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sz w:val="30"/>
          <w:szCs w:val="30"/>
        </w:rPr>
      </w:pPr>
      <w:bookmarkStart w:colFirst="0" w:colLast="0" w:name="_yi1af6bxl35q" w:id="0"/>
      <w:bookmarkEnd w:id="0"/>
      <w:r w:rsidDel="00000000" w:rsidR="00000000" w:rsidRPr="00000000">
        <w:rPr>
          <w:b w:val="1"/>
          <w:bCs w:val="1"/>
          <w:sz w:val="30"/>
          <w:szCs w:val="30"/>
          <w:rtl w:val="0"/>
        </w:rPr>
        <w:t xml:space="preserve">Name: </w:t>
      </w:r>
      <w:r w:rsidDel="00000000" w:rsidR="00000000" w:rsidRPr="00000000">
        <w:rPr>
          <w:sz w:val="30"/>
          <w:szCs w:val="30"/>
          <w:rtl w:val="0"/>
        </w:rPr>
        <w:t xml:space="preserve">henry kamara agho</w:t>
      </w:r>
    </w:p>
    <w:p w:rsidR="00000000" w:rsidDel="00000000" w:rsidP="00000000" w:rsidRDefault="00000000" w:rsidRPr="00000000" w14:paraId="00000002">
      <w:pPr>
        <w:rPr>
          <w:sz w:val="30"/>
          <w:szCs w:val="30"/>
        </w:rPr>
      </w:pPr>
      <w:r w:rsidDel="00000000" w:rsidR="00000000" w:rsidRPr="00000000">
        <w:rPr>
          <w:b w:val="1"/>
          <w:bCs w:val="1"/>
          <w:sz w:val="30"/>
          <w:szCs w:val="30"/>
          <w:rtl w:val="0"/>
        </w:rPr>
        <w:t xml:space="preserve">Id: </w:t>
      </w:r>
      <w:r w:rsidDel="00000000" w:rsidR="00000000" w:rsidRPr="00000000">
        <w:rPr>
          <w:sz w:val="30"/>
          <w:szCs w:val="30"/>
          <w:rtl w:val="0"/>
        </w:rPr>
        <w:t xml:space="preserve">2331864</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1"/>
        <w:keepNext w:val="0"/>
        <w:keepLines w:val="0"/>
        <w:spacing w:before="480" w:lineRule="auto"/>
        <w:rPr>
          <w:b w:val="1"/>
          <w:bCs w:val="1"/>
          <w:sz w:val="46"/>
          <w:szCs w:val="46"/>
        </w:rPr>
      </w:pPr>
      <w:bookmarkStart w:colFirst="0" w:colLast="0" w:name="_mvmu9alwwp5y" w:id="1"/>
      <w:bookmarkEnd w:id="1"/>
      <w:r w:rsidDel="00000000" w:rsidR="00000000" w:rsidRPr="00000000">
        <w:rPr>
          <w:rtl w:val="0"/>
        </w:rPr>
      </w:r>
    </w:p>
    <w:p w:rsidR="00000000" w:rsidDel="00000000" w:rsidP="00000000" w:rsidRDefault="00000000" w:rsidRPr="00000000" w14:paraId="00000007">
      <w:pPr>
        <w:pStyle w:val="Heading1"/>
        <w:keepNext w:val="0"/>
        <w:keepLines w:val="0"/>
        <w:spacing w:before="480" w:lineRule="auto"/>
        <w:rPr>
          <w:b w:val="1"/>
          <w:bCs w:val="1"/>
          <w:sz w:val="46"/>
          <w:szCs w:val="46"/>
        </w:rPr>
      </w:pPr>
      <w:bookmarkStart w:colFirst="0" w:colLast="0" w:name="_9jc197qn2bsi" w:id="2"/>
      <w:bookmarkEnd w:id="2"/>
      <w:r w:rsidDel="00000000" w:rsidR="00000000" w:rsidRPr="00000000">
        <w:rPr>
          <w:b w:val="1"/>
          <w:bCs w:val="1"/>
          <w:sz w:val="46"/>
          <w:szCs w:val="46"/>
          <w:rtl w:val="0"/>
        </w:rPr>
        <w:t xml:space="preserve">Table of Contents</w:t>
      </w:r>
    </w:p>
    <w:p w:rsidR="00000000" w:rsidDel="00000000" w:rsidP="00000000" w:rsidRDefault="00000000" w:rsidRPr="00000000" w14:paraId="00000008">
      <w:pPr>
        <w:numPr>
          <w:ilvl w:val="0"/>
          <w:numId w:val="1"/>
        </w:numPr>
        <w:spacing w:after="0" w:afterAutospacing="0" w:before="240" w:lineRule="auto"/>
        <w:ind w:left="720" w:hanging="360"/>
        <w:rPr>
          <w:sz w:val="24"/>
          <w:szCs w:val="24"/>
        </w:rPr>
      </w:pPr>
      <w:r w:rsidDel="00000000" w:rsidR="00000000" w:rsidRPr="00000000">
        <w:rPr>
          <w:b w:val="1"/>
          <w:bCs w:val="1"/>
          <w:sz w:val="24"/>
          <w:szCs w:val="24"/>
          <w:rtl w:val="0"/>
        </w:rPr>
        <w:t xml:space="preserve">Introduction</w:t>
        <w:br w:type="textWrapping"/>
      </w:r>
    </w:p>
    <w:p w:rsidR="00000000" w:rsidDel="00000000" w:rsidP="00000000" w:rsidRDefault="00000000" w:rsidRPr="00000000" w14:paraId="00000009">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Company Overview (Smith &amp; Nephew)</w:t>
        <w:br w:type="textWrapping"/>
      </w:r>
    </w:p>
    <w:p w:rsidR="00000000" w:rsidDel="00000000" w:rsidP="00000000" w:rsidRDefault="00000000" w:rsidRPr="00000000" w14:paraId="0000000A">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SWOT Analysis</w:t>
        <w:br w:type="textWrapping"/>
      </w:r>
    </w:p>
    <w:p w:rsidR="00000000" w:rsidDel="00000000" w:rsidP="00000000" w:rsidRDefault="00000000" w:rsidRPr="00000000" w14:paraId="0000000B">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Key Stakeholders</w:t>
        <w:br w:type="textWrapping"/>
      </w:r>
    </w:p>
    <w:p w:rsidR="00000000" w:rsidDel="00000000" w:rsidP="00000000" w:rsidRDefault="00000000" w:rsidRPr="00000000" w14:paraId="0000000C">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Roles and Responsibilities of Stakeholders</w:t>
        <w:br w:type="textWrapping"/>
      </w:r>
    </w:p>
    <w:p w:rsidR="00000000" w:rsidDel="00000000" w:rsidP="00000000" w:rsidRDefault="00000000" w:rsidRPr="00000000" w14:paraId="0000000D">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Stakeholder Engagement Frameworks</w:t>
        <w:br w:type="textWrapping"/>
      </w:r>
    </w:p>
    <w:p w:rsidR="00000000" w:rsidDel="00000000" w:rsidP="00000000" w:rsidRDefault="00000000" w:rsidRPr="00000000" w14:paraId="0000000E">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Project Manager Engagement Process (4Cs Model)</w:t>
        <w:br w:type="textWrapping"/>
      </w:r>
    </w:p>
    <w:p w:rsidR="00000000" w:rsidDel="00000000" w:rsidP="00000000" w:rsidRDefault="00000000" w:rsidRPr="00000000" w14:paraId="0000000F">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Impact of Stakeholder Engagement &amp; Recommendations</w:t>
        <w:br w:type="textWrapping"/>
      </w:r>
    </w:p>
    <w:p w:rsidR="00000000" w:rsidDel="00000000" w:rsidP="00000000" w:rsidRDefault="00000000" w:rsidRPr="00000000" w14:paraId="00000010">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Conclusion</w:t>
        <w:br w:type="textWrapping"/>
      </w:r>
    </w:p>
    <w:p w:rsidR="00000000" w:rsidDel="00000000" w:rsidP="00000000" w:rsidRDefault="00000000" w:rsidRPr="00000000" w14:paraId="00000011">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References</w:t>
        <w:br w:type="textWrapping"/>
      </w:r>
    </w:p>
    <w:p w:rsidR="00000000" w:rsidDel="00000000" w:rsidP="00000000" w:rsidRDefault="00000000" w:rsidRPr="00000000" w14:paraId="00000012">
      <w:pPr>
        <w:numPr>
          <w:ilvl w:val="0"/>
          <w:numId w:val="1"/>
        </w:numPr>
        <w:spacing w:after="240" w:before="0" w:beforeAutospacing="0" w:lineRule="auto"/>
        <w:ind w:left="720" w:hanging="360"/>
        <w:rPr>
          <w:sz w:val="24"/>
          <w:szCs w:val="24"/>
        </w:rPr>
      </w:pPr>
      <w:r w:rsidDel="00000000" w:rsidR="00000000" w:rsidRPr="00000000">
        <w:rPr>
          <w:b w:val="1"/>
          <w:bCs w:val="1"/>
          <w:sz w:val="24"/>
          <w:szCs w:val="24"/>
          <w:rtl w:val="0"/>
        </w:rPr>
        <w:t xml:space="preserve">Appendices</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sz w:val="30"/>
          <w:szCs w:val="30"/>
          <w:u w:val="single"/>
        </w:rPr>
      </w:pPr>
      <w:r w:rsidDel="00000000" w:rsidR="00000000" w:rsidRPr="00000000">
        <w:rPr>
          <w:b w:val="1"/>
          <w:bCs w:val="1"/>
          <w:rtl w:val="0"/>
        </w:rPr>
        <w:t xml:space="preserve">                                                                  </w:t>
      </w:r>
      <w:r w:rsidDel="00000000" w:rsidR="00000000" w:rsidRPr="00000000">
        <w:rPr>
          <w:b w:val="1"/>
          <w:bCs w:val="1"/>
          <w:sz w:val="30"/>
          <w:szCs w:val="30"/>
          <w:rtl w:val="0"/>
        </w:rPr>
        <w:t xml:space="preserve"> </w:t>
      </w:r>
      <w:r w:rsidDel="00000000" w:rsidR="00000000" w:rsidRPr="00000000">
        <w:rPr>
          <w:b w:val="1"/>
          <w:bCs w:val="1"/>
          <w:sz w:val="30"/>
          <w:szCs w:val="30"/>
          <w:u w:val="single"/>
          <w:rtl w:val="0"/>
        </w:rPr>
        <w:t xml:space="preserve">Introduction</w:t>
      </w:r>
    </w:p>
    <w:p w:rsidR="00000000" w:rsidDel="00000000" w:rsidP="00000000" w:rsidRDefault="00000000" w:rsidRPr="00000000" w14:paraId="0000001B">
      <w:pPr>
        <w:rPr>
          <w:b w:val="1"/>
          <w:bCs w:val="1"/>
          <w:u w:val="single"/>
        </w:rPr>
      </w:pPr>
      <w:r w:rsidDel="00000000" w:rsidR="00000000" w:rsidRPr="00000000">
        <w:rPr>
          <w:rtl w:val="0"/>
        </w:rPr>
      </w:r>
    </w:p>
    <w:p w:rsidR="00000000" w:rsidDel="00000000" w:rsidP="00000000" w:rsidRDefault="00000000" w:rsidRPr="00000000" w14:paraId="0000001C">
      <w:pPr>
        <w:rPr>
          <w:b w:val="1"/>
          <w:bCs w:val="1"/>
          <w:u w:val="single"/>
        </w:rPr>
      </w:pPr>
      <w:r w:rsidDel="00000000" w:rsidR="00000000" w:rsidRPr="00000000">
        <w:rPr>
          <w:rtl w:val="0"/>
        </w:rPr>
      </w:r>
    </w:p>
    <w:p w:rsidR="00000000" w:rsidDel="00000000" w:rsidP="00000000" w:rsidRDefault="00000000" w:rsidRPr="00000000" w14:paraId="0000001D">
      <w:pPr>
        <w:rPr>
          <w:b w:val="1"/>
          <w:bCs w:val="1"/>
          <w:u w:val="single"/>
        </w:rPr>
      </w:pPr>
      <w:r w:rsidDel="00000000" w:rsidR="00000000" w:rsidRPr="00000000">
        <w:rPr>
          <w:rtl w:val="0"/>
        </w:rPr>
      </w:r>
    </w:p>
    <w:p w:rsidR="00000000" w:rsidDel="00000000" w:rsidP="00000000" w:rsidRDefault="00000000" w:rsidRPr="00000000" w14:paraId="0000001E">
      <w:pPr>
        <w:rPr>
          <w:sz w:val="26"/>
          <w:szCs w:val="26"/>
        </w:rPr>
      </w:pPr>
      <w:r w:rsidDel="00000000" w:rsidR="00000000" w:rsidRPr="00000000">
        <w:rPr>
          <w:sz w:val="26"/>
          <w:szCs w:val="26"/>
          <w:rtl w:val="0"/>
        </w:rPr>
        <w:t xml:space="preserve">Smith &amp; Nephew plc, started way back in 1856, is a well-known UK-based firm focused on medical tech - especially care for wounds, joint repairs, broken bones, or sports-related injuries. Headquartered in London, it’s grown into one of Britain’s standout creators of health tools. Instead of just selling locally, they reach more than 100 nations worldwide (GlobalData, 2023). Their gear shows up regularly in hospitals, treatment spots, and rehab hubs, supporting healing while lifting daily living standards. With an eye on innovation, this company builds solutions that link the moment of harm to full comeback - not only fixing physical damage but also rebuilding confidence along the way.</w:t>
      </w:r>
    </w:p>
    <w:p w:rsidR="00000000" w:rsidDel="00000000" w:rsidP="00000000" w:rsidRDefault="00000000" w:rsidRPr="00000000" w14:paraId="0000001F">
      <w:pPr>
        <w:rPr>
          <w:sz w:val="26"/>
          <w:szCs w:val="26"/>
        </w:rPr>
      </w:pPr>
      <w:r w:rsidDel="00000000" w:rsidR="00000000" w:rsidRPr="00000000">
        <w:rPr>
          <w:rtl w:val="0"/>
        </w:rPr>
      </w:r>
    </w:p>
    <w:p w:rsidR="00000000" w:rsidDel="00000000" w:rsidP="00000000" w:rsidRDefault="00000000" w:rsidRPr="00000000" w14:paraId="00000020">
      <w:pPr>
        <w:rPr>
          <w:sz w:val="26"/>
          <w:szCs w:val="26"/>
        </w:rPr>
      </w:pPr>
      <w:r w:rsidDel="00000000" w:rsidR="00000000" w:rsidRPr="00000000">
        <w:rPr>
          <w:sz w:val="26"/>
          <w:szCs w:val="26"/>
          <w:rtl w:val="0"/>
        </w:rPr>
        <w:t xml:space="preserve">The company thrives by focusing  on R&amp;D, working close  with doctors and nurses, while sticking to hard ethical and legal rules. Because it keeps new ideas going like smart bandages, robotic surgery tools, or artificial joints - Smith &amp; Nephew helps customers get better faster and cuts down medical spending. With healthcare moving fast, it must deal with tricky regulations, opponents  from around the world, and customers who want more than ever before. That’s why clear strategy planning, along with strong  communication across partners, matters so much  to keep growing, stay above change, and hold its ground in the intense international device arena.</w:t>
      </w:r>
    </w:p>
    <w:p w:rsidR="00000000" w:rsidDel="00000000" w:rsidP="00000000" w:rsidRDefault="00000000" w:rsidRPr="00000000" w14:paraId="00000021">
      <w:pPr>
        <w:rPr>
          <w:sz w:val="26"/>
          <w:szCs w:val="26"/>
        </w:rPr>
      </w:pPr>
      <w:r w:rsidDel="00000000" w:rsidR="00000000" w:rsidRPr="00000000">
        <w:rPr>
          <w:rtl w:val="0"/>
        </w:rPr>
      </w:r>
    </w:p>
    <w:p w:rsidR="00000000" w:rsidDel="00000000" w:rsidP="00000000" w:rsidRDefault="00000000" w:rsidRPr="00000000" w14:paraId="00000022">
      <w:pPr>
        <w:rPr>
          <w:i w:val="1"/>
          <w:iCs w:val="1"/>
          <w:sz w:val="26"/>
          <w:szCs w:val="26"/>
        </w:rPr>
      </w:pPr>
      <w:r w:rsidDel="00000000" w:rsidR="00000000" w:rsidRPr="00000000">
        <w:rPr>
          <w:sz w:val="26"/>
          <w:szCs w:val="26"/>
          <w:rtl w:val="0"/>
        </w:rPr>
        <w:t xml:space="preserve">GlobalData (2023) </w:t>
      </w:r>
      <w:r w:rsidDel="00000000" w:rsidR="00000000" w:rsidRPr="00000000">
        <w:rPr>
          <w:i w:val="1"/>
          <w:iCs w:val="1"/>
          <w:sz w:val="26"/>
          <w:szCs w:val="26"/>
          <w:rtl w:val="0"/>
        </w:rPr>
        <w:t xml:space="preserve">Smith &amp; Nephew plc – Company Profile.</w:t>
        <w:br w:type="textWrapping"/>
      </w:r>
    </w:p>
    <w:p w:rsidR="00000000" w:rsidDel="00000000" w:rsidP="00000000" w:rsidRDefault="00000000" w:rsidRPr="00000000" w14:paraId="00000023">
      <w:pPr>
        <w:rPr>
          <w:i w:val="1"/>
          <w:iCs w:val="1"/>
          <w:sz w:val="26"/>
          <w:szCs w:val="26"/>
        </w:rPr>
      </w:pPr>
      <w:r w:rsidDel="00000000" w:rsidR="00000000" w:rsidRPr="00000000">
        <w:rPr>
          <w:sz w:val="26"/>
          <w:szCs w:val="26"/>
          <w:rtl w:val="0"/>
        </w:rPr>
        <w:t xml:space="preserve">MarketLine (2023) </w:t>
      </w:r>
      <w:r w:rsidDel="00000000" w:rsidR="00000000" w:rsidRPr="00000000">
        <w:rPr>
          <w:i w:val="1"/>
          <w:iCs w:val="1"/>
          <w:sz w:val="26"/>
          <w:szCs w:val="26"/>
          <w:rtl w:val="0"/>
        </w:rPr>
        <w:t xml:space="preserve">Smith &amp; Nephew plc SWOT Analysis.</w:t>
        <w:br w:type="textWrapping"/>
      </w:r>
    </w:p>
    <w:p w:rsidR="00000000" w:rsidDel="00000000" w:rsidP="00000000" w:rsidRDefault="00000000" w:rsidRPr="00000000" w14:paraId="00000024">
      <w:pPr>
        <w:rPr>
          <w:i w:val="1"/>
          <w:iCs w:val="1"/>
          <w:sz w:val="26"/>
          <w:szCs w:val="26"/>
        </w:rPr>
      </w:pPr>
      <w:r w:rsidDel="00000000" w:rsidR="00000000" w:rsidRPr="00000000">
        <w:rPr>
          <w:sz w:val="26"/>
          <w:szCs w:val="26"/>
          <w:rtl w:val="0"/>
        </w:rPr>
        <w:t xml:space="preserve">PwC (2024) </w:t>
      </w:r>
      <w:r w:rsidDel="00000000" w:rsidR="00000000" w:rsidRPr="00000000">
        <w:rPr>
          <w:i w:val="1"/>
          <w:iCs w:val="1"/>
          <w:sz w:val="26"/>
          <w:szCs w:val="26"/>
          <w:rtl w:val="0"/>
        </w:rPr>
        <w:t xml:space="preserve">UK Healthcare Outlook 2024.</w:t>
        <w:br w:type="textWrapping"/>
      </w:r>
    </w:p>
    <w:p w:rsidR="00000000" w:rsidDel="00000000" w:rsidP="00000000" w:rsidRDefault="00000000" w:rsidRPr="00000000" w14:paraId="00000025">
      <w:pPr>
        <w:rPr>
          <w:i w:val="1"/>
          <w:iCs w:val="1"/>
          <w:sz w:val="26"/>
          <w:szCs w:val="26"/>
        </w:rPr>
      </w:pPr>
      <w:r w:rsidDel="00000000" w:rsidR="00000000" w:rsidRPr="00000000">
        <w:rPr>
          <w:sz w:val="26"/>
          <w:szCs w:val="26"/>
          <w:rtl w:val="0"/>
        </w:rPr>
        <w:t xml:space="preserve">Smith &amp; Nephew (2024) </w:t>
      </w:r>
      <w:r w:rsidDel="00000000" w:rsidR="00000000" w:rsidRPr="00000000">
        <w:rPr>
          <w:i w:val="1"/>
          <w:iCs w:val="1"/>
          <w:sz w:val="26"/>
          <w:szCs w:val="26"/>
          <w:rtl w:val="0"/>
        </w:rPr>
        <w:t xml:space="preserve">Annual Report 2024.</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bCs w:val="1"/>
          <w:sz w:val="30"/>
          <w:szCs w:val="30"/>
          <w:u w:val="single"/>
        </w:rPr>
      </w:pPr>
      <w:r w:rsidDel="00000000" w:rsidR="00000000" w:rsidRPr="00000000">
        <w:rPr>
          <w:b w:val="1"/>
          <w:bCs w:val="1"/>
          <w:rtl w:val="0"/>
        </w:rPr>
        <w:t xml:space="preserve">       </w:t>
      </w:r>
      <w:r w:rsidDel="00000000" w:rsidR="00000000" w:rsidRPr="00000000">
        <w:rPr>
          <w:b w:val="1"/>
          <w:bCs w:val="1"/>
          <w:sz w:val="28"/>
          <w:szCs w:val="28"/>
          <w:rtl w:val="0"/>
        </w:rPr>
        <w:t xml:space="preserve"> </w:t>
      </w:r>
      <w:r w:rsidDel="00000000" w:rsidR="00000000" w:rsidRPr="00000000">
        <w:rPr>
          <w:b w:val="1"/>
          <w:bCs w:val="1"/>
          <w:sz w:val="30"/>
          <w:szCs w:val="30"/>
          <w:u w:val="single"/>
          <w:rtl w:val="0"/>
        </w:rPr>
        <w:t xml:space="preserve">Strategic Appraisal of Smith &amp; Nephew  using SWOT Analysis</w:t>
      </w:r>
    </w:p>
    <w:p w:rsidR="00000000" w:rsidDel="00000000" w:rsidP="00000000" w:rsidRDefault="00000000" w:rsidRPr="00000000" w14:paraId="0000002E">
      <w:pPr>
        <w:rPr>
          <w:b w:val="1"/>
          <w:bCs w:val="1"/>
          <w:sz w:val="30"/>
          <w:szCs w:val="30"/>
          <w:u w:val="single"/>
        </w:rPr>
      </w:pPr>
      <w:r w:rsidDel="00000000" w:rsidR="00000000" w:rsidRPr="00000000">
        <w:rPr>
          <w:rtl w:val="0"/>
        </w:rPr>
      </w:r>
    </w:p>
    <w:p w:rsidR="00000000" w:rsidDel="00000000" w:rsidP="00000000" w:rsidRDefault="00000000" w:rsidRPr="00000000" w14:paraId="0000002F">
      <w:pPr>
        <w:rPr>
          <w:b w:val="1"/>
          <w:bCs w:val="1"/>
          <w:sz w:val="30"/>
          <w:szCs w:val="30"/>
          <w:u w:val="single"/>
        </w:rPr>
      </w:pPr>
      <w:r w:rsidDel="00000000" w:rsidR="00000000" w:rsidRPr="00000000">
        <w:rPr>
          <w:rtl w:val="0"/>
        </w:rPr>
      </w:r>
    </w:p>
    <w:p w:rsidR="00000000" w:rsidDel="00000000" w:rsidP="00000000" w:rsidRDefault="00000000" w:rsidRPr="00000000" w14:paraId="00000030">
      <w:pPr>
        <w:rPr>
          <w:b w:val="1"/>
          <w:bCs w:val="1"/>
          <w:sz w:val="30"/>
          <w:szCs w:val="30"/>
          <w:u w:val="single"/>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The SWOT method’s a handy way for companies to spot what they’re good at, where they fall short, plus chances and risks out there (Gürel and Tat, 2017). Using it on Smith &amp; Nephew plc shows how they stand in the worldwide medical equipment market.</w:t>
      </w:r>
    </w:p>
    <w:p w:rsidR="00000000" w:rsidDel="00000000" w:rsidP="00000000" w:rsidRDefault="00000000" w:rsidRPr="00000000" w14:paraId="00000032">
      <w:pPr>
        <w:rPr>
          <w:b w:val="1"/>
          <w:bCs w:val="1"/>
          <w:sz w:val="32"/>
          <w:szCs w:val="32"/>
          <w:u w:val="single"/>
        </w:rPr>
      </w:pPr>
      <w:r w:rsidDel="00000000" w:rsidR="00000000" w:rsidRPr="00000000">
        <w:rPr>
          <w:rtl w:val="0"/>
        </w:rPr>
      </w:r>
    </w:p>
    <w:p w:rsidR="00000000" w:rsidDel="00000000" w:rsidP="00000000" w:rsidRDefault="00000000" w:rsidRPr="00000000" w14:paraId="00000033">
      <w:pPr>
        <w:rPr>
          <w:b w:val="1"/>
          <w:bCs w:val="1"/>
          <w:sz w:val="26"/>
          <w:szCs w:val="26"/>
        </w:rPr>
      </w:pPr>
      <w:r w:rsidDel="00000000" w:rsidR="00000000" w:rsidRPr="00000000">
        <w:rPr>
          <w:b w:val="1"/>
          <w:bCs w:val="1"/>
          <w:sz w:val="26"/>
          <w:szCs w:val="26"/>
          <w:rtl w:val="0"/>
        </w:rPr>
        <w:t xml:space="preserve">Strengths</w:t>
      </w:r>
    </w:p>
    <w:p w:rsidR="00000000" w:rsidDel="00000000" w:rsidP="00000000" w:rsidRDefault="00000000" w:rsidRPr="00000000" w14:paraId="00000034">
      <w:pPr>
        <w:rPr>
          <w:sz w:val="24"/>
          <w:szCs w:val="24"/>
        </w:rPr>
      </w:pPr>
      <w:r w:rsidDel="00000000" w:rsidR="00000000" w:rsidRPr="00000000">
        <w:rPr>
          <w:sz w:val="24"/>
          <w:szCs w:val="24"/>
          <w:rtl w:val="0"/>
        </w:rPr>
        <w:t xml:space="preserve">Smith &amp; Nephew stands out because it sells different kinds of medical products - especially in joint repairs, injury care for athletes, alongside treatments for tough wounds (MarketLine, 2023). Spreading efforts across these areas means less danger if one sector slows down while helping it bounce back faster during rough patches. Its name is known worldwide, built on decades of experience starting way back in 1856; that kind of track record helps patients and doctors feel confident using what they offer (Smith and Nephew, 2024). Instead of resting on past wins, the firm keeps improving through heavy investment in science and tech work - the CORI robot system used in leg operations shows just how far they’ve pushed things lately (GlobalData, 2023). Working hand-in-hand with clinics, surgeons, plus supply networks gives them an edge when rolling out new tools or expanding into fresh regions.</w:t>
      </w:r>
    </w:p>
    <w:p w:rsidR="00000000" w:rsidDel="00000000" w:rsidP="00000000" w:rsidRDefault="00000000" w:rsidRPr="00000000" w14:paraId="00000035">
      <w:pPr>
        <w:rPr>
          <w:b w:val="1"/>
          <w:bCs w:val="1"/>
        </w:rPr>
      </w:pPr>
      <w:r w:rsidDel="00000000" w:rsidR="00000000" w:rsidRPr="00000000">
        <w:rPr>
          <w:rtl w:val="0"/>
        </w:rPr>
      </w:r>
    </w:p>
    <w:p w:rsidR="00000000" w:rsidDel="00000000" w:rsidP="00000000" w:rsidRDefault="00000000" w:rsidRPr="00000000" w14:paraId="00000036">
      <w:pPr>
        <w:rPr>
          <w:b w:val="1"/>
          <w:bCs w:val="1"/>
          <w:sz w:val="26"/>
          <w:szCs w:val="26"/>
        </w:rPr>
      </w:pPr>
      <w:r w:rsidDel="00000000" w:rsidR="00000000" w:rsidRPr="00000000">
        <w:rPr>
          <w:b w:val="1"/>
          <w:bCs w:val="1"/>
          <w:sz w:val="26"/>
          <w:szCs w:val="26"/>
          <w:rtl w:val="0"/>
        </w:rPr>
        <w:t xml:space="preserve">Weaknesses</w:t>
      </w:r>
    </w:p>
    <w:p w:rsidR="00000000" w:rsidDel="00000000" w:rsidP="00000000" w:rsidRDefault="00000000" w:rsidRPr="00000000" w14:paraId="00000037">
      <w:pPr>
        <w:rPr>
          <w:sz w:val="24"/>
          <w:szCs w:val="24"/>
        </w:rPr>
      </w:pPr>
      <w:r w:rsidDel="00000000" w:rsidR="00000000" w:rsidRPr="00000000">
        <w:rPr>
          <w:sz w:val="24"/>
          <w:szCs w:val="24"/>
          <w:rtl w:val="0"/>
        </w:rPr>
        <w:t xml:space="preserve">Smith &amp; Nephew may have a worldwide reach, yet struggles with certain inner flaws. Instead of spreading risk, relying too much on older markets such as North America and parts of Europe leaves it shaky when economies dip or health budgets shrink (PwC, 2024). Because rules are tough and making products is complicated, running things ends up costly - which can eat into profits (MarketLine, 2023). Even though they spend big on research, getting fresh ideas out the door often takes longer compared to rivals including Stryker or Johnson &amp; Johnson (GlobalData, 2023). On top of that, after buying other companies, poor merging has caused hiccups in how smoothly operations run across various areas (Financial Times, 2023).</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b w:val="1"/>
          <w:bCs w:val="1"/>
          <w:sz w:val="26"/>
          <w:szCs w:val="26"/>
        </w:rPr>
      </w:pPr>
      <w:r w:rsidDel="00000000" w:rsidR="00000000" w:rsidRPr="00000000">
        <w:rPr>
          <w:b w:val="1"/>
          <w:bCs w:val="1"/>
          <w:sz w:val="26"/>
          <w:szCs w:val="26"/>
          <w:rtl w:val="0"/>
        </w:rPr>
        <w:t xml:space="preserve">Opportunities</w:t>
      </w:r>
    </w:p>
    <w:p w:rsidR="00000000" w:rsidDel="00000000" w:rsidP="00000000" w:rsidRDefault="00000000" w:rsidRPr="00000000" w14:paraId="0000003A">
      <w:pPr>
        <w:rPr>
          <w:sz w:val="24"/>
          <w:szCs w:val="24"/>
        </w:rPr>
      </w:pPr>
      <w:r w:rsidDel="00000000" w:rsidR="00000000" w:rsidRPr="00000000">
        <w:rPr>
          <w:sz w:val="24"/>
          <w:szCs w:val="24"/>
          <w:rtl w:val="0"/>
        </w:rPr>
        <w:t xml:space="preserve">Smith &amp; Nephew stands to grow in developing regions, since medical facilities there are expanding fast - alongside higher public and private health spending (EY, 2024). Older age groups worldwide keep growing, while more people face long-term injuries or joint issues, which pushes up need for the firm’s offerings. With digital tools evolving, especially smart software that learns from data, chances open up to build tailored treatments and better results during operations (Deloitte, 2024). Teaming up through partnerships or buying other firms might help it gain cutting-edge tech and reach customers in untouched areas. If it focuses harder on eco-friendly practices and broader social responsibility efforts, its image improves - and so does appeal among ethical fund managers.</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b w:val="1"/>
          <w:bCs w:val="1"/>
          <w:sz w:val="26"/>
          <w:szCs w:val="26"/>
          <w:rtl w:val="0"/>
        </w:rPr>
        <w:t xml:space="preserve">Threats</w:t>
      </w: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Outside forces hit Smith &amp; Nephew hard - big players like Medtronic, Zimmer Biomet, and Stryker keep pressure high on all fronts (GlobalData, 2023). Because tech shifts so fast, gear can turn outdated in no time; staying ahead demands constant upgrades just to stay visible. Rules weigh heavy here too - the MHRA in the UK and FDA in the U.S. set tight standards that aren’t easy to meet. Slip up? That might mean long holds-ups or public trust taking a dive (PwC, 2024). On top of that, shaky world markets, broken supply links, and wild swings in exchange rates add more risk to how much cash they actually make.</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b w:val="1"/>
          <w:bCs w:val="1"/>
          <w:sz w:val="26"/>
          <w:szCs w:val="26"/>
        </w:rPr>
      </w:pPr>
      <w:r w:rsidDel="00000000" w:rsidR="00000000" w:rsidRPr="00000000">
        <w:rPr>
          <w:b w:val="1"/>
          <w:bCs w:val="1"/>
          <w:sz w:val="26"/>
          <w:szCs w:val="26"/>
          <w:rtl w:val="0"/>
        </w:rPr>
        <w:t xml:space="preserve">Conclusion</w:t>
      </w:r>
    </w:p>
    <w:p w:rsidR="00000000" w:rsidDel="00000000" w:rsidP="00000000" w:rsidRDefault="00000000" w:rsidRPr="00000000" w14:paraId="00000040">
      <w:pPr>
        <w:spacing w:after="240" w:before="240" w:lineRule="auto"/>
        <w:rPr>
          <w:sz w:val="24"/>
          <w:szCs w:val="24"/>
        </w:rPr>
      </w:pPr>
      <w:r w:rsidDel="00000000" w:rsidR="00000000" w:rsidRPr="00000000">
        <w:rPr>
          <w:sz w:val="24"/>
          <w:szCs w:val="24"/>
          <w:rtl w:val="0"/>
        </w:rPr>
        <w:t xml:space="preserve">In summary, Smith &amp; Nephew possesses strong brand equity, technological innovation, and global reach, giving it a solid foundation for long-term growth. However, to sustain competitiveness, the company must address operational inefficiencies, accelerate innovation cycles, and capitalise on opportunities in emerging and digital healthcare markets.</w:t>
      </w:r>
    </w:p>
    <w:p w:rsidR="00000000" w:rsidDel="00000000" w:rsidP="00000000" w:rsidRDefault="00000000" w:rsidRPr="00000000" w14:paraId="00000041">
      <w:pPr>
        <w:spacing w:after="240" w:before="240" w:lineRule="auto"/>
        <w:rPr>
          <w:b w:val="1"/>
          <w:bCs w:val="1"/>
          <w:sz w:val="24"/>
          <w:szCs w:val="24"/>
        </w:rPr>
      </w:pPr>
      <w:r w:rsidDel="00000000" w:rsidR="00000000" w:rsidRPr="00000000">
        <w:rPr>
          <w:b w:val="1"/>
          <w:bCs w:val="1"/>
          <w:sz w:val="24"/>
          <w:szCs w:val="24"/>
          <w:rtl w:val="0"/>
        </w:rPr>
        <w:t xml:space="preserve">Reference List</w:t>
      </w:r>
    </w:p>
    <w:p w:rsidR="00000000" w:rsidDel="00000000" w:rsidP="00000000" w:rsidRDefault="00000000" w:rsidRPr="00000000" w14:paraId="00000042">
      <w:pPr>
        <w:numPr>
          <w:ilvl w:val="0"/>
          <w:numId w:val="2"/>
        </w:numPr>
        <w:spacing w:after="0" w:afterAutospacing="0" w:before="240" w:lineRule="auto"/>
        <w:ind w:left="720" w:hanging="360"/>
        <w:rPr>
          <w:sz w:val="20"/>
          <w:szCs w:val="20"/>
        </w:rPr>
      </w:pPr>
      <w:r w:rsidDel="00000000" w:rsidR="00000000" w:rsidRPr="00000000">
        <w:rPr>
          <w:sz w:val="20"/>
          <w:szCs w:val="20"/>
          <w:rtl w:val="0"/>
        </w:rPr>
        <w:t xml:space="preserve">Deloitte (2024) </w:t>
      </w:r>
      <w:r w:rsidDel="00000000" w:rsidR="00000000" w:rsidRPr="00000000">
        <w:rPr>
          <w:i w:val="1"/>
          <w:iCs w:val="1"/>
          <w:sz w:val="20"/>
          <w:szCs w:val="20"/>
          <w:rtl w:val="0"/>
        </w:rPr>
        <w:t xml:space="preserve">The Future of MedTech 2024: AI and Digital Transformation.</w:t>
        <w:br w:type="textWrapping"/>
      </w:r>
    </w:p>
    <w:p w:rsidR="00000000" w:rsidDel="00000000" w:rsidP="00000000" w:rsidRDefault="00000000" w:rsidRPr="00000000" w14:paraId="00000043">
      <w:pPr>
        <w:numPr>
          <w:ilvl w:val="0"/>
          <w:numId w:val="2"/>
        </w:numPr>
        <w:spacing w:after="0" w:afterAutospacing="0" w:before="0" w:beforeAutospacing="0" w:lineRule="auto"/>
        <w:ind w:left="720" w:hanging="360"/>
        <w:rPr>
          <w:sz w:val="20"/>
          <w:szCs w:val="20"/>
        </w:rPr>
      </w:pPr>
      <w:r w:rsidDel="00000000" w:rsidR="00000000" w:rsidRPr="00000000">
        <w:rPr>
          <w:sz w:val="20"/>
          <w:szCs w:val="20"/>
          <w:rtl w:val="0"/>
        </w:rPr>
        <w:t xml:space="preserve">EY (2024) </w:t>
      </w:r>
      <w:r w:rsidDel="00000000" w:rsidR="00000000" w:rsidRPr="00000000">
        <w:rPr>
          <w:i w:val="1"/>
          <w:iCs w:val="1"/>
          <w:sz w:val="20"/>
          <w:szCs w:val="20"/>
          <w:rtl w:val="0"/>
        </w:rPr>
        <w:t xml:space="preserve">Emerging Markets Healthcare Outlook 2024.</w:t>
        <w:br w:type="textWrapping"/>
      </w:r>
    </w:p>
    <w:p w:rsidR="00000000" w:rsidDel="00000000" w:rsidP="00000000" w:rsidRDefault="00000000" w:rsidRPr="00000000" w14:paraId="00000044">
      <w:pPr>
        <w:numPr>
          <w:ilvl w:val="0"/>
          <w:numId w:val="2"/>
        </w:numPr>
        <w:spacing w:after="0" w:afterAutospacing="0" w:before="0" w:beforeAutospacing="0" w:lineRule="auto"/>
        <w:ind w:left="720" w:hanging="360"/>
        <w:rPr>
          <w:sz w:val="20"/>
          <w:szCs w:val="20"/>
        </w:rPr>
      </w:pPr>
      <w:r w:rsidDel="00000000" w:rsidR="00000000" w:rsidRPr="00000000">
        <w:rPr>
          <w:sz w:val="20"/>
          <w:szCs w:val="20"/>
          <w:rtl w:val="0"/>
        </w:rPr>
        <w:t xml:space="preserve">Financial Times (2023) </w:t>
      </w:r>
      <w:r w:rsidDel="00000000" w:rsidR="00000000" w:rsidRPr="00000000">
        <w:rPr>
          <w:i w:val="1"/>
          <w:iCs w:val="1"/>
          <w:sz w:val="20"/>
          <w:szCs w:val="20"/>
          <w:rtl w:val="0"/>
        </w:rPr>
        <w:t xml:space="preserve">Smith &amp; Nephew: Operational Challenges in Integration.</w:t>
        <w:br w:type="textWrapping"/>
      </w:r>
    </w:p>
    <w:p w:rsidR="00000000" w:rsidDel="00000000" w:rsidP="00000000" w:rsidRDefault="00000000" w:rsidRPr="00000000" w14:paraId="00000045">
      <w:pPr>
        <w:numPr>
          <w:ilvl w:val="0"/>
          <w:numId w:val="2"/>
        </w:numPr>
        <w:spacing w:after="0" w:afterAutospacing="0" w:before="0" w:beforeAutospacing="0" w:lineRule="auto"/>
        <w:ind w:left="720" w:hanging="360"/>
        <w:rPr>
          <w:sz w:val="20"/>
          <w:szCs w:val="20"/>
        </w:rPr>
      </w:pPr>
      <w:r w:rsidDel="00000000" w:rsidR="00000000" w:rsidRPr="00000000">
        <w:rPr>
          <w:sz w:val="20"/>
          <w:szCs w:val="20"/>
          <w:rtl w:val="0"/>
        </w:rPr>
        <w:t xml:space="preserve">GlobalData (2023) </w:t>
      </w:r>
      <w:r w:rsidDel="00000000" w:rsidR="00000000" w:rsidRPr="00000000">
        <w:rPr>
          <w:i w:val="1"/>
          <w:iCs w:val="1"/>
          <w:sz w:val="20"/>
          <w:szCs w:val="20"/>
          <w:rtl w:val="0"/>
        </w:rPr>
        <w:t xml:space="preserve">Smith &amp; Nephew plc – Company Profile.</w:t>
        <w:br w:type="textWrapping"/>
      </w:r>
    </w:p>
    <w:p w:rsidR="00000000" w:rsidDel="00000000" w:rsidP="00000000" w:rsidRDefault="00000000" w:rsidRPr="00000000" w14:paraId="00000046">
      <w:pPr>
        <w:numPr>
          <w:ilvl w:val="0"/>
          <w:numId w:val="2"/>
        </w:numPr>
        <w:spacing w:after="0" w:afterAutospacing="0" w:before="0" w:beforeAutospacing="0" w:lineRule="auto"/>
        <w:ind w:left="720" w:hanging="360"/>
        <w:rPr>
          <w:sz w:val="20"/>
          <w:szCs w:val="20"/>
        </w:rPr>
      </w:pPr>
      <w:r w:rsidDel="00000000" w:rsidR="00000000" w:rsidRPr="00000000">
        <w:rPr>
          <w:sz w:val="20"/>
          <w:szCs w:val="20"/>
          <w:rtl w:val="0"/>
        </w:rPr>
        <w:t xml:space="preserve">Gürel, E. and Tat, M. (2017) ‘SWOT Analysis: A Theoretical Review’, </w:t>
      </w:r>
      <w:r w:rsidDel="00000000" w:rsidR="00000000" w:rsidRPr="00000000">
        <w:rPr>
          <w:i w:val="1"/>
          <w:iCs w:val="1"/>
          <w:sz w:val="20"/>
          <w:szCs w:val="20"/>
          <w:rtl w:val="0"/>
        </w:rPr>
        <w:t xml:space="preserve">The Journal of International Social Research</w:t>
      </w:r>
      <w:r w:rsidDel="00000000" w:rsidR="00000000" w:rsidRPr="00000000">
        <w:rPr>
          <w:sz w:val="20"/>
          <w:szCs w:val="20"/>
          <w:rtl w:val="0"/>
        </w:rPr>
        <w:t xml:space="preserve">, 10(51), pp. 994–1006.</w:t>
        <w:br w:type="textWrapping"/>
      </w:r>
    </w:p>
    <w:p w:rsidR="00000000" w:rsidDel="00000000" w:rsidP="00000000" w:rsidRDefault="00000000" w:rsidRPr="00000000" w14:paraId="00000047">
      <w:pPr>
        <w:numPr>
          <w:ilvl w:val="0"/>
          <w:numId w:val="2"/>
        </w:numPr>
        <w:spacing w:after="0" w:afterAutospacing="0" w:before="0" w:beforeAutospacing="0" w:lineRule="auto"/>
        <w:ind w:left="720" w:hanging="360"/>
        <w:rPr>
          <w:sz w:val="20"/>
          <w:szCs w:val="20"/>
        </w:rPr>
      </w:pPr>
      <w:r w:rsidDel="00000000" w:rsidR="00000000" w:rsidRPr="00000000">
        <w:rPr>
          <w:sz w:val="20"/>
          <w:szCs w:val="20"/>
          <w:rtl w:val="0"/>
        </w:rPr>
        <w:t xml:space="preserve">MarketLine (2023) </w:t>
      </w:r>
      <w:r w:rsidDel="00000000" w:rsidR="00000000" w:rsidRPr="00000000">
        <w:rPr>
          <w:i w:val="1"/>
          <w:iCs w:val="1"/>
          <w:sz w:val="20"/>
          <w:szCs w:val="20"/>
          <w:rtl w:val="0"/>
        </w:rPr>
        <w:t xml:space="preserve">Smith &amp; Nephew plc SWOT Analysis.</w:t>
        <w:br w:type="textWrapping"/>
      </w:r>
    </w:p>
    <w:p w:rsidR="00000000" w:rsidDel="00000000" w:rsidP="00000000" w:rsidRDefault="00000000" w:rsidRPr="00000000" w14:paraId="00000048">
      <w:pPr>
        <w:numPr>
          <w:ilvl w:val="0"/>
          <w:numId w:val="2"/>
        </w:numPr>
        <w:spacing w:after="0" w:afterAutospacing="0" w:before="0" w:beforeAutospacing="0" w:lineRule="auto"/>
        <w:ind w:left="720" w:hanging="360"/>
        <w:rPr>
          <w:sz w:val="20"/>
          <w:szCs w:val="20"/>
        </w:rPr>
      </w:pPr>
      <w:r w:rsidDel="00000000" w:rsidR="00000000" w:rsidRPr="00000000">
        <w:rPr>
          <w:sz w:val="20"/>
          <w:szCs w:val="20"/>
          <w:rtl w:val="0"/>
        </w:rPr>
        <w:t xml:space="preserve">PwC (2024) </w:t>
      </w:r>
      <w:r w:rsidDel="00000000" w:rsidR="00000000" w:rsidRPr="00000000">
        <w:rPr>
          <w:i w:val="1"/>
          <w:iCs w:val="1"/>
          <w:sz w:val="20"/>
          <w:szCs w:val="20"/>
          <w:rtl w:val="0"/>
        </w:rPr>
        <w:t xml:space="preserve">UK Healthcare Outlook 2024.</w:t>
        <w:br w:type="textWrapping"/>
      </w:r>
    </w:p>
    <w:p w:rsidR="00000000" w:rsidDel="00000000" w:rsidP="00000000" w:rsidRDefault="00000000" w:rsidRPr="00000000" w14:paraId="00000049">
      <w:pPr>
        <w:numPr>
          <w:ilvl w:val="0"/>
          <w:numId w:val="2"/>
        </w:numPr>
        <w:spacing w:after="240" w:before="0" w:beforeAutospacing="0" w:lineRule="auto"/>
        <w:ind w:left="720" w:hanging="360"/>
        <w:rPr>
          <w:sz w:val="20"/>
          <w:szCs w:val="20"/>
        </w:rPr>
      </w:pPr>
      <w:r w:rsidDel="00000000" w:rsidR="00000000" w:rsidRPr="00000000">
        <w:rPr>
          <w:sz w:val="20"/>
          <w:szCs w:val="20"/>
          <w:rtl w:val="0"/>
        </w:rPr>
        <w:t xml:space="preserve">Smith &amp; Nephew (2024) </w:t>
      </w:r>
      <w:r w:rsidDel="00000000" w:rsidR="00000000" w:rsidRPr="00000000">
        <w:rPr>
          <w:i w:val="1"/>
          <w:iCs w:val="1"/>
          <w:sz w:val="20"/>
          <w:szCs w:val="20"/>
          <w:rtl w:val="0"/>
        </w:rPr>
        <w:t xml:space="preserve">Annual Report 2024.</w:t>
        <w:br w:type="textWrapping"/>
      </w:r>
    </w:p>
    <w:p w:rsidR="00000000" w:rsidDel="00000000" w:rsidP="00000000" w:rsidRDefault="00000000" w:rsidRPr="00000000" w14:paraId="0000004A">
      <w:pPr>
        <w:spacing w:after="240" w:before="240" w:lineRule="auto"/>
        <w:rPr>
          <w:sz w:val="24"/>
          <w:szCs w:val="24"/>
        </w:rPr>
      </w:pPr>
      <w:r w:rsidDel="00000000" w:rsidR="00000000" w:rsidRPr="00000000">
        <w:rPr>
          <w:rtl w:val="0"/>
        </w:rPr>
      </w:r>
    </w:p>
    <w:p w:rsidR="00000000" w:rsidDel="00000000" w:rsidP="00000000" w:rsidRDefault="00000000" w:rsidRPr="00000000" w14:paraId="0000004B">
      <w:pPr>
        <w:spacing w:after="240" w:before="240" w:lineRule="auto"/>
        <w:rPr>
          <w:sz w:val="26"/>
          <w:szCs w:val="26"/>
        </w:rPr>
      </w:pPr>
      <w:r w:rsidDel="00000000" w:rsidR="00000000" w:rsidRPr="00000000">
        <w:rPr>
          <w:sz w:val="24"/>
          <w:szCs w:val="24"/>
          <w:rtl w:val="0"/>
        </w:rPr>
        <w:t xml:space="preserve">          </w:t>
      </w:r>
      <w:r w:rsidDel="00000000" w:rsidR="00000000" w:rsidRPr="00000000">
        <w:rPr>
          <w:b w:val="1"/>
          <w:bCs w:val="1"/>
          <w:sz w:val="26"/>
          <w:szCs w:val="26"/>
          <w:u w:val="single"/>
          <w:rtl w:val="0"/>
        </w:rPr>
        <w:t xml:space="preserve">  Key Internal and External Stakeholders Involved in the Project </w:t>
      </w:r>
      <w:r w:rsidDel="00000000" w:rsidR="00000000" w:rsidRPr="00000000">
        <w:rPr>
          <w:rtl w:val="0"/>
        </w:rPr>
      </w:r>
    </w:p>
    <w:p w:rsidR="00000000" w:rsidDel="00000000" w:rsidP="00000000" w:rsidRDefault="00000000" w:rsidRPr="00000000" w14:paraId="0000004C">
      <w:pPr>
        <w:spacing w:after="240" w:before="240" w:lineRule="auto"/>
        <w:rPr>
          <w:sz w:val="26"/>
          <w:szCs w:val="26"/>
        </w:rPr>
      </w:pPr>
      <w:r w:rsidDel="00000000" w:rsidR="00000000" w:rsidRPr="00000000">
        <w:rPr>
          <w:rtl w:val="0"/>
        </w:rPr>
      </w:r>
    </w:p>
    <w:p w:rsidR="00000000" w:rsidDel="00000000" w:rsidP="00000000" w:rsidRDefault="00000000" w:rsidRPr="00000000" w14:paraId="0000004D">
      <w:pPr>
        <w:spacing w:after="240" w:before="240" w:lineRule="auto"/>
        <w:rPr>
          <w:sz w:val="24"/>
          <w:szCs w:val="24"/>
        </w:rPr>
      </w:pPr>
      <w:r w:rsidDel="00000000" w:rsidR="00000000" w:rsidRPr="00000000">
        <w:rPr>
          <w:sz w:val="24"/>
          <w:szCs w:val="24"/>
          <w:rtl w:val="0"/>
        </w:rPr>
        <w:t xml:space="preserve">Finding the right people involved matters a lot when launching tech in healthcare - this way everyone who’s impacted or has influence gets included at the right time (Freeman, 2010). At Smith &amp; Nephew plc, known widely for making medical tools, those individuals fall into two groups: ones working inside the company, others coming from outside.</w:t>
      </w:r>
    </w:p>
    <w:p w:rsidR="00000000" w:rsidDel="00000000" w:rsidP="00000000" w:rsidRDefault="00000000" w:rsidRPr="00000000" w14:paraId="0000004E">
      <w:pPr>
        <w:spacing w:after="240" w:before="240" w:lineRule="auto"/>
        <w:rPr>
          <w:sz w:val="26"/>
          <w:szCs w:val="26"/>
        </w:rPr>
      </w:pPr>
      <w:r w:rsidDel="00000000" w:rsidR="00000000" w:rsidRPr="00000000">
        <w:rPr>
          <w:b w:val="1"/>
          <w:bCs w:val="1"/>
          <w:sz w:val="26"/>
          <w:szCs w:val="26"/>
          <w:rtl w:val="0"/>
        </w:rPr>
        <w:t xml:space="preserve">Internal Stakeholders</w:t>
      </w:r>
      <w:r w:rsidDel="00000000" w:rsidR="00000000" w:rsidRPr="00000000">
        <w:rPr>
          <w:rtl w:val="0"/>
        </w:rPr>
      </w:r>
    </w:p>
    <w:p w:rsidR="00000000" w:rsidDel="00000000" w:rsidP="00000000" w:rsidRDefault="00000000" w:rsidRPr="00000000" w14:paraId="0000004F">
      <w:pPr>
        <w:spacing w:after="240" w:before="240" w:lineRule="auto"/>
        <w:rPr>
          <w:sz w:val="24"/>
          <w:szCs w:val="24"/>
        </w:rPr>
      </w:pPr>
      <w:r w:rsidDel="00000000" w:rsidR="00000000" w:rsidRPr="00000000">
        <w:rPr>
          <w:sz w:val="24"/>
          <w:szCs w:val="24"/>
          <w:rtl w:val="0"/>
        </w:rPr>
        <w:t xml:space="preserve">Key people inside the company involve the Product Growing Group - they handle looking into ideas, creating designs, then checking how well new medical tools work. They work hand in hand with the Research and Development, where fresh technology and science based upgrades come from (Smith &amp; Nephew, 2024). The Quality Check along with the Rules Management unit makes sure everything stays well and follows laws set by groups like the UK’s MHRA or America’s FDA (PwC, 2024).</w:t>
      </w:r>
    </w:p>
    <w:p w:rsidR="00000000" w:rsidDel="00000000" w:rsidP="00000000" w:rsidRDefault="00000000" w:rsidRPr="00000000" w14:paraId="00000050">
      <w:pPr>
        <w:spacing w:after="240" w:before="240" w:lineRule="auto"/>
        <w:rPr>
          <w:sz w:val="24"/>
          <w:szCs w:val="24"/>
        </w:rPr>
      </w:pPr>
      <w:r w:rsidDel="00000000" w:rsidR="00000000" w:rsidRPr="00000000">
        <w:rPr>
          <w:sz w:val="24"/>
          <w:szCs w:val="24"/>
          <w:rtl w:val="0"/>
        </w:rPr>
        <w:t xml:space="preserve">The Marketing and Sales group helps start fresh items, figure out what buyers want  also drives solid sales results. Finance handles spending plans properly, keeps the cost in check while checking how well investments pay off. Operations along with Supply Chain take care of making goods, moving it around well so things stay available without quality drops. Top leaders plus the board give direction, assign resources wisely and manage risks to keep big moves matching company targets and investor hopes (MarketLine, 2023).</w:t>
      </w:r>
    </w:p>
    <w:p w:rsidR="00000000" w:rsidDel="00000000" w:rsidP="00000000" w:rsidRDefault="00000000" w:rsidRPr="00000000" w14:paraId="00000051">
      <w:pPr>
        <w:spacing w:after="240" w:before="240" w:lineRule="auto"/>
        <w:rPr>
          <w:b w:val="1"/>
          <w:bCs w:val="1"/>
          <w:sz w:val="26"/>
          <w:szCs w:val="26"/>
        </w:rPr>
      </w:pPr>
      <w:r w:rsidDel="00000000" w:rsidR="00000000" w:rsidRPr="00000000">
        <w:rPr>
          <w:b w:val="1"/>
          <w:bCs w:val="1"/>
          <w:sz w:val="26"/>
          <w:szCs w:val="26"/>
          <w:rtl w:val="0"/>
        </w:rPr>
        <w:t xml:space="preserve">External Stakeholders</w:t>
      </w:r>
    </w:p>
    <w:p w:rsidR="00000000" w:rsidDel="00000000" w:rsidP="00000000" w:rsidRDefault="00000000" w:rsidRPr="00000000" w14:paraId="00000052">
      <w:pPr>
        <w:spacing w:after="240" w:before="240" w:lineRule="auto"/>
        <w:rPr>
          <w:sz w:val="24"/>
          <w:szCs w:val="24"/>
        </w:rPr>
      </w:pPr>
      <w:r w:rsidDel="00000000" w:rsidR="00000000" w:rsidRPr="00000000">
        <w:rPr>
          <w:sz w:val="24"/>
          <w:szCs w:val="24"/>
          <w:rtl w:val="0"/>
        </w:rPr>
        <w:t xml:space="preserve">Outside players matter just as much for Smith &amp; Nephew's results. Take medical staff - surgeons, nurses, clinicians who actually use the tools every day their help, helps  shape upgrades over time (GlobalData, 2023). People getting treated play a massive role too, given that how safe, and quick to use, and effective items are affects recovery plus overall experience. Then there’s oversight bodies like MHRA, FDA, or EMA they check everything follows tough health rules and moral guidelines prior to launch (Deloitte, 2024).</w:t>
      </w:r>
    </w:p>
    <w:p w:rsidR="00000000" w:rsidDel="00000000" w:rsidP="00000000" w:rsidRDefault="00000000" w:rsidRPr="00000000" w14:paraId="00000053">
      <w:pPr>
        <w:spacing w:after="240" w:before="240" w:lineRule="auto"/>
        <w:rPr>
          <w:sz w:val="24"/>
          <w:szCs w:val="24"/>
        </w:rPr>
      </w:pPr>
      <w:r w:rsidDel="00000000" w:rsidR="00000000" w:rsidRPr="00000000">
        <w:rPr>
          <w:sz w:val="24"/>
          <w:szCs w:val="24"/>
          <w:rtl w:val="0"/>
        </w:rPr>
        <w:t xml:space="preserve">Suppliers along with production group  deliver key parts and raw goods; backers plus stockholders look for strong returns and clear reporting; universities together with science labs team up on breakthrough studies. On top of that, charities and health activists push firms toward fair conduct and responsible actions, whereas </w:t>
      </w:r>
      <w:r w:rsidDel="00000000" w:rsidR="00000000" w:rsidRPr="00000000">
        <w:rPr>
          <w:sz w:val="24"/>
          <w:szCs w:val="24"/>
          <w:rtl w:val="0"/>
        </w:rPr>
        <w:t xml:space="preserve">opposite</w:t>
      </w:r>
      <w:r w:rsidDel="00000000" w:rsidR="00000000" w:rsidRPr="00000000">
        <w:rPr>
          <w:sz w:val="24"/>
          <w:szCs w:val="24"/>
          <w:rtl w:val="0"/>
        </w:rPr>
        <w:t xml:space="preserve">  companies combined with trade bodies affect how markets run and what rules get made.</w:t>
      </w:r>
    </w:p>
    <w:p w:rsidR="00000000" w:rsidDel="00000000" w:rsidP="00000000" w:rsidRDefault="00000000" w:rsidRPr="00000000" w14:paraId="00000054">
      <w:pPr>
        <w:spacing w:after="240" w:before="240" w:lineRule="auto"/>
        <w:rPr>
          <w:sz w:val="24"/>
          <w:szCs w:val="24"/>
        </w:rPr>
      </w:pPr>
      <w:r w:rsidDel="00000000" w:rsidR="00000000" w:rsidRPr="00000000">
        <w:rPr>
          <w:sz w:val="24"/>
          <w:szCs w:val="24"/>
          <w:rtl w:val="0"/>
        </w:rPr>
        <w:t xml:space="preserve">In short, Smith &amp; Nephew deals with a tangled web of stakeholders - keeping things running means constant communication, smart oversight, so progress stays on track while rules are followed.</w:t>
      </w:r>
    </w:p>
    <w:p w:rsidR="00000000" w:rsidDel="00000000" w:rsidP="00000000" w:rsidRDefault="00000000" w:rsidRPr="00000000" w14:paraId="00000055">
      <w:pPr>
        <w:spacing w:after="240" w:before="240" w:lineRule="auto"/>
        <w:rPr>
          <w:sz w:val="24"/>
          <w:szCs w:val="24"/>
        </w:rPr>
      </w:pPr>
      <w:r w:rsidDel="00000000" w:rsidR="00000000" w:rsidRPr="00000000">
        <w:rPr>
          <w:b w:val="1"/>
          <w:bCs w:val="1"/>
          <w:sz w:val="26"/>
          <w:szCs w:val="26"/>
          <w:rtl w:val="0"/>
        </w:rPr>
        <w:t xml:space="preserve">Reference List</w:t>
      </w:r>
      <w:r w:rsidDel="00000000" w:rsidR="00000000" w:rsidRPr="00000000">
        <w:rPr>
          <w:rtl w:val="0"/>
        </w:rPr>
      </w:r>
    </w:p>
    <w:p w:rsidR="00000000" w:rsidDel="00000000" w:rsidP="00000000" w:rsidRDefault="00000000" w:rsidRPr="00000000" w14:paraId="00000056">
      <w:pPr>
        <w:spacing w:after="240" w:before="240" w:lineRule="auto"/>
        <w:rPr>
          <w:i w:val="1"/>
          <w:iCs w:val="1"/>
          <w:sz w:val="20"/>
          <w:szCs w:val="20"/>
        </w:rPr>
      </w:pPr>
      <w:r w:rsidDel="00000000" w:rsidR="00000000" w:rsidRPr="00000000">
        <w:rPr>
          <w:sz w:val="20"/>
          <w:szCs w:val="20"/>
          <w:rtl w:val="0"/>
        </w:rPr>
        <w:t xml:space="preserve">Deloitte (2024) </w:t>
      </w:r>
      <w:r w:rsidDel="00000000" w:rsidR="00000000" w:rsidRPr="00000000">
        <w:rPr>
          <w:i w:val="1"/>
          <w:iCs w:val="1"/>
          <w:sz w:val="20"/>
          <w:szCs w:val="20"/>
          <w:rtl w:val="0"/>
        </w:rPr>
        <w:t xml:space="preserve">UK Medical Technology Industry Review 2024.</w:t>
        <w:br w:type="textWrapping"/>
      </w:r>
    </w:p>
    <w:p w:rsidR="00000000" w:rsidDel="00000000" w:rsidP="00000000" w:rsidRDefault="00000000" w:rsidRPr="00000000" w14:paraId="00000057">
      <w:pPr>
        <w:spacing w:after="240" w:before="240" w:lineRule="auto"/>
        <w:rPr>
          <w:sz w:val="20"/>
          <w:szCs w:val="20"/>
        </w:rPr>
      </w:pPr>
      <w:r w:rsidDel="00000000" w:rsidR="00000000" w:rsidRPr="00000000">
        <w:rPr>
          <w:sz w:val="20"/>
          <w:szCs w:val="20"/>
          <w:rtl w:val="0"/>
        </w:rPr>
        <w:t xml:space="preserve">Freeman, R. E. (2010) </w:t>
      </w:r>
      <w:r w:rsidDel="00000000" w:rsidR="00000000" w:rsidRPr="00000000">
        <w:rPr>
          <w:i w:val="1"/>
          <w:iCs w:val="1"/>
          <w:sz w:val="20"/>
          <w:szCs w:val="20"/>
          <w:rtl w:val="0"/>
        </w:rPr>
        <w:t xml:space="preserve">Strategic Management: A Stakeholder Approach.</w:t>
      </w:r>
      <w:r w:rsidDel="00000000" w:rsidR="00000000" w:rsidRPr="00000000">
        <w:rPr>
          <w:sz w:val="20"/>
          <w:szCs w:val="20"/>
          <w:rtl w:val="0"/>
        </w:rPr>
        <w:t xml:space="preserve"> Cambridge University Press.</w:t>
        <w:br w:type="textWrapping"/>
      </w:r>
    </w:p>
    <w:p w:rsidR="00000000" w:rsidDel="00000000" w:rsidP="00000000" w:rsidRDefault="00000000" w:rsidRPr="00000000" w14:paraId="00000058">
      <w:pPr>
        <w:spacing w:after="240" w:before="240" w:lineRule="auto"/>
        <w:rPr>
          <w:i w:val="1"/>
          <w:iCs w:val="1"/>
          <w:sz w:val="20"/>
          <w:szCs w:val="20"/>
        </w:rPr>
      </w:pPr>
      <w:r w:rsidDel="00000000" w:rsidR="00000000" w:rsidRPr="00000000">
        <w:rPr>
          <w:sz w:val="20"/>
          <w:szCs w:val="20"/>
          <w:rtl w:val="0"/>
        </w:rPr>
        <w:t xml:space="preserve">GlobalData (2023) </w:t>
      </w:r>
      <w:r w:rsidDel="00000000" w:rsidR="00000000" w:rsidRPr="00000000">
        <w:rPr>
          <w:i w:val="1"/>
          <w:iCs w:val="1"/>
          <w:sz w:val="20"/>
          <w:szCs w:val="20"/>
          <w:rtl w:val="0"/>
        </w:rPr>
        <w:t xml:space="preserve">Smith &amp; Nephew plc – Company Profile.</w:t>
        <w:br w:type="textWrapping"/>
      </w:r>
    </w:p>
    <w:p w:rsidR="00000000" w:rsidDel="00000000" w:rsidP="00000000" w:rsidRDefault="00000000" w:rsidRPr="00000000" w14:paraId="00000059">
      <w:pPr>
        <w:spacing w:after="240" w:before="240" w:lineRule="auto"/>
        <w:rPr>
          <w:i w:val="1"/>
          <w:iCs w:val="1"/>
          <w:sz w:val="20"/>
          <w:szCs w:val="20"/>
        </w:rPr>
      </w:pPr>
      <w:r w:rsidDel="00000000" w:rsidR="00000000" w:rsidRPr="00000000">
        <w:rPr>
          <w:sz w:val="20"/>
          <w:szCs w:val="20"/>
          <w:rtl w:val="0"/>
        </w:rPr>
        <w:t xml:space="preserve">MarketLine (2023) </w:t>
      </w:r>
      <w:r w:rsidDel="00000000" w:rsidR="00000000" w:rsidRPr="00000000">
        <w:rPr>
          <w:i w:val="1"/>
          <w:iCs w:val="1"/>
          <w:sz w:val="20"/>
          <w:szCs w:val="20"/>
          <w:rtl w:val="0"/>
        </w:rPr>
        <w:t xml:space="preserve">Smith &amp; Nephew plc SWOT Analysis.</w:t>
        <w:br w:type="textWrapping"/>
      </w:r>
    </w:p>
    <w:p w:rsidR="00000000" w:rsidDel="00000000" w:rsidP="00000000" w:rsidRDefault="00000000" w:rsidRPr="00000000" w14:paraId="0000005A">
      <w:pPr>
        <w:spacing w:after="240" w:before="240" w:lineRule="auto"/>
        <w:rPr>
          <w:i w:val="1"/>
          <w:iCs w:val="1"/>
          <w:sz w:val="20"/>
          <w:szCs w:val="20"/>
        </w:rPr>
      </w:pPr>
      <w:r w:rsidDel="00000000" w:rsidR="00000000" w:rsidRPr="00000000">
        <w:rPr>
          <w:sz w:val="20"/>
          <w:szCs w:val="20"/>
          <w:rtl w:val="0"/>
        </w:rPr>
        <w:t xml:space="preserve">PwC (2024) </w:t>
      </w:r>
      <w:r w:rsidDel="00000000" w:rsidR="00000000" w:rsidRPr="00000000">
        <w:rPr>
          <w:i w:val="1"/>
          <w:iCs w:val="1"/>
          <w:sz w:val="20"/>
          <w:szCs w:val="20"/>
          <w:rtl w:val="0"/>
        </w:rPr>
        <w:t xml:space="preserve">UK Healthcare Outlook 2024.</w:t>
        <w:br w:type="textWrapping"/>
      </w:r>
    </w:p>
    <w:p w:rsidR="00000000" w:rsidDel="00000000" w:rsidP="00000000" w:rsidRDefault="00000000" w:rsidRPr="00000000" w14:paraId="0000005B">
      <w:pPr>
        <w:spacing w:after="240" w:before="240" w:lineRule="auto"/>
        <w:rPr>
          <w:i w:val="1"/>
          <w:iCs w:val="1"/>
          <w:sz w:val="20"/>
          <w:szCs w:val="20"/>
        </w:rPr>
      </w:pPr>
      <w:r w:rsidDel="00000000" w:rsidR="00000000" w:rsidRPr="00000000">
        <w:rPr>
          <w:sz w:val="20"/>
          <w:szCs w:val="20"/>
          <w:rtl w:val="0"/>
        </w:rPr>
        <w:t xml:space="preserve">Smith &amp; Nephew (2024) </w:t>
      </w:r>
      <w:r w:rsidDel="00000000" w:rsidR="00000000" w:rsidRPr="00000000">
        <w:rPr>
          <w:i w:val="1"/>
          <w:iCs w:val="1"/>
          <w:sz w:val="20"/>
          <w:szCs w:val="20"/>
          <w:rtl w:val="0"/>
        </w:rPr>
        <w:t xml:space="preserve">Annual Report 2024.</w:t>
      </w:r>
    </w:p>
    <w:p w:rsidR="00000000" w:rsidDel="00000000" w:rsidP="00000000" w:rsidRDefault="00000000" w:rsidRPr="00000000" w14:paraId="0000005C">
      <w:pPr>
        <w:spacing w:after="240" w:before="240" w:lineRule="auto"/>
        <w:rPr>
          <w:i w:val="1"/>
          <w:iCs w:val="1"/>
          <w:sz w:val="20"/>
          <w:szCs w:val="20"/>
        </w:rPr>
      </w:pPr>
      <w:r w:rsidDel="00000000" w:rsidR="00000000" w:rsidRPr="00000000">
        <w:rPr>
          <w:rtl w:val="0"/>
        </w:rPr>
      </w:r>
    </w:p>
    <w:p w:rsidR="00000000" w:rsidDel="00000000" w:rsidP="00000000" w:rsidRDefault="00000000" w:rsidRPr="00000000" w14:paraId="0000005D">
      <w:pPr>
        <w:spacing w:after="240" w:before="240" w:lineRule="auto"/>
        <w:rPr>
          <w:i w:val="1"/>
          <w:iCs w:val="1"/>
          <w:sz w:val="20"/>
          <w:szCs w:val="20"/>
        </w:rPr>
      </w:pPr>
      <w:r w:rsidDel="00000000" w:rsidR="00000000" w:rsidRPr="00000000">
        <w:rPr>
          <w:rtl w:val="0"/>
        </w:rPr>
      </w:r>
    </w:p>
    <w:p w:rsidR="00000000" w:rsidDel="00000000" w:rsidP="00000000" w:rsidRDefault="00000000" w:rsidRPr="00000000" w14:paraId="0000005E">
      <w:pPr>
        <w:spacing w:after="240" w:before="240" w:lineRule="auto"/>
        <w:rPr>
          <w:b w:val="1"/>
          <w:bCs w:val="1"/>
          <w:i w:val="1"/>
          <w:iCs w:val="1"/>
          <w:sz w:val="26"/>
          <w:szCs w:val="26"/>
          <w:u w:val="single"/>
        </w:rPr>
      </w:pPr>
      <w:r w:rsidDel="00000000" w:rsidR="00000000" w:rsidRPr="00000000">
        <w:rPr>
          <w:b w:val="1"/>
          <w:bCs w:val="1"/>
          <w:i w:val="1"/>
          <w:iCs w:val="1"/>
          <w:sz w:val="26"/>
          <w:szCs w:val="26"/>
          <w:u w:val="single"/>
          <w:rtl w:val="0"/>
        </w:rPr>
        <w:t xml:space="preserve"> Roles, Responsibilities, Benefits, and Challenges of Key Stakeholders</w:t>
      </w:r>
    </w:p>
    <w:p w:rsidR="00000000" w:rsidDel="00000000" w:rsidP="00000000" w:rsidRDefault="00000000" w:rsidRPr="00000000" w14:paraId="0000005F">
      <w:pPr>
        <w:spacing w:after="240" w:before="240" w:lineRule="auto"/>
        <w:rPr>
          <w:sz w:val="24"/>
          <w:szCs w:val="24"/>
        </w:rPr>
      </w:pPr>
      <w:r w:rsidDel="00000000" w:rsidR="00000000" w:rsidRPr="00000000">
        <w:rPr>
          <w:sz w:val="24"/>
          <w:szCs w:val="24"/>
          <w:rtl w:val="0"/>
        </w:rPr>
        <w:t xml:space="preserve">Getting people involved makes a big difference when it comes to how well Smith &amp; Nephew develops new products or stays ahead in the market. Different groups bring their own knowledge, views, or support - each playing a role in shaping what gets built. Still, balancing what each one wants - or can’t do - takes clear planning and teamwork (Freeman, 2010).</w:t>
      </w:r>
    </w:p>
    <w:p w:rsidR="00000000" w:rsidDel="00000000" w:rsidP="00000000" w:rsidRDefault="00000000" w:rsidRPr="00000000" w14:paraId="00000060">
      <w:pPr>
        <w:spacing w:after="240" w:before="240" w:lineRule="auto"/>
        <w:rPr>
          <w:b w:val="1"/>
          <w:bCs w:val="1"/>
          <w:sz w:val="26"/>
          <w:szCs w:val="26"/>
        </w:rPr>
      </w:pPr>
      <w:r w:rsidDel="00000000" w:rsidR="00000000" w:rsidRPr="00000000">
        <w:rPr>
          <w:b w:val="1"/>
          <w:bCs w:val="1"/>
          <w:sz w:val="26"/>
          <w:szCs w:val="26"/>
          <w:rtl w:val="0"/>
        </w:rPr>
        <w:t xml:space="preserve">Internal Stakeholders</w:t>
      </w:r>
    </w:p>
    <w:p w:rsidR="00000000" w:rsidDel="00000000" w:rsidP="00000000" w:rsidRDefault="00000000" w:rsidRPr="00000000" w14:paraId="00000061">
      <w:pPr>
        <w:spacing w:after="240" w:before="240" w:lineRule="auto"/>
        <w:rPr>
          <w:sz w:val="24"/>
          <w:szCs w:val="24"/>
        </w:rPr>
      </w:pPr>
      <w:r w:rsidDel="00000000" w:rsidR="00000000" w:rsidRPr="00000000">
        <w:rPr>
          <w:sz w:val="24"/>
          <w:szCs w:val="24"/>
          <w:rtl w:val="0"/>
        </w:rPr>
        <w:t xml:space="preserve">The</w:t>
      </w:r>
      <w:r w:rsidDel="00000000" w:rsidR="00000000" w:rsidRPr="00000000">
        <w:rPr>
          <w:b w:val="1"/>
          <w:bCs w:val="1"/>
          <w:sz w:val="24"/>
          <w:szCs w:val="24"/>
          <w:rtl w:val="0"/>
        </w:rPr>
        <w:t xml:space="preserve"> Product Development Team</w:t>
      </w:r>
      <w:r w:rsidDel="00000000" w:rsidR="00000000" w:rsidRPr="00000000">
        <w:rPr>
          <w:sz w:val="24"/>
          <w:szCs w:val="24"/>
          <w:rtl w:val="0"/>
        </w:rPr>
        <w:t xml:space="preserve"> deals with  key day to day tasks, shaping ideas into real medical tools through design, early models, then tries  all while meeting rules and what customers need. What they do best is turn fresh ideas into practical health fixes, giving the company an edge over opponents  (Smith &amp; Nephew, 2024). Still, one big hurdle stands out - keeping up fast progress without skipping strict safety checks or approval guidelines (PwC, 2024).</w:t>
      </w:r>
    </w:p>
    <w:p w:rsidR="00000000" w:rsidDel="00000000" w:rsidP="00000000" w:rsidRDefault="00000000" w:rsidRPr="00000000" w14:paraId="00000062">
      <w:pPr>
        <w:spacing w:after="240" w:before="240" w:lineRule="auto"/>
        <w:rPr>
          <w:sz w:val="24"/>
          <w:szCs w:val="24"/>
        </w:rPr>
      </w:pPr>
      <w:r w:rsidDel="00000000" w:rsidR="00000000" w:rsidRPr="00000000">
        <w:rPr>
          <w:rtl w:val="0"/>
        </w:rPr>
      </w:r>
    </w:p>
    <w:p w:rsidR="00000000" w:rsidDel="00000000" w:rsidP="00000000" w:rsidRDefault="00000000" w:rsidRPr="00000000" w14:paraId="00000063">
      <w:pPr>
        <w:spacing w:after="240" w:before="240" w:lineRule="auto"/>
        <w:rPr>
          <w:sz w:val="24"/>
          <w:szCs w:val="24"/>
        </w:rPr>
      </w:pPr>
      <w:r w:rsidDel="00000000" w:rsidR="00000000" w:rsidRPr="00000000">
        <w:rPr>
          <w:b w:val="1"/>
          <w:bCs w:val="1"/>
          <w:sz w:val="24"/>
          <w:szCs w:val="24"/>
          <w:rtl w:val="0"/>
        </w:rPr>
        <w:t xml:space="preserve">The R&amp;D </w:t>
      </w:r>
      <w:r w:rsidDel="00000000" w:rsidR="00000000" w:rsidRPr="00000000">
        <w:rPr>
          <w:sz w:val="24"/>
          <w:szCs w:val="24"/>
          <w:rtl w:val="0"/>
        </w:rPr>
        <w:t xml:space="preserve">team pushes forward science plus picks up fresh tech like robots, computer help  operations, or advanced substances (GlobalData, 2023). Work here boosts the firm's edge in innovation along with future expansion. Still, hurdles pop up when chasing steady budgets or bringing together mixed-expertise groups from worldwide offices (EY, 2024).</w:t>
      </w:r>
    </w:p>
    <w:p w:rsidR="00000000" w:rsidDel="00000000" w:rsidP="00000000" w:rsidRDefault="00000000" w:rsidRPr="00000000" w14:paraId="00000064">
      <w:pPr>
        <w:spacing w:after="240" w:before="240" w:lineRule="auto"/>
        <w:rPr>
          <w:sz w:val="24"/>
          <w:szCs w:val="24"/>
        </w:rPr>
      </w:pPr>
      <w:r w:rsidDel="00000000" w:rsidR="00000000" w:rsidRPr="00000000">
        <w:rPr>
          <w:b w:val="1"/>
          <w:bCs w:val="1"/>
          <w:sz w:val="24"/>
          <w:szCs w:val="24"/>
          <w:rtl w:val="0"/>
        </w:rPr>
        <w:t xml:space="preserve">The Quality Assurance</w:t>
      </w:r>
      <w:r w:rsidDel="00000000" w:rsidR="00000000" w:rsidRPr="00000000">
        <w:rPr>
          <w:sz w:val="24"/>
          <w:szCs w:val="24"/>
          <w:rtl w:val="0"/>
        </w:rPr>
        <w:t xml:space="preserve"> team along with Regulatory Affairs makes sure every product meets the standards from the MHRA, FDA, or ISO. Patient well being stays well  protected thanks to their work, while also keeping the company's name intact. Still, constant updates in regulations combined with strong paperwork demands create heavy loads on staff tasks  according to Deloitte’s 2024 report.</w:t>
      </w:r>
    </w:p>
    <w:p w:rsidR="00000000" w:rsidDel="00000000" w:rsidP="00000000" w:rsidRDefault="00000000" w:rsidRPr="00000000" w14:paraId="00000065">
      <w:pPr>
        <w:spacing w:after="240" w:before="240" w:lineRule="auto"/>
        <w:rPr>
          <w:sz w:val="24"/>
          <w:szCs w:val="24"/>
        </w:rPr>
      </w:pPr>
      <w:r w:rsidDel="00000000" w:rsidR="00000000" w:rsidRPr="00000000">
        <w:rPr>
          <w:b w:val="1"/>
          <w:bCs w:val="1"/>
          <w:sz w:val="24"/>
          <w:szCs w:val="24"/>
          <w:rtl w:val="0"/>
        </w:rPr>
        <w:t xml:space="preserve">The Marketing and Sales</w:t>
      </w:r>
      <w:r w:rsidDel="00000000" w:rsidR="00000000" w:rsidRPr="00000000">
        <w:rPr>
          <w:sz w:val="24"/>
          <w:szCs w:val="24"/>
          <w:rtl w:val="0"/>
        </w:rPr>
        <w:t xml:space="preserve"> team turns complex tech advances into clear benefits for customers, using ad strategies while connecting directly with doctors and hospitals. Because of their work, the company grabs a bigger slice of the market and becomes more recognizable. Still, they struggle with strict advertising rules that focus on ethics, also dealing with keeping messaging aligned when rolling out products in various areas (MarketLine, 2023).</w:t>
      </w:r>
    </w:p>
    <w:p w:rsidR="00000000" w:rsidDel="00000000" w:rsidP="00000000" w:rsidRDefault="00000000" w:rsidRPr="00000000" w14:paraId="00000066">
      <w:pPr>
        <w:spacing w:after="240" w:before="240" w:lineRule="auto"/>
        <w:rPr>
          <w:sz w:val="24"/>
          <w:szCs w:val="24"/>
        </w:rPr>
      </w:pPr>
      <w:r w:rsidDel="00000000" w:rsidR="00000000" w:rsidRPr="00000000">
        <w:rPr>
          <w:b w:val="1"/>
          <w:bCs w:val="1"/>
          <w:sz w:val="24"/>
          <w:szCs w:val="24"/>
          <w:rtl w:val="0"/>
        </w:rPr>
        <w:t xml:space="preserve">The Finance Department</w:t>
      </w:r>
      <w:r w:rsidDel="00000000" w:rsidR="00000000" w:rsidRPr="00000000">
        <w:rPr>
          <w:sz w:val="24"/>
          <w:szCs w:val="24"/>
          <w:rtl w:val="0"/>
        </w:rPr>
        <w:t xml:space="preserve"> handles how money is used, plans spending, while also studying financial outcomes - making sure initiatives bring lasting gains. Good management here helps teams run projects smoothly; even so, there’s pressure trying to fund new ideas without disappointing investors wanting profits (PwC, 2024).</w:t>
      </w:r>
    </w:p>
    <w:p w:rsidR="00000000" w:rsidDel="00000000" w:rsidP="00000000" w:rsidRDefault="00000000" w:rsidRPr="00000000" w14:paraId="00000067">
      <w:pPr>
        <w:spacing w:after="240" w:before="240" w:lineRule="auto"/>
        <w:rPr>
          <w:b w:val="1"/>
          <w:bCs w:val="1"/>
          <w:sz w:val="26"/>
          <w:szCs w:val="26"/>
        </w:rPr>
      </w:pPr>
      <w:r w:rsidDel="00000000" w:rsidR="00000000" w:rsidRPr="00000000">
        <w:rPr>
          <w:b w:val="1"/>
          <w:bCs w:val="1"/>
          <w:sz w:val="26"/>
          <w:szCs w:val="26"/>
          <w:rtl w:val="0"/>
        </w:rPr>
        <w:t xml:space="preserve">External Stakeholders</w:t>
      </w:r>
    </w:p>
    <w:p w:rsidR="00000000" w:rsidDel="00000000" w:rsidP="00000000" w:rsidRDefault="00000000" w:rsidRPr="00000000" w14:paraId="00000068">
      <w:pPr>
        <w:spacing w:after="240" w:before="240" w:lineRule="auto"/>
        <w:rPr>
          <w:sz w:val="24"/>
          <w:szCs w:val="24"/>
        </w:rPr>
      </w:pPr>
      <w:r w:rsidDel="00000000" w:rsidR="00000000" w:rsidRPr="00000000">
        <w:rPr>
          <w:sz w:val="24"/>
          <w:szCs w:val="24"/>
          <w:rtl w:val="0"/>
        </w:rPr>
        <w:t xml:space="preserve">Outside the company, people like doctors and surgeons help out by sharing honest </w:t>
      </w:r>
      <w:r w:rsidDel="00000000" w:rsidR="00000000" w:rsidRPr="00000000">
        <w:rPr>
          <w:sz w:val="24"/>
          <w:szCs w:val="24"/>
          <w:rtl w:val="0"/>
        </w:rPr>
        <w:t xml:space="preserve">opinons</w:t>
      </w:r>
      <w:r w:rsidDel="00000000" w:rsidR="00000000" w:rsidRPr="00000000">
        <w:rPr>
          <w:sz w:val="24"/>
          <w:szCs w:val="24"/>
          <w:rtl w:val="0"/>
        </w:rPr>
        <w:t xml:space="preserve"> about how well products work in use. Because of what they say, items get better and perform more </w:t>
      </w:r>
      <w:r w:rsidDel="00000000" w:rsidR="00000000" w:rsidRPr="00000000">
        <w:rPr>
          <w:sz w:val="24"/>
          <w:szCs w:val="24"/>
          <w:rtl w:val="0"/>
        </w:rPr>
        <w:t xml:space="preserve">efficiant</w:t>
      </w:r>
      <w:r w:rsidDel="00000000" w:rsidR="00000000" w:rsidRPr="00000000">
        <w:rPr>
          <w:sz w:val="24"/>
          <w:szCs w:val="24"/>
          <w:rtl w:val="0"/>
        </w:rPr>
        <w:t xml:space="preserve"> in medical settings according to Smith &amp; Nephew’s 2024 report. One tough part? Keeping their involvement fair minded while still following proper conduct rules.</w:t>
      </w:r>
    </w:p>
    <w:p w:rsidR="00000000" w:rsidDel="00000000" w:rsidP="00000000" w:rsidRDefault="00000000" w:rsidRPr="00000000" w14:paraId="00000069">
      <w:pPr>
        <w:spacing w:after="240" w:before="240" w:lineRule="auto"/>
        <w:rPr>
          <w:sz w:val="24"/>
          <w:szCs w:val="24"/>
        </w:rPr>
      </w:pPr>
      <w:r w:rsidDel="00000000" w:rsidR="00000000" w:rsidRPr="00000000">
        <w:rPr>
          <w:b w:val="1"/>
          <w:bCs w:val="1"/>
          <w:sz w:val="24"/>
          <w:szCs w:val="24"/>
          <w:rtl w:val="0"/>
        </w:rPr>
        <w:t xml:space="preserve">Patients</w:t>
      </w:r>
      <w:r w:rsidDel="00000000" w:rsidR="00000000" w:rsidRPr="00000000">
        <w:rPr>
          <w:sz w:val="24"/>
          <w:szCs w:val="24"/>
          <w:rtl w:val="0"/>
        </w:rPr>
        <w:t xml:space="preserve"> gain the most from what Smith &amp; Nephew makes. Their real life results shape better product designs while building loyalty from the patients over time. Still, collecting full insights from them isn’t easy  rules around data privacy gets in the way, so do differences across medical environment (Deloitte, 2024).</w:t>
      </w:r>
    </w:p>
    <w:p w:rsidR="00000000" w:rsidDel="00000000" w:rsidP="00000000" w:rsidRDefault="00000000" w:rsidRPr="00000000" w14:paraId="0000006A">
      <w:pPr>
        <w:spacing w:after="240" w:before="240" w:lineRule="auto"/>
        <w:rPr>
          <w:sz w:val="24"/>
          <w:szCs w:val="24"/>
        </w:rPr>
      </w:pPr>
      <w:r w:rsidDel="00000000" w:rsidR="00000000" w:rsidRPr="00000000">
        <w:rPr>
          <w:b w:val="1"/>
          <w:bCs w:val="1"/>
          <w:sz w:val="24"/>
          <w:szCs w:val="24"/>
          <w:rtl w:val="0"/>
        </w:rPr>
        <w:t xml:space="preserve">Regulatory</w:t>
      </w:r>
      <w:r w:rsidDel="00000000" w:rsidR="00000000" w:rsidRPr="00000000">
        <w:rPr>
          <w:sz w:val="24"/>
          <w:szCs w:val="24"/>
          <w:rtl w:val="0"/>
        </w:rPr>
        <w:t xml:space="preserve"> bodies like the MHRA and FDA keep an eye on things to make sure products are safe to use , also work properly. When they step in, folks tend to feel more confident  yet slow approvals or mismatched global rules might delay how fast a product reaches customers and patients  (EY, 2024).</w:t>
      </w:r>
    </w:p>
    <w:p w:rsidR="00000000" w:rsidDel="00000000" w:rsidP="00000000" w:rsidRDefault="00000000" w:rsidRPr="00000000" w14:paraId="0000006B">
      <w:pPr>
        <w:spacing w:after="240" w:before="240" w:lineRule="auto"/>
        <w:rPr>
          <w:sz w:val="24"/>
          <w:szCs w:val="24"/>
        </w:rPr>
      </w:pPr>
      <w:r w:rsidDel="00000000" w:rsidR="00000000" w:rsidRPr="00000000">
        <w:rPr>
          <w:b w:val="1"/>
          <w:bCs w:val="1"/>
          <w:sz w:val="24"/>
          <w:szCs w:val="24"/>
          <w:rtl w:val="0"/>
        </w:rPr>
        <w:t xml:space="preserve">Suppliers along with manufacturers</w:t>
      </w:r>
      <w:r w:rsidDel="00000000" w:rsidR="00000000" w:rsidRPr="00000000">
        <w:rPr>
          <w:sz w:val="24"/>
          <w:szCs w:val="24"/>
          <w:rtl w:val="0"/>
        </w:rPr>
        <w:t xml:space="preserve"> must deliver solid parts and raw stuff. When they’re on track, making products keeps moving - yet worldwide delays in shipping might mess up schedules plus drive prices up (GlobalData, 2023).</w:t>
      </w:r>
    </w:p>
    <w:p w:rsidR="00000000" w:rsidDel="00000000" w:rsidP="00000000" w:rsidRDefault="00000000" w:rsidRPr="00000000" w14:paraId="0000006C">
      <w:pPr>
        <w:spacing w:after="240" w:before="240" w:lineRule="auto"/>
        <w:rPr>
          <w:sz w:val="24"/>
          <w:szCs w:val="24"/>
        </w:rPr>
      </w:pPr>
      <w:r w:rsidDel="00000000" w:rsidR="00000000" w:rsidRPr="00000000">
        <w:rPr>
          <w:b w:val="1"/>
          <w:bCs w:val="1"/>
          <w:sz w:val="24"/>
          <w:szCs w:val="24"/>
          <w:rtl w:val="0"/>
        </w:rPr>
        <w:t xml:space="preserve">Investors</w:t>
      </w:r>
      <w:r w:rsidDel="00000000" w:rsidR="00000000" w:rsidRPr="00000000">
        <w:rPr>
          <w:sz w:val="24"/>
          <w:szCs w:val="24"/>
          <w:rtl w:val="0"/>
        </w:rPr>
        <w:t xml:space="preserve"> bring money, </w:t>
      </w:r>
      <w:r w:rsidDel="00000000" w:rsidR="00000000" w:rsidRPr="00000000">
        <w:rPr>
          <w:b w:val="1"/>
          <w:bCs w:val="1"/>
          <w:sz w:val="24"/>
          <w:szCs w:val="24"/>
          <w:rtl w:val="0"/>
        </w:rPr>
        <w:t xml:space="preserve">shareholders</w:t>
      </w:r>
      <w:r w:rsidDel="00000000" w:rsidR="00000000" w:rsidRPr="00000000">
        <w:rPr>
          <w:sz w:val="24"/>
          <w:szCs w:val="24"/>
          <w:rtl w:val="0"/>
        </w:rPr>
        <w:t xml:space="preserve"> watch how things are run. Because they gain when the business makes profit or comes up with new ideas, sometimes they push leaders to focus on quick wins instead of funding future research - this can slow down progress over time (MarketLine, 2023).</w:t>
      </w:r>
    </w:p>
    <w:p w:rsidR="00000000" w:rsidDel="00000000" w:rsidP="00000000" w:rsidRDefault="00000000" w:rsidRPr="00000000" w14:paraId="0000006D">
      <w:pPr>
        <w:spacing w:after="240" w:before="240" w:lineRule="auto"/>
        <w:rPr>
          <w:sz w:val="24"/>
          <w:szCs w:val="24"/>
        </w:rPr>
      </w:pPr>
      <w:r w:rsidDel="00000000" w:rsidR="00000000" w:rsidRPr="00000000">
        <w:rPr>
          <w:sz w:val="24"/>
          <w:szCs w:val="24"/>
          <w:rtl w:val="0"/>
        </w:rPr>
        <w:t xml:space="preserve">In short, Smith &amp; Nephew's network of stakeholders brings energy but also complications. To keep different groups on track while pushing progress, solid interaction, openness, along with mutual responsibility matter most.</w:t>
      </w:r>
    </w:p>
    <w:p w:rsidR="00000000" w:rsidDel="00000000" w:rsidP="00000000" w:rsidRDefault="00000000" w:rsidRPr="00000000" w14:paraId="0000006E">
      <w:pPr>
        <w:spacing w:after="240" w:before="240" w:lineRule="auto"/>
        <w:rPr>
          <w:sz w:val="24"/>
          <w:szCs w:val="24"/>
        </w:rPr>
      </w:pPr>
      <w:r w:rsidDel="00000000" w:rsidR="00000000" w:rsidRPr="00000000">
        <w:rPr>
          <w:rtl w:val="0"/>
        </w:rPr>
      </w:r>
    </w:p>
    <w:p w:rsidR="00000000" w:rsidDel="00000000" w:rsidP="00000000" w:rsidRDefault="00000000" w:rsidRPr="00000000" w14:paraId="0000006F">
      <w:pPr>
        <w:spacing w:after="240" w:before="240" w:lineRule="auto"/>
        <w:rPr>
          <w:sz w:val="24"/>
          <w:szCs w:val="24"/>
        </w:rPr>
      </w:pPr>
      <w:r w:rsidDel="00000000" w:rsidR="00000000" w:rsidRPr="00000000">
        <w:rPr>
          <w:rtl w:val="0"/>
        </w:rPr>
      </w:r>
    </w:p>
    <w:p w:rsidR="00000000" w:rsidDel="00000000" w:rsidP="00000000" w:rsidRDefault="00000000" w:rsidRPr="00000000" w14:paraId="00000070">
      <w:pPr>
        <w:spacing w:after="240" w:before="240" w:lineRule="auto"/>
        <w:rPr>
          <w:b w:val="1"/>
          <w:bCs w:val="1"/>
          <w:sz w:val="26"/>
          <w:szCs w:val="26"/>
        </w:rPr>
      </w:pPr>
      <w:r w:rsidDel="00000000" w:rsidR="00000000" w:rsidRPr="00000000">
        <w:rPr>
          <w:b w:val="1"/>
          <w:bCs w:val="1"/>
          <w:sz w:val="26"/>
          <w:szCs w:val="26"/>
          <w:rtl w:val="0"/>
        </w:rPr>
        <w:t xml:space="preserve">Reference List</w:t>
      </w:r>
    </w:p>
    <w:p w:rsidR="00000000" w:rsidDel="00000000" w:rsidP="00000000" w:rsidRDefault="00000000" w:rsidRPr="00000000" w14:paraId="00000071">
      <w:pPr>
        <w:spacing w:after="240" w:before="240" w:lineRule="auto"/>
        <w:rPr>
          <w:i w:val="1"/>
          <w:iCs w:val="1"/>
          <w:sz w:val="20"/>
          <w:szCs w:val="20"/>
        </w:rPr>
      </w:pPr>
      <w:r w:rsidDel="00000000" w:rsidR="00000000" w:rsidRPr="00000000">
        <w:rPr>
          <w:sz w:val="20"/>
          <w:szCs w:val="20"/>
          <w:rtl w:val="0"/>
        </w:rPr>
        <w:t xml:space="preserve">Deloitte (2024) </w:t>
      </w:r>
      <w:r w:rsidDel="00000000" w:rsidR="00000000" w:rsidRPr="00000000">
        <w:rPr>
          <w:i w:val="1"/>
          <w:iCs w:val="1"/>
          <w:sz w:val="20"/>
          <w:szCs w:val="20"/>
          <w:rtl w:val="0"/>
        </w:rPr>
        <w:t xml:space="preserve">UK Medical Technology Industry Review 2024.</w:t>
        <w:br w:type="textWrapping"/>
      </w:r>
    </w:p>
    <w:p w:rsidR="00000000" w:rsidDel="00000000" w:rsidP="00000000" w:rsidRDefault="00000000" w:rsidRPr="00000000" w14:paraId="00000072">
      <w:pPr>
        <w:spacing w:after="240" w:before="240" w:lineRule="auto"/>
        <w:rPr>
          <w:i w:val="1"/>
          <w:iCs w:val="1"/>
          <w:sz w:val="20"/>
          <w:szCs w:val="20"/>
        </w:rPr>
      </w:pPr>
      <w:r w:rsidDel="00000000" w:rsidR="00000000" w:rsidRPr="00000000">
        <w:rPr>
          <w:sz w:val="20"/>
          <w:szCs w:val="20"/>
          <w:rtl w:val="0"/>
        </w:rPr>
        <w:t xml:space="preserve">EY (2024) </w:t>
      </w:r>
      <w:r w:rsidDel="00000000" w:rsidR="00000000" w:rsidRPr="00000000">
        <w:rPr>
          <w:i w:val="1"/>
          <w:iCs w:val="1"/>
          <w:sz w:val="20"/>
          <w:szCs w:val="20"/>
          <w:rtl w:val="0"/>
        </w:rPr>
        <w:t xml:space="preserve">Emerging Markets Healthcare Outlook 2024.</w:t>
        <w:br w:type="textWrapping"/>
      </w:r>
    </w:p>
    <w:p w:rsidR="00000000" w:rsidDel="00000000" w:rsidP="00000000" w:rsidRDefault="00000000" w:rsidRPr="00000000" w14:paraId="00000073">
      <w:pPr>
        <w:spacing w:after="240" w:before="240" w:lineRule="auto"/>
        <w:rPr>
          <w:sz w:val="20"/>
          <w:szCs w:val="20"/>
        </w:rPr>
      </w:pPr>
      <w:r w:rsidDel="00000000" w:rsidR="00000000" w:rsidRPr="00000000">
        <w:rPr>
          <w:sz w:val="20"/>
          <w:szCs w:val="20"/>
          <w:rtl w:val="0"/>
        </w:rPr>
        <w:t xml:space="preserve">Freeman, R. E. (2010) </w:t>
      </w:r>
      <w:r w:rsidDel="00000000" w:rsidR="00000000" w:rsidRPr="00000000">
        <w:rPr>
          <w:i w:val="1"/>
          <w:iCs w:val="1"/>
          <w:sz w:val="20"/>
          <w:szCs w:val="20"/>
          <w:rtl w:val="0"/>
        </w:rPr>
        <w:t xml:space="preserve">Strategic Management: A Stakeholder Approach.</w:t>
      </w:r>
      <w:r w:rsidDel="00000000" w:rsidR="00000000" w:rsidRPr="00000000">
        <w:rPr>
          <w:sz w:val="20"/>
          <w:szCs w:val="20"/>
          <w:rtl w:val="0"/>
        </w:rPr>
        <w:t xml:space="preserve"> Cambridge University Press.</w:t>
        <w:br w:type="textWrapping"/>
      </w:r>
    </w:p>
    <w:p w:rsidR="00000000" w:rsidDel="00000000" w:rsidP="00000000" w:rsidRDefault="00000000" w:rsidRPr="00000000" w14:paraId="00000074">
      <w:pPr>
        <w:spacing w:after="240" w:before="240" w:lineRule="auto"/>
        <w:rPr>
          <w:i w:val="1"/>
          <w:iCs w:val="1"/>
          <w:sz w:val="20"/>
          <w:szCs w:val="20"/>
        </w:rPr>
      </w:pPr>
      <w:r w:rsidDel="00000000" w:rsidR="00000000" w:rsidRPr="00000000">
        <w:rPr>
          <w:sz w:val="20"/>
          <w:szCs w:val="20"/>
          <w:rtl w:val="0"/>
        </w:rPr>
        <w:t xml:space="preserve">GlobalData (2023) </w:t>
      </w:r>
      <w:r w:rsidDel="00000000" w:rsidR="00000000" w:rsidRPr="00000000">
        <w:rPr>
          <w:i w:val="1"/>
          <w:iCs w:val="1"/>
          <w:sz w:val="20"/>
          <w:szCs w:val="20"/>
          <w:rtl w:val="0"/>
        </w:rPr>
        <w:t xml:space="preserve">Smith &amp; Nephew plc – Company Profile.</w:t>
        <w:br w:type="textWrapping"/>
      </w:r>
    </w:p>
    <w:p w:rsidR="00000000" w:rsidDel="00000000" w:rsidP="00000000" w:rsidRDefault="00000000" w:rsidRPr="00000000" w14:paraId="00000075">
      <w:pPr>
        <w:spacing w:after="240" w:before="240" w:lineRule="auto"/>
        <w:rPr>
          <w:i w:val="1"/>
          <w:iCs w:val="1"/>
          <w:sz w:val="20"/>
          <w:szCs w:val="20"/>
        </w:rPr>
      </w:pPr>
      <w:r w:rsidDel="00000000" w:rsidR="00000000" w:rsidRPr="00000000">
        <w:rPr>
          <w:sz w:val="20"/>
          <w:szCs w:val="20"/>
          <w:rtl w:val="0"/>
        </w:rPr>
        <w:t xml:space="preserve">MarketLine (2023) </w:t>
      </w:r>
      <w:r w:rsidDel="00000000" w:rsidR="00000000" w:rsidRPr="00000000">
        <w:rPr>
          <w:i w:val="1"/>
          <w:iCs w:val="1"/>
          <w:sz w:val="20"/>
          <w:szCs w:val="20"/>
          <w:rtl w:val="0"/>
        </w:rPr>
        <w:t xml:space="preserve">Smith &amp; Nephew plc SWOT Analysis.</w:t>
        <w:br w:type="textWrapping"/>
      </w:r>
    </w:p>
    <w:p w:rsidR="00000000" w:rsidDel="00000000" w:rsidP="00000000" w:rsidRDefault="00000000" w:rsidRPr="00000000" w14:paraId="00000076">
      <w:pPr>
        <w:spacing w:after="240" w:before="240" w:lineRule="auto"/>
        <w:rPr>
          <w:i w:val="1"/>
          <w:iCs w:val="1"/>
          <w:sz w:val="20"/>
          <w:szCs w:val="20"/>
        </w:rPr>
      </w:pPr>
      <w:r w:rsidDel="00000000" w:rsidR="00000000" w:rsidRPr="00000000">
        <w:rPr>
          <w:sz w:val="20"/>
          <w:szCs w:val="20"/>
          <w:rtl w:val="0"/>
        </w:rPr>
        <w:t xml:space="preserve">PwC (2024) </w:t>
      </w:r>
      <w:r w:rsidDel="00000000" w:rsidR="00000000" w:rsidRPr="00000000">
        <w:rPr>
          <w:i w:val="1"/>
          <w:iCs w:val="1"/>
          <w:sz w:val="20"/>
          <w:szCs w:val="20"/>
          <w:rtl w:val="0"/>
        </w:rPr>
        <w:t xml:space="preserve">UK Healthcare Outlook 2024.</w:t>
        <w:br w:type="textWrapping"/>
      </w:r>
    </w:p>
    <w:p w:rsidR="00000000" w:rsidDel="00000000" w:rsidP="00000000" w:rsidRDefault="00000000" w:rsidRPr="00000000" w14:paraId="00000077">
      <w:pPr>
        <w:spacing w:after="240" w:before="240" w:lineRule="auto"/>
        <w:rPr>
          <w:i w:val="1"/>
          <w:iCs w:val="1"/>
          <w:sz w:val="20"/>
          <w:szCs w:val="20"/>
        </w:rPr>
      </w:pPr>
      <w:r w:rsidDel="00000000" w:rsidR="00000000" w:rsidRPr="00000000">
        <w:rPr>
          <w:sz w:val="20"/>
          <w:szCs w:val="20"/>
          <w:rtl w:val="0"/>
        </w:rPr>
        <w:t xml:space="preserve">Smith &amp; Nephew (2024) </w:t>
      </w:r>
      <w:r w:rsidDel="00000000" w:rsidR="00000000" w:rsidRPr="00000000">
        <w:rPr>
          <w:i w:val="1"/>
          <w:iCs w:val="1"/>
          <w:sz w:val="20"/>
          <w:szCs w:val="20"/>
          <w:rtl w:val="0"/>
        </w:rPr>
        <w:t xml:space="preserve">Annual Report 2024.</w:t>
      </w:r>
    </w:p>
    <w:p w:rsidR="00000000" w:rsidDel="00000000" w:rsidP="00000000" w:rsidRDefault="00000000" w:rsidRPr="00000000" w14:paraId="00000078">
      <w:pPr>
        <w:spacing w:after="240" w:before="240" w:lineRule="auto"/>
        <w:rPr>
          <w:sz w:val="20"/>
          <w:szCs w:val="20"/>
        </w:rPr>
      </w:pPr>
      <w:r w:rsidDel="00000000" w:rsidR="00000000" w:rsidRPr="00000000">
        <w:rPr>
          <w:rtl w:val="0"/>
        </w:rPr>
      </w:r>
    </w:p>
    <w:p w:rsidR="00000000" w:rsidDel="00000000" w:rsidP="00000000" w:rsidRDefault="00000000" w:rsidRPr="00000000" w14:paraId="00000079">
      <w:pPr>
        <w:spacing w:after="240" w:before="240" w:lineRule="auto"/>
        <w:rPr>
          <w:sz w:val="20"/>
          <w:szCs w:val="20"/>
        </w:rPr>
      </w:pPr>
      <w:r w:rsidDel="00000000" w:rsidR="00000000" w:rsidRPr="00000000">
        <w:rPr>
          <w:rtl w:val="0"/>
        </w:rPr>
      </w:r>
    </w:p>
    <w:p w:rsidR="00000000" w:rsidDel="00000000" w:rsidP="00000000" w:rsidRDefault="00000000" w:rsidRPr="00000000" w14:paraId="0000007A">
      <w:pPr>
        <w:spacing w:after="240" w:before="240" w:lineRule="auto"/>
        <w:rPr>
          <w:sz w:val="20"/>
          <w:szCs w:val="20"/>
        </w:rPr>
      </w:pPr>
      <w:r w:rsidDel="00000000" w:rsidR="00000000" w:rsidRPr="00000000">
        <w:rPr>
          <w:rtl w:val="0"/>
        </w:rPr>
      </w:r>
    </w:p>
    <w:p w:rsidR="00000000" w:rsidDel="00000000" w:rsidP="00000000" w:rsidRDefault="00000000" w:rsidRPr="00000000" w14:paraId="0000007B">
      <w:pPr>
        <w:spacing w:after="240" w:before="240" w:lineRule="auto"/>
        <w:rPr>
          <w:sz w:val="20"/>
          <w:szCs w:val="20"/>
        </w:rPr>
      </w:pPr>
      <w:r w:rsidDel="00000000" w:rsidR="00000000" w:rsidRPr="00000000">
        <w:rPr>
          <w:rtl w:val="0"/>
        </w:rPr>
      </w:r>
    </w:p>
    <w:p w:rsidR="00000000" w:rsidDel="00000000" w:rsidP="00000000" w:rsidRDefault="00000000" w:rsidRPr="00000000" w14:paraId="0000007C">
      <w:pPr>
        <w:spacing w:after="240" w:before="240" w:lineRule="auto"/>
        <w:rPr>
          <w:sz w:val="20"/>
          <w:szCs w:val="20"/>
        </w:rPr>
      </w:pPr>
      <w:r w:rsidDel="00000000" w:rsidR="00000000" w:rsidRPr="00000000">
        <w:rPr>
          <w:rtl w:val="0"/>
        </w:rPr>
      </w:r>
    </w:p>
    <w:p w:rsidR="00000000" w:rsidDel="00000000" w:rsidP="00000000" w:rsidRDefault="00000000" w:rsidRPr="00000000" w14:paraId="0000007D">
      <w:pPr>
        <w:spacing w:after="240" w:before="240" w:lineRule="auto"/>
        <w:rPr>
          <w:sz w:val="26"/>
          <w:szCs w:val="26"/>
        </w:rPr>
      </w:pPr>
      <w:r w:rsidDel="00000000" w:rsidR="00000000" w:rsidRPr="00000000">
        <w:rPr>
          <w:sz w:val="20"/>
          <w:szCs w:val="20"/>
          <w:rtl w:val="0"/>
        </w:rPr>
        <w:t xml:space="preserve">                 </w:t>
      </w:r>
      <w:r w:rsidDel="00000000" w:rsidR="00000000" w:rsidRPr="00000000">
        <w:rPr>
          <w:b w:val="1"/>
          <w:bCs w:val="1"/>
          <w:sz w:val="26"/>
          <w:szCs w:val="26"/>
          <w:u w:val="single"/>
          <w:rtl w:val="0"/>
        </w:rPr>
        <w:t xml:space="preserve">  Frameworks, Models, and Theories for Stakeholder Engagement</w:t>
      </w:r>
      <w:r w:rsidDel="00000000" w:rsidR="00000000" w:rsidRPr="00000000">
        <w:rPr>
          <w:rtl w:val="0"/>
        </w:rPr>
      </w:r>
    </w:p>
    <w:p w:rsidR="00000000" w:rsidDel="00000000" w:rsidP="00000000" w:rsidRDefault="00000000" w:rsidRPr="00000000" w14:paraId="0000007E">
      <w:pPr>
        <w:spacing w:after="240" w:before="240" w:lineRule="auto"/>
        <w:rPr>
          <w:sz w:val="26"/>
          <w:szCs w:val="26"/>
        </w:rPr>
      </w:pPr>
      <w:r w:rsidDel="00000000" w:rsidR="00000000" w:rsidRPr="00000000">
        <w:rPr>
          <w:rtl w:val="0"/>
        </w:rPr>
      </w:r>
    </w:p>
    <w:p w:rsidR="00000000" w:rsidDel="00000000" w:rsidP="00000000" w:rsidRDefault="00000000" w:rsidRPr="00000000" w14:paraId="0000007F">
      <w:pPr>
        <w:spacing w:after="240" w:before="240" w:lineRule="auto"/>
        <w:rPr>
          <w:sz w:val="24"/>
          <w:szCs w:val="24"/>
        </w:rPr>
      </w:pPr>
      <w:r w:rsidDel="00000000" w:rsidR="00000000" w:rsidRPr="00000000">
        <w:rPr>
          <w:sz w:val="24"/>
          <w:szCs w:val="24"/>
          <w:rtl w:val="0"/>
        </w:rPr>
        <w:t xml:space="preserve">To work well with people involved, you need clear methods that shape how info is shared, choices are made, plus who’s responsible. At a company like Smith &amp; Nephew - where rules matter a lot and new ideas push progress - the way they handle key parties helps match business goals with legal demands along with what users actually want (Freeman, 2010). A few trusted systems help make this happen.</w:t>
      </w:r>
    </w:p>
    <w:p w:rsidR="00000000" w:rsidDel="00000000" w:rsidP="00000000" w:rsidRDefault="00000000" w:rsidRPr="00000000" w14:paraId="00000080">
      <w:pPr>
        <w:spacing w:after="240" w:before="240" w:lineRule="auto"/>
        <w:rPr>
          <w:b w:val="1"/>
          <w:bCs w:val="1"/>
          <w:sz w:val="24"/>
          <w:szCs w:val="24"/>
        </w:rPr>
      </w:pPr>
      <w:r w:rsidDel="00000000" w:rsidR="00000000" w:rsidRPr="00000000">
        <w:rPr>
          <w:b w:val="1"/>
          <w:bCs w:val="1"/>
          <w:sz w:val="24"/>
          <w:szCs w:val="24"/>
          <w:rtl w:val="0"/>
        </w:rPr>
        <w:t xml:space="preserve">Stakeholder Salience Model (Mitchell, Agle and Wood, 1997)</w:t>
      </w:r>
    </w:p>
    <w:p w:rsidR="00000000" w:rsidDel="00000000" w:rsidP="00000000" w:rsidRDefault="00000000" w:rsidRPr="00000000" w14:paraId="00000081">
      <w:pPr>
        <w:spacing w:after="240" w:before="240" w:lineRule="auto"/>
        <w:rPr>
          <w:sz w:val="24"/>
          <w:szCs w:val="24"/>
        </w:rPr>
      </w:pPr>
      <w:r w:rsidDel="00000000" w:rsidR="00000000" w:rsidRPr="00000000">
        <w:rPr>
          <w:sz w:val="24"/>
          <w:szCs w:val="24"/>
          <w:rtl w:val="0"/>
        </w:rPr>
        <w:t xml:space="preserve">The Stakeholder Salience Model sorts key players by influence, rightful involvement, or how pressing their needs are. In the case of Smith &amp; Nephew, oversight bodies like MHRA and FDA stand out because they enforce rules that demand quick action. Doctors and patients matter just as much - what they expect from device reliability is fair and valid. With this approach, a project lead can decide who gets more attention while managing time and effort smartly.</w:t>
      </w:r>
    </w:p>
    <w:p w:rsidR="00000000" w:rsidDel="00000000" w:rsidP="00000000" w:rsidRDefault="00000000" w:rsidRPr="00000000" w14:paraId="00000082">
      <w:pPr>
        <w:spacing w:after="240" w:before="240" w:lineRule="auto"/>
        <w:rPr>
          <w:b w:val="1"/>
          <w:bCs w:val="1"/>
          <w:sz w:val="24"/>
          <w:szCs w:val="24"/>
        </w:rPr>
      </w:pPr>
      <w:r w:rsidDel="00000000" w:rsidR="00000000" w:rsidRPr="00000000">
        <w:rPr>
          <w:b w:val="1"/>
          <w:bCs w:val="1"/>
          <w:sz w:val="24"/>
          <w:szCs w:val="24"/>
          <w:rtl w:val="0"/>
        </w:rPr>
        <w:t xml:space="preserve">Stakeholder Mapping / Mendelow’s Matrix</w:t>
      </w:r>
    </w:p>
    <w:p w:rsidR="00000000" w:rsidDel="00000000" w:rsidP="00000000" w:rsidRDefault="00000000" w:rsidRPr="00000000" w14:paraId="00000083">
      <w:pPr>
        <w:spacing w:after="240" w:before="240" w:lineRule="auto"/>
        <w:rPr>
          <w:sz w:val="24"/>
          <w:szCs w:val="24"/>
        </w:rPr>
      </w:pPr>
      <w:r w:rsidDel="00000000" w:rsidR="00000000" w:rsidRPr="00000000">
        <w:rPr>
          <w:sz w:val="24"/>
          <w:szCs w:val="24"/>
          <w:rtl w:val="0"/>
        </w:rPr>
        <w:t xml:space="preserve">Mendelow’s Power–Interest Grid helps sort stakeholders by how much control they have and how involved they care (Johnson, Whittington and Scholes, 2020). Take top bosses or heads of research - they’ve got high sway and deep interest, so it's best to keep them in the loop early. On the flip side, vendors might hold clout but don’t pay close attention, meaning you just need to check in now and then. With this grid, teams can adjust how they communicate based on who holds weight and what drives them</w:t>
      </w:r>
    </w:p>
    <w:p w:rsidR="00000000" w:rsidDel="00000000" w:rsidP="00000000" w:rsidRDefault="00000000" w:rsidRPr="00000000" w14:paraId="00000084">
      <w:pPr>
        <w:spacing w:after="240" w:before="240" w:lineRule="auto"/>
        <w:rPr>
          <w:b w:val="1"/>
          <w:bCs w:val="1"/>
          <w:sz w:val="24"/>
          <w:szCs w:val="24"/>
        </w:rPr>
      </w:pPr>
      <w:r w:rsidDel="00000000" w:rsidR="00000000" w:rsidRPr="00000000">
        <w:rPr>
          <w:b w:val="1"/>
          <w:bCs w:val="1"/>
          <w:sz w:val="24"/>
          <w:szCs w:val="24"/>
          <w:rtl w:val="0"/>
        </w:rPr>
        <w:t xml:space="preserve">Stakeholder Engagement Plan</w:t>
      </w:r>
    </w:p>
    <w:p w:rsidR="00000000" w:rsidDel="00000000" w:rsidP="00000000" w:rsidRDefault="00000000" w:rsidRPr="00000000" w14:paraId="00000085">
      <w:pPr>
        <w:spacing w:after="240" w:before="240" w:lineRule="auto"/>
        <w:rPr>
          <w:sz w:val="24"/>
          <w:szCs w:val="24"/>
        </w:rPr>
      </w:pPr>
      <w:r w:rsidDel="00000000" w:rsidR="00000000" w:rsidRPr="00000000">
        <w:rPr>
          <w:sz w:val="24"/>
          <w:szCs w:val="24"/>
          <w:rtl w:val="0"/>
        </w:rPr>
        <w:t xml:space="preserve">A clear action strategy lays out goals, how to share info, how often it happens, also who handles what (PMI, 2021). At Smith &amp; Nephew, that means regular medical updates from doctors, checks with legal units on rules, meanwhile joint talks across company groups. This setup keeps things open while cutting confusion during big team efforts.</w:t>
      </w:r>
    </w:p>
    <w:p w:rsidR="00000000" w:rsidDel="00000000" w:rsidP="00000000" w:rsidRDefault="00000000" w:rsidRPr="00000000" w14:paraId="00000086">
      <w:pPr>
        <w:spacing w:after="240" w:before="240" w:lineRule="auto"/>
        <w:rPr>
          <w:b w:val="1"/>
          <w:bCs w:val="1"/>
          <w:sz w:val="24"/>
          <w:szCs w:val="24"/>
        </w:rPr>
      </w:pPr>
      <w:r w:rsidDel="00000000" w:rsidR="00000000" w:rsidRPr="00000000">
        <w:rPr>
          <w:b w:val="1"/>
          <w:bCs w:val="1"/>
          <w:sz w:val="24"/>
          <w:szCs w:val="24"/>
          <w:rtl w:val="0"/>
        </w:rPr>
        <w:t xml:space="preserve">Communication Plan</w:t>
      </w:r>
    </w:p>
    <w:p w:rsidR="00000000" w:rsidDel="00000000" w:rsidP="00000000" w:rsidRDefault="00000000" w:rsidRPr="00000000" w14:paraId="00000087">
      <w:pPr>
        <w:spacing w:after="240" w:before="240" w:lineRule="auto"/>
        <w:rPr>
          <w:sz w:val="24"/>
          <w:szCs w:val="24"/>
        </w:rPr>
      </w:pPr>
      <w:r w:rsidDel="00000000" w:rsidR="00000000" w:rsidRPr="00000000">
        <w:rPr>
          <w:sz w:val="24"/>
          <w:szCs w:val="24"/>
          <w:rtl w:val="0"/>
        </w:rPr>
        <w:t xml:space="preserve">Clear communication is essential in the medical device industry, where misunderstandings can lead to compliance failures or safety risks (PwC, 2024). A communication plan defines the channels (e.g., emails, meetings, reports, dashboards), frequency, and key messages for each stakeholder. For instance, clinicians require clinical trial updates, while investors need performance forecasts. This structured approach ensures the right information reaches the right audience at the right time.</w:t>
      </w:r>
    </w:p>
    <w:p w:rsidR="00000000" w:rsidDel="00000000" w:rsidP="00000000" w:rsidRDefault="00000000" w:rsidRPr="00000000" w14:paraId="00000088">
      <w:pPr>
        <w:spacing w:after="240" w:before="240" w:lineRule="auto"/>
        <w:rPr>
          <w:sz w:val="24"/>
          <w:szCs w:val="24"/>
        </w:rPr>
      </w:pPr>
      <w:r w:rsidDel="00000000" w:rsidR="00000000" w:rsidRPr="00000000">
        <w:rPr>
          <w:rtl w:val="0"/>
        </w:rPr>
      </w:r>
    </w:p>
    <w:p w:rsidR="00000000" w:rsidDel="00000000" w:rsidP="00000000" w:rsidRDefault="00000000" w:rsidRPr="00000000" w14:paraId="00000089">
      <w:pPr>
        <w:spacing w:after="240" w:before="240" w:lineRule="auto"/>
        <w:rPr>
          <w:b w:val="1"/>
          <w:bCs w:val="1"/>
          <w:sz w:val="24"/>
          <w:szCs w:val="24"/>
        </w:rPr>
      </w:pPr>
      <w:r w:rsidDel="00000000" w:rsidR="00000000" w:rsidRPr="00000000">
        <w:rPr>
          <w:b w:val="1"/>
          <w:bCs w:val="1"/>
          <w:sz w:val="24"/>
          <w:szCs w:val="24"/>
          <w:rtl w:val="0"/>
        </w:rPr>
        <w:t xml:space="preserve">RACI Matrix</w:t>
      </w:r>
    </w:p>
    <w:p w:rsidR="00000000" w:rsidDel="00000000" w:rsidP="00000000" w:rsidRDefault="00000000" w:rsidRPr="00000000" w14:paraId="0000008A">
      <w:pPr>
        <w:spacing w:after="240" w:before="240" w:lineRule="auto"/>
        <w:rPr>
          <w:sz w:val="24"/>
          <w:szCs w:val="24"/>
        </w:rPr>
      </w:pPr>
      <w:r w:rsidDel="00000000" w:rsidR="00000000" w:rsidRPr="00000000">
        <w:rPr>
          <w:sz w:val="24"/>
          <w:szCs w:val="24"/>
          <w:rtl w:val="0"/>
        </w:rPr>
        <w:t xml:space="preserve">The RACI (Responsible, Accountable, Consulted, Informed) model clarifies project roles and responsibilities (PMI, 2021). Within Smith &amp; Nephew, the product development team may be </w:t>
      </w:r>
      <w:r w:rsidDel="00000000" w:rsidR="00000000" w:rsidRPr="00000000">
        <w:rPr>
          <w:b w:val="1"/>
          <w:bCs w:val="1"/>
          <w:sz w:val="24"/>
          <w:szCs w:val="24"/>
          <w:rtl w:val="0"/>
        </w:rPr>
        <w:t xml:space="preserve">Responsible</w:t>
      </w:r>
      <w:r w:rsidDel="00000000" w:rsidR="00000000" w:rsidRPr="00000000">
        <w:rPr>
          <w:sz w:val="24"/>
          <w:szCs w:val="24"/>
          <w:rtl w:val="0"/>
        </w:rPr>
        <w:t xml:space="preserve">, senior managers </w:t>
      </w:r>
      <w:r w:rsidDel="00000000" w:rsidR="00000000" w:rsidRPr="00000000">
        <w:rPr>
          <w:b w:val="1"/>
          <w:bCs w:val="1"/>
          <w:sz w:val="24"/>
          <w:szCs w:val="24"/>
          <w:rtl w:val="0"/>
        </w:rPr>
        <w:t xml:space="preserve">Accountable</w:t>
      </w:r>
      <w:r w:rsidDel="00000000" w:rsidR="00000000" w:rsidRPr="00000000">
        <w:rPr>
          <w:sz w:val="24"/>
          <w:szCs w:val="24"/>
          <w:rtl w:val="0"/>
        </w:rPr>
        <w:t xml:space="preserve">, regulatory affairs </w:t>
      </w:r>
      <w:r w:rsidDel="00000000" w:rsidR="00000000" w:rsidRPr="00000000">
        <w:rPr>
          <w:b w:val="1"/>
          <w:bCs w:val="1"/>
          <w:sz w:val="24"/>
          <w:szCs w:val="24"/>
          <w:rtl w:val="0"/>
        </w:rPr>
        <w:t xml:space="preserve">Consulted</w:t>
      </w:r>
      <w:r w:rsidDel="00000000" w:rsidR="00000000" w:rsidRPr="00000000">
        <w:rPr>
          <w:sz w:val="24"/>
          <w:szCs w:val="24"/>
          <w:rtl w:val="0"/>
        </w:rPr>
        <w:t xml:space="preserve">, and sales teams </w:t>
      </w:r>
      <w:r w:rsidDel="00000000" w:rsidR="00000000" w:rsidRPr="00000000">
        <w:rPr>
          <w:b w:val="1"/>
          <w:bCs w:val="1"/>
          <w:sz w:val="24"/>
          <w:szCs w:val="24"/>
          <w:rtl w:val="0"/>
        </w:rPr>
        <w:t xml:space="preserve">Informed</w:t>
      </w:r>
      <w:r w:rsidDel="00000000" w:rsidR="00000000" w:rsidRPr="00000000">
        <w:rPr>
          <w:sz w:val="24"/>
          <w:szCs w:val="24"/>
          <w:rtl w:val="0"/>
        </w:rPr>
        <w:t xml:space="preserve">. Using a RACI matrix prevents duplication of effort, reduces conflict, and enhances project efficiency.</w:t>
      </w:r>
    </w:p>
    <w:p w:rsidR="00000000" w:rsidDel="00000000" w:rsidP="00000000" w:rsidRDefault="00000000" w:rsidRPr="00000000" w14:paraId="0000008B">
      <w:pPr>
        <w:spacing w:after="240" w:before="240" w:lineRule="auto"/>
        <w:rPr>
          <w:b w:val="1"/>
          <w:bCs w:val="1"/>
          <w:sz w:val="26"/>
          <w:szCs w:val="26"/>
        </w:rPr>
      </w:pPr>
      <w:r w:rsidDel="00000000" w:rsidR="00000000" w:rsidRPr="00000000">
        <w:rPr>
          <w:b w:val="1"/>
          <w:bCs w:val="1"/>
          <w:sz w:val="26"/>
          <w:szCs w:val="26"/>
          <w:rtl w:val="0"/>
        </w:rPr>
        <w:t xml:space="preserve">Communication plan table </w:t>
      </w:r>
    </w:p>
    <w:p w:rsidR="00000000" w:rsidDel="00000000" w:rsidP="00000000" w:rsidRDefault="00000000" w:rsidRPr="00000000" w14:paraId="0000008C">
      <w:pPr>
        <w:spacing w:after="240" w:before="240" w:lineRule="auto"/>
        <w:rPr>
          <w:sz w:val="24"/>
          <w:szCs w:val="24"/>
        </w:rPr>
      </w:pPr>
      <w:r w:rsidDel="00000000" w:rsidR="00000000" w:rsidRPr="00000000">
        <w:rPr>
          <w:rtl w:val="0"/>
        </w:rPr>
      </w:r>
    </w:p>
    <w:tbl>
      <w:tblPr>
        <w:tblStyle w:val="Table1"/>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53.5308890005024"/>
        <w:gridCol w:w="1767.6343545956806"/>
        <w:gridCol w:w="2317.6695128076344"/>
        <w:gridCol w:w="2007.3932697137116"/>
        <w:gridCol w:w="1513.7719738824712"/>
        <w:tblGridChange w:id="0">
          <w:tblGrid>
            <w:gridCol w:w="1753.5308890005024"/>
            <w:gridCol w:w="1767.6343545956806"/>
            <w:gridCol w:w="2317.6695128076344"/>
            <w:gridCol w:w="2007.3932697137116"/>
            <w:gridCol w:w="1513.7719738824712"/>
          </w:tblGrid>
        </w:tblGridChange>
      </w:tblGrid>
      <w:tr>
        <w:trPr>
          <w:cantSplit w:val="0"/>
          <w:trHeight w:val="10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D">
            <w:pPr>
              <w:spacing w:after="240" w:before="240" w:lineRule="auto"/>
              <w:jc w:val="center"/>
              <w:rPr>
                <w:sz w:val="24"/>
                <w:szCs w:val="24"/>
              </w:rPr>
            </w:pPr>
            <w:r w:rsidDel="00000000" w:rsidR="00000000" w:rsidRPr="00000000">
              <w:rPr>
                <w:b w:val="1"/>
                <w:bCs w:val="1"/>
                <w:sz w:val="24"/>
                <w:szCs w:val="24"/>
                <w:rtl w:val="0"/>
              </w:rPr>
              <w:t xml:space="preserve">What Information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E">
            <w:pPr>
              <w:spacing w:after="240" w:before="240" w:lineRule="auto"/>
              <w:jc w:val="center"/>
              <w:rPr>
                <w:sz w:val="24"/>
                <w:szCs w:val="24"/>
              </w:rPr>
            </w:pPr>
            <w:r w:rsidDel="00000000" w:rsidR="00000000" w:rsidRPr="00000000">
              <w:rPr>
                <w:b w:val="1"/>
                <w:bCs w:val="1"/>
                <w:sz w:val="24"/>
                <w:szCs w:val="24"/>
                <w:rtl w:val="0"/>
              </w:rPr>
              <w:t xml:space="preserve">Target Audience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F">
            <w:pPr>
              <w:spacing w:after="240" w:before="240" w:lineRule="auto"/>
              <w:jc w:val="center"/>
              <w:rPr>
                <w:sz w:val="24"/>
                <w:szCs w:val="24"/>
              </w:rPr>
            </w:pPr>
            <w:r w:rsidDel="00000000" w:rsidR="00000000" w:rsidRPr="00000000">
              <w:rPr>
                <w:b w:val="1"/>
                <w:bCs w:val="1"/>
                <w:sz w:val="24"/>
                <w:szCs w:val="24"/>
                <w:rtl w:val="0"/>
              </w:rPr>
              <w:t xml:space="preserve">When (Frequency/Timing)</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0">
            <w:pPr>
              <w:spacing w:after="240" w:before="240" w:lineRule="auto"/>
              <w:jc w:val="center"/>
              <w:rPr>
                <w:sz w:val="24"/>
                <w:szCs w:val="24"/>
              </w:rPr>
            </w:pPr>
            <w:r w:rsidDel="00000000" w:rsidR="00000000" w:rsidRPr="00000000">
              <w:rPr>
                <w:b w:val="1"/>
                <w:bCs w:val="1"/>
                <w:sz w:val="24"/>
                <w:szCs w:val="24"/>
                <w:rtl w:val="0"/>
              </w:rPr>
              <w:t xml:space="preserve">Method of Communication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1">
            <w:pPr>
              <w:spacing w:after="240" w:before="240" w:lineRule="auto"/>
              <w:jc w:val="center"/>
              <w:rPr>
                <w:sz w:val="24"/>
                <w:szCs w:val="24"/>
              </w:rPr>
            </w:pPr>
            <w:r w:rsidDel="00000000" w:rsidR="00000000" w:rsidRPr="00000000">
              <w:rPr>
                <w:b w:val="1"/>
                <w:bCs w:val="1"/>
                <w:sz w:val="24"/>
                <w:szCs w:val="24"/>
                <w:rtl w:val="0"/>
              </w:rPr>
              <w:t xml:space="preserve">Provider (Who Delivers It)</w:t>
            </w:r>
            <w:r w:rsidDel="00000000" w:rsidR="00000000" w:rsidRPr="00000000">
              <w:rPr>
                <w:rtl w:val="0"/>
              </w:rPr>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2">
            <w:pPr>
              <w:spacing w:after="240" w:before="240" w:lineRule="auto"/>
              <w:rPr>
                <w:sz w:val="24"/>
                <w:szCs w:val="24"/>
              </w:rPr>
            </w:pPr>
            <w:r w:rsidDel="00000000" w:rsidR="00000000" w:rsidRPr="00000000">
              <w:rPr>
                <w:sz w:val="24"/>
                <w:szCs w:val="24"/>
                <w:rtl w:val="0"/>
              </w:rPr>
              <w:t xml:space="preserve">Project objectives, scope, and key milestones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3">
            <w:pPr>
              <w:spacing w:after="240" w:before="240" w:lineRule="auto"/>
              <w:rPr>
                <w:sz w:val="24"/>
                <w:szCs w:val="24"/>
              </w:rPr>
            </w:pPr>
            <w:r w:rsidDel="00000000" w:rsidR="00000000" w:rsidRPr="00000000">
              <w:rPr>
                <w:sz w:val="24"/>
                <w:szCs w:val="24"/>
                <w:rtl w:val="0"/>
              </w:rPr>
              <w:t xml:space="preserve">Senior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4">
            <w:pPr>
              <w:spacing w:after="240" w:before="240" w:lineRule="auto"/>
              <w:rPr>
                <w:sz w:val="24"/>
                <w:szCs w:val="24"/>
              </w:rPr>
            </w:pPr>
            <w:r w:rsidDel="00000000" w:rsidR="00000000" w:rsidRPr="00000000">
              <w:rPr>
                <w:sz w:val="24"/>
                <w:szCs w:val="24"/>
                <w:rtl w:val="0"/>
              </w:rPr>
              <w:t xml:space="preserve">Start of project / Quarterly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5">
            <w:pPr>
              <w:spacing w:after="240" w:before="240" w:lineRule="auto"/>
              <w:rPr>
                <w:sz w:val="24"/>
                <w:szCs w:val="24"/>
              </w:rPr>
            </w:pPr>
            <w:r w:rsidDel="00000000" w:rsidR="00000000" w:rsidRPr="00000000">
              <w:rPr>
                <w:sz w:val="24"/>
                <w:szCs w:val="24"/>
                <w:rtl w:val="0"/>
              </w:rPr>
              <w:t xml:space="preserve">Formal presentations, project briefs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6">
            <w:pPr>
              <w:spacing w:after="240" w:before="240" w:lineRule="auto"/>
              <w:rPr>
                <w:sz w:val="24"/>
                <w:szCs w:val="24"/>
              </w:rPr>
            </w:pPr>
            <w:r w:rsidDel="00000000" w:rsidR="00000000" w:rsidRPr="00000000">
              <w:rPr>
                <w:sz w:val="24"/>
                <w:szCs w:val="24"/>
                <w:rtl w:val="0"/>
              </w:rPr>
              <w:t xml:space="preserve">Project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7">
            <w:pPr>
              <w:spacing w:after="240" w:before="240" w:lineRule="auto"/>
              <w:rPr>
                <w:sz w:val="24"/>
                <w:szCs w:val="24"/>
              </w:rPr>
            </w:pPr>
            <w:r w:rsidDel="00000000" w:rsidR="00000000" w:rsidRPr="00000000">
              <w:rPr>
                <w:sz w:val="24"/>
                <w:szCs w:val="24"/>
                <w:rtl w:val="0"/>
              </w:rPr>
              <w:t xml:space="preserve">Technical design updates and prototype progress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8">
            <w:pPr>
              <w:spacing w:after="240" w:before="240" w:lineRule="auto"/>
              <w:rPr>
                <w:sz w:val="24"/>
                <w:szCs w:val="24"/>
              </w:rPr>
            </w:pPr>
            <w:r w:rsidDel="00000000" w:rsidR="00000000" w:rsidRPr="00000000">
              <w:rPr>
                <w:sz w:val="24"/>
                <w:szCs w:val="24"/>
                <w:rtl w:val="0"/>
              </w:rPr>
              <w:t xml:space="preserve">R&amp;D and Product Development Teams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9">
            <w:pPr>
              <w:spacing w:after="240" w:before="240" w:lineRule="auto"/>
              <w:rPr>
                <w:sz w:val="24"/>
                <w:szCs w:val="24"/>
              </w:rPr>
            </w:pPr>
            <w:r w:rsidDel="00000000" w:rsidR="00000000" w:rsidRPr="00000000">
              <w:rPr>
                <w:sz w:val="24"/>
                <w:szCs w:val="24"/>
                <w:rtl w:val="0"/>
              </w:rPr>
              <w:t xml:space="preserve">Weekly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A">
            <w:pPr>
              <w:spacing w:after="240" w:before="240" w:lineRule="auto"/>
              <w:rPr>
                <w:sz w:val="24"/>
                <w:szCs w:val="24"/>
              </w:rPr>
            </w:pPr>
            <w:r w:rsidDel="00000000" w:rsidR="00000000" w:rsidRPr="00000000">
              <w:rPr>
                <w:sz w:val="24"/>
                <w:szCs w:val="24"/>
                <w:rtl w:val="0"/>
              </w:rPr>
              <w:t xml:space="preserve">Design review meetings, internal dashboards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B">
            <w:pPr>
              <w:spacing w:after="240" w:before="240" w:lineRule="auto"/>
              <w:rPr>
                <w:sz w:val="24"/>
                <w:szCs w:val="24"/>
              </w:rPr>
            </w:pPr>
            <w:r w:rsidDel="00000000" w:rsidR="00000000" w:rsidRPr="00000000">
              <w:rPr>
                <w:sz w:val="24"/>
                <w:szCs w:val="24"/>
                <w:rtl w:val="0"/>
              </w:rPr>
              <w:t xml:space="preserve">R&amp;D Lead / Project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C">
            <w:pPr>
              <w:spacing w:after="240" w:before="240" w:lineRule="auto"/>
              <w:rPr>
                <w:sz w:val="24"/>
                <w:szCs w:val="24"/>
              </w:rPr>
            </w:pPr>
            <w:r w:rsidDel="00000000" w:rsidR="00000000" w:rsidRPr="00000000">
              <w:rPr>
                <w:sz w:val="24"/>
                <w:szCs w:val="24"/>
                <w:rtl w:val="0"/>
              </w:rPr>
              <w:t xml:space="preserve">Regulatory requirements and compliance updates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D">
            <w:pPr>
              <w:spacing w:after="240" w:before="240" w:lineRule="auto"/>
              <w:rPr>
                <w:sz w:val="24"/>
                <w:szCs w:val="24"/>
              </w:rPr>
            </w:pPr>
            <w:r w:rsidDel="00000000" w:rsidR="00000000" w:rsidRPr="00000000">
              <w:rPr>
                <w:sz w:val="24"/>
                <w:szCs w:val="24"/>
                <w:rtl w:val="0"/>
              </w:rPr>
              <w:t xml:space="preserve">Regulatory Affairs, QA</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E">
            <w:pPr>
              <w:spacing w:after="240" w:before="240" w:lineRule="auto"/>
              <w:rPr>
                <w:sz w:val="24"/>
                <w:szCs w:val="24"/>
              </w:rPr>
            </w:pPr>
            <w:r w:rsidDel="00000000" w:rsidR="00000000" w:rsidRPr="00000000">
              <w:rPr>
                <w:sz w:val="24"/>
                <w:szCs w:val="24"/>
                <w:rtl w:val="0"/>
              </w:rPr>
              <w:t xml:space="preserve">Bi-weekly or when regulatory changes occur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F">
            <w:pPr>
              <w:spacing w:after="240" w:before="240" w:lineRule="auto"/>
              <w:rPr>
                <w:sz w:val="24"/>
                <w:szCs w:val="24"/>
              </w:rPr>
            </w:pPr>
            <w:r w:rsidDel="00000000" w:rsidR="00000000" w:rsidRPr="00000000">
              <w:rPr>
                <w:sz w:val="24"/>
                <w:szCs w:val="24"/>
                <w:rtl w:val="0"/>
              </w:rPr>
              <w:t xml:space="preserve">Compliance meetings, documentation updates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0">
            <w:pPr>
              <w:spacing w:after="240" w:before="240" w:lineRule="auto"/>
              <w:rPr>
                <w:sz w:val="24"/>
                <w:szCs w:val="24"/>
              </w:rPr>
            </w:pPr>
            <w:r w:rsidDel="00000000" w:rsidR="00000000" w:rsidRPr="00000000">
              <w:rPr>
                <w:sz w:val="24"/>
                <w:szCs w:val="24"/>
                <w:rtl w:val="0"/>
              </w:rPr>
              <w:t xml:space="preserve">Regulatory Affairs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1">
            <w:pPr>
              <w:spacing w:after="240" w:before="240" w:lineRule="auto"/>
              <w:rPr>
                <w:sz w:val="24"/>
                <w:szCs w:val="24"/>
              </w:rPr>
            </w:pPr>
            <w:r w:rsidDel="00000000" w:rsidR="00000000" w:rsidRPr="00000000">
              <w:rPr>
                <w:sz w:val="24"/>
                <w:szCs w:val="24"/>
                <w:rtl w:val="0"/>
              </w:rPr>
              <w:t xml:space="preserve">Testing results, quality findings, and corrective actions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2">
            <w:pPr>
              <w:spacing w:after="240" w:before="240" w:lineRule="auto"/>
              <w:rPr>
                <w:sz w:val="24"/>
                <w:szCs w:val="24"/>
              </w:rPr>
            </w:pPr>
            <w:r w:rsidDel="00000000" w:rsidR="00000000" w:rsidRPr="00000000">
              <w:rPr>
                <w:sz w:val="24"/>
                <w:szCs w:val="24"/>
                <w:rtl w:val="0"/>
              </w:rPr>
              <w:t xml:space="preserve">QA Team, Product Developers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3">
            <w:pPr>
              <w:spacing w:after="240" w:before="240" w:lineRule="auto"/>
              <w:rPr>
                <w:sz w:val="24"/>
                <w:szCs w:val="24"/>
              </w:rPr>
            </w:pPr>
            <w:r w:rsidDel="00000000" w:rsidR="00000000" w:rsidRPr="00000000">
              <w:rPr>
                <w:sz w:val="24"/>
                <w:szCs w:val="24"/>
                <w:rtl w:val="0"/>
              </w:rPr>
              <w:t xml:space="preserve">During each testing phase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4">
            <w:pPr>
              <w:spacing w:after="240" w:before="240" w:lineRule="auto"/>
              <w:rPr>
                <w:sz w:val="24"/>
                <w:szCs w:val="24"/>
              </w:rPr>
            </w:pPr>
            <w:r w:rsidDel="00000000" w:rsidR="00000000" w:rsidRPr="00000000">
              <w:rPr>
                <w:sz w:val="24"/>
                <w:szCs w:val="24"/>
                <w:rtl w:val="0"/>
              </w:rPr>
              <w:t xml:space="preserve">QA review sessions, internal reports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5">
            <w:pPr>
              <w:spacing w:after="240" w:before="240" w:lineRule="auto"/>
              <w:rPr>
                <w:sz w:val="24"/>
                <w:szCs w:val="24"/>
              </w:rPr>
            </w:pPr>
            <w:r w:rsidDel="00000000" w:rsidR="00000000" w:rsidRPr="00000000">
              <w:rPr>
                <w:sz w:val="24"/>
                <w:szCs w:val="24"/>
                <w:rtl w:val="0"/>
              </w:rPr>
              <w:t xml:space="preserve">QA Lead</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6">
            <w:pPr>
              <w:spacing w:after="240" w:before="240" w:lineRule="auto"/>
              <w:rPr>
                <w:sz w:val="24"/>
                <w:szCs w:val="24"/>
              </w:rPr>
            </w:pPr>
            <w:r w:rsidDel="00000000" w:rsidR="00000000" w:rsidRPr="00000000">
              <w:rPr>
                <w:sz w:val="24"/>
                <w:szCs w:val="24"/>
                <w:rtl w:val="0"/>
              </w:rPr>
              <w:t xml:space="preserve">Budget status, expenditure updates, and financial risks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7">
            <w:pPr>
              <w:spacing w:after="240" w:before="240" w:lineRule="auto"/>
              <w:rPr>
                <w:sz w:val="24"/>
                <w:szCs w:val="24"/>
              </w:rPr>
            </w:pPr>
            <w:r w:rsidDel="00000000" w:rsidR="00000000" w:rsidRPr="00000000">
              <w:rPr>
                <w:sz w:val="24"/>
                <w:szCs w:val="24"/>
                <w:rtl w:val="0"/>
              </w:rPr>
              <w:t xml:space="preserve">Finance Department &amp; Senior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8">
            <w:pPr>
              <w:spacing w:after="240" w:before="240" w:lineRule="auto"/>
              <w:rPr>
                <w:sz w:val="24"/>
                <w:szCs w:val="24"/>
              </w:rPr>
            </w:pPr>
            <w:r w:rsidDel="00000000" w:rsidR="00000000" w:rsidRPr="00000000">
              <w:rPr>
                <w:sz w:val="24"/>
                <w:szCs w:val="24"/>
                <w:rtl w:val="0"/>
              </w:rPr>
              <w:t xml:space="preserve">Monthly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9">
            <w:pPr>
              <w:spacing w:after="240" w:before="240" w:lineRule="auto"/>
              <w:rPr>
                <w:sz w:val="24"/>
                <w:szCs w:val="24"/>
              </w:rPr>
            </w:pPr>
            <w:r w:rsidDel="00000000" w:rsidR="00000000" w:rsidRPr="00000000">
              <w:rPr>
                <w:sz w:val="24"/>
                <w:szCs w:val="24"/>
                <w:rtl w:val="0"/>
              </w:rPr>
              <w:t xml:space="preserve">Financial reports, emails, budget review meetings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A">
            <w:pPr>
              <w:spacing w:after="240" w:before="240" w:lineRule="auto"/>
              <w:rPr>
                <w:sz w:val="24"/>
                <w:szCs w:val="24"/>
              </w:rPr>
            </w:pPr>
            <w:r w:rsidDel="00000000" w:rsidR="00000000" w:rsidRPr="00000000">
              <w:rPr>
                <w:sz w:val="24"/>
                <w:szCs w:val="24"/>
                <w:rtl w:val="0"/>
              </w:rPr>
              <w:t xml:space="preserve">Finance Manager / Project Manager</w:t>
            </w:r>
          </w:p>
        </w:tc>
      </w:tr>
      <w:tr>
        <w:trPr>
          <w:cantSplit w:val="0"/>
          <w:trHeight w:val="16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B">
            <w:pPr>
              <w:spacing w:after="240" w:before="240" w:lineRule="auto"/>
              <w:rPr>
                <w:sz w:val="24"/>
                <w:szCs w:val="24"/>
              </w:rPr>
            </w:pPr>
            <w:r w:rsidDel="00000000" w:rsidR="00000000" w:rsidRPr="00000000">
              <w:rPr>
                <w:sz w:val="24"/>
                <w:szCs w:val="24"/>
                <w:rtl w:val="0"/>
              </w:rPr>
              <w:t xml:space="preserve">Market needs, customer insights, and product positioning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C">
            <w:pPr>
              <w:spacing w:after="240" w:before="240" w:lineRule="auto"/>
              <w:rPr>
                <w:sz w:val="24"/>
                <w:szCs w:val="24"/>
              </w:rPr>
            </w:pPr>
            <w:r w:rsidDel="00000000" w:rsidR="00000000" w:rsidRPr="00000000">
              <w:rPr>
                <w:sz w:val="24"/>
                <w:szCs w:val="24"/>
                <w:rtl w:val="0"/>
              </w:rPr>
              <w:t xml:space="preserve">Marketing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D">
            <w:pPr>
              <w:spacing w:after="240" w:before="240" w:lineRule="auto"/>
              <w:rPr>
                <w:sz w:val="24"/>
                <w:szCs w:val="24"/>
              </w:rPr>
            </w:pPr>
            <w:r w:rsidDel="00000000" w:rsidR="00000000" w:rsidRPr="00000000">
              <w:rPr>
                <w:sz w:val="24"/>
                <w:szCs w:val="24"/>
                <w:rtl w:val="0"/>
              </w:rPr>
              <w:t xml:space="preserve">Monthly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E">
            <w:pPr>
              <w:spacing w:after="240" w:before="240" w:lineRule="auto"/>
              <w:rPr>
                <w:sz w:val="24"/>
                <w:szCs w:val="24"/>
              </w:rPr>
            </w:pPr>
            <w:r w:rsidDel="00000000" w:rsidR="00000000" w:rsidRPr="00000000">
              <w:rPr>
                <w:sz w:val="24"/>
                <w:szCs w:val="24"/>
                <w:rtl w:val="0"/>
              </w:rPr>
              <w:t xml:space="preserve">Marketing briefs, cross-functional meetings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F">
            <w:pPr>
              <w:spacing w:after="240" w:before="240" w:lineRule="auto"/>
              <w:rPr>
                <w:sz w:val="24"/>
                <w:szCs w:val="24"/>
              </w:rPr>
            </w:pPr>
            <w:r w:rsidDel="00000000" w:rsidR="00000000" w:rsidRPr="00000000">
              <w:rPr>
                <w:sz w:val="24"/>
                <w:szCs w:val="24"/>
                <w:rtl w:val="0"/>
              </w:rPr>
              <w:t xml:space="preserve">Marketing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0">
            <w:pPr>
              <w:spacing w:after="240" w:before="240" w:lineRule="auto"/>
              <w:rPr>
                <w:sz w:val="24"/>
                <w:szCs w:val="24"/>
              </w:rPr>
            </w:pPr>
            <w:r w:rsidDel="00000000" w:rsidR="00000000" w:rsidRPr="00000000">
              <w:rPr>
                <w:sz w:val="24"/>
                <w:szCs w:val="24"/>
                <w:rtl w:val="0"/>
              </w:rPr>
              <w:t xml:space="preserve">Sales training, product features, and launch information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1">
            <w:pPr>
              <w:spacing w:after="240" w:before="240" w:lineRule="auto"/>
              <w:rPr>
                <w:sz w:val="24"/>
                <w:szCs w:val="24"/>
              </w:rPr>
            </w:pPr>
            <w:r w:rsidDel="00000000" w:rsidR="00000000" w:rsidRPr="00000000">
              <w:rPr>
                <w:sz w:val="24"/>
                <w:szCs w:val="24"/>
                <w:rtl w:val="0"/>
              </w:rPr>
              <w:t xml:space="preserve">Sales Department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2">
            <w:pPr>
              <w:spacing w:after="240" w:before="240" w:lineRule="auto"/>
              <w:rPr>
                <w:sz w:val="24"/>
                <w:szCs w:val="24"/>
              </w:rPr>
            </w:pPr>
            <w:r w:rsidDel="00000000" w:rsidR="00000000" w:rsidRPr="00000000">
              <w:rPr>
                <w:sz w:val="24"/>
                <w:szCs w:val="24"/>
                <w:rtl w:val="0"/>
              </w:rPr>
              <w:t xml:space="preserve">Pre-launch / Monthly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3">
            <w:pPr>
              <w:spacing w:after="240" w:before="240" w:lineRule="auto"/>
              <w:rPr>
                <w:sz w:val="24"/>
                <w:szCs w:val="24"/>
              </w:rPr>
            </w:pPr>
            <w:r w:rsidDel="00000000" w:rsidR="00000000" w:rsidRPr="00000000">
              <w:rPr>
                <w:sz w:val="24"/>
                <w:szCs w:val="24"/>
                <w:rtl w:val="0"/>
              </w:rPr>
              <w:t xml:space="preserve">Training sessions, webinars, product manuals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4">
            <w:pPr>
              <w:spacing w:after="240" w:before="240" w:lineRule="auto"/>
              <w:rPr>
                <w:sz w:val="24"/>
                <w:szCs w:val="24"/>
              </w:rPr>
            </w:pPr>
            <w:r w:rsidDel="00000000" w:rsidR="00000000" w:rsidRPr="00000000">
              <w:rPr>
                <w:sz w:val="24"/>
                <w:szCs w:val="24"/>
                <w:rtl w:val="0"/>
              </w:rPr>
              <w:t xml:space="preserve">Sales Manager / Marketing Team</w:t>
            </w:r>
          </w:p>
        </w:tc>
      </w:tr>
      <w:tr>
        <w:trPr>
          <w:cantSplit w:val="0"/>
          <w:trHeight w:val="16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5">
            <w:pPr>
              <w:spacing w:after="240" w:before="240" w:lineRule="auto"/>
              <w:rPr>
                <w:sz w:val="24"/>
                <w:szCs w:val="24"/>
              </w:rPr>
            </w:pPr>
            <w:r w:rsidDel="00000000" w:rsidR="00000000" w:rsidRPr="00000000">
              <w:rPr>
                <w:sz w:val="24"/>
                <w:szCs w:val="24"/>
                <w:rtl w:val="0"/>
              </w:rPr>
              <w:t xml:space="preserve">Product performance, clinical trial updates, and feedback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6">
            <w:pPr>
              <w:spacing w:after="240" w:before="240" w:lineRule="auto"/>
              <w:rPr>
                <w:sz w:val="24"/>
                <w:szCs w:val="24"/>
              </w:rPr>
            </w:pPr>
            <w:r w:rsidDel="00000000" w:rsidR="00000000" w:rsidRPr="00000000">
              <w:rPr>
                <w:sz w:val="24"/>
                <w:szCs w:val="24"/>
                <w:rtl w:val="0"/>
              </w:rPr>
              <w:t xml:space="preserve">Surgeons, Clinicians, Healthcare Professionals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7">
            <w:pPr>
              <w:spacing w:after="240" w:before="240" w:lineRule="auto"/>
              <w:rPr>
                <w:sz w:val="24"/>
                <w:szCs w:val="24"/>
              </w:rPr>
            </w:pPr>
            <w:r w:rsidDel="00000000" w:rsidR="00000000" w:rsidRPr="00000000">
              <w:rPr>
                <w:sz w:val="24"/>
                <w:szCs w:val="24"/>
                <w:rtl w:val="0"/>
              </w:rPr>
              <w:t xml:space="preserve">Quarterly / Post-clinical evaluation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8">
            <w:pPr>
              <w:spacing w:after="240" w:before="240" w:lineRule="auto"/>
              <w:rPr>
                <w:sz w:val="24"/>
                <w:szCs w:val="24"/>
              </w:rPr>
            </w:pPr>
            <w:r w:rsidDel="00000000" w:rsidR="00000000" w:rsidRPr="00000000">
              <w:rPr>
                <w:sz w:val="24"/>
                <w:szCs w:val="24"/>
                <w:rtl w:val="0"/>
              </w:rPr>
              <w:t xml:space="preserve">Workshops, surveys, clinical reports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9">
            <w:pPr>
              <w:spacing w:after="240" w:before="240" w:lineRule="auto"/>
              <w:rPr>
                <w:sz w:val="24"/>
                <w:szCs w:val="24"/>
              </w:rPr>
            </w:pPr>
            <w:r w:rsidDel="00000000" w:rsidR="00000000" w:rsidRPr="00000000">
              <w:rPr>
                <w:sz w:val="24"/>
                <w:szCs w:val="24"/>
                <w:rtl w:val="0"/>
              </w:rPr>
              <w:t xml:space="preserve">Clinical Affairs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A">
            <w:pPr>
              <w:spacing w:after="240" w:before="240" w:lineRule="auto"/>
              <w:rPr>
                <w:sz w:val="24"/>
                <w:szCs w:val="24"/>
              </w:rPr>
            </w:pPr>
            <w:r w:rsidDel="00000000" w:rsidR="00000000" w:rsidRPr="00000000">
              <w:rPr>
                <w:sz w:val="24"/>
                <w:szCs w:val="24"/>
                <w:rtl w:val="0"/>
              </w:rPr>
              <w:t xml:space="preserve">Usability insights, safety concerns, patient experience data</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B">
            <w:pPr>
              <w:spacing w:after="240" w:before="240" w:lineRule="auto"/>
              <w:rPr>
                <w:sz w:val="24"/>
                <w:szCs w:val="24"/>
              </w:rPr>
            </w:pPr>
            <w:r w:rsidDel="00000000" w:rsidR="00000000" w:rsidRPr="00000000">
              <w:rPr>
                <w:sz w:val="24"/>
                <w:szCs w:val="24"/>
                <w:rtl w:val="0"/>
              </w:rPr>
              <w:t xml:space="preserve">Patients / Patient advocacy groups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C">
            <w:pPr>
              <w:spacing w:after="240" w:before="240" w:lineRule="auto"/>
              <w:rPr>
                <w:sz w:val="24"/>
                <w:szCs w:val="24"/>
              </w:rPr>
            </w:pPr>
            <w:r w:rsidDel="00000000" w:rsidR="00000000" w:rsidRPr="00000000">
              <w:rPr>
                <w:sz w:val="24"/>
                <w:szCs w:val="24"/>
                <w:rtl w:val="0"/>
              </w:rPr>
              <w:t xml:space="preserve">As required during trials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D">
            <w:pPr>
              <w:spacing w:after="240" w:before="240" w:lineRule="auto"/>
              <w:rPr>
                <w:sz w:val="24"/>
                <w:szCs w:val="24"/>
              </w:rPr>
            </w:pPr>
            <w:r w:rsidDel="00000000" w:rsidR="00000000" w:rsidRPr="00000000">
              <w:rPr>
                <w:sz w:val="24"/>
                <w:szCs w:val="24"/>
                <w:rtl w:val="0"/>
              </w:rPr>
              <w:t xml:space="preserve">Focus groups, interviews, questionnaires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E">
            <w:pPr>
              <w:spacing w:after="240" w:before="240" w:lineRule="auto"/>
              <w:rPr>
                <w:sz w:val="24"/>
                <w:szCs w:val="24"/>
              </w:rPr>
            </w:pPr>
            <w:r w:rsidDel="00000000" w:rsidR="00000000" w:rsidRPr="00000000">
              <w:rPr>
                <w:sz w:val="24"/>
                <w:szCs w:val="24"/>
                <w:rtl w:val="0"/>
              </w:rPr>
              <w:t xml:space="preserve">Patient Engagement Officer</w:t>
            </w:r>
          </w:p>
        </w:tc>
      </w:tr>
      <w:tr>
        <w:trPr>
          <w:cantSplit w:val="0"/>
          <w:trHeight w:val="16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F">
            <w:pPr>
              <w:spacing w:after="240" w:before="240" w:lineRule="auto"/>
              <w:rPr>
                <w:sz w:val="24"/>
                <w:szCs w:val="24"/>
              </w:rPr>
            </w:pPr>
            <w:r w:rsidDel="00000000" w:rsidR="00000000" w:rsidRPr="00000000">
              <w:rPr>
                <w:sz w:val="24"/>
                <w:szCs w:val="24"/>
                <w:rtl w:val="0"/>
              </w:rPr>
              <w:t xml:space="preserve">Material requirements forecast, delivery schedules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0">
            <w:pPr>
              <w:spacing w:after="240" w:before="240" w:lineRule="auto"/>
              <w:rPr>
                <w:sz w:val="24"/>
                <w:szCs w:val="24"/>
              </w:rPr>
            </w:pPr>
            <w:r w:rsidDel="00000000" w:rsidR="00000000" w:rsidRPr="00000000">
              <w:rPr>
                <w:sz w:val="24"/>
                <w:szCs w:val="24"/>
                <w:rtl w:val="0"/>
              </w:rPr>
              <w:t xml:space="preserve">Suppliers / Manufacturers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1">
            <w:pPr>
              <w:spacing w:after="240" w:before="240" w:lineRule="auto"/>
              <w:rPr>
                <w:sz w:val="24"/>
                <w:szCs w:val="24"/>
              </w:rPr>
            </w:pPr>
            <w:r w:rsidDel="00000000" w:rsidR="00000000" w:rsidRPr="00000000">
              <w:rPr>
                <w:sz w:val="24"/>
                <w:szCs w:val="24"/>
                <w:rtl w:val="0"/>
              </w:rPr>
              <w:t xml:space="preserve">Monthly or based on production cycle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2">
            <w:pPr>
              <w:spacing w:after="240" w:before="240" w:lineRule="auto"/>
              <w:rPr>
                <w:sz w:val="24"/>
                <w:szCs w:val="24"/>
              </w:rPr>
            </w:pPr>
            <w:r w:rsidDel="00000000" w:rsidR="00000000" w:rsidRPr="00000000">
              <w:rPr>
                <w:sz w:val="24"/>
                <w:szCs w:val="24"/>
                <w:rtl w:val="0"/>
              </w:rPr>
              <w:t xml:space="preserve">Procurement meetings, email updates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3">
            <w:pPr>
              <w:spacing w:after="240" w:before="240" w:lineRule="auto"/>
              <w:rPr>
                <w:sz w:val="24"/>
                <w:szCs w:val="24"/>
              </w:rPr>
            </w:pPr>
            <w:r w:rsidDel="00000000" w:rsidR="00000000" w:rsidRPr="00000000">
              <w:rPr>
                <w:sz w:val="24"/>
                <w:szCs w:val="24"/>
                <w:rtl w:val="0"/>
              </w:rPr>
              <w:t xml:space="preserve">Supply Chain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4">
            <w:pPr>
              <w:spacing w:after="240" w:before="240" w:lineRule="auto"/>
              <w:rPr>
                <w:sz w:val="24"/>
                <w:szCs w:val="24"/>
              </w:rPr>
            </w:pPr>
            <w:r w:rsidDel="00000000" w:rsidR="00000000" w:rsidRPr="00000000">
              <w:rPr>
                <w:sz w:val="24"/>
                <w:szCs w:val="24"/>
                <w:rtl w:val="0"/>
              </w:rPr>
              <w:t xml:space="preserve">Investment progress, strategic risks, project returns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5">
            <w:pPr>
              <w:spacing w:after="240" w:before="240" w:lineRule="auto"/>
              <w:rPr>
                <w:sz w:val="24"/>
                <w:szCs w:val="24"/>
              </w:rPr>
            </w:pPr>
            <w:r w:rsidDel="00000000" w:rsidR="00000000" w:rsidRPr="00000000">
              <w:rPr>
                <w:sz w:val="24"/>
                <w:szCs w:val="24"/>
                <w:rtl w:val="0"/>
              </w:rPr>
              <w:t xml:space="preserve">Investors / Shareholders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6">
            <w:pPr>
              <w:spacing w:after="240" w:before="240" w:lineRule="auto"/>
              <w:rPr>
                <w:sz w:val="24"/>
                <w:szCs w:val="24"/>
              </w:rPr>
            </w:pPr>
            <w:r w:rsidDel="00000000" w:rsidR="00000000" w:rsidRPr="00000000">
              <w:rPr>
                <w:sz w:val="24"/>
                <w:szCs w:val="24"/>
                <w:rtl w:val="0"/>
              </w:rPr>
              <w:t xml:space="preserve">Quarterly / Annual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7">
            <w:pPr>
              <w:spacing w:after="240" w:before="240" w:lineRule="auto"/>
              <w:rPr>
                <w:sz w:val="24"/>
                <w:szCs w:val="24"/>
              </w:rPr>
            </w:pPr>
            <w:r w:rsidDel="00000000" w:rsidR="00000000" w:rsidRPr="00000000">
              <w:rPr>
                <w:sz w:val="24"/>
                <w:szCs w:val="24"/>
                <w:rtl w:val="0"/>
              </w:rPr>
              <w:t xml:space="preserve">Investor reports, board meetings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8">
            <w:pPr>
              <w:spacing w:after="240" w:before="240" w:lineRule="auto"/>
              <w:rPr>
                <w:sz w:val="24"/>
                <w:szCs w:val="24"/>
              </w:rPr>
            </w:pPr>
            <w:r w:rsidDel="00000000" w:rsidR="00000000" w:rsidRPr="00000000">
              <w:rPr>
                <w:sz w:val="24"/>
                <w:szCs w:val="24"/>
                <w:rtl w:val="0"/>
              </w:rPr>
              <w:t xml:space="preserve">CFO / CEO</w:t>
            </w:r>
          </w:p>
        </w:tc>
      </w:tr>
    </w:tbl>
    <w:p w:rsidR="00000000" w:rsidDel="00000000" w:rsidP="00000000" w:rsidRDefault="00000000" w:rsidRPr="00000000" w14:paraId="000000C9">
      <w:pPr>
        <w:spacing w:after="240" w:before="240" w:lineRule="auto"/>
        <w:rPr>
          <w:sz w:val="24"/>
          <w:szCs w:val="24"/>
        </w:rPr>
      </w:pPr>
      <w:r w:rsidDel="00000000" w:rsidR="00000000" w:rsidRPr="00000000">
        <w:rPr>
          <w:rtl w:val="0"/>
        </w:rPr>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53.5308890005024"/>
        <w:gridCol w:w="1767.6343545956806"/>
        <w:gridCol w:w="2317.6695128076344"/>
        <w:gridCol w:w="2007.3932697137116"/>
        <w:gridCol w:w="1513.7719738824712"/>
        <w:tblGridChange w:id="0">
          <w:tblGrid>
            <w:gridCol w:w="1753.5308890005024"/>
            <w:gridCol w:w="1767.6343545956806"/>
            <w:gridCol w:w="2317.6695128076344"/>
            <w:gridCol w:w="2007.3932697137116"/>
            <w:gridCol w:w="1513.7719738824712"/>
          </w:tblGrid>
        </w:tblGridChange>
      </w:tblGrid>
      <w:tr>
        <w:trPr>
          <w:cantSplit w:val="0"/>
          <w:trHeight w:val="10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A">
            <w:pPr>
              <w:spacing w:after="240" w:before="240" w:lineRule="auto"/>
              <w:jc w:val="center"/>
              <w:rPr>
                <w:sz w:val="24"/>
                <w:szCs w:val="24"/>
              </w:rPr>
            </w:pPr>
            <w:r w:rsidDel="00000000" w:rsidR="00000000" w:rsidRPr="00000000">
              <w:rPr>
                <w:b w:val="1"/>
                <w:bCs w:val="1"/>
                <w:sz w:val="24"/>
                <w:szCs w:val="24"/>
                <w:rtl w:val="0"/>
              </w:rPr>
              <w:t xml:space="preserve">What Information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B">
            <w:pPr>
              <w:spacing w:after="240" w:before="240" w:lineRule="auto"/>
              <w:jc w:val="center"/>
              <w:rPr>
                <w:sz w:val="24"/>
                <w:szCs w:val="24"/>
              </w:rPr>
            </w:pPr>
            <w:r w:rsidDel="00000000" w:rsidR="00000000" w:rsidRPr="00000000">
              <w:rPr>
                <w:b w:val="1"/>
                <w:bCs w:val="1"/>
                <w:sz w:val="24"/>
                <w:szCs w:val="24"/>
                <w:rtl w:val="0"/>
              </w:rPr>
              <w:t xml:space="preserve">Target Audience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C">
            <w:pPr>
              <w:spacing w:after="240" w:before="240" w:lineRule="auto"/>
              <w:jc w:val="center"/>
              <w:rPr>
                <w:sz w:val="24"/>
                <w:szCs w:val="24"/>
              </w:rPr>
            </w:pPr>
            <w:r w:rsidDel="00000000" w:rsidR="00000000" w:rsidRPr="00000000">
              <w:rPr>
                <w:b w:val="1"/>
                <w:bCs w:val="1"/>
                <w:sz w:val="24"/>
                <w:szCs w:val="24"/>
                <w:rtl w:val="0"/>
              </w:rPr>
              <w:t xml:space="preserve">When (Frequency/Timing)</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D">
            <w:pPr>
              <w:spacing w:after="240" w:before="240" w:lineRule="auto"/>
              <w:jc w:val="center"/>
              <w:rPr>
                <w:sz w:val="24"/>
                <w:szCs w:val="24"/>
              </w:rPr>
            </w:pPr>
            <w:r w:rsidDel="00000000" w:rsidR="00000000" w:rsidRPr="00000000">
              <w:rPr>
                <w:b w:val="1"/>
                <w:bCs w:val="1"/>
                <w:sz w:val="24"/>
                <w:szCs w:val="24"/>
                <w:rtl w:val="0"/>
              </w:rPr>
              <w:t xml:space="preserve">Method of Communication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E">
            <w:pPr>
              <w:spacing w:after="240" w:before="240" w:lineRule="auto"/>
              <w:jc w:val="center"/>
              <w:rPr>
                <w:sz w:val="24"/>
                <w:szCs w:val="24"/>
              </w:rPr>
            </w:pPr>
            <w:r w:rsidDel="00000000" w:rsidR="00000000" w:rsidRPr="00000000">
              <w:rPr>
                <w:b w:val="1"/>
                <w:bCs w:val="1"/>
                <w:sz w:val="24"/>
                <w:szCs w:val="24"/>
                <w:rtl w:val="0"/>
              </w:rPr>
              <w:t xml:space="preserve">Provider (Who Delivers It)</w:t>
            </w:r>
            <w:r w:rsidDel="00000000" w:rsidR="00000000" w:rsidRPr="00000000">
              <w:rPr>
                <w:rtl w:val="0"/>
              </w:rPr>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F">
            <w:pPr>
              <w:spacing w:after="240" w:before="240" w:lineRule="auto"/>
              <w:rPr>
                <w:sz w:val="24"/>
                <w:szCs w:val="24"/>
              </w:rPr>
            </w:pPr>
            <w:r w:rsidDel="00000000" w:rsidR="00000000" w:rsidRPr="00000000">
              <w:rPr>
                <w:sz w:val="24"/>
                <w:szCs w:val="24"/>
                <w:rtl w:val="0"/>
              </w:rPr>
              <w:t xml:space="preserve">Project objectives, scope, and key milestones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0">
            <w:pPr>
              <w:spacing w:after="240" w:before="240" w:lineRule="auto"/>
              <w:rPr>
                <w:sz w:val="24"/>
                <w:szCs w:val="24"/>
              </w:rPr>
            </w:pPr>
            <w:r w:rsidDel="00000000" w:rsidR="00000000" w:rsidRPr="00000000">
              <w:rPr>
                <w:sz w:val="24"/>
                <w:szCs w:val="24"/>
                <w:rtl w:val="0"/>
              </w:rPr>
              <w:t xml:space="preserve">Senior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1">
            <w:pPr>
              <w:spacing w:after="240" w:before="240" w:lineRule="auto"/>
              <w:rPr>
                <w:sz w:val="24"/>
                <w:szCs w:val="24"/>
              </w:rPr>
            </w:pPr>
            <w:r w:rsidDel="00000000" w:rsidR="00000000" w:rsidRPr="00000000">
              <w:rPr>
                <w:sz w:val="24"/>
                <w:szCs w:val="24"/>
                <w:rtl w:val="0"/>
              </w:rPr>
              <w:t xml:space="preserve">Start of project / Quarterly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2">
            <w:pPr>
              <w:spacing w:after="240" w:before="240" w:lineRule="auto"/>
              <w:rPr>
                <w:sz w:val="24"/>
                <w:szCs w:val="24"/>
              </w:rPr>
            </w:pPr>
            <w:r w:rsidDel="00000000" w:rsidR="00000000" w:rsidRPr="00000000">
              <w:rPr>
                <w:sz w:val="24"/>
                <w:szCs w:val="24"/>
                <w:rtl w:val="0"/>
              </w:rPr>
              <w:t xml:space="preserve">Formal presentations, project briefs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3">
            <w:pPr>
              <w:spacing w:after="240" w:before="240" w:lineRule="auto"/>
              <w:rPr>
                <w:sz w:val="24"/>
                <w:szCs w:val="24"/>
              </w:rPr>
            </w:pPr>
            <w:r w:rsidDel="00000000" w:rsidR="00000000" w:rsidRPr="00000000">
              <w:rPr>
                <w:sz w:val="24"/>
                <w:szCs w:val="24"/>
                <w:rtl w:val="0"/>
              </w:rPr>
              <w:t xml:space="preserve">Project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4">
            <w:pPr>
              <w:spacing w:after="240" w:before="240" w:lineRule="auto"/>
              <w:rPr>
                <w:sz w:val="24"/>
                <w:szCs w:val="24"/>
              </w:rPr>
            </w:pPr>
            <w:r w:rsidDel="00000000" w:rsidR="00000000" w:rsidRPr="00000000">
              <w:rPr>
                <w:sz w:val="24"/>
                <w:szCs w:val="24"/>
                <w:rtl w:val="0"/>
              </w:rPr>
              <w:t xml:space="preserve">Technical design updates and prototype progress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5">
            <w:pPr>
              <w:spacing w:after="240" w:before="240" w:lineRule="auto"/>
              <w:rPr>
                <w:sz w:val="24"/>
                <w:szCs w:val="24"/>
              </w:rPr>
            </w:pPr>
            <w:r w:rsidDel="00000000" w:rsidR="00000000" w:rsidRPr="00000000">
              <w:rPr>
                <w:sz w:val="24"/>
                <w:szCs w:val="24"/>
                <w:rtl w:val="0"/>
              </w:rPr>
              <w:t xml:space="preserve">R&amp;D and Product Development Teams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6">
            <w:pPr>
              <w:spacing w:after="240" w:before="240" w:lineRule="auto"/>
              <w:rPr>
                <w:sz w:val="24"/>
                <w:szCs w:val="24"/>
              </w:rPr>
            </w:pPr>
            <w:r w:rsidDel="00000000" w:rsidR="00000000" w:rsidRPr="00000000">
              <w:rPr>
                <w:sz w:val="24"/>
                <w:szCs w:val="24"/>
                <w:rtl w:val="0"/>
              </w:rPr>
              <w:t xml:space="preserve">Weekly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7">
            <w:pPr>
              <w:spacing w:after="240" w:before="240" w:lineRule="auto"/>
              <w:rPr>
                <w:sz w:val="24"/>
                <w:szCs w:val="24"/>
              </w:rPr>
            </w:pPr>
            <w:r w:rsidDel="00000000" w:rsidR="00000000" w:rsidRPr="00000000">
              <w:rPr>
                <w:sz w:val="24"/>
                <w:szCs w:val="24"/>
                <w:rtl w:val="0"/>
              </w:rPr>
              <w:t xml:space="preserve">Design review meetings, internal dashboards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8">
            <w:pPr>
              <w:spacing w:after="240" w:before="240" w:lineRule="auto"/>
              <w:rPr>
                <w:sz w:val="24"/>
                <w:szCs w:val="24"/>
              </w:rPr>
            </w:pPr>
            <w:r w:rsidDel="00000000" w:rsidR="00000000" w:rsidRPr="00000000">
              <w:rPr>
                <w:sz w:val="24"/>
                <w:szCs w:val="24"/>
                <w:rtl w:val="0"/>
              </w:rPr>
              <w:t xml:space="preserve">R&amp;D Lead / Project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9">
            <w:pPr>
              <w:spacing w:after="240" w:before="240" w:lineRule="auto"/>
              <w:rPr>
                <w:sz w:val="24"/>
                <w:szCs w:val="24"/>
              </w:rPr>
            </w:pPr>
            <w:r w:rsidDel="00000000" w:rsidR="00000000" w:rsidRPr="00000000">
              <w:rPr>
                <w:sz w:val="24"/>
                <w:szCs w:val="24"/>
                <w:rtl w:val="0"/>
              </w:rPr>
              <w:t xml:space="preserve">Regulatory requirements and compliance updates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A">
            <w:pPr>
              <w:spacing w:after="240" w:before="240" w:lineRule="auto"/>
              <w:rPr>
                <w:sz w:val="24"/>
                <w:szCs w:val="24"/>
              </w:rPr>
            </w:pPr>
            <w:r w:rsidDel="00000000" w:rsidR="00000000" w:rsidRPr="00000000">
              <w:rPr>
                <w:sz w:val="24"/>
                <w:szCs w:val="24"/>
                <w:rtl w:val="0"/>
              </w:rPr>
              <w:t xml:space="preserve">Regulatory Affairs, QA</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B">
            <w:pPr>
              <w:spacing w:after="240" w:before="240" w:lineRule="auto"/>
              <w:rPr>
                <w:sz w:val="24"/>
                <w:szCs w:val="24"/>
              </w:rPr>
            </w:pPr>
            <w:r w:rsidDel="00000000" w:rsidR="00000000" w:rsidRPr="00000000">
              <w:rPr>
                <w:sz w:val="24"/>
                <w:szCs w:val="24"/>
                <w:rtl w:val="0"/>
              </w:rPr>
              <w:t xml:space="preserve">Bi-weekly or when regulatory changes occur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C">
            <w:pPr>
              <w:spacing w:after="240" w:before="240" w:lineRule="auto"/>
              <w:rPr>
                <w:sz w:val="24"/>
                <w:szCs w:val="24"/>
              </w:rPr>
            </w:pPr>
            <w:r w:rsidDel="00000000" w:rsidR="00000000" w:rsidRPr="00000000">
              <w:rPr>
                <w:sz w:val="24"/>
                <w:szCs w:val="24"/>
                <w:rtl w:val="0"/>
              </w:rPr>
              <w:t xml:space="preserve">Compliance meetings, documentation updates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D">
            <w:pPr>
              <w:spacing w:after="240" w:before="240" w:lineRule="auto"/>
              <w:rPr>
                <w:sz w:val="24"/>
                <w:szCs w:val="24"/>
              </w:rPr>
            </w:pPr>
            <w:r w:rsidDel="00000000" w:rsidR="00000000" w:rsidRPr="00000000">
              <w:rPr>
                <w:sz w:val="24"/>
                <w:szCs w:val="24"/>
                <w:rtl w:val="0"/>
              </w:rPr>
              <w:t xml:space="preserve">Regulatory Affairs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E">
            <w:pPr>
              <w:spacing w:after="240" w:before="240" w:lineRule="auto"/>
              <w:rPr>
                <w:sz w:val="24"/>
                <w:szCs w:val="24"/>
              </w:rPr>
            </w:pPr>
            <w:r w:rsidDel="00000000" w:rsidR="00000000" w:rsidRPr="00000000">
              <w:rPr>
                <w:sz w:val="24"/>
                <w:szCs w:val="24"/>
                <w:rtl w:val="0"/>
              </w:rPr>
              <w:t xml:space="preserve">Testing results, quality findings, and corrective actions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F">
            <w:pPr>
              <w:spacing w:after="240" w:before="240" w:lineRule="auto"/>
              <w:rPr>
                <w:sz w:val="24"/>
                <w:szCs w:val="24"/>
              </w:rPr>
            </w:pPr>
            <w:r w:rsidDel="00000000" w:rsidR="00000000" w:rsidRPr="00000000">
              <w:rPr>
                <w:sz w:val="24"/>
                <w:szCs w:val="24"/>
                <w:rtl w:val="0"/>
              </w:rPr>
              <w:t xml:space="preserve">QA Team, Product Developers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0">
            <w:pPr>
              <w:spacing w:after="240" w:before="240" w:lineRule="auto"/>
              <w:rPr>
                <w:sz w:val="24"/>
                <w:szCs w:val="24"/>
              </w:rPr>
            </w:pPr>
            <w:r w:rsidDel="00000000" w:rsidR="00000000" w:rsidRPr="00000000">
              <w:rPr>
                <w:sz w:val="24"/>
                <w:szCs w:val="24"/>
                <w:rtl w:val="0"/>
              </w:rPr>
              <w:t xml:space="preserve">During each testing phase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1">
            <w:pPr>
              <w:spacing w:after="240" w:before="240" w:lineRule="auto"/>
              <w:rPr>
                <w:sz w:val="24"/>
                <w:szCs w:val="24"/>
              </w:rPr>
            </w:pPr>
            <w:r w:rsidDel="00000000" w:rsidR="00000000" w:rsidRPr="00000000">
              <w:rPr>
                <w:sz w:val="24"/>
                <w:szCs w:val="24"/>
                <w:rtl w:val="0"/>
              </w:rPr>
              <w:t xml:space="preserve">QA review sessions, internal reports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2">
            <w:pPr>
              <w:spacing w:after="240" w:before="240" w:lineRule="auto"/>
              <w:rPr>
                <w:sz w:val="24"/>
                <w:szCs w:val="24"/>
              </w:rPr>
            </w:pPr>
            <w:r w:rsidDel="00000000" w:rsidR="00000000" w:rsidRPr="00000000">
              <w:rPr>
                <w:sz w:val="24"/>
                <w:szCs w:val="24"/>
                <w:rtl w:val="0"/>
              </w:rPr>
              <w:t xml:space="preserve">QA Lead</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3">
            <w:pPr>
              <w:spacing w:after="240" w:before="240" w:lineRule="auto"/>
              <w:rPr>
                <w:sz w:val="24"/>
                <w:szCs w:val="24"/>
              </w:rPr>
            </w:pPr>
            <w:r w:rsidDel="00000000" w:rsidR="00000000" w:rsidRPr="00000000">
              <w:rPr>
                <w:sz w:val="24"/>
                <w:szCs w:val="24"/>
                <w:rtl w:val="0"/>
              </w:rPr>
              <w:t xml:space="preserve">Budget status, expenditure updates, and financial risks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4">
            <w:pPr>
              <w:spacing w:after="240" w:before="240" w:lineRule="auto"/>
              <w:rPr>
                <w:sz w:val="24"/>
                <w:szCs w:val="24"/>
              </w:rPr>
            </w:pPr>
            <w:r w:rsidDel="00000000" w:rsidR="00000000" w:rsidRPr="00000000">
              <w:rPr>
                <w:sz w:val="24"/>
                <w:szCs w:val="24"/>
                <w:rtl w:val="0"/>
              </w:rPr>
              <w:t xml:space="preserve">Finance Department &amp; Senior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5">
            <w:pPr>
              <w:spacing w:after="240" w:before="240" w:lineRule="auto"/>
              <w:rPr>
                <w:sz w:val="24"/>
                <w:szCs w:val="24"/>
              </w:rPr>
            </w:pPr>
            <w:r w:rsidDel="00000000" w:rsidR="00000000" w:rsidRPr="00000000">
              <w:rPr>
                <w:sz w:val="24"/>
                <w:szCs w:val="24"/>
                <w:rtl w:val="0"/>
              </w:rPr>
              <w:t xml:space="preserve">Monthly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6">
            <w:pPr>
              <w:spacing w:after="240" w:before="240" w:lineRule="auto"/>
              <w:rPr>
                <w:sz w:val="24"/>
                <w:szCs w:val="24"/>
              </w:rPr>
            </w:pPr>
            <w:r w:rsidDel="00000000" w:rsidR="00000000" w:rsidRPr="00000000">
              <w:rPr>
                <w:sz w:val="24"/>
                <w:szCs w:val="24"/>
                <w:rtl w:val="0"/>
              </w:rPr>
              <w:t xml:space="preserve">Financial reports, emails, budget review meetings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7">
            <w:pPr>
              <w:spacing w:after="240" w:before="240" w:lineRule="auto"/>
              <w:rPr>
                <w:sz w:val="24"/>
                <w:szCs w:val="24"/>
              </w:rPr>
            </w:pPr>
            <w:r w:rsidDel="00000000" w:rsidR="00000000" w:rsidRPr="00000000">
              <w:rPr>
                <w:sz w:val="24"/>
                <w:szCs w:val="24"/>
                <w:rtl w:val="0"/>
              </w:rPr>
              <w:t xml:space="preserve">Finance Manager / Project Manager</w:t>
            </w:r>
          </w:p>
        </w:tc>
      </w:tr>
      <w:tr>
        <w:trPr>
          <w:cantSplit w:val="0"/>
          <w:trHeight w:val="16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8">
            <w:pPr>
              <w:spacing w:after="240" w:before="240" w:lineRule="auto"/>
              <w:rPr>
                <w:sz w:val="24"/>
                <w:szCs w:val="24"/>
              </w:rPr>
            </w:pPr>
            <w:r w:rsidDel="00000000" w:rsidR="00000000" w:rsidRPr="00000000">
              <w:rPr>
                <w:sz w:val="24"/>
                <w:szCs w:val="24"/>
                <w:rtl w:val="0"/>
              </w:rPr>
              <w:t xml:space="preserve">Market needs, customer insights, and product positioning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9">
            <w:pPr>
              <w:spacing w:after="240" w:before="240" w:lineRule="auto"/>
              <w:rPr>
                <w:sz w:val="24"/>
                <w:szCs w:val="24"/>
              </w:rPr>
            </w:pPr>
            <w:r w:rsidDel="00000000" w:rsidR="00000000" w:rsidRPr="00000000">
              <w:rPr>
                <w:sz w:val="24"/>
                <w:szCs w:val="24"/>
                <w:rtl w:val="0"/>
              </w:rPr>
              <w:t xml:space="preserve">Marketing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A">
            <w:pPr>
              <w:spacing w:after="240" w:before="240" w:lineRule="auto"/>
              <w:rPr>
                <w:sz w:val="24"/>
                <w:szCs w:val="24"/>
              </w:rPr>
            </w:pPr>
            <w:r w:rsidDel="00000000" w:rsidR="00000000" w:rsidRPr="00000000">
              <w:rPr>
                <w:sz w:val="24"/>
                <w:szCs w:val="24"/>
                <w:rtl w:val="0"/>
              </w:rPr>
              <w:t xml:space="preserve">Monthly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B">
            <w:pPr>
              <w:spacing w:after="240" w:before="240" w:lineRule="auto"/>
              <w:rPr>
                <w:sz w:val="24"/>
                <w:szCs w:val="24"/>
              </w:rPr>
            </w:pPr>
            <w:r w:rsidDel="00000000" w:rsidR="00000000" w:rsidRPr="00000000">
              <w:rPr>
                <w:sz w:val="24"/>
                <w:szCs w:val="24"/>
                <w:rtl w:val="0"/>
              </w:rPr>
              <w:t xml:space="preserve">Marketing briefs, cross-functional meetings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C">
            <w:pPr>
              <w:spacing w:after="240" w:before="240" w:lineRule="auto"/>
              <w:rPr>
                <w:sz w:val="24"/>
                <w:szCs w:val="24"/>
              </w:rPr>
            </w:pPr>
            <w:r w:rsidDel="00000000" w:rsidR="00000000" w:rsidRPr="00000000">
              <w:rPr>
                <w:sz w:val="24"/>
                <w:szCs w:val="24"/>
                <w:rtl w:val="0"/>
              </w:rPr>
              <w:t xml:space="preserve">Marketing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D">
            <w:pPr>
              <w:spacing w:after="240" w:before="240" w:lineRule="auto"/>
              <w:rPr>
                <w:sz w:val="24"/>
                <w:szCs w:val="24"/>
              </w:rPr>
            </w:pPr>
            <w:r w:rsidDel="00000000" w:rsidR="00000000" w:rsidRPr="00000000">
              <w:rPr>
                <w:sz w:val="24"/>
                <w:szCs w:val="24"/>
                <w:rtl w:val="0"/>
              </w:rPr>
              <w:t xml:space="preserve">Sales training, product features, and launch information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E">
            <w:pPr>
              <w:spacing w:after="240" w:before="240" w:lineRule="auto"/>
              <w:rPr>
                <w:sz w:val="24"/>
                <w:szCs w:val="24"/>
              </w:rPr>
            </w:pPr>
            <w:r w:rsidDel="00000000" w:rsidR="00000000" w:rsidRPr="00000000">
              <w:rPr>
                <w:sz w:val="24"/>
                <w:szCs w:val="24"/>
                <w:rtl w:val="0"/>
              </w:rPr>
              <w:t xml:space="preserve">Sales Department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F">
            <w:pPr>
              <w:spacing w:after="240" w:before="240" w:lineRule="auto"/>
              <w:rPr>
                <w:sz w:val="24"/>
                <w:szCs w:val="24"/>
              </w:rPr>
            </w:pPr>
            <w:r w:rsidDel="00000000" w:rsidR="00000000" w:rsidRPr="00000000">
              <w:rPr>
                <w:sz w:val="24"/>
                <w:szCs w:val="24"/>
                <w:rtl w:val="0"/>
              </w:rPr>
              <w:t xml:space="preserve">Pre-launch / Monthly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0">
            <w:pPr>
              <w:spacing w:after="240" w:before="240" w:lineRule="auto"/>
              <w:rPr>
                <w:sz w:val="24"/>
                <w:szCs w:val="24"/>
              </w:rPr>
            </w:pPr>
            <w:r w:rsidDel="00000000" w:rsidR="00000000" w:rsidRPr="00000000">
              <w:rPr>
                <w:sz w:val="24"/>
                <w:szCs w:val="24"/>
                <w:rtl w:val="0"/>
              </w:rPr>
              <w:t xml:space="preserve">Training sessions, webinars, product manuals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1">
            <w:pPr>
              <w:spacing w:after="240" w:before="240" w:lineRule="auto"/>
              <w:rPr>
                <w:sz w:val="24"/>
                <w:szCs w:val="24"/>
              </w:rPr>
            </w:pPr>
            <w:r w:rsidDel="00000000" w:rsidR="00000000" w:rsidRPr="00000000">
              <w:rPr>
                <w:sz w:val="24"/>
                <w:szCs w:val="24"/>
                <w:rtl w:val="0"/>
              </w:rPr>
              <w:t xml:space="preserve">Sales Manager / Marketing Team</w:t>
            </w:r>
          </w:p>
        </w:tc>
      </w:tr>
      <w:tr>
        <w:trPr>
          <w:cantSplit w:val="0"/>
          <w:trHeight w:val="16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2">
            <w:pPr>
              <w:spacing w:after="240" w:before="240" w:lineRule="auto"/>
              <w:rPr>
                <w:sz w:val="24"/>
                <w:szCs w:val="24"/>
              </w:rPr>
            </w:pPr>
            <w:r w:rsidDel="00000000" w:rsidR="00000000" w:rsidRPr="00000000">
              <w:rPr>
                <w:sz w:val="24"/>
                <w:szCs w:val="24"/>
                <w:rtl w:val="0"/>
              </w:rPr>
              <w:t xml:space="preserve">Product performance, clinical trial updates, and feedback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3">
            <w:pPr>
              <w:spacing w:after="240" w:before="240" w:lineRule="auto"/>
              <w:rPr>
                <w:sz w:val="24"/>
                <w:szCs w:val="24"/>
              </w:rPr>
            </w:pPr>
            <w:r w:rsidDel="00000000" w:rsidR="00000000" w:rsidRPr="00000000">
              <w:rPr>
                <w:sz w:val="24"/>
                <w:szCs w:val="24"/>
                <w:rtl w:val="0"/>
              </w:rPr>
              <w:t xml:space="preserve">Surgeons, Clinicians, Healthcare Professionals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4">
            <w:pPr>
              <w:spacing w:after="240" w:before="240" w:lineRule="auto"/>
              <w:rPr>
                <w:sz w:val="24"/>
                <w:szCs w:val="24"/>
              </w:rPr>
            </w:pPr>
            <w:r w:rsidDel="00000000" w:rsidR="00000000" w:rsidRPr="00000000">
              <w:rPr>
                <w:sz w:val="24"/>
                <w:szCs w:val="24"/>
                <w:rtl w:val="0"/>
              </w:rPr>
              <w:t xml:space="preserve">Quarterly / Post-clinical evaluation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5">
            <w:pPr>
              <w:spacing w:after="240" w:before="240" w:lineRule="auto"/>
              <w:rPr>
                <w:sz w:val="24"/>
                <w:szCs w:val="24"/>
              </w:rPr>
            </w:pPr>
            <w:r w:rsidDel="00000000" w:rsidR="00000000" w:rsidRPr="00000000">
              <w:rPr>
                <w:sz w:val="24"/>
                <w:szCs w:val="24"/>
                <w:rtl w:val="0"/>
              </w:rPr>
              <w:t xml:space="preserve">Workshops, surveys, clinical reports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6">
            <w:pPr>
              <w:spacing w:after="240" w:before="240" w:lineRule="auto"/>
              <w:rPr>
                <w:sz w:val="24"/>
                <w:szCs w:val="24"/>
              </w:rPr>
            </w:pPr>
            <w:r w:rsidDel="00000000" w:rsidR="00000000" w:rsidRPr="00000000">
              <w:rPr>
                <w:sz w:val="24"/>
                <w:szCs w:val="24"/>
                <w:rtl w:val="0"/>
              </w:rPr>
              <w:t xml:space="preserve">Clinical Affairs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7">
            <w:pPr>
              <w:spacing w:after="240" w:before="240" w:lineRule="auto"/>
              <w:rPr>
                <w:sz w:val="24"/>
                <w:szCs w:val="24"/>
              </w:rPr>
            </w:pPr>
            <w:r w:rsidDel="00000000" w:rsidR="00000000" w:rsidRPr="00000000">
              <w:rPr>
                <w:sz w:val="24"/>
                <w:szCs w:val="24"/>
                <w:rtl w:val="0"/>
              </w:rPr>
              <w:t xml:space="preserve">Usability insights, safety concerns, patient experience data</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8">
            <w:pPr>
              <w:spacing w:after="240" w:before="240" w:lineRule="auto"/>
              <w:rPr>
                <w:sz w:val="24"/>
                <w:szCs w:val="24"/>
              </w:rPr>
            </w:pPr>
            <w:r w:rsidDel="00000000" w:rsidR="00000000" w:rsidRPr="00000000">
              <w:rPr>
                <w:sz w:val="24"/>
                <w:szCs w:val="24"/>
                <w:rtl w:val="0"/>
              </w:rPr>
              <w:t xml:space="preserve">Patients / Patient advocacy groups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9">
            <w:pPr>
              <w:spacing w:after="240" w:before="240" w:lineRule="auto"/>
              <w:rPr>
                <w:sz w:val="24"/>
                <w:szCs w:val="24"/>
              </w:rPr>
            </w:pPr>
            <w:r w:rsidDel="00000000" w:rsidR="00000000" w:rsidRPr="00000000">
              <w:rPr>
                <w:sz w:val="24"/>
                <w:szCs w:val="24"/>
                <w:rtl w:val="0"/>
              </w:rPr>
              <w:t xml:space="preserve">As required during trials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A">
            <w:pPr>
              <w:spacing w:after="240" w:before="240" w:lineRule="auto"/>
              <w:rPr>
                <w:sz w:val="24"/>
                <w:szCs w:val="24"/>
              </w:rPr>
            </w:pPr>
            <w:r w:rsidDel="00000000" w:rsidR="00000000" w:rsidRPr="00000000">
              <w:rPr>
                <w:sz w:val="24"/>
                <w:szCs w:val="24"/>
                <w:rtl w:val="0"/>
              </w:rPr>
              <w:t xml:space="preserve">Focus groups, interviews, questionnaires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B">
            <w:pPr>
              <w:spacing w:after="240" w:before="240" w:lineRule="auto"/>
              <w:rPr>
                <w:sz w:val="24"/>
                <w:szCs w:val="24"/>
              </w:rPr>
            </w:pPr>
            <w:r w:rsidDel="00000000" w:rsidR="00000000" w:rsidRPr="00000000">
              <w:rPr>
                <w:sz w:val="24"/>
                <w:szCs w:val="24"/>
                <w:rtl w:val="0"/>
              </w:rPr>
              <w:t xml:space="preserve">Patient Engagement Officer</w:t>
            </w:r>
          </w:p>
        </w:tc>
      </w:tr>
      <w:tr>
        <w:trPr>
          <w:cantSplit w:val="0"/>
          <w:trHeight w:val="16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C">
            <w:pPr>
              <w:spacing w:after="240" w:before="240" w:lineRule="auto"/>
              <w:rPr>
                <w:sz w:val="24"/>
                <w:szCs w:val="24"/>
              </w:rPr>
            </w:pPr>
            <w:r w:rsidDel="00000000" w:rsidR="00000000" w:rsidRPr="00000000">
              <w:rPr>
                <w:sz w:val="24"/>
                <w:szCs w:val="24"/>
                <w:rtl w:val="0"/>
              </w:rPr>
              <w:t xml:space="preserve">Material requirements forecast, delivery schedules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D">
            <w:pPr>
              <w:spacing w:after="240" w:before="240" w:lineRule="auto"/>
              <w:rPr>
                <w:sz w:val="24"/>
                <w:szCs w:val="24"/>
              </w:rPr>
            </w:pPr>
            <w:r w:rsidDel="00000000" w:rsidR="00000000" w:rsidRPr="00000000">
              <w:rPr>
                <w:sz w:val="24"/>
                <w:szCs w:val="24"/>
                <w:rtl w:val="0"/>
              </w:rPr>
              <w:t xml:space="preserve">Suppliers / Manufacturers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E">
            <w:pPr>
              <w:spacing w:after="240" w:before="240" w:lineRule="auto"/>
              <w:rPr>
                <w:sz w:val="24"/>
                <w:szCs w:val="24"/>
              </w:rPr>
            </w:pPr>
            <w:r w:rsidDel="00000000" w:rsidR="00000000" w:rsidRPr="00000000">
              <w:rPr>
                <w:sz w:val="24"/>
                <w:szCs w:val="24"/>
                <w:rtl w:val="0"/>
              </w:rPr>
              <w:t xml:space="preserve">Monthly or based on production cycle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F">
            <w:pPr>
              <w:spacing w:after="240" w:before="240" w:lineRule="auto"/>
              <w:rPr>
                <w:sz w:val="24"/>
                <w:szCs w:val="24"/>
              </w:rPr>
            </w:pPr>
            <w:r w:rsidDel="00000000" w:rsidR="00000000" w:rsidRPr="00000000">
              <w:rPr>
                <w:sz w:val="24"/>
                <w:szCs w:val="24"/>
                <w:rtl w:val="0"/>
              </w:rPr>
              <w:t xml:space="preserve">Procurement meetings, email updates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0">
            <w:pPr>
              <w:spacing w:after="240" w:before="240" w:lineRule="auto"/>
              <w:rPr>
                <w:sz w:val="24"/>
                <w:szCs w:val="24"/>
              </w:rPr>
            </w:pPr>
            <w:r w:rsidDel="00000000" w:rsidR="00000000" w:rsidRPr="00000000">
              <w:rPr>
                <w:sz w:val="24"/>
                <w:szCs w:val="24"/>
                <w:rtl w:val="0"/>
              </w:rPr>
              <w:t xml:space="preserve">Supply Chain Manager</w:t>
            </w:r>
          </w:p>
        </w:tc>
      </w:tr>
      <w:tr>
        <w:trPr>
          <w:cantSplit w:val="0"/>
          <w:trHeight w:val="13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1">
            <w:pPr>
              <w:spacing w:after="240" w:before="240" w:lineRule="auto"/>
              <w:rPr>
                <w:sz w:val="24"/>
                <w:szCs w:val="24"/>
              </w:rPr>
            </w:pPr>
            <w:r w:rsidDel="00000000" w:rsidR="00000000" w:rsidRPr="00000000">
              <w:rPr>
                <w:sz w:val="24"/>
                <w:szCs w:val="24"/>
                <w:rtl w:val="0"/>
              </w:rPr>
              <w:t xml:space="preserve">Investment progress, strategic risks, project returns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2">
            <w:pPr>
              <w:spacing w:after="240" w:before="240" w:lineRule="auto"/>
              <w:rPr>
                <w:sz w:val="24"/>
                <w:szCs w:val="24"/>
              </w:rPr>
            </w:pPr>
            <w:r w:rsidDel="00000000" w:rsidR="00000000" w:rsidRPr="00000000">
              <w:rPr>
                <w:sz w:val="24"/>
                <w:szCs w:val="24"/>
                <w:rtl w:val="0"/>
              </w:rPr>
              <w:t xml:space="preserve">Investors / Shareholders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3">
            <w:pPr>
              <w:spacing w:after="240" w:before="240" w:lineRule="auto"/>
              <w:rPr>
                <w:sz w:val="24"/>
                <w:szCs w:val="24"/>
              </w:rPr>
            </w:pPr>
            <w:r w:rsidDel="00000000" w:rsidR="00000000" w:rsidRPr="00000000">
              <w:rPr>
                <w:sz w:val="24"/>
                <w:szCs w:val="24"/>
                <w:rtl w:val="0"/>
              </w:rPr>
              <w:t xml:space="preserve">Quarterly / Annual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4">
            <w:pPr>
              <w:spacing w:after="240" w:before="240" w:lineRule="auto"/>
              <w:rPr>
                <w:sz w:val="24"/>
                <w:szCs w:val="24"/>
              </w:rPr>
            </w:pPr>
            <w:r w:rsidDel="00000000" w:rsidR="00000000" w:rsidRPr="00000000">
              <w:rPr>
                <w:sz w:val="24"/>
                <w:szCs w:val="24"/>
                <w:rtl w:val="0"/>
              </w:rPr>
              <w:t xml:space="preserve">Investor reports, board meetings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5">
            <w:pPr>
              <w:spacing w:after="240" w:before="240" w:lineRule="auto"/>
              <w:rPr>
                <w:sz w:val="24"/>
                <w:szCs w:val="24"/>
              </w:rPr>
            </w:pPr>
            <w:r w:rsidDel="00000000" w:rsidR="00000000" w:rsidRPr="00000000">
              <w:rPr>
                <w:sz w:val="24"/>
                <w:szCs w:val="24"/>
                <w:rtl w:val="0"/>
              </w:rPr>
              <w:t xml:space="preserve">CFO / CEO</w:t>
            </w:r>
          </w:p>
        </w:tc>
      </w:tr>
    </w:tbl>
    <w:p w:rsidR="00000000" w:rsidDel="00000000" w:rsidP="00000000" w:rsidRDefault="00000000" w:rsidRPr="00000000" w14:paraId="00000106">
      <w:pPr>
        <w:pStyle w:val="Heading2"/>
        <w:keepNext w:val="0"/>
        <w:keepLines w:val="0"/>
        <w:spacing w:after="80" w:lineRule="auto"/>
        <w:rPr>
          <w:b w:val="1"/>
          <w:bCs w:val="1"/>
          <w:sz w:val="34"/>
          <w:szCs w:val="34"/>
        </w:rPr>
      </w:pPr>
      <w:bookmarkStart w:colFirst="0" w:colLast="0" w:name="_9esruq7auxvg" w:id="3"/>
      <w:bookmarkEnd w:id="3"/>
      <w:r w:rsidDel="00000000" w:rsidR="00000000" w:rsidRPr="00000000">
        <w:rPr>
          <w:b w:val="1"/>
          <w:bCs w:val="1"/>
          <w:sz w:val="34"/>
          <w:szCs w:val="34"/>
          <w:rtl w:val="0"/>
        </w:rPr>
        <w:t xml:space="preserve">RACI Matrix (Table)</w:t>
      </w:r>
    </w:p>
    <w:p w:rsidR="00000000" w:rsidDel="00000000" w:rsidP="00000000" w:rsidRDefault="00000000" w:rsidRPr="00000000" w14:paraId="00000107">
      <w:pPr>
        <w:spacing w:after="240" w:before="240" w:lineRule="auto"/>
        <w:rPr>
          <w:sz w:val="24"/>
          <w:szCs w:val="24"/>
        </w:rPr>
      </w:pPr>
      <w:r w:rsidDel="00000000" w:rsidR="00000000" w:rsidRPr="00000000">
        <w:rPr>
          <w:rtl w:val="0"/>
        </w:rPr>
      </w:r>
    </w:p>
    <w:tbl>
      <w:tblPr>
        <w:tblStyle w:val="Table3"/>
        <w:tblW w:w="9360.000000000002"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218.945253641386"/>
        <w:gridCol w:w="1866.3586137619288"/>
        <w:gridCol w:w="1908.6690105474636"/>
        <w:gridCol w:w="1781.7378201908587"/>
        <w:gridCol w:w="1584.2893018583627"/>
        <w:tblGridChange w:id="0">
          <w:tblGrid>
            <w:gridCol w:w="2218.945253641386"/>
            <w:gridCol w:w="1866.3586137619288"/>
            <w:gridCol w:w="1908.6690105474636"/>
            <w:gridCol w:w="1781.7378201908587"/>
            <w:gridCol w:w="1584.2893018583627"/>
          </w:tblGrid>
        </w:tblGridChange>
      </w:tblGrid>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8">
            <w:pPr>
              <w:spacing w:after="240" w:before="240" w:lineRule="auto"/>
              <w:jc w:val="center"/>
              <w:rPr>
                <w:sz w:val="24"/>
                <w:szCs w:val="24"/>
              </w:rPr>
            </w:pPr>
            <w:r w:rsidDel="00000000" w:rsidR="00000000" w:rsidRPr="00000000">
              <w:rPr>
                <w:b w:val="1"/>
                <w:bCs w:val="1"/>
                <w:sz w:val="24"/>
                <w:szCs w:val="24"/>
                <w:rtl w:val="0"/>
              </w:rPr>
              <w:t xml:space="preserve">Task / Deliverable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9">
            <w:pPr>
              <w:spacing w:after="240" w:before="240" w:lineRule="auto"/>
              <w:jc w:val="center"/>
              <w:rPr>
                <w:sz w:val="24"/>
                <w:szCs w:val="24"/>
              </w:rPr>
            </w:pPr>
            <w:r w:rsidDel="00000000" w:rsidR="00000000" w:rsidRPr="00000000">
              <w:rPr>
                <w:b w:val="1"/>
                <w:bCs w:val="1"/>
                <w:sz w:val="24"/>
                <w:szCs w:val="24"/>
                <w:rtl w:val="0"/>
              </w:rPr>
              <w:t xml:space="preserve">R (Responsible)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A">
            <w:pPr>
              <w:spacing w:after="240" w:before="240" w:lineRule="auto"/>
              <w:jc w:val="center"/>
              <w:rPr>
                <w:sz w:val="24"/>
                <w:szCs w:val="24"/>
              </w:rPr>
            </w:pPr>
            <w:r w:rsidDel="00000000" w:rsidR="00000000" w:rsidRPr="00000000">
              <w:rPr>
                <w:b w:val="1"/>
                <w:bCs w:val="1"/>
                <w:sz w:val="24"/>
                <w:szCs w:val="24"/>
                <w:rtl w:val="0"/>
              </w:rPr>
              <w:t xml:space="preserve">A (Accountable)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B">
            <w:pPr>
              <w:spacing w:after="240" w:before="240" w:lineRule="auto"/>
              <w:jc w:val="center"/>
              <w:rPr>
                <w:sz w:val="24"/>
                <w:szCs w:val="24"/>
              </w:rPr>
            </w:pPr>
            <w:r w:rsidDel="00000000" w:rsidR="00000000" w:rsidRPr="00000000">
              <w:rPr>
                <w:b w:val="1"/>
                <w:bCs w:val="1"/>
                <w:sz w:val="24"/>
                <w:szCs w:val="24"/>
                <w:rtl w:val="0"/>
              </w:rPr>
              <w:t xml:space="preserve">C (Consulted)</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C">
            <w:pPr>
              <w:spacing w:after="240" w:before="240" w:lineRule="auto"/>
              <w:jc w:val="center"/>
              <w:rPr>
                <w:sz w:val="24"/>
                <w:szCs w:val="24"/>
              </w:rPr>
            </w:pPr>
            <w:r w:rsidDel="00000000" w:rsidR="00000000" w:rsidRPr="00000000">
              <w:rPr>
                <w:b w:val="1"/>
                <w:bCs w:val="1"/>
                <w:sz w:val="24"/>
                <w:szCs w:val="24"/>
                <w:rtl w:val="0"/>
              </w:rPr>
              <w:t xml:space="preserve">I (Informed)</w:t>
            </w:r>
            <w:r w:rsidDel="00000000" w:rsidR="00000000" w:rsidRPr="00000000">
              <w:rPr>
                <w:rtl w:val="0"/>
              </w:rPr>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D">
            <w:pPr>
              <w:spacing w:after="240" w:before="240" w:lineRule="auto"/>
              <w:rPr>
                <w:sz w:val="24"/>
                <w:szCs w:val="24"/>
              </w:rPr>
            </w:pPr>
            <w:r w:rsidDel="00000000" w:rsidR="00000000" w:rsidRPr="00000000">
              <w:rPr>
                <w:sz w:val="24"/>
                <w:szCs w:val="24"/>
                <w:rtl w:val="0"/>
              </w:rPr>
              <w:t xml:space="preserve">Project initiation &amp; scope definition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E">
            <w:pPr>
              <w:spacing w:after="240" w:before="240" w:lineRule="auto"/>
              <w:rPr>
                <w:sz w:val="24"/>
                <w:szCs w:val="24"/>
              </w:rPr>
            </w:pPr>
            <w:r w:rsidDel="00000000" w:rsidR="00000000" w:rsidRPr="00000000">
              <w:rPr>
                <w:sz w:val="24"/>
                <w:szCs w:val="24"/>
                <w:rtl w:val="0"/>
              </w:rPr>
              <w:t xml:space="preserve">Project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F">
            <w:pPr>
              <w:spacing w:after="240" w:before="240" w:lineRule="auto"/>
              <w:rPr>
                <w:sz w:val="24"/>
                <w:szCs w:val="24"/>
              </w:rPr>
            </w:pPr>
            <w:r w:rsidDel="00000000" w:rsidR="00000000" w:rsidRPr="00000000">
              <w:rPr>
                <w:sz w:val="24"/>
                <w:szCs w:val="24"/>
                <w:rtl w:val="0"/>
              </w:rPr>
              <w:t xml:space="preserve">Senior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0">
            <w:pPr>
              <w:spacing w:after="240" w:before="240" w:lineRule="auto"/>
              <w:rPr>
                <w:sz w:val="24"/>
                <w:szCs w:val="24"/>
              </w:rPr>
            </w:pPr>
            <w:r w:rsidDel="00000000" w:rsidR="00000000" w:rsidRPr="00000000">
              <w:rPr>
                <w:sz w:val="24"/>
                <w:szCs w:val="24"/>
                <w:rtl w:val="0"/>
              </w:rPr>
              <w:t xml:space="preserve">R&amp;D, Finance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1">
            <w:pPr>
              <w:spacing w:after="240" w:before="240" w:lineRule="auto"/>
              <w:rPr>
                <w:sz w:val="24"/>
                <w:szCs w:val="24"/>
              </w:rPr>
            </w:pPr>
            <w:r w:rsidDel="00000000" w:rsidR="00000000" w:rsidRPr="00000000">
              <w:rPr>
                <w:sz w:val="24"/>
                <w:szCs w:val="24"/>
                <w:rtl w:val="0"/>
              </w:rPr>
              <w:t xml:space="preserve">All stakeholders</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2">
            <w:pPr>
              <w:spacing w:after="240" w:before="240" w:lineRule="auto"/>
              <w:rPr>
                <w:sz w:val="24"/>
                <w:szCs w:val="24"/>
              </w:rPr>
            </w:pPr>
            <w:r w:rsidDel="00000000" w:rsidR="00000000" w:rsidRPr="00000000">
              <w:rPr>
                <w:sz w:val="24"/>
                <w:szCs w:val="24"/>
                <w:rtl w:val="0"/>
              </w:rPr>
              <w:t xml:space="preserve">Market research &amp; customer insights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3">
            <w:pPr>
              <w:spacing w:after="240" w:before="240" w:lineRule="auto"/>
              <w:rPr>
                <w:sz w:val="24"/>
                <w:szCs w:val="24"/>
              </w:rPr>
            </w:pPr>
            <w:r w:rsidDel="00000000" w:rsidR="00000000" w:rsidRPr="00000000">
              <w:rPr>
                <w:sz w:val="24"/>
                <w:szCs w:val="24"/>
                <w:rtl w:val="0"/>
              </w:rPr>
              <w:t xml:space="preserve">Marketing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4">
            <w:pPr>
              <w:spacing w:after="240" w:before="240" w:lineRule="auto"/>
              <w:rPr>
                <w:sz w:val="24"/>
                <w:szCs w:val="24"/>
              </w:rPr>
            </w:pPr>
            <w:r w:rsidDel="00000000" w:rsidR="00000000" w:rsidRPr="00000000">
              <w:rPr>
                <w:sz w:val="24"/>
                <w:szCs w:val="24"/>
                <w:rtl w:val="0"/>
              </w:rPr>
              <w:t xml:space="preserve">Marketing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5">
            <w:pPr>
              <w:spacing w:after="240" w:before="240" w:lineRule="auto"/>
              <w:rPr>
                <w:sz w:val="24"/>
                <w:szCs w:val="24"/>
              </w:rPr>
            </w:pPr>
            <w:r w:rsidDel="00000000" w:rsidR="00000000" w:rsidRPr="00000000">
              <w:rPr>
                <w:sz w:val="24"/>
                <w:szCs w:val="24"/>
                <w:rtl w:val="0"/>
              </w:rPr>
              <w:t xml:space="preserve">Sales, Clinicians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6">
            <w:pPr>
              <w:spacing w:after="240" w:before="240" w:lineRule="auto"/>
              <w:rPr>
                <w:sz w:val="24"/>
                <w:szCs w:val="24"/>
              </w:rPr>
            </w:pPr>
            <w:r w:rsidDel="00000000" w:rsidR="00000000" w:rsidRPr="00000000">
              <w:rPr>
                <w:sz w:val="24"/>
                <w:szCs w:val="24"/>
                <w:rtl w:val="0"/>
              </w:rPr>
              <w:t xml:space="preserve">Senior Management</w:t>
            </w:r>
          </w:p>
        </w:tc>
      </w:tr>
      <w:tr>
        <w:trPr>
          <w:cantSplit w:val="0"/>
          <w:trHeight w:val="10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7">
            <w:pPr>
              <w:spacing w:after="240" w:before="240" w:lineRule="auto"/>
              <w:rPr>
                <w:sz w:val="24"/>
                <w:szCs w:val="24"/>
              </w:rPr>
            </w:pPr>
            <w:r w:rsidDel="00000000" w:rsidR="00000000" w:rsidRPr="00000000">
              <w:rPr>
                <w:sz w:val="24"/>
                <w:szCs w:val="24"/>
                <w:rtl w:val="0"/>
              </w:rPr>
              <w:t xml:space="preserve">Product design &amp; prototyping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8">
            <w:pPr>
              <w:spacing w:after="240" w:before="240" w:lineRule="auto"/>
              <w:rPr>
                <w:sz w:val="24"/>
                <w:szCs w:val="24"/>
              </w:rPr>
            </w:pPr>
            <w:r w:rsidDel="00000000" w:rsidR="00000000" w:rsidRPr="00000000">
              <w:rPr>
                <w:sz w:val="24"/>
                <w:szCs w:val="24"/>
                <w:rtl w:val="0"/>
              </w:rPr>
              <w:t xml:space="preserve">Product Development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9">
            <w:pPr>
              <w:spacing w:after="240" w:before="240" w:lineRule="auto"/>
              <w:rPr>
                <w:sz w:val="24"/>
                <w:szCs w:val="24"/>
              </w:rPr>
            </w:pPr>
            <w:r w:rsidDel="00000000" w:rsidR="00000000" w:rsidRPr="00000000">
              <w:rPr>
                <w:sz w:val="24"/>
                <w:szCs w:val="24"/>
                <w:rtl w:val="0"/>
              </w:rPr>
              <w:t xml:space="preserve">R&amp;D Director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A">
            <w:pPr>
              <w:spacing w:after="240" w:before="240" w:lineRule="auto"/>
              <w:rPr>
                <w:sz w:val="24"/>
                <w:szCs w:val="24"/>
              </w:rPr>
            </w:pPr>
            <w:r w:rsidDel="00000000" w:rsidR="00000000" w:rsidRPr="00000000">
              <w:rPr>
                <w:sz w:val="24"/>
                <w:szCs w:val="24"/>
                <w:rtl w:val="0"/>
              </w:rPr>
              <w:t xml:space="preserve">QA, Regulatory, Clinicians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B">
            <w:pPr>
              <w:spacing w:after="240" w:before="240" w:lineRule="auto"/>
              <w:rPr>
                <w:sz w:val="24"/>
                <w:szCs w:val="24"/>
              </w:rPr>
            </w:pPr>
            <w:r w:rsidDel="00000000" w:rsidR="00000000" w:rsidRPr="00000000">
              <w:rPr>
                <w:sz w:val="24"/>
                <w:szCs w:val="24"/>
                <w:rtl w:val="0"/>
              </w:rPr>
              <w:t xml:space="preserve">Marketing, Sales</w:t>
            </w:r>
          </w:p>
        </w:tc>
      </w:tr>
      <w:tr>
        <w:trPr>
          <w:cantSplit w:val="0"/>
          <w:trHeight w:val="10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C">
            <w:pPr>
              <w:spacing w:after="240" w:before="240" w:lineRule="auto"/>
              <w:rPr>
                <w:sz w:val="24"/>
                <w:szCs w:val="24"/>
              </w:rPr>
            </w:pPr>
            <w:r w:rsidDel="00000000" w:rsidR="00000000" w:rsidRPr="00000000">
              <w:rPr>
                <w:sz w:val="24"/>
                <w:szCs w:val="24"/>
                <w:rtl w:val="0"/>
              </w:rPr>
              <w:t xml:space="preserve">Regulatory compliance documentation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D">
            <w:pPr>
              <w:spacing w:after="240" w:before="240" w:lineRule="auto"/>
              <w:rPr>
                <w:sz w:val="24"/>
                <w:szCs w:val="24"/>
              </w:rPr>
            </w:pPr>
            <w:r w:rsidDel="00000000" w:rsidR="00000000" w:rsidRPr="00000000">
              <w:rPr>
                <w:sz w:val="24"/>
                <w:szCs w:val="24"/>
                <w:rtl w:val="0"/>
              </w:rPr>
              <w:t xml:space="preserve">Regulatory Affairs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E">
            <w:pPr>
              <w:spacing w:after="240" w:before="240" w:lineRule="auto"/>
              <w:rPr>
                <w:sz w:val="24"/>
                <w:szCs w:val="24"/>
              </w:rPr>
            </w:pPr>
            <w:r w:rsidDel="00000000" w:rsidR="00000000" w:rsidRPr="00000000">
              <w:rPr>
                <w:sz w:val="24"/>
                <w:szCs w:val="24"/>
                <w:rtl w:val="0"/>
              </w:rPr>
              <w:t xml:space="preserve">Regulatory Affairs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F">
            <w:pPr>
              <w:spacing w:after="240" w:before="240" w:lineRule="auto"/>
              <w:rPr>
                <w:sz w:val="24"/>
                <w:szCs w:val="24"/>
              </w:rPr>
            </w:pPr>
            <w:r w:rsidDel="00000000" w:rsidR="00000000" w:rsidRPr="00000000">
              <w:rPr>
                <w:sz w:val="24"/>
                <w:szCs w:val="24"/>
                <w:rtl w:val="0"/>
              </w:rPr>
              <w:t xml:space="preserve">QA, R&amp;D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0">
            <w:pPr>
              <w:spacing w:after="240" w:before="240" w:lineRule="auto"/>
              <w:rPr>
                <w:sz w:val="24"/>
                <w:szCs w:val="24"/>
              </w:rPr>
            </w:pPr>
            <w:r w:rsidDel="00000000" w:rsidR="00000000" w:rsidRPr="00000000">
              <w:rPr>
                <w:sz w:val="24"/>
                <w:szCs w:val="24"/>
                <w:rtl w:val="0"/>
              </w:rPr>
              <w:t xml:space="preserve">Senior Management</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1">
            <w:pPr>
              <w:spacing w:after="240" w:before="240" w:lineRule="auto"/>
              <w:rPr>
                <w:sz w:val="24"/>
                <w:szCs w:val="24"/>
              </w:rPr>
            </w:pPr>
            <w:r w:rsidDel="00000000" w:rsidR="00000000" w:rsidRPr="00000000">
              <w:rPr>
                <w:sz w:val="24"/>
                <w:szCs w:val="24"/>
                <w:rtl w:val="0"/>
              </w:rPr>
              <w:t xml:space="preserve">Risk assessment &amp; mitigation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2">
            <w:pPr>
              <w:spacing w:after="240" w:before="240" w:lineRule="auto"/>
              <w:rPr>
                <w:sz w:val="24"/>
                <w:szCs w:val="24"/>
              </w:rPr>
            </w:pPr>
            <w:r w:rsidDel="00000000" w:rsidR="00000000" w:rsidRPr="00000000">
              <w:rPr>
                <w:sz w:val="24"/>
                <w:szCs w:val="24"/>
                <w:rtl w:val="0"/>
              </w:rPr>
              <w:t xml:space="preserve">QA Department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3">
            <w:pPr>
              <w:spacing w:after="240" w:before="240" w:lineRule="auto"/>
              <w:rPr>
                <w:sz w:val="24"/>
                <w:szCs w:val="24"/>
              </w:rPr>
            </w:pPr>
            <w:r w:rsidDel="00000000" w:rsidR="00000000" w:rsidRPr="00000000">
              <w:rPr>
                <w:sz w:val="24"/>
                <w:szCs w:val="24"/>
                <w:rtl w:val="0"/>
              </w:rPr>
              <w:t xml:space="preserve">QA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4">
            <w:pPr>
              <w:spacing w:after="240" w:before="240" w:lineRule="auto"/>
              <w:rPr>
                <w:sz w:val="24"/>
                <w:szCs w:val="24"/>
              </w:rPr>
            </w:pPr>
            <w:r w:rsidDel="00000000" w:rsidR="00000000" w:rsidRPr="00000000">
              <w:rPr>
                <w:sz w:val="24"/>
                <w:szCs w:val="24"/>
                <w:rtl w:val="0"/>
              </w:rPr>
              <w:t xml:space="preserve">R&amp;D, Regulatory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5">
            <w:pPr>
              <w:spacing w:after="240" w:before="240" w:lineRule="auto"/>
              <w:rPr>
                <w:sz w:val="24"/>
                <w:szCs w:val="24"/>
              </w:rPr>
            </w:pPr>
            <w:r w:rsidDel="00000000" w:rsidR="00000000" w:rsidRPr="00000000">
              <w:rPr>
                <w:sz w:val="24"/>
                <w:szCs w:val="24"/>
                <w:rtl w:val="0"/>
              </w:rPr>
              <w:t xml:space="preserve">Senior Management</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6">
            <w:pPr>
              <w:spacing w:after="240" w:before="240" w:lineRule="auto"/>
              <w:rPr>
                <w:sz w:val="24"/>
                <w:szCs w:val="24"/>
              </w:rPr>
            </w:pPr>
            <w:r w:rsidDel="00000000" w:rsidR="00000000" w:rsidRPr="00000000">
              <w:rPr>
                <w:sz w:val="24"/>
                <w:szCs w:val="24"/>
                <w:rtl w:val="0"/>
              </w:rPr>
              <w:t xml:space="preserve">Clinical trials &amp; evaluation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7">
            <w:pPr>
              <w:spacing w:after="240" w:before="240" w:lineRule="auto"/>
              <w:rPr>
                <w:sz w:val="24"/>
                <w:szCs w:val="24"/>
              </w:rPr>
            </w:pPr>
            <w:r w:rsidDel="00000000" w:rsidR="00000000" w:rsidRPr="00000000">
              <w:rPr>
                <w:sz w:val="24"/>
                <w:szCs w:val="24"/>
                <w:rtl w:val="0"/>
              </w:rPr>
              <w:t xml:space="preserve">Clinical Affairs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8">
            <w:pPr>
              <w:spacing w:after="240" w:before="240" w:lineRule="auto"/>
              <w:rPr>
                <w:sz w:val="24"/>
                <w:szCs w:val="24"/>
              </w:rPr>
            </w:pPr>
            <w:r w:rsidDel="00000000" w:rsidR="00000000" w:rsidRPr="00000000">
              <w:rPr>
                <w:sz w:val="24"/>
                <w:szCs w:val="24"/>
                <w:rtl w:val="0"/>
              </w:rPr>
              <w:t xml:space="preserve">Clinical Affairs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9">
            <w:pPr>
              <w:spacing w:after="240" w:before="240" w:lineRule="auto"/>
              <w:rPr>
                <w:sz w:val="24"/>
                <w:szCs w:val="24"/>
              </w:rPr>
            </w:pPr>
            <w:r w:rsidDel="00000000" w:rsidR="00000000" w:rsidRPr="00000000">
              <w:rPr>
                <w:sz w:val="24"/>
                <w:szCs w:val="24"/>
                <w:rtl w:val="0"/>
              </w:rPr>
              <w:t xml:space="preserve">Surgeons, Nurses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A">
            <w:pPr>
              <w:spacing w:after="240" w:before="240" w:lineRule="auto"/>
              <w:rPr>
                <w:sz w:val="24"/>
                <w:szCs w:val="24"/>
              </w:rPr>
            </w:pPr>
            <w:r w:rsidDel="00000000" w:rsidR="00000000" w:rsidRPr="00000000">
              <w:rPr>
                <w:sz w:val="24"/>
                <w:szCs w:val="24"/>
                <w:rtl w:val="0"/>
              </w:rPr>
              <w:t xml:space="preserve">Regulatory Bodies</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B">
            <w:pPr>
              <w:spacing w:after="240" w:before="240" w:lineRule="auto"/>
              <w:rPr>
                <w:sz w:val="24"/>
                <w:szCs w:val="24"/>
              </w:rPr>
            </w:pPr>
            <w:r w:rsidDel="00000000" w:rsidR="00000000" w:rsidRPr="00000000">
              <w:rPr>
                <w:sz w:val="24"/>
                <w:szCs w:val="24"/>
                <w:rtl w:val="0"/>
              </w:rPr>
              <w:t xml:space="preserve">Manufacturing &amp; supply chain planning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C">
            <w:pPr>
              <w:spacing w:after="240" w:before="240" w:lineRule="auto"/>
              <w:rPr>
                <w:sz w:val="24"/>
                <w:szCs w:val="24"/>
              </w:rPr>
            </w:pPr>
            <w:r w:rsidDel="00000000" w:rsidR="00000000" w:rsidRPr="00000000">
              <w:rPr>
                <w:sz w:val="24"/>
                <w:szCs w:val="24"/>
                <w:rtl w:val="0"/>
              </w:rPr>
              <w:t xml:space="preserve">Operations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D">
            <w:pPr>
              <w:spacing w:after="240" w:before="240" w:lineRule="auto"/>
              <w:rPr>
                <w:sz w:val="24"/>
                <w:szCs w:val="24"/>
              </w:rPr>
            </w:pPr>
            <w:r w:rsidDel="00000000" w:rsidR="00000000" w:rsidRPr="00000000">
              <w:rPr>
                <w:sz w:val="24"/>
                <w:szCs w:val="24"/>
                <w:rtl w:val="0"/>
              </w:rPr>
              <w:t xml:space="preserve">Operations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E">
            <w:pPr>
              <w:spacing w:after="240" w:before="240" w:lineRule="auto"/>
              <w:rPr>
                <w:sz w:val="24"/>
                <w:szCs w:val="24"/>
              </w:rPr>
            </w:pPr>
            <w:r w:rsidDel="00000000" w:rsidR="00000000" w:rsidRPr="00000000">
              <w:rPr>
                <w:sz w:val="24"/>
                <w:szCs w:val="24"/>
                <w:rtl w:val="0"/>
              </w:rPr>
              <w:t xml:space="preserve">Suppliers, QA</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F">
            <w:pPr>
              <w:spacing w:after="240" w:before="240" w:lineRule="auto"/>
              <w:rPr>
                <w:sz w:val="24"/>
                <w:szCs w:val="24"/>
              </w:rPr>
            </w:pPr>
            <w:r w:rsidDel="00000000" w:rsidR="00000000" w:rsidRPr="00000000">
              <w:rPr>
                <w:sz w:val="24"/>
                <w:szCs w:val="24"/>
                <w:rtl w:val="0"/>
              </w:rPr>
              <w:t xml:space="preserve">Finance</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0">
            <w:pPr>
              <w:spacing w:after="240" w:before="240" w:lineRule="auto"/>
              <w:rPr>
                <w:sz w:val="24"/>
                <w:szCs w:val="24"/>
              </w:rPr>
            </w:pPr>
            <w:r w:rsidDel="00000000" w:rsidR="00000000" w:rsidRPr="00000000">
              <w:rPr>
                <w:sz w:val="24"/>
                <w:szCs w:val="24"/>
                <w:rtl w:val="0"/>
              </w:rPr>
              <w:t xml:space="preserve">Product testing &amp; verification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1">
            <w:pPr>
              <w:spacing w:after="240" w:before="240" w:lineRule="auto"/>
              <w:rPr>
                <w:sz w:val="24"/>
                <w:szCs w:val="24"/>
              </w:rPr>
            </w:pPr>
            <w:r w:rsidDel="00000000" w:rsidR="00000000" w:rsidRPr="00000000">
              <w:rPr>
                <w:sz w:val="24"/>
                <w:szCs w:val="24"/>
                <w:rtl w:val="0"/>
              </w:rPr>
              <w:t xml:space="preserve">QA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2">
            <w:pPr>
              <w:spacing w:after="240" w:before="240" w:lineRule="auto"/>
              <w:rPr>
                <w:sz w:val="24"/>
                <w:szCs w:val="24"/>
              </w:rPr>
            </w:pPr>
            <w:r w:rsidDel="00000000" w:rsidR="00000000" w:rsidRPr="00000000">
              <w:rPr>
                <w:sz w:val="24"/>
                <w:szCs w:val="24"/>
                <w:rtl w:val="0"/>
              </w:rPr>
              <w:t xml:space="preserve">QA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3">
            <w:pPr>
              <w:spacing w:after="240" w:before="240" w:lineRule="auto"/>
              <w:rPr>
                <w:sz w:val="24"/>
                <w:szCs w:val="24"/>
              </w:rPr>
            </w:pPr>
            <w:r w:rsidDel="00000000" w:rsidR="00000000" w:rsidRPr="00000000">
              <w:rPr>
                <w:sz w:val="24"/>
                <w:szCs w:val="24"/>
                <w:rtl w:val="0"/>
              </w:rPr>
              <w:t xml:space="preserve">R&amp;D, Regulatory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4">
            <w:pPr>
              <w:spacing w:after="240" w:before="240" w:lineRule="auto"/>
              <w:rPr>
                <w:sz w:val="24"/>
                <w:szCs w:val="24"/>
              </w:rPr>
            </w:pPr>
            <w:r w:rsidDel="00000000" w:rsidR="00000000" w:rsidRPr="00000000">
              <w:rPr>
                <w:sz w:val="24"/>
                <w:szCs w:val="24"/>
                <w:rtl w:val="0"/>
              </w:rPr>
              <w:t xml:space="preserve">Senior Management</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5">
            <w:pPr>
              <w:spacing w:after="240" w:before="240" w:lineRule="auto"/>
              <w:rPr>
                <w:sz w:val="24"/>
                <w:szCs w:val="24"/>
              </w:rPr>
            </w:pPr>
            <w:r w:rsidDel="00000000" w:rsidR="00000000" w:rsidRPr="00000000">
              <w:rPr>
                <w:sz w:val="24"/>
                <w:szCs w:val="24"/>
                <w:rtl w:val="0"/>
              </w:rPr>
              <w:t xml:space="preserve">Marketing strategy &amp; product launch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6">
            <w:pPr>
              <w:spacing w:after="240" w:before="240" w:lineRule="auto"/>
              <w:rPr>
                <w:sz w:val="24"/>
                <w:szCs w:val="24"/>
              </w:rPr>
            </w:pPr>
            <w:r w:rsidDel="00000000" w:rsidR="00000000" w:rsidRPr="00000000">
              <w:rPr>
                <w:sz w:val="24"/>
                <w:szCs w:val="24"/>
                <w:rtl w:val="0"/>
              </w:rPr>
              <w:t xml:space="preserve">Marketing &amp; Sales Teams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7">
            <w:pPr>
              <w:spacing w:after="240" w:before="240" w:lineRule="auto"/>
              <w:rPr>
                <w:sz w:val="24"/>
                <w:szCs w:val="24"/>
              </w:rPr>
            </w:pPr>
            <w:r w:rsidDel="00000000" w:rsidR="00000000" w:rsidRPr="00000000">
              <w:rPr>
                <w:sz w:val="24"/>
                <w:szCs w:val="24"/>
                <w:rtl w:val="0"/>
              </w:rPr>
              <w:t xml:space="preserve">Marketing Director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8">
            <w:pPr>
              <w:spacing w:after="240" w:before="240" w:lineRule="auto"/>
              <w:rPr>
                <w:sz w:val="24"/>
                <w:szCs w:val="24"/>
              </w:rPr>
            </w:pPr>
            <w:r w:rsidDel="00000000" w:rsidR="00000000" w:rsidRPr="00000000">
              <w:rPr>
                <w:sz w:val="24"/>
                <w:szCs w:val="24"/>
                <w:rtl w:val="0"/>
              </w:rPr>
              <w:t xml:space="preserve">Product Development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9">
            <w:pPr>
              <w:spacing w:after="240" w:before="240" w:lineRule="auto"/>
              <w:rPr>
                <w:sz w:val="24"/>
                <w:szCs w:val="24"/>
              </w:rPr>
            </w:pPr>
            <w:r w:rsidDel="00000000" w:rsidR="00000000" w:rsidRPr="00000000">
              <w:rPr>
                <w:sz w:val="24"/>
                <w:szCs w:val="24"/>
                <w:rtl w:val="0"/>
              </w:rPr>
              <w:t xml:space="preserve">Investors, Clinicians</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A">
            <w:pPr>
              <w:spacing w:after="240" w:before="240" w:lineRule="auto"/>
              <w:rPr>
                <w:sz w:val="24"/>
                <w:szCs w:val="24"/>
              </w:rPr>
            </w:pPr>
            <w:r w:rsidDel="00000000" w:rsidR="00000000" w:rsidRPr="00000000">
              <w:rPr>
                <w:sz w:val="24"/>
                <w:szCs w:val="24"/>
                <w:rtl w:val="0"/>
              </w:rPr>
              <w:t xml:space="preserve">Budget management &amp; cost control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B">
            <w:pPr>
              <w:spacing w:after="240" w:before="240" w:lineRule="auto"/>
              <w:rPr>
                <w:sz w:val="24"/>
                <w:szCs w:val="24"/>
              </w:rPr>
            </w:pPr>
            <w:r w:rsidDel="00000000" w:rsidR="00000000" w:rsidRPr="00000000">
              <w:rPr>
                <w:sz w:val="24"/>
                <w:szCs w:val="24"/>
                <w:rtl w:val="0"/>
              </w:rPr>
              <w:t xml:space="preserve">Finance Department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C">
            <w:pPr>
              <w:spacing w:after="240" w:before="240" w:lineRule="auto"/>
              <w:rPr>
                <w:sz w:val="24"/>
                <w:szCs w:val="24"/>
              </w:rPr>
            </w:pPr>
            <w:r w:rsidDel="00000000" w:rsidR="00000000" w:rsidRPr="00000000">
              <w:rPr>
                <w:sz w:val="24"/>
                <w:szCs w:val="24"/>
                <w:rtl w:val="0"/>
              </w:rPr>
              <w:t xml:space="preserve">CFO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D">
            <w:pPr>
              <w:spacing w:after="240" w:before="240" w:lineRule="auto"/>
              <w:rPr>
                <w:sz w:val="24"/>
                <w:szCs w:val="24"/>
              </w:rPr>
            </w:pPr>
            <w:r w:rsidDel="00000000" w:rsidR="00000000" w:rsidRPr="00000000">
              <w:rPr>
                <w:sz w:val="24"/>
                <w:szCs w:val="24"/>
                <w:rtl w:val="0"/>
              </w:rPr>
              <w:t xml:space="preserve">Project Manager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E">
            <w:pPr>
              <w:spacing w:after="240" w:before="240" w:lineRule="auto"/>
              <w:rPr>
                <w:sz w:val="24"/>
                <w:szCs w:val="24"/>
              </w:rPr>
            </w:pPr>
            <w:r w:rsidDel="00000000" w:rsidR="00000000" w:rsidRPr="00000000">
              <w:rPr>
                <w:sz w:val="24"/>
                <w:szCs w:val="24"/>
                <w:rtl w:val="0"/>
              </w:rPr>
              <w:t xml:space="preserve">Senior Management</w:t>
            </w:r>
          </w:p>
        </w:tc>
      </w:tr>
      <w:tr>
        <w:trPr>
          <w:cantSplit w:val="0"/>
          <w:trHeight w:val="8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F">
            <w:pPr>
              <w:spacing w:after="240" w:before="240" w:lineRule="auto"/>
              <w:rPr>
                <w:sz w:val="24"/>
                <w:szCs w:val="24"/>
              </w:rPr>
            </w:pPr>
            <w:r w:rsidDel="00000000" w:rsidR="00000000" w:rsidRPr="00000000">
              <w:rPr>
                <w:sz w:val="24"/>
                <w:szCs w:val="24"/>
                <w:rtl w:val="0"/>
              </w:rPr>
              <w:t xml:space="preserve">Final approval &amp; market release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0">
            <w:pPr>
              <w:spacing w:after="240" w:before="240" w:lineRule="auto"/>
              <w:rPr>
                <w:sz w:val="24"/>
                <w:szCs w:val="24"/>
              </w:rPr>
            </w:pPr>
            <w:r w:rsidDel="00000000" w:rsidR="00000000" w:rsidRPr="00000000">
              <w:rPr>
                <w:sz w:val="24"/>
                <w:szCs w:val="24"/>
                <w:rtl w:val="0"/>
              </w:rPr>
              <w:t xml:space="preserve">Senior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1">
            <w:pPr>
              <w:spacing w:after="240" w:before="240" w:lineRule="auto"/>
              <w:rPr>
                <w:sz w:val="24"/>
                <w:szCs w:val="24"/>
              </w:rPr>
            </w:pPr>
            <w:r w:rsidDel="00000000" w:rsidR="00000000" w:rsidRPr="00000000">
              <w:rPr>
                <w:sz w:val="24"/>
                <w:szCs w:val="24"/>
                <w:rtl w:val="0"/>
              </w:rPr>
              <w:t xml:space="preserve">CEO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2">
            <w:pPr>
              <w:spacing w:after="240" w:before="240" w:lineRule="auto"/>
              <w:rPr>
                <w:sz w:val="24"/>
                <w:szCs w:val="24"/>
              </w:rPr>
            </w:pPr>
            <w:r w:rsidDel="00000000" w:rsidR="00000000" w:rsidRPr="00000000">
              <w:rPr>
                <w:sz w:val="24"/>
                <w:szCs w:val="24"/>
                <w:rtl w:val="0"/>
              </w:rPr>
              <w:t xml:space="preserve">Regulatory Affairs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43">
            <w:pPr>
              <w:spacing w:after="240" w:before="240" w:lineRule="auto"/>
              <w:rPr>
                <w:sz w:val="24"/>
                <w:szCs w:val="24"/>
              </w:rPr>
            </w:pPr>
            <w:r w:rsidDel="00000000" w:rsidR="00000000" w:rsidRPr="00000000">
              <w:rPr>
                <w:sz w:val="24"/>
                <w:szCs w:val="24"/>
                <w:rtl w:val="0"/>
              </w:rPr>
              <w:t xml:space="preserve">All stakeholders</w:t>
            </w:r>
          </w:p>
        </w:tc>
      </w:tr>
    </w:tbl>
    <w:p w:rsidR="00000000" w:rsidDel="00000000" w:rsidP="00000000" w:rsidRDefault="00000000" w:rsidRPr="00000000" w14:paraId="00000144">
      <w:pPr>
        <w:spacing w:after="240" w:before="240" w:lineRule="auto"/>
        <w:rPr>
          <w:b w:val="1"/>
          <w:bCs w:val="1"/>
          <w:sz w:val="26"/>
          <w:szCs w:val="26"/>
          <w:u w:val="single"/>
        </w:rPr>
      </w:pPr>
      <w:r w:rsidDel="00000000" w:rsidR="00000000" w:rsidRPr="00000000">
        <w:rPr>
          <w:b w:val="1"/>
          <w:bCs w:val="1"/>
          <w:sz w:val="26"/>
          <w:szCs w:val="26"/>
          <w:rtl w:val="0"/>
        </w:rPr>
        <w:t xml:space="preserve">         </w:t>
      </w:r>
      <w:r w:rsidDel="00000000" w:rsidR="00000000" w:rsidRPr="00000000">
        <w:rPr>
          <w:b w:val="1"/>
          <w:bCs w:val="1"/>
          <w:sz w:val="26"/>
          <w:szCs w:val="26"/>
          <w:u w:val="single"/>
          <w:rtl w:val="0"/>
        </w:rPr>
        <w:t xml:space="preserve">  Stakeholder Engagement Process Using the 4Cs Model </w:t>
      </w:r>
    </w:p>
    <w:p w:rsidR="00000000" w:rsidDel="00000000" w:rsidP="00000000" w:rsidRDefault="00000000" w:rsidRPr="00000000" w14:paraId="00000145">
      <w:pPr>
        <w:spacing w:after="240" w:before="240" w:lineRule="auto"/>
        <w:rPr>
          <w:sz w:val="24"/>
          <w:szCs w:val="24"/>
        </w:rPr>
      </w:pPr>
      <w:r w:rsidDel="00000000" w:rsidR="00000000" w:rsidRPr="00000000">
        <w:rPr>
          <w:sz w:val="24"/>
          <w:szCs w:val="24"/>
          <w:rtl w:val="0"/>
        </w:rPr>
        <w:t xml:space="preserve">Getting people involved at work matters a lot while working with medical, particularly at a big regulated company like Smith &amp; Nephew plc. Being in control means using the 4Cs - talking clearly, staying organised, helping each staff out to progress, or teaming up closely - which helps handle different views, lower tension, while keeping everyone moving together through every single stage of making the product (PMI, 2021). Next comes a breakdown of how we actually connect with key </w:t>
      </w:r>
      <w:r w:rsidDel="00000000" w:rsidR="00000000" w:rsidRPr="00000000">
        <w:rPr>
          <w:sz w:val="24"/>
          <w:szCs w:val="24"/>
          <w:rtl w:val="0"/>
        </w:rPr>
        <w:t xml:space="preserve">people</w:t>
      </w:r>
      <w:r w:rsidDel="00000000" w:rsidR="00000000" w:rsidRPr="00000000">
        <w:rPr>
          <w:sz w:val="24"/>
          <w:szCs w:val="24"/>
          <w:rtl w:val="0"/>
        </w:rPr>
        <w:t xml:space="preserve">  and deal with disagreements before they grow.</w:t>
      </w:r>
    </w:p>
    <w:p w:rsidR="00000000" w:rsidDel="00000000" w:rsidP="00000000" w:rsidRDefault="00000000" w:rsidRPr="00000000" w14:paraId="00000146">
      <w:pPr>
        <w:spacing w:after="240" w:before="240" w:lineRule="auto"/>
        <w:rPr>
          <w:b w:val="1"/>
          <w:bCs w:val="1"/>
          <w:sz w:val="26"/>
          <w:szCs w:val="26"/>
        </w:rPr>
      </w:pPr>
      <w:r w:rsidDel="00000000" w:rsidR="00000000" w:rsidRPr="00000000">
        <w:rPr>
          <w:b w:val="1"/>
          <w:bCs w:val="1"/>
          <w:sz w:val="26"/>
          <w:szCs w:val="26"/>
          <w:rtl w:val="0"/>
        </w:rPr>
        <w:t xml:space="preserve">1. Communication</w:t>
      </w:r>
    </w:p>
    <w:p w:rsidR="00000000" w:rsidDel="00000000" w:rsidP="00000000" w:rsidRDefault="00000000" w:rsidRPr="00000000" w14:paraId="00000147">
      <w:pPr>
        <w:spacing w:after="240" w:before="240" w:lineRule="auto"/>
        <w:rPr>
          <w:sz w:val="24"/>
          <w:szCs w:val="24"/>
        </w:rPr>
      </w:pPr>
      <w:r w:rsidDel="00000000" w:rsidR="00000000" w:rsidRPr="00000000">
        <w:rPr>
          <w:sz w:val="24"/>
          <w:szCs w:val="24"/>
          <w:rtl w:val="0"/>
        </w:rPr>
        <w:t xml:space="preserve">Communication is the cornerstone of stakeholder engagement, ensuring transparency, trust, and shared understanding throughout the project (Shannon and Weaver, 1949). In a medical device environment, clear communication reduces misunderstandings around regulatory requirements, clinical evidence, product risks, and technical specifications.</w:t>
      </w:r>
    </w:p>
    <w:p w:rsidR="00000000" w:rsidDel="00000000" w:rsidP="00000000" w:rsidRDefault="00000000" w:rsidRPr="00000000" w14:paraId="00000148">
      <w:pPr>
        <w:spacing w:after="240" w:before="240" w:lineRule="auto"/>
        <w:rPr>
          <w:sz w:val="24"/>
          <w:szCs w:val="24"/>
        </w:rPr>
      </w:pPr>
      <w:r w:rsidDel="00000000" w:rsidR="00000000" w:rsidRPr="00000000">
        <w:rPr>
          <w:sz w:val="24"/>
          <w:szCs w:val="24"/>
          <w:rtl w:val="0"/>
        </w:rPr>
        <w:t xml:space="preserve">As project manager, the first step involves developing a </w:t>
      </w:r>
      <w:r w:rsidDel="00000000" w:rsidR="00000000" w:rsidRPr="00000000">
        <w:rPr>
          <w:b w:val="1"/>
          <w:bCs w:val="1"/>
          <w:sz w:val="24"/>
          <w:szCs w:val="24"/>
          <w:rtl w:val="0"/>
        </w:rPr>
        <w:t xml:space="preserve">comprehensive communication plan</w:t>
      </w:r>
      <w:r w:rsidDel="00000000" w:rsidR="00000000" w:rsidRPr="00000000">
        <w:rPr>
          <w:sz w:val="24"/>
          <w:szCs w:val="24"/>
          <w:rtl w:val="0"/>
        </w:rPr>
        <w:t xml:space="preserve">, identifying what information is needed, who requires it, and the most appropriate communication channels. For example, senior management receives strategic updates through formal reports, while clinicians receive clinical evaluation results through workshops and feedback sessions (Smith &amp; Nephew, 2024).</w:t>
      </w:r>
    </w:p>
    <w:p w:rsidR="00000000" w:rsidDel="00000000" w:rsidP="00000000" w:rsidRDefault="00000000" w:rsidRPr="00000000" w14:paraId="00000149">
      <w:pPr>
        <w:spacing w:after="240" w:before="240" w:lineRule="auto"/>
        <w:rPr>
          <w:sz w:val="24"/>
          <w:szCs w:val="24"/>
        </w:rPr>
      </w:pPr>
      <w:r w:rsidDel="00000000" w:rsidR="00000000" w:rsidRPr="00000000">
        <w:rPr>
          <w:sz w:val="24"/>
          <w:szCs w:val="24"/>
          <w:rtl w:val="0"/>
        </w:rPr>
        <w:t xml:space="preserve">Communication must be </w:t>
      </w:r>
      <w:r w:rsidDel="00000000" w:rsidR="00000000" w:rsidRPr="00000000">
        <w:rPr>
          <w:b w:val="1"/>
          <w:bCs w:val="1"/>
          <w:sz w:val="24"/>
          <w:szCs w:val="24"/>
          <w:rtl w:val="0"/>
        </w:rPr>
        <w:t xml:space="preserve">two-way</w:t>
      </w:r>
      <w:r w:rsidDel="00000000" w:rsidR="00000000" w:rsidRPr="00000000">
        <w:rPr>
          <w:sz w:val="24"/>
          <w:szCs w:val="24"/>
          <w:rtl w:val="0"/>
        </w:rPr>
        <w:t xml:space="preserve">. Stakeholders such as surgeons and nurses require opportunities to express concerns about usability and safety, while regulatory bodies need clarity on compliance evidence. Regular feedback loops—meetings, surveys, design reviews, and clinical trial updates—ensure information flows consistently.</w:t>
      </w:r>
    </w:p>
    <w:p w:rsidR="00000000" w:rsidDel="00000000" w:rsidP="00000000" w:rsidRDefault="00000000" w:rsidRPr="00000000" w14:paraId="0000014A">
      <w:pPr>
        <w:spacing w:after="240" w:before="240" w:lineRule="auto"/>
        <w:rPr>
          <w:sz w:val="24"/>
          <w:szCs w:val="24"/>
        </w:rPr>
      </w:pPr>
      <w:r w:rsidDel="00000000" w:rsidR="00000000" w:rsidRPr="00000000">
        <w:rPr>
          <w:sz w:val="24"/>
          <w:szCs w:val="24"/>
          <w:rtl w:val="0"/>
        </w:rPr>
        <w:t xml:space="preserve">To mitigate communication-related conflict, especially between technical and non-technical teams, information should be simplified, visualised through dashboards, and delivered using consistent terminology. Open communication also helps reduce resistance to change by allowing stakeholders to understand project rationale and expected outcomes (Freeman, 2010).</w:t>
      </w:r>
    </w:p>
    <w:p w:rsidR="00000000" w:rsidDel="00000000" w:rsidP="00000000" w:rsidRDefault="00000000" w:rsidRPr="00000000" w14:paraId="0000014B">
      <w:pPr>
        <w:spacing w:after="240" w:before="240" w:lineRule="auto"/>
        <w:rPr>
          <w:b w:val="1"/>
          <w:bCs w:val="1"/>
          <w:sz w:val="26"/>
          <w:szCs w:val="26"/>
        </w:rPr>
      </w:pPr>
      <w:r w:rsidDel="00000000" w:rsidR="00000000" w:rsidRPr="00000000">
        <w:rPr>
          <w:b w:val="1"/>
          <w:bCs w:val="1"/>
          <w:sz w:val="26"/>
          <w:szCs w:val="26"/>
          <w:rtl w:val="0"/>
        </w:rPr>
        <w:t xml:space="preserve">2. Coordination</w:t>
      </w:r>
    </w:p>
    <w:p w:rsidR="00000000" w:rsidDel="00000000" w:rsidP="00000000" w:rsidRDefault="00000000" w:rsidRPr="00000000" w14:paraId="0000014C">
      <w:pPr>
        <w:spacing w:after="240" w:before="240" w:lineRule="auto"/>
        <w:rPr>
          <w:sz w:val="24"/>
          <w:szCs w:val="24"/>
        </w:rPr>
      </w:pPr>
      <w:r w:rsidDel="00000000" w:rsidR="00000000" w:rsidRPr="00000000">
        <w:rPr>
          <w:sz w:val="24"/>
          <w:szCs w:val="24"/>
          <w:rtl w:val="0"/>
        </w:rPr>
        <w:t xml:space="preserve">Working together helps match up duties, goals, and deadlines between teams. At international companies such as Smith &amp; Nephew - where departments like R&amp;D, quality checks, compliance, sales, and production are spread worldwide - smooth collaboration cuts down repeat work, holds-ups, or going off track (Deloitte, 2024).</w:t>
      </w:r>
    </w:p>
    <w:p w:rsidR="00000000" w:rsidDel="00000000" w:rsidP="00000000" w:rsidRDefault="00000000" w:rsidRPr="00000000" w14:paraId="0000014D">
      <w:pPr>
        <w:spacing w:after="240" w:before="240" w:lineRule="auto"/>
        <w:rPr>
          <w:sz w:val="24"/>
          <w:szCs w:val="24"/>
        </w:rPr>
      </w:pPr>
      <w:r w:rsidDel="00000000" w:rsidR="00000000" w:rsidRPr="00000000">
        <w:rPr>
          <w:sz w:val="24"/>
          <w:szCs w:val="24"/>
          <w:rtl w:val="0"/>
        </w:rPr>
        <w:t xml:space="preserve">A main way teams stay aligned is the RACI chart - it shows who does the work, who approves it, who gives input, and who just needs updates for every task. That cuts confusion while making sure someone owns each piece; super important in building medical devices because messy teamwork can cause legal trouble or put patients at risk.</w:t>
      </w:r>
    </w:p>
    <w:p w:rsidR="00000000" w:rsidDel="00000000" w:rsidP="00000000" w:rsidRDefault="00000000" w:rsidRPr="00000000" w14:paraId="0000014E">
      <w:pPr>
        <w:spacing w:after="240" w:before="240" w:lineRule="auto"/>
        <w:rPr>
          <w:sz w:val="24"/>
          <w:szCs w:val="24"/>
        </w:rPr>
      </w:pPr>
      <w:r w:rsidDel="00000000" w:rsidR="00000000" w:rsidRPr="00000000">
        <w:rPr>
          <w:sz w:val="24"/>
          <w:szCs w:val="24"/>
          <w:rtl w:val="0"/>
        </w:rPr>
        <w:t xml:space="preserve">I run team get-togethers with folks from different departments so things line up - like when we need lab results before sending off paperwork to regulators, or waiting on trial findings before rolling out ads. It’s also about making sure outside vendors hit their deadlines in step with our build plans, particularly parts that go into implants or bandages.</w:t>
      </w:r>
    </w:p>
    <w:p w:rsidR="00000000" w:rsidDel="00000000" w:rsidP="00000000" w:rsidRDefault="00000000" w:rsidRPr="00000000" w14:paraId="0000014F">
      <w:pPr>
        <w:spacing w:after="240" w:before="240" w:lineRule="auto"/>
        <w:rPr>
          <w:sz w:val="24"/>
          <w:szCs w:val="24"/>
        </w:rPr>
      </w:pPr>
      <w:r w:rsidDel="00000000" w:rsidR="00000000" w:rsidRPr="00000000">
        <w:rPr>
          <w:sz w:val="24"/>
          <w:szCs w:val="24"/>
          <w:rtl w:val="0"/>
        </w:rPr>
        <w:t xml:space="preserve">Disagreements pop up if team goals clash - say, sales wants quick releases but engineers need extra checks. Using regular sync-ups, the lead aligns business targets with safety needs, trading rush for reliability.</w:t>
      </w:r>
    </w:p>
    <w:p w:rsidR="00000000" w:rsidDel="00000000" w:rsidP="00000000" w:rsidRDefault="00000000" w:rsidRPr="00000000" w14:paraId="00000150">
      <w:pPr>
        <w:spacing w:after="240" w:before="240" w:lineRule="auto"/>
        <w:rPr>
          <w:b w:val="1"/>
          <w:bCs w:val="1"/>
          <w:sz w:val="26"/>
          <w:szCs w:val="26"/>
        </w:rPr>
      </w:pPr>
      <w:r w:rsidDel="00000000" w:rsidR="00000000" w:rsidRPr="00000000">
        <w:rPr>
          <w:b w:val="1"/>
          <w:bCs w:val="1"/>
          <w:sz w:val="26"/>
          <w:szCs w:val="26"/>
          <w:rtl w:val="0"/>
        </w:rPr>
        <w:t xml:space="preserve">3. Cooperation</w:t>
      </w:r>
    </w:p>
    <w:p w:rsidR="00000000" w:rsidDel="00000000" w:rsidP="00000000" w:rsidRDefault="00000000" w:rsidRPr="00000000" w14:paraId="00000151">
      <w:pPr>
        <w:spacing w:after="240" w:before="240" w:lineRule="auto"/>
        <w:rPr>
          <w:sz w:val="24"/>
          <w:szCs w:val="24"/>
        </w:rPr>
      </w:pPr>
      <w:r w:rsidDel="00000000" w:rsidR="00000000" w:rsidRPr="00000000">
        <w:rPr>
          <w:sz w:val="24"/>
          <w:szCs w:val="24"/>
          <w:rtl w:val="0"/>
        </w:rPr>
        <w:t xml:space="preserve">Working together means creating good teamwork so everyone backs the project’s aims. A setting built on mutual regard, common targets, plus honest issue resolution makes it work (Freeman, 2010).</w:t>
      </w:r>
    </w:p>
    <w:p w:rsidR="00000000" w:rsidDel="00000000" w:rsidP="00000000" w:rsidRDefault="00000000" w:rsidRPr="00000000" w14:paraId="00000152">
      <w:pPr>
        <w:spacing w:after="240" w:before="240" w:lineRule="auto"/>
        <w:rPr>
          <w:sz w:val="24"/>
          <w:szCs w:val="24"/>
        </w:rPr>
      </w:pPr>
      <w:r w:rsidDel="00000000" w:rsidR="00000000" w:rsidRPr="00000000">
        <w:rPr>
          <w:sz w:val="24"/>
          <w:szCs w:val="24"/>
          <w:rtl w:val="0"/>
        </w:rPr>
        <w:t xml:space="preserve">In Smith &amp; Nephew, different groups work together - like inside teams linking up with outside clinics that test products and share real-world insights. Take surgeons: when they pitch in, implant designs get better. Meanwhile, talking regularly with regulators helps keep paperwork accurate and thorough.</w:t>
      </w:r>
    </w:p>
    <w:p w:rsidR="00000000" w:rsidDel="00000000" w:rsidP="00000000" w:rsidRDefault="00000000" w:rsidRPr="00000000" w14:paraId="00000153">
      <w:pPr>
        <w:spacing w:after="240" w:before="240" w:lineRule="auto"/>
        <w:rPr>
          <w:sz w:val="24"/>
          <w:szCs w:val="24"/>
        </w:rPr>
      </w:pPr>
      <w:r w:rsidDel="00000000" w:rsidR="00000000" w:rsidRPr="00000000">
        <w:rPr>
          <w:sz w:val="24"/>
          <w:szCs w:val="24"/>
          <w:rtl w:val="0"/>
        </w:rPr>
        <w:t xml:space="preserve">To build teamwork, the project lead should shape a space where everyone involved feels respected - this means noticing their skills, giving credit when due, while handling worries fast. Open choices help trust grow; it’s about sharing reasons behind picked updates or showing how rules block some design ideas.</w:t>
      </w:r>
    </w:p>
    <w:p w:rsidR="00000000" w:rsidDel="00000000" w:rsidP="00000000" w:rsidRDefault="00000000" w:rsidRPr="00000000" w14:paraId="00000154">
      <w:pPr>
        <w:spacing w:after="240" w:before="240" w:lineRule="auto"/>
        <w:rPr>
          <w:sz w:val="24"/>
          <w:szCs w:val="24"/>
        </w:rPr>
      </w:pPr>
      <w:r w:rsidDel="00000000" w:rsidR="00000000" w:rsidRPr="00000000">
        <w:rPr>
          <w:sz w:val="24"/>
          <w:szCs w:val="24"/>
          <w:rtl w:val="0"/>
        </w:rPr>
        <w:t xml:space="preserve">Working together to handle disagreements means using talks that focus on what matters most - like keeping patients safe, doing treatments right, plus staying strong in the marketplace. When people look at shared needs instead of just their team’s wants, they’re likelier to give a little and back the plan moving forward (EY, 2024).</w:t>
      </w:r>
    </w:p>
    <w:p w:rsidR="00000000" w:rsidDel="00000000" w:rsidP="00000000" w:rsidRDefault="00000000" w:rsidRPr="00000000" w14:paraId="00000155">
      <w:pPr>
        <w:spacing w:after="240" w:before="240" w:lineRule="auto"/>
        <w:rPr>
          <w:b w:val="1"/>
          <w:bCs w:val="1"/>
          <w:sz w:val="26"/>
          <w:szCs w:val="26"/>
        </w:rPr>
      </w:pPr>
      <w:r w:rsidDel="00000000" w:rsidR="00000000" w:rsidRPr="00000000">
        <w:rPr>
          <w:b w:val="1"/>
          <w:bCs w:val="1"/>
          <w:sz w:val="26"/>
          <w:szCs w:val="26"/>
          <w:rtl w:val="0"/>
        </w:rPr>
        <w:t xml:space="preserve">4. Collaboration</w:t>
      </w:r>
    </w:p>
    <w:p w:rsidR="00000000" w:rsidDel="00000000" w:rsidP="00000000" w:rsidRDefault="00000000" w:rsidRPr="00000000" w14:paraId="00000156">
      <w:pPr>
        <w:spacing w:after="240" w:before="240" w:lineRule="auto"/>
        <w:rPr>
          <w:sz w:val="24"/>
          <w:szCs w:val="24"/>
        </w:rPr>
      </w:pPr>
      <w:r w:rsidDel="00000000" w:rsidR="00000000" w:rsidRPr="00000000">
        <w:rPr>
          <w:sz w:val="24"/>
          <w:szCs w:val="24"/>
          <w:rtl w:val="0"/>
        </w:rPr>
        <w:t xml:space="preserve">Crowds working side by side is top-tier involvement - people shaping answers together. When building health gadgets, teaming up pushes new ideas faster while lifting patient results (GlobalData, 2023).</w:t>
      </w:r>
    </w:p>
    <w:p w:rsidR="00000000" w:rsidDel="00000000" w:rsidP="00000000" w:rsidRDefault="00000000" w:rsidRPr="00000000" w14:paraId="00000157">
      <w:pPr>
        <w:spacing w:after="240" w:before="240" w:lineRule="auto"/>
        <w:rPr>
          <w:sz w:val="24"/>
          <w:szCs w:val="24"/>
        </w:rPr>
      </w:pPr>
      <w:r w:rsidDel="00000000" w:rsidR="00000000" w:rsidRPr="00000000">
        <w:rPr>
          <w:sz w:val="24"/>
          <w:szCs w:val="24"/>
          <w:rtl w:val="0"/>
        </w:rPr>
        <w:t xml:space="preserve">Smith &amp; Nephew brings together engineers, doctors, researchers, designers, or marketing folks from different areas. They use things like team design events, build-and-test rounds, alongside group check-ins on risks to align everyone toward common fixes. Working hand-in-hand with medical staff helps make sure tools actually work in real treatment settings.</w:t>
      </w:r>
    </w:p>
    <w:p w:rsidR="00000000" w:rsidDel="00000000" w:rsidP="00000000" w:rsidRDefault="00000000" w:rsidRPr="00000000" w14:paraId="00000158">
      <w:pPr>
        <w:spacing w:after="240" w:before="240" w:lineRule="auto"/>
        <w:rPr>
          <w:sz w:val="24"/>
          <w:szCs w:val="24"/>
        </w:rPr>
      </w:pPr>
      <w:r w:rsidDel="00000000" w:rsidR="00000000" w:rsidRPr="00000000">
        <w:rPr>
          <w:sz w:val="24"/>
          <w:szCs w:val="24"/>
          <w:rtl w:val="0"/>
        </w:rPr>
        <w:t xml:space="preserve">The project leader boosts teamwork through online tools, common databases, or unified systems. That way, everyone sees what’s happening while groups from various locations chip in just the same.</w:t>
      </w:r>
    </w:p>
    <w:p w:rsidR="00000000" w:rsidDel="00000000" w:rsidP="00000000" w:rsidRDefault="00000000" w:rsidRPr="00000000" w14:paraId="00000159">
      <w:pPr>
        <w:spacing w:after="240" w:before="240" w:lineRule="auto"/>
        <w:rPr>
          <w:sz w:val="24"/>
          <w:szCs w:val="24"/>
        </w:rPr>
      </w:pPr>
      <w:r w:rsidDel="00000000" w:rsidR="00000000" w:rsidRPr="00000000">
        <w:rPr>
          <w:sz w:val="24"/>
          <w:szCs w:val="24"/>
          <w:rtl w:val="0"/>
        </w:rPr>
        <w:t xml:space="preserve">Working together cuts tension because everyone feels responsible for results. Since team members help make choices - like setting design details or picking how to test - they usually back the end result (PMI, 2021).</w:t>
      </w:r>
    </w:p>
    <w:p w:rsidR="00000000" w:rsidDel="00000000" w:rsidP="00000000" w:rsidRDefault="00000000" w:rsidRPr="00000000" w14:paraId="0000015A">
      <w:pPr>
        <w:spacing w:after="240" w:before="240" w:lineRule="auto"/>
        <w:rPr>
          <w:b w:val="1"/>
          <w:bCs w:val="1"/>
          <w:sz w:val="26"/>
          <w:szCs w:val="26"/>
        </w:rPr>
      </w:pPr>
      <w:r w:rsidDel="00000000" w:rsidR="00000000" w:rsidRPr="00000000">
        <w:rPr>
          <w:b w:val="1"/>
          <w:bCs w:val="1"/>
          <w:sz w:val="26"/>
          <w:szCs w:val="26"/>
          <w:rtl w:val="0"/>
        </w:rPr>
        <w:t xml:space="preserve">Managing Conflict Across the 4Cs</w:t>
      </w:r>
    </w:p>
    <w:p w:rsidR="00000000" w:rsidDel="00000000" w:rsidP="00000000" w:rsidRDefault="00000000" w:rsidRPr="00000000" w14:paraId="0000015B">
      <w:pPr>
        <w:spacing w:after="240" w:before="240" w:lineRule="auto"/>
        <w:rPr>
          <w:sz w:val="24"/>
          <w:szCs w:val="24"/>
        </w:rPr>
      </w:pPr>
      <w:r w:rsidDel="00000000" w:rsidR="00000000" w:rsidRPr="00000000">
        <w:rPr>
          <w:sz w:val="24"/>
          <w:szCs w:val="24"/>
          <w:rtl w:val="0"/>
        </w:rPr>
        <w:t xml:space="preserve">When people work closely, disagreements usually pop up - clashing goals, strict rules, or tight budgets often spark tension. To handle clashes well, the team lead should step in early using clear strategies.</w:t>
      </w:r>
    </w:p>
    <w:p w:rsidR="00000000" w:rsidDel="00000000" w:rsidP="00000000" w:rsidRDefault="00000000" w:rsidRPr="00000000" w14:paraId="0000015C">
      <w:pPr>
        <w:spacing w:after="240" w:before="240" w:lineRule="auto"/>
        <w:rPr>
          <w:sz w:val="24"/>
          <w:szCs w:val="24"/>
        </w:rPr>
      </w:pPr>
      <w:r w:rsidDel="00000000" w:rsidR="00000000" w:rsidRPr="00000000">
        <w:rPr>
          <w:sz w:val="24"/>
          <w:szCs w:val="24"/>
          <w:rtl w:val="0"/>
        </w:rPr>
        <w:t xml:space="preserve">Good talk fixes mix-ups that cause fights. When info’s clear while updates keep coming, things line up better.</w:t>
      </w:r>
    </w:p>
    <w:p w:rsidR="00000000" w:rsidDel="00000000" w:rsidP="00000000" w:rsidRDefault="00000000" w:rsidRPr="00000000" w14:paraId="0000015D">
      <w:pPr>
        <w:spacing w:after="240" w:before="240" w:lineRule="auto"/>
        <w:rPr>
          <w:sz w:val="24"/>
          <w:szCs w:val="24"/>
        </w:rPr>
      </w:pPr>
      <w:r w:rsidDel="00000000" w:rsidR="00000000" w:rsidRPr="00000000">
        <w:rPr>
          <w:sz w:val="24"/>
          <w:szCs w:val="24"/>
          <w:rtl w:val="0"/>
        </w:rPr>
        <w:t xml:space="preserve">Mixing things up stops clashes caused by messy prep or fuzzy roles.</w:t>
      </w:r>
    </w:p>
    <w:p w:rsidR="00000000" w:rsidDel="00000000" w:rsidP="00000000" w:rsidRDefault="00000000" w:rsidRPr="00000000" w14:paraId="0000015E">
      <w:pPr>
        <w:spacing w:after="240" w:before="240" w:lineRule="auto"/>
        <w:rPr>
          <w:sz w:val="24"/>
          <w:szCs w:val="24"/>
        </w:rPr>
      </w:pPr>
      <w:r w:rsidDel="00000000" w:rsidR="00000000" w:rsidRPr="00000000">
        <w:rPr>
          <w:sz w:val="24"/>
          <w:szCs w:val="24"/>
          <w:rtl w:val="0"/>
        </w:rPr>
        <w:t xml:space="preserve">Working together helps solve personal clashes because it builds mutual respect while focusing on common aims.</w:t>
      </w:r>
    </w:p>
    <w:p w:rsidR="00000000" w:rsidDel="00000000" w:rsidP="00000000" w:rsidRDefault="00000000" w:rsidRPr="00000000" w14:paraId="0000015F">
      <w:pPr>
        <w:spacing w:after="240" w:before="240" w:lineRule="auto"/>
        <w:rPr>
          <w:sz w:val="24"/>
          <w:szCs w:val="24"/>
        </w:rPr>
      </w:pPr>
      <w:r w:rsidDel="00000000" w:rsidR="00000000" w:rsidRPr="00000000">
        <w:rPr>
          <w:sz w:val="24"/>
          <w:szCs w:val="24"/>
          <w:rtl w:val="0"/>
        </w:rPr>
        <w:t xml:space="preserve">Working together helps sort out tough issues when everyone joins in to find solutions.</w:t>
      </w:r>
    </w:p>
    <w:p w:rsidR="00000000" w:rsidDel="00000000" w:rsidP="00000000" w:rsidRDefault="00000000" w:rsidRPr="00000000" w14:paraId="00000160">
      <w:pPr>
        <w:spacing w:after="240" w:before="240" w:lineRule="auto"/>
        <w:rPr>
          <w:b w:val="1"/>
          <w:bCs w:val="1"/>
          <w:sz w:val="26"/>
          <w:szCs w:val="26"/>
          <w:u w:val="single"/>
        </w:rPr>
      </w:pPr>
      <w:r w:rsidDel="00000000" w:rsidR="00000000" w:rsidRPr="00000000">
        <w:rPr>
          <w:rtl w:val="0"/>
        </w:rPr>
      </w:r>
    </w:p>
    <w:p w:rsidR="00000000" w:rsidDel="00000000" w:rsidP="00000000" w:rsidRDefault="00000000" w:rsidRPr="00000000" w14:paraId="00000161">
      <w:pPr>
        <w:spacing w:after="240" w:before="240" w:lineRule="auto"/>
        <w:rPr>
          <w:b w:val="1"/>
          <w:bCs w:val="1"/>
          <w:sz w:val="26"/>
          <w:szCs w:val="26"/>
          <w:u w:val="single"/>
        </w:rPr>
      </w:pPr>
      <w:r w:rsidDel="00000000" w:rsidR="00000000" w:rsidRPr="00000000">
        <w:rPr>
          <w:b w:val="1"/>
          <w:bCs w:val="1"/>
          <w:sz w:val="26"/>
          <w:szCs w:val="26"/>
          <w:u w:val="single"/>
          <w:rtl w:val="0"/>
        </w:rPr>
        <w:t xml:space="preserve">  impact of Stakeholder Engagement on Business Performance and Recommendations for Future Improvement </w:t>
      </w:r>
    </w:p>
    <w:p w:rsidR="00000000" w:rsidDel="00000000" w:rsidP="00000000" w:rsidRDefault="00000000" w:rsidRPr="00000000" w14:paraId="00000162">
      <w:pPr>
        <w:spacing w:after="240" w:before="240" w:lineRule="auto"/>
        <w:rPr>
          <w:sz w:val="24"/>
          <w:szCs w:val="24"/>
        </w:rPr>
      </w:pPr>
      <w:r w:rsidDel="00000000" w:rsidR="00000000" w:rsidRPr="00000000">
        <w:rPr>
          <w:sz w:val="24"/>
          <w:szCs w:val="24"/>
          <w:rtl w:val="0"/>
        </w:rPr>
        <w:t xml:space="preserve">Good communication with key people really affects how well a company does, especially in tightly controlled fields like medical devices. At Smith &amp; Nephew plc, talking with stakeholders from early design right through to launching products helps boost new ideas, follow rules more easily, support better results for patients, while staying ahead of rivals. Still, because what these parties expect keeps changing, companies must keep adjusting how they connect and share information.</w:t>
      </w:r>
    </w:p>
    <w:p w:rsidR="00000000" w:rsidDel="00000000" w:rsidP="00000000" w:rsidRDefault="00000000" w:rsidRPr="00000000" w14:paraId="00000163">
      <w:pPr>
        <w:spacing w:after="240" w:before="240" w:lineRule="auto"/>
        <w:rPr>
          <w:b w:val="1"/>
          <w:bCs w:val="1"/>
          <w:sz w:val="26"/>
          <w:szCs w:val="26"/>
          <w:u w:val="single"/>
        </w:rPr>
      </w:pPr>
      <w:r w:rsidDel="00000000" w:rsidR="00000000" w:rsidRPr="00000000">
        <w:rPr>
          <w:b w:val="1"/>
          <w:bCs w:val="1"/>
          <w:sz w:val="26"/>
          <w:szCs w:val="26"/>
          <w:u w:val="single"/>
          <w:rtl w:val="0"/>
        </w:rPr>
        <w:t xml:space="preserve">Impact of Stakeholder Engagement on Business Performance</w:t>
      </w:r>
    </w:p>
    <w:p w:rsidR="00000000" w:rsidDel="00000000" w:rsidP="00000000" w:rsidRDefault="00000000" w:rsidRPr="00000000" w14:paraId="00000164">
      <w:pPr>
        <w:spacing w:after="240" w:before="240" w:lineRule="auto"/>
        <w:rPr>
          <w:b w:val="1"/>
          <w:bCs w:val="1"/>
          <w:sz w:val="24"/>
          <w:szCs w:val="24"/>
        </w:rPr>
      </w:pPr>
      <w:r w:rsidDel="00000000" w:rsidR="00000000" w:rsidRPr="00000000">
        <w:rPr>
          <w:b w:val="1"/>
          <w:bCs w:val="1"/>
          <w:sz w:val="24"/>
          <w:szCs w:val="24"/>
          <w:rtl w:val="0"/>
        </w:rPr>
        <w:t xml:space="preserve">1. Improved Innovation and Product Quality</w:t>
      </w:r>
    </w:p>
    <w:p w:rsidR="00000000" w:rsidDel="00000000" w:rsidP="00000000" w:rsidRDefault="00000000" w:rsidRPr="00000000" w14:paraId="00000165">
      <w:pPr>
        <w:spacing w:after="240" w:before="240" w:lineRule="auto"/>
        <w:rPr>
          <w:sz w:val="24"/>
          <w:szCs w:val="24"/>
        </w:rPr>
      </w:pPr>
      <w:r w:rsidDel="00000000" w:rsidR="00000000" w:rsidRPr="00000000">
        <w:rPr>
          <w:sz w:val="24"/>
          <w:szCs w:val="24"/>
          <w:rtl w:val="0"/>
        </w:rPr>
        <w:t xml:space="preserve">Working closely with inside teams - like R&amp;D, product builders, or QA - helps make devices safer and more effective. Instead of guessing, Smith &amp; Nephew uses input from outside voices - surgeons, nurses, or hospitals - to build tools that actually solve real-world medical problems (GlobalData,. While testing early versions or running trials, constant updates help shape the product so it's easier to use, lasts longer, and works better for patients. Because of this, items perform stronger in field use, need fewer redesigns, while users feel more satisfied - which gives the company an edge in the fast-moving medtech market (Deloitte,.</w:t>
      </w:r>
    </w:p>
    <w:p w:rsidR="00000000" w:rsidDel="00000000" w:rsidP="00000000" w:rsidRDefault="00000000" w:rsidRPr="00000000" w14:paraId="00000166">
      <w:pPr>
        <w:spacing w:after="240" w:before="240" w:lineRule="auto"/>
        <w:rPr>
          <w:b w:val="1"/>
          <w:bCs w:val="1"/>
          <w:sz w:val="24"/>
          <w:szCs w:val="24"/>
        </w:rPr>
      </w:pPr>
      <w:r w:rsidDel="00000000" w:rsidR="00000000" w:rsidRPr="00000000">
        <w:rPr>
          <w:b w:val="1"/>
          <w:bCs w:val="1"/>
          <w:sz w:val="24"/>
          <w:szCs w:val="24"/>
          <w:rtl w:val="0"/>
        </w:rPr>
        <w:t xml:space="preserve">2. Strengthened Regulatory Compliance</w:t>
      </w:r>
    </w:p>
    <w:p w:rsidR="00000000" w:rsidDel="00000000" w:rsidP="00000000" w:rsidRDefault="00000000" w:rsidRPr="00000000" w14:paraId="00000167">
      <w:pPr>
        <w:spacing w:after="240" w:before="240" w:lineRule="auto"/>
        <w:rPr>
          <w:sz w:val="24"/>
          <w:szCs w:val="24"/>
        </w:rPr>
      </w:pPr>
      <w:r w:rsidDel="00000000" w:rsidR="00000000" w:rsidRPr="00000000">
        <w:rPr>
          <w:sz w:val="24"/>
          <w:szCs w:val="24"/>
          <w:rtl w:val="0"/>
        </w:rPr>
        <w:t xml:space="preserve">The medical device sector works within tight rules set by agencies like the MHRA, FDA, or EMA. Talking openly with these groups helps companies file quicker, write clearer reports, while keeping up with shifting requirements (PwC). When Smith &amp; Nephew builds honest ties with inspectors, it faces fewer holdups, skips fines tied to rule breaks, plus keeps public trust intact. Active communication with key parties cuts operational risks, speeds up green lights on products, along with strengthening internal controls.</w:t>
      </w:r>
    </w:p>
    <w:p w:rsidR="00000000" w:rsidDel="00000000" w:rsidP="00000000" w:rsidRDefault="00000000" w:rsidRPr="00000000" w14:paraId="00000168">
      <w:pPr>
        <w:spacing w:after="240" w:before="240" w:lineRule="auto"/>
        <w:rPr>
          <w:b w:val="1"/>
          <w:bCs w:val="1"/>
          <w:sz w:val="24"/>
          <w:szCs w:val="24"/>
        </w:rPr>
      </w:pPr>
      <w:r w:rsidDel="00000000" w:rsidR="00000000" w:rsidRPr="00000000">
        <w:rPr>
          <w:b w:val="1"/>
          <w:bCs w:val="1"/>
          <w:sz w:val="24"/>
          <w:szCs w:val="24"/>
          <w:rtl w:val="0"/>
        </w:rPr>
        <w:t xml:space="preserve">3. Enhanced Cross-Functional Alignment</w:t>
      </w:r>
    </w:p>
    <w:p w:rsidR="00000000" w:rsidDel="00000000" w:rsidP="00000000" w:rsidRDefault="00000000" w:rsidRPr="00000000" w14:paraId="00000169">
      <w:pPr>
        <w:spacing w:after="240" w:before="240" w:lineRule="auto"/>
        <w:rPr>
          <w:sz w:val="24"/>
          <w:szCs w:val="24"/>
        </w:rPr>
      </w:pPr>
      <w:r w:rsidDel="00000000" w:rsidR="00000000" w:rsidRPr="00000000">
        <w:rPr>
          <w:sz w:val="24"/>
          <w:szCs w:val="24"/>
          <w:rtl w:val="0"/>
        </w:rPr>
        <w:t xml:space="preserve">Internal stakeholders talking regularly helps different groups - like R&amp;D, logistics, marketing, or finance - to stay aligned. Good info flow plus shared goals cut down scattered efforts while boosting how smoothly things run day-to-day (Smith &amp; Nephew). Teams that operate as one unit face fewer hold-ups, avoid doing the same thing twice, and move quicker from one phase to the next. As a result, spending drops, new ideas roll out faster, and company assets get used more wisely.</w:t>
      </w:r>
    </w:p>
    <w:p w:rsidR="00000000" w:rsidDel="00000000" w:rsidP="00000000" w:rsidRDefault="00000000" w:rsidRPr="00000000" w14:paraId="0000016A">
      <w:pPr>
        <w:spacing w:after="240" w:before="240" w:lineRule="auto"/>
        <w:rPr>
          <w:b w:val="1"/>
          <w:bCs w:val="1"/>
          <w:sz w:val="26"/>
          <w:szCs w:val="26"/>
        </w:rPr>
      </w:pPr>
      <w:r w:rsidDel="00000000" w:rsidR="00000000" w:rsidRPr="00000000">
        <w:rPr>
          <w:rtl w:val="0"/>
        </w:rPr>
      </w:r>
    </w:p>
    <w:p w:rsidR="00000000" w:rsidDel="00000000" w:rsidP="00000000" w:rsidRDefault="00000000" w:rsidRPr="00000000" w14:paraId="0000016B">
      <w:pPr>
        <w:spacing w:after="240" w:before="240" w:lineRule="auto"/>
        <w:rPr>
          <w:b w:val="1"/>
          <w:bCs w:val="1"/>
          <w:sz w:val="26"/>
          <w:szCs w:val="26"/>
        </w:rPr>
      </w:pPr>
      <w:r w:rsidDel="00000000" w:rsidR="00000000" w:rsidRPr="00000000">
        <w:rPr>
          <w:b w:val="1"/>
          <w:bCs w:val="1"/>
          <w:sz w:val="26"/>
          <w:szCs w:val="26"/>
          <w:rtl w:val="0"/>
        </w:rPr>
        <w:t xml:space="preserve">Challenges and Limitations</w:t>
      </w:r>
    </w:p>
    <w:p w:rsidR="00000000" w:rsidDel="00000000" w:rsidP="00000000" w:rsidRDefault="00000000" w:rsidRPr="00000000" w14:paraId="0000016C">
      <w:pPr>
        <w:spacing w:after="240" w:before="240" w:lineRule="auto"/>
        <w:rPr>
          <w:sz w:val="24"/>
          <w:szCs w:val="24"/>
        </w:rPr>
      </w:pPr>
      <w:r w:rsidDel="00000000" w:rsidR="00000000" w:rsidRPr="00000000">
        <w:rPr>
          <w:sz w:val="24"/>
          <w:szCs w:val="24"/>
          <w:rtl w:val="0"/>
        </w:rPr>
        <w:t xml:space="preserve">Even with these perks, getting everyone on board can be tricky. When teams want different things, choices take longer. Rules from authorities might pop up out of nowhere, pushing deadlines back. Doctors could ask for extras that hike prices or make builds harder. On top of that, working across countries brings hiccups - like mismatched clocks and clashing norms (Deloitte.</w:t>
      </w:r>
    </w:p>
    <w:p w:rsidR="00000000" w:rsidDel="00000000" w:rsidP="00000000" w:rsidRDefault="00000000" w:rsidRPr="00000000" w14:paraId="0000016D">
      <w:pPr>
        <w:spacing w:after="240" w:before="240" w:lineRule="auto"/>
        <w:rPr>
          <w:sz w:val="24"/>
          <w:szCs w:val="24"/>
        </w:rPr>
      </w:pPr>
      <w:r w:rsidDel="00000000" w:rsidR="00000000" w:rsidRPr="00000000">
        <w:rPr>
          <w:sz w:val="24"/>
          <w:szCs w:val="24"/>
          <w:rtl w:val="0"/>
        </w:rPr>
        <w:t xml:space="preserve">If there’s no clear direction along with organized involvement, people might not stay on the same page - leading to late deliveries, higher costs, or weaker results. That’s why checking and adjusting how teams connect matters just as much over time.</w:t>
      </w:r>
    </w:p>
    <w:p w:rsidR="00000000" w:rsidDel="00000000" w:rsidP="00000000" w:rsidRDefault="00000000" w:rsidRPr="00000000" w14:paraId="0000016E">
      <w:pPr>
        <w:spacing w:after="240" w:before="240" w:lineRule="auto"/>
        <w:rPr>
          <w:b w:val="1"/>
          <w:bCs w:val="1"/>
          <w:sz w:val="26"/>
          <w:szCs w:val="26"/>
          <w:u w:val="single"/>
        </w:rPr>
      </w:pPr>
      <w:r w:rsidDel="00000000" w:rsidR="00000000" w:rsidRPr="00000000">
        <w:rPr>
          <w:b w:val="1"/>
          <w:bCs w:val="1"/>
          <w:sz w:val="26"/>
          <w:szCs w:val="26"/>
          <w:u w:val="single"/>
          <w:rtl w:val="0"/>
        </w:rPr>
        <w:t xml:space="preserve">Recommendations for Future Stakeholder Engagement</w:t>
      </w:r>
    </w:p>
    <w:p w:rsidR="00000000" w:rsidDel="00000000" w:rsidP="00000000" w:rsidRDefault="00000000" w:rsidRPr="00000000" w14:paraId="0000016F">
      <w:pPr>
        <w:spacing w:after="240" w:before="240" w:lineRule="auto"/>
        <w:rPr>
          <w:b w:val="1"/>
          <w:bCs w:val="1"/>
          <w:sz w:val="24"/>
          <w:szCs w:val="24"/>
        </w:rPr>
      </w:pPr>
      <w:r w:rsidDel="00000000" w:rsidR="00000000" w:rsidRPr="00000000">
        <w:rPr>
          <w:b w:val="1"/>
          <w:bCs w:val="1"/>
          <w:sz w:val="24"/>
          <w:szCs w:val="24"/>
          <w:rtl w:val="0"/>
        </w:rPr>
        <w:t xml:space="preserve">1. Strengthen Digital Collaboration Platforms</w:t>
      </w:r>
    </w:p>
    <w:p w:rsidR="00000000" w:rsidDel="00000000" w:rsidP="00000000" w:rsidRDefault="00000000" w:rsidRPr="00000000" w14:paraId="00000170">
      <w:pPr>
        <w:spacing w:after="240" w:before="240" w:lineRule="auto"/>
        <w:rPr>
          <w:sz w:val="24"/>
          <w:szCs w:val="24"/>
        </w:rPr>
      </w:pPr>
      <w:r w:rsidDel="00000000" w:rsidR="00000000" w:rsidRPr="00000000">
        <w:rPr>
          <w:sz w:val="24"/>
          <w:szCs w:val="24"/>
          <w:rtl w:val="0"/>
        </w:rPr>
        <w:t xml:space="preserve">To help different teams talk better plus stay updated fast, Smith &amp; Nephew ought to use more digital tools for managing projects and sharing info. Systems allowing online design checks, file access for everyone, or live progress views can make it easier to track work while boosting speed no matter where people are.</w:t>
      </w:r>
    </w:p>
    <w:p w:rsidR="00000000" w:rsidDel="00000000" w:rsidP="00000000" w:rsidRDefault="00000000" w:rsidRPr="00000000" w14:paraId="00000171">
      <w:pPr>
        <w:spacing w:after="240" w:before="240" w:lineRule="auto"/>
        <w:rPr>
          <w:b w:val="1"/>
          <w:bCs w:val="1"/>
          <w:sz w:val="24"/>
          <w:szCs w:val="24"/>
        </w:rPr>
      </w:pPr>
      <w:r w:rsidDel="00000000" w:rsidR="00000000" w:rsidRPr="00000000">
        <w:rPr>
          <w:b w:val="1"/>
          <w:bCs w:val="1"/>
          <w:sz w:val="24"/>
          <w:szCs w:val="24"/>
          <w:rtl w:val="0"/>
        </w:rPr>
        <w:t xml:space="preserve">2. Implement Advanced Stakeholder Analytics</w:t>
      </w:r>
    </w:p>
    <w:p w:rsidR="00000000" w:rsidDel="00000000" w:rsidP="00000000" w:rsidRDefault="00000000" w:rsidRPr="00000000" w14:paraId="00000172">
      <w:pPr>
        <w:spacing w:after="240" w:before="240" w:lineRule="auto"/>
        <w:rPr>
          <w:sz w:val="24"/>
          <w:szCs w:val="24"/>
        </w:rPr>
      </w:pPr>
      <w:r w:rsidDel="00000000" w:rsidR="00000000" w:rsidRPr="00000000">
        <w:rPr>
          <w:sz w:val="24"/>
          <w:szCs w:val="24"/>
          <w:rtl w:val="0"/>
        </w:rPr>
        <w:t xml:space="preserve">Looking at data to spot how stakeholders feel, how involved they are, or how much power they have helps make smarter choices. With this kind of analysis, a project lead could focus attention where it matters most while catching possible issues before they grow (PMI).</w:t>
      </w:r>
    </w:p>
    <w:p w:rsidR="00000000" w:rsidDel="00000000" w:rsidP="00000000" w:rsidRDefault="00000000" w:rsidRPr="00000000" w14:paraId="00000173">
      <w:pPr>
        <w:spacing w:after="240" w:before="240" w:lineRule="auto"/>
        <w:rPr>
          <w:b w:val="1"/>
          <w:bCs w:val="1"/>
          <w:sz w:val="24"/>
          <w:szCs w:val="24"/>
        </w:rPr>
      </w:pPr>
      <w:r w:rsidDel="00000000" w:rsidR="00000000" w:rsidRPr="00000000">
        <w:rPr>
          <w:b w:val="1"/>
          <w:bCs w:val="1"/>
          <w:sz w:val="24"/>
          <w:szCs w:val="24"/>
          <w:rtl w:val="0"/>
        </w:rPr>
        <w:t xml:space="preserve">3. Formalise Continuous Feedback Mechanisms</w:t>
      </w:r>
    </w:p>
    <w:p w:rsidR="00000000" w:rsidDel="00000000" w:rsidP="00000000" w:rsidRDefault="00000000" w:rsidRPr="00000000" w14:paraId="00000174">
      <w:pPr>
        <w:spacing w:after="240" w:before="240" w:lineRule="auto"/>
        <w:rPr>
          <w:sz w:val="24"/>
          <w:szCs w:val="24"/>
        </w:rPr>
      </w:pPr>
      <w:r w:rsidDel="00000000" w:rsidR="00000000" w:rsidRPr="00000000">
        <w:rPr>
          <w:sz w:val="24"/>
          <w:szCs w:val="24"/>
          <w:rtl w:val="0"/>
        </w:rPr>
        <w:t xml:space="preserve">Even though doctors give feedback during tests, Smith &amp; Nephew might set up a clearer way to keep collecting it - using online polls, expert doctor groups, or tools that track how patients feel. That’d help build better products over time by focusing more on what users actually need.</w:t>
      </w:r>
    </w:p>
    <w:p w:rsidR="00000000" w:rsidDel="00000000" w:rsidP="00000000" w:rsidRDefault="00000000" w:rsidRPr="00000000" w14:paraId="00000175">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176">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177">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178">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179">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17A">
      <w:pPr>
        <w:spacing w:after="240" w:before="240" w:lineRule="auto"/>
        <w:rPr>
          <w:b w:val="1"/>
          <w:bCs w:val="1"/>
          <w:sz w:val="26"/>
          <w:szCs w:val="26"/>
          <w:u w:val="single"/>
        </w:rPr>
      </w:pPr>
      <w:r w:rsidDel="00000000" w:rsidR="00000000" w:rsidRPr="00000000">
        <w:rPr>
          <w:b w:val="1"/>
          <w:bCs w:val="1"/>
          <w:sz w:val="26"/>
          <w:szCs w:val="26"/>
          <w:u w:val="single"/>
          <w:rtl w:val="0"/>
        </w:rPr>
        <w:t xml:space="preserve">Conclusion </w:t>
      </w:r>
    </w:p>
    <w:p w:rsidR="00000000" w:rsidDel="00000000" w:rsidP="00000000" w:rsidRDefault="00000000" w:rsidRPr="00000000" w14:paraId="0000017B">
      <w:pPr>
        <w:spacing w:after="240" w:before="240" w:lineRule="auto"/>
        <w:rPr>
          <w:sz w:val="24"/>
          <w:szCs w:val="24"/>
        </w:rPr>
      </w:pPr>
      <w:r w:rsidDel="00000000" w:rsidR="00000000" w:rsidRPr="00000000">
        <w:rPr>
          <w:sz w:val="24"/>
          <w:szCs w:val="24"/>
          <w:rtl w:val="0"/>
        </w:rPr>
        <w:t xml:space="preserve">In short, getting stakeholders involved really affects how well projects do in the medical field - especially for big international companies like Smith &amp; Nephew plc. The findings showed that when teams connect clearly with key people, it boosts new ideas, meets legal rules more easily, while also lifting daily operations, profits, and edge over rivals. By using tools like SWOT checks, stakeholder charts, action plans, messaging strategies, or RACI models, the company can better spot, rank, and work with different groups who have varying levels of interest and power.</w:t>
      </w:r>
    </w:p>
    <w:p w:rsidR="00000000" w:rsidDel="00000000" w:rsidP="00000000" w:rsidRDefault="00000000" w:rsidRPr="00000000" w14:paraId="0000017C">
      <w:pPr>
        <w:spacing w:after="240" w:before="240" w:lineRule="auto"/>
        <w:rPr>
          <w:sz w:val="24"/>
          <w:szCs w:val="24"/>
        </w:rPr>
      </w:pPr>
      <w:r w:rsidDel="00000000" w:rsidR="00000000" w:rsidRPr="00000000">
        <w:rPr>
          <w:sz w:val="24"/>
          <w:szCs w:val="24"/>
          <w:rtl w:val="0"/>
        </w:rPr>
        <w:t xml:space="preserve">The 4Cs approach - talking openly, organizing tasks well, encouraging teamwork, along with solving issues together - gives project leads a clear way to build strong connections, reduce disagreements, while keeping goals on track. When teams share info freely, define roles upfront, support mutual effort, also work side by side on challenges, Smith &amp; Nephew can create medical tools that are reliable, useful, fresh ideas fitting real-world needs plus market demands.</w:t>
      </w:r>
    </w:p>
    <w:p w:rsidR="00000000" w:rsidDel="00000000" w:rsidP="00000000" w:rsidRDefault="00000000" w:rsidRPr="00000000" w14:paraId="0000017D">
      <w:pPr>
        <w:spacing w:after="240" w:before="240" w:lineRule="auto"/>
        <w:rPr>
          <w:sz w:val="24"/>
          <w:szCs w:val="24"/>
        </w:rPr>
      </w:pPr>
      <w:r w:rsidDel="00000000" w:rsidR="00000000" w:rsidRPr="00000000">
        <w:rPr>
          <w:sz w:val="24"/>
          <w:szCs w:val="24"/>
          <w:rtl w:val="0"/>
        </w:rPr>
        <w:t xml:space="preserve">The review showed better involvement from key people boosts product standards, speeds up permits, builds customer loyalty, while also strengthening faith from investors. Still, problems stick around - like clashing goals within departments, tricky international rules, weak links in distribution chains, on top of constant coordination demands across teams. Tackling these issues calls for smart approaches: using online teamwork platforms, deeper data insights on stakeholders, consistent response systems, alongside improved skills in managing partnerships.</w:t>
      </w:r>
    </w:p>
    <w:p w:rsidR="00000000" w:rsidDel="00000000" w:rsidP="00000000" w:rsidRDefault="00000000" w:rsidRPr="00000000" w14:paraId="0000017E">
      <w:pPr>
        <w:spacing w:after="240" w:before="240" w:lineRule="auto"/>
        <w:rPr>
          <w:sz w:val="24"/>
          <w:szCs w:val="24"/>
        </w:rPr>
      </w:pPr>
      <w:r w:rsidDel="00000000" w:rsidR="00000000" w:rsidRPr="00000000">
        <w:rPr>
          <w:sz w:val="24"/>
          <w:szCs w:val="24"/>
          <w:rtl w:val="0"/>
        </w:rPr>
        <w:t xml:space="preserve">Folks, getting stakeholders involved isn't something you do once - it keeps changing over time. If Smith &amp; Nephew sharpens how it connects with people and grows from its team-based roots, it’ll stay ahead in global med-tech, spark lasting breakthroughs, or even boost care for patients everywhere.</w:t>
      </w:r>
    </w:p>
    <w:p w:rsidR="00000000" w:rsidDel="00000000" w:rsidP="00000000" w:rsidRDefault="00000000" w:rsidRPr="00000000" w14:paraId="0000017F">
      <w:pPr>
        <w:spacing w:after="240" w:before="240" w:lineRule="auto"/>
        <w:rPr>
          <w:b w:val="1"/>
          <w:bCs w:val="1"/>
          <w:sz w:val="32"/>
          <w:szCs w:val="32"/>
        </w:rPr>
      </w:pPr>
      <w:r w:rsidDel="00000000" w:rsidR="00000000" w:rsidRPr="00000000">
        <w:rPr>
          <w:rtl w:val="0"/>
        </w:rPr>
      </w:r>
    </w:p>
    <w:p w:rsidR="00000000" w:rsidDel="00000000" w:rsidP="00000000" w:rsidRDefault="00000000" w:rsidRPr="00000000" w14:paraId="00000180">
      <w:pPr>
        <w:spacing w:after="240" w:before="240" w:lineRule="auto"/>
        <w:rPr>
          <w:b w:val="1"/>
          <w:bCs w:val="1"/>
          <w:sz w:val="32"/>
          <w:szCs w:val="32"/>
        </w:rPr>
      </w:pPr>
      <w:r w:rsidDel="00000000" w:rsidR="00000000" w:rsidRPr="00000000">
        <w:rPr>
          <w:b w:val="1"/>
          <w:bCs w:val="1"/>
          <w:sz w:val="32"/>
          <w:szCs w:val="32"/>
          <w:rtl w:val="0"/>
        </w:rPr>
        <w:t xml:space="preserve">Reference List</w:t>
      </w:r>
    </w:p>
    <w:p w:rsidR="00000000" w:rsidDel="00000000" w:rsidP="00000000" w:rsidRDefault="00000000" w:rsidRPr="00000000" w14:paraId="00000181">
      <w:pPr>
        <w:spacing w:after="240" w:before="240" w:lineRule="auto"/>
        <w:rPr>
          <w:sz w:val="26"/>
          <w:szCs w:val="26"/>
        </w:rPr>
      </w:pPr>
      <w:r w:rsidDel="00000000" w:rsidR="00000000" w:rsidRPr="00000000">
        <w:rPr>
          <w:sz w:val="26"/>
          <w:szCs w:val="26"/>
          <w:rtl w:val="0"/>
        </w:rPr>
        <w:t xml:space="preserve">Deloitte (2024) </w:t>
      </w:r>
      <w:r w:rsidDel="00000000" w:rsidR="00000000" w:rsidRPr="00000000">
        <w:rPr>
          <w:i w:val="1"/>
          <w:iCs w:val="1"/>
          <w:sz w:val="26"/>
          <w:szCs w:val="26"/>
          <w:rtl w:val="0"/>
        </w:rPr>
        <w:t xml:space="preserve">2024 Global Medical Technology Outlook</w:t>
      </w:r>
      <w:r w:rsidDel="00000000" w:rsidR="00000000" w:rsidRPr="00000000">
        <w:rPr>
          <w:sz w:val="26"/>
          <w:szCs w:val="26"/>
          <w:rtl w:val="0"/>
        </w:rPr>
        <w:t xml:space="preserve">. Deloitte Insights. Available at:</w:t>
      </w:r>
      <w:hyperlink r:id="rId6">
        <w:r w:rsidDel="00000000" w:rsidR="00000000" w:rsidRPr="00000000">
          <w:rPr>
            <w:sz w:val="26"/>
            <w:szCs w:val="26"/>
            <w:rtl w:val="0"/>
          </w:rPr>
          <w:t xml:space="preserve"> </w:t>
        </w:r>
      </w:hyperlink>
      <w:hyperlink r:id="rId7">
        <w:r w:rsidDel="00000000" w:rsidR="00000000" w:rsidRPr="00000000">
          <w:rPr>
            <w:color w:val="1155cc"/>
            <w:sz w:val="26"/>
            <w:szCs w:val="26"/>
            <w:u w:val="single"/>
            <w:rtl w:val="0"/>
          </w:rPr>
          <w:t xml:space="preserve">https://www2.deloitte.com</w:t>
        </w:r>
      </w:hyperlink>
      <w:r w:rsidDel="00000000" w:rsidR="00000000" w:rsidRPr="00000000">
        <w:rPr>
          <w:sz w:val="26"/>
          <w:szCs w:val="26"/>
          <w:rtl w:val="0"/>
        </w:rPr>
        <w:t xml:space="preserve"> (Accessed: [Insert date]).</w:t>
      </w:r>
    </w:p>
    <w:p w:rsidR="00000000" w:rsidDel="00000000" w:rsidP="00000000" w:rsidRDefault="00000000" w:rsidRPr="00000000" w14:paraId="00000182">
      <w:pPr>
        <w:spacing w:after="240" w:before="240" w:lineRule="auto"/>
        <w:rPr>
          <w:sz w:val="26"/>
          <w:szCs w:val="26"/>
        </w:rPr>
      </w:pPr>
      <w:r w:rsidDel="00000000" w:rsidR="00000000" w:rsidRPr="00000000">
        <w:rPr>
          <w:sz w:val="26"/>
          <w:szCs w:val="26"/>
          <w:rtl w:val="0"/>
        </w:rPr>
        <w:t xml:space="preserve">EY (2024) </w:t>
      </w:r>
      <w:r w:rsidDel="00000000" w:rsidR="00000000" w:rsidRPr="00000000">
        <w:rPr>
          <w:i w:val="1"/>
          <w:iCs w:val="1"/>
          <w:sz w:val="26"/>
          <w:szCs w:val="26"/>
          <w:rtl w:val="0"/>
        </w:rPr>
        <w:t xml:space="preserve">Medical Technology Industry Pulse Report</w:t>
      </w:r>
      <w:r w:rsidDel="00000000" w:rsidR="00000000" w:rsidRPr="00000000">
        <w:rPr>
          <w:sz w:val="26"/>
          <w:szCs w:val="26"/>
          <w:rtl w:val="0"/>
        </w:rPr>
        <w:t xml:space="preserve">. Ernst &amp; Young Global. Available at:</w:t>
      </w:r>
      <w:hyperlink r:id="rId8">
        <w:r w:rsidDel="00000000" w:rsidR="00000000" w:rsidRPr="00000000">
          <w:rPr>
            <w:sz w:val="26"/>
            <w:szCs w:val="26"/>
            <w:rtl w:val="0"/>
          </w:rPr>
          <w:t xml:space="preserve"> </w:t>
        </w:r>
      </w:hyperlink>
      <w:hyperlink r:id="rId9">
        <w:r w:rsidDel="00000000" w:rsidR="00000000" w:rsidRPr="00000000">
          <w:rPr>
            <w:color w:val="1155cc"/>
            <w:sz w:val="26"/>
            <w:szCs w:val="26"/>
            <w:u w:val="single"/>
            <w:rtl w:val="0"/>
          </w:rPr>
          <w:t xml:space="preserve">https://www.ey.com</w:t>
        </w:r>
      </w:hyperlink>
      <w:r w:rsidDel="00000000" w:rsidR="00000000" w:rsidRPr="00000000">
        <w:rPr>
          <w:sz w:val="26"/>
          <w:szCs w:val="26"/>
          <w:rtl w:val="0"/>
        </w:rPr>
        <w:t xml:space="preserve"> (Accessed: [Insert date]).</w:t>
      </w:r>
    </w:p>
    <w:p w:rsidR="00000000" w:rsidDel="00000000" w:rsidP="00000000" w:rsidRDefault="00000000" w:rsidRPr="00000000" w14:paraId="00000183">
      <w:pPr>
        <w:spacing w:after="240" w:before="240" w:lineRule="auto"/>
        <w:rPr>
          <w:sz w:val="26"/>
          <w:szCs w:val="26"/>
        </w:rPr>
      </w:pPr>
      <w:r w:rsidDel="00000000" w:rsidR="00000000" w:rsidRPr="00000000">
        <w:rPr>
          <w:sz w:val="26"/>
          <w:szCs w:val="26"/>
          <w:rtl w:val="0"/>
        </w:rPr>
        <w:t xml:space="preserve">Freeman, R. E. (2010) </w:t>
      </w:r>
      <w:r w:rsidDel="00000000" w:rsidR="00000000" w:rsidRPr="00000000">
        <w:rPr>
          <w:i w:val="1"/>
          <w:iCs w:val="1"/>
          <w:sz w:val="26"/>
          <w:szCs w:val="26"/>
          <w:rtl w:val="0"/>
        </w:rPr>
        <w:t xml:space="preserve">Strategic Management: A Stakeholder Approach</w:t>
      </w:r>
      <w:r w:rsidDel="00000000" w:rsidR="00000000" w:rsidRPr="00000000">
        <w:rPr>
          <w:sz w:val="26"/>
          <w:szCs w:val="26"/>
          <w:rtl w:val="0"/>
        </w:rPr>
        <w:t xml:space="preserve">. Cambridge: Cambridge University Press.</w:t>
      </w:r>
    </w:p>
    <w:p w:rsidR="00000000" w:rsidDel="00000000" w:rsidP="00000000" w:rsidRDefault="00000000" w:rsidRPr="00000000" w14:paraId="00000184">
      <w:pPr>
        <w:spacing w:after="240" w:before="240" w:lineRule="auto"/>
        <w:rPr>
          <w:sz w:val="26"/>
          <w:szCs w:val="26"/>
        </w:rPr>
      </w:pPr>
      <w:r w:rsidDel="00000000" w:rsidR="00000000" w:rsidRPr="00000000">
        <w:rPr>
          <w:sz w:val="26"/>
          <w:szCs w:val="26"/>
          <w:rtl w:val="0"/>
        </w:rPr>
        <w:t xml:space="preserve">GlobalData (2023) </w:t>
      </w:r>
      <w:r w:rsidDel="00000000" w:rsidR="00000000" w:rsidRPr="00000000">
        <w:rPr>
          <w:i w:val="1"/>
          <w:iCs w:val="1"/>
          <w:sz w:val="26"/>
          <w:szCs w:val="26"/>
          <w:rtl w:val="0"/>
        </w:rPr>
        <w:t xml:space="preserve">Smith &amp; Nephew – Company Profile and SWOT Analysis</w:t>
      </w:r>
      <w:r w:rsidDel="00000000" w:rsidR="00000000" w:rsidRPr="00000000">
        <w:rPr>
          <w:sz w:val="26"/>
          <w:szCs w:val="26"/>
          <w:rtl w:val="0"/>
        </w:rPr>
        <w:t xml:space="preserve">. GlobalData Healthcare Reports. Available at:</w:t>
      </w:r>
      <w:hyperlink r:id="rId10">
        <w:r w:rsidDel="00000000" w:rsidR="00000000" w:rsidRPr="00000000">
          <w:rPr>
            <w:sz w:val="26"/>
            <w:szCs w:val="26"/>
            <w:rtl w:val="0"/>
          </w:rPr>
          <w:t xml:space="preserve"> </w:t>
        </w:r>
      </w:hyperlink>
      <w:hyperlink r:id="rId11">
        <w:r w:rsidDel="00000000" w:rsidR="00000000" w:rsidRPr="00000000">
          <w:rPr>
            <w:color w:val="1155cc"/>
            <w:sz w:val="26"/>
            <w:szCs w:val="26"/>
            <w:u w:val="single"/>
            <w:rtl w:val="0"/>
          </w:rPr>
          <w:t xml:space="preserve">https://www.globaldata.com</w:t>
        </w:r>
      </w:hyperlink>
      <w:r w:rsidDel="00000000" w:rsidR="00000000" w:rsidRPr="00000000">
        <w:rPr>
          <w:sz w:val="26"/>
          <w:szCs w:val="26"/>
          <w:rtl w:val="0"/>
        </w:rPr>
        <w:t xml:space="preserve"> (Accessed: [Insert date]).</w:t>
      </w:r>
    </w:p>
    <w:p w:rsidR="00000000" w:rsidDel="00000000" w:rsidP="00000000" w:rsidRDefault="00000000" w:rsidRPr="00000000" w14:paraId="00000185">
      <w:pPr>
        <w:spacing w:after="240" w:before="240" w:lineRule="auto"/>
        <w:rPr>
          <w:sz w:val="26"/>
          <w:szCs w:val="26"/>
        </w:rPr>
      </w:pPr>
      <w:r w:rsidDel="00000000" w:rsidR="00000000" w:rsidRPr="00000000">
        <w:rPr>
          <w:sz w:val="26"/>
          <w:szCs w:val="26"/>
          <w:rtl w:val="0"/>
        </w:rPr>
        <w:t xml:space="preserve">PMI (2021) </w:t>
      </w:r>
      <w:r w:rsidDel="00000000" w:rsidR="00000000" w:rsidRPr="00000000">
        <w:rPr>
          <w:i w:val="1"/>
          <w:iCs w:val="1"/>
          <w:sz w:val="26"/>
          <w:szCs w:val="26"/>
          <w:rtl w:val="0"/>
        </w:rPr>
        <w:t xml:space="preserve">A Guide to the Project Management Body of Knowledge (PMBOK Guide)</w:t>
      </w:r>
      <w:r w:rsidDel="00000000" w:rsidR="00000000" w:rsidRPr="00000000">
        <w:rPr>
          <w:sz w:val="26"/>
          <w:szCs w:val="26"/>
          <w:rtl w:val="0"/>
        </w:rPr>
        <w:t xml:space="preserve">. 7th edn. Project Management Institute.</w:t>
      </w:r>
    </w:p>
    <w:p w:rsidR="00000000" w:rsidDel="00000000" w:rsidP="00000000" w:rsidRDefault="00000000" w:rsidRPr="00000000" w14:paraId="00000186">
      <w:pPr>
        <w:spacing w:after="240" w:before="240" w:lineRule="auto"/>
        <w:rPr>
          <w:sz w:val="26"/>
          <w:szCs w:val="26"/>
        </w:rPr>
      </w:pPr>
      <w:r w:rsidDel="00000000" w:rsidR="00000000" w:rsidRPr="00000000">
        <w:rPr>
          <w:sz w:val="26"/>
          <w:szCs w:val="26"/>
          <w:rtl w:val="0"/>
        </w:rPr>
        <w:t xml:space="preserve">PwC (2024) </w:t>
      </w:r>
      <w:r w:rsidDel="00000000" w:rsidR="00000000" w:rsidRPr="00000000">
        <w:rPr>
          <w:i w:val="1"/>
          <w:iCs w:val="1"/>
          <w:sz w:val="26"/>
          <w:szCs w:val="26"/>
          <w:rtl w:val="0"/>
        </w:rPr>
        <w:t xml:space="preserve">MedTech Regulatory and Compliance Outlook</w:t>
      </w:r>
      <w:r w:rsidDel="00000000" w:rsidR="00000000" w:rsidRPr="00000000">
        <w:rPr>
          <w:sz w:val="26"/>
          <w:szCs w:val="26"/>
          <w:rtl w:val="0"/>
        </w:rPr>
        <w:t xml:space="preserve">. PricewaterhouseCoopers. Available at:</w:t>
      </w:r>
      <w:hyperlink r:id="rId12">
        <w:r w:rsidDel="00000000" w:rsidR="00000000" w:rsidRPr="00000000">
          <w:rPr>
            <w:sz w:val="26"/>
            <w:szCs w:val="26"/>
            <w:rtl w:val="0"/>
          </w:rPr>
          <w:t xml:space="preserve"> </w:t>
        </w:r>
      </w:hyperlink>
      <w:hyperlink r:id="rId13">
        <w:r w:rsidDel="00000000" w:rsidR="00000000" w:rsidRPr="00000000">
          <w:rPr>
            <w:color w:val="1155cc"/>
            <w:sz w:val="26"/>
            <w:szCs w:val="26"/>
            <w:u w:val="single"/>
            <w:rtl w:val="0"/>
          </w:rPr>
          <w:t xml:space="preserve">https://www.pwc.com</w:t>
        </w:r>
      </w:hyperlink>
      <w:r w:rsidDel="00000000" w:rsidR="00000000" w:rsidRPr="00000000">
        <w:rPr>
          <w:sz w:val="26"/>
          <w:szCs w:val="26"/>
          <w:rtl w:val="0"/>
        </w:rPr>
        <w:t xml:space="preserve"> (Accessed: [Insert date]).</w:t>
      </w:r>
    </w:p>
    <w:p w:rsidR="00000000" w:rsidDel="00000000" w:rsidP="00000000" w:rsidRDefault="00000000" w:rsidRPr="00000000" w14:paraId="00000187">
      <w:pPr>
        <w:spacing w:after="240" w:before="240" w:lineRule="auto"/>
        <w:rPr>
          <w:sz w:val="26"/>
          <w:szCs w:val="26"/>
        </w:rPr>
      </w:pPr>
      <w:r w:rsidDel="00000000" w:rsidR="00000000" w:rsidRPr="00000000">
        <w:rPr>
          <w:sz w:val="26"/>
          <w:szCs w:val="26"/>
          <w:rtl w:val="0"/>
        </w:rPr>
        <w:t xml:space="preserve">Smith &amp; Nephew (2024) </w:t>
      </w:r>
      <w:r w:rsidDel="00000000" w:rsidR="00000000" w:rsidRPr="00000000">
        <w:rPr>
          <w:i w:val="1"/>
          <w:iCs w:val="1"/>
          <w:sz w:val="26"/>
          <w:szCs w:val="26"/>
          <w:rtl w:val="0"/>
        </w:rPr>
        <w:t xml:space="preserve">Annual Report and Accounts 2024</w:t>
      </w:r>
      <w:r w:rsidDel="00000000" w:rsidR="00000000" w:rsidRPr="00000000">
        <w:rPr>
          <w:sz w:val="26"/>
          <w:szCs w:val="26"/>
          <w:rtl w:val="0"/>
        </w:rPr>
        <w:t xml:space="preserve">. Smith &amp; Nephew plc. Available at:</w:t>
      </w:r>
      <w:hyperlink r:id="rId14">
        <w:r w:rsidDel="00000000" w:rsidR="00000000" w:rsidRPr="00000000">
          <w:rPr>
            <w:sz w:val="26"/>
            <w:szCs w:val="26"/>
            <w:rtl w:val="0"/>
          </w:rPr>
          <w:t xml:space="preserve"> </w:t>
        </w:r>
      </w:hyperlink>
      <w:hyperlink r:id="rId15">
        <w:r w:rsidDel="00000000" w:rsidR="00000000" w:rsidRPr="00000000">
          <w:rPr>
            <w:color w:val="1155cc"/>
            <w:sz w:val="26"/>
            <w:szCs w:val="26"/>
            <w:u w:val="single"/>
            <w:rtl w:val="0"/>
          </w:rPr>
          <w:t xml:space="preserve">https://www.smith-nephew.com</w:t>
        </w:r>
      </w:hyperlink>
      <w:r w:rsidDel="00000000" w:rsidR="00000000" w:rsidRPr="00000000">
        <w:rPr>
          <w:sz w:val="26"/>
          <w:szCs w:val="26"/>
          <w:rtl w:val="0"/>
        </w:rPr>
        <w:t xml:space="preserve"> (Accessed: [Insert date]).</w:t>
      </w:r>
    </w:p>
    <w:p w:rsidR="00000000" w:rsidDel="00000000" w:rsidP="00000000" w:rsidRDefault="00000000" w:rsidRPr="00000000" w14:paraId="00000188">
      <w:pPr>
        <w:spacing w:after="240" w:before="240" w:lineRule="auto"/>
        <w:rPr>
          <w:sz w:val="26"/>
          <w:szCs w:val="26"/>
        </w:rPr>
      </w:pPr>
      <w:r w:rsidDel="00000000" w:rsidR="00000000" w:rsidRPr="00000000">
        <w:rPr>
          <w:rtl w:val="0"/>
        </w:rPr>
      </w:r>
    </w:p>
    <w:p w:rsidR="00000000" w:rsidDel="00000000" w:rsidP="00000000" w:rsidRDefault="00000000" w:rsidRPr="00000000" w14:paraId="00000189">
      <w:pPr>
        <w:spacing w:after="240" w:before="240" w:lineRule="auto"/>
        <w:rPr>
          <w:sz w:val="24"/>
          <w:szCs w:val="24"/>
        </w:rPr>
      </w:pPr>
      <w:r w:rsidDel="00000000" w:rsidR="00000000" w:rsidRPr="00000000">
        <w:rPr>
          <w:rtl w:val="0"/>
        </w:rPr>
      </w:r>
    </w:p>
    <w:p w:rsidR="00000000" w:rsidDel="00000000" w:rsidP="00000000" w:rsidRDefault="00000000" w:rsidRPr="00000000" w14:paraId="0000018A">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18B">
      <w:pPr>
        <w:spacing w:after="240" w:before="240" w:lineRule="auto"/>
        <w:rPr>
          <w:b w:val="1"/>
          <w:bCs w:val="1"/>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globaldata.com" TargetMode="External"/><Relationship Id="rId10" Type="http://schemas.openxmlformats.org/officeDocument/2006/relationships/hyperlink" Target="https://www.globaldata.com" TargetMode="External"/><Relationship Id="rId13" Type="http://schemas.openxmlformats.org/officeDocument/2006/relationships/hyperlink" Target="https://www.pwc.com" TargetMode="External"/><Relationship Id="rId12" Type="http://schemas.openxmlformats.org/officeDocument/2006/relationships/hyperlink" Target="https://www.pwc.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y.com" TargetMode="External"/><Relationship Id="rId15" Type="http://schemas.openxmlformats.org/officeDocument/2006/relationships/hyperlink" Target="https://www.smith-nephew.com" TargetMode="External"/><Relationship Id="rId14" Type="http://schemas.openxmlformats.org/officeDocument/2006/relationships/hyperlink" Target="https://www.smith-nephew.com" TargetMode="External"/><Relationship Id="rId5" Type="http://schemas.openxmlformats.org/officeDocument/2006/relationships/styles" Target="styles.xml"/><Relationship Id="rId6" Type="http://schemas.openxmlformats.org/officeDocument/2006/relationships/hyperlink" Target="https://www2.deloitte.com" TargetMode="External"/><Relationship Id="rId7" Type="http://schemas.openxmlformats.org/officeDocument/2006/relationships/hyperlink" Target="https://www2.deloitte.com" TargetMode="External"/><Relationship Id="rId8" Type="http://schemas.openxmlformats.org/officeDocument/2006/relationships/hyperlink" Target="https://www.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