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0549" w14:textId="50BE1ACF" w:rsidR="001A7019" w:rsidRDefault="001A7019" w:rsidP="001A7019">
      <w:pPr>
        <w:spacing w:after="0" w:line="240" w:lineRule="auto"/>
        <w:jc w:val="center"/>
        <w:rPr>
          <w:rFonts w:ascii="Arial" w:hAnsi="Arial" w:cs="Arial"/>
          <w:b/>
          <w:bCs/>
          <w:sz w:val="28"/>
          <w:szCs w:val="28"/>
        </w:rPr>
      </w:pPr>
      <w:bookmarkStart w:id="0" w:name="_Hlk76569018"/>
      <w:r>
        <w:rPr>
          <w:noProof/>
        </w:rPr>
        <w:drawing>
          <wp:anchor distT="0" distB="0" distL="114300" distR="114300" simplePos="0" relativeHeight="251658240" behindDoc="0" locked="0" layoutInCell="1" allowOverlap="1" wp14:anchorId="15BEA4BA" wp14:editId="3307237B">
            <wp:simplePos x="0" y="0"/>
            <wp:positionH relativeFrom="margin">
              <wp:posOffset>1419149</wp:posOffset>
            </wp:positionH>
            <wp:positionV relativeFrom="paragraph">
              <wp:posOffset>254</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14B62C6D" w14:textId="125E8FC4" w:rsidR="001A7019" w:rsidRDefault="001A7019" w:rsidP="001A7019">
      <w:pPr>
        <w:spacing w:after="0" w:line="240" w:lineRule="auto"/>
        <w:jc w:val="center"/>
        <w:rPr>
          <w:rFonts w:ascii="Arial" w:hAnsi="Arial" w:cs="Arial"/>
          <w:b/>
          <w:bCs/>
          <w:sz w:val="28"/>
          <w:szCs w:val="28"/>
        </w:rPr>
      </w:pPr>
    </w:p>
    <w:p w14:paraId="590380BF" w14:textId="77777777" w:rsidR="001A7019" w:rsidRDefault="001A7019" w:rsidP="001A7019">
      <w:pPr>
        <w:spacing w:after="0" w:line="240" w:lineRule="auto"/>
        <w:jc w:val="center"/>
        <w:rPr>
          <w:rFonts w:ascii="Arial" w:hAnsi="Arial" w:cs="Arial"/>
          <w:b/>
          <w:bCs/>
          <w:sz w:val="28"/>
          <w:szCs w:val="28"/>
        </w:rPr>
      </w:pPr>
    </w:p>
    <w:p w14:paraId="1BFFA4DD" w14:textId="77777777" w:rsidR="001A7019" w:rsidRDefault="001A7019" w:rsidP="001A7019">
      <w:pPr>
        <w:spacing w:after="0" w:line="240" w:lineRule="auto"/>
        <w:jc w:val="center"/>
        <w:rPr>
          <w:rFonts w:ascii="Arial" w:hAnsi="Arial" w:cs="Arial"/>
          <w:b/>
          <w:bCs/>
          <w:sz w:val="28"/>
          <w:szCs w:val="28"/>
        </w:rPr>
      </w:pPr>
    </w:p>
    <w:p w14:paraId="5D612756" w14:textId="77777777" w:rsidR="001A7019" w:rsidRDefault="001A7019" w:rsidP="001A7019">
      <w:pPr>
        <w:spacing w:after="0" w:line="240" w:lineRule="auto"/>
        <w:jc w:val="center"/>
        <w:rPr>
          <w:rFonts w:ascii="Arial" w:hAnsi="Arial" w:cs="Arial"/>
          <w:b/>
          <w:bCs/>
          <w:sz w:val="28"/>
          <w:szCs w:val="28"/>
        </w:rPr>
      </w:pPr>
    </w:p>
    <w:p w14:paraId="6ADD700A" w14:textId="77777777" w:rsidR="001A7019" w:rsidRDefault="001A7019" w:rsidP="001A7019">
      <w:pPr>
        <w:spacing w:after="0" w:line="240" w:lineRule="auto"/>
        <w:jc w:val="center"/>
        <w:rPr>
          <w:rFonts w:ascii="Arial" w:hAnsi="Arial" w:cs="Arial"/>
          <w:b/>
          <w:bCs/>
          <w:sz w:val="28"/>
          <w:szCs w:val="28"/>
        </w:rPr>
      </w:pPr>
    </w:p>
    <w:p w14:paraId="219B1DA9" w14:textId="77777777" w:rsidR="001A7019" w:rsidRDefault="001A7019" w:rsidP="001A7019">
      <w:pPr>
        <w:spacing w:after="0" w:line="240" w:lineRule="auto"/>
        <w:jc w:val="center"/>
        <w:rPr>
          <w:rFonts w:ascii="Arial" w:hAnsi="Arial" w:cs="Arial"/>
          <w:b/>
          <w:bCs/>
          <w:sz w:val="28"/>
          <w:szCs w:val="28"/>
        </w:rPr>
      </w:pPr>
    </w:p>
    <w:p w14:paraId="29AD31D0" w14:textId="77777777" w:rsidR="001A7019" w:rsidRDefault="001A7019" w:rsidP="001A7019">
      <w:pPr>
        <w:spacing w:after="0" w:line="240" w:lineRule="auto"/>
        <w:jc w:val="center"/>
        <w:rPr>
          <w:rFonts w:ascii="Arial" w:hAnsi="Arial" w:cs="Arial"/>
          <w:b/>
          <w:bCs/>
          <w:sz w:val="28"/>
          <w:szCs w:val="28"/>
        </w:rPr>
      </w:pPr>
    </w:p>
    <w:p w14:paraId="1476F52C" w14:textId="56CDA12D" w:rsidR="001A7019" w:rsidRPr="00BC2BEF" w:rsidRDefault="001A7019" w:rsidP="001A7019">
      <w:pPr>
        <w:spacing w:after="0" w:line="240" w:lineRule="auto"/>
        <w:jc w:val="center"/>
        <w:rPr>
          <w:rFonts w:ascii="Arial" w:hAnsi="Arial" w:cs="Arial"/>
          <w:b/>
          <w:bCs/>
          <w:sz w:val="28"/>
          <w:szCs w:val="28"/>
        </w:rPr>
      </w:pPr>
      <w:r w:rsidRPr="00BC2BEF">
        <w:rPr>
          <w:rFonts w:ascii="Arial" w:hAnsi="Arial" w:cs="Arial"/>
          <w:b/>
          <w:bCs/>
          <w:sz w:val="28"/>
          <w:szCs w:val="28"/>
        </w:rPr>
        <w:t>Children, Young People and Families</w:t>
      </w:r>
    </w:p>
    <w:p w14:paraId="32A862F1" w14:textId="77777777" w:rsidR="001A7019" w:rsidRPr="00BC2BEF" w:rsidRDefault="001A7019" w:rsidP="001A7019">
      <w:pPr>
        <w:spacing w:after="0" w:line="240" w:lineRule="auto"/>
        <w:jc w:val="center"/>
        <w:rPr>
          <w:rFonts w:ascii="Arial" w:hAnsi="Arial" w:cs="Arial"/>
          <w:b/>
          <w:bCs/>
          <w:sz w:val="28"/>
          <w:szCs w:val="28"/>
        </w:rPr>
      </w:pPr>
      <w:r w:rsidRPr="00BC2BEF">
        <w:rPr>
          <w:rFonts w:ascii="Arial" w:hAnsi="Arial" w:cs="Arial"/>
          <w:b/>
          <w:bCs/>
          <w:sz w:val="28"/>
          <w:szCs w:val="28"/>
        </w:rPr>
        <w:t>(BMHP5004_LON)</w:t>
      </w:r>
    </w:p>
    <w:p w14:paraId="00E875BF" w14:textId="77777777" w:rsidR="001A7019" w:rsidRPr="00BC2BEF" w:rsidRDefault="001A7019" w:rsidP="001A7019">
      <w:pPr>
        <w:spacing w:after="0" w:line="240" w:lineRule="auto"/>
        <w:jc w:val="center"/>
        <w:rPr>
          <w:rFonts w:ascii="Arial" w:hAnsi="Arial" w:cs="Arial"/>
          <w:b/>
          <w:bCs/>
          <w:sz w:val="28"/>
          <w:szCs w:val="28"/>
        </w:rPr>
      </w:pPr>
    </w:p>
    <w:p w14:paraId="70F9CAB8" w14:textId="77777777" w:rsidR="001A7019" w:rsidRPr="00BC2BEF" w:rsidRDefault="001A7019" w:rsidP="001A7019">
      <w:pPr>
        <w:spacing w:after="0" w:line="240" w:lineRule="auto"/>
        <w:jc w:val="center"/>
        <w:rPr>
          <w:rFonts w:ascii="Arial" w:hAnsi="Arial" w:cs="Arial"/>
          <w:b/>
          <w:bCs/>
          <w:sz w:val="28"/>
          <w:szCs w:val="28"/>
        </w:rPr>
      </w:pPr>
    </w:p>
    <w:p w14:paraId="39E2E6BD" w14:textId="77777777" w:rsidR="001A7019" w:rsidRPr="000B26AC" w:rsidRDefault="001A7019" w:rsidP="001A7019">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1 </w:t>
      </w:r>
    </w:p>
    <w:p w14:paraId="50BAA345" w14:textId="77777777" w:rsidR="001A7019" w:rsidRPr="000B26AC" w:rsidRDefault="001A7019" w:rsidP="001A7019">
      <w:pPr>
        <w:spacing w:after="0" w:line="240" w:lineRule="auto"/>
        <w:jc w:val="center"/>
        <w:rPr>
          <w:rFonts w:ascii="Arial" w:hAnsi="Arial" w:cs="Arial"/>
          <w:b/>
          <w:bCs/>
          <w:sz w:val="24"/>
          <w:szCs w:val="24"/>
          <w:u w:val="single"/>
        </w:rPr>
      </w:pPr>
    </w:p>
    <w:p w14:paraId="23167A44" w14:textId="77777777" w:rsidR="001A7019" w:rsidRPr="000B26AC" w:rsidRDefault="001A7019" w:rsidP="001A7019">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Case study - Written Report</w:t>
      </w:r>
    </w:p>
    <w:p w14:paraId="305D4145" w14:textId="77777777" w:rsidR="001A7019" w:rsidRPr="000B26AC" w:rsidRDefault="001A7019" w:rsidP="001A7019">
      <w:pPr>
        <w:spacing w:after="0" w:line="240" w:lineRule="auto"/>
        <w:jc w:val="center"/>
        <w:rPr>
          <w:rFonts w:ascii="Arial" w:hAnsi="Arial" w:cs="Arial"/>
          <w:b/>
          <w:bCs/>
          <w:sz w:val="24"/>
          <w:szCs w:val="24"/>
          <w:u w:val="single"/>
        </w:rPr>
      </w:pPr>
    </w:p>
    <w:p w14:paraId="049DC13F" w14:textId="77777777" w:rsidR="001A7019" w:rsidRDefault="001A7019" w:rsidP="001A7019">
      <w:pPr>
        <w:spacing w:after="0" w:line="240" w:lineRule="auto"/>
        <w:jc w:val="center"/>
        <w:rPr>
          <w:rFonts w:ascii="Arial" w:hAnsi="Arial" w:cs="Arial"/>
          <w:b/>
          <w:bCs/>
          <w:sz w:val="40"/>
          <w:szCs w:val="40"/>
        </w:rPr>
      </w:pPr>
    </w:p>
    <w:p w14:paraId="330B44CF" w14:textId="77777777" w:rsidR="001A7019" w:rsidRPr="00BC2BEF" w:rsidRDefault="001A7019" w:rsidP="001A7019">
      <w:pPr>
        <w:spacing w:after="0" w:line="240" w:lineRule="auto"/>
        <w:jc w:val="center"/>
        <w:rPr>
          <w:rFonts w:ascii="Arial" w:hAnsi="Arial" w:cs="Arial"/>
          <w:b/>
          <w:bCs/>
          <w:sz w:val="40"/>
          <w:szCs w:val="40"/>
        </w:rPr>
      </w:pPr>
    </w:p>
    <w:p w14:paraId="525B9882" w14:textId="7C6B85C1" w:rsidR="001A7019" w:rsidRPr="000B26AC" w:rsidRDefault="001A7019" w:rsidP="001A7019">
      <w:pPr>
        <w:spacing w:after="0" w:line="240" w:lineRule="auto"/>
        <w:rPr>
          <w:rFonts w:ascii="Arial" w:hAnsi="Arial" w:cs="Arial"/>
          <w:b/>
          <w:bCs/>
        </w:rPr>
      </w:pPr>
      <w:r w:rsidRPr="000B26AC">
        <w:rPr>
          <w:rFonts w:ascii="Arial" w:hAnsi="Arial" w:cs="Arial"/>
          <w:b/>
          <w:bCs/>
        </w:rPr>
        <w:t>Student name:</w:t>
      </w:r>
      <w:r w:rsidR="00AB4304">
        <w:rPr>
          <w:rFonts w:ascii="Arial" w:hAnsi="Arial" w:cs="Arial"/>
          <w:b/>
          <w:bCs/>
        </w:rPr>
        <w:t xml:space="preserve"> </w:t>
      </w:r>
      <w:r w:rsidR="00AB4304" w:rsidRPr="00AB4304">
        <w:rPr>
          <w:rFonts w:ascii="Arial" w:hAnsi="Arial" w:cs="Arial"/>
          <w:b/>
          <w:bCs/>
        </w:rPr>
        <w:t xml:space="preserve">Saray Crego </w:t>
      </w:r>
      <w:r w:rsidR="00AB4304">
        <w:rPr>
          <w:rFonts w:ascii="Arial" w:hAnsi="Arial" w:cs="Arial"/>
          <w:b/>
          <w:bCs/>
        </w:rPr>
        <w:t>P</w:t>
      </w:r>
      <w:r w:rsidR="00AB4304" w:rsidRPr="00AB4304">
        <w:rPr>
          <w:rFonts w:ascii="Arial" w:hAnsi="Arial" w:cs="Arial"/>
          <w:b/>
          <w:bCs/>
        </w:rPr>
        <w:t xml:space="preserve">erez </w:t>
      </w:r>
    </w:p>
    <w:p w14:paraId="1EF68EDE" w14:textId="77777777" w:rsidR="001A7019" w:rsidRPr="000B26AC" w:rsidRDefault="001A7019" w:rsidP="001A7019">
      <w:pPr>
        <w:spacing w:after="0" w:line="240" w:lineRule="auto"/>
        <w:rPr>
          <w:rFonts w:ascii="Arial" w:hAnsi="Arial" w:cs="Arial"/>
          <w:b/>
          <w:bCs/>
        </w:rPr>
      </w:pPr>
    </w:p>
    <w:p w14:paraId="6F5DC9DF" w14:textId="3CED067D" w:rsidR="001A7019" w:rsidRPr="000B26AC" w:rsidRDefault="001A7019" w:rsidP="001A7019">
      <w:pPr>
        <w:spacing w:after="0" w:line="240" w:lineRule="auto"/>
        <w:rPr>
          <w:rFonts w:ascii="Arial" w:hAnsi="Arial" w:cs="Arial"/>
          <w:b/>
          <w:bCs/>
        </w:rPr>
      </w:pPr>
      <w:r w:rsidRPr="000B26AC">
        <w:rPr>
          <w:rFonts w:ascii="Arial" w:hAnsi="Arial" w:cs="Arial"/>
          <w:b/>
          <w:bCs/>
        </w:rPr>
        <w:t xml:space="preserve">Student </w:t>
      </w:r>
      <w:r>
        <w:rPr>
          <w:rFonts w:ascii="Arial" w:hAnsi="Arial" w:cs="Arial"/>
          <w:b/>
          <w:bCs/>
        </w:rPr>
        <w:t>ID</w:t>
      </w:r>
      <w:r w:rsidRPr="000B26AC">
        <w:rPr>
          <w:rFonts w:ascii="Arial" w:hAnsi="Arial" w:cs="Arial"/>
          <w:b/>
          <w:bCs/>
        </w:rPr>
        <w:t>:</w:t>
      </w:r>
      <w:r w:rsidR="00AB4304">
        <w:rPr>
          <w:rFonts w:ascii="Arial" w:hAnsi="Arial" w:cs="Arial"/>
          <w:b/>
          <w:bCs/>
        </w:rPr>
        <w:t xml:space="preserve"> </w:t>
      </w:r>
      <w:r w:rsidR="00AB4304" w:rsidRPr="00AB4304">
        <w:rPr>
          <w:rFonts w:ascii="Arial" w:hAnsi="Arial" w:cs="Arial"/>
          <w:b/>
          <w:bCs/>
        </w:rPr>
        <w:t>1916155</w:t>
      </w:r>
    </w:p>
    <w:p w14:paraId="7C16614D" w14:textId="77777777" w:rsidR="001A7019" w:rsidRPr="000B26AC" w:rsidRDefault="001A7019" w:rsidP="001A7019">
      <w:pPr>
        <w:spacing w:after="0" w:line="240" w:lineRule="auto"/>
        <w:rPr>
          <w:rFonts w:ascii="Arial" w:hAnsi="Arial" w:cs="Arial"/>
          <w:b/>
          <w:bCs/>
        </w:rPr>
      </w:pPr>
    </w:p>
    <w:p w14:paraId="019FB964" w14:textId="24884F1F" w:rsidR="001A7019" w:rsidRPr="000B26AC" w:rsidRDefault="001A7019" w:rsidP="001A7019">
      <w:pPr>
        <w:spacing w:after="0" w:line="240" w:lineRule="auto"/>
        <w:rPr>
          <w:rFonts w:ascii="Arial" w:hAnsi="Arial" w:cs="Arial"/>
          <w:b/>
          <w:bCs/>
        </w:rPr>
      </w:pPr>
      <w:r w:rsidRPr="000B26AC">
        <w:rPr>
          <w:rFonts w:ascii="Arial" w:hAnsi="Arial" w:cs="Arial"/>
          <w:b/>
          <w:bCs/>
        </w:rPr>
        <w:t xml:space="preserve">Lecturer name: </w:t>
      </w:r>
      <w:r w:rsidR="00B35758">
        <w:rPr>
          <w:rFonts w:ascii="Arial" w:hAnsi="Arial" w:cs="Arial"/>
          <w:b/>
          <w:bCs/>
        </w:rPr>
        <w:t>Bianca Sanfilippo</w:t>
      </w:r>
    </w:p>
    <w:p w14:paraId="6797F2E3" w14:textId="77777777" w:rsidR="001A7019" w:rsidRPr="000B26AC" w:rsidRDefault="001A7019" w:rsidP="001A7019">
      <w:pPr>
        <w:spacing w:after="0" w:line="240" w:lineRule="auto"/>
        <w:jc w:val="center"/>
        <w:rPr>
          <w:rFonts w:ascii="Arial" w:hAnsi="Arial" w:cs="Arial"/>
          <w:b/>
          <w:bCs/>
        </w:rPr>
      </w:pPr>
    </w:p>
    <w:p w14:paraId="4B4DEC32" w14:textId="707B7FE9" w:rsidR="001A7019" w:rsidRPr="000B26AC" w:rsidRDefault="001A7019" w:rsidP="001A7019">
      <w:pPr>
        <w:rPr>
          <w:rFonts w:ascii="Arial" w:hAnsi="Arial" w:cs="Arial"/>
          <w:b/>
          <w:bCs/>
        </w:rPr>
      </w:pPr>
      <w:r w:rsidRPr="000B26AC">
        <w:rPr>
          <w:rFonts w:ascii="Arial" w:hAnsi="Arial" w:cs="Arial"/>
          <w:b/>
          <w:bCs/>
        </w:rPr>
        <w:t xml:space="preserve">Submission Date: </w:t>
      </w:r>
      <w:r w:rsidR="000063A3">
        <w:rPr>
          <w:rFonts w:ascii="Arial" w:hAnsi="Arial" w:cs="Arial"/>
          <w:b/>
          <w:bCs/>
        </w:rPr>
        <w:t>August 2021</w:t>
      </w:r>
    </w:p>
    <w:p w14:paraId="076B1787" w14:textId="77777777" w:rsidR="001A7019" w:rsidRPr="000B26AC" w:rsidRDefault="001A7019" w:rsidP="001A7019">
      <w:pPr>
        <w:rPr>
          <w:rFonts w:ascii="Arial" w:hAnsi="Arial" w:cs="Arial"/>
          <w:b/>
          <w:bCs/>
        </w:rPr>
      </w:pPr>
    </w:p>
    <w:p w14:paraId="327255F5" w14:textId="77777777" w:rsidR="001A7019" w:rsidRPr="000B26AC" w:rsidRDefault="001A7019" w:rsidP="001A7019">
      <w:pPr>
        <w:rPr>
          <w:rFonts w:ascii="Arial" w:hAnsi="Arial" w:cs="Arial"/>
          <w:b/>
          <w:bCs/>
        </w:rPr>
      </w:pPr>
      <w:r w:rsidRPr="000B26AC">
        <w:rPr>
          <w:rFonts w:ascii="Arial" w:hAnsi="Arial" w:cs="Arial"/>
          <w:b/>
          <w:bCs/>
        </w:rPr>
        <w:t xml:space="preserve">Word count: </w:t>
      </w:r>
    </w:p>
    <w:p w14:paraId="67586F85" w14:textId="77777777" w:rsidR="001A7019" w:rsidRPr="000B26AC" w:rsidRDefault="001A7019" w:rsidP="001A7019">
      <w:pPr>
        <w:rPr>
          <w:rFonts w:ascii="Arial" w:hAnsi="Arial" w:cs="Arial"/>
        </w:rPr>
      </w:pPr>
    </w:p>
    <w:bookmarkEnd w:id="0"/>
    <w:p w14:paraId="3E2485D5" w14:textId="6300E8F9" w:rsidR="73A1FDC6" w:rsidRDefault="73A1FDC6"/>
    <w:p w14:paraId="30EDAD84" w14:textId="78A412F1" w:rsidR="4B00472A" w:rsidRDefault="4B00472A"/>
    <w:p w14:paraId="4E839A95" w14:textId="77777777" w:rsidR="001A7019" w:rsidRPr="000B26AC" w:rsidRDefault="001A7019" w:rsidP="001A7019">
      <w:pPr>
        <w:rPr>
          <w:rFonts w:ascii="Arial" w:hAnsi="Arial" w:cs="Arial"/>
        </w:rPr>
      </w:pPr>
    </w:p>
    <w:p w14:paraId="29CE2B35" w14:textId="77777777" w:rsidR="001A7019" w:rsidRPr="00BC2BEF" w:rsidRDefault="001A7019" w:rsidP="001A7019">
      <w:pPr>
        <w:spacing w:after="0" w:line="240" w:lineRule="auto"/>
        <w:jc w:val="center"/>
        <w:rPr>
          <w:rFonts w:ascii="Arial" w:hAnsi="Arial" w:cs="Arial"/>
          <w:b/>
          <w:bCs/>
          <w:sz w:val="40"/>
          <w:szCs w:val="40"/>
        </w:rPr>
      </w:pPr>
    </w:p>
    <w:p w14:paraId="2C1D0B52" w14:textId="0F2642AC" w:rsidR="00CD779D" w:rsidRDefault="00CD779D" w:rsidP="00625021">
      <w:pPr>
        <w:rPr>
          <w:b/>
          <w:bCs/>
          <w:sz w:val="36"/>
          <w:szCs w:val="36"/>
        </w:rPr>
      </w:pPr>
    </w:p>
    <w:p w14:paraId="49D87B87" w14:textId="1107C8FB" w:rsidR="009511C2" w:rsidRDefault="009511C2" w:rsidP="00625021">
      <w:pPr>
        <w:rPr>
          <w:b/>
          <w:bCs/>
          <w:sz w:val="36"/>
          <w:szCs w:val="36"/>
        </w:rPr>
      </w:pPr>
    </w:p>
    <w:p w14:paraId="72B5FDFA" w14:textId="4ADD53E2" w:rsidR="009511C2" w:rsidRDefault="009511C2" w:rsidP="00625021">
      <w:pPr>
        <w:rPr>
          <w:b/>
          <w:bCs/>
          <w:sz w:val="36"/>
          <w:szCs w:val="36"/>
        </w:rPr>
      </w:pPr>
    </w:p>
    <w:p w14:paraId="27E7ECE1" w14:textId="07773D2C" w:rsidR="009511C2" w:rsidRDefault="009511C2" w:rsidP="00625021">
      <w:pPr>
        <w:rPr>
          <w:b/>
          <w:bCs/>
          <w:sz w:val="36"/>
          <w:szCs w:val="36"/>
        </w:rPr>
      </w:pPr>
    </w:p>
    <w:p w14:paraId="047274C4" w14:textId="35F62406" w:rsidR="009511C2" w:rsidRDefault="009511C2" w:rsidP="00625021">
      <w:pPr>
        <w:rPr>
          <w:b/>
          <w:bCs/>
          <w:sz w:val="36"/>
          <w:szCs w:val="36"/>
        </w:rPr>
      </w:pPr>
    </w:p>
    <w:p w14:paraId="3ED0C316" w14:textId="77777777" w:rsidR="009511C2" w:rsidRDefault="009511C2" w:rsidP="00625021">
      <w:pPr>
        <w:rPr>
          <w:b/>
          <w:bCs/>
          <w:sz w:val="36"/>
          <w:szCs w:val="36"/>
        </w:rPr>
      </w:pPr>
    </w:p>
    <w:sdt>
      <w:sdtPr>
        <w:rPr>
          <w:rFonts w:asciiTheme="minorHAnsi" w:eastAsiaTheme="minorEastAsia" w:hAnsiTheme="minorHAnsi" w:cs="Times New Roman"/>
          <w:b/>
          <w:bCs/>
          <w:color w:val="auto"/>
          <w:sz w:val="22"/>
          <w:szCs w:val="22"/>
        </w:rPr>
        <w:id w:val="-806093434"/>
        <w:docPartObj>
          <w:docPartGallery w:val="Table of Contents"/>
          <w:docPartUnique/>
        </w:docPartObj>
      </w:sdtPr>
      <w:sdtEndPr/>
      <w:sdtContent>
        <w:p w14:paraId="7A1FA88B" w14:textId="77777777" w:rsidR="009511C2" w:rsidRPr="002F2906" w:rsidRDefault="009511C2">
          <w:pPr>
            <w:pStyle w:val="TOCHeading"/>
            <w:rPr>
              <w:rFonts w:asciiTheme="minorHAnsi" w:eastAsiaTheme="minorEastAsia" w:hAnsiTheme="minorHAnsi" w:cs="Times New Roman"/>
              <w:b/>
              <w:bCs/>
              <w:color w:val="auto"/>
              <w:sz w:val="22"/>
              <w:szCs w:val="22"/>
            </w:rPr>
          </w:pPr>
        </w:p>
        <w:p w14:paraId="5AB020EC" w14:textId="6F379640" w:rsidR="009511C2" w:rsidRPr="002F2906" w:rsidRDefault="009511C2">
          <w:pPr>
            <w:pStyle w:val="TOCHeading"/>
            <w:rPr>
              <w:rFonts w:asciiTheme="minorHAnsi" w:eastAsiaTheme="minorEastAsia" w:hAnsiTheme="minorHAnsi" w:cs="Times New Roman"/>
              <w:b/>
              <w:bCs/>
              <w:color w:val="auto"/>
              <w:sz w:val="22"/>
              <w:szCs w:val="22"/>
            </w:rPr>
          </w:pPr>
        </w:p>
        <w:p w14:paraId="428BFAEE" w14:textId="77777777" w:rsidR="009511C2" w:rsidRPr="002F2906" w:rsidRDefault="009511C2" w:rsidP="009511C2">
          <w:pPr>
            <w:rPr>
              <w:b/>
              <w:bCs/>
              <w:lang w:val="en-US"/>
            </w:rPr>
          </w:pPr>
        </w:p>
        <w:p w14:paraId="3473790A" w14:textId="46F907E1" w:rsidR="001A7019" w:rsidRPr="002F2906" w:rsidRDefault="001A7019">
          <w:pPr>
            <w:pStyle w:val="TOCHeading"/>
            <w:rPr>
              <w:rFonts w:ascii="Arial" w:hAnsi="Arial" w:cs="Arial"/>
              <w:b/>
              <w:bCs/>
            </w:rPr>
          </w:pPr>
          <w:r w:rsidRPr="002F2906">
            <w:rPr>
              <w:rFonts w:ascii="Arial" w:hAnsi="Arial" w:cs="Arial"/>
              <w:b/>
              <w:bCs/>
            </w:rPr>
            <w:t>Table of Contents</w:t>
          </w:r>
        </w:p>
        <w:p w14:paraId="451BCFC8" w14:textId="77777777" w:rsidR="00E33EF9" w:rsidRPr="002F2906" w:rsidRDefault="00E33EF9" w:rsidP="006E3567">
          <w:pPr>
            <w:pStyle w:val="TOC1"/>
            <w:rPr>
              <w:rFonts w:ascii="Arial" w:hAnsi="Arial" w:cs="Arial"/>
              <w:b/>
              <w:bCs/>
            </w:rPr>
          </w:pPr>
        </w:p>
        <w:p w14:paraId="4CF73931" w14:textId="196EA77B" w:rsidR="006F45EB" w:rsidRPr="002F2906" w:rsidRDefault="006F45EB" w:rsidP="006E3567">
          <w:pPr>
            <w:pStyle w:val="TOC1"/>
            <w:rPr>
              <w:rFonts w:ascii="Arial" w:hAnsi="Arial" w:cs="Arial"/>
              <w:b/>
              <w:bCs/>
            </w:rPr>
          </w:pPr>
          <w:r w:rsidRPr="002F2906">
            <w:rPr>
              <w:rFonts w:ascii="Arial" w:hAnsi="Arial" w:cs="Arial"/>
              <w:b/>
              <w:bCs/>
            </w:rPr>
            <w:t>Introduction:</w:t>
          </w:r>
          <w:r w:rsidRPr="002F2906">
            <w:rPr>
              <w:rFonts w:ascii="Arial" w:hAnsi="Arial" w:cs="Arial"/>
              <w:b/>
              <w:bCs/>
            </w:rPr>
            <w:ptab w:relativeTo="margin" w:alignment="right" w:leader="dot"/>
          </w:r>
          <w:r w:rsidRPr="002F2906">
            <w:rPr>
              <w:rFonts w:ascii="Arial" w:hAnsi="Arial" w:cs="Arial"/>
              <w:b/>
              <w:bCs/>
            </w:rPr>
            <w:t>3</w:t>
          </w:r>
        </w:p>
        <w:p w14:paraId="1157613E" w14:textId="77777777" w:rsidR="00E33EF9" w:rsidRPr="002F2906" w:rsidRDefault="00E33EF9" w:rsidP="006E3567">
          <w:pPr>
            <w:pStyle w:val="TOC2"/>
            <w:ind w:left="0"/>
            <w:rPr>
              <w:rFonts w:ascii="Arial" w:hAnsi="Arial" w:cs="Arial"/>
              <w:b/>
              <w:bCs/>
            </w:rPr>
          </w:pPr>
        </w:p>
        <w:p w14:paraId="4359EE5C" w14:textId="06DF0BFE" w:rsidR="006F45EB" w:rsidRPr="002F2906" w:rsidRDefault="006F45EB" w:rsidP="006E3567">
          <w:pPr>
            <w:pStyle w:val="TOC2"/>
            <w:ind w:left="0"/>
            <w:rPr>
              <w:rFonts w:ascii="Arial" w:hAnsi="Arial" w:cs="Arial"/>
              <w:b/>
              <w:bCs/>
            </w:rPr>
          </w:pPr>
          <w:r w:rsidRPr="002F2906">
            <w:rPr>
              <w:rFonts w:ascii="Arial" w:hAnsi="Arial" w:cs="Arial"/>
              <w:b/>
              <w:bCs/>
            </w:rPr>
            <w:t>Presentation of case study</w:t>
          </w:r>
          <w:r w:rsidRPr="002F2906">
            <w:rPr>
              <w:rFonts w:ascii="Arial" w:hAnsi="Arial" w:cs="Arial"/>
              <w:b/>
              <w:bCs/>
            </w:rPr>
            <w:ptab w:relativeTo="margin" w:alignment="right" w:leader="dot"/>
          </w:r>
          <w:r w:rsidR="00F85C07" w:rsidRPr="002F2906">
            <w:rPr>
              <w:rFonts w:ascii="Arial" w:hAnsi="Arial" w:cs="Arial"/>
              <w:b/>
              <w:bCs/>
            </w:rPr>
            <w:t>3</w:t>
          </w:r>
        </w:p>
        <w:p w14:paraId="0AB7610A" w14:textId="77777777" w:rsidR="006170A0" w:rsidRPr="002F2906" w:rsidRDefault="006170A0" w:rsidP="00F57A22">
          <w:pPr>
            <w:pStyle w:val="TOC3"/>
            <w:ind w:left="0"/>
            <w:rPr>
              <w:rFonts w:ascii="Arial" w:hAnsi="Arial" w:cs="Arial"/>
              <w:b/>
              <w:bCs/>
            </w:rPr>
          </w:pPr>
        </w:p>
        <w:p w14:paraId="6C1A05ED" w14:textId="4A1E992E" w:rsidR="006F45EB" w:rsidRPr="002F2906" w:rsidRDefault="00F57A22" w:rsidP="00F57A22">
          <w:pPr>
            <w:pStyle w:val="TOC3"/>
            <w:ind w:left="0"/>
            <w:rPr>
              <w:rFonts w:ascii="Arial" w:hAnsi="Arial" w:cs="Arial"/>
              <w:b/>
              <w:bCs/>
            </w:rPr>
          </w:pPr>
          <w:r w:rsidRPr="002F2906">
            <w:rPr>
              <w:rFonts w:ascii="Arial" w:hAnsi="Arial" w:cs="Arial"/>
              <w:b/>
              <w:bCs/>
            </w:rPr>
            <w:t>Case Study</w:t>
          </w:r>
          <w:r w:rsidR="006F45EB" w:rsidRPr="002F2906">
            <w:rPr>
              <w:rFonts w:ascii="Arial" w:hAnsi="Arial" w:cs="Arial"/>
              <w:b/>
              <w:bCs/>
            </w:rPr>
            <w:ptab w:relativeTo="margin" w:alignment="right" w:leader="dot"/>
          </w:r>
          <w:r w:rsidR="00F85C07" w:rsidRPr="002F2906">
            <w:rPr>
              <w:rFonts w:ascii="Arial" w:hAnsi="Arial" w:cs="Arial"/>
              <w:b/>
              <w:bCs/>
            </w:rPr>
            <w:t>5</w:t>
          </w:r>
        </w:p>
        <w:p w14:paraId="38F5F63B" w14:textId="77777777" w:rsidR="006170A0" w:rsidRPr="002F2906" w:rsidRDefault="006170A0" w:rsidP="006E3567">
          <w:pPr>
            <w:pStyle w:val="TOC1"/>
            <w:rPr>
              <w:rFonts w:ascii="Arial" w:hAnsi="Arial" w:cs="Arial"/>
              <w:b/>
              <w:bCs/>
            </w:rPr>
          </w:pPr>
        </w:p>
        <w:p w14:paraId="3D625261" w14:textId="38128145" w:rsidR="001A7019" w:rsidRPr="002F2906" w:rsidRDefault="00F86F8D" w:rsidP="006E3567">
          <w:pPr>
            <w:pStyle w:val="TOC1"/>
            <w:rPr>
              <w:rFonts w:ascii="Arial" w:hAnsi="Arial" w:cs="Arial"/>
              <w:b/>
              <w:bCs/>
            </w:rPr>
          </w:pPr>
          <w:r w:rsidRPr="002F2906">
            <w:rPr>
              <w:rFonts w:ascii="Arial" w:hAnsi="Arial" w:cs="Arial"/>
              <w:b/>
              <w:bCs/>
            </w:rPr>
            <w:t>Anal</w:t>
          </w:r>
          <w:r w:rsidR="006170A0" w:rsidRPr="002F2906">
            <w:rPr>
              <w:rFonts w:ascii="Arial" w:hAnsi="Arial" w:cs="Arial"/>
              <w:b/>
              <w:bCs/>
            </w:rPr>
            <w:t>ysis</w:t>
          </w:r>
          <w:r w:rsidR="001A7019" w:rsidRPr="002F2906">
            <w:rPr>
              <w:rFonts w:ascii="Arial" w:hAnsi="Arial" w:cs="Arial"/>
              <w:b/>
              <w:bCs/>
            </w:rPr>
            <w:ptab w:relativeTo="margin" w:alignment="right" w:leader="dot"/>
          </w:r>
          <w:r w:rsidR="001A7019" w:rsidRPr="002F2906">
            <w:rPr>
              <w:rFonts w:ascii="Arial" w:hAnsi="Arial" w:cs="Arial"/>
              <w:b/>
              <w:bCs/>
            </w:rPr>
            <w:t>4</w:t>
          </w:r>
        </w:p>
        <w:p w14:paraId="00770A96" w14:textId="77777777" w:rsidR="006170A0" w:rsidRPr="002F2906" w:rsidRDefault="006170A0" w:rsidP="00F86F8D">
          <w:pPr>
            <w:pStyle w:val="TOC2"/>
            <w:ind w:left="0"/>
            <w:rPr>
              <w:rFonts w:ascii="Arial" w:hAnsi="Arial" w:cs="Arial"/>
              <w:b/>
              <w:bCs/>
            </w:rPr>
          </w:pPr>
        </w:p>
        <w:p w14:paraId="7FFF21AF" w14:textId="4EF3F7D2" w:rsidR="001A7019" w:rsidRPr="002F2906" w:rsidRDefault="00F86F8D" w:rsidP="00F86F8D">
          <w:pPr>
            <w:pStyle w:val="TOC2"/>
            <w:ind w:left="0"/>
            <w:rPr>
              <w:rFonts w:ascii="Arial" w:hAnsi="Arial" w:cs="Arial"/>
              <w:b/>
              <w:bCs/>
            </w:rPr>
          </w:pPr>
          <w:r w:rsidRPr="002F2906">
            <w:rPr>
              <w:rFonts w:ascii="Arial" w:hAnsi="Arial" w:cs="Arial"/>
              <w:b/>
              <w:bCs/>
            </w:rPr>
            <w:t>Evaluation</w:t>
          </w:r>
          <w:r w:rsidRPr="002F2906">
            <w:rPr>
              <w:rFonts w:ascii="Arial" w:hAnsi="Arial" w:cs="Arial"/>
              <w:b/>
              <w:bCs/>
            </w:rPr>
            <w:t xml:space="preserve"> </w:t>
          </w:r>
          <w:r w:rsidR="001A7019" w:rsidRPr="002F2906">
            <w:rPr>
              <w:rFonts w:ascii="Arial" w:hAnsi="Arial" w:cs="Arial"/>
              <w:b/>
              <w:bCs/>
            </w:rPr>
            <w:ptab w:relativeTo="margin" w:alignment="right" w:leader="dot"/>
          </w:r>
          <w:r w:rsidR="001A7019" w:rsidRPr="002F2906">
            <w:rPr>
              <w:rFonts w:ascii="Arial" w:hAnsi="Arial" w:cs="Arial"/>
              <w:b/>
              <w:bCs/>
            </w:rPr>
            <w:t>5</w:t>
          </w:r>
        </w:p>
        <w:p w14:paraId="63442880" w14:textId="77777777" w:rsidR="006170A0" w:rsidRPr="002F2906" w:rsidRDefault="006170A0" w:rsidP="006170A0">
          <w:pPr>
            <w:pStyle w:val="TOC3"/>
            <w:ind w:left="0"/>
            <w:rPr>
              <w:rFonts w:ascii="Arial" w:hAnsi="Arial" w:cs="Arial"/>
              <w:b/>
              <w:bCs/>
            </w:rPr>
          </w:pPr>
        </w:p>
        <w:p w14:paraId="79BC3D98" w14:textId="71DDC10E" w:rsidR="001A7019" w:rsidRPr="002F2906" w:rsidRDefault="006170A0" w:rsidP="006170A0">
          <w:pPr>
            <w:pStyle w:val="TOC3"/>
            <w:ind w:left="0"/>
            <w:rPr>
              <w:b/>
              <w:bCs/>
            </w:rPr>
          </w:pPr>
          <w:r w:rsidRPr="002F2906">
            <w:rPr>
              <w:rFonts w:ascii="Arial" w:hAnsi="Arial" w:cs="Arial"/>
              <w:b/>
              <w:bCs/>
            </w:rPr>
            <w:t>References</w:t>
          </w:r>
          <w:r w:rsidR="001A7019" w:rsidRPr="002F2906">
            <w:rPr>
              <w:b/>
              <w:bCs/>
            </w:rPr>
            <w:ptab w:relativeTo="margin" w:alignment="right" w:leader="dot"/>
          </w:r>
          <w:r w:rsidR="001A7019" w:rsidRPr="002F2906">
            <w:rPr>
              <w:b/>
              <w:bCs/>
            </w:rPr>
            <w:t>6</w:t>
          </w:r>
        </w:p>
      </w:sdtContent>
    </w:sdt>
    <w:p w14:paraId="513222FB" w14:textId="0B74D0F4" w:rsidR="00CD779D" w:rsidRDefault="00CD779D" w:rsidP="00625021">
      <w:pPr>
        <w:rPr>
          <w:b/>
          <w:bCs/>
          <w:sz w:val="36"/>
          <w:szCs w:val="36"/>
        </w:rPr>
      </w:pPr>
    </w:p>
    <w:p w14:paraId="1B80C4FC" w14:textId="3611AEB2" w:rsidR="00CD779D" w:rsidRDefault="00CD779D" w:rsidP="00625021">
      <w:pPr>
        <w:rPr>
          <w:b/>
          <w:bCs/>
          <w:sz w:val="36"/>
          <w:szCs w:val="36"/>
        </w:rPr>
      </w:pPr>
    </w:p>
    <w:p w14:paraId="5F67B083" w14:textId="27EB873B" w:rsidR="00CD779D" w:rsidRDefault="00CD779D" w:rsidP="00625021">
      <w:pPr>
        <w:rPr>
          <w:b/>
          <w:bCs/>
          <w:sz w:val="36"/>
          <w:szCs w:val="36"/>
        </w:rPr>
      </w:pPr>
    </w:p>
    <w:p w14:paraId="11AF9CA8" w14:textId="191991AE" w:rsidR="00CD779D" w:rsidRDefault="00CD779D" w:rsidP="00625021">
      <w:pPr>
        <w:rPr>
          <w:b/>
          <w:bCs/>
          <w:sz w:val="36"/>
          <w:szCs w:val="36"/>
        </w:rPr>
      </w:pPr>
    </w:p>
    <w:p w14:paraId="04F67FFB" w14:textId="7F986365" w:rsidR="00CD779D" w:rsidRDefault="00CD779D" w:rsidP="00625021">
      <w:pPr>
        <w:rPr>
          <w:b/>
          <w:bCs/>
          <w:sz w:val="36"/>
          <w:szCs w:val="36"/>
        </w:rPr>
      </w:pPr>
    </w:p>
    <w:p w14:paraId="142A2822" w14:textId="30525F5E" w:rsidR="00CD779D" w:rsidRDefault="00CD779D" w:rsidP="00625021">
      <w:pPr>
        <w:rPr>
          <w:b/>
          <w:bCs/>
          <w:sz w:val="36"/>
          <w:szCs w:val="36"/>
        </w:rPr>
      </w:pPr>
    </w:p>
    <w:p w14:paraId="632169C5" w14:textId="13E3957E" w:rsidR="00CD779D" w:rsidRDefault="00CD779D" w:rsidP="00625021">
      <w:pPr>
        <w:rPr>
          <w:b/>
          <w:bCs/>
          <w:sz w:val="36"/>
          <w:szCs w:val="36"/>
        </w:rPr>
      </w:pPr>
    </w:p>
    <w:p w14:paraId="1CEABDF8" w14:textId="74869999" w:rsidR="00CD779D" w:rsidRDefault="00CD779D" w:rsidP="00625021">
      <w:pPr>
        <w:rPr>
          <w:b/>
          <w:bCs/>
          <w:sz w:val="36"/>
          <w:szCs w:val="36"/>
        </w:rPr>
      </w:pPr>
    </w:p>
    <w:p w14:paraId="6ABF7FDC" w14:textId="4F990FBC" w:rsidR="00CD779D" w:rsidRDefault="00CD779D" w:rsidP="00625021">
      <w:pPr>
        <w:rPr>
          <w:b/>
          <w:bCs/>
          <w:sz w:val="36"/>
          <w:szCs w:val="36"/>
        </w:rPr>
      </w:pPr>
    </w:p>
    <w:p w14:paraId="3DFD7FF4" w14:textId="4122999E" w:rsidR="00CD779D" w:rsidRDefault="00CD779D" w:rsidP="00625021">
      <w:pPr>
        <w:rPr>
          <w:b/>
          <w:bCs/>
          <w:sz w:val="36"/>
          <w:szCs w:val="36"/>
        </w:rPr>
      </w:pPr>
    </w:p>
    <w:p w14:paraId="38D283A8" w14:textId="77777777" w:rsidR="00F76AC7" w:rsidRDefault="00F76AC7" w:rsidP="00625021">
      <w:pPr>
        <w:rPr>
          <w:b/>
          <w:bCs/>
          <w:sz w:val="36"/>
          <w:szCs w:val="36"/>
        </w:rPr>
      </w:pPr>
    </w:p>
    <w:p w14:paraId="6B7A39E6" w14:textId="0678CCF7" w:rsidR="00CD779D" w:rsidRPr="00EE497E" w:rsidRDefault="00CD779D" w:rsidP="00930B77">
      <w:pPr>
        <w:jc w:val="both"/>
        <w:rPr>
          <w:rFonts w:ascii="Arial" w:hAnsi="Arial" w:cs="Arial"/>
          <w:b/>
          <w:bCs/>
          <w:u w:val="single"/>
        </w:rPr>
      </w:pPr>
      <w:r w:rsidRPr="00EE497E">
        <w:rPr>
          <w:rFonts w:ascii="Arial" w:hAnsi="Arial" w:cs="Arial"/>
          <w:b/>
          <w:bCs/>
          <w:u w:val="single"/>
        </w:rPr>
        <w:lastRenderedPageBreak/>
        <w:t>Introduction:</w:t>
      </w:r>
      <w:r w:rsidR="006F45EB" w:rsidRPr="00EE497E">
        <w:rPr>
          <w:rFonts w:ascii="Arial" w:hAnsi="Arial" w:cs="Arial"/>
          <w:b/>
          <w:bCs/>
          <w:u w:val="single"/>
        </w:rPr>
        <w:t xml:space="preserve"> </w:t>
      </w:r>
    </w:p>
    <w:p w14:paraId="54863CDC" w14:textId="77777777" w:rsidR="0024758D" w:rsidRDefault="0024758D" w:rsidP="00930B77">
      <w:pPr>
        <w:spacing w:line="276" w:lineRule="auto"/>
        <w:jc w:val="both"/>
        <w:rPr>
          <w:rFonts w:ascii="Arial" w:hAnsi="Arial" w:cs="Arial"/>
        </w:rPr>
      </w:pPr>
    </w:p>
    <w:p w14:paraId="109609E3" w14:textId="26480EBA" w:rsidR="006C45A5" w:rsidRPr="00CE59AB" w:rsidRDefault="006C45A5" w:rsidP="00930B77">
      <w:pPr>
        <w:spacing w:line="360" w:lineRule="auto"/>
        <w:jc w:val="both"/>
        <w:rPr>
          <w:rFonts w:ascii="Arial" w:hAnsi="Arial" w:cs="Arial"/>
        </w:rPr>
      </w:pPr>
      <w:r w:rsidRPr="00CE59AB">
        <w:rPr>
          <w:rFonts w:ascii="Arial" w:hAnsi="Arial" w:cs="Arial"/>
        </w:rPr>
        <w:t xml:space="preserve">This </w:t>
      </w:r>
      <w:r w:rsidR="00BE7116" w:rsidRPr="00CE59AB">
        <w:rPr>
          <w:rFonts w:ascii="Arial" w:hAnsi="Arial" w:cs="Arial"/>
        </w:rPr>
        <w:t xml:space="preserve">report </w:t>
      </w:r>
      <w:r w:rsidR="00427532" w:rsidRPr="00CE59AB">
        <w:rPr>
          <w:rFonts w:ascii="Arial" w:hAnsi="Arial" w:cs="Arial"/>
        </w:rPr>
        <w:t xml:space="preserve">focuses on </w:t>
      </w:r>
      <w:r w:rsidR="005656F3">
        <w:rPr>
          <w:rFonts w:ascii="Arial" w:hAnsi="Arial" w:cs="Arial"/>
        </w:rPr>
        <w:t>analysing</w:t>
      </w:r>
      <w:r w:rsidR="00427532" w:rsidRPr="00CE59AB">
        <w:rPr>
          <w:rFonts w:ascii="Arial" w:hAnsi="Arial" w:cs="Arial"/>
        </w:rPr>
        <w:t xml:space="preserve"> </w:t>
      </w:r>
      <w:r w:rsidR="00B84218" w:rsidRPr="00CE59AB">
        <w:rPr>
          <w:rFonts w:ascii="Arial" w:hAnsi="Arial" w:cs="Arial"/>
        </w:rPr>
        <w:t>various</w:t>
      </w:r>
      <w:r w:rsidR="0008116A" w:rsidRPr="00CE59AB">
        <w:rPr>
          <w:rFonts w:ascii="Arial" w:hAnsi="Arial" w:cs="Arial"/>
        </w:rPr>
        <w:t xml:space="preserve"> </w:t>
      </w:r>
      <w:r w:rsidR="00E504AE" w:rsidRPr="00CE59AB">
        <w:rPr>
          <w:rFonts w:ascii="Arial" w:hAnsi="Arial" w:cs="Arial"/>
        </w:rPr>
        <w:t xml:space="preserve">adversities faced by </w:t>
      </w:r>
      <w:r w:rsidR="00FF47FA">
        <w:rPr>
          <w:rFonts w:ascii="Arial" w:hAnsi="Arial" w:cs="Arial"/>
        </w:rPr>
        <w:t>the Bradford</w:t>
      </w:r>
      <w:r w:rsidR="00E504AE" w:rsidRPr="00CE59AB">
        <w:rPr>
          <w:rFonts w:ascii="Arial" w:hAnsi="Arial" w:cs="Arial"/>
        </w:rPr>
        <w:t xml:space="preserve"> family</w:t>
      </w:r>
      <w:r w:rsidR="00FE303F">
        <w:rPr>
          <w:rFonts w:ascii="Arial" w:hAnsi="Arial" w:cs="Arial"/>
        </w:rPr>
        <w:t xml:space="preserve"> and the outcomes of </w:t>
      </w:r>
      <w:r w:rsidR="008242EB">
        <w:rPr>
          <w:rFonts w:ascii="Arial" w:hAnsi="Arial" w:cs="Arial"/>
        </w:rPr>
        <w:t xml:space="preserve">the interventions provided by the local authority. </w:t>
      </w:r>
      <w:r w:rsidR="005A29E8" w:rsidRPr="00CE59AB">
        <w:rPr>
          <w:rFonts w:ascii="Arial" w:hAnsi="Arial" w:cs="Arial"/>
        </w:rPr>
        <w:t>The</w:t>
      </w:r>
      <w:r w:rsidR="00E504AE" w:rsidRPr="00CE59AB">
        <w:rPr>
          <w:rFonts w:ascii="Arial" w:hAnsi="Arial" w:cs="Arial"/>
        </w:rPr>
        <w:t xml:space="preserve"> </w:t>
      </w:r>
      <w:r w:rsidR="005A29E8" w:rsidRPr="00CE59AB">
        <w:rPr>
          <w:rFonts w:ascii="Arial" w:hAnsi="Arial" w:cs="Arial"/>
        </w:rPr>
        <w:t xml:space="preserve">issues </w:t>
      </w:r>
      <w:r w:rsidR="00E504AE" w:rsidRPr="00CE59AB">
        <w:rPr>
          <w:rFonts w:ascii="Arial" w:hAnsi="Arial" w:cs="Arial"/>
        </w:rPr>
        <w:t>are drawn</w:t>
      </w:r>
      <w:r w:rsidR="00637ED0" w:rsidRPr="00CE59AB">
        <w:rPr>
          <w:rFonts w:ascii="Arial" w:hAnsi="Arial" w:cs="Arial"/>
        </w:rPr>
        <w:t xml:space="preserve"> from</w:t>
      </w:r>
      <w:r w:rsidR="00E504AE" w:rsidRPr="00CE59AB">
        <w:rPr>
          <w:rFonts w:ascii="Arial" w:hAnsi="Arial" w:cs="Arial"/>
        </w:rPr>
        <w:t xml:space="preserve"> the provided case study</w:t>
      </w:r>
      <w:r w:rsidR="009A7D9B" w:rsidRPr="00CE59AB">
        <w:rPr>
          <w:rFonts w:ascii="Arial" w:hAnsi="Arial" w:cs="Arial"/>
        </w:rPr>
        <w:t xml:space="preserve">, which has elements of substance abuse, neglect, </w:t>
      </w:r>
      <w:r w:rsidR="009C1EF6">
        <w:rPr>
          <w:rFonts w:ascii="Arial" w:hAnsi="Arial" w:cs="Arial"/>
        </w:rPr>
        <w:t>antisocial</w:t>
      </w:r>
      <w:r w:rsidR="009A7D9B" w:rsidRPr="00CE59AB">
        <w:rPr>
          <w:rFonts w:ascii="Arial" w:hAnsi="Arial" w:cs="Arial"/>
        </w:rPr>
        <w:t xml:space="preserve"> </w:t>
      </w:r>
      <w:r w:rsidR="0015646A" w:rsidRPr="00CE59AB">
        <w:rPr>
          <w:rFonts w:ascii="Arial" w:hAnsi="Arial" w:cs="Arial"/>
        </w:rPr>
        <w:t>behaviour,</w:t>
      </w:r>
      <w:r w:rsidR="009A7D9B" w:rsidRPr="00CE59AB">
        <w:rPr>
          <w:rFonts w:ascii="Arial" w:hAnsi="Arial" w:cs="Arial"/>
        </w:rPr>
        <w:t xml:space="preserve"> </w:t>
      </w:r>
      <w:r w:rsidR="00915045" w:rsidRPr="00CE59AB">
        <w:rPr>
          <w:rFonts w:ascii="Arial" w:hAnsi="Arial" w:cs="Arial"/>
        </w:rPr>
        <w:t>and prostitution.</w:t>
      </w:r>
      <w:r w:rsidR="001C4C48" w:rsidRPr="00CE59AB">
        <w:rPr>
          <w:rFonts w:ascii="Arial" w:hAnsi="Arial" w:cs="Arial"/>
        </w:rPr>
        <w:t xml:space="preserve"> </w:t>
      </w:r>
      <w:r w:rsidR="005E6262">
        <w:rPr>
          <w:rFonts w:ascii="Arial" w:hAnsi="Arial" w:cs="Arial"/>
        </w:rPr>
        <w:t xml:space="preserve">The risks </w:t>
      </w:r>
      <w:r w:rsidR="00550D6B">
        <w:rPr>
          <w:rFonts w:ascii="Arial" w:hAnsi="Arial" w:cs="Arial"/>
        </w:rPr>
        <w:t xml:space="preserve">assessed in this report and their impact on the </w:t>
      </w:r>
      <w:r w:rsidR="00825497">
        <w:rPr>
          <w:rFonts w:ascii="Arial" w:hAnsi="Arial" w:cs="Arial"/>
        </w:rPr>
        <w:t xml:space="preserve">family </w:t>
      </w:r>
      <w:r w:rsidR="00020963">
        <w:rPr>
          <w:rFonts w:ascii="Arial" w:hAnsi="Arial" w:cs="Arial"/>
        </w:rPr>
        <w:t xml:space="preserve">are followed by an analysis of </w:t>
      </w:r>
      <w:r w:rsidR="00476AA3">
        <w:rPr>
          <w:rFonts w:ascii="Arial" w:hAnsi="Arial" w:cs="Arial"/>
        </w:rPr>
        <w:t xml:space="preserve">the intervention process, current </w:t>
      </w:r>
      <w:r w:rsidR="00813C01">
        <w:rPr>
          <w:rFonts w:ascii="Arial" w:hAnsi="Arial" w:cs="Arial"/>
        </w:rPr>
        <w:t xml:space="preserve">policy and roles of services and an evaluation </w:t>
      </w:r>
      <w:r w:rsidR="00BC71BD">
        <w:rPr>
          <w:rFonts w:ascii="Arial" w:hAnsi="Arial" w:cs="Arial"/>
        </w:rPr>
        <w:t>of the case details based on own perspective</w:t>
      </w:r>
      <w:r w:rsidR="002C40C4">
        <w:rPr>
          <w:rFonts w:ascii="Arial" w:hAnsi="Arial" w:cs="Arial"/>
        </w:rPr>
        <w:t xml:space="preserve"> and </w:t>
      </w:r>
      <w:r w:rsidR="00496621">
        <w:rPr>
          <w:rFonts w:ascii="Arial" w:hAnsi="Arial" w:cs="Arial"/>
        </w:rPr>
        <w:t>research.</w:t>
      </w:r>
    </w:p>
    <w:p w14:paraId="04BABC31" w14:textId="0AD269B6" w:rsidR="008C107A" w:rsidRDefault="008C107A" w:rsidP="00930B77">
      <w:pPr>
        <w:jc w:val="both"/>
        <w:rPr>
          <w:b/>
          <w:bCs/>
          <w:sz w:val="36"/>
          <w:szCs w:val="36"/>
          <w:u w:val="single"/>
        </w:rPr>
      </w:pPr>
    </w:p>
    <w:p w14:paraId="64B4F604" w14:textId="78525378" w:rsidR="00006E09" w:rsidRPr="00EE497E" w:rsidRDefault="0024758D" w:rsidP="00930B77">
      <w:pPr>
        <w:jc w:val="both"/>
        <w:rPr>
          <w:rFonts w:ascii="Arial" w:hAnsi="Arial" w:cs="Arial"/>
          <w:b/>
          <w:bCs/>
          <w:u w:val="single"/>
        </w:rPr>
      </w:pPr>
      <w:r w:rsidRPr="00EE497E">
        <w:rPr>
          <w:rFonts w:ascii="Arial" w:hAnsi="Arial" w:cs="Arial"/>
          <w:b/>
          <w:bCs/>
          <w:u w:val="single"/>
        </w:rPr>
        <w:t>Presentation</w:t>
      </w:r>
      <w:r w:rsidR="00EA370B" w:rsidRPr="00EE497E">
        <w:rPr>
          <w:rFonts w:ascii="Arial" w:hAnsi="Arial" w:cs="Arial"/>
          <w:b/>
          <w:bCs/>
          <w:u w:val="single"/>
        </w:rPr>
        <w:t xml:space="preserve"> of </w:t>
      </w:r>
      <w:r w:rsidR="00A12035" w:rsidRPr="00EE497E">
        <w:rPr>
          <w:rFonts w:ascii="Arial" w:hAnsi="Arial" w:cs="Arial"/>
          <w:b/>
          <w:bCs/>
          <w:u w:val="single"/>
        </w:rPr>
        <w:t>C</w:t>
      </w:r>
      <w:r w:rsidR="006F45EB" w:rsidRPr="00EE497E">
        <w:rPr>
          <w:rFonts w:ascii="Arial" w:hAnsi="Arial" w:cs="Arial"/>
          <w:b/>
          <w:bCs/>
          <w:u w:val="single"/>
        </w:rPr>
        <w:t xml:space="preserve">ase </w:t>
      </w:r>
      <w:r w:rsidR="00006E09" w:rsidRPr="00EE497E">
        <w:rPr>
          <w:rFonts w:ascii="Arial" w:hAnsi="Arial" w:cs="Arial"/>
          <w:b/>
          <w:bCs/>
          <w:u w:val="single"/>
        </w:rPr>
        <w:t>S</w:t>
      </w:r>
      <w:r w:rsidR="006F45EB" w:rsidRPr="00EE497E">
        <w:rPr>
          <w:rFonts w:ascii="Arial" w:hAnsi="Arial" w:cs="Arial"/>
          <w:b/>
          <w:bCs/>
          <w:u w:val="single"/>
        </w:rPr>
        <w:t xml:space="preserve">tudy </w:t>
      </w:r>
    </w:p>
    <w:p w14:paraId="7F0AC405" w14:textId="77777777" w:rsidR="0024758D" w:rsidRDefault="0024758D" w:rsidP="00930B77">
      <w:pPr>
        <w:jc w:val="both"/>
        <w:rPr>
          <w:rFonts w:ascii="Arial" w:hAnsi="Arial" w:cs="Arial"/>
        </w:rPr>
      </w:pPr>
    </w:p>
    <w:p w14:paraId="2F89E5C0" w14:textId="5BEEA312" w:rsidR="00CD779D" w:rsidRDefault="0024758D" w:rsidP="00930B77">
      <w:pPr>
        <w:spacing w:line="360" w:lineRule="auto"/>
        <w:jc w:val="both"/>
        <w:rPr>
          <w:rFonts w:ascii="Arial" w:hAnsi="Arial" w:cs="Arial"/>
        </w:rPr>
      </w:pPr>
      <w:r w:rsidRPr="0024758D">
        <w:rPr>
          <w:rFonts w:ascii="Arial" w:hAnsi="Arial" w:cs="Arial"/>
        </w:rPr>
        <w:t xml:space="preserve">The </w:t>
      </w:r>
      <w:r>
        <w:rPr>
          <w:rFonts w:ascii="Arial" w:hAnsi="Arial" w:cs="Arial"/>
        </w:rPr>
        <w:t>case</w:t>
      </w:r>
      <w:r w:rsidR="00C41B7C">
        <w:rPr>
          <w:rFonts w:ascii="Arial" w:hAnsi="Arial" w:cs="Arial"/>
        </w:rPr>
        <w:t xml:space="preserve"> study that this report evaluates is the Bradford case</w:t>
      </w:r>
      <w:r w:rsidR="00EE118C">
        <w:rPr>
          <w:rFonts w:ascii="Arial" w:hAnsi="Arial" w:cs="Arial"/>
        </w:rPr>
        <w:t xml:space="preserve">. In this case study, the family </w:t>
      </w:r>
      <w:r w:rsidR="00D91DB0">
        <w:rPr>
          <w:rFonts w:ascii="Arial" w:hAnsi="Arial" w:cs="Arial"/>
        </w:rPr>
        <w:t>comprises</w:t>
      </w:r>
      <w:r w:rsidR="00EE118C">
        <w:rPr>
          <w:rFonts w:ascii="Arial" w:hAnsi="Arial" w:cs="Arial"/>
        </w:rPr>
        <w:t xml:space="preserve"> </w:t>
      </w:r>
      <w:r w:rsidR="00533B8C">
        <w:rPr>
          <w:rFonts w:ascii="Arial" w:hAnsi="Arial" w:cs="Arial"/>
        </w:rPr>
        <w:t>mum Julie, a single mother of four boys</w:t>
      </w:r>
      <w:r w:rsidR="00574065">
        <w:rPr>
          <w:rFonts w:ascii="Arial" w:hAnsi="Arial" w:cs="Arial"/>
        </w:rPr>
        <w:t xml:space="preserve">: Tom, Ricky, </w:t>
      </w:r>
      <w:proofErr w:type="gramStart"/>
      <w:r w:rsidR="00574065">
        <w:rPr>
          <w:rFonts w:ascii="Arial" w:hAnsi="Arial" w:cs="Arial"/>
        </w:rPr>
        <w:t>Leo</w:t>
      </w:r>
      <w:proofErr w:type="gramEnd"/>
      <w:r w:rsidR="00ED6566">
        <w:rPr>
          <w:rFonts w:ascii="Arial" w:hAnsi="Arial" w:cs="Arial"/>
        </w:rPr>
        <w:t xml:space="preserve"> and Charley. And</w:t>
      </w:r>
      <w:r w:rsidR="00574065">
        <w:rPr>
          <w:rFonts w:ascii="Arial" w:hAnsi="Arial" w:cs="Arial"/>
        </w:rPr>
        <w:t xml:space="preserve"> two girls</w:t>
      </w:r>
      <w:r w:rsidR="00AB7FA7">
        <w:rPr>
          <w:rFonts w:ascii="Arial" w:hAnsi="Arial" w:cs="Arial"/>
        </w:rPr>
        <w:t xml:space="preserve">: Kia and Donna. </w:t>
      </w:r>
      <w:r w:rsidR="00D75CA8">
        <w:rPr>
          <w:rFonts w:ascii="Arial" w:hAnsi="Arial" w:cs="Arial"/>
        </w:rPr>
        <w:t xml:space="preserve">Aunt Sonia is the </w:t>
      </w:r>
      <w:r w:rsidR="00E46EDB">
        <w:rPr>
          <w:rFonts w:ascii="Arial" w:hAnsi="Arial" w:cs="Arial"/>
        </w:rPr>
        <w:t>children's</w:t>
      </w:r>
      <w:r w:rsidR="00D75CA8">
        <w:rPr>
          <w:rFonts w:ascii="Arial" w:hAnsi="Arial" w:cs="Arial"/>
        </w:rPr>
        <w:t xml:space="preserve"> aunt and a </w:t>
      </w:r>
      <w:r w:rsidR="009E6BB4">
        <w:rPr>
          <w:rFonts w:ascii="Arial" w:hAnsi="Arial" w:cs="Arial"/>
        </w:rPr>
        <w:t xml:space="preserve">key </w:t>
      </w:r>
      <w:r w:rsidR="00A42A51">
        <w:rPr>
          <w:rFonts w:ascii="Arial" w:hAnsi="Arial" w:cs="Arial"/>
        </w:rPr>
        <w:t xml:space="preserve">family </w:t>
      </w:r>
      <w:r w:rsidR="009E6BB4">
        <w:rPr>
          <w:rFonts w:ascii="Arial" w:hAnsi="Arial" w:cs="Arial"/>
        </w:rPr>
        <w:t xml:space="preserve">member. </w:t>
      </w:r>
    </w:p>
    <w:p w14:paraId="33B9E800" w14:textId="40B56F4B" w:rsidR="002474D3" w:rsidRDefault="00C755D2" w:rsidP="00930B77">
      <w:pPr>
        <w:spacing w:line="360" w:lineRule="auto"/>
        <w:jc w:val="both"/>
        <w:rPr>
          <w:rFonts w:ascii="Arial" w:hAnsi="Arial" w:cs="Arial"/>
        </w:rPr>
      </w:pPr>
      <w:r>
        <w:rPr>
          <w:rFonts w:ascii="Arial" w:hAnsi="Arial" w:cs="Arial"/>
        </w:rPr>
        <w:t xml:space="preserve">Julie is often </w:t>
      </w:r>
      <w:r w:rsidR="009A737F">
        <w:rPr>
          <w:rFonts w:ascii="Arial" w:hAnsi="Arial" w:cs="Arial"/>
        </w:rPr>
        <w:t xml:space="preserve">away from the family home </w:t>
      </w:r>
      <w:r w:rsidR="0067337F">
        <w:rPr>
          <w:rFonts w:ascii="Arial" w:hAnsi="Arial" w:cs="Arial"/>
        </w:rPr>
        <w:t>and has a history of criminal behaviour</w:t>
      </w:r>
      <w:r w:rsidR="003009DA">
        <w:rPr>
          <w:rFonts w:ascii="Arial" w:hAnsi="Arial" w:cs="Arial"/>
        </w:rPr>
        <w:t>, and she</w:t>
      </w:r>
      <w:r w:rsidR="00D51B2E">
        <w:rPr>
          <w:rFonts w:ascii="Arial" w:hAnsi="Arial" w:cs="Arial"/>
        </w:rPr>
        <w:t xml:space="preserve"> is</w:t>
      </w:r>
      <w:r w:rsidR="005B507A">
        <w:rPr>
          <w:rFonts w:ascii="Arial" w:hAnsi="Arial" w:cs="Arial"/>
        </w:rPr>
        <w:t xml:space="preserve"> also</w:t>
      </w:r>
      <w:r w:rsidR="00D51B2E">
        <w:rPr>
          <w:rFonts w:ascii="Arial" w:hAnsi="Arial" w:cs="Arial"/>
        </w:rPr>
        <w:t xml:space="preserve"> suspected of </w:t>
      </w:r>
      <w:r w:rsidR="004D0029">
        <w:rPr>
          <w:rFonts w:ascii="Arial" w:hAnsi="Arial" w:cs="Arial"/>
        </w:rPr>
        <w:t>practising prostitution to fund a heroin habit</w:t>
      </w:r>
      <w:r w:rsidR="005B507A">
        <w:rPr>
          <w:rFonts w:ascii="Arial" w:hAnsi="Arial" w:cs="Arial"/>
        </w:rPr>
        <w:t xml:space="preserve">. </w:t>
      </w:r>
      <w:r w:rsidR="005E11E0">
        <w:rPr>
          <w:rFonts w:ascii="Arial" w:hAnsi="Arial" w:cs="Arial"/>
        </w:rPr>
        <w:t xml:space="preserve">Aunt Sonia is the </w:t>
      </w:r>
      <w:r w:rsidR="00B30D48">
        <w:rPr>
          <w:rFonts w:ascii="Arial" w:hAnsi="Arial" w:cs="Arial"/>
        </w:rPr>
        <w:t>primary caregiver to the children</w:t>
      </w:r>
      <w:r w:rsidR="005950D6">
        <w:rPr>
          <w:rFonts w:ascii="Arial" w:hAnsi="Arial" w:cs="Arial"/>
        </w:rPr>
        <w:t xml:space="preserve">. </w:t>
      </w:r>
      <w:r w:rsidR="00A47BEC">
        <w:rPr>
          <w:rFonts w:ascii="Arial" w:hAnsi="Arial" w:cs="Arial"/>
        </w:rPr>
        <w:t xml:space="preserve">Tom, the eldest, has criminal </w:t>
      </w:r>
      <w:r w:rsidR="002219BE">
        <w:rPr>
          <w:rFonts w:ascii="Arial" w:hAnsi="Arial" w:cs="Arial"/>
        </w:rPr>
        <w:t>behavioural</w:t>
      </w:r>
      <w:r w:rsidR="00A47BEC">
        <w:rPr>
          <w:rFonts w:ascii="Arial" w:hAnsi="Arial" w:cs="Arial"/>
        </w:rPr>
        <w:t xml:space="preserve"> issues and has been involved </w:t>
      </w:r>
      <w:r w:rsidR="002219BE">
        <w:rPr>
          <w:rFonts w:ascii="Arial" w:hAnsi="Arial" w:cs="Arial"/>
        </w:rPr>
        <w:t xml:space="preserve">with the </w:t>
      </w:r>
      <w:r w:rsidR="00C9300F">
        <w:rPr>
          <w:rFonts w:ascii="Arial" w:hAnsi="Arial" w:cs="Arial"/>
        </w:rPr>
        <w:t>offending youth</w:t>
      </w:r>
      <w:r w:rsidR="002219BE">
        <w:rPr>
          <w:rFonts w:ascii="Arial" w:hAnsi="Arial" w:cs="Arial"/>
        </w:rPr>
        <w:t xml:space="preserve"> team. </w:t>
      </w:r>
      <w:r w:rsidR="007C1968">
        <w:rPr>
          <w:rFonts w:ascii="Arial" w:hAnsi="Arial" w:cs="Arial"/>
        </w:rPr>
        <w:t>All</w:t>
      </w:r>
      <w:r w:rsidR="00A37F03">
        <w:rPr>
          <w:rFonts w:ascii="Arial" w:hAnsi="Arial" w:cs="Arial"/>
        </w:rPr>
        <w:t xml:space="preserve"> the children </w:t>
      </w:r>
      <w:r w:rsidR="00832335">
        <w:rPr>
          <w:rFonts w:ascii="Arial" w:hAnsi="Arial" w:cs="Arial"/>
        </w:rPr>
        <w:t>are absent from school regularly</w:t>
      </w:r>
      <w:r w:rsidR="00EF08E4">
        <w:rPr>
          <w:rFonts w:ascii="Arial" w:hAnsi="Arial" w:cs="Arial"/>
        </w:rPr>
        <w:t>,</w:t>
      </w:r>
      <w:r w:rsidR="00832335">
        <w:rPr>
          <w:rFonts w:ascii="Arial" w:hAnsi="Arial" w:cs="Arial"/>
        </w:rPr>
        <w:t xml:space="preserve"> with</w:t>
      </w:r>
      <w:r w:rsidR="00972055">
        <w:rPr>
          <w:rFonts w:ascii="Arial" w:hAnsi="Arial" w:cs="Arial"/>
        </w:rPr>
        <w:t xml:space="preserve"> the</w:t>
      </w:r>
      <w:r w:rsidR="00832335">
        <w:rPr>
          <w:rFonts w:ascii="Arial" w:hAnsi="Arial" w:cs="Arial"/>
        </w:rPr>
        <w:t xml:space="preserve"> three boys </w:t>
      </w:r>
      <w:r w:rsidR="00EF08E4">
        <w:rPr>
          <w:rFonts w:ascii="Arial" w:hAnsi="Arial" w:cs="Arial"/>
        </w:rPr>
        <w:t>being</w:t>
      </w:r>
      <w:r w:rsidR="00465488">
        <w:rPr>
          <w:rFonts w:ascii="Arial" w:hAnsi="Arial" w:cs="Arial"/>
        </w:rPr>
        <w:t xml:space="preserve"> </w:t>
      </w:r>
      <w:r w:rsidR="003C320C">
        <w:rPr>
          <w:rFonts w:ascii="Arial" w:hAnsi="Arial" w:cs="Arial"/>
        </w:rPr>
        <w:t xml:space="preserve">permanently </w:t>
      </w:r>
      <w:r w:rsidR="00465488">
        <w:rPr>
          <w:rFonts w:ascii="Arial" w:hAnsi="Arial" w:cs="Arial"/>
        </w:rPr>
        <w:t xml:space="preserve">excluded </w:t>
      </w:r>
      <w:r w:rsidR="003C320C">
        <w:rPr>
          <w:rFonts w:ascii="Arial" w:hAnsi="Arial" w:cs="Arial"/>
        </w:rPr>
        <w:t>and expected to attend a</w:t>
      </w:r>
      <w:r w:rsidR="00A84EE7">
        <w:rPr>
          <w:rFonts w:ascii="Arial" w:hAnsi="Arial" w:cs="Arial"/>
        </w:rPr>
        <w:t>n alternative provision.</w:t>
      </w:r>
    </w:p>
    <w:p w14:paraId="44611065" w14:textId="20BBE653" w:rsidR="006A1FA4" w:rsidRDefault="00F63D20" w:rsidP="00930B77">
      <w:pPr>
        <w:spacing w:line="360" w:lineRule="auto"/>
        <w:jc w:val="both"/>
        <w:rPr>
          <w:rFonts w:ascii="Arial" w:hAnsi="Arial" w:cs="Arial"/>
        </w:rPr>
      </w:pPr>
      <w:r>
        <w:rPr>
          <w:rFonts w:ascii="Arial" w:hAnsi="Arial" w:cs="Arial"/>
        </w:rPr>
        <w:t xml:space="preserve">Charley, the youngest child, is only marked present </w:t>
      </w:r>
      <w:r w:rsidR="002C0A01">
        <w:rPr>
          <w:rFonts w:ascii="Arial" w:hAnsi="Arial" w:cs="Arial"/>
        </w:rPr>
        <w:t xml:space="preserve">at nursery 3 per cent </w:t>
      </w:r>
      <w:r w:rsidR="00DB5C35">
        <w:rPr>
          <w:rFonts w:ascii="Arial" w:hAnsi="Arial" w:cs="Arial"/>
        </w:rPr>
        <w:t xml:space="preserve">of the time </w:t>
      </w:r>
      <w:r w:rsidR="00353261">
        <w:rPr>
          <w:rFonts w:ascii="Arial" w:hAnsi="Arial" w:cs="Arial"/>
        </w:rPr>
        <w:t xml:space="preserve">and is yet to acquire </w:t>
      </w:r>
      <w:r w:rsidR="00E03271">
        <w:rPr>
          <w:rFonts w:ascii="Arial" w:hAnsi="Arial" w:cs="Arial"/>
        </w:rPr>
        <w:t xml:space="preserve">several </w:t>
      </w:r>
      <w:r w:rsidR="005656F3">
        <w:rPr>
          <w:rFonts w:ascii="Arial" w:hAnsi="Arial" w:cs="Arial"/>
        </w:rPr>
        <w:t>immunisations</w:t>
      </w:r>
      <w:r w:rsidR="00E03271">
        <w:rPr>
          <w:rFonts w:ascii="Arial" w:hAnsi="Arial" w:cs="Arial"/>
        </w:rPr>
        <w:t>.</w:t>
      </w:r>
    </w:p>
    <w:p w14:paraId="08ED8911" w14:textId="179A7881" w:rsidR="00BB1263" w:rsidRDefault="006A1FA4" w:rsidP="00930B77">
      <w:pPr>
        <w:spacing w:line="360" w:lineRule="auto"/>
        <w:jc w:val="both"/>
        <w:rPr>
          <w:rFonts w:ascii="Arial" w:hAnsi="Arial" w:cs="Arial"/>
        </w:rPr>
      </w:pPr>
      <w:r>
        <w:rPr>
          <w:rFonts w:ascii="Arial" w:hAnsi="Arial" w:cs="Arial"/>
        </w:rPr>
        <w:t xml:space="preserve">There are general concerns </w:t>
      </w:r>
      <w:r w:rsidR="00E162FF">
        <w:rPr>
          <w:rFonts w:ascii="Arial" w:hAnsi="Arial" w:cs="Arial"/>
        </w:rPr>
        <w:t xml:space="preserve">of child neglect </w:t>
      </w:r>
      <w:r w:rsidR="0069638C">
        <w:rPr>
          <w:rFonts w:ascii="Arial" w:hAnsi="Arial" w:cs="Arial"/>
        </w:rPr>
        <w:t>in</w:t>
      </w:r>
      <w:r w:rsidR="00E162FF">
        <w:rPr>
          <w:rFonts w:ascii="Arial" w:hAnsi="Arial" w:cs="Arial"/>
        </w:rPr>
        <w:t xml:space="preserve"> this case</w:t>
      </w:r>
      <w:r w:rsidR="00F65FF3">
        <w:rPr>
          <w:rFonts w:ascii="Arial" w:hAnsi="Arial" w:cs="Arial"/>
        </w:rPr>
        <w:t>.</w:t>
      </w:r>
    </w:p>
    <w:p w14:paraId="1871C1EA" w14:textId="354437F7" w:rsidR="00987B9D" w:rsidRDefault="00F65FF3" w:rsidP="00930B77">
      <w:pPr>
        <w:spacing w:line="360" w:lineRule="auto"/>
        <w:jc w:val="both"/>
        <w:rPr>
          <w:rFonts w:ascii="Arial" w:hAnsi="Arial" w:cs="Arial"/>
        </w:rPr>
      </w:pPr>
      <w:r>
        <w:rPr>
          <w:rFonts w:ascii="Arial" w:hAnsi="Arial" w:cs="Arial"/>
        </w:rPr>
        <w:t xml:space="preserve">The family residence is at </w:t>
      </w:r>
      <w:r w:rsidR="007159D1">
        <w:rPr>
          <w:rFonts w:ascii="Arial" w:hAnsi="Arial" w:cs="Arial"/>
        </w:rPr>
        <w:t xml:space="preserve">an </w:t>
      </w:r>
      <w:r>
        <w:rPr>
          <w:rFonts w:ascii="Arial" w:hAnsi="Arial" w:cs="Arial"/>
        </w:rPr>
        <w:t>estate marked for demolition</w:t>
      </w:r>
      <w:r w:rsidR="003211F5">
        <w:rPr>
          <w:rFonts w:ascii="Arial" w:hAnsi="Arial" w:cs="Arial"/>
        </w:rPr>
        <w:t xml:space="preserve">, </w:t>
      </w:r>
      <w:r w:rsidR="00016070">
        <w:rPr>
          <w:rFonts w:ascii="Arial" w:hAnsi="Arial" w:cs="Arial"/>
        </w:rPr>
        <w:t xml:space="preserve">but </w:t>
      </w:r>
      <w:r w:rsidR="00CE3530">
        <w:rPr>
          <w:rFonts w:ascii="Arial" w:hAnsi="Arial" w:cs="Arial"/>
        </w:rPr>
        <w:t xml:space="preserve">housing providers </w:t>
      </w:r>
      <w:r w:rsidR="0069638C">
        <w:rPr>
          <w:rFonts w:ascii="Arial" w:hAnsi="Arial" w:cs="Arial"/>
        </w:rPr>
        <w:t>struggle</w:t>
      </w:r>
      <w:r w:rsidR="00CE3530">
        <w:rPr>
          <w:rFonts w:ascii="Arial" w:hAnsi="Arial" w:cs="Arial"/>
        </w:rPr>
        <w:t xml:space="preserve"> to rehome the family due </w:t>
      </w:r>
      <w:r w:rsidR="00936DCB">
        <w:rPr>
          <w:rFonts w:ascii="Arial" w:hAnsi="Arial" w:cs="Arial"/>
        </w:rPr>
        <w:t xml:space="preserve">to their </w:t>
      </w:r>
      <w:r w:rsidR="009C1EF6">
        <w:rPr>
          <w:rFonts w:ascii="Arial" w:hAnsi="Arial" w:cs="Arial"/>
        </w:rPr>
        <w:t>antisocial</w:t>
      </w:r>
      <w:r w:rsidR="00936DCB">
        <w:rPr>
          <w:rFonts w:ascii="Arial" w:hAnsi="Arial" w:cs="Arial"/>
        </w:rPr>
        <w:t xml:space="preserve"> criminal behaviour</w:t>
      </w:r>
      <w:r w:rsidR="005C78E0">
        <w:rPr>
          <w:rFonts w:ascii="Arial" w:hAnsi="Arial" w:cs="Arial"/>
        </w:rPr>
        <w:t xml:space="preserve">. Criminal records </w:t>
      </w:r>
      <w:r w:rsidR="00DE0D58">
        <w:rPr>
          <w:rFonts w:ascii="Arial" w:hAnsi="Arial" w:cs="Arial"/>
        </w:rPr>
        <w:t>include</w:t>
      </w:r>
      <w:r w:rsidR="005C78E0">
        <w:rPr>
          <w:rFonts w:ascii="Arial" w:hAnsi="Arial" w:cs="Arial"/>
        </w:rPr>
        <w:t xml:space="preserve"> </w:t>
      </w:r>
      <w:r w:rsidR="00DE0D58">
        <w:rPr>
          <w:rFonts w:ascii="Arial" w:hAnsi="Arial" w:cs="Arial"/>
        </w:rPr>
        <w:t xml:space="preserve">theft, shoplifting, </w:t>
      </w:r>
      <w:r w:rsidR="00550DBE">
        <w:rPr>
          <w:rFonts w:ascii="Arial" w:hAnsi="Arial" w:cs="Arial"/>
        </w:rPr>
        <w:t xml:space="preserve">disorderly </w:t>
      </w:r>
      <w:r w:rsidR="0069638C">
        <w:rPr>
          <w:rFonts w:ascii="Arial" w:hAnsi="Arial" w:cs="Arial"/>
        </w:rPr>
        <w:t>conduct</w:t>
      </w:r>
      <w:r w:rsidR="00550DBE">
        <w:rPr>
          <w:rFonts w:ascii="Arial" w:hAnsi="Arial" w:cs="Arial"/>
        </w:rPr>
        <w:t>,</w:t>
      </w:r>
      <w:r w:rsidR="00652CE7">
        <w:rPr>
          <w:rFonts w:ascii="Arial" w:hAnsi="Arial" w:cs="Arial"/>
        </w:rPr>
        <w:t xml:space="preserve"> begging, criminal </w:t>
      </w:r>
      <w:r w:rsidR="001C357F">
        <w:rPr>
          <w:rFonts w:ascii="Arial" w:hAnsi="Arial" w:cs="Arial"/>
        </w:rPr>
        <w:t>damage,</w:t>
      </w:r>
      <w:r w:rsidR="00652CE7">
        <w:rPr>
          <w:rFonts w:ascii="Arial" w:hAnsi="Arial" w:cs="Arial"/>
        </w:rPr>
        <w:t xml:space="preserve"> and substance </w:t>
      </w:r>
      <w:r w:rsidR="001C357F">
        <w:rPr>
          <w:rFonts w:ascii="Arial" w:hAnsi="Arial" w:cs="Arial"/>
        </w:rPr>
        <w:t>abuse.</w:t>
      </w:r>
    </w:p>
    <w:p w14:paraId="6419024D" w14:textId="1F23D09D" w:rsidR="003037F2" w:rsidRDefault="003037F2" w:rsidP="00930B77">
      <w:pPr>
        <w:spacing w:line="360" w:lineRule="auto"/>
        <w:jc w:val="both"/>
        <w:rPr>
          <w:rFonts w:ascii="Arial" w:hAnsi="Arial" w:cs="Arial"/>
        </w:rPr>
      </w:pPr>
      <w:r>
        <w:rPr>
          <w:rFonts w:ascii="Arial" w:hAnsi="Arial" w:cs="Arial"/>
        </w:rPr>
        <w:t xml:space="preserve">Moreover, </w:t>
      </w:r>
      <w:r w:rsidR="00CF037D">
        <w:rPr>
          <w:rFonts w:ascii="Arial" w:hAnsi="Arial" w:cs="Arial"/>
        </w:rPr>
        <w:t>there are also problems within their community</w:t>
      </w:r>
      <w:r w:rsidR="00684CDE">
        <w:rPr>
          <w:rFonts w:ascii="Arial" w:hAnsi="Arial" w:cs="Arial"/>
        </w:rPr>
        <w:t>.</w:t>
      </w:r>
      <w:r w:rsidR="00CF037D">
        <w:rPr>
          <w:rFonts w:ascii="Arial" w:hAnsi="Arial" w:cs="Arial"/>
        </w:rPr>
        <w:t xml:space="preserve"> </w:t>
      </w:r>
      <w:r w:rsidR="00684CDE">
        <w:rPr>
          <w:rFonts w:ascii="Arial" w:hAnsi="Arial" w:cs="Arial"/>
        </w:rPr>
        <w:t>T</w:t>
      </w:r>
      <w:r w:rsidR="00662A25">
        <w:rPr>
          <w:rFonts w:ascii="Arial" w:hAnsi="Arial" w:cs="Arial"/>
        </w:rPr>
        <w:t>h</w:t>
      </w:r>
      <w:r w:rsidR="00684CDE">
        <w:rPr>
          <w:rFonts w:ascii="Arial" w:hAnsi="Arial" w:cs="Arial"/>
        </w:rPr>
        <w:t>ey have</w:t>
      </w:r>
      <w:r w:rsidR="00662A25">
        <w:rPr>
          <w:rFonts w:ascii="Arial" w:hAnsi="Arial" w:cs="Arial"/>
        </w:rPr>
        <w:t xml:space="preserve"> taken matters into their own hands to try and force them out </w:t>
      </w:r>
      <w:r w:rsidR="00BE56CA">
        <w:rPr>
          <w:rFonts w:ascii="Arial" w:hAnsi="Arial" w:cs="Arial"/>
        </w:rPr>
        <w:t>of the area by smashing windows in the property.</w:t>
      </w:r>
    </w:p>
    <w:p w14:paraId="2911F9F1" w14:textId="2E6170E8" w:rsidR="00AB1456" w:rsidRPr="00AB1456" w:rsidRDefault="00626E80" w:rsidP="00930B77">
      <w:pPr>
        <w:spacing w:line="360" w:lineRule="auto"/>
        <w:jc w:val="both"/>
        <w:rPr>
          <w:rFonts w:ascii="Arial" w:hAnsi="Arial" w:cs="Arial"/>
        </w:rPr>
      </w:pPr>
      <w:r w:rsidRPr="00CE59AB">
        <w:rPr>
          <w:rFonts w:ascii="Arial" w:hAnsi="Arial" w:cs="Arial"/>
        </w:rPr>
        <w:t xml:space="preserve">The factors presented in this case study </w:t>
      </w:r>
      <w:r>
        <w:rPr>
          <w:rFonts w:ascii="Arial" w:hAnsi="Arial" w:cs="Arial"/>
        </w:rPr>
        <w:t>point to a high</w:t>
      </w:r>
      <w:r w:rsidRPr="00CE59AB">
        <w:rPr>
          <w:rFonts w:ascii="Arial" w:hAnsi="Arial" w:cs="Arial"/>
        </w:rPr>
        <w:t xml:space="preserve"> risk of vulnerability for the children involved. The Oxford English Dictionary defines </w:t>
      </w:r>
      <w:r w:rsidR="00E46EDB">
        <w:rPr>
          <w:rFonts w:ascii="Arial" w:hAnsi="Arial" w:cs="Arial"/>
        </w:rPr>
        <w:t>"</w:t>
      </w:r>
      <w:r w:rsidRPr="00CE59AB">
        <w:rPr>
          <w:rFonts w:ascii="Arial" w:hAnsi="Arial" w:cs="Arial"/>
        </w:rPr>
        <w:t>vulnerability</w:t>
      </w:r>
      <w:r w:rsidR="00E46EDB">
        <w:rPr>
          <w:rFonts w:ascii="Arial" w:hAnsi="Arial" w:cs="Arial"/>
        </w:rPr>
        <w:t>"</w:t>
      </w:r>
      <w:r w:rsidRPr="00CE59AB">
        <w:rPr>
          <w:rFonts w:ascii="Arial" w:hAnsi="Arial" w:cs="Arial"/>
        </w:rPr>
        <w:t xml:space="preserve"> as </w:t>
      </w:r>
      <w:r w:rsidR="00E46EDB">
        <w:rPr>
          <w:rFonts w:ascii="Arial" w:hAnsi="Arial" w:cs="Arial"/>
        </w:rPr>
        <w:t>"</w:t>
      </w:r>
      <w:r w:rsidRPr="00CE59AB">
        <w:rPr>
          <w:rFonts w:ascii="Arial" w:hAnsi="Arial" w:cs="Arial"/>
        </w:rPr>
        <w:t>the quality or state of being exposed to the possibility of being attacked or harmed, either physically or emotionally</w:t>
      </w:r>
      <w:r w:rsidR="00E46EDB">
        <w:rPr>
          <w:rFonts w:ascii="Arial" w:hAnsi="Arial" w:cs="Arial"/>
        </w:rPr>
        <w:t>"</w:t>
      </w:r>
      <w:r w:rsidRPr="00CE59AB">
        <w:rPr>
          <w:rFonts w:ascii="Arial" w:hAnsi="Arial" w:cs="Arial"/>
        </w:rPr>
        <w:t xml:space="preserve"> </w:t>
      </w:r>
      <w:r w:rsidR="00AB1456" w:rsidRPr="00AB1456">
        <w:rPr>
          <w:rFonts w:ascii="Arial" w:hAnsi="Arial" w:cs="Arial"/>
        </w:rPr>
        <w:t>(Clark and Preto, 2018)</w:t>
      </w:r>
      <w:r w:rsidR="00F04E7B">
        <w:rPr>
          <w:rFonts w:ascii="Arial" w:hAnsi="Arial" w:cs="Arial"/>
        </w:rPr>
        <w:t>.</w:t>
      </w:r>
    </w:p>
    <w:p w14:paraId="7850AEE0" w14:textId="3968CA23" w:rsidR="00626E80" w:rsidRDefault="00626E80" w:rsidP="00930B77">
      <w:pPr>
        <w:spacing w:line="360" w:lineRule="auto"/>
        <w:jc w:val="both"/>
        <w:rPr>
          <w:rFonts w:ascii="Arial" w:hAnsi="Arial" w:cs="Arial"/>
        </w:rPr>
      </w:pPr>
      <w:r w:rsidRPr="00CE59AB">
        <w:rPr>
          <w:rFonts w:ascii="Arial" w:hAnsi="Arial" w:cs="Arial"/>
        </w:rPr>
        <w:lastRenderedPageBreak/>
        <w:t>Applied to th</w:t>
      </w:r>
      <w:r>
        <w:rPr>
          <w:rFonts w:ascii="Arial" w:hAnsi="Arial" w:cs="Arial"/>
        </w:rPr>
        <w:t>e</w:t>
      </w:r>
      <w:r w:rsidRPr="00CE59AB">
        <w:rPr>
          <w:rFonts w:ascii="Arial" w:hAnsi="Arial" w:cs="Arial"/>
        </w:rPr>
        <w:t xml:space="preserve"> </w:t>
      </w:r>
      <w:r>
        <w:rPr>
          <w:rFonts w:ascii="Arial" w:hAnsi="Arial" w:cs="Arial"/>
        </w:rPr>
        <w:t xml:space="preserve">subjects </w:t>
      </w:r>
      <w:r w:rsidR="005656F3">
        <w:rPr>
          <w:rFonts w:ascii="Arial" w:hAnsi="Arial" w:cs="Arial"/>
        </w:rPr>
        <w:t>analysed</w:t>
      </w:r>
      <w:r>
        <w:rPr>
          <w:rFonts w:ascii="Arial" w:hAnsi="Arial" w:cs="Arial"/>
        </w:rPr>
        <w:t xml:space="preserve"> in this report,</w:t>
      </w:r>
      <w:r w:rsidRPr="00CE59AB">
        <w:rPr>
          <w:rFonts w:ascii="Arial" w:hAnsi="Arial" w:cs="Arial"/>
        </w:rPr>
        <w:t xml:space="preserve"> it means the level of risk that a family or individual faces to lose their life, assets and properties, and livelihood system in the event of </w:t>
      </w:r>
      <w:r>
        <w:rPr>
          <w:rFonts w:ascii="Arial" w:hAnsi="Arial" w:cs="Arial"/>
        </w:rPr>
        <w:t>adversity</w:t>
      </w:r>
      <w:r w:rsidRPr="00CE59AB">
        <w:rPr>
          <w:rFonts w:ascii="Arial" w:hAnsi="Arial" w:cs="Arial"/>
        </w:rPr>
        <w:t xml:space="preserve">. This level also corresponds to the degree of difficulty in recovering after </w:t>
      </w:r>
      <w:r>
        <w:rPr>
          <w:rFonts w:ascii="Arial" w:hAnsi="Arial" w:cs="Arial"/>
        </w:rPr>
        <w:t>these possible events</w:t>
      </w:r>
      <w:r w:rsidRPr="00CE59AB">
        <w:rPr>
          <w:rFonts w:ascii="Arial" w:hAnsi="Arial" w:cs="Arial"/>
        </w:rPr>
        <w:t xml:space="preserve"> (Pérez</w:t>
      </w:r>
      <w:r w:rsidR="007E7199">
        <w:rPr>
          <w:rFonts w:ascii="Arial" w:hAnsi="Arial" w:cs="Arial"/>
        </w:rPr>
        <w:t xml:space="preserve"> </w:t>
      </w:r>
      <w:proofErr w:type="spellStart"/>
      <w:r w:rsidRPr="00CE59AB">
        <w:rPr>
          <w:rFonts w:ascii="Arial" w:hAnsi="Arial" w:cs="Arial"/>
        </w:rPr>
        <w:t>Armiño</w:t>
      </w:r>
      <w:proofErr w:type="spellEnd"/>
      <w:r w:rsidRPr="00CE59AB">
        <w:rPr>
          <w:rFonts w:ascii="Arial" w:hAnsi="Arial" w:cs="Arial"/>
        </w:rPr>
        <w:t xml:space="preserve">, </w:t>
      </w:r>
      <w:r>
        <w:rPr>
          <w:rFonts w:ascii="Arial" w:hAnsi="Arial" w:cs="Arial"/>
        </w:rPr>
        <w:t>2005</w:t>
      </w:r>
      <w:r w:rsidRPr="00CE59AB">
        <w:rPr>
          <w:rFonts w:ascii="Arial" w:hAnsi="Arial" w:cs="Arial"/>
        </w:rPr>
        <w:t>).</w:t>
      </w:r>
    </w:p>
    <w:p w14:paraId="4F5279DE" w14:textId="507538A6" w:rsidR="008C107A" w:rsidRDefault="008C107A" w:rsidP="00930B77">
      <w:pPr>
        <w:spacing w:line="360" w:lineRule="auto"/>
        <w:jc w:val="both"/>
        <w:rPr>
          <w:rFonts w:ascii="Arial" w:hAnsi="Arial" w:cs="Arial"/>
        </w:rPr>
      </w:pPr>
      <w:r w:rsidRPr="008C107A">
        <w:rPr>
          <w:rFonts w:ascii="Arial" w:hAnsi="Arial" w:cs="Arial"/>
        </w:rPr>
        <w:t xml:space="preserve">A risk factor is an aspect of the lifestyle or personal </w:t>
      </w:r>
      <w:r w:rsidRPr="008C107A">
        <w:rPr>
          <w:rFonts w:ascii="Arial" w:hAnsi="Arial" w:cs="Arial"/>
        </w:rPr>
        <w:t>behaviour</w:t>
      </w:r>
      <w:r w:rsidRPr="008C107A">
        <w:rPr>
          <w:rFonts w:ascii="Arial" w:hAnsi="Arial" w:cs="Arial"/>
        </w:rPr>
        <w:t xml:space="preserve">, an environmental situation or characteristic associated with an increase in the probability of the occurrence of </w:t>
      </w:r>
      <w:r w:rsidR="009C1EF6">
        <w:rPr>
          <w:rFonts w:ascii="Arial" w:hAnsi="Arial" w:cs="Arial"/>
        </w:rPr>
        <w:t>antisocial</w:t>
      </w:r>
      <w:r w:rsidRPr="008C107A">
        <w:rPr>
          <w:rFonts w:ascii="Arial" w:hAnsi="Arial" w:cs="Arial"/>
        </w:rPr>
        <w:t xml:space="preserve"> </w:t>
      </w:r>
      <w:r w:rsidR="00051745" w:rsidRPr="008C107A">
        <w:rPr>
          <w:rFonts w:ascii="Arial" w:hAnsi="Arial" w:cs="Arial"/>
        </w:rPr>
        <w:t>behaviours</w:t>
      </w:r>
      <w:r w:rsidRPr="008C107A">
        <w:rPr>
          <w:rFonts w:ascii="Arial" w:hAnsi="Arial" w:cs="Arial"/>
        </w:rPr>
        <w:t xml:space="preserve"> above the </w:t>
      </w:r>
      <w:r w:rsidR="00E94349">
        <w:rPr>
          <w:rFonts w:ascii="Arial" w:hAnsi="Arial" w:cs="Arial"/>
        </w:rPr>
        <w:t>primary</w:t>
      </w:r>
      <w:r w:rsidRPr="008C107A">
        <w:rPr>
          <w:rFonts w:ascii="Arial" w:hAnsi="Arial" w:cs="Arial"/>
        </w:rPr>
        <w:t xml:space="preserve"> indices of the population (Loeber,1990). The fact that an individual presents risk factors does not imply that he will necessarily develop problematic </w:t>
      </w:r>
      <w:r w:rsidR="00051745" w:rsidRPr="008C107A">
        <w:rPr>
          <w:rFonts w:ascii="Arial" w:hAnsi="Arial" w:cs="Arial"/>
        </w:rPr>
        <w:t>behaviours</w:t>
      </w:r>
      <w:r w:rsidR="00051934">
        <w:rPr>
          <w:rFonts w:ascii="Arial" w:hAnsi="Arial" w:cs="Arial"/>
        </w:rPr>
        <w:t>. It</w:t>
      </w:r>
      <w:r w:rsidRPr="008C107A">
        <w:rPr>
          <w:rFonts w:ascii="Arial" w:hAnsi="Arial" w:cs="Arial"/>
        </w:rPr>
        <w:t xml:space="preserve"> means that if we compare him with an individual without these factors, he will have a greater probability of becoming involved in these </w:t>
      </w:r>
      <w:r w:rsidR="00051745" w:rsidRPr="008C107A">
        <w:rPr>
          <w:rFonts w:ascii="Arial" w:hAnsi="Arial" w:cs="Arial"/>
        </w:rPr>
        <w:t>behaviours</w:t>
      </w:r>
      <w:r w:rsidRPr="008C107A">
        <w:rPr>
          <w:rFonts w:ascii="Arial" w:hAnsi="Arial" w:cs="Arial"/>
        </w:rPr>
        <w:t xml:space="preserve"> (De la Peña, 20</w:t>
      </w:r>
      <w:r w:rsidR="00AA536B">
        <w:rPr>
          <w:rFonts w:ascii="Arial" w:hAnsi="Arial" w:cs="Arial"/>
        </w:rPr>
        <w:t>10</w:t>
      </w:r>
      <w:r w:rsidRPr="008C107A">
        <w:rPr>
          <w:rFonts w:ascii="Arial" w:hAnsi="Arial" w:cs="Arial"/>
        </w:rPr>
        <w:t>).</w:t>
      </w:r>
    </w:p>
    <w:p w14:paraId="7E02A9EE" w14:textId="03EC204C" w:rsidR="00237A87" w:rsidRDefault="00237A87" w:rsidP="00930B77">
      <w:pPr>
        <w:spacing w:line="360" w:lineRule="auto"/>
        <w:jc w:val="both"/>
        <w:rPr>
          <w:rFonts w:ascii="Arial" w:hAnsi="Arial" w:cs="Arial"/>
        </w:rPr>
      </w:pPr>
      <w:r w:rsidRPr="00237A87">
        <w:rPr>
          <w:rFonts w:ascii="Arial" w:hAnsi="Arial" w:cs="Arial"/>
        </w:rPr>
        <w:t xml:space="preserve">Assessing risk involves </w:t>
      </w:r>
      <w:r w:rsidR="00E46EDB">
        <w:rPr>
          <w:rFonts w:ascii="Arial" w:hAnsi="Arial" w:cs="Arial"/>
        </w:rPr>
        <w:t>"</w:t>
      </w:r>
      <w:r w:rsidR="00E94349">
        <w:rPr>
          <w:rFonts w:ascii="Arial" w:hAnsi="Arial" w:cs="Arial"/>
        </w:rPr>
        <w:t>predicting</w:t>
      </w:r>
      <w:r w:rsidRPr="00237A87">
        <w:rPr>
          <w:rFonts w:ascii="Arial" w:hAnsi="Arial" w:cs="Arial"/>
        </w:rPr>
        <w:t xml:space="preserve"> the chances of a certain negative event occurring in the future</w:t>
      </w:r>
      <w:r w:rsidR="00E46EDB">
        <w:rPr>
          <w:rFonts w:ascii="Arial" w:hAnsi="Arial" w:cs="Arial"/>
        </w:rPr>
        <w:t>"</w:t>
      </w:r>
      <w:r w:rsidRPr="00237A87">
        <w:rPr>
          <w:rFonts w:ascii="Arial" w:hAnsi="Arial" w:cs="Arial"/>
        </w:rPr>
        <w:t xml:space="preserve"> based on </w:t>
      </w:r>
      <w:r w:rsidR="00E46EDB">
        <w:rPr>
          <w:rFonts w:ascii="Arial" w:hAnsi="Arial" w:cs="Arial"/>
        </w:rPr>
        <w:t>"</w:t>
      </w:r>
      <w:r w:rsidRPr="00237A87">
        <w:rPr>
          <w:rFonts w:ascii="Arial" w:hAnsi="Arial" w:cs="Arial"/>
        </w:rPr>
        <w:t xml:space="preserve">known information about the </w:t>
      </w:r>
      <w:r w:rsidRPr="00237A87">
        <w:rPr>
          <w:rFonts w:ascii="Arial" w:hAnsi="Arial" w:cs="Arial"/>
        </w:rPr>
        <w:t>history</w:t>
      </w:r>
      <w:r w:rsidRPr="00237A87">
        <w:rPr>
          <w:rFonts w:ascii="Arial" w:hAnsi="Arial" w:cs="Arial"/>
        </w:rPr>
        <w:t xml:space="preserve"> and current state of a specific person or situation</w:t>
      </w:r>
      <w:r w:rsidR="00E46EDB">
        <w:rPr>
          <w:rFonts w:ascii="Arial" w:hAnsi="Arial" w:cs="Arial"/>
        </w:rPr>
        <w:t>"</w:t>
      </w:r>
      <w:r w:rsidRPr="00237A87">
        <w:rPr>
          <w:rFonts w:ascii="Arial" w:hAnsi="Arial" w:cs="Arial"/>
        </w:rPr>
        <w:t>. In the field of child protection, risk assessment is a process aimed at determining the probability that a parental figure will commit an act of abuse or neglect towards a child in the future, and that said act will cause harm to the child</w:t>
      </w:r>
      <w:r w:rsidR="00B30B3B">
        <w:rPr>
          <w:rFonts w:ascii="Arial" w:hAnsi="Arial" w:cs="Arial"/>
        </w:rPr>
        <w:t xml:space="preserve">; </w:t>
      </w:r>
      <w:r w:rsidRPr="00237A87">
        <w:rPr>
          <w:rFonts w:ascii="Arial" w:hAnsi="Arial" w:cs="Arial"/>
        </w:rPr>
        <w:t xml:space="preserve">since the child at social risk is exposed to a contingency or proximity of damage or </w:t>
      </w:r>
      <w:r w:rsidR="00051934">
        <w:rPr>
          <w:rFonts w:ascii="Arial" w:hAnsi="Arial" w:cs="Arial"/>
        </w:rPr>
        <w:t>liability</w:t>
      </w:r>
      <w:r w:rsidRPr="00237A87">
        <w:rPr>
          <w:rFonts w:ascii="Arial" w:hAnsi="Arial" w:cs="Arial"/>
        </w:rPr>
        <w:t xml:space="preserve"> related to the society that </w:t>
      </w:r>
      <w:r w:rsidR="00CD6D35">
        <w:rPr>
          <w:rFonts w:ascii="Arial" w:hAnsi="Arial" w:cs="Arial"/>
        </w:rPr>
        <w:t>they integrate</w:t>
      </w:r>
      <w:r w:rsidRPr="00237A87">
        <w:rPr>
          <w:rFonts w:ascii="Arial" w:hAnsi="Arial" w:cs="Arial"/>
        </w:rPr>
        <w:t xml:space="preserve"> (</w:t>
      </w:r>
      <w:proofErr w:type="spellStart"/>
      <w:r w:rsidRPr="00237A87">
        <w:rPr>
          <w:rFonts w:ascii="Arial" w:hAnsi="Arial" w:cs="Arial"/>
        </w:rPr>
        <w:t>Latorre</w:t>
      </w:r>
      <w:proofErr w:type="spellEnd"/>
      <w:r w:rsidRPr="00237A87">
        <w:rPr>
          <w:rFonts w:ascii="Arial" w:hAnsi="Arial" w:cs="Arial"/>
        </w:rPr>
        <w:t>,</w:t>
      </w:r>
      <w:r w:rsidR="00CF7840">
        <w:rPr>
          <w:rFonts w:ascii="Arial" w:hAnsi="Arial" w:cs="Arial"/>
        </w:rPr>
        <w:t xml:space="preserve"> </w:t>
      </w:r>
      <w:r w:rsidRPr="00237A87">
        <w:rPr>
          <w:rFonts w:ascii="Arial" w:hAnsi="Arial" w:cs="Arial"/>
        </w:rPr>
        <w:t>2006; De la Peña, 20</w:t>
      </w:r>
      <w:r w:rsidR="00AA536B">
        <w:rPr>
          <w:rFonts w:ascii="Arial" w:hAnsi="Arial" w:cs="Arial"/>
        </w:rPr>
        <w:t>10</w:t>
      </w:r>
      <w:r w:rsidRPr="00237A87">
        <w:rPr>
          <w:rFonts w:ascii="Arial" w:hAnsi="Arial" w:cs="Arial"/>
        </w:rPr>
        <w:t xml:space="preserve">) and therefore, prevention is essential. There are situations of varying levels of risk for children that can become helpless, in which the parents and, therefore, the minors live in personal and relational circumstances that make it difficult or impossible for them </w:t>
      </w:r>
      <w:r w:rsidR="00921020">
        <w:rPr>
          <w:rFonts w:ascii="Arial" w:hAnsi="Arial" w:cs="Arial"/>
        </w:rPr>
        <w:t>to carry out their work as parents and mothers adequately</w:t>
      </w:r>
      <w:r w:rsidRPr="00237A87">
        <w:rPr>
          <w:rFonts w:ascii="Arial" w:hAnsi="Arial" w:cs="Arial"/>
        </w:rPr>
        <w:t xml:space="preserve">, so that intervention in these circumstances can </w:t>
      </w:r>
      <w:r w:rsidR="005656F3">
        <w:rPr>
          <w:rFonts w:ascii="Arial" w:hAnsi="Arial" w:cs="Arial"/>
        </w:rPr>
        <w:t>optimise</w:t>
      </w:r>
      <w:r w:rsidRPr="00237A87">
        <w:rPr>
          <w:rFonts w:ascii="Arial" w:hAnsi="Arial" w:cs="Arial"/>
        </w:rPr>
        <w:t xml:space="preserve"> attention to the </w:t>
      </w:r>
      <w:r w:rsidR="00E46EDB">
        <w:rPr>
          <w:rFonts w:ascii="Arial" w:hAnsi="Arial" w:cs="Arial"/>
        </w:rPr>
        <w:t>child's</w:t>
      </w:r>
      <w:r w:rsidRPr="00237A87">
        <w:rPr>
          <w:rFonts w:ascii="Arial" w:hAnsi="Arial" w:cs="Arial"/>
        </w:rPr>
        <w:t xml:space="preserve"> needs without adopting more drastic measures (Álvarez-</w:t>
      </w:r>
      <w:proofErr w:type="spellStart"/>
      <w:r w:rsidRPr="00237A87">
        <w:rPr>
          <w:rFonts w:ascii="Arial" w:hAnsi="Arial" w:cs="Arial"/>
        </w:rPr>
        <w:t>Dardet</w:t>
      </w:r>
      <w:proofErr w:type="spellEnd"/>
      <w:r w:rsidR="00B30B3B">
        <w:rPr>
          <w:rFonts w:ascii="Arial" w:hAnsi="Arial" w:cs="Arial"/>
        </w:rPr>
        <w:t xml:space="preserve"> et al.</w:t>
      </w:r>
      <w:r w:rsidRPr="00237A87">
        <w:rPr>
          <w:rFonts w:ascii="Arial" w:hAnsi="Arial" w:cs="Arial"/>
        </w:rPr>
        <w:t>, 2010).</w:t>
      </w:r>
    </w:p>
    <w:p w14:paraId="4B1FEBC0" w14:textId="19BFA945" w:rsidR="009046F9" w:rsidRPr="00212080" w:rsidRDefault="009046F9" w:rsidP="00930B77">
      <w:pPr>
        <w:spacing w:line="360" w:lineRule="auto"/>
        <w:jc w:val="both"/>
        <w:rPr>
          <w:rFonts w:ascii="Arial" w:eastAsia="Times New Roman" w:hAnsi="Arial" w:cs="Arial"/>
          <w:sz w:val="24"/>
          <w:szCs w:val="24"/>
          <w:lang w:eastAsia="en-GB"/>
        </w:rPr>
      </w:pPr>
      <w:r w:rsidRPr="00212080">
        <w:rPr>
          <w:rFonts w:ascii="Arial" w:hAnsi="Arial" w:cs="Arial"/>
        </w:rPr>
        <w:t xml:space="preserve">Families at risk often present some characteristic sociodemographic traits (Pons-Salvador, </w:t>
      </w:r>
      <w:proofErr w:type="spellStart"/>
      <w:r w:rsidRPr="00212080">
        <w:rPr>
          <w:rFonts w:ascii="Arial" w:hAnsi="Arial" w:cs="Arial"/>
        </w:rPr>
        <w:t>Cerezo</w:t>
      </w:r>
      <w:proofErr w:type="spellEnd"/>
      <w:r w:rsidRPr="00212080">
        <w:rPr>
          <w:rFonts w:ascii="Arial" w:hAnsi="Arial" w:cs="Arial"/>
        </w:rPr>
        <w:t xml:space="preserve"> &amp; </w:t>
      </w:r>
      <w:proofErr w:type="spellStart"/>
      <w:r w:rsidRPr="00212080">
        <w:rPr>
          <w:rFonts w:ascii="Arial" w:hAnsi="Arial" w:cs="Arial"/>
        </w:rPr>
        <w:t>Bernabé</w:t>
      </w:r>
      <w:proofErr w:type="spellEnd"/>
      <w:r w:rsidRPr="00212080">
        <w:rPr>
          <w:rFonts w:ascii="Arial" w:hAnsi="Arial" w:cs="Arial"/>
        </w:rPr>
        <w:t>, 2005). In most of these cases, they are families with many members, with an average of 3 to 4 children, and in 30 or 40% of the cases, they are single-parent families, in charge of single women (Rodríguez et al., 2006). These families also present economic precariousness that makes them constantly depend on social assistance (</w:t>
      </w:r>
      <w:proofErr w:type="spellStart"/>
      <w:r w:rsidRPr="00212080">
        <w:rPr>
          <w:rFonts w:ascii="Arial" w:hAnsi="Arial" w:cs="Arial"/>
        </w:rPr>
        <w:t>Arruabarrena</w:t>
      </w:r>
      <w:proofErr w:type="spellEnd"/>
      <w:r w:rsidRPr="00212080">
        <w:rPr>
          <w:rFonts w:ascii="Arial" w:hAnsi="Arial" w:cs="Arial"/>
        </w:rPr>
        <w:t xml:space="preserve"> and De </w:t>
      </w:r>
      <w:proofErr w:type="spellStart"/>
      <w:r w:rsidRPr="00212080">
        <w:rPr>
          <w:rFonts w:ascii="Arial" w:hAnsi="Arial" w:cs="Arial"/>
        </w:rPr>
        <w:t>Paúl</w:t>
      </w:r>
      <w:proofErr w:type="spellEnd"/>
      <w:r w:rsidRPr="00212080">
        <w:rPr>
          <w:rFonts w:ascii="Arial" w:hAnsi="Arial" w:cs="Arial"/>
        </w:rPr>
        <w:t>, 2002; González Ortiz, 2011). This situation usually has its origin in job instability, in the terrible conditions of the job (</w:t>
      </w:r>
      <w:proofErr w:type="spellStart"/>
      <w:r w:rsidRPr="00212080">
        <w:rPr>
          <w:rFonts w:ascii="Arial" w:hAnsi="Arial" w:cs="Arial"/>
        </w:rPr>
        <w:t>Arruabarrena</w:t>
      </w:r>
      <w:proofErr w:type="spellEnd"/>
      <w:r w:rsidRPr="00212080">
        <w:rPr>
          <w:rFonts w:ascii="Arial" w:hAnsi="Arial" w:cs="Arial"/>
        </w:rPr>
        <w:t xml:space="preserve"> and De </w:t>
      </w:r>
      <w:proofErr w:type="spellStart"/>
      <w:r w:rsidRPr="00212080">
        <w:rPr>
          <w:rFonts w:ascii="Arial" w:hAnsi="Arial" w:cs="Arial"/>
        </w:rPr>
        <w:t>Paúl</w:t>
      </w:r>
      <w:proofErr w:type="spellEnd"/>
      <w:r w:rsidRPr="00212080">
        <w:rPr>
          <w:rFonts w:ascii="Arial" w:hAnsi="Arial" w:cs="Arial"/>
        </w:rPr>
        <w:t>, 2002; Moreno, 2002) and the unemployment of those responsible for these families (Rodrigo et al. 2006). Another source of precariousness would be education since these families depend on adults with a low level of education (</w:t>
      </w:r>
      <w:proofErr w:type="spellStart"/>
      <w:r w:rsidRPr="00212080">
        <w:rPr>
          <w:rFonts w:ascii="Arial" w:hAnsi="Arial" w:cs="Arial"/>
        </w:rPr>
        <w:t>Arruabarrena</w:t>
      </w:r>
      <w:proofErr w:type="spellEnd"/>
      <w:r w:rsidRPr="00212080">
        <w:rPr>
          <w:rFonts w:ascii="Arial" w:hAnsi="Arial" w:cs="Arial"/>
        </w:rPr>
        <w:t xml:space="preserve"> and De </w:t>
      </w:r>
      <w:proofErr w:type="spellStart"/>
      <w:r w:rsidRPr="00212080">
        <w:rPr>
          <w:rFonts w:ascii="Arial" w:hAnsi="Arial" w:cs="Arial"/>
        </w:rPr>
        <w:t>Paúl</w:t>
      </w:r>
      <w:proofErr w:type="spellEnd"/>
      <w:r w:rsidRPr="00212080">
        <w:rPr>
          <w:rFonts w:ascii="Arial" w:hAnsi="Arial" w:cs="Arial"/>
        </w:rPr>
        <w:t xml:space="preserve">, 2002). </w:t>
      </w:r>
      <w:r w:rsidR="00CD6D35">
        <w:rPr>
          <w:rFonts w:ascii="Arial" w:hAnsi="Arial" w:cs="Arial"/>
        </w:rPr>
        <w:t>S</w:t>
      </w:r>
      <w:r w:rsidRPr="00212080">
        <w:rPr>
          <w:rFonts w:ascii="Arial" w:hAnsi="Arial" w:cs="Arial"/>
        </w:rPr>
        <w:t xml:space="preserve">tudies indicate how the combination of these indicators is associated with an increase in the level of risk </w:t>
      </w:r>
      <w:r w:rsidR="00921020">
        <w:rPr>
          <w:rFonts w:ascii="Arial" w:hAnsi="Arial" w:cs="Arial"/>
        </w:rPr>
        <w:t>and</w:t>
      </w:r>
      <w:r w:rsidRPr="00212080">
        <w:rPr>
          <w:rFonts w:ascii="Arial" w:hAnsi="Arial" w:cs="Arial"/>
        </w:rPr>
        <w:t xml:space="preserve"> the persistence or chronicity of these situations </w:t>
      </w:r>
      <w:r w:rsidR="00FD6781" w:rsidRPr="00212080">
        <w:rPr>
          <w:rFonts w:ascii="Arial" w:eastAsia="Times New Roman" w:hAnsi="Arial" w:cs="Arial"/>
          <w:color w:val="000000"/>
          <w:shd w:val="clear" w:color="auto" w:fill="FFFFFF"/>
          <w:lang w:eastAsia="en-GB"/>
        </w:rPr>
        <w:t xml:space="preserve">(Pons-Salvador, </w:t>
      </w:r>
      <w:proofErr w:type="spellStart"/>
      <w:r w:rsidR="00FD6781" w:rsidRPr="00212080">
        <w:rPr>
          <w:rFonts w:ascii="Arial" w:eastAsia="Times New Roman" w:hAnsi="Arial" w:cs="Arial"/>
          <w:color w:val="000000"/>
          <w:shd w:val="clear" w:color="auto" w:fill="FFFFFF"/>
          <w:lang w:eastAsia="en-GB"/>
        </w:rPr>
        <w:t>Cerezo</w:t>
      </w:r>
      <w:proofErr w:type="spellEnd"/>
      <w:r w:rsidR="00FD6781" w:rsidRPr="00212080">
        <w:rPr>
          <w:rFonts w:ascii="Arial" w:eastAsia="Times New Roman" w:hAnsi="Arial" w:cs="Arial"/>
          <w:color w:val="000000"/>
          <w:shd w:val="clear" w:color="auto" w:fill="FFFFFF"/>
          <w:lang w:eastAsia="en-GB"/>
        </w:rPr>
        <w:t xml:space="preserve"> and </w:t>
      </w:r>
      <w:proofErr w:type="spellStart"/>
      <w:r w:rsidR="00FD6781" w:rsidRPr="00212080">
        <w:rPr>
          <w:rFonts w:ascii="Arial" w:eastAsia="Times New Roman" w:hAnsi="Arial" w:cs="Arial"/>
          <w:color w:val="000000"/>
          <w:shd w:val="clear" w:color="auto" w:fill="FFFFFF"/>
          <w:lang w:eastAsia="en-GB"/>
        </w:rPr>
        <w:t>Bernabé</w:t>
      </w:r>
      <w:proofErr w:type="spellEnd"/>
      <w:r w:rsidR="00FD6781" w:rsidRPr="00212080">
        <w:rPr>
          <w:rFonts w:ascii="Arial" w:eastAsia="Times New Roman" w:hAnsi="Arial" w:cs="Arial"/>
          <w:color w:val="000000"/>
          <w:shd w:val="clear" w:color="auto" w:fill="FFFFFF"/>
          <w:lang w:eastAsia="en-GB"/>
        </w:rPr>
        <w:t>, 2001)</w:t>
      </w:r>
      <w:r w:rsidR="00FD6781" w:rsidRPr="00212080">
        <w:rPr>
          <w:rFonts w:ascii="Arial" w:eastAsia="Times New Roman" w:hAnsi="Arial" w:cs="Arial"/>
          <w:sz w:val="24"/>
          <w:szCs w:val="24"/>
          <w:lang w:eastAsia="en-GB"/>
        </w:rPr>
        <w:t>.</w:t>
      </w:r>
    </w:p>
    <w:p w14:paraId="2A66F301" w14:textId="077F4CF6" w:rsidR="00E5463F" w:rsidRPr="00212080" w:rsidRDefault="00E5463F" w:rsidP="00930B77">
      <w:pPr>
        <w:spacing w:line="360" w:lineRule="auto"/>
        <w:jc w:val="both"/>
        <w:rPr>
          <w:rFonts w:ascii="Arial" w:hAnsi="Arial" w:cs="Arial"/>
        </w:rPr>
      </w:pPr>
      <w:r w:rsidRPr="00212080">
        <w:rPr>
          <w:rFonts w:ascii="Arial" w:hAnsi="Arial" w:cs="Arial"/>
        </w:rPr>
        <w:lastRenderedPageBreak/>
        <w:t xml:space="preserve">Another characteristic of families at risk is that they suffer an accumulation of stressful and problematic circumstances such as experiences of abuse in childhood and adulthood, drug and alcohol abuse, health problems, emotional </w:t>
      </w:r>
      <w:r w:rsidR="008D5470" w:rsidRPr="00212080">
        <w:rPr>
          <w:rFonts w:ascii="Arial" w:hAnsi="Arial" w:cs="Arial"/>
        </w:rPr>
        <w:t>disorders,</w:t>
      </w:r>
      <w:r w:rsidRPr="00212080">
        <w:rPr>
          <w:rFonts w:ascii="Arial" w:hAnsi="Arial" w:cs="Arial"/>
        </w:rPr>
        <w:t xml:space="preserve"> and </w:t>
      </w:r>
      <w:r w:rsidR="009C1EF6">
        <w:rPr>
          <w:rFonts w:ascii="Arial" w:hAnsi="Arial" w:cs="Arial"/>
        </w:rPr>
        <w:t>antisocial</w:t>
      </w:r>
      <w:r w:rsidRPr="00212080">
        <w:rPr>
          <w:rFonts w:ascii="Arial" w:hAnsi="Arial" w:cs="Arial"/>
        </w:rPr>
        <w:t xml:space="preserve"> </w:t>
      </w:r>
      <w:r w:rsidR="00212080" w:rsidRPr="00212080">
        <w:rPr>
          <w:rFonts w:ascii="Arial" w:hAnsi="Arial" w:cs="Arial"/>
        </w:rPr>
        <w:t>behaviour</w:t>
      </w:r>
      <w:r w:rsidRPr="00212080">
        <w:rPr>
          <w:rFonts w:ascii="Arial" w:hAnsi="Arial" w:cs="Arial"/>
        </w:rPr>
        <w:t xml:space="preserve"> (</w:t>
      </w:r>
      <w:proofErr w:type="spellStart"/>
      <w:r w:rsidRPr="00212080">
        <w:rPr>
          <w:rFonts w:ascii="Arial" w:hAnsi="Arial" w:cs="Arial"/>
        </w:rPr>
        <w:t>Arruabarrena</w:t>
      </w:r>
      <w:proofErr w:type="spellEnd"/>
      <w:r w:rsidRPr="00212080">
        <w:rPr>
          <w:rFonts w:ascii="Arial" w:hAnsi="Arial" w:cs="Arial"/>
        </w:rPr>
        <w:t xml:space="preserve"> and De </w:t>
      </w:r>
      <w:proofErr w:type="spellStart"/>
      <w:r w:rsidRPr="00212080">
        <w:rPr>
          <w:rFonts w:ascii="Arial" w:hAnsi="Arial" w:cs="Arial"/>
        </w:rPr>
        <w:t>Paúl</w:t>
      </w:r>
      <w:proofErr w:type="spellEnd"/>
      <w:r w:rsidRPr="00212080">
        <w:rPr>
          <w:rFonts w:ascii="Arial" w:hAnsi="Arial" w:cs="Arial"/>
        </w:rPr>
        <w:t>, 2002; Moreno, 2002).</w:t>
      </w:r>
      <w:r w:rsidR="00E22EDD">
        <w:rPr>
          <w:rFonts w:ascii="Arial" w:hAnsi="Arial" w:cs="Arial"/>
        </w:rPr>
        <w:t xml:space="preserve"> These </w:t>
      </w:r>
      <w:r w:rsidR="00624AE5">
        <w:rPr>
          <w:rFonts w:ascii="Arial" w:hAnsi="Arial" w:cs="Arial"/>
        </w:rPr>
        <w:t xml:space="preserve">patterns are often </w:t>
      </w:r>
      <w:r w:rsidR="00204F4F">
        <w:rPr>
          <w:rFonts w:ascii="Arial" w:hAnsi="Arial" w:cs="Arial"/>
        </w:rPr>
        <w:t>cyclical,</w:t>
      </w:r>
      <w:r w:rsidR="00624AE5">
        <w:rPr>
          <w:rFonts w:ascii="Arial" w:hAnsi="Arial" w:cs="Arial"/>
        </w:rPr>
        <w:t xml:space="preserve"> and they repeat themselves th</w:t>
      </w:r>
      <w:r w:rsidR="009F67F0">
        <w:rPr>
          <w:rFonts w:ascii="Arial" w:hAnsi="Arial" w:cs="Arial"/>
        </w:rPr>
        <w:t>r</w:t>
      </w:r>
      <w:r w:rsidR="00624AE5">
        <w:rPr>
          <w:rFonts w:ascii="Arial" w:hAnsi="Arial" w:cs="Arial"/>
        </w:rPr>
        <w:t>ough generations</w:t>
      </w:r>
      <w:r w:rsidR="009F67F0">
        <w:rPr>
          <w:rFonts w:ascii="Arial" w:hAnsi="Arial" w:cs="Arial"/>
        </w:rPr>
        <w:t>.</w:t>
      </w:r>
    </w:p>
    <w:p w14:paraId="33B84C5E" w14:textId="77777777" w:rsidR="00EE497E" w:rsidRDefault="00EE497E" w:rsidP="00930B77">
      <w:pPr>
        <w:jc w:val="both"/>
        <w:rPr>
          <w:b/>
          <w:bCs/>
          <w:sz w:val="36"/>
          <w:szCs w:val="36"/>
          <w:u w:val="single"/>
        </w:rPr>
      </w:pPr>
    </w:p>
    <w:p w14:paraId="5997E4CC" w14:textId="65A2DAFF" w:rsidR="00625021" w:rsidRPr="00EE497E" w:rsidRDefault="00625021" w:rsidP="00930B77">
      <w:pPr>
        <w:jc w:val="both"/>
        <w:rPr>
          <w:rFonts w:ascii="Arial" w:hAnsi="Arial" w:cs="Arial"/>
          <w:b/>
          <w:bCs/>
          <w:u w:val="single"/>
        </w:rPr>
      </w:pPr>
      <w:r w:rsidRPr="00EE497E">
        <w:rPr>
          <w:rFonts w:ascii="Arial" w:hAnsi="Arial" w:cs="Arial"/>
          <w:b/>
          <w:bCs/>
          <w:u w:val="single"/>
        </w:rPr>
        <w:t>Case Study:</w:t>
      </w:r>
    </w:p>
    <w:p w14:paraId="5B5F97F0" w14:textId="7D54C69F" w:rsidR="00182B4F" w:rsidRDefault="00182B4F" w:rsidP="00930B77">
      <w:pPr>
        <w:jc w:val="both"/>
        <w:rPr>
          <w:b/>
          <w:bCs/>
          <w:sz w:val="36"/>
          <w:szCs w:val="36"/>
          <w:u w:val="single"/>
        </w:rPr>
      </w:pPr>
    </w:p>
    <w:p w14:paraId="0DEF5A17" w14:textId="6EBA20DC" w:rsidR="00346B62" w:rsidRPr="002E1814" w:rsidRDefault="0073225F" w:rsidP="00930B77">
      <w:pPr>
        <w:spacing w:line="360" w:lineRule="auto"/>
        <w:jc w:val="both"/>
        <w:rPr>
          <w:rFonts w:ascii="Arial" w:hAnsi="Arial" w:cs="Arial"/>
        </w:rPr>
      </w:pPr>
      <w:r>
        <w:rPr>
          <w:rFonts w:ascii="Arial" w:hAnsi="Arial" w:cs="Arial"/>
        </w:rPr>
        <w:t xml:space="preserve">The patterns that this family </w:t>
      </w:r>
      <w:r w:rsidR="00921020">
        <w:rPr>
          <w:rFonts w:ascii="Arial" w:hAnsi="Arial" w:cs="Arial"/>
        </w:rPr>
        <w:t>presents</w:t>
      </w:r>
      <w:r>
        <w:rPr>
          <w:rFonts w:ascii="Arial" w:hAnsi="Arial" w:cs="Arial"/>
        </w:rPr>
        <w:t xml:space="preserve"> </w:t>
      </w:r>
      <w:r w:rsidR="00F67191">
        <w:rPr>
          <w:rFonts w:ascii="Arial" w:hAnsi="Arial" w:cs="Arial"/>
        </w:rPr>
        <w:t xml:space="preserve">are self-destructive and will </w:t>
      </w:r>
      <w:r w:rsidR="00921020">
        <w:rPr>
          <w:rFonts w:ascii="Arial" w:hAnsi="Arial" w:cs="Arial"/>
        </w:rPr>
        <w:t>significantly</w:t>
      </w:r>
      <w:r w:rsidR="00F67191">
        <w:rPr>
          <w:rFonts w:ascii="Arial" w:hAnsi="Arial" w:cs="Arial"/>
        </w:rPr>
        <w:t xml:space="preserve"> impact every member for many years to come</w:t>
      </w:r>
      <w:r w:rsidR="00E22EDD">
        <w:rPr>
          <w:rFonts w:ascii="Arial" w:hAnsi="Arial" w:cs="Arial"/>
        </w:rPr>
        <w:t>.</w:t>
      </w:r>
      <w:r>
        <w:rPr>
          <w:rFonts w:ascii="Arial" w:hAnsi="Arial" w:cs="Arial"/>
        </w:rPr>
        <w:t xml:space="preserve"> </w:t>
      </w:r>
      <w:r w:rsidR="00346B62" w:rsidRPr="002E1814">
        <w:rPr>
          <w:rFonts w:ascii="Arial" w:hAnsi="Arial" w:cs="Arial"/>
        </w:rPr>
        <w:t xml:space="preserve">In recent years, the term family has been </w:t>
      </w:r>
      <w:r w:rsidR="005656F3">
        <w:rPr>
          <w:rFonts w:ascii="Arial" w:hAnsi="Arial" w:cs="Arial"/>
        </w:rPr>
        <w:t>conceptualised</w:t>
      </w:r>
      <w:r w:rsidR="00346B62" w:rsidRPr="002E1814">
        <w:rPr>
          <w:rFonts w:ascii="Arial" w:hAnsi="Arial" w:cs="Arial"/>
        </w:rPr>
        <w:t xml:space="preserve"> from various perspectives. However, as mentioned (</w:t>
      </w:r>
      <w:proofErr w:type="spellStart"/>
      <w:r w:rsidR="00346B62" w:rsidRPr="002E1814">
        <w:rPr>
          <w:rFonts w:ascii="Arial" w:hAnsi="Arial" w:cs="Arial"/>
        </w:rPr>
        <w:t>Pillcorema</w:t>
      </w:r>
      <w:proofErr w:type="spellEnd"/>
      <w:r w:rsidR="00346B62" w:rsidRPr="002E1814">
        <w:rPr>
          <w:rFonts w:ascii="Arial" w:hAnsi="Arial" w:cs="Arial"/>
        </w:rPr>
        <w:t>, 2013), the family is a group of individuals united by blood ties, marriage and adoption that live together. However, this definition is being complemented because the family is not limited simply to a blood or lineage tie but to a group of individuals linked by affective ties who share the same home. At the same time</w:t>
      </w:r>
      <w:r w:rsidR="00921020">
        <w:rPr>
          <w:rFonts w:ascii="Arial" w:hAnsi="Arial" w:cs="Arial"/>
        </w:rPr>
        <w:t>,</w:t>
      </w:r>
      <w:r w:rsidR="00346B62" w:rsidRPr="002E1814">
        <w:rPr>
          <w:rFonts w:ascii="Arial" w:hAnsi="Arial" w:cs="Arial"/>
        </w:rPr>
        <w:t xml:space="preserve"> </w:t>
      </w:r>
      <w:proofErr w:type="spellStart"/>
      <w:r w:rsidR="00346B62" w:rsidRPr="002E1814">
        <w:rPr>
          <w:rFonts w:ascii="Arial" w:hAnsi="Arial" w:cs="Arial"/>
        </w:rPr>
        <w:t>Ruales</w:t>
      </w:r>
      <w:proofErr w:type="spellEnd"/>
      <w:r w:rsidR="000A089B">
        <w:rPr>
          <w:rFonts w:ascii="Arial" w:hAnsi="Arial" w:cs="Arial"/>
        </w:rPr>
        <w:t xml:space="preserve"> (</w:t>
      </w:r>
      <w:r w:rsidR="00346B62" w:rsidRPr="002E1814">
        <w:rPr>
          <w:rFonts w:ascii="Arial" w:hAnsi="Arial" w:cs="Arial"/>
        </w:rPr>
        <w:t xml:space="preserve">2013) points out that the family is </w:t>
      </w:r>
      <w:r w:rsidR="00E46EDB">
        <w:rPr>
          <w:rFonts w:ascii="Arial" w:hAnsi="Arial" w:cs="Arial"/>
        </w:rPr>
        <w:t>"</w:t>
      </w:r>
      <w:r w:rsidR="00346B62" w:rsidRPr="002E1814">
        <w:rPr>
          <w:rFonts w:ascii="Arial" w:hAnsi="Arial" w:cs="Arial"/>
        </w:rPr>
        <w:t xml:space="preserve">the most primary nucleus of the human being, where men and women register their first feelings, experiences, and incorporate main patterns of socially accepted </w:t>
      </w:r>
      <w:r w:rsidR="003E2303" w:rsidRPr="002E1814">
        <w:rPr>
          <w:rFonts w:ascii="Arial" w:hAnsi="Arial" w:cs="Arial"/>
        </w:rPr>
        <w:t>behaviour</w:t>
      </w:r>
      <w:r w:rsidR="00346B62" w:rsidRPr="002E1814">
        <w:rPr>
          <w:rFonts w:ascii="Arial" w:hAnsi="Arial" w:cs="Arial"/>
        </w:rPr>
        <w:t>.</w:t>
      </w:r>
      <w:r w:rsidR="00E46EDB">
        <w:rPr>
          <w:rFonts w:ascii="Arial" w:hAnsi="Arial" w:cs="Arial"/>
        </w:rPr>
        <w:t>"</w:t>
      </w:r>
      <w:r w:rsidR="00346B62" w:rsidRPr="002E1814">
        <w:rPr>
          <w:rFonts w:ascii="Arial" w:hAnsi="Arial" w:cs="Arial"/>
        </w:rPr>
        <w:t xml:space="preserve"> In this way, it is understood that the family gives way to the development of the subject due to its influence on the psychological, intellectual, </w:t>
      </w:r>
      <w:r w:rsidR="00D027FA" w:rsidRPr="002E1814">
        <w:rPr>
          <w:rFonts w:ascii="Arial" w:hAnsi="Arial" w:cs="Arial"/>
        </w:rPr>
        <w:t>social,</w:t>
      </w:r>
      <w:r w:rsidR="00346B62" w:rsidRPr="002E1814">
        <w:rPr>
          <w:rFonts w:ascii="Arial" w:hAnsi="Arial" w:cs="Arial"/>
        </w:rPr>
        <w:t xml:space="preserve"> and physical development of the human being.</w:t>
      </w:r>
    </w:p>
    <w:p w14:paraId="3049F023" w14:textId="6990BBF7" w:rsidR="00D0733E" w:rsidRPr="00A469F8" w:rsidRDefault="00346B62" w:rsidP="00930B77">
      <w:pPr>
        <w:spacing w:line="360" w:lineRule="auto"/>
        <w:jc w:val="both"/>
        <w:rPr>
          <w:rFonts w:ascii="Arial" w:hAnsi="Arial" w:cs="Arial"/>
        </w:rPr>
      </w:pPr>
      <w:r w:rsidRPr="002E1814">
        <w:rPr>
          <w:rFonts w:ascii="Arial" w:hAnsi="Arial" w:cs="Arial"/>
        </w:rPr>
        <w:t>For his part</w:t>
      </w:r>
      <w:r w:rsidR="00921020">
        <w:rPr>
          <w:rFonts w:ascii="Arial" w:hAnsi="Arial" w:cs="Arial"/>
        </w:rPr>
        <w:t>,</w:t>
      </w:r>
      <w:r w:rsidRPr="002E1814">
        <w:rPr>
          <w:rFonts w:ascii="Arial" w:hAnsi="Arial" w:cs="Arial"/>
        </w:rPr>
        <w:t xml:space="preserve"> </w:t>
      </w:r>
      <w:proofErr w:type="spellStart"/>
      <w:r w:rsidRPr="002E1814">
        <w:rPr>
          <w:rFonts w:ascii="Arial" w:hAnsi="Arial" w:cs="Arial"/>
        </w:rPr>
        <w:t>Riofrio</w:t>
      </w:r>
      <w:proofErr w:type="spellEnd"/>
      <w:r w:rsidR="00E4102B">
        <w:rPr>
          <w:rFonts w:ascii="Arial" w:hAnsi="Arial" w:cs="Arial"/>
        </w:rPr>
        <w:t xml:space="preserve"> (</w:t>
      </w:r>
      <w:r w:rsidRPr="002E1814">
        <w:rPr>
          <w:rFonts w:ascii="Arial" w:hAnsi="Arial" w:cs="Arial"/>
        </w:rPr>
        <w:t>2013)</w:t>
      </w:r>
      <w:r w:rsidR="00E4102B">
        <w:rPr>
          <w:rFonts w:ascii="Arial" w:hAnsi="Arial" w:cs="Arial"/>
        </w:rPr>
        <w:t xml:space="preserve"> </w:t>
      </w:r>
      <w:r w:rsidRPr="002E1814">
        <w:rPr>
          <w:rFonts w:ascii="Arial" w:hAnsi="Arial" w:cs="Arial"/>
        </w:rPr>
        <w:t xml:space="preserve">agrees that the family is a determining factor in the development of both the personality and the social aspect because the family imparts a great variety of affections, values ​​and teaches what </w:t>
      </w:r>
      <w:r w:rsidR="00DE2E52">
        <w:rPr>
          <w:rFonts w:ascii="Arial" w:hAnsi="Arial" w:cs="Arial"/>
        </w:rPr>
        <w:t>the right way to behave in different situations that occur to the subject throughout his life is</w:t>
      </w:r>
      <w:r w:rsidRPr="002E1814">
        <w:rPr>
          <w:rFonts w:ascii="Arial" w:hAnsi="Arial" w:cs="Arial"/>
        </w:rPr>
        <w:t xml:space="preserve">. In other words, the environment in which the individual is born and grows determines characteristics that </w:t>
      </w:r>
      <w:r w:rsidR="00DE2E52">
        <w:rPr>
          <w:rFonts w:ascii="Arial" w:hAnsi="Arial" w:cs="Arial"/>
        </w:rPr>
        <w:t>impact</w:t>
      </w:r>
      <w:r w:rsidR="004B3A28">
        <w:rPr>
          <w:rFonts w:ascii="Arial" w:hAnsi="Arial" w:cs="Arial"/>
        </w:rPr>
        <w:t xml:space="preserve"> </w:t>
      </w:r>
      <w:r w:rsidRPr="002E1814">
        <w:rPr>
          <w:rFonts w:ascii="Arial" w:hAnsi="Arial" w:cs="Arial"/>
        </w:rPr>
        <w:t xml:space="preserve">his personal development and identity. Therefore, the family group must </w:t>
      </w:r>
      <w:r w:rsidR="004B3A28" w:rsidRPr="002E1814">
        <w:rPr>
          <w:rFonts w:ascii="Arial" w:hAnsi="Arial" w:cs="Arial"/>
        </w:rPr>
        <w:t>fulfil</w:t>
      </w:r>
      <w:r w:rsidRPr="002E1814">
        <w:rPr>
          <w:rFonts w:ascii="Arial" w:hAnsi="Arial" w:cs="Arial"/>
        </w:rPr>
        <w:t xml:space="preserve"> </w:t>
      </w:r>
      <w:r w:rsidR="00DE2E52">
        <w:rPr>
          <w:rFonts w:ascii="Arial" w:hAnsi="Arial" w:cs="Arial"/>
        </w:rPr>
        <w:t>essential</w:t>
      </w:r>
      <w:r w:rsidRPr="002E1814">
        <w:rPr>
          <w:rFonts w:ascii="Arial" w:hAnsi="Arial" w:cs="Arial"/>
        </w:rPr>
        <w:t xml:space="preserve"> biological, economic, </w:t>
      </w:r>
      <w:r w:rsidR="003E2303" w:rsidRPr="002E1814">
        <w:rPr>
          <w:rFonts w:ascii="Arial" w:hAnsi="Arial" w:cs="Arial"/>
        </w:rPr>
        <w:t>cultural,</w:t>
      </w:r>
      <w:r w:rsidRPr="002E1814">
        <w:rPr>
          <w:rFonts w:ascii="Arial" w:hAnsi="Arial" w:cs="Arial"/>
        </w:rPr>
        <w:t xml:space="preserve"> and spiritual functions for human development. Likewise, satisfy emotional, trust, security, support needs and teach the subject from an early age a system of ideas, beliefs, </w:t>
      </w:r>
      <w:r w:rsidR="00E46C34" w:rsidRPr="002E1814">
        <w:rPr>
          <w:rFonts w:ascii="Arial" w:hAnsi="Arial" w:cs="Arial"/>
        </w:rPr>
        <w:t>norms,</w:t>
      </w:r>
      <w:r w:rsidRPr="002E1814">
        <w:rPr>
          <w:rFonts w:ascii="Arial" w:hAnsi="Arial" w:cs="Arial"/>
        </w:rPr>
        <w:t xml:space="preserve"> and values ​​that would allow their insertion in the social environment. </w:t>
      </w:r>
      <w:r w:rsidR="00D0733E" w:rsidRPr="001D3A09">
        <w:rPr>
          <w:rFonts w:ascii="Arial" w:hAnsi="Arial" w:cs="Arial"/>
          <w:lang w:val="en"/>
        </w:rPr>
        <w:t xml:space="preserve">From birth to the first years of life, children depend on their parents to carry out simple tasks that increasingly </w:t>
      </w:r>
      <w:r w:rsidR="00D0733E">
        <w:rPr>
          <w:rFonts w:ascii="Arial" w:hAnsi="Arial" w:cs="Arial"/>
          <w:lang w:val="en"/>
        </w:rPr>
        <w:t>become more complex, including</w:t>
      </w:r>
      <w:r w:rsidR="00D0733E" w:rsidRPr="001D3A09">
        <w:rPr>
          <w:rFonts w:ascii="Arial" w:hAnsi="Arial" w:cs="Arial"/>
          <w:lang w:val="en"/>
        </w:rPr>
        <w:t xml:space="preserve"> the relationship with the environment </w:t>
      </w:r>
      <w:r w:rsidR="00D0733E">
        <w:rPr>
          <w:rFonts w:ascii="Arial" w:hAnsi="Arial" w:cs="Arial"/>
          <w:lang w:val="en"/>
        </w:rPr>
        <w:t>surrounding</w:t>
      </w:r>
      <w:r w:rsidR="00D0733E" w:rsidRPr="001D3A09">
        <w:rPr>
          <w:rFonts w:ascii="Arial" w:hAnsi="Arial" w:cs="Arial"/>
          <w:lang w:val="en"/>
        </w:rPr>
        <w:t xml:space="preserve"> them. Parents </w:t>
      </w:r>
      <w:r w:rsidR="00D0733E">
        <w:rPr>
          <w:rFonts w:ascii="Arial" w:hAnsi="Arial" w:cs="Arial"/>
          <w:lang w:val="en"/>
        </w:rPr>
        <w:t xml:space="preserve">and caregivers </w:t>
      </w:r>
      <w:r w:rsidR="00D0733E" w:rsidRPr="001D3A09">
        <w:rPr>
          <w:rFonts w:ascii="Arial" w:hAnsi="Arial" w:cs="Arial"/>
          <w:lang w:val="en"/>
        </w:rPr>
        <w:t>have relevant functions at this stage</w:t>
      </w:r>
      <w:r w:rsidR="00E90976">
        <w:rPr>
          <w:rFonts w:ascii="Arial" w:hAnsi="Arial" w:cs="Arial"/>
          <w:lang w:val="en"/>
        </w:rPr>
        <w:t xml:space="preserve"> and</w:t>
      </w:r>
      <w:r w:rsidR="00D0733E" w:rsidRPr="001D3A09">
        <w:rPr>
          <w:rFonts w:ascii="Arial" w:hAnsi="Arial" w:cs="Arial"/>
          <w:lang w:val="en"/>
        </w:rPr>
        <w:t xml:space="preserve"> a fundamental role in the optimal development of the child for </w:t>
      </w:r>
      <w:r w:rsidR="00D0733E">
        <w:rPr>
          <w:rFonts w:ascii="Arial" w:hAnsi="Arial" w:cs="Arial"/>
          <w:lang w:val="en"/>
        </w:rPr>
        <w:t>an excellent</w:t>
      </w:r>
      <w:r w:rsidR="00D0733E" w:rsidRPr="001D3A09">
        <w:rPr>
          <w:rFonts w:ascii="Arial" w:hAnsi="Arial" w:cs="Arial"/>
          <w:lang w:val="en"/>
        </w:rPr>
        <w:t xml:space="preserve"> social adaptation to the environment in which it develops</w:t>
      </w:r>
      <w:r w:rsidR="00D0733E">
        <w:rPr>
          <w:rFonts w:ascii="Arial" w:hAnsi="Arial" w:cs="Arial"/>
          <w:lang w:val="en"/>
        </w:rPr>
        <w:t xml:space="preserve"> </w:t>
      </w:r>
      <w:r w:rsidR="00D0733E" w:rsidRPr="00A469F8">
        <w:rPr>
          <w:rFonts w:ascii="Arial" w:hAnsi="Arial" w:cs="Arial"/>
        </w:rPr>
        <w:t>(</w:t>
      </w:r>
      <w:proofErr w:type="spellStart"/>
      <w:r w:rsidR="00D0733E" w:rsidRPr="00A469F8">
        <w:rPr>
          <w:rFonts w:ascii="Arial" w:hAnsi="Arial" w:cs="Arial"/>
        </w:rPr>
        <w:t>Luján</w:t>
      </w:r>
      <w:proofErr w:type="spellEnd"/>
      <w:r w:rsidR="00D0733E" w:rsidRPr="00A469F8">
        <w:rPr>
          <w:rFonts w:ascii="Arial" w:hAnsi="Arial" w:cs="Arial"/>
        </w:rPr>
        <w:t>-García</w:t>
      </w:r>
      <w:r w:rsidR="00D0733E">
        <w:rPr>
          <w:rFonts w:ascii="Arial" w:hAnsi="Arial" w:cs="Arial"/>
        </w:rPr>
        <w:t xml:space="preserve"> et al.</w:t>
      </w:r>
      <w:r w:rsidR="00D0733E" w:rsidRPr="00A469F8">
        <w:rPr>
          <w:rFonts w:ascii="Arial" w:hAnsi="Arial" w:cs="Arial"/>
        </w:rPr>
        <w:t>, 2013)</w:t>
      </w:r>
      <w:r w:rsidR="00D0733E">
        <w:rPr>
          <w:rFonts w:ascii="Arial" w:hAnsi="Arial" w:cs="Arial"/>
        </w:rPr>
        <w:t>.</w:t>
      </w:r>
    </w:p>
    <w:p w14:paraId="3BEF71AD" w14:textId="0510FB36" w:rsidR="005D1AEB" w:rsidRPr="00F42D4F" w:rsidRDefault="005D1AEB" w:rsidP="00930B77">
      <w:pPr>
        <w:spacing w:line="360" w:lineRule="auto"/>
        <w:jc w:val="both"/>
        <w:rPr>
          <w:rFonts w:ascii="Arial" w:hAnsi="Arial" w:cs="Arial"/>
          <w:lang w:val="en"/>
        </w:rPr>
      </w:pPr>
      <w:r w:rsidRPr="00F42D4F">
        <w:rPr>
          <w:rFonts w:ascii="Arial" w:hAnsi="Arial" w:cs="Arial"/>
          <w:lang w:val="en"/>
        </w:rPr>
        <w:lastRenderedPageBreak/>
        <w:t xml:space="preserve">Children who grow up in a home where parental drug use is constant generally experience </w:t>
      </w:r>
      <w:r w:rsidR="00E90976">
        <w:rPr>
          <w:rFonts w:ascii="Arial" w:hAnsi="Arial" w:cs="Arial"/>
          <w:lang w:val="en"/>
        </w:rPr>
        <w:t>various</w:t>
      </w:r>
      <w:r w:rsidRPr="00F42D4F">
        <w:rPr>
          <w:rFonts w:ascii="Arial" w:hAnsi="Arial" w:cs="Arial"/>
          <w:lang w:val="en"/>
        </w:rPr>
        <w:t xml:space="preserve"> developmental delays.</w:t>
      </w:r>
      <w:r>
        <w:rPr>
          <w:rFonts w:ascii="Arial" w:hAnsi="Arial" w:cs="Arial"/>
          <w:lang w:val="en"/>
        </w:rPr>
        <w:t xml:space="preserve"> </w:t>
      </w:r>
      <w:r w:rsidRPr="00F42D4F">
        <w:rPr>
          <w:rFonts w:ascii="Arial" w:hAnsi="Arial" w:cs="Arial"/>
          <w:lang w:val="en"/>
        </w:rPr>
        <w:t xml:space="preserve">Often many of them become victims of physical, sexual, and emotional abuse who do not ask for </w:t>
      </w:r>
      <w:r w:rsidR="009E1AB8" w:rsidRPr="00F42D4F">
        <w:rPr>
          <w:rFonts w:ascii="Arial" w:hAnsi="Arial" w:cs="Arial"/>
          <w:lang w:val="en"/>
        </w:rPr>
        <w:t>help</w:t>
      </w:r>
      <w:r w:rsidR="00E173CF">
        <w:rPr>
          <w:rFonts w:ascii="Arial" w:hAnsi="Arial" w:cs="Arial"/>
          <w:lang w:val="en"/>
        </w:rPr>
        <w:t xml:space="preserve"> </w:t>
      </w:r>
      <w:r w:rsidR="007612DA">
        <w:rPr>
          <w:rFonts w:ascii="Arial" w:hAnsi="Arial" w:cs="Arial"/>
          <w:lang w:val="en"/>
        </w:rPr>
        <w:t>due to</w:t>
      </w:r>
      <w:r w:rsidRPr="00F42D4F">
        <w:rPr>
          <w:rFonts w:ascii="Arial" w:hAnsi="Arial" w:cs="Arial"/>
          <w:lang w:val="en"/>
        </w:rPr>
        <w:t xml:space="preserve"> fear, ignorance</w:t>
      </w:r>
      <w:r w:rsidR="007612DA">
        <w:rPr>
          <w:rFonts w:ascii="Arial" w:hAnsi="Arial" w:cs="Arial"/>
          <w:lang w:val="en"/>
        </w:rPr>
        <w:t>,</w:t>
      </w:r>
      <w:r w:rsidRPr="00F42D4F">
        <w:rPr>
          <w:rFonts w:ascii="Arial" w:hAnsi="Arial" w:cs="Arial"/>
          <w:lang w:val="en"/>
        </w:rPr>
        <w:t xml:space="preserve"> or simply because they do not know how to.</w:t>
      </w:r>
      <w:r w:rsidR="00F157F5">
        <w:rPr>
          <w:rFonts w:ascii="Arial" w:hAnsi="Arial" w:cs="Arial"/>
          <w:lang w:val="en"/>
        </w:rPr>
        <w:t xml:space="preserve"> </w:t>
      </w:r>
      <w:r w:rsidRPr="00F42D4F">
        <w:rPr>
          <w:rFonts w:ascii="Arial" w:hAnsi="Arial" w:cs="Arial"/>
          <w:lang w:val="en"/>
        </w:rPr>
        <w:t xml:space="preserve">In addition, the traumatic effects of this type of abuse can be devastating throughout life, forming adults with problems relating to others, with depressive or aggressive </w:t>
      </w:r>
      <w:proofErr w:type="spellStart"/>
      <w:r w:rsidR="00E90976">
        <w:rPr>
          <w:rFonts w:ascii="Arial" w:hAnsi="Arial" w:cs="Arial"/>
          <w:lang w:val="en"/>
        </w:rPr>
        <w:t>behaviours</w:t>
      </w:r>
      <w:proofErr w:type="spellEnd"/>
      <w:r w:rsidRPr="00F42D4F">
        <w:rPr>
          <w:rFonts w:ascii="Arial" w:hAnsi="Arial" w:cs="Arial"/>
          <w:lang w:val="en"/>
        </w:rPr>
        <w:t xml:space="preserve"> and who are likely to repeat </w:t>
      </w:r>
      <w:proofErr w:type="spellStart"/>
      <w:r w:rsidR="00E90976">
        <w:rPr>
          <w:rFonts w:ascii="Arial" w:hAnsi="Arial" w:cs="Arial"/>
          <w:lang w:val="en"/>
        </w:rPr>
        <w:t>behaviour</w:t>
      </w:r>
      <w:proofErr w:type="spellEnd"/>
      <w:r w:rsidRPr="00F42D4F">
        <w:rPr>
          <w:rFonts w:ascii="Arial" w:hAnsi="Arial" w:cs="Arial"/>
          <w:lang w:val="en"/>
        </w:rPr>
        <w:t xml:space="preserve"> patterns with their children</w:t>
      </w:r>
      <w:r w:rsidR="00611375">
        <w:rPr>
          <w:rFonts w:ascii="Arial" w:hAnsi="Arial" w:cs="Arial"/>
          <w:lang w:val="en"/>
        </w:rPr>
        <w:t xml:space="preserve"> </w:t>
      </w:r>
      <w:r w:rsidR="001E281F" w:rsidRPr="001E281F">
        <w:rPr>
          <w:rFonts w:ascii="Arial" w:hAnsi="Arial" w:cs="Arial"/>
          <w:lang w:val="en"/>
        </w:rPr>
        <w:t>(</w:t>
      </w:r>
      <w:proofErr w:type="spellStart"/>
      <w:r w:rsidR="001E281F" w:rsidRPr="001E281F">
        <w:rPr>
          <w:rFonts w:ascii="Arial" w:hAnsi="Arial" w:cs="Arial"/>
          <w:lang w:val="en"/>
        </w:rPr>
        <w:t>Revista</w:t>
      </w:r>
      <w:proofErr w:type="spellEnd"/>
      <w:r w:rsidR="001E281F" w:rsidRPr="001E281F">
        <w:rPr>
          <w:rFonts w:ascii="Arial" w:hAnsi="Arial" w:cs="Arial"/>
          <w:lang w:val="en"/>
        </w:rPr>
        <w:t xml:space="preserve"> </w:t>
      </w:r>
      <w:proofErr w:type="spellStart"/>
      <w:r w:rsidR="001E281F" w:rsidRPr="001E281F">
        <w:rPr>
          <w:rFonts w:ascii="Arial" w:hAnsi="Arial" w:cs="Arial"/>
          <w:lang w:val="en"/>
        </w:rPr>
        <w:t>InDependientes</w:t>
      </w:r>
      <w:proofErr w:type="spellEnd"/>
      <w:r w:rsidR="001E281F" w:rsidRPr="001E281F">
        <w:rPr>
          <w:rFonts w:ascii="Arial" w:hAnsi="Arial" w:cs="Arial"/>
          <w:lang w:val="en"/>
        </w:rPr>
        <w:t>, 2018)</w:t>
      </w:r>
      <w:r w:rsidR="001E281F">
        <w:rPr>
          <w:rFonts w:ascii="Arial" w:hAnsi="Arial" w:cs="Arial"/>
          <w:lang w:val="en"/>
        </w:rPr>
        <w:t>.</w:t>
      </w:r>
    </w:p>
    <w:p w14:paraId="07A23437" w14:textId="77777777" w:rsidR="00327969" w:rsidRDefault="005D1AEB" w:rsidP="00930B77">
      <w:pPr>
        <w:spacing w:line="360" w:lineRule="auto"/>
        <w:jc w:val="both"/>
        <w:rPr>
          <w:rFonts w:ascii="Arial" w:hAnsi="Arial" w:cs="Arial"/>
          <w:lang w:val="en"/>
        </w:rPr>
      </w:pPr>
      <w:r w:rsidRPr="00F42D4F">
        <w:rPr>
          <w:rFonts w:ascii="Arial" w:hAnsi="Arial" w:cs="Arial"/>
          <w:lang w:val="en"/>
        </w:rPr>
        <w:t>On the other hand, when drugs and alcohol become the priority, parents begin to lose focus on their role and how important it is to be physically and emotionally available to their children.</w:t>
      </w:r>
    </w:p>
    <w:p w14:paraId="541C9507" w14:textId="08A07A71" w:rsidR="005D1AEB" w:rsidRDefault="005D1AEB" w:rsidP="00930B77">
      <w:pPr>
        <w:spacing w:line="360" w:lineRule="auto"/>
        <w:jc w:val="both"/>
        <w:rPr>
          <w:rFonts w:ascii="Arial" w:hAnsi="Arial" w:cs="Arial"/>
        </w:rPr>
      </w:pPr>
      <w:r w:rsidRPr="00F42D4F">
        <w:rPr>
          <w:rFonts w:ascii="Arial" w:hAnsi="Arial" w:cs="Arial"/>
          <w:lang w:val="en"/>
        </w:rPr>
        <w:t>Drug addicted parents often feel incredibly guilty and ashamed of their addiction, and these feelings contribute to further substance abuse to mask these feelings.</w:t>
      </w:r>
      <w:r>
        <w:rPr>
          <w:rFonts w:ascii="Arial" w:hAnsi="Arial" w:cs="Arial"/>
          <w:lang w:val="en"/>
        </w:rPr>
        <w:t xml:space="preserve"> </w:t>
      </w:r>
      <w:r w:rsidR="00E90976">
        <w:rPr>
          <w:rFonts w:ascii="Arial" w:hAnsi="Arial" w:cs="Arial"/>
          <w:lang w:val="en"/>
        </w:rPr>
        <w:t>When</w:t>
      </w:r>
      <w:r w:rsidRPr="00F42D4F">
        <w:rPr>
          <w:rFonts w:ascii="Arial" w:hAnsi="Arial" w:cs="Arial"/>
          <w:lang w:val="en"/>
        </w:rPr>
        <w:t xml:space="preserve"> combined with the physical aspects of addiction, </w:t>
      </w:r>
      <w:r w:rsidR="00E90976">
        <w:rPr>
          <w:rFonts w:ascii="Arial" w:hAnsi="Arial" w:cs="Arial"/>
          <w:lang w:val="en"/>
        </w:rPr>
        <w:t xml:space="preserve">it is a cyclical pattern that </w:t>
      </w:r>
      <w:r w:rsidRPr="00F42D4F">
        <w:rPr>
          <w:rFonts w:ascii="Arial" w:hAnsi="Arial" w:cs="Arial"/>
          <w:lang w:val="en"/>
        </w:rPr>
        <w:t>can keep people stuck and unable to take responsibility for the children who depend on them.</w:t>
      </w:r>
      <w:r w:rsidR="001E281F">
        <w:rPr>
          <w:rFonts w:ascii="Arial" w:hAnsi="Arial" w:cs="Arial"/>
          <w:lang w:val="en"/>
        </w:rPr>
        <w:t xml:space="preserve"> </w:t>
      </w:r>
      <w:r w:rsidRPr="00F42D4F">
        <w:rPr>
          <w:rFonts w:ascii="Arial" w:hAnsi="Arial" w:cs="Arial"/>
          <w:lang w:val="en"/>
        </w:rPr>
        <w:t xml:space="preserve">This neglect has long-lasting effects on children and can even have physiological side effects and </w:t>
      </w:r>
      <w:r w:rsidR="00E90976">
        <w:rPr>
          <w:rFonts w:ascii="Arial" w:hAnsi="Arial" w:cs="Arial"/>
          <w:lang w:val="en"/>
        </w:rPr>
        <w:t>adverse</w:t>
      </w:r>
      <w:r w:rsidRPr="00F42D4F">
        <w:rPr>
          <w:rFonts w:ascii="Arial" w:hAnsi="Arial" w:cs="Arial"/>
          <w:lang w:val="en"/>
        </w:rPr>
        <w:t xml:space="preserve"> health effects.</w:t>
      </w:r>
      <w:r>
        <w:rPr>
          <w:rFonts w:ascii="Arial" w:hAnsi="Arial" w:cs="Arial"/>
          <w:lang w:val="en"/>
        </w:rPr>
        <w:t xml:space="preserve"> </w:t>
      </w:r>
      <w:r w:rsidRPr="00F42D4F">
        <w:rPr>
          <w:rFonts w:ascii="Arial" w:hAnsi="Arial" w:cs="Arial"/>
          <w:lang w:val="en"/>
        </w:rPr>
        <w:t xml:space="preserve">Most of them present emotional and </w:t>
      </w:r>
      <w:proofErr w:type="spellStart"/>
      <w:r w:rsidR="00E90976">
        <w:rPr>
          <w:rFonts w:ascii="Arial" w:hAnsi="Arial" w:cs="Arial"/>
          <w:lang w:val="en"/>
        </w:rPr>
        <w:t>behavioural</w:t>
      </w:r>
      <w:proofErr w:type="spellEnd"/>
      <w:r w:rsidRPr="00F42D4F">
        <w:rPr>
          <w:rFonts w:ascii="Arial" w:hAnsi="Arial" w:cs="Arial"/>
          <w:lang w:val="en"/>
        </w:rPr>
        <w:t xml:space="preserve"> problems at school</w:t>
      </w:r>
      <w:r w:rsidR="00E90976">
        <w:rPr>
          <w:rFonts w:ascii="Arial" w:hAnsi="Arial" w:cs="Arial"/>
          <w:lang w:val="en"/>
        </w:rPr>
        <w:t>,</w:t>
      </w:r>
      <w:r w:rsidRPr="00F42D4F">
        <w:rPr>
          <w:rFonts w:ascii="Arial" w:hAnsi="Arial" w:cs="Arial"/>
          <w:lang w:val="en"/>
        </w:rPr>
        <w:t xml:space="preserve"> such as outbursts of anger, depression, anxiety, or detachment. It is also common for them to show delays in speech, malnutrition, and problems with cognitive functioning</w:t>
      </w:r>
      <w:r w:rsidRPr="00D520E7">
        <w:rPr>
          <w:rFonts w:ascii="Verdana" w:eastAsia="Times New Roman" w:hAnsi="Verdana" w:cs="Times New Roman"/>
          <w:color w:val="000000"/>
          <w:spacing w:val="-1"/>
          <w:sz w:val="27"/>
          <w:szCs w:val="27"/>
          <w:shd w:val="clear" w:color="auto" w:fill="FFFFFF"/>
          <w:lang w:eastAsia="en-GB"/>
        </w:rPr>
        <w:t xml:space="preserve"> </w:t>
      </w:r>
      <w:r w:rsidRPr="00D520E7">
        <w:rPr>
          <w:rFonts w:ascii="Arial" w:hAnsi="Arial" w:cs="Arial"/>
        </w:rPr>
        <w:t>(NSPCC, 2018).</w:t>
      </w:r>
    </w:p>
    <w:p w14:paraId="3970FE23" w14:textId="691260DF" w:rsidR="00193843" w:rsidRDefault="005E24FD" w:rsidP="00930B77">
      <w:pPr>
        <w:spacing w:line="360" w:lineRule="auto"/>
        <w:jc w:val="both"/>
        <w:rPr>
          <w:rFonts w:ascii="Arial" w:eastAsia="Times New Roman" w:hAnsi="Arial" w:cs="Arial"/>
          <w:color w:val="000000"/>
          <w:shd w:val="clear" w:color="auto" w:fill="FFFFFF"/>
          <w:lang w:eastAsia="en-GB"/>
        </w:rPr>
      </w:pPr>
      <w:r w:rsidRPr="005E24FD">
        <w:rPr>
          <w:rFonts w:ascii="Arial" w:hAnsi="Arial" w:cs="Arial"/>
          <w:lang w:val="en"/>
        </w:rPr>
        <w:t xml:space="preserve">Life in the </w:t>
      </w:r>
      <w:r w:rsidR="00E46EDB">
        <w:rPr>
          <w:rFonts w:ascii="Arial" w:hAnsi="Arial" w:cs="Arial"/>
          <w:lang w:val="en"/>
        </w:rPr>
        <w:t>addict's</w:t>
      </w:r>
      <w:r w:rsidRPr="005E24FD">
        <w:rPr>
          <w:rFonts w:ascii="Arial" w:hAnsi="Arial" w:cs="Arial"/>
          <w:lang w:val="en"/>
        </w:rPr>
        <w:t xml:space="preserve"> family is chaotic.</w:t>
      </w:r>
      <w:r>
        <w:rPr>
          <w:rFonts w:ascii="Arial" w:hAnsi="Arial" w:cs="Arial"/>
          <w:lang w:val="en"/>
        </w:rPr>
        <w:t xml:space="preserve"> The</w:t>
      </w:r>
      <w:r w:rsidRPr="005E24FD">
        <w:rPr>
          <w:rFonts w:ascii="Arial" w:hAnsi="Arial" w:cs="Arial"/>
          <w:lang w:val="en"/>
        </w:rPr>
        <w:t xml:space="preserve"> </w:t>
      </w:r>
      <w:r w:rsidR="00E46EDB">
        <w:rPr>
          <w:rFonts w:ascii="Arial" w:hAnsi="Arial" w:cs="Arial"/>
          <w:lang w:val="en"/>
        </w:rPr>
        <w:t>addict's</w:t>
      </w:r>
      <w:r w:rsidRPr="005E24FD">
        <w:rPr>
          <w:rFonts w:ascii="Arial" w:hAnsi="Arial" w:cs="Arial"/>
          <w:lang w:val="en"/>
        </w:rPr>
        <w:t xml:space="preserve"> mood or </w:t>
      </w:r>
      <w:proofErr w:type="spellStart"/>
      <w:r w:rsidR="00E90976">
        <w:rPr>
          <w:rFonts w:ascii="Arial" w:hAnsi="Arial" w:cs="Arial"/>
          <w:lang w:val="en"/>
        </w:rPr>
        <w:t>behaviour</w:t>
      </w:r>
      <w:proofErr w:type="spellEnd"/>
      <w:r w:rsidRPr="005E24FD">
        <w:rPr>
          <w:rFonts w:ascii="Arial" w:hAnsi="Arial" w:cs="Arial"/>
          <w:lang w:val="en"/>
        </w:rPr>
        <w:t xml:space="preserve"> will be </w:t>
      </w:r>
      <w:r>
        <w:rPr>
          <w:rFonts w:ascii="Arial" w:hAnsi="Arial" w:cs="Arial"/>
          <w:lang w:val="en"/>
        </w:rPr>
        <w:t xml:space="preserve">unpredictable </w:t>
      </w:r>
      <w:r w:rsidRPr="005E24FD">
        <w:rPr>
          <w:rFonts w:ascii="Arial" w:hAnsi="Arial" w:cs="Arial"/>
          <w:lang w:val="en"/>
        </w:rPr>
        <w:t xml:space="preserve">at any given time. </w:t>
      </w:r>
      <w:r w:rsidR="00445AC5">
        <w:rPr>
          <w:rFonts w:ascii="Arial" w:hAnsi="Arial" w:cs="Arial"/>
          <w:lang w:val="en"/>
        </w:rPr>
        <w:t>The</w:t>
      </w:r>
      <w:r w:rsidRPr="005E24FD">
        <w:rPr>
          <w:rFonts w:ascii="Arial" w:hAnsi="Arial" w:cs="Arial"/>
          <w:lang w:val="en"/>
        </w:rPr>
        <w:t xml:space="preserve"> trust and intimacy that may have existed between them in the past </w:t>
      </w:r>
      <w:r w:rsidR="00AA2B9A">
        <w:rPr>
          <w:rFonts w:ascii="Arial" w:hAnsi="Arial" w:cs="Arial"/>
          <w:lang w:val="en"/>
        </w:rPr>
        <w:t>are</w:t>
      </w:r>
      <w:r w:rsidRPr="005E24FD">
        <w:rPr>
          <w:rFonts w:ascii="Arial" w:hAnsi="Arial" w:cs="Arial"/>
          <w:lang w:val="en"/>
        </w:rPr>
        <w:t xml:space="preserve"> cracking. For this reason, it is not uncommon for children to become adults who perceive relationships as stressful and destructive, with problems experiencing intimacy with other people</w:t>
      </w:r>
      <w:r w:rsidR="00193843" w:rsidRPr="00193843">
        <w:rPr>
          <w:rFonts w:ascii="Arial" w:hAnsi="Arial" w:cs="Arial"/>
          <w:color w:val="000000"/>
          <w:shd w:val="clear" w:color="auto" w:fill="FFFFFF"/>
        </w:rPr>
        <w:t xml:space="preserve"> </w:t>
      </w:r>
      <w:r w:rsidR="00193843" w:rsidRPr="00193843">
        <w:rPr>
          <w:rFonts w:ascii="Arial" w:eastAsia="Times New Roman" w:hAnsi="Arial" w:cs="Arial"/>
          <w:color w:val="000000"/>
          <w:shd w:val="clear" w:color="auto" w:fill="FFFFFF"/>
          <w:lang w:eastAsia="en-GB"/>
        </w:rPr>
        <w:t>(Supporting the Supporters: families of drug misusers, 2021)</w:t>
      </w:r>
      <w:r w:rsidR="00193843">
        <w:rPr>
          <w:rFonts w:ascii="Arial" w:eastAsia="Times New Roman" w:hAnsi="Arial" w:cs="Arial"/>
          <w:color w:val="000000"/>
          <w:shd w:val="clear" w:color="auto" w:fill="FFFFFF"/>
          <w:lang w:eastAsia="en-GB"/>
        </w:rPr>
        <w:t>.</w:t>
      </w:r>
    </w:p>
    <w:p w14:paraId="5C06E35D" w14:textId="10E5F742" w:rsidR="002A418C" w:rsidRPr="002A418C" w:rsidRDefault="00A32121" w:rsidP="00930B77">
      <w:pPr>
        <w:spacing w:line="36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According to The UK Drug Policy Commission</w:t>
      </w:r>
      <w:r w:rsidR="00092705">
        <w:rPr>
          <w:rFonts w:ascii="Arial" w:eastAsia="Times New Roman" w:hAnsi="Arial" w:cs="Arial"/>
          <w:color w:val="000000"/>
          <w:shd w:val="clear" w:color="auto" w:fill="FFFFFF"/>
          <w:lang w:eastAsia="en-GB"/>
        </w:rPr>
        <w:t xml:space="preserve"> (2021)</w:t>
      </w:r>
      <w:r>
        <w:rPr>
          <w:rFonts w:ascii="Arial" w:eastAsia="Times New Roman" w:hAnsi="Arial" w:cs="Arial"/>
          <w:color w:val="000000"/>
          <w:shd w:val="clear" w:color="auto" w:fill="FFFFFF"/>
          <w:lang w:eastAsia="en-GB"/>
        </w:rPr>
        <w:t xml:space="preserve">, </w:t>
      </w:r>
      <w:r w:rsidR="00084B3D">
        <w:rPr>
          <w:rFonts w:ascii="Arial" w:eastAsia="Times New Roman" w:hAnsi="Arial" w:cs="Arial"/>
          <w:color w:val="000000"/>
          <w:shd w:val="clear" w:color="auto" w:fill="FFFFFF"/>
          <w:lang w:eastAsia="en-GB"/>
        </w:rPr>
        <w:t xml:space="preserve">1.5 million adults are affected by a </w:t>
      </w:r>
      <w:r w:rsidR="00E46EDB">
        <w:rPr>
          <w:rFonts w:ascii="Arial" w:eastAsia="Times New Roman" w:hAnsi="Arial" w:cs="Arial"/>
          <w:color w:val="000000"/>
          <w:shd w:val="clear" w:color="auto" w:fill="FFFFFF"/>
          <w:lang w:eastAsia="en-GB"/>
        </w:rPr>
        <w:t>relative's</w:t>
      </w:r>
      <w:r w:rsidR="00084B3D">
        <w:rPr>
          <w:rFonts w:ascii="Arial" w:eastAsia="Times New Roman" w:hAnsi="Arial" w:cs="Arial"/>
          <w:color w:val="000000"/>
          <w:shd w:val="clear" w:color="auto" w:fill="FFFFFF"/>
          <w:lang w:eastAsia="en-GB"/>
        </w:rPr>
        <w:t xml:space="preserve"> drug use</w:t>
      </w:r>
      <w:r w:rsidR="00150440">
        <w:rPr>
          <w:rFonts w:ascii="Arial" w:eastAsia="Times New Roman" w:hAnsi="Arial" w:cs="Arial"/>
          <w:color w:val="000000"/>
          <w:shd w:val="clear" w:color="auto" w:fill="FFFFFF"/>
          <w:lang w:eastAsia="en-GB"/>
        </w:rPr>
        <w:t xml:space="preserve">. The figures are a minimum estimate due to the subject </w:t>
      </w:r>
      <w:r w:rsidR="0095602F">
        <w:rPr>
          <w:rFonts w:ascii="Arial" w:eastAsia="Times New Roman" w:hAnsi="Arial" w:cs="Arial"/>
          <w:color w:val="000000"/>
          <w:shd w:val="clear" w:color="auto" w:fill="FFFFFF"/>
          <w:lang w:eastAsia="en-GB"/>
        </w:rPr>
        <w:t xml:space="preserve">being somewhat of a hidden issue due to the </w:t>
      </w:r>
      <w:r w:rsidR="005656F3">
        <w:rPr>
          <w:rFonts w:ascii="Arial" w:eastAsia="Times New Roman" w:hAnsi="Arial" w:cs="Arial"/>
          <w:color w:val="000000"/>
          <w:shd w:val="clear" w:color="auto" w:fill="FFFFFF"/>
          <w:lang w:eastAsia="en-GB"/>
        </w:rPr>
        <w:t>stigmatisation</w:t>
      </w:r>
      <w:r w:rsidR="00DE5AEC">
        <w:rPr>
          <w:rFonts w:ascii="Arial" w:eastAsia="Times New Roman" w:hAnsi="Arial" w:cs="Arial"/>
          <w:color w:val="000000"/>
          <w:shd w:val="clear" w:color="auto" w:fill="FFFFFF"/>
          <w:lang w:eastAsia="en-GB"/>
        </w:rPr>
        <w:t xml:space="preserve"> </w:t>
      </w:r>
      <w:r w:rsidR="00870CED">
        <w:rPr>
          <w:rFonts w:ascii="Arial" w:eastAsia="Times New Roman" w:hAnsi="Arial" w:cs="Arial"/>
          <w:color w:val="000000"/>
          <w:shd w:val="clear" w:color="auto" w:fill="FFFFFF"/>
          <w:lang w:eastAsia="en-GB"/>
        </w:rPr>
        <w:t xml:space="preserve">present in </w:t>
      </w:r>
      <w:r w:rsidR="00DE5AEC">
        <w:rPr>
          <w:rFonts w:ascii="Arial" w:eastAsia="Times New Roman" w:hAnsi="Arial" w:cs="Arial"/>
          <w:color w:val="000000"/>
          <w:shd w:val="clear" w:color="auto" w:fill="FFFFFF"/>
          <w:lang w:eastAsia="en-GB"/>
        </w:rPr>
        <w:t>society regarding th</w:t>
      </w:r>
      <w:r w:rsidR="00513F3B">
        <w:rPr>
          <w:rFonts w:ascii="Arial" w:eastAsia="Times New Roman" w:hAnsi="Arial" w:cs="Arial"/>
          <w:color w:val="000000"/>
          <w:shd w:val="clear" w:color="auto" w:fill="FFFFFF"/>
          <w:lang w:eastAsia="en-GB"/>
        </w:rPr>
        <w:t>is subject</w:t>
      </w:r>
      <w:r w:rsidR="00DE5AEC">
        <w:rPr>
          <w:rFonts w:ascii="Arial" w:eastAsia="Times New Roman" w:hAnsi="Arial" w:cs="Arial"/>
          <w:color w:val="000000"/>
          <w:shd w:val="clear" w:color="auto" w:fill="FFFFFF"/>
          <w:lang w:eastAsia="en-GB"/>
        </w:rPr>
        <w:t>.</w:t>
      </w:r>
      <w:r w:rsidR="00FF24FD">
        <w:rPr>
          <w:rFonts w:ascii="Arial" w:eastAsia="Times New Roman" w:hAnsi="Arial" w:cs="Arial"/>
          <w:color w:val="000000"/>
          <w:shd w:val="clear" w:color="auto" w:fill="FFFFFF"/>
          <w:lang w:eastAsia="en-GB"/>
        </w:rPr>
        <w:t xml:space="preserve"> Nevertheless, the</w:t>
      </w:r>
      <w:r w:rsidR="003603E8">
        <w:rPr>
          <w:rFonts w:ascii="Arial" w:eastAsia="Times New Roman" w:hAnsi="Arial" w:cs="Arial"/>
          <w:color w:val="000000"/>
          <w:shd w:val="clear" w:color="auto" w:fill="FFFFFF"/>
          <w:lang w:eastAsia="en-GB"/>
        </w:rPr>
        <w:t>y</w:t>
      </w:r>
      <w:r w:rsidR="00FF24FD">
        <w:rPr>
          <w:rFonts w:ascii="Arial" w:eastAsia="Times New Roman" w:hAnsi="Arial" w:cs="Arial"/>
          <w:color w:val="000000"/>
          <w:shd w:val="clear" w:color="auto" w:fill="FFFFFF"/>
          <w:lang w:eastAsia="en-GB"/>
        </w:rPr>
        <w:t xml:space="preserve"> show the </w:t>
      </w:r>
      <w:r w:rsidR="00EE6F8C">
        <w:rPr>
          <w:rFonts w:ascii="Arial" w:eastAsia="Times New Roman" w:hAnsi="Arial" w:cs="Arial"/>
          <w:color w:val="000000"/>
          <w:shd w:val="clear" w:color="auto" w:fill="FFFFFF"/>
          <w:lang w:eastAsia="en-GB"/>
        </w:rPr>
        <w:t>significant</w:t>
      </w:r>
      <w:r w:rsidR="00FF24FD">
        <w:rPr>
          <w:rFonts w:ascii="Arial" w:eastAsia="Times New Roman" w:hAnsi="Arial" w:cs="Arial"/>
          <w:color w:val="000000"/>
          <w:shd w:val="clear" w:color="auto" w:fill="FFFFFF"/>
          <w:lang w:eastAsia="en-GB"/>
        </w:rPr>
        <w:t xml:space="preserve"> impact </w:t>
      </w:r>
      <w:r w:rsidR="00EE6F8C">
        <w:rPr>
          <w:rFonts w:ascii="Arial" w:eastAsia="Times New Roman" w:hAnsi="Arial" w:cs="Arial"/>
          <w:color w:val="000000"/>
          <w:shd w:val="clear" w:color="auto" w:fill="FFFFFF"/>
          <w:lang w:eastAsia="en-GB"/>
        </w:rPr>
        <w:t>of this issue</w:t>
      </w:r>
      <w:r w:rsidR="003603E8">
        <w:rPr>
          <w:rFonts w:ascii="Arial" w:eastAsia="Times New Roman" w:hAnsi="Arial" w:cs="Arial"/>
          <w:color w:val="000000"/>
          <w:shd w:val="clear" w:color="auto" w:fill="FFFFFF"/>
          <w:lang w:eastAsia="en-GB"/>
        </w:rPr>
        <w:t xml:space="preserve"> in </w:t>
      </w:r>
      <w:r w:rsidR="00EE6F8C">
        <w:rPr>
          <w:rFonts w:ascii="Arial" w:eastAsia="Times New Roman" w:hAnsi="Arial" w:cs="Arial"/>
          <w:color w:val="000000"/>
          <w:shd w:val="clear" w:color="auto" w:fill="FFFFFF"/>
          <w:lang w:eastAsia="en-GB"/>
        </w:rPr>
        <w:t>the community</w:t>
      </w:r>
      <w:r w:rsidR="002A418C">
        <w:rPr>
          <w:rFonts w:ascii="Arial" w:eastAsia="Times New Roman" w:hAnsi="Arial" w:cs="Arial"/>
          <w:color w:val="000000"/>
          <w:shd w:val="clear" w:color="auto" w:fill="FFFFFF"/>
          <w:lang w:eastAsia="en-GB"/>
        </w:rPr>
        <w:t xml:space="preserve"> </w:t>
      </w:r>
      <w:r w:rsidR="002A418C" w:rsidRPr="002A418C">
        <w:rPr>
          <w:rFonts w:ascii="Arial" w:eastAsia="Times New Roman" w:hAnsi="Arial" w:cs="Arial"/>
          <w:color w:val="000000"/>
          <w:shd w:val="clear" w:color="auto" w:fill="FFFFFF"/>
          <w:lang w:eastAsia="en-GB"/>
        </w:rPr>
        <w:t>(Supporting the Supporters: families of drug misusers, 2021)</w:t>
      </w:r>
      <w:r w:rsidR="002A418C">
        <w:rPr>
          <w:rFonts w:ascii="Arial" w:eastAsia="Times New Roman" w:hAnsi="Arial" w:cs="Arial"/>
          <w:color w:val="000000"/>
          <w:shd w:val="clear" w:color="auto" w:fill="FFFFFF"/>
          <w:lang w:eastAsia="en-GB"/>
        </w:rPr>
        <w:t>.</w:t>
      </w:r>
    </w:p>
    <w:p w14:paraId="2CAAFF9A" w14:textId="257E1196" w:rsidR="001D05BE" w:rsidRPr="001D05BE" w:rsidRDefault="003603E8" w:rsidP="00930B77">
      <w:pPr>
        <w:spacing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shd w:val="clear" w:color="auto" w:fill="FFFFFF"/>
          <w:lang w:eastAsia="en-GB"/>
        </w:rPr>
        <w:t xml:space="preserve">Research on the subject shows that children </w:t>
      </w:r>
      <w:r w:rsidR="00476B0C">
        <w:rPr>
          <w:rFonts w:ascii="Arial" w:eastAsia="Times New Roman" w:hAnsi="Arial" w:cs="Arial"/>
          <w:color w:val="000000"/>
          <w:shd w:val="clear" w:color="auto" w:fill="FFFFFF"/>
          <w:lang w:eastAsia="en-GB"/>
        </w:rPr>
        <w:t xml:space="preserve">of substance abuse parents are twice as likely to become abusers themselves </w:t>
      </w:r>
      <w:r w:rsidR="00376DFA">
        <w:rPr>
          <w:rFonts w:ascii="Arial" w:eastAsia="Times New Roman" w:hAnsi="Arial" w:cs="Arial"/>
          <w:color w:val="000000"/>
          <w:shd w:val="clear" w:color="auto" w:fill="FFFFFF"/>
          <w:lang w:eastAsia="en-GB"/>
        </w:rPr>
        <w:t xml:space="preserve">compared to their peers. Moreover, they are also at risk of suffering a wide range of poor outcomes </w:t>
      </w:r>
      <w:r w:rsidR="00672863">
        <w:rPr>
          <w:rFonts w:ascii="Arial" w:eastAsia="Times New Roman" w:hAnsi="Arial" w:cs="Arial"/>
          <w:color w:val="000000"/>
          <w:shd w:val="clear" w:color="auto" w:fill="FFFFFF"/>
          <w:lang w:eastAsia="en-GB"/>
        </w:rPr>
        <w:t xml:space="preserve">such as social, </w:t>
      </w:r>
      <w:r w:rsidR="00650E1F">
        <w:rPr>
          <w:rFonts w:ascii="Arial" w:eastAsia="Times New Roman" w:hAnsi="Arial" w:cs="Arial"/>
          <w:color w:val="000000"/>
          <w:shd w:val="clear" w:color="auto" w:fill="FFFFFF"/>
          <w:lang w:eastAsia="en-GB"/>
        </w:rPr>
        <w:t>emotional,</w:t>
      </w:r>
      <w:r w:rsidR="00672863">
        <w:rPr>
          <w:rFonts w:ascii="Arial" w:eastAsia="Times New Roman" w:hAnsi="Arial" w:cs="Arial"/>
          <w:color w:val="000000"/>
          <w:shd w:val="clear" w:color="auto" w:fill="FFFFFF"/>
          <w:lang w:eastAsia="en-GB"/>
        </w:rPr>
        <w:t xml:space="preserve"> and behaviou</w:t>
      </w:r>
      <w:r w:rsidR="003A4D04">
        <w:rPr>
          <w:rFonts w:ascii="Arial" w:eastAsia="Times New Roman" w:hAnsi="Arial" w:cs="Arial"/>
          <w:color w:val="000000"/>
          <w:shd w:val="clear" w:color="auto" w:fill="FFFFFF"/>
          <w:lang w:eastAsia="en-GB"/>
        </w:rPr>
        <w:t xml:space="preserve">ral adjustment issues </w:t>
      </w:r>
      <w:r w:rsidR="00EE6F8C">
        <w:rPr>
          <w:rFonts w:ascii="Arial" w:eastAsia="Times New Roman" w:hAnsi="Arial" w:cs="Arial"/>
          <w:color w:val="000000"/>
          <w:shd w:val="clear" w:color="auto" w:fill="FFFFFF"/>
          <w:lang w:eastAsia="en-GB"/>
        </w:rPr>
        <w:t>and</w:t>
      </w:r>
      <w:r w:rsidR="003A4D04">
        <w:rPr>
          <w:rFonts w:ascii="Arial" w:eastAsia="Times New Roman" w:hAnsi="Arial" w:cs="Arial"/>
          <w:color w:val="000000"/>
          <w:shd w:val="clear" w:color="auto" w:fill="FFFFFF"/>
          <w:lang w:eastAsia="en-GB"/>
        </w:rPr>
        <w:t xml:space="preserve"> cognitive delays</w:t>
      </w:r>
      <w:r w:rsidR="00650E1F">
        <w:rPr>
          <w:rFonts w:ascii="Arial" w:eastAsia="Times New Roman" w:hAnsi="Arial" w:cs="Arial"/>
          <w:color w:val="000000"/>
          <w:shd w:val="clear" w:color="auto" w:fill="FFFFFF"/>
          <w:lang w:eastAsia="en-GB"/>
        </w:rPr>
        <w:t xml:space="preserve"> </w:t>
      </w:r>
      <w:r w:rsidR="001D05BE" w:rsidRPr="001D05BE">
        <w:rPr>
          <w:rFonts w:ascii="Arial" w:eastAsia="Times New Roman" w:hAnsi="Arial" w:cs="Arial"/>
          <w:color w:val="000000"/>
          <w:shd w:val="clear" w:color="auto" w:fill="FFFFFF"/>
          <w:lang w:eastAsia="en-GB"/>
        </w:rPr>
        <w:t>(Solis et al., 2012)</w:t>
      </w:r>
      <w:r w:rsidR="001D05BE">
        <w:rPr>
          <w:rFonts w:ascii="Arial" w:eastAsia="Times New Roman" w:hAnsi="Arial" w:cs="Arial"/>
          <w:color w:val="000000"/>
          <w:shd w:val="clear" w:color="auto" w:fill="FFFFFF"/>
          <w:lang w:eastAsia="en-GB"/>
        </w:rPr>
        <w:t>.</w:t>
      </w:r>
    </w:p>
    <w:p w14:paraId="771A09B1" w14:textId="371C75A9" w:rsidR="003603E8" w:rsidRPr="00193843" w:rsidRDefault="003603E8" w:rsidP="00930B77">
      <w:pPr>
        <w:spacing w:line="360" w:lineRule="auto"/>
        <w:jc w:val="both"/>
        <w:rPr>
          <w:rFonts w:ascii="Times New Roman" w:eastAsia="Times New Roman" w:hAnsi="Times New Roman" w:cs="Times New Roman"/>
          <w:sz w:val="24"/>
          <w:szCs w:val="24"/>
          <w:lang w:eastAsia="en-GB"/>
        </w:rPr>
      </w:pPr>
    </w:p>
    <w:p w14:paraId="1985B9C7" w14:textId="4A27660C" w:rsidR="00CD779D" w:rsidRPr="00930B77" w:rsidRDefault="00CD779D" w:rsidP="00930B77">
      <w:pPr>
        <w:jc w:val="both"/>
        <w:rPr>
          <w:rFonts w:ascii="Arial" w:hAnsi="Arial" w:cs="Arial"/>
          <w:b/>
          <w:bCs/>
          <w:u w:val="single"/>
        </w:rPr>
      </w:pPr>
      <w:r w:rsidRPr="00930B77">
        <w:rPr>
          <w:rFonts w:ascii="Arial" w:hAnsi="Arial" w:cs="Arial"/>
          <w:b/>
          <w:bCs/>
          <w:u w:val="single"/>
        </w:rPr>
        <w:t>Analysis:</w:t>
      </w:r>
    </w:p>
    <w:p w14:paraId="6482BB64" w14:textId="065BCDCA" w:rsidR="0070119C" w:rsidRDefault="0070119C" w:rsidP="00930B77">
      <w:pPr>
        <w:pStyle w:val="ListParagraph"/>
        <w:jc w:val="both"/>
        <w:rPr>
          <w:rFonts w:ascii="Arial" w:hAnsi="Arial" w:cs="Arial"/>
          <w:b/>
          <w:bCs/>
          <w:u w:val="single"/>
        </w:rPr>
      </w:pPr>
    </w:p>
    <w:p w14:paraId="0AF2656D" w14:textId="1029AC11" w:rsidR="0070119C" w:rsidRDefault="0070119C" w:rsidP="00930B77">
      <w:pPr>
        <w:pStyle w:val="ListParagraph"/>
        <w:spacing w:line="360" w:lineRule="auto"/>
        <w:jc w:val="both"/>
        <w:rPr>
          <w:rFonts w:ascii="Arial" w:hAnsi="Arial" w:cs="Arial"/>
          <w:b/>
          <w:bCs/>
          <w:u w:val="single"/>
        </w:rPr>
      </w:pPr>
    </w:p>
    <w:p w14:paraId="29BAB4C3" w14:textId="011B3D6E" w:rsidR="0070119C" w:rsidRPr="00930B77" w:rsidRDefault="007F4FC0" w:rsidP="00930B77">
      <w:pPr>
        <w:spacing w:line="360" w:lineRule="auto"/>
        <w:jc w:val="both"/>
        <w:rPr>
          <w:rFonts w:ascii="Arial" w:hAnsi="Arial" w:cs="Arial"/>
        </w:rPr>
      </w:pPr>
      <w:r w:rsidRPr="00930B77">
        <w:rPr>
          <w:rFonts w:ascii="Arial" w:hAnsi="Arial" w:cs="Arial"/>
        </w:rPr>
        <w:t xml:space="preserve">The family became the subject of assessment as soon as the local authorities were aware of the </w:t>
      </w:r>
      <w:r w:rsidR="00E46EDB">
        <w:rPr>
          <w:rFonts w:ascii="Arial" w:hAnsi="Arial" w:cs="Arial"/>
        </w:rPr>
        <w:t>children's</w:t>
      </w:r>
      <w:r w:rsidR="00C0425A" w:rsidRPr="00930B77">
        <w:rPr>
          <w:rFonts w:ascii="Arial" w:hAnsi="Arial" w:cs="Arial"/>
        </w:rPr>
        <w:t xml:space="preserve"> </w:t>
      </w:r>
      <w:r w:rsidR="002406E3" w:rsidRPr="00930B77">
        <w:rPr>
          <w:rFonts w:ascii="Arial" w:hAnsi="Arial" w:cs="Arial"/>
        </w:rPr>
        <w:t xml:space="preserve">potential </w:t>
      </w:r>
      <w:r w:rsidR="00C0425A" w:rsidRPr="00930B77">
        <w:rPr>
          <w:rFonts w:ascii="Arial" w:hAnsi="Arial" w:cs="Arial"/>
        </w:rPr>
        <w:t>situation</w:t>
      </w:r>
      <w:r w:rsidR="002406E3" w:rsidRPr="00930B77">
        <w:rPr>
          <w:rFonts w:ascii="Arial" w:hAnsi="Arial" w:cs="Arial"/>
        </w:rPr>
        <w:t xml:space="preserve"> of neglect </w:t>
      </w:r>
      <w:r w:rsidR="00663368" w:rsidRPr="00930B77">
        <w:rPr>
          <w:rFonts w:ascii="Arial" w:hAnsi="Arial" w:cs="Arial"/>
        </w:rPr>
        <w:t>due to</w:t>
      </w:r>
      <w:r w:rsidR="00C0425A" w:rsidRPr="00930B77">
        <w:rPr>
          <w:rFonts w:ascii="Arial" w:hAnsi="Arial" w:cs="Arial"/>
        </w:rPr>
        <w:t xml:space="preserve"> the </w:t>
      </w:r>
      <w:r w:rsidR="005E4F97" w:rsidRPr="00930B77">
        <w:rPr>
          <w:rFonts w:ascii="Arial" w:hAnsi="Arial" w:cs="Arial"/>
        </w:rPr>
        <w:t xml:space="preserve">lack of school attendance and </w:t>
      </w:r>
      <w:r w:rsidR="0027524F" w:rsidRPr="00930B77">
        <w:rPr>
          <w:rFonts w:ascii="Arial" w:hAnsi="Arial" w:cs="Arial"/>
        </w:rPr>
        <w:t xml:space="preserve">the criminal record of Julie and </w:t>
      </w:r>
      <w:r w:rsidR="00AA2B9A">
        <w:rPr>
          <w:rFonts w:ascii="Arial" w:hAnsi="Arial" w:cs="Arial"/>
        </w:rPr>
        <w:t xml:space="preserve">her </w:t>
      </w:r>
      <w:r w:rsidR="0027524F" w:rsidRPr="00930B77">
        <w:rPr>
          <w:rFonts w:ascii="Arial" w:hAnsi="Arial" w:cs="Arial"/>
        </w:rPr>
        <w:t>eldest son Tom</w:t>
      </w:r>
      <w:r w:rsidR="00663368" w:rsidRPr="00930B77">
        <w:rPr>
          <w:rFonts w:ascii="Arial" w:hAnsi="Arial" w:cs="Arial"/>
        </w:rPr>
        <w:t>.</w:t>
      </w:r>
      <w:r w:rsidR="009A1A04" w:rsidRPr="00930B77">
        <w:rPr>
          <w:rFonts w:ascii="Arial" w:hAnsi="Arial" w:cs="Arial"/>
        </w:rPr>
        <w:t xml:space="preserve"> They</w:t>
      </w:r>
      <w:r w:rsidR="00375BDF" w:rsidRPr="00930B77">
        <w:rPr>
          <w:rFonts w:ascii="Arial" w:hAnsi="Arial" w:cs="Arial"/>
        </w:rPr>
        <w:t xml:space="preserve"> </w:t>
      </w:r>
      <w:r w:rsidR="008A6904" w:rsidRPr="00930B77">
        <w:rPr>
          <w:rFonts w:ascii="Arial" w:hAnsi="Arial" w:cs="Arial"/>
        </w:rPr>
        <w:t>had also reportedly been</w:t>
      </w:r>
      <w:r w:rsidR="004F172F" w:rsidRPr="00930B77">
        <w:rPr>
          <w:rFonts w:ascii="Arial" w:hAnsi="Arial" w:cs="Arial"/>
        </w:rPr>
        <w:t xml:space="preserve"> </w:t>
      </w:r>
      <w:r w:rsidR="00375BDF" w:rsidRPr="00930B77">
        <w:rPr>
          <w:rFonts w:ascii="Arial" w:hAnsi="Arial" w:cs="Arial"/>
        </w:rPr>
        <w:t xml:space="preserve">known </w:t>
      </w:r>
      <w:r w:rsidR="004F172F" w:rsidRPr="00930B77">
        <w:rPr>
          <w:rFonts w:ascii="Arial" w:hAnsi="Arial" w:cs="Arial"/>
        </w:rPr>
        <w:t xml:space="preserve">to </w:t>
      </w:r>
      <w:r w:rsidR="008A6904" w:rsidRPr="00930B77">
        <w:rPr>
          <w:rFonts w:ascii="Arial" w:hAnsi="Arial" w:cs="Arial"/>
        </w:rPr>
        <w:t>several</w:t>
      </w:r>
      <w:r w:rsidR="004F172F" w:rsidRPr="00930B77">
        <w:rPr>
          <w:rFonts w:ascii="Arial" w:hAnsi="Arial" w:cs="Arial"/>
        </w:rPr>
        <w:t xml:space="preserve"> services for many years</w:t>
      </w:r>
      <w:r w:rsidR="008A6904" w:rsidRPr="00930B77">
        <w:rPr>
          <w:rFonts w:ascii="Arial" w:hAnsi="Arial" w:cs="Arial"/>
        </w:rPr>
        <w:t>.</w:t>
      </w:r>
    </w:p>
    <w:p w14:paraId="21EEEDA5" w14:textId="0ADEAB7A" w:rsidR="00134DDC" w:rsidRPr="00930B77" w:rsidRDefault="00C42B3C" w:rsidP="00930B77">
      <w:pPr>
        <w:spacing w:line="360" w:lineRule="auto"/>
        <w:jc w:val="both"/>
        <w:rPr>
          <w:rFonts w:ascii="Arial" w:hAnsi="Arial" w:cs="Arial"/>
        </w:rPr>
      </w:pPr>
      <w:r w:rsidRPr="00930B77">
        <w:rPr>
          <w:rFonts w:ascii="Arial" w:hAnsi="Arial" w:cs="Arial"/>
        </w:rPr>
        <w:t xml:space="preserve">According to the </w:t>
      </w:r>
      <w:r w:rsidR="00DB5D14" w:rsidRPr="00930B77">
        <w:rPr>
          <w:rFonts w:ascii="Arial" w:hAnsi="Arial" w:cs="Arial"/>
        </w:rPr>
        <w:t xml:space="preserve">Children Act 1989, </w:t>
      </w:r>
      <w:r w:rsidR="005A76CF" w:rsidRPr="00930B77">
        <w:rPr>
          <w:rFonts w:ascii="Arial" w:hAnsi="Arial" w:cs="Arial"/>
        </w:rPr>
        <w:t>the authorities must ensure the needs and safety of every child must be prioritised</w:t>
      </w:r>
      <w:r w:rsidR="001F79ED" w:rsidRPr="00930B77">
        <w:rPr>
          <w:rFonts w:ascii="Arial" w:hAnsi="Arial" w:cs="Arial"/>
        </w:rPr>
        <w:t xml:space="preserve">, and that every effort must be made by the authorities </w:t>
      </w:r>
      <w:r w:rsidR="00DD0F94" w:rsidRPr="00930B77">
        <w:rPr>
          <w:rFonts w:ascii="Arial" w:hAnsi="Arial" w:cs="Arial"/>
        </w:rPr>
        <w:t xml:space="preserve">to ensure the child </w:t>
      </w:r>
      <w:r w:rsidR="00B15FDA">
        <w:rPr>
          <w:rFonts w:ascii="Arial" w:hAnsi="Arial" w:cs="Arial"/>
        </w:rPr>
        <w:t xml:space="preserve">is </w:t>
      </w:r>
      <w:r w:rsidR="00DD0F94" w:rsidRPr="00930B77">
        <w:rPr>
          <w:rFonts w:ascii="Arial" w:hAnsi="Arial" w:cs="Arial"/>
        </w:rPr>
        <w:t xml:space="preserve">safe and preserve the family unit unless </w:t>
      </w:r>
      <w:r w:rsidR="00DB7509" w:rsidRPr="00930B77">
        <w:rPr>
          <w:rFonts w:ascii="Arial" w:hAnsi="Arial" w:cs="Arial"/>
        </w:rPr>
        <w:t>at risk of significant harm</w:t>
      </w:r>
      <w:r w:rsidR="00E94771" w:rsidRPr="00930B77">
        <w:rPr>
          <w:rFonts w:ascii="Arial" w:hAnsi="Arial" w:cs="Arial"/>
        </w:rPr>
        <w:t xml:space="preserve"> </w:t>
      </w:r>
      <w:r w:rsidR="00ED67F4" w:rsidRPr="00930B77">
        <w:rPr>
          <w:rFonts w:ascii="Arial" w:hAnsi="Arial" w:cs="Arial"/>
        </w:rPr>
        <w:t>(CHILDREN AND YOUNG PERSONS ACT 2008, 2008)</w:t>
      </w:r>
      <w:r w:rsidR="00ED67F4" w:rsidRPr="00930B77">
        <w:rPr>
          <w:rFonts w:ascii="Arial" w:hAnsi="Arial" w:cs="Arial"/>
        </w:rPr>
        <w:t>.</w:t>
      </w:r>
    </w:p>
    <w:p w14:paraId="70180DDB" w14:textId="29BD5813" w:rsidR="00D72F59" w:rsidRPr="00930B77" w:rsidRDefault="00D72F59" w:rsidP="00930B77">
      <w:pPr>
        <w:spacing w:line="360" w:lineRule="auto"/>
        <w:jc w:val="both"/>
        <w:rPr>
          <w:rFonts w:ascii="Arial" w:hAnsi="Arial" w:cs="Arial"/>
        </w:rPr>
      </w:pPr>
      <w:r w:rsidRPr="00930B77">
        <w:rPr>
          <w:rFonts w:ascii="Arial" w:hAnsi="Arial" w:cs="Arial"/>
        </w:rPr>
        <w:t xml:space="preserve">Children </w:t>
      </w:r>
      <w:r w:rsidR="005832DD" w:rsidRPr="00930B77">
        <w:rPr>
          <w:rFonts w:ascii="Arial" w:hAnsi="Arial" w:cs="Arial"/>
        </w:rPr>
        <w:t xml:space="preserve">can be </w:t>
      </w:r>
      <w:r w:rsidRPr="00930B77">
        <w:rPr>
          <w:rFonts w:ascii="Arial" w:hAnsi="Arial" w:cs="Arial"/>
        </w:rPr>
        <w:t>at risk of neglect,</w:t>
      </w:r>
      <w:r w:rsidR="001A3453" w:rsidRPr="00930B77">
        <w:rPr>
          <w:rFonts w:ascii="Arial" w:hAnsi="Arial" w:cs="Arial"/>
        </w:rPr>
        <w:t xml:space="preserve"> abuse, </w:t>
      </w:r>
      <w:r w:rsidRPr="00930B77">
        <w:rPr>
          <w:rFonts w:ascii="Arial" w:hAnsi="Arial" w:cs="Arial"/>
        </w:rPr>
        <w:t xml:space="preserve">or harm within the family </w:t>
      </w:r>
      <w:r w:rsidR="005832DD" w:rsidRPr="00930B77">
        <w:rPr>
          <w:rFonts w:ascii="Arial" w:hAnsi="Arial" w:cs="Arial"/>
        </w:rPr>
        <w:t>o</w:t>
      </w:r>
      <w:r w:rsidR="006A54AC" w:rsidRPr="00930B77">
        <w:rPr>
          <w:rFonts w:ascii="Arial" w:hAnsi="Arial" w:cs="Arial"/>
        </w:rPr>
        <w:t xml:space="preserve">r their environment. In this case, due to </w:t>
      </w:r>
      <w:r w:rsidR="00E74B89" w:rsidRPr="00930B77">
        <w:rPr>
          <w:rFonts w:ascii="Arial" w:hAnsi="Arial" w:cs="Arial"/>
        </w:rPr>
        <w:t xml:space="preserve">the nature of </w:t>
      </w:r>
      <w:r w:rsidR="00E46EDB">
        <w:rPr>
          <w:rFonts w:ascii="Arial" w:hAnsi="Arial" w:cs="Arial"/>
        </w:rPr>
        <w:t>Julie's</w:t>
      </w:r>
      <w:r w:rsidR="00E74B89" w:rsidRPr="00930B77">
        <w:rPr>
          <w:rFonts w:ascii="Arial" w:hAnsi="Arial" w:cs="Arial"/>
        </w:rPr>
        <w:t xml:space="preserve"> issues, </w:t>
      </w:r>
      <w:r w:rsidR="00B15FDA">
        <w:rPr>
          <w:rFonts w:ascii="Arial" w:hAnsi="Arial" w:cs="Arial"/>
        </w:rPr>
        <w:t>they are likely</w:t>
      </w:r>
      <w:r w:rsidR="00E8299A" w:rsidRPr="00930B77">
        <w:rPr>
          <w:rFonts w:ascii="Arial" w:hAnsi="Arial" w:cs="Arial"/>
        </w:rPr>
        <w:t xml:space="preserve"> into regular contact with </w:t>
      </w:r>
      <w:r w:rsidR="00987990" w:rsidRPr="00930B77">
        <w:rPr>
          <w:rFonts w:ascii="Arial" w:hAnsi="Arial" w:cs="Arial"/>
        </w:rPr>
        <w:t>several</w:t>
      </w:r>
      <w:r w:rsidR="00E8299A" w:rsidRPr="00930B77">
        <w:rPr>
          <w:rFonts w:ascii="Arial" w:hAnsi="Arial" w:cs="Arial"/>
        </w:rPr>
        <w:t xml:space="preserve"> unsavoury characters that frequent the family home. Moreover, as </w:t>
      </w:r>
      <w:r w:rsidR="00987990" w:rsidRPr="00930B77">
        <w:rPr>
          <w:rFonts w:ascii="Arial" w:hAnsi="Arial" w:cs="Arial"/>
        </w:rPr>
        <w:t>the case documented, they lack the support of their neighbours</w:t>
      </w:r>
      <w:r w:rsidR="00551510" w:rsidRPr="00930B77">
        <w:rPr>
          <w:rFonts w:ascii="Arial" w:hAnsi="Arial" w:cs="Arial"/>
        </w:rPr>
        <w:t>. This</w:t>
      </w:r>
      <w:r w:rsidR="00FC3341">
        <w:rPr>
          <w:rFonts w:ascii="Arial" w:hAnsi="Arial" w:cs="Arial"/>
        </w:rPr>
        <w:t xml:space="preserve"> situation </w:t>
      </w:r>
      <w:r w:rsidR="00551510" w:rsidRPr="00930B77">
        <w:rPr>
          <w:rFonts w:ascii="Arial" w:hAnsi="Arial" w:cs="Arial"/>
        </w:rPr>
        <w:t>puts the children at risk of very significant, direct harm</w:t>
      </w:r>
      <w:r w:rsidR="00B413F9" w:rsidRPr="00930B77">
        <w:rPr>
          <w:rFonts w:ascii="Arial" w:hAnsi="Arial" w:cs="Arial"/>
        </w:rPr>
        <w:t>.</w:t>
      </w:r>
    </w:p>
    <w:p w14:paraId="56E0D259" w14:textId="1639FAB1" w:rsidR="00B413F9" w:rsidRPr="00930B77" w:rsidRDefault="00D72BDD" w:rsidP="00930B77">
      <w:pPr>
        <w:spacing w:line="360" w:lineRule="auto"/>
        <w:jc w:val="both"/>
        <w:rPr>
          <w:rFonts w:ascii="Arial" w:hAnsi="Arial" w:cs="Arial"/>
        </w:rPr>
      </w:pPr>
      <w:r w:rsidRPr="00930B77">
        <w:rPr>
          <w:rFonts w:ascii="Arial" w:hAnsi="Arial" w:cs="Arial"/>
        </w:rPr>
        <w:t xml:space="preserve">Every practitioner must follow the principles of the </w:t>
      </w:r>
      <w:r w:rsidR="00E46EDB">
        <w:rPr>
          <w:rFonts w:ascii="Arial" w:hAnsi="Arial" w:cs="Arial"/>
        </w:rPr>
        <w:t>Children's</w:t>
      </w:r>
      <w:r w:rsidRPr="00930B77">
        <w:rPr>
          <w:rFonts w:ascii="Arial" w:hAnsi="Arial" w:cs="Arial"/>
        </w:rPr>
        <w:t xml:space="preserve"> Acts 1989 and 2004. </w:t>
      </w:r>
      <w:r w:rsidRPr="00930B77">
        <w:rPr>
          <w:rFonts w:ascii="Arial" w:hAnsi="Arial" w:cs="Arial"/>
        </w:rPr>
        <w:t>In addition, t</w:t>
      </w:r>
      <w:r w:rsidR="00B413F9" w:rsidRPr="00930B77">
        <w:rPr>
          <w:rFonts w:ascii="Arial" w:hAnsi="Arial" w:cs="Arial"/>
        </w:rPr>
        <w:t>he Equality Act</w:t>
      </w:r>
      <w:r w:rsidR="00BF0CBD" w:rsidRPr="00930B77">
        <w:rPr>
          <w:rFonts w:ascii="Arial" w:hAnsi="Arial" w:cs="Arial"/>
        </w:rPr>
        <w:t xml:space="preserve"> 2010 states that </w:t>
      </w:r>
      <w:r w:rsidR="00ED4340" w:rsidRPr="00930B77">
        <w:rPr>
          <w:rFonts w:ascii="Arial" w:hAnsi="Arial" w:cs="Arial"/>
        </w:rPr>
        <w:t xml:space="preserve">public </w:t>
      </w:r>
      <w:r w:rsidR="00BF0CBD" w:rsidRPr="00930B77">
        <w:rPr>
          <w:rFonts w:ascii="Arial" w:hAnsi="Arial" w:cs="Arial"/>
        </w:rPr>
        <w:t xml:space="preserve">authorities have a responsibility to </w:t>
      </w:r>
      <w:r w:rsidR="00ED4340" w:rsidRPr="00930B77">
        <w:rPr>
          <w:rFonts w:ascii="Arial" w:hAnsi="Arial" w:cs="Arial"/>
        </w:rPr>
        <w:t xml:space="preserve">promote and encourage </w:t>
      </w:r>
      <w:r w:rsidR="00887F71" w:rsidRPr="00930B77">
        <w:rPr>
          <w:rFonts w:ascii="Arial" w:hAnsi="Arial" w:cs="Arial"/>
        </w:rPr>
        <w:t xml:space="preserve">equality of opportunity. This applies to the </w:t>
      </w:r>
      <w:r w:rsidR="0028293D">
        <w:rPr>
          <w:rFonts w:ascii="Arial" w:hAnsi="Arial" w:cs="Arial"/>
        </w:rPr>
        <w:t>assessment process and</w:t>
      </w:r>
      <w:r w:rsidR="00887F71" w:rsidRPr="00930B77">
        <w:rPr>
          <w:rFonts w:ascii="Arial" w:hAnsi="Arial" w:cs="Arial"/>
        </w:rPr>
        <w:t xml:space="preserve"> the provision of services and interventions</w:t>
      </w:r>
      <w:r w:rsidR="001019EA" w:rsidRPr="00930B77">
        <w:rPr>
          <w:rFonts w:ascii="Arial" w:hAnsi="Arial" w:cs="Arial"/>
        </w:rPr>
        <w:t xml:space="preserve">, ensuring that every individual has the same </w:t>
      </w:r>
      <w:r w:rsidR="00994C9F" w:rsidRPr="00930B77">
        <w:rPr>
          <w:rFonts w:ascii="Arial" w:hAnsi="Arial" w:cs="Arial"/>
        </w:rPr>
        <w:t xml:space="preserve">quality of </w:t>
      </w:r>
      <w:r w:rsidR="001019EA" w:rsidRPr="00930B77">
        <w:rPr>
          <w:rFonts w:ascii="Arial" w:hAnsi="Arial" w:cs="Arial"/>
        </w:rPr>
        <w:t>access and benefits</w:t>
      </w:r>
      <w:r w:rsidR="00994C9F" w:rsidRPr="00930B77">
        <w:rPr>
          <w:rFonts w:ascii="Arial" w:hAnsi="Arial" w:cs="Arial"/>
        </w:rPr>
        <w:t xml:space="preserve"> </w:t>
      </w:r>
      <w:r w:rsidR="00994C9F" w:rsidRPr="00930B77">
        <w:rPr>
          <w:rFonts w:ascii="Arial" w:hAnsi="Arial" w:cs="Arial"/>
        </w:rPr>
        <w:t>(HM Government, 2018)</w:t>
      </w:r>
      <w:r w:rsidR="00491E46" w:rsidRPr="00930B77">
        <w:rPr>
          <w:rFonts w:ascii="Arial" w:hAnsi="Arial" w:cs="Arial"/>
        </w:rPr>
        <w:t>.</w:t>
      </w:r>
    </w:p>
    <w:p w14:paraId="1D6F0D0B" w14:textId="2981853C" w:rsidR="00491E46" w:rsidRPr="00930B77" w:rsidRDefault="00DC600C" w:rsidP="00930B77">
      <w:pPr>
        <w:spacing w:line="360" w:lineRule="auto"/>
        <w:jc w:val="both"/>
        <w:rPr>
          <w:rFonts w:ascii="Arial" w:hAnsi="Arial" w:cs="Arial"/>
        </w:rPr>
      </w:pPr>
      <w:r w:rsidRPr="00930B77">
        <w:rPr>
          <w:rFonts w:ascii="Arial" w:hAnsi="Arial" w:cs="Arial"/>
        </w:rPr>
        <w:t xml:space="preserve">The United Nations </w:t>
      </w:r>
      <w:r w:rsidR="001509DC" w:rsidRPr="00930B77">
        <w:rPr>
          <w:rFonts w:ascii="Arial" w:hAnsi="Arial" w:cs="Arial"/>
        </w:rPr>
        <w:t>C</w:t>
      </w:r>
      <w:r w:rsidRPr="00930B77">
        <w:rPr>
          <w:rFonts w:ascii="Arial" w:hAnsi="Arial" w:cs="Arial"/>
        </w:rPr>
        <w:t xml:space="preserve">onvention </w:t>
      </w:r>
      <w:r w:rsidR="001509DC" w:rsidRPr="00930B77">
        <w:rPr>
          <w:rFonts w:ascii="Arial" w:hAnsi="Arial" w:cs="Arial"/>
        </w:rPr>
        <w:t>on the Rights of the Child (</w:t>
      </w:r>
      <w:proofErr w:type="spellStart"/>
      <w:r w:rsidR="001509DC" w:rsidRPr="00930B77">
        <w:rPr>
          <w:rFonts w:ascii="Arial" w:hAnsi="Arial" w:cs="Arial"/>
        </w:rPr>
        <w:t>UNCRC</w:t>
      </w:r>
      <w:proofErr w:type="spellEnd"/>
      <w:r w:rsidR="001509DC" w:rsidRPr="00930B77">
        <w:rPr>
          <w:rFonts w:ascii="Arial" w:hAnsi="Arial" w:cs="Arial"/>
        </w:rPr>
        <w:t>)</w:t>
      </w:r>
      <w:r w:rsidR="0035005D" w:rsidRPr="00930B77">
        <w:rPr>
          <w:rFonts w:ascii="Arial" w:hAnsi="Arial" w:cs="Arial"/>
        </w:rPr>
        <w:t xml:space="preserve"> is an international </w:t>
      </w:r>
      <w:r w:rsidR="00510050" w:rsidRPr="00930B77">
        <w:rPr>
          <w:rFonts w:ascii="Arial" w:hAnsi="Arial" w:cs="Arial"/>
        </w:rPr>
        <w:t xml:space="preserve">agreement to protect </w:t>
      </w:r>
      <w:r w:rsidR="0028293D">
        <w:rPr>
          <w:rFonts w:ascii="Arial" w:hAnsi="Arial" w:cs="Arial"/>
        </w:rPr>
        <w:t>children's rights</w:t>
      </w:r>
      <w:r w:rsidR="0017649B" w:rsidRPr="00930B77">
        <w:rPr>
          <w:rFonts w:ascii="Arial" w:hAnsi="Arial" w:cs="Arial"/>
        </w:rPr>
        <w:t xml:space="preserve"> and provides a framework for the provision of services to children</w:t>
      </w:r>
      <w:r w:rsidR="00F32085" w:rsidRPr="00930B77">
        <w:rPr>
          <w:rFonts w:ascii="Arial" w:hAnsi="Arial" w:cs="Arial"/>
        </w:rPr>
        <w:t xml:space="preserve">. Every practitioner that </w:t>
      </w:r>
      <w:r w:rsidR="00140FB5" w:rsidRPr="00930B77">
        <w:rPr>
          <w:rFonts w:ascii="Arial" w:hAnsi="Arial" w:cs="Arial"/>
        </w:rPr>
        <w:t>encounters</w:t>
      </w:r>
      <w:r w:rsidR="00F32085" w:rsidRPr="00930B77">
        <w:rPr>
          <w:rFonts w:ascii="Arial" w:hAnsi="Arial" w:cs="Arial"/>
        </w:rPr>
        <w:t xml:space="preserve"> children is responsible for their safety.</w:t>
      </w:r>
      <w:r w:rsidR="00825C58" w:rsidRPr="00930B77">
        <w:rPr>
          <w:rFonts w:ascii="Arial" w:hAnsi="Arial" w:cs="Arial"/>
        </w:rPr>
        <w:t xml:space="preserve"> Several practitioners </w:t>
      </w:r>
      <w:r w:rsidR="000D528C" w:rsidRPr="00930B77">
        <w:rPr>
          <w:rFonts w:ascii="Arial" w:hAnsi="Arial" w:cs="Arial"/>
        </w:rPr>
        <w:t>have a role to play</w:t>
      </w:r>
      <w:r w:rsidR="00140FB5" w:rsidRPr="00930B77">
        <w:rPr>
          <w:rFonts w:ascii="Arial" w:hAnsi="Arial" w:cs="Arial"/>
        </w:rPr>
        <w:t xml:space="preserve"> </w:t>
      </w:r>
      <w:r w:rsidR="000D528C" w:rsidRPr="00930B77">
        <w:rPr>
          <w:rFonts w:ascii="Arial" w:hAnsi="Arial" w:cs="Arial"/>
        </w:rPr>
        <w:t>f</w:t>
      </w:r>
      <w:r w:rsidR="00140FB5" w:rsidRPr="00930B77">
        <w:rPr>
          <w:rFonts w:ascii="Arial" w:hAnsi="Arial" w:cs="Arial"/>
        </w:rPr>
        <w:t xml:space="preserve">or a family to receive the </w:t>
      </w:r>
      <w:r w:rsidR="00825C58" w:rsidRPr="00930B77">
        <w:rPr>
          <w:rFonts w:ascii="Arial" w:hAnsi="Arial" w:cs="Arial"/>
        </w:rPr>
        <w:t>right help and support</w:t>
      </w:r>
      <w:r w:rsidR="0014062D" w:rsidRPr="00930B77">
        <w:rPr>
          <w:rFonts w:ascii="Arial" w:hAnsi="Arial" w:cs="Arial"/>
        </w:rPr>
        <w:t xml:space="preserve">. </w:t>
      </w:r>
      <w:r w:rsidR="0028293D">
        <w:rPr>
          <w:rFonts w:ascii="Arial" w:hAnsi="Arial" w:cs="Arial"/>
        </w:rPr>
        <w:t>Every agency and individual must follow statutory guidance</w:t>
      </w:r>
      <w:r w:rsidR="007B3D54" w:rsidRPr="00930B77">
        <w:rPr>
          <w:rFonts w:ascii="Arial" w:hAnsi="Arial" w:cs="Arial"/>
        </w:rPr>
        <w:t xml:space="preserve"> to </w:t>
      </w:r>
      <w:r w:rsidR="007D1D70" w:rsidRPr="00930B77">
        <w:rPr>
          <w:rFonts w:ascii="Arial" w:hAnsi="Arial" w:cs="Arial"/>
        </w:rPr>
        <w:t>collaborate effectively</w:t>
      </w:r>
      <w:r w:rsidR="009A3F0E" w:rsidRPr="00930B77">
        <w:rPr>
          <w:rFonts w:ascii="Arial" w:hAnsi="Arial" w:cs="Arial"/>
        </w:rPr>
        <w:t xml:space="preserve"> </w:t>
      </w:r>
      <w:r w:rsidR="001032C3" w:rsidRPr="00930B77">
        <w:rPr>
          <w:rFonts w:ascii="Arial" w:hAnsi="Arial" w:cs="Arial"/>
        </w:rPr>
        <w:t>(HM Government, 2018).</w:t>
      </w:r>
    </w:p>
    <w:p w14:paraId="510339AC" w14:textId="77777777" w:rsidR="0020259C" w:rsidRPr="009A3F0E" w:rsidRDefault="0020259C" w:rsidP="00930B77">
      <w:pPr>
        <w:pStyle w:val="ListParagraph"/>
        <w:spacing w:line="360" w:lineRule="auto"/>
        <w:jc w:val="both"/>
        <w:rPr>
          <w:rFonts w:ascii="Arial" w:hAnsi="Arial" w:cs="Arial"/>
          <w:b/>
          <w:bCs/>
        </w:rPr>
      </w:pPr>
    </w:p>
    <w:p w14:paraId="02716FE6" w14:textId="77777777" w:rsidR="00D47570" w:rsidRDefault="00D47570" w:rsidP="00930B77">
      <w:pPr>
        <w:pStyle w:val="ListParagraph"/>
        <w:spacing w:line="360" w:lineRule="auto"/>
        <w:jc w:val="both"/>
        <w:rPr>
          <w:rFonts w:ascii="Arial" w:hAnsi="Arial" w:cs="Arial"/>
        </w:rPr>
      </w:pPr>
    </w:p>
    <w:p w14:paraId="0DD24B06" w14:textId="6FCAAF7C" w:rsidR="00A27097" w:rsidRPr="00930B77" w:rsidRDefault="00A27097" w:rsidP="00930B77">
      <w:pPr>
        <w:spacing w:line="360" w:lineRule="auto"/>
        <w:jc w:val="both"/>
        <w:rPr>
          <w:rFonts w:ascii="Arial" w:hAnsi="Arial" w:cs="Arial"/>
        </w:rPr>
      </w:pPr>
      <w:r w:rsidRPr="00930B77">
        <w:rPr>
          <w:rFonts w:ascii="Arial" w:hAnsi="Arial" w:cs="Arial"/>
        </w:rPr>
        <w:t xml:space="preserve">Julie and Aunt Sonia were </w:t>
      </w:r>
      <w:r w:rsidR="00777413" w:rsidRPr="00930B77">
        <w:rPr>
          <w:rFonts w:ascii="Arial" w:hAnsi="Arial" w:cs="Arial"/>
        </w:rPr>
        <w:t xml:space="preserve">mistrustful of agency involvement and worried that </w:t>
      </w:r>
      <w:r w:rsidR="00E30035" w:rsidRPr="00930B77">
        <w:rPr>
          <w:rFonts w:ascii="Arial" w:hAnsi="Arial" w:cs="Arial"/>
        </w:rPr>
        <w:t xml:space="preserve">intervention would lead to the </w:t>
      </w:r>
      <w:r w:rsidR="0069743E">
        <w:rPr>
          <w:rFonts w:ascii="Arial" w:hAnsi="Arial" w:cs="Arial"/>
        </w:rPr>
        <w:t xml:space="preserve">removal of the </w:t>
      </w:r>
      <w:r w:rsidR="00E30035" w:rsidRPr="00930B77">
        <w:rPr>
          <w:rFonts w:ascii="Arial" w:hAnsi="Arial" w:cs="Arial"/>
        </w:rPr>
        <w:t xml:space="preserve">children. </w:t>
      </w:r>
    </w:p>
    <w:p w14:paraId="4668FAC4" w14:textId="1B651627" w:rsidR="00E30035" w:rsidRDefault="00692C9E" w:rsidP="00930B77">
      <w:pPr>
        <w:spacing w:line="360" w:lineRule="auto"/>
        <w:jc w:val="both"/>
        <w:rPr>
          <w:rFonts w:ascii="Arial" w:hAnsi="Arial" w:cs="Arial"/>
        </w:rPr>
      </w:pPr>
      <w:r w:rsidRPr="00930B77">
        <w:rPr>
          <w:rFonts w:ascii="Arial" w:hAnsi="Arial" w:cs="Arial"/>
        </w:rPr>
        <w:t xml:space="preserve">There was </w:t>
      </w:r>
      <w:r w:rsidR="0069743E">
        <w:rPr>
          <w:rFonts w:ascii="Arial" w:hAnsi="Arial" w:cs="Arial"/>
        </w:rPr>
        <w:t>severe</w:t>
      </w:r>
      <w:r w:rsidR="00E30035" w:rsidRPr="00930B77">
        <w:rPr>
          <w:rFonts w:ascii="Arial" w:hAnsi="Arial" w:cs="Arial"/>
        </w:rPr>
        <w:t xml:space="preserve"> consideration of </w:t>
      </w:r>
      <w:r w:rsidR="00BC3462">
        <w:rPr>
          <w:rFonts w:ascii="Arial" w:hAnsi="Arial" w:cs="Arial"/>
        </w:rPr>
        <w:t xml:space="preserve">the </w:t>
      </w:r>
      <w:r w:rsidR="00E30035" w:rsidRPr="00930B77">
        <w:rPr>
          <w:rFonts w:ascii="Arial" w:hAnsi="Arial" w:cs="Arial"/>
        </w:rPr>
        <w:t xml:space="preserve">removal </w:t>
      </w:r>
      <w:r w:rsidRPr="00930B77">
        <w:rPr>
          <w:rFonts w:ascii="Arial" w:hAnsi="Arial" w:cs="Arial"/>
        </w:rPr>
        <w:t>of the younger children</w:t>
      </w:r>
      <w:r w:rsidR="00773740" w:rsidRPr="00930B77">
        <w:rPr>
          <w:rFonts w:ascii="Arial" w:hAnsi="Arial" w:cs="Arial"/>
        </w:rPr>
        <w:t xml:space="preserve"> initially</w:t>
      </w:r>
      <w:r w:rsidR="00BC3462">
        <w:rPr>
          <w:rFonts w:ascii="Arial" w:hAnsi="Arial" w:cs="Arial"/>
        </w:rPr>
        <w:t>. Still, they</w:t>
      </w:r>
      <w:r w:rsidR="00773740" w:rsidRPr="00930B77">
        <w:rPr>
          <w:rFonts w:ascii="Arial" w:hAnsi="Arial" w:cs="Arial"/>
        </w:rPr>
        <w:t xml:space="preserve"> settled with the family that this would be deferred on </w:t>
      </w:r>
      <w:r w:rsidR="00B15FDA">
        <w:rPr>
          <w:rFonts w:ascii="Arial" w:hAnsi="Arial" w:cs="Arial"/>
        </w:rPr>
        <w:t xml:space="preserve">the </w:t>
      </w:r>
      <w:r w:rsidR="00773740" w:rsidRPr="00930B77">
        <w:rPr>
          <w:rFonts w:ascii="Arial" w:hAnsi="Arial" w:cs="Arial"/>
        </w:rPr>
        <w:t xml:space="preserve">condition </w:t>
      </w:r>
      <w:r w:rsidR="00121942" w:rsidRPr="00930B77">
        <w:rPr>
          <w:rFonts w:ascii="Arial" w:hAnsi="Arial" w:cs="Arial"/>
        </w:rPr>
        <w:t xml:space="preserve">that they engaged with a key worker and worked </w:t>
      </w:r>
      <w:r w:rsidR="00134DDC" w:rsidRPr="00930B77">
        <w:rPr>
          <w:rFonts w:ascii="Arial" w:hAnsi="Arial" w:cs="Arial"/>
        </w:rPr>
        <w:t>conjunctively</w:t>
      </w:r>
      <w:r w:rsidR="00121942" w:rsidRPr="00930B77">
        <w:rPr>
          <w:rFonts w:ascii="Arial" w:hAnsi="Arial" w:cs="Arial"/>
        </w:rPr>
        <w:t xml:space="preserve"> to </w:t>
      </w:r>
      <w:r w:rsidR="00134DDC" w:rsidRPr="00930B77">
        <w:rPr>
          <w:rFonts w:ascii="Arial" w:hAnsi="Arial" w:cs="Arial"/>
        </w:rPr>
        <w:t>improve</w:t>
      </w:r>
      <w:r w:rsidR="00121942" w:rsidRPr="00930B77">
        <w:rPr>
          <w:rFonts w:ascii="Arial" w:hAnsi="Arial" w:cs="Arial"/>
        </w:rPr>
        <w:t xml:space="preserve"> </w:t>
      </w:r>
      <w:r w:rsidR="00134DDC" w:rsidRPr="00930B77">
        <w:rPr>
          <w:rFonts w:ascii="Arial" w:hAnsi="Arial" w:cs="Arial"/>
        </w:rPr>
        <w:t>the situation.</w:t>
      </w:r>
    </w:p>
    <w:p w14:paraId="03FE13A7" w14:textId="464EAF91" w:rsidR="007C3F97" w:rsidRDefault="003E17E4" w:rsidP="00930B77">
      <w:pPr>
        <w:spacing w:line="360" w:lineRule="auto"/>
        <w:jc w:val="both"/>
        <w:rPr>
          <w:rFonts w:ascii="Arial" w:hAnsi="Arial" w:cs="Arial"/>
        </w:rPr>
      </w:pPr>
      <w:r>
        <w:rPr>
          <w:rFonts w:ascii="Arial" w:hAnsi="Arial" w:cs="Arial"/>
        </w:rPr>
        <w:lastRenderedPageBreak/>
        <w:t xml:space="preserve">The offer of a new house tenancy was subjected to the </w:t>
      </w:r>
      <w:r w:rsidR="00E46EDB">
        <w:rPr>
          <w:rFonts w:ascii="Arial" w:hAnsi="Arial" w:cs="Arial"/>
        </w:rPr>
        <w:t>family's</w:t>
      </w:r>
      <w:r>
        <w:rPr>
          <w:rFonts w:ascii="Arial" w:hAnsi="Arial" w:cs="Arial"/>
        </w:rPr>
        <w:t xml:space="preserve"> engagement with services</w:t>
      </w:r>
      <w:r w:rsidR="008343A9">
        <w:rPr>
          <w:rFonts w:ascii="Arial" w:hAnsi="Arial" w:cs="Arial"/>
        </w:rPr>
        <w:t xml:space="preserve">. They were given a </w:t>
      </w:r>
      <w:r w:rsidR="009E6058">
        <w:rPr>
          <w:rFonts w:ascii="Arial" w:hAnsi="Arial" w:cs="Arial"/>
        </w:rPr>
        <w:t>short-term</w:t>
      </w:r>
      <w:r w:rsidR="008343A9">
        <w:rPr>
          <w:rFonts w:ascii="Arial" w:hAnsi="Arial" w:cs="Arial"/>
        </w:rPr>
        <w:t xml:space="preserve"> tenancy, and compliance </w:t>
      </w:r>
      <w:r w:rsidR="00AB4C72">
        <w:rPr>
          <w:rFonts w:ascii="Arial" w:hAnsi="Arial" w:cs="Arial"/>
        </w:rPr>
        <w:t xml:space="preserve">with the intervention plan was written into the tenancy requirements. The family settled well into their new </w:t>
      </w:r>
      <w:r w:rsidR="00315095">
        <w:rPr>
          <w:rFonts w:ascii="Arial" w:hAnsi="Arial" w:cs="Arial"/>
        </w:rPr>
        <w:t>environment,</w:t>
      </w:r>
      <w:r w:rsidR="009E6058">
        <w:rPr>
          <w:rFonts w:ascii="Arial" w:hAnsi="Arial" w:cs="Arial"/>
        </w:rPr>
        <w:t xml:space="preserve"> and everyone started to </w:t>
      </w:r>
      <w:r w:rsidR="007C1790">
        <w:rPr>
          <w:rFonts w:ascii="Arial" w:hAnsi="Arial" w:cs="Arial"/>
        </w:rPr>
        <w:t>take pride in the home.</w:t>
      </w:r>
    </w:p>
    <w:p w14:paraId="296EA0F3" w14:textId="61F411DD" w:rsidR="007C1790" w:rsidRDefault="007C1790" w:rsidP="00930B77">
      <w:pPr>
        <w:spacing w:line="360" w:lineRule="auto"/>
        <w:jc w:val="both"/>
        <w:rPr>
          <w:rFonts w:ascii="Arial" w:hAnsi="Arial" w:cs="Arial"/>
        </w:rPr>
      </w:pPr>
      <w:r>
        <w:rPr>
          <w:rFonts w:ascii="Arial" w:hAnsi="Arial" w:cs="Arial"/>
        </w:rPr>
        <w:t xml:space="preserve">Julie </w:t>
      </w:r>
      <w:r w:rsidR="00B722EE">
        <w:rPr>
          <w:rFonts w:ascii="Arial" w:hAnsi="Arial" w:cs="Arial"/>
        </w:rPr>
        <w:t xml:space="preserve">entered a drug support project and completed </w:t>
      </w:r>
      <w:r w:rsidR="00AA2B9A">
        <w:rPr>
          <w:rFonts w:ascii="Arial" w:hAnsi="Arial" w:cs="Arial"/>
        </w:rPr>
        <w:t>an introductory</w:t>
      </w:r>
      <w:r w:rsidR="00B722EE">
        <w:rPr>
          <w:rFonts w:ascii="Arial" w:hAnsi="Arial" w:cs="Arial"/>
        </w:rPr>
        <w:t xml:space="preserve"> l</w:t>
      </w:r>
      <w:r w:rsidR="00315095">
        <w:rPr>
          <w:rFonts w:ascii="Arial" w:hAnsi="Arial" w:cs="Arial"/>
        </w:rPr>
        <w:t xml:space="preserve">iteracy </w:t>
      </w:r>
      <w:r w:rsidR="00B722EE">
        <w:rPr>
          <w:rFonts w:ascii="Arial" w:hAnsi="Arial" w:cs="Arial"/>
        </w:rPr>
        <w:t>course</w:t>
      </w:r>
      <w:r w:rsidR="00315095">
        <w:rPr>
          <w:rFonts w:ascii="Arial" w:hAnsi="Arial" w:cs="Arial"/>
        </w:rPr>
        <w:t xml:space="preserve">. Her criminal </w:t>
      </w:r>
      <w:r w:rsidR="008D5FA3">
        <w:rPr>
          <w:rFonts w:ascii="Arial" w:hAnsi="Arial" w:cs="Arial"/>
        </w:rPr>
        <w:t>behaviour stopped</w:t>
      </w:r>
      <w:r w:rsidR="00AA2B9A">
        <w:rPr>
          <w:rFonts w:ascii="Arial" w:hAnsi="Arial" w:cs="Arial"/>
        </w:rPr>
        <w:t>,</w:t>
      </w:r>
      <w:r w:rsidR="008D5FA3">
        <w:rPr>
          <w:rFonts w:ascii="Arial" w:hAnsi="Arial" w:cs="Arial"/>
        </w:rPr>
        <w:t xml:space="preserve"> and the number of unsuitable visitors to her home decreased as a result.</w:t>
      </w:r>
    </w:p>
    <w:p w14:paraId="290D62CA" w14:textId="70331A5D" w:rsidR="008D5FA3" w:rsidRDefault="008D5FA3" w:rsidP="00930B77">
      <w:pPr>
        <w:spacing w:line="360" w:lineRule="auto"/>
        <w:jc w:val="both"/>
        <w:rPr>
          <w:rFonts w:ascii="Arial" w:hAnsi="Arial" w:cs="Arial"/>
        </w:rPr>
      </w:pPr>
      <w:r>
        <w:rPr>
          <w:rFonts w:ascii="Arial" w:hAnsi="Arial" w:cs="Arial"/>
        </w:rPr>
        <w:t>Sonia worke</w:t>
      </w:r>
      <w:r w:rsidR="00B15FDA">
        <w:rPr>
          <w:rFonts w:ascii="Arial" w:hAnsi="Arial" w:cs="Arial"/>
        </w:rPr>
        <w:t xml:space="preserve">d </w:t>
      </w:r>
      <w:r>
        <w:rPr>
          <w:rFonts w:ascii="Arial" w:hAnsi="Arial" w:cs="Arial"/>
        </w:rPr>
        <w:t xml:space="preserve">with the Family Links </w:t>
      </w:r>
      <w:r w:rsidR="00931B3F">
        <w:rPr>
          <w:rFonts w:ascii="Arial" w:hAnsi="Arial" w:cs="Arial"/>
        </w:rPr>
        <w:t xml:space="preserve">Nurturing Programme </w:t>
      </w:r>
      <w:r w:rsidR="0014021D">
        <w:rPr>
          <w:rFonts w:ascii="Arial" w:hAnsi="Arial" w:cs="Arial"/>
        </w:rPr>
        <w:t>to improve parenting and relationship skills</w:t>
      </w:r>
      <w:r w:rsidR="009D7AA6">
        <w:rPr>
          <w:rFonts w:ascii="Arial" w:hAnsi="Arial" w:cs="Arial"/>
        </w:rPr>
        <w:t xml:space="preserve">, while the caseworker also assisted her with budgeting, debt advice and implementing routines for </w:t>
      </w:r>
      <w:r w:rsidR="0072572D">
        <w:rPr>
          <w:rFonts w:ascii="Arial" w:hAnsi="Arial" w:cs="Arial"/>
        </w:rPr>
        <w:t xml:space="preserve">the </w:t>
      </w:r>
      <w:r w:rsidR="009D7AA6">
        <w:rPr>
          <w:rFonts w:ascii="Arial" w:hAnsi="Arial" w:cs="Arial"/>
        </w:rPr>
        <w:t>children</w:t>
      </w:r>
      <w:r w:rsidR="0072572D">
        <w:rPr>
          <w:rFonts w:ascii="Arial" w:hAnsi="Arial" w:cs="Arial"/>
        </w:rPr>
        <w:t xml:space="preserve">. </w:t>
      </w:r>
    </w:p>
    <w:p w14:paraId="0F38E761" w14:textId="3642D744" w:rsidR="0072572D" w:rsidRDefault="0072572D" w:rsidP="00930B77">
      <w:pPr>
        <w:spacing w:line="360" w:lineRule="auto"/>
        <w:jc w:val="both"/>
        <w:rPr>
          <w:rFonts w:ascii="Arial" w:hAnsi="Arial" w:cs="Arial"/>
        </w:rPr>
      </w:pPr>
      <w:r>
        <w:rPr>
          <w:rFonts w:ascii="Arial" w:hAnsi="Arial" w:cs="Arial"/>
        </w:rPr>
        <w:t xml:space="preserve">The </w:t>
      </w:r>
      <w:r w:rsidR="00E46EDB">
        <w:rPr>
          <w:rFonts w:ascii="Arial" w:hAnsi="Arial" w:cs="Arial"/>
        </w:rPr>
        <w:t>children's</w:t>
      </w:r>
      <w:r>
        <w:rPr>
          <w:rFonts w:ascii="Arial" w:hAnsi="Arial" w:cs="Arial"/>
        </w:rPr>
        <w:t xml:space="preserve"> school attendance improved to over 90 per cent </w:t>
      </w:r>
      <w:r w:rsidR="00C03633">
        <w:rPr>
          <w:rFonts w:ascii="Arial" w:hAnsi="Arial" w:cs="Arial"/>
        </w:rPr>
        <w:t xml:space="preserve">and the </w:t>
      </w:r>
      <w:r w:rsidR="00E46EDB">
        <w:rPr>
          <w:rFonts w:ascii="Arial" w:hAnsi="Arial" w:cs="Arial"/>
        </w:rPr>
        <w:t>brother's</w:t>
      </w:r>
      <w:r w:rsidR="00C03633">
        <w:rPr>
          <w:rFonts w:ascii="Arial" w:hAnsi="Arial" w:cs="Arial"/>
        </w:rPr>
        <w:t xml:space="preserve"> </w:t>
      </w:r>
      <w:r w:rsidR="009C1EF6">
        <w:rPr>
          <w:rFonts w:ascii="Arial" w:hAnsi="Arial" w:cs="Arial"/>
        </w:rPr>
        <w:t>antisocial</w:t>
      </w:r>
      <w:r w:rsidR="00C03633">
        <w:rPr>
          <w:rFonts w:ascii="Arial" w:hAnsi="Arial" w:cs="Arial"/>
        </w:rPr>
        <w:t xml:space="preserve"> behaviour decreased due to eldest brother </w:t>
      </w:r>
      <w:r w:rsidR="00E46EDB">
        <w:rPr>
          <w:rFonts w:ascii="Arial" w:hAnsi="Arial" w:cs="Arial"/>
        </w:rPr>
        <w:t>Tom's</w:t>
      </w:r>
      <w:r w:rsidR="00C03633">
        <w:rPr>
          <w:rFonts w:ascii="Arial" w:hAnsi="Arial" w:cs="Arial"/>
        </w:rPr>
        <w:t xml:space="preserve"> departure</w:t>
      </w:r>
      <w:r w:rsidR="0007382E">
        <w:rPr>
          <w:rFonts w:ascii="Arial" w:hAnsi="Arial" w:cs="Arial"/>
        </w:rPr>
        <w:t>.</w:t>
      </w:r>
    </w:p>
    <w:p w14:paraId="374F6300" w14:textId="7C2A49D9" w:rsidR="0007382E" w:rsidRPr="00930B77" w:rsidRDefault="0007382E" w:rsidP="00930B77">
      <w:pPr>
        <w:spacing w:line="360" w:lineRule="auto"/>
        <w:jc w:val="both"/>
        <w:rPr>
          <w:rFonts w:ascii="Arial" w:hAnsi="Arial" w:cs="Arial"/>
        </w:rPr>
      </w:pPr>
      <w:r>
        <w:rPr>
          <w:rFonts w:ascii="Arial" w:hAnsi="Arial" w:cs="Arial"/>
        </w:rPr>
        <w:t xml:space="preserve">The </w:t>
      </w:r>
      <w:r w:rsidR="00FC3341">
        <w:rPr>
          <w:rFonts w:ascii="Arial" w:hAnsi="Arial" w:cs="Arial"/>
        </w:rPr>
        <w:t>caseworker</w:t>
      </w:r>
      <w:r>
        <w:rPr>
          <w:rFonts w:ascii="Arial" w:hAnsi="Arial" w:cs="Arial"/>
        </w:rPr>
        <w:t xml:space="preserve"> worked with the family and collaborated with other agencies for a year</w:t>
      </w:r>
      <w:r w:rsidR="00977B52">
        <w:rPr>
          <w:rFonts w:ascii="Arial" w:hAnsi="Arial" w:cs="Arial"/>
        </w:rPr>
        <w:t xml:space="preserve">, </w:t>
      </w:r>
      <w:r w:rsidR="00EA25AB">
        <w:rPr>
          <w:rFonts w:ascii="Arial" w:hAnsi="Arial" w:cs="Arial"/>
        </w:rPr>
        <w:t>gradually decreasing the level of intensive intervention</w:t>
      </w:r>
      <w:r w:rsidR="001E0B54">
        <w:rPr>
          <w:rFonts w:ascii="Arial" w:hAnsi="Arial" w:cs="Arial"/>
        </w:rPr>
        <w:t xml:space="preserve"> leaving the housing association to lead the monitoring of the family. The tenancy </w:t>
      </w:r>
      <w:r w:rsidR="00F728E3">
        <w:rPr>
          <w:rFonts w:ascii="Arial" w:hAnsi="Arial" w:cs="Arial"/>
        </w:rPr>
        <w:t xml:space="preserve">was subsequently made permanent, providing security </w:t>
      </w:r>
      <w:r w:rsidR="009C1EF6">
        <w:rPr>
          <w:rFonts w:ascii="Arial" w:hAnsi="Arial" w:cs="Arial"/>
        </w:rPr>
        <w:t>and stability to the family.</w:t>
      </w:r>
    </w:p>
    <w:p w14:paraId="3961FE0D" w14:textId="77777777" w:rsidR="008A6904" w:rsidRDefault="008A6904" w:rsidP="00930B77">
      <w:pPr>
        <w:pStyle w:val="ListParagraph"/>
        <w:spacing w:line="360" w:lineRule="auto"/>
        <w:jc w:val="both"/>
        <w:rPr>
          <w:rFonts w:ascii="Arial" w:hAnsi="Arial" w:cs="Arial"/>
        </w:rPr>
      </w:pPr>
    </w:p>
    <w:p w14:paraId="06405474" w14:textId="69F59DE2" w:rsidR="00CD779D" w:rsidRPr="00915902" w:rsidRDefault="00CD779D" w:rsidP="00930B77">
      <w:pPr>
        <w:jc w:val="both"/>
        <w:rPr>
          <w:b/>
          <w:bCs/>
          <w:sz w:val="40"/>
          <w:szCs w:val="40"/>
          <w:u w:val="single"/>
        </w:rPr>
      </w:pPr>
    </w:p>
    <w:p w14:paraId="311D1BA4" w14:textId="45B3231D" w:rsidR="0020191C" w:rsidRDefault="00CD779D" w:rsidP="00D903D7">
      <w:pPr>
        <w:jc w:val="both"/>
        <w:rPr>
          <w:rFonts w:ascii="Arial" w:hAnsi="Arial" w:cs="Arial"/>
          <w:b/>
          <w:bCs/>
          <w:u w:val="single"/>
        </w:rPr>
      </w:pPr>
      <w:r w:rsidRPr="00930B77">
        <w:rPr>
          <w:rFonts w:ascii="Arial" w:hAnsi="Arial" w:cs="Arial"/>
          <w:b/>
          <w:bCs/>
          <w:u w:val="single"/>
        </w:rPr>
        <w:t>Evaluation:</w:t>
      </w:r>
    </w:p>
    <w:p w14:paraId="0456E063" w14:textId="77777777" w:rsidR="00D903D7" w:rsidRPr="00D903D7" w:rsidRDefault="00D903D7" w:rsidP="00D903D7">
      <w:pPr>
        <w:jc w:val="both"/>
        <w:rPr>
          <w:rFonts w:ascii="Arial" w:hAnsi="Arial" w:cs="Arial"/>
          <w:b/>
          <w:bCs/>
          <w:u w:val="single"/>
        </w:rPr>
      </w:pPr>
    </w:p>
    <w:p w14:paraId="3E358271" w14:textId="2D2EF324" w:rsidR="0020191C" w:rsidRDefault="00D903D7" w:rsidP="00CE1698">
      <w:pPr>
        <w:spacing w:line="360" w:lineRule="auto"/>
        <w:jc w:val="both"/>
        <w:rPr>
          <w:rFonts w:ascii="Arial" w:hAnsi="Arial" w:cs="Arial"/>
        </w:rPr>
      </w:pPr>
      <w:r>
        <w:rPr>
          <w:rFonts w:ascii="Arial" w:hAnsi="Arial" w:cs="Arial"/>
        </w:rPr>
        <w:t>In this case, e</w:t>
      </w:r>
      <w:r w:rsidR="0020191C">
        <w:rPr>
          <w:rFonts w:ascii="Arial" w:hAnsi="Arial" w:cs="Arial"/>
        </w:rPr>
        <w:t xml:space="preserve">arly prevention </w:t>
      </w:r>
      <w:r w:rsidR="006846FA">
        <w:rPr>
          <w:rFonts w:ascii="Arial" w:hAnsi="Arial" w:cs="Arial"/>
        </w:rPr>
        <w:t xml:space="preserve">and the provision of </w:t>
      </w:r>
      <w:r w:rsidR="00ED2ADB">
        <w:rPr>
          <w:rFonts w:ascii="Arial" w:hAnsi="Arial" w:cs="Arial"/>
        </w:rPr>
        <w:t xml:space="preserve">early </w:t>
      </w:r>
      <w:r w:rsidR="006846FA">
        <w:rPr>
          <w:rFonts w:ascii="Arial" w:hAnsi="Arial" w:cs="Arial"/>
        </w:rPr>
        <w:t>help</w:t>
      </w:r>
      <w:r>
        <w:rPr>
          <w:rFonts w:ascii="Arial" w:hAnsi="Arial" w:cs="Arial"/>
        </w:rPr>
        <w:t xml:space="preserve"> would have been more</w:t>
      </w:r>
      <w:r w:rsidR="006846FA">
        <w:rPr>
          <w:rFonts w:ascii="Arial" w:hAnsi="Arial" w:cs="Arial"/>
        </w:rPr>
        <w:t xml:space="preserve"> effective </w:t>
      </w:r>
      <w:r w:rsidR="00526DB5">
        <w:rPr>
          <w:rFonts w:ascii="Arial" w:hAnsi="Arial" w:cs="Arial"/>
        </w:rPr>
        <w:t xml:space="preserve">than reacting later </w:t>
      </w:r>
      <w:r w:rsidR="00ED2ADB">
        <w:rPr>
          <w:rFonts w:ascii="Arial" w:hAnsi="Arial" w:cs="Arial"/>
        </w:rPr>
        <w:t xml:space="preserve">in ensuring </w:t>
      </w:r>
      <w:r>
        <w:rPr>
          <w:rFonts w:ascii="Arial" w:hAnsi="Arial" w:cs="Arial"/>
        </w:rPr>
        <w:t xml:space="preserve">the </w:t>
      </w:r>
      <w:r w:rsidR="00E46EDB">
        <w:rPr>
          <w:rFonts w:ascii="Arial" w:hAnsi="Arial" w:cs="Arial"/>
        </w:rPr>
        <w:t>children's</w:t>
      </w:r>
      <w:r w:rsidR="00ED2ADB">
        <w:rPr>
          <w:rFonts w:ascii="Arial" w:hAnsi="Arial" w:cs="Arial"/>
        </w:rPr>
        <w:t xml:space="preserve"> welfare</w:t>
      </w:r>
      <w:r w:rsidR="006773B5">
        <w:rPr>
          <w:rFonts w:ascii="Arial" w:hAnsi="Arial" w:cs="Arial"/>
        </w:rPr>
        <w:t xml:space="preserve">, especially for the youngest </w:t>
      </w:r>
      <w:r w:rsidR="00801883">
        <w:rPr>
          <w:rFonts w:ascii="Arial" w:hAnsi="Arial" w:cs="Arial"/>
        </w:rPr>
        <w:t>children. Research points out that exposure to stressful situations such as the</w:t>
      </w:r>
      <w:r w:rsidR="008F51D2">
        <w:rPr>
          <w:rFonts w:ascii="Arial" w:hAnsi="Arial" w:cs="Arial"/>
        </w:rPr>
        <w:t xml:space="preserve"> case </w:t>
      </w:r>
      <w:r w:rsidR="0028293D">
        <w:rPr>
          <w:rFonts w:ascii="Arial" w:hAnsi="Arial" w:cs="Arial"/>
        </w:rPr>
        <w:t>presented early</w:t>
      </w:r>
      <w:r w:rsidR="008F51D2">
        <w:rPr>
          <w:rFonts w:ascii="Arial" w:hAnsi="Arial" w:cs="Arial"/>
        </w:rPr>
        <w:t xml:space="preserve"> can severely hinder cognitive </w:t>
      </w:r>
      <w:r w:rsidR="00D2320D">
        <w:rPr>
          <w:rFonts w:ascii="Arial" w:hAnsi="Arial" w:cs="Arial"/>
        </w:rPr>
        <w:t>development</w:t>
      </w:r>
      <w:r w:rsidR="00D60089">
        <w:rPr>
          <w:rFonts w:ascii="Arial" w:hAnsi="Arial" w:cs="Arial"/>
        </w:rPr>
        <w:t xml:space="preserve"> </w:t>
      </w:r>
      <w:r w:rsidR="00D60089" w:rsidRPr="00D60089">
        <w:rPr>
          <w:rFonts w:ascii="Arial" w:hAnsi="Arial" w:cs="Arial"/>
        </w:rPr>
        <w:t>(Rees, 2012)</w:t>
      </w:r>
      <w:r w:rsidR="00D60089">
        <w:rPr>
          <w:rFonts w:ascii="Arial" w:hAnsi="Arial" w:cs="Arial"/>
        </w:rPr>
        <w:t>.</w:t>
      </w:r>
    </w:p>
    <w:p w14:paraId="13BFABBA" w14:textId="200090FA" w:rsidR="00AB5AC1" w:rsidRDefault="00AB5AC1" w:rsidP="00CE1698">
      <w:pPr>
        <w:spacing w:line="360" w:lineRule="auto"/>
        <w:jc w:val="both"/>
        <w:rPr>
          <w:rFonts w:ascii="Arial" w:hAnsi="Arial" w:cs="Arial"/>
        </w:rPr>
      </w:pPr>
      <w:r>
        <w:rPr>
          <w:rFonts w:ascii="Arial" w:hAnsi="Arial" w:cs="Arial"/>
        </w:rPr>
        <w:t xml:space="preserve">Early help </w:t>
      </w:r>
      <w:r w:rsidR="00DD7A8B">
        <w:rPr>
          <w:rFonts w:ascii="Arial" w:hAnsi="Arial" w:cs="Arial"/>
        </w:rPr>
        <w:t xml:space="preserve">also means that providing support as soon as a situation arises will prevent further issues </w:t>
      </w:r>
      <w:r w:rsidR="00FC3341">
        <w:rPr>
          <w:rFonts w:ascii="Arial" w:hAnsi="Arial" w:cs="Arial"/>
        </w:rPr>
        <w:t xml:space="preserve">from </w:t>
      </w:r>
      <w:r w:rsidR="00EF78DA">
        <w:rPr>
          <w:rFonts w:ascii="Arial" w:hAnsi="Arial" w:cs="Arial"/>
        </w:rPr>
        <w:t xml:space="preserve">developing. This kind of support relies </w:t>
      </w:r>
      <w:r w:rsidR="00CE1698">
        <w:rPr>
          <w:rFonts w:ascii="Arial" w:hAnsi="Arial" w:cs="Arial"/>
        </w:rPr>
        <w:t xml:space="preserve">upon the effective collaboration of the agencies and </w:t>
      </w:r>
      <w:r w:rsidR="00635260">
        <w:rPr>
          <w:rFonts w:ascii="Arial" w:hAnsi="Arial" w:cs="Arial"/>
        </w:rPr>
        <w:t>organisations</w:t>
      </w:r>
      <w:r w:rsidR="00CE1698">
        <w:rPr>
          <w:rFonts w:ascii="Arial" w:hAnsi="Arial" w:cs="Arial"/>
        </w:rPr>
        <w:t xml:space="preserve"> </w:t>
      </w:r>
      <w:r w:rsidR="00635260">
        <w:rPr>
          <w:rFonts w:ascii="Arial" w:hAnsi="Arial" w:cs="Arial"/>
        </w:rPr>
        <w:t xml:space="preserve">involved. Local </w:t>
      </w:r>
      <w:r w:rsidR="003E0B8F">
        <w:rPr>
          <w:rFonts w:ascii="Arial" w:hAnsi="Arial" w:cs="Arial"/>
        </w:rPr>
        <w:t xml:space="preserve">authorities </w:t>
      </w:r>
      <w:r w:rsidR="0028293D">
        <w:rPr>
          <w:rFonts w:ascii="Arial" w:hAnsi="Arial" w:cs="Arial"/>
        </w:rPr>
        <w:t>are responsible for promoting</w:t>
      </w:r>
      <w:r w:rsidR="003276B9">
        <w:rPr>
          <w:rFonts w:ascii="Arial" w:hAnsi="Arial" w:cs="Arial"/>
        </w:rPr>
        <w:t xml:space="preserve"> inter-agency collaboration under section 10 of the Children Act 2004</w:t>
      </w:r>
      <w:r w:rsidR="00E05E27">
        <w:rPr>
          <w:rFonts w:ascii="Arial" w:hAnsi="Arial" w:cs="Arial"/>
        </w:rPr>
        <w:t xml:space="preserve"> </w:t>
      </w:r>
      <w:r w:rsidR="00E05E27" w:rsidRPr="00D72BDD">
        <w:rPr>
          <w:rFonts w:ascii="Arial" w:hAnsi="Arial" w:cs="Arial"/>
        </w:rPr>
        <w:t>(HM Government, 2018).</w:t>
      </w:r>
    </w:p>
    <w:p w14:paraId="4A914F7B" w14:textId="43A2F7ED" w:rsidR="00E05E27" w:rsidRDefault="00E05E27" w:rsidP="00CE1698">
      <w:pPr>
        <w:spacing w:line="360" w:lineRule="auto"/>
        <w:jc w:val="both"/>
        <w:rPr>
          <w:rFonts w:ascii="Arial" w:hAnsi="Arial" w:cs="Arial"/>
        </w:rPr>
      </w:pPr>
    </w:p>
    <w:p w14:paraId="5E0E1B8F" w14:textId="6A7C863A" w:rsidR="00E05E27" w:rsidRPr="0020191C" w:rsidRDefault="009F64CB" w:rsidP="00CE1698">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Berridge</w:t>
      </w:r>
      <w:proofErr w:type="spellEnd"/>
      <w:r w:rsidR="00092705">
        <w:rPr>
          <w:rFonts w:ascii="Arial" w:hAnsi="Arial" w:cs="Arial"/>
        </w:rPr>
        <w:t xml:space="preserve"> (2007),</w:t>
      </w:r>
      <w:r w:rsidR="00EC4E49">
        <w:rPr>
          <w:rFonts w:ascii="Arial" w:hAnsi="Arial" w:cs="Arial"/>
        </w:rPr>
        <w:t xml:space="preserve"> children in care </w:t>
      </w:r>
      <w:r w:rsidR="00D46CEC">
        <w:rPr>
          <w:rFonts w:ascii="Arial" w:hAnsi="Arial" w:cs="Arial"/>
        </w:rPr>
        <w:t xml:space="preserve">present a range of poor outcomes that includes poor mental health, </w:t>
      </w:r>
      <w:r w:rsidR="0028293D">
        <w:rPr>
          <w:rFonts w:ascii="Arial" w:hAnsi="Arial" w:cs="Arial"/>
        </w:rPr>
        <w:t>academic</w:t>
      </w:r>
      <w:r w:rsidR="00D46CEC">
        <w:rPr>
          <w:rFonts w:ascii="Arial" w:hAnsi="Arial" w:cs="Arial"/>
        </w:rPr>
        <w:t xml:space="preserve"> </w:t>
      </w:r>
      <w:r w:rsidR="00E46EDB">
        <w:rPr>
          <w:rFonts w:ascii="Arial" w:hAnsi="Arial" w:cs="Arial"/>
        </w:rPr>
        <w:t>adversity,</w:t>
      </w:r>
      <w:r w:rsidR="003D117E">
        <w:rPr>
          <w:rFonts w:ascii="Arial" w:hAnsi="Arial" w:cs="Arial"/>
        </w:rPr>
        <w:t xml:space="preserve"> and social wellbeing. </w:t>
      </w:r>
      <w:r w:rsidR="00D912EA">
        <w:rPr>
          <w:rFonts w:ascii="Arial" w:hAnsi="Arial" w:cs="Arial"/>
        </w:rPr>
        <w:t xml:space="preserve">These children </w:t>
      </w:r>
      <w:r w:rsidR="0028293D">
        <w:rPr>
          <w:rFonts w:ascii="Arial" w:hAnsi="Arial" w:cs="Arial"/>
        </w:rPr>
        <w:t>show</w:t>
      </w:r>
      <w:r w:rsidR="00D912EA">
        <w:rPr>
          <w:rFonts w:ascii="Arial" w:hAnsi="Arial" w:cs="Arial"/>
        </w:rPr>
        <w:t xml:space="preserve"> high levels of resilience</w:t>
      </w:r>
      <w:r w:rsidR="00CD6D35">
        <w:rPr>
          <w:rFonts w:ascii="Arial" w:hAnsi="Arial" w:cs="Arial"/>
        </w:rPr>
        <w:t>. However</w:t>
      </w:r>
      <w:r w:rsidR="00855BB4">
        <w:rPr>
          <w:rFonts w:ascii="Arial" w:hAnsi="Arial" w:cs="Arial"/>
        </w:rPr>
        <w:t xml:space="preserve">, they are also at risk </w:t>
      </w:r>
      <w:r w:rsidR="00A86B31">
        <w:rPr>
          <w:rFonts w:ascii="Arial" w:hAnsi="Arial" w:cs="Arial"/>
        </w:rPr>
        <w:t xml:space="preserve">of severe cognitive and developmental delays and </w:t>
      </w:r>
      <w:r w:rsidR="00A86B31">
        <w:rPr>
          <w:rFonts w:ascii="Arial" w:hAnsi="Arial" w:cs="Arial"/>
        </w:rPr>
        <w:lastRenderedPageBreak/>
        <w:t>emotional impair</w:t>
      </w:r>
      <w:r w:rsidR="002556F4">
        <w:rPr>
          <w:rFonts w:ascii="Arial" w:hAnsi="Arial" w:cs="Arial"/>
        </w:rPr>
        <w:t xml:space="preserve">ment. The probabilities of </w:t>
      </w:r>
      <w:r w:rsidR="00CD6D35">
        <w:rPr>
          <w:rFonts w:ascii="Arial" w:hAnsi="Arial" w:cs="Arial"/>
        </w:rPr>
        <w:t>these</w:t>
      </w:r>
      <w:r w:rsidR="002556F4">
        <w:rPr>
          <w:rFonts w:ascii="Arial" w:hAnsi="Arial" w:cs="Arial"/>
        </w:rPr>
        <w:t xml:space="preserve"> outcomes are higher the </w:t>
      </w:r>
      <w:r w:rsidR="004D47DB">
        <w:rPr>
          <w:rFonts w:ascii="Arial" w:hAnsi="Arial" w:cs="Arial"/>
        </w:rPr>
        <w:t xml:space="preserve">longer the children are exposed to adversity and unsuitable </w:t>
      </w:r>
      <w:r w:rsidR="00041D11">
        <w:rPr>
          <w:rFonts w:ascii="Arial" w:hAnsi="Arial" w:cs="Arial"/>
        </w:rPr>
        <w:t>environments</w:t>
      </w:r>
      <w:r w:rsidR="004D47DB">
        <w:rPr>
          <w:rFonts w:ascii="Arial" w:hAnsi="Arial" w:cs="Arial"/>
        </w:rPr>
        <w:t xml:space="preserve"> that </w:t>
      </w:r>
      <w:r w:rsidR="00E46EDB">
        <w:rPr>
          <w:rFonts w:ascii="Arial" w:hAnsi="Arial" w:cs="Arial"/>
        </w:rPr>
        <w:t>don't</w:t>
      </w:r>
      <w:r w:rsidR="004D47DB">
        <w:rPr>
          <w:rFonts w:ascii="Arial" w:hAnsi="Arial" w:cs="Arial"/>
        </w:rPr>
        <w:t xml:space="preserve"> </w:t>
      </w:r>
      <w:r w:rsidR="00041D11">
        <w:rPr>
          <w:rFonts w:ascii="Arial" w:hAnsi="Arial" w:cs="Arial"/>
        </w:rPr>
        <w:t xml:space="preserve">encourage </w:t>
      </w:r>
      <w:r w:rsidR="00D96C9D">
        <w:rPr>
          <w:rFonts w:ascii="Arial" w:hAnsi="Arial" w:cs="Arial"/>
        </w:rPr>
        <w:t>emotional support</w:t>
      </w:r>
      <w:r w:rsidR="00041D11">
        <w:rPr>
          <w:rFonts w:ascii="Arial" w:hAnsi="Arial" w:cs="Arial"/>
        </w:rPr>
        <w:t xml:space="preserve"> </w:t>
      </w:r>
      <w:r w:rsidR="00D96C9D">
        <w:rPr>
          <w:rFonts w:ascii="Arial" w:hAnsi="Arial" w:cs="Arial"/>
        </w:rPr>
        <w:t xml:space="preserve">and </w:t>
      </w:r>
      <w:r w:rsidR="00041D11">
        <w:rPr>
          <w:rFonts w:ascii="Arial" w:hAnsi="Arial" w:cs="Arial"/>
        </w:rPr>
        <w:t xml:space="preserve">nurturing. </w:t>
      </w:r>
    </w:p>
    <w:p w14:paraId="57F86C69" w14:textId="70D4E157" w:rsidR="0071249A" w:rsidRDefault="0071249A" w:rsidP="00930B77">
      <w:pPr>
        <w:jc w:val="both"/>
        <w:rPr>
          <w:b/>
          <w:bCs/>
          <w:sz w:val="36"/>
          <w:szCs w:val="36"/>
        </w:rPr>
      </w:pPr>
    </w:p>
    <w:p w14:paraId="67D8206E" w14:textId="7961710C" w:rsidR="007065EF" w:rsidRPr="009B0E8D" w:rsidRDefault="007065EF" w:rsidP="00930B77">
      <w:pPr>
        <w:jc w:val="both"/>
        <w:rPr>
          <w:rFonts w:ascii="Arial" w:hAnsi="Arial" w:cs="Arial"/>
          <w:b/>
          <w:bCs/>
          <w:color w:val="FF0000"/>
          <w:u w:val="single"/>
        </w:rPr>
      </w:pPr>
      <w:r w:rsidRPr="009B0E8D">
        <w:rPr>
          <w:rFonts w:ascii="Arial" w:hAnsi="Arial" w:cs="Arial"/>
          <w:b/>
          <w:bCs/>
          <w:u w:val="single"/>
        </w:rPr>
        <w:t>References</w:t>
      </w:r>
      <w:r w:rsidRPr="009B0E8D">
        <w:rPr>
          <w:rFonts w:ascii="Arial" w:hAnsi="Arial" w:cs="Arial"/>
          <w:b/>
          <w:bCs/>
          <w:color w:val="FF0000"/>
          <w:u w:val="single"/>
        </w:rPr>
        <w:t xml:space="preserve"> </w:t>
      </w:r>
    </w:p>
    <w:sectPr w:rsidR="007065EF" w:rsidRPr="009B0E8D" w:rsidSect="001A7019">
      <w:headerReference w:type="default" r:id="rId9"/>
      <w:footerReference w:type="default" r:id="rId1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51582" w14:textId="77777777" w:rsidR="00BB2E88" w:rsidRDefault="00BB2E88" w:rsidP="00CD779D">
      <w:pPr>
        <w:spacing w:after="0" w:line="240" w:lineRule="auto"/>
      </w:pPr>
      <w:r>
        <w:separator/>
      </w:r>
    </w:p>
  </w:endnote>
  <w:endnote w:type="continuationSeparator" w:id="0">
    <w:p w14:paraId="7685FF43" w14:textId="77777777" w:rsidR="00BB2E88" w:rsidRDefault="00BB2E88" w:rsidP="00CD779D">
      <w:pPr>
        <w:spacing w:after="0" w:line="240" w:lineRule="auto"/>
      </w:pPr>
      <w:r>
        <w:continuationSeparator/>
      </w:r>
    </w:p>
  </w:endnote>
  <w:endnote w:type="continuationNotice" w:id="1">
    <w:p w14:paraId="1CE18EE5" w14:textId="77777777" w:rsidR="00BB2E88" w:rsidRDefault="00BB2E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63381"/>
      <w:docPartObj>
        <w:docPartGallery w:val="Page Numbers (Bottom of Page)"/>
        <w:docPartUnique/>
      </w:docPartObj>
    </w:sdtPr>
    <w:sdtEndPr>
      <w:rPr>
        <w:noProof/>
      </w:rPr>
    </w:sdtEndPr>
    <w:sdtContent>
      <w:p w14:paraId="5D0509EA" w14:textId="11B934B0" w:rsidR="00CD779D" w:rsidRDefault="00CD7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24695" w14:textId="77777777" w:rsidR="00CD779D" w:rsidRDefault="00CD7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81BAA" w14:textId="77777777" w:rsidR="00BB2E88" w:rsidRDefault="00BB2E88" w:rsidP="00CD779D">
      <w:pPr>
        <w:spacing w:after="0" w:line="240" w:lineRule="auto"/>
      </w:pPr>
      <w:r>
        <w:separator/>
      </w:r>
    </w:p>
  </w:footnote>
  <w:footnote w:type="continuationSeparator" w:id="0">
    <w:p w14:paraId="0E182E02" w14:textId="77777777" w:rsidR="00BB2E88" w:rsidRDefault="00BB2E88" w:rsidP="00CD779D">
      <w:pPr>
        <w:spacing w:after="0" w:line="240" w:lineRule="auto"/>
      </w:pPr>
      <w:r>
        <w:continuationSeparator/>
      </w:r>
    </w:p>
  </w:footnote>
  <w:footnote w:type="continuationNotice" w:id="1">
    <w:p w14:paraId="17B1B23B" w14:textId="77777777" w:rsidR="00BB2E88" w:rsidRDefault="00BB2E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D9AF13A" w14:paraId="275BE439" w14:textId="77777777" w:rsidTr="7D9AF13A">
      <w:tc>
        <w:tcPr>
          <w:tcW w:w="3005" w:type="dxa"/>
        </w:tcPr>
        <w:p w14:paraId="29459336" w14:textId="6889EFCD" w:rsidR="7D9AF13A" w:rsidRDefault="7D9AF13A" w:rsidP="7D9AF13A">
          <w:pPr>
            <w:pStyle w:val="Header"/>
            <w:ind w:left="-115"/>
          </w:pPr>
        </w:p>
      </w:tc>
      <w:tc>
        <w:tcPr>
          <w:tcW w:w="3005" w:type="dxa"/>
        </w:tcPr>
        <w:p w14:paraId="1B7F957E" w14:textId="313D15CE" w:rsidR="7D9AF13A" w:rsidRDefault="7D9AF13A" w:rsidP="7D9AF13A">
          <w:pPr>
            <w:pStyle w:val="Header"/>
            <w:jc w:val="center"/>
          </w:pPr>
        </w:p>
      </w:tc>
      <w:tc>
        <w:tcPr>
          <w:tcW w:w="3005" w:type="dxa"/>
        </w:tcPr>
        <w:p w14:paraId="596794D5" w14:textId="4A086623" w:rsidR="7D9AF13A" w:rsidRDefault="7D9AF13A" w:rsidP="7D9AF13A">
          <w:pPr>
            <w:pStyle w:val="Header"/>
            <w:ind w:right="-115"/>
            <w:jc w:val="right"/>
          </w:pPr>
        </w:p>
      </w:tc>
    </w:tr>
  </w:tbl>
  <w:p w14:paraId="20676B77" w14:textId="53CC1145" w:rsidR="7D9AF13A" w:rsidRDefault="7D9AF13A" w:rsidP="7D9AF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6C3B"/>
    <w:multiLevelType w:val="hybridMultilevel"/>
    <w:tmpl w:val="671C0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2519"/>
    <w:multiLevelType w:val="hybridMultilevel"/>
    <w:tmpl w:val="495A7DB4"/>
    <w:lvl w:ilvl="0" w:tplc="2FA2C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C4434C5"/>
    <w:multiLevelType w:val="hybridMultilevel"/>
    <w:tmpl w:val="3078C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A69593C"/>
    <w:multiLevelType w:val="hybridMultilevel"/>
    <w:tmpl w:val="2E527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21"/>
    <w:rsid w:val="000063A3"/>
    <w:rsid w:val="00006E09"/>
    <w:rsid w:val="00016070"/>
    <w:rsid w:val="0002091C"/>
    <w:rsid w:val="00020963"/>
    <w:rsid w:val="00021FBB"/>
    <w:rsid w:val="00040B7C"/>
    <w:rsid w:val="00041D11"/>
    <w:rsid w:val="000435AF"/>
    <w:rsid w:val="00050BCF"/>
    <w:rsid w:val="00051745"/>
    <w:rsid w:val="00051934"/>
    <w:rsid w:val="000609E0"/>
    <w:rsid w:val="0007382E"/>
    <w:rsid w:val="0008073F"/>
    <w:rsid w:val="0008116A"/>
    <w:rsid w:val="00082BE9"/>
    <w:rsid w:val="00084B3D"/>
    <w:rsid w:val="00090B86"/>
    <w:rsid w:val="00092705"/>
    <w:rsid w:val="00093522"/>
    <w:rsid w:val="00094EBD"/>
    <w:rsid w:val="000A089B"/>
    <w:rsid w:val="000C4B20"/>
    <w:rsid w:val="000C4CDA"/>
    <w:rsid w:val="000D528C"/>
    <w:rsid w:val="000E196C"/>
    <w:rsid w:val="001019EA"/>
    <w:rsid w:val="001032C3"/>
    <w:rsid w:val="001053F4"/>
    <w:rsid w:val="00121942"/>
    <w:rsid w:val="00134DDC"/>
    <w:rsid w:val="00140174"/>
    <w:rsid w:val="0014021D"/>
    <w:rsid w:val="0014062D"/>
    <w:rsid w:val="00140FB5"/>
    <w:rsid w:val="00150440"/>
    <w:rsid w:val="001509DC"/>
    <w:rsid w:val="0015646A"/>
    <w:rsid w:val="001668CA"/>
    <w:rsid w:val="00176365"/>
    <w:rsid w:val="0017649B"/>
    <w:rsid w:val="00182B4F"/>
    <w:rsid w:val="00193843"/>
    <w:rsid w:val="0019540D"/>
    <w:rsid w:val="001A11F5"/>
    <w:rsid w:val="001A1D35"/>
    <w:rsid w:val="001A3453"/>
    <w:rsid w:val="001A55BA"/>
    <w:rsid w:val="001A7019"/>
    <w:rsid w:val="001B509A"/>
    <w:rsid w:val="001B6292"/>
    <w:rsid w:val="001C357F"/>
    <w:rsid w:val="001C48F7"/>
    <w:rsid w:val="001C4C48"/>
    <w:rsid w:val="001D02A7"/>
    <w:rsid w:val="001D05BE"/>
    <w:rsid w:val="001D3A09"/>
    <w:rsid w:val="001E0B54"/>
    <w:rsid w:val="001E281F"/>
    <w:rsid w:val="001E648F"/>
    <w:rsid w:val="001F688D"/>
    <w:rsid w:val="001F79ED"/>
    <w:rsid w:val="0020191C"/>
    <w:rsid w:val="0020217E"/>
    <w:rsid w:val="0020259C"/>
    <w:rsid w:val="00204F4F"/>
    <w:rsid w:val="00212080"/>
    <w:rsid w:val="00212D33"/>
    <w:rsid w:val="002219BE"/>
    <w:rsid w:val="00235B64"/>
    <w:rsid w:val="00237A87"/>
    <w:rsid w:val="002406E3"/>
    <w:rsid w:val="002474D3"/>
    <w:rsid w:val="0024758D"/>
    <w:rsid w:val="002556F4"/>
    <w:rsid w:val="002563D8"/>
    <w:rsid w:val="002729E1"/>
    <w:rsid w:val="0027524F"/>
    <w:rsid w:val="0028236D"/>
    <w:rsid w:val="0028293D"/>
    <w:rsid w:val="0029390C"/>
    <w:rsid w:val="002A072D"/>
    <w:rsid w:val="002A418C"/>
    <w:rsid w:val="002A5014"/>
    <w:rsid w:val="002B60CE"/>
    <w:rsid w:val="002C0A01"/>
    <w:rsid w:val="002C40C4"/>
    <w:rsid w:val="002D70BA"/>
    <w:rsid w:val="002E1814"/>
    <w:rsid w:val="002E48B2"/>
    <w:rsid w:val="002F2906"/>
    <w:rsid w:val="002F71BC"/>
    <w:rsid w:val="003009DA"/>
    <w:rsid w:val="003037F2"/>
    <w:rsid w:val="00307A41"/>
    <w:rsid w:val="00315095"/>
    <w:rsid w:val="003211F5"/>
    <w:rsid w:val="003276B9"/>
    <w:rsid w:val="00327969"/>
    <w:rsid w:val="00344A18"/>
    <w:rsid w:val="00346B62"/>
    <w:rsid w:val="0035005D"/>
    <w:rsid w:val="00353261"/>
    <w:rsid w:val="00356718"/>
    <w:rsid w:val="003603E8"/>
    <w:rsid w:val="00373370"/>
    <w:rsid w:val="00375BDF"/>
    <w:rsid w:val="00376DFA"/>
    <w:rsid w:val="0038241E"/>
    <w:rsid w:val="00382B2D"/>
    <w:rsid w:val="003A4D04"/>
    <w:rsid w:val="003B05AF"/>
    <w:rsid w:val="003C320C"/>
    <w:rsid w:val="003D117E"/>
    <w:rsid w:val="003E0B8F"/>
    <w:rsid w:val="003E17E4"/>
    <w:rsid w:val="003E2303"/>
    <w:rsid w:val="003E3A5D"/>
    <w:rsid w:val="003E4064"/>
    <w:rsid w:val="003E6A2B"/>
    <w:rsid w:val="003F7372"/>
    <w:rsid w:val="00421F2A"/>
    <w:rsid w:val="004274C1"/>
    <w:rsid w:val="00427532"/>
    <w:rsid w:val="00445AC5"/>
    <w:rsid w:val="00454E89"/>
    <w:rsid w:val="004606EC"/>
    <w:rsid w:val="00465488"/>
    <w:rsid w:val="00472689"/>
    <w:rsid w:val="0047273F"/>
    <w:rsid w:val="00476AA3"/>
    <w:rsid w:val="00476B0C"/>
    <w:rsid w:val="00481641"/>
    <w:rsid w:val="004863D0"/>
    <w:rsid w:val="00491E46"/>
    <w:rsid w:val="00496621"/>
    <w:rsid w:val="004A0B52"/>
    <w:rsid w:val="004B1B23"/>
    <w:rsid w:val="004B3710"/>
    <w:rsid w:val="004B3A28"/>
    <w:rsid w:val="004B40F8"/>
    <w:rsid w:val="004B52D4"/>
    <w:rsid w:val="004C4F33"/>
    <w:rsid w:val="004D0029"/>
    <w:rsid w:val="004D47DB"/>
    <w:rsid w:val="004F172F"/>
    <w:rsid w:val="00504166"/>
    <w:rsid w:val="00504D4C"/>
    <w:rsid w:val="00504E71"/>
    <w:rsid w:val="00510050"/>
    <w:rsid w:val="00513F3B"/>
    <w:rsid w:val="00526DB5"/>
    <w:rsid w:val="00527F69"/>
    <w:rsid w:val="00533B8C"/>
    <w:rsid w:val="0054567C"/>
    <w:rsid w:val="00545BF5"/>
    <w:rsid w:val="00550D6B"/>
    <w:rsid w:val="00550DBE"/>
    <w:rsid w:val="00551510"/>
    <w:rsid w:val="005656F3"/>
    <w:rsid w:val="00574065"/>
    <w:rsid w:val="00580EFA"/>
    <w:rsid w:val="005832DD"/>
    <w:rsid w:val="005862DD"/>
    <w:rsid w:val="00593839"/>
    <w:rsid w:val="005950D6"/>
    <w:rsid w:val="005976A8"/>
    <w:rsid w:val="005A29E8"/>
    <w:rsid w:val="005A76CF"/>
    <w:rsid w:val="005B2B55"/>
    <w:rsid w:val="005B507A"/>
    <w:rsid w:val="005C439A"/>
    <w:rsid w:val="005C67A3"/>
    <w:rsid w:val="005C78E0"/>
    <w:rsid w:val="005D1AEB"/>
    <w:rsid w:val="005E11E0"/>
    <w:rsid w:val="005E24FD"/>
    <w:rsid w:val="005E4F97"/>
    <w:rsid w:val="005E6262"/>
    <w:rsid w:val="0060300E"/>
    <w:rsid w:val="00603404"/>
    <w:rsid w:val="00611375"/>
    <w:rsid w:val="006159BF"/>
    <w:rsid w:val="006170A0"/>
    <w:rsid w:val="0062229B"/>
    <w:rsid w:val="00623D8F"/>
    <w:rsid w:val="00624AE5"/>
    <w:rsid w:val="00625021"/>
    <w:rsid w:val="00626E80"/>
    <w:rsid w:val="00635260"/>
    <w:rsid w:val="00637ED0"/>
    <w:rsid w:val="00650E1F"/>
    <w:rsid w:val="00652CE7"/>
    <w:rsid w:val="00662A25"/>
    <w:rsid w:val="00663368"/>
    <w:rsid w:val="00672863"/>
    <w:rsid w:val="0067337F"/>
    <w:rsid w:val="00675A97"/>
    <w:rsid w:val="006773B5"/>
    <w:rsid w:val="006846FA"/>
    <w:rsid w:val="00684CDE"/>
    <w:rsid w:val="0069124C"/>
    <w:rsid w:val="00692C9E"/>
    <w:rsid w:val="0069638C"/>
    <w:rsid w:val="0069743E"/>
    <w:rsid w:val="006A1FA4"/>
    <w:rsid w:val="006A54AC"/>
    <w:rsid w:val="006C45A5"/>
    <w:rsid w:val="006D6412"/>
    <w:rsid w:val="006E3567"/>
    <w:rsid w:val="006E7190"/>
    <w:rsid w:val="006F45EB"/>
    <w:rsid w:val="0070119C"/>
    <w:rsid w:val="007065EF"/>
    <w:rsid w:val="007071FD"/>
    <w:rsid w:val="0071249A"/>
    <w:rsid w:val="007159D1"/>
    <w:rsid w:val="0072572D"/>
    <w:rsid w:val="0073225F"/>
    <w:rsid w:val="0073340F"/>
    <w:rsid w:val="00743D2C"/>
    <w:rsid w:val="007612DA"/>
    <w:rsid w:val="00773740"/>
    <w:rsid w:val="00777413"/>
    <w:rsid w:val="00792EF8"/>
    <w:rsid w:val="007B3D54"/>
    <w:rsid w:val="007C0AB1"/>
    <w:rsid w:val="007C1790"/>
    <w:rsid w:val="007C1968"/>
    <w:rsid w:val="007C3F97"/>
    <w:rsid w:val="007D1D70"/>
    <w:rsid w:val="007E5B96"/>
    <w:rsid w:val="007E7199"/>
    <w:rsid w:val="007F4FC0"/>
    <w:rsid w:val="007F77EC"/>
    <w:rsid w:val="00801883"/>
    <w:rsid w:val="0081371F"/>
    <w:rsid w:val="00813C01"/>
    <w:rsid w:val="00821338"/>
    <w:rsid w:val="008232D9"/>
    <w:rsid w:val="008242EB"/>
    <w:rsid w:val="00825497"/>
    <w:rsid w:val="00825C58"/>
    <w:rsid w:val="00832335"/>
    <w:rsid w:val="008343A9"/>
    <w:rsid w:val="00841A21"/>
    <w:rsid w:val="00850746"/>
    <w:rsid w:val="00855BB4"/>
    <w:rsid w:val="00862102"/>
    <w:rsid w:val="00870CED"/>
    <w:rsid w:val="0087155D"/>
    <w:rsid w:val="008808FD"/>
    <w:rsid w:val="00886291"/>
    <w:rsid w:val="00887F71"/>
    <w:rsid w:val="00891494"/>
    <w:rsid w:val="008A6904"/>
    <w:rsid w:val="008B59F2"/>
    <w:rsid w:val="008C107A"/>
    <w:rsid w:val="008D0E5B"/>
    <w:rsid w:val="008D5470"/>
    <w:rsid w:val="008D5FA3"/>
    <w:rsid w:val="008D7365"/>
    <w:rsid w:val="008F51D2"/>
    <w:rsid w:val="00903351"/>
    <w:rsid w:val="009046F9"/>
    <w:rsid w:val="00915045"/>
    <w:rsid w:val="00915902"/>
    <w:rsid w:val="00921020"/>
    <w:rsid w:val="0092355C"/>
    <w:rsid w:val="00926A4E"/>
    <w:rsid w:val="00930B77"/>
    <w:rsid w:val="00931B3F"/>
    <w:rsid w:val="00936DCB"/>
    <w:rsid w:val="009511C2"/>
    <w:rsid w:val="0095602F"/>
    <w:rsid w:val="009664D8"/>
    <w:rsid w:val="00971D23"/>
    <w:rsid w:val="00972055"/>
    <w:rsid w:val="00977339"/>
    <w:rsid w:val="00977B52"/>
    <w:rsid w:val="0098796D"/>
    <w:rsid w:val="00987990"/>
    <w:rsid w:val="00987B9D"/>
    <w:rsid w:val="00994C9F"/>
    <w:rsid w:val="009A0798"/>
    <w:rsid w:val="009A1A04"/>
    <w:rsid w:val="009A3F0E"/>
    <w:rsid w:val="009A737F"/>
    <w:rsid w:val="009A7D9B"/>
    <w:rsid w:val="009B0E8D"/>
    <w:rsid w:val="009B3F61"/>
    <w:rsid w:val="009B7FD4"/>
    <w:rsid w:val="009C1EF6"/>
    <w:rsid w:val="009D7AA6"/>
    <w:rsid w:val="009E1AB8"/>
    <w:rsid w:val="009E6058"/>
    <w:rsid w:val="009E6BB4"/>
    <w:rsid w:val="009F64CB"/>
    <w:rsid w:val="009F67F0"/>
    <w:rsid w:val="00A12035"/>
    <w:rsid w:val="00A248EF"/>
    <w:rsid w:val="00A25873"/>
    <w:rsid w:val="00A27097"/>
    <w:rsid w:val="00A32121"/>
    <w:rsid w:val="00A3663A"/>
    <w:rsid w:val="00A37F03"/>
    <w:rsid w:val="00A42A51"/>
    <w:rsid w:val="00A469F8"/>
    <w:rsid w:val="00A47BEC"/>
    <w:rsid w:val="00A759FA"/>
    <w:rsid w:val="00A84EE7"/>
    <w:rsid w:val="00A86B31"/>
    <w:rsid w:val="00AA2B9A"/>
    <w:rsid w:val="00AA536B"/>
    <w:rsid w:val="00AB1456"/>
    <w:rsid w:val="00AB4304"/>
    <w:rsid w:val="00AB4C72"/>
    <w:rsid w:val="00AB5AC1"/>
    <w:rsid w:val="00AB7FA7"/>
    <w:rsid w:val="00AF101A"/>
    <w:rsid w:val="00B01049"/>
    <w:rsid w:val="00B01411"/>
    <w:rsid w:val="00B15FDA"/>
    <w:rsid w:val="00B16E57"/>
    <w:rsid w:val="00B30B3B"/>
    <w:rsid w:val="00B30D48"/>
    <w:rsid w:val="00B31451"/>
    <w:rsid w:val="00B35758"/>
    <w:rsid w:val="00B413F9"/>
    <w:rsid w:val="00B722EE"/>
    <w:rsid w:val="00B84218"/>
    <w:rsid w:val="00B851E2"/>
    <w:rsid w:val="00B95288"/>
    <w:rsid w:val="00BA022C"/>
    <w:rsid w:val="00BA5AB3"/>
    <w:rsid w:val="00BB1263"/>
    <w:rsid w:val="00BB2E88"/>
    <w:rsid w:val="00BC3462"/>
    <w:rsid w:val="00BC71BD"/>
    <w:rsid w:val="00BE56CA"/>
    <w:rsid w:val="00BE7116"/>
    <w:rsid w:val="00BF0CBD"/>
    <w:rsid w:val="00C03633"/>
    <w:rsid w:val="00C0425A"/>
    <w:rsid w:val="00C071F2"/>
    <w:rsid w:val="00C41B7C"/>
    <w:rsid w:val="00C42B3C"/>
    <w:rsid w:val="00C755D2"/>
    <w:rsid w:val="00C837D1"/>
    <w:rsid w:val="00C87E1A"/>
    <w:rsid w:val="00C9300F"/>
    <w:rsid w:val="00CB7445"/>
    <w:rsid w:val="00CC46CD"/>
    <w:rsid w:val="00CD6D35"/>
    <w:rsid w:val="00CD779D"/>
    <w:rsid w:val="00CE1698"/>
    <w:rsid w:val="00CE3530"/>
    <w:rsid w:val="00CE59AB"/>
    <w:rsid w:val="00CF037D"/>
    <w:rsid w:val="00CF69EA"/>
    <w:rsid w:val="00CF6E91"/>
    <w:rsid w:val="00CF7840"/>
    <w:rsid w:val="00D027FA"/>
    <w:rsid w:val="00D0733E"/>
    <w:rsid w:val="00D21765"/>
    <w:rsid w:val="00D2320D"/>
    <w:rsid w:val="00D37B82"/>
    <w:rsid w:val="00D46CEC"/>
    <w:rsid w:val="00D47570"/>
    <w:rsid w:val="00D51B2E"/>
    <w:rsid w:val="00D520E7"/>
    <w:rsid w:val="00D60089"/>
    <w:rsid w:val="00D6429D"/>
    <w:rsid w:val="00D72BDD"/>
    <w:rsid w:val="00D72F59"/>
    <w:rsid w:val="00D75CA8"/>
    <w:rsid w:val="00D82CFB"/>
    <w:rsid w:val="00D903D7"/>
    <w:rsid w:val="00D912EA"/>
    <w:rsid w:val="00D91DB0"/>
    <w:rsid w:val="00D94D5C"/>
    <w:rsid w:val="00D96C9D"/>
    <w:rsid w:val="00DB5C35"/>
    <w:rsid w:val="00DB5D14"/>
    <w:rsid w:val="00DB7509"/>
    <w:rsid w:val="00DC600C"/>
    <w:rsid w:val="00DC75AE"/>
    <w:rsid w:val="00DD0F94"/>
    <w:rsid w:val="00DD7A8B"/>
    <w:rsid w:val="00DE0D58"/>
    <w:rsid w:val="00DE2E52"/>
    <w:rsid w:val="00DE5AEC"/>
    <w:rsid w:val="00DE6AAA"/>
    <w:rsid w:val="00DF2271"/>
    <w:rsid w:val="00E03271"/>
    <w:rsid w:val="00E035AE"/>
    <w:rsid w:val="00E05E27"/>
    <w:rsid w:val="00E162FF"/>
    <w:rsid w:val="00E173CF"/>
    <w:rsid w:val="00E22EDD"/>
    <w:rsid w:val="00E30035"/>
    <w:rsid w:val="00E33EF9"/>
    <w:rsid w:val="00E40AA6"/>
    <w:rsid w:val="00E4102B"/>
    <w:rsid w:val="00E46C34"/>
    <w:rsid w:val="00E46EDB"/>
    <w:rsid w:val="00E4708D"/>
    <w:rsid w:val="00E504AE"/>
    <w:rsid w:val="00E5463F"/>
    <w:rsid w:val="00E74B89"/>
    <w:rsid w:val="00E80CF2"/>
    <w:rsid w:val="00E8299A"/>
    <w:rsid w:val="00E90976"/>
    <w:rsid w:val="00E91AB9"/>
    <w:rsid w:val="00E94349"/>
    <w:rsid w:val="00E94771"/>
    <w:rsid w:val="00EA2238"/>
    <w:rsid w:val="00EA25AB"/>
    <w:rsid w:val="00EA370B"/>
    <w:rsid w:val="00EB4C7B"/>
    <w:rsid w:val="00EC4E49"/>
    <w:rsid w:val="00EC700B"/>
    <w:rsid w:val="00ED1191"/>
    <w:rsid w:val="00ED2ADB"/>
    <w:rsid w:val="00ED4340"/>
    <w:rsid w:val="00ED6566"/>
    <w:rsid w:val="00ED67F4"/>
    <w:rsid w:val="00EE118C"/>
    <w:rsid w:val="00EE497E"/>
    <w:rsid w:val="00EE629F"/>
    <w:rsid w:val="00EE6F8C"/>
    <w:rsid w:val="00EF08E4"/>
    <w:rsid w:val="00EF2430"/>
    <w:rsid w:val="00EF78DA"/>
    <w:rsid w:val="00F04E7B"/>
    <w:rsid w:val="00F10AE6"/>
    <w:rsid w:val="00F157F5"/>
    <w:rsid w:val="00F32085"/>
    <w:rsid w:val="00F41E82"/>
    <w:rsid w:val="00F42D4F"/>
    <w:rsid w:val="00F45CD8"/>
    <w:rsid w:val="00F57A22"/>
    <w:rsid w:val="00F63D20"/>
    <w:rsid w:val="00F65FF3"/>
    <w:rsid w:val="00F67191"/>
    <w:rsid w:val="00F728E3"/>
    <w:rsid w:val="00F7507A"/>
    <w:rsid w:val="00F76AC7"/>
    <w:rsid w:val="00F8223C"/>
    <w:rsid w:val="00F85C07"/>
    <w:rsid w:val="00F86F8D"/>
    <w:rsid w:val="00FA4790"/>
    <w:rsid w:val="00FC04DF"/>
    <w:rsid w:val="00FC3341"/>
    <w:rsid w:val="00FD6781"/>
    <w:rsid w:val="00FE303F"/>
    <w:rsid w:val="00FF24FD"/>
    <w:rsid w:val="00FF47FA"/>
    <w:rsid w:val="082190C0"/>
    <w:rsid w:val="4B00472A"/>
    <w:rsid w:val="73A1FDC6"/>
    <w:rsid w:val="7D9AF1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3BF0"/>
  <w15:chartTrackingRefBased/>
  <w15:docId w15:val="{E03703CD-799F-4B9B-89DB-BCA56549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A09"/>
  </w:style>
  <w:style w:type="paragraph" w:styleId="Heading1">
    <w:name w:val="heading 1"/>
    <w:basedOn w:val="Normal"/>
    <w:next w:val="Normal"/>
    <w:link w:val="Heading1Char"/>
    <w:uiPriority w:val="9"/>
    <w:qFormat/>
    <w:rsid w:val="00CD7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65"/>
    <w:pPr>
      <w:ind w:left="720"/>
      <w:contextualSpacing/>
    </w:pPr>
  </w:style>
  <w:style w:type="character" w:customStyle="1" w:styleId="Heading1Char">
    <w:name w:val="Heading 1 Char"/>
    <w:basedOn w:val="DefaultParagraphFont"/>
    <w:link w:val="Heading1"/>
    <w:uiPriority w:val="9"/>
    <w:rsid w:val="00CD7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79D"/>
    <w:pPr>
      <w:outlineLvl w:val="9"/>
    </w:pPr>
    <w:rPr>
      <w:lang w:val="en-US"/>
    </w:rPr>
  </w:style>
  <w:style w:type="paragraph" w:styleId="TOC2">
    <w:name w:val="toc 2"/>
    <w:basedOn w:val="Normal"/>
    <w:next w:val="Normal"/>
    <w:autoRedefine/>
    <w:uiPriority w:val="39"/>
    <w:unhideWhenUsed/>
    <w:rsid w:val="00CD77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779D"/>
    <w:pPr>
      <w:spacing w:after="100"/>
    </w:pPr>
    <w:rPr>
      <w:rFonts w:eastAsiaTheme="minorEastAsia" w:cs="Times New Roman"/>
      <w:lang w:val="en-US"/>
    </w:rPr>
  </w:style>
  <w:style w:type="paragraph" w:styleId="TOC3">
    <w:name w:val="toc 3"/>
    <w:basedOn w:val="Normal"/>
    <w:next w:val="Normal"/>
    <w:autoRedefine/>
    <w:uiPriority w:val="39"/>
    <w:unhideWhenUsed/>
    <w:rsid w:val="00CD779D"/>
    <w:pPr>
      <w:spacing w:after="100"/>
      <w:ind w:left="440"/>
    </w:pPr>
    <w:rPr>
      <w:rFonts w:eastAsiaTheme="minorEastAsia" w:cs="Times New Roman"/>
      <w:lang w:val="en-US"/>
    </w:rPr>
  </w:style>
  <w:style w:type="paragraph" w:styleId="Header">
    <w:name w:val="header"/>
    <w:basedOn w:val="Normal"/>
    <w:link w:val="HeaderChar"/>
    <w:uiPriority w:val="99"/>
    <w:unhideWhenUsed/>
    <w:rsid w:val="00CD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9D"/>
  </w:style>
  <w:style w:type="paragraph" w:styleId="Footer">
    <w:name w:val="footer"/>
    <w:basedOn w:val="Normal"/>
    <w:link w:val="FooterChar"/>
    <w:uiPriority w:val="99"/>
    <w:unhideWhenUsed/>
    <w:rsid w:val="00CD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9D"/>
  </w:style>
  <w:style w:type="table" w:styleId="TableGrid">
    <w:name w:val="Table Grid"/>
    <w:basedOn w:val="TableNormal"/>
    <w:rsid w:val="001A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411"/>
    <w:rPr>
      <w:color w:val="0000FF"/>
      <w:u w:val="single"/>
    </w:rPr>
  </w:style>
  <w:style w:type="character" w:styleId="UnresolvedMention">
    <w:name w:val="Unresolved Mention"/>
    <w:basedOn w:val="DefaultParagraphFont"/>
    <w:uiPriority w:val="99"/>
    <w:semiHidden/>
    <w:unhideWhenUsed/>
    <w:rsid w:val="00B01411"/>
    <w:rPr>
      <w:color w:val="605E5C"/>
      <w:shd w:val="clear" w:color="auto" w:fill="E1DFDD"/>
    </w:rPr>
  </w:style>
  <w:style w:type="paragraph" w:styleId="HTMLPreformatted">
    <w:name w:val="HTML Preformatted"/>
    <w:basedOn w:val="Normal"/>
    <w:link w:val="HTMLPreformattedChar"/>
    <w:uiPriority w:val="99"/>
    <w:unhideWhenUsed/>
    <w:rsid w:val="00ED1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D1191"/>
    <w:rPr>
      <w:rFonts w:ascii="Courier New" w:eastAsia="Times New Roman" w:hAnsi="Courier New" w:cs="Courier New"/>
      <w:sz w:val="20"/>
      <w:szCs w:val="20"/>
      <w:lang w:eastAsia="en-GB"/>
    </w:rPr>
  </w:style>
  <w:style w:type="character" w:customStyle="1" w:styleId="y2iqfc">
    <w:name w:val="y2iqfc"/>
    <w:basedOn w:val="DefaultParagraphFont"/>
    <w:rsid w:val="00ED1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49801">
      <w:bodyDiv w:val="1"/>
      <w:marLeft w:val="0"/>
      <w:marRight w:val="0"/>
      <w:marTop w:val="0"/>
      <w:marBottom w:val="0"/>
      <w:divBdr>
        <w:top w:val="none" w:sz="0" w:space="0" w:color="auto"/>
        <w:left w:val="none" w:sz="0" w:space="0" w:color="auto"/>
        <w:bottom w:val="none" w:sz="0" w:space="0" w:color="auto"/>
        <w:right w:val="none" w:sz="0" w:space="0" w:color="auto"/>
      </w:divBdr>
    </w:div>
    <w:div w:id="56560810">
      <w:bodyDiv w:val="1"/>
      <w:marLeft w:val="0"/>
      <w:marRight w:val="0"/>
      <w:marTop w:val="0"/>
      <w:marBottom w:val="0"/>
      <w:divBdr>
        <w:top w:val="none" w:sz="0" w:space="0" w:color="auto"/>
        <w:left w:val="none" w:sz="0" w:space="0" w:color="auto"/>
        <w:bottom w:val="none" w:sz="0" w:space="0" w:color="auto"/>
        <w:right w:val="none" w:sz="0" w:space="0" w:color="auto"/>
      </w:divBdr>
    </w:div>
    <w:div w:id="309603577">
      <w:bodyDiv w:val="1"/>
      <w:marLeft w:val="0"/>
      <w:marRight w:val="0"/>
      <w:marTop w:val="0"/>
      <w:marBottom w:val="0"/>
      <w:divBdr>
        <w:top w:val="none" w:sz="0" w:space="0" w:color="auto"/>
        <w:left w:val="none" w:sz="0" w:space="0" w:color="auto"/>
        <w:bottom w:val="none" w:sz="0" w:space="0" w:color="auto"/>
        <w:right w:val="none" w:sz="0" w:space="0" w:color="auto"/>
      </w:divBdr>
    </w:div>
    <w:div w:id="318703051">
      <w:bodyDiv w:val="1"/>
      <w:marLeft w:val="0"/>
      <w:marRight w:val="0"/>
      <w:marTop w:val="0"/>
      <w:marBottom w:val="0"/>
      <w:divBdr>
        <w:top w:val="none" w:sz="0" w:space="0" w:color="auto"/>
        <w:left w:val="none" w:sz="0" w:space="0" w:color="auto"/>
        <w:bottom w:val="none" w:sz="0" w:space="0" w:color="auto"/>
        <w:right w:val="none" w:sz="0" w:space="0" w:color="auto"/>
      </w:divBdr>
    </w:div>
    <w:div w:id="385227200">
      <w:bodyDiv w:val="1"/>
      <w:marLeft w:val="0"/>
      <w:marRight w:val="0"/>
      <w:marTop w:val="0"/>
      <w:marBottom w:val="0"/>
      <w:divBdr>
        <w:top w:val="none" w:sz="0" w:space="0" w:color="auto"/>
        <w:left w:val="none" w:sz="0" w:space="0" w:color="auto"/>
        <w:bottom w:val="none" w:sz="0" w:space="0" w:color="auto"/>
        <w:right w:val="none" w:sz="0" w:space="0" w:color="auto"/>
      </w:divBdr>
    </w:div>
    <w:div w:id="419061358">
      <w:bodyDiv w:val="1"/>
      <w:marLeft w:val="0"/>
      <w:marRight w:val="0"/>
      <w:marTop w:val="0"/>
      <w:marBottom w:val="0"/>
      <w:divBdr>
        <w:top w:val="none" w:sz="0" w:space="0" w:color="auto"/>
        <w:left w:val="none" w:sz="0" w:space="0" w:color="auto"/>
        <w:bottom w:val="none" w:sz="0" w:space="0" w:color="auto"/>
        <w:right w:val="none" w:sz="0" w:space="0" w:color="auto"/>
      </w:divBdr>
    </w:div>
    <w:div w:id="659315419">
      <w:bodyDiv w:val="1"/>
      <w:marLeft w:val="0"/>
      <w:marRight w:val="0"/>
      <w:marTop w:val="0"/>
      <w:marBottom w:val="0"/>
      <w:divBdr>
        <w:top w:val="none" w:sz="0" w:space="0" w:color="auto"/>
        <w:left w:val="none" w:sz="0" w:space="0" w:color="auto"/>
        <w:bottom w:val="none" w:sz="0" w:space="0" w:color="auto"/>
        <w:right w:val="none" w:sz="0" w:space="0" w:color="auto"/>
      </w:divBdr>
    </w:div>
    <w:div w:id="763381545">
      <w:bodyDiv w:val="1"/>
      <w:marLeft w:val="0"/>
      <w:marRight w:val="0"/>
      <w:marTop w:val="0"/>
      <w:marBottom w:val="0"/>
      <w:divBdr>
        <w:top w:val="none" w:sz="0" w:space="0" w:color="auto"/>
        <w:left w:val="none" w:sz="0" w:space="0" w:color="auto"/>
        <w:bottom w:val="none" w:sz="0" w:space="0" w:color="auto"/>
        <w:right w:val="none" w:sz="0" w:space="0" w:color="auto"/>
      </w:divBdr>
      <w:divsChild>
        <w:div w:id="1331444189">
          <w:marLeft w:val="0"/>
          <w:marRight w:val="0"/>
          <w:marTop w:val="0"/>
          <w:marBottom w:val="0"/>
          <w:divBdr>
            <w:top w:val="none" w:sz="0" w:space="0" w:color="auto"/>
            <w:left w:val="none" w:sz="0" w:space="0" w:color="auto"/>
            <w:bottom w:val="none" w:sz="0" w:space="0" w:color="auto"/>
            <w:right w:val="none" w:sz="0" w:space="0" w:color="auto"/>
          </w:divBdr>
        </w:div>
        <w:div w:id="326172993">
          <w:marLeft w:val="0"/>
          <w:marRight w:val="0"/>
          <w:marTop w:val="0"/>
          <w:marBottom w:val="0"/>
          <w:divBdr>
            <w:top w:val="none" w:sz="0" w:space="0" w:color="auto"/>
            <w:left w:val="none" w:sz="0" w:space="0" w:color="auto"/>
            <w:bottom w:val="none" w:sz="0" w:space="0" w:color="auto"/>
            <w:right w:val="none" w:sz="0" w:space="0" w:color="auto"/>
          </w:divBdr>
          <w:divsChild>
            <w:div w:id="290325121">
              <w:marLeft w:val="0"/>
              <w:marRight w:val="165"/>
              <w:marTop w:val="150"/>
              <w:marBottom w:val="0"/>
              <w:divBdr>
                <w:top w:val="none" w:sz="0" w:space="0" w:color="auto"/>
                <w:left w:val="none" w:sz="0" w:space="0" w:color="auto"/>
                <w:bottom w:val="none" w:sz="0" w:space="0" w:color="auto"/>
                <w:right w:val="none" w:sz="0" w:space="0" w:color="auto"/>
              </w:divBdr>
              <w:divsChild>
                <w:div w:id="2111466147">
                  <w:marLeft w:val="0"/>
                  <w:marRight w:val="0"/>
                  <w:marTop w:val="0"/>
                  <w:marBottom w:val="0"/>
                  <w:divBdr>
                    <w:top w:val="none" w:sz="0" w:space="0" w:color="auto"/>
                    <w:left w:val="none" w:sz="0" w:space="0" w:color="auto"/>
                    <w:bottom w:val="none" w:sz="0" w:space="0" w:color="auto"/>
                    <w:right w:val="none" w:sz="0" w:space="0" w:color="auto"/>
                  </w:divBdr>
                  <w:divsChild>
                    <w:div w:id="17517791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052129">
      <w:bodyDiv w:val="1"/>
      <w:marLeft w:val="0"/>
      <w:marRight w:val="0"/>
      <w:marTop w:val="0"/>
      <w:marBottom w:val="0"/>
      <w:divBdr>
        <w:top w:val="none" w:sz="0" w:space="0" w:color="auto"/>
        <w:left w:val="none" w:sz="0" w:space="0" w:color="auto"/>
        <w:bottom w:val="none" w:sz="0" w:space="0" w:color="auto"/>
        <w:right w:val="none" w:sz="0" w:space="0" w:color="auto"/>
      </w:divBdr>
    </w:div>
    <w:div w:id="878248482">
      <w:bodyDiv w:val="1"/>
      <w:marLeft w:val="0"/>
      <w:marRight w:val="0"/>
      <w:marTop w:val="0"/>
      <w:marBottom w:val="0"/>
      <w:divBdr>
        <w:top w:val="none" w:sz="0" w:space="0" w:color="auto"/>
        <w:left w:val="none" w:sz="0" w:space="0" w:color="auto"/>
        <w:bottom w:val="none" w:sz="0" w:space="0" w:color="auto"/>
        <w:right w:val="none" w:sz="0" w:space="0" w:color="auto"/>
      </w:divBdr>
    </w:div>
    <w:div w:id="891815035">
      <w:bodyDiv w:val="1"/>
      <w:marLeft w:val="0"/>
      <w:marRight w:val="0"/>
      <w:marTop w:val="0"/>
      <w:marBottom w:val="0"/>
      <w:divBdr>
        <w:top w:val="none" w:sz="0" w:space="0" w:color="auto"/>
        <w:left w:val="none" w:sz="0" w:space="0" w:color="auto"/>
        <w:bottom w:val="none" w:sz="0" w:space="0" w:color="auto"/>
        <w:right w:val="none" w:sz="0" w:space="0" w:color="auto"/>
      </w:divBdr>
      <w:divsChild>
        <w:div w:id="631449831">
          <w:marLeft w:val="0"/>
          <w:marRight w:val="0"/>
          <w:marTop w:val="0"/>
          <w:marBottom w:val="0"/>
          <w:divBdr>
            <w:top w:val="none" w:sz="0" w:space="0" w:color="auto"/>
            <w:left w:val="none" w:sz="0" w:space="0" w:color="auto"/>
            <w:bottom w:val="none" w:sz="0" w:space="0" w:color="auto"/>
            <w:right w:val="none" w:sz="0" w:space="0" w:color="auto"/>
          </w:divBdr>
        </w:div>
        <w:div w:id="2085642732">
          <w:marLeft w:val="0"/>
          <w:marRight w:val="0"/>
          <w:marTop w:val="0"/>
          <w:marBottom w:val="0"/>
          <w:divBdr>
            <w:top w:val="none" w:sz="0" w:space="0" w:color="auto"/>
            <w:left w:val="none" w:sz="0" w:space="0" w:color="auto"/>
            <w:bottom w:val="none" w:sz="0" w:space="0" w:color="auto"/>
            <w:right w:val="none" w:sz="0" w:space="0" w:color="auto"/>
          </w:divBdr>
          <w:divsChild>
            <w:div w:id="2091468051">
              <w:marLeft w:val="0"/>
              <w:marRight w:val="165"/>
              <w:marTop w:val="150"/>
              <w:marBottom w:val="0"/>
              <w:divBdr>
                <w:top w:val="none" w:sz="0" w:space="0" w:color="auto"/>
                <w:left w:val="none" w:sz="0" w:space="0" w:color="auto"/>
                <w:bottom w:val="none" w:sz="0" w:space="0" w:color="auto"/>
                <w:right w:val="none" w:sz="0" w:space="0" w:color="auto"/>
              </w:divBdr>
              <w:divsChild>
                <w:div w:id="1807773557">
                  <w:marLeft w:val="0"/>
                  <w:marRight w:val="0"/>
                  <w:marTop w:val="0"/>
                  <w:marBottom w:val="0"/>
                  <w:divBdr>
                    <w:top w:val="none" w:sz="0" w:space="0" w:color="auto"/>
                    <w:left w:val="none" w:sz="0" w:space="0" w:color="auto"/>
                    <w:bottom w:val="none" w:sz="0" w:space="0" w:color="auto"/>
                    <w:right w:val="none" w:sz="0" w:space="0" w:color="auto"/>
                  </w:divBdr>
                  <w:divsChild>
                    <w:div w:id="8833700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169266">
      <w:bodyDiv w:val="1"/>
      <w:marLeft w:val="0"/>
      <w:marRight w:val="0"/>
      <w:marTop w:val="0"/>
      <w:marBottom w:val="0"/>
      <w:divBdr>
        <w:top w:val="none" w:sz="0" w:space="0" w:color="auto"/>
        <w:left w:val="none" w:sz="0" w:space="0" w:color="auto"/>
        <w:bottom w:val="none" w:sz="0" w:space="0" w:color="auto"/>
        <w:right w:val="none" w:sz="0" w:space="0" w:color="auto"/>
      </w:divBdr>
    </w:div>
    <w:div w:id="1001548749">
      <w:bodyDiv w:val="1"/>
      <w:marLeft w:val="0"/>
      <w:marRight w:val="0"/>
      <w:marTop w:val="0"/>
      <w:marBottom w:val="0"/>
      <w:divBdr>
        <w:top w:val="none" w:sz="0" w:space="0" w:color="auto"/>
        <w:left w:val="none" w:sz="0" w:space="0" w:color="auto"/>
        <w:bottom w:val="none" w:sz="0" w:space="0" w:color="auto"/>
        <w:right w:val="none" w:sz="0" w:space="0" w:color="auto"/>
      </w:divBdr>
    </w:div>
    <w:div w:id="1079444662">
      <w:bodyDiv w:val="1"/>
      <w:marLeft w:val="0"/>
      <w:marRight w:val="0"/>
      <w:marTop w:val="0"/>
      <w:marBottom w:val="0"/>
      <w:divBdr>
        <w:top w:val="none" w:sz="0" w:space="0" w:color="auto"/>
        <w:left w:val="none" w:sz="0" w:space="0" w:color="auto"/>
        <w:bottom w:val="none" w:sz="0" w:space="0" w:color="auto"/>
        <w:right w:val="none" w:sz="0" w:space="0" w:color="auto"/>
      </w:divBdr>
    </w:div>
    <w:div w:id="1129863904">
      <w:bodyDiv w:val="1"/>
      <w:marLeft w:val="0"/>
      <w:marRight w:val="0"/>
      <w:marTop w:val="0"/>
      <w:marBottom w:val="0"/>
      <w:divBdr>
        <w:top w:val="none" w:sz="0" w:space="0" w:color="auto"/>
        <w:left w:val="none" w:sz="0" w:space="0" w:color="auto"/>
        <w:bottom w:val="none" w:sz="0" w:space="0" w:color="auto"/>
        <w:right w:val="none" w:sz="0" w:space="0" w:color="auto"/>
      </w:divBdr>
    </w:div>
    <w:div w:id="1141533174">
      <w:bodyDiv w:val="1"/>
      <w:marLeft w:val="0"/>
      <w:marRight w:val="0"/>
      <w:marTop w:val="0"/>
      <w:marBottom w:val="0"/>
      <w:divBdr>
        <w:top w:val="none" w:sz="0" w:space="0" w:color="auto"/>
        <w:left w:val="none" w:sz="0" w:space="0" w:color="auto"/>
        <w:bottom w:val="none" w:sz="0" w:space="0" w:color="auto"/>
        <w:right w:val="none" w:sz="0" w:space="0" w:color="auto"/>
      </w:divBdr>
    </w:div>
    <w:div w:id="1234701395">
      <w:bodyDiv w:val="1"/>
      <w:marLeft w:val="0"/>
      <w:marRight w:val="0"/>
      <w:marTop w:val="0"/>
      <w:marBottom w:val="0"/>
      <w:divBdr>
        <w:top w:val="none" w:sz="0" w:space="0" w:color="auto"/>
        <w:left w:val="none" w:sz="0" w:space="0" w:color="auto"/>
        <w:bottom w:val="none" w:sz="0" w:space="0" w:color="auto"/>
        <w:right w:val="none" w:sz="0" w:space="0" w:color="auto"/>
      </w:divBdr>
    </w:div>
    <w:div w:id="1310790176">
      <w:bodyDiv w:val="1"/>
      <w:marLeft w:val="0"/>
      <w:marRight w:val="0"/>
      <w:marTop w:val="0"/>
      <w:marBottom w:val="0"/>
      <w:divBdr>
        <w:top w:val="none" w:sz="0" w:space="0" w:color="auto"/>
        <w:left w:val="none" w:sz="0" w:space="0" w:color="auto"/>
        <w:bottom w:val="none" w:sz="0" w:space="0" w:color="auto"/>
        <w:right w:val="none" w:sz="0" w:space="0" w:color="auto"/>
      </w:divBdr>
      <w:divsChild>
        <w:div w:id="734817963">
          <w:marLeft w:val="0"/>
          <w:marRight w:val="0"/>
          <w:marTop w:val="0"/>
          <w:marBottom w:val="0"/>
          <w:divBdr>
            <w:top w:val="none" w:sz="0" w:space="0" w:color="auto"/>
            <w:left w:val="none" w:sz="0" w:space="0" w:color="auto"/>
            <w:bottom w:val="none" w:sz="0" w:space="0" w:color="auto"/>
            <w:right w:val="none" w:sz="0" w:space="0" w:color="auto"/>
          </w:divBdr>
        </w:div>
        <w:div w:id="1822696749">
          <w:marLeft w:val="0"/>
          <w:marRight w:val="0"/>
          <w:marTop w:val="0"/>
          <w:marBottom w:val="0"/>
          <w:divBdr>
            <w:top w:val="none" w:sz="0" w:space="0" w:color="auto"/>
            <w:left w:val="none" w:sz="0" w:space="0" w:color="auto"/>
            <w:bottom w:val="none" w:sz="0" w:space="0" w:color="auto"/>
            <w:right w:val="none" w:sz="0" w:space="0" w:color="auto"/>
          </w:divBdr>
          <w:divsChild>
            <w:div w:id="281769998">
              <w:marLeft w:val="0"/>
              <w:marRight w:val="165"/>
              <w:marTop w:val="150"/>
              <w:marBottom w:val="0"/>
              <w:divBdr>
                <w:top w:val="none" w:sz="0" w:space="0" w:color="auto"/>
                <w:left w:val="none" w:sz="0" w:space="0" w:color="auto"/>
                <w:bottom w:val="none" w:sz="0" w:space="0" w:color="auto"/>
                <w:right w:val="none" w:sz="0" w:space="0" w:color="auto"/>
              </w:divBdr>
              <w:divsChild>
                <w:div w:id="1536850763">
                  <w:marLeft w:val="0"/>
                  <w:marRight w:val="0"/>
                  <w:marTop w:val="0"/>
                  <w:marBottom w:val="0"/>
                  <w:divBdr>
                    <w:top w:val="none" w:sz="0" w:space="0" w:color="auto"/>
                    <w:left w:val="none" w:sz="0" w:space="0" w:color="auto"/>
                    <w:bottom w:val="none" w:sz="0" w:space="0" w:color="auto"/>
                    <w:right w:val="none" w:sz="0" w:space="0" w:color="auto"/>
                  </w:divBdr>
                  <w:divsChild>
                    <w:div w:id="11546404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881401">
      <w:bodyDiv w:val="1"/>
      <w:marLeft w:val="0"/>
      <w:marRight w:val="0"/>
      <w:marTop w:val="0"/>
      <w:marBottom w:val="0"/>
      <w:divBdr>
        <w:top w:val="none" w:sz="0" w:space="0" w:color="auto"/>
        <w:left w:val="none" w:sz="0" w:space="0" w:color="auto"/>
        <w:bottom w:val="none" w:sz="0" w:space="0" w:color="auto"/>
        <w:right w:val="none" w:sz="0" w:space="0" w:color="auto"/>
      </w:divBdr>
    </w:div>
    <w:div w:id="1354069485">
      <w:bodyDiv w:val="1"/>
      <w:marLeft w:val="0"/>
      <w:marRight w:val="0"/>
      <w:marTop w:val="0"/>
      <w:marBottom w:val="0"/>
      <w:divBdr>
        <w:top w:val="none" w:sz="0" w:space="0" w:color="auto"/>
        <w:left w:val="none" w:sz="0" w:space="0" w:color="auto"/>
        <w:bottom w:val="none" w:sz="0" w:space="0" w:color="auto"/>
        <w:right w:val="none" w:sz="0" w:space="0" w:color="auto"/>
      </w:divBdr>
    </w:div>
    <w:div w:id="1375039393">
      <w:bodyDiv w:val="1"/>
      <w:marLeft w:val="0"/>
      <w:marRight w:val="0"/>
      <w:marTop w:val="0"/>
      <w:marBottom w:val="0"/>
      <w:divBdr>
        <w:top w:val="none" w:sz="0" w:space="0" w:color="auto"/>
        <w:left w:val="none" w:sz="0" w:space="0" w:color="auto"/>
        <w:bottom w:val="none" w:sz="0" w:space="0" w:color="auto"/>
        <w:right w:val="none" w:sz="0" w:space="0" w:color="auto"/>
      </w:divBdr>
    </w:div>
    <w:div w:id="1412242006">
      <w:bodyDiv w:val="1"/>
      <w:marLeft w:val="0"/>
      <w:marRight w:val="0"/>
      <w:marTop w:val="0"/>
      <w:marBottom w:val="0"/>
      <w:divBdr>
        <w:top w:val="none" w:sz="0" w:space="0" w:color="auto"/>
        <w:left w:val="none" w:sz="0" w:space="0" w:color="auto"/>
        <w:bottom w:val="none" w:sz="0" w:space="0" w:color="auto"/>
        <w:right w:val="none" w:sz="0" w:space="0" w:color="auto"/>
      </w:divBdr>
      <w:divsChild>
        <w:div w:id="1242911779">
          <w:marLeft w:val="0"/>
          <w:marRight w:val="0"/>
          <w:marTop w:val="0"/>
          <w:marBottom w:val="0"/>
          <w:divBdr>
            <w:top w:val="none" w:sz="0" w:space="0" w:color="auto"/>
            <w:left w:val="none" w:sz="0" w:space="0" w:color="auto"/>
            <w:bottom w:val="none" w:sz="0" w:space="0" w:color="auto"/>
            <w:right w:val="none" w:sz="0" w:space="0" w:color="auto"/>
          </w:divBdr>
        </w:div>
        <w:div w:id="1545024331">
          <w:marLeft w:val="0"/>
          <w:marRight w:val="0"/>
          <w:marTop w:val="0"/>
          <w:marBottom w:val="0"/>
          <w:divBdr>
            <w:top w:val="none" w:sz="0" w:space="0" w:color="auto"/>
            <w:left w:val="none" w:sz="0" w:space="0" w:color="auto"/>
            <w:bottom w:val="none" w:sz="0" w:space="0" w:color="auto"/>
            <w:right w:val="none" w:sz="0" w:space="0" w:color="auto"/>
          </w:divBdr>
          <w:divsChild>
            <w:div w:id="21058525">
              <w:marLeft w:val="0"/>
              <w:marRight w:val="165"/>
              <w:marTop w:val="150"/>
              <w:marBottom w:val="0"/>
              <w:divBdr>
                <w:top w:val="none" w:sz="0" w:space="0" w:color="auto"/>
                <w:left w:val="none" w:sz="0" w:space="0" w:color="auto"/>
                <w:bottom w:val="none" w:sz="0" w:space="0" w:color="auto"/>
                <w:right w:val="none" w:sz="0" w:space="0" w:color="auto"/>
              </w:divBdr>
              <w:divsChild>
                <w:div w:id="396322476">
                  <w:marLeft w:val="0"/>
                  <w:marRight w:val="0"/>
                  <w:marTop w:val="0"/>
                  <w:marBottom w:val="0"/>
                  <w:divBdr>
                    <w:top w:val="none" w:sz="0" w:space="0" w:color="auto"/>
                    <w:left w:val="none" w:sz="0" w:space="0" w:color="auto"/>
                    <w:bottom w:val="none" w:sz="0" w:space="0" w:color="auto"/>
                    <w:right w:val="none" w:sz="0" w:space="0" w:color="auto"/>
                  </w:divBdr>
                  <w:divsChild>
                    <w:div w:id="18746093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77972">
      <w:bodyDiv w:val="1"/>
      <w:marLeft w:val="0"/>
      <w:marRight w:val="0"/>
      <w:marTop w:val="0"/>
      <w:marBottom w:val="0"/>
      <w:divBdr>
        <w:top w:val="none" w:sz="0" w:space="0" w:color="auto"/>
        <w:left w:val="none" w:sz="0" w:space="0" w:color="auto"/>
        <w:bottom w:val="none" w:sz="0" w:space="0" w:color="auto"/>
        <w:right w:val="none" w:sz="0" w:space="0" w:color="auto"/>
      </w:divBdr>
    </w:div>
    <w:div w:id="1424304575">
      <w:bodyDiv w:val="1"/>
      <w:marLeft w:val="0"/>
      <w:marRight w:val="0"/>
      <w:marTop w:val="0"/>
      <w:marBottom w:val="0"/>
      <w:divBdr>
        <w:top w:val="none" w:sz="0" w:space="0" w:color="auto"/>
        <w:left w:val="none" w:sz="0" w:space="0" w:color="auto"/>
        <w:bottom w:val="none" w:sz="0" w:space="0" w:color="auto"/>
        <w:right w:val="none" w:sz="0" w:space="0" w:color="auto"/>
      </w:divBdr>
    </w:div>
    <w:div w:id="1519347255">
      <w:bodyDiv w:val="1"/>
      <w:marLeft w:val="0"/>
      <w:marRight w:val="0"/>
      <w:marTop w:val="0"/>
      <w:marBottom w:val="0"/>
      <w:divBdr>
        <w:top w:val="none" w:sz="0" w:space="0" w:color="auto"/>
        <w:left w:val="none" w:sz="0" w:space="0" w:color="auto"/>
        <w:bottom w:val="none" w:sz="0" w:space="0" w:color="auto"/>
        <w:right w:val="none" w:sz="0" w:space="0" w:color="auto"/>
      </w:divBdr>
    </w:div>
    <w:div w:id="1582836207">
      <w:bodyDiv w:val="1"/>
      <w:marLeft w:val="0"/>
      <w:marRight w:val="0"/>
      <w:marTop w:val="0"/>
      <w:marBottom w:val="0"/>
      <w:divBdr>
        <w:top w:val="none" w:sz="0" w:space="0" w:color="auto"/>
        <w:left w:val="none" w:sz="0" w:space="0" w:color="auto"/>
        <w:bottom w:val="none" w:sz="0" w:space="0" w:color="auto"/>
        <w:right w:val="none" w:sz="0" w:space="0" w:color="auto"/>
      </w:divBdr>
    </w:div>
    <w:div w:id="1603949083">
      <w:bodyDiv w:val="1"/>
      <w:marLeft w:val="0"/>
      <w:marRight w:val="0"/>
      <w:marTop w:val="0"/>
      <w:marBottom w:val="0"/>
      <w:divBdr>
        <w:top w:val="none" w:sz="0" w:space="0" w:color="auto"/>
        <w:left w:val="none" w:sz="0" w:space="0" w:color="auto"/>
        <w:bottom w:val="none" w:sz="0" w:space="0" w:color="auto"/>
        <w:right w:val="none" w:sz="0" w:space="0" w:color="auto"/>
      </w:divBdr>
    </w:div>
    <w:div w:id="1624457067">
      <w:bodyDiv w:val="1"/>
      <w:marLeft w:val="0"/>
      <w:marRight w:val="0"/>
      <w:marTop w:val="0"/>
      <w:marBottom w:val="0"/>
      <w:divBdr>
        <w:top w:val="none" w:sz="0" w:space="0" w:color="auto"/>
        <w:left w:val="none" w:sz="0" w:space="0" w:color="auto"/>
        <w:bottom w:val="none" w:sz="0" w:space="0" w:color="auto"/>
        <w:right w:val="none" w:sz="0" w:space="0" w:color="auto"/>
      </w:divBdr>
    </w:div>
    <w:div w:id="1645740367">
      <w:bodyDiv w:val="1"/>
      <w:marLeft w:val="0"/>
      <w:marRight w:val="0"/>
      <w:marTop w:val="0"/>
      <w:marBottom w:val="0"/>
      <w:divBdr>
        <w:top w:val="none" w:sz="0" w:space="0" w:color="auto"/>
        <w:left w:val="none" w:sz="0" w:space="0" w:color="auto"/>
        <w:bottom w:val="none" w:sz="0" w:space="0" w:color="auto"/>
        <w:right w:val="none" w:sz="0" w:space="0" w:color="auto"/>
      </w:divBdr>
    </w:div>
    <w:div w:id="1697271330">
      <w:bodyDiv w:val="1"/>
      <w:marLeft w:val="0"/>
      <w:marRight w:val="0"/>
      <w:marTop w:val="0"/>
      <w:marBottom w:val="0"/>
      <w:divBdr>
        <w:top w:val="none" w:sz="0" w:space="0" w:color="auto"/>
        <w:left w:val="none" w:sz="0" w:space="0" w:color="auto"/>
        <w:bottom w:val="none" w:sz="0" w:space="0" w:color="auto"/>
        <w:right w:val="none" w:sz="0" w:space="0" w:color="auto"/>
      </w:divBdr>
    </w:div>
    <w:div w:id="1762604342">
      <w:bodyDiv w:val="1"/>
      <w:marLeft w:val="0"/>
      <w:marRight w:val="0"/>
      <w:marTop w:val="0"/>
      <w:marBottom w:val="0"/>
      <w:divBdr>
        <w:top w:val="none" w:sz="0" w:space="0" w:color="auto"/>
        <w:left w:val="none" w:sz="0" w:space="0" w:color="auto"/>
        <w:bottom w:val="none" w:sz="0" w:space="0" w:color="auto"/>
        <w:right w:val="none" w:sz="0" w:space="0" w:color="auto"/>
      </w:divBdr>
    </w:div>
    <w:div w:id="1774014175">
      <w:bodyDiv w:val="1"/>
      <w:marLeft w:val="0"/>
      <w:marRight w:val="0"/>
      <w:marTop w:val="0"/>
      <w:marBottom w:val="0"/>
      <w:divBdr>
        <w:top w:val="none" w:sz="0" w:space="0" w:color="auto"/>
        <w:left w:val="none" w:sz="0" w:space="0" w:color="auto"/>
        <w:bottom w:val="none" w:sz="0" w:space="0" w:color="auto"/>
        <w:right w:val="none" w:sz="0" w:space="0" w:color="auto"/>
      </w:divBdr>
    </w:div>
    <w:div w:id="180623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617017-0185-6E4C-956D-FE065948453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106AF-4695-42ED-BA7C-F3C9B603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9</Pages>
  <Words>2334</Words>
  <Characters>13307</Characters>
  <Application>Microsoft Office Word</Application>
  <DocSecurity>0</DocSecurity>
  <Lines>110</Lines>
  <Paragraphs>31</Paragraphs>
  <ScaleCrop>false</ScaleCrop>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Saray Crego Perez (1916155)</cp:lastModifiedBy>
  <cp:revision>412</cp:revision>
  <dcterms:created xsi:type="dcterms:W3CDTF">2021-08-04T13:07:00Z</dcterms:created>
  <dcterms:modified xsi:type="dcterms:W3CDTF">2021-08-23T19:03:00Z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documentId_6918</vt:lpwstr>
  </property>
  <property fmtid="{D5CDD505-2E9C-101B-9397-08002B2CF9AE}" pid="3" name="grammarly_documentContext">
    <vt:lpwstr>{"goals":[],"domain":"general","emotions":[],"dialect":"british"}</vt:lpwstr>
  </property>
</Properties>
</file>