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6B0FCF" w14:textId="77777777" w:rsidR="00886C2F" w:rsidRDefault="00886C2F" w:rsidP="00886C2F">
      <w:pPr>
        <w:pStyle w:val="Title"/>
        <w:rPr>
          <w:rFonts w:eastAsia="Times New Roman"/>
          <w:lang w:eastAsia="en-GB"/>
        </w:rPr>
      </w:pPr>
      <w:r>
        <w:t xml:space="preserve"> </w:t>
      </w:r>
      <w:r w:rsidRPr="00744682">
        <w:rPr>
          <w:rFonts w:eastAsia="Times New Roman"/>
          <w:lang w:eastAsia="en-GB"/>
        </w:rPr>
        <w:t>"Ar</w:t>
      </w:r>
      <w:r>
        <w:rPr>
          <w:rFonts w:eastAsia="Times New Roman"/>
          <w:lang w:eastAsia="en-GB"/>
        </w:rPr>
        <w:t>t exists that one may recover th</w:t>
      </w:r>
      <w:r w:rsidRPr="00744682">
        <w:rPr>
          <w:rFonts w:eastAsia="Times New Roman"/>
          <w:lang w:eastAsia="en-GB"/>
        </w:rPr>
        <w:t>e sensation of lif</w:t>
      </w:r>
      <w:r>
        <w:rPr>
          <w:rFonts w:eastAsia="Times New Roman"/>
          <w:lang w:eastAsia="en-GB"/>
        </w:rPr>
        <w:t>e: it exists to make one</w:t>
      </w:r>
    </w:p>
    <w:p w14:paraId="674A51A9" w14:textId="77777777" w:rsidR="00886C2F" w:rsidRDefault="00886C2F" w:rsidP="00886C2F">
      <w:pPr>
        <w:pStyle w:val="Title"/>
        <w:rPr>
          <w:rFonts w:eastAsia="Times New Roman"/>
          <w:lang w:eastAsia="en-GB"/>
        </w:rPr>
      </w:pPr>
      <w:r>
        <w:rPr>
          <w:lang w:eastAsia="en-GB"/>
        </w:rPr>
        <w:t xml:space="preserve">                         feel things.”</w:t>
      </w:r>
      <w:r>
        <w:rPr>
          <w:rFonts w:eastAsia="Times New Roman"/>
          <w:lang w:eastAsia="en-GB"/>
        </w:rPr>
        <w:t xml:space="preserve">                                                                                                                                                                                                                                       </w:t>
      </w:r>
    </w:p>
    <w:p w14:paraId="292BBBF4" w14:textId="77777777" w:rsidR="00886C2F" w:rsidRPr="00886C2F" w:rsidRDefault="00886C2F" w:rsidP="00886C2F">
      <w:pPr>
        <w:pStyle w:val="Heading1"/>
        <w:rPr>
          <w:lang w:eastAsia="en-GB"/>
        </w:rPr>
      </w:pPr>
      <w:r>
        <w:rPr>
          <w:rFonts w:eastAsia="Times New Roman"/>
          <w:lang w:eastAsia="en-GB"/>
        </w:rPr>
        <w:t xml:space="preserve">                                         (Victor Shklovsky)                                                                                                                                                                               </w:t>
      </w:r>
    </w:p>
    <w:p w14:paraId="0DD64747" w14:textId="77777777" w:rsidR="00886C2F" w:rsidRDefault="00886C2F" w:rsidP="00886C2F">
      <w:pPr>
        <w:pStyle w:val="Heading1"/>
      </w:pPr>
    </w:p>
    <w:p w14:paraId="707914C7" w14:textId="77777777" w:rsidR="007B7FDC" w:rsidRPr="00894680" w:rsidRDefault="00886C2F" w:rsidP="00886C2F">
      <w:pPr>
        <w:pStyle w:val="Heading1"/>
      </w:pPr>
      <w:r>
        <w:t xml:space="preserve">                                    </w:t>
      </w:r>
      <w:r w:rsidR="00894680" w:rsidRPr="00894680">
        <w:t xml:space="preserve"> </w:t>
      </w:r>
      <w:r w:rsidR="00894680" w:rsidRPr="00894680">
        <w:rPr>
          <w:noProof/>
        </w:rPr>
        <w:drawing>
          <wp:inline distT="0" distB="0" distL="0" distR="0" wp14:anchorId="58B7D46C" wp14:editId="1F5D261A">
            <wp:extent cx="2037190" cy="146077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5-13 at 07.12.32.png"/>
                    <pic:cNvPicPr/>
                  </pic:nvPicPr>
                  <pic:blipFill rotWithShape="1">
                    <a:blip r:embed="rId4">
                      <a:extLst>
                        <a:ext uri="{28A0092B-C50C-407E-A947-70E740481C1C}">
                          <a14:useLocalDpi xmlns:a14="http://schemas.microsoft.com/office/drawing/2010/main" val="0"/>
                        </a:ext>
                      </a:extLst>
                    </a:blip>
                    <a:srcRect l="29575" t="46769" r="35385" b="13034"/>
                    <a:stretch/>
                  </pic:blipFill>
                  <pic:spPr bwMode="auto">
                    <a:xfrm>
                      <a:off x="0" y="0"/>
                      <a:ext cx="2037369" cy="1460903"/>
                    </a:xfrm>
                    <a:prstGeom prst="rect">
                      <a:avLst/>
                    </a:prstGeom>
                    <a:ln>
                      <a:noFill/>
                    </a:ln>
                    <a:extLst>
                      <a:ext uri="{53640926-AAD7-44D8-BBD7-CCE9431645EC}">
                        <a14:shadowObscured xmlns:a14="http://schemas.microsoft.com/office/drawing/2010/main"/>
                      </a:ext>
                    </a:extLst>
                  </pic:spPr>
                </pic:pic>
              </a:graphicData>
            </a:graphic>
          </wp:inline>
        </w:drawing>
      </w:r>
    </w:p>
    <w:p w14:paraId="701F1A04" w14:textId="77777777" w:rsidR="002621C2" w:rsidRDefault="00C46F81" w:rsidP="00C46F81">
      <w:pPr>
        <w:pStyle w:val="Title"/>
        <w:rPr>
          <w:b/>
          <w:u w:val="single"/>
        </w:rPr>
      </w:pPr>
      <w:r>
        <w:rPr>
          <w:b/>
          <w:u w:val="single"/>
        </w:rPr>
        <w:t>TARODY: A SITE-SPECIFIC PERFORMANCE</w:t>
      </w:r>
    </w:p>
    <w:p w14:paraId="7435F1E1" w14:textId="77777777" w:rsidR="00C46F81" w:rsidRDefault="00C46F81" w:rsidP="00C46F81"/>
    <w:p w14:paraId="548D2A44" w14:textId="77777777" w:rsidR="00600C48" w:rsidRDefault="00600C48" w:rsidP="00CB62F7"/>
    <w:p w14:paraId="469B5156" w14:textId="22FC5ABC" w:rsidR="00CB62F7" w:rsidRDefault="00CB62F7" w:rsidP="00CB62F7">
      <w:r>
        <w:t xml:space="preserve">We were given the task of creating a </w:t>
      </w:r>
      <w:r w:rsidR="00C350BB">
        <w:t>collaborative site-s</w:t>
      </w:r>
      <w:r>
        <w:t xml:space="preserve">pecific </w:t>
      </w:r>
      <w:r w:rsidR="00600C48">
        <w:t xml:space="preserve">piece of </w:t>
      </w:r>
      <w:r w:rsidR="00C350BB">
        <w:t>p</w:t>
      </w:r>
      <w:r w:rsidR="000D4C09">
        <w:t>erformance</w:t>
      </w:r>
      <w:r w:rsidR="004A6D14">
        <w:t xml:space="preserve"> in Swansea</w:t>
      </w:r>
      <w:r w:rsidR="00F93601">
        <w:t>;</w:t>
      </w:r>
      <w:r w:rsidR="000D4C09">
        <w:t xml:space="preserve"> Tarody.</w:t>
      </w:r>
    </w:p>
    <w:p w14:paraId="4F8C39E4" w14:textId="77777777" w:rsidR="0063719C" w:rsidRDefault="0063719C" w:rsidP="00C626DF"/>
    <w:p w14:paraId="5195BE03" w14:textId="78294E0E" w:rsidR="0063719C" w:rsidRPr="0063719C" w:rsidRDefault="00353425" w:rsidP="00353425">
      <w:pPr>
        <w:ind w:left="340" w:right="340"/>
        <w:rPr>
          <w:rFonts w:ascii="Times New Roman" w:eastAsia="Times New Roman" w:hAnsi="Times New Roman" w:cs="Times New Roman"/>
        </w:rPr>
      </w:pPr>
      <w:r>
        <w:rPr>
          <w:rFonts w:ascii="Times New Roman" w:eastAsia="Times New Roman" w:hAnsi="Times New Roman" w:cs="Times New Roman"/>
        </w:rPr>
        <w:t>“</w:t>
      </w:r>
      <w:r w:rsidR="0063719C" w:rsidRPr="0063719C">
        <w:rPr>
          <w:rFonts w:ascii="Times New Roman" w:eastAsia="Times New Roman" w:hAnsi="Times New Roman" w:cs="Times New Roman"/>
        </w:rPr>
        <w:t>Site-specific work takes things a stage beyond the simple staging of a theatre work in an odd location and seeks a whole new form of work in theatrical terms. That new form of work is composed of three integral and active elements: 1 the performance; 2 the place; 3 the public. And it is the deep engagement of these three elements that constitute site specific works</w:t>
      </w:r>
      <w:r w:rsidR="007674CF">
        <w:rPr>
          <w:rFonts w:ascii="Times New Roman" w:eastAsia="Times New Roman" w:hAnsi="Times New Roman" w:cs="Times New Roman"/>
        </w:rPr>
        <w:t>.”</w:t>
      </w:r>
      <w:r w:rsidR="0063719C" w:rsidRPr="0063719C">
        <w:rPr>
          <w:rFonts w:ascii="Times New Roman" w:eastAsia="Times New Roman" w:hAnsi="Times New Roman" w:cs="Times New Roman"/>
        </w:rPr>
        <w:t xml:space="preserve"> (McLucas, 1993</w:t>
      </w:r>
      <w:r w:rsidR="00C163DE">
        <w:rPr>
          <w:rFonts w:ascii="Times New Roman" w:eastAsia="Times New Roman" w:hAnsi="Times New Roman" w:cs="Times New Roman"/>
        </w:rPr>
        <w:t xml:space="preserve"> cited in Pearson, 2010</w:t>
      </w:r>
      <w:r w:rsidR="00FE7BD4">
        <w:rPr>
          <w:rFonts w:ascii="Times New Roman" w:eastAsia="Times New Roman" w:hAnsi="Times New Roman" w:cs="Times New Roman"/>
        </w:rPr>
        <w:t>,</w:t>
      </w:r>
      <w:r w:rsidR="00C163DE">
        <w:rPr>
          <w:rFonts w:ascii="Times New Roman" w:eastAsia="Times New Roman" w:hAnsi="Times New Roman" w:cs="Times New Roman"/>
        </w:rPr>
        <w:t xml:space="preserve"> p37</w:t>
      </w:r>
      <w:r w:rsidR="0063719C" w:rsidRPr="0063719C">
        <w:rPr>
          <w:rFonts w:ascii="Times New Roman" w:eastAsia="Times New Roman" w:hAnsi="Times New Roman" w:cs="Times New Roman"/>
        </w:rPr>
        <w:t>)</w:t>
      </w:r>
    </w:p>
    <w:p w14:paraId="78A75F4A" w14:textId="77777777" w:rsidR="0063719C" w:rsidRPr="0063719C" w:rsidRDefault="0063719C" w:rsidP="000C6F14"/>
    <w:p w14:paraId="47FF90CB" w14:textId="59C6F8A7" w:rsidR="0063719C" w:rsidRPr="0063719C" w:rsidRDefault="00C350BB" w:rsidP="000C6F14">
      <w:r>
        <w:t>Site-s</w:t>
      </w:r>
      <w:r w:rsidR="0063719C" w:rsidRPr="0063719C">
        <w:t>pecific performance relates to a performance that manifests as a response to a site. The conv</w:t>
      </w:r>
      <w:r w:rsidR="00624594">
        <w:t xml:space="preserve">entional structure of a purpose-built theatre is </w:t>
      </w:r>
      <w:r w:rsidR="00657E57">
        <w:t>eliminated,</w:t>
      </w:r>
      <w:r w:rsidR="0063719C" w:rsidRPr="0063719C">
        <w:t xml:space="preserve"> and the performance is</w:t>
      </w:r>
      <w:r w:rsidR="007B2824">
        <w:t xml:space="preserve"> tailor-made</w:t>
      </w:r>
      <w:r>
        <w:t xml:space="preserve"> and performed </w:t>
      </w:r>
      <w:r w:rsidR="0063719C" w:rsidRPr="0063719C">
        <w:t>in a loca</w:t>
      </w:r>
      <w:r>
        <w:t>tion or locations. The site</w:t>
      </w:r>
      <w:r w:rsidR="0063719C" w:rsidRPr="0063719C">
        <w:t xml:space="preserve"> bec</w:t>
      </w:r>
      <w:r w:rsidR="00AD1080">
        <w:t>omes the</w:t>
      </w:r>
      <w:r w:rsidR="0063719C" w:rsidRPr="0063719C">
        <w:t xml:space="preserve"> protagonist for the perfo</w:t>
      </w:r>
      <w:r w:rsidR="00FE76C4">
        <w:t xml:space="preserve">rmance. The audience is </w:t>
      </w:r>
      <w:r w:rsidR="00600C48">
        <w:t>fundamental</w:t>
      </w:r>
      <w:r w:rsidR="0063719C" w:rsidRPr="0063719C">
        <w:t>, and their response is equally important to t</w:t>
      </w:r>
      <w:r w:rsidR="00600C48">
        <w:t>he whole practice. The power of s</w:t>
      </w:r>
      <w:r w:rsidR="0063719C" w:rsidRPr="0063719C">
        <w:t>ite</w:t>
      </w:r>
      <w:r w:rsidR="00600C48">
        <w:t>-s</w:t>
      </w:r>
      <w:r w:rsidR="0063719C">
        <w:t xml:space="preserve">pecific performance is </w:t>
      </w:r>
      <w:r w:rsidR="00512D96">
        <w:t xml:space="preserve">unique </w:t>
      </w:r>
      <w:r w:rsidR="003A2557">
        <w:t xml:space="preserve">to the site </w:t>
      </w:r>
      <w:r w:rsidR="00512D96">
        <w:t xml:space="preserve">and </w:t>
      </w:r>
      <w:r>
        <w:t xml:space="preserve">undoubtedly </w:t>
      </w:r>
      <w:r w:rsidR="0063719C">
        <w:t>immeasurable</w:t>
      </w:r>
      <w:r w:rsidR="0063719C" w:rsidRPr="0063719C">
        <w:t xml:space="preserve"> as </w:t>
      </w:r>
      <w:r>
        <w:t xml:space="preserve">the site may already hold meaning to the audience </w:t>
      </w:r>
      <w:r w:rsidR="0063719C" w:rsidRPr="0063719C">
        <w:t>an</w:t>
      </w:r>
      <w:r>
        <w:t xml:space="preserve">d the performance </w:t>
      </w:r>
      <w:r w:rsidR="00600C48">
        <w:t xml:space="preserve">is </w:t>
      </w:r>
      <w:r w:rsidR="00600C48" w:rsidRPr="0063719C">
        <w:t>live</w:t>
      </w:r>
      <w:r>
        <w:t xml:space="preserve"> in th</w:t>
      </w:r>
      <w:r w:rsidR="00600C48">
        <w:t>e</w:t>
      </w:r>
      <w:r w:rsidR="004D2681">
        <w:t xml:space="preserve"> midst of everyday happenings. </w:t>
      </w:r>
    </w:p>
    <w:p w14:paraId="32629FC7" w14:textId="77777777" w:rsidR="0063719C" w:rsidRPr="0063719C" w:rsidRDefault="0063719C" w:rsidP="000C6F14"/>
    <w:p w14:paraId="0C985B94" w14:textId="13DCA49C" w:rsidR="0063719C" w:rsidRPr="0063719C" w:rsidRDefault="0063719C" w:rsidP="000C6F14">
      <w:r w:rsidRPr="0063719C">
        <w:t>Alongside the developmen</w:t>
      </w:r>
      <w:r w:rsidR="003D46DC">
        <w:t xml:space="preserve">t of </w:t>
      </w:r>
      <w:r w:rsidR="00BF505A">
        <w:t>a site-specific performance</w:t>
      </w:r>
      <w:r w:rsidR="003D46DC">
        <w:t>, we were given</w:t>
      </w:r>
      <w:r w:rsidR="00F93601">
        <w:t xml:space="preserve"> a defining concept which lie</w:t>
      </w:r>
      <w:r w:rsidRPr="0063719C">
        <w:t>s par</w:t>
      </w:r>
      <w:r w:rsidR="003D46DC">
        <w:t>allel to this process and that wa</w:t>
      </w:r>
      <w:r w:rsidRPr="0063719C">
        <w:t>s the twenty-two Major Arcana from the Thoth Taro</w:t>
      </w:r>
      <w:r w:rsidR="00B87750">
        <w:t>t</w:t>
      </w:r>
      <w:r w:rsidRPr="0063719C">
        <w:t xml:space="preserve"> Cards created by Alistair Crawley.</w:t>
      </w:r>
    </w:p>
    <w:p w14:paraId="4BFDFEC7" w14:textId="67491B7E" w:rsidR="0063719C" w:rsidRDefault="00C33065" w:rsidP="000C6F14">
      <w:r>
        <w:t>This</w:t>
      </w:r>
      <w:r w:rsidR="0063719C" w:rsidRPr="0063719C">
        <w:t xml:space="preserve"> additional concept arching</w:t>
      </w:r>
      <w:r w:rsidR="00570232">
        <w:t xml:space="preserve"> the site-specific performance</w:t>
      </w:r>
      <w:r w:rsidR="0037727D">
        <w:t>,</w:t>
      </w:r>
      <w:r w:rsidR="00570232">
        <w:t xml:space="preserve"> wa</w:t>
      </w:r>
      <w:r w:rsidR="0063719C" w:rsidRPr="0063719C">
        <w:t>s mapped by the public</w:t>
      </w:r>
      <w:r w:rsidR="00F93601">
        <w:t>’</w:t>
      </w:r>
      <w:r w:rsidR="0063719C" w:rsidRPr="0063719C">
        <w:t>s engagement in a Taro</w:t>
      </w:r>
      <w:r w:rsidR="0037727D">
        <w:t xml:space="preserve">t reading, </w:t>
      </w:r>
      <w:r w:rsidR="003D46DC">
        <w:t>that led</w:t>
      </w:r>
      <w:r w:rsidR="0063719C" w:rsidRPr="0063719C">
        <w:t xml:space="preserve"> the</w:t>
      </w:r>
      <w:r w:rsidR="00385A03">
        <w:t>m</w:t>
      </w:r>
      <w:r w:rsidR="0037727D">
        <w:t>,</w:t>
      </w:r>
      <w:r w:rsidR="00385A03">
        <w:t xml:space="preserve"> the</w:t>
      </w:r>
      <w:r w:rsidR="0063719C" w:rsidRPr="0063719C">
        <w:t xml:space="preserve"> audience</w:t>
      </w:r>
      <w:r w:rsidR="0037727D">
        <w:t>,</w:t>
      </w:r>
      <w:r w:rsidR="0063719C" w:rsidRPr="0063719C">
        <w:t xml:space="preserve"> t</w:t>
      </w:r>
      <w:r w:rsidR="00DF1E72">
        <w:t>o designated places in Swansea</w:t>
      </w:r>
      <w:r w:rsidR="00BF505A">
        <w:t>,</w:t>
      </w:r>
      <w:r w:rsidR="0063719C" w:rsidRPr="0063719C">
        <w:t xml:space="preserve"> wherein a r</w:t>
      </w:r>
      <w:r w:rsidR="003D46DC">
        <w:t>epresentation of their reading was</w:t>
      </w:r>
      <w:r w:rsidR="0063719C" w:rsidRPr="0063719C">
        <w:t xml:space="preserve"> connected to the spatial </w:t>
      </w:r>
      <w:r w:rsidR="0063719C" w:rsidRPr="0063719C">
        <w:lastRenderedPageBreak/>
        <w:t>en</w:t>
      </w:r>
      <w:r w:rsidR="003D46DC">
        <w:t>vironment</w:t>
      </w:r>
      <w:r w:rsidR="0037727D">
        <w:t xml:space="preserve"> </w:t>
      </w:r>
      <w:r w:rsidR="003D46DC">
        <w:t>and</w:t>
      </w:r>
      <w:r w:rsidR="00570232">
        <w:t xml:space="preserve"> the </w:t>
      </w:r>
      <w:r w:rsidR="003D46DC">
        <w:t>performance</w:t>
      </w:r>
      <w:r w:rsidR="0063719C" w:rsidRPr="0063719C">
        <w:t xml:space="preserve"> unfold</w:t>
      </w:r>
      <w:r w:rsidR="003D46DC">
        <w:t>ed</w:t>
      </w:r>
      <w:r w:rsidR="0063719C" w:rsidRPr="0063719C">
        <w:t>.</w:t>
      </w:r>
      <w:r w:rsidR="00BF505A">
        <w:t xml:space="preserve"> In conjunction with these concepts the</w:t>
      </w:r>
      <w:r>
        <w:t xml:space="preserve"> </w:t>
      </w:r>
      <w:r w:rsidR="00BF505A">
        <w:t>lens of current political issues was layered, crafting a rich and weighty hybrid of elements to initiate the project.</w:t>
      </w:r>
    </w:p>
    <w:p w14:paraId="6A23F31B" w14:textId="77777777" w:rsidR="003D46DC" w:rsidRDefault="003D46DC" w:rsidP="0063719C">
      <w:pPr>
        <w:rPr>
          <w:rFonts w:ascii="Times New Roman" w:eastAsia="Times New Roman" w:hAnsi="Times New Roman" w:cs="Times New Roman"/>
        </w:rPr>
      </w:pPr>
    </w:p>
    <w:p w14:paraId="190C1FBD" w14:textId="63A46060" w:rsidR="004F1419" w:rsidRDefault="003D46DC" w:rsidP="004F1419">
      <w:pPr>
        <w:ind w:left="57" w:right="113"/>
        <w:rPr>
          <w:rFonts w:ascii="Times New Roman" w:eastAsia="Times New Roman" w:hAnsi="Times New Roman" w:cs="Times New Roman"/>
        </w:rPr>
      </w:pPr>
      <w:r>
        <w:t xml:space="preserve">In learning and exploring the nature of site-specific performance, phenomenology naturally manifested as the principle element that </w:t>
      </w:r>
      <w:r w:rsidR="007818B0">
        <w:t xml:space="preserve">initially </w:t>
      </w:r>
      <w:r>
        <w:t>guided the devising and creative proc</w:t>
      </w:r>
      <w:r w:rsidR="007B2824">
        <w:t xml:space="preserve">ess of the performance Tarody. </w:t>
      </w:r>
      <w:r w:rsidR="00AD1080">
        <w:t xml:space="preserve"> This was expressed through the body in relationship to the environment, architecture and found objects</w:t>
      </w:r>
      <w:r w:rsidR="0037727D">
        <w:t xml:space="preserve"> on</w:t>
      </w:r>
      <w:r w:rsidR="00EF4FCE">
        <w:t xml:space="preserve"> several visit</w:t>
      </w:r>
      <w:r w:rsidR="006672EE">
        <w:t>s to varying</w:t>
      </w:r>
      <w:r w:rsidR="00EF4FCE">
        <w:t xml:space="preserve"> locations in Swansea</w:t>
      </w:r>
      <w:r w:rsidR="00AD1080">
        <w:t xml:space="preserve">. </w:t>
      </w:r>
      <w:r w:rsidR="00D369FC">
        <w:t xml:space="preserve">This approach was influenced </w:t>
      </w:r>
      <w:r w:rsidR="00123E3D">
        <w:t>by reading t</w:t>
      </w:r>
      <w:r w:rsidR="00D369FC">
        <w:t xml:space="preserve">he chapter ‘Models and Approaches’ in Mike </w:t>
      </w:r>
      <w:r w:rsidR="00123E3D">
        <w:t>Pearson’s</w:t>
      </w:r>
      <w:r w:rsidR="00D369FC">
        <w:t xml:space="preserve"> book ‘Site-Specific Performance</w:t>
      </w:r>
      <w:r w:rsidR="007674CF">
        <w:t>.</w:t>
      </w:r>
      <w:r w:rsidR="00657E57">
        <w:t>’</w:t>
      </w:r>
      <w:r w:rsidR="004F1419" w:rsidRPr="004F1419">
        <w:rPr>
          <w:rFonts w:ascii="Times New Roman" w:eastAsia="Times New Roman" w:hAnsi="Times New Roman" w:cs="Times New Roman"/>
        </w:rPr>
        <w:t xml:space="preserve"> </w:t>
      </w:r>
      <w:r w:rsidR="00D22AC6">
        <w:rPr>
          <w:rFonts w:ascii="Times New Roman" w:eastAsia="Times New Roman" w:hAnsi="Times New Roman" w:cs="Times New Roman"/>
        </w:rPr>
        <w:t>(2010).</w:t>
      </w:r>
    </w:p>
    <w:p w14:paraId="012A4671" w14:textId="77777777" w:rsidR="004F1419" w:rsidRDefault="004F1419" w:rsidP="004F1419">
      <w:pPr>
        <w:ind w:left="283" w:right="340"/>
        <w:rPr>
          <w:rFonts w:ascii="Times New Roman" w:eastAsia="Times New Roman" w:hAnsi="Times New Roman" w:cs="Times New Roman"/>
        </w:rPr>
      </w:pPr>
    </w:p>
    <w:p w14:paraId="4DDD1A0B" w14:textId="381C9C16" w:rsidR="004F1419" w:rsidRDefault="004F1419" w:rsidP="004F1419">
      <w:pPr>
        <w:ind w:left="283" w:right="340"/>
        <w:rPr>
          <w:rFonts w:ascii="Times New Roman" w:eastAsia="Times New Roman" w:hAnsi="Times New Roman" w:cs="Times New Roman"/>
        </w:rPr>
      </w:pPr>
      <w:r w:rsidRPr="00E22C03">
        <w:rPr>
          <w:rFonts w:ascii="Times New Roman" w:eastAsia="Times New Roman" w:hAnsi="Times New Roman" w:cs="Times New Roman"/>
        </w:rPr>
        <w:t>“Your sensual engagement is phenomenological. The emphasis is on bodily contact, corporeality, embodiment: body and environment fold into and co-construct each other through a series of practices and relations” (Wylie,</w:t>
      </w:r>
      <w:r w:rsidR="00D22AC6">
        <w:rPr>
          <w:rFonts w:ascii="Times New Roman" w:eastAsia="Times New Roman" w:hAnsi="Times New Roman" w:cs="Times New Roman"/>
        </w:rPr>
        <w:t xml:space="preserve"> </w:t>
      </w:r>
      <w:r w:rsidRPr="00E22C03">
        <w:rPr>
          <w:rFonts w:ascii="Times New Roman" w:eastAsia="Times New Roman" w:hAnsi="Times New Roman" w:cs="Times New Roman"/>
        </w:rPr>
        <w:t>2007</w:t>
      </w:r>
      <w:r w:rsidR="00D22AC6">
        <w:rPr>
          <w:rFonts w:ascii="Times New Roman" w:eastAsia="Times New Roman" w:hAnsi="Times New Roman" w:cs="Times New Roman"/>
        </w:rPr>
        <w:t xml:space="preserve"> cited in Pearson 2010, p29</w:t>
      </w:r>
      <w:r w:rsidRPr="00E22C03">
        <w:rPr>
          <w:rFonts w:ascii="Times New Roman" w:eastAsia="Times New Roman" w:hAnsi="Times New Roman" w:cs="Times New Roman"/>
        </w:rPr>
        <w:t>)</w:t>
      </w:r>
      <w:r>
        <w:rPr>
          <w:rFonts w:ascii="Times New Roman" w:eastAsia="Times New Roman" w:hAnsi="Times New Roman" w:cs="Times New Roman"/>
        </w:rPr>
        <w:t xml:space="preserve"> </w:t>
      </w:r>
    </w:p>
    <w:p w14:paraId="363CEC4B" w14:textId="77777777" w:rsidR="004F1419" w:rsidRDefault="004F1419" w:rsidP="004F1419">
      <w:pPr>
        <w:ind w:left="283" w:right="340"/>
        <w:rPr>
          <w:rFonts w:ascii="Times New Roman" w:eastAsia="Times New Roman" w:hAnsi="Times New Roman" w:cs="Times New Roman"/>
        </w:rPr>
      </w:pPr>
    </w:p>
    <w:p w14:paraId="57445DD5" w14:textId="4DFA9E72" w:rsidR="00DB1F46" w:rsidRDefault="004F1419" w:rsidP="004F1419">
      <w:r>
        <w:t>Phenomenology specifically in site work relates to the experience of approaching the site through the senses and re</w:t>
      </w:r>
      <w:r w:rsidR="006672EE">
        <w:t>s</w:t>
      </w:r>
      <w:r w:rsidR="00FF0DE8">
        <w:t>ponding. The connection of body</w:t>
      </w:r>
      <w:r>
        <w:t xml:space="preserve"> and location combines organically, and a narrative may appear. </w:t>
      </w:r>
      <w:r w:rsidR="00B7382E">
        <w:t>Similarly</w:t>
      </w:r>
      <w:r w:rsidR="00E95E7F">
        <w:t>,</w:t>
      </w:r>
      <w:r w:rsidR="00884EA0">
        <w:t xml:space="preserve"> Victoria Hunter sta</w:t>
      </w:r>
      <w:r w:rsidR="00D22AC6">
        <w:t>tes:</w:t>
      </w:r>
    </w:p>
    <w:p w14:paraId="0187D987" w14:textId="77777777" w:rsidR="00DB1F46" w:rsidRDefault="00DB1F46" w:rsidP="004F1419"/>
    <w:p w14:paraId="53B0B548" w14:textId="16AEC470" w:rsidR="00DB1F46" w:rsidRPr="003A7315" w:rsidRDefault="00DB1F46" w:rsidP="00D22AC6">
      <w:pPr>
        <w:ind w:left="340" w:right="340"/>
        <w:rPr>
          <w:rFonts w:ascii="Times New Roman" w:eastAsia="Times New Roman" w:hAnsi="Times New Roman" w:cs="Times New Roman"/>
        </w:rPr>
      </w:pPr>
      <w:r>
        <w:t xml:space="preserve">‘I want to consider phenomenology as an experiential phenomenon reliant upon the conscious presence of the individual in space, resulting in a human </w:t>
      </w:r>
      <w:r>
        <w:rPr>
          <w:i/>
          <w:iCs/>
        </w:rPr>
        <w:t xml:space="preserve">lived </w:t>
      </w:r>
      <w:r>
        <w:t>experience of that space</w:t>
      </w:r>
      <w:r w:rsidR="003A7315">
        <w:t>.</w:t>
      </w:r>
      <w:r>
        <w:t>’ (Hunter</w:t>
      </w:r>
      <w:r w:rsidR="00FE7BD4">
        <w:t>,</w:t>
      </w:r>
      <w:r w:rsidR="00D22AC6">
        <w:t xml:space="preserve"> 2005</w:t>
      </w:r>
      <w:r>
        <w:t xml:space="preserve">) </w:t>
      </w:r>
    </w:p>
    <w:p w14:paraId="49CB25C8" w14:textId="1175551B" w:rsidR="00884EA0" w:rsidRDefault="00884EA0" w:rsidP="00884EA0">
      <w:pPr>
        <w:ind w:right="340"/>
      </w:pPr>
    </w:p>
    <w:p w14:paraId="5D4EB26A" w14:textId="51B52521" w:rsidR="00884EA0" w:rsidRDefault="00884EA0" w:rsidP="00884EA0">
      <w:pPr>
        <w:ind w:right="340"/>
      </w:pPr>
      <w:r>
        <w:t xml:space="preserve">This again is suggesting that the response to site through the body is an honest and </w:t>
      </w:r>
      <w:r w:rsidR="00B7382E">
        <w:t>live</w:t>
      </w:r>
      <w:r>
        <w:t xml:space="preserve"> correlation between one’s self and the space.</w:t>
      </w:r>
    </w:p>
    <w:p w14:paraId="28409C34" w14:textId="66A96DD1" w:rsidR="004F1419" w:rsidRPr="00A82BA1" w:rsidRDefault="004F1419" w:rsidP="004F1419">
      <w:r>
        <w:t xml:space="preserve">My </w:t>
      </w:r>
      <w:r w:rsidR="00884EA0">
        <w:t xml:space="preserve">personal </w:t>
      </w:r>
      <w:r>
        <w:t>response to site compelled me</w:t>
      </w:r>
      <w:r w:rsidRPr="00A82BA1">
        <w:t xml:space="preserve"> to trespass, explore, climb, to </w:t>
      </w:r>
      <w:r>
        <w:t>immerse myself in the surrounding</w:t>
      </w:r>
      <w:r w:rsidR="00884EA0">
        <w:t>s</w:t>
      </w:r>
      <w:r>
        <w:t xml:space="preserve"> </w:t>
      </w:r>
      <w:r w:rsidRPr="00A82BA1">
        <w:t>and reclaim these spaces.</w:t>
      </w:r>
      <w:r w:rsidR="00884EA0">
        <w:t xml:space="preserve"> I experienced an abandonment and a freedom in my </w:t>
      </w:r>
      <w:r w:rsidR="00ED3D40">
        <w:t xml:space="preserve">phenomenological </w:t>
      </w:r>
      <w:r w:rsidR="00884EA0">
        <w:t>explorations.</w:t>
      </w:r>
    </w:p>
    <w:p w14:paraId="20C22426" w14:textId="7BD1664B" w:rsidR="00B53DA7" w:rsidRDefault="00B53DA7" w:rsidP="00221963">
      <w:r w:rsidRPr="00B53DA7">
        <w:t xml:space="preserve">In each site the </w:t>
      </w:r>
      <w:r w:rsidR="00605005">
        <w:t xml:space="preserve">phenomenological </w:t>
      </w:r>
      <w:r w:rsidRPr="00B53DA7">
        <w:t xml:space="preserve">experience </w:t>
      </w:r>
      <w:r w:rsidR="007818B0">
        <w:t>through explorative pla</w:t>
      </w:r>
      <w:r w:rsidR="0069476E">
        <w:t>y and the site</w:t>
      </w:r>
      <w:r w:rsidR="00123E3D">
        <w:t xml:space="preserve">s themselves </w:t>
      </w:r>
      <w:r w:rsidR="00173A2C">
        <w:t>started to present</w:t>
      </w:r>
      <w:r w:rsidR="00605005">
        <w:t xml:space="preserve"> </w:t>
      </w:r>
      <w:r w:rsidR="00EA6952">
        <w:t>meaning</w:t>
      </w:r>
      <w:r w:rsidR="00605005">
        <w:t>s</w:t>
      </w:r>
      <w:r w:rsidR="00EA6952">
        <w:t xml:space="preserve">. These </w:t>
      </w:r>
      <w:r w:rsidRPr="00B53DA7">
        <w:t>m</w:t>
      </w:r>
      <w:r w:rsidR="0069476E">
        <w:t>e</w:t>
      </w:r>
      <w:r w:rsidR="00657E57">
        <w:t>taphors and interpretations responded</w:t>
      </w:r>
      <w:r w:rsidRPr="00B53DA7">
        <w:t xml:space="preserve"> to the spatial and urban landscapes</w:t>
      </w:r>
      <w:r w:rsidR="00657E57">
        <w:t xml:space="preserve"> and instigated</w:t>
      </w:r>
      <w:r w:rsidR="00EF4FCE">
        <w:t xml:space="preserve"> material and </w:t>
      </w:r>
      <w:r w:rsidR="00657E57">
        <w:t>physicality in</w:t>
      </w:r>
      <w:r w:rsidR="00EA6952">
        <w:t xml:space="preserve"> the performance</w:t>
      </w:r>
      <w:r w:rsidRPr="00B53DA7">
        <w:t>.</w:t>
      </w:r>
    </w:p>
    <w:p w14:paraId="1B42CA0C" w14:textId="6C4DF457" w:rsidR="004F1419" w:rsidRDefault="004F1419" w:rsidP="00221963"/>
    <w:p w14:paraId="05A3A079" w14:textId="4014420E" w:rsidR="004F1419" w:rsidRPr="004172C2" w:rsidRDefault="004172C2" w:rsidP="00221963">
      <w:pPr>
        <w:rPr>
          <w:u w:val="single"/>
        </w:rPr>
      </w:pPr>
      <w:r>
        <w:t xml:space="preserve">                              </w:t>
      </w:r>
      <w:r w:rsidRPr="004172C2">
        <w:rPr>
          <w:u w:val="single"/>
        </w:rPr>
        <w:t xml:space="preserve"> A Phenomenological Exploration of the Sites in Swansea</w:t>
      </w:r>
    </w:p>
    <w:p w14:paraId="262816BC" w14:textId="292D0B39" w:rsidR="004F1419" w:rsidRDefault="004F1419" w:rsidP="00221963"/>
    <w:p w14:paraId="06BA0E38" w14:textId="77777777" w:rsidR="004F1419" w:rsidRDefault="004F1419" w:rsidP="00221963"/>
    <w:p w14:paraId="28AE1DD2" w14:textId="77777777" w:rsidR="00AA2FCF" w:rsidRDefault="00F30ED1" w:rsidP="00B53DA7">
      <w:pPr>
        <w:rPr>
          <w:rFonts w:ascii="Times New Roman" w:eastAsia="Times New Roman" w:hAnsi="Times New Roman" w:cs="Times New Roman"/>
        </w:rPr>
      </w:pPr>
      <w:r>
        <w:rPr>
          <w:rFonts w:ascii="Times New Roman" w:eastAsia="Times New Roman" w:hAnsi="Times New Roman" w:cs="Times New Roman"/>
        </w:rPr>
        <w:t xml:space="preserve">                               </w:t>
      </w:r>
      <w:r w:rsidR="00110A3F">
        <w:rPr>
          <w:rFonts w:ascii="Times New Roman" w:eastAsia="Times New Roman" w:hAnsi="Times New Roman" w:cs="Times New Roman"/>
        </w:rPr>
        <w:t xml:space="preserve">   </w:t>
      </w:r>
      <w:r w:rsidR="004B2895">
        <w:rPr>
          <w:rFonts w:ascii="Times New Roman" w:eastAsia="Times New Roman" w:hAnsi="Times New Roman" w:cs="Times New Roman"/>
          <w:noProof/>
        </w:rPr>
        <w:drawing>
          <wp:inline distT="0" distB="0" distL="0" distR="0" wp14:anchorId="538B7861" wp14:editId="602204BE">
            <wp:extent cx="3122579" cy="2186651"/>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5-13 at 07.12.47.png"/>
                    <pic:cNvPicPr/>
                  </pic:nvPicPr>
                  <pic:blipFill rotWithShape="1">
                    <a:blip r:embed="rId5">
                      <a:extLst>
                        <a:ext uri="{28A0092B-C50C-407E-A947-70E740481C1C}">
                          <a14:useLocalDpi xmlns:a14="http://schemas.microsoft.com/office/drawing/2010/main" val="0"/>
                        </a:ext>
                      </a:extLst>
                    </a:blip>
                    <a:srcRect l="29914" t="43732" r="32145" b="13040"/>
                    <a:stretch/>
                  </pic:blipFill>
                  <pic:spPr bwMode="auto">
                    <a:xfrm>
                      <a:off x="0" y="0"/>
                      <a:ext cx="3122579" cy="2186651"/>
                    </a:xfrm>
                    <a:prstGeom prst="rect">
                      <a:avLst/>
                    </a:prstGeom>
                    <a:ln>
                      <a:noFill/>
                    </a:ln>
                    <a:extLst>
                      <a:ext uri="{53640926-AAD7-44D8-BBD7-CCE9431645EC}">
                        <a14:shadowObscured xmlns:a14="http://schemas.microsoft.com/office/drawing/2010/main"/>
                      </a:ext>
                    </a:extLst>
                  </pic:spPr>
                </pic:pic>
              </a:graphicData>
            </a:graphic>
          </wp:inline>
        </w:drawing>
      </w:r>
      <w:r w:rsidR="00110A3F">
        <w:rPr>
          <w:rFonts w:ascii="Times New Roman" w:eastAsia="Times New Roman" w:hAnsi="Times New Roman" w:cs="Times New Roman"/>
        </w:rPr>
        <w:t xml:space="preserve">     </w:t>
      </w:r>
    </w:p>
    <w:p w14:paraId="6AE9636F" w14:textId="46290D77" w:rsidR="00B53DA7" w:rsidRDefault="004172C2" w:rsidP="00B53DA7">
      <w:pPr>
        <w:rPr>
          <w:rFonts w:ascii="Times New Roman" w:eastAsia="Times New Roman" w:hAnsi="Times New Roman" w:cs="Times New Roman"/>
        </w:rPr>
      </w:pPr>
      <w:r w:rsidRPr="00EF4FCE">
        <w:rPr>
          <w:rFonts w:ascii="Times New Roman" w:eastAsia="Times New Roman" w:hAnsi="Times New Roman" w:cs="Times New Roman"/>
        </w:rPr>
        <w:lastRenderedPageBreak/>
        <w:t>Feral Site</w:t>
      </w:r>
      <w:r w:rsidR="00EF4FCE" w:rsidRPr="00EF4FCE">
        <w:rPr>
          <w:rFonts w:ascii="Times New Roman" w:eastAsia="Times New Roman" w:hAnsi="Times New Roman" w:cs="Times New Roman"/>
        </w:rPr>
        <w:t>.</w:t>
      </w:r>
      <w:r w:rsidR="00EF4FCE">
        <w:rPr>
          <w:rFonts w:ascii="Times New Roman" w:eastAsia="Times New Roman" w:hAnsi="Times New Roman" w:cs="Times New Roman"/>
        </w:rPr>
        <w:t xml:space="preserve"> Found objects here became bargaining items in a Trade Negotiation Deal.</w:t>
      </w:r>
    </w:p>
    <w:p w14:paraId="2FF67A81" w14:textId="77777777" w:rsidR="00AA2FCF" w:rsidRPr="00EF4FCE" w:rsidRDefault="00AA2FCF" w:rsidP="00B53DA7">
      <w:pPr>
        <w:rPr>
          <w:rFonts w:ascii="Times New Roman" w:eastAsia="Times New Roman" w:hAnsi="Times New Roman" w:cs="Times New Roman"/>
        </w:rPr>
      </w:pPr>
    </w:p>
    <w:p w14:paraId="16987A96" w14:textId="77777777" w:rsidR="00ED6EE8" w:rsidRDefault="000C6F14" w:rsidP="003D46DC">
      <w:r>
        <w:t xml:space="preserve">           </w:t>
      </w:r>
      <w:r w:rsidR="00600C48">
        <w:t xml:space="preserve"> </w:t>
      </w:r>
      <w:r w:rsidR="00600C48">
        <w:rPr>
          <w:noProof/>
        </w:rPr>
        <w:drawing>
          <wp:inline distT="0" distB="0" distL="0" distR="0" wp14:anchorId="1D6EF8B3" wp14:editId="45479D74">
            <wp:extent cx="2150674" cy="28836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9511634_10160303848825096_1473128775565705216_n.jpg"/>
                    <pic:cNvPicPr/>
                  </pic:nvPicPr>
                  <pic:blipFill>
                    <a:blip r:embed="rId6">
                      <a:extLst>
                        <a:ext uri="{28A0092B-C50C-407E-A947-70E740481C1C}">
                          <a14:useLocalDpi xmlns:a14="http://schemas.microsoft.com/office/drawing/2010/main" val="0"/>
                        </a:ext>
                      </a:extLst>
                    </a:blip>
                    <a:stretch>
                      <a:fillRect/>
                    </a:stretch>
                  </pic:blipFill>
                  <pic:spPr>
                    <a:xfrm>
                      <a:off x="0" y="0"/>
                      <a:ext cx="2207292" cy="2959533"/>
                    </a:xfrm>
                    <a:prstGeom prst="rect">
                      <a:avLst/>
                    </a:prstGeom>
                  </pic:spPr>
                </pic:pic>
              </a:graphicData>
            </a:graphic>
          </wp:inline>
        </w:drawing>
      </w:r>
      <w:r w:rsidR="00600C48">
        <w:t xml:space="preserve">                           </w:t>
      </w:r>
      <w:r w:rsidR="00600C48">
        <w:rPr>
          <w:noProof/>
        </w:rPr>
        <w:drawing>
          <wp:inline distT="0" distB="0" distL="0" distR="0" wp14:anchorId="67704E58" wp14:editId="5A7A72B0">
            <wp:extent cx="2876159" cy="1778629"/>
            <wp:effectExtent l="2858"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6579.JPG"/>
                    <pic:cNvPicPr/>
                  </pic:nvPicPr>
                  <pic:blipFill>
                    <a:blip r:embed="rId7">
                      <a:extLst>
                        <a:ext uri="{28A0092B-C50C-407E-A947-70E740481C1C}">
                          <a14:useLocalDpi xmlns:a14="http://schemas.microsoft.com/office/drawing/2010/main" val="0"/>
                        </a:ext>
                      </a:extLst>
                    </a:blip>
                    <a:stretch>
                      <a:fillRect/>
                    </a:stretch>
                  </pic:blipFill>
                  <pic:spPr>
                    <a:xfrm rot="5400000">
                      <a:off x="0" y="0"/>
                      <a:ext cx="3021555" cy="1868543"/>
                    </a:xfrm>
                    <a:prstGeom prst="rect">
                      <a:avLst/>
                    </a:prstGeom>
                  </pic:spPr>
                </pic:pic>
              </a:graphicData>
            </a:graphic>
          </wp:inline>
        </w:drawing>
      </w:r>
    </w:p>
    <w:p w14:paraId="72A37746" w14:textId="3412354B" w:rsidR="00600C48" w:rsidRDefault="00EF4FCE" w:rsidP="003D46DC">
      <w:r>
        <w:t xml:space="preserve">          </w:t>
      </w:r>
      <w:r w:rsidRPr="00EF4FCE">
        <w:t xml:space="preserve">  </w:t>
      </w:r>
      <w:r w:rsidR="004172C2" w:rsidRPr="00EF4FCE">
        <w:t>Feral Site</w:t>
      </w:r>
      <w:r>
        <w:t>. The sand bag, a refugee boat</w:t>
      </w:r>
      <w:r w:rsidR="007674CF">
        <w:t>.</w:t>
      </w:r>
      <w:r w:rsidR="004172C2" w:rsidRPr="00EF4FCE">
        <w:t xml:space="preserve">   </w:t>
      </w:r>
      <w:r>
        <w:t xml:space="preserve">             </w:t>
      </w:r>
      <w:r w:rsidR="004172C2">
        <w:t>Tower Site</w:t>
      </w:r>
      <w:r>
        <w:t xml:space="preserve">. Proposed ability and                  </w:t>
      </w:r>
    </w:p>
    <w:p w14:paraId="4FECFD5E" w14:textId="6A9898A6" w:rsidR="00EF4FCE" w:rsidRDefault="00EF4FCE" w:rsidP="003D46DC">
      <w:r>
        <w:t xml:space="preserve">                                                                                                         </w:t>
      </w:r>
      <w:r w:rsidR="00913E95">
        <w:t xml:space="preserve">               </w:t>
      </w:r>
      <w:r w:rsidR="007674CF">
        <w:t>d</w:t>
      </w:r>
      <w:r w:rsidR="00913E95">
        <w:t>isability</w:t>
      </w:r>
      <w:r w:rsidR="007674CF">
        <w:t>.</w:t>
      </w:r>
    </w:p>
    <w:p w14:paraId="0423ADC5" w14:textId="77777777" w:rsidR="00ED6EE8" w:rsidRDefault="000C6F14" w:rsidP="003D46DC">
      <w:r>
        <w:t xml:space="preserve">     </w:t>
      </w:r>
      <w:r w:rsidR="00BF0454">
        <w:t xml:space="preserve">      </w:t>
      </w:r>
      <w:r w:rsidR="00ED6EE8">
        <w:t xml:space="preserve"> </w:t>
      </w:r>
      <w:r w:rsidR="00BF0454">
        <w:t xml:space="preserve">            </w:t>
      </w:r>
      <w:r w:rsidR="00600C48">
        <w:t xml:space="preserve">                                          </w:t>
      </w:r>
    </w:p>
    <w:p w14:paraId="67CE236C" w14:textId="2AC033D1" w:rsidR="00AE4075" w:rsidRDefault="000C6F14" w:rsidP="00AE4075">
      <w:pPr>
        <w:rPr>
          <w:rFonts w:ascii="Times New Roman" w:eastAsia="Times New Roman" w:hAnsi="Times New Roman" w:cs="Times New Roman"/>
        </w:rPr>
      </w:pPr>
      <w:r>
        <w:rPr>
          <w:rFonts w:ascii="Times New Roman" w:eastAsia="Times New Roman" w:hAnsi="Times New Roman" w:cs="Times New Roman"/>
        </w:rPr>
        <w:t xml:space="preserve">         </w:t>
      </w:r>
      <w:r w:rsidR="00555A75">
        <w:rPr>
          <w:rFonts w:ascii="Times New Roman" w:eastAsia="Times New Roman" w:hAnsi="Times New Roman" w:cs="Times New Roman"/>
        </w:rPr>
        <w:t xml:space="preserve">   </w:t>
      </w:r>
      <w:r>
        <w:rPr>
          <w:rFonts w:ascii="Times New Roman" w:eastAsia="Times New Roman" w:hAnsi="Times New Roman" w:cs="Times New Roman"/>
          <w:noProof/>
        </w:rPr>
        <w:drawing>
          <wp:inline distT="0" distB="0" distL="0" distR="0" wp14:anchorId="268EB948" wp14:editId="4C66D5D9">
            <wp:extent cx="2119630" cy="2786494"/>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0549937_1563993420321048_806960689_o.jpg"/>
                    <pic:cNvPicPr/>
                  </pic:nvPicPr>
                  <pic:blipFill>
                    <a:blip r:embed="rId8">
                      <a:extLst>
                        <a:ext uri="{28A0092B-C50C-407E-A947-70E740481C1C}">
                          <a14:useLocalDpi xmlns:a14="http://schemas.microsoft.com/office/drawing/2010/main" val="0"/>
                        </a:ext>
                      </a:extLst>
                    </a:blip>
                    <a:stretch>
                      <a:fillRect/>
                    </a:stretch>
                  </pic:blipFill>
                  <pic:spPr>
                    <a:xfrm>
                      <a:off x="0" y="0"/>
                      <a:ext cx="2183810" cy="2870865"/>
                    </a:xfrm>
                    <a:prstGeom prst="rect">
                      <a:avLst/>
                    </a:prstGeom>
                  </pic:spPr>
                </pic:pic>
              </a:graphicData>
            </a:graphic>
          </wp:inline>
        </w:drawing>
      </w:r>
      <w:r w:rsidR="00555A75">
        <w:rPr>
          <w:rFonts w:ascii="Times New Roman" w:eastAsia="Times New Roman" w:hAnsi="Times New Roman" w:cs="Times New Roman"/>
        </w:rPr>
        <w:t xml:space="preserve">     </w:t>
      </w:r>
      <w:r w:rsidR="00555A75">
        <w:rPr>
          <w:rFonts w:ascii="Times New Roman" w:eastAsia="Times New Roman" w:hAnsi="Times New Roman" w:cs="Times New Roman"/>
          <w:noProof/>
        </w:rPr>
        <w:drawing>
          <wp:inline distT="0" distB="0" distL="0" distR="0" wp14:anchorId="2026C5BE" wp14:editId="0A7CD0AF">
            <wp:extent cx="2927622" cy="2548647"/>
            <wp:effectExtent l="0" t="0" r="0" b="4445"/>
            <wp:docPr id="5" name="Picture 5" descr="A phenomenological exploration of si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3-26 at 18.45.09.png"/>
                    <pic:cNvPicPr/>
                  </pic:nvPicPr>
                  <pic:blipFill rotWithShape="1">
                    <a:blip r:embed="rId9">
                      <a:extLst>
                        <a:ext uri="{28A0092B-C50C-407E-A947-70E740481C1C}">
                          <a14:useLocalDpi xmlns:a14="http://schemas.microsoft.com/office/drawing/2010/main" val="0"/>
                        </a:ext>
                      </a:extLst>
                    </a:blip>
                    <a:srcRect l="5596" t="8136" r="23870" b="8604"/>
                    <a:stretch/>
                  </pic:blipFill>
                  <pic:spPr bwMode="auto">
                    <a:xfrm>
                      <a:off x="0" y="0"/>
                      <a:ext cx="3197110" cy="2783250"/>
                    </a:xfrm>
                    <a:prstGeom prst="rect">
                      <a:avLst/>
                    </a:prstGeom>
                    <a:ln>
                      <a:noFill/>
                    </a:ln>
                    <a:extLst>
                      <a:ext uri="{53640926-AAD7-44D8-BBD7-CCE9431645EC}">
                        <a14:shadowObscured xmlns:a14="http://schemas.microsoft.com/office/drawing/2010/main"/>
                      </a:ext>
                    </a:extLst>
                  </pic:spPr>
                </pic:pic>
              </a:graphicData>
            </a:graphic>
          </wp:inline>
        </w:drawing>
      </w:r>
    </w:p>
    <w:p w14:paraId="60693BBD" w14:textId="549AF967" w:rsidR="00ED3D40" w:rsidRDefault="004172C2" w:rsidP="00AE4075">
      <w:pPr>
        <w:rPr>
          <w:rFonts w:ascii="Times New Roman" w:eastAsia="Times New Roman" w:hAnsi="Times New Roman" w:cs="Times New Roman"/>
          <w:u w:val="single"/>
        </w:rPr>
      </w:pPr>
      <w:r>
        <w:rPr>
          <w:rFonts w:ascii="Times New Roman" w:eastAsia="Times New Roman" w:hAnsi="Times New Roman" w:cs="Times New Roman"/>
        </w:rPr>
        <w:t>Tapestri Site</w:t>
      </w:r>
      <w:r w:rsidR="00913E95">
        <w:rPr>
          <w:rFonts w:ascii="Times New Roman" w:eastAsia="Times New Roman" w:hAnsi="Times New Roman" w:cs="Times New Roman"/>
        </w:rPr>
        <w:t xml:space="preserve">. The physical contact with the architecture developed into the final performance         </w:t>
      </w:r>
    </w:p>
    <w:p w14:paraId="02FEF89A" w14:textId="2256B3CE" w:rsidR="00ED3D40" w:rsidRPr="00913E95" w:rsidRDefault="00913E95" w:rsidP="00AE4075">
      <w:pPr>
        <w:rPr>
          <w:rFonts w:ascii="Times New Roman" w:eastAsia="Times New Roman" w:hAnsi="Times New Roman" w:cs="Times New Roman"/>
        </w:rPr>
      </w:pPr>
      <w:r>
        <w:rPr>
          <w:rFonts w:ascii="Times New Roman" w:eastAsia="Times New Roman" w:hAnsi="Times New Roman" w:cs="Times New Roman"/>
          <w:u w:val="single"/>
        </w:rPr>
        <w:t xml:space="preserve">                                                          </w:t>
      </w:r>
    </w:p>
    <w:p w14:paraId="0F33A10E" w14:textId="730D4DA9" w:rsidR="00ED3D40" w:rsidRDefault="00ED3D40" w:rsidP="00AE4075">
      <w:pPr>
        <w:rPr>
          <w:rFonts w:ascii="Times New Roman" w:eastAsia="Times New Roman" w:hAnsi="Times New Roman" w:cs="Times New Roman"/>
        </w:rPr>
      </w:pPr>
      <w:r>
        <w:rPr>
          <w:rFonts w:ascii="Times New Roman" w:eastAsia="Times New Roman" w:hAnsi="Times New Roman" w:cs="Times New Roman"/>
        </w:rPr>
        <w:t xml:space="preserve"> </w:t>
      </w:r>
    </w:p>
    <w:p w14:paraId="441DC38B" w14:textId="2D2C35D3" w:rsidR="004F2B22" w:rsidRDefault="004F2B22" w:rsidP="004F2B22">
      <w:r>
        <w:t>My responses did</w:t>
      </w:r>
      <w:r w:rsidRPr="00A82BA1">
        <w:t xml:space="preserve"> not oblige to the social conventions of the site necessarily</w:t>
      </w:r>
      <w:r w:rsidR="00C40AD5">
        <w:t>. Response</w:t>
      </w:r>
      <w:r w:rsidRPr="00A82BA1">
        <w:t xml:space="preserve"> is </w:t>
      </w:r>
      <w:r w:rsidR="00ED3D40">
        <w:t xml:space="preserve">also </w:t>
      </w:r>
      <w:r w:rsidRPr="00A82BA1">
        <w:t>termed as t</w:t>
      </w:r>
      <w:r>
        <w:t>he ‘Inner Rule’ (Wilkie</w:t>
      </w:r>
      <w:r w:rsidR="005F7790">
        <w:t>,</w:t>
      </w:r>
      <w:r w:rsidR="009C6F3A">
        <w:t xml:space="preserve"> 2003</w:t>
      </w:r>
      <w:r>
        <w:t xml:space="preserve">) and refers to </w:t>
      </w:r>
      <w:r w:rsidRPr="00A82BA1">
        <w:t>the personal response of the performer</w:t>
      </w:r>
      <w:r w:rsidR="00064B7B">
        <w:t xml:space="preserve"> </w:t>
      </w:r>
      <w:r w:rsidR="000E4ADC">
        <w:t>to site</w:t>
      </w:r>
      <w:r w:rsidRPr="00A82BA1">
        <w:t>. My own response</w:t>
      </w:r>
      <w:r w:rsidR="00C40AD5">
        <w:t>s</w:t>
      </w:r>
      <w:r w:rsidRPr="00A82BA1">
        <w:t xml:space="preserve"> and the diversity of responses from o</w:t>
      </w:r>
      <w:r>
        <w:t>ther members of the Tarody Company revealed</w:t>
      </w:r>
      <w:r w:rsidRPr="00A82BA1">
        <w:t xml:space="preserve"> the </w:t>
      </w:r>
      <w:r w:rsidR="00811BF2">
        <w:t xml:space="preserve">numerous </w:t>
      </w:r>
      <w:r w:rsidRPr="00A82BA1">
        <w:t>possibilities of the relationship between site and performer.</w:t>
      </w:r>
      <w:r>
        <w:t xml:space="preserve"> </w:t>
      </w:r>
    </w:p>
    <w:p w14:paraId="2C0CB7F1" w14:textId="77777777" w:rsidR="00925C32" w:rsidRDefault="00925C32" w:rsidP="004F2B22"/>
    <w:p w14:paraId="5769A535" w14:textId="7F0C47AE" w:rsidR="00634BA3" w:rsidRDefault="0069476E" w:rsidP="0069476E">
      <w:r>
        <w:t>The other charac</w:t>
      </w:r>
      <w:r w:rsidR="005C6843">
        <w:t xml:space="preserve">teristics </w:t>
      </w:r>
      <w:r w:rsidR="0075090E">
        <w:t>and approaches to</w:t>
      </w:r>
      <w:r w:rsidR="005C6843">
        <w:t xml:space="preserve"> site-specific work</w:t>
      </w:r>
      <w:r w:rsidR="0075090E">
        <w:t xml:space="preserve"> include </w:t>
      </w:r>
      <w:r w:rsidR="006B2E72">
        <w:t>investing in the historical account, the</w:t>
      </w:r>
      <w:r w:rsidR="004603C7">
        <w:t xml:space="preserve"> cultural </w:t>
      </w:r>
      <w:r w:rsidR="006B2E72">
        <w:t xml:space="preserve">influence </w:t>
      </w:r>
      <w:r w:rsidR="004603C7">
        <w:t xml:space="preserve">and the politics of place. I researched our locations </w:t>
      </w:r>
      <w:r w:rsidR="004603C7">
        <w:lastRenderedPageBreak/>
        <w:t>but found it challenging to integrate my findings as the</w:t>
      </w:r>
      <w:r w:rsidR="00382E99">
        <w:t xml:space="preserve"> work already had a strong outline of concepts </w:t>
      </w:r>
      <w:r w:rsidR="004603C7">
        <w:t xml:space="preserve">to navigate </w:t>
      </w:r>
      <w:r w:rsidR="006B2E72">
        <w:t>its</w:t>
      </w:r>
      <w:r w:rsidR="004603C7">
        <w:t xml:space="preserve"> course</w:t>
      </w:r>
      <w:r w:rsidR="00341C7D">
        <w:t>.</w:t>
      </w:r>
      <w:r w:rsidR="004603C7">
        <w:t xml:space="preserve"> </w:t>
      </w:r>
      <w:r w:rsidR="00D369FC">
        <w:t>Throughout the process I was keenly aware that these</w:t>
      </w:r>
    </w:p>
    <w:p w14:paraId="0AD8691F" w14:textId="04193DEF" w:rsidR="0069476E" w:rsidRDefault="00D369FC" w:rsidP="0069476E">
      <w:r>
        <w:t>elements of site were missing</w:t>
      </w:r>
      <w:r w:rsidR="00605005">
        <w:t>. In future site-specific work I will endeavour to incorporate these factors</w:t>
      </w:r>
      <w:r>
        <w:t>.</w:t>
      </w:r>
    </w:p>
    <w:p w14:paraId="25F53650" w14:textId="77777777" w:rsidR="003627ED" w:rsidRDefault="003627ED" w:rsidP="0069476E"/>
    <w:p w14:paraId="429B1C62" w14:textId="0B9DA022" w:rsidR="0064178D" w:rsidRDefault="00475840" w:rsidP="000C6F14">
      <w:r>
        <w:t>Through the phenomenological exploration of Swansea,</w:t>
      </w:r>
      <w:r w:rsidR="00A82BA1">
        <w:t xml:space="preserve"> I was </w:t>
      </w:r>
      <w:r w:rsidR="00A82BA1" w:rsidRPr="00A82BA1">
        <w:t>particularly a</w:t>
      </w:r>
      <w:r w:rsidR="004B46BD">
        <w:t>ttracted to the</w:t>
      </w:r>
      <w:r w:rsidR="00A82BA1" w:rsidRPr="00A82BA1">
        <w:t xml:space="preserve"> </w:t>
      </w:r>
      <w:r w:rsidR="00DF7BE6">
        <w:t>seemingly disused, abandoned and littered</w:t>
      </w:r>
      <w:r w:rsidR="003354E0">
        <w:t xml:space="preserve"> </w:t>
      </w:r>
      <w:r>
        <w:t>spaces in the</w:t>
      </w:r>
      <w:r w:rsidR="005F7790">
        <w:t xml:space="preserve"> c</w:t>
      </w:r>
      <w:r w:rsidR="00A82BA1" w:rsidRPr="00A82BA1">
        <w:t>ity</w:t>
      </w:r>
      <w:r w:rsidR="004E0751">
        <w:t>;</w:t>
      </w:r>
      <w:r w:rsidR="003354E0">
        <w:t xml:space="preserve"> </w:t>
      </w:r>
      <w:r w:rsidR="00AA6F11">
        <w:t>the</w:t>
      </w:r>
      <w:r w:rsidR="003354E0">
        <w:t xml:space="preserve"> Feral site and the Tower site,</w:t>
      </w:r>
      <w:r w:rsidR="004E0751">
        <w:t xml:space="preserve"> as</w:t>
      </w:r>
      <w:r w:rsidR="00777A42">
        <w:t xml:space="preserve"> they</w:t>
      </w:r>
      <w:r w:rsidR="00A82BA1" w:rsidRPr="00A82BA1">
        <w:t xml:space="preserve"> ar</w:t>
      </w:r>
      <w:r w:rsidR="00777A42">
        <w:t>e not on the tourist trail and</w:t>
      </w:r>
      <w:r w:rsidR="00A82BA1" w:rsidRPr="00A82BA1">
        <w:t xml:space="preserve"> do</w:t>
      </w:r>
      <w:r w:rsidR="004E0751">
        <w:t xml:space="preserve"> not bear</w:t>
      </w:r>
      <w:r w:rsidR="00DE4511">
        <w:t xml:space="preserve"> the face of modernism. They</w:t>
      </w:r>
      <w:r w:rsidR="00A82BA1" w:rsidRPr="00A82BA1">
        <w:t xml:space="preserve"> are not frequented and leave little appeal and attraction. But take time to be in the presence of these spaces and a wealth of life unfolds to be interpreted. Who, how, why?</w:t>
      </w:r>
      <w:r w:rsidR="0064178D" w:rsidRPr="0064178D">
        <w:t xml:space="preserve"> </w:t>
      </w:r>
    </w:p>
    <w:p w14:paraId="539CC0AE" w14:textId="77777777" w:rsidR="0069476E" w:rsidRDefault="0069476E" w:rsidP="0064178D">
      <w:pPr>
        <w:rPr>
          <w:rFonts w:ascii="Times New Roman" w:eastAsia="Times New Roman" w:hAnsi="Times New Roman" w:cs="Times New Roman"/>
        </w:rPr>
      </w:pPr>
    </w:p>
    <w:p w14:paraId="3F98AE53" w14:textId="0E502010" w:rsidR="0064178D" w:rsidRPr="00B53DA7" w:rsidRDefault="0064178D" w:rsidP="0064178D">
      <w:pPr>
        <w:ind w:left="340" w:right="340"/>
        <w:rPr>
          <w:rFonts w:ascii="Times New Roman" w:eastAsia="Times New Roman" w:hAnsi="Times New Roman" w:cs="Times New Roman"/>
        </w:rPr>
      </w:pPr>
      <w:r w:rsidRPr="00B53DA7">
        <w:rPr>
          <w:rFonts w:ascii="Times New Roman" w:eastAsia="Times New Roman" w:hAnsi="Times New Roman" w:cs="Times New Roman"/>
        </w:rPr>
        <w:t>“Through our passage, movements, moments, actions, encounters we constantly mark our material surroundings. These are the authentic traces of the performance of everyday life: the result of routine, tradition, habit, accident, event, social ritual, of long-term evolution and unconnected short-term ruptures and singularities, of nearness, of dwelling.” (Pearson</w:t>
      </w:r>
      <w:r w:rsidR="00E17CFD">
        <w:rPr>
          <w:rFonts w:ascii="Times New Roman" w:eastAsia="Times New Roman" w:hAnsi="Times New Roman" w:cs="Times New Roman"/>
        </w:rPr>
        <w:t>,</w:t>
      </w:r>
      <w:r w:rsidRPr="00B53DA7">
        <w:rPr>
          <w:rFonts w:ascii="Times New Roman" w:eastAsia="Times New Roman" w:hAnsi="Times New Roman" w:cs="Times New Roman"/>
        </w:rPr>
        <w:t xml:space="preserve"> 2010</w:t>
      </w:r>
      <w:r w:rsidR="00E17CFD">
        <w:rPr>
          <w:rFonts w:ascii="Times New Roman" w:eastAsia="Times New Roman" w:hAnsi="Times New Roman" w:cs="Times New Roman"/>
        </w:rPr>
        <w:t>,</w:t>
      </w:r>
      <w:r w:rsidR="002C1BBA">
        <w:rPr>
          <w:rFonts w:ascii="Times New Roman" w:eastAsia="Times New Roman" w:hAnsi="Times New Roman" w:cs="Times New Roman"/>
        </w:rPr>
        <w:t xml:space="preserve"> p</w:t>
      </w:r>
      <w:r w:rsidR="00E17CFD">
        <w:rPr>
          <w:rFonts w:ascii="Times New Roman" w:eastAsia="Times New Roman" w:hAnsi="Times New Roman" w:cs="Times New Roman"/>
        </w:rPr>
        <w:t>43</w:t>
      </w:r>
      <w:r w:rsidRPr="00B53DA7">
        <w:rPr>
          <w:rFonts w:ascii="Times New Roman" w:eastAsia="Times New Roman" w:hAnsi="Times New Roman" w:cs="Times New Roman"/>
        </w:rPr>
        <w:t>)</w:t>
      </w:r>
    </w:p>
    <w:p w14:paraId="09306B1F" w14:textId="77777777" w:rsidR="00FA4ADF" w:rsidRDefault="00FA4ADF" w:rsidP="00FA4ADF">
      <w:pPr>
        <w:ind w:right="340"/>
        <w:rPr>
          <w:rFonts w:ascii="Times New Roman" w:eastAsia="Times New Roman" w:hAnsi="Times New Roman" w:cs="Times New Roman"/>
        </w:rPr>
      </w:pPr>
    </w:p>
    <w:p w14:paraId="2CD70D39" w14:textId="643A3625" w:rsidR="0064178D" w:rsidRPr="00B53DA7" w:rsidRDefault="0064178D" w:rsidP="00FA4ADF">
      <w:pPr>
        <w:ind w:right="340"/>
        <w:rPr>
          <w:rFonts w:ascii="Times New Roman" w:eastAsia="Times New Roman" w:hAnsi="Times New Roman" w:cs="Times New Roman"/>
        </w:rPr>
      </w:pPr>
      <w:r w:rsidRPr="00B53DA7">
        <w:rPr>
          <w:rFonts w:ascii="Times New Roman" w:eastAsia="Times New Roman" w:hAnsi="Times New Roman" w:cs="Times New Roman"/>
        </w:rPr>
        <w:t xml:space="preserve">These traces have been coined </w:t>
      </w:r>
      <w:r w:rsidR="00E17CFD">
        <w:rPr>
          <w:rFonts w:ascii="Times New Roman" w:eastAsia="Times New Roman" w:hAnsi="Times New Roman" w:cs="Times New Roman"/>
        </w:rPr>
        <w:t>as “an archaeology of us” (ibid</w:t>
      </w:r>
      <w:r w:rsidRPr="00B53DA7">
        <w:rPr>
          <w:rFonts w:ascii="Times New Roman" w:eastAsia="Times New Roman" w:hAnsi="Times New Roman" w:cs="Times New Roman"/>
        </w:rPr>
        <w:t>)</w:t>
      </w:r>
    </w:p>
    <w:p w14:paraId="5123184D" w14:textId="77777777" w:rsidR="0064178D" w:rsidRPr="00B53DA7" w:rsidRDefault="0064178D" w:rsidP="0064178D">
      <w:pPr>
        <w:rPr>
          <w:rFonts w:ascii="Times New Roman" w:eastAsia="Times New Roman" w:hAnsi="Times New Roman" w:cs="Times New Roman"/>
        </w:rPr>
      </w:pPr>
    </w:p>
    <w:p w14:paraId="68C0E366" w14:textId="1EB8EFEE" w:rsidR="00B97242" w:rsidRDefault="00FA4ADF" w:rsidP="000C6F14">
      <w:r>
        <w:t xml:space="preserve">In </w:t>
      </w:r>
      <w:r w:rsidR="00AA2FCF">
        <w:t xml:space="preserve">connecting to </w:t>
      </w:r>
      <w:r w:rsidR="00AE0057">
        <w:t>the</w:t>
      </w:r>
      <w:r w:rsidR="006E7F4F">
        <w:t xml:space="preserve"> </w:t>
      </w:r>
      <w:r w:rsidR="00913E95">
        <w:t xml:space="preserve">littered </w:t>
      </w:r>
      <w:r w:rsidR="004172C2">
        <w:t>Feral Site</w:t>
      </w:r>
      <w:r w:rsidR="00E95E7F">
        <w:t>,</w:t>
      </w:r>
      <w:r w:rsidR="006E7F4F">
        <w:t xml:space="preserve"> I witnessed</w:t>
      </w:r>
      <w:r w:rsidR="0064178D" w:rsidRPr="000C6F14">
        <w:t xml:space="preserve"> a record of events, a lingering</w:t>
      </w:r>
      <w:r w:rsidR="003354E0">
        <w:t xml:space="preserve"> of the layers of time, </w:t>
      </w:r>
      <w:r w:rsidR="00913E95">
        <w:t>‘an archaeology of us’</w:t>
      </w:r>
      <w:r w:rsidR="00C765CD">
        <w:t>, and an</w:t>
      </w:r>
      <w:r w:rsidR="0064178D" w:rsidRPr="000C6F14">
        <w:t xml:space="preserve"> interpretation to be embroidered</w:t>
      </w:r>
      <w:r w:rsidR="00C765CD">
        <w:t>. Another</w:t>
      </w:r>
      <w:r w:rsidR="0075090E" w:rsidRPr="000C6F14">
        <w:t xml:space="preserve"> aspect of site-specific work in relation to ‘an archaeology of us’</w:t>
      </w:r>
      <w:r w:rsidR="003354E0">
        <w:t>,</w:t>
      </w:r>
      <w:r w:rsidR="0075090E" w:rsidRPr="000C6F14">
        <w:t xml:space="preserve"> </w:t>
      </w:r>
      <w:r w:rsidR="005B3644">
        <w:t xml:space="preserve">that interests me, </w:t>
      </w:r>
      <w:r w:rsidR="0075090E" w:rsidRPr="000C6F14">
        <w:t xml:space="preserve">is that as performers we have </w:t>
      </w:r>
      <w:r w:rsidR="005B3644">
        <w:t xml:space="preserve">also </w:t>
      </w:r>
      <w:r w:rsidR="0075090E" w:rsidRPr="000C6F14">
        <w:t>left an imprint</w:t>
      </w:r>
      <w:r w:rsidR="00624594" w:rsidRPr="000C6F14">
        <w:t xml:space="preserve"> of</w:t>
      </w:r>
      <w:r w:rsidR="0075090E" w:rsidRPr="000C6F14">
        <w:t xml:space="preserve"> </w:t>
      </w:r>
      <w:r w:rsidR="00275F09">
        <w:t>traces of movement on the site</w:t>
      </w:r>
      <w:r w:rsidR="00E95E7F">
        <w:t>s</w:t>
      </w:r>
      <w:r w:rsidR="00E17CFD">
        <w:t>,</w:t>
      </w:r>
      <w:r w:rsidR="00AA2FCF">
        <w:t xml:space="preserve"> and a</w:t>
      </w:r>
      <w:r w:rsidR="00C765CD">
        <w:t xml:space="preserve">s </w:t>
      </w:r>
      <w:r w:rsidR="00385A03">
        <w:t>performers we have</w:t>
      </w:r>
      <w:r w:rsidR="0041691D">
        <w:t xml:space="preserve"> </w:t>
      </w:r>
      <w:r w:rsidR="00AA2FCF">
        <w:t xml:space="preserve">also </w:t>
      </w:r>
      <w:r w:rsidR="000F61C9">
        <w:t>left an impression</w:t>
      </w:r>
      <w:r w:rsidR="00385A03">
        <w:t>,</w:t>
      </w:r>
      <w:r w:rsidR="000F61C9">
        <w:t xml:space="preserve"> etching </w:t>
      </w:r>
      <w:r w:rsidR="0075090E" w:rsidRPr="000C6F14">
        <w:t>in</w:t>
      </w:r>
      <w:r w:rsidR="000F61C9">
        <w:t>to the minds of all</w:t>
      </w:r>
      <w:r w:rsidR="0075090E" w:rsidRPr="000C6F14">
        <w:t xml:space="preserve"> that </w:t>
      </w:r>
      <w:r w:rsidR="00D72AA6">
        <w:t>have</w:t>
      </w:r>
      <w:r w:rsidR="0075090E" w:rsidRPr="000C6F14">
        <w:t xml:space="preserve"> witnessed</w:t>
      </w:r>
      <w:r w:rsidR="00D72AA6">
        <w:t xml:space="preserve"> </w:t>
      </w:r>
      <w:r w:rsidR="00385A03">
        <w:t xml:space="preserve">either </w:t>
      </w:r>
      <w:r w:rsidR="000F61C9">
        <w:t>the</w:t>
      </w:r>
      <w:r w:rsidR="0075090E" w:rsidRPr="000C6F14">
        <w:t xml:space="preserve"> public development </w:t>
      </w:r>
      <w:r w:rsidR="00385A03">
        <w:t>or</w:t>
      </w:r>
      <w:r w:rsidR="00624594" w:rsidRPr="000C6F14">
        <w:t xml:space="preserve"> finale</w:t>
      </w:r>
      <w:r w:rsidR="0075090E" w:rsidRPr="000C6F14">
        <w:t xml:space="preserve"> performance</w:t>
      </w:r>
      <w:r w:rsidR="00AA2FCF">
        <w:t xml:space="preserve"> in the</w:t>
      </w:r>
      <w:r w:rsidR="00E95E7F">
        <w:t>se chosen sites</w:t>
      </w:r>
      <w:r w:rsidR="000F61C9">
        <w:t xml:space="preserve"> leaving another association.</w:t>
      </w:r>
    </w:p>
    <w:p w14:paraId="0853DA1C" w14:textId="77777777" w:rsidR="000D05B9" w:rsidRDefault="000D05B9" w:rsidP="000D05B9"/>
    <w:p w14:paraId="6CC624A2" w14:textId="3B4C69BE" w:rsidR="00B7382E" w:rsidRDefault="000D05B9" w:rsidP="000D05B9">
      <w:pPr>
        <w:ind w:left="340" w:right="340"/>
      </w:pPr>
      <w:r>
        <w:t>‘</w:t>
      </w:r>
      <w:r w:rsidR="00B7382E">
        <w:t>Each occupation, or traversal, or transgression of space offers a reinterpretation of it, even a rewriting. Thus</w:t>
      </w:r>
      <w:r w:rsidR="00B97242">
        <w:t>,</w:t>
      </w:r>
      <w:r w:rsidR="00B7382E">
        <w:t xml:space="preserve"> space is often envisaged as an aggregation of l</w:t>
      </w:r>
      <w:r>
        <w:t xml:space="preserve">ayered writings – a palimpsest.’ </w:t>
      </w:r>
      <w:r w:rsidR="00B7382E">
        <w:t xml:space="preserve">(Turner, 2004) </w:t>
      </w:r>
      <w:r>
        <w:t xml:space="preserve"> </w:t>
      </w:r>
    </w:p>
    <w:p w14:paraId="72BDDA07" w14:textId="6D10AB7E" w:rsidR="000D05B9" w:rsidRDefault="000D05B9" w:rsidP="000D05B9">
      <w:pPr>
        <w:ind w:right="340"/>
      </w:pPr>
    </w:p>
    <w:p w14:paraId="261C4A64" w14:textId="5ADED949" w:rsidR="00B54D4A" w:rsidRDefault="000D05B9" w:rsidP="00B54D4A">
      <w:r>
        <w:t>The definition of palimpsest here refers to the layering of another event: the performance</w:t>
      </w:r>
      <w:r w:rsidR="001816A1">
        <w:t xml:space="preserve"> in the space</w:t>
      </w:r>
      <w:r w:rsidR="00AA2FCF">
        <w:t>,</w:t>
      </w:r>
      <w:r w:rsidR="0004145D">
        <w:t xml:space="preserve"> layering itself </w:t>
      </w:r>
      <w:r>
        <w:t>upon the already existing</w:t>
      </w:r>
      <w:r w:rsidR="000F61C9">
        <w:t xml:space="preserve"> place as it presently stood and</w:t>
      </w:r>
      <w:r w:rsidR="00524148">
        <w:t xml:space="preserve"> re-writing its perceived</w:t>
      </w:r>
      <w:r w:rsidR="003354E0">
        <w:t xml:space="preserve"> notion and</w:t>
      </w:r>
      <w:r w:rsidR="00524148">
        <w:t xml:space="preserve"> function</w:t>
      </w:r>
      <w:r w:rsidR="006E7F4F">
        <w:t>.</w:t>
      </w:r>
      <w:r w:rsidR="00B54D4A" w:rsidRPr="00B54D4A">
        <w:t xml:space="preserve"> </w:t>
      </w:r>
      <w:r w:rsidR="00B54D4A">
        <w:t>In transforming the site into a performance space, a new layering of identity for the site is formed and I find this creatively liberating as performance artist.</w:t>
      </w:r>
    </w:p>
    <w:p w14:paraId="341CC028" w14:textId="181A3A55" w:rsidR="00B54D4A" w:rsidRDefault="00B54D4A" w:rsidP="000D05B9">
      <w:pPr>
        <w:ind w:right="340"/>
      </w:pPr>
      <w:r>
        <w:t xml:space="preserve"> </w:t>
      </w:r>
    </w:p>
    <w:p w14:paraId="1AFC7EDE" w14:textId="77777777" w:rsidR="007F0161" w:rsidRDefault="007F0161" w:rsidP="000C6F14"/>
    <w:p w14:paraId="19C2D42A" w14:textId="7E1F89F5" w:rsidR="005C5B2A" w:rsidRDefault="005C5B2A" w:rsidP="000C6F14">
      <w:r>
        <w:t>The phenomenological experience is not for the artist alone</w:t>
      </w:r>
      <w:r w:rsidR="00E17CFD">
        <w:t>,</w:t>
      </w:r>
      <w:r>
        <w:t xml:space="preserve"> it is shared with the audience, their sensual experience is of great importance in site-specific work.</w:t>
      </w:r>
    </w:p>
    <w:p w14:paraId="6252201B" w14:textId="482818B9" w:rsidR="005C5B2A" w:rsidRDefault="005C5B2A" w:rsidP="000C6F14">
      <w:r>
        <w:t xml:space="preserve">In Jo Newman’s </w:t>
      </w:r>
      <w:r w:rsidR="00337A6E">
        <w:t xml:space="preserve">paper </w:t>
      </w:r>
      <w:r>
        <w:t>‘The Phenomenology of the Non-Theatre Sites on Audience</w:t>
      </w:r>
      <w:r w:rsidR="0040129A">
        <w:t>,</w:t>
      </w:r>
      <w:r w:rsidR="00355D7D">
        <w:t>’ (</w:t>
      </w:r>
      <w:r w:rsidR="0040129A">
        <w:t>2012)</w:t>
      </w:r>
      <w:r w:rsidR="00337A6E">
        <w:t xml:space="preserve"> </w:t>
      </w:r>
      <w:r w:rsidR="00221963">
        <w:t>she analyses</w:t>
      </w:r>
      <w:r w:rsidR="00337A6E">
        <w:t xml:space="preserve"> this important relationship that site-specific pe</w:t>
      </w:r>
      <w:r w:rsidR="00AD415B">
        <w:t>rformance</w:t>
      </w:r>
      <w:r w:rsidR="00337A6E">
        <w:t xml:space="preserve"> </w:t>
      </w:r>
      <w:r w:rsidR="00AD415B">
        <w:t>has</w:t>
      </w:r>
      <w:r w:rsidR="00810768">
        <w:t xml:space="preserve"> to offer an</w:t>
      </w:r>
      <w:r w:rsidR="00337A6E">
        <w:t xml:space="preserve"> audience. </w:t>
      </w:r>
    </w:p>
    <w:p w14:paraId="03A68547" w14:textId="77777777" w:rsidR="00140C4A" w:rsidRDefault="00140C4A" w:rsidP="000C6F14"/>
    <w:p w14:paraId="2653A3A0" w14:textId="25BAF062" w:rsidR="00607046" w:rsidRDefault="00337A6E" w:rsidP="00140C4A">
      <w:pPr>
        <w:ind w:left="340" w:right="340"/>
        <w:rPr>
          <w:lang w:eastAsia="en-GB"/>
        </w:rPr>
      </w:pPr>
      <w:r>
        <w:rPr>
          <w:lang w:eastAsia="en-GB"/>
        </w:rPr>
        <w:t>“</w:t>
      </w:r>
      <w:r w:rsidRPr="005D586E">
        <w:rPr>
          <w:lang w:eastAsia="en-GB"/>
        </w:rPr>
        <w:t xml:space="preserve">In performances like </w:t>
      </w:r>
      <w:r w:rsidRPr="005D586E">
        <w:rPr>
          <w:i/>
          <w:iCs/>
          <w:lang w:eastAsia="en-GB"/>
        </w:rPr>
        <w:t xml:space="preserve">Eat Your Heart Out, </w:t>
      </w:r>
      <w:r w:rsidRPr="005D586E">
        <w:rPr>
          <w:lang w:eastAsia="en-GB"/>
        </w:rPr>
        <w:t xml:space="preserve">the audience can break away from the same act of watching which they encounter daily on various digital screens, and develop a phenomenological awareness of their own living, breathing existence </w:t>
      </w:r>
      <w:r w:rsidRPr="005D586E">
        <w:rPr>
          <w:lang w:eastAsia="en-GB"/>
        </w:rPr>
        <w:lastRenderedPageBreak/>
        <w:t>within the surrounding live performance event which they perceive through their bodily senses</w:t>
      </w:r>
      <w:r>
        <w:rPr>
          <w:lang w:eastAsia="en-GB"/>
        </w:rPr>
        <w:t>.”</w:t>
      </w:r>
      <w:r w:rsidRPr="005D586E">
        <w:rPr>
          <w:lang w:eastAsia="en-GB"/>
        </w:rPr>
        <w:t xml:space="preserve"> </w:t>
      </w:r>
      <w:r>
        <w:rPr>
          <w:lang w:eastAsia="en-GB"/>
        </w:rPr>
        <w:t>(Newman</w:t>
      </w:r>
      <w:r w:rsidR="00E17CFD">
        <w:rPr>
          <w:lang w:eastAsia="en-GB"/>
        </w:rPr>
        <w:t>,</w:t>
      </w:r>
      <w:r w:rsidR="00A34691">
        <w:rPr>
          <w:lang w:eastAsia="en-GB"/>
        </w:rPr>
        <w:t xml:space="preserve"> 2012</w:t>
      </w:r>
      <w:r>
        <w:rPr>
          <w:lang w:eastAsia="en-GB"/>
        </w:rPr>
        <w:t>)</w:t>
      </w:r>
    </w:p>
    <w:p w14:paraId="71B8F8C1" w14:textId="77777777" w:rsidR="00140C4A" w:rsidRDefault="00140C4A" w:rsidP="00140C4A">
      <w:pPr>
        <w:rPr>
          <w:lang w:eastAsia="en-GB"/>
        </w:rPr>
      </w:pPr>
    </w:p>
    <w:p w14:paraId="602BF6D4" w14:textId="21ED4909" w:rsidR="00174029" w:rsidRDefault="009C1373" w:rsidP="00140C4A">
      <w:pPr>
        <w:rPr>
          <w:lang w:eastAsia="en-GB"/>
        </w:rPr>
      </w:pPr>
      <w:r>
        <w:rPr>
          <w:lang w:eastAsia="en-GB"/>
        </w:rPr>
        <w:t>Similarly,</w:t>
      </w:r>
      <w:r w:rsidR="00BD26CC">
        <w:rPr>
          <w:lang w:eastAsia="en-GB"/>
        </w:rPr>
        <w:t xml:space="preserve"> the</w:t>
      </w:r>
      <w:r w:rsidR="00607046">
        <w:rPr>
          <w:lang w:eastAsia="en-GB"/>
        </w:rPr>
        <w:t xml:space="preserve"> site-specific nature of ‘Tarody’ led the audience on a promenade experience that engaged</w:t>
      </w:r>
      <w:r w:rsidR="00D919D9">
        <w:rPr>
          <w:lang w:eastAsia="en-GB"/>
        </w:rPr>
        <w:t xml:space="preserve"> their bodies and senses through a section of Swansea, the hustle of traffic and workmen, the bustle of pedestrians, </w:t>
      </w:r>
      <w:r w:rsidR="00314644">
        <w:rPr>
          <w:lang w:eastAsia="en-GB"/>
        </w:rPr>
        <w:t xml:space="preserve">wet weather conditions, </w:t>
      </w:r>
      <w:r w:rsidR="00667768">
        <w:rPr>
          <w:lang w:eastAsia="en-GB"/>
        </w:rPr>
        <w:t>the sites and t</w:t>
      </w:r>
      <w:r w:rsidR="00D919D9">
        <w:rPr>
          <w:lang w:eastAsia="en-GB"/>
        </w:rPr>
        <w:t xml:space="preserve">he performance itself all delivering a distinctive and individual </w:t>
      </w:r>
      <w:r w:rsidR="00174029">
        <w:rPr>
          <w:lang w:eastAsia="en-GB"/>
        </w:rPr>
        <w:t xml:space="preserve">awareness and </w:t>
      </w:r>
      <w:r w:rsidR="00D919D9">
        <w:rPr>
          <w:lang w:eastAsia="en-GB"/>
        </w:rPr>
        <w:t>encounter for the audience</w:t>
      </w:r>
      <w:r w:rsidR="002F43EC">
        <w:rPr>
          <w:lang w:eastAsia="en-GB"/>
        </w:rPr>
        <w:t>.</w:t>
      </w:r>
      <w:r w:rsidR="008874EA">
        <w:rPr>
          <w:lang w:eastAsia="en-GB"/>
        </w:rPr>
        <w:t xml:space="preserve"> </w:t>
      </w:r>
    </w:p>
    <w:p w14:paraId="11A90074" w14:textId="1BAD6E19" w:rsidR="00296873" w:rsidRDefault="008874EA" w:rsidP="00140C4A">
      <w:pPr>
        <w:rPr>
          <w:lang w:eastAsia="en-GB"/>
        </w:rPr>
      </w:pPr>
      <w:r>
        <w:rPr>
          <w:lang w:eastAsia="en-GB"/>
        </w:rPr>
        <w:t xml:space="preserve">From the feedback of audience </w:t>
      </w:r>
      <w:r w:rsidR="00AA0F9E">
        <w:rPr>
          <w:lang w:eastAsia="en-GB"/>
        </w:rPr>
        <w:t xml:space="preserve">members, </w:t>
      </w:r>
      <w:r>
        <w:rPr>
          <w:lang w:eastAsia="en-GB"/>
        </w:rPr>
        <w:t>I can g</w:t>
      </w:r>
      <w:r w:rsidR="001869E3">
        <w:rPr>
          <w:lang w:eastAsia="en-GB"/>
        </w:rPr>
        <w:t>au</w:t>
      </w:r>
      <w:r>
        <w:rPr>
          <w:lang w:eastAsia="en-GB"/>
        </w:rPr>
        <w:t>ge that site-specific performance has the ability to open up the perception of the individual by creating an awareness of their environment and actively and acutely bringing their awareness into the</w:t>
      </w:r>
      <w:r w:rsidR="00F50D4B">
        <w:rPr>
          <w:lang w:eastAsia="en-GB"/>
        </w:rPr>
        <w:t xml:space="preserve"> present. S</w:t>
      </w:r>
      <w:r w:rsidR="00314644">
        <w:rPr>
          <w:lang w:eastAsia="en-GB"/>
        </w:rPr>
        <w:t>uddenly everything may</w:t>
      </w:r>
      <w:r>
        <w:rPr>
          <w:lang w:eastAsia="en-GB"/>
        </w:rPr>
        <w:t xml:space="preserve"> possibly </w:t>
      </w:r>
      <w:r w:rsidR="00314644">
        <w:rPr>
          <w:lang w:eastAsia="en-GB"/>
        </w:rPr>
        <w:t xml:space="preserve">be </w:t>
      </w:r>
      <w:r>
        <w:rPr>
          <w:lang w:eastAsia="en-GB"/>
        </w:rPr>
        <w:t>part of the performance</w:t>
      </w:r>
      <w:r w:rsidR="00B92C77">
        <w:rPr>
          <w:lang w:eastAsia="en-GB"/>
        </w:rPr>
        <w:t xml:space="preserve"> narrative</w:t>
      </w:r>
      <w:r>
        <w:rPr>
          <w:lang w:eastAsia="en-GB"/>
        </w:rPr>
        <w:t xml:space="preserve">. </w:t>
      </w:r>
      <w:r w:rsidR="00296873">
        <w:rPr>
          <w:lang w:eastAsia="en-GB"/>
        </w:rPr>
        <w:t>One audience member stated</w:t>
      </w:r>
      <w:r w:rsidR="00E17CFD">
        <w:rPr>
          <w:lang w:eastAsia="en-GB"/>
        </w:rPr>
        <w:t>:</w:t>
      </w:r>
    </w:p>
    <w:p w14:paraId="1B832906" w14:textId="77777777" w:rsidR="00FF4FF6" w:rsidRDefault="00FF4FF6" w:rsidP="00140C4A">
      <w:pPr>
        <w:rPr>
          <w:lang w:eastAsia="en-GB"/>
        </w:rPr>
      </w:pPr>
    </w:p>
    <w:p w14:paraId="11C99E94" w14:textId="77777777" w:rsidR="00296873" w:rsidRDefault="00296873" w:rsidP="00FF4FF6">
      <w:pPr>
        <w:ind w:left="340" w:right="283"/>
        <w:rPr>
          <w:lang w:eastAsia="en-GB"/>
        </w:rPr>
      </w:pPr>
      <w:r>
        <w:rPr>
          <w:lang w:eastAsia="en-GB"/>
        </w:rPr>
        <w:t>‘A man walked through with his dog and said</w:t>
      </w:r>
      <w:r w:rsidR="00667768">
        <w:rPr>
          <w:lang w:eastAsia="en-GB"/>
        </w:rPr>
        <w:t>,</w:t>
      </w:r>
      <w:r>
        <w:rPr>
          <w:lang w:eastAsia="en-GB"/>
        </w:rPr>
        <w:t xml:space="preserve"> ‘I’ve got tinnitus’, it took me a minute to realise this was not part of the performance.’</w:t>
      </w:r>
    </w:p>
    <w:p w14:paraId="7ED54D9B" w14:textId="77777777" w:rsidR="00FF4FF6" w:rsidRDefault="00FF4FF6" w:rsidP="00FF4FF6">
      <w:pPr>
        <w:ind w:left="340" w:right="283"/>
        <w:rPr>
          <w:lang w:eastAsia="en-GB"/>
        </w:rPr>
      </w:pPr>
    </w:p>
    <w:p w14:paraId="580F3C34" w14:textId="7140B5CC" w:rsidR="00B92C77" w:rsidRDefault="008874EA" w:rsidP="00140C4A">
      <w:pPr>
        <w:rPr>
          <w:lang w:eastAsia="en-GB"/>
        </w:rPr>
      </w:pPr>
      <w:r>
        <w:rPr>
          <w:lang w:eastAsia="en-GB"/>
        </w:rPr>
        <w:t>Intentionally or unintentionally as a live event</w:t>
      </w:r>
      <w:r w:rsidR="00E17CFD">
        <w:rPr>
          <w:lang w:eastAsia="en-GB"/>
        </w:rPr>
        <w:t>,</w:t>
      </w:r>
      <w:r>
        <w:rPr>
          <w:lang w:eastAsia="en-GB"/>
        </w:rPr>
        <w:t xml:space="preserve"> every detail that is experienced becomes the perf</w:t>
      </w:r>
      <w:r w:rsidR="00B92C77">
        <w:rPr>
          <w:lang w:eastAsia="en-GB"/>
        </w:rPr>
        <w:t>ormance for the audience</w:t>
      </w:r>
      <w:r w:rsidR="00DD3F0F">
        <w:rPr>
          <w:lang w:eastAsia="en-GB"/>
        </w:rPr>
        <w:t>,</w:t>
      </w:r>
      <w:r w:rsidR="00B92C77">
        <w:rPr>
          <w:lang w:eastAsia="en-GB"/>
        </w:rPr>
        <w:t xml:space="preserve"> and </w:t>
      </w:r>
      <w:r w:rsidR="006D467F">
        <w:rPr>
          <w:lang w:eastAsia="en-GB"/>
        </w:rPr>
        <w:t xml:space="preserve">the </w:t>
      </w:r>
      <w:r w:rsidR="00B92C77">
        <w:rPr>
          <w:lang w:eastAsia="en-GB"/>
        </w:rPr>
        <w:t xml:space="preserve">performer alike. I deeply appreciate the unpredictable nature and unique experience that site-specific </w:t>
      </w:r>
      <w:r w:rsidR="00E17CFD">
        <w:rPr>
          <w:lang w:eastAsia="en-GB"/>
        </w:rPr>
        <w:t xml:space="preserve">work </w:t>
      </w:r>
      <w:r w:rsidR="00B92C77">
        <w:rPr>
          <w:lang w:eastAsia="en-GB"/>
        </w:rPr>
        <w:t>can offer to an audience.</w:t>
      </w:r>
      <w:r w:rsidR="00E17CFD">
        <w:rPr>
          <w:lang w:eastAsia="en-GB"/>
        </w:rPr>
        <w:t xml:space="preserve"> Another audience member stated:</w:t>
      </w:r>
    </w:p>
    <w:p w14:paraId="5B856B55" w14:textId="77777777" w:rsidR="00FF4FF6" w:rsidRDefault="00FF4FF6" w:rsidP="00140C4A">
      <w:pPr>
        <w:rPr>
          <w:lang w:eastAsia="en-GB"/>
        </w:rPr>
      </w:pPr>
    </w:p>
    <w:p w14:paraId="287390EB" w14:textId="468144A6" w:rsidR="00FF4FF6" w:rsidRDefault="00B92C77" w:rsidP="00FF4FF6">
      <w:pPr>
        <w:ind w:left="340" w:right="340"/>
        <w:rPr>
          <w:lang w:eastAsia="en-GB"/>
        </w:rPr>
      </w:pPr>
      <w:r>
        <w:rPr>
          <w:lang w:eastAsia="en-GB"/>
        </w:rPr>
        <w:t xml:space="preserve">‘I watched the Art Card section </w:t>
      </w:r>
      <w:r w:rsidR="002F5D15">
        <w:rPr>
          <w:lang w:eastAsia="en-GB"/>
        </w:rPr>
        <w:t xml:space="preserve">of the performance </w:t>
      </w:r>
      <w:r w:rsidR="001C7CA5">
        <w:rPr>
          <w:lang w:eastAsia="en-GB"/>
        </w:rPr>
        <w:t xml:space="preserve">in </w:t>
      </w:r>
      <w:r w:rsidR="002F5D15">
        <w:rPr>
          <w:lang w:eastAsia="en-GB"/>
        </w:rPr>
        <w:t xml:space="preserve">The Glynn Vivian Gallery </w:t>
      </w:r>
      <w:r>
        <w:rPr>
          <w:lang w:eastAsia="en-GB"/>
        </w:rPr>
        <w:t xml:space="preserve">through the reflection of a glass table display </w:t>
      </w:r>
      <w:r w:rsidR="000832EC">
        <w:rPr>
          <w:lang w:eastAsia="en-GB"/>
        </w:rPr>
        <w:t>c</w:t>
      </w:r>
      <w:r>
        <w:rPr>
          <w:lang w:eastAsia="en-GB"/>
        </w:rPr>
        <w:t xml:space="preserve">abinet, it seemed as if you were all </w:t>
      </w:r>
      <w:r w:rsidR="000832EC">
        <w:rPr>
          <w:lang w:eastAsia="en-GB"/>
        </w:rPr>
        <w:t xml:space="preserve">performing </w:t>
      </w:r>
      <w:r>
        <w:rPr>
          <w:lang w:eastAsia="en-GB"/>
        </w:rPr>
        <w:t xml:space="preserve">in the curved sphere of a </w:t>
      </w:r>
      <w:r w:rsidR="009C1373">
        <w:rPr>
          <w:lang w:eastAsia="en-GB"/>
        </w:rPr>
        <w:t xml:space="preserve">clear </w:t>
      </w:r>
      <w:r>
        <w:rPr>
          <w:lang w:eastAsia="en-GB"/>
        </w:rPr>
        <w:t>bo</w:t>
      </w:r>
      <w:r w:rsidR="000832EC">
        <w:rPr>
          <w:lang w:eastAsia="en-GB"/>
        </w:rPr>
        <w:t>wl.’</w:t>
      </w:r>
      <w:r w:rsidR="002F5D15">
        <w:rPr>
          <w:lang w:eastAsia="en-GB"/>
        </w:rPr>
        <w:t xml:space="preserve"> </w:t>
      </w:r>
    </w:p>
    <w:p w14:paraId="16449D94" w14:textId="77777777" w:rsidR="003D61D0" w:rsidRDefault="005323B5" w:rsidP="00B7382E">
      <w:pPr>
        <w:spacing w:before="100" w:beforeAutospacing="1" w:after="100" w:afterAutospacing="1"/>
        <w:rPr>
          <w:lang w:eastAsia="en-GB"/>
        </w:rPr>
      </w:pPr>
      <w:r>
        <w:rPr>
          <w:lang w:eastAsia="en-GB"/>
        </w:rPr>
        <w:t>This strongly suggests that the relationship between site</w:t>
      </w:r>
      <w:r w:rsidR="00401DDB">
        <w:rPr>
          <w:lang w:eastAsia="en-GB"/>
        </w:rPr>
        <w:t>-specific</w:t>
      </w:r>
      <w:r>
        <w:rPr>
          <w:lang w:eastAsia="en-GB"/>
        </w:rPr>
        <w:t xml:space="preserve"> performanc</w:t>
      </w:r>
      <w:r w:rsidR="0055307C">
        <w:rPr>
          <w:lang w:eastAsia="en-GB"/>
        </w:rPr>
        <w:t>e and the audience is limitless</w:t>
      </w:r>
      <w:r w:rsidR="00F50D4B">
        <w:rPr>
          <w:lang w:eastAsia="en-GB"/>
        </w:rPr>
        <w:t xml:space="preserve"> and a dynamic practice</w:t>
      </w:r>
      <w:r w:rsidR="00EF1107">
        <w:rPr>
          <w:lang w:eastAsia="en-GB"/>
        </w:rPr>
        <w:t xml:space="preserve"> for sharing theatre.</w:t>
      </w:r>
    </w:p>
    <w:p w14:paraId="02C6AFF2" w14:textId="22B85FEC" w:rsidR="00B7382E" w:rsidRDefault="00BD26CC" w:rsidP="00B7382E">
      <w:pPr>
        <w:spacing w:before="100" w:beforeAutospacing="1" w:after="100" w:afterAutospacing="1"/>
        <w:rPr>
          <w:lang w:eastAsia="en-GB"/>
        </w:rPr>
      </w:pPr>
      <w:r>
        <w:rPr>
          <w:lang w:eastAsia="en-GB"/>
        </w:rPr>
        <w:t>My own relationship with the audience as the ‘Fortune Teller’ guide, was driven with a skeleton sc</w:t>
      </w:r>
      <w:r w:rsidR="00E96E96">
        <w:rPr>
          <w:lang w:eastAsia="en-GB"/>
        </w:rPr>
        <w:t>ript and improvised</w:t>
      </w:r>
      <w:r w:rsidR="00E03C17">
        <w:rPr>
          <w:lang w:eastAsia="en-GB"/>
        </w:rPr>
        <w:t xml:space="preserve">, as were the sketches at the Feral and Tapestri sites. </w:t>
      </w:r>
      <w:r>
        <w:rPr>
          <w:lang w:eastAsia="en-GB"/>
        </w:rPr>
        <w:t xml:space="preserve">I felt there were </w:t>
      </w:r>
      <w:r w:rsidRPr="00E03C17">
        <w:rPr>
          <w:lang w:eastAsia="en-GB"/>
        </w:rPr>
        <w:t>moments of innovation</w:t>
      </w:r>
      <w:r>
        <w:rPr>
          <w:lang w:eastAsia="en-GB"/>
        </w:rPr>
        <w:t xml:space="preserve"> in connecting to audience members</w:t>
      </w:r>
      <w:r w:rsidR="00E17CFD">
        <w:rPr>
          <w:lang w:eastAsia="en-GB"/>
        </w:rPr>
        <w:t>,</w:t>
      </w:r>
      <w:r>
        <w:rPr>
          <w:lang w:eastAsia="en-GB"/>
        </w:rPr>
        <w:t xml:space="preserve"> and these were then integrated into other showings.</w:t>
      </w:r>
      <w:r w:rsidR="008D53DB">
        <w:rPr>
          <w:lang w:eastAsia="en-GB"/>
        </w:rPr>
        <w:t xml:space="preserve"> In a promenade situ</w:t>
      </w:r>
      <w:r w:rsidR="00DF1E72">
        <w:rPr>
          <w:lang w:eastAsia="en-GB"/>
        </w:rPr>
        <w:t>ation, holding the</w:t>
      </w:r>
      <w:r w:rsidR="008D53DB">
        <w:rPr>
          <w:lang w:eastAsia="en-GB"/>
        </w:rPr>
        <w:t xml:space="preserve"> space </w:t>
      </w:r>
      <w:r w:rsidR="00DF1E72">
        <w:rPr>
          <w:lang w:eastAsia="en-GB"/>
        </w:rPr>
        <w:t>and engaging</w:t>
      </w:r>
      <w:r w:rsidR="008D53DB">
        <w:rPr>
          <w:lang w:eastAsia="en-GB"/>
        </w:rPr>
        <w:t xml:space="preserve"> the audience whilst ensuring their safety is an all-encompassing</w:t>
      </w:r>
      <w:r w:rsidR="008A3B01">
        <w:rPr>
          <w:lang w:eastAsia="en-GB"/>
        </w:rPr>
        <w:t xml:space="preserve"> task</w:t>
      </w:r>
      <w:r w:rsidR="008D53DB">
        <w:rPr>
          <w:lang w:eastAsia="en-GB"/>
        </w:rPr>
        <w:t xml:space="preserve">, but I would deem that I embraced this with </w:t>
      </w:r>
      <w:r w:rsidR="00D42BA1">
        <w:rPr>
          <w:lang w:eastAsia="en-GB"/>
        </w:rPr>
        <w:t xml:space="preserve">creative </w:t>
      </w:r>
      <w:r w:rsidR="008D53DB">
        <w:rPr>
          <w:lang w:eastAsia="en-GB"/>
        </w:rPr>
        <w:t>enthusiasm and competence.</w:t>
      </w:r>
    </w:p>
    <w:p w14:paraId="4572AB40" w14:textId="00B1E880" w:rsidR="001E6E97" w:rsidRDefault="003D61D0" w:rsidP="001E6E97">
      <w:pPr>
        <w:spacing w:before="100" w:beforeAutospacing="1" w:after="100" w:afterAutospacing="1"/>
        <w:rPr>
          <w:lang w:eastAsia="en-GB"/>
        </w:rPr>
      </w:pPr>
      <w:r>
        <w:rPr>
          <w:noProof/>
          <w:lang w:eastAsia="en-GB"/>
        </w:rPr>
        <w:t xml:space="preserve">    </w:t>
      </w:r>
      <w:r w:rsidR="00E03C17">
        <w:rPr>
          <w:noProof/>
          <w:lang w:eastAsia="en-GB"/>
        </w:rPr>
        <w:t xml:space="preserve"> </w:t>
      </w:r>
      <w:r w:rsidR="00E03C17">
        <w:rPr>
          <w:noProof/>
          <w:lang w:eastAsia="en-GB"/>
        </w:rPr>
        <w:drawing>
          <wp:inline distT="0" distB="0" distL="0" distR="0" wp14:anchorId="4ACA6745" wp14:editId="1A5155B1">
            <wp:extent cx="2589291" cy="1562895"/>
            <wp:effectExtent l="0" t="0" r="190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18-05-15 at 11.46.05.png"/>
                    <pic:cNvPicPr/>
                  </pic:nvPicPr>
                  <pic:blipFill rotWithShape="1">
                    <a:blip r:embed="rId10">
                      <a:extLst>
                        <a:ext uri="{28A0092B-C50C-407E-A947-70E740481C1C}">
                          <a14:useLocalDpi xmlns:a14="http://schemas.microsoft.com/office/drawing/2010/main" val="0"/>
                        </a:ext>
                      </a:extLst>
                    </a:blip>
                    <a:srcRect l="20374" t="29880" r="28229" b="20489"/>
                    <a:stretch/>
                  </pic:blipFill>
                  <pic:spPr bwMode="auto">
                    <a:xfrm>
                      <a:off x="0" y="0"/>
                      <a:ext cx="2614343" cy="1578016"/>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 xml:space="preserve">                   </w:t>
      </w:r>
      <w:r w:rsidR="00E03C17">
        <w:rPr>
          <w:noProof/>
          <w:lang w:eastAsia="en-GB"/>
        </w:rPr>
        <w:drawing>
          <wp:inline distT="0" distB="0" distL="0" distR="0" wp14:anchorId="513F5EEF" wp14:editId="54D8733A">
            <wp:extent cx="1756372" cy="2316593"/>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18-05-15 at 11.46.00.png"/>
                    <pic:cNvPicPr/>
                  </pic:nvPicPr>
                  <pic:blipFill rotWithShape="1">
                    <a:blip r:embed="rId11">
                      <a:extLst>
                        <a:ext uri="{28A0092B-C50C-407E-A947-70E740481C1C}">
                          <a14:useLocalDpi xmlns:a14="http://schemas.microsoft.com/office/drawing/2010/main" val="0"/>
                        </a:ext>
                      </a:extLst>
                    </a:blip>
                    <a:srcRect l="28419" t="18735" r="36453" b="7140"/>
                    <a:stretch/>
                  </pic:blipFill>
                  <pic:spPr bwMode="auto">
                    <a:xfrm>
                      <a:off x="0" y="0"/>
                      <a:ext cx="1798930" cy="2372726"/>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 xml:space="preserve">    </w:t>
      </w:r>
    </w:p>
    <w:p w14:paraId="0AA90D1E" w14:textId="53963B6D" w:rsidR="002705F3" w:rsidRDefault="00401DDB" w:rsidP="001E6E97">
      <w:pPr>
        <w:spacing w:before="100" w:beforeAutospacing="1" w:after="100" w:afterAutospacing="1"/>
        <w:rPr>
          <w:lang w:eastAsia="en-GB"/>
        </w:rPr>
      </w:pPr>
      <w:r>
        <w:rPr>
          <w:lang w:eastAsia="en-GB"/>
        </w:rPr>
        <w:lastRenderedPageBreak/>
        <w:t xml:space="preserve">A strong learning curve throughout the creative process was the interplay </w:t>
      </w:r>
      <w:r w:rsidR="002705F3">
        <w:rPr>
          <w:lang w:eastAsia="en-GB"/>
        </w:rPr>
        <w:t>and dialog between</w:t>
      </w:r>
      <w:r>
        <w:rPr>
          <w:lang w:eastAsia="en-GB"/>
        </w:rPr>
        <w:t xml:space="preserve"> physicality, text and space. </w:t>
      </w:r>
    </w:p>
    <w:p w14:paraId="1268E71B" w14:textId="0FD490FE" w:rsidR="0013392F" w:rsidRDefault="004252F8" w:rsidP="000E32B0">
      <w:r>
        <w:rPr>
          <w:lang w:eastAsia="en-GB"/>
        </w:rPr>
        <w:t>This transpir</w:t>
      </w:r>
      <w:r w:rsidR="00811BF2">
        <w:rPr>
          <w:lang w:eastAsia="en-GB"/>
        </w:rPr>
        <w:t>ed into my awareness through</w:t>
      </w:r>
      <w:r>
        <w:rPr>
          <w:lang w:eastAsia="en-GB"/>
        </w:rPr>
        <w:t xml:space="preserve"> exploration in impro</w:t>
      </w:r>
      <w:r w:rsidR="008D0C1F">
        <w:rPr>
          <w:lang w:eastAsia="en-GB"/>
        </w:rPr>
        <w:t>v,</w:t>
      </w:r>
      <w:r w:rsidR="00811BF2">
        <w:rPr>
          <w:lang w:eastAsia="en-GB"/>
        </w:rPr>
        <w:t xml:space="preserve"> </w:t>
      </w:r>
      <w:r w:rsidR="008D0C1F">
        <w:rPr>
          <w:lang w:eastAsia="en-GB"/>
        </w:rPr>
        <w:t>devising</w:t>
      </w:r>
      <w:r w:rsidR="00811BF2">
        <w:rPr>
          <w:lang w:eastAsia="en-GB"/>
        </w:rPr>
        <w:t xml:space="preserve"> script narrative</w:t>
      </w:r>
      <w:r w:rsidR="00ED6387">
        <w:rPr>
          <w:lang w:eastAsia="en-GB"/>
        </w:rPr>
        <w:t xml:space="preserve"> and predominately </w:t>
      </w:r>
      <w:r w:rsidR="008D0C1F">
        <w:rPr>
          <w:lang w:eastAsia="en-GB"/>
        </w:rPr>
        <w:t xml:space="preserve">through feedback and subsequent investigation through literature. </w:t>
      </w:r>
      <w:r w:rsidR="008D0C1F">
        <w:t>It provoked</w:t>
      </w:r>
      <w:r w:rsidR="008D0C1F" w:rsidRPr="002705F3">
        <w:t xml:space="preserve"> me to question what is relevant, what requires space and prominence? When is it necessary for text and what is it that you want to emphasise? </w:t>
      </w:r>
      <w:r w:rsidR="007B6DEC">
        <w:t xml:space="preserve">When do you allow the </w:t>
      </w:r>
      <w:r w:rsidR="00E74BE9">
        <w:t xml:space="preserve">text to become physicality or </w:t>
      </w:r>
      <w:r w:rsidR="007B6DEC">
        <w:t xml:space="preserve">symbolism and </w:t>
      </w:r>
      <w:r w:rsidR="00892196">
        <w:t xml:space="preserve">allow it to </w:t>
      </w:r>
      <w:r w:rsidR="007B6DEC">
        <w:t>speak for itself</w:t>
      </w:r>
      <w:r w:rsidR="00892196">
        <w:t xml:space="preserve"> and </w:t>
      </w:r>
      <w:r w:rsidR="00314644">
        <w:t xml:space="preserve">to </w:t>
      </w:r>
      <w:r w:rsidR="00892196">
        <w:t>be interpreted</w:t>
      </w:r>
      <w:r w:rsidR="007B6DEC">
        <w:t xml:space="preserve">? </w:t>
      </w:r>
    </w:p>
    <w:p w14:paraId="31D3775D" w14:textId="6CE46E0B" w:rsidR="0013392F" w:rsidRDefault="0013392F" w:rsidP="000E32B0">
      <w:r>
        <w:t>It ca</w:t>
      </w:r>
      <w:r w:rsidRPr="002705F3">
        <w:t xml:space="preserve">me to my attention the need to provide the audience with the space </w:t>
      </w:r>
      <w:r>
        <w:t>to live through the</w:t>
      </w:r>
      <w:r w:rsidR="00741E84">
        <w:t>ir own experience of the work, t</w:t>
      </w:r>
      <w:r>
        <w:t xml:space="preserve">o find their own meaning. </w:t>
      </w:r>
    </w:p>
    <w:p w14:paraId="1896FB90" w14:textId="77777777" w:rsidR="0013392F" w:rsidRDefault="0013392F" w:rsidP="000E32B0"/>
    <w:p w14:paraId="733D7AF2" w14:textId="585ED555" w:rsidR="0013392F" w:rsidRDefault="00F52873" w:rsidP="000E32B0">
      <w:r>
        <w:t xml:space="preserve">           “We do not go to the theatre to understand but to experience</w:t>
      </w:r>
      <w:r w:rsidR="007674CF">
        <w:t>.</w:t>
      </w:r>
      <w:r>
        <w:t xml:space="preserve">” (Houben)          </w:t>
      </w:r>
    </w:p>
    <w:p w14:paraId="18A27DE1" w14:textId="77777777" w:rsidR="0013392F" w:rsidRDefault="00F52873" w:rsidP="000E32B0">
      <w:r>
        <w:t xml:space="preserve">          </w:t>
      </w:r>
    </w:p>
    <w:p w14:paraId="2CC3E872" w14:textId="5CB05678" w:rsidR="00AA78E9" w:rsidRDefault="001630B7" w:rsidP="000E32B0">
      <w:r>
        <w:t>The experience</w:t>
      </w:r>
      <w:r w:rsidR="00D6043C">
        <w:t xml:space="preserve"> of site-specific performance for an audience member, as mentioned earlier through their phenomenological </w:t>
      </w:r>
      <w:r>
        <w:t>involvement</w:t>
      </w:r>
      <w:r w:rsidR="00D6043C">
        <w:t>, leaves no room for passive engagement</w:t>
      </w:r>
      <w:r>
        <w:t xml:space="preserve"> and l</w:t>
      </w:r>
      <w:r w:rsidR="005D1BEC">
        <w:t xml:space="preserve">ikewise in communicating a visual and spatial </w:t>
      </w:r>
      <w:r>
        <w:t>practice</w:t>
      </w:r>
      <w:r w:rsidR="005D1BEC">
        <w:t xml:space="preserve"> for the audience</w:t>
      </w:r>
      <w:r w:rsidR="000965A7">
        <w:t>,</w:t>
      </w:r>
      <w:r w:rsidR="005D1BEC">
        <w:t xml:space="preserve"> the </w:t>
      </w:r>
      <w:r w:rsidR="00640EFD">
        <w:t>audience</w:t>
      </w:r>
      <w:r w:rsidR="002E1560">
        <w:t xml:space="preserve"> can enhance</w:t>
      </w:r>
      <w:r w:rsidR="005D1BEC">
        <w:t xml:space="preserve"> the</w:t>
      </w:r>
      <w:r w:rsidR="002E1560">
        <w:t xml:space="preserve"> significance of the narrative</w:t>
      </w:r>
      <w:r w:rsidR="00F91E65">
        <w:t xml:space="preserve"> through their own experience</w:t>
      </w:r>
      <w:r w:rsidR="002E1560">
        <w:t>.</w:t>
      </w:r>
    </w:p>
    <w:p w14:paraId="72B930BB" w14:textId="77777777" w:rsidR="00D00A46" w:rsidRDefault="00D00A46" w:rsidP="000E32B0"/>
    <w:p w14:paraId="458F7589" w14:textId="49B2AAD8" w:rsidR="00D00A46" w:rsidRDefault="00D00A46" w:rsidP="003D61D0">
      <w:pPr>
        <w:ind w:left="283" w:right="340"/>
      </w:pPr>
      <w:r>
        <w:t xml:space="preserve"> “Presenting something which uses an essentially visual language to an audience          activates a certain part of the brain and puts them into a more meditative and reflective mood of reception.” </w:t>
      </w:r>
      <w:r w:rsidR="008D0867">
        <w:t>(</w:t>
      </w:r>
      <w:r w:rsidR="008D0867" w:rsidRPr="00A3479E">
        <w:t>Callery</w:t>
      </w:r>
      <w:r w:rsidR="00134151" w:rsidRPr="00A3479E">
        <w:t>,</w:t>
      </w:r>
      <w:r w:rsidR="003C5CE7" w:rsidRPr="00A3479E">
        <w:t xml:space="preserve"> </w:t>
      </w:r>
      <w:r w:rsidR="00AA6F11" w:rsidRPr="00A3479E">
        <w:t>2001</w:t>
      </w:r>
      <w:r w:rsidR="00FE7BD4">
        <w:t>,</w:t>
      </w:r>
      <w:r w:rsidR="003C5CE7" w:rsidRPr="00A3479E">
        <w:t xml:space="preserve"> p</w:t>
      </w:r>
      <w:r w:rsidR="00A3479E" w:rsidRPr="00A3479E">
        <w:t>189</w:t>
      </w:r>
      <w:r w:rsidR="008D0867" w:rsidRPr="00A3479E">
        <w:t>)</w:t>
      </w:r>
    </w:p>
    <w:p w14:paraId="2B9CEF7F" w14:textId="77777777" w:rsidR="00390A8E" w:rsidRDefault="008D0867" w:rsidP="000E32B0">
      <w:r>
        <w:t xml:space="preserve"> </w:t>
      </w:r>
    </w:p>
    <w:p w14:paraId="42250D71" w14:textId="125E7EE8" w:rsidR="00A72E59" w:rsidRDefault="001548F5" w:rsidP="000E32B0">
      <w:r>
        <w:t xml:space="preserve">I am reminded </w:t>
      </w:r>
      <w:r w:rsidR="00857B4B">
        <w:t xml:space="preserve">that </w:t>
      </w:r>
      <w:r>
        <w:t>as a theatre-maker</w:t>
      </w:r>
      <w:r w:rsidR="006C2DF2">
        <w:t xml:space="preserve"> the consideration in </w:t>
      </w:r>
      <w:r w:rsidR="001724A4">
        <w:t xml:space="preserve">creating </w:t>
      </w:r>
      <w:r w:rsidR="006C2DF2">
        <w:t>contemporary</w:t>
      </w:r>
      <w:r w:rsidR="00DE47FC">
        <w:t xml:space="preserve"> performances</w:t>
      </w:r>
      <w:r>
        <w:t xml:space="preserve"> and </w:t>
      </w:r>
      <w:r w:rsidR="006C2DF2">
        <w:t xml:space="preserve">the method of its </w:t>
      </w:r>
      <w:r w:rsidR="00EB3E50">
        <w:t xml:space="preserve">deliverance </w:t>
      </w:r>
      <w:r w:rsidR="00A43A82">
        <w:t>is for t</w:t>
      </w:r>
      <w:r w:rsidR="00EB3E50">
        <w:t>he purpose</w:t>
      </w:r>
      <w:r>
        <w:t xml:space="preserve"> of the audience</w:t>
      </w:r>
      <w:r w:rsidR="008D0867">
        <w:t xml:space="preserve">. </w:t>
      </w:r>
      <w:r w:rsidR="0013392F">
        <w:t xml:space="preserve">It is </w:t>
      </w:r>
      <w:r w:rsidR="00A72E59">
        <w:t>the balance between visually,</w:t>
      </w:r>
      <w:r w:rsidR="0013392F">
        <w:t xml:space="preserve"> verbally </w:t>
      </w:r>
      <w:r w:rsidR="00A72E59">
        <w:t xml:space="preserve">and spatially </w:t>
      </w:r>
      <w:r w:rsidR="0013392F">
        <w:t>sharing your intention with the work and acknowledging the audience</w:t>
      </w:r>
      <w:r w:rsidR="00741E84">
        <w:t>s</w:t>
      </w:r>
      <w:r w:rsidR="0013392F">
        <w:t xml:space="preserve"> creative </w:t>
      </w:r>
      <w:r w:rsidR="005C2B07">
        <w:t xml:space="preserve">and individual </w:t>
      </w:r>
      <w:r w:rsidR="0013392F">
        <w:t xml:space="preserve">perception. </w:t>
      </w:r>
    </w:p>
    <w:p w14:paraId="37337760" w14:textId="47C84453" w:rsidR="001548F5" w:rsidRDefault="00780E71" w:rsidP="000E32B0">
      <w:r>
        <w:t>On reflection I came to see that p</w:t>
      </w:r>
      <w:r w:rsidR="008D0867">
        <w:t>erformance is a sharing and a relationship with the audience</w:t>
      </w:r>
      <w:r w:rsidR="006C2DF2">
        <w:t>, not a soap box to shout from</w:t>
      </w:r>
      <w:r w:rsidR="008D0867">
        <w:t>.</w:t>
      </w:r>
      <w:r w:rsidR="00FA1F6A" w:rsidRPr="00FA1F6A">
        <w:rPr>
          <w:noProof/>
        </w:rPr>
        <w:t xml:space="preserve"> </w:t>
      </w:r>
    </w:p>
    <w:p w14:paraId="06D4900B" w14:textId="0DCDCFF2" w:rsidR="00576C1D" w:rsidRDefault="007B6DEC" w:rsidP="000E32B0">
      <w:r>
        <w:t>Originally</w:t>
      </w:r>
      <w:r w:rsidR="00977972">
        <w:t xml:space="preserve"> in creating </w:t>
      </w:r>
      <w:r w:rsidR="001A33BE">
        <w:t>text narrative</w:t>
      </w:r>
      <w:r w:rsidR="001724A4">
        <w:t>s</w:t>
      </w:r>
      <w:r w:rsidR="001A33BE">
        <w:t xml:space="preserve"> for sites,</w:t>
      </w:r>
      <w:r>
        <w:t xml:space="preserve"> I </w:t>
      </w:r>
      <w:r w:rsidR="001A33BE">
        <w:t>followed my</w:t>
      </w:r>
      <w:r w:rsidR="00F22242">
        <w:t xml:space="preserve"> instinct</w:t>
      </w:r>
      <w:r w:rsidR="001A33BE">
        <w:t xml:space="preserve"> to directly and literally inform, somewhat like a comedian who is straight forward.</w:t>
      </w:r>
      <w:r w:rsidR="008258CE">
        <w:t xml:space="preserve"> </w:t>
      </w:r>
      <w:r w:rsidR="008258CE" w:rsidRPr="008258CE">
        <w:t xml:space="preserve">As an artist I desire to share work that may </w:t>
      </w:r>
      <w:r w:rsidR="003A4244">
        <w:t>offer another opinion and satire</w:t>
      </w:r>
      <w:r w:rsidR="008258CE" w:rsidRPr="008258CE">
        <w:t xml:space="preserve"> presents itself as the perfect tool to influence</w:t>
      </w:r>
      <w:r w:rsidR="00C34AD9">
        <w:t xml:space="preserve"> people</w:t>
      </w:r>
      <w:r w:rsidR="00911E56">
        <w:t>. Performance as a platform</w:t>
      </w:r>
      <w:r w:rsidR="00086723">
        <w:t xml:space="preserve"> can</w:t>
      </w:r>
      <w:r w:rsidR="00F52873">
        <w:t xml:space="preserve"> </w:t>
      </w:r>
      <w:r w:rsidR="008258CE" w:rsidRPr="008258CE">
        <w:t>be suggestive in maki</w:t>
      </w:r>
      <w:r w:rsidR="002A2C79">
        <w:t>ng a difference</w:t>
      </w:r>
      <w:r w:rsidR="00576C1D">
        <w:t xml:space="preserve"> without appearing self-righteous</w:t>
      </w:r>
      <w:r w:rsidR="0027479C">
        <w:t>.</w:t>
      </w:r>
    </w:p>
    <w:p w14:paraId="3B4D2B71" w14:textId="46923FC0" w:rsidR="00F5796E" w:rsidRDefault="0044271F" w:rsidP="000E32B0">
      <w:r>
        <w:t>I realised</w:t>
      </w:r>
      <w:r w:rsidR="001A33BE">
        <w:t xml:space="preserve"> that the texts I was creating were edgy, but I found them to be </w:t>
      </w:r>
      <w:r w:rsidR="00EA3CF3">
        <w:t>powerful</w:t>
      </w:r>
      <w:r w:rsidR="001A33BE">
        <w:t xml:space="preserve"> and considered that the audience would welc</w:t>
      </w:r>
      <w:r w:rsidR="00086723">
        <w:t>ome and value the truth as I expressed</w:t>
      </w:r>
      <w:r w:rsidR="001A33BE">
        <w:t xml:space="preserve"> it</w:t>
      </w:r>
      <w:r w:rsidR="001548F5">
        <w:t xml:space="preserve">. </w:t>
      </w:r>
      <w:r w:rsidR="00977972">
        <w:t>But it was brought to my attention that a cloaked version that drew on subtl</w:t>
      </w:r>
      <w:r w:rsidR="003D61D0">
        <w:t>et</w:t>
      </w:r>
      <w:r w:rsidR="00977972">
        <w:t>y would allow for audience reflection</w:t>
      </w:r>
      <w:r w:rsidR="004037EC">
        <w:t>,</w:t>
      </w:r>
      <w:r w:rsidR="00977972">
        <w:t xml:space="preserve"> and that through image theatre and semiotics the translation and intention would be gathered and absorbed</w:t>
      </w:r>
      <w:r w:rsidR="007E3F49">
        <w:t xml:space="preserve"> and personalised</w:t>
      </w:r>
      <w:r w:rsidR="00977972">
        <w:t xml:space="preserve">. </w:t>
      </w:r>
      <w:r w:rsidR="00086723">
        <w:t xml:space="preserve">In </w:t>
      </w:r>
      <w:r w:rsidR="00C068C5">
        <w:t>t</w:t>
      </w:r>
      <w:r w:rsidR="00086723">
        <w:t>he Feral site there were moments of stillness with shapes that represented basic human needs</w:t>
      </w:r>
      <w:r w:rsidR="004037EC">
        <w:t>,</w:t>
      </w:r>
      <w:r w:rsidR="00C068C5">
        <w:t xml:space="preserve"> and on reflection I consider these to be some of the stronger im</w:t>
      </w:r>
      <w:r w:rsidR="00F5796E">
        <w:t xml:space="preserve">ages that defined that scene.               </w:t>
      </w:r>
    </w:p>
    <w:p w14:paraId="7F6AD776" w14:textId="77777777" w:rsidR="00F5796E" w:rsidRDefault="00F5796E" w:rsidP="000E32B0"/>
    <w:p w14:paraId="772D34C0" w14:textId="235F30DB" w:rsidR="00F5796E" w:rsidRDefault="00F5796E" w:rsidP="000E32B0">
      <w:r>
        <w:t xml:space="preserve">                                          </w:t>
      </w:r>
      <w:r w:rsidR="008426F8">
        <w:t xml:space="preserve">          </w:t>
      </w:r>
      <w:r>
        <w:t xml:space="preserve">  </w:t>
      </w:r>
      <w:r>
        <w:rPr>
          <w:rFonts w:ascii="Times New Roman" w:eastAsia="Times New Roman" w:hAnsi="Times New Roman" w:cs="Times New Roman"/>
          <w:noProof/>
        </w:rPr>
        <w:drawing>
          <wp:inline distT="0" distB="0" distL="0" distR="0" wp14:anchorId="64FDD9DD" wp14:editId="3851897B">
            <wp:extent cx="1806790" cy="1240325"/>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5-13 at 17.57.58.png"/>
                    <pic:cNvPicPr/>
                  </pic:nvPicPr>
                  <pic:blipFill rotWithShape="1">
                    <a:blip r:embed="rId12">
                      <a:extLst>
                        <a:ext uri="{28A0092B-C50C-407E-A947-70E740481C1C}">
                          <a14:useLocalDpi xmlns:a14="http://schemas.microsoft.com/office/drawing/2010/main" val="0"/>
                        </a:ext>
                      </a:extLst>
                    </a:blip>
                    <a:srcRect l="21697" t="28319" r="31257" b="20012"/>
                    <a:stretch/>
                  </pic:blipFill>
                  <pic:spPr bwMode="auto">
                    <a:xfrm>
                      <a:off x="0" y="0"/>
                      <a:ext cx="1934205" cy="1327793"/>
                    </a:xfrm>
                    <a:prstGeom prst="rect">
                      <a:avLst/>
                    </a:prstGeom>
                    <a:ln>
                      <a:noFill/>
                    </a:ln>
                    <a:extLst>
                      <a:ext uri="{53640926-AAD7-44D8-BBD7-CCE9431645EC}">
                        <a14:shadowObscured xmlns:a14="http://schemas.microsoft.com/office/drawing/2010/main"/>
                      </a:ext>
                    </a:extLst>
                  </pic:spPr>
                </pic:pic>
              </a:graphicData>
            </a:graphic>
          </wp:inline>
        </w:drawing>
      </w:r>
    </w:p>
    <w:p w14:paraId="1FA8689A" w14:textId="49476F72" w:rsidR="000A6D8C" w:rsidRDefault="006C2DF2" w:rsidP="000E32B0">
      <w:r>
        <w:lastRenderedPageBreak/>
        <w:t>Similarly</w:t>
      </w:r>
      <w:r w:rsidR="00B97242">
        <w:t>,</w:t>
      </w:r>
      <w:r w:rsidR="0089248E">
        <w:t xml:space="preserve"> I came to understand that </w:t>
      </w:r>
      <w:r>
        <w:t>o</w:t>
      </w:r>
      <w:r w:rsidR="008D0867">
        <w:t>n</w:t>
      </w:r>
      <w:r>
        <w:t>e word can hold more strength than a sentence.</w:t>
      </w:r>
    </w:p>
    <w:p w14:paraId="1AC19891" w14:textId="77777777" w:rsidR="00977972" w:rsidRDefault="00D00A46" w:rsidP="000E32B0">
      <w:r>
        <w:t>This new-</w:t>
      </w:r>
      <w:r w:rsidR="00892196">
        <w:t>found understanding allowed</w:t>
      </w:r>
      <w:r w:rsidR="00977972">
        <w:t xml:space="preserve"> the fruits</w:t>
      </w:r>
      <w:r>
        <w:t xml:space="preserve"> of my ideas to bear maturity.</w:t>
      </w:r>
    </w:p>
    <w:p w14:paraId="69D35B54" w14:textId="5ABDB413" w:rsidR="00892196" w:rsidRDefault="00892196" w:rsidP="000E32B0">
      <w:r>
        <w:t>Throughout the conception and expression of this work the shaping and reshaping of the work</w:t>
      </w:r>
      <w:r w:rsidR="001724A4">
        <w:t xml:space="preserve"> has been</w:t>
      </w:r>
      <w:r w:rsidR="008258CE">
        <w:t xml:space="preserve"> an ongoing journey</w:t>
      </w:r>
      <w:r w:rsidR="001724A4">
        <w:t xml:space="preserve">. </w:t>
      </w:r>
    </w:p>
    <w:p w14:paraId="6C63A172" w14:textId="58D0C1D3" w:rsidR="001724A4" w:rsidRDefault="001724A4" w:rsidP="000E32B0">
      <w:r>
        <w:t>T</w:t>
      </w:r>
      <w:r w:rsidR="0044271F">
        <w:t>he scripted t</w:t>
      </w:r>
      <w:r>
        <w:t>ext such as ‘They were your bombs’ at the Feral site that represented border control was edited to ‘</w:t>
      </w:r>
      <w:r w:rsidR="0044271F">
        <w:t>Safet</w:t>
      </w:r>
      <w:r>
        <w:t>y.’</w:t>
      </w:r>
    </w:p>
    <w:p w14:paraId="68088F6A" w14:textId="2B72C7ED" w:rsidR="009067FC" w:rsidRDefault="009067FC" w:rsidP="000E32B0"/>
    <w:p w14:paraId="6D6C9095" w14:textId="79C76D4A" w:rsidR="009067FC" w:rsidRDefault="009067FC" w:rsidP="000E32B0">
      <w:r>
        <w:t xml:space="preserve">                                     </w:t>
      </w:r>
      <w:r>
        <w:rPr>
          <w:noProof/>
        </w:rPr>
        <w:drawing>
          <wp:inline distT="0" distB="0" distL="0" distR="0" wp14:anchorId="2B391656" wp14:editId="68648864">
            <wp:extent cx="3099839" cy="181886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8-05-13 at 17.58.08.png"/>
                    <pic:cNvPicPr/>
                  </pic:nvPicPr>
                  <pic:blipFill rotWithShape="1">
                    <a:blip r:embed="rId13">
                      <a:extLst>
                        <a:ext uri="{28A0092B-C50C-407E-A947-70E740481C1C}">
                          <a14:useLocalDpi xmlns:a14="http://schemas.microsoft.com/office/drawing/2010/main" val="0"/>
                        </a:ext>
                      </a:extLst>
                    </a:blip>
                    <a:srcRect l="22829" t="31124" r="31532" b="26033"/>
                    <a:stretch/>
                  </pic:blipFill>
                  <pic:spPr bwMode="auto">
                    <a:xfrm>
                      <a:off x="0" y="0"/>
                      <a:ext cx="3111570" cy="1825743"/>
                    </a:xfrm>
                    <a:prstGeom prst="rect">
                      <a:avLst/>
                    </a:prstGeom>
                    <a:ln>
                      <a:noFill/>
                    </a:ln>
                    <a:extLst>
                      <a:ext uri="{53640926-AAD7-44D8-BBD7-CCE9431645EC}">
                        <a14:shadowObscured xmlns:a14="http://schemas.microsoft.com/office/drawing/2010/main"/>
                      </a:ext>
                    </a:extLst>
                  </pic:spPr>
                </pic:pic>
              </a:graphicData>
            </a:graphic>
          </wp:inline>
        </w:drawing>
      </w:r>
    </w:p>
    <w:p w14:paraId="72B8963B" w14:textId="77777777" w:rsidR="009067FC" w:rsidRDefault="009067FC" w:rsidP="000E32B0"/>
    <w:p w14:paraId="45357CE3" w14:textId="71973C15" w:rsidR="0044271F" w:rsidRDefault="00C068C5" w:rsidP="000E32B0">
      <w:r>
        <w:t>The text from Tapestri, that origi</w:t>
      </w:r>
      <w:r w:rsidR="00095BD0">
        <w:t>nally</w:t>
      </w:r>
      <w:r w:rsidR="0044271F">
        <w:t xml:space="preserve"> </w:t>
      </w:r>
      <w:r w:rsidR="009C4491">
        <w:t>began</w:t>
      </w:r>
      <w:r w:rsidR="00F22242">
        <w:t xml:space="preserve"> with </w:t>
      </w:r>
      <w:r>
        <w:t>‘</w:t>
      </w:r>
      <w:r w:rsidR="003A4244">
        <w:t>O</w:t>
      </w:r>
      <w:r w:rsidR="0044271F">
        <w:t>ur beloved Queenie whom came from a royal vagina, which instantly means privilege, opulence and entitlement’ was reshaped into a scenario about queen bees and drone workers in a hive.</w:t>
      </w:r>
    </w:p>
    <w:p w14:paraId="0FC473E9" w14:textId="77777777" w:rsidR="003A4244" w:rsidRDefault="003A4244" w:rsidP="000E32B0"/>
    <w:p w14:paraId="1F1487D9" w14:textId="5C465BA6" w:rsidR="003A4244" w:rsidRDefault="003A4244" w:rsidP="000E32B0">
      <w:r>
        <w:t xml:space="preserve">    </w:t>
      </w:r>
      <w:r w:rsidR="00745F0A">
        <w:t xml:space="preserve">                               </w:t>
      </w:r>
      <w:r w:rsidR="00F5796E">
        <w:t xml:space="preserve"> </w:t>
      </w:r>
      <w:r>
        <w:t xml:space="preserve"> </w:t>
      </w:r>
      <w:r>
        <w:rPr>
          <w:noProof/>
        </w:rPr>
        <w:drawing>
          <wp:inline distT="0" distB="0" distL="0" distR="0" wp14:anchorId="44991BBB" wp14:editId="655047C9">
            <wp:extent cx="3359233" cy="2042114"/>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8-05-13 at 17.59.24.png"/>
                    <pic:cNvPicPr/>
                  </pic:nvPicPr>
                  <pic:blipFill rotWithShape="1">
                    <a:blip r:embed="rId14">
                      <a:extLst>
                        <a:ext uri="{28A0092B-C50C-407E-A947-70E740481C1C}">
                          <a14:useLocalDpi xmlns:a14="http://schemas.microsoft.com/office/drawing/2010/main" val="0"/>
                        </a:ext>
                      </a:extLst>
                    </a:blip>
                    <a:srcRect l="19271" t="29619" r="30811" b="21832"/>
                    <a:stretch/>
                  </pic:blipFill>
                  <pic:spPr bwMode="auto">
                    <a:xfrm>
                      <a:off x="0" y="0"/>
                      <a:ext cx="3518167" cy="2138732"/>
                    </a:xfrm>
                    <a:prstGeom prst="rect">
                      <a:avLst/>
                    </a:prstGeom>
                    <a:ln>
                      <a:noFill/>
                    </a:ln>
                    <a:extLst>
                      <a:ext uri="{53640926-AAD7-44D8-BBD7-CCE9431645EC}">
                        <a14:shadowObscured xmlns:a14="http://schemas.microsoft.com/office/drawing/2010/main"/>
                      </a:ext>
                    </a:extLst>
                  </pic:spPr>
                </pic:pic>
              </a:graphicData>
            </a:graphic>
          </wp:inline>
        </w:drawing>
      </w:r>
    </w:p>
    <w:p w14:paraId="3B099264" w14:textId="77777777" w:rsidR="003A4244" w:rsidRDefault="003A4244" w:rsidP="000E32B0"/>
    <w:p w14:paraId="3004EEA7" w14:textId="42729229" w:rsidR="0044271F" w:rsidRDefault="0044271F" w:rsidP="000E32B0">
      <w:r>
        <w:t>Initially I thought I was negotiating my artistic autonomy and integrity</w:t>
      </w:r>
      <w:r w:rsidR="00A72E59">
        <w:t>, but I ca</w:t>
      </w:r>
      <w:r w:rsidR="00A60A09">
        <w:t xml:space="preserve">me to realise in this collaborative piece it was the direction to pursue and made for </w:t>
      </w:r>
      <w:r w:rsidR="00D049D6">
        <w:t xml:space="preserve">a </w:t>
      </w:r>
      <w:r w:rsidR="00A60A09">
        <w:t xml:space="preserve">stronger </w:t>
      </w:r>
      <w:r w:rsidR="000748D4">
        <w:t xml:space="preserve">piece of </w:t>
      </w:r>
      <w:r w:rsidR="00A60A09">
        <w:t>theatre.</w:t>
      </w:r>
      <w:r w:rsidR="001441C1">
        <w:t xml:space="preserve"> The experience of working within a collaborat</w:t>
      </w:r>
      <w:r w:rsidR="003A4244">
        <w:t xml:space="preserve">ive project with many objective </w:t>
      </w:r>
      <w:r w:rsidR="001441C1">
        <w:t>eyes increased the refining of the shape of Tarody.</w:t>
      </w:r>
    </w:p>
    <w:p w14:paraId="7ED878E1" w14:textId="51A2551C" w:rsidR="00625DBB" w:rsidRDefault="00625DBB" w:rsidP="000E32B0"/>
    <w:p w14:paraId="7CD217C5" w14:textId="6650F61C" w:rsidR="001441C1" w:rsidRDefault="001441C1" w:rsidP="00C068C5">
      <w:pPr>
        <w:ind w:left="340" w:right="340"/>
      </w:pPr>
      <w:r>
        <w:t>“As the nature and form of the material clarifies it can be refined and edited. This means viewing the work with an outside eye and testing intention against what is actually there.</w:t>
      </w:r>
      <w:r w:rsidR="00F22242">
        <w:t xml:space="preserve"> `this is a moment for eliminating unnecessary material and selecting certain ideas to investigate more deeply, maintaining a sense of how far the material needs to be pushed in order to yield its potential and to come through to an audience.” (T</w:t>
      </w:r>
      <w:r w:rsidR="00D2631C">
        <w:t xml:space="preserve">ufnell &amp; </w:t>
      </w:r>
      <w:r w:rsidR="00AA6F11">
        <w:t>Crickmay</w:t>
      </w:r>
      <w:r w:rsidR="00D2631C">
        <w:t>,</w:t>
      </w:r>
      <w:r w:rsidR="00134151">
        <w:t xml:space="preserve"> </w:t>
      </w:r>
      <w:r w:rsidR="00AA6F11">
        <w:t>1990</w:t>
      </w:r>
      <w:r w:rsidR="00FE7BD4">
        <w:t>,</w:t>
      </w:r>
      <w:r w:rsidR="00D2631C">
        <w:t xml:space="preserve"> p200</w:t>
      </w:r>
      <w:r w:rsidR="00F22242">
        <w:t xml:space="preserve">) </w:t>
      </w:r>
    </w:p>
    <w:p w14:paraId="22E6EAE3" w14:textId="77777777" w:rsidR="008A0BB8" w:rsidRDefault="008A0BB8" w:rsidP="000E32B0">
      <w:r>
        <w:t xml:space="preserve"> </w:t>
      </w:r>
    </w:p>
    <w:p w14:paraId="54F0AAD2" w14:textId="23C6D32A" w:rsidR="009A0AEF" w:rsidRDefault="00911E56" w:rsidP="000E32B0">
      <w:r>
        <w:lastRenderedPageBreak/>
        <w:t>Throughout</w:t>
      </w:r>
      <w:r w:rsidR="00314644">
        <w:t xml:space="preserve"> the creative rehearsal process </w:t>
      </w:r>
      <w:r w:rsidR="00D049D6">
        <w:t xml:space="preserve">in shaping ‘Tarody’, </w:t>
      </w:r>
      <w:r w:rsidR="00314644">
        <w:t xml:space="preserve">the </w:t>
      </w:r>
      <w:r w:rsidR="003F4A46">
        <w:t>returning questions were asked</w:t>
      </w:r>
      <w:r w:rsidR="00D049D6">
        <w:t>;</w:t>
      </w:r>
      <w:r w:rsidR="003F4A46">
        <w:t xml:space="preserve"> ‘Does this follow the intention of the piece? Does this read to an audience?</w:t>
      </w:r>
      <w:r w:rsidR="00053F16">
        <w:t xml:space="preserve"> From this clarification whole physical phrases were reshaped in the Tower</w:t>
      </w:r>
      <w:r w:rsidR="00D049D6">
        <w:t xml:space="preserve"> site</w:t>
      </w:r>
      <w:r w:rsidR="00053F16">
        <w:t>, as the connection to the intention of ability and disability were lost</w:t>
      </w:r>
      <w:r w:rsidR="00C068C5">
        <w:t xml:space="preserve">. </w:t>
      </w:r>
      <w:r w:rsidR="009A0AEF">
        <w:t xml:space="preserve">    </w:t>
      </w:r>
    </w:p>
    <w:p w14:paraId="4410F92D" w14:textId="77777777" w:rsidR="009A0AEF" w:rsidRDefault="009A0AEF" w:rsidP="000E32B0"/>
    <w:p w14:paraId="0FCDC5EF" w14:textId="24588224" w:rsidR="00241BB5" w:rsidRDefault="009A0AEF" w:rsidP="000E32B0">
      <w:r>
        <w:t xml:space="preserve">                                    </w:t>
      </w:r>
      <w:r>
        <w:rPr>
          <w:rFonts w:ascii="Times New Roman" w:eastAsia="Times New Roman" w:hAnsi="Times New Roman" w:cs="Times New Roman"/>
          <w:noProof/>
        </w:rPr>
        <w:drawing>
          <wp:inline distT="0" distB="0" distL="0" distR="0" wp14:anchorId="7DA1DF23" wp14:editId="1A433D80">
            <wp:extent cx="6053896" cy="4191755"/>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05-13 at 17.58.59.png"/>
                    <pic:cNvPicPr/>
                  </pic:nvPicPr>
                  <pic:blipFill rotWithShape="1">
                    <a:blip r:embed="rId15">
                      <a:extLst>
                        <a:ext uri="{28A0092B-C50C-407E-A947-70E740481C1C}">
                          <a14:useLocalDpi xmlns:a14="http://schemas.microsoft.com/office/drawing/2010/main" val="0"/>
                        </a:ext>
                      </a:extLst>
                    </a:blip>
                    <a:srcRect l="20262" t="25604" r="29397" b="18629"/>
                    <a:stretch/>
                  </pic:blipFill>
                  <pic:spPr bwMode="auto">
                    <a:xfrm>
                      <a:off x="0" y="0"/>
                      <a:ext cx="6210504" cy="4300192"/>
                    </a:xfrm>
                    <a:prstGeom prst="rect">
                      <a:avLst/>
                    </a:prstGeom>
                    <a:ln>
                      <a:noFill/>
                    </a:ln>
                    <a:extLst>
                      <a:ext uri="{53640926-AAD7-44D8-BBD7-CCE9431645EC}">
                        <a14:shadowObscured xmlns:a14="http://schemas.microsoft.com/office/drawing/2010/main"/>
                      </a:ext>
                    </a:extLst>
                  </pic:spPr>
                </pic:pic>
              </a:graphicData>
            </a:graphic>
          </wp:inline>
        </w:drawing>
      </w:r>
    </w:p>
    <w:p w14:paraId="38668F5E" w14:textId="77777777" w:rsidR="009A0AEF" w:rsidRDefault="009A0AEF" w:rsidP="000E32B0"/>
    <w:p w14:paraId="76BBED98" w14:textId="77777777" w:rsidR="0061483C" w:rsidRDefault="0061483C" w:rsidP="00F10CE7"/>
    <w:p w14:paraId="0EAE3DB2" w14:textId="77777777" w:rsidR="0061483C" w:rsidRDefault="0061483C" w:rsidP="00F10CE7"/>
    <w:p w14:paraId="637E303F" w14:textId="2296CFCA" w:rsidR="00AD1BFC" w:rsidRDefault="00363E40" w:rsidP="00F10CE7">
      <w:r>
        <w:t>Within the Feral Trade Negotiations, I received feedback that the text was falling flat and read as canned. I b</w:t>
      </w:r>
      <w:r w:rsidR="005D3EA4">
        <w:t>elieve this is through the repetition</w:t>
      </w:r>
      <w:r>
        <w:t xml:space="preserve"> of r</w:t>
      </w:r>
      <w:r w:rsidR="008959E6">
        <w:t>e</w:t>
      </w:r>
      <w:r w:rsidR="0011569C">
        <w:t>hearsal. A</w:t>
      </w:r>
      <w:r w:rsidR="00DD2AB4">
        <w:t>s</w:t>
      </w:r>
      <w:r w:rsidR="0011569C">
        <w:t xml:space="preserve"> the nature of this scene was improvisation with the audience, t</w:t>
      </w:r>
      <w:r w:rsidR="008959E6">
        <w:t>o solve this problem occurring in the performance,</w:t>
      </w:r>
      <w:r>
        <w:t xml:space="preserve"> I gathered additional random objects th</w:t>
      </w:r>
      <w:r w:rsidR="00107054">
        <w:t>at layered the site and assembled</w:t>
      </w:r>
      <w:r>
        <w:t xml:space="preserve"> them to the front</w:t>
      </w:r>
      <w:r w:rsidR="00741E84">
        <w:t>,</w:t>
      </w:r>
      <w:r>
        <w:t xml:space="preserve"> so as use them as live improvised tools</w:t>
      </w:r>
      <w:r w:rsidR="00D72B99">
        <w:t xml:space="preserve"> on impulse</w:t>
      </w:r>
      <w:r w:rsidR="00741E84">
        <w:t>,</w:t>
      </w:r>
      <w:r w:rsidR="00D72B99">
        <w:t xml:space="preserve"> to generate fresh text</w:t>
      </w:r>
      <w:r w:rsidR="00217F92">
        <w:t xml:space="preserve"> as</w:t>
      </w:r>
      <w:r w:rsidR="00D409DE">
        <w:t xml:space="preserve"> a performance method in itself, keeping the game alive</w:t>
      </w:r>
      <w:r>
        <w:t xml:space="preserve">. From this came, what I consider to be an inventive narrative, in trading </w:t>
      </w:r>
      <w:r w:rsidR="00D049D6">
        <w:t>‘</w:t>
      </w:r>
      <w:r>
        <w:t>popular 1970’s Tupperware that was good with the ladies.</w:t>
      </w:r>
      <w:r w:rsidR="00D049D6">
        <w:t>’</w:t>
      </w:r>
      <w:r>
        <w:t xml:space="preserve"> I do not have a current solution to keeping rehearsed text </w:t>
      </w:r>
      <w:r w:rsidR="009C4491">
        <w:t>live</w:t>
      </w:r>
      <w:r w:rsidR="00615851">
        <w:t xml:space="preserve">, outside of being conscious of </w:t>
      </w:r>
      <w:r w:rsidR="001E06E9">
        <w:t>energetically maintaining the intention</w:t>
      </w:r>
      <w:r w:rsidR="009C4491">
        <w:t>,</w:t>
      </w:r>
      <w:r w:rsidR="00D72B99">
        <w:t xml:space="preserve"> but </w:t>
      </w:r>
      <w:r w:rsidR="009C4491">
        <w:t>I feel</w:t>
      </w:r>
      <w:r>
        <w:t xml:space="preserve"> as a performer this is a skill I need to develop.</w:t>
      </w:r>
      <w:r w:rsidR="001630B7">
        <w:t xml:space="preserve"> </w:t>
      </w:r>
    </w:p>
    <w:p w14:paraId="5D1F70EF" w14:textId="77777777" w:rsidR="00AD1BFC" w:rsidRDefault="00AD1BFC" w:rsidP="00F10CE7"/>
    <w:p w14:paraId="7D90DA95" w14:textId="77777777" w:rsidR="0061483C" w:rsidRDefault="0061483C" w:rsidP="0061483C"/>
    <w:p w14:paraId="6333DB47" w14:textId="77777777" w:rsidR="0061483C" w:rsidRDefault="0061483C" w:rsidP="0061483C"/>
    <w:p w14:paraId="019B8947" w14:textId="77777777" w:rsidR="0061483C" w:rsidRDefault="0061483C" w:rsidP="0061483C"/>
    <w:p w14:paraId="35B14C68" w14:textId="77777777" w:rsidR="0061483C" w:rsidRDefault="0061483C" w:rsidP="0061483C"/>
    <w:p w14:paraId="1A017647" w14:textId="24547AED" w:rsidR="0061483C" w:rsidRDefault="00B90102" w:rsidP="0061483C">
      <w:pPr>
        <w:rPr>
          <w:rFonts w:eastAsia="Times New Roman" w:cstheme="minorHAnsi"/>
          <w:noProof/>
        </w:rPr>
      </w:pPr>
      <w:r>
        <w:lastRenderedPageBreak/>
        <w:t xml:space="preserve">The different </w:t>
      </w:r>
      <w:r w:rsidR="001630B7" w:rsidRPr="00C552CD">
        <w:t>p</w:t>
      </w:r>
      <w:r>
        <w:t>l</w:t>
      </w:r>
      <w:r w:rsidR="001630B7" w:rsidRPr="00C552CD">
        <w:t xml:space="preserve">aces that we used for site where </w:t>
      </w:r>
      <w:r w:rsidR="00DD2AB4">
        <w:t xml:space="preserve">all unique unto themselves and </w:t>
      </w:r>
      <w:r w:rsidR="001630B7" w:rsidRPr="00C552CD">
        <w:t>predominantly occupied with physical and visual performances</w:t>
      </w:r>
      <w:r w:rsidR="00253F9A">
        <w:t xml:space="preserve"> that corresponded to site</w:t>
      </w:r>
      <w:r w:rsidR="00DD2AB4">
        <w:t>,</w:t>
      </w:r>
      <w:r w:rsidR="00CA04DF" w:rsidRPr="00CA04DF">
        <w:t xml:space="preserve"> </w:t>
      </w:r>
      <w:r w:rsidR="00D049D6">
        <w:t>which</w:t>
      </w:r>
      <w:r w:rsidR="00CA04DF">
        <w:t xml:space="preserve"> gave the performance as a whole, diversity.</w:t>
      </w:r>
      <w:r w:rsidR="001630B7" w:rsidRPr="00C552CD">
        <w:t xml:space="preserve"> We also had to consider the relative distance between performance and audience</w:t>
      </w:r>
      <w:r w:rsidR="003A10E0">
        <w:t>.</w:t>
      </w:r>
      <w:r w:rsidR="0061483C" w:rsidRPr="0061483C">
        <w:rPr>
          <w:rFonts w:eastAsia="Times New Roman" w:cstheme="minorHAnsi"/>
          <w:noProof/>
        </w:rPr>
        <w:t xml:space="preserve"> </w:t>
      </w:r>
      <w:r w:rsidR="0061483C" w:rsidRPr="00D049D6">
        <w:rPr>
          <w:rFonts w:eastAsia="Times New Roman" w:cstheme="minorHAnsi"/>
          <w:noProof/>
        </w:rPr>
        <w:t>The narrative of my fortune teller from across the street accompanied the moving visual instillations in the Alex windows.</w:t>
      </w:r>
    </w:p>
    <w:p w14:paraId="63742E64" w14:textId="77777777" w:rsidR="0061483C" w:rsidRPr="0061483C" w:rsidRDefault="0061483C" w:rsidP="0061483C">
      <w:pPr>
        <w:rPr>
          <w:rFonts w:eastAsia="Times New Roman" w:cstheme="minorHAnsi"/>
          <w:noProof/>
        </w:rPr>
      </w:pPr>
    </w:p>
    <w:p w14:paraId="347E90B9" w14:textId="2A178675" w:rsidR="0061483C" w:rsidRDefault="00AD1BFC" w:rsidP="00F10CE7">
      <w:r>
        <w:rPr>
          <w:rFonts w:ascii="Times New Roman" w:eastAsia="Times New Roman" w:hAnsi="Times New Roman" w:cs="Times New Roman"/>
          <w:noProof/>
        </w:rPr>
        <w:drawing>
          <wp:inline distT="0" distB="0" distL="0" distR="0" wp14:anchorId="5C5CABD9" wp14:editId="72B23815">
            <wp:extent cx="5722557" cy="181854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5-13 at 17.59.33.png"/>
                    <pic:cNvPicPr/>
                  </pic:nvPicPr>
                  <pic:blipFill rotWithShape="1">
                    <a:blip r:embed="rId16">
                      <a:extLst>
                        <a:ext uri="{28A0092B-C50C-407E-A947-70E740481C1C}">
                          <a14:useLocalDpi xmlns:a14="http://schemas.microsoft.com/office/drawing/2010/main" val="0"/>
                        </a:ext>
                      </a:extLst>
                    </a:blip>
                    <a:srcRect l="19969" t="40255" r="28669" b="33633"/>
                    <a:stretch/>
                  </pic:blipFill>
                  <pic:spPr bwMode="auto">
                    <a:xfrm>
                      <a:off x="0" y="0"/>
                      <a:ext cx="5914350" cy="1879490"/>
                    </a:xfrm>
                    <a:prstGeom prst="rect">
                      <a:avLst/>
                    </a:prstGeom>
                    <a:ln>
                      <a:noFill/>
                    </a:ln>
                    <a:extLst>
                      <a:ext uri="{53640926-AAD7-44D8-BBD7-CCE9431645EC}">
                        <a14:shadowObscured xmlns:a14="http://schemas.microsoft.com/office/drawing/2010/main"/>
                      </a:ext>
                    </a:extLst>
                  </pic:spPr>
                </pic:pic>
              </a:graphicData>
            </a:graphic>
          </wp:inline>
        </w:drawing>
      </w:r>
    </w:p>
    <w:p w14:paraId="638DFFB5" w14:textId="47684AA0" w:rsidR="0061483C" w:rsidRDefault="0061483C" w:rsidP="00F10CE7"/>
    <w:p w14:paraId="0703B140" w14:textId="77777777" w:rsidR="0061483C" w:rsidRDefault="0061483C" w:rsidP="00F10CE7"/>
    <w:p w14:paraId="287481F2" w14:textId="3E3599C3" w:rsidR="00F10CE7" w:rsidRDefault="0061483C" w:rsidP="00F10CE7">
      <w:pPr>
        <w:rPr>
          <w:rFonts w:ascii="Times New Roman" w:eastAsia="Times New Roman" w:hAnsi="Times New Roman" w:cs="Times New Roman"/>
          <w:noProof/>
        </w:rPr>
      </w:pPr>
      <w:r>
        <w:rPr>
          <w:rFonts w:eastAsia="Times New Roman" w:cstheme="minorHAnsi"/>
          <w:noProof/>
        </w:rPr>
        <w:t xml:space="preserve">                            </w:t>
      </w:r>
      <w:r w:rsidR="00AD1BFC">
        <w:rPr>
          <w:rFonts w:ascii="Times New Roman" w:eastAsia="Times New Roman" w:hAnsi="Times New Roman" w:cs="Times New Roman"/>
          <w:noProof/>
        </w:rPr>
        <w:t xml:space="preserve"> </w:t>
      </w:r>
      <w:r w:rsidR="00F10CE7">
        <w:rPr>
          <w:rFonts w:ascii="Times New Roman" w:eastAsia="Times New Roman" w:hAnsi="Times New Roman" w:cs="Times New Roman"/>
          <w:noProof/>
        </w:rPr>
        <w:drawing>
          <wp:inline distT="0" distB="0" distL="0" distR="0" wp14:anchorId="18A9E088" wp14:editId="07963FBA">
            <wp:extent cx="3639493" cy="4299443"/>
            <wp:effectExtent l="0" t="0" r="571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5-13 at 17.59.57.png"/>
                    <pic:cNvPicPr/>
                  </pic:nvPicPr>
                  <pic:blipFill rotWithShape="1">
                    <a:blip r:embed="rId17">
                      <a:extLst>
                        <a:ext uri="{28A0092B-C50C-407E-A947-70E740481C1C}">
                          <a14:useLocalDpi xmlns:a14="http://schemas.microsoft.com/office/drawing/2010/main" val="0"/>
                        </a:ext>
                      </a:extLst>
                    </a:blip>
                    <a:srcRect l="26633" t="18292" r="34472" b="8198"/>
                    <a:stretch/>
                  </pic:blipFill>
                  <pic:spPr bwMode="auto">
                    <a:xfrm>
                      <a:off x="0" y="0"/>
                      <a:ext cx="3703725" cy="4375322"/>
                    </a:xfrm>
                    <a:prstGeom prst="rect">
                      <a:avLst/>
                    </a:prstGeom>
                    <a:ln>
                      <a:noFill/>
                    </a:ln>
                    <a:extLst>
                      <a:ext uri="{53640926-AAD7-44D8-BBD7-CCE9431645EC}">
                        <a14:shadowObscured xmlns:a14="http://schemas.microsoft.com/office/drawing/2010/main"/>
                      </a:ext>
                    </a:extLst>
                  </pic:spPr>
                </pic:pic>
              </a:graphicData>
            </a:graphic>
          </wp:inline>
        </w:drawing>
      </w:r>
    </w:p>
    <w:p w14:paraId="743E16DD" w14:textId="67B9D4A7" w:rsidR="007A6415" w:rsidRDefault="007A6415" w:rsidP="00F10CE7">
      <w:pPr>
        <w:rPr>
          <w:rFonts w:ascii="Times New Roman" w:eastAsia="Times New Roman" w:hAnsi="Times New Roman" w:cs="Times New Roman"/>
          <w:noProof/>
        </w:rPr>
      </w:pPr>
    </w:p>
    <w:p w14:paraId="5F1FF5E4" w14:textId="682902E5" w:rsidR="003E6DBE" w:rsidRDefault="003E6DBE" w:rsidP="00F10CE7">
      <w:pPr>
        <w:rPr>
          <w:rFonts w:ascii="Times New Roman" w:eastAsia="Times New Roman" w:hAnsi="Times New Roman" w:cs="Times New Roman"/>
          <w:noProof/>
        </w:rPr>
      </w:pPr>
    </w:p>
    <w:p w14:paraId="34A56673" w14:textId="106DB012" w:rsidR="003E6DBE" w:rsidRPr="003E6DBE" w:rsidRDefault="003E6DBE" w:rsidP="00E623C0">
      <w:r w:rsidRPr="003E6DBE">
        <w:t xml:space="preserve">The volume of the space in </w:t>
      </w:r>
      <w:r w:rsidR="00E623C0">
        <w:t>the Glynn Vivian Art Gallery</w:t>
      </w:r>
      <w:r w:rsidRPr="003E6DBE">
        <w:t xml:space="preserve"> hugely impacted and dictated the </w:t>
      </w:r>
      <w:r w:rsidR="003A10E0">
        <w:t xml:space="preserve">visual </w:t>
      </w:r>
      <w:r w:rsidRPr="003E6DBE">
        <w:t>nature of this section</w:t>
      </w:r>
      <w:r w:rsidR="00125C5E">
        <w:t xml:space="preserve"> of the performance and responded</w:t>
      </w:r>
      <w:r w:rsidRPr="003E6DBE">
        <w:t xml:space="preserve"> to the specific nature of the site and the intended audience viewing. The corresponding quality of the beautiful art work of the ca</w:t>
      </w:r>
      <w:r w:rsidR="00125C5E">
        <w:t>rds in the Art Gallery paralleled this</w:t>
      </w:r>
      <w:r w:rsidRPr="003E6DBE">
        <w:t xml:space="preserve"> site considerably.</w:t>
      </w:r>
    </w:p>
    <w:p w14:paraId="0860E795" w14:textId="3C2E7A56" w:rsidR="003E6DBE" w:rsidRDefault="00E623C0" w:rsidP="00F10CE7">
      <w:pPr>
        <w:rPr>
          <w:rFonts w:ascii="Times New Roman" w:eastAsia="Times New Roman" w:hAnsi="Times New Roman" w:cs="Times New Roman"/>
        </w:rPr>
      </w:pPr>
      <w:r>
        <w:rPr>
          <w:rFonts w:ascii="Times New Roman" w:eastAsia="Times New Roman" w:hAnsi="Times New Roman" w:cs="Times New Roman"/>
        </w:rPr>
        <w:lastRenderedPageBreak/>
        <w:t xml:space="preserve"> </w:t>
      </w:r>
    </w:p>
    <w:p w14:paraId="4A23F325" w14:textId="024968BD" w:rsidR="0061483C" w:rsidRDefault="00F23BD6" w:rsidP="00545361">
      <w:r>
        <w:t xml:space="preserve">                                                         </w:t>
      </w:r>
      <w:r w:rsidR="0061483C">
        <w:rPr>
          <w:noProof/>
        </w:rPr>
        <w:drawing>
          <wp:inline distT="0" distB="0" distL="0" distR="0" wp14:anchorId="36B60136" wp14:editId="7F594217">
            <wp:extent cx="1878496" cy="3220411"/>
            <wp:effectExtent l="0" t="0" r="127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32235528_1812203929085975_3902018388741849088_n.jpg"/>
                    <pic:cNvPicPr/>
                  </pic:nvPicPr>
                  <pic:blipFill>
                    <a:blip r:embed="rId18">
                      <a:extLst>
                        <a:ext uri="{28A0092B-C50C-407E-A947-70E740481C1C}">
                          <a14:useLocalDpi xmlns:a14="http://schemas.microsoft.com/office/drawing/2010/main" val="0"/>
                        </a:ext>
                      </a:extLst>
                    </a:blip>
                    <a:stretch>
                      <a:fillRect/>
                    </a:stretch>
                  </pic:blipFill>
                  <pic:spPr>
                    <a:xfrm>
                      <a:off x="0" y="0"/>
                      <a:ext cx="1894235" cy="3247394"/>
                    </a:xfrm>
                    <a:prstGeom prst="rect">
                      <a:avLst/>
                    </a:prstGeom>
                  </pic:spPr>
                </pic:pic>
              </a:graphicData>
            </a:graphic>
          </wp:inline>
        </w:drawing>
      </w:r>
    </w:p>
    <w:p w14:paraId="25CB19B1" w14:textId="4B5CEB75" w:rsidR="00F23BD6" w:rsidRDefault="00F23BD6" w:rsidP="00545361">
      <w:r>
        <w:t xml:space="preserve"> </w:t>
      </w:r>
    </w:p>
    <w:p w14:paraId="118985EC" w14:textId="77777777" w:rsidR="00F23BD6" w:rsidRDefault="00F23BD6" w:rsidP="00545361"/>
    <w:p w14:paraId="7B38E045" w14:textId="77777777" w:rsidR="00F23BD6" w:rsidRDefault="00F23BD6" w:rsidP="00545361"/>
    <w:p w14:paraId="42B28E47" w14:textId="77777777" w:rsidR="00F636F1" w:rsidRDefault="006B2B8C" w:rsidP="00F636F1">
      <w:r>
        <w:t>My greatest challenge within this work was securing a characte</w:t>
      </w:r>
      <w:r w:rsidR="00057062">
        <w:t>r for the fortune teller</w:t>
      </w:r>
      <w:r w:rsidR="00413497">
        <w:t>: the</w:t>
      </w:r>
      <w:r w:rsidR="00B3062C">
        <w:t xml:space="preserve"> host Tarot C</w:t>
      </w:r>
      <w:r>
        <w:t>ard reader</w:t>
      </w:r>
      <w:r w:rsidR="004B11F9">
        <w:t xml:space="preserve"> who</w:t>
      </w:r>
      <w:r w:rsidR="0083605B">
        <w:t xml:space="preserve"> guided the audience from site to site and narrated the </w:t>
      </w:r>
      <w:r w:rsidR="00D27186">
        <w:t xml:space="preserve">tarot </w:t>
      </w:r>
      <w:r w:rsidR="0083605B">
        <w:t xml:space="preserve">reading and performance. </w:t>
      </w:r>
    </w:p>
    <w:p w14:paraId="41A194DD" w14:textId="74E10157" w:rsidR="00F636F1" w:rsidRDefault="00F636F1" w:rsidP="00F636F1">
      <w:r>
        <w:rPr>
          <w:lang w:eastAsia="en-GB"/>
        </w:rPr>
        <w:t>In developing the fortune teller character, I researched the terminology used by tarot readers. A signi</w:t>
      </w:r>
      <w:r w:rsidR="00F0026D">
        <w:rPr>
          <w:lang w:eastAsia="en-GB"/>
        </w:rPr>
        <w:t xml:space="preserve">ficant source of expressions </w:t>
      </w:r>
      <w:r w:rsidR="00D317D0">
        <w:rPr>
          <w:lang w:eastAsia="en-GB"/>
        </w:rPr>
        <w:t>was</w:t>
      </w:r>
      <w:r>
        <w:rPr>
          <w:lang w:eastAsia="en-GB"/>
        </w:rPr>
        <w:t xml:space="preserve"> deriv</w:t>
      </w:r>
      <w:r w:rsidR="007674CF">
        <w:rPr>
          <w:lang w:eastAsia="en-GB"/>
        </w:rPr>
        <w:t>ed from the book ‘Animal Cards.</w:t>
      </w:r>
      <w:bookmarkStart w:id="0" w:name="_GoBack"/>
      <w:bookmarkEnd w:id="0"/>
      <w:r w:rsidR="007674CF">
        <w:rPr>
          <w:lang w:eastAsia="en-GB"/>
        </w:rPr>
        <w:t>’</w:t>
      </w:r>
      <w:r>
        <w:rPr>
          <w:lang w:eastAsia="en-GB"/>
        </w:rPr>
        <w:t xml:space="preserve"> (Sams,</w:t>
      </w:r>
      <w:r w:rsidR="00134151">
        <w:rPr>
          <w:lang w:eastAsia="en-GB"/>
        </w:rPr>
        <w:t xml:space="preserve"> </w:t>
      </w:r>
      <w:r>
        <w:rPr>
          <w:lang w:eastAsia="en-GB"/>
        </w:rPr>
        <w:t>1999) I believe this investment alongside my own interplay endorsed the development of this character.</w:t>
      </w:r>
    </w:p>
    <w:p w14:paraId="7BCB45BF" w14:textId="71513606" w:rsidR="00AA78E9" w:rsidRPr="00174695" w:rsidRDefault="00243CDB" w:rsidP="00545361">
      <w:r>
        <w:t xml:space="preserve">My initial </w:t>
      </w:r>
      <w:r w:rsidR="00F636F1">
        <w:t xml:space="preserve">character </w:t>
      </w:r>
      <w:r>
        <w:t>respo</w:t>
      </w:r>
      <w:r w:rsidR="004B11F9">
        <w:t>nse was to juxtapose the stereo</w:t>
      </w:r>
      <w:r>
        <w:t>typical floaty voice of this character with a London accent, but I was directed to</w:t>
      </w:r>
      <w:r w:rsidR="009C4491">
        <w:t xml:space="preserve"> assume a</w:t>
      </w:r>
      <w:r w:rsidR="00413497">
        <w:t xml:space="preserve"> floaty, mystic</w:t>
      </w:r>
      <w:r w:rsidR="00F75544">
        <w:t>al</w:t>
      </w:r>
      <w:r w:rsidR="00413497">
        <w:t xml:space="preserve"> </w:t>
      </w:r>
      <w:r>
        <w:t>quality. I trawled through You Tube, but</w:t>
      </w:r>
      <w:r w:rsidR="00AC250B">
        <w:t xml:space="preserve"> in general I</w:t>
      </w:r>
      <w:r>
        <w:t xml:space="preserve"> found </w:t>
      </w:r>
      <w:r w:rsidR="008B2F79">
        <w:t xml:space="preserve">the </w:t>
      </w:r>
      <w:r>
        <w:t xml:space="preserve">average </w:t>
      </w:r>
      <w:r w:rsidR="00BF319A">
        <w:t xml:space="preserve">characterless </w:t>
      </w:r>
      <w:r>
        <w:t>A</w:t>
      </w:r>
      <w:r w:rsidR="008B2F79">
        <w:t>merican tarot card reader</w:t>
      </w:r>
      <w:r>
        <w:t>, I discovered ‘Mystic Meg,</w:t>
      </w:r>
      <w:r w:rsidR="00B3062C">
        <w:t>’ (Mystic Meg</w:t>
      </w:r>
      <w:r w:rsidR="00F4198E">
        <w:t xml:space="preserve">, </w:t>
      </w:r>
      <w:r w:rsidR="00AA6F11">
        <w:t>2015</w:t>
      </w:r>
      <w:r w:rsidR="00B3062C">
        <w:t>)</w:t>
      </w:r>
      <w:r w:rsidR="00545361">
        <w:t xml:space="preserve"> and</w:t>
      </w:r>
      <w:r>
        <w:t xml:space="preserve"> I was not inspired.</w:t>
      </w:r>
      <w:r w:rsidR="008B2F79">
        <w:t xml:space="preserve"> I endlessly attempted to create a floaty character</w:t>
      </w:r>
      <w:r w:rsidR="00B3062C">
        <w:t>,</w:t>
      </w:r>
      <w:r w:rsidR="008B2F79">
        <w:t xml:space="preserve"> but </w:t>
      </w:r>
      <w:r w:rsidR="00B3062C">
        <w:t>I found I could not embody this and the superficiality was sickening to bear.</w:t>
      </w:r>
    </w:p>
    <w:p w14:paraId="4A7F5F38" w14:textId="6D62FA69" w:rsidR="00B3062C" w:rsidRPr="002705F3" w:rsidRDefault="00B3062C" w:rsidP="00545361">
      <w:r>
        <w:t>In playfully endeavouring to find this character within myself, I naturally found ‘</w:t>
      </w:r>
      <w:r w:rsidR="001B6309">
        <w:t>Tia Dalma</w:t>
      </w:r>
      <w:r w:rsidR="00C1593F">
        <w:t>.</w:t>
      </w:r>
      <w:r w:rsidR="0010380B">
        <w:t>’ (Pirates of the Caribbean</w:t>
      </w:r>
      <w:r w:rsidR="003C5CE7">
        <w:t>,</w:t>
      </w:r>
      <w:r w:rsidR="00B6378B">
        <w:t xml:space="preserve"> 2006</w:t>
      </w:r>
      <w:r>
        <w:t xml:space="preserve">) </w:t>
      </w:r>
      <w:r w:rsidR="003232BA">
        <w:t>In her I found a rhy</w:t>
      </w:r>
      <w:r w:rsidR="004B11F9">
        <w:t>th</w:t>
      </w:r>
      <w:r w:rsidR="003232BA">
        <w:t>m</w:t>
      </w:r>
      <w:r>
        <w:t xml:space="preserve"> and inflection of voice quality that engaged me and allowed for a larger than life com</w:t>
      </w:r>
      <w:r w:rsidR="005D3EA4">
        <w:t>m</w:t>
      </w:r>
      <w:r>
        <w:t>edia style character.</w:t>
      </w:r>
      <w:r w:rsidR="003232BA">
        <w:t xml:space="preserve"> Unfortunately, this was three days before the performance and the </w:t>
      </w:r>
      <w:r w:rsidR="00413497">
        <w:t>time available to immerse myself in her soun</w:t>
      </w:r>
      <w:r w:rsidR="00AC250B">
        <w:t>d vib</w:t>
      </w:r>
      <w:r w:rsidR="005443D2">
        <w:t>ration lacked the necessary time</w:t>
      </w:r>
      <w:r w:rsidR="007F6B52">
        <w:t xml:space="preserve"> needed.  W</w:t>
      </w:r>
      <w:r w:rsidR="00413497">
        <w:t>ithin the performance</w:t>
      </w:r>
      <w:r w:rsidR="00057062">
        <w:t xml:space="preserve"> I did not always maintain this voice qual</w:t>
      </w:r>
      <w:r w:rsidR="00413497">
        <w:t xml:space="preserve">ity, </w:t>
      </w:r>
      <w:r w:rsidR="007F6B52">
        <w:t xml:space="preserve">but </w:t>
      </w:r>
      <w:r w:rsidR="00413497">
        <w:t>I am positive that in terms of the period of time before</w:t>
      </w:r>
      <w:r w:rsidR="00057062">
        <w:t xml:space="preserve"> the show this was the most engaging option for myself and the audience alike.</w:t>
      </w:r>
      <w:r w:rsidR="00E42B90">
        <w:t xml:space="preserve"> I will strive to take this voice quality forward in our upcoming performance of Tarody.</w:t>
      </w:r>
    </w:p>
    <w:p w14:paraId="4B2A5399" w14:textId="3AEC57BA" w:rsidR="00C1593F" w:rsidRDefault="00413497" w:rsidP="00C1593F">
      <w:pPr>
        <w:rPr>
          <w:lang w:eastAsia="en-GB"/>
        </w:rPr>
      </w:pPr>
      <w:r>
        <w:rPr>
          <w:lang w:eastAsia="en-GB"/>
        </w:rPr>
        <w:t xml:space="preserve">An added consideration to this character </w:t>
      </w:r>
      <w:r w:rsidR="00E046AF">
        <w:rPr>
          <w:lang w:eastAsia="en-GB"/>
        </w:rPr>
        <w:t>was the</w:t>
      </w:r>
      <w:r w:rsidR="007A586A">
        <w:rPr>
          <w:lang w:eastAsia="en-GB"/>
        </w:rPr>
        <w:t xml:space="preserve"> cultural</w:t>
      </w:r>
      <w:r w:rsidR="00E046AF">
        <w:rPr>
          <w:lang w:eastAsia="en-GB"/>
        </w:rPr>
        <w:t xml:space="preserve"> </w:t>
      </w:r>
      <w:r w:rsidR="00B476D9">
        <w:rPr>
          <w:lang w:eastAsia="en-GB"/>
        </w:rPr>
        <w:t>appropriation of accent</w:t>
      </w:r>
      <w:r w:rsidR="00FC6F79">
        <w:rPr>
          <w:lang w:eastAsia="en-GB"/>
        </w:rPr>
        <w:t xml:space="preserve">. </w:t>
      </w:r>
      <w:r w:rsidR="00C1593F">
        <w:rPr>
          <w:lang w:eastAsia="en-GB"/>
        </w:rPr>
        <w:t>I persuaded myself that character acting is essentially about taking on another identity. My intention was to cause no offense, but I can appreciate tha</w:t>
      </w:r>
      <w:r w:rsidR="00035C1F">
        <w:rPr>
          <w:lang w:eastAsia="en-GB"/>
        </w:rPr>
        <w:t>t I have appropriated to benefit and enrich</w:t>
      </w:r>
      <w:r w:rsidR="00C1593F">
        <w:rPr>
          <w:lang w:eastAsia="en-GB"/>
        </w:rPr>
        <w:t xml:space="preserve"> my own performance</w:t>
      </w:r>
      <w:r w:rsidR="00035C1F">
        <w:rPr>
          <w:lang w:eastAsia="en-GB"/>
        </w:rPr>
        <w:t xml:space="preserve"> quality</w:t>
      </w:r>
      <w:r w:rsidR="00C1593F">
        <w:rPr>
          <w:lang w:eastAsia="en-GB"/>
        </w:rPr>
        <w:t>.</w:t>
      </w:r>
    </w:p>
    <w:p w14:paraId="3D9C5C5B" w14:textId="2A49563C" w:rsidR="00B476D9" w:rsidRDefault="008E658D" w:rsidP="00B476D9">
      <w:pPr>
        <w:rPr>
          <w:lang w:eastAsia="en-GB"/>
        </w:rPr>
      </w:pPr>
      <w:r>
        <w:rPr>
          <w:lang w:eastAsia="en-GB"/>
        </w:rPr>
        <w:lastRenderedPageBreak/>
        <w:t>This weighed on me</w:t>
      </w:r>
      <w:r w:rsidR="008B47A0">
        <w:rPr>
          <w:lang w:eastAsia="en-GB"/>
        </w:rPr>
        <w:t xml:space="preserve"> as the debate on</w:t>
      </w:r>
      <w:r w:rsidR="00C1593F">
        <w:rPr>
          <w:lang w:eastAsia="en-GB"/>
        </w:rPr>
        <w:t xml:space="preserve"> cultural appropriation in the arts is widespread</w:t>
      </w:r>
      <w:r w:rsidR="00035C1F">
        <w:rPr>
          <w:lang w:eastAsia="en-GB"/>
        </w:rPr>
        <w:t>,</w:t>
      </w:r>
      <w:r w:rsidR="00C1593F">
        <w:rPr>
          <w:lang w:eastAsia="en-GB"/>
        </w:rPr>
        <w:t xml:space="preserve"> as in other circles. </w:t>
      </w:r>
    </w:p>
    <w:p w14:paraId="51968512" w14:textId="77777777" w:rsidR="00B476D9" w:rsidRDefault="00B476D9" w:rsidP="00B476D9">
      <w:pPr>
        <w:ind w:left="340" w:right="340"/>
        <w:rPr>
          <w:lang w:eastAsia="en-GB"/>
        </w:rPr>
      </w:pPr>
    </w:p>
    <w:p w14:paraId="1C975E5D" w14:textId="42485EA0" w:rsidR="00B476D9" w:rsidRDefault="00B476D9" w:rsidP="00B476D9">
      <w:pPr>
        <w:ind w:left="340" w:right="340"/>
        <w:rPr>
          <w:lang w:eastAsia="en-GB"/>
        </w:rPr>
      </w:pPr>
      <w:r>
        <w:rPr>
          <w:lang w:eastAsia="en-GB"/>
        </w:rPr>
        <w:t>‘Not since the pre-modern era has there been so much energy devoted to the micro-regulation of people’s appearances an</w:t>
      </w:r>
      <w:r w:rsidR="00BC7B0E">
        <w:rPr>
          <w:lang w:eastAsia="en-GB"/>
        </w:rPr>
        <w:t>d behaviour. Charging movie star</w:t>
      </w:r>
      <w:r>
        <w:rPr>
          <w:lang w:eastAsia="en-GB"/>
        </w:rPr>
        <w:t>s, singers and celebrities with cultural appropriation has become a regular feature of the 21</w:t>
      </w:r>
      <w:r w:rsidRPr="008E658D">
        <w:rPr>
          <w:vertAlign w:val="superscript"/>
          <w:lang w:eastAsia="en-GB"/>
        </w:rPr>
        <w:t>st</w:t>
      </w:r>
      <w:r>
        <w:rPr>
          <w:lang w:eastAsia="en-GB"/>
        </w:rPr>
        <w:t xml:space="preserve"> century entertainment landscape’ (Furedi</w:t>
      </w:r>
      <w:r w:rsidR="00DC45DA">
        <w:rPr>
          <w:lang w:eastAsia="en-GB"/>
        </w:rPr>
        <w:t>,</w:t>
      </w:r>
      <w:r w:rsidR="003C5CE7">
        <w:rPr>
          <w:lang w:eastAsia="en-GB"/>
        </w:rPr>
        <w:t xml:space="preserve"> </w:t>
      </w:r>
      <w:r w:rsidR="00DC45DA">
        <w:rPr>
          <w:lang w:eastAsia="en-GB"/>
        </w:rPr>
        <w:t>2016</w:t>
      </w:r>
      <w:r>
        <w:rPr>
          <w:lang w:eastAsia="en-GB"/>
        </w:rPr>
        <w:t>)</w:t>
      </w:r>
    </w:p>
    <w:p w14:paraId="16DF3A97" w14:textId="05039E6F" w:rsidR="00C1593F" w:rsidRDefault="00C1593F" w:rsidP="00545361">
      <w:pPr>
        <w:rPr>
          <w:lang w:eastAsia="en-GB"/>
        </w:rPr>
      </w:pPr>
    </w:p>
    <w:p w14:paraId="77DDF4AE" w14:textId="1651DF24" w:rsidR="00C1593F" w:rsidRDefault="00B476D9" w:rsidP="00C1593F">
      <w:pPr>
        <w:rPr>
          <w:lang w:eastAsia="en-GB"/>
        </w:rPr>
      </w:pPr>
      <w:r>
        <w:rPr>
          <w:lang w:eastAsia="en-GB"/>
        </w:rPr>
        <w:t xml:space="preserve">My personal belief </w:t>
      </w:r>
      <w:r w:rsidR="007F38E1">
        <w:rPr>
          <w:lang w:eastAsia="en-GB"/>
        </w:rPr>
        <w:t xml:space="preserve">respectfully </w:t>
      </w:r>
      <w:r>
        <w:rPr>
          <w:lang w:eastAsia="en-GB"/>
        </w:rPr>
        <w:t xml:space="preserve">is that you cannot own culture in this postmodern time, worldwide influences are interwoven into the fabric of </w:t>
      </w:r>
      <w:r w:rsidR="009A33E4">
        <w:rPr>
          <w:lang w:eastAsia="en-GB"/>
        </w:rPr>
        <w:t xml:space="preserve">the </w:t>
      </w:r>
      <w:r>
        <w:rPr>
          <w:lang w:eastAsia="en-GB"/>
        </w:rPr>
        <w:t>m</w:t>
      </w:r>
      <w:r w:rsidR="00DF4E65">
        <w:rPr>
          <w:lang w:eastAsia="en-GB"/>
        </w:rPr>
        <w:t>odern world and our personalities and preferences</w:t>
      </w:r>
      <w:r w:rsidR="00BC3047">
        <w:rPr>
          <w:lang w:eastAsia="en-GB"/>
        </w:rPr>
        <w:t xml:space="preserve"> all h</w:t>
      </w:r>
      <w:r w:rsidR="006A7A86">
        <w:rPr>
          <w:lang w:eastAsia="en-GB"/>
        </w:rPr>
        <w:t xml:space="preserve">ave influences and a back story. </w:t>
      </w:r>
      <w:r w:rsidR="00622F03">
        <w:rPr>
          <w:lang w:eastAsia="en-GB"/>
        </w:rPr>
        <w:t>I</w:t>
      </w:r>
      <w:r w:rsidR="00BC3047">
        <w:rPr>
          <w:lang w:eastAsia="en-GB"/>
        </w:rPr>
        <w:t xml:space="preserve"> recognise these </w:t>
      </w:r>
      <w:r>
        <w:rPr>
          <w:lang w:eastAsia="en-GB"/>
        </w:rPr>
        <w:t>a</w:t>
      </w:r>
      <w:r w:rsidR="00BC3047">
        <w:rPr>
          <w:lang w:eastAsia="en-GB"/>
        </w:rPr>
        <w:t>s</w:t>
      </w:r>
      <w:r>
        <w:rPr>
          <w:lang w:eastAsia="en-GB"/>
        </w:rPr>
        <w:t xml:space="preserve"> our </w:t>
      </w:r>
      <w:r w:rsidR="009A2AF3">
        <w:rPr>
          <w:lang w:eastAsia="en-GB"/>
        </w:rPr>
        <w:t xml:space="preserve">global </w:t>
      </w:r>
      <w:r>
        <w:rPr>
          <w:lang w:eastAsia="en-GB"/>
        </w:rPr>
        <w:t>evolving identities</w:t>
      </w:r>
      <w:r w:rsidR="00BC7B0E">
        <w:rPr>
          <w:lang w:eastAsia="en-GB"/>
        </w:rPr>
        <w:t>,</w:t>
      </w:r>
      <w:r w:rsidR="009A33E4">
        <w:rPr>
          <w:lang w:eastAsia="en-GB"/>
        </w:rPr>
        <w:t xml:space="preserve"> </w:t>
      </w:r>
      <w:r w:rsidR="00C1593F">
        <w:rPr>
          <w:lang w:eastAsia="en-GB"/>
        </w:rPr>
        <w:t>and I</w:t>
      </w:r>
      <w:r w:rsidR="009A33E4">
        <w:rPr>
          <w:lang w:eastAsia="en-GB"/>
        </w:rPr>
        <w:t xml:space="preserve"> strongly believe that art and expression should</w:t>
      </w:r>
      <w:r w:rsidR="00805994">
        <w:rPr>
          <w:lang w:eastAsia="en-GB"/>
        </w:rPr>
        <w:t xml:space="preserve"> not be controlled and rendered</w:t>
      </w:r>
      <w:r w:rsidR="009A33E4">
        <w:rPr>
          <w:lang w:eastAsia="en-GB"/>
        </w:rPr>
        <w:t xml:space="preserve"> intellectual property</w:t>
      </w:r>
      <w:r>
        <w:rPr>
          <w:lang w:eastAsia="en-GB"/>
        </w:rPr>
        <w:t>.</w:t>
      </w:r>
      <w:r w:rsidR="009A2AF3" w:rsidRPr="009A2AF3">
        <w:rPr>
          <w:lang w:eastAsia="en-GB"/>
        </w:rPr>
        <w:t xml:space="preserve"> </w:t>
      </w:r>
    </w:p>
    <w:p w14:paraId="0FC4EF87" w14:textId="77777777" w:rsidR="009A2AF3" w:rsidRDefault="009A2AF3" w:rsidP="00C1593F">
      <w:pPr>
        <w:rPr>
          <w:lang w:eastAsia="en-GB"/>
        </w:rPr>
      </w:pPr>
    </w:p>
    <w:p w14:paraId="1D6C032D" w14:textId="21374859" w:rsidR="00E42B90" w:rsidRDefault="00E42B90" w:rsidP="00545361">
      <w:pPr>
        <w:rPr>
          <w:lang w:eastAsia="en-GB"/>
        </w:rPr>
      </w:pPr>
    </w:p>
    <w:p w14:paraId="1B52917C" w14:textId="7D1A8808" w:rsidR="009A2AF3" w:rsidRDefault="009A2AF3" w:rsidP="009A2AF3">
      <w:pPr>
        <w:rPr>
          <w:lang w:eastAsia="en-GB"/>
        </w:rPr>
      </w:pPr>
      <w:r>
        <w:rPr>
          <w:lang w:eastAsia="en-GB"/>
        </w:rPr>
        <w:t>During this module, I have viewed this work as a professional collaborative project. I have been inspired and I believe it has effectively allowed me to develop as a performer in terms of collaboration, devising technique, and through my own phenomenological exploration and research given a substantial insight into the nature of site-specific performance.</w:t>
      </w:r>
    </w:p>
    <w:p w14:paraId="484BCDE8" w14:textId="4CC98B52" w:rsidR="00A83FA3" w:rsidRDefault="00A83FA3" w:rsidP="00545361">
      <w:pPr>
        <w:rPr>
          <w:lang w:eastAsia="en-GB"/>
        </w:rPr>
      </w:pPr>
    </w:p>
    <w:p w14:paraId="6AF29D02" w14:textId="787E35DB" w:rsidR="009A2AF3" w:rsidRDefault="009A2AF3" w:rsidP="00545361">
      <w:pPr>
        <w:rPr>
          <w:lang w:eastAsia="en-GB"/>
        </w:rPr>
      </w:pPr>
    </w:p>
    <w:p w14:paraId="1CE51490" w14:textId="77777777" w:rsidR="009A2AF3" w:rsidRDefault="009A2AF3" w:rsidP="00545361">
      <w:pPr>
        <w:rPr>
          <w:lang w:eastAsia="en-GB"/>
        </w:rPr>
      </w:pPr>
    </w:p>
    <w:p w14:paraId="5B7EB26E" w14:textId="43D7C921" w:rsidR="00402030" w:rsidRDefault="00402030" w:rsidP="00545361">
      <w:pPr>
        <w:rPr>
          <w:lang w:eastAsia="en-GB"/>
        </w:rPr>
      </w:pPr>
      <w:r>
        <w:rPr>
          <w:lang w:eastAsia="en-GB"/>
        </w:rPr>
        <w:t xml:space="preserve"> </w:t>
      </w:r>
      <w:r>
        <w:rPr>
          <w:noProof/>
          <w:lang w:eastAsia="en-GB"/>
        </w:rPr>
        <w:drawing>
          <wp:inline distT="0" distB="0" distL="0" distR="0" wp14:anchorId="555FF893" wp14:editId="5D755A4D">
            <wp:extent cx="2489683" cy="33196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30849896_10160344581660471_1989256033_o.jpg"/>
                    <pic:cNvPicPr/>
                  </pic:nvPicPr>
                  <pic:blipFill>
                    <a:blip r:embed="rId19">
                      <a:extLst>
                        <a:ext uri="{28A0092B-C50C-407E-A947-70E740481C1C}">
                          <a14:useLocalDpi xmlns:a14="http://schemas.microsoft.com/office/drawing/2010/main" val="0"/>
                        </a:ext>
                      </a:extLst>
                    </a:blip>
                    <a:stretch>
                      <a:fillRect/>
                    </a:stretch>
                  </pic:blipFill>
                  <pic:spPr>
                    <a:xfrm>
                      <a:off x="0" y="0"/>
                      <a:ext cx="2501040" cy="3334813"/>
                    </a:xfrm>
                    <a:prstGeom prst="rect">
                      <a:avLst/>
                    </a:prstGeom>
                  </pic:spPr>
                </pic:pic>
              </a:graphicData>
            </a:graphic>
          </wp:inline>
        </w:drawing>
      </w:r>
      <w:r>
        <w:rPr>
          <w:lang w:eastAsia="en-GB"/>
        </w:rPr>
        <w:t xml:space="preserve">             </w:t>
      </w:r>
      <w:r>
        <w:rPr>
          <w:noProof/>
          <w:lang w:eastAsia="en-GB"/>
        </w:rPr>
        <w:drawing>
          <wp:inline distT="0" distB="0" distL="0" distR="0" wp14:anchorId="3F2E0580" wp14:editId="2A6B921B">
            <wp:extent cx="2594113" cy="3326272"/>
            <wp:effectExtent l="0" t="0" r="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8-04-28 at 11.46.26.png"/>
                    <pic:cNvPicPr/>
                  </pic:nvPicPr>
                  <pic:blipFill rotWithShape="1">
                    <a:blip r:embed="rId20">
                      <a:extLst>
                        <a:ext uri="{28A0092B-C50C-407E-A947-70E740481C1C}">
                          <a14:useLocalDpi xmlns:a14="http://schemas.microsoft.com/office/drawing/2010/main" val="0"/>
                        </a:ext>
                      </a:extLst>
                    </a:blip>
                    <a:srcRect l="32596" t="-1" r="32939" b="29297"/>
                    <a:stretch/>
                  </pic:blipFill>
                  <pic:spPr bwMode="auto">
                    <a:xfrm>
                      <a:off x="0" y="0"/>
                      <a:ext cx="2670392" cy="3424080"/>
                    </a:xfrm>
                    <a:prstGeom prst="rect">
                      <a:avLst/>
                    </a:prstGeom>
                    <a:ln>
                      <a:noFill/>
                    </a:ln>
                    <a:extLst>
                      <a:ext uri="{53640926-AAD7-44D8-BBD7-CCE9431645EC}">
                        <a14:shadowObscured xmlns:a14="http://schemas.microsoft.com/office/drawing/2010/main"/>
                      </a:ext>
                    </a:extLst>
                  </pic:spPr>
                </pic:pic>
              </a:graphicData>
            </a:graphic>
          </wp:inline>
        </w:drawing>
      </w:r>
    </w:p>
    <w:p w14:paraId="017CBD4C" w14:textId="77777777" w:rsidR="00402030" w:rsidRDefault="00402030" w:rsidP="00545361">
      <w:pPr>
        <w:rPr>
          <w:lang w:eastAsia="en-GB"/>
        </w:rPr>
      </w:pPr>
    </w:p>
    <w:p w14:paraId="52650052" w14:textId="780360D4" w:rsidR="00270C16" w:rsidRDefault="00270C16" w:rsidP="00545361">
      <w:pPr>
        <w:rPr>
          <w:lang w:eastAsia="en-GB"/>
        </w:rPr>
      </w:pPr>
    </w:p>
    <w:p w14:paraId="34A6A538" w14:textId="781D2716" w:rsidR="00E87C3D" w:rsidRDefault="00E87C3D" w:rsidP="00545361">
      <w:pPr>
        <w:rPr>
          <w:lang w:eastAsia="en-GB"/>
        </w:rPr>
      </w:pPr>
    </w:p>
    <w:p w14:paraId="11717DB7" w14:textId="49F09FBC" w:rsidR="00E87C3D" w:rsidRDefault="00E87C3D" w:rsidP="00545361">
      <w:pPr>
        <w:rPr>
          <w:lang w:eastAsia="en-GB"/>
        </w:rPr>
      </w:pPr>
    </w:p>
    <w:p w14:paraId="6D52C704" w14:textId="356BC7EC" w:rsidR="00E87C3D" w:rsidRDefault="0064054D" w:rsidP="00545361">
      <w:pPr>
        <w:rPr>
          <w:lang w:eastAsia="en-GB"/>
        </w:rPr>
      </w:pPr>
      <w:r>
        <w:rPr>
          <w:lang w:eastAsia="en-GB"/>
        </w:rPr>
        <w:t xml:space="preserve">                                     </w:t>
      </w:r>
      <w:r w:rsidR="00A83FA3">
        <w:rPr>
          <w:lang w:eastAsia="en-GB"/>
        </w:rPr>
        <w:t xml:space="preserve">                </w:t>
      </w:r>
      <w:r>
        <w:rPr>
          <w:lang w:eastAsia="en-GB"/>
        </w:rPr>
        <w:t xml:space="preserve">    </w:t>
      </w:r>
    </w:p>
    <w:p w14:paraId="73CAE65E" w14:textId="49F4A7DF" w:rsidR="00270C16" w:rsidRDefault="00270C16" w:rsidP="00545361">
      <w:pPr>
        <w:rPr>
          <w:lang w:eastAsia="en-GB"/>
        </w:rPr>
      </w:pPr>
    </w:p>
    <w:p w14:paraId="57BFCD75" w14:textId="77777777" w:rsidR="008B5DDB" w:rsidRDefault="008B5DDB" w:rsidP="005E683E">
      <w:pPr>
        <w:rPr>
          <w:lang w:eastAsia="en-GB"/>
        </w:rPr>
      </w:pPr>
    </w:p>
    <w:p w14:paraId="449AA0C3" w14:textId="38A2C72D" w:rsidR="005E683E" w:rsidRPr="00BA13A8" w:rsidRDefault="005E683E" w:rsidP="005E683E">
      <w:pPr>
        <w:rPr>
          <w:rFonts w:ascii="Times New Roman" w:eastAsia="Times New Roman" w:hAnsi="Times New Roman" w:cs="Times New Roman"/>
          <w:u w:val="single"/>
        </w:rPr>
      </w:pPr>
      <w:r w:rsidRPr="00BA13A8">
        <w:rPr>
          <w:rFonts w:ascii="Times New Roman" w:eastAsia="Times New Roman" w:hAnsi="Times New Roman" w:cs="Times New Roman"/>
          <w:u w:val="single"/>
        </w:rPr>
        <w:lastRenderedPageBreak/>
        <w:t>References:</w:t>
      </w:r>
    </w:p>
    <w:p w14:paraId="778E3EFD" w14:textId="77777777" w:rsidR="00BA13A8" w:rsidRPr="005E683E" w:rsidRDefault="00BA13A8" w:rsidP="005E683E">
      <w:pPr>
        <w:rPr>
          <w:rFonts w:ascii="Times New Roman" w:eastAsia="Times New Roman" w:hAnsi="Times New Roman" w:cs="Times New Roman"/>
        </w:rPr>
      </w:pPr>
    </w:p>
    <w:p w14:paraId="7B164508" w14:textId="77777777" w:rsidR="005E683E" w:rsidRDefault="005E683E" w:rsidP="005E683E">
      <w:pPr>
        <w:rPr>
          <w:rFonts w:ascii="Times New Roman" w:eastAsia="Times New Roman" w:hAnsi="Times New Roman" w:cs="Times New Roman"/>
        </w:rPr>
      </w:pPr>
    </w:p>
    <w:p w14:paraId="20634F33" w14:textId="7C39DD65" w:rsidR="008D0867" w:rsidRPr="008D0867" w:rsidRDefault="008D0867" w:rsidP="005E683E">
      <w:pPr>
        <w:rPr>
          <w:rFonts w:ascii="Times New Roman" w:eastAsia="Times New Roman" w:hAnsi="Times New Roman" w:cs="Times New Roman"/>
        </w:rPr>
      </w:pPr>
      <w:r>
        <w:rPr>
          <w:rFonts w:ascii="Times New Roman" w:eastAsia="Times New Roman" w:hAnsi="Times New Roman" w:cs="Times New Roman"/>
        </w:rPr>
        <w:t xml:space="preserve">Callery, D. (2001) </w:t>
      </w:r>
      <w:r>
        <w:rPr>
          <w:rFonts w:ascii="Times New Roman" w:eastAsia="Times New Roman" w:hAnsi="Times New Roman" w:cs="Times New Roman"/>
          <w:i/>
        </w:rPr>
        <w:t>Through the Body.</w:t>
      </w:r>
      <w:r w:rsidR="00D16980">
        <w:rPr>
          <w:rFonts w:ascii="Times New Roman" w:eastAsia="Times New Roman" w:hAnsi="Times New Roman" w:cs="Times New Roman"/>
          <w:i/>
        </w:rPr>
        <w:t xml:space="preserve"> </w:t>
      </w:r>
      <w:r w:rsidR="00DC45DA">
        <w:rPr>
          <w:rFonts w:ascii="Times New Roman" w:eastAsia="Times New Roman" w:hAnsi="Times New Roman" w:cs="Times New Roman"/>
        </w:rPr>
        <w:t xml:space="preserve">London, Nick Hern Books. </w:t>
      </w:r>
    </w:p>
    <w:p w14:paraId="1CE224C8" w14:textId="5C2453B0" w:rsidR="008D0867" w:rsidRDefault="008D0867" w:rsidP="005E683E">
      <w:pPr>
        <w:rPr>
          <w:rFonts w:ascii="Times New Roman" w:eastAsia="Times New Roman" w:hAnsi="Times New Roman" w:cs="Times New Roman"/>
        </w:rPr>
      </w:pPr>
    </w:p>
    <w:p w14:paraId="78AB60A0" w14:textId="20A041FE" w:rsidR="004F6C3A" w:rsidRDefault="004F6C3A" w:rsidP="005E683E">
      <w:pPr>
        <w:rPr>
          <w:rFonts w:ascii="Times New Roman" w:eastAsia="Times New Roman" w:hAnsi="Times New Roman" w:cs="Times New Roman"/>
        </w:rPr>
      </w:pPr>
      <w:r>
        <w:rPr>
          <w:rFonts w:ascii="Times New Roman" w:eastAsia="Times New Roman" w:hAnsi="Times New Roman" w:cs="Times New Roman"/>
        </w:rPr>
        <w:t xml:space="preserve">Furedi, F. (2016) </w:t>
      </w:r>
      <w:r>
        <w:rPr>
          <w:rFonts w:ascii="Times New Roman" w:eastAsia="Times New Roman" w:hAnsi="Times New Roman" w:cs="Times New Roman"/>
          <w:i/>
        </w:rPr>
        <w:t>In praise of Cultural Appropriation.</w:t>
      </w:r>
      <w:r w:rsidR="00302A07">
        <w:rPr>
          <w:rFonts w:ascii="Times New Roman" w:eastAsia="Times New Roman" w:hAnsi="Times New Roman" w:cs="Times New Roman"/>
          <w:i/>
        </w:rPr>
        <w:t xml:space="preserve"> </w:t>
      </w:r>
      <w:r>
        <w:rPr>
          <w:rFonts w:ascii="Times New Roman" w:eastAsia="Times New Roman" w:hAnsi="Times New Roman" w:cs="Times New Roman"/>
        </w:rPr>
        <w:t>Accessed online at:</w:t>
      </w:r>
      <w:r w:rsidR="00302A07" w:rsidRPr="00302A07">
        <w:t xml:space="preserve"> </w:t>
      </w:r>
      <w:hyperlink r:id="rId21" w:anchor=".WvwVJraZOu5" w:history="1">
        <w:r w:rsidR="00302A07" w:rsidRPr="00630E17">
          <w:rPr>
            <w:rStyle w:val="Hyperlink"/>
            <w:rFonts w:ascii="Times New Roman" w:eastAsia="Times New Roman" w:hAnsi="Times New Roman" w:cs="Times New Roman"/>
          </w:rPr>
          <w:t>http://www.spiked-online.com/newsite/article/in-praise-of-cultural-appropriation/18033#.WvwVJraZOu5</w:t>
        </w:r>
      </w:hyperlink>
      <w:r w:rsidR="00302A07">
        <w:rPr>
          <w:rFonts w:ascii="Times New Roman" w:eastAsia="Times New Roman" w:hAnsi="Times New Roman" w:cs="Times New Roman"/>
        </w:rPr>
        <w:t xml:space="preserve"> Accessed on the 14</w:t>
      </w:r>
      <w:r w:rsidR="00302A07" w:rsidRPr="00302A07">
        <w:rPr>
          <w:rFonts w:ascii="Times New Roman" w:eastAsia="Times New Roman" w:hAnsi="Times New Roman" w:cs="Times New Roman"/>
          <w:vertAlign w:val="superscript"/>
        </w:rPr>
        <w:t>th</w:t>
      </w:r>
      <w:r w:rsidR="00302A07">
        <w:rPr>
          <w:rFonts w:ascii="Times New Roman" w:eastAsia="Times New Roman" w:hAnsi="Times New Roman" w:cs="Times New Roman"/>
        </w:rPr>
        <w:t xml:space="preserve"> May 2018</w:t>
      </w:r>
    </w:p>
    <w:p w14:paraId="69F5EBCE" w14:textId="55A65F7E" w:rsidR="00302A07" w:rsidRDefault="00302A07" w:rsidP="005E683E">
      <w:pPr>
        <w:rPr>
          <w:rFonts w:ascii="Times New Roman" w:eastAsia="Times New Roman" w:hAnsi="Times New Roman" w:cs="Times New Roman"/>
        </w:rPr>
      </w:pPr>
    </w:p>
    <w:p w14:paraId="2AA9CA8C" w14:textId="3F105E21" w:rsidR="00531022" w:rsidRDefault="00531022" w:rsidP="005E683E">
      <w:pPr>
        <w:rPr>
          <w:rFonts w:ascii="Times New Roman" w:eastAsia="Times New Roman" w:hAnsi="Times New Roman" w:cs="Times New Roman"/>
        </w:rPr>
      </w:pPr>
      <w:r>
        <w:rPr>
          <w:rFonts w:ascii="Times New Roman" w:eastAsia="Times New Roman" w:hAnsi="Times New Roman" w:cs="Times New Roman"/>
        </w:rPr>
        <w:t>Houben, J.</w:t>
      </w:r>
      <w:r w:rsidR="000A6D8C">
        <w:rPr>
          <w:rFonts w:ascii="Times New Roman" w:eastAsia="Times New Roman" w:hAnsi="Times New Roman" w:cs="Times New Roman"/>
        </w:rPr>
        <w:t xml:space="preserve"> (no date) cited in</w:t>
      </w:r>
      <w:r w:rsidR="000A6D8C">
        <w:rPr>
          <w:rFonts w:ascii="Times New Roman" w:eastAsia="Times New Roman" w:hAnsi="Times New Roman" w:cs="Times New Roman"/>
          <w:i/>
        </w:rPr>
        <w:t xml:space="preserve"> </w:t>
      </w:r>
      <w:r w:rsidR="000A6D8C">
        <w:rPr>
          <w:rFonts w:ascii="Times New Roman" w:eastAsia="Times New Roman" w:hAnsi="Times New Roman" w:cs="Times New Roman"/>
        </w:rPr>
        <w:t xml:space="preserve">Callery, D (2001) </w:t>
      </w:r>
      <w:r w:rsidR="000A6D8C">
        <w:rPr>
          <w:rFonts w:ascii="Times New Roman" w:eastAsia="Times New Roman" w:hAnsi="Times New Roman" w:cs="Times New Roman"/>
          <w:i/>
        </w:rPr>
        <w:t>Through the Body.</w:t>
      </w:r>
      <w:r w:rsidR="007B6DEC">
        <w:rPr>
          <w:rFonts w:ascii="Times New Roman" w:eastAsia="Times New Roman" w:hAnsi="Times New Roman" w:cs="Times New Roman"/>
          <w:i/>
        </w:rPr>
        <w:t xml:space="preserve"> </w:t>
      </w:r>
      <w:r w:rsidR="000A6D8C">
        <w:rPr>
          <w:rFonts w:ascii="Times New Roman" w:eastAsia="Times New Roman" w:hAnsi="Times New Roman" w:cs="Times New Roman"/>
        </w:rPr>
        <w:t>London, Nick Hern Books</w:t>
      </w:r>
    </w:p>
    <w:p w14:paraId="4ECC380C" w14:textId="75C0C882" w:rsidR="000A6D8C" w:rsidRDefault="000A6D8C" w:rsidP="005E683E">
      <w:pPr>
        <w:rPr>
          <w:rFonts w:ascii="Times New Roman" w:eastAsia="Times New Roman" w:hAnsi="Times New Roman" w:cs="Times New Roman"/>
        </w:rPr>
      </w:pPr>
    </w:p>
    <w:p w14:paraId="414A67A6" w14:textId="5E7724B1" w:rsidR="00925C32" w:rsidRDefault="00925C32" w:rsidP="005E683E">
      <w:pPr>
        <w:rPr>
          <w:rFonts w:ascii="Times New Roman" w:eastAsia="Times New Roman" w:hAnsi="Times New Roman" w:cs="Times New Roman"/>
        </w:rPr>
      </w:pPr>
    </w:p>
    <w:p w14:paraId="1BC78EE4" w14:textId="18ECFF30" w:rsidR="00925C32" w:rsidRDefault="00925C32" w:rsidP="005E683E">
      <w:pPr>
        <w:rPr>
          <w:rFonts w:ascii="Times New Roman" w:eastAsia="Times New Roman" w:hAnsi="Times New Roman" w:cs="Times New Roman"/>
        </w:rPr>
      </w:pPr>
      <w:r>
        <w:rPr>
          <w:rFonts w:ascii="Times New Roman" w:eastAsia="Times New Roman" w:hAnsi="Times New Roman" w:cs="Times New Roman"/>
        </w:rPr>
        <w:t>Hunter, V. (2005)</w:t>
      </w:r>
      <w:r w:rsidR="0010518D">
        <w:rPr>
          <w:rFonts w:ascii="Times New Roman" w:eastAsia="Times New Roman" w:hAnsi="Times New Roman" w:cs="Times New Roman"/>
        </w:rPr>
        <w:t xml:space="preserve"> </w:t>
      </w:r>
      <w:r w:rsidR="0010518D">
        <w:rPr>
          <w:rFonts w:ascii="Times New Roman" w:eastAsia="Times New Roman" w:hAnsi="Times New Roman" w:cs="Times New Roman"/>
          <w:i/>
        </w:rPr>
        <w:t>Embodying the Site:</w:t>
      </w:r>
      <w:r w:rsidR="00503990">
        <w:rPr>
          <w:rFonts w:ascii="Times New Roman" w:eastAsia="Times New Roman" w:hAnsi="Times New Roman" w:cs="Times New Roman"/>
          <w:i/>
        </w:rPr>
        <w:t xml:space="preserve"> </w:t>
      </w:r>
      <w:r w:rsidR="0055570E" w:rsidRPr="004B1780">
        <w:rPr>
          <w:rFonts w:ascii="Times New Roman" w:eastAsia="Times New Roman" w:hAnsi="Times New Roman" w:cs="Times New Roman"/>
        </w:rPr>
        <w:t>T</w:t>
      </w:r>
      <w:r w:rsidR="0010518D" w:rsidRPr="004B1780">
        <w:rPr>
          <w:rFonts w:ascii="Times New Roman" w:eastAsia="Times New Roman" w:hAnsi="Times New Roman" w:cs="Times New Roman"/>
        </w:rPr>
        <w:t>he</w:t>
      </w:r>
      <w:r w:rsidR="0010518D">
        <w:rPr>
          <w:rFonts w:ascii="Times New Roman" w:eastAsia="Times New Roman" w:hAnsi="Times New Roman" w:cs="Times New Roman"/>
          <w:i/>
        </w:rPr>
        <w:t xml:space="preserve"> Here and Now in Site-Specific Dance Performance. </w:t>
      </w:r>
      <w:r w:rsidR="0010518D">
        <w:rPr>
          <w:rFonts w:ascii="Times New Roman" w:eastAsia="Times New Roman" w:hAnsi="Times New Roman" w:cs="Times New Roman"/>
        </w:rPr>
        <w:t>Accessed online at:</w:t>
      </w:r>
      <w:r w:rsidR="00503990">
        <w:rPr>
          <w:rFonts w:ascii="Times New Roman" w:eastAsia="Times New Roman" w:hAnsi="Times New Roman" w:cs="Times New Roman"/>
        </w:rPr>
        <w:t xml:space="preserve"> </w:t>
      </w:r>
      <w:hyperlink r:id="rId22" w:history="1">
        <w:r w:rsidR="00503990" w:rsidRPr="00485C23">
          <w:rPr>
            <w:rStyle w:val="Hyperlink"/>
            <w:rFonts w:ascii="Times New Roman" w:eastAsia="Times New Roman" w:hAnsi="Times New Roman" w:cs="Times New Roman"/>
          </w:rPr>
          <w:t>https://core.ac.uk/download/pdf/9050954.pdf</w:t>
        </w:r>
      </w:hyperlink>
      <w:r w:rsidR="00503990">
        <w:rPr>
          <w:rFonts w:ascii="Times New Roman" w:eastAsia="Times New Roman" w:hAnsi="Times New Roman" w:cs="Times New Roman"/>
        </w:rPr>
        <w:t xml:space="preserve"> Accessed on</w:t>
      </w:r>
      <w:r w:rsidR="00804E50">
        <w:rPr>
          <w:rFonts w:ascii="Times New Roman" w:eastAsia="Times New Roman" w:hAnsi="Times New Roman" w:cs="Times New Roman"/>
        </w:rPr>
        <w:t xml:space="preserve"> 14th May 2018</w:t>
      </w:r>
    </w:p>
    <w:p w14:paraId="5706A237" w14:textId="3489EBCA" w:rsidR="00DC45DA" w:rsidRDefault="00DC45DA" w:rsidP="005E683E">
      <w:pPr>
        <w:rPr>
          <w:rFonts w:ascii="Times New Roman" w:eastAsia="Times New Roman" w:hAnsi="Times New Roman" w:cs="Times New Roman"/>
        </w:rPr>
      </w:pPr>
    </w:p>
    <w:p w14:paraId="2A277169" w14:textId="4636987E" w:rsidR="00DC45DA" w:rsidRPr="0010518D" w:rsidRDefault="00DC45DA" w:rsidP="005E683E">
      <w:pPr>
        <w:rPr>
          <w:rFonts w:ascii="Times New Roman" w:eastAsia="Times New Roman" w:hAnsi="Times New Roman" w:cs="Times New Roman"/>
        </w:rPr>
      </w:pPr>
      <w:r>
        <w:rPr>
          <w:rFonts w:ascii="Times New Roman" w:eastAsia="Times New Roman" w:hAnsi="Times New Roman" w:cs="Times New Roman"/>
        </w:rPr>
        <w:t xml:space="preserve">Kavanagh, T. (2018) </w:t>
      </w:r>
      <w:r>
        <w:rPr>
          <w:rFonts w:ascii="Times New Roman" w:eastAsia="Times New Roman" w:hAnsi="Times New Roman" w:cs="Times New Roman"/>
          <w:i/>
        </w:rPr>
        <w:t xml:space="preserve">Tarody </w:t>
      </w:r>
      <w:r w:rsidRPr="00D24FAC">
        <w:rPr>
          <w:rFonts w:ascii="Times New Roman" w:eastAsia="Times New Roman" w:hAnsi="Times New Roman" w:cs="Times New Roman"/>
          <w:i/>
        </w:rPr>
        <w:t>Performance Photos</w:t>
      </w:r>
      <w:r>
        <w:rPr>
          <w:rFonts w:ascii="Times New Roman" w:eastAsia="Times New Roman" w:hAnsi="Times New Roman" w:cs="Times New Roman"/>
        </w:rPr>
        <w:t xml:space="preserve"> Accessed on 14</w:t>
      </w:r>
      <w:r w:rsidRPr="00A34691">
        <w:rPr>
          <w:rFonts w:ascii="Times New Roman" w:eastAsia="Times New Roman" w:hAnsi="Times New Roman" w:cs="Times New Roman"/>
          <w:vertAlign w:val="superscript"/>
        </w:rPr>
        <w:t>th</w:t>
      </w:r>
      <w:r>
        <w:rPr>
          <w:rFonts w:ascii="Times New Roman" w:eastAsia="Times New Roman" w:hAnsi="Times New Roman" w:cs="Times New Roman"/>
        </w:rPr>
        <w:t xml:space="preserve"> May</w:t>
      </w:r>
    </w:p>
    <w:p w14:paraId="0B8F0060" w14:textId="77777777" w:rsidR="000A6D8C" w:rsidRPr="000A6D8C" w:rsidRDefault="000A6D8C" w:rsidP="005E683E">
      <w:pPr>
        <w:rPr>
          <w:rFonts w:ascii="Times New Roman" w:eastAsia="Times New Roman" w:hAnsi="Times New Roman" w:cs="Times New Roman"/>
        </w:rPr>
      </w:pPr>
    </w:p>
    <w:p w14:paraId="2D1DF805" w14:textId="6BD0A614" w:rsidR="00243CDB" w:rsidRDefault="00CC47F4" w:rsidP="00A82BA1">
      <w:pPr>
        <w:rPr>
          <w:rFonts w:ascii="Times New Roman" w:eastAsia="Times New Roman" w:hAnsi="Times New Roman" w:cs="Times New Roman"/>
        </w:rPr>
      </w:pPr>
      <w:r>
        <w:rPr>
          <w:rFonts w:ascii="Times New Roman" w:eastAsia="Times New Roman" w:hAnsi="Times New Roman" w:cs="Times New Roman"/>
        </w:rPr>
        <w:t>Mystic</w:t>
      </w:r>
      <w:r w:rsidR="0012593E">
        <w:rPr>
          <w:rFonts w:ascii="Times New Roman" w:eastAsia="Times New Roman" w:hAnsi="Times New Roman" w:cs="Times New Roman"/>
        </w:rPr>
        <w:t>,</w:t>
      </w:r>
      <w:r>
        <w:rPr>
          <w:rFonts w:ascii="Times New Roman" w:eastAsia="Times New Roman" w:hAnsi="Times New Roman" w:cs="Times New Roman"/>
        </w:rPr>
        <w:t xml:space="preserve"> M</w:t>
      </w:r>
      <w:r w:rsidR="001B6309">
        <w:rPr>
          <w:rFonts w:ascii="Times New Roman" w:eastAsia="Times New Roman" w:hAnsi="Times New Roman" w:cs="Times New Roman"/>
        </w:rPr>
        <w:t>.</w:t>
      </w:r>
      <w:r w:rsidR="00B6338C">
        <w:rPr>
          <w:rFonts w:ascii="Times New Roman" w:eastAsia="Times New Roman" w:hAnsi="Times New Roman" w:cs="Times New Roman"/>
        </w:rPr>
        <w:t xml:space="preserve"> (2015)</w:t>
      </w:r>
      <w:r w:rsidR="001B6309">
        <w:rPr>
          <w:rFonts w:ascii="Times New Roman" w:eastAsia="Times New Roman" w:hAnsi="Times New Roman" w:cs="Times New Roman"/>
        </w:rPr>
        <w:t xml:space="preserve"> </w:t>
      </w:r>
      <w:r w:rsidR="00B6338C">
        <w:rPr>
          <w:rFonts w:ascii="Times New Roman" w:eastAsia="Times New Roman" w:hAnsi="Times New Roman" w:cs="Times New Roman"/>
          <w:i/>
        </w:rPr>
        <w:t xml:space="preserve">Mystic Megs Grand National Fortune </w:t>
      </w:r>
      <w:r w:rsidR="001B6309">
        <w:rPr>
          <w:rFonts w:ascii="Times New Roman" w:eastAsia="Times New Roman" w:hAnsi="Times New Roman" w:cs="Times New Roman"/>
        </w:rPr>
        <w:t xml:space="preserve">Accessed online at: </w:t>
      </w:r>
      <w:hyperlink r:id="rId23" w:history="1">
        <w:r w:rsidR="001B6309" w:rsidRPr="00485C23">
          <w:rPr>
            <w:rStyle w:val="Hyperlink"/>
            <w:rFonts w:ascii="Times New Roman" w:eastAsia="Times New Roman" w:hAnsi="Times New Roman" w:cs="Times New Roman"/>
          </w:rPr>
          <w:t>https://www.youtube.com/watch?v=ZTTwO8H5En8</w:t>
        </w:r>
      </w:hyperlink>
    </w:p>
    <w:p w14:paraId="2141AC33" w14:textId="30F547D6" w:rsidR="001B6309" w:rsidRDefault="001B6309" w:rsidP="00A82BA1">
      <w:pPr>
        <w:rPr>
          <w:rFonts w:ascii="Times New Roman" w:eastAsia="Times New Roman" w:hAnsi="Times New Roman" w:cs="Times New Roman"/>
        </w:rPr>
      </w:pPr>
      <w:r>
        <w:rPr>
          <w:rFonts w:ascii="Times New Roman" w:eastAsia="Times New Roman" w:hAnsi="Times New Roman" w:cs="Times New Roman"/>
        </w:rPr>
        <w:t>Accessed on 4</w:t>
      </w:r>
      <w:r w:rsidRPr="001B6309">
        <w:rPr>
          <w:rFonts w:ascii="Times New Roman" w:eastAsia="Times New Roman" w:hAnsi="Times New Roman" w:cs="Times New Roman"/>
          <w:vertAlign w:val="superscript"/>
        </w:rPr>
        <w:t>th</w:t>
      </w:r>
      <w:r>
        <w:rPr>
          <w:rFonts w:ascii="Times New Roman" w:eastAsia="Times New Roman" w:hAnsi="Times New Roman" w:cs="Times New Roman"/>
        </w:rPr>
        <w:t xml:space="preserve"> May 2018</w:t>
      </w:r>
    </w:p>
    <w:p w14:paraId="1FCCC8C0" w14:textId="77777777" w:rsidR="00A82BA1" w:rsidRDefault="00A82BA1" w:rsidP="00A82BA1">
      <w:pPr>
        <w:rPr>
          <w:rFonts w:ascii="Times New Roman" w:eastAsia="Times New Roman" w:hAnsi="Times New Roman" w:cs="Times New Roman"/>
        </w:rPr>
      </w:pPr>
    </w:p>
    <w:p w14:paraId="0E3E207B" w14:textId="3E35DC35" w:rsidR="00337A6E" w:rsidRPr="003123D6" w:rsidRDefault="00337A6E" w:rsidP="00A82BA1">
      <w:pPr>
        <w:rPr>
          <w:rFonts w:ascii="Times New Roman" w:eastAsia="Times New Roman" w:hAnsi="Times New Roman" w:cs="Times New Roman"/>
        </w:rPr>
      </w:pPr>
      <w:r>
        <w:rPr>
          <w:rFonts w:ascii="Times New Roman" w:eastAsia="Times New Roman" w:hAnsi="Times New Roman" w:cs="Times New Roman"/>
        </w:rPr>
        <w:t>Newman, J. (</w:t>
      </w:r>
      <w:r w:rsidR="00A15DC3">
        <w:rPr>
          <w:rFonts w:ascii="Times New Roman" w:eastAsia="Times New Roman" w:hAnsi="Times New Roman" w:cs="Times New Roman"/>
        </w:rPr>
        <w:t>2012</w:t>
      </w:r>
      <w:r>
        <w:rPr>
          <w:rFonts w:ascii="Times New Roman" w:eastAsia="Times New Roman" w:hAnsi="Times New Roman" w:cs="Times New Roman"/>
        </w:rPr>
        <w:t xml:space="preserve">) </w:t>
      </w:r>
      <w:r w:rsidRPr="00337A6E">
        <w:rPr>
          <w:rFonts w:ascii="Times New Roman" w:eastAsia="Times New Roman" w:hAnsi="Times New Roman" w:cs="Times New Roman"/>
          <w:i/>
        </w:rPr>
        <w:t>The Phenomenology of the Non-Theatre Sites on Audience</w:t>
      </w:r>
      <w:r w:rsidR="003123D6">
        <w:rPr>
          <w:rFonts w:ascii="Times New Roman" w:eastAsia="Times New Roman" w:hAnsi="Times New Roman" w:cs="Times New Roman"/>
          <w:i/>
        </w:rPr>
        <w:t xml:space="preserve">. </w:t>
      </w:r>
      <w:r w:rsidR="003123D6">
        <w:rPr>
          <w:rFonts w:ascii="Times New Roman" w:eastAsia="Times New Roman" w:hAnsi="Times New Roman" w:cs="Times New Roman"/>
        </w:rPr>
        <w:t>University of Birmingham: THEATRE NOTEBOOKS. VOL 66. Number 1</w:t>
      </w:r>
    </w:p>
    <w:p w14:paraId="0070C10A" w14:textId="77777777" w:rsidR="00DD2E58" w:rsidRDefault="00DD2E58" w:rsidP="00A82BA1">
      <w:pPr>
        <w:rPr>
          <w:rFonts w:ascii="Times New Roman" w:eastAsia="Times New Roman" w:hAnsi="Times New Roman" w:cs="Times New Roman"/>
        </w:rPr>
      </w:pPr>
    </w:p>
    <w:p w14:paraId="5E911FD0" w14:textId="28FD5167" w:rsidR="004B77E0" w:rsidRDefault="00B53DA7" w:rsidP="00B53DA7">
      <w:pPr>
        <w:rPr>
          <w:rFonts w:ascii="Times New Roman" w:eastAsia="Times New Roman" w:hAnsi="Times New Roman" w:cs="Times New Roman"/>
        </w:rPr>
      </w:pPr>
      <w:r w:rsidRPr="00B53DA7">
        <w:rPr>
          <w:rFonts w:ascii="Times New Roman" w:eastAsia="Times New Roman" w:hAnsi="Times New Roman" w:cs="Times New Roman"/>
        </w:rPr>
        <w:t xml:space="preserve">Pearson, M. (2010) </w:t>
      </w:r>
      <w:r w:rsidRPr="00BA13A8">
        <w:rPr>
          <w:rFonts w:ascii="Times New Roman" w:eastAsia="Times New Roman" w:hAnsi="Times New Roman" w:cs="Times New Roman"/>
          <w:i/>
        </w:rPr>
        <w:t xml:space="preserve">Site-Specific Performance </w:t>
      </w:r>
      <w:r w:rsidRPr="00B53DA7">
        <w:rPr>
          <w:rFonts w:ascii="Times New Roman" w:eastAsia="Times New Roman" w:hAnsi="Times New Roman" w:cs="Times New Roman"/>
        </w:rPr>
        <w:t>England, Ha</w:t>
      </w:r>
      <w:r w:rsidR="00E17CFD">
        <w:rPr>
          <w:rFonts w:ascii="Times New Roman" w:eastAsia="Times New Roman" w:hAnsi="Times New Roman" w:cs="Times New Roman"/>
        </w:rPr>
        <w:t xml:space="preserve">mpshire: Palgrave MacMillan. </w:t>
      </w:r>
    </w:p>
    <w:p w14:paraId="04F7EFBF" w14:textId="77777777" w:rsidR="0055570E" w:rsidRDefault="0055570E" w:rsidP="00B53DA7">
      <w:pPr>
        <w:rPr>
          <w:rFonts w:ascii="Times New Roman" w:eastAsia="Times New Roman" w:hAnsi="Times New Roman" w:cs="Times New Roman"/>
        </w:rPr>
      </w:pPr>
    </w:p>
    <w:p w14:paraId="349C2476" w14:textId="180E99BF" w:rsidR="003232BA" w:rsidRDefault="003232BA" w:rsidP="00B53DA7">
      <w:pPr>
        <w:rPr>
          <w:rFonts w:ascii="Times New Roman" w:eastAsia="Times New Roman" w:hAnsi="Times New Roman" w:cs="Times New Roman"/>
        </w:rPr>
      </w:pPr>
      <w:r w:rsidRPr="00B53189">
        <w:rPr>
          <w:rFonts w:ascii="Times New Roman" w:eastAsia="Times New Roman" w:hAnsi="Times New Roman" w:cs="Times New Roman"/>
          <w:i/>
        </w:rPr>
        <w:t>Pirates of the Caribbean</w:t>
      </w:r>
      <w:r w:rsidR="001B6309" w:rsidRPr="00B53189">
        <w:rPr>
          <w:rFonts w:ascii="Times New Roman" w:eastAsia="Times New Roman" w:hAnsi="Times New Roman" w:cs="Times New Roman"/>
          <w:i/>
        </w:rPr>
        <w:t xml:space="preserve">. </w:t>
      </w:r>
      <w:r w:rsidR="00FE0091">
        <w:rPr>
          <w:rFonts w:ascii="Times New Roman" w:eastAsia="Times New Roman" w:hAnsi="Times New Roman" w:cs="Times New Roman"/>
        </w:rPr>
        <w:t xml:space="preserve">(2006) </w:t>
      </w:r>
      <w:r w:rsidR="001B6309">
        <w:rPr>
          <w:rFonts w:ascii="Times New Roman" w:eastAsia="Times New Roman" w:hAnsi="Times New Roman" w:cs="Times New Roman"/>
        </w:rPr>
        <w:t>Accessed online at:</w:t>
      </w:r>
      <w:r>
        <w:rPr>
          <w:rFonts w:ascii="Times New Roman" w:eastAsia="Times New Roman" w:hAnsi="Times New Roman" w:cs="Times New Roman"/>
        </w:rPr>
        <w:t xml:space="preserve"> </w:t>
      </w:r>
      <w:r w:rsidR="001B6309" w:rsidRPr="001B6309">
        <w:rPr>
          <w:rFonts w:ascii="Times New Roman" w:eastAsia="Times New Roman" w:hAnsi="Times New Roman" w:cs="Times New Roman"/>
        </w:rPr>
        <w:t>https://www.youtube.com/watch?v=EmqX6yRtqzI</w:t>
      </w:r>
      <w:r>
        <w:rPr>
          <w:rFonts w:ascii="Times New Roman" w:eastAsia="Times New Roman" w:hAnsi="Times New Roman" w:cs="Times New Roman"/>
        </w:rPr>
        <w:t xml:space="preserve"> </w:t>
      </w:r>
      <w:r w:rsidR="001B6309">
        <w:rPr>
          <w:rFonts w:ascii="Times New Roman" w:eastAsia="Times New Roman" w:hAnsi="Times New Roman" w:cs="Times New Roman"/>
        </w:rPr>
        <w:t>Accessed on the 7</w:t>
      </w:r>
      <w:r w:rsidR="001B6309" w:rsidRPr="001B6309">
        <w:rPr>
          <w:rFonts w:ascii="Times New Roman" w:eastAsia="Times New Roman" w:hAnsi="Times New Roman" w:cs="Times New Roman"/>
          <w:vertAlign w:val="superscript"/>
        </w:rPr>
        <w:t>th</w:t>
      </w:r>
      <w:r w:rsidR="001B6309">
        <w:rPr>
          <w:rFonts w:ascii="Times New Roman" w:eastAsia="Times New Roman" w:hAnsi="Times New Roman" w:cs="Times New Roman"/>
        </w:rPr>
        <w:t xml:space="preserve"> May 2018</w:t>
      </w:r>
    </w:p>
    <w:p w14:paraId="01900301" w14:textId="0CCFF689" w:rsidR="005F2CCD" w:rsidRDefault="005F2CCD" w:rsidP="00B53DA7">
      <w:pPr>
        <w:rPr>
          <w:rFonts w:ascii="Times New Roman" w:eastAsia="Times New Roman" w:hAnsi="Times New Roman" w:cs="Times New Roman"/>
        </w:rPr>
      </w:pPr>
    </w:p>
    <w:p w14:paraId="1EC9BC74" w14:textId="77777777" w:rsidR="005F2CCD" w:rsidRPr="005F2CCD" w:rsidRDefault="005F2CCD" w:rsidP="005F2CCD">
      <w:pPr>
        <w:rPr>
          <w:rFonts w:ascii="Times New Roman" w:eastAsia="Times New Roman" w:hAnsi="Times New Roman" w:cs="Times New Roman"/>
        </w:rPr>
      </w:pPr>
      <w:r w:rsidRPr="005F2CCD">
        <w:rPr>
          <w:rFonts w:ascii="Times New Roman" w:eastAsia="Times New Roman" w:hAnsi="Times New Roman" w:cs="Times New Roman"/>
        </w:rPr>
        <w:t xml:space="preserve">Sams, J. Carson, D. (1999) </w:t>
      </w:r>
      <w:r w:rsidRPr="005F2CCD">
        <w:rPr>
          <w:rFonts w:ascii="Times New Roman" w:eastAsia="Times New Roman" w:hAnsi="Times New Roman" w:cs="Times New Roman"/>
          <w:i/>
        </w:rPr>
        <w:t>Medicine Cards</w:t>
      </w:r>
      <w:r w:rsidRPr="005F2CCD">
        <w:rPr>
          <w:rFonts w:ascii="Times New Roman" w:eastAsia="Times New Roman" w:hAnsi="Times New Roman" w:cs="Times New Roman"/>
        </w:rPr>
        <w:t xml:space="preserve"> New York: St Martin’s Press</w:t>
      </w:r>
    </w:p>
    <w:p w14:paraId="2131AFF4" w14:textId="77777777" w:rsidR="005F2CCD" w:rsidRDefault="005F2CCD" w:rsidP="00B53DA7">
      <w:pPr>
        <w:rPr>
          <w:rFonts w:ascii="Times New Roman" w:eastAsia="Times New Roman" w:hAnsi="Times New Roman" w:cs="Times New Roman"/>
        </w:rPr>
      </w:pPr>
    </w:p>
    <w:p w14:paraId="6BFAB6B5" w14:textId="0C401E57" w:rsidR="007369D2" w:rsidRDefault="007369D2" w:rsidP="00B53DA7">
      <w:pPr>
        <w:rPr>
          <w:rFonts w:ascii="Times New Roman" w:eastAsia="Times New Roman" w:hAnsi="Times New Roman" w:cs="Times New Roman"/>
        </w:rPr>
      </w:pPr>
    </w:p>
    <w:p w14:paraId="12D8A854" w14:textId="4208A3D1" w:rsidR="007369D2" w:rsidRPr="00B53DA7" w:rsidRDefault="007369D2" w:rsidP="00B53DA7">
      <w:pPr>
        <w:rPr>
          <w:rFonts w:ascii="Times New Roman" w:eastAsia="Times New Roman" w:hAnsi="Times New Roman" w:cs="Times New Roman"/>
        </w:rPr>
      </w:pPr>
      <w:r>
        <w:rPr>
          <w:rFonts w:ascii="Times New Roman" w:eastAsia="Times New Roman" w:hAnsi="Times New Roman" w:cs="Times New Roman"/>
        </w:rPr>
        <w:t>Tufnell, M</w:t>
      </w:r>
      <w:r w:rsidR="00BA13A8">
        <w:rPr>
          <w:rFonts w:ascii="Times New Roman" w:eastAsia="Times New Roman" w:hAnsi="Times New Roman" w:cs="Times New Roman"/>
        </w:rPr>
        <w:t xml:space="preserve">. </w:t>
      </w:r>
      <w:r w:rsidR="00D2631C">
        <w:rPr>
          <w:rFonts w:ascii="Times New Roman" w:eastAsia="Times New Roman" w:hAnsi="Times New Roman" w:cs="Times New Roman"/>
        </w:rPr>
        <w:t xml:space="preserve">&amp; </w:t>
      </w:r>
      <w:r w:rsidR="00BA13A8">
        <w:rPr>
          <w:rFonts w:ascii="Times New Roman" w:eastAsia="Times New Roman" w:hAnsi="Times New Roman" w:cs="Times New Roman"/>
        </w:rPr>
        <w:t xml:space="preserve">Crickmay, C. (1990) </w:t>
      </w:r>
      <w:r w:rsidR="00BA13A8">
        <w:rPr>
          <w:rFonts w:ascii="Times New Roman" w:eastAsia="Times New Roman" w:hAnsi="Times New Roman" w:cs="Times New Roman"/>
          <w:i/>
        </w:rPr>
        <w:t xml:space="preserve">Body Space Image. </w:t>
      </w:r>
      <w:r w:rsidR="00BA13A8">
        <w:rPr>
          <w:rFonts w:ascii="Times New Roman" w:eastAsia="Times New Roman" w:hAnsi="Times New Roman" w:cs="Times New Roman"/>
        </w:rPr>
        <w:t xml:space="preserve">Hampshire, Dance Books Ltd. </w:t>
      </w:r>
    </w:p>
    <w:p w14:paraId="212C0FB5" w14:textId="66F546D8" w:rsidR="00B53DA7" w:rsidRDefault="00B53DA7" w:rsidP="00A82BA1">
      <w:pPr>
        <w:rPr>
          <w:rFonts w:ascii="Times New Roman" w:eastAsia="Times New Roman" w:hAnsi="Times New Roman" w:cs="Times New Roman"/>
        </w:rPr>
      </w:pPr>
      <w:r>
        <w:rPr>
          <w:rFonts w:ascii="Times New Roman" w:eastAsia="Times New Roman" w:hAnsi="Times New Roman" w:cs="Times New Roman"/>
        </w:rPr>
        <w:t xml:space="preserve"> </w:t>
      </w:r>
    </w:p>
    <w:p w14:paraId="38C35915" w14:textId="6061F864" w:rsidR="00804E50" w:rsidRDefault="00804E50" w:rsidP="00A82BA1">
      <w:pPr>
        <w:rPr>
          <w:rFonts w:ascii="Times New Roman" w:eastAsia="Times New Roman" w:hAnsi="Times New Roman" w:cs="Times New Roman"/>
        </w:rPr>
      </w:pPr>
      <w:r>
        <w:rPr>
          <w:rFonts w:ascii="Times New Roman" w:eastAsia="Times New Roman" w:hAnsi="Times New Roman" w:cs="Times New Roman"/>
        </w:rPr>
        <w:t>Turner, C. (</w:t>
      </w:r>
      <w:r w:rsidR="00B7382E">
        <w:rPr>
          <w:rFonts w:ascii="Times New Roman" w:eastAsia="Times New Roman" w:hAnsi="Times New Roman" w:cs="Times New Roman"/>
        </w:rPr>
        <w:t>2004</w:t>
      </w:r>
      <w:r>
        <w:rPr>
          <w:rFonts w:ascii="Times New Roman" w:eastAsia="Times New Roman" w:hAnsi="Times New Roman" w:cs="Times New Roman"/>
        </w:rPr>
        <w:t xml:space="preserve">) </w:t>
      </w:r>
      <w:r w:rsidRPr="003123D6">
        <w:rPr>
          <w:rFonts w:ascii="Times New Roman" w:eastAsia="Times New Roman" w:hAnsi="Times New Roman" w:cs="Times New Roman"/>
          <w:i/>
        </w:rPr>
        <w:t xml:space="preserve">Palimpsest or Potential Space? Finding a Vocabulary for Site-Specific Performance. </w:t>
      </w:r>
      <w:r>
        <w:rPr>
          <w:rFonts w:ascii="Times New Roman" w:eastAsia="Times New Roman" w:hAnsi="Times New Roman" w:cs="Times New Roman"/>
        </w:rPr>
        <w:t>Accessed online at:</w:t>
      </w:r>
      <w:r w:rsidR="001544DC">
        <w:rPr>
          <w:rFonts w:ascii="Times New Roman" w:eastAsia="Times New Roman" w:hAnsi="Times New Roman" w:cs="Times New Roman"/>
        </w:rPr>
        <w:t xml:space="preserve"> </w:t>
      </w:r>
      <w:r w:rsidRPr="00804E50">
        <w:rPr>
          <w:rFonts w:ascii="Times New Roman" w:eastAsia="Times New Roman" w:hAnsi="Times New Roman" w:cs="Times New Roman"/>
        </w:rPr>
        <w:t>http://www.infectingthecity.com/wp-content/uploads/turner-finding-a-vocabulary.pdf</w:t>
      </w:r>
      <w:r>
        <w:rPr>
          <w:rFonts w:ascii="Times New Roman" w:eastAsia="Times New Roman" w:hAnsi="Times New Roman" w:cs="Times New Roman"/>
        </w:rPr>
        <w:t xml:space="preserve"> Accessed on 14</w:t>
      </w:r>
      <w:r w:rsidRPr="00804E50">
        <w:rPr>
          <w:rFonts w:ascii="Times New Roman" w:eastAsia="Times New Roman" w:hAnsi="Times New Roman" w:cs="Times New Roman"/>
          <w:vertAlign w:val="superscript"/>
        </w:rPr>
        <w:t>th</w:t>
      </w:r>
      <w:r>
        <w:rPr>
          <w:rFonts w:ascii="Times New Roman" w:eastAsia="Times New Roman" w:hAnsi="Times New Roman" w:cs="Times New Roman"/>
        </w:rPr>
        <w:t xml:space="preserve"> May 2018</w:t>
      </w:r>
    </w:p>
    <w:p w14:paraId="45BFB1E2" w14:textId="66180C6E" w:rsidR="00804E50" w:rsidRDefault="00804E50" w:rsidP="00A82BA1">
      <w:pPr>
        <w:rPr>
          <w:rFonts w:ascii="Times New Roman" w:eastAsia="Times New Roman" w:hAnsi="Times New Roman" w:cs="Times New Roman"/>
        </w:rPr>
      </w:pPr>
    </w:p>
    <w:p w14:paraId="326366DC" w14:textId="77777777" w:rsidR="00A82BA1" w:rsidRPr="00A82BA1" w:rsidRDefault="00A82BA1" w:rsidP="00A82BA1">
      <w:pPr>
        <w:rPr>
          <w:rFonts w:ascii="Times New Roman" w:eastAsia="Times New Roman" w:hAnsi="Times New Roman" w:cs="Times New Roman"/>
        </w:rPr>
      </w:pPr>
      <w:r w:rsidRPr="00A82BA1">
        <w:rPr>
          <w:rFonts w:ascii="Times New Roman" w:eastAsia="Times New Roman" w:hAnsi="Times New Roman" w:cs="Times New Roman"/>
        </w:rPr>
        <w:t xml:space="preserve">Wilkie, F. (2003) </w:t>
      </w:r>
      <w:r w:rsidRPr="00337A6E">
        <w:rPr>
          <w:rFonts w:ascii="Times New Roman" w:eastAsia="Times New Roman" w:hAnsi="Times New Roman" w:cs="Times New Roman"/>
          <w:i/>
        </w:rPr>
        <w:t xml:space="preserve">The Kinds of Place in Bore Place. </w:t>
      </w:r>
      <w:r w:rsidRPr="00A82BA1">
        <w:rPr>
          <w:rFonts w:ascii="Times New Roman" w:eastAsia="Times New Roman" w:hAnsi="Times New Roman" w:cs="Times New Roman"/>
        </w:rPr>
        <w:t>Accessed online at: https://doi.org/10.1017/S0266464X02000337.</w:t>
      </w:r>
    </w:p>
    <w:p w14:paraId="2A6DD7C8" w14:textId="77777777" w:rsidR="00A82BA1" w:rsidRPr="00345F42" w:rsidRDefault="00A82BA1" w:rsidP="00A82BA1">
      <w:pPr>
        <w:rPr>
          <w:rFonts w:ascii="Times New Roman" w:eastAsia="Times New Roman" w:hAnsi="Times New Roman" w:cs="Times New Roman"/>
        </w:rPr>
      </w:pPr>
      <w:r w:rsidRPr="00A82BA1">
        <w:rPr>
          <w:rFonts w:ascii="Times New Roman" w:eastAsia="Times New Roman" w:hAnsi="Times New Roman" w:cs="Times New Roman"/>
        </w:rPr>
        <w:t>Accessed on 26th March 2018</w:t>
      </w:r>
    </w:p>
    <w:p w14:paraId="52FBEB49" w14:textId="77777777" w:rsidR="005E683E" w:rsidRDefault="005E683E" w:rsidP="005E683E">
      <w:pPr>
        <w:rPr>
          <w:rFonts w:ascii="Times New Roman" w:eastAsia="Times New Roman" w:hAnsi="Times New Roman" w:cs="Times New Roman"/>
        </w:rPr>
      </w:pPr>
    </w:p>
    <w:p w14:paraId="739C94D9" w14:textId="77777777" w:rsidR="0063719C" w:rsidRPr="0063719C" w:rsidRDefault="0063719C" w:rsidP="0063719C">
      <w:pPr>
        <w:rPr>
          <w:rFonts w:ascii="Times New Roman" w:eastAsia="Times New Roman" w:hAnsi="Times New Roman" w:cs="Times New Roman"/>
        </w:rPr>
      </w:pPr>
    </w:p>
    <w:p w14:paraId="59074908" w14:textId="77777777" w:rsidR="0063719C" w:rsidRPr="0063719C" w:rsidRDefault="0063719C" w:rsidP="0063719C">
      <w:pPr>
        <w:rPr>
          <w:rFonts w:ascii="Times New Roman" w:eastAsia="Times New Roman" w:hAnsi="Times New Roman" w:cs="Times New Roman"/>
        </w:rPr>
      </w:pPr>
    </w:p>
    <w:p w14:paraId="047D5F25" w14:textId="23E43ED7" w:rsidR="00C46F81" w:rsidRPr="00DC45DA" w:rsidRDefault="0063719C" w:rsidP="00C46F81">
      <w:pPr>
        <w:rPr>
          <w:rFonts w:ascii="Times New Roman" w:eastAsia="Times New Roman" w:hAnsi="Times New Roman" w:cs="Times New Roman"/>
        </w:rPr>
      </w:pPr>
      <w:r w:rsidRPr="0063719C">
        <w:rPr>
          <w:rFonts w:ascii="Times New Roman" w:eastAsia="Times New Roman" w:hAnsi="Times New Roman" w:cs="Times New Roman"/>
          <w:vanish/>
        </w:rPr>
        <w:t>SML</w:t>
      </w:r>
    </w:p>
    <w:sectPr w:rsidR="00C46F81" w:rsidRPr="00DC45DA" w:rsidSect="007C4CD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F81"/>
    <w:rsid w:val="00014BBE"/>
    <w:rsid w:val="00035C1F"/>
    <w:rsid w:val="0004145D"/>
    <w:rsid w:val="0005230A"/>
    <w:rsid w:val="00053F16"/>
    <w:rsid w:val="00057062"/>
    <w:rsid w:val="00064B7B"/>
    <w:rsid w:val="000748D4"/>
    <w:rsid w:val="000832EC"/>
    <w:rsid w:val="0008385C"/>
    <w:rsid w:val="00086723"/>
    <w:rsid w:val="00095BD0"/>
    <w:rsid w:val="000965A7"/>
    <w:rsid w:val="000A6D8C"/>
    <w:rsid w:val="000C0D4A"/>
    <w:rsid w:val="000C6F14"/>
    <w:rsid w:val="000D05B9"/>
    <w:rsid w:val="000D4C09"/>
    <w:rsid w:val="000E32B0"/>
    <w:rsid w:val="000E4ADC"/>
    <w:rsid w:val="000F61C9"/>
    <w:rsid w:val="0010380B"/>
    <w:rsid w:val="0010518D"/>
    <w:rsid w:val="00107054"/>
    <w:rsid w:val="00110A3F"/>
    <w:rsid w:val="0011569C"/>
    <w:rsid w:val="00123E3D"/>
    <w:rsid w:val="0012593E"/>
    <w:rsid w:val="00125C5E"/>
    <w:rsid w:val="0013392F"/>
    <w:rsid w:val="00134151"/>
    <w:rsid w:val="00140C4A"/>
    <w:rsid w:val="001441C1"/>
    <w:rsid w:val="001544DC"/>
    <w:rsid w:val="001548F5"/>
    <w:rsid w:val="001630B7"/>
    <w:rsid w:val="001724A4"/>
    <w:rsid w:val="00173A2C"/>
    <w:rsid w:val="00173B25"/>
    <w:rsid w:val="00174029"/>
    <w:rsid w:val="00174695"/>
    <w:rsid w:val="001816A1"/>
    <w:rsid w:val="001821B0"/>
    <w:rsid w:val="001869E3"/>
    <w:rsid w:val="00192DDF"/>
    <w:rsid w:val="001A33BE"/>
    <w:rsid w:val="001B6309"/>
    <w:rsid w:val="001B6EB9"/>
    <w:rsid w:val="001C7CA5"/>
    <w:rsid w:val="001E06E9"/>
    <w:rsid w:val="001E6E97"/>
    <w:rsid w:val="001F137D"/>
    <w:rsid w:val="001F7C41"/>
    <w:rsid w:val="00217F92"/>
    <w:rsid w:val="00221963"/>
    <w:rsid w:val="00241BB5"/>
    <w:rsid w:val="00242240"/>
    <w:rsid w:val="00243CDB"/>
    <w:rsid w:val="00253F9A"/>
    <w:rsid w:val="0026111B"/>
    <w:rsid w:val="002621C2"/>
    <w:rsid w:val="00263125"/>
    <w:rsid w:val="00265A17"/>
    <w:rsid w:val="00265E48"/>
    <w:rsid w:val="002705F3"/>
    <w:rsid w:val="00270C16"/>
    <w:rsid w:val="0027479C"/>
    <w:rsid w:val="00275F09"/>
    <w:rsid w:val="00296873"/>
    <w:rsid w:val="002A2C79"/>
    <w:rsid w:val="002C1BBA"/>
    <w:rsid w:val="002C4981"/>
    <w:rsid w:val="002C7EBE"/>
    <w:rsid w:val="002D1854"/>
    <w:rsid w:val="002E1560"/>
    <w:rsid w:val="002F43EC"/>
    <w:rsid w:val="002F5D15"/>
    <w:rsid w:val="00302A07"/>
    <w:rsid w:val="00304CCE"/>
    <w:rsid w:val="003123D6"/>
    <w:rsid w:val="00314138"/>
    <w:rsid w:val="00314644"/>
    <w:rsid w:val="003232BA"/>
    <w:rsid w:val="003354E0"/>
    <w:rsid w:val="00337A6E"/>
    <w:rsid w:val="00341C7D"/>
    <w:rsid w:val="0034499C"/>
    <w:rsid w:val="00345F42"/>
    <w:rsid w:val="00353425"/>
    <w:rsid w:val="00355D7D"/>
    <w:rsid w:val="003627ED"/>
    <w:rsid w:val="00363E40"/>
    <w:rsid w:val="0037112D"/>
    <w:rsid w:val="00372C1A"/>
    <w:rsid w:val="0037727D"/>
    <w:rsid w:val="0038231D"/>
    <w:rsid w:val="00382E99"/>
    <w:rsid w:val="00385A03"/>
    <w:rsid w:val="00390A8E"/>
    <w:rsid w:val="00394752"/>
    <w:rsid w:val="003A10E0"/>
    <w:rsid w:val="003A2557"/>
    <w:rsid w:val="003A4244"/>
    <w:rsid w:val="003A57FA"/>
    <w:rsid w:val="003A66EE"/>
    <w:rsid w:val="003A7315"/>
    <w:rsid w:val="003B454A"/>
    <w:rsid w:val="003C5CE7"/>
    <w:rsid w:val="003D46DC"/>
    <w:rsid w:val="003D61D0"/>
    <w:rsid w:val="003E6DBE"/>
    <w:rsid w:val="003F4A46"/>
    <w:rsid w:val="003F5C5F"/>
    <w:rsid w:val="0040129A"/>
    <w:rsid w:val="00401DDB"/>
    <w:rsid w:val="00402030"/>
    <w:rsid w:val="004037EC"/>
    <w:rsid w:val="00413497"/>
    <w:rsid w:val="0041691D"/>
    <w:rsid w:val="0041700A"/>
    <w:rsid w:val="004172C2"/>
    <w:rsid w:val="004252F8"/>
    <w:rsid w:val="0044271F"/>
    <w:rsid w:val="004603C7"/>
    <w:rsid w:val="00475840"/>
    <w:rsid w:val="004A6D14"/>
    <w:rsid w:val="004A7B05"/>
    <w:rsid w:val="004B11F9"/>
    <w:rsid w:val="004B1780"/>
    <w:rsid w:val="004B2895"/>
    <w:rsid w:val="004B46BD"/>
    <w:rsid w:val="004B77E0"/>
    <w:rsid w:val="004D2681"/>
    <w:rsid w:val="004D46ED"/>
    <w:rsid w:val="004E0751"/>
    <w:rsid w:val="004F1419"/>
    <w:rsid w:val="004F2B22"/>
    <w:rsid w:val="004F6C3A"/>
    <w:rsid w:val="00503990"/>
    <w:rsid w:val="00512D96"/>
    <w:rsid w:val="005131EB"/>
    <w:rsid w:val="00517DF1"/>
    <w:rsid w:val="005207CF"/>
    <w:rsid w:val="005220FF"/>
    <w:rsid w:val="00524148"/>
    <w:rsid w:val="00531022"/>
    <w:rsid w:val="005323B5"/>
    <w:rsid w:val="005443D2"/>
    <w:rsid w:val="00545361"/>
    <w:rsid w:val="00552E4E"/>
    <w:rsid w:val="0055307C"/>
    <w:rsid w:val="0055570E"/>
    <w:rsid w:val="00555A75"/>
    <w:rsid w:val="00570232"/>
    <w:rsid w:val="00576C1D"/>
    <w:rsid w:val="00583272"/>
    <w:rsid w:val="005927DC"/>
    <w:rsid w:val="005B1992"/>
    <w:rsid w:val="005B3644"/>
    <w:rsid w:val="005C2B07"/>
    <w:rsid w:val="005C5B2A"/>
    <w:rsid w:val="005C6843"/>
    <w:rsid w:val="005D1BEC"/>
    <w:rsid w:val="005D3EA4"/>
    <w:rsid w:val="005E683E"/>
    <w:rsid w:val="005F2CCD"/>
    <w:rsid w:val="005F7790"/>
    <w:rsid w:val="00600C48"/>
    <w:rsid w:val="00605005"/>
    <w:rsid w:val="00607046"/>
    <w:rsid w:val="0061483C"/>
    <w:rsid w:val="00615851"/>
    <w:rsid w:val="00622F03"/>
    <w:rsid w:val="00624594"/>
    <w:rsid w:val="00625DBB"/>
    <w:rsid w:val="00634BA3"/>
    <w:rsid w:val="0063719C"/>
    <w:rsid w:val="0064054D"/>
    <w:rsid w:val="00640EFD"/>
    <w:rsid w:val="0064178D"/>
    <w:rsid w:val="00657E57"/>
    <w:rsid w:val="006644CA"/>
    <w:rsid w:val="006648D6"/>
    <w:rsid w:val="006672EE"/>
    <w:rsid w:val="00667768"/>
    <w:rsid w:val="00671036"/>
    <w:rsid w:val="006804C9"/>
    <w:rsid w:val="0069476E"/>
    <w:rsid w:val="006A7A86"/>
    <w:rsid w:val="006B2B8C"/>
    <w:rsid w:val="006B2E72"/>
    <w:rsid w:val="006C0D4F"/>
    <w:rsid w:val="006C2DF2"/>
    <w:rsid w:val="006C3379"/>
    <w:rsid w:val="006D467F"/>
    <w:rsid w:val="006E7F4F"/>
    <w:rsid w:val="00722D39"/>
    <w:rsid w:val="007230C2"/>
    <w:rsid w:val="007369D2"/>
    <w:rsid w:val="00741E84"/>
    <w:rsid w:val="00744682"/>
    <w:rsid w:val="00745F0A"/>
    <w:rsid w:val="00747A3A"/>
    <w:rsid w:val="0075090E"/>
    <w:rsid w:val="007513E9"/>
    <w:rsid w:val="007674CF"/>
    <w:rsid w:val="00777A42"/>
    <w:rsid w:val="00780274"/>
    <w:rsid w:val="00780E71"/>
    <w:rsid w:val="007818B0"/>
    <w:rsid w:val="0078311E"/>
    <w:rsid w:val="007A586A"/>
    <w:rsid w:val="007A6415"/>
    <w:rsid w:val="007B2824"/>
    <w:rsid w:val="007B6DEC"/>
    <w:rsid w:val="007B6FB1"/>
    <w:rsid w:val="007B7FDC"/>
    <w:rsid w:val="007C0DD5"/>
    <w:rsid w:val="007C4CDA"/>
    <w:rsid w:val="007D7568"/>
    <w:rsid w:val="007E0AEC"/>
    <w:rsid w:val="007E0B77"/>
    <w:rsid w:val="007E3F49"/>
    <w:rsid w:val="007E64C9"/>
    <w:rsid w:val="007F0161"/>
    <w:rsid w:val="007F38E1"/>
    <w:rsid w:val="007F6B52"/>
    <w:rsid w:val="00804E50"/>
    <w:rsid w:val="00805994"/>
    <w:rsid w:val="00806FC5"/>
    <w:rsid w:val="00810768"/>
    <w:rsid w:val="00811BF2"/>
    <w:rsid w:val="00814973"/>
    <w:rsid w:val="008258CE"/>
    <w:rsid w:val="0083605B"/>
    <w:rsid w:val="008360BF"/>
    <w:rsid w:val="008426F8"/>
    <w:rsid w:val="00857B4B"/>
    <w:rsid w:val="008660A0"/>
    <w:rsid w:val="00884EA0"/>
    <w:rsid w:val="00886C2F"/>
    <w:rsid w:val="0088715B"/>
    <w:rsid w:val="008874EA"/>
    <w:rsid w:val="00890B97"/>
    <w:rsid w:val="00892196"/>
    <w:rsid w:val="0089248E"/>
    <w:rsid w:val="00894680"/>
    <w:rsid w:val="008959E6"/>
    <w:rsid w:val="008A0BB8"/>
    <w:rsid w:val="008A1D09"/>
    <w:rsid w:val="008A3B01"/>
    <w:rsid w:val="008B2F79"/>
    <w:rsid w:val="008B47A0"/>
    <w:rsid w:val="008B5DDB"/>
    <w:rsid w:val="008D0867"/>
    <w:rsid w:val="008D0C1F"/>
    <w:rsid w:val="008D53DB"/>
    <w:rsid w:val="008E658D"/>
    <w:rsid w:val="009067FC"/>
    <w:rsid w:val="00911E56"/>
    <w:rsid w:val="00913E95"/>
    <w:rsid w:val="00925C32"/>
    <w:rsid w:val="00955F75"/>
    <w:rsid w:val="0097675D"/>
    <w:rsid w:val="00977972"/>
    <w:rsid w:val="009A0AEF"/>
    <w:rsid w:val="009A2AF3"/>
    <w:rsid w:val="009A33E4"/>
    <w:rsid w:val="009C1373"/>
    <w:rsid w:val="009C4491"/>
    <w:rsid w:val="009C6F3A"/>
    <w:rsid w:val="009D2362"/>
    <w:rsid w:val="009D4453"/>
    <w:rsid w:val="009D44A3"/>
    <w:rsid w:val="00A11A76"/>
    <w:rsid w:val="00A15DC3"/>
    <w:rsid w:val="00A34691"/>
    <w:rsid w:val="00A3479E"/>
    <w:rsid w:val="00A43A82"/>
    <w:rsid w:val="00A60A09"/>
    <w:rsid w:val="00A701BC"/>
    <w:rsid w:val="00A72E59"/>
    <w:rsid w:val="00A82BA1"/>
    <w:rsid w:val="00A83FA3"/>
    <w:rsid w:val="00A86E61"/>
    <w:rsid w:val="00AA0F9E"/>
    <w:rsid w:val="00AA167D"/>
    <w:rsid w:val="00AA2FCF"/>
    <w:rsid w:val="00AA6F11"/>
    <w:rsid w:val="00AA78E9"/>
    <w:rsid w:val="00AB65C1"/>
    <w:rsid w:val="00AC250B"/>
    <w:rsid w:val="00AD1080"/>
    <w:rsid w:val="00AD1BFC"/>
    <w:rsid w:val="00AD415B"/>
    <w:rsid w:val="00AE0057"/>
    <w:rsid w:val="00AE4075"/>
    <w:rsid w:val="00B1170E"/>
    <w:rsid w:val="00B12CE6"/>
    <w:rsid w:val="00B14ABF"/>
    <w:rsid w:val="00B210B0"/>
    <w:rsid w:val="00B2466C"/>
    <w:rsid w:val="00B3062C"/>
    <w:rsid w:val="00B476D9"/>
    <w:rsid w:val="00B53189"/>
    <w:rsid w:val="00B53DA7"/>
    <w:rsid w:val="00B54D4A"/>
    <w:rsid w:val="00B6338C"/>
    <w:rsid w:val="00B6378B"/>
    <w:rsid w:val="00B7382E"/>
    <w:rsid w:val="00B87750"/>
    <w:rsid w:val="00B87FC5"/>
    <w:rsid w:val="00B90102"/>
    <w:rsid w:val="00B92C77"/>
    <w:rsid w:val="00B97242"/>
    <w:rsid w:val="00BA13A8"/>
    <w:rsid w:val="00BB36F0"/>
    <w:rsid w:val="00BC3047"/>
    <w:rsid w:val="00BC7B0E"/>
    <w:rsid w:val="00BD26CC"/>
    <w:rsid w:val="00BE1F3A"/>
    <w:rsid w:val="00BF0454"/>
    <w:rsid w:val="00BF319A"/>
    <w:rsid w:val="00BF505A"/>
    <w:rsid w:val="00C068C5"/>
    <w:rsid w:val="00C1593F"/>
    <w:rsid w:val="00C163DE"/>
    <w:rsid w:val="00C33065"/>
    <w:rsid w:val="00C34AD9"/>
    <w:rsid w:val="00C350BB"/>
    <w:rsid w:val="00C40AD5"/>
    <w:rsid w:val="00C46F81"/>
    <w:rsid w:val="00C50A1C"/>
    <w:rsid w:val="00C552CD"/>
    <w:rsid w:val="00C626DF"/>
    <w:rsid w:val="00C74364"/>
    <w:rsid w:val="00C765CD"/>
    <w:rsid w:val="00CA04DF"/>
    <w:rsid w:val="00CB4EE8"/>
    <w:rsid w:val="00CB62F7"/>
    <w:rsid w:val="00CC47F4"/>
    <w:rsid w:val="00CD4FF0"/>
    <w:rsid w:val="00D00A46"/>
    <w:rsid w:val="00D049D6"/>
    <w:rsid w:val="00D05EE8"/>
    <w:rsid w:val="00D16980"/>
    <w:rsid w:val="00D22AC6"/>
    <w:rsid w:val="00D24FAC"/>
    <w:rsid w:val="00D2631C"/>
    <w:rsid w:val="00D27186"/>
    <w:rsid w:val="00D317D0"/>
    <w:rsid w:val="00D369FC"/>
    <w:rsid w:val="00D409DE"/>
    <w:rsid w:val="00D42BA1"/>
    <w:rsid w:val="00D6043C"/>
    <w:rsid w:val="00D72AA6"/>
    <w:rsid w:val="00D72B99"/>
    <w:rsid w:val="00D919D9"/>
    <w:rsid w:val="00D9794D"/>
    <w:rsid w:val="00DA0C90"/>
    <w:rsid w:val="00DB11B8"/>
    <w:rsid w:val="00DB1F46"/>
    <w:rsid w:val="00DC45DA"/>
    <w:rsid w:val="00DD1327"/>
    <w:rsid w:val="00DD2AB4"/>
    <w:rsid w:val="00DD2E58"/>
    <w:rsid w:val="00DD3F0F"/>
    <w:rsid w:val="00DE2EE2"/>
    <w:rsid w:val="00DE4511"/>
    <w:rsid w:val="00DE47FC"/>
    <w:rsid w:val="00DF1E72"/>
    <w:rsid w:val="00DF4E65"/>
    <w:rsid w:val="00DF7BE6"/>
    <w:rsid w:val="00E03C17"/>
    <w:rsid w:val="00E046AF"/>
    <w:rsid w:val="00E0541C"/>
    <w:rsid w:val="00E1281B"/>
    <w:rsid w:val="00E15E5B"/>
    <w:rsid w:val="00E17CFD"/>
    <w:rsid w:val="00E22C03"/>
    <w:rsid w:val="00E42B90"/>
    <w:rsid w:val="00E60CD6"/>
    <w:rsid w:val="00E623C0"/>
    <w:rsid w:val="00E63E99"/>
    <w:rsid w:val="00E67F82"/>
    <w:rsid w:val="00E74BE9"/>
    <w:rsid w:val="00E86F16"/>
    <w:rsid w:val="00E87C3D"/>
    <w:rsid w:val="00E95E7F"/>
    <w:rsid w:val="00E96E96"/>
    <w:rsid w:val="00E97572"/>
    <w:rsid w:val="00EA3CF3"/>
    <w:rsid w:val="00EA6952"/>
    <w:rsid w:val="00EB3E50"/>
    <w:rsid w:val="00ED3D40"/>
    <w:rsid w:val="00ED6387"/>
    <w:rsid w:val="00ED6EE8"/>
    <w:rsid w:val="00EF1107"/>
    <w:rsid w:val="00EF41EA"/>
    <w:rsid w:val="00EF4FCE"/>
    <w:rsid w:val="00F0026D"/>
    <w:rsid w:val="00F10CE7"/>
    <w:rsid w:val="00F22242"/>
    <w:rsid w:val="00F23BD6"/>
    <w:rsid w:val="00F24925"/>
    <w:rsid w:val="00F30ED1"/>
    <w:rsid w:val="00F40883"/>
    <w:rsid w:val="00F4198E"/>
    <w:rsid w:val="00F50D4B"/>
    <w:rsid w:val="00F52873"/>
    <w:rsid w:val="00F55F15"/>
    <w:rsid w:val="00F5796E"/>
    <w:rsid w:val="00F636F1"/>
    <w:rsid w:val="00F734B3"/>
    <w:rsid w:val="00F7535B"/>
    <w:rsid w:val="00F75544"/>
    <w:rsid w:val="00F77AA4"/>
    <w:rsid w:val="00F845E6"/>
    <w:rsid w:val="00F91E65"/>
    <w:rsid w:val="00F93601"/>
    <w:rsid w:val="00FA1F6A"/>
    <w:rsid w:val="00FA4ADF"/>
    <w:rsid w:val="00FB0382"/>
    <w:rsid w:val="00FC6F79"/>
    <w:rsid w:val="00FD5209"/>
    <w:rsid w:val="00FE0091"/>
    <w:rsid w:val="00FE1E00"/>
    <w:rsid w:val="00FE76C4"/>
    <w:rsid w:val="00FE7BD4"/>
    <w:rsid w:val="00FF0DE8"/>
    <w:rsid w:val="00FF2D27"/>
    <w:rsid w:val="00FF4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8F8AA"/>
  <w14:defaultImageDpi w14:val="32767"/>
  <w15:chartTrackingRefBased/>
  <w15:docId w15:val="{85F45167-81A9-0C40-824E-B66B3F689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6C2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6C2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46F8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6F81"/>
    <w:rPr>
      <w:rFonts w:asciiTheme="majorHAnsi" w:eastAsiaTheme="majorEastAsia" w:hAnsiTheme="majorHAnsi" w:cstheme="majorBidi"/>
      <w:spacing w:val="-10"/>
      <w:kern w:val="28"/>
      <w:sz w:val="56"/>
      <w:szCs w:val="56"/>
    </w:rPr>
  </w:style>
  <w:style w:type="character" w:customStyle="1" w:styleId="ckeimagepxindicator">
    <w:name w:val="cke_image_px_indicator"/>
    <w:basedOn w:val="DefaultParagraphFont"/>
    <w:rsid w:val="0063719C"/>
  </w:style>
  <w:style w:type="character" w:customStyle="1" w:styleId="ckeimageresizer">
    <w:name w:val="cke_image_resizer"/>
    <w:basedOn w:val="DefaultParagraphFont"/>
    <w:rsid w:val="0063719C"/>
  </w:style>
  <w:style w:type="character" w:customStyle="1" w:styleId="ckesizeoptionsitem">
    <w:name w:val="cke_size_options_item"/>
    <w:basedOn w:val="DefaultParagraphFont"/>
    <w:rsid w:val="0063719C"/>
  </w:style>
  <w:style w:type="character" w:customStyle="1" w:styleId="Heading1Char">
    <w:name w:val="Heading 1 Char"/>
    <w:basedOn w:val="DefaultParagraphFont"/>
    <w:link w:val="Heading1"/>
    <w:uiPriority w:val="9"/>
    <w:rsid w:val="00886C2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86C2F"/>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7230C2"/>
    <w:rPr>
      <w:sz w:val="16"/>
      <w:szCs w:val="16"/>
    </w:rPr>
  </w:style>
  <w:style w:type="paragraph" w:styleId="CommentText">
    <w:name w:val="annotation text"/>
    <w:basedOn w:val="Normal"/>
    <w:link w:val="CommentTextChar"/>
    <w:uiPriority w:val="99"/>
    <w:semiHidden/>
    <w:unhideWhenUsed/>
    <w:rsid w:val="007230C2"/>
    <w:rPr>
      <w:sz w:val="20"/>
      <w:szCs w:val="20"/>
    </w:rPr>
  </w:style>
  <w:style w:type="character" w:customStyle="1" w:styleId="CommentTextChar">
    <w:name w:val="Comment Text Char"/>
    <w:basedOn w:val="DefaultParagraphFont"/>
    <w:link w:val="CommentText"/>
    <w:uiPriority w:val="99"/>
    <w:semiHidden/>
    <w:rsid w:val="007230C2"/>
    <w:rPr>
      <w:sz w:val="20"/>
      <w:szCs w:val="20"/>
    </w:rPr>
  </w:style>
  <w:style w:type="paragraph" w:styleId="CommentSubject">
    <w:name w:val="annotation subject"/>
    <w:basedOn w:val="CommentText"/>
    <w:next w:val="CommentText"/>
    <w:link w:val="CommentSubjectChar"/>
    <w:uiPriority w:val="99"/>
    <w:semiHidden/>
    <w:unhideWhenUsed/>
    <w:rsid w:val="007230C2"/>
    <w:rPr>
      <w:b/>
      <w:bCs/>
    </w:rPr>
  </w:style>
  <w:style w:type="character" w:customStyle="1" w:styleId="CommentSubjectChar">
    <w:name w:val="Comment Subject Char"/>
    <w:basedOn w:val="CommentTextChar"/>
    <w:link w:val="CommentSubject"/>
    <w:uiPriority w:val="99"/>
    <w:semiHidden/>
    <w:rsid w:val="007230C2"/>
    <w:rPr>
      <w:b/>
      <w:bCs/>
      <w:sz w:val="20"/>
      <w:szCs w:val="20"/>
    </w:rPr>
  </w:style>
  <w:style w:type="paragraph" w:styleId="BalloonText">
    <w:name w:val="Balloon Text"/>
    <w:basedOn w:val="Normal"/>
    <w:link w:val="BalloonTextChar"/>
    <w:uiPriority w:val="99"/>
    <w:semiHidden/>
    <w:unhideWhenUsed/>
    <w:rsid w:val="007230C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230C2"/>
    <w:rPr>
      <w:rFonts w:ascii="Times New Roman" w:hAnsi="Times New Roman" w:cs="Times New Roman"/>
      <w:sz w:val="18"/>
      <w:szCs w:val="18"/>
    </w:rPr>
  </w:style>
  <w:style w:type="paragraph" w:styleId="NormalWeb">
    <w:name w:val="Normal (Web)"/>
    <w:basedOn w:val="Normal"/>
    <w:uiPriority w:val="99"/>
    <w:semiHidden/>
    <w:unhideWhenUsed/>
    <w:rsid w:val="00DB1F46"/>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503990"/>
    <w:rPr>
      <w:color w:val="0563C1" w:themeColor="hyperlink"/>
      <w:u w:val="single"/>
    </w:rPr>
  </w:style>
  <w:style w:type="character" w:styleId="UnresolvedMention">
    <w:name w:val="Unresolved Mention"/>
    <w:basedOn w:val="DefaultParagraphFont"/>
    <w:uiPriority w:val="99"/>
    <w:rsid w:val="0050399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550971">
      <w:bodyDiv w:val="1"/>
      <w:marLeft w:val="0"/>
      <w:marRight w:val="0"/>
      <w:marTop w:val="0"/>
      <w:marBottom w:val="0"/>
      <w:divBdr>
        <w:top w:val="none" w:sz="0" w:space="0" w:color="auto"/>
        <w:left w:val="none" w:sz="0" w:space="0" w:color="auto"/>
        <w:bottom w:val="none" w:sz="0" w:space="0" w:color="auto"/>
        <w:right w:val="none" w:sz="0" w:space="0" w:color="auto"/>
      </w:divBdr>
    </w:div>
    <w:div w:id="391512639">
      <w:bodyDiv w:val="1"/>
      <w:marLeft w:val="0"/>
      <w:marRight w:val="0"/>
      <w:marTop w:val="0"/>
      <w:marBottom w:val="0"/>
      <w:divBdr>
        <w:top w:val="none" w:sz="0" w:space="0" w:color="auto"/>
        <w:left w:val="none" w:sz="0" w:space="0" w:color="auto"/>
        <w:bottom w:val="none" w:sz="0" w:space="0" w:color="auto"/>
        <w:right w:val="none" w:sz="0" w:space="0" w:color="auto"/>
      </w:divBdr>
      <w:divsChild>
        <w:div w:id="1623802185">
          <w:marLeft w:val="0"/>
          <w:marRight w:val="0"/>
          <w:marTop w:val="0"/>
          <w:marBottom w:val="0"/>
          <w:divBdr>
            <w:top w:val="none" w:sz="0" w:space="0" w:color="auto"/>
            <w:left w:val="none" w:sz="0" w:space="0" w:color="auto"/>
            <w:bottom w:val="none" w:sz="0" w:space="0" w:color="auto"/>
            <w:right w:val="none" w:sz="0" w:space="0" w:color="auto"/>
          </w:divBdr>
        </w:div>
        <w:div w:id="433790639">
          <w:marLeft w:val="0"/>
          <w:marRight w:val="0"/>
          <w:marTop w:val="0"/>
          <w:marBottom w:val="0"/>
          <w:divBdr>
            <w:top w:val="none" w:sz="0" w:space="0" w:color="auto"/>
            <w:left w:val="none" w:sz="0" w:space="0" w:color="auto"/>
            <w:bottom w:val="none" w:sz="0" w:space="0" w:color="auto"/>
            <w:right w:val="none" w:sz="0" w:space="0" w:color="auto"/>
          </w:divBdr>
        </w:div>
        <w:div w:id="664473381">
          <w:marLeft w:val="0"/>
          <w:marRight w:val="0"/>
          <w:marTop w:val="0"/>
          <w:marBottom w:val="0"/>
          <w:divBdr>
            <w:top w:val="none" w:sz="0" w:space="0" w:color="auto"/>
            <w:left w:val="none" w:sz="0" w:space="0" w:color="auto"/>
            <w:bottom w:val="none" w:sz="0" w:space="0" w:color="auto"/>
            <w:right w:val="none" w:sz="0" w:space="0" w:color="auto"/>
          </w:divBdr>
        </w:div>
      </w:divsChild>
    </w:div>
    <w:div w:id="392193047">
      <w:bodyDiv w:val="1"/>
      <w:marLeft w:val="0"/>
      <w:marRight w:val="0"/>
      <w:marTop w:val="0"/>
      <w:marBottom w:val="0"/>
      <w:divBdr>
        <w:top w:val="none" w:sz="0" w:space="0" w:color="auto"/>
        <w:left w:val="none" w:sz="0" w:space="0" w:color="auto"/>
        <w:bottom w:val="none" w:sz="0" w:space="0" w:color="auto"/>
        <w:right w:val="none" w:sz="0" w:space="0" w:color="auto"/>
      </w:divBdr>
      <w:divsChild>
        <w:div w:id="927272748">
          <w:marLeft w:val="0"/>
          <w:marRight w:val="0"/>
          <w:marTop w:val="0"/>
          <w:marBottom w:val="0"/>
          <w:divBdr>
            <w:top w:val="none" w:sz="0" w:space="0" w:color="auto"/>
            <w:left w:val="none" w:sz="0" w:space="0" w:color="auto"/>
            <w:bottom w:val="none" w:sz="0" w:space="0" w:color="auto"/>
            <w:right w:val="none" w:sz="0" w:space="0" w:color="auto"/>
          </w:divBdr>
        </w:div>
        <w:div w:id="472452041">
          <w:marLeft w:val="0"/>
          <w:marRight w:val="0"/>
          <w:marTop w:val="0"/>
          <w:marBottom w:val="0"/>
          <w:divBdr>
            <w:top w:val="none" w:sz="0" w:space="0" w:color="auto"/>
            <w:left w:val="none" w:sz="0" w:space="0" w:color="auto"/>
            <w:bottom w:val="none" w:sz="0" w:space="0" w:color="auto"/>
            <w:right w:val="none" w:sz="0" w:space="0" w:color="auto"/>
          </w:divBdr>
        </w:div>
      </w:divsChild>
    </w:div>
    <w:div w:id="443038308">
      <w:bodyDiv w:val="1"/>
      <w:marLeft w:val="0"/>
      <w:marRight w:val="0"/>
      <w:marTop w:val="0"/>
      <w:marBottom w:val="0"/>
      <w:divBdr>
        <w:top w:val="none" w:sz="0" w:space="0" w:color="auto"/>
        <w:left w:val="none" w:sz="0" w:space="0" w:color="auto"/>
        <w:bottom w:val="none" w:sz="0" w:space="0" w:color="auto"/>
        <w:right w:val="none" w:sz="0" w:space="0" w:color="auto"/>
      </w:divBdr>
      <w:divsChild>
        <w:div w:id="682783792">
          <w:marLeft w:val="0"/>
          <w:marRight w:val="0"/>
          <w:marTop w:val="0"/>
          <w:marBottom w:val="0"/>
          <w:divBdr>
            <w:top w:val="none" w:sz="0" w:space="0" w:color="auto"/>
            <w:left w:val="none" w:sz="0" w:space="0" w:color="auto"/>
            <w:bottom w:val="none" w:sz="0" w:space="0" w:color="auto"/>
            <w:right w:val="none" w:sz="0" w:space="0" w:color="auto"/>
          </w:divBdr>
        </w:div>
        <w:div w:id="1897357588">
          <w:marLeft w:val="0"/>
          <w:marRight w:val="0"/>
          <w:marTop w:val="0"/>
          <w:marBottom w:val="0"/>
          <w:divBdr>
            <w:top w:val="none" w:sz="0" w:space="0" w:color="auto"/>
            <w:left w:val="none" w:sz="0" w:space="0" w:color="auto"/>
            <w:bottom w:val="none" w:sz="0" w:space="0" w:color="auto"/>
            <w:right w:val="none" w:sz="0" w:space="0" w:color="auto"/>
          </w:divBdr>
        </w:div>
        <w:div w:id="1870486536">
          <w:marLeft w:val="0"/>
          <w:marRight w:val="0"/>
          <w:marTop w:val="0"/>
          <w:marBottom w:val="0"/>
          <w:divBdr>
            <w:top w:val="none" w:sz="0" w:space="0" w:color="auto"/>
            <w:left w:val="none" w:sz="0" w:space="0" w:color="auto"/>
            <w:bottom w:val="none" w:sz="0" w:space="0" w:color="auto"/>
            <w:right w:val="none" w:sz="0" w:space="0" w:color="auto"/>
          </w:divBdr>
        </w:div>
        <w:div w:id="894239068">
          <w:marLeft w:val="0"/>
          <w:marRight w:val="0"/>
          <w:marTop w:val="0"/>
          <w:marBottom w:val="0"/>
          <w:divBdr>
            <w:top w:val="none" w:sz="0" w:space="0" w:color="auto"/>
            <w:left w:val="none" w:sz="0" w:space="0" w:color="auto"/>
            <w:bottom w:val="none" w:sz="0" w:space="0" w:color="auto"/>
            <w:right w:val="none" w:sz="0" w:space="0" w:color="auto"/>
          </w:divBdr>
        </w:div>
        <w:div w:id="628316767">
          <w:marLeft w:val="0"/>
          <w:marRight w:val="0"/>
          <w:marTop w:val="0"/>
          <w:marBottom w:val="0"/>
          <w:divBdr>
            <w:top w:val="none" w:sz="0" w:space="0" w:color="auto"/>
            <w:left w:val="none" w:sz="0" w:space="0" w:color="auto"/>
            <w:bottom w:val="none" w:sz="0" w:space="0" w:color="auto"/>
            <w:right w:val="none" w:sz="0" w:space="0" w:color="auto"/>
          </w:divBdr>
        </w:div>
        <w:div w:id="365717592">
          <w:marLeft w:val="0"/>
          <w:marRight w:val="0"/>
          <w:marTop w:val="0"/>
          <w:marBottom w:val="0"/>
          <w:divBdr>
            <w:top w:val="none" w:sz="0" w:space="0" w:color="auto"/>
            <w:left w:val="none" w:sz="0" w:space="0" w:color="auto"/>
            <w:bottom w:val="none" w:sz="0" w:space="0" w:color="auto"/>
            <w:right w:val="none" w:sz="0" w:space="0" w:color="auto"/>
          </w:divBdr>
        </w:div>
        <w:div w:id="274139210">
          <w:marLeft w:val="0"/>
          <w:marRight w:val="0"/>
          <w:marTop w:val="0"/>
          <w:marBottom w:val="0"/>
          <w:divBdr>
            <w:top w:val="none" w:sz="0" w:space="0" w:color="auto"/>
            <w:left w:val="none" w:sz="0" w:space="0" w:color="auto"/>
            <w:bottom w:val="none" w:sz="0" w:space="0" w:color="auto"/>
            <w:right w:val="none" w:sz="0" w:space="0" w:color="auto"/>
          </w:divBdr>
        </w:div>
      </w:divsChild>
    </w:div>
    <w:div w:id="611591531">
      <w:bodyDiv w:val="1"/>
      <w:marLeft w:val="0"/>
      <w:marRight w:val="0"/>
      <w:marTop w:val="0"/>
      <w:marBottom w:val="0"/>
      <w:divBdr>
        <w:top w:val="none" w:sz="0" w:space="0" w:color="auto"/>
        <w:left w:val="none" w:sz="0" w:space="0" w:color="auto"/>
        <w:bottom w:val="none" w:sz="0" w:space="0" w:color="auto"/>
        <w:right w:val="none" w:sz="0" w:space="0" w:color="auto"/>
      </w:divBdr>
      <w:divsChild>
        <w:div w:id="679282963">
          <w:marLeft w:val="0"/>
          <w:marRight w:val="0"/>
          <w:marTop w:val="0"/>
          <w:marBottom w:val="0"/>
          <w:divBdr>
            <w:top w:val="none" w:sz="0" w:space="0" w:color="auto"/>
            <w:left w:val="none" w:sz="0" w:space="0" w:color="auto"/>
            <w:bottom w:val="none" w:sz="0" w:space="0" w:color="auto"/>
            <w:right w:val="none" w:sz="0" w:space="0" w:color="auto"/>
          </w:divBdr>
          <w:divsChild>
            <w:div w:id="74418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041321">
      <w:bodyDiv w:val="1"/>
      <w:marLeft w:val="0"/>
      <w:marRight w:val="0"/>
      <w:marTop w:val="0"/>
      <w:marBottom w:val="0"/>
      <w:divBdr>
        <w:top w:val="none" w:sz="0" w:space="0" w:color="auto"/>
        <w:left w:val="none" w:sz="0" w:space="0" w:color="auto"/>
        <w:bottom w:val="none" w:sz="0" w:space="0" w:color="auto"/>
        <w:right w:val="none" w:sz="0" w:space="0" w:color="auto"/>
      </w:divBdr>
    </w:div>
    <w:div w:id="952322452">
      <w:bodyDiv w:val="1"/>
      <w:marLeft w:val="0"/>
      <w:marRight w:val="0"/>
      <w:marTop w:val="0"/>
      <w:marBottom w:val="0"/>
      <w:divBdr>
        <w:top w:val="none" w:sz="0" w:space="0" w:color="auto"/>
        <w:left w:val="none" w:sz="0" w:space="0" w:color="auto"/>
        <w:bottom w:val="none" w:sz="0" w:space="0" w:color="auto"/>
        <w:right w:val="none" w:sz="0" w:space="0" w:color="auto"/>
      </w:divBdr>
      <w:divsChild>
        <w:div w:id="1575775288">
          <w:marLeft w:val="0"/>
          <w:marRight w:val="0"/>
          <w:marTop w:val="0"/>
          <w:marBottom w:val="0"/>
          <w:divBdr>
            <w:top w:val="none" w:sz="0" w:space="0" w:color="auto"/>
            <w:left w:val="none" w:sz="0" w:space="0" w:color="auto"/>
            <w:bottom w:val="none" w:sz="0" w:space="0" w:color="auto"/>
            <w:right w:val="none" w:sz="0" w:space="0" w:color="auto"/>
          </w:divBdr>
        </w:div>
        <w:div w:id="982664264">
          <w:marLeft w:val="0"/>
          <w:marRight w:val="0"/>
          <w:marTop w:val="0"/>
          <w:marBottom w:val="0"/>
          <w:divBdr>
            <w:top w:val="none" w:sz="0" w:space="0" w:color="auto"/>
            <w:left w:val="none" w:sz="0" w:space="0" w:color="auto"/>
            <w:bottom w:val="none" w:sz="0" w:space="0" w:color="auto"/>
            <w:right w:val="none" w:sz="0" w:space="0" w:color="auto"/>
          </w:divBdr>
        </w:div>
        <w:div w:id="573972193">
          <w:marLeft w:val="0"/>
          <w:marRight w:val="0"/>
          <w:marTop w:val="0"/>
          <w:marBottom w:val="0"/>
          <w:divBdr>
            <w:top w:val="none" w:sz="0" w:space="0" w:color="auto"/>
            <w:left w:val="none" w:sz="0" w:space="0" w:color="auto"/>
            <w:bottom w:val="none" w:sz="0" w:space="0" w:color="auto"/>
            <w:right w:val="none" w:sz="0" w:space="0" w:color="auto"/>
          </w:divBdr>
        </w:div>
      </w:divsChild>
    </w:div>
    <w:div w:id="1194656846">
      <w:bodyDiv w:val="1"/>
      <w:marLeft w:val="0"/>
      <w:marRight w:val="0"/>
      <w:marTop w:val="0"/>
      <w:marBottom w:val="0"/>
      <w:divBdr>
        <w:top w:val="none" w:sz="0" w:space="0" w:color="auto"/>
        <w:left w:val="none" w:sz="0" w:space="0" w:color="auto"/>
        <w:bottom w:val="none" w:sz="0" w:space="0" w:color="auto"/>
        <w:right w:val="none" w:sz="0" w:space="0" w:color="auto"/>
      </w:divBdr>
      <w:divsChild>
        <w:div w:id="667638856">
          <w:marLeft w:val="0"/>
          <w:marRight w:val="0"/>
          <w:marTop w:val="0"/>
          <w:marBottom w:val="0"/>
          <w:divBdr>
            <w:top w:val="none" w:sz="0" w:space="0" w:color="auto"/>
            <w:left w:val="none" w:sz="0" w:space="0" w:color="auto"/>
            <w:bottom w:val="none" w:sz="0" w:space="0" w:color="auto"/>
            <w:right w:val="none" w:sz="0" w:space="0" w:color="auto"/>
          </w:divBdr>
        </w:div>
        <w:div w:id="1773695724">
          <w:marLeft w:val="0"/>
          <w:marRight w:val="0"/>
          <w:marTop w:val="0"/>
          <w:marBottom w:val="0"/>
          <w:divBdr>
            <w:top w:val="none" w:sz="0" w:space="0" w:color="auto"/>
            <w:left w:val="none" w:sz="0" w:space="0" w:color="auto"/>
            <w:bottom w:val="none" w:sz="0" w:space="0" w:color="auto"/>
            <w:right w:val="none" w:sz="0" w:space="0" w:color="auto"/>
          </w:divBdr>
        </w:div>
        <w:div w:id="1931620789">
          <w:marLeft w:val="0"/>
          <w:marRight w:val="0"/>
          <w:marTop w:val="0"/>
          <w:marBottom w:val="0"/>
          <w:divBdr>
            <w:top w:val="none" w:sz="0" w:space="0" w:color="auto"/>
            <w:left w:val="none" w:sz="0" w:space="0" w:color="auto"/>
            <w:bottom w:val="none" w:sz="0" w:space="0" w:color="auto"/>
            <w:right w:val="none" w:sz="0" w:space="0" w:color="auto"/>
          </w:divBdr>
        </w:div>
        <w:div w:id="1930771847">
          <w:marLeft w:val="0"/>
          <w:marRight w:val="0"/>
          <w:marTop w:val="0"/>
          <w:marBottom w:val="0"/>
          <w:divBdr>
            <w:top w:val="none" w:sz="0" w:space="0" w:color="auto"/>
            <w:left w:val="none" w:sz="0" w:space="0" w:color="auto"/>
            <w:bottom w:val="none" w:sz="0" w:space="0" w:color="auto"/>
            <w:right w:val="none" w:sz="0" w:space="0" w:color="auto"/>
          </w:divBdr>
        </w:div>
        <w:div w:id="1871870196">
          <w:marLeft w:val="0"/>
          <w:marRight w:val="0"/>
          <w:marTop w:val="0"/>
          <w:marBottom w:val="0"/>
          <w:divBdr>
            <w:top w:val="none" w:sz="0" w:space="0" w:color="auto"/>
            <w:left w:val="none" w:sz="0" w:space="0" w:color="auto"/>
            <w:bottom w:val="none" w:sz="0" w:space="0" w:color="auto"/>
            <w:right w:val="none" w:sz="0" w:space="0" w:color="auto"/>
          </w:divBdr>
        </w:div>
        <w:div w:id="1351099934">
          <w:marLeft w:val="0"/>
          <w:marRight w:val="0"/>
          <w:marTop w:val="0"/>
          <w:marBottom w:val="0"/>
          <w:divBdr>
            <w:top w:val="none" w:sz="0" w:space="0" w:color="auto"/>
            <w:left w:val="none" w:sz="0" w:space="0" w:color="auto"/>
            <w:bottom w:val="none" w:sz="0" w:space="0" w:color="auto"/>
            <w:right w:val="none" w:sz="0" w:space="0" w:color="auto"/>
          </w:divBdr>
        </w:div>
        <w:div w:id="1816094920">
          <w:marLeft w:val="0"/>
          <w:marRight w:val="0"/>
          <w:marTop w:val="0"/>
          <w:marBottom w:val="0"/>
          <w:divBdr>
            <w:top w:val="none" w:sz="0" w:space="0" w:color="auto"/>
            <w:left w:val="none" w:sz="0" w:space="0" w:color="auto"/>
            <w:bottom w:val="none" w:sz="0" w:space="0" w:color="auto"/>
            <w:right w:val="none" w:sz="0" w:space="0" w:color="auto"/>
          </w:divBdr>
        </w:div>
        <w:div w:id="1966694932">
          <w:marLeft w:val="0"/>
          <w:marRight w:val="0"/>
          <w:marTop w:val="0"/>
          <w:marBottom w:val="0"/>
          <w:divBdr>
            <w:top w:val="none" w:sz="0" w:space="0" w:color="auto"/>
            <w:left w:val="none" w:sz="0" w:space="0" w:color="auto"/>
            <w:bottom w:val="none" w:sz="0" w:space="0" w:color="auto"/>
            <w:right w:val="none" w:sz="0" w:space="0" w:color="auto"/>
          </w:divBdr>
        </w:div>
      </w:divsChild>
    </w:div>
    <w:div w:id="1204094713">
      <w:bodyDiv w:val="1"/>
      <w:marLeft w:val="0"/>
      <w:marRight w:val="0"/>
      <w:marTop w:val="0"/>
      <w:marBottom w:val="0"/>
      <w:divBdr>
        <w:top w:val="none" w:sz="0" w:space="0" w:color="auto"/>
        <w:left w:val="none" w:sz="0" w:space="0" w:color="auto"/>
        <w:bottom w:val="none" w:sz="0" w:space="0" w:color="auto"/>
        <w:right w:val="none" w:sz="0" w:space="0" w:color="auto"/>
      </w:divBdr>
    </w:div>
    <w:div w:id="1220164082">
      <w:bodyDiv w:val="1"/>
      <w:marLeft w:val="0"/>
      <w:marRight w:val="0"/>
      <w:marTop w:val="0"/>
      <w:marBottom w:val="0"/>
      <w:divBdr>
        <w:top w:val="none" w:sz="0" w:space="0" w:color="auto"/>
        <w:left w:val="none" w:sz="0" w:space="0" w:color="auto"/>
        <w:bottom w:val="none" w:sz="0" w:space="0" w:color="auto"/>
        <w:right w:val="none" w:sz="0" w:space="0" w:color="auto"/>
      </w:divBdr>
    </w:div>
    <w:div w:id="1307735208">
      <w:bodyDiv w:val="1"/>
      <w:marLeft w:val="0"/>
      <w:marRight w:val="0"/>
      <w:marTop w:val="0"/>
      <w:marBottom w:val="0"/>
      <w:divBdr>
        <w:top w:val="none" w:sz="0" w:space="0" w:color="auto"/>
        <w:left w:val="none" w:sz="0" w:space="0" w:color="auto"/>
        <w:bottom w:val="none" w:sz="0" w:space="0" w:color="auto"/>
        <w:right w:val="none" w:sz="0" w:space="0" w:color="auto"/>
      </w:divBdr>
    </w:div>
    <w:div w:id="1386222066">
      <w:bodyDiv w:val="1"/>
      <w:marLeft w:val="0"/>
      <w:marRight w:val="0"/>
      <w:marTop w:val="0"/>
      <w:marBottom w:val="0"/>
      <w:divBdr>
        <w:top w:val="none" w:sz="0" w:space="0" w:color="auto"/>
        <w:left w:val="none" w:sz="0" w:space="0" w:color="auto"/>
        <w:bottom w:val="none" w:sz="0" w:space="0" w:color="auto"/>
        <w:right w:val="none" w:sz="0" w:space="0" w:color="auto"/>
      </w:divBdr>
    </w:div>
    <w:div w:id="1389038099">
      <w:bodyDiv w:val="1"/>
      <w:marLeft w:val="0"/>
      <w:marRight w:val="0"/>
      <w:marTop w:val="0"/>
      <w:marBottom w:val="0"/>
      <w:divBdr>
        <w:top w:val="none" w:sz="0" w:space="0" w:color="auto"/>
        <w:left w:val="none" w:sz="0" w:space="0" w:color="auto"/>
        <w:bottom w:val="none" w:sz="0" w:space="0" w:color="auto"/>
        <w:right w:val="none" w:sz="0" w:space="0" w:color="auto"/>
      </w:divBdr>
      <w:divsChild>
        <w:div w:id="1443527886">
          <w:marLeft w:val="0"/>
          <w:marRight w:val="0"/>
          <w:marTop w:val="0"/>
          <w:marBottom w:val="0"/>
          <w:divBdr>
            <w:top w:val="none" w:sz="0" w:space="0" w:color="auto"/>
            <w:left w:val="none" w:sz="0" w:space="0" w:color="auto"/>
            <w:bottom w:val="none" w:sz="0" w:space="0" w:color="auto"/>
            <w:right w:val="none" w:sz="0" w:space="0" w:color="auto"/>
          </w:divBdr>
        </w:div>
        <w:div w:id="400981223">
          <w:marLeft w:val="0"/>
          <w:marRight w:val="0"/>
          <w:marTop w:val="0"/>
          <w:marBottom w:val="0"/>
          <w:divBdr>
            <w:top w:val="none" w:sz="0" w:space="0" w:color="auto"/>
            <w:left w:val="none" w:sz="0" w:space="0" w:color="auto"/>
            <w:bottom w:val="none" w:sz="0" w:space="0" w:color="auto"/>
            <w:right w:val="none" w:sz="0" w:space="0" w:color="auto"/>
          </w:divBdr>
        </w:div>
      </w:divsChild>
    </w:div>
    <w:div w:id="1446460354">
      <w:bodyDiv w:val="1"/>
      <w:marLeft w:val="0"/>
      <w:marRight w:val="0"/>
      <w:marTop w:val="0"/>
      <w:marBottom w:val="0"/>
      <w:divBdr>
        <w:top w:val="none" w:sz="0" w:space="0" w:color="auto"/>
        <w:left w:val="none" w:sz="0" w:space="0" w:color="auto"/>
        <w:bottom w:val="none" w:sz="0" w:space="0" w:color="auto"/>
        <w:right w:val="none" w:sz="0" w:space="0" w:color="auto"/>
      </w:divBdr>
    </w:div>
    <w:div w:id="1554466053">
      <w:bodyDiv w:val="1"/>
      <w:marLeft w:val="0"/>
      <w:marRight w:val="0"/>
      <w:marTop w:val="0"/>
      <w:marBottom w:val="0"/>
      <w:divBdr>
        <w:top w:val="none" w:sz="0" w:space="0" w:color="auto"/>
        <w:left w:val="none" w:sz="0" w:space="0" w:color="auto"/>
        <w:bottom w:val="none" w:sz="0" w:space="0" w:color="auto"/>
        <w:right w:val="none" w:sz="0" w:space="0" w:color="auto"/>
      </w:divBdr>
      <w:divsChild>
        <w:div w:id="323170430">
          <w:marLeft w:val="0"/>
          <w:marRight w:val="0"/>
          <w:marTop w:val="0"/>
          <w:marBottom w:val="0"/>
          <w:divBdr>
            <w:top w:val="none" w:sz="0" w:space="0" w:color="auto"/>
            <w:left w:val="none" w:sz="0" w:space="0" w:color="auto"/>
            <w:bottom w:val="none" w:sz="0" w:space="0" w:color="auto"/>
            <w:right w:val="none" w:sz="0" w:space="0" w:color="auto"/>
          </w:divBdr>
        </w:div>
      </w:divsChild>
    </w:div>
    <w:div w:id="1606644950">
      <w:bodyDiv w:val="1"/>
      <w:marLeft w:val="0"/>
      <w:marRight w:val="0"/>
      <w:marTop w:val="0"/>
      <w:marBottom w:val="0"/>
      <w:divBdr>
        <w:top w:val="none" w:sz="0" w:space="0" w:color="auto"/>
        <w:left w:val="none" w:sz="0" w:space="0" w:color="auto"/>
        <w:bottom w:val="none" w:sz="0" w:space="0" w:color="auto"/>
        <w:right w:val="none" w:sz="0" w:space="0" w:color="auto"/>
      </w:divBdr>
    </w:div>
    <w:div w:id="1755320460">
      <w:bodyDiv w:val="1"/>
      <w:marLeft w:val="0"/>
      <w:marRight w:val="0"/>
      <w:marTop w:val="0"/>
      <w:marBottom w:val="0"/>
      <w:divBdr>
        <w:top w:val="none" w:sz="0" w:space="0" w:color="auto"/>
        <w:left w:val="none" w:sz="0" w:space="0" w:color="auto"/>
        <w:bottom w:val="none" w:sz="0" w:space="0" w:color="auto"/>
        <w:right w:val="none" w:sz="0" w:space="0" w:color="auto"/>
      </w:divBdr>
      <w:divsChild>
        <w:div w:id="1702123889">
          <w:marLeft w:val="0"/>
          <w:marRight w:val="0"/>
          <w:marTop w:val="0"/>
          <w:marBottom w:val="0"/>
          <w:divBdr>
            <w:top w:val="none" w:sz="0" w:space="0" w:color="auto"/>
            <w:left w:val="none" w:sz="0" w:space="0" w:color="auto"/>
            <w:bottom w:val="none" w:sz="0" w:space="0" w:color="auto"/>
            <w:right w:val="none" w:sz="0" w:space="0" w:color="auto"/>
          </w:divBdr>
          <w:divsChild>
            <w:div w:id="1494028775">
              <w:marLeft w:val="0"/>
              <w:marRight w:val="0"/>
              <w:marTop w:val="0"/>
              <w:marBottom w:val="0"/>
              <w:divBdr>
                <w:top w:val="none" w:sz="0" w:space="0" w:color="auto"/>
                <w:left w:val="none" w:sz="0" w:space="0" w:color="auto"/>
                <w:bottom w:val="none" w:sz="0" w:space="0" w:color="auto"/>
                <w:right w:val="none" w:sz="0" w:space="0" w:color="auto"/>
              </w:divBdr>
              <w:divsChild>
                <w:div w:id="645281821">
                  <w:marLeft w:val="0"/>
                  <w:marRight w:val="0"/>
                  <w:marTop w:val="0"/>
                  <w:marBottom w:val="0"/>
                  <w:divBdr>
                    <w:top w:val="none" w:sz="0" w:space="0" w:color="auto"/>
                    <w:left w:val="none" w:sz="0" w:space="0" w:color="auto"/>
                    <w:bottom w:val="none" w:sz="0" w:space="0" w:color="auto"/>
                    <w:right w:val="none" w:sz="0" w:space="0" w:color="auto"/>
                  </w:divBdr>
                  <w:divsChild>
                    <w:div w:id="169739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763644">
      <w:bodyDiv w:val="1"/>
      <w:marLeft w:val="0"/>
      <w:marRight w:val="0"/>
      <w:marTop w:val="0"/>
      <w:marBottom w:val="0"/>
      <w:divBdr>
        <w:top w:val="none" w:sz="0" w:space="0" w:color="auto"/>
        <w:left w:val="none" w:sz="0" w:space="0" w:color="auto"/>
        <w:bottom w:val="none" w:sz="0" w:space="0" w:color="auto"/>
        <w:right w:val="none" w:sz="0" w:space="0" w:color="auto"/>
      </w:divBdr>
    </w:div>
    <w:div w:id="2013293138">
      <w:bodyDiv w:val="1"/>
      <w:marLeft w:val="0"/>
      <w:marRight w:val="0"/>
      <w:marTop w:val="0"/>
      <w:marBottom w:val="0"/>
      <w:divBdr>
        <w:top w:val="none" w:sz="0" w:space="0" w:color="auto"/>
        <w:left w:val="none" w:sz="0" w:space="0" w:color="auto"/>
        <w:bottom w:val="none" w:sz="0" w:space="0" w:color="auto"/>
        <w:right w:val="none" w:sz="0" w:space="0" w:color="auto"/>
      </w:divBdr>
    </w:div>
    <w:div w:id="2086562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image" Target="media/image10.png"/><Relationship Id="rId18" Type="http://schemas.openxmlformats.org/officeDocument/2006/relationships/image" Target="media/image15.jpg"/><Relationship Id="rId3" Type="http://schemas.openxmlformats.org/officeDocument/2006/relationships/webSettings" Target="webSettings.xml"/><Relationship Id="rId21" Type="http://schemas.openxmlformats.org/officeDocument/2006/relationships/hyperlink" Target="http://www.spiked-online.com/newsite/article/in-praise-of-cultural-appropriation/18033" TargetMode="External"/><Relationship Id="rId7" Type="http://schemas.openxmlformats.org/officeDocument/2006/relationships/image" Target="media/image4.jpe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8.png"/><Relationship Id="rId24"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hyperlink" Target="https://www.youtube.com/watch?v=ZTTwO8H5En8" TargetMode="External"/><Relationship Id="rId10" Type="http://schemas.openxmlformats.org/officeDocument/2006/relationships/image" Target="media/image7.png"/><Relationship Id="rId19" Type="http://schemas.openxmlformats.org/officeDocument/2006/relationships/image" Target="media/image16.jp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hyperlink" Target="https://core.ac.uk/download/pdf/905095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1835</TotalTime>
  <Pages>12</Pages>
  <Words>3335</Words>
  <Characters>19010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Schuur (P151638)</dc:creator>
  <cp:keywords/>
  <dc:description/>
  <cp:lastModifiedBy>Vicky Schuur (P151638)</cp:lastModifiedBy>
  <cp:revision>266</cp:revision>
  <dcterms:created xsi:type="dcterms:W3CDTF">2018-05-11T15:06:00Z</dcterms:created>
  <dcterms:modified xsi:type="dcterms:W3CDTF">2018-05-17T15:30:00Z</dcterms:modified>
</cp:coreProperties>
</file>