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465770005" w:displacedByCustomXml="next"/>
    <w:sdt>
      <w:sdtPr>
        <w:id w:val="-1324803551"/>
        <w:docPartObj>
          <w:docPartGallery w:val="Cover Pages"/>
          <w:docPartUnique/>
        </w:docPartObj>
      </w:sdtPr>
      <w:sdtEndPr>
        <w:rPr>
          <w:rFonts w:asciiTheme="majorHAnsi" w:eastAsiaTheme="majorEastAsia" w:hAnsiTheme="majorHAnsi" w:cstheme="majorBidi"/>
          <w:color w:val="2F5496" w:themeColor="accent1" w:themeShade="BF"/>
          <w:sz w:val="26"/>
          <w:szCs w:val="26"/>
        </w:rPr>
      </w:sdtEndPr>
      <w:sdtContent>
        <w:p w14:paraId="693C3C99" w14:textId="1055CE7A" w:rsidR="00A50D2E" w:rsidRDefault="00A50D2E">
          <w:r>
            <w:rPr>
              <w:noProof/>
            </w:rPr>
            <mc:AlternateContent>
              <mc:Choice Requires="wpg">
                <w:drawing>
                  <wp:anchor distT="0" distB="0" distL="114300" distR="114300" simplePos="0" relativeHeight="251663360" behindDoc="1" locked="0" layoutInCell="1" allowOverlap="1" wp14:anchorId="46ED9C0A" wp14:editId="31B99515">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C2572AC" w14:textId="3D17432E" w:rsidR="00A50D2E" w:rsidRDefault="00A50D2E" w:rsidP="00A50D2E">
                                  <w:pPr>
                                    <w:jc w:val="center"/>
                                    <w:rPr>
                                      <w:rFonts w:eastAsia="Times New Roman" w:cs="Times New Roman"/>
                                      <w:b/>
                                      <w:bCs/>
                                      <w:kern w:val="36"/>
                                      <w:sz w:val="48"/>
                                      <w:szCs w:val="48"/>
                                    </w:rPr>
                                  </w:pPr>
                                  <w:r w:rsidRPr="00A50D2E">
                                    <w:rPr>
                                      <w:rFonts w:eastAsia="Times New Roman" w:cs="Times New Roman"/>
                                      <w:b/>
                                      <w:bCs/>
                                      <w:kern w:val="36"/>
                                      <w:sz w:val="48"/>
                                      <w:szCs w:val="48"/>
                                    </w:rPr>
                                    <w:t>BMSP6006</w:t>
                                  </w:r>
                                </w:p>
                                <w:sdt>
                                  <w:sdtPr>
                                    <w:rPr>
                                      <w:rFonts w:eastAsia="Times New Roman" w:cs="Times New Roman"/>
                                      <w:b/>
                                      <w:bCs/>
                                      <w:kern w:val="36"/>
                                      <w:sz w:val="48"/>
                                      <w:szCs w:val="48"/>
                                    </w:rPr>
                                    <w:alias w:val="Title"/>
                                    <w:tag w:val=""/>
                                    <w:id w:val="-40364133"/>
                                    <w:dataBinding w:prefixMappings="xmlns:ns0='http://purl.org/dc/elements/1.1/' xmlns:ns1='http://schemas.openxmlformats.org/package/2006/metadata/core-properties' " w:xpath="/ns1:coreProperties[1]/ns0:title[1]" w:storeItemID="{6C3C8BC8-F283-45AE-878A-BAB7291924A1}"/>
                                    <w:text/>
                                  </w:sdtPr>
                                  <w:sdtContent>
                                    <w:p w14:paraId="6A6FB579" w14:textId="77777777" w:rsidR="00A50D2E" w:rsidRDefault="00A50D2E" w:rsidP="00A50D2E">
                                      <w:pPr>
                                        <w:pStyle w:val="NoSpacing"/>
                                        <w:jc w:val="center"/>
                                        <w:rPr>
                                          <w:rFonts w:asciiTheme="majorHAnsi" w:eastAsiaTheme="majorEastAsia" w:hAnsiTheme="majorHAnsi" w:cstheme="majorBidi"/>
                                          <w:caps/>
                                          <w:color w:val="4472C4" w:themeColor="accent1"/>
                                          <w:sz w:val="72"/>
                                          <w:szCs w:val="72"/>
                                        </w:rPr>
                                      </w:pPr>
                                      <w:r w:rsidRPr="00A50D2E">
                                        <w:rPr>
                                          <w:rFonts w:eastAsia="Times New Roman" w:cs="Times New Roman"/>
                                          <w:b/>
                                          <w:bCs/>
                                          <w:kern w:val="36"/>
                                          <w:sz w:val="48"/>
                                          <w:szCs w:val="48"/>
                                        </w:rPr>
                                        <w:t>Strategies for Resilience and Prosperity</w:t>
                                      </w:r>
                                    </w:p>
                                  </w:sdtContent>
                                </w:sdt>
                                <w:p w14:paraId="40790BF6" w14:textId="77777777" w:rsidR="00A50D2E" w:rsidRDefault="00A50D2E" w:rsidP="00A50D2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F4775A1" w14:textId="74335C39" w:rsidR="00A50D2E" w:rsidRDefault="003F6E9A" w:rsidP="00A50D2E">
                                      <w:pPr>
                                        <w:pStyle w:val="NoSpacing"/>
                                        <w:spacing w:before="120"/>
                                        <w:rPr>
                                          <w:color w:val="FFFFFF" w:themeColor="background1"/>
                                        </w:rPr>
                                      </w:pPr>
                                      <w:r>
                                        <w:rPr>
                                          <w:color w:val="FFFFFF" w:themeColor="background1"/>
                                        </w:rPr>
                                        <w:t>wendy</w:t>
                                      </w:r>
                                    </w:p>
                                  </w:sdtContent>
                                </w:sdt>
                                <w:p w14:paraId="7378A150" w14:textId="2C76015E" w:rsidR="00A50D2E" w:rsidRDefault="00A50D2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B62439">
                                        <w:rPr>
                                          <w:caps/>
                                          <w:color w:val="FFFFFF" w:themeColor="background1"/>
                                        </w:rPr>
                                        <w:t>Pembrokeshire County council</w:t>
                                      </w:r>
                                    </w:sdtContent>
                                  </w:sdt>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FBF2916" w14:textId="77777777" w:rsidR="00514227" w:rsidRPr="00B62439" w:rsidRDefault="00514227" w:rsidP="00514227">
                                  <w:pPr>
                                    <w:autoSpaceDE w:val="0"/>
                                    <w:autoSpaceDN w:val="0"/>
                                    <w:adjustRightInd w:val="0"/>
                                    <w:spacing w:before="100" w:after="200" w:line="480" w:lineRule="auto"/>
                                    <w:jc w:val="center"/>
                                    <w:rPr>
                                      <w:rFonts w:ascii="Times New Roman" w:hAnsi="Times New Roman" w:cs="Times New Roman"/>
                                      <w:sz w:val="40"/>
                                      <w:szCs w:val="40"/>
                                      <w:lang w:val="en"/>
                                    </w:rPr>
                                  </w:pPr>
                                  <w:r w:rsidRPr="00B62439">
                                    <w:rPr>
                                      <w:rFonts w:ascii="Times New Roman" w:hAnsi="Times New Roman" w:cs="Times New Roman"/>
                                      <w:sz w:val="40"/>
                                      <w:szCs w:val="40"/>
                                      <w:lang w:val="en"/>
                                    </w:rPr>
                                    <w:t>Student: 1807552</w:t>
                                  </w:r>
                                </w:p>
                                <w:p w14:paraId="75E258BA" w14:textId="4FFFD551" w:rsidR="00514227" w:rsidRPr="00B62439" w:rsidRDefault="00514227" w:rsidP="00514227">
                                  <w:pPr>
                                    <w:autoSpaceDE w:val="0"/>
                                    <w:autoSpaceDN w:val="0"/>
                                    <w:adjustRightInd w:val="0"/>
                                    <w:spacing w:before="100" w:after="200" w:line="480" w:lineRule="auto"/>
                                    <w:jc w:val="center"/>
                                    <w:rPr>
                                      <w:rFonts w:ascii="Times New Roman" w:hAnsi="Times New Roman" w:cs="Times New Roman"/>
                                      <w:sz w:val="40"/>
                                      <w:szCs w:val="40"/>
                                      <w:lang w:val="en"/>
                                    </w:rPr>
                                  </w:pPr>
                                  <w:r w:rsidRPr="00B62439">
                                    <w:rPr>
                                      <w:rFonts w:ascii="Times New Roman" w:hAnsi="Times New Roman" w:cs="Times New Roman"/>
                                      <w:sz w:val="40"/>
                                      <w:szCs w:val="40"/>
                                      <w:lang w:val="en"/>
                                    </w:rPr>
                                    <w:t>Module title:</w:t>
                                  </w:r>
                                  <w:r w:rsidRPr="00B62439">
                                    <w:rPr>
                                      <w:rFonts w:ascii="Times New Roman" w:hAnsi="Times New Roman" w:cs="Times New Roman"/>
                                      <w:sz w:val="40"/>
                                      <w:szCs w:val="40"/>
                                      <w:lang w:val="en"/>
                                    </w:rPr>
                                    <w:t xml:space="preserve"> </w:t>
                                  </w:r>
                                  <w:r w:rsidR="00B62439" w:rsidRPr="00B62439">
                                    <w:rPr>
                                      <w:rFonts w:ascii="Times New Roman" w:hAnsi="Times New Roman" w:cs="Times New Roman"/>
                                      <w:sz w:val="40"/>
                                      <w:szCs w:val="40"/>
                                    </w:rPr>
                                    <w:t>Strategies for Resilience &amp; Prosperity</w:t>
                                  </w:r>
                                </w:p>
                                <w:p w14:paraId="7F9FDC35" w14:textId="6055EF72" w:rsidR="00A50D2E" w:rsidRDefault="00A50D2E">
                                  <w:pPr>
                                    <w:pStyle w:val="NoSpacing"/>
                                    <w:jc w:val="center"/>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6ED9C0A" id="Group 193" o:spid="_x0000_s1026" style="position:absolute;margin-left:0;margin-top:0;width:540.55pt;height:718.4pt;z-index:-25165312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Fx1LQO7AwAA9g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textbox>
                        <w:txbxContent>
                          <w:p w14:paraId="4C2572AC" w14:textId="3D17432E" w:rsidR="00A50D2E" w:rsidRDefault="00A50D2E" w:rsidP="00A50D2E">
                            <w:pPr>
                              <w:jc w:val="center"/>
                              <w:rPr>
                                <w:rFonts w:eastAsia="Times New Roman" w:cs="Times New Roman"/>
                                <w:b/>
                                <w:bCs/>
                                <w:kern w:val="36"/>
                                <w:sz w:val="48"/>
                                <w:szCs w:val="48"/>
                              </w:rPr>
                            </w:pPr>
                            <w:r w:rsidRPr="00A50D2E">
                              <w:rPr>
                                <w:rFonts w:eastAsia="Times New Roman" w:cs="Times New Roman"/>
                                <w:b/>
                                <w:bCs/>
                                <w:kern w:val="36"/>
                                <w:sz w:val="48"/>
                                <w:szCs w:val="48"/>
                              </w:rPr>
                              <w:t>BMSP6006</w:t>
                            </w:r>
                          </w:p>
                          <w:sdt>
                            <w:sdtPr>
                              <w:rPr>
                                <w:rFonts w:eastAsia="Times New Roman" w:cs="Times New Roman"/>
                                <w:b/>
                                <w:bCs/>
                                <w:kern w:val="36"/>
                                <w:sz w:val="48"/>
                                <w:szCs w:val="48"/>
                              </w:rPr>
                              <w:alias w:val="Title"/>
                              <w:tag w:val=""/>
                              <w:id w:val="-40364133"/>
                              <w:dataBinding w:prefixMappings="xmlns:ns0='http://purl.org/dc/elements/1.1/' xmlns:ns1='http://schemas.openxmlformats.org/package/2006/metadata/core-properties' " w:xpath="/ns1:coreProperties[1]/ns0:title[1]" w:storeItemID="{6C3C8BC8-F283-45AE-878A-BAB7291924A1}"/>
                              <w:text/>
                            </w:sdtPr>
                            <w:sdtContent>
                              <w:p w14:paraId="6A6FB579" w14:textId="77777777" w:rsidR="00A50D2E" w:rsidRDefault="00A50D2E" w:rsidP="00A50D2E">
                                <w:pPr>
                                  <w:pStyle w:val="NoSpacing"/>
                                  <w:jc w:val="center"/>
                                  <w:rPr>
                                    <w:rFonts w:asciiTheme="majorHAnsi" w:eastAsiaTheme="majorEastAsia" w:hAnsiTheme="majorHAnsi" w:cstheme="majorBidi"/>
                                    <w:caps/>
                                    <w:color w:val="4472C4" w:themeColor="accent1"/>
                                    <w:sz w:val="72"/>
                                    <w:szCs w:val="72"/>
                                  </w:rPr>
                                </w:pPr>
                                <w:r w:rsidRPr="00A50D2E">
                                  <w:rPr>
                                    <w:rFonts w:eastAsia="Times New Roman" w:cs="Times New Roman"/>
                                    <w:b/>
                                    <w:bCs/>
                                    <w:kern w:val="36"/>
                                    <w:sz w:val="48"/>
                                    <w:szCs w:val="48"/>
                                  </w:rPr>
                                  <w:t>Strategies for Resilience and Prosperity</w:t>
                                </w:r>
                              </w:p>
                            </w:sdtContent>
                          </w:sdt>
                          <w:p w14:paraId="40790BF6" w14:textId="77777777" w:rsidR="00A50D2E" w:rsidRDefault="00A50D2E" w:rsidP="00A50D2E">
                            <w:pPr>
                              <w:jc w:val="center"/>
                            </w:pP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F4775A1" w14:textId="74335C39" w:rsidR="00A50D2E" w:rsidRDefault="003F6E9A" w:rsidP="00A50D2E">
                                <w:pPr>
                                  <w:pStyle w:val="NoSpacing"/>
                                  <w:spacing w:before="120"/>
                                  <w:rPr>
                                    <w:color w:val="FFFFFF" w:themeColor="background1"/>
                                  </w:rPr>
                                </w:pPr>
                                <w:r>
                                  <w:rPr>
                                    <w:color w:val="FFFFFF" w:themeColor="background1"/>
                                  </w:rPr>
                                  <w:t>wendy</w:t>
                                </w:r>
                              </w:p>
                            </w:sdtContent>
                          </w:sdt>
                          <w:p w14:paraId="7378A150" w14:textId="2C76015E" w:rsidR="00A50D2E" w:rsidRDefault="00A50D2E">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B62439">
                                  <w:rPr>
                                    <w:caps/>
                                    <w:color w:val="FFFFFF" w:themeColor="background1"/>
                                  </w:rPr>
                                  <w:t>Pembrokeshire County council</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1FBF2916" w14:textId="77777777" w:rsidR="00514227" w:rsidRPr="00B62439" w:rsidRDefault="00514227" w:rsidP="00514227">
                            <w:pPr>
                              <w:autoSpaceDE w:val="0"/>
                              <w:autoSpaceDN w:val="0"/>
                              <w:adjustRightInd w:val="0"/>
                              <w:spacing w:before="100" w:after="200" w:line="480" w:lineRule="auto"/>
                              <w:jc w:val="center"/>
                              <w:rPr>
                                <w:rFonts w:ascii="Times New Roman" w:hAnsi="Times New Roman" w:cs="Times New Roman"/>
                                <w:sz w:val="40"/>
                                <w:szCs w:val="40"/>
                                <w:lang w:val="en"/>
                              </w:rPr>
                            </w:pPr>
                            <w:r w:rsidRPr="00B62439">
                              <w:rPr>
                                <w:rFonts w:ascii="Times New Roman" w:hAnsi="Times New Roman" w:cs="Times New Roman"/>
                                <w:sz w:val="40"/>
                                <w:szCs w:val="40"/>
                                <w:lang w:val="en"/>
                              </w:rPr>
                              <w:t>Student: 1807552</w:t>
                            </w:r>
                          </w:p>
                          <w:p w14:paraId="75E258BA" w14:textId="4FFFD551" w:rsidR="00514227" w:rsidRPr="00B62439" w:rsidRDefault="00514227" w:rsidP="00514227">
                            <w:pPr>
                              <w:autoSpaceDE w:val="0"/>
                              <w:autoSpaceDN w:val="0"/>
                              <w:adjustRightInd w:val="0"/>
                              <w:spacing w:before="100" w:after="200" w:line="480" w:lineRule="auto"/>
                              <w:jc w:val="center"/>
                              <w:rPr>
                                <w:rFonts w:ascii="Times New Roman" w:hAnsi="Times New Roman" w:cs="Times New Roman"/>
                                <w:sz w:val="40"/>
                                <w:szCs w:val="40"/>
                                <w:lang w:val="en"/>
                              </w:rPr>
                            </w:pPr>
                            <w:r w:rsidRPr="00B62439">
                              <w:rPr>
                                <w:rFonts w:ascii="Times New Roman" w:hAnsi="Times New Roman" w:cs="Times New Roman"/>
                                <w:sz w:val="40"/>
                                <w:szCs w:val="40"/>
                                <w:lang w:val="en"/>
                              </w:rPr>
                              <w:t>Module title:</w:t>
                            </w:r>
                            <w:r w:rsidRPr="00B62439">
                              <w:rPr>
                                <w:rFonts w:ascii="Times New Roman" w:hAnsi="Times New Roman" w:cs="Times New Roman"/>
                                <w:sz w:val="40"/>
                                <w:szCs w:val="40"/>
                                <w:lang w:val="en"/>
                              </w:rPr>
                              <w:t xml:space="preserve"> </w:t>
                            </w:r>
                            <w:r w:rsidR="00B62439" w:rsidRPr="00B62439">
                              <w:rPr>
                                <w:rFonts w:ascii="Times New Roman" w:hAnsi="Times New Roman" w:cs="Times New Roman"/>
                                <w:sz w:val="40"/>
                                <w:szCs w:val="40"/>
                              </w:rPr>
                              <w:t>Strategies for Resilience &amp; Prosperity</w:t>
                            </w:r>
                          </w:p>
                          <w:p w14:paraId="7F9FDC35" w14:textId="6055EF72" w:rsidR="00A50D2E" w:rsidRDefault="00A50D2E">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p>
        <w:p w14:paraId="61D34030" w14:textId="77777777" w:rsidR="003540A7" w:rsidRDefault="00A50D2E" w:rsidP="003540A7">
          <w:pPr>
            <w:spacing w:after="80" w:line="240" w:lineRule="auto"/>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br w:type="page"/>
          </w:r>
        </w:p>
        <w:sdt>
          <w:sdtPr>
            <w:id w:val="327020201"/>
            <w:docPartObj>
              <w:docPartGallery w:val="Table of Contents"/>
              <w:docPartUnique/>
            </w:docPartObj>
          </w:sdtPr>
          <w:sdtEndPr>
            <w:rPr>
              <w:rFonts w:asciiTheme="minorHAnsi" w:eastAsiaTheme="minorEastAsia" w:hAnsiTheme="minorHAnsi" w:cs="Times New Roman"/>
              <w:color w:val="auto"/>
              <w:sz w:val="22"/>
              <w:szCs w:val="22"/>
              <w:lang w:val="en-US"/>
            </w:rPr>
          </w:sdtEndPr>
          <w:sdtContent>
            <w:p w14:paraId="34EADE27" w14:textId="23FB807E" w:rsidR="00514227" w:rsidRPr="00514227" w:rsidRDefault="00514227">
              <w:pPr>
                <w:pStyle w:val="TOCHeading"/>
                <w:rPr>
                  <w:rFonts w:ascii="Times New Roman" w:hAnsi="Times New Roman" w:cs="Times New Roman"/>
                  <w:color w:val="auto"/>
                  <w:sz w:val="24"/>
                  <w:szCs w:val="24"/>
                </w:rPr>
              </w:pPr>
              <w:r w:rsidRPr="00514227">
                <w:rPr>
                  <w:rFonts w:ascii="Times New Roman" w:hAnsi="Times New Roman" w:cs="Times New Roman"/>
                  <w:color w:val="auto"/>
                  <w:sz w:val="24"/>
                  <w:szCs w:val="24"/>
                </w:rPr>
                <w:t>Table of Contents</w:t>
              </w:r>
            </w:p>
            <w:p w14:paraId="1D24301F" w14:textId="77777777" w:rsidR="00514227" w:rsidRDefault="00514227" w:rsidP="00514227"/>
            <w:p w14:paraId="7621CCF4" w14:textId="5EAC902E" w:rsidR="00514227" w:rsidRDefault="00514227" w:rsidP="00514227">
              <w:r>
                <w:t>1.0 Executive summary</w:t>
              </w:r>
            </w:p>
            <w:p w14:paraId="09C0B5EA" w14:textId="77777777" w:rsidR="00514227" w:rsidRDefault="00514227" w:rsidP="00514227">
              <w:r>
                <w:t>2.0 Introduction</w:t>
              </w:r>
            </w:p>
            <w:p w14:paraId="410F7C7E" w14:textId="77777777" w:rsidR="00514227" w:rsidRDefault="00514227" w:rsidP="00514227">
              <w:r>
                <w:t>3.0 Organisation background</w:t>
              </w:r>
            </w:p>
            <w:p w14:paraId="0A27C73E" w14:textId="77777777" w:rsidR="00514227" w:rsidRDefault="00514227" w:rsidP="00514227">
              <w:r>
                <w:t>4.0</w:t>
              </w:r>
              <w:r w:rsidRPr="00FC5100">
                <w:t xml:space="preserve"> </w:t>
              </w:r>
              <w:r>
                <w:t>Objectives of the report</w:t>
              </w:r>
            </w:p>
            <w:p w14:paraId="3313445B" w14:textId="77777777" w:rsidR="00514227" w:rsidRDefault="00514227" w:rsidP="00514227">
              <w:r>
                <w:t>5.0 Organisational structure and strategy</w:t>
              </w:r>
            </w:p>
            <w:p w14:paraId="05321EB2" w14:textId="77777777" w:rsidR="00514227" w:rsidRDefault="00514227" w:rsidP="00514227">
              <w:r>
                <w:t>6.0 Strategic direction</w:t>
              </w:r>
            </w:p>
            <w:p w14:paraId="6ED038A6" w14:textId="77777777" w:rsidR="00514227" w:rsidRDefault="00514227" w:rsidP="00514227">
              <w:r>
                <w:t>7.0 Organisational culture</w:t>
              </w:r>
            </w:p>
            <w:p w14:paraId="451A3C07" w14:textId="77777777" w:rsidR="00514227" w:rsidRDefault="00514227" w:rsidP="00514227">
              <w:r>
                <w:t xml:space="preserve">8.0 Resistance to strategic directive </w:t>
              </w:r>
            </w:p>
            <w:p w14:paraId="1A7DBEF9" w14:textId="77777777" w:rsidR="00514227" w:rsidRDefault="00514227" w:rsidP="00514227">
              <w:r>
                <w:t>9.0 PESTELE Analysis</w:t>
              </w:r>
            </w:p>
            <w:p w14:paraId="6514158B" w14:textId="77777777" w:rsidR="00514227" w:rsidRDefault="00514227" w:rsidP="00514227">
              <w:r>
                <w:t>10.0 Stakeholder Analysis</w:t>
              </w:r>
            </w:p>
            <w:p w14:paraId="4E8B7373" w14:textId="77777777" w:rsidR="00514227" w:rsidRDefault="00514227" w:rsidP="00514227">
              <w:r>
                <w:t>11.0 Mission statement</w:t>
              </w:r>
            </w:p>
            <w:p w14:paraId="56D8E994" w14:textId="77777777" w:rsidR="00514227" w:rsidRDefault="00514227" w:rsidP="00514227">
              <w:r>
                <w:t>12.0 Porters generic strategies</w:t>
              </w:r>
            </w:p>
            <w:p w14:paraId="5A85B4B2" w14:textId="77777777" w:rsidR="00514227" w:rsidRDefault="00514227" w:rsidP="00514227">
              <w:r>
                <w:t>13.0 SWOT Analysis</w:t>
              </w:r>
            </w:p>
            <w:p w14:paraId="5671FA03" w14:textId="77777777" w:rsidR="00514227" w:rsidRDefault="00514227" w:rsidP="00514227">
              <w:r>
                <w:t>14.0 Main findings</w:t>
              </w:r>
            </w:p>
            <w:p w14:paraId="6D912DC3" w14:textId="77777777" w:rsidR="00514227" w:rsidRDefault="00514227" w:rsidP="00514227">
              <w:r>
                <w:t>15.0 Conclusion</w:t>
              </w:r>
            </w:p>
            <w:p w14:paraId="75958886" w14:textId="77777777" w:rsidR="00514227" w:rsidRDefault="00514227" w:rsidP="00514227">
              <w:r>
                <w:t xml:space="preserve">16.0 References and bibliography </w:t>
              </w:r>
            </w:p>
            <w:p w14:paraId="027D1ADF" w14:textId="77777777" w:rsidR="00514227" w:rsidRPr="00514227" w:rsidRDefault="00514227" w:rsidP="00514227"/>
            <w:p w14:paraId="351DC44A" w14:textId="224DF6A3" w:rsidR="00514227" w:rsidRDefault="00514227">
              <w:pPr>
                <w:pStyle w:val="TOC3"/>
                <w:ind w:left="446"/>
              </w:pPr>
            </w:p>
          </w:sdtContent>
        </w:sdt>
        <w:p w14:paraId="0FE77694" w14:textId="6C06F433" w:rsidR="003540A7" w:rsidRDefault="00A50D2E" w:rsidP="003540A7">
          <w:pPr>
            <w:spacing w:after="80" w:line="240" w:lineRule="auto"/>
            <w:rPr>
              <w:rFonts w:asciiTheme="majorHAnsi" w:eastAsiaTheme="majorEastAsia" w:hAnsiTheme="majorHAnsi" w:cstheme="majorBidi"/>
              <w:color w:val="2F5496" w:themeColor="accent1" w:themeShade="BF"/>
              <w:sz w:val="26"/>
              <w:szCs w:val="26"/>
            </w:rPr>
          </w:pPr>
        </w:p>
      </w:sdtContent>
    </w:sdt>
    <w:bookmarkEnd w:id="0" w:displacedByCustomXml="prev"/>
    <w:p w14:paraId="0BA88EB8" w14:textId="77777777" w:rsidR="003540A7" w:rsidRDefault="003540A7" w:rsidP="003540A7">
      <w:pPr>
        <w:spacing w:after="80" w:line="240" w:lineRule="auto"/>
        <w:rPr>
          <w:rFonts w:asciiTheme="majorHAnsi" w:eastAsiaTheme="majorEastAsia" w:hAnsiTheme="majorHAnsi" w:cstheme="majorBidi"/>
          <w:color w:val="2F5496" w:themeColor="accent1" w:themeShade="BF"/>
          <w:sz w:val="26"/>
          <w:szCs w:val="26"/>
        </w:rPr>
      </w:pPr>
    </w:p>
    <w:p w14:paraId="638B3CB5" w14:textId="77777777" w:rsidR="00B62439" w:rsidRDefault="00B62439" w:rsidP="00B62439">
      <w:pPr>
        <w:spacing w:after="80" w:line="360" w:lineRule="auto"/>
        <w:rPr>
          <w:rFonts w:ascii="Times New Roman" w:hAnsi="Times New Roman" w:cs="Times New Roman"/>
          <w:b/>
          <w:bCs/>
          <w:sz w:val="24"/>
          <w:szCs w:val="24"/>
        </w:rPr>
      </w:pPr>
    </w:p>
    <w:p w14:paraId="1FB024B8" w14:textId="77777777" w:rsidR="00B62439" w:rsidRDefault="00B62439" w:rsidP="00B62439">
      <w:pPr>
        <w:spacing w:after="80" w:line="360" w:lineRule="auto"/>
        <w:rPr>
          <w:rFonts w:ascii="Times New Roman" w:hAnsi="Times New Roman" w:cs="Times New Roman"/>
          <w:b/>
          <w:bCs/>
          <w:sz w:val="24"/>
          <w:szCs w:val="24"/>
        </w:rPr>
      </w:pPr>
    </w:p>
    <w:p w14:paraId="3EFE1F6C" w14:textId="77777777" w:rsidR="00B62439" w:rsidRDefault="00B62439" w:rsidP="00B62439">
      <w:pPr>
        <w:spacing w:after="80" w:line="360" w:lineRule="auto"/>
        <w:rPr>
          <w:rFonts w:ascii="Times New Roman" w:hAnsi="Times New Roman" w:cs="Times New Roman"/>
          <w:b/>
          <w:bCs/>
          <w:sz w:val="24"/>
          <w:szCs w:val="24"/>
        </w:rPr>
      </w:pPr>
    </w:p>
    <w:p w14:paraId="75E59762" w14:textId="77777777" w:rsidR="00B62439" w:rsidRDefault="00B62439" w:rsidP="00B62439">
      <w:pPr>
        <w:spacing w:after="80" w:line="360" w:lineRule="auto"/>
        <w:rPr>
          <w:rFonts w:ascii="Times New Roman" w:hAnsi="Times New Roman" w:cs="Times New Roman"/>
          <w:b/>
          <w:bCs/>
          <w:sz w:val="24"/>
          <w:szCs w:val="24"/>
        </w:rPr>
      </w:pPr>
    </w:p>
    <w:p w14:paraId="4AADD5B0" w14:textId="77777777" w:rsidR="00B62439" w:rsidRDefault="00B62439" w:rsidP="00B62439">
      <w:pPr>
        <w:spacing w:after="80" w:line="360" w:lineRule="auto"/>
        <w:rPr>
          <w:rFonts w:ascii="Times New Roman" w:hAnsi="Times New Roman" w:cs="Times New Roman"/>
          <w:b/>
          <w:bCs/>
          <w:sz w:val="24"/>
          <w:szCs w:val="24"/>
        </w:rPr>
      </w:pPr>
    </w:p>
    <w:p w14:paraId="2D2AC6A6" w14:textId="77777777" w:rsidR="00B62439" w:rsidRDefault="00B62439" w:rsidP="00B62439">
      <w:pPr>
        <w:spacing w:after="80" w:line="360" w:lineRule="auto"/>
        <w:rPr>
          <w:rFonts w:ascii="Times New Roman" w:hAnsi="Times New Roman" w:cs="Times New Roman"/>
          <w:b/>
          <w:bCs/>
          <w:sz w:val="24"/>
          <w:szCs w:val="24"/>
        </w:rPr>
      </w:pPr>
    </w:p>
    <w:p w14:paraId="55434F54" w14:textId="77777777" w:rsidR="00B62439" w:rsidRDefault="00B62439" w:rsidP="00B62439">
      <w:pPr>
        <w:spacing w:after="80" w:line="360" w:lineRule="auto"/>
        <w:rPr>
          <w:rFonts w:ascii="Times New Roman" w:hAnsi="Times New Roman" w:cs="Times New Roman"/>
          <w:b/>
          <w:bCs/>
          <w:sz w:val="24"/>
          <w:szCs w:val="24"/>
        </w:rPr>
      </w:pPr>
    </w:p>
    <w:p w14:paraId="50DEAC4E" w14:textId="77777777" w:rsidR="00B62439" w:rsidRDefault="00B62439" w:rsidP="00B62439">
      <w:pPr>
        <w:spacing w:after="80" w:line="360" w:lineRule="auto"/>
        <w:rPr>
          <w:rFonts w:ascii="Times New Roman" w:hAnsi="Times New Roman" w:cs="Times New Roman"/>
          <w:b/>
          <w:bCs/>
          <w:sz w:val="24"/>
          <w:szCs w:val="24"/>
        </w:rPr>
      </w:pPr>
    </w:p>
    <w:p w14:paraId="4EA125A6" w14:textId="77777777" w:rsidR="00B62439" w:rsidRDefault="00B62439" w:rsidP="00B62439">
      <w:pPr>
        <w:spacing w:after="80" w:line="360" w:lineRule="auto"/>
        <w:rPr>
          <w:rFonts w:ascii="Times New Roman" w:hAnsi="Times New Roman" w:cs="Times New Roman"/>
          <w:b/>
          <w:bCs/>
          <w:sz w:val="24"/>
          <w:szCs w:val="24"/>
        </w:rPr>
      </w:pPr>
    </w:p>
    <w:p w14:paraId="27355D29" w14:textId="098501C2" w:rsidR="00522F2A" w:rsidRPr="003540A7" w:rsidRDefault="00D45311" w:rsidP="00B62439">
      <w:pPr>
        <w:spacing w:after="80" w:line="360" w:lineRule="auto"/>
        <w:rPr>
          <w:rFonts w:asciiTheme="majorHAnsi" w:eastAsiaTheme="majorEastAsia" w:hAnsiTheme="majorHAnsi" w:cstheme="majorBidi"/>
          <w:b/>
          <w:bCs/>
          <w:color w:val="2F5496" w:themeColor="accent1" w:themeShade="BF"/>
          <w:sz w:val="26"/>
          <w:szCs w:val="26"/>
        </w:rPr>
      </w:pPr>
      <w:r w:rsidRPr="000E0F1A">
        <w:rPr>
          <w:rFonts w:ascii="Times New Roman" w:hAnsi="Times New Roman" w:cs="Times New Roman"/>
          <w:b/>
          <w:bCs/>
          <w:sz w:val="24"/>
          <w:szCs w:val="24"/>
        </w:rPr>
        <w:lastRenderedPageBreak/>
        <w:t xml:space="preserve">1.0 </w:t>
      </w:r>
      <w:r w:rsidR="00522F2A" w:rsidRPr="000E0F1A">
        <w:rPr>
          <w:rFonts w:ascii="Times New Roman" w:hAnsi="Times New Roman" w:cs="Times New Roman"/>
          <w:b/>
          <w:bCs/>
          <w:sz w:val="24"/>
          <w:szCs w:val="24"/>
        </w:rPr>
        <w:t>Executive Summary</w:t>
      </w:r>
    </w:p>
    <w:p w14:paraId="77A218EE" w14:textId="2B9F4F4F" w:rsidR="00D45311" w:rsidRPr="000E0F1A" w:rsidRDefault="00D45311" w:rsidP="00B62439">
      <w:pPr>
        <w:spacing w:line="360" w:lineRule="auto"/>
        <w:ind w:firstLine="360"/>
        <w:rPr>
          <w:rFonts w:ascii="Times New Roman" w:hAnsi="Times New Roman" w:cs="Times New Roman"/>
          <w:sz w:val="24"/>
          <w:szCs w:val="24"/>
        </w:rPr>
      </w:pPr>
      <w:r w:rsidRPr="000E0F1A">
        <w:rPr>
          <w:rFonts w:ascii="Times New Roman" w:hAnsi="Times New Roman" w:cs="Times New Roman"/>
          <w:sz w:val="24"/>
          <w:szCs w:val="24"/>
        </w:rPr>
        <w:t xml:space="preserve">This report uses strategic tools and principles to explore the corporate direction of the local authority in Pembrokeshire. Based in Haverfordwest, Pembrokeshire county council has a duty to serve the people of the county in providing their public services some of which are critical important to the health and </w:t>
      </w:r>
      <w:r w:rsidR="00B62439" w:rsidRPr="000E0F1A">
        <w:rPr>
          <w:rFonts w:ascii="Times New Roman" w:hAnsi="Times New Roman" w:cs="Times New Roman"/>
          <w:sz w:val="24"/>
          <w:szCs w:val="24"/>
        </w:rPr>
        <w:t>wellbeing</w:t>
      </w:r>
      <w:r w:rsidRPr="000E0F1A">
        <w:rPr>
          <w:rFonts w:ascii="Times New Roman" w:hAnsi="Times New Roman" w:cs="Times New Roman"/>
          <w:sz w:val="24"/>
          <w:szCs w:val="24"/>
        </w:rPr>
        <w:t xml:space="preserve"> of the local and visitor population. To achieve this the organisation has be exactly that, organised and with a clear direction.</w:t>
      </w:r>
    </w:p>
    <w:p w14:paraId="4543C543" w14:textId="472A0469" w:rsidR="00522F2A" w:rsidRPr="000E0F1A" w:rsidRDefault="00522F2A" w:rsidP="00B62439">
      <w:pPr>
        <w:pStyle w:val="ListParagraph"/>
        <w:numPr>
          <w:ilvl w:val="0"/>
          <w:numId w:val="26"/>
        </w:numPr>
        <w:spacing w:line="360" w:lineRule="auto"/>
        <w:rPr>
          <w:rFonts w:ascii="Times New Roman" w:hAnsi="Times New Roman" w:cs="Times New Roman"/>
          <w:b/>
          <w:bCs/>
          <w:sz w:val="24"/>
          <w:szCs w:val="24"/>
        </w:rPr>
      </w:pPr>
      <w:r w:rsidRPr="000E0F1A">
        <w:rPr>
          <w:rFonts w:ascii="Times New Roman" w:hAnsi="Times New Roman" w:cs="Times New Roman"/>
          <w:b/>
          <w:bCs/>
          <w:sz w:val="24"/>
          <w:szCs w:val="24"/>
        </w:rPr>
        <w:t>Introduction</w:t>
      </w:r>
    </w:p>
    <w:p w14:paraId="4998110C" w14:textId="4388C6CF" w:rsidR="00435FD2" w:rsidRPr="000E0F1A" w:rsidRDefault="00435FD2" w:rsidP="00B62439">
      <w:pPr>
        <w:spacing w:line="360" w:lineRule="auto"/>
        <w:ind w:firstLine="360"/>
        <w:rPr>
          <w:rFonts w:ascii="Times New Roman" w:hAnsi="Times New Roman" w:cs="Times New Roman"/>
          <w:sz w:val="24"/>
          <w:szCs w:val="24"/>
        </w:rPr>
      </w:pPr>
      <w:r w:rsidRPr="000E0F1A">
        <w:rPr>
          <w:rFonts w:ascii="Times New Roman" w:hAnsi="Times New Roman" w:cs="Times New Roman"/>
          <w:sz w:val="24"/>
          <w:szCs w:val="24"/>
        </w:rPr>
        <w:t xml:space="preserve">Strategic management in any local authority begins with a corporate strategic plan. Large scale projects that require working in partnership with other authorities need to be strategically managed Policies need to be developed and adopted to provide public services that are cost effective and are able to deliver an acceptable service level standard. Such developments as housing, transport, waste treatment, managing flood risk and coastal change would all be delivered by means of a strategic local plan </w:t>
      </w:r>
      <w:sdt>
        <w:sdtPr>
          <w:rPr>
            <w:rFonts w:ascii="Times New Roman" w:hAnsi="Times New Roman" w:cs="Times New Roman"/>
            <w:sz w:val="24"/>
            <w:szCs w:val="24"/>
          </w:rPr>
          <w:id w:val="1332958740"/>
          <w:citation/>
        </w:sdtPr>
        <w:sdtContent>
          <w:r w:rsidRPr="000E0F1A">
            <w:rPr>
              <w:rFonts w:ascii="Times New Roman" w:hAnsi="Times New Roman" w:cs="Times New Roman"/>
              <w:sz w:val="24"/>
              <w:szCs w:val="24"/>
            </w:rPr>
            <w:fldChar w:fldCharType="begin"/>
          </w:r>
          <w:r w:rsidRPr="000E0F1A">
            <w:rPr>
              <w:rFonts w:ascii="Times New Roman" w:hAnsi="Times New Roman" w:cs="Times New Roman"/>
              <w:sz w:val="24"/>
              <w:szCs w:val="24"/>
            </w:rPr>
            <w:instrText xml:space="preserve"> CITATION Pla16 \l 2057 </w:instrText>
          </w:r>
          <w:r w:rsidRPr="000E0F1A">
            <w:rPr>
              <w:rFonts w:ascii="Times New Roman" w:hAnsi="Times New Roman" w:cs="Times New Roman"/>
              <w:sz w:val="24"/>
              <w:szCs w:val="24"/>
            </w:rPr>
            <w:fldChar w:fldCharType="separate"/>
          </w:r>
          <w:r w:rsidRPr="000E0F1A">
            <w:rPr>
              <w:rFonts w:ascii="Times New Roman" w:hAnsi="Times New Roman" w:cs="Times New Roman"/>
              <w:noProof/>
              <w:sz w:val="24"/>
              <w:szCs w:val="24"/>
            </w:rPr>
            <w:t>(Planning Advisory Service, 2016)</w:t>
          </w:r>
          <w:r w:rsidRPr="000E0F1A">
            <w:rPr>
              <w:rFonts w:ascii="Times New Roman" w:hAnsi="Times New Roman" w:cs="Times New Roman"/>
              <w:sz w:val="24"/>
              <w:szCs w:val="24"/>
            </w:rPr>
            <w:fldChar w:fldCharType="end"/>
          </w:r>
        </w:sdtContent>
      </w:sdt>
      <w:r w:rsidRPr="000E0F1A">
        <w:rPr>
          <w:rFonts w:ascii="Times New Roman" w:hAnsi="Times New Roman" w:cs="Times New Roman"/>
          <w:sz w:val="24"/>
          <w:szCs w:val="24"/>
        </w:rPr>
        <w:t>. This report will look at the strategic</w:t>
      </w:r>
      <w:r w:rsidR="00834FBA" w:rsidRPr="000E0F1A">
        <w:rPr>
          <w:rFonts w:ascii="Times New Roman" w:hAnsi="Times New Roman" w:cs="Times New Roman"/>
          <w:sz w:val="24"/>
          <w:szCs w:val="24"/>
        </w:rPr>
        <w:t xml:space="preserve"> direction</w:t>
      </w:r>
      <w:r w:rsidRPr="000E0F1A">
        <w:rPr>
          <w:rFonts w:ascii="Times New Roman" w:hAnsi="Times New Roman" w:cs="Times New Roman"/>
          <w:sz w:val="24"/>
          <w:szCs w:val="24"/>
        </w:rPr>
        <w:t xml:space="preserve"> of Pembrokeshire county council</w:t>
      </w:r>
      <w:r w:rsidR="00662240" w:rsidRPr="000E0F1A">
        <w:rPr>
          <w:rFonts w:ascii="Times New Roman" w:hAnsi="Times New Roman" w:cs="Times New Roman"/>
          <w:sz w:val="24"/>
          <w:szCs w:val="24"/>
        </w:rPr>
        <w:t xml:space="preserve"> (</w:t>
      </w:r>
      <w:r w:rsidR="00210CD6" w:rsidRPr="000E0F1A">
        <w:rPr>
          <w:rFonts w:ascii="Times New Roman" w:hAnsi="Times New Roman" w:cs="Times New Roman"/>
          <w:sz w:val="24"/>
          <w:szCs w:val="24"/>
        </w:rPr>
        <w:t>the organisation</w:t>
      </w:r>
      <w:r w:rsidR="00662240" w:rsidRPr="000E0F1A">
        <w:rPr>
          <w:rFonts w:ascii="Times New Roman" w:hAnsi="Times New Roman" w:cs="Times New Roman"/>
          <w:sz w:val="24"/>
          <w:szCs w:val="24"/>
        </w:rPr>
        <w:t>).</w:t>
      </w:r>
    </w:p>
    <w:p w14:paraId="53F36D3C" w14:textId="172E37A9" w:rsidR="00522F2A" w:rsidRPr="000E0F1A" w:rsidRDefault="00D45311" w:rsidP="00B62439">
      <w:pPr>
        <w:spacing w:line="360" w:lineRule="auto"/>
        <w:rPr>
          <w:rFonts w:ascii="Times New Roman" w:hAnsi="Times New Roman" w:cs="Times New Roman"/>
          <w:b/>
          <w:bCs/>
          <w:sz w:val="24"/>
          <w:szCs w:val="24"/>
        </w:rPr>
      </w:pPr>
      <w:r w:rsidRPr="000E0F1A">
        <w:rPr>
          <w:rFonts w:ascii="Times New Roman" w:hAnsi="Times New Roman" w:cs="Times New Roman"/>
          <w:b/>
          <w:bCs/>
          <w:sz w:val="24"/>
          <w:szCs w:val="24"/>
        </w:rPr>
        <w:t xml:space="preserve">3.0 </w:t>
      </w:r>
      <w:r w:rsidR="00210CD6" w:rsidRPr="000E0F1A">
        <w:rPr>
          <w:rFonts w:ascii="Times New Roman" w:hAnsi="Times New Roman" w:cs="Times New Roman"/>
          <w:b/>
          <w:bCs/>
          <w:sz w:val="24"/>
          <w:szCs w:val="24"/>
        </w:rPr>
        <w:t xml:space="preserve">Organisation </w:t>
      </w:r>
      <w:r w:rsidR="00522F2A" w:rsidRPr="000E0F1A">
        <w:rPr>
          <w:rFonts w:ascii="Times New Roman" w:hAnsi="Times New Roman" w:cs="Times New Roman"/>
          <w:b/>
          <w:bCs/>
          <w:sz w:val="24"/>
          <w:szCs w:val="24"/>
        </w:rPr>
        <w:t>background</w:t>
      </w:r>
    </w:p>
    <w:p w14:paraId="77778C8D" w14:textId="26188D35" w:rsidR="00E22778" w:rsidRPr="000E0F1A" w:rsidRDefault="00E22778" w:rsidP="00B62439">
      <w:pPr>
        <w:spacing w:line="360" w:lineRule="auto"/>
        <w:ind w:firstLine="720"/>
        <w:rPr>
          <w:rFonts w:ascii="Times New Roman" w:hAnsi="Times New Roman" w:cs="Times New Roman"/>
          <w:b/>
          <w:bCs/>
          <w:sz w:val="24"/>
          <w:szCs w:val="24"/>
        </w:rPr>
      </w:pPr>
      <w:r w:rsidRPr="000E0F1A">
        <w:rPr>
          <w:rFonts w:ascii="Times New Roman" w:hAnsi="Times New Roman" w:cs="Times New Roman"/>
          <w:sz w:val="24"/>
          <w:szCs w:val="24"/>
        </w:rPr>
        <w:t>The</w:t>
      </w:r>
      <w:r w:rsidR="00210CD6" w:rsidRPr="000E0F1A">
        <w:rPr>
          <w:rFonts w:ascii="Times New Roman" w:hAnsi="Times New Roman" w:cs="Times New Roman"/>
          <w:sz w:val="24"/>
          <w:szCs w:val="24"/>
        </w:rPr>
        <w:t xml:space="preserve"> organisation</w:t>
      </w:r>
      <w:r w:rsidRPr="000E0F1A">
        <w:rPr>
          <w:rFonts w:ascii="Times New Roman" w:hAnsi="Times New Roman" w:cs="Times New Roman"/>
          <w:sz w:val="24"/>
          <w:szCs w:val="24"/>
        </w:rPr>
        <w:t xml:space="preserve"> was first established in 1889. Prior to the authority’s inception the registering of electors was the responsibility of the Clerk of the Peace then following the representation of peoples act 1918 the county council was assigned to create an office of electorate registration. In its early years the authority was responsible for public services including the Pembrokeshire County Fire Brigade, Ambulance, and health Service. The authority had corporate responsibility for planning matters and collaborated with external partners and agencies in exercising authority via sub committees to oversee the planning of roads, bridges and other town and country developments. From 1939 through until 1974 the authority evolved and went through several structural changes before the local government reorganisation programme which merged the </w:t>
      </w:r>
      <w:r w:rsidR="00400DEF" w:rsidRPr="000E0F1A">
        <w:rPr>
          <w:rFonts w:ascii="Times New Roman" w:hAnsi="Times New Roman" w:cs="Times New Roman"/>
          <w:sz w:val="24"/>
          <w:szCs w:val="24"/>
        </w:rPr>
        <w:t>authorities</w:t>
      </w:r>
      <w:r w:rsidRPr="000E0F1A">
        <w:rPr>
          <w:rFonts w:ascii="Times New Roman" w:hAnsi="Times New Roman" w:cs="Times New Roman"/>
          <w:sz w:val="24"/>
          <w:szCs w:val="24"/>
        </w:rPr>
        <w:t xml:space="preserve"> of Pembrokeshire, Carmarthenshire and Cardiganshire to form Dyfed County Council. </w:t>
      </w:r>
      <w:r w:rsidR="00400DEF" w:rsidRPr="000E0F1A">
        <w:rPr>
          <w:rFonts w:ascii="Times New Roman" w:hAnsi="Times New Roman" w:cs="Times New Roman"/>
          <w:sz w:val="24"/>
          <w:szCs w:val="24"/>
        </w:rPr>
        <w:t>However,</w:t>
      </w:r>
      <w:r w:rsidRPr="000E0F1A">
        <w:rPr>
          <w:rFonts w:ascii="Times New Roman" w:hAnsi="Times New Roman" w:cs="Times New Roman"/>
          <w:sz w:val="24"/>
          <w:szCs w:val="24"/>
        </w:rPr>
        <w:t xml:space="preserve"> in 1996 the three </w:t>
      </w:r>
      <w:r w:rsidR="00400DEF" w:rsidRPr="000E0F1A">
        <w:rPr>
          <w:rFonts w:ascii="Times New Roman" w:hAnsi="Times New Roman" w:cs="Times New Roman"/>
          <w:sz w:val="24"/>
          <w:szCs w:val="24"/>
        </w:rPr>
        <w:t>authorities</w:t>
      </w:r>
      <w:r w:rsidRPr="000E0F1A">
        <w:rPr>
          <w:rFonts w:ascii="Times New Roman" w:hAnsi="Times New Roman" w:cs="Times New Roman"/>
          <w:sz w:val="24"/>
          <w:szCs w:val="24"/>
        </w:rPr>
        <w:t xml:space="preserve"> were again re-instated as separate unitary </w:t>
      </w:r>
      <w:r w:rsidR="00400DEF" w:rsidRPr="000E0F1A">
        <w:rPr>
          <w:rFonts w:ascii="Times New Roman" w:hAnsi="Times New Roman" w:cs="Times New Roman"/>
          <w:sz w:val="24"/>
          <w:szCs w:val="24"/>
        </w:rPr>
        <w:t>authorities</w:t>
      </w:r>
      <w:r w:rsidRPr="000E0F1A">
        <w:rPr>
          <w:rFonts w:ascii="Times New Roman" w:hAnsi="Times New Roman" w:cs="Times New Roman"/>
          <w:sz w:val="24"/>
          <w:szCs w:val="24"/>
        </w:rPr>
        <w:t xml:space="preserve"> </w:t>
      </w:r>
      <w:sdt>
        <w:sdtPr>
          <w:rPr>
            <w:rFonts w:ascii="Times New Roman" w:hAnsi="Times New Roman" w:cs="Times New Roman"/>
            <w:sz w:val="24"/>
            <w:szCs w:val="24"/>
          </w:rPr>
          <w:id w:val="1297185022"/>
          <w:citation/>
        </w:sdtPr>
        <w:sdtContent>
          <w:r w:rsidRPr="000E0F1A">
            <w:rPr>
              <w:rFonts w:ascii="Times New Roman" w:hAnsi="Times New Roman" w:cs="Times New Roman"/>
              <w:sz w:val="24"/>
              <w:szCs w:val="24"/>
            </w:rPr>
            <w:fldChar w:fldCharType="begin"/>
          </w:r>
          <w:r w:rsidRPr="000E0F1A">
            <w:rPr>
              <w:rFonts w:ascii="Times New Roman" w:hAnsi="Times New Roman" w:cs="Times New Roman"/>
              <w:sz w:val="24"/>
              <w:szCs w:val="24"/>
            </w:rPr>
            <w:instrText xml:space="preserve"> CITATION Pem20 \l 2057 </w:instrText>
          </w:r>
          <w:r w:rsidRPr="000E0F1A">
            <w:rPr>
              <w:rFonts w:ascii="Times New Roman" w:hAnsi="Times New Roman" w:cs="Times New Roman"/>
              <w:sz w:val="24"/>
              <w:szCs w:val="24"/>
            </w:rPr>
            <w:fldChar w:fldCharType="separate"/>
          </w:r>
          <w:r w:rsidRPr="000E0F1A">
            <w:rPr>
              <w:rFonts w:ascii="Times New Roman" w:hAnsi="Times New Roman" w:cs="Times New Roman"/>
              <w:noProof/>
              <w:sz w:val="24"/>
              <w:szCs w:val="24"/>
            </w:rPr>
            <w:t>(Pembrokeshire Archives, 2020)</w:t>
          </w:r>
          <w:r w:rsidRPr="000E0F1A">
            <w:rPr>
              <w:rFonts w:ascii="Times New Roman" w:hAnsi="Times New Roman" w:cs="Times New Roman"/>
              <w:sz w:val="24"/>
              <w:szCs w:val="24"/>
            </w:rPr>
            <w:fldChar w:fldCharType="end"/>
          </w:r>
        </w:sdtContent>
      </w:sdt>
      <w:r w:rsidR="00C06911" w:rsidRPr="000E0F1A">
        <w:rPr>
          <w:rFonts w:ascii="Times New Roman" w:hAnsi="Times New Roman" w:cs="Times New Roman"/>
          <w:sz w:val="24"/>
          <w:szCs w:val="24"/>
        </w:rPr>
        <w:t xml:space="preserve">. To date the organisation employs </w:t>
      </w:r>
      <w:r w:rsidR="00E655DD" w:rsidRPr="000E0F1A">
        <w:rPr>
          <w:rFonts w:ascii="Times New Roman" w:hAnsi="Times New Roman" w:cs="Times New Roman"/>
          <w:sz w:val="24"/>
          <w:szCs w:val="24"/>
        </w:rPr>
        <w:t>6,174 personnel</w:t>
      </w:r>
      <w:r w:rsidR="00C06911" w:rsidRPr="000E0F1A">
        <w:rPr>
          <w:rFonts w:ascii="Times New Roman" w:hAnsi="Times New Roman" w:cs="Times New Roman"/>
          <w:b/>
          <w:bCs/>
          <w:sz w:val="24"/>
          <w:szCs w:val="24"/>
        </w:rPr>
        <w:t xml:space="preserve"> </w:t>
      </w:r>
      <w:r w:rsidR="00E655DD" w:rsidRPr="000E0F1A">
        <w:rPr>
          <w:rFonts w:ascii="Times New Roman" w:hAnsi="Times New Roman" w:cs="Times New Roman"/>
          <w:sz w:val="24"/>
          <w:szCs w:val="24"/>
        </w:rPr>
        <w:t>overseen</w:t>
      </w:r>
      <w:r w:rsidR="00C06911" w:rsidRPr="000E0F1A">
        <w:rPr>
          <w:rFonts w:ascii="Times New Roman" w:hAnsi="Times New Roman" w:cs="Times New Roman"/>
          <w:sz w:val="24"/>
          <w:szCs w:val="24"/>
        </w:rPr>
        <w:t xml:space="preserve"> by a Chief Executive Officer across four directorates covering resources, children &amp; schools, social services &amp; housing and community services</w:t>
      </w:r>
      <w:r w:rsidR="00E655DD" w:rsidRPr="000E0F1A">
        <w:rPr>
          <w:rFonts w:ascii="Times New Roman" w:hAnsi="Times New Roman" w:cs="Times New Roman"/>
          <w:sz w:val="24"/>
          <w:szCs w:val="24"/>
        </w:rPr>
        <w:t xml:space="preserve"> </w:t>
      </w:r>
      <w:sdt>
        <w:sdtPr>
          <w:rPr>
            <w:rFonts w:ascii="Times New Roman" w:hAnsi="Times New Roman" w:cs="Times New Roman"/>
            <w:sz w:val="24"/>
            <w:szCs w:val="24"/>
          </w:rPr>
          <w:id w:val="-391118570"/>
          <w:citation/>
        </w:sdtPr>
        <w:sdtContent>
          <w:r w:rsidR="00E655DD" w:rsidRPr="000E0F1A">
            <w:rPr>
              <w:rFonts w:ascii="Times New Roman" w:hAnsi="Times New Roman" w:cs="Times New Roman"/>
              <w:sz w:val="24"/>
              <w:szCs w:val="24"/>
            </w:rPr>
            <w:fldChar w:fldCharType="begin"/>
          </w:r>
          <w:r w:rsidR="00E655DD" w:rsidRPr="000E0F1A">
            <w:rPr>
              <w:rFonts w:ascii="Times New Roman" w:hAnsi="Times New Roman" w:cs="Times New Roman"/>
              <w:sz w:val="24"/>
              <w:szCs w:val="24"/>
            </w:rPr>
            <w:instrText xml:space="preserve"> CITATION PCC20 \l 2057 </w:instrText>
          </w:r>
          <w:r w:rsidR="00E655DD" w:rsidRPr="000E0F1A">
            <w:rPr>
              <w:rFonts w:ascii="Times New Roman" w:hAnsi="Times New Roman" w:cs="Times New Roman"/>
              <w:sz w:val="24"/>
              <w:szCs w:val="24"/>
            </w:rPr>
            <w:fldChar w:fldCharType="separate"/>
          </w:r>
          <w:r w:rsidR="00E655DD" w:rsidRPr="000E0F1A">
            <w:rPr>
              <w:rFonts w:ascii="Times New Roman" w:hAnsi="Times New Roman" w:cs="Times New Roman"/>
              <w:noProof/>
              <w:sz w:val="24"/>
              <w:szCs w:val="24"/>
            </w:rPr>
            <w:t>(PCC, 2020)</w:t>
          </w:r>
          <w:r w:rsidR="00E655DD" w:rsidRPr="000E0F1A">
            <w:rPr>
              <w:rFonts w:ascii="Times New Roman" w:hAnsi="Times New Roman" w:cs="Times New Roman"/>
              <w:sz w:val="24"/>
              <w:szCs w:val="24"/>
            </w:rPr>
            <w:fldChar w:fldCharType="end"/>
          </w:r>
        </w:sdtContent>
      </w:sdt>
      <w:r w:rsidR="00C06911" w:rsidRPr="000E0F1A">
        <w:rPr>
          <w:rFonts w:ascii="Times New Roman" w:hAnsi="Times New Roman" w:cs="Times New Roman"/>
          <w:sz w:val="24"/>
          <w:szCs w:val="24"/>
        </w:rPr>
        <w:t>.</w:t>
      </w:r>
    </w:p>
    <w:p w14:paraId="3CB28518" w14:textId="0C240C20" w:rsidR="00522F2A" w:rsidRPr="000E0F1A" w:rsidRDefault="00D45311" w:rsidP="00B62439">
      <w:pPr>
        <w:spacing w:line="360" w:lineRule="auto"/>
        <w:rPr>
          <w:rFonts w:ascii="Times New Roman" w:hAnsi="Times New Roman" w:cs="Times New Roman"/>
          <w:b/>
          <w:bCs/>
          <w:sz w:val="24"/>
          <w:szCs w:val="24"/>
        </w:rPr>
      </w:pPr>
      <w:r w:rsidRPr="000E0F1A">
        <w:rPr>
          <w:rFonts w:ascii="Times New Roman" w:hAnsi="Times New Roman" w:cs="Times New Roman"/>
          <w:b/>
          <w:bCs/>
          <w:sz w:val="24"/>
          <w:szCs w:val="24"/>
        </w:rPr>
        <w:lastRenderedPageBreak/>
        <w:t xml:space="preserve">4.0 </w:t>
      </w:r>
      <w:r w:rsidR="00522F2A" w:rsidRPr="000E0F1A">
        <w:rPr>
          <w:rFonts w:ascii="Times New Roman" w:hAnsi="Times New Roman" w:cs="Times New Roman"/>
          <w:b/>
          <w:bCs/>
          <w:sz w:val="24"/>
          <w:szCs w:val="24"/>
        </w:rPr>
        <w:t>Objectives of the report</w:t>
      </w:r>
    </w:p>
    <w:p w14:paraId="51A4CAA7" w14:textId="11DA3DAF" w:rsidR="00AE2FEA" w:rsidRPr="000E0F1A" w:rsidRDefault="00AE2FEA" w:rsidP="00B62439">
      <w:pPr>
        <w:spacing w:line="360" w:lineRule="auto"/>
        <w:ind w:firstLine="720"/>
        <w:rPr>
          <w:rFonts w:ascii="Times New Roman" w:hAnsi="Times New Roman" w:cs="Times New Roman"/>
          <w:sz w:val="24"/>
          <w:szCs w:val="24"/>
        </w:rPr>
      </w:pPr>
      <w:r w:rsidRPr="000E0F1A">
        <w:rPr>
          <w:rFonts w:ascii="Times New Roman" w:hAnsi="Times New Roman" w:cs="Times New Roman"/>
          <w:sz w:val="24"/>
          <w:szCs w:val="24"/>
        </w:rPr>
        <w:t>This report will</w:t>
      </w:r>
      <w:r w:rsidR="00EB55B5" w:rsidRPr="000E0F1A">
        <w:rPr>
          <w:rFonts w:ascii="Times New Roman" w:hAnsi="Times New Roman" w:cs="Times New Roman"/>
          <w:sz w:val="24"/>
          <w:szCs w:val="24"/>
        </w:rPr>
        <w:t xml:space="preserve"> observe the key aspects of the organisations strategic approach  in delivering its objectives.</w:t>
      </w:r>
      <w:r w:rsidR="00A65A1C" w:rsidRPr="000E0F1A">
        <w:rPr>
          <w:rFonts w:ascii="Times New Roman" w:hAnsi="Times New Roman" w:cs="Times New Roman"/>
          <w:sz w:val="24"/>
          <w:szCs w:val="24"/>
        </w:rPr>
        <w:t xml:space="preserve"> </w:t>
      </w:r>
      <w:r w:rsidR="00245D7C" w:rsidRPr="000E0F1A">
        <w:rPr>
          <w:rFonts w:ascii="Times New Roman" w:hAnsi="Times New Roman" w:cs="Times New Roman"/>
          <w:sz w:val="24"/>
          <w:szCs w:val="24"/>
        </w:rPr>
        <w:t xml:space="preserve"> Using strategic management tools and principles the report will provide an analytical assessment of the organisations current and emerging strategies. The report will assess how well the current strategic direction is performing against the organisation’s key performance indicators </w:t>
      </w:r>
    </w:p>
    <w:p w14:paraId="27A8AB95" w14:textId="5909D56D" w:rsidR="00522F2A" w:rsidRPr="000E0F1A" w:rsidRDefault="00D45311" w:rsidP="00B62439">
      <w:pPr>
        <w:spacing w:line="360" w:lineRule="auto"/>
        <w:rPr>
          <w:rFonts w:ascii="Times New Roman" w:hAnsi="Times New Roman" w:cs="Times New Roman"/>
          <w:b/>
          <w:bCs/>
          <w:sz w:val="24"/>
          <w:szCs w:val="24"/>
        </w:rPr>
      </w:pPr>
      <w:r w:rsidRPr="000E0F1A">
        <w:rPr>
          <w:rFonts w:ascii="Times New Roman" w:hAnsi="Times New Roman" w:cs="Times New Roman"/>
          <w:b/>
          <w:bCs/>
          <w:sz w:val="24"/>
          <w:szCs w:val="24"/>
        </w:rPr>
        <w:t xml:space="preserve">5.0 </w:t>
      </w:r>
      <w:r w:rsidR="001D02CB" w:rsidRPr="000E0F1A">
        <w:rPr>
          <w:rFonts w:ascii="Times New Roman" w:hAnsi="Times New Roman" w:cs="Times New Roman"/>
          <w:b/>
          <w:bCs/>
          <w:sz w:val="24"/>
          <w:szCs w:val="24"/>
        </w:rPr>
        <w:t>Organisational structure and strategy</w:t>
      </w:r>
    </w:p>
    <w:p w14:paraId="231B6B87" w14:textId="625723AE" w:rsidR="00B62439" w:rsidRPr="00290E36" w:rsidRDefault="00AF1354" w:rsidP="00B62439">
      <w:pPr>
        <w:spacing w:line="360" w:lineRule="auto"/>
        <w:rPr>
          <w:rFonts w:ascii="Times New Roman" w:hAnsi="Times New Roman" w:cs="Times New Roman"/>
          <w:sz w:val="24"/>
          <w:szCs w:val="24"/>
        </w:rPr>
      </w:pPr>
      <w:r w:rsidRPr="000E0F1A">
        <w:rPr>
          <w:rFonts w:ascii="Times New Roman" w:hAnsi="Times New Roman" w:cs="Times New Roman"/>
          <w:b/>
          <w:bCs/>
          <w:sz w:val="24"/>
          <w:szCs w:val="24"/>
        </w:rPr>
        <w:tab/>
      </w:r>
      <w:r w:rsidRPr="000E0F1A">
        <w:rPr>
          <w:rFonts w:ascii="Times New Roman" w:hAnsi="Times New Roman" w:cs="Times New Roman"/>
          <w:sz w:val="24"/>
          <w:szCs w:val="24"/>
        </w:rPr>
        <w:t xml:space="preserve">The organisation does not strive for a competitive edge in the true sense of the word. It does however depend on corporate success to achieve its objectives. </w:t>
      </w:r>
      <w:r w:rsidR="00C832C8" w:rsidRPr="000E0F1A">
        <w:rPr>
          <w:rFonts w:ascii="Times New Roman" w:hAnsi="Times New Roman" w:cs="Times New Roman"/>
          <w:sz w:val="24"/>
          <w:szCs w:val="24"/>
        </w:rPr>
        <w:t>Whereas</w:t>
      </w:r>
      <w:r w:rsidRPr="000E0F1A">
        <w:rPr>
          <w:rFonts w:ascii="Times New Roman" w:hAnsi="Times New Roman" w:cs="Times New Roman"/>
          <w:sz w:val="24"/>
          <w:szCs w:val="24"/>
        </w:rPr>
        <w:t xml:space="preserve"> a private sector organisation would depend on its competitive edge a public sector organisation has </w:t>
      </w:r>
      <w:r w:rsidR="00C832C8" w:rsidRPr="000E0F1A">
        <w:rPr>
          <w:rFonts w:ascii="Times New Roman" w:hAnsi="Times New Roman" w:cs="Times New Roman"/>
          <w:sz w:val="24"/>
          <w:szCs w:val="24"/>
        </w:rPr>
        <w:t xml:space="preserve">a duty to its customers to perform well. An organisation which has clear objectives and capabilities can develop a competitive advantage by having a clear directive to serve its customers, employees and external suppliers. This process is known as strategy </w:t>
      </w:r>
      <w:sdt>
        <w:sdtPr>
          <w:rPr>
            <w:rFonts w:ascii="Times New Roman" w:hAnsi="Times New Roman" w:cs="Times New Roman"/>
            <w:sz w:val="24"/>
            <w:szCs w:val="24"/>
          </w:rPr>
          <w:id w:val="1177702927"/>
          <w:citation/>
        </w:sdtPr>
        <w:sdtContent>
          <w:r w:rsidR="00C832C8" w:rsidRPr="000E0F1A">
            <w:rPr>
              <w:rFonts w:ascii="Times New Roman" w:hAnsi="Times New Roman" w:cs="Times New Roman"/>
              <w:sz w:val="24"/>
              <w:szCs w:val="24"/>
            </w:rPr>
            <w:fldChar w:fldCharType="begin"/>
          </w:r>
          <w:r w:rsidR="00C832C8" w:rsidRPr="000E0F1A">
            <w:rPr>
              <w:rFonts w:ascii="Times New Roman" w:hAnsi="Times New Roman" w:cs="Times New Roman"/>
              <w:sz w:val="24"/>
              <w:szCs w:val="24"/>
            </w:rPr>
            <w:instrText xml:space="preserve"> CITATION Joh93 \l 2057 </w:instrText>
          </w:r>
          <w:r w:rsidR="00C832C8" w:rsidRPr="000E0F1A">
            <w:rPr>
              <w:rFonts w:ascii="Times New Roman" w:hAnsi="Times New Roman" w:cs="Times New Roman"/>
              <w:sz w:val="24"/>
              <w:szCs w:val="24"/>
            </w:rPr>
            <w:fldChar w:fldCharType="separate"/>
          </w:r>
          <w:r w:rsidR="00C832C8" w:rsidRPr="000E0F1A">
            <w:rPr>
              <w:rFonts w:ascii="Times New Roman" w:hAnsi="Times New Roman" w:cs="Times New Roman"/>
              <w:noProof/>
              <w:sz w:val="24"/>
              <w:szCs w:val="24"/>
            </w:rPr>
            <w:t>(Kay, 1993)</w:t>
          </w:r>
          <w:r w:rsidR="00C832C8" w:rsidRPr="000E0F1A">
            <w:rPr>
              <w:rFonts w:ascii="Times New Roman" w:hAnsi="Times New Roman" w:cs="Times New Roman"/>
              <w:sz w:val="24"/>
              <w:szCs w:val="24"/>
            </w:rPr>
            <w:fldChar w:fldCharType="end"/>
          </w:r>
        </w:sdtContent>
      </w:sdt>
      <w:r w:rsidR="00C832C8" w:rsidRPr="000E0F1A">
        <w:rPr>
          <w:rFonts w:ascii="Times New Roman" w:hAnsi="Times New Roman" w:cs="Times New Roman"/>
          <w:sz w:val="24"/>
          <w:szCs w:val="24"/>
        </w:rPr>
        <w:t>.</w:t>
      </w:r>
    </w:p>
    <w:p w14:paraId="3238FFBB" w14:textId="6299032B" w:rsidR="00796852" w:rsidRPr="000E0F1A" w:rsidRDefault="00D45311" w:rsidP="00B62439">
      <w:pPr>
        <w:spacing w:line="360" w:lineRule="auto"/>
        <w:rPr>
          <w:rFonts w:ascii="Times New Roman" w:hAnsi="Times New Roman" w:cs="Times New Roman"/>
          <w:sz w:val="24"/>
          <w:szCs w:val="24"/>
        </w:rPr>
      </w:pPr>
      <w:r w:rsidRPr="000E0F1A">
        <w:rPr>
          <w:rFonts w:ascii="Times New Roman" w:hAnsi="Times New Roman" w:cs="Times New Roman"/>
          <w:b/>
          <w:bCs/>
          <w:sz w:val="24"/>
          <w:szCs w:val="24"/>
        </w:rPr>
        <w:t>5.1</w:t>
      </w:r>
      <w:r w:rsidRPr="000E0F1A">
        <w:rPr>
          <w:rFonts w:ascii="Times New Roman" w:hAnsi="Times New Roman" w:cs="Times New Roman"/>
          <w:sz w:val="24"/>
          <w:szCs w:val="24"/>
        </w:rPr>
        <w:t xml:space="preserve"> </w:t>
      </w:r>
      <w:r w:rsidR="00210CD6" w:rsidRPr="000E0F1A">
        <w:rPr>
          <w:rFonts w:ascii="Times New Roman" w:hAnsi="Times New Roman" w:cs="Times New Roman"/>
          <w:sz w:val="24"/>
          <w:szCs w:val="24"/>
        </w:rPr>
        <w:t>The organisation is divided into seven key area’s each with its own objective. Housing, Education, Environment &amp; Welsh language, Transformation, Health &amp; Social care, Planning &amp; Infrastructure and economic development.  Each of the organisations objectives is published in the Corporate Plan 2019 -2020. In line with the Well-being of Future Generations (Wales) act 2015 the organisation is committed to provide public services more sustainably</w:t>
      </w:r>
      <w:r w:rsidR="009B1FAD" w:rsidRPr="000E0F1A">
        <w:rPr>
          <w:rFonts w:ascii="Times New Roman" w:hAnsi="Times New Roman" w:cs="Times New Roman"/>
          <w:sz w:val="24"/>
          <w:szCs w:val="24"/>
        </w:rPr>
        <w:t xml:space="preserve">. These key objectives are </w:t>
      </w:r>
      <w:r w:rsidR="00150CF1" w:rsidRPr="000E0F1A">
        <w:rPr>
          <w:rFonts w:ascii="Times New Roman" w:hAnsi="Times New Roman" w:cs="Times New Roman"/>
          <w:sz w:val="24"/>
          <w:szCs w:val="24"/>
        </w:rPr>
        <w:t xml:space="preserve">in line with the seven national well-being goals stipulated in the Act. The organisation is currently at year 3 in  the </w:t>
      </w:r>
      <w:r w:rsidR="00EB55B5" w:rsidRPr="000E0F1A">
        <w:rPr>
          <w:rFonts w:ascii="Times New Roman" w:hAnsi="Times New Roman" w:cs="Times New Roman"/>
          <w:sz w:val="24"/>
          <w:szCs w:val="24"/>
        </w:rPr>
        <w:t>five-year</w:t>
      </w:r>
      <w:r w:rsidR="00150CF1" w:rsidRPr="000E0F1A">
        <w:rPr>
          <w:rFonts w:ascii="Times New Roman" w:hAnsi="Times New Roman" w:cs="Times New Roman"/>
          <w:sz w:val="24"/>
          <w:szCs w:val="24"/>
        </w:rPr>
        <w:t xml:space="preserve"> corporate plan which is key in achieving efficiency whilst maintaining continuous improvement of service to the customers of the organisation. </w:t>
      </w:r>
      <w:r w:rsidR="009B1FAD" w:rsidRPr="000E0F1A">
        <w:rPr>
          <w:rFonts w:ascii="Times New Roman" w:hAnsi="Times New Roman" w:cs="Times New Roman"/>
          <w:sz w:val="24"/>
          <w:szCs w:val="24"/>
        </w:rPr>
        <w:t>The organisations mantra is ‘Working together, improving lives</w:t>
      </w:r>
      <w:sdt>
        <w:sdtPr>
          <w:rPr>
            <w:rFonts w:ascii="Times New Roman" w:hAnsi="Times New Roman" w:cs="Times New Roman"/>
            <w:sz w:val="24"/>
            <w:szCs w:val="24"/>
          </w:rPr>
          <w:id w:val="2011476993"/>
          <w:citation/>
        </w:sdtPr>
        <w:sdtContent>
          <w:r w:rsidR="00150CF1" w:rsidRPr="000E0F1A">
            <w:rPr>
              <w:rFonts w:ascii="Times New Roman" w:hAnsi="Times New Roman" w:cs="Times New Roman"/>
              <w:sz w:val="24"/>
              <w:szCs w:val="24"/>
            </w:rPr>
            <w:fldChar w:fldCharType="begin"/>
          </w:r>
          <w:r w:rsidR="00150CF1" w:rsidRPr="000E0F1A">
            <w:rPr>
              <w:rFonts w:ascii="Times New Roman" w:hAnsi="Times New Roman" w:cs="Times New Roman"/>
              <w:sz w:val="24"/>
              <w:szCs w:val="24"/>
            </w:rPr>
            <w:instrText xml:space="preserve"> CITATION Dan19 \l 2057 </w:instrText>
          </w:r>
          <w:r w:rsidR="00150CF1" w:rsidRPr="000E0F1A">
            <w:rPr>
              <w:rFonts w:ascii="Times New Roman" w:hAnsi="Times New Roman" w:cs="Times New Roman"/>
              <w:sz w:val="24"/>
              <w:szCs w:val="24"/>
            </w:rPr>
            <w:fldChar w:fldCharType="separate"/>
          </w:r>
          <w:r w:rsidR="00150CF1" w:rsidRPr="000E0F1A">
            <w:rPr>
              <w:rFonts w:ascii="Times New Roman" w:hAnsi="Times New Roman" w:cs="Times New Roman"/>
              <w:noProof/>
              <w:sz w:val="24"/>
              <w:szCs w:val="24"/>
            </w:rPr>
            <w:t xml:space="preserve"> (Shaw, 2019)</w:t>
          </w:r>
          <w:r w:rsidR="00150CF1" w:rsidRPr="000E0F1A">
            <w:rPr>
              <w:rFonts w:ascii="Times New Roman" w:hAnsi="Times New Roman" w:cs="Times New Roman"/>
              <w:sz w:val="24"/>
              <w:szCs w:val="24"/>
            </w:rPr>
            <w:fldChar w:fldCharType="end"/>
          </w:r>
        </w:sdtContent>
      </w:sdt>
    </w:p>
    <w:p w14:paraId="42EE5E97" w14:textId="7C1AEC3A" w:rsidR="00210CD6" w:rsidRPr="000E0F1A" w:rsidRDefault="00EB55B5" w:rsidP="00B62439">
      <w:pPr>
        <w:pStyle w:val="ListParagraph"/>
        <w:numPr>
          <w:ilvl w:val="0"/>
          <w:numId w:val="17"/>
        </w:numPr>
        <w:spacing w:line="360" w:lineRule="auto"/>
        <w:rPr>
          <w:rFonts w:ascii="Times New Roman" w:hAnsi="Times New Roman" w:cs="Times New Roman"/>
          <w:sz w:val="24"/>
          <w:szCs w:val="24"/>
        </w:rPr>
      </w:pPr>
      <w:r w:rsidRPr="000E0F1A">
        <w:rPr>
          <w:rFonts w:ascii="Times New Roman" w:hAnsi="Times New Roman" w:cs="Times New Roman"/>
          <w:b/>
          <w:bCs/>
          <w:sz w:val="24"/>
          <w:szCs w:val="24"/>
        </w:rPr>
        <w:t xml:space="preserve">Education </w:t>
      </w:r>
      <w:r w:rsidRPr="000E0F1A">
        <w:rPr>
          <w:rFonts w:ascii="Times New Roman" w:hAnsi="Times New Roman" w:cs="Times New Roman"/>
          <w:sz w:val="24"/>
          <w:szCs w:val="24"/>
        </w:rPr>
        <w:t>– Continuous improvement to ensure each child exceeds expectations</w:t>
      </w:r>
    </w:p>
    <w:p w14:paraId="2DFFD113" w14:textId="1E42A02D" w:rsidR="00EB55B5" w:rsidRPr="000E0F1A" w:rsidRDefault="00EB55B5" w:rsidP="00B62439">
      <w:pPr>
        <w:pStyle w:val="ListParagraph"/>
        <w:numPr>
          <w:ilvl w:val="0"/>
          <w:numId w:val="17"/>
        </w:numPr>
        <w:spacing w:line="360" w:lineRule="auto"/>
        <w:rPr>
          <w:rFonts w:ascii="Times New Roman" w:hAnsi="Times New Roman" w:cs="Times New Roman"/>
          <w:sz w:val="24"/>
          <w:szCs w:val="24"/>
        </w:rPr>
      </w:pPr>
      <w:r w:rsidRPr="000E0F1A">
        <w:rPr>
          <w:rFonts w:ascii="Times New Roman" w:hAnsi="Times New Roman" w:cs="Times New Roman"/>
          <w:b/>
          <w:bCs/>
          <w:sz w:val="24"/>
          <w:szCs w:val="24"/>
        </w:rPr>
        <w:t>Social Care</w:t>
      </w:r>
      <w:r w:rsidRPr="000E0F1A">
        <w:rPr>
          <w:rFonts w:ascii="Times New Roman" w:hAnsi="Times New Roman" w:cs="Times New Roman"/>
          <w:sz w:val="24"/>
          <w:szCs w:val="24"/>
        </w:rPr>
        <w:t xml:space="preserve"> – Prevention and support to help people can remain independent</w:t>
      </w:r>
    </w:p>
    <w:p w14:paraId="4CF47CF5" w14:textId="77777777" w:rsidR="000F67A8" w:rsidRPr="000E0F1A" w:rsidRDefault="00EB55B5" w:rsidP="00B62439">
      <w:pPr>
        <w:pStyle w:val="ListParagraph"/>
        <w:numPr>
          <w:ilvl w:val="0"/>
          <w:numId w:val="17"/>
        </w:numPr>
        <w:spacing w:line="360" w:lineRule="auto"/>
        <w:rPr>
          <w:rFonts w:ascii="Times New Roman" w:hAnsi="Times New Roman" w:cs="Times New Roman"/>
          <w:sz w:val="24"/>
          <w:szCs w:val="24"/>
        </w:rPr>
      </w:pPr>
      <w:r w:rsidRPr="000E0F1A">
        <w:rPr>
          <w:rFonts w:ascii="Times New Roman" w:hAnsi="Times New Roman" w:cs="Times New Roman"/>
          <w:b/>
          <w:bCs/>
          <w:sz w:val="24"/>
          <w:szCs w:val="24"/>
        </w:rPr>
        <w:t>Economic development &amp; Planning</w:t>
      </w:r>
      <w:r w:rsidR="000F67A8" w:rsidRPr="000E0F1A">
        <w:rPr>
          <w:rFonts w:ascii="Times New Roman" w:hAnsi="Times New Roman" w:cs="Times New Roman"/>
          <w:sz w:val="24"/>
          <w:szCs w:val="24"/>
        </w:rPr>
        <w:t xml:space="preserve"> -  Promote Pembrokeshire as an attractive county to live and work. To be competitive, productive and prosperous</w:t>
      </w:r>
    </w:p>
    <w:p w14:paraId="2535730C" w14:textId="77777777" w:rsidR="000F67A8" w:rsidRPr="000E0F1A" w:rsidRDefault="000F67A8" w:rsidP="00B62439">
      <w:pPr>
        <w:pStyle w:val="ListParagraph"/>
        <w:numPr>
          <w:ilvl w:val="0"/>
          <w:numId w:val="17"/>
        </w:numPr>
        <w:spacing w:line="360" w:lineRule="auto"/>
        <w:rPr>
          <w:rFonts w:ascii="Times New Roman" w:hAnsi="Times New Roman" w:cs="Times New Roman"/>
          <w:sz w:val="24"/>
          <w:szCs w:val="24"/>
        </w:rPr>
      </w:pPr>
      <w:r w:rsidRPr="000E0F1A">
        <w:rPr>
          <w:rFonts w:ascii="Times New Roman" w:hAnsi="Times New Roman" w:cs="Times New Roman"/>
          <w:b/>
          <w:bCs/>
          <w:sz w:val="24"/>
          <w:szCs w:val="24"/>
        </w:rPr>
        <w:t xml:space="preserve">Housing </w:t>
      </w:r>
      <w:r w:rsidRPr="000E0F1A">
        <w:rPr>
          <w:rFonts w:ascii="Times New Roman" w:hAnsi="Times New Roman" w:cs="Times New Roman"/>
          <w:sz w:val="24"/>
          <w:szCs w:val="24"/>
        </w:rPr>
        <w:t>-   To provide secure, quality housing and promote wellbeing.</w:t>
      </w:r>
    </w:p>
    <w:p w14:paraId="2E5E42AA" w14:textId="77777777" w:rsidR="000F67A8" w:rsidRPr="000E0F1A" w:rsidRDefault="000F67A8" w:rsidP="00B62439">
      <w:pPr>
        <w:pStyle w:val="ListParagraph"/>
        <w:numPr>
          <w:ilvl w:val="0"/>
          <w:numId w:val="17"/>
        </w:numPr>
        <w:spacing w:line="360" w:lineRule="auto"/>
        <w:rPr>
          <w:rFonts w:ascii="Times New Roman" w:hAnsi="Times New Roman" w:cs="Times New Roman"/>
          <w:sz w:val="24"/>
          <w:szCs w:val="24"/>
        </w:rPr>
      </w:pPr>
      <w:r w:rsidRPr="000E0F1A">
        <w:rPr>
          <w:rFonts w:ascii="Times New Roman" w:hAnsi="Times New Roman" w:cs="Times New Roman"/>
          <w:b/>
          <w:bCs/>
          <w:sz w:val="24"/>
          <w:szCs w:val="24"/>
        </w:rPr>
        <w:t>Environment &amp; Welsh language</w:t>
      </w:r>
      <w:r w:rsidRPr="000E0F1A">
        <w:rPr>
          <w:rFonts w:ascii="Times New Roman" w:hAnsi="Times New Roman" w:cs="Times New Roman"/>
          <w:sz w:val="24"/>
          <w:szCs w:val="24"/>
        </w:rPr>
        <w:t>- To promote pride in the county and maintain its reputation as an area of environmental excellence</w:t>
      </w:r>
    </w:p>
    <w:p w14:paraId="59128539" w14:textId="18FF3389" w:rsidR="000F67A8" w:rsidRPr="000E0F1A" w:rsidRDefault="000F67A8" w:rsidP="00B62439">
      <w:pPr>
        <w:pStyle w:val="ListParagraph"/>
        <w:numPr>
          <w:ilvl w:val="0"/>
          <w:numId w:val="17"/>
        </w:numPr>
        <w:spacing w:line="360" w:lineRule="auto"/>
        <w:rPr>
          <w:rFonts w:ascii="Times New Roman" w:hAnsi="Times New Roman" w:cs="Times New Roman"/>
          <w:sz w:val="24"/>
          <w:szCs w:val="24"/>
        </w:rPr>
      </w:pPr>
      <w:r w:rsidRPr="000E0F1A">
        <w:rPr>
          <w:rFonts w:ascii="Times New Roman" w:hAnsi="Times New Roman" w:cs="Times New Roman"/>
          <w:b/>
          <w:bCs/>
          <w:sz w:val="24"/>
          <w:szCs w:val="24"/>
        </w:rPr>
        <w:t>Transformation</w:t>
      </w:r>
      <w:r w:rsidRPr="000E0F1A">
        <w:rPr>
          <w:rFonts w:ascii="Times New Roman" w:hAnsi="Times New Roman" w:cs="Times New Roman"/>
          <w:sz w:val="24"/>
          <w:szCs w:val="24"/>
        </w:rPr>
        <w:t xml:space="preserve"> -  To promote self-sustained, resourceful and vibrant communities.</w:t>
      </w:r>
    </w:p>
    <w:p w14:paraId="3BE2EBEB" w14:textId="77777777" w:rsidR="006D0D0B" w:rsidRPr="006D0D0B" w:rsidRDefault="006D0D0B" w:rsidP="00B62439">
      <w:pPr>
        <w:pStyle w:val="ListParagraph"/>
        <w:spacing w:line="360" w:lineRule="auto"/>
        <w:rPr>
          <w:rFonts w:ascii="Times New Roman" w:hAnsi="Times New Roman" w:cs="Times New Roman"/>
          <w:sz w:val="24"/>
          <w:szCs w:val="24"/>
        </w:rPr>
      </w:pPr>
    </w:p>
    <w:p w14:paraId="00816905" w14:textId="77777777" w:rsidR="006D0D0B" w:rsidRDefault="006D0D0B" w:rsidP="00B62439">
      <w:pPr>
        <w:pStyle w:val="ListParagraph"/>
        <w:spacing w:line="360" w:lineRule="auto"/>
        <w:rPr>
          <w:rFonts w:ascii="Times New Roman" w:hAnsi="Times New Roman"/>
          <w:b/>
          <w:bCs/>
          <w:sz w:val="24"/>
          <w:szCs w:val="24"/>
        </w:rPr>
      </w:pPr>
    </w:p>
    <w:p w14:paraId="0B816845" w14:textId="36B2B2C8" w:rsidR="006D0D0B" w:rsidRPr="006D0D0B" w:rsidRDefault="006D0D0B" w:rsidP="00B62439">
      <w:pPr>
        <w:pStyle w:val="ListParagraph"/>
        <w:spacing w:line="360" w:lineRule="auto"/>
        <w:rPr>
          <w:rFonts w:ascii="Times New Roman" w:hAnsi="Times New Roman" w:cs="Times New Roman"/>
          <w:b/>
          <w:bCs/>
          <w:sz w:val="24"/>
          <w:szCs w:val="24"/>
        </w:rPr>
      </w:pPr>
      <w:r w:rsidRPr="006D0D0B">
        <w:rPr>
          <w:rFonts w:ascii="Times New Roman" w:hAnsi="Times New Roman" w:cs="Times New Roman"/>
          <w:b/>
          <w:bCs/>
          <w:sz w:val="24"/>
          <w:szCs w:val="24"/>
        </w:rPr>
        <w:t>6.0 Strategic direction</w:t>
      </w:r>
    </w:p>
    <w:p w14:paraId="12F109AD" w14:textId="51BB5E25" w:rsidR="007E12AE" w:rsidRPr="000E0F1A" w:rsidRDefault="002C606E" w:rsidP="00B62439">
      <w:pPr>
        <w:spacing w:line="360" w:lineRule="auto"/>
        <w:ind w:firstLine="720"/>
        <w:rPr>
          <w:rFonts w:ascii="Times New Roman" w:hAnsi="Times New Roman" w:cs="Times New Roman"/>
          <w:sz w:val="24"/>
          <w:szCs w:val="24"/>
        </w:rPr>
      </w:pPr>
      <w:r w:rsidRPr="000E0F1A">
        <w:rPr>
          <w:rFonts w:ascii="Times New Roman" w:hAnsi="Times New Roman" w:cs="Times New Roman"/>
          <w:sz w:val="24"/>
          <w:szCs w:val="24"/>
        </w:rPr>
        <w:t xml:space="preserve">According to </w:t>
      </w:r>
      <w:r w:rsidR="001D02CB" w:rsidRPr="000E0F1A">
        <w:rPr>
          <w:rFonts w:ascii="Times New Roman" w:hAnsi="Times New Roman" w:cs="Times New Roman"/>
          <w:sz w:val="24"/>
          <w:szCs w:val="24"/>
        </w:rPr>
        <w:t xml:space="preserve">a </w:t>
      </w:r>
      <w:r w:rsidRPr="000E0F1A">
        <w:rPr>
          <w:rFonts w:ascii="Times New Roman" w:hAnsi="Times New Roman" w:cs="Times New Roman"/>
          <w:sz w:val="24"/>
          <w:szCs w:val="24"/>
        </w:rPr>
        <w:t xml:space="preserve">report published </w:t>
      </w:r>
      <w:r w:rsidR="00BF48F9" w:rsidRPr="000E0F1A">
        <w:rPr>
          <w:rFonts w:ascii="Times New Roman" w:hAnsi="Times New Roman" w:cs="Times New Roman"/>
          <w:sz w:val="24"/>
          <w:szCs w:val="24"/>
        </w:rPr>
        <w:t xml:space="preserve"> by the Local Government Association (LGA) </w:t>
      </w:r>
      <w:r w:rsidRPr="000E0F1A">
        <w:rPr>
          <w:rFonts w:ascii="Times New Roman" w:hAnsi="Times New Roman" w:cs="Times New Roman"/>
          <w:sz w:val="24"/>
          <w:szCs w:val="24"/>
        </w:rPr>
        <w:t xml:space="preserve">in May 2020 the organisation is committed to transformation through inspiration, social, economic and, environmental improvement. These aims are to be achieved through making better choices and embracing best practice to deliver services more effectively and efficiently. The organisation has an appointed Transformation Board to which includes  the organisations directors and political leaders. </w:t>
      </w:r>
      <w:r w:rsidR="00271A36" w:rsidRPr="000E0F1A">
        <w:rPr>
          <w:rFonts w:ascii="Times New Roman" w:hAnsi="Times New Roman" w:cs="Times New Roman"/>
          <w:sz w:val="24"/>
          <w:szCs w:val="24"/>
        </w:rPr>
        <w:t>However,</w:t>
      </w:r>
      <w:r w:rsidRPr="000E0F1A">
        <w:rPr>
          <w:rFonts w:ascii="Times New Roman" w:hAnsi="Times New Roman" w:cs="Times New Roman"/>
          <w:sz w:val="24"/>
          <w:szCs w:val="24"/>
        </w:rPr>
        <w:t xml:space="preserve"> the report highlights that the</w:t>
      </w:r>
      <w:r w:rsidR="007E12AE" w:rsidRPr="000E0F1A">
        <w:rPr>
          <w:rFonts w:ascii="Times New Roman" w:hAnsi="Times New Roman" w:cs="Times New Roman"/>
          <w:sz w:val="24"/>
          <w:szCs w:val="24"/>
        </w:rPr>
        <w:t xml:space="preserve"> collective ownership of the organisations ambitions and enablers are not yet established</w:t>
      </w:r>
      <w:sdt>
        <w:sdtPr>
          <w:rPr>
            <w:rFonts w:ascii="Times New Roman" w:hAnsi="Times New Roman" w:cs="Times New Roman"/>
            <w:sz w:val="24"/>
            <w:szCs w:val="24"/>
          </w:rPr>
          <w:id w:val="-232774489"/>
          <w:citation/>
        </w:sdtPr>
        <w:sdtContent>
          <w:r w:rsidR="00271A36" w:rsidRPr="000E0F1A">
            <w:rPr>
              <w:rFonts w:ascii="Times New Roman" w:hAnsi="Times New Roman" w:cs="Times New Roman"/>
              <w:sz w:val="24"/>
              <w:szCs w:val="24"/>
            </w:rPr>
            <w:fldChar w:fldCharType="begin"/>
          </w:r>
          <w:r w:rsidR="00271A36" w:rsidRPr="000E0F1A">
            <w:rPr>
              <w:rFonts w:ascii="Times New Roman" w:hAnsi="Times New Roman" w:cs="Times New Roman"/>
              <w:sz w:val="24"/>
              <w:szCs w:val="24"/>
            </w:rPr>
            <w:instrText xml:space="preserve"> CITATION Cor20 \l 2057 </w:instrText>
          </w:r>
          <w:r w:rsidR="00271A36" w:rsidRPr="000E0F1A">
            <w:rPr>
              <w:rFonts w:ascii="Times New Roman" w:hAnsi="Times New Roman" w:cs="Times New Roman"/>
              <w:sz w:val="24"/>
              <w:szCs w:val="24"/>
            </w:rPr>
            <w:fldChar w:fldCharType="separate"/>
          </w:r>
          <w:r w:rsidR="00271A36" w:rsidRPr="000E0F1A">
            <w:rPr>
              <w:rFonts w:ascii="Times New Roman" w:hAnsi="Times New Roman" w:cs="Times New Roman"/>
              <w:noProof/>
              <w:sz w:val="24"/>
              <w:szCs w:val="24"/>
            </w:rPr>
            <w:t xml:space="preserve"> (LGA, 2020)</w:t>
          </w:r>
          <w:r w:rsidR="00271A36" w:rsidRPr="000E0F1A">
            <w:rPr>
              <w:rFonts w:ascii="Times New Roman" w:hAnsi="Times New Roman" w:cs="Times New Roman"/>
              <w:sz w:val="24"/>
              <w:szCs w:val="24"/>
            </w:rPr>
            <w:fldChar w:fldCharType="end"/>
          </w:r>
        </w:sdtContent>
      </w:sdt>
    </w:p>
    <w:p w14:paraId="09690D93" w14:textId="08D98C8D" w:rsidR="007E12AE" w:rsidRPr="000E0F1A" w:rsidRDefault="007E12AE" w:rsidP="00B62439">
      <w:pPr>
        <w:spacing w:line="360" w:lineRule="auto"/>
        <w:rPr>
          <w:rFonts w:ascii="Times New Roman" w:hAnsi="Times New Roman" w:cs="Times New Roman"/>
          <w:sz w:val="24"/>
          <w:szCs w:val="24"/>
        </w:rPr>
      </w:pPr>
      <w:r w:rsidRPr="000E0F1A">
        <w:rPr>
          <w:rFonts w:ascii="Times New Roman" w:hAnsi="Times New Roman" w:cs="Times New Roman"/>
          <w:sz w:val="24"/>
          <w:szCs w:val="24"/>
        </w:rPr>
        <w:t>Conflict and disagreements can in fact be creative within the senior leadership in the organisation. A well chaired debate can for the basis of new ideas and gain a valuable insight from others. The outcomes of such conflict can for</w:t>
      </w:r>
      <w:r w:rsidR="00271A36" w:rsidRPr="000E0F1A">
        <w:rPr>
          <w:rFonts w:ascii="Times New Roman" w:hAnsi="Times New Roman" w:cs="Times New Roman"/>
          <w:sz w:val="24"/>
          <w:szCs w:val="24"/>
        </w:rPr>
        <w:t>m</w:t>
      </w:r>
      <w:r w:rsidRPr="000E0F1A">
        <w:rPr>
          <w:rFonts w:ascii="Times New Roman" w:hAnsi="Times New Roman" w:cs="Times New Roman"/>
          <w:sz w:val="24"/>
          <w:szCs w:val="24"/>
        </w:rPr>
        <w:t xml:space="preserve"> the basis of the </w:t>
      </w:r>
      <w:r w:rsidR="00271A36" w:rsidRPr="000E0F1A">
        <w:rPr>
          <w:rFonts w:ascii="Times New Roman" w:hAnsi="Times New Roman" w:cs="Times New Roman"/>
          <w:sz w:val="24"/>
          <w:szCs w:val="24"/>
        </w:rPr>
        <w:t>organisation’s</w:t>
      </w:r>
      <w:r w:rsidRPr="000E0F1A">
        <w:rPr>
          <w:rFonts w:ascii="Times New Roman" w:hAnsi="Times New Roman" w:cs="Times New Roman"/>
          <w:sz w:val="24"/>
          <w:szCs w:val="24"/>
        </w:rPr>
        <w:t xml:space="preserve"> overall strategy</w:t>
      </w:r>
      <w:r w:rsidR="00271A36" w:rsidRPr="000E0F1A">
        <w:rPr>
          <w:rFonts w:ascii="Times New Roman" w:hAnsi="Times New Roman" w:cs="Times New Roman"/>
          <w:sz w:val="24"/>
          <w:szCs w:val="24"/>
        </w:rPr>
        <w:t xml:space="preserve"> </w:t>
      </w:r>
      <w:sdt>
        <w:sdtPr>
          <w:rPr>
            <w:rFonts w:ascii="Times New Roman" w:hAnsi="Times New Roman" w:cs="Times New Roman"/>
            <w:sz w:val="24"/>
            <w:szCs w:val="24"/>
          </w:rPr>
          <w:id w:val="-1401975088"/>
          <w:citation/>
        </w:sdtPr>
        <w:sdtContent>
          <w:r w:rsidR="00271A36" w:rsidRPr="000E0F1A">
            <w:rPr>
              <w:rFonts w:ascii="Times New Roman" w:hAnsi="Times New Roman" w:cs="Times New Roman"/>
              <w:sz w:val="24"/>
              <w:szCs w:val="24"/>
            </w:rPr>
            <w:fldChar w:fldCharType="begin"/>
          </w:r>
          <w:r w:rsidR="00271A36" w:rsidRPr="000E0F1A">
            <w:rPr>
              <w:rFonts w:ascii="Times New Roman" w:hAnsi="Times New Roman" w:cs="Times New Roman"/>
              <w:sz w:val="24"/>
              <w:szCs w:val="24"/>
            </w:rPr>
            <w:instrText xml:space="preserve"> CITATION Reb18 \l 2057 </w:instrText>
          </w:r>
          <w:r w:rsidR="00271A36" w:rsidRPr="000E0F1A">
            <w:rPr>
              <w:rFonts w:ascii="Times New Roman" w:hAnsi="Times New Roman" w:cs="Times New Roman"/>
              <w:sz w:val="24"/>
              <w:szCs w:val="24"/>
            </w:rPr>
            <w:fldChar w:fldCharType="separate"/>
          </w:r>
          <w:r w:rsidR="00271A36" w:rsidRPr="000E0F1A">
            <w:rPr>
              <w:rFonts w:ascii="Times New Roman" w:hAnsi="Times New Roman" w:cs="Times New Roman"/>
              <w:noProof/>
              <w:sz w:val="24"/>
              <w:szCs w:val="24"/>
            </w:rPr>
            <w:t>(Ireland, 2018)</w:t>
          </w:r>
          <w:r w:rsidR="00271A36" w:rsidRPr="000E0F1A">
            <w:rPr>
              <w:rFonts w:ascii="Times New Roman" w:hAnsi="Times New Roman" w:cs="Times New Roman"/>
              <w:sz w:val="24"/>
              <w:szCs w:val="24"/>
            </w:rPr>
            <w:fldChar w:fldCharType="end"/>
          </w:r>
        </w:sdtContent>
      </w:sdt>
      <w:r w:rsidR="00271A36" w:rsidRPr="000E0F1A">
        <w:rPr>
          <w:rFonts w:ascii="Times New Roman" w:hAnsi="Times New Roman" w:cs="Times New Roman"/>
          <w:sz w:val="24"/>
          <w:szCs w:val="24"/>
        </w:rPr>
        <w:t>.</w:t>
      </w:r>
    </w:p>
    <w:p w14:paraId="15A4CB29" w14:textId="6E129066" w:rsidR="00BF48F9" w:rsidRPr="000E0F1A" w:rsidRDefault="008B47A0" w:rsidP="00B62439">
      <w:pPr>
        <w:spacing w:line="360" w:lineRule="auto"/>
        <w:rPr>
          <w:rFonts w:ascii="Times New Roman" w:hAnsi="Times New Roman" w:cs="Times New Roman"/>
          <w:sz w:val="24"/>
          <w:szCs w:val="24"/>
        </w:rPr>
      </w:pPr>
      <w:r w:rsidRPr="000E0F1A">
        <w:rPr>
          <w:rFonts w:ascii="Times New Roman" w:hAnsi="Times New Roman" w:cs="Times New Roman"/>
          <w:sz w:val="24"/>
          <w:szCs w:val="24"/>
        </w:rPr>
        <w:t xml:space="preserve">The organisation also seems to be in a constant state of pending restructuring which </w:t>
      </w:r>
      <w:r w:rsidR="00BF48F9" w:rsidRPr="000E0F1A">
        <w:rPr>
          <w:rFonts w:ascii="Times New Roman" w:hAnsi="Times New Roman" w:cs="Times New Roman"/>
          <w:sz w:val="24"/>
          <w:szCs w:val="24"/>
        </w:rPr>
        <w:t>may create an unstable corporate environment. The LGA concluded in their report that:</w:t>
      </w:r>
    </w:p>
    <w:p w14:paraId="1CF1AEAE" w14:textId="262AE5E2" w:rsidR="008B47A0" w:rsidRPr="000E0F1A" w:rsidRDefault="00BF48F9" w:rsidP="00B62439">
      <w:pPr>
        <w:spacing w:line="360" w:lineRule="auto"/>
        <w:jc w:val="center"/>
        <w:rPr>
          <w:rFonts w:ascii="Times New Roman" w:hAnsi="Times New Roman" w:cs="Times New Roman"/>
          <w:b/>
          <w:bCs/>
          <w:i/>
          <w:iCs/>
          <w:sz w:val="24"/>
          <w:szCs w:val="24"/>
        </w:rPr>
      </w:pPr>
      <w:r w:rsidRPr="000E0F1A">
        <w:rPr>
          <w:rFonts w:ascii="Times New Roman" w:hAnsi="Times New Roman" w:cs="Times New Roman"/>
          <w:b/>
          <w:bCs/>
          <w:i/>
          <w:iCs/>
          <w:sz w:val="24"/>
          <w:szCs w:val="24"/>
        </w:rPr>
        <w:t>“The council needs to determine whether this re-structuring is actually being sought and, if so, move it forward in a clearly planned way”</w:t>
      </w:r>
      <w:sdt>
        <w:sdtPr>
          <w:rPr>
            <w:rFonts w:ascii="Times New Roman" w:hAnsi="Times New Roman" w:cs="Times New Roman"/>
            <w:b/>
            <w:bCs/>
            <w:i/>
            <w:iCs/>
            <w:sz w:val="24"/>
            <w:szCs w:val="24"/>
          </w:rPr>
          <w:id w:val="899405012"/>
          <w:citation/>
        </w:sdtPr>
        <w:sdtContent>
          <w:r w:rsidRPr="000E0F1A">
            <w:rPr>
              <w:rFonts w:ascii="Times New Roman" w:hAnsi="Times New Roman" w:cs="Times New Roman"/>
              <w:b/>
              <w:bCs/>
              <w:i/>
              <w:iCs/>
              <w:sz w:val="24"/>
              <w:szCs w:val="24"/>
            </w:rPr>
            <w:fldChar w:fldCharType="begin"/>
          </w:r>
          <w:r w:rsidRPr="000E0F1A">
            <w:rPr>
              <w:rFonts w:ascii="Times New Roman" w:hAnsi="Times New Roman" w:cs="Times New Roman"/>
              <w:b/>
              <w:bCs/>
              <w:i/>
              <w:iCs/>
              <w:sz w:val="24"/>
              <w:szCs w:val="24"/>
            </w:rPr>
            <w:instrText xml:space="preserve"> CITATION Cor20 \l 2057 </w:instrText>
          </w:r>
          <w:r w:rsidRPr="000E0F1A">
            <w:rPr>
              <w:rFonts w:ascii="Times New Roman" w:hAnsi="Times New Roman" w:cs="Times New Roman"/>
              <w:b/>
              <w:bCs/>
              <w:i/>
              <w:iCs/>
              <w:sz w:val="24"/>
              <w:szCs w:val="24"/>
            </w:rPr>
            <w:fldChar w:fldCharType="separate"/>
          </w:r>
          <w:r w:rsidRPr="000E0F1A">
            <w:rPr>
              <w:rFonts w:ascii="Times New Roman" w:hAnsi="Times New Roman" w:cs="Times New Roman"/>
              <w:b/>
              <w:bCs/>
              <w:i/>
              <w:iCs/>
              <w:noProof/>
              <w:sz w:val="24"/>
              <w:szCs w:val="24"/>
            </w:rPr>
            <w:t xml:space="preserve"> </w:t>
          </w:r>
          <w:r w:rsidRPr="000E0F1A">
            <w:rPr>
              <w:rFonts w:ascii="Times New Roman" w:hAnsi="Times New Roman" w:cs="Times New Roman"/>
              <w:noProof/>
              <w:sz w:val="24"/>
              <w:szCs w:val="24"/>
            </w:rPr>
            <w:t>(LGA, 2020)</w:t>
          </w:r>
          <w:r w:rsidRPr="000E0F1A">
            <w:rPr>
              <w:rFonts w:ascii="Times New Roman" w:hAnsi="Times New Roman" w:cs="Times New Roman"/>
              <w:b/>
              <w:bCs/>
              <w:i/>
              <w:iCs/>
              <w:sz w:val="24"/>
              <w:szCs w:val="24"/>
            </w:rPr>
            <w:fldChar w:fldCharType="end"/>
          </w:r>
        </w:sdtContent>
      </w:sdt>
    </w:p>
    <w:p w14:paraId="164FEA74" w14:textId="45A72D8E" w:rsidR="00896EEA" w:rsidRPr="000E0F1A" w:rsidRDefault="00896EEA" w:rsidP="00B62439">
      <w:pPr>
        <w:spacing w:line="360" w:lineRule="auto"/>
        <w:rPr>
          <w:rFonts w:ascii="Times New Roman" w:hAnsi="Times New Roman" w:cs="Times New Roman"/>
          <w:sz w:val="24"/>
          <w:szCs w:val="24"/>
        </w:rPr>
      </w:pPr>
    </w:p>
    <w:p w14:paraId="398B7DB9" w14:textId="14055B36" w:rsidR="00E460A6" w:rsidRPr="000E0F1A" w:rsidRDefault="009A291B" w:rsidP="00B62439">
      <w:pPr>
        <w:spacing w:line="360" w:lineRule="auto"/>
        <w:rPr>
          <w:rFonts w:ascii="Times New Roman" w:hAnsi="Times New Roman" w:cs="Times New Roman"/>
          <w:b/>
          <w:bCs/>
          <w:sz w:val="24"/>
          <w:szCs w:val="24"/>
        </w:rPr>
      </w:pPr>
      <w:r w:rsidRPr="000E0F1A">
        <w:rPr>
          <w:rFonts w:ascii="Times New Roman" w:hAnsi="Times New Roman" w:cs="Times New Roman"/>
          <w:b/>
          <w:bCs/>
          <w:sz w:val="24"/>
          <w:szCs w:val="24"/>
        </w:rPr>
        <w:t xml:space="preserve">7.0 </w:t>
      </w:r>
      <w:r w:rsidR="00E460A6" w:rsidRPr="000E0F1A">
        <w:rPr>
          <w:rFonts w:ascii="Times New Roman" w:hAnsi="Times New Roman" w:cs="Times New Roman"/>
          <w:b/>
          <w:bCs/>
          <w:sz w:val="24"/>
          <w:szCs w:val="24"/>
        </w:rPr>
        <w:t>Organisational culture</w:t>
      </w:r>
    </w:p>
    <w:p w14:paraId="00517863" w14:textId="227DD95B" w:rsidR="005248E1" w:rsidRPr="000E0F1A" w:rsidRDefault="00E460A6" w:rsidP="00B62439">
      <w:pPr>
        <w:spacing w:line="360" w:lineRule="auto"/>
        <w:rPr>
          <w:rFonts w:ascii="Times New Roman" w:hAnsi="Times New Roman" w:cs="Times New Roman"/>
          <w:sz w:val="24"/>
          <w:szCs w:val="24"/>
        </w:rPr>
      </w:pPr>
      <w:r w:rsidRPr="000E0F1A">
        <w:rPr>
          <w:rFonts w:ascii="Times New Roman" w:hAnsi="Times New Roman" w:cs="Times New Roman"/>
          <w:sz w:val="24"/>
          <w:szCs w:val="24"/>
        </w:rPr>
        <w:t xml:space="preserve">In a case study of a local authority in the UK </w:t>
      </w:r>
      <w:r w:rsidR="00A1378C" w:rsidRPr="000E0F1A">
        <w:rPr>
          <w:rFonts w:ascii="Times New Roman" w:hAnsi="Times New Roman" w:cs="Times New Roman"/>
          <w:sz w:val="24"/>
          <w:szCs w:val="24"/>
        </w:rPr>
        <w:t xml:space="preserve">author </w:t>
      </w:r>
      <w:r w:rsidRPr="000E0F1A">
        <w:rPr>
          <w:rFonts w:ascii="Times New Roman" w:hAnsi="Times New Roman" w:cs="Times New Roman"/>
          <w:sz w:val="24"/>
          <w:szCs w:val="24"/>
        </w:rPr>
        <w:t>Christopher Stoney remarks that in the context of strategic planning and execution he encountered some resentment from several heads of service. This was seen to manifest into some resistance from senior management.</w:t>
      </w:r>
      <w:r w:rsidR="00A1378C" w:rsidRPr="000E0F1A">
        <w:rPr>
          <w:rFonts w:ascii="Times New Roman" w:hAnsi="Times New Roman" w:cs="Times New Roman"/>
          <w:sz w:val="24"/>
          <w:szCs w:val="24"/>
        </w:rPr>
        <w:t xml:space="preserve"> It could be argued that any organisation is not without its own </w:t>
      </w:r>
      <w:r w:rsidRPr="000E0F1A">
        <w:rPr>
          <w:rFonts w:ascii="Times New Roman" w:hAnsi="Times New Roman" w:cs="Times New Roman"/>
          <w:sz w:val="24"/>
          <w:szCs w:val="24"/>
        </w:rPr>
        <w:t xml:space="preserve"> </w:t>
      </w:r>
      <w:r w:rsidR="00A1378C" w:rsidRPr="000E0F1A">
        <w:rPr>
          <w:rFonts w:ascii="Times New Roman" w:hAnsi="Times New Roman" w:cs="Times New Roman"/>
          <w:sz w:val="24"/>
          <w:szCs w:val="24"/>
        </w:rPr>
        <w:t xml:space="preserve">internal conflicts especially a local authority which also has the political </w:t>
      </w:r>
      <w:r w:rsidR="004D4736" w:rsidRPr="000E0F1A">
        <w:rPr>
          <w:rFonts w:ascii="Times New Roman" w:hAnsi="Times New Roman" w:cs="Times New Roman"/>
          <w:sz w:val="24"/>
          <w:szCs w:val="24"/>
        </w:rPr>
        <w:t>objectives</w:t>
      </w:r>
      <w:r w:rsidR="00A1378C" w:rsidRPr="000E0F1A">
        <w:rPr>
          <w:rFonts w:ascii="Times New Roman" w:hAnsi="Times New Roman" w:cs="Times New Roman"/>
          <w:sz w:val="24"/>
          <w:szCs w:val="24"/>
        </w:rPr>
        <w:t xml:space="preserve"> of the administration which happens to be in place at any given time </w:t>
      </w:r>
      <w:sdt>
        <w:sdtPr>
          <w:rPr>
            <w:rFonts w:ascii="Times New Roman" w:hAnsi="Times New Roman" w:cs="Times New Roman"/>
            <w:sz w:val="24"/>
            <w:szCs w:val="24"/>
          </w:rPr>
          <w:id w:val="1717157733"/>
          <w:citation/>
        </w:sdtPr>
        <w:sdtContent>
          <w:r w:rsidR="00A1378C" w:rsidRPr="000E0F1A">
            <w:rPr>
              <w:rFonts w:ascii="Times New Roman" w:hAnsi="Times New Roman" w:cs="Times New Roman"/>
              <w:sz w:val="24"/>
              <w:szCs w:val="24"/>
            </w:rPr>
            <w:fldChar w:fldCharType="begin"/>
          </w:r>
          <w:r w:rsidR="00A1378C" w:rsidRPr="000E0F1A">
            <w:rPr>
              <w:rFonts w:ascii="Times New Roman" w:hAnsi="Times New Roman" w:cs="Times New Roman"/>
              <w:sz w:val="24"/>
              <w:szCs w:val="24"/>
            </w:rPr>
            <w:instrText xml:space="preserve"> CITATION CSt01 \l 2057 </w:instrText>
          </w:r>
          <w:r w:rsidR="00A1378C" w:rsidRPr="000E0F1A">
            <w:rPr>
              <w:rFonts w:ascii="Times New Roman" w:hAnsi="Times New Roman" w:cs="Times New Roman"/>
              <w:sz w:val="24"/>
              <w:szCs w:val="24"/>
            </w:rPr>
            <w:fldChar w:fldCharType="separate"/>
          </w:r>
          <w:r w:rsidR="00A1378C" w:rsidRPr="000E0F1A">
            <w:rPr>
              <w:rFonts w:ascii="Times New Roman" w:hAnsi="Times New Roman" w:cs="Times New Roman"/>
              <w:noProof/>
              <w:sz w:val="24"/>
              <w:szCs w:val="24"/>
            </w:rPr>
            <w:t>(Stoney, 2001)</w:t>
          </w:r>
          <w:r w:rsidR="00A1378C" w:rsidRPr="000E0F1A">
            <w:rPr>
              <w:rFonts w:ascii="Times New Roman" w:hAnsi="Times New Roman" w:cs="Times New Roman"/>
              <w:sz w:val="24"/>
              <w:szCs w:val="24"/>
            </w:rPr>
            <w:fldChar w:fldCharType="end"/>
          </w:r>
        </w:sdtContent>
      </w:sdt>
      <w:r w:rsidR="00A1378C" w:rsidRPr="000E0F1A">
        <w:rPr>
          <w:rFonts w:ascii="Times New Roman" w:hAnsi="Times New Roman" w:cs="Times New Roman"/>
          <w:sz w:val="24"/>
          <w:szCs w:val="24"/>
        </w:rPr>
        <w:t>.</w:t>
      </w:r>
      <w:r w:rsidR="005248E1" w:rsidRPr="000E0F1A">
        <w:rPr>
          <w:rFonts w:ascii="Times New Roman" w:hAnsi="Times New Roman" w:cs="Times New Roman"/>
          <w:sz w:val="24"/>
          <w:szCs w:val="24"/>
        </w:rPr>
        <w:t xml:space="preserve"> Internal conflicts at Pembrokeshire council were widely reported by the BBC which covered the vote of no confidence</w:t>
      </w:r>
      <w:r w:rsidR="004D4736" w:rsidRPr="000E0F1A">
        <w:rPr>
          <w:rFonts w:ascii="Times New Roman" w:hAnsi="Times New Roman" w:cs="Times New Roman"/>
          <w:sz w:val="24"/>
          <w:szCs w:val="24"/>
        </w:rPr>
        <w:t xml:space="preserve"> in the CEO</w:t>
      </w:r>
      <w:r w:rsidR="005248E1" w:rsidRPr="000E0F1A">
        <w:rPr>
          <w:rFonts w:ascii="Times New Roman" w:hAnsi="Times New Roman" w:cs="Times New Roman"/>
          <w:sz w:val="24"/>
          <w:szCs w:val="24"/>
        </w:rPr>
        <w:t xml:space="preserve">, a pending investigation and finally a settlement to secure the CEO’s departure before any investigation into the alleged misconduct tool place </w:t>
      </w:r>
      <w:sdt>
        <w:sdtPr>
          <w:rPr>
            <w:rFonts w:ascii="Times New Roman" w:hAnsi="Times New Roman" w:cs="Times New Roman"/>
            <w:sz w:val="24"/>
            <w:szCs w:val="24"/>
          </w:rPr>
          <w:id w:val="-2144185735"/>
          <w:citation/>
        </w:sdtPr>
        <w:sdtContent>
          <w:r w:rsidR="005248E1" w:rsidRPr="000E0F1A">
            <w:rPr>
              <w:rFonts w:ascii="Times New Roman" w:hAnsi="Times New Roman" w:cs="Times New Roman"/>
              <w:sz w:val="24"/>
              <w:szCs w:val="24"/>
            </w:rPr>
            <w:fldChar w:fldCharType="begin"/>
          </w:r>
          <w:r w:rsidR="005248E1" w:rsidRPr="000E0F1A">
            <w:rPr>
              <w:rFonts w:ascii="Times New Roman" w:hAnsi="Times New Roman" w:cs="Times New Roman"/>
              <w:sz w:val="24"/>
              <w:szCs w:val="24"/>
            </w:rPr>
            <w:instrText xml:space="preserve"> CITATION BBC14 \l 2057 </w:instrText>
          </w:r>
          <w:r w:rsidR="005248E1" w:rsidRPr="000E0F1A">
            <w:rPr>
              <w:rFonts w:ascii="Times New Roman" w:hAnsi="Times New Roman" w:cs="Times New Roman"/>
              <w:sz w:val="24"/>
              <w:szCs w:val="24"/>
            </w:rPr>
            <w:fldChar w:fldCharType="separate"/>
          </w:r>
          <w:r w:rsidR="005248E1" w:rsidRPr="000E0F1A">
            <w:rPr>
              <w:rFonts w:ascii="Times New Roman" w:hAnsi="Times New Roman" w:cs="Times New Roman"/>
              <w:noProof/>
              <w:sz w:val="24"/>
              <w:szCs w:val="24"/>
            </w:rPr>
            <w:t>(BBC News, 2014)</w:t>
          </w:r>
          <w:r w:rsidR="005248E1" w:rsidRPr="000E0F1A">
            <w:rPr>
              <w:rFonts w:ascii="Times New Roman" w:hAnsi="Times New Roman" w:cs="Times New Roman"/>
              <w:sz w:val="24"/>
              <w:szCs w:val="24"/>
            </w:rPr>
            <w:fldChar w:fldCharType="end"/>
          </w:r>
        </w:sdtContent>
      </w:sdt>
      <w:r w:rsidR="005248E1" w:rsidRPr="000E0F1A">
        <w:rPr>
          <w:rFonts w:ascii="Times New Roman" w:hAnsi="Times New Roman" w:cs="Times New Roman"/>
          <w:sz w:val="24"/>
          <w:szCs w:val="24"/>
        </w:rPr>
        <w:t>.</w:t>
      </w:r>
    </w:p>
    <w:p w14:paraId="41EB1366" w14:textId="77777777" w:rsidR="004D4736" w:rsidRPr="000E0F1A" w:rsidRDefault="004D4736" w:rsidP="00B62439">
      <w:pPr>
        <w:spacing w:line="360" w:lineRule="auto"/>
        <w:rPr>
          <w:rFonts w:ascii="Times New Roman" w:hAnsi="Times New Roman" w:cs="Times New Roman"/>
          <w:sz w:val="24"/>
          <w:szCs w:val="24"/>
        </w:rPr>
      </w:pPr>
    </w:p>
    <w:p w14:paraId="1BE45530" w14:textId="22745F58" w:rsidR="004D4736" w:rsidRPr="000E0F1A" w:rsidRDefault="009A291B" w:rsidP="00B62439">
      <w:pPr>
        <w:spacing w:line="360" w:lineRule="auto"/>
        <w:rPr>
          <w:rFonts w:ascii="Times New Roman" w:hAnsi="Times New Roman" w:cs="Times New Roman"/>
          <w:b/>
          <w:bCs/>
          <w:sz w:val="24"/>
          <w:szCs w:val="24"/>
        </w:rPr>
      </w:pPr>
      <w:r w:rsidRPr="000E0F1A">
        <w:rPr>
          <w:rFonts w:ascii="Times New Roman" w:hAnsi="Times New Roman" w:cs="Times New Roman"/>
          <w:b/>
          <w:bCs/>
          <w:sz w:val="24"/>
          <w:szCs w:val="24"/>
        </w:rPr>
        <w:lastRenderedPageBreak/>
        <w:t xml:space="preserve">8.0 </w:t>
      </w:r>
      <w:r w:rsidR="004D4736" w:rsidRPr="000E0F1A">
        <w:rPr>
          <w:rFonts w:ascii="Times New Roman" w:hAnsi="Times New Roman" w:cs="Times New Roman"/>
          <w:b/>
          <w:bCs/>
          <w:sz w:val="24"/>
          <w:szCs w:val="24"/>
        </w:rPr>
        <w:t>Resistance to strategic directive</w:t>
      </w:r>
    </w:p>
    <w:p w14:paraId="5C6134A1" w14:textId="2FF14088" w:rsidR="00A82E76" w:rsidRDefault="003460C1" w:rsidP="00B62439">
      <w:pPr>
        <w:spacing w:line="360" w:lineRule="auto"/>
        <w:ind w:firstLine="360"/>
        <w:rPr>
          <w:rFonts w:ascii="Times New Roman" w:hAnsi="Times New Roman" w:cs="Times New Roman"/>
          <w:sz w:val="24"/>
          <w:szCs w:val="24"/>
        </w:rPr>
      </w:pPr>
      <w:r w:rsidRPr="000E0F1A">
        <w:rPr>
          <w:rFonts w:ascii="Times New Roman" w:hAnsi="Times New Roman" w:cs="Times New Roman"/>
          <w:sz w:val="24"/>
          <w:szCs w:val="24"/>
        </w:rPr>
        <w:t xml:space="preserve">According to author John M Bryon resistance to the strategic direction of an organisation can be  </w:t>
      </w:r>
      <w:r w:rsidR="00DC36A3" w:rsidRPr="000E0F1A">
        <w:rPr>
          <w:rFonts w:ascii="Times New Roman" w:hAnsi="Times New Roman" w:cs="Times New Roman"/>
          <w:sz w:val="24"/>
          <w:szCs w:val="24"/>
        </w:rPr>
        <w:t>placed into several categories which the author refers to as ‘</w:t>
      </w:r>
      <w:r w:rsidR="005248E1" w:rsidRPr="000E0F1A">
        <w:rPr>
          <w:rFonts w:ascii="Times New Roman" w:hAnsi="Times New Roman" w:cs="Times New Roman"/>
          <w:sz w:val="24"/>
          <w:szCs w:val="24"/>
        </w:rPr>
        <w:t xml:space="preserve">poor </w:t>
      </w:r>
      <w:r w:rsidR="008255A9" w:rsidRPr="000E0F1A">
        <w:rPr>
          <w:rFonts w:ascii="Times New Roman" w:hAnsi="Times New Roman" w:cs="Times New Roman"/>
          <w:sz w:val="24"/>
          <w:szCs w:val="24"/>
        </w:rPr>
        <w:t>excuses</w:t>
      </w:r>
      <w:r w:rsidR="00E02297" w:rsidRPr="000E0F1A">
        <w:rPr>
          <w:rFonts w:ascii="Times New Roman" w:hAnsi="Times New Roman" w:cs="Times New Roman"/>
          <w:sz w:val="24"/>
          <w:szCs w:val="24"/>
        </w:rPr>
        <w:t xml:space="preserve"> . Bryon addresses each ‘excuse’ </w:t>
      </w:r>
      <w:r w:rsidR="00A82E76" w:rsidRPr="000E0F1A">
        <w:rPr>
          <w:rFonts w:ascii="Times New Roman" w:hAnsi="Times New Roman" w:cs="Times New Roman"/>
          <w:sz w:val="24"/>
          <w:szCs w:val="24"/>
        </w:rPr>
        <w:t xml:space="preserve">and suggests </w:t>
      </w:r>
      <w:r w:rsidR="00E02297" w:rsidRPr="000E0F1A">
        <w:rPr>
          <w:rFonts w:ascii="Times New Roman" w:hAnsi="Times New Roman" w:cs="Times New Roman"/>
          <w:sz w:val="24"/>
          <w:szCs w:val="24"/>
        </w:rPr>
        <w:t>practical ways forward:</w:t>
      </w:r>
    </w:p>
    <w:p w14:paraId="5545764D" w14:textId="5243CA6D" w:rsidR="00290E36" w:rsidRPr="000E0F1A" w:rsidRDefault="00290E36" w:rsidP="00B62439">
      <w:pPr>
        <w:spacing w:line="360" w:lineRule="auto"/>
        <w:ind w:firstLine="360"/>
        <w:rPr>
          <w:rFonts w:ascii="Times New Roman" w:hAnsi="Times New Roman" w:cs="Times New Roman"/>
          <w:sz w:val="24"/>
          <w:szCs w:val="24"/>
        </w:rPr>
      </w:pPr>
      <w:r>
        <w:rPr>
          <w:noProof/>
        </w:rPr>
        <w:drawing>
          <wp:inline distT="0" distB="0" distL="0" distR="0" wp14:anchorId="0DB9A466" wp14:editId="3025F906">
            <wp:extent cx="5731510" cy="381825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818255"/>
                    </a:xfrm>
                    <a:prstGeom prst="rect">
                      <a:avLst/>
                    </a:prstGeom>
                  </pic:spPr>
                </pic:pic>
              </a:graphicData>
            </a:graphic>
          </wp:inline>
        </w:drawing>
      </w:r>
    </w:p>
    <w:p w14:paraId="33E85D5C" w14:textId="4EA91270" w:rsidR="009A291B" w:rsidRPr="000E0F1A" w:rsidRDefault="009A291B" w:rsidP="00B62439">
      <w:pPr>
        <w:spacing w:line="360" w:lineRule="auto"/>
        <w:rPr>
          <w:rFonts w:ascii="Times New Roman" w:hAnsi="Times New Roman" w:cs="Times New Roman"/>
          <w:sz w:val="24"/>
          <w:szCs w:val="24"/>
        </w:rPr>
      </w:pPr>
      <w:r w:rsidRPr="000E0F1A">
        <w:rPr>
          <w:rFonts w:ascii="Times New Roman" w:hAnsi="Times New Roman" w:cs="Times New Roman"/>
          <w:b/>
          <w:bCs/>
          <w:sz w:val="24"/>
          <w:szCs w:val="24"/>
        </w:rPr>
        <w:t>8.1</w:t>
      </w:r>
      <w:r w:rsidRPr="000E0F1A">
        <w:rPr>
          <w:rFonts w:ascii="Times New Roman" w:hAnsi="Times New Roman" w:cs="Times New Roman"/>
          <w:sz w:val="24"/>
          <w:szCs w:val="24"/>
        </w:rPr>
        <w:t xml:space="preserve"> </w:t>
      </w:r>
      <w:r w:rsidR="00396483" w:rsidRPr="000E0F1A">
        <w:rPr>
          <w:rFonts w:ascii="Times New Roman" w:hAnsi="Times New Roman" w:cs="Times New Roman"/>
          <w:sz w:val="24"/>
          <w:szCs w:val="24"/>
        </w:rPr>
        <w:t xml:space="preserve">Strategic planning is essential for organisable change. To achieve its sustainability targets the organisation has had to change and adapt. Resistance to change can hinder the progress of the efforts to move forward to a more sustainable organisation. </w:t>
      </w:r>
      <w:r w:rsidR="00290E36" w:rsidRPr="000E0F1A">
        <w:rPr>
          <w:rFonts w:ascii="Times New Roman" w:hAnsi="Times New Roman" w:cs="Times New Roman"/>
          <w:sz w:val="24"/>
          <w:szCs w:val="24"/>
        </w:rPr>
        <w:t>Therefore,</w:t>
      </w:r>
      <w:r w:rsidR="00396483" w:rsidRPr="000E0F1A">
        <w:rPr>
          <w:rFonts w:ascii="Times New Roman" w:hAnsi="Times New Roman" w:cs="Times New Roman"/>
          <w:sz w:val="24"/>
          <w:szCs w:val="24"/>
        </w:rPr>
        <w:t xml:space="preserve"> these barriers must be identified and strategies to address them formulated. The planning of strategies to overcome resistance to change withing the wider corporate plan could help the organisation move forward as one</w:t>
      </w:r>
      <w:sdt>
        <w:sdtPr>
          <w:rPr>
            <w:rFonts w:ascii="Times New Roman" w:hAnsi="Times New Roman" w:cs="Times New Roman"/>
            <w:sz w:val="24"/>
            <w:szCs w:val="24"/>
          </w:rPr>
          <w:id w:val="-56553049"/>
          <w:citation/>
        </w:sdtPr>
        <w:sdtContent>
          <w:r w:rsidR="00E16951" w:rsidRPr="000E0F1A">
            <w:rPr>
              <w:rFonts w:ascii="Times New Roman" w:hAnsi="Times New Roman" w:cs="Times New Roman"/>
              <w:sz w:val="24"/>
              <w:szCs w:val="24"/>
            </w:rPr>
            <w:fldChar w:fldCharType="begin"/>
          </w:r>
          <w:r w:rsidR="00E16951" w:rsidRPr="000E0F1A">
            <w:rPr>
              <w:rFonts w:ascii="Times New Roman" w:hAnsi="Times New Roman" w:cs="Times New Roman"/>
              <w:sz w:val="24"/>
              <w:szCs w:val="24"/>
            </w:rPr>
            <w:instrText xml:space="preserve"> CITATION Rod19 \l 2057 </w:instrText>
          </w:r>
          <w:r w:rsidR="00E16951" w:rsidRPr="000E0F1A">
            <w:rPr>
              <w:rFonts w:ascii="Times New Roman" w:hAnsi="Times New Roman" w:cs="Times New Roman"/>
              <w:sz w:val="24"/>
              <w:szCs w:val="24"/>
            </w:rPr>
            <w:fldChar w:fldCharType="separate"/>
          </w:r>
          <w:r w:rsidR="00E16951" w:rsidRPr="000E0F1A">
            <w:rPr>
              <w:rFonts w:ascii="Times New Roman" w:hAnsi="Times New Roman" w:cs="Times New Roman"/>
              <w:noProof/>
              <w:sz w:val="24"/>
              <w:szCs w:val="24"/>
            </w:rPr>
            <w:t xml:space="preserve"> (Lozano, 2012)</w:t>
          </w:r>
          <w:r w:rsidR="00E16951" w:rsidRPr="000E0F1A">
            <w:rPr>
              <w:rFonts w:ascii="Times New Roman" w:hAnsi="Times New Roman" w:cs="Times New Roman"/>
              <w:sz w:val="24"/>
              <w:szCs w:val="24"/>
            </w:rPr>
            <w:fldChar w:fldCharType="end"/>
          </w:r>
        </w:sdtContent>
      </w:sdt>
      <w:r w:rsidR="00396483" w:rsidRPr="000E0F1A">
        <w:rPr>
          <w:rFonts w:ascii="Times New Roman" w:hAnsi="Times New Roman" w:cs="Times New Roman"/>
          <w:sz w:val="24"/>
          <w:szCs w:val="24"/>
        </w:rPr>
        <w:t>.</w:t>
      </w:r>
      <w:r w:rsidRPr="000E0F1A">
        <w:rPr>
          <w:rFonts w:ascii="Times New Roman" w:hAnsi="Times New Roman" w:cs="Times New Roman"/>
          <w:sz w:val="24"/>
          <w:szCs w:val="24"/>
        </w:rPr>
        <w:t xml:space="preserve"> </w:t>
      </w:r>
      <w:r w:rsidRPr="000E0F1A">
        <w:rPr>
          <w:rFonts w:ascii="Times New Roman" w:hAnsi="Times New Roman" w:cs="Times New Roman"/>
          <w:sz w:val="24"/>
          <w:szCs w:val="24"/>
        </w:rPr>
        <w:t xml:space="preserve">Despite there already being some quite considerable publications on the strategic planning tools employed in the public sector, there remains little evidence of how they may be or have been used in local government </w:t>
      </w:r>
      <w:sdt>
        <w:sdtPr>
          <w:rPr>
            <w:rFonts w:ascii="Times New Roman" w:hAnsi="Times New Roman" w:cs="Times New Roman"/>
            <w:sz w:val="24"/>
            <w:szCs w:val="24"/>
          </w:rPr>
          <w:id w:val="1720240891"/>
          <w:citation/>
        </w:sdtPr>
        <w:sdtContent>
          <w:r w:rsidRPr="000E0F1A">
            <w:rPr>
              <w:rFonts w:ascii="Times New Roman" w:hAnsi="Times New Roman" w:cs="Times New Roman"/>
              <w:sz w:val="24"/>
              <w:szCs w:val="24"/>
            </w:rPr>
            <w:fldChar w:fldCharType="begin"/>
          </w:r>
          <w:r w:rsidRPr="000E0F1A">
            <w:rPr>
              <w:rFonts w:ascii="Times New Roman" w:hAnsi="Times New Roman" w:cs="Times New Roman"/>
              <w:sz w:val="24"/>
              <w:szCs w:val="24"/>
            </w:rPr>
            <w:instrText xml:space="preserve"> CITATION THP10 \l 2057 </w:instrText>
          </w:r>
          <w:r w:rsidRPr="000E0F1A">
            <w:rPr>
              <w:rFonts w:ascii="Times New Roman" w:hAnsi="Times New Roman" w:cs="Times New Roman"/>
              <w:sz w:val="24"/>
              <w:szCs w:val="24"/>
            </w:rPr>
            <w:fldChar w:fldCharType="separate"/>
          </w:r>
          <w:r w:rsidRPr="000E0F1A">
            <w:rPr>
              <w:rFonts w:ascii="Times New Roman" w:hAnsi="Times New Roman" w:cs="Times New Roman"/>
              <w:noProof/>
              <w:sz w:val="24"/>
              <w:szCs w:val="24"/>
            </w:rPr>
            <w:t>(Poister, Pitts, &amp; Edwards, 2010)</w:t>
          </w:r>
          <w:r w:rsidRPr="000E0F1A">
            <w:rPr>
              <w:rFonts w:ascii="Times New Roman" w:hAnsi="Times New Roman" w:cs="Times New Roman"/>
              <w:sz w:val="24"/>
              <w:szCs w:val="24"/>
            </w:rPr>
            <w:fldChar w:fldCharType="end"/>
          </w:r>
        </w:sdtContent>
      </w:sdt>
      <w:r w:rsidRPr="000E0F1A">
        <w:rPr>
          <w:rFonts w:ascii="Times New Roman" w:hAnsi="Times New Roman" w:cs="Times New Roman"/>
          <w:sz w:val="24"/>
          <w:szCs w:val="24"/>
        </w:rPr>
        <w:t xml:space="preserve">. For the purpose of this report PESTELE, SWOT, </w:t>
      </w:r>
      <w:r w:rsidR="00C06147" w:rsidRPr="000E0F1A">
        <w:rPr>
          <w:rFonts w:ascii="Times New Roman" w:hAnsi="Times New Roman" w:cs="Times New Roman"/>
          <w:sz w:val="24"/>
          <w:szCs w:val="24"/>
        </w:rPr>
        <w:t>Power &amp; Interest, Bowmans strategic clock and Porters Generic Strategies will be used as detailed in the following analysis’.</w:t>
      </w:r>
    </w:p>
    <w:p w14:paraId="59315DFD" w14:textId="4400C192" w:rsidR="005248E1" w:rsidRDefault="005248E1" w:rsidP="00B62439">
      <w:pPr>
        <w:spacing w:line="360" w:lineRule="auto"/>
        <w:ind w:firstLine="360"/>
        <w:rPr>
          <w:rFonts w:ascii="Times New Roman" w:hAnsi="Times New Roman" w:cs="Times New Roman"/>
          <w:sz w:val="24"/>
          <w:szCs w:val="24"/>
        </w:rPr>
      </w:pPr>
    </w:p>
    <w:p w14:paraId="6C0EE570" w14:textId="77777777" w:rsidR="00290E36" w:rsidRPr="000E0F1A" w:rsidRDefault="00290E36" w:rsidP="00B62439">
      <w:pPr>
        <w:spacing w:line="360" w:lineRule="auto"/>
        <w:ind w:firstLine="360"/>
        <w:rPr>
          <w:rFonts w:ascii="Times New Roman" w:hAnsi="Times New Roman" w:cs="Times New Roman"/>
          <w:sz w:val="24"/>
          <w:szCs w:val="24"/>
        </w:rPr>
      </w:pPr>
    </w:p>
    <w:p w14:paraId="7D235C9E" w14:textId="681DE11E" w:rsidR="004F7133" w:rsidRPr="000E0F1A" w:rsidRDefault="009A291B" w:rsidP="00B62439">
      <w:pPr>
        <w:spacing w:before="100" w:beforeAutospacing="1" w:after="100" w:afterAutospacing="1" w:line="360" w:lineRule="auto"/>
        <w:rPr>
          <w:rFonts w:ascii="Times New Roman" w:hAnsi="Times New Roman" w:cs="Times New Roman"/>
          <w:b/>
          <w:bCs/>
          <w:sz w:val="24"/>
          <w:szCs w:val="24"/>
        </w:rPr>
      </w:pPr>
      <w:r w:rsidRPr="000E0F1A">
        <w:rPr>
          <w:rFonts w:ascii="Times New Roman" w:hAnsi="Times New Roman" w:cs="Times New Roman"/>
          <w:b/>
          <w:bCs/>
          <w:sz w:val="24"/>
          <w:szCs w:val="24"/>
        </w:rPr>
        <w:lastRenderedPageBreak/>
        <w:t xml:space="preserve">9.0 </w:t>
      </w:r>
      <w:r w:rsidR="003803D5" w:rsidRPr="000E0F1A">
        <w:rPr>
          <w:rFonts w:ascii="Times New Roman" w:hAnsi="Times New Roman" w:cs="Times New Roman"/>
          <w:b/>
          <w:bCs/>
          <w:sz w:val="24"/>
          <w:szCs w:val="24"/>
        </w:rPr>
        <w:t>PESTELE Analysis</w:t>
      </w:r>
    </w:p>
    <w:p w14:paraId="27927324" w14:textId="52D18E90" w:rsidR="001A6DD3" w:rsidRPr="000E0F1A" w:rsidRDefault="009A291B" w:rsidP="00B62439">
      <w:pPr>
        <w:spacing w:before="100" w:beforeAutospacing="1" w:after="100" w:afterAutospacing="1" w:line="360" w:lineRule="auto"/>
        <w:rPr>
          <w:rFonts w:ascii="Times New Roman" w:eastAsia="Times New Roman" w:hAnsi="Times New Roman" w:cs="Times New Roman"/>
          <w:b/>
          <w:bCs/>
          <w:sz w:val="24"/>
          <w:szCs w:val="24"/>
          <w:lang w:eastAsia="en-GB"/>
        </w:rPr>
      </w:pPr>
      <w:r w:rsidRPr="000E0F1A">
        <w:rPr>
          <w:rFonts w:ascii="Times New Roman" w:eastAsia="Times New Roman" w:hAnsi="Times New Roman" w:cs="Times New Roman"/>
          <w:b/>
          <w:bCs/>
          <w:sz w:val="24"/>
          <w:szCs w:val="24"/>
          <w:lang w:eastAsia="en-GB"/>
        </w:rPr>
        <w:t xml:space="preserve">9.1 </w:t>
      </w:r>
      <w:r w:rsidR="001A6DD3" w:rsidRPr="000E0F1A">
        <w:rPr>
          <w:rFonts w:ascii="Times New Roman" w:eastAsia="Times New Roman" w:hAnsi="Times New Roman" w:cs="Times New Roman"/>
          <w:b/>
          <w:bCs/>
          <w:sz w:val="24"/>
          <w:szCs w:val="24"/>
          <w:lang w:eastAsia="en-GB"/>
        </w:rPr>
        <w:t>Political</w:t>
      </w:r>
    </w:p>
    <w:p w14:paraId="02E70DDD" w14:textId="6F4C94A6" w:rsidR="004F7133" w:rsidRPr="000E0F1A" w:rsidRDefault="001A6DD3" w:rsidP="00B62439">
      <w:pPr>
        <w:spacing w:before="100" w:beforeAutospacing="1" w:after="100" w:afterAutospacing="1" w:line="360" w:lineRule="auto"/>
        <w:ind w:left="720" w:firstLine="720"/>
        <w:rPr>
          <w:rFonts w:ascii="Times New Roman" w:eastAsia="Times New Roman" w:hAnsi="Times New Roman" w:cs="Times New Roman"/>
          <w:sz w:val="24"/>
          <w:szCs w:val="24"/>
          <w:lang w:eastAsia="en-GB"/>
        </w:rPr>
      </w:pPr>
      <w:r w:rsidRPr="000E0F1A">
        <w:rPr>
          <w:rFonts w:ascii="Times New Roman" w:eastAsia="Times New Roman" w:hAnsi="Times New Roman" w:cs="Times New Roman"/>
          <w:sz w:val="24"/>
          <w:szCs w:val="24"/>
          <w:lang w:eastAsia="en-GB"/>
        </w:rPr>
        <w:t xml:space="preserve">By its </w:t>
      </w:r>
      <w:r w:rsidR="00290E36" w:rsidRPr="000E0F1A">
        <w:rPr>
          <w:rFonts w:ascii="Times New Roman" w:eastAsia="Times New Roman" w:hAnsi="Times New Roman" w:cs="Times New Roman"/>
          <w:sz w:val="24"/>
          <w:szCs w:val="24"/>
          <w:lang w:eastAsia="en-GB"/>
        </w:rPr>
        <w:t>very</w:t>
      </w:r>
      <w:r w:rsidRPr="000E0F1A">
        <w:rPr>
          <w:rFonts w:ascii="Times New Roman" w:eastAsia="Times New Roman" w:hAnsi="Times New Roman" w:cs="Times New Roman"/>
          <w:sz w:val="24"/>
          <w:szCs w:val="24"/>
          <w:lang w:eastAsia="en-GB"/>
        </w:rPr>
        <w:t xml:space="preserve"> nature a local authority will have variations in its political direction. From the national government at Westminster, the Senedd in Cardiff , the Pembrokeshire Coast National Park Authority all have influence over the organisations ability to deliver for its customers.</w:t>
      </w:r>
    </w:p>
    <w:p w14:paraId="3857F18A" w14:textId="6E1D6DAB" w:rsidR="001A6DD3" w:rsidRPr="000E0F1A" w:rsidRDefault="009A291B" w:rsidP="00B62439">
      <w:pPr>
        <w:spacing w:before="100" w:beforeAutospacing="1" w:after="100" w:afterAutospacing="1" w:line="360" w:lineRule="auto"/>
        <w:rPr>
          <w:rFonts w:ascii="Times New Roman" w:eastAsia="Times New Roman" w:hAnsi="Times New Roman" w:cs="Times New Roman"/>
          <w:b/>
          <w:bCs/>
          <w:sz w:val="24"/>
          <w:szCs w:val="24"/>
          <w:lang w:eastAsia="en-GB"/>
        </w:rPr>
      </w:pPr>
      <w:r w:rsidRPr="000E0F1A">
        <w:rPr>
          <w:rFonts w:ascii="Times New Roman" w:eastAsia="Times New Roman" w:hAnsi="Times New Roman" w:cs="Times New Roman"/>
          <w:b/>
          <w:bCs/>
          <w:sz w:val="24"/>
          <w:szCs w:val="24"/>
          <w:lang w:eastAsia="en-GB"/>
        </w:rPr>
        <w:t xml:space="preserve">9.2 </w:t>
      </w:r>
      <w:r w:rsidR="001A6DD3" w:rsidRPr="000E0F1A">
        <w:rPr>
          <w:rFonts w:ascii="Times New Roman" w:eastAsia="Times New Roman" w:hAnsi="Times New Roman" w:cs="Times New Roman"/>
          <w:b/>
          <w:bCs/>
          <w:sz w:val="24"/>
          <w:szCs w:val="24"/>
          <w:lang w:eastAsia="en-GB"/>
        </w:rPr>
        <w:t>Economic</w:t>
      </w:r>
    </w:p>
    <w:p w14:paraId="47B2DB42" w14:textId="108507D2" w:rsidR="001A6DD3" w:rsidRPr="000E0F1A" w:rsidRDefault="001A6DD3" w:rsidP="00B62439">
      <w:pPr>
        <w:spacing w:before="100" w:beforeAutospacing="1" w:after="100" w:afterAutospacing="1" w:line="360" w:lineRule="auto"/>
        <w:rPr>
          <w:rFonts w:ascii="Times New Roman" w:eastAsia="Times New Roman" w:hAnsi="Times New Roman" w:cs="Times New Roman"/>
          <w:sz w:val="24"/>
          <w:szCs w:val="24"/>
          <w:lang w:eastAsia="en-GB"/>
        </w:rPr>
      </w:pPr>
      <w:r w:rsidRPr="000E0F1A">
        <w:rPr>
          <w:rFonts w:ascii="Times New Roman" w:eastAsia="Times New Roman" w:hAnsi="Times New Roman" w:cs="Times New Roman"/>
          <w:sz w:val="24"/>
          <w:szCs w:val="24"/>
          <w:lang w:eastAsia="en-GB"/>
        </w:rPr>
        <w:t xml:space="preserve">         The economic viability of the organisation is heavily </w:t>
      </w:r>
      <w:r w:rsidR="00290E36" w:rsidRPr="000E0F1A">
        <w:rPr>
          <w:rFonts w:ascii="Times New Roman" w:eastAsia="Times New Roman" w:hAnsi="Times New Roman" w:cs="Times New Roman"/>
          <w:sz w:val="24"/>
          <w:szCs w:val="24"/>
          <w:lang w:eastAsia="en-GB"/>
        </w:rPr>
        <w:t>dependent</w:t>
      </w:r>
      <w:r w:rsidRPr="000E0F1A">
        <w:rPr>
          <w:rFonts w:ascii="Times New Roman" w:eastAsia="Times New Roman" w:hAnsi="Times New Roman" w:cs="Times New Roman"/>
          <w:sz w:val="24"/>
          <w:szCs w:val="24"/>
          <w:lang w:eastAsia="en-GB"/>
        </w:rPr>
        <w:t xml:space="preserve"> on the co-operation national and Welsh governments. Funding that was sourced from the European Union will begin to come to an end creating the need for other revenue streams to fund large scale projects. </w:t>
      </w:r>
    </w:p>
    <w:p w14:paraId="20D9FD39" w14:textId="2B692138" w:rsidR="001A6DD3" w:rsidRPr="000E0F1A" w:rsidRDefault="009A291B" w:rsidP="00B62439">
      <w:pPr>
        <w:spacing w:before="100" w:beforeAutospacing="1" w:after="100" w:afterAutospacing="1" w:line="360" w:lineRule="auto"/>
        <w:rPr>
          <w:rFonts w:ascii="Times New Roman" w:eastAsia="Times New Roman" w:hAnsi="Times New Roman" w:cs="Times New Roman"/>
          <w:b/>
          <w:bCs/>
          <w:sz w:val="24"/>
          <w:szCs w:val="24"/>
          <w:lang w:eastAsia="en-GB"/>
        </w:rPr>
      </w:pPr>
      <w:r w:rsidRPr="000E0F1A">
        <w:rPr>
          <w:rFonts w:ascii="Times New Roman" w:eastAsia="Times New Roman" w:hAnsi="Times New Roman" w:cs="Times New Roman"/>
          <w:b/>
          <w:bCs/>
          <w:sz w:val="24"/>
          <w:szCs w:val="24"/>
          <w:lang w:eastAsia="en-GB"/>
        </w:rPr>
        <w:t xml:space="preserve">9.3 </w:t>
      </w:r>
      <w:r w:rsidR="001A6DD3" w:rsidRPr="000E0F1A">
        <w:rPr>
          <w:rFonts w:ascii="Times New Roman" w:eastAsia="Times New Roman" w:hAnsi="Times New Roman" w:cs="Times New Roman"/>
          <w:b/>
          <w:bCs/>
          <w:sz w:val="24"/>
          <w:szCs w:val="24"/>
          <w:lang w:eastAsia="en-GB"/>
        </w:rPr>
        <w:t>Social</w:t>
      </w:r>
    </w:p>
    <w:p w14:paraId="5E9641E7" w14:textId="6951E255" w:rsidR="00870E9D" w:rsidRPr="000E0F1A" w:rsidRDefault="00870E9D" w:rsidP="00B62439">
      <w:pPr>
        <w:spacing w:before="100" w:beforeAutospacing="1" w:after="100" w:afterAutospacing="1" w:line="360" w:lineRule="auto"/>
        <w:ind w:firstLine="720"/>
        <w:rPr>
          <w:rFonts w:ascii="Times New Roman" w:eastAsia="Times New Roman" w:hAnsi="Times New Roman" w:cs="Times New Roman"/>
          <w:sz w:val="24"/>
          <w:szCs w:val="24"/>
          <w:lang w:eastAsia="en-GB"/>
        </w:rPr>
      </w:pPr>
      <w:r w:rsidRPr="000E0F1A">
        <w:rPr>
          <w:rFonts w:ascii="Times New Roman" w:eastAsia="Times New Roman" w:hAnsi="Times New Roman" w:cs="Times New Roman"/>
          <w:sz w:val="24"/>
          <w:szCs w:val="24"/>
          <w:lang w:eastAsia="en-GB"/>
        </w:rPr>
        <w:t>The organisation has a corporate responsibility for social care across a large and diverse  demographic. This presents a challenge to the organisation in terms of an ageing population and how domiciliary care might be funded. Not only a popular destination for people of retirement age, Pembrokeshire also has a high influx of tourists during the holiday season which puts an extra burden on public services.</w:t>
      </w:r>
    </w:p>
    <w:p w14:paraId="65D42F20" w14:textId="7CF4576C" w:rsidR="001A6DD3" w:rsidRPr="000E0F1A" w:rsidRDefault="009A291B" w:rsidP="00B62439">
      <w:pPr>
        <w:spacing w:before="100" w:beforeAutospacing="1" w:after="100" w:afterAutospacing="1" w:line="360" w:lineRule="auto"/>
        <w:rPr>
          <w:rFonts w:ascii="Times New Roman" w:eastAsia="Times New Roman" w:hAnsi="Times New Roman" w:cs="Times New Roman"/>
          <w:b/>
          <w:bCs/>
          <w:sz w:val="24"/>
          <w:szCs w:val="24"/>
          <w:lang w:eastAsia="en-GB"/>
        </w:rPr>
      </w:pPr>
      <w:r w:rsidRPr="000E0F1A">
        <w:rPr>
          <w:rFonts w:ascii="Times New Roman" w:eastAsia="Times New Roman" w:hAnsi="Times New Roman" w:cs="Times New Roman"/>
          <w:b/>
          <w:bCs/>
          <w:sz w:val="24"/>
          <w:szCs w:val="24"/>
          <w:lang w:eastAsia="en-GB"/>
        </w:rPr>
        <w:t xml:space="preserve">9.4 </w:t>
      </w:r>
      <w:r w:rsidR="001A6DD3" w:rsidRPr="000E0F1A">
        <w:rPr>
          <w:rFonts w:ascii="Times New Roman" w:eastAsia="Times New Roman" w:hAnsi="Times New Roman" w:cs="Times New Roman"/>
          <w:b/>
          <w:bCs/>
          <w:sz w:val="24"/>
          <w:szCs w:val="24"/>
          <w:lang w:eastAsia="en-GB"/>
        </w:rPr>
        <w:t>Technological</w:t>
      </w:r>
    </w:p>
    <w:p w14:paraId="101C922D" w14:textId="77777777" w:rsidR="004F7133" w:rsidRPr="000E0F1A" w:rsidRDefault="00870E9D" w:rsidP="00B62439">
      <w:pPr>
        <w:spacing w:before="100" w:beforeAutospacing="1" w:after="100" w:afterAutospacing="1" w:line="360" w:lineRule="auto"/>
        <w:ind w:firstLine="360"/>
        <w:rPr>
          <w:rFonts w:ascii="Times New Roman" w:eastAsia="Times New Roman" w:hAnsi="Times New Roman" w:cs="Times New Roman"/>
          <w:sz w:val="24"/>
          <w:szCs w:val="24"/>
          <w:lang w:eastAsia="en-GB"/>
        </w:rPr>
      </w:pPr>
      <w:r w:rsidRPr="000E0F1A">
        <w:rPr>
          <w:rFonts w:ascii="Times New Roman" w:eastAsia="Times New Roman" w:hAnsi="Times New Roman" w:cs="Times New Roman"/>
          <w:sz w:val="24"/>
          <w:szCs w:val="24"/>
          <w:lang w:eastAsia="en-GB"/>
        </w:rPr>
        <w:t xml:space="preserve">Technological advances have benefitted the organisation in terms of how it engages with its customers. Online account creation and social media community engagement events have improved the organisations capability to reach a wider customer base. Personal online accounts have enabled customers to pay for services, report problems and request repairs easily and efficiently. </w:t>
      </w:r>
      <w:r w:rsidR="00A41DA4" w:rsidRPr="000E0F1A">
        <w:rPr>
          <w:rFonts w:ascii="Times New Roman" w:eastAsia="Times New Roman" w:hAnsi="Times New Roman" w:cs="Times New Roman"/>
          <w:sz w:val="24"/>
          <w:szCs w:val="24"/>
          <w:lang w:eastAsia="en-GB"/>
        </w:rPr>
        <w:t>New technologies have also brought customers to the decision makers by live webcasting meetings and seminars.</w:t>
      </w:r>
    </w:p>
    <w:p w14:paraId="2E86776C" w14:textId="77777777" w:rsidR="00B62439" w:rsidRDefault="00B62439" w:rsidP="00B62439">
      <w:pPr>
        <w:spacing w:before="100" w:beforeAutospacing="1" w:after="100" w:afterAutospacing="1" w:line="360" w:lineRule="auto"/>
        <w:rPr>
          <w:rFonts w:ascii="Times New Roman" w:eastAsia="Times New Roman" w:hAnsi="Times New Roman" w:cs="Times New Roman"/>
          <w:b/>
          <w:bCs/>
          <w:sz w:val="24"/>
          <w:szCs w:val="24"/>
          <w:lang w:eastAsia="en-GB"/>
        </w:rPr>
      </w:pPr>
    </w:p>
    <w:p w14:paraId="57DC7B8B" w14:textId="77777777" w:rsidR="00B62439" w:rsidRDefault="00B62439" w:rsidP="00B62439">
      <w:pPr>
        <w:spacing w:before="100" w:beforeAutospacing="1" w:after="100" w:afterAutospacing="1" w:line="360" w:lineRule="auto"/>
        <w:rPr>
          <w:rFonts w:ascii="Times New Roman" w:eastAsia="Times New Roman" w:hAnsi="Times New Roman" w:cs="Times New Roman"/>
          <w:b/>
          <w:bCs/>
          <w:sz w:val="24"/>
          <w:szCs w:val="24"/>
          <w:lang w:eastAsia="en-GB"/>
        </w:rPr>
      </w:pPr>
    </w:p>
    <w:p w14:paraId="1820BA0A" w14:textId="77A03349" w:rsidR="001A6DD3" w:rsidRPr="000E0F1A" w:rsidRDefault="009A291B" w:rsidP="00B62439">
      <w:pPr>
        <w:spacing w:before="100" w:beforeAutospacing="1" w:after="100" w:afterAutospacing="1" w:line="360" w:lineRule="auto"/>
        <w:rPr>
          <w:rFonts w:ascii="Times New Roman" w:eastAsia="Times New Roman" w:hAnsi="Times New Roman" w:cs="Times New Roman"/>
          <w:b/>
          <w:bCs/>
          <w:sz w:val="24"/>
          <w:szCs w:val="24"/>
          <w:lang w:eastAsia="en-GB"/>
        </w:rPr>
      </w:pPr>
      <w:r w:rsidRPr="000E0F1A">
        <w:rPr>
          <w:rFonts w:ascii="Times New Roman" w:eastAsia="Times New Roman" w:hAnsi="Times New Roman" w:cs="Times New Roman"/>
          <w:b/>
          <w:bCs/>
          <w:sz w:val="24"/>
          <w:szCs w:val="24"/>
          <w:lang w:eastAsia="en-GB"/>
        </w:rPr>
        <w:lastRenderedPageBreak/>
        <w:t xml:space="preserve">9.5 </w:t>
      </w:r>
      <w:r w:rsidR="001A6DD3" w:rsidRPr="000E0F1A">
        <w:rPr>
          <w:rFonts w:ascii="Times New Roman" w:eastAsia="Times New Roman" w:hAnsi="Times New Roman" w:cs="Times New Roman"/>
          <w:b/>
          <w:bCs/>
          <w:sz w:val="24"/>
          <w:szCs w:val="24"/>
          <w:lang w:eastAsia="en-GB"/>
        </w:rPr>
        <w:t>Environmental</w:t>
      </w:r>
    </w:p>
    <w:p w14:paraId="179EC5A4" w14:textId="1BB61A73" w:rsidR="00A41DA4" w:rsidRPr="000E0F1A" w:rsidRDefault="00A41DA4" w:rsidP="00B62439">
      <w:pPr>
        <w:spacing w:before="100" w:beforeAutospacing="1" w:after="100" w:afterAutospacing="1" w:line="360" w:lineRule="auto"/>
        <w:ind w:firstLine="360"/>
        <w:rPr>
          <w:rFonts w:ascii="Times New Roman" w:eastAsia="Times New Roman" w:hAnsi="Times New Roman" w:cs="Times New Roman"/>
          <w:sz w:val="24"/>
          <w:szCs w:val="24"/>
          <w:lang w:eastAsia="en-GB"/>
        </w:rPr>
      </w:pPr>
      <w:r w:rsidRPr="000E0F1A">
        <w:rPr>
          <w:rFonts w:ascii="Times New Roman" w:eastAsia="Times New Roman" w:hAnsi="Times New Roman" w:cs="Times New Roman"/>
          <w:sz w:val="24"/>
          <w:szCs w:val="24"/>
          <w:lang w:eastAsia="en-GB"/>
        </w:rPr>
        <w:t xml:space="preserve">The organisation has committed to become carbon neutral by 2030. </w:t>
      </w:r>
      <w:r w:rsidR="00182554" w:rsidRPr="000E0F1A">
        <w:rPr>
          <w:rFonts w:ascii="Times New Roman" w:eastAsia="Times New Roman" w:hAnsi="Times New Roman" w:cs="Times New Roman"/>
          <w:sz w:val="24"/>
          <w:szCs w:val="24"/>
          <w:lang w:eastAsia="en-GB"/>
        </w:rPr>
        <w:t>However,</w:t>
      </w:r>
      <w:r w:rsidRPr="000E0F1A">
        <w:rPr>
          <w:rFonts w:ascii="Times New Roman" w:eastAsia="Times New Roman" w:hAnsi="Times New Roman" w:cs="Times New Roman"/>
          <w:sz w:val="24"/>
          <w:szCs w:val="24"/>
          <w:lang w:eastAsia="en-GB"/>
        </w:rPr>
        <w:t xml:space="preserve"> challenges have </w:t>
      </w:r>
      <w:r w:rsidR="00182554" w:rsidRPr="000E0F1A">
        <w:rPr>
          <w:rFonts w:ascii="Times New Roman" w:eastAsia="Times New Roman" w:hAnsi="Times New Roman" w:cs="Times New Roman"/>
          <w:sz w:val="24"/>
          <w:szCs w:val="24"/>
          <w:lang w:eastAsia="en-GB"/>
        </w:rPr>
        <w:t>arisen due to the market for re-cycled plastics taking a downturn in 2016. The organisation is currently embarking on replacing its fleet of vehicles to electric powered in line with the 2030 target.</w:t>
      </w:r>
    </w:p>
    <w:p w14:paraId="01127B7A" w14:textId="29C9489A" w:rsidR="00182554" w:rsidRPr="000E0F1A" w:rsidRDefault="009A291B" w:rsidP="00B62439">
      <w:pPr>
        <w:spacing w:before="100" w:beforeAutospacing="1" w:after="100" w:afterAutospacing="1" w:line="360" w:lineRule="auto"/>
        <w:rPr>
          <w:rFonts w:ascii="Times New Roman" w:eastAsia="Times New Roman" w:hAnsi="Times New Roman" w:cs="Times New Roman"/>
          <w:b/>
          <w:bCs/>
          <w:sz w:val="24"/>
          <w:szCs w:val="24"/>
          <w:lang w:eastAsia="en-GB"/>
        </w:rPr>
      </w:pPr>
      <w:r w:rsidRPr="000E0F1A">
        <w:rPr>
          <w:rFonts w:ascii="Times New Roman" w:eastAsia="Times New Roman" w:hAnsi="Times New Roman" w:cs="Times New Roman"/>
          <w:b/>
          <w:bCs/>
          <w:sz w:val="24"/>
          <w:szCs w:val="24"/>
          <w:lang w:eastAsia="en-GB"/>
        </w:rPr>
        <w:t xml:space="preserve">9.6 </w:t>
      </w:r>
      <w:r w:rsidR="001A6DD3" w:rsidRPr="000E0F1A">
        <w:rPr>
          <w:rFonts w:ascii="Times New Roman" w:eastAsia="Times New Roman" w:hAnsi="Times New Roman" w:cs="Times New Roman"/>
          <w:b/>
          <w:bCs/>
          <w:sz w:val="24"/>
          <w:szCs w:val="24"/>
          <w:lang w:eastAsia="en-GB"/>
        </w:rPr>
        <w:t>Legal</w:t>
      </w:r>
    </w:p>
    <w:p w14:paraId="6E20CA0E" w14:textId="271609FD" w:rsidR="00182554" w:rsidRPr="000E0F1A" w:rsidRDefault="00182554" w:rsidP="00B62439">
      <w:pPr>
        <w:spacing w:before="100" w:beforeAutospacing="1" w:after="100" w:afterAutospacing="1" w:line="360" w:lineRule="auto"/>
        <w:ind w:firstLine="720"/>
        <w:rPr>
          <w:rFonts w:ascii="Times New Roman" w:eastAsia="Times New Roman" w:hAnsi="Times New Roman" w:cs="Times New Roman"/>
          <w:sz w:val="24"/>
          <w:szCs w:val="24"/>
          <w:lang w:eastAsia="en-GB"/>
        </w:rPr>
      </w:pPr>
      <w:r w:rsidRPr="000E0F1A">
        <w:rPr>
          <w:rFonts w:ascii="Times New Roman" w:eastAsia="Times New Roman" w:hAnsi="Times New Roman" w:cs="Times New Roman"/>
          <w:sz w:val="24"/>
          <w:szCs w:val="24"/>
          <w:lang w:eastAsia="en-GB"/>
        </w:rPr>
        <w:t>The organisation has many legal responsibilities from the health and safety of employees</w:t>
      </w:r>
      <w:r w:rsidR="00C9737C" w:rsidRPr="000E0F1A">
        <w:rPr>
          <w:rFonts w:ascii="Times New Roman" w:eastAsia="Times New Roman" w:hAnsi="Times New Roman" w:cs="Times New Roman"/>
          <w:sz w:val="24"/>
          <w:szCs w:val="24"/>
          <w:lang w:eastAsia="en-GB"/>
        </w:rPr>
        <w:t xml:space="preserve"> to the constitutional legalities of local governance. The organisation employs a full-time legal team who provide legal advice to elected members and officers of the organisation in relation to their legal responsibilities associated with their role in the authority.</w:t>
      </w:r>
    </w:p>
    <w:p w14:paraId="075412AF" w14:textId="5CA871BA" w:rsidR="004F7133" w:rsidRPr="000E0F1A" w:rsidRDefault="009A291B" w:rsidP="00B62439">
      <w:pPr>
        <w:spacing w:before="100" w:beforeAutospacing="1" w:after="100" w:afterAutospacing="1" w:line="360" w:lineRule="auto"/>
        <w:rPr>
          <w:rFonts w:ascii="Times New Roman" w:eastAsia="Times New Roman" w:hAnsi="Times New Roman" w:cs="Times New Roman"/>
          <w:b/>
          <w:bCs/>
          <w:sz w:val="24"/>
          <w:szCs w:val="24"/>
          <w:lang w:eastAsia="en-GB"/>
        </w:rPr>
      </w:pPr>
      <w:r w:rsidRPr="000E0F1A">
        <w:rPr>
          <w:rFonts w:ascii="Times New Roman" w:eastAsia="Times New Roman" w:hAnsi="Times New Roman" w:cs="Times New Roman"/>
          <w:b/>
          <w:bCs/>
          <w:sz w:val="24"/>
          <w:szCs w:val="24"/>
          <w:lang w:eastAsia="en-GB"/>
        </w:rPr>
        <w:t xml:space="preserve">9.7 </w:t>
      </w:r>
      <w:r w:rsidR="001A6DD3" w:rsidRPr="000E0F1A">
        <w:rPr>
          <w:rFonts w:ascii="Times New Roman" w:eastAsia="Times New Roman" w:hAnsi="Times New Roman" w:cs="Times New Roman"/>
          <w:b/>
          <w:bCs/>
          <w:sz w:val="24"/>
          <w:szCs w:val="24"/>
          <w:lang w:eastAsia="en-GB"/>
        </w:rPr>
        <w:t>Ethical</w:t>
      </w:r>
    </w:p>
    <w:p w14:paraId="0E74943D" w14:textId="3406E38B" w:rsidR="00896EEA" w:rsidRPr="000E0F1A" w:rsidRDefault="00005B37" w:rsidP="00B62439">
      <w:pPr>
        <w:spacing w:before="100" w:beforeAutospacing="1" w:after="100" w:afterAutospacing="1" w:line="360" w:lineRule="auto"/>
        <w:rPr>
          <w:rFonts w:ascii="Times New Roman" w:eastAsia="Times New Roman" w:hAnsi="Times New Roman" w:cs="Times New Roman"/>
          <w:b/>
          <w:bCs/>
          <w:sz w:val="24"/>
          <w:szCs w:val="24"/>
          <w:lang w:eastAsia="en-GB"/>
        </w:rPr>
      </w:pPr>
      <w:r w:rsidRPr="000E0F1A">
        <w:rPr>
          <w:rFonts w:ascii="Times New Roman" w:hAnsi="Times New Roman" w:cs="Times New Roman"/>
          <w:sz w:val="24"/>
          <w:szCs w:val="24"/>
        </w:rPr>
        <w:t>On the 17</w:t>
      </w:r>
      <w:r w:rsidRPr="000E0F1A">
        <w:rPr>
          <w:rFonts w:ascii="Times New Roman" w:hAnsi="Times New Roman" w:cs="Times New Roman"/>
          <w:sz w:val="24"/>
          <w:szCs w:val="24"/>
          <w:vertAlign w:val="superscript"/>
        </w:rPr>
        <w:t>th</w:t>
      </w:r>
      <w:r w:rsidRPr="000E0F1A">
        <w:rPr>
          <w:rFonts w:ascii="Times New Roman" w:hAnsi="Times New Roman" w:cs="Times New Roman"/>
          <w:sz w:val="24"/>
          <w:szCs w:val="24"/>
        </w:rPr>
        <w:t xml:space="preserve"> November 2017 the organisation signed up to the Code of Practice Ethical Employment.pdf Code of Practice Ethical Employment in Supply Chains. This included (amongst others) a code of conduct </w:t>
      </w:r>
      <w:r w:rsidR="00D55CE9" w:rsidRPr="000E0F1A">
        <w:rPr>
          <w:rFonts w:ascii="Times New Roman" w:hAnsi="Times New Roman" w:cs="Times New Roman"/>
          <w:sz w:val="24"/>
          <w:szCs w:val="24"/>
        </w:rPr>
        <w:t>for employees and elected members and a whistleblowing policy.</w:t>
      </w:r>
    </w:p>
    <w:p w14:paraId="094E70EC" w14:textId="30610425" w:rsidR="00896EEA" w:rsidRPr="000E0F1A" w:rsidRDefault="00896EEA" w:rsidP="00B62439">
      <w:pPr>
        <w:spacing w:line="360" w:lineRule="auto"/>
        <w:rPr>
          <w:rFonts w:ascii="Times New Roman" w:hAnsi="Times New Roman" w:cs="Times New Roman"/>
          <w:b/>
          <w:bCs/>
          <w:sz w:val="24"/>
          <w:szCs w:val="24"/>
        </w:rPr>
      </w:pPr>
    </w:p>
    <w:p w14:paraId="14E8CE6B" w14:textId="4243A395" w:rsidR="00C06147" w:rsidRPr="000E0F1A" w:rsidRDefault="00C06147" w:rsidP="00B62439">
      <w:pPr>
        <w:spacing w:line="360" w:lineRule="auto"/>
        <w:rPr>
          <w:rFonts w:ascii="Times New Roman" w:hAnsi="Times New Roman" w:cs="Times New Roman"/>
          <w:b/>
          <w:bCs/>
          <w:sz w:val="24"/>
          <w:szCs w:val="24"/>
        </w:rPr>
      </w:pPr>
    </w:p>
    <w:p w14:paraId="425B34AD" w14:textId="77777777" w:rsidR="00C06147" w:rsidRPr="000E0F1A" w:rsidRDefault="00C06147" w:rsidP="00B62439">
      <w:pPr>
        <w:spacing w:line="360" w:lineRule="auto"/>
        <w:rPr>
          <w:rFonts w:ascii="Times New Roman" w:hAnsi="Times New Roman" w:cs="Times New Roman"/>
          <w:b/>
          <w:bCs/>
          <w:sz w:val="24"/>
          <w:szCs w:val="24"/>
        </w:rPr>
      </w:pPr>
    </w:p>
    <w:p w14:paraId="5E41FE59" w14:textId="7636093A" w:rsidR="003803D5" w:rsidRPr="000E0F1A" w:rsidRDefault="009A291B" w:rsidP="00B62439">
      <w:pPr>
        <w:spacing w:line="360" w:lineRule="auto"/>
        <w:rPr>
          <w:rFonts w:ascii="Times New Roman" w:hAnsi="Times New Roman" w:cs="Times New Roman"/>
          <w:b/>
          <w:bCs/>
          <w:sz w:val="24"/>
          <w:szCs w:val="24"/>
        </w:rPr>
      </w:pPr>
      <w:r w:rsidRPr="000E0F1A">
        <w:rPr>
          <w:rFonts w:ascii="Times New Roman" w:hAnsi="Times New Roman" w:cs="Times New Roman"/>
          <w:b/>
          <w:bCs/>
          <w:sz w:val="24"/>
          <w:szCs w:val="24"/>
        </w:rPr>
        <w:t xml:space="preserve">10.0 </w:t>
      </w:r>
      <w:r w:rsidR="003803D5" w:rsidRPr="000E0F1A">
        <w:rPr>
          <w:rFonts w:ascii="Times New Roman" w:hAnsi="Times New Roman" w:cs="Times New Roman"/>
          <w:b/>
          <w:bCs/>
          <w:sz w:val="24"/>
          <w:szCs w:val="24"/>
        </w:rPr>
        <w:t>Stakeholder Analysis</w:t>
      </w:r>
    </w:p>
    <w:p w14:paraId="16370838" w14:textId="5A89CF91" w:rsidR="00B62439" w:rsidRPr="000E0F1A" w:rsidRDefault="003803D5" w:rsidP="00290E36">
      <w:pPr>
        <w:spacing w:line="360" w:lineRule="auto"/>
        <w:ind w:firstLine="720"/>
        <w:rPr>
          <w:rFonts w:ascii="Times New Roman" w:hAnsi="Times New Roman" w:cs="Times New Roman"/>
          <w:sz w:val="24"/>
          <w:szCs w:val="24"/>
        </w:rPr>
      </w:pPr>
      <w:r w:rsidRPr="000E0F1A">
        <w:rPr>
          <w:rFonts w:ascii="Times New Roman" w:hAnsi="Times New Roman" w:cs="Times New Roman"/>
          <w:sz w:val="24"/>
          <w:szCs w:val="24"/>
        </w:rPr>
        <w:t xml:space="preserve">An analysis of the organisation’s stakeholder will vary depending on what directive is in play. </w:t>
      </w:r>
      <w:r w:rsidR="00C06147" w:rsidRPr="000E0F1A">
        <w:rPr>
          <w:rFonts w:ascii="Times New Roman" w:hAnsi="Times New Roman" w:cs="Times New Roman"/>
          <w:sz w:val="24"/>
          <w:szCs w:val="24"/>
        </w:rPr>
        <w:t xml:space="preserve">For </w:t>
      </w:r>
      <w:r w:rsidRPr="000E0F1A">
        <w:rPr>
          <w:rFonts w:ascii="Times New Roman" w:hAnsi="Times New Roman" w:cs="Times New Roman"/>
          <w:sz w:val="24"/>
          <w:szCs w:val="24"/>
        </w:rPr>
        <w:t xml:space="preserve"> this report the Power an</w:t>
      </w:r>
      <w:r w:rsidR="00074FC1" w:rsidRPr="000E0F1A">
        <w:rPr>
          <w:rFonts w:ascii="Times New Roman" w:hAnsi="Times New Roman" w:cs="Times New Roman"/>
          <w:sz w:val="24"/>
          <w:szCs w:val="24"/>
        </w:rPr>
        <w:t>d</w:t>
      </w:r>
      <w:r w:rsidRPr="000E0F1A">
        <w:rPr>
          <w:rFonts w:ascii="Times New Roman" w:hAnsi="Times New Roman" w:cs="Times New Roman"/>
          <w:sz w:val="24"/>
          <w:szCs w:val="24"/>
        </w:rPr>
        <w:t xml:space="preserve"> Interest chart has included </w:t>
      </w:r>
      <w:r w:rsidR="00074FC1" w:rsidRPr="000E0F1A">
        <w:rPr>
          <w:rFonts w:ascii="Times New Roman" w:hAnsi="Times New Roman" w:cs="Times New Roman"/>
          <w:sz w:val="24"/>
          <w:szCs w:val="24"/>
        </w:rPr>
        <w:t xml:space="preserve">only the key stakeholders. The contribution of the key stakeholders is critical in the </w:t>
      </w:r>
      <w:r w:rsidR="0027399F" w:rsidRPr="000E0F1A">
        <w:rPr>
          <w:rFonts w:ascii="Times New Roman" w:hAnsi="Times New Roman" w:cs="Times New Roman"/>
          <w:sz w:val="24"/>
          <w:szCs w:val="24"/>
        </w:rPr>
        <w:t>decision-making</w:t>
      </w:r>
      <w:r w:rsidR="00074FC1" w:rsidRPr="000E0F1A">
        <w:rPr>
          <w:rFonts w:ascii="Times New Roman" w:hAnsi="Times New Roman" w:cs="Times New Roman"/>
          <w:sz w:val="24"/>
          <w:szCs w:val="24"/>
        </w:rPr>
        <w:t xml:space="preserve"> process of the organisation</w:t>
      </w:r>
      <w:r w:rsidR="000E0F1A" w:rsidRPr="000E0F1A">
        <w:rPr>
          <w:rFonts w:ascii="Times New Roman" w:hAnsi="Times New Roman" w:cs="Times New Roman"/>
          <w:sz w:val="24"/>
          <w:szCs w:val="24"/>
        </w:rPr>
        <w:t xml:space="preserve"> </w:t>
      </w:r>
      <w:r w:rsidR="000E0F1A" w:rsidRPr="000E0F1A">
        <w:rPr>
          <w:rFonts w:ascii="Times New Roman" w:hAnsi="Times New Roman" w:cs="Times New Roman"/>
          <w:sz w:val="24"/>
          <w:szCs w:val="24"/>
        </w:rPr>
        <w:t>regarding, but not limited to land use, the local economy, sustainability and resilience to climate change.</w:t>
      </w:r>
      <w:r w:rsidR="000E0F1A" w:rsidRPr="000E0F1A">
        <w:rPr>
          <w:rFonts w:ascii="Times New Roman" w:hAnsi="Times New Roman" w:cs="Times New Roman"/>
          <w:sz w:val="24"/>
          <w:szCs w:val="24"/>
        </w:rPr>
        <w:t xml:space="preserve"> </w:t>
      </w:r>
      <w:r w:rsidR="00074FC1" w:rsidRPr="000E0F1A">
        <w:rPr>
          <w:rFonts w:ascii="Times New Roman" w:hAnsi="Times New Roman" w:cs="Times New Roman"/>
          <w:sz w:val="24"/>
          <w:szCs w:val="24"/>
        </w:rPr>
        <w:t xml:space="preserve">From the development of policy to </w:t>
      </w:r>
      <w:r w:rsidR="0027399F" w:rsidRPr="000E0F1A">
        <w:rPr>
          <w:rFonts w:ascii="Times New Roman" w:hAnsi="Times New Roman" w:cs="Times New Roman"/>
          <w:sz w:val="24"/>
          <w:szCs w:val="24"/>
        </w:rPr>
        <w:t>organizational</w:t>
      </w:r>
      <w:r w:rsidR="00074FC1" w:rsidRPr="000E0F1A">
        <w:rPr>
          <w:rFonts w:ascii="Times New Roman" w:hAnsi="Times New Roman" w:cs="Times New Roman"/>
          <w:sz w:val="24"/>
          <w:szCs w:val="24"/>
        </w:rPr>
        <w:t xml:space="preserve"> objectives they need to be carefully managed. The stakeholder analysis can support the </w:t>
      </w:r>
      <w:r w:rsidR="0027399F" w:rsidRPr="000E0F1A">
        <w:rPr>
          <w:rFonts w:ascii="Times New Roman" w:hAnsi="Times New Roman" w:cs="Times New Roman"/>
          <w:sz w:val="24"/>
          <w:szCs w:val="24"/>
        </w:rPr>
        <w:t>organisation</w:t>
      </w:r>
      <w:r w:rsidR="00074FC1" w:rsidRPr="000E0F1A">
        <w:rPr>
          <w:rFonts w:ascii="Times New Roman" w:hAnsi="Times New Roman" w:cs="Times New Roman"/>
          <w:sz w:val="24"/>
          <w:szCs w:val="24"/>
        </w:rPr>
        <w:t xml:space="preserve"> in formulating its corporate plan and can be a valuable tool to refer to in the decision making process</w:t>
      </w:r>
      <w:sdt>
        <w:sdtPr>
          <w:rPr>
            <w:rFonts w:ascii="Times New Roman" w:hAnsi="Times New Roman" w:cs="Times New Roman"/>
            <w:sz w:val="24"/>
            <w:szCs w:val="24"/>
          </w:rPr>
          <w:id w:val="838281681"/>
          <w:citation/>
        </w:sdtPr>
        <w:sdtContent>
          <w:r w:rsidR="0027399F" w:rsidRPr="000E0F1A">
            <w:rPr>
              <w:rFonts w:ascii="Times New Roman" w:hAnsi="Times New Roman" w:cs="Times New Roman"/>
              <w:sz w:val="24"/>
              <w:szCs w:val="24"/>
            </w:rPr>
            <w:fldChar w:fldCharType="begin"/>
          </w:r>
          <w:r w:rsidR="0027399F" w:rsidRPr="000E0F1A">
            <w:rPr>
              <w:rFonts w:ascii="Times New Roman" w:hAnsi="Times New Roman" w:cs="Times New Roman"/>
              <w:sz w:val="24"/>
              <w:szCs w:val="24"/>
            </w:rPr>
            <w:instrText xml:space="preserve"> CITATION Rua00 \l 2057 </w:instrText>
          </w:r>
          <w:r w:rsidR="0027399F" w:rsidRPr="000E0F1A">
            <w:rPr>
              <w:rFonts w:ascii="Times New Roman" w:hAnsi="Times New Roman" w:cs="Times New Roman"/>
              <w:sz w:val="24"/>
              <w:szCs w:val="24"/>
            </w:rPr>
            <w:fldChar w:fldCharType="separate"/>
          </w:r>
          <w:r w:rsidR="0027399F" w:rsidRPr="000E0F1A">
            <w:rPr>
              <w:rFonts w:ascii="Times New Roman" w:hAnsi="Times New Roman" w:cs="Times New Roman"/>
              <w:noProof/>
              <w:sz w:val="24"/>
              <w:szCs w:val="24"/>
            </w:rPr>
            <w:t xml:space="preserve"> (Brugha &amp; Varvasovszky, 2000)</w:t>
          </w:r>
          <w:r w:rsidR="0027399F" w:rsidRPr="000E0F1A">
            <w:rPr>
              <w:rFonts w:ascii="Times New Roman" w:hAnsi="Times New Roman" w:cs="Times New Roman"/>
              <w:sz w:val="24"/>
              <w:szCs w:val="24"/>
            </w:rPr>
            <w:fldChar w:fldCharType="end"/>
          </w:r>
        </w:sdtContent>
      </w:sdt>
      <w:r w:rsidR="0027399F" w:rsidRPr="000E0F1A">
        <w:rPr>
          <w:rFonts w:ascii="Times New Roman" w:hAnsi="Times New Roman" w:cs="Times New Roman"/>
          <w:sz w:val="24"/>
          <w:szCs w:val="24"/>
        </w:rPr>
        <w:t>.</w:t>
      </w:r>
    </w:p>
    <w:p w14:paraId="305C08F4" w14:textId="21B53CAF" w:rsidR="009A291B" w:rsidRPr="000E0F1A" w:rsidRDefault="00290E36" w:rsidP="00290E36">
      <w:pPr>
        <w:spacing w:line="360" w:lineRule="auto"/>
        <w:jc w:val="center"/>
        <w:rPr>
          <w:rFonts w:ascii="Times New Roman" w:hAnsi="Times New Roman" w:cs="Times New Roman"/>
          <w:sz w:val="24"/>
          <w:szCs w:val="24"/>
        </w:rPr>
      </w:pPr>
      <w:r>
        <w:rPr>
          <w:noProof/>
        </w:rPr>
        <w:lastRenderedPageBreak/>
        <w:drawing>
          <wp:inline distT="0" distB="0" distL="0" distR="0" wp14:anchorId="40E5D96B" wp14:editId="4CD2C186">
            <wp:extent cx="3533775" cy="45148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533775" cy="4514850"/>
                    </a:xfrm>
                    <a:prstGeom prst="rect">
                      <a:avLst/>
                    </a:prstGeom>
                  </pic:spPr>
                </pic:pic>
              </a:graphicData>
            </a:graphic>
          </wp:inline>
        </w:drawing>
      </w:r>
    </w:p>
    <w:p w14:paraId="5D2AAA93" w14:textId="77777777" w:rsidR="00290E36" w:rsidRDefault="00290E36" w:rsidP="00B62439">
      <w:pPr>
        <w:spacing w:line="360" w:lineRule="auto"/>
        <w:ind w:firstLine="720"/>
        <w:rPr>
          <w:rFonts w:ascii="Times New Roman" w:hAnsi="Times New Roman" w:cs="Times New Roman"/>
          <w:b/>
          <w:bCs/>
          <w:sz w:val="24"/>
          <w:szCs w:val="24"/>
        </w:rPr>
      </w:pPr>
    </w:p>
    <w:p w14:paraId="1FC1D7DA" w14:textId="77777777" w:rsidR="00290E36" w:rsidRDefault="00290E36" w:rsidP="00B62439">
      <w:pPr>
        <w:spacing w:line="360" w:lineRule="auto"/>
        <w:ind w:firstLine="720"/>
        <w:rPr>
          <w:rFonts w:ascii="Times New Roman" w:hAnsi="Times New Roman" w:cs="Times New Roman"/>
          <w:b/>
          <w:bCs/>
          <w:sz w:val="24"/>
          <w:szCs w:val="24"/>
        </w:rPr>
      </w:pPr>
    </w:p>
    <w:p w14:paraId="2F6D9483" w14:textId="77777777" w:rsidR="00290E36" w:rsidRDefault="00290E36" w:rsidP="00B62439">
      <w:pPr>
        <w:spacing w:line="360" w:lineRule="auto"/>
        <w:ind w:firstLine="720"/>
        <w:rPr>
          <w:rFonts w:ascii="Times New Roman" w:hAnsi="Times New Roman" w:cs="Times New Roman"/>
          <w:b/>
          <w:bCs/>
          <w:sz w:val="24"/>
          <w:szCs w:val="24"/>
        </w:rPr>
      </w:pPr>
    </w:p>
    <w:p w14:paraId="34DC2024" w14:textId="6A829A7D" w:rsidR="009A291B" w:rsidRPr="000E0F1A" w:rsidRDefault="009A291B" w:rsidP="00B62439">
      <w:pPr>
        <w:spacing w:line="360" w:lineRule="auto"/>
        <w:ind w:firstLine="720"/>
        <w:rPr>
          <w:rFonts w:ascii="Times New Roman" w:hAnsi="Times New Roman" w:cs="Times New Roman"/>
          <w:b/>
          <w:bCs/>
          <w:sz w:val="24"/>
          <w:szCs w:val="24"/>
        </w:rPr>
      </w:pPr>
      <w:r w:rsidRPr="000E0F1A">
        <w:rPr>
          <w:rFonts w:ascii="Times New Roman" w:hAnsi="Times New Roman" w:cs="Times New Roman"/>
          <w:b/>
          <w:bCs/>
          <w:sz w:val="24"/>
          <w:szCs w:val="24"/>
        </w:rPr>
        <w:t>10.1 Bowmans Strategy Analysis</w:t>
      </w:r>
    </w:p>
    <w:p w14:paraId="33F92BF7" w14:textId="55D05866" w:rsidR="009A291B" w:rsidRPr="000E0F1A" w:rsidRDefault="009A291B" w:rsidP="00B62439">
      <w:pPr>
        <w:spacing w:line="360" w:lineRule="auto"/>
        <w:ind w:firstLine="720"/>
        <w:rPr>
          <w:rFonts w:ascii="Times New Roman" w:hAnsi="Times New Roman" w:cs="Times New Roman"/>
          <w:sz w:val="24"/>
          <w:szCs w:val="24"/>
        </w:rPr>
      </w:pPr>
      <w:r w:rsidRPr="000E0F1A">
        <w:rPr>
          <w:rFonts w:ascii="Times New Roman" w:hAnsi="Times New Roman" w:cs="Times New Roman"/>
          <w:sz w:val="24"/>
          <w:szCs w:val="24"/>
        </w:rPr>
        <w:t xml:space="preserve">The organisation is perceived by many of its customers as delivering public services at a high cost and in some cases low quality. Due to this perception by the organisations customers it places it at number 7 on Bowmans Strategy Clock. </w:t>
      </w:r>
    </w:p>
    <w:p w14:paraId="05586905" w14:textId="2BC190F3" w:rsidR="00D55CE9" w:rsidRPr="000E0F1A" w:rsidRDefault="00D55CE9" w:rsidP="00B62439">
      <w:pPr>
        <w:spacing w:line="360" w:lineRule="auto"/>
        <w:rPr>
          <w:rFonts w:ascii="Times New Roman" w:hAnsi="Times New Roman" w:cs="Times New Roman"/>
          <w:sz w:val="24"/>
          <w:szCs w:val="24"/>
        </w:rPr>
      </w:pPr>
    </w:p>
    <w:p w14:paraId="3BE29398" w14:textId="66CED41C" w:rsidR="00D55CE9" w:rsidRPr="000E0F1A" w:rsidRDefault="00D55CE9" w:rsidP="00B62439">
      <w:pPr>
        <w:spacing w:line="360" w:lineRule="auto"/>
        <w:rPr>
          <w:rFonts w:ascii="Times New Roman" w:hAnsi="Times New Roman" w:cs="Times New Roman"/>
          <w:sz w:val="24"/>
          <w:szCs w:val="24"/>
        </w:rPr>
      </w:pPr>
      <w:r w:rsidRPr="000E0F1A">
        <w:rPr>
          <w:rFonts w:ascii="Times New Roman" w:hAnsi="Times New Roman" w:cs="Times New Roman"/>
          <w:noProof/>
          <w:sz w:val="24"/>
          <w:szCs w:val="24"/>
        </w:rPr>
        <w:lastRenderedPageBreak/>
        <w:drawing>
          <wp:inline distT="0" distB="0" distL="0" distR="0" wp14:anchorId="1DE50F0C" wp14:editId="4A3D95CD">
            <wp:extent cx="4226943" cy="3376742"/>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44127" cy="3390470"/>
                    </a:xfrm>
                    <a:prstGeom prst="rect">
                      <a:avLst/>
                    </a:prstGeom>
                  </pic:spPr>
                </pic:pic>
              </a:graphicData>
            </a:graphic>
          </wp:inline>
        </w:drawing>
      </w:r>
    </w:p>
    <w:p w14:paraId="27AC30FB" w14:textId="77777777" w:rsidR="009A291B" w:rsidRPr="000E0F1A" w:rsidRDefault="009A291B" w:rsidP="00B62439">
      <w:pPr>
        <w:spacing w:line="360" w:lineRule="auto"/>
        <w:rPr>
          <w:rFonts w:ascii="Times New Roman" w:hAnsi="Times New Roman" w:cs="Times New Roman"/>
          <w:sz w:val="24"/>
          <w:szCs w:val="24"/>
        </w:rPr>
      </w:pPr>
    </w:p>
    <w:p w14:paraId="76709DFE" w14:textId="789DAB3F" w:rsidR="00D55CE9" w:rsidRPr="000E0F1A" w:rsidRDefault="009A291B" w:rsidP="00B62439">
      <w:pPr>
        <w:spacing w:line="360" w:lineRule="auto"/>
        <w:rPr>
          <w:rFonts w:ascii="Times New Roman" w:hAnsi="Times New Roman" w:cs="Times New Roman"/>
          <w:b/>
          <w:bCs/>
          <w:sz w:val="24"/>
          <w:szCs w:val="24"/>
        </w:rPr>
      </w:pPr>
      <w:r w:rsidRPr="000E0F1A">
        <w:rPr>
          <w:rFonts w:ascii="Times New Roman" w:hAnsi="Times New Roman" w:cs="Times New Roman"/>
          <w:b/>
          <w:bCs/>
          <w:sz w:val="24"/>
          <w:szCs w:val="24"/>
        </w:rPr>
        <w:t>10.2 High cost low value</w:t>
      </w:r>
    </w:p>
    <w:p w14:paraId="268C6EAD" w14:textId="056930FC" w:rsidR="00D55CE9" w:rsidRPr="000E0F1A" w:rsidRDefault="00271A36" w:rsidP="00B62439">
      <w:pPr>
        <w:spacing w:line="360" w:lineRule="auto"/>
        <w:ind w:firstLine="720"/>
        <w:rPr>
          <w:rFonts w:ascii="Times New Roman" w:hAnsi="Times New Roman" w:cs="Times New Roman"/>
          <w:sz w:val="24"/>
          <w:szCs w:val="24"/>
        </w:rPr>
      </w:pPr>
      <w:r w:rsidRPr="000E0F1A">
        <w:rPr>
          <w:rFonts w:ascii="Times New Roman" w:hAnsi="Times New Roman" w:cs="Times New Roman"/>
          <w:sz w:val="24"/>
          <w:szCs w:val="24"/>
        </w:rPr>
        <w:t xml:space="preserve">As a local authority the organisation does not have any other </w:t>
      </w:r>
      <w:r w:rsidR="006613D6" w:rsidRPr="000E0F1A">
        <w:rPr>
          <w:rFonts w:ascii="Times New Roman" w:hAnsi="Times New Roman" w:cs="Times New Roman"/>
          <w:sz w:val="24"/>
          <w:szCs w:val="24"/>
        </w:rPr>
        <w:t>competition,</w:t>
      </w:r>
      <w:r w:rsidRPr="000E0F1A">
        <w:rPr>
          <w:rFonts w:ascii="Times New Roman" w:hAnsi="Times New Roman" w:cs="Times New Roman"/>
          <w:sz w:val="24"/>
          <w:szCs w:val="24"/>
        </w:rPr>
        <w:t xml:space="preserve"> so this has </w:t>
      </w:r>
      <w:r w:rsidR="006613D6" w:rsidRPr="000E0F1A">
        <w:rPr>
          <w:rFonts w:ascii="Times New Roman" w:hAnsi="Times New Roman" w:cs="Times New Roman"/>
          <w:sz w:val="24"/>
          <w:szCs w:val="24"/>
        </w:rPr>
        <w:t>comparisons</w:t>
      </w:r>
      <w:r w:rsidRPr="000E0F1A">
        <w:rPr>
          <w:rFonts w:ascii="Times New Roman" w:hAnsi="Times New Roman" w:cs="Times New Roman"/>
          <w:sz w:val="24"/>
          <w:szCs w:val="24"/>
        </w:rPr>
        <w:t xml:space="preserve"> with </w:t>
      </w:r>
      <w:r w:rsidR="006613D6" w:rsidRPr="000E0F1A">
        <w:rPr>
          <w:rFonts w:ascii="Times New Roman" w:hAnsi="Times New Roman" w:cs="Times New Roman"/>
          <w:sz w:val="24"/>
          <w:szCs w:val="24"/>
        </w:rPr>
        <w:t xml:space="preserve">a monopoly. </w:t>
      </w:r>
      <w:r w:rsidR="009B2FE3" w:rsidRPr="000E0F1A">
        <w:rPr>
          <w:rFonts w:ascii="Times New Roman" w:hAnsi="Times New Roman" w:cs="Times New Roman"/>
          <w:sz w:val="24"/>
          <w:szCs w:val="24"/>
        </w:rPr>
        <w:t>However,</w:t>
      </w:r>
      <w:r w:rsidR="006613D6" w:rsidRPr="000E0F1A">
        <w:rPr>
          <w:rFonts w:ascii="Times New Roman" w:hAnsi="Times New Roman" w:cs="Times New Roman"/>
          <w:sz w:val="24"/>
          <w:szCs w:val="24"/>
        </w:rPr>
        <w:t xml:space="preserve"> the organisation does have a duty to its customers to provide continual value for money despite the customer not being able to have the option of paying another organisation for the same services.</w:t>
      </w:r>
      <w:r w:rsidR="00F87F23" w:rsidRPr="000E0F1A">
        <w:rPr>
          <w:rFonts w:ascii="Times New Roman" w:hAnsi="Times New Roman" w:cs="Times New Roman"/>
          <w:sz w:val="24"/>
          <w:szCs w:val="24"/>
        </w:rPr>
        <w:t xml:space="preserve"> Bowmans clock analyses through comparison the perceived value to the customer and the organisations overall strategy. In terms of the organisation the benefits to the customer are largely overlooked due to the familiarity of the services. A local authority may also display a lack of a competitive edge which could be perceived as a sacrifice </w:t>
      </w:r>
      <w:r w:rsidR="009B2FE3" w:rsidRPr="000E0F1A">
        <w:rPr>
          <w:rFonts w:ascii="Times New Roman" w:hAnsi="Times New Roman" w:cs="Times New Roman"/>
          <w:sz w:val="24"/>
          <w:szCs w:val="24"/>
        </w:rPr>
        <w:t>by</w:t>
      </w:r>
      <w:r w:rsidR="00F87F23" w:rsidRPr="000E0F1A">
        <w:rPr>
          <w:rFonts w:ascii="Times New Roman" w:hAnsi="Times New Roman" w:cs="Times New Roman"/>
          <w:sz w:val="24"/>
          <w:szCs w:val="24"/>
        </w:rPr>
        <w:t xml:space="preserve"> the customer to ensure their public services are delivered</w:t>
      </w:r>
      <w:r w:rsidR="009B2FE3" w:rsidRPr="000E0F1A">
        <w:rPr>
          <w:rFonts w:ascii="Times New Roman" w:hAnsi="Times New Roman" w:cs="Times New Roman"/>
          <w:sz w:val="24"/>
          <w:szCs w:val="24"/>
        </w:rPr>
        <w:t xml:space="preserve"> </w:t>
      </w:r>
      <w:sdt>
        <w:sdtPr>
          <w:rPr>
            <w:rFonts w:ascii="Times New Roman" w:hAnsi="Times New Roman" w:cs="Times New Roman"/>
            <w:sz w:val="24"/>
            <w:szCs w:val="24"/>
          </w:rPr>
          <w:id w:val="-1962250682"/>
          <w:citation/>
        </w:sdtPr>
        <w:sdtContent>
          <w:r w:rsidR="009B2FE3" w:rsidRPr="000E0F1A">
            <w:rPr>
              <w:rFonts w:ascii="Times New Roman" w:hAnsi="Times New Roman" w:cs="Times New Roman"/>
              <w:sz w:val="24"/>
              <w:szCs w:val="24"/>
            </w:rPr>
            <w:fldChar w:fldCharType="begin"/>
          </w:r>
          <w:r w:rsidR="009B2FE3" w:rsidRPr="000E0F1A">
            <w:rPr>
              <w:rFonts w:ascii="Times New Roman" w:hAnsi="Times New Roman" w:cs="Times New Roman"/>
              <w:sz w:val="24"/>
              <w:szCs w:val="24"/>
            </w:rPr>
            <w:instrText xml:space="preserve"> CITATION Sai18 \l 2057 </w:instrText>
          </w:r>
          <w:r w:rsidR="009B2FE3" w:rsidRPr="000E0F1A">
            <w:rPr>
              <w:rFonts w:ascii="Times New Roman" w:hAnsi="Times New Roman" w:cs="Times New Roman"/>
              <w:sz w:val="24"/>
              <w:szCs w:val="24"/>
            </w:rPr>
            <w:fldChar w:fldCharType="separate"/>
          </w:r>
          <w:r w:rsidR="009B2FE3" w:rsidRPr="000E0F1A">
            <w:rPr>
              <w:rFonts w:ascii="Times New Roman" w:hAnsi="Times New Roman" w:cs="Times New Roman"/>
              <w:noProof/>
              <w:sz w:val="24"/>
              <w:szCs w:val="24"/>
            </w:rPr>
            <w:t>(Echchakoui, 2018)</w:t>
          </w:r>
          <w:r w:rsidR="009B2FE3" w:rsidRPr="000E0F1A">
            <w:rPr>
              <w:rFonts w:ascii="Times New Roman" w:hAnsi="Times New Roman" w:cs="Times New Roman"/>
              <w:sz w:val="24"/>
              <w:szCs w:val="24"/>
            </w:rPr>
            <w:fldChar w:fldCharType="end"/>
          </w:r>
        </w:sdtContent>
      </w:sdt>
      <w:r w:rsidR="009B2FE3" w:rsidRPr="000E0F1A">
        <w:rPr>
          <w:rFonts w:ascii="Times New Roman" w:hAnsi="Times New Roman" w:cs="Times New Roman"/>
          <w:sz w:val="24"/>
          <w:szCs w:val="24"/>
        </w:rPr>
        <w:t>. The perception is of the organisation is one of high cost low value despite the organisation achieving many of its objectives and targets.</w:t>
      </w:r>
    </w:p>
    <w:p w14:paraId="2AF274BA" w14:textId="075F6244" w:rsidR="008F33F7" w:rsidRPr="000E0F1A" w:rsidRDefault="008F33F7" w:rsidP="00B62439">
      <w:pPr>
        <w:spacing w:line="360" w:lineRule="auto"/>
        <w:rPr>
          <w:rFonts w:ascii="Times New Roman" w:hAnsi="Times New Roman" w:cs="Times New Roman"/>
          <w:sz w:val="24"/>
          <w:szCs w:val="24"/>
        </w:rPr>
      </w:pPr>
    </w:p>
    <w:p w14:paraId="04174826" w14:textId="77777777" w:rsidR="00290E36" w:rsidRDefault="00290E36" w:rsidP="00B62439">
      <w:pPr>
        <w:spacing w:line="360" w:lineRule="auto"/>
        <w:rPr>
          <w:rFonts w:ascii="Times New Roman" w:hAnsi="Times New Roman" w:cs="Times New Roman"/>
          <w:b/>
          <w:bCs/>
          <w:sz w:val="24"/>
          <w:szCs w:val="24"/>
        </w:rPr>
      </w:pPr>
    </w:p>
    <w:p w14:paraId="4A45140D" w14:textId="77777777" w:rsidR="00290E36" w:rsidRDefault="00290E36" w:rsidP="00B62439">
      <w:pPr>
        <w:spacing w:line="360" w:lineRule="auto"/>
        <w:rPr>
          <w:rFonts w:ascii="Times New Roman" w:hAnsi="Times New Roman" w:cs="Times New Roman"/>
          <w:b/>
          <w:bCs/>
          <w:sz w:val="24"/>
          <w:szCs w:val="24"/>
        </w:rPr>
      </w:pPr>
    </w:p>
    <w:p w14:paraId="5FC51F39" w14:textId="77777777" w:rsidR="00290E36" w:rsidRDefault="00290E36" w:rsidP="00B62439">
      <w:pPr>
        <w:spacing w:line="360" w:lineRule="auto"/>
        <w:rPr>
          <w:rFonts w:ascii="Times New Roman" w:hAnsi="Times New Roman" w:cs="Times New Roman"/>
          <w:b/>
          <w:bCs/>
          <w:sz w:val="24"/>
          <w:szCs w:val="24"/>
        </w:rPr>
      </w:pPr>
    </w:p>
    <w:p w14:paraId="6E88F171" w14:textId="571F1DBF" w:rsidR="0043747E" w:rsidRPr="000E0F1A" w:rsidRDefault="00C06147" w:rsidP="00B62439">
      <w:pPr>
        <w:spacing w:line="360" w:lineRule="auto"/>
        <w:rPr>
          <w:rFonts w:ascii="Times New Roman" w:hAnsi="Times New Roman" w:cs="Times New Roman"/>
          <w:b/>
          <w:bCs/>
          <w:sz w:val="24"/>
          <w:szCs w:val="24"/>
        </w:rPr>
      </w:pPr>
      <w:r w:rsidRPr="000E0F1A">
        <w:rPr>
          <w:rFonts w:ascii="Times New Roman" w:hAnsi="Times New Roman" w:cs="Times New Roman"/>
          <w:b/>
          <w:bCs/>
          <w:sz w:val="24"/>
          <w:szCs w:val="24"/>
        </w:rPr>
        <w:t>11.0 Mission Statement</w:t>
      </w:r>
    </w:p>
    <w:p w14:paraId="202D3710" w14:textId="6D96042C" w:rsidR="004F7133" w:rsidRPr="000E0F1A" w:rsidRDefault="00B921AC" w:rsidP="00B62439">
      <w:pPr>
        <w:spacing w:line="360" w:lineRule="auto"/>
        <w:ind w:firstLine="720"/>
        <w:rPr>
          <w:rFonts w:ascii="Times New Roman" w:hAnsi="Times New Roman" w:cs="Times New Roman"/>
          <w:sz w:val="24"/>
          <w:szCs w:val="24"/>
        </w:rPr>
      </w:pPr>
      <w:r w:rsidRPr="000E0F1A">
        <w:rPr>
          <w:rFonts w:ascii="Times New Roman" w:hAnsi="Times New Roman" w:cs="Times New Roman"/>
          <w:sz w:val="24"/>
          <w:szCs w:val="24"/>
        </w:rPr>
        <w:lastRenderedPageBreak/>
        <w:t>Due to the nature of a local authority PCC lays out its strategic vision annually to respond to the diverse challenges that it encounters year on year. The current plan is published in the 2020 /2021 corporate plan which sets out the political and operational vision for the following twelve months. PCC’s Mission Statement is broken down into three parts:</w:t>
      </w:r>
    </w:p>
    <w:p w14:paraId="5DEB6593" w14:textId="77777777" w:rsidR="00C90486" w:rsidRPr="000E0F1A" w:rsidRDefault="00C90486" w:rsidP="00B62439">
      <w:pPr>
        <w:spacing w:line="360" w:lineRule="auto"/>
        <w:rPr>
          <w:rFonts w:ascii="Times New Roman" w:hAnsi="Times New Roman" w:cs="Times New Roman"/>
          <w:sz w:val="24"/>
          <w:szCs w:val="24"/>
        </w:rPr>
      </w:pPr>
    </w:p>
    <w:p w14:paraId="4FAD2292" w14:textId="260ED417" w:rsidR="00400DEF" w:rsidRPr="000E0F1A" w:rsidRDefault="00400DEF" w:rsidP="00B62439">
      <w:pPr>
        <w:spacing w:line="360" w:lineRule="auto"/>
        <w:jc w:val="center"/>
        <w:rPr>
          <w:rFonts w:ascii="Times New Roman" w:hAnsi="Times New Roman" w:cs="Times New Roman"/>
          <w:sz w:val="24"/>
          <w:szCs w:val="24"/>
        </w:rPr>
      </w:pPr>
      <w:r w:rsidRPr="000E0F1A">
        <w:rPr>
          <w:rFonts w:ascii="Times New Roman" w:hAnsi="Times New Roman" w:cs="Times New Roman"/>
          <w:noProof/>
          <w:sz w:val="24"/>
          <w:szCs w:val="24"/>
        </w:rPr>
        <w:drawing>
          <wp:inline distT="0" distB="0" distL="0" distR="0" wp14:anchorId="15599DA9" wp14:editId="19469AC6">
            <wp:extent cx="4086225" cy="2299391"/>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093659" cy="2303574"/>
                    </a:xfrm>
                    <a:prstGeom prst="rect">
                      <a:avLst/>
                    </a:prstGeom>
                  </pic:spPr>
                </pic:pic>
              </a:graphicData>
            </a:graphic>
          </wp:inline>
        </w:drawing>
      </w:r>
    </w:p>
    <w:p w14:paraId="07AA9944" w14:textId="59C03D08" w:rsidR="00C90486" w:rsidRDefault="00C90486" w:rsidP="00B62439">
      <w:pPr>
        <w:spacing w:line="360" w:lineRule="auto"/>
        <w:rPr>
          <w:rFonts w:ascii="Times New Roman" w:hAnsi="Times New Roman" w:cs="Times New Roman"/>
          <w:sz w:val="24"/>
          <w:szCs w:val="24"/>
        </w:rPr>
      </w:pPr>
    </w:p>
    <w:p w14:paraId="3EF2354C" w14:textId="6CF372D5" w:rsidR="00290E36" w:rsidRDefault="00290E36" w:rsidP="00B62439">
      <w:pPr>
        <w:spacing w:line="360" w:lineRule="auto"/>
        <w:rPr>
          <w:rFonts w:ascii="Times New Roman" w:hAnsi="Times New Roman" w:cs="Times New Roman"/>
          <w:sz w:val="24"/>
          <w:szCs w:val="24"/>
        </w:rPr>
      </w:pPr>
    </w:p>
    <w:p w14:paraId="5289477E" w14:textId="77889F30" w:rsidR="00290E36" w:rsidRDefault="00290E36" w:rsidP="00B62439">
      <w:pPr>
        <w:spacing w:line="360" w:lineRule="auto"/>
        <w:rPr>
          <w:rFonts w:ascii="Times New Roman" w:hAnsi="Times New Roman" w:cs="Times New Roman"/>
          <w:sz w:val="24"/>
          <w:szCs w:val="24"/>
        </w:rPr>
      </w:pPr>
    </w:p>
    <w:p w14:paraId="4F4FDC4A" w14:textId="45C2D36E" w:rsidR="00290E36" w:rsidRDefault="00290E36" w:rsidP="00B62439">
      <w:pPr>
        <w:spacing w:line="360" w:lineRule="auto"/>
        <w:rPr>
          <w:rFonts w:ascii="Times New Roman" w:hAnsi="Times New Roman" w:cs="Times New Roman"/>
          <w:sz w:val="24"/>
          <w:szCs w:val="24"/>
        </w:rPr>
      </w:pPr>
    </w:p>
    <w:p w14:paraId="5E3606EA" w14:textId="59B424AF" w:rsidR="00290E36" w:rsidRDefault="00290E36" w:rsidP="00B62439">
      <w:pPr>
        <w:spacing w:line="360" w:lineRule="auto"/>
        <w:rPr>
          <w:rFonts w:ascii="Times New Roman" w:hAnsi="Times New Roman" w:cs="Times New Roman"/>
          <w:sz w:val="24"/>
          <w:szCs w:val="24"/>
        </w:rPr>
      </w:pPr>
    </w:p>
    <w:p w14:paraId="6EF03A11" w14:textId="10F09EFB" w:rsidR="00290E36" w:rsidRDefault="00290E36" w:rsidP="00B62439">
      <w:pPr>
        <w:spacing w:line="360" w:lineRule="auto"/>
        <w:rPr>
          <w:rFonts w:ascii="Times New Roman" w:hAnsi="Times New Roman" w:cs="Times New Roman"/>
          <w:sz w:val="24"/>
          <w:szCs w:val="24"/>
        </w:rPr>
      </w:pPr>
    </w:p>
    <w:p w14:paraId="7A0FBFF2" w14:textId="4943B308" w:rsidR="00290E36" w:rsidRDefault="00290E36" w:rsidP="00B62439">
      <w:pPr>
        <w:spacing w:line="360" w:lineRule="auto"/>
        <w:rPr>
          <w:rFonts w:ascii="Times New Roman" w:hAnsi="Times New Roman" w:cs="Times New Roman"/>
          <w:sz w:val="24"/>
          <w:szCs w:val="24"/>
        </w:rPr>
      </w:pPr>
    </w:p>
    <w:p w14:paraId="45380728" w14:textId="11776DCA" w:rsidR="00290E36" w:rsidRDefault="00290E36" w:rsidP="00B62439">
      <w:pPr>
        <w:spacing w:line="360" w:lineRule="auto"/>
        <w:rPr>
          <w:rFonts w:ascii="Times New Roman" w:hAnsi="Times New Roman" w:cs="Times New Roman"/>
          <w:sz w:val="24"/>
          <w:szCs w:val="24"/>
        </w:rPr>
      </w:pPr>
    </w:p>
    <w:p w14:paraId="48688983" w14:textId="77777777" w:rsidR="00290E36" w:rsidRPr="000E0F1A" w:rsidRDefault="00290E36" w:rsidP="00B62439">
      <w:pPr>
        <w:spacing w:line="360" w:lineRule="auto"/>
        <w:rPr>
          <w:rFonts w:ascii="Times New Roman" w:hAnsi="Times New Roman" w:cs="Times New Roman"/>
          <w:sz w:val="24"/>
          <w:szCs w:val="24"/>
        </w:rPr>
      </w:pPr>
    </w:p>
    <w:p w14:paraId="71E9D0A9" w14:textId="284BAAB2" w:rsidR="00302582" w:rsidRDefault="00C06147" w:rsidP="00B62439">
      <w:pPr>
        <w:spacing w:line="360" w:lineRule="auto"/>
        <w:rPr>
          <w:rFonts w:ascii="Times New Roman" w:hAnsi="Times New Roman" w:cs="Times New Roman"/>
          <w:b/>
          <w:bCs/>
          <w:sz w:val="24"/>
          <w:szCs w:val="24"/>
        </w:rPr>
      </w:pPr>
      <w:r w:rsidRPr="000E0F1A">
        <w:rPr>
          <w:rFonts w:ascii="Times New Roman" w:hAnsi="Times New Roman" w:cs="Times New Roman"/>
          <w:b/>
          <w:bCs/>
          <w:sz w:val="24"/>
          <w:szCs w:val="24"/>
        </w:rPr>
        <w:t xml:space="preserve">12.0 </w:t>
      </w:r>
      <w:r w:rsidR="00A21163" w:rsidRPr="000E0F1A">
        <w:rPr>
          <w:rFonts w:ascii="Times New Roman" w:hAnsi="Times New Roman" w:cs="Times New Roman"/>
          <w:b/>
          <w:bCs/>
          <w:sz w:val="24"/>
          <w:szCs w:val="24"/>
        </w:rPr>
        <w:t>Porters Generic Strategies</w:t>
      </w:r>
    </w:p>
    <w:p w14:paraId="79E03219" w14:textId="77777777" w:rsidR="00290E36" w:rsidRPr="000E0F1A" w:rsidRDefault="00290E36" w:rsidP="00B62439">
      <w:pPr>
        <w:spacing w:line="360" w:lineRule="auto"/>
        <w:rPr>
          <w:rFonts w:ascii="Times New Roman" w:hAnsi="Times New Roman" w:cs="Times New Roman"/>
          <w:b/>
          <w:bCs/>
          <w:sz w:val="24"/>
          <w:szCs w:val="24"/>
        </w:rPr>
      </w:pPr>
    </w:p>
    <w:p w14:paraId="2C3060A4" w14:textId="67F59D27" w:rsidR="009675C0" w:rsidRPr="000E0F1A" w:rsidRDefault="00C06147" w:rsidP="00B62439">
      <w:pPr>
        <w:pStyle w:val="Heading3"/>
        <w:spacing w:line="360" w:lineRule="auto"/>
        <w:rPr>
          <w:rFonts w:ascii="Times New Roman" w:hAnsi="Times New Roman" w:cs="Times New Roman"/>
          <w:b/>
          <w:bCs/>
          <w:color w:val="auto"/>
          <w:sz w:val="24"/>
          <w:szCs w:val="24"/>
        </w:rPr>
      </w:pPr>
      <w:bookmarkStart w:id="1" w:name="_Toc53779024"/>
      <w:bookmarkStart w:id="2" w:name="_Toc53779340"/>
      <w:r w:rsidRPr="000E0F1A">
        <w:rPr>
          <w:rFonts w:ascii="Times New Roman" w:hAnsi="Times New Roman" w:cs="Times New Roman"/>
          <w:b/>
          <w:bCs/>
          <w:color w:val="auto"/>
          <w:sz w:val="24"/>
          <w:szCs w:val="24"/>
        </w:rPr>
        <w:t xml:space="preserve">12.1 </w:t>
      </w:r>
      <w:r w:rsidR="009675C0" w:rsidRPr="000E0F1A">
        <w:rPr>
          <w:rFonts w:ascii="Times New Roman" w:hAnsi="Times New Roman" w:cs="Times New Roman"/>
          <w:b/>
          <w:bCs/>
          <w:color w:val="auto"/>
          <w:sz w:val="24"/>
          <w:szCs w:val="24"/>
        </w:rPr>
        <w:t>Differentiation Strategy</w:t>
      </w:r>
      <w:bookmarkEnd w:id="1"/>
      <w:bookmarkEnd w:id="2"/>
    </w:p>
    <w:p w14:paraId="48726397" w14:textId="4D003A81" w:rsidR="00697DEC" w:rsidRPr="000E0F1A" w:rsidRDefault="00697DEC" w:rsidP="00B62439">
      <w:pPr>
        <w:spacing w:line="360" w:lineRule="auto"/>
        <w:ind w:firstLine="720"/>
        <w:rPr>
          <w:rFonts w:ascii="Times New Roman" w:hAnsi="Times New Roman" w:cs="Times New Roman"/>
          <w:sz w:val="24"/>
          <w:szCs w:val="24"/>
        </w:rPr>
      </w:pPr>
      <w:r w:rsidRPr="000E0F1A">
        <w:rPr>
          <w:rFonts w:ascii="Times New Roman" w:hAnsi="Times New Roman" w:cs="Times New Roman"/>
          <w:sz w:val="24"/>
          <w:szCs w:val="24"/>
        </w:rPr>
        <w:t>The organisation delivers services that are affordable and professional. It has the expertise and inf</w:t>
      </w:r>
      <w:r w:rsidR="00F63A49" w:rsidRPr="000E0F1A">
        <w:rPr>
          <w:rFonts w:ascii="Times New Roman" w:hAnsi="Times New Roman" w:cs="Times New Roman"/>
          <w:sz w:val="24"/>
          <w:szCs w:val="24"/>
        </w:rPr>
        <w:t xml:space="preserve">rastructure to provide sustainable solutions for social care, education, </w:t>
      </w:r>
      <w:r w:rsidR="00F63A49" w:rsidRPr="000E0F1A">
        <w:rPr>
          <w:rFonts w:ascii="Times New Roman" w:hAnsi="Times New Roman" w:cs="Times New Roman"/>
          <w:sz w:val="24"/>
          <w:szCs w:val="24"/>
        </w:rPr>
        <w:lastRenderedPageBreak/>
        <w:t>housing and recreational facilities. The organisation has shown to be innovative and continually developing through active research and continuous improvement.</w:t>
      </w:r>
    </w:p>
    <w:p w14:paraId="21029E34" w14:textId="319E9DF2" w:rsidR="00BA48AA" w:rsidRPr="000E0F1A" w:rsidRDefault="00C06147" w:rsidP="00B62439">
      <w:pPr>
        <w:spacing w:line="360" w:lineRule="auto"/>
        <w:rPr>
          <w:rFonts w:ascii="Times New Roman" w:hAnsi="Times New Roman" w:cs="Times New Roman"/>
          <w:b/>
          <w:bCs/>
          <w:sz w:val="24"/>
          <w:szCs w:val="24"/>
        </w:rPr>
      </w:pPr>
      <w:r w:rsidRPr="000E0F1A">
        <w:rPr>
          <w:rFonts w:ascii="Times New Roman" w:hAnsi="Times New Roman" w:cs="Times New Roman"/>
          <w:b/>
          <w:bCs/>
          <w:sz w:val="24"/>
          <w:szCs w:val="24"/>
        </w:rPr>
        <w:t xml:space="preserve">12.2 </w:t>
      </w:r>
      <w:r w:rsidR="00BA48AA" w:rsidRPr="000E0F1A">
        <w:rPr>
          <w:rFonts w:ascii="Times New Roman" w:hAnsi="Times New Roman" w:cs="Times New Roman"/>
          <w:b/>
          <w:bCs/>
          <w:sz w:val="24"/>
          <w:szCs w:val="24"/>
        </w:rPr>
        <w:t>Differential Focused Strategy</w:t>
      </w:r>
    </w:p>
    <w:p w14:paraId="7C7C0661" w14:textId="09D25D7F" w:rsidR="00BA48AA" w:rsidRPr="000E0F1A" w:rsidRDefault="00BA48AA" w:rsidP="00B62439">
      <w:pPr>
        <w:spacing w:before="100" w:beforeAutospacing="1" w:after="100" w:afterAutospacing="1" w:line="360" w:lineRule="auto"/>
        <w:ind w:firstLine="720"/>
        <w:rPr>
          <w:rFonts w:ascii="Times New Roman" w:eastAsia="Times New Roman" w:hAnsi="Times New Roman" w:cs="Times New Roman"/>
          <w:sz w:val="24"/>
          <w:szCs w:val="24"/>
          <w:lang w:eastAsia="en-GB"/>
        </w:rPr>
      </w:pPr>
      <w:r w:rsidRPr="000E0F1A">
        <w:rPr>
          <w:rFonts w:ascii="Times New Roman" w:eastAsia="Times New Roman" w:hAnsi="Times New Roman" w:cs="Times New Roman"/>
          <w:sz w:val="24"/>
          <w:szCs w:val="24"/>
          <w:lang w:eastAsia="en-GB"/>
        </w:rPr>
        <w:t xml:space="preserve">The organisation has a thorough understand of its customer’s needs. This enables the strategic planning to be targeted at providing specific services to the customers who require them. As an organisation they are unique in that there is only one local authority in Pembrokeshire which serves its customers essential services at a reasonable cost. However, the customer base is not one that has been built on loyalty, but more out of a necessity. There will always be the demands from the customer to improves services and increase differentiation which owing to the organisations understanding of its customer needs and expectation should be a clear message in its mission statement. </w:t>
      </w:r>
    </w:p>
    <w:p w14:paraId="5D6B0D1C" w14:textId="132FF69A" w:rsidR="00C90486" w:rsidRPr="000E0F1A" w:rsidRDefault="00C06147" w:rsidP="00B62439">
      <w:pPr>
        <w:pStyle w:val="Heading3"/>
        <w:spacing w:line="360" w:lineRule="auto"/>
        <w:rPr>
          <w:rFonts w:ascii="Times New Roman" w:hAnsi="Times New Roman" w:cs="Times New Roman"/>
          <w:b/>
          <w:bCs/>
          <w:color w:val="auto"/>
          <w:sz w:val="24"/>
          <w:szCs w:val="24"/>
        </w:rPr>
      </w:pPr>
      <w:bookmarkStart w:id="3" w:name="_Toc53779025"/>
      <w:bookmarkStart w:id="4" w:name="_Toc53779341"/>
      <w:r w:rsidRPr="000E0F1A">
        <w:rPr>
          <w:rFonts w:ascii="Times New Roman" w:hAnsi="Times New Roman" w:cs="Times New Roman"/>
          <w:b/>
          <w:bCs/>
          <w:color w:val="auto"/>
          <w:sz w:val="24"/>
          <w:szCs w:val="24"/>
        </w:rPr>
        <w:t xml:space="preserve">12.3 </w:t>
      </w:r>
      <w:r w:rsidR="00C90486" w:rsidRPr="000E0F1A">
        <w:rPr>
          <w:rFonts w:ascii="Times New Roman" w:hAnsi="Times New Roman" w:cs="Times New Roman"/>
          <w:b/>
          <w:bCs/>
          <w:color w:val="auto"/>
          <w:sz w:val="24"/>
          <w:szCs w:val="24"/>
        </w:rPr>
        <w:t>Cost Leadership Strategy</w:t>
      </w:r>
      <w:bookmarkEnd w:id="3"/>
      <w:bookmarkEnd w:id="4"/>
    </w:p>
    <w:p w14:paraId="16694925" w14:textId="0305E0B4" w:rsidR="00C90486" w:rsidRPr="000E0F1A" w:rsidRDefault="00F63A49" w:rsidP="00B62439">
      <w:pPr>
        <w:spacing w:line="360" w:lineRule="auto"/>
        <w:ind w:firstLine="720"/>
        <w:rPr>
          <w:rFonts w:ascii="Times New Roman" w:hAnsi="Times New Roman" w:cs="Times New Roman"/>
          <w:sz w:val="24"/>
          <w:szCs w:val="24"/>
        </w:rPr>
      </w:pPr>
      <w:r w:rsidRPr="000E0F1A">
        <w:rPr>
          <w:rFonts w:ascii="Times New Roman" w:hAnsi="Times New Roman" w:cs="Times New Roman"/>
          <w:sz w:val="24"/>
          <w:szCs w:val="24"/>
        </w:rPr>
        <w:t>Despite not having any competition the organisation is duty bound to keep the cost of its public services as low as possible without compromising quality. This has resulted in Pembrokeshire having the lowest council tax in Wales. The organisation is a trusted and recognised brand which can increase its revenue by providing professional services</w:t>
      </w:r>
      <w:r w:rsidR="00562E7D" w:rsidRPr="000E0F1A">
        <w:rPr>
          <w:rFonts w:ascii="Times New Roman" w:hAnsi="Times New Roman" w:cs="Times New Roman"/>
          <w:sz w:val="24"/>
          <w:szCs w:val="24"/>
        </w:rPr>
        <w:t xml:space="preserve"> to the public such as p</w:t>
      </w:r>
      <w:r w:rsidR="00EB0BD4" w:rsidRPr="000E0F1A">
        <w:rPr>
          <w:rFonts w:ascii="Times New Roman" w:hAnsi="Times New Roman" w:cs="Times New Roman"/>
          <w:sz w:val="24"/>
          <w:szCs w:val="24"/>
        </w:rPr>
        <w:t>l</w:t>
      </w:r>
      <w:r w:rsidR="00562E7D" w:rsidRPr="000E0F1A">
        <w:rPr>
          <w:rFonts w:ascii="Times New Roman" w:hAnsi="Times New Roman" w:cs="Times New Roman"/>
          <w:sz w:val="24"/>
          <w:szCs w:val="24"/>
        </w:rPr>
        <w:t>anning advice, waste collection and leasing property.</w:t>
      </w:r>
    </w:p>
    <w:p w14:paraId="4A96E7D8" w14:textId="594DA59D" w:rsidR="00562E7D" w:rsidRPr="000E0F1A" w:rsidRDefault="00C06147" w:rsidP="00B62439">
      <w:pPr>
        <w:spacing w:line="360" w:lineRule="auto"/>
        <w:rPr>
          <w:rFonts w:ascii="Times New Roman" w:hAnsi="Times New Roman" w:cs="Times New Roman"/>
          <w:b/>
          <w:bCs/>
          <w:sz w:val="24"/>
          <w:szCs w:val="24"/>
        </w:rPr>
      </w:pPr>
      <w:r w:rsidRPr="000E0F1A">
        <w:rPr>
          <w:rFonts w:ascii="Times New Roman" w:hAnsi="Times New Roman" w:cs="Times New Roman"/>
          <w:b/>
          <w:bCs/>
          <w:sz w:val="24"/>
          <w:szCs w:val="24"/>
        </w:rPr>
        <w:t xml:space="preserve">12.4 </w:t>
      </w:r>
      <w:r w:rsidR="00BA48AA" w:rsidRPr="000E0F1A">
        <w:rPr>
          <w:rFonts w:ascii="Times New Roman" w:hAnsi="Times New Roman" w:cs="Times New Roman"/>
          <w:b/>
          <w:bCs/>
          <w:sz w:val="24"/>
          <w:szCs w:val="24"/>
        </w:rPr>
        <w:t xml:space="preserve">Cost </w:t>
      </w:r>
      <w:r w:rsidR="00562E7D" w:rsidRPr="000E0F1A">
        <w:rPr>
          <w:rFonts w:ascii="Times New Roman" w:hAnsi="Times New Roman" w:cs="Times New Roman"/>
          <w:b/>
          <w:bCs/>
          <w:sz w:val="24"/>
          <w:szCs w:val="24"/>
        </w:rPr>
        <w:t>Focused Strategy</w:t>
      </w:r>
    </w:p>
    <w:p w14:paraId="6FD42489" w14:textId="3D510744" w:rsidR="00BA48AA" w:rsidRPr="000E0F1A" w:rsidRDefault="00BA48AA" w:rsidP="00B62439">
      <w:pPr>
        <w:spacing w:line="360" w:lineRule="auto"/>
        <w:ind w:firstLine="720"/>
        <w:rPr>
          <w:rFonts w:ascii="Times New Roman" w:hAnsi="Times New Roman" w:cs="Times New Roman"/>
          <w:sz w:val="24"/>
          <w:szCs w:val="24"/>
        </w:rPr>
      </w:pPr>
      <w:r w:rsidRPr="000E0F1A">
        <w:rPr>
          <w:rFonts w:ascii="Times New Roman" w:hAnsi="Times New Roman" w:cs="Times New Roman"/>
          <w:sz w:val="24"/>
          <w:szCs w:val="24"/>
        </w:rPr>
        <w:t xml:space="preserve">A strategy focused on cost could be key in the organisations strategic plan. </w:t>
      </w:r>
      <w:r w:rsidR="008F06E5" w:rsidRPr="000E0F1A">
        <w:rPr>
          <w:rFonts w:ascii="Times New Roman" w:hAnsi="Times New Roman" w:cs="Times New Roman"/>
          <w:sz w:val="24"/>
          <w:szCs w:val="24"/>
        </w:rPr>
        <w:t>The provision of public services depends on efficient financial planning. There is no risk of a competitor offering services at a lower cost and the organisation is established in delivering to its customers needs. This could support a robust financial plan which could account for most possible  eventualities when setting its annual budget.</w:t>
      </w:r>
    </w:p>
    <w:p w14:paraId="68909DA2" w14:textId="0EFC3934" w:rsidR="00A65A1C" w:rsidRPr="000E0F1A" w:rsidRDefault="00A65A1C" w:rsidP="00B62439">
      <w:pPr>
        <w:spacing w:line="360" w:lineRule="auto"/>
        <w:ind w:firstLine="720"/>
        <w:rPr>
          <w:rFonts w:ascii="Times New Roman" w:hAnsi="Times New Roman" w:cs="Times New Roman"/>
          <w:sz w:val="24"/>
          <w:szCs w:val="24"/>
        </w:rPr>
      </w:pPr>
    </w:p>
    <w:p w14:paraId="7D2B4233" w14:textId="48624C76" w:rsidR="00A65A1C" w:rsidRPr="000E0F1A" w:rsidRDefault="00A65A1C" w:rsidP="00B62439">
      <w:pPr>
        <w:spacing w:line="360" w:lineRule="auto"/>
        <w:ind w:firstLine="720"/>
        <w:rPr>
          <w:rFonts w:ascii="Times New Roman" w:hAnsi="Times New Roman" w:cs="Times New Roman"/>
          <w:sz w:val="24"/>
          <w:szCs w:val="24"/>
        </w:rPr>
      </w:pPr>
      <w:r w:rsidRPr="000E0F1A">
        <w:rPr>
          <w:rFonts w:ascii="Times New Roman" w:hAnsi="Times New Roman" w:cs="Times New Roman"/>
          <w:noProof/>
          <w:sz w:val="24"/>
          <w:szCs w:val="24"/>
        </w:rPr>
        <w:lastRenderedPageBreak/>
        <w:drawing>
          <wp:inline distT="0" distB="0" distL="0" distR="0" wp14:anchorId="7E1C38C9" wp14:editId="1BBB62C5">
            <wp:extent cx="5248275" cy="488632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48275" cy="4886325"/>
                    </a:xfrm>
                    <a:prstGeom prst="rect">
                      <a:avLst/>
                    </a:prstGeom>
                  </pic:spPr>
                </pic:pic>
              </a:graphicData>
            </a:graphic>
          </wp:inline>
        </w:drawing>
      </w:r>
    </w:p>
    <w:p w14:paraId="7AD54B0A" w14:textId="28EED535" w:rsidR="00562E7D" w:rsidRDefault="00562E7D" w:rsidP="00B62439">
      <w:pPr>
        <w:spacing w:line="360" w:lineRule="auto"/>
        <w:rPr>
          <w:rFonts w:ascii="Times New Roman" w:hAnsi="Times New Roman" w:cs="Times New Roman"/>
          <w:sz w:val="24"/>
          <w:szCs w:val="24"/>
        </w:rPr>
      </w:pPr>
    </w:p>
    <w:p w14:paraId="6D7609EC" w14:textId="6467A15C" w:rsidR="00290E36" w:rsidRDefault="00290E36" w:rsidP="00B62439">
      <w:pPr>
        <w:spacing w:line="360" w:lineRule="auto"/>
        <w:rPr>
          <w:rFonts w:ascii="Times New Roman" w:hAnsi="Times New Roman" w:cs="Times New Roman"/>
          <w:sz w:val="24"/>
          <w:szCs w:val="24"/>
        </w:rPr>
      </w:pPr>
    </w:p>
    <w:p w14:paraId="76A645B9" w14:textId="63CDBB59" w:rsidR="00290E36" w:rsidRDefault="00290E36" w:rsidP="00B62439">
      <w:pPr>
        <w:spacing w:line="360" w:lineRule="auto"/>
        <w:rPr>
          <w:rFonts w:ascii="Times New Roman" w:hAnsi="Times New Roman" w:cs="Times New Roman"/>
          <w:sz w:val="24"/>
          <w:szCs w:val="24"/>
        </w:rPr>
      </w:pPr>
    </w:p>
    <w:p w14:paraId="669929F5" w14:textId="1CEB9A09" w:rsidR="00290E36" w:rsidRDefault="00290E36" w:rsidP="00B62439">
      <w:pPr>
        <w:spacing w:line="360" w:lineRule="auto"/>
        <w:rPr>
          <w:rFonts w:ascii="Times New Roman" w:hAnsi="Times New Roman" w:cs="Times New Roman"/>
          <w:sz w:val="24"/>
          <w:szCs w:val="24"/>
        </w:rPr>
      </w:pPr>
    </w:p>
    <w:p w14:paraId="158112AE" w14:textId="13B654A9" w:rsidR="00290E36" w:rsidRDefault="00290E36" w:rsidP="00B62439">
      <w:pPr>
        <w:spacing w:line="360" w:lineRule="auto"/>
        <w:rPr>
          <w:rFonts w:ascii="Times New Roman" w:hAnsi="Times New Roman" w:cs="Times New Roman"/>
          <w:sz w:val="24"/>
          <w:szCs w:val="24"/>
        </w:rPr>
      </w:pPr>
    </w:p>
    <w:p w14:paraId="54DA9AC1" w14:textId="616FC344" w:rsidR="00290E36" w:rsidRDefault="00290E36" w:rsidP="00B62439">
      <w:pPr>
        <w:spacing w:line="360" w:lineRule="auto"/>
        <w:rPr>
          <w:rFonts w:ascii="Times New Roman" w:hAnsi="Times New Roman" w:cs="Times New Roman"/>
          <w:sz w:val="24"/>
          <w:szCs w:val="24"/>
        </w:rPr>
      </w:pPr>
    </w:p>
    <w:p w14:paraId="17A2E9C9" w14:textId="5FEF94F1" w:rsidR="00290E36" w:rsidRDefault="00290E36" w:rsidP="00B62439">
      <w:pPr>
        <w:spacing w:line="360" w:lineRule="auto"/>
        <w:rPr>
          <w:rFonts w:ascii="Times New Roman" w:hAnsi="Times New Roman" w:cs="Times New Roman"/>
          <w:sz w:val="24"/>
          <w:szCs w:val="24"/>
        </w:rPr>
      </w:pPr>
    </w:p>
    <w:p w14:paraId="0531C1FD" w14:textId="60EBB19E" w:rsidR="00290E36" w:rsidRDefault="00290E36" w:rsidP="00B62439">
      <w:pPr>
        <w:spacing w:line="360" w:lineRule="auto"/>
        <w:rPr>
          <w:rFonts w:ascii="Times New Roman" w:hAnsi="Times New Roman" w:cs="Times New Roman"/>
          <w:sz w:val="24"/>
          <w:szCs w:val="24"/>
        </w:rPr>
      </w:pPr>
    </w:p>
    <w:p w14:paraId="4D09E8C4" w14:textId="77777777" w:rsidR="00290E36" w:rsidRPr="000E0F1A" w:rsidRDefault="00290E36" w:rsidP="00B62439">
      <w:pPr>
        <w:spacing w:line="360" w:lineRule="auto"/>
        <w:rPr>
          <w:rFonts w:ascii="Times New Roman" w:hAnsi="Times New Roman" w:cs="Times New Roman"/>
          <w:sz w:val="24"/>
          <w:szCs w:val="24"/>
        </w:rPr>
      </w:pPr>
    </w:p>
    <w:p w14:paraId="489282F5" w14:textId="77777777" w:rsidR="00136B9C" w:rsidRPr="000E0F1A" w:rsidRDefault="00136B9C" w:rsidP="00B62439">
      <w:pPr>
        <w:spacing w:line="360" w:lineRule="auto"/>
        <w:rPr>
          <w:rFonts w:ascii="Times New Roman" w:hAnsi="Times New Roman" w:cs="Times New Roman"/>
          <w:sz w:val="24"/>
          <w:szCs w:val="24"/>
        </w:rPr>
      </w:pPr>
    </w:p>
    <w:p w14:paraId="48452B15" w14:textId="09523709" w:rsidR="007B60A0" w:rsidRPr="000E0F1A" w:rsidRDefault="00C06147" w:rsidP="00B62439">
      <w:pPr>
        <w:spacing w:line="360" w:lineRule="auto"/>
        <w:rPr>
          <w:rFonts w:ascii="Times New Roman" w:hAnsi="Times New Roman" w:cs="Times New Roman"/>
          <w:b/>
          <w:bCs/>
          <w:sz w:val="24"/>
          <w:szCs w:val="24"/>
        </w:rPr>
      </w:pPr>
      <w:r w:rsidRPr="000E0F1A">
        <w:rPr>
          <w:rFonts w:ascii="Times New Roman" w:hAnsi="Times New Roman" w:cs="Times New Roman"/>
          <w:b/>
          <w:bCs/>
          <w:sz w:val="24"/>
          <w:szCs w:val="24"/>
        </w:rPr>
        <w:lastRenderedPageBreak/>
        <w:t xml:space="preserve">13.0 </w:t>
      </w:r>
      <w:r w:rsidR="00302582" w:rsidRPr="000E0F1A">
        <w:rPr>
          <w:rFonts w:ascii="Times New Roman" w:hAnsi="Times New Roman" w:cs="Times New Roman"/>
          <w:b/>
          <w:bCs/>
          <w:sz w:val="24"/>
          <w:szCs w:val="24"/>
        </w:rPr>
        <w:t xml:space="preserve">SWOT </w:t>
      </w:r>
      <w:r w:rsidR="00136B9C" w:rsidRPr="000E0F1A">
        <w:rPr>
          <w:rFonts w:ascii="Times New Roman" w:hAnsi="Times New Roman" w:cs="Times New Roman"/>
          <w:b/>
          <w:bCs/>
          <w:sz w:val="24"/>
          <w:szCs w:val="24"/>
        </w:rPr>
        <w:t>Analysis</w:t>
      </w:r>
    </w:p>
    <w:p w14:paraId="53A9EF14" w14:textId="022B152E" w:rsidR="00302582" w:rsidRPr="000E0F1A" w:rsidRDefault="00C06147" w:rsidP="00B62439">
      <w:pPr>
        <w:spacing w:line="360" w:lineRule="auto"/>
        <w:rPr>
          <w:rFonts w:ascii="Times New Roman" w:hAnsi="Times New Roman" w:cs="Times New Roman"/>
          <w:sz w:val="24"/>
          <w:szCs w:val="24"/>
        </w:rPr>
      </w:pPr>
      <w:r w:rsidRPr="000E0F1A">
        <w:rPr>
          <w:rFonts w:ascii="Times New Roman" w:hAnsi="Times New Roman" w:cs="Times New Roman"/>
          <w:sz w:val="24"/>
          <w:szCs w:val="24"/>
        </w:rPr>
        <w:t xml:space="preserve">13.1 </w:t>
      </w:r>
      <w:r w:rsidR="00EE0FDC" w:rsidRPr="000E0F1A">
        <w:rPr>
          <w:rFonts w:ascii="Times New Roman" w:hAnsi="Times New Roman" w:cs="Times New Roman"/>
          <w:sz w:val="24"/>
          <w:szCs w:val="24"/>
        </w:rPr>
        <w:t>Strengths</w:t>
      </w:r>
    </w:p>
    <w:p w14:paraId="10C4DAA5" w14:textId="67FC28A3" w:rsidR="00136B9C" w:rsidRPr="000E0F1A" w:rsidRDefault="00136B9C" w:rsidP="00B62439">
      <w:pPr>
        <w:pStyle w:val="ListParagraph"/>
        <w:numPr>
          <w:ilvl w:val="0"/>
          <w:numId w:val="12"/>
        </w:numPr>
        <w:spacing w:line="360" w:lineRule="auto"/>
        <w:rPr>
          <w:rFonts w:ascii="Times New Roman" w:hAnsi="Times New Roman" w:cs="Times New Roman"/>
          <w:sz w:val="24"/>
          <w:szCs w:val="24"/>
        </w:rPr>
      </w:pPr>
      <w:r w:rsidRPr="000E0F1A">
        <w:rPr>
          <w:rFonts w:ascii="Times New Roman" w:hAnsi="Times New Roman" w:cs="Times New Roman"/>
          <w:sz w:val="24"/>
          <w:szCs w:val="24"/>
        </w:rPr>
        <w:t>Established organisation</w:t>
      </w:r>
    </w:p>
    <w:p w14:paraId="4FAFE1A3" w14:textId="335ED3D0" w:rsidR="00136B9C" w:rsidRPr="000E0F1A" w:rsidRDefault="00136B9C" w:rsidP="00B62439">
      <w:pPr>
        <w:pStyle w:val="ListParagraph"/>
        <w:numPr>
          <w:ilvl w:val="0"/>
          <w:numId w:val="12"/>
        </w:numPr>
        <w:spacing w:line="360" w:lineRule="auto"/>
        <w:rPr>
          <w:rFonts w:ascii="Times New Roman" w:hAnsi="Times New Roman" w:cs="Times New Roman"/>
          <w:sz w:val="24"/>
          <w:szCs w:val="24"/>
        </w:rPr>
      </w:pPr>
      <w:r w:rsidRPr="000E0F1A">
        <w:rPr>
          <w:rFonts w:ascii="Times New Roman" w:hAnsi="Times New Roman" w:cs="Times New Roman"/>
          <w:sz w:val="24"/>
          <w:szCs w:val="24"/>
        </w:rPr>
        <w:t>Many partners and stakeholders</w:t>
      </w:r>
    </w:p>
    <w:p w14:paraId="57F0AD4D" w14:textId="30C5178C" w:rsidR="00136B9C" w:rsidRPr="000E0F1A" w:rsidRDefault="00136B9C" w:rsidP="00B62439">
      <w:pPr>
        <w:pStyle w:val="ListParagraph"/>
        <w:numPr>
          <w:ilvl w:val="0"/>
          <w:numId w:val="12"/>
        </w:numPr>
        <w:spacing w:line="360" w:lineRule="auto"/>
        <w:rPr>
          <w:rFonts w:ascii="Times New Roman" w:hAnsi="Times New Roman" w:cs="Times New Roman"/>
          <w:sz w:val="24"/>
          <w:szCs w:val="24"/>
        </w:rPr>
      </w:pPr>
      <w:r w:rsidRPr="000E0F1A">
        <w:rPr>
          <w:rFonts w:ascii="Times New Roman" w:hAnsi="Times New Roman" w:cs="Times New Roman"/>
          <w:sz w:val="24"/>
          <w:szCs w:val="24"/>
        </w:rPr>
        <w:t>Recognised brand</w:t>
      </w:r>
    </w:p>
    <w:p w14:paraId="1425364C" w14:textId="116FBD16" w:rsidR="00136B9C" w:rsidRPr="000E0F1A" w:rsidRDefault="00136B9C" w:rsidP="00B62439">
      <w:pPr>
        <w:pStyle w:val="ListParagraph"/>
        <w:numPr>
          <w:ilvl w:val="0"/>
          <w:numId w:val="12"/>
        </w:numPr>
        <w:spacing w:line="360" w:lineRule="auto"/>
        <w:rPr>
          <w:rFonts w:ascii="Times New Roman" w:hAnsi="Times New Roman" w:cs="Times New Roman"/>
          <w:sz w:val="24"/>
          <w:szCs w:val="24"/>
        </w:rPr>
      </w:pPr>
      <w:r w:rsidRPr="000E0F1A">
        <w:rPr>
          <w:rFonts w:ascii="Times New Roman" w:hAnsi="Times New Roman" w:cs="Times New Roman"/>
          <w:sz w:val="24"/>
          <w:szCs w:val="24"/>
        </w:rPr>
        <w:t>Digitally active</w:t>
      </w:r>
    </w:p>
    <w:p w14:paraId="06B5AEB1" w14:textId="3D16B8C9" w:rsidR="00136B9C" w:rsidRPr="000E0F1A" w:rsidRDefault="00136B9C" w:rsidP="00B62439">
      <w:pPr>
        <w:pStyle w:val="ListParagraph"/>
        <w:numPr>
          <w:ilvl w:val="0"/>
          <w:numId w:val="12"/>
        </w:numPr>
        <w:spacing w:line="360" w:lineRule="auto"/>
        <w:rPr>
          <w:rFonts w:ascii="Times New Roman" w:hAnsi="Times New Roman" w:cs="Times New Roman"/>
          <w:sz w:val="24"/>
          <w:szCs w:val="24"/>
        </w:rPr>
      </w:pPr>
      <w:r w:rsidRPr="000E0F1A">
        <w:rPr>
          <w:rFonts w:ascii="Times New Roman" w:hAnsi="Times New Roman" w:cs="Times New Roman"/>
          <w:sz w:val="24"/>
          <w:szCs w:val="24"/>
        </w:rPr>
        <w:t>Defined systems and procedures</w:t>
      </w:r>
    </w:p>
    <w:p w14:paraId="47AFF36D" w14:textId="6490A988" w:rsidR="00136B9C" w:rsidRPr="000E0F1A" w:rsidRDefault="00C06147" w:rsidP="00B62439">
      <w:pPr>
        <w:spacing w:line="360" w:lineRule="auto"/>
        <w:rPr>
          <w:rFonts w:ascii="Times New Roman" w:hAnsi="Times New Roman" w:cs="Times New Roman"/>
          <w:sz w:val="24"/>
          <w:szCs w:val="24"/>
        </w:rPr>
      </w:pPr>
      <w:r w:rsidRPr="000E0F1A">
        <w:rPr>
          <w:rFonts w:ascii="Times New Roman" w:hAnsi="Times New Roman" w:cs="Times New Roman"/>
          <w:sz w:val="24"/>
          <w:szCs w:val="24"/>
        </w:rPr>
        <w:t xml:space="preserve">13.2 </w:t>
      </w:r>
      <w:r w:rsidR="00136B9C" w:rsidRPr="000E0F1A">
        <w:rPr>
          <w:rFonts w:ascii="Times New Roman" w:hAnsi="Times New Roman" w:cs="Times New Roman"/>
          <w:sz w:val="24"/>
          <w:szCs w:val="24"/>
        </w:rPr>
        <w:t>Weaknesses</w:t>
      </w:r>
    </w:p>
    <w:p w14:paraId="5F90365C" w14:textId="6107020C" w:rsidR="00136B9C" w:rsidRPr="000E0F1A" w:rsidRDefault="00136B9C" w:rsidP="00B62439">
      <w:pPr>
        <w:pStyle w:val="ListParagraph"/>
        <w:numPr>
          <w:ilvl w:val="0"/>
          <w:numId w:val="13"/>
        </w:numPr>
        <w:spacing w:line="360" w:lineRule="auto"/>
        <w:rPr>
          <w:rFonts w:ascii="Times New Roman" w:hAnsi="Times New Roman" w:cs="Times New Roman"/>
          <w:sz w:val="24"/>
          <w:szCs w:val="24"/>
        </w:rPr>
      </w:pPr>
      <w:r w:rsidRPr="000E0F1A">
        <w:rPr>
          <w:rFonts w:ascii="Times New Roman" w:hAnsi="Times New Roman" w:cs="Times New Roman"/>
          <w:sz w:val="24"/>
          <w:szCs w:val="24"/>
        </w:rPr>
        <w:t>The need for b</w:t>
      </w:r>
      <w:r w:rsidR="001C2410" w:rsidRPr="000E0F1A">
        <w:rPr>
          <w:rFonts w:ascii="Times New Roman" w:hAnsi="Times New Roman" w:cs="Times New Roman"/>
          <w:sz w:val="24"/>
          <w:szCs w:val="24"/>
        </w:rPr>
        <w:t>ureaucracy</w:t>
      </w:r>
    </w:p>
    <w:p w14:paraId="783B8A07" w14:textId="106409CB" w:rsidR="00136B9C" w:rsidRPr="000E0F1A" w:rsidRDefault="00136B9C" w:rsidP="00B62439">
      <w:pPr>
        <w:pStyle w:val="ListParagraph"/>
        <w:numPr>
          <w:ilvl w:val="0"/>
          <w:numId w:val="13"/>
        </w:numPr>
        <w:spacing w:line="360" w:lineRule="auto"/>
        <w:rPr>
          <w:rFonts w:ascii="Times New Roman" w:hAnsi="Times New Roman" w:cs="Times New Roman"/>
          <w:sz w:val="24"/>
          <w:szCs w:val="24"/>
        </w:rPr>
      </w:pPr>
      <w:r w:rsidRPr="000E0F1A">
        <w:rPr>
          <w:rFonts w:ascii="Times New Roman" w:hAnsi="Times New Roman" w:cs="Times New Roman"/>
          <w:sz w:val="24"/>
          <w:szCs w:val="24"/>
        </w:rPr>
        <w:t>Senior staff turnover</w:t>
      </w:r>
    </w:p>
    <w:p w14:paraId="68D87AB3" w14:textId="3A523C71" w:rsidR="00AD2C6A" w:rsidRPr="000E0F1A" w:rsidRDefault="00AD2C6A" w:rsidP="00B62439">
      <w:pPr>
        <w:pStyle w:val="ListParagraph"/>
        <w:numPr>
          <w:ilvl w:val="0"/>
          <w:numId w:val="13"/>
        </w:numPr>
        <w:spacing w:line="360" w:lineRule="auto"/>
        <w:rPr>
          <w:rFonts w:ascii="Times New Roman" w:hAnsi="Times New Roman" w:cs="Times New Roman"/>
          <w:sz w:val="24"/>
          <w:szCs w:val="24"/>
        </w:rPr>
      </w:pPr>
      <w:r w:rsidRPr="000E0F1A">
        <w:rPr>
          <w:rFonts w:ascii="Times New Roman" w:hAnsi="Times New Roman" w:cs="Times New Roman"/>
          <w:sz w:val="24"/>
          <w:szCs w:val="24"/>
        </w:rPr>
        <w:t>Communications</w:t>
      </w:r>
    </w:p>
    <w:p w14:paraId="7FE594D0" w14:textId="3B520924" w:rsidR="00AD2C6A" w:rsidRPr="000E0F1A" w:rsidRDefault="001C2410" w:rsidP="00B62439">
      <w:pPr>
        <w:pStyle w:val="ListParagraph"/>
        <w:numPr>
          <w:ilvl w:val="0"/>
          <w:numId w:val="13"/>
        </w:numPr>
        <w:spacing w:line="360" w:lineRule="auto"/>
        <w:rPr>
          <w:rFonts w:ascii="Times New Roman" w:hAnsi="Times New Roman" w:cs="Times New Roman"/>
          <w:sz w:val="24"/>
          <w:szCs w:val="24"/>
        </w:rPr>
      </w:pPr>
      <w:r w:rsidRPr="000E0F1A">
        <w:rPr>
          <w:rFonts w:ascii="Times New Roman" w:hAnsi="Times New Roman" w:cs="Times New Roman"/>
          <w:sz w:val="24"/>
          <w:szCs w:val="24"/>
        </w:rPr>
        <w:t>Fossil fuel dependence</w:t>
      </w:r>
    </w:p>
    <w:p w14:paraId="217FBE0B" w14:textId="34384843" w:rsidR="00136B9C" w:rsidRPr="000E0F1A" w:rsidRDefault="00C06147" w:rsidP="00B62439">
      <w:pPr>
        <w:spacing w:line="360" w:lineRule="auto"/>
        <w:rPr>
          <w:rFonts w:ascii="Times New Roman" w:hAnsi="Times New Roman" w:cs="Times New Roman"/>
          <w:sz w:val="24"/>
          <w:szCs w:val="24"/>
        </w:rPr>
      </w:pPr>
      <w:r w:rsidRPr="000E0F1A">
        <w:rPr>
          <w:rFonts w:ascii="Times New Roman" w:hAnsi="Times New Roman" w:cs="Times New Roman"/>
          <w:sz w:val="24"/>
          <w:szCs w:val="24"/>
        </w:rPr>
        <w:t xml:space="preserve">13.3 </w:t>
      </w:r>
      <w:r w:rsidR="00136B9C" w:rsidRPr="000E0F1A">
        <w:rPr>
          <w:rFonts w:ascii="Times New Roman" w:hAnsi="Times New Roman" w:cs="Times New Roman"/>
          <w:sz w:val="24"/>
          <w:szCs w:val="24"/>
        </w:rPr>
        <w:t>Opportunities</w:t>
      </w:r>
    </w:p>
    <w:p w14:paraId="5BD85E13" w14:textId="1AAFAE5F" w:rsidR="00AD2C6A" w:rsidRPr="000E0F1A" w:rsidRDefault="00AD2C6A" w:rsidP="00B62439">
      <w:pPr>
        <w:pStyle w:val="ListParagraph"/>
        <w:numPr>
          <w:ilvl w:val="0"/>
          <w:numId w:val="14"/>
        </w:numPr>
        <w:spacing w:line="360" w:lineRule="auto"/>
        <w:rPr>
          <w:rFonts w:ascii="Times New Roman" w:hAnsi="Times New Roman" w:cs="Times New Roman"/>
          <w:sz w:val="24"/>
          <w:szCs w:val="24"/>
        </w:rPr>
      </w:pPr>
      <w:r w:rsidRPr="000E0F1A">
        <w:rPr>
          <w:rFonts w:ascii="Times New Roman" w:hAnsi="Times New Roman" w:cs="Times New Roman"/>
          <w:sz w:val="24"/>
          <w:szCs w:val="24"/>
        </w:rPr>
        <w:t>Swansea bay city deal</w:t>
      </w:r>
      <w:r w:rsidR="00C90486" w:rsidRPr="000E0F1A">
        <w:rPr>
          <w:rFonts w:ascii="Times New Roman" w:hAnsi="Times New Roman" w:cs="Times New Roman"/>
          <w:sz w:val="24"/>
          <w:szCs w:val="24"/>
        </w:rPr>
        <w:t xml:space="preserve"> (secured funding)</w:t>
      </w:r>
    </w:p>
    <w:p w14:paraId="44F023C9" w14:textId="60C12ADB" w:rsidR="00AD2C6A" w:rsidRPr="000E0F1A" w:rsidRDefault="001C2410" w:rsidP="00B62439">
      <w:pPr>
        <w:pStyle w:val="ListParagraph"/>
        <w:numPr>
          <w:ilvl w:val="0"/>
          <w:numId w:val="14"/>
        </w:numPr>
        <w:spacing w:line="360" w:lineRule="auto"/>
        <w:rPr>
          <w:rFonts w:ascii="Times New Roman" w:hAnsi="Times New Roman" w:cs="Times New Roman"/>
          <w:sz w:val="24"/>
          <w:szCs w:val="24"/>
        </w:rPr>
      </w:pPr>
      <w:r w:rsidRPr="000E0F1A">
        <w:rPr>
          <w:rFonts w:ascii="Times New Roman" w:hAnsi="Times New Roman" w:cs="Times New Roman"/>
          <w:sz w:val="24"/>
          <w:szCs w:val="24"/>
        </w:rPr>
        <w:t>Second home council tax premium</w:t>
      </w:r>
      <w:r w:rsidR="00C90486" w:rsidRPr="000E0F1A">
        <w:rPr>
          <w:rFonts w:ascii="Times New Roman" w:hAnsi="Times New Roman" w:cs="Times New Roman"/>
          <w:sz w:val="24"/>
          <w:szCs w:val="24"/>
        </w:rPr>
        <w:t xml:space="preserve"> </w:t>
      </w:r>
    </w:p>
    <w:p w14:paraId="1D306F3E" w14:textId="45A02888" w:rsidR="001C2410" w:rsidRPr="000E0F1A" w:rsidRDefault="001C2410" w:rsidP="00B62439">
      <w:pPr>
        <w:pStyle w:val="ListParagraph"/>
        <w:numPr>
          <w:ilvl w:val="0"/>
          <w:numId w:val="14"/>
        </w:numPr>
        <w:spacing w:line="360" w:lineRule="auto"/>
        <w:rPr>
          <w:rFonts w:ascii="Times New Roman" w:hAnsi="Times New Roman" w:cs="Times New Roman"/>
          <w:sz w:val="24"/>
          <w:szCs w:val="24"/>
        </w:rPr>
      </w:pPr>
      <w:r w:rsidRPr="000E0F1A">
        <w:rPr>
          <w:rFonts w:ascii="Times New Roman" w:hAnsi="Times New Roman" w:cs="Times New Roman"/>
          <w:sz w:val="24"/>
          <w:szCs w:val="24"/>
        </w:rPr>
        <w:t>21</w:t>
      </w:r>
      <w:r w:rsidRPr="000E0F1A">
        <w:rPr>
          <w:rFonts w:ascii="Times New Roman" w:hAnsi="Times New Roman" w:cs="Times New Roman"/>
          <w:sz w:val="24"/>
          <w:szCs w:val="24"/>
          <w:vertAlign w:val="superscript"/>
        </w:rPr>
        <w:t>st</w:t>
      </w:r>
      <w:r w:rsidRPr="000E0F1A">
        <w:rPr>
          <w:rFonts w:ascii="Times New Roman" w:hAnsi="Times New Roman" w:cs="Times New Roman"/>
          <w:sz w:val="24"/>
          <w:szCs w:val="24"/>
        </w:rPr>
        <w:t xml:space="preserve"> century schools funding</w:t>
      </w:r>
    </w:p>
    <w:p w14:paraId="2C3FB263" w14:textId="3E06DC4B" w:rsidR="001C2410" w:rsidRPr="000E0F1A" w:rsidRDefault="001C2410" w:rsidP="00B62439">
      <w:pPr>
        <w:pStyle w:val="ListParagraph"/>
        <w:numPr>
          <w:ilvl w:val="0"/>
          <w:numId w:val="14"/>
        </w:numPr>
        <w:spacing w:line="360" w:lineRule="auto"/>
        <w:rPr>
          <w:rFonts w:ascii="Times New Roman" w:hAnsi="Times New Roman" w:cs="Times New Roman"/>
          <w:sz w:val="24"/>
          <w:szCs w:val="24"/>
        </w:rPr>
      </w:pPr>
      <w:r w:rsidRPr="000E0F1A">
        <w:rPr>
          <w:rFonts w:ascii="Times New Roman" w:hAnsi="Times New Roman" w:cs="Times New Roman"/>
          <w:sz w:val="24"/>
          <w:szCs w:val="24"/>
        </w:rPr>
        <w:t>Agile working</w:t>
      </w:r>
    </w:p>
    <w:p w14:paraId="283DF05B" w14:textId="002304EC" w:rsidR="001C2410" w:rsidRPr="000E0F1A" w:rsidRDefault="001C2410" w:rsidP="00B62439">
      <w:pPr>
        <w:pStyle w:val="ListParagraph"/>
        <w:numPr>
          <w:ilvl w:val="0"/>
          <w:numId w:val="14"/>
        </w:numPr>
        <w:spacing w:line="360" w:lineRule="auto"/>
        <w:rPr>
          <w:rFonts w:ascii="Times New Roman" w:hAnsi="Times New Roman" w:cs="Times New Roman"/>
          <w:sz w:val="24"/>
          <w:szCs w:val="24"/>
        </w:rPr>
      </w:pPr>
      <w:r w:rsidRPr="000E0F1A">
        <w:rPr>
          <w:rFonts w:ascii="Times New Roman" w:hAnsi="Times New Roman" w:cs="Times New Roman"/>
          <w:sz w:val="24"/>
          <w:szCs w:val="24"/>
        </w:rPr>
        <w:t>Renewable energy’s</w:t>
      </w:r>
    </w:p>
    <w:p w14:paraId="6D6D14B0" w14:textId="61790F2F" w:rsidR="00136B9C" w:rsidRPr="000E0F1A" w:rsidRDefault="00C06147" w:rsidP="00B62439">
      <w:pPr>
        <w:spacing w:line="360" w:lineRule="auto"/>
        <w:rPr>
          <w:rFonts w:ascii="Times New Roman" w:hAnsi="Times New Roman" w:cs="Times New Roman"/>
          <w:sz w:val="24"/>
          <w:szCs w:val="24"/>
        </w:rPr>
      </w:pPr>
      <w:r w:rsidRPr="000E0F1A">
        <w:rPr>
          <w:rFonts w:ascii="Times New Roman" w:hAnsi="Times New Roman" w:cs="Times New Roman"/>
          <w:sz w:val="24"/>
          <w:szCs w:val="24"/>
        </w:rPr>
        <w:t xml:space="preserve">13.4 </w:t>
      </w:r>
      <w:r w:rsidR="00136B9C" w:rsidRPr="000E0F1A">
        <w:rPr>
          <w:rFonts w:ascii="Times New Roman" w:hAnsi="Times New Roman" w:cs="Times New Roman"/>
          <w:sz w:val="24"/>
          <w:szCs w:val="24"/>
        </w:rPr>
        <w:t>Threats</w:t>
      </w:r>
    </w:p>
    <w:p w14:paraId="2282BCC4" w14:textId="77777777" w:rsidR="001C2410" w:rsidRPr="000E0F1A" w:rsidRDefault="001C2410" w:rsidP="00B62439">
      <w:pPr>
        <w:pStyle w:val="ListParagraph"/>
        <w:numPr>
          <w:ilvl w:val="0"/>
          <w:numId w:val="15"/>
        </w:numPr>
        <w:spacing w:line="360" w:lineRule="auto"/>
        <w:rPr>
          <w:rFonts w:ascii="Times New Roman" w:hAnsi="Times New Roman" w:cs="Times New Roman"/>
          <w:sz w:val="24"/>
          <w:szCs w:val="24"/>
        </w:rPr>
      </w:pPr>
      <w:r w:rsidRPr="000E0F1A">
        <w:rPr>
          <w:rFonts w:ascii="Times New Roman" w:hAnsi="Times New Roman" w:cs="Times New Roman"/>
          <w:sz w:val="24"/>
          <w:szCs w:val="24"/>
        </w:rPr>
        <w:t>Cessation of European Union grants and funding</w:t>
      </w:r>
    </w:p>
    <w:p w14:paraId="3CC4DC42" w14:textId="77777777" w:rsidR="001C2410" w:rsidRPr="000E0F1A" w:rsidRDefault="001C2410" w:rsidP="00B62439">
      <w:pPr>
        <w:pStyle w:val="ListParagraph"/>
        <w:numPr>
          <w:ilvl w:val="0"/>
          <w:numId w:val="15"/>
        </w:numPr>
        <w:spacing w:line="360" w:lineRule="auto"/>
        <w:rPr>
          <w:rFonts w:ascii="Times New Roman" w:hAnsi="Times New Roman" w:cs="Times New Roman"/>
          <w:sz w:val="24"/>
          <w:szCs w:val="24"/>
        </w:rPr>
      </w:pPr>
      <w:r w:rsidRPr="000E0F1A">
        <w:rPr>
          <w:rFonts w:ascii="Times New Roman" w:hAnsi="Times New Roman" w:cs="Times New Roman"/>
          <w:sz w:val="24"/>
          <w:szCs w:val="24"/>
        </w:rPr>
        <w:t>Local authority re-organisation</w:t>
      </w:r>
    </w:p>
    <w:p w14:paraId="49F13913" w14:textId="4B933C62" w:rsidR="001C2410" w:rsidRPr="000E0F1A" w:rsidRDefault="001C2410" w:rsidP="00B62439">
      <w:pPr>
        <w:pStyle w:val="ListParagraph"/>
        <w:numPr>
          <w:ilvl w:val="0"/>
          <w:numId w:val="15"/>
        </w:numPr>
        <w:spacing w:line="360" w:lineRule="auto"/>
        <w:rPr>
          <w:rFonts w:ascii="Times New Roman" w:hAnsi="Times New Roman" w:cs="Times New Roman"/>
          <w:sz w:val="24"/>
          <w:szCs w:val="24"/>
        </w:rPr>
      </w:pPr>
      <w:r w:rsidRPr="000E0F1A">
        <w:rPr>
          <w:rFonts w:ascii="Times New Roman" w:hAnsi="Times New Roman" w:cs="Times New Roman"/>
          <w:sz w:val="24"/>
          <w:szCs w:val="24"/>
        </w:rPr>
        <w:t xml:space="preserve">Covid-19 </w:t>
      </w:r>
    </w:p>
    <w:p w14:paraId="7FC24F2C" w14:textId="6A80530A" w:rsidR="001C2410" w:rsidRPr="000E0F1A" w:rsidRDefault="001C2410" w:rsidP="00B62439">
      <w:pPr>
        <w:pStyle w:val="ListParagraph"/>
        <w:numPr>
          <w:ilvl w:val="0"/>
          <w:numId w:val="15"/>
        </w:numPr>
        <w:spacing w:line="360" w:lineRule="auto"/>
        <w:rPr>
          <w:rFonts w:ascii="Times New Roman" w:hAnsi="Times New Roman" w:cs="Times New Roman"/>
          <w:sz w:val="24"/>
          <w:szCs w:val="24"/>
        </w:rPr>
      </w:pPr>
      <w:r w:rsidRPr="000E0F1A">
        <w:rPr>
          <w:rFonts w:ascii="Times New Roman" w:hAnsi="Times New Roman" w:cs="Times New Roman"/>
          <w:sz w:val="24"/>
          <w:szCs w:val="24"/>
        </w:rPr>
        <w:t>Rising costs of providing public services</w:t>
      </w:r>
    </w:p>
    <w:p w14:paraId="57FEA5DC" w14:textId="115060E1" w:rsidR="00E57AC0" w:rsidRPr="000E0F1A" w:rsidRDefault="00E57AC0" w:rsidP="00B62439">
      <w:pPr>
        <w:pStyle w:val="ListParagraph"/>
        <w:numPr>
          <w:ilvl w:val="0"/>
          <w:numId w:val="15"/>
        </w:numPr>
        <w:spacing w:line="360" w:lineRule="auto"/>
        <w:rPr>
          <w:rFonts w:ascii="Times New Roman" w:hAnsi="Times New Roman" w:cs="Times New Roman"/>
          <w:sz w:val="24"/>
          <w:szCs w:val="24"/>
        </w:rPr>
      </w:pPr>
      <w:r w:rsidRPr="000E0F1A">
        <w:rPr>
          <w:rFonts w:ascii="Times New Roman" w:hAnsi="Times New Roman" w:cs="Times New Roman"/>
          <w:sz w:val="24"/>
          <w:szCs w:val="24"/>
        </w:rPr>
        <w:t xml:space="preserve">Acceleration of </w:t>
      </w:r>
      <w:r w:rsidR="006A60AF" w:rsidRPr="000E0F1A">
        <w:rPr>
          <w:rFonts w:ascii="Times New Roman" w:hAnsi="Times New Roman" w:cs="Times New Roman"/>
          <w:sz w:val="24"/>
          <w:szCs w:val="24"/>
        </w:rPr>
        <w:t>online</w:t>
      </w:r>
      <w:r w:rsidRPr="000E0F1A">
        <w:rPr>
          <w:rFonts w:ascii="Times New Roman" w:hAnsi="Times New Roman" w:cs="Times New Roman"/>
          <w:sz w:val="24"/>
          <w:szCs w:val="24"/>
        </w:rPr>
        <w:t xml:space="preserve"> shopping trends impact on the high street</w:t>
      </w:r>
    </w:p>
    <w:p w14:paraId="56E096A5" w14:textId="10339666" w:rsidR="00E57AC0" w:rsidRDefault="00E57AC0" w:rsidP="00B62439">
      <w:pPr>
        <w:spacing w:line="360" w:lineRule="auto"/>
        <w:rPr>
          <w:rFonts w:ascii="Times New Roman" w:hAnsi="Times New Roman" w:cs="Times New Roman"/>
          <w:sz w:val="24"/>
          <w:szCs w:val="24"/>
        </w:rPr>
      </w:pPr>
    </w:p>
    <w:p w14:paraId="261D8FD0" w14:textId="5722E059" w:rsidR="00290E36" w:rsidRDefault="00290E36" w:rsidP="00B62439">
      <w:pPr>
        <w:spacing w:line="360" w:lineRule="auto"/>
        <w:rPr>
          <w:rFonts w:ascii="Times New Roman" w:hAnsi="Times New Roman" w:cs="Times New Roman"/>
          <w:sz w:val="24"/>
          <w:szCs w:val="24"/>
        </w:rPr>
      </w:pPr>
    </w:p>
    <w:p w14:paraId="7005A29A" w14:textId="77777777" w:rsidR="00290E36" w:rsidRPr="000E0F1A" w:rsidRDefault="00290E36" w:rsidP="00B62439">
      <w:pPr>
        <w:spacing w:line="360" w:lineRule="auto"/>
        <w:rPr>
          <w:rFonts w:ascii="Times New Roman" w:hAnsi="Times New Roman" w:cs="Times New Roman"/>
          <w:sz w:val="24"/>
          <w:szCs w:val="24"/>
        </w:rPr>
      </w:pPr>
    </w:p>
    <w:p w14:paraId="6945243B" w14:textId="1C8BE259" w:rsidR="00245D7C" w:rsidRPr="000E0F1A" w:rsidRDefault="00245D7C" w:rsidP="00B62439">
      <w:pPr>
        <w:spacing w:line="360" w:lineRule="auto"/>
        <w:rPr>
          <w:rFonts w:ascii="Times New Roman" w:hAnsi="Times New Roman" w:cs="Times New Roman"/>
          <w:sz w:val="24"/>
          <w:szCs w:val="24"/>
        </w:rPr>
      </w:pPr>
    </w:p>
    <w:p w14:paraId="20299C6A" w14:textId="53A147D7" w:rsidR="00245D7C" w:rsidRPr="000E0F1A" w:rsidRDefault="00245D7C" w:rsidP="00B62439">
      <w:pPr>
        <w:pStyle w:val="ListParagraph"/>
        <w:numPr>
          <w:ilvl w:val="0"/>
          <w:numId w:val="27"/>
        </w:numPr>
        <w:spacing w:line="360" w:lineRule="auto"/>
        <w:rPr>
          <w:rFonts w:ascii="Times New Roman" w:hAnsi="Times New Roman" w:cs="Times New Roman"/>
          <w:b/>
          <w:bCs/>
          <w:sz w:val="24"/>
          <w:szCs w:val="24"/>
        </w:rPr>
      </w:pPr>
      <w:r w:rsidRPr="000E0F1A">
        <w:rPr>
          <w:rFonts w:ascii="Times New Roman" w:hAnsi="Times New Roman" w:cs="Times New Roman"/>
          <w:b/>
          <w:bCs/>
          <w:sz w:val="24"/>
          <w:szCs w:val="24"/>
        </w:rPr>
        <w:lastRenderedPageBreak/>
        <w:t>Main Findings</w:t>
      </w:r>
    </w:p>
    <w:p w14:paraId="6D4DF478" w14:textId="2ED7DEDB" w:rsidR="006A60AF" w:rsidRPr="000E0F1A" w:rsidRDefault="006A60AF" w:rsidP="00B62439">
      <w:pPr>
        <w:spacing w:line="360" w:lineRule="auto"/>
        <w:rPr>
          <w:rFonts w:ascii="Times New Roman" w:hAnsi="Times New Roman" w:cs="Times New Roman"/>
          <w:sz w:val="24"/>
          <w:szCs w:val="24"/>
        </w:rPr>
      </w:pPr>
      <w:r w:rsidRPr="000E0F1A">
        <w:rPr>
          <w:rFonts w:ascii="Times New Roman" w:hAnsi="Times New Roman" w:cs="Times New Roman"/>
          <w:sz w:val="24"/>
          <w:szCs w:val="24"/>
        </w:rPr>
        <w:t>The compilation of this report has highlighted  key area’s where the organisation could improve its corporate strategy.</w:t>
      </w:r>
    </w:p>
    <w:p w14:paraId="2A8D3CCB" w14:textId="2E1B0FC8" w:rsidR="006A60AF" w:rsidRPr="000E0F1A" w:rsidRDefault="006A60AF" w:rsidP="00B62439">
      <w:pPr>
        <w:pStyle w:val="ListParagraph"/>
        <w:numPr>
          <w:ilvl w:val="0"/>
          <w:numId w:val="28"/>
        </w:numPr>
        <w:spacing w:line="360" w:lineRule="auto"/>
        <w:rPr>
          <w:rFonts w:ascii="Times New Roman" w:hAnsi="Times New Roman" w:cs="Times New Roman"/>
          <w:sz w:val="24"/>
          <w:szCs w:val="24"/>
        </w:rPr>
      </w:pPr>
      <w:r w:rsidRPr="000E0F1A">
        <w:rPr>
          <w:rFonts w:ascii="Times New Roman" w:hAnsi="Times New Roman" w:cs="Times New Roman"/>
          <w:b/>
          <w:bCs/>
          <w:sz w:val="24"/>
          <w:szCs w:val="24"/>
        </w:rPr>
        <w:t>Mission statement</w:t>
      </w:r>
      <w:r w:rsidRPr="000E0F1A">
        <w:rPr>
          <w:rFonts w:ascii="Times New Roman" w:hAnsi="Times New Roman" w:cs="Times New Roman"/>
          <w:sz w:val="24"/>
          <w:szCs w:val="24"/>
        </w:rPr>
        <w:t>. The mission statement lacks clear purpose and is in three separate parts. It does not capture the real mission of the organisation, which is to govern with compassion, integrity and for the benefit of all.</w:t>
      </w:r>
    </w:p>
    <w:p w14:paraId="34E8F9ED" w14:textId="00599EF5" w:rsidR="006A60AF" w:rsidRPr="000E0F1A" w:rsidRDefault="006A60AF" w:rsidP="00B62439">
      <w:pPr>
        <w:pStyle w:val="ListParagraph"/>
        <w:numPr>
          <w:ilvl w:val="0"/>
          <w:numId w:val="28"/>
        </w:numPr>
        <w:spacing w:line="360" w:lineRule="auto"/>
        <w:rPr>
          <w:rFonts w:ascii="Times New Roman" w:hAnsi="Times New Roman" w:cs="Times New Roman"/>
          <w:sz w:val="24"/>
          <w:szCs w:val="24"/>
        </w:rPr>
      </w:pPr>
      <w:r w:rsidRPr="000E0F1A">
        <w:rPr>
          <w:rFonts w:ascii="Times New Roman" w:hAnsi="Times New Roman" w:cs="Times New Roman"/>
          <w:b/>
          <w:bCs/>
          <w:sz w:val="24"/>
          <w:szCs w:val="24"/>
        </w:rPr>
        <w:t>Corporate restructure.</w:t>
      </w:r>
      <w:r w:rsidRPr="000E0F1A">
        <w:rPr>
          <w:rFonts w:ascii="Times New Roman" w:hAnsi="Times New Roman" w:cs="Times New Roman"/>
          <w:sz w:val="24"/>
          <w:szCs w:val="24"/>
        </w:rPr>
        <w:t xml:space="preserve"> The organisation is in a state of flux. The reorganisation of the senior staff management team has not been carried out which could be a lost opportunity to make efficiency savings and streamline the organisation creating better value for the customers</w:t>
      </w:r>
    </w:p>
    <w:p w14:paraId="41C783F4" w14:textId="6E847E56" w:rsidR="006A60AF" w:rsidRPr="000E0F1A" w:rsidRDefault="006A60AF" w:rsidP="00B62439">
      <w:pPr>
        <w:pStyle w:val="ListParagraph"/>
        <w:numPr>
          <w:ilvl w:val="0"/>
          <w:numId w:val="28"/>
        </w:numPr>
        <w:spacing w:line="360" w:lineRule="auto"/>
        <w:rPr>
          <w:rFonts w:ascii="Times New Roman" w:hAnsi="Times New Roman" w:cs="Times New Roman"/>
          <w:b/>
          <w:bCs/>
          <w:sz w:val="24"/>
          <w:szCs w:val="24"/>
        </w:rPr>
      </w:pPr>
      <w:r w:rsidRPr="000E0F1A">
        <w:rPr>
          <w:rFonts w:ascii="Times New Roman" w:hAnsi="Times New Roman" w:cs="Times New Roman"/>
          <w:b/>
          <w:bCs/>
          <w:sz w:val="24"/>
          <w:szCs w:val="24"/>
        </w:rPr>
        <w:t xml:space="preserve">Corporate Plan. </w:t>
      </w:r>
      <w:r w:rsidRPr="000E0F1A">
        <w:rPr>
          <w:rFonts w:ascii="Times New Roman" w:hAnsi="Times New Roman" w:cs="Times New Roman"/>
          <w:sz w:val="24"/>
          <w:szCs w:val="24"/>
        </w:rPr>
        <w:t xml:space="preserve">The corporate plan lack sincerity and reads like a generic document, </w:t>
      </w:r>
      <w:r w:rsidR="00290E36" w:rsidRPr="000E0F1A">
        <w:rPr>
          <w:rFonts w:ascii="Times New Roman" w:hAnsi="Times New Roman" w:cs="Times New Roman"/>
          <w:sz w:val="24"/>
          <w:szCs w:val="24"/>
        </w:rPr>
        <w:t>many</w:t>
      </w:r>
      <w:r w:rsidRPr="000E0F1A">
        <w:rPr>
          <w:rFonts w:ascii="Times New Roman" w:hAnsi="Times New Roman" w:cs="Times New Roman"/>
          <w:sz w:val="24"/>
          <w:szCs w:val="24"/>
        </w:rPr>
        <w:t xml:space="preserve"> of the corporate objectives have not been implemented or have not been successful. However, it should be </w:t>
      </w:r>
      <w:r w:rsidR="000E0F1A" w:rsidRPr="000E0F1A">
        <w:rPr>
          <w:rFonts w:ascii="Times New Roman" w:hAnsi="Times New Roman" w:cs="Times New Roman"/>
          <w:sz w:val="24"/>
          <w:szCs w:val="24"/>
        </w:rPr>
        <w:t>considered</w:t>
      </w:r>
      <w:r w:rsidRPr="000E0F1A">
        <w:rPr>
          <w:rFonts w:ascii="Times New Roman" w:hAnsi="Times New Roman" w:cs="Times New Roman"/>
          <w:sz w:val="24"/>
          <w:szCs w:val="24"/>
        </w:rPr>
        <w:t xml:space="preserve"> the </w:t>
      </w:r>
      <w:r w:rsidR="000E0F1A" w:rsidRPr="000E0F1A">
        <w:rPr>
          <w:rFonts w:ascii="Times New Roman" w:hAnsi="Times New Roman" w:cs="Times New Roman"/>
          <w:sz w:val="24"/>
          <w:szCs w:val="24"/>
        </w:rPr>
        <w:t>Covid-19 pandemic impacted the authority from March 2020.</w:t>
      </w:r>
      <w:r w:rsidRPr="000E0F1A">
        <w:rPr>
          <w:rFonts w:ascii="Times New Roman" w:hAnsi="Times New Roman" w:cs="Times New Roman"/>
          <w:sz w:val="24"/>
          <w:szCs w:val="24"/>
        </w:rPr>
        <w:t xml:space="preserve"> </w:t>
      </w:r>
    </w:p>
    <w:p w14:paraId="1B1749E1" w14:textId="0A0C5E51" w:rsidR="000E0F1A" w:rsidRPr="000E0F1A" w:rsidRDefault="000E0F1A" w:rsidP="00B62439">
      <w:pPr>
        <w:pStyle w:val="ListParagraph"/>
        <w:numPr>
          <w:ilvl w:val="0"/>
          <w:numId w:val="28"/>
        </w:numPr>
        <w:spacing w:line="360" w:lineRule="auto"/>
        <w:rPr>
          <w:rFonts w:ascii="Times New Roman" w:hAnsi="Times New Roman" w:cs="Times New Roman"/>
          <w:b/>
          <w:bCs/>
          <w:sz w:val="24"/>
          <w:szCs w:val="24"/>
        </w:rPr>
      </w:pPr>
      <w:r w:rsidRPr="000E0F1A">
        <w:rPr>
          <w:rFonts w:ascii="Times New Roman" w:hAnsi="Times New Roman" w:cs="Times New Roman"/>
          <w:b/>
          <w:bCs/>
          <w:sz w:val="24"/>
          <w:szCs w:val="24"/>
        </w:rPr>
        <w:t xml:space="preserve">Lack of competitive edge. </w:t>
      </w:r>
      <w:r w:rsidRPr="000E0F1A">
        <w:rPr>
          <w:rFonts w:ascii="Times New Roman" w:hAnsi="Times New Roman" w:cs="Times New Roman"/>
          <w:sz w:val="24"/>
          <w:szCs w:val="24"/>
        </w:rPr>
        <w:t>The organisation has no rival competition for its services due to it being a public body. Although the organisation does not lack ambition it need to develop a competitive edge to carry it forward to the challenges of being carbon neutral by 2030.</w:t>
      </w:r>
    </w:p>
    <w:p w14:paraId="0376B4BB" w14:textId="77777777" w:rsidR="000E0F1A" w:rsidRPr="000E0F1A" w:rsidRDefault="000E0F1A" w:rsidP="00B62439">
      <w:pPr>
        <w:spacing w:line="360" w:lineRule="auto"/>
        <w:rPr>
          <w:rFonts w:ascii="Times New Roman" w:hAnsi="Times New Roman" w:cs="Times New Roman"/>
          <w:b/>
          <w:bCs/>
          <w:sz w:val="24"/>
          <w:szCs w:val="24"/>
        </w:rPr>
      </w:pPr>
    </w:p>
    <w:p w14:paraId="776254A3" w14:textId="77777777" w:rsidR="00245D7C" w:rsidRPr="000E0F1A" w:rsidRDefault="00245D7C" w:rsidP="00B62439">
      <w:pPr>
        <w:pStyle w:val="ListParagraph"/>
        <w:spacing w:line="360" w:lineRule="auto"/>
        <w:ind w:left="1080"/>
        <w:rPr>
          <w:rFonts w:ascii="Times New Roman" w:hAnsi="Times New Roman" w:cs="Times New Roman"/>
          <w:sz w:val="24"/>
          <w:szCs w:val="24"/>
        </w:rPr>
      </w:pPr>
    </w:p>
    <w:p w14:paraId="569647E1" w14:textId="5BDA590B" w:rsidR="00245D7C" w:rsidRPr="00A50D2E" w:rsidRDefault="00245D7C" w:rsidP="00B62439">
      <w:pPr>
        <w:pStyle w:val="ListParagraph"/>
        <w:numPr>
          <w:ilvl w:val="0"/>
          <w:numId w:val="27"/>
        </w:numPr>
        <w:spacing w:line="360" w:lineRule="auto"/>
        <w:rPr>
          <w:rFonts w:ascii="Times New Roman" w:hAnsi="Times New Roman"/>
          <w:b/>
          <w:bCs/>
          <w:sz w:val="24"/>
          <w:szCs w:val="24"/>
        </w:rPr>
      </w:pPr>
      <w:r w:rsidRPr="00A50D2E">
        <w:rPr>
          <w:rFonts w:ascii="Times New Roman" w:hAnsi="Times New Roman"/>
          <w:b/>
          <w:bCs/>
          <w:sz w:val="24"/>
          <w:szCs w:val="24"/>
        </w:rPr>
        <w:t>Conclusion</w:t>
      </w:r>
    </w:p>
    <w:p w14:paraId="43BACC05" w14:textId="11C2A56F" w:rsidR="00A50D2E" w:rsidRDefault="00A50D2E" w:rsidP="00B62439">
      <w:pPr>
        <w:spacing w:line="360" w:lineRule="auto"/>
        <w:rPr>
          <w:rFonts w:ascii="Times New Roman" w:hAnsi="Times New Roman"/>
          <w:sz w:val="24"/>
          <w:szCs w:val="24"/>
        </w:rPr>
      </w:pPr>
      <w:r>
        <w:rPr>
          <w:rFonts w:ascii="Times New Roman" w:hAnsi="Times New Roman"/>
          <w:sz w:val="24"/>
          <w:szCs w:val="24"/>
        </w:rPr>
        <w:t xml:space="preserve">In conclusion the organisation is currently fulfilling its obligations to its customers, however the strategic direction is lacking pace and senior mangers and directors are unable to form a robust corporate plan which will deliver. The organisation could benefit from investing in a strategic plan that addresses all the key responsibilities of each directorate and ensure each head of service owns their own strategic plan and is responsible for its success. </w:t>
      </w:r>
    </w:p>
    <w:p w14:paraId="7351406E" w14:textId="0F21A324" w:rsidR="00290E36" w:rsidRDefault="00290E36" w:rsidP="00B62439">
      <w:pPr>
        <w:spacing w:line="360" w:lineRule="auto"/>
        <w:rPr>
          <w:rFonts w:ascii="Times New Roman" w:hAnsi="Times New Roman"/>
          <w:sz w:val="24"/>
          <w:szCs w:val="24"/>
        </w:rPr>
      </w:pPr>
    </w:p>
    <w:p w14:paraId="187C5434" w14:textId="74B7043D" w:rsidR="00290E36" w:rsidRDefault="00290E36" w:rsidP="00B62439">
      <w:pPr>
        <w:spacing w:line="360" w:lineRule="auto"/>
        <w:rPr>
          <w:rFonts w:ascii="Times New Roman" w:hAnsi="Times New Roman"/>
          <w:sz w:val="24"/>
          <w:szCs w:val="24"/>
        </w:rPr>
      </w:pPr>
    </w:p>
    <w:p w14:paraId="2C2A7E97" w14:textId="75472604" w:rsidR="00290E36" w:rsidRDefault="00290E36" w:rsidP="00B62439">
      <w:pPr>
        <w:spacing w:line="360" w:lineRule="auto"/>
        <w:rPr>
          <w:rFonts w:ascii="Times New Roman" w:hAnsi="Times New Roman"/>
          <w:sz w:val="24"/>
          <w:szCs w:val="24"/>
        </w:rPr>
      </w:pPr>
    </w:p>
    <w:p w14:paraId="458A6C60" w14:textId="77777777" w:rsidR="00290E36" w:rsidRPr="00A50D2E" w:rsidRDefault="00290E36" w:rsidP="00B62439">
      <w:pPr>
        <w:spacing w:line="360" w:lineRule="auto"/>
        <w:rPr>
          <w:rFonts w:ascii="Times New Roman" w:hAnsi="Times New Roman"/>
          <w:sz w:val="24"/>
          <w:szCs w:val="24"/>
        </w:rPr>
      </w:pPr>
    </w:p>
    <w:p w14:paraId="5E507634" w14:textId="73423ED3" w:rsidR="00245D7C" w:rsidRDefault="00245D7C" w:rsidP="00B62439">
      <w:pPr>
        <w:pStyle w:val="ListParagraph"/>
        <w:numPr>
          <w:ilvl w:val="0"/>
          <w:numId w:val="27"/>
        </w:numPr>
        <w:spacing w:line="360" w:lineRule="auto"/>
        <w:rPr>
          <w:rFonts w:ascii="Times New Roman" w:hAnsi="Times New Roman" w:cs="Times New Roman"/>
          <w:b/>
          <w:bCs/>
          <w:sz w:val="24"/>
          <w:szCs w:val="24"/>
        </w:rPr>
      </w:pPr>
      <w:r w:rsidRPr="00A50D2E">
        <w:rPr>
          <w:rFonts w:ascii="Times New Roman" w:hAnsi="Times New Roman" w:cs="Times New Roman"/>
          <w:b/>
          <w:bCs/>
          <w:sz w:val="24"/>
          <w:szCs w:val="24"/>
        </w:rPr>
        <w:lastRenderedPageBreak/>
        <w:t>References and Bibliography</w:t>
      </w:r>
    </w:p>
    <w:sdt>
      <w:sdtPr>
        <w:id w:val="-987081418"/>
        <w:docPartObj>
          <w:docPartGallery w:val="Bibliographies"/>
          <w:docPartUnique/>
        </w:docPartObj>
      </w:sdtPr>
      <w:sdtEndPr>
        <w:rPr>
          <w:rFonts w:asciiTheme="minorHAnsi" w:eastAsiaTheme="minorEastAsia" w:hAnsiTheme="minorHAnsi" w:cstheme="minorBidi"/>
          <w:color w:val="auto"/>
          <w:sz w:val="22"/>
          <w:szCs w:val="22"/>
        </w:rPr>
      </w:sdtEndPr>
      <w:sdtContent>
        <w:p w14:paraId="60403018" w14:textId="67E838BC" w:rsidR="00B62439" w:rsidRPr="00B62439" w:rsidRDefault="00B62439">
          <w:pPr>
            <w:pStyle w:val="Heading1"/>
            <w:rPr>
              <w:color w:val="auto"/>
            </w:rPr>
          </w:pPr>
          <w:r w:rsidRPr="00B62439">
            <w:rPr>
              <w:rFonts w:ascii="Times New Roman" w:hAnsi="Times New Roman" w:cs="Times New Roman"/>
              <w:b/>
              <w:bCs/>
              <w:color w:val="auto"/>
              <w:sz w:val="24"/>
              <w:szCs w:val="24"/>
            </w:rPr>
            <w:t>Bibliography</w:t>
          </w:r>
        </w:p>
        <w:sdt>
          <w:sdtPr>
            <w:id w:val="111145805"/>
            <w:bibliography/>
          </w:sdtPr>
          <w:sdtContent>
            <w:p w14:paraId="0862B4AC" w14:textId="77777777" w:rsidR="00B62439" w:rsidRDefault="00B62439" w:rsidP="00B62439">
              <w:pPr>
                <w:pStyle w:val="Bibliography"/>
                <w:ind w:left="720" w:hanging="720"/>
                <w:rPr>
                  <w:noProof/>
                  <w:sz w:val="24"/>
                  <w:szCs w:val="24"/>
                </w:rPr>
              </w:pPr>
              <w:r>
                <w:fldChar w:fldCharType="begin"/>
              </w:r>
              <w:r>
                <w:instrText xml:space="preserve"> BIBLIOGRAPHY </w:instrText>
              </w:r>
              <w:r>
                <w:fldChar w:fldCharType="separate"/>
              </w:r>
              <w:r>
                <w:rPr>
                  <w:noProof/>
                </w:rPr>
                <w:t xml:space="preserve">BBC News. (2014, October 7). </w:t>
              </w:r>
              <w:r>
                <w:rPr>
                  <w:i/>
                  <w:iCs/>
                  <w:noProof/>
                </w:rPr>
                <w:t>BBC News South West</w:t>
              </w:r>
              <w:r>
                <w:rPr>
                  <w:noProof/>
                </w:rPr>
                <w:t>. Retrieved from BBC News: https://www.bbc.co.uk/news/uk-wales-south-west-wales-29518628</w:t>
              </w:r>
            </w:p>
            <w:p w14:paraId="4DB9EF58" w14:textId="77777777" w:rsidR="00B62439" w:rsidRDefault="00B62439" w:rsidP="00B62439">
              <w:pPr>
                <w:pStyle w:val="Bibliography"/>
                <w:ind w:left="720" w:hanging="720"/>
                <w:rPr>
                  <w:noProof/>
                </w:rPr>
              </w:pPr>
              <w:r>
                <w:rPr>
                  <w:noProof/>
                </w:rPr>
                <w:t xml:space="preserve">Brugha, R., &amp; Varvasovszky, Z. (2000). Stakeholder analysis: a review. </w:t>
              </w:r>
              <w:r>
                <w:rPr>
                  <w:i/>
                  <w:iCs/>
                  <w:noProof/>
                </w:rPr>
                <w:t>Oxford Academic</w:t>
              </w:r>
              <w:r>
                <w:rPr>
                  <w:noProof/>
                </w:rPr>
                <w:t>, 239-246.</w:t>
              </w:r>
            </w:p>
            <w:p w14:paraId="711FDA08" w14:textId="77777777" w:rsidR="00B62439" w:rsidRDefault="00B62439" w:rsidP="00B62439">
              <w:pPr>
                <w:pStyle w:val="Bibliography"/>
                <w:ind w:left="720" w:hanging="720"/>
                <w:rPr>
                  <w:noProof/>
                </w:rPr>
              </w:pPr>
              <w:r>
                <w:rPr>
                  <w:noProof/>
                </w:rPr>
                <w:t xml:space="preserve">Bryon, J. M., &amp; Alston, F. K. (2005). </w:t>
              </w:r>
              <w:r>
                <w:rPr>
                  <w:i/>
                  <w:iCs/>
                  <w:noProof/>
                </w:rPr>
                <w:t>Creating and Implementing your Strategic Plan.</w:t>
              </w:r>
              <w:r>
                <w:rPr>
                  <w:noProof/>
                </w:rPr>
                <w:t xml:space="preserve"> San Francisco: Jossey-bass.</w:t>
              </w:r>
            </w:p>
            <w:p w14:paraId="6DFC67A7" w14:textId="77777777" w:rsidR="00B62439" w:rsidRDefault="00B62439" w:rsidP="00B62439">
              <w:pPr>
                <w:pStyle w:val="Bibliography"/>
                <w:ind w:left="720" w:hanging="720"/>
                <w:rPr>
                  <w:noProof/>
                </w:rPr>
              </w:pPr>
              <w:r>
                <w:rPr>
                  <w:noProof/>
                </w:rPr>
                <w:t xml:space="preserve">Echchakoui, S. (2018). An analytical model that links customer-perceived value and competitive strategies. </w:t>
              </w:r>
              <w:r>
                <w:rPr>
                  <w:i/>
                  <w:iCs/>
                  <w:noProof/>
                </w:rPr>
                <w:t xml:space="preserve">Journal of Marketing Analytics; </w:t>
              </w:r>
              <w:r>
                <w:rPr>
                  <w:noProof/>
                </w:rPr>
                <w:t>, 138-149.</w:t>
              </w:r>
            </w:p>
            <w:p w14:paraId="07217086" w14:textId="77777777" w:rsidR="00B62439" w:rsidRDefault="00B62439" w:rsidP="00B62439">
              <w:pPr>
                <w:pStyle w:val="Bibliography"/>
                <w:ind w:left="720" w:hanging="720"/>
                <w:rPr>
                  <w:noProof/>
                </w:rPr>
              </w:pPr>
              <w:r>
                <w:rPr>
                  <w:noProof/>
                </w:rPr>
                <w:t xml:space="preserve">Ireland, R. (2018, September 27). </w:t>
              </w:r>
              <w:r>
                <w:rPr>
                  <w:i/>
                  <w:iCs/>
                  <w:noProof/>
                </w:rPr>
                <w:t>5 Ways to Manage Conflict Effectively at a Senior Leadership Level</w:t>
              </w:r>
              <w:r>
                <w:rPr>
                  <w:noProof/>
                </w:rPr>
                <w:t>. Retrieved from Gunnercooke: https://gunnercooke.com/managing-conflict-at-a-senior-leadership-level/</w:t>
              </w:r>
            </w:p>
            <w:p w14:paraId="28E68C17" w14:textId="77777777" w:rsidR="00B62439" w:rsidRDefault="00B62439" w:rsidP="00B62439">
              <w:pPr>
                <w:pStyle w:val="Bibliography"/>
                <w:ind w:left="720" w:hanging="720"/>
                <w:rPr>
                  <w:noProof/>
                </w:rPr>
              </w:pPr>
              <w:r>
                <w:rPr>
                  <w:noProof/>
                </w:rPr>
                <w:t xml:space="preserve">Kay, J. (1993). The Structure of Strategy. </w:t>
              </w:r>
              <w:r>
                <w:rPr>
                  <w:i/>
                  <w:iCs/>
                  <w:noProof/>
                </w:rPr>
                <w:t>Buisness Stratgy Review</w:t>
              </w:r>
              <w:r>
                <w:rPr>
                  <w:noProof/>
                </w:rPr>
                <w:t>.</w:t>
              </w:r>
            </w:p>
            <w:p w14:paraId="2F9905CE" w14:textId="77777777" w:rsidR="00B62439" w:rsidRDefault="00B62439" w:rsidP="00B62439">
              <w:pPr>
                <w:pStyle w:val="Bibliography"/>
                <w:ind w:left="720" w:hanging="720"/>
                <w:rPr>
                  <w:noProof/>
                </w:rPr>
              </w:pPr>
              <w:r>
                <w:rPr>
                  <w:noProof/>
                </w:rPr>
                <w:t xml:space="preserve">LGA. (2020). </w:t>
              </w:r>
              <w:r>
                <w:rPr>
                  <w:i/>
                  <w:iCs/>
                  <w:noProof/>
                </w:rPr>
                <w:t>Corporate Peer Challenge Pembrokeshire County Council.</w:t>
              </w:r>
              <w:r>
                <w:rPr>
                  <w:noProof/>
                </w:rPr>
                <w:t xml:space="preserve"> London: Local Government Association.</w:t>
              </w:r>
            </w:p>
            <w:p w14:paraId="1C807333" w14:textId="77777777" w:rsidR="00B62439" w:rsidRDefault="00B62439" w:rsidP="00B62439">
              <w:pPr>
                <w:pStyle w:val="Bibliography"/>
                <w:ind w:left="720" w:hanging="720"/>
                <w:rPr>
                  <w:noProof/>
                </w:rPr>
              </w:pPr>
              <w:r>
                <w:rPr>
                  <w:noProof/>
                </w:rPr>
                <w:t xml:space="preserve">Lozano, R. (2012). Are Companies Planning their Organisational Changes for Corporate Sustainability? </w:t>
              </w:r>
              <w:r>
                <w:rPr>
                  <w:i/>
                  <w:iCs/>
                  <w:noProof/>
                </w:rPr>
                <w:t>Corporate Social Responsibility and Environmental Management</w:t>
              </w:r>
              <w:r>
                <w:rPr>
                  <w:noProof/>
                </w:rPr>
                <w:t>.</w:t>
              </w:r>
            </w:p>
            <w:p w14:paraId="06D02A52" w14:textId="77777777" w:rsidR="00B62439" w:rsidRDefault="00B62439" w:rsidP="00B62439">
              <w:pPr>
                <w:pStyle w:val="Bibliography"/>
                <w:ind w:left="720" w:hanging="720"/>
                <w:rPr>
                  <w:noProof/>
                </w:rPr>
              </w:pPr>
              <w:r>
                <w:rPr>
                  <w:noProof/>
                </w:rPr>
                <w:t xml:space="preserve">PCC. (2020). </w:t>
              </w:r>
              <w:r>
                <w:rPr>
                  <w:i/>
                  <w:iCs/>
                  <w:noProof/>
                </w:rPr>
                <w:t>Annual Financial ReportIncluding Statement of Accounts 2019-20.</w:t>
              </w:r>
              <w:r>
                <w:rPr>
                  <w:noProof/>
                </w:rPr>
                <w:t xml:space="preserve"> Pembrokeshire: Pembrokeshire County Council.</w:t>
              </w:r>
            </w:p>
            <w:p w14:paraId="7AF44781" w14:textId="77777777" w:rsidR="00B62439" w:rsidRDefault="00B62439" w:rsidP="00B62439">
              <w:pPr>
                <w:pStyle w:val="Bibliography"/>
                <w:ind w:left="720" w:hanging="720"/>
                <w:rPr>
                  <w:noProof/>
                </w:rPr>
              </w:pPr>
              <w:r>
                <w:rPr>
                  <w:i/>
                  <w:iCs/>
                  <w:noProof/>
                </w:rPr>
                <w:t>Pembrokeshire Archives</w:t>
              </w:r>
              <w:r>
                <w:rPr>
                  <w:noProof/>
                </w:rPr>
                <w:t>. (2020). Retrieved from Jisc Archives Hub: https://archiveshub.jisc.ac.uk</w:t>
              </w:r>
            </w:p>
            <w:p w14:paraId="08681727" w14:textId="77777777" w:rsidR="00B62439" w:rsidRDefault="00B62439" w:rsidP="00B62439">
              <w:pPr>
                <w:pStyle w:val="Bibliography"/>
                <w:ind w:left="720" w:hanging="720"/>
                <w:rPr>
                  <w:noProof/>
                </w:rPr>
              </w:pPr>
              <w:r>
                <w:rPr>
                  <w:noProof/>
                </w:rPr>
                <w:t xml:space="preserve">Planning Advisory Service. (2016, April). </w:t>
              </w:r>
              <w:r>
                <w:rPr>
                  <w:i/>
                  <w:iCs/>
                  <w:noProof/>
                </w:rPr>
                <w:t>Simple Guide to Strategic Planning and the Duty to cooperate.</w:t>
              </w:r>
              <w:r>
                <w:rPr>
                  <w:noProof/>
                </w:rPr>
                <w:t xml:space="preserve"> Retrieved from Local Government Association: https://www.local.gov.uk/sites/default/files/documents/simple-guide-strategic-pl-557.pdf</w:t>
              </w:r>
            </w:p>
            <w:p w14:paraId="1C4CED3D" w14:textId="77777777" w:rsidR="00B62439" w:rsidRDefault="00B62439" w:rsidP="00B62439">
              <w:pPr>
                <w:pStyle w:val="Bibliography"/>
                <w:ind w:left="720" w:hanging="720"/>
                <w:rPr>
                  <w:noProof/>
                </w:rPr>
              </w:pPr>
              <w:r>
                <w:rPr>
                  <w:noProof/>
                </w:rPr>
                <w:t xml:space="preserve">Poister, T. H., Pitts, D., &amp; Edwards, L. H. (2010). Strategic Management Research in the Pulic Sector. </w:t>
              </w:r>
              <w:r>
                <w:rPr>
                  <w:i/>
                  <w:iCs/>
                  <w:noProof/>
                </w:rPr>
                <w:t>The Review of Public Administration</w:t>
              </w:r>
              <w:r>
                <w:rPr>
                  <w:noProof/>
                </w:rPr>
                <w:t>, 552-545.</w:t>
              </w:r>
            </w:p>
            <w:p w14:paraId="4E360E3B" w14:textId="77777777" w:rsidR="00B62439" w:rsidRDefault="00B62439" w:rsidP="00B62439">
              <w:pPr>
                <w:pStyle w:val="Bibliography"/>
                <w:ind w:left="720" w:hanging="720"/>
                <w:rPr>
                  <w:noProof/>
                </w:rPr>
              </w:pPr>
              <w:r>
                <w:rPr>
                  <w:noProof/>
                </w:rPr>
                <w:t xml:space="preserve">Shaw, D. (2019, July 24). </w:t>
              </w:r>
              <w:r>
                <w:rPr>
                  <w:i/>
                  <w:iCs/>
                  <w:noProof/>
                </w:rPr>
                <w:t>Corporate Plan 2019- 2020</w:t>
              </w:r>
              <w:r>
                <w:rPr>
                  <w:noProof/>
                </w:rPr>
                <w:t>. Retrieved from Pembrokeshire County Council: https://www.pembrokeshire.gov.uk/improvement-planning/corporate-plan</w:t>
              </w:r>
            </w:p>
            <w:p w14:paraId="0ACCDBCE" w14:textId="77777777" w:rsidR="00B62439" w:rsidRDefault="00B62439" w:rsidP="00B62439">
              <w:pPr>
                <w:pStyle w:val="Bibliography"/>
                <w:ind w:left="720" w:hanging="720"/>
                <w:rPr>
                  <w:noProof/>
                </w:rPr>
              </w:pPr>
              <w:r>
                <w:rPr>
                  <w:noProof/>
                </w:rPr>
                <w:t xml:space="preserve">Stoney, C. (2001). Strategic manangement or strategic taylorism? A case study into change whithin a UK local authourity. </w:t>
              </w:r>
              <w:r>
                <w:rPr>
                  <w:i/>
                  <w:iCs/>
                  <w:noProof/>
                </w:rPr>
                <w:t>The International Journal of Public Sector Management</w:t>
              </w:r>
              <w:r>
                <w:rPr>
                  <w:noProof/>
                </w:rPr>
                <w:t>, 27-42.</w:t>
              </w:r>
            </w:p>
            <w:p w14:paraId="1981EA0E" w14:textId="163BA79A" w:rsidR="00B62439" w:rsidRDefault="00B62439" w:rsidP="00B62439">
              <w:r>
                <w:rPr>
                  <w:b/>
                  <w:bCs/>
                  <w:noProof/>
                </w:rPr>
                <w:fldChar w:fldCharType="end"/>
              </w:r>
            </w:p>
          </w:sdtContent>
        </w:sdt>
      </w:sdtContent>
    </w:sdt>
    <w:sdt>
      <w:sdtPr>
        <w:id w:val="-1133090827"/>
        <w:docPartObj>
          <w:docPartGallery w:val="Bibliographies"/>
          <w:docPartUnique/>
        </w:docPartObj>
      </w:sdtPr>
      <w:sdtEndPr>
        <w:rPr>
          <w:rFonts w:asciiTheme="minorHAnsi" w:eastAsiaTheme="minorEastAsia" w:hAnsiTheme="minorHAnsi" w:cstheme="minorBidi"/>
          <w:color w:val="auto"/>
          <w:sz w:val="22"/>
          <w:szCs w:val="22"/>
        </w:rPr>
      </w:sdtEndPr>
      <w:sdtContent>
        <w:p w14:paraId="3B62DA2A" w14:textId="5650D589" w:rsidR="00B62439" w:rsidRPr="00B62439" w:rsidRDefault="00B62439">
          <w:pPr>
            <w:pStyle w:val="Heading1"/>
            <w:rPr>
              <w:rFonts w:ascii="Times New Roman" w:hAnsi="Times New Roman" w:cs="Times New Roman"/>
              <w:color w:val="auto"/>
              <w:sz w:val="24"/>
              <w:szCs w:val="24"/>
            </w:rPr>
          </w:pPr>
          <w:r w:rsidRPr="00B62439">
            <w:rPr>
              <w:rFonts w:ascii="Times New Roman" w:hAnsi="Times New Roman" w:cs="Times New Roman"/>
              <w:color w:val="auto"/>
              <w:sz w:val="24"/>
              <w:szCs w:val="24"/>
            </w:rPr>
            <w:t>References</w:t>
          </w:r>
        </w:p>
        <w:sdt>
          <w:sdtPr>
            <w:id w:val="-573587230"/>
            <w:bibliography/>
          </w:sdtPr>
          <w:sdtContent>
            <w:p w14:paraId="3207B97C" w14:textId="77777777" w:rsidR="00B62439" w:rsidRDefault="00B62439" w:rsidP="00B62439">
              <w:pPr>
                <w:pStyle w:val="Bibliography"/>
                <w:ind w:left="720" w:hanging="720"/>
                <w:rPr>
                  <w:noProof/>
                  <w:sz w:val="24"/>
                  <w:szCs w:val="24"/>
                </w:rPr>
              </w:pPr>
              <w:r>
                <w:fldChar w:fldCharType="begin"/>
              </w:r>
              <w:r>
                <w:instrText xml:space="preserve"> BIBLIOGRAPHY </w:instrText>
              </w:r>
              <w:r>
                <w:fldChar w:fldCharType="separate"/>
              </w:r>
              <w:r>
                <w:rPr>
                  <w:noProof/>
                </w:rPr>
                <w:t xml:space="preserve">BBC News. (2014, October 7). </w:t>
              </w:r>
              <w:r>
                <w:rPr>
                  <w:i/>
                  <w:iCs/>
                  <w:noProof/>
                </w:rPr>
                <w:t>BBC News South West</w:t>
              </w:r>
              <w:r>
                <w:rPr>
                  <w:noProof/>
                </w:rPr>
                <w:t>. Retrieved from BBC News: https://www.bbc.co.uk/news/uk-wales-south-west-wales-29518628</w:t>
              </w:r>
            </w:p>
            <w:p w14:paraId="6D63A53B" w14:textId="77777777" w:rsidR="00B62439" w:rsidRDefault="00B62439" w:rsidP="00B62439">
              <w:pPr>
                <w:pStyle w:val="Bibliography"/>
                <w:ind w:left="720" w:hanging="720"/>
                <w:rPr>
                  <w:noProof/>
                </w:rPr>
              </w:pPr>
              <w:r>
                <w:rPr>
                  <w:noProof/>
                </w:rPr>
                <w:t xml:space="preserve">Brugha, R., &amp; Varvasovszky, Z. (2000). Stakeholder analysis: a review. </w:t>
              </w:r>
              <w:r>
                <w:rPr>
                  <w:i/>
                  <w:iCs/>
                  <w:noProof/>
                </w:rPr>
                <w:t>Oxford Academic</w:t>
              </w:r>
              <w:r>
                <w:rPr>
                  <w:noProof/>
                </w:rPr>
                <w:t>, 239-246.</w:t>
              </w:r>
            </w:p>
            <w:p w14:paraId="22C6CAD0" w14:textId="77777777" w:rsidR="00B62439" w:rsidRDefault="00B62439" w:rsidP="00B62439">
              <w:pPr>
                <w:pStyle w:val="Bibliography"/>
                <w:ind w:left="720" w:hanging="720"/>
                <w:rPr>
                  <w:noProof/>
                </w:rPr>
              </w:pPr>
              <w:r>
                <w:rPr>
                  <w:noProof/>
                </w:rPr>
                <w:t xml:space="preserve">Bryon, J. M., &amp; Alston, F. K. (2005). </w:t>
              </w:r>
              <w:r>
                <w:rPr>
                  <w:i/>
                  <w:iCs/>
                  <w:noProof/>
                </w:rPr>
                <w:t>Creating and Implementing your Strategic Plan.</w:t>
              </w:r>
              <w:r>
                <w:rPr>
                  <w:noProof/>
                </w:rPr>
                <w:t xml:space="preserve"> San Francisco: Jossey-bass.</w:t>
              </w:r>
            </w:p>
            <w:p w14:paraId="3F5F4323" w14:textId="77777777" w:rsidR="00B62439" w:rsidRDefault="00B62439" w:rsidP="00B62439">
              <w:pPr>
                <w:pStyle w:val="Bibliography"/>
                <w:ind w:left="720" w:hanging="720"/>
                <w:rPr>
                  <w:noProof/>
                </w:rPr>
              </w:pPr>
              <w:r>
                <w:rPr>
                  <w:noProof/>
                </w:rPr>
                <w:lastRenderedPageBreak/>
                <w:t xml:space="preserve">Echchakoui, S. (2018). An analytical model that links customer-perceived value and competitive strategies. </w:t>
              </w:r>
              <w:r>
                <w:rPr>
                  <w:i/>
                  <w:iCs/>
                  <w:noProof/>
                </w:rPr>
                <w:t xml:space="preserve">Journal of Marketing Analytics; </w:t>
              </w:r>
              <w:r>
                <w:rPr>
                  <w:noProof/>
                </w:rPr>
                <w:t>, 138-149.</w:t>
              </w:r>
            </w:p>
            <w:p w14:paraId="449F6AAF" w14:textId="77777777" w:rsidR="00B62439" w:rsidRDefault="00B62439" w:rsidP="00B62439">
              <w:pPr>
                <w:pStyle w:val="Bibliography"/>
                <w:ind w:left="720" w:hanging="720"/>
                <w:rPr>
                  <w:noProof/>
                </w:rPr>
              </w:pPr>
              <w:r>
                <w:rPr>
                  <w:noProof/>
                </w:rPr>
                <w:t xml:space="preserve">Ireland, R. (2018, September 27). </w:t>
              </w:r>
              <w:r>
                <w:rPr>
                  <w:i/>
                  <w:iCs/>
                  <w:noProof/>
                </w:rPr>
                <w:t>5 Ways to Manage Conflict Effectively at a Senior Leadership Level</w:t>
              </w:r>
              <w:r>
                <w:rPr>
                  <w:noProof/>
                </w:rPr>
                <w:t>. Retrieved from Gunnercooke: https://gunnercooke.com/managing-conflict-at-a-senior-leadership-level/</w:t>
              </w:r>
            </w:p>
            <w:p w14:paraId="32CC94AA" w14:textId="77777777" w:rsidR="00B62439" w:rsidRDefault="00B62439" w:rsidP="00B62439">
              <w:pPr>
                <w:pStyle w:val="Bibliography"/>
                <w:ind w:left="720" w:hanging="720"/>
                <w:rPr>
                  <w:noProof/>
                </w:rPr>
              </w:pPr>
              <w:r>
                <w:rPr>
                  <w:noProof/>
                </w:rPr>
                <w:t xml:space="preserve">Kay, J. (1993). The Structure of Strategy. </w:t>
              </w:r>
              <w:r>
                <w:rPr>
                  <w:i/>
                  <w:iCs/>
                  <w:noProof/>
                </w:rPr>
                <w:t>Buisness Stratgy Review</w:t>
              </w:r>
              <w:r>
                <w:rPr>
                  <w:noProof/>
                </w:rPr>
                <w:t>.</w:t>
              </w:r>
            </w:p>
            <w:p w14:paraId="6D701678" w14:textId="77777777" w:rsidR="00B62439" w:rsidRDefault="00B62439" w:rsidP="00B62439">
              <w:pPr>
                <w:pStyle w:val="Bibliography"/>
                <w:ind w:left="720" w:hanging="720"/>
                <w:rPr>
                  <w:noProof/>
                </w:rPr>
              </w:pPr>
              <w:r>
                <w:rPr>
                  <w:noProof/>
                </w:rPr>
                <w:t xml:space="preserve">LGA. (2020). </w:t>
              </w:r>
              <w:r>
                <w:rPr>
                  <w:i/>
                  <w:iCs/>
                  <w:noProof/>
                </w:rPr>
                <w:t>Corporate Peer Challenge Pembrokeshire County Council.</w:t>
              </w:r>
              <w:r>
                <w:rPr>
                  <w:noProof/>
                </w:rPr>
                <w:t xml:space="preserve"> London: Local Government Association.</w:t>
              </w:r>
            </w:p>
            <w:p w14:paraId="001AFC33" w14:textId="77777777" w:rsidR="00B62439" w:rsidRDefault="00B62439" w:rsidP="00B62439">
              <w:pPr>
                <w:pStyle w:val="Bibliography"/>
                <w:ind w:left="720" w:hanging="720"/>
                <w:rPr>
                  <w:noProof/>
                </w:rPr>
              </w:pPr>
              <w:r>
                <w:rPr>
                  <w:noProof/>
                </w:rPr>
                <w:t xml:space="preserve">Lozano, R. (2012). Are Companies Planning their Organisational Changes for Corporate Sustainability? </w:t>
              </w:r>
              <w:r>
                <w:rPr>
                  <w:i/>
                  <w:iCs/>
                  <w:noProof/>
                </w:rPr>
                <w:t>Corporate Social Responsibility and Environmental Management</w:t>
              </w:r>
              <w:r>
                <w:rPr>
                  <w:noProof/>
                </w:rPr>
                <w:t>.</w:t>
              </w:r>
            </w:p>
            <w:p w14:paraId="2649D4B8" w14:textId="77777777" w:rsidR="00B62439" w:rsidRDefault="00B62439" w:rsidP="00B62439">
              <w:pPr>
                <w:pStyle w:val="Bibliography"/>
                <w:ind w:left="720" w:hanging="720"/>
                <w:rPr>
                  <w:noProof/>
                </w:rPr>
              </w:pPr>
              <w:r>
                <w:rPr>
                  <w:noProof/>
                </w:rPr>
                <w:t xml:space="preserve">PCC. (2020). </w:t>
              </w:r>
              <w:r>
                <w:rPr>
                  <w:i/>
                  <w:iCs/>
                  <w:noProof/>
                </w:rPr>
                <w:t>Annual Financial ReportIncluding Statement of Accounts 2019-20.</w:t>
              </w:r>
              <w:r>
                <w:rPr>
                  <w:noProof/>
                </w:rPr>
                <w:t xml:space="preserve"> Pembrokeshire: Pembrokeshire County Council.</w:t>
              </w:r>
            </w:p>
            <w:p w14:paraId="7972666A" w14:textId="77777777" w:rsidR="00B62439" w:rsidRDefault="00B62439" w:rsidP="00B62439">
              <w:pPr>
                <w:pStyle w:val="Bibliography"/>
                <w:ind w:left="720" w:hanging="720"/>
                <w:rPr>
                  <w:noProof/>
                </w:rPr>
              </w:pPr>
              <w:r>
                <w:rPr>
                  <w:i/>
                  <w:iCs/>
                  <w:noProof/>
                </w:rPr>
                <w:t>Pembrokeshire Archives</w:t>
              </w:r>
              <w:r>
                <w:rPr>
                  <w:noProof/>
                </w:rPr>
                <w:t>. (2020). Retrieved from Jisc Archives Hub: https://archiveshub.jisc.ac.uk</w:t>
              </w:r>
            </w:p>
            <w:p w14:paraId="34CFFB5A" w14:textId="77777777" w:rsidR="00B62439" w:rsidRDefault="00B62439" w:rsidP="00B62439">
              <w:pPr>
                <w:pStyle w:val="Bibliography"/>
                <w:ind w:left="720" w:hanging="720"/>
                <w:rPr>
                  <w:noProof/>
                </w:rPr>
              </w:pPr>
              <w:r>
                <w:rPr>
                  <w:noProof/>
                </w:rPr>
                <w:t xml:space="preserve">Planning Advisory Service. (2016, April). </w:t>
              </w:r>
              <w:r>
                <w:rPr>
                  <w:i/>
                  <w:iCs/>
                  <w:noProof/>
                </w:rPr>
                <w:t>Simple Guide to Strategic Planning and the Duty to cooperate.</w:t>
              </w:r>
              <w:r>
                <w:rPr>
                  <w:noProof/>
                </w:rPr>
                <w:t xml:space="preserve"> Retrieved from Local Government Association: https://www.local.gov.uk/sites/default/files/documents/simple-guide-strategic-pl-557.pdf</w:t>
              </w:r>
            </w:p>
            <w:p w14:paraId="29EA7580" w14:textId="77777777" w:rsidR="00B62439" w:rsidRDefault="00B62439" w:rsidP="00B62439">
              <w:pPr>
                <w:pStyle w:val="Bibliography"/>
                <w:ind w:left="720" w:hanging="720"/>
                <w:rPr>
                  <w:noProof/>
                </w:rPr>
              </w:pPr>
              <w:r>
                <w:rPr>
                  <w:noProof/>
                </w:rPr>
                <w:t xml:space="preserve">Poister, T. H., Pitts, D., &amp; Edwards, L. H. (2010). Strategic Management Research in the Pulic Sector. </w:t>
              </w:r>
              <w:r>
                <w:rPr>
                  <w:i/>
                  <w:iCs/>
                  <w:noProof/>
                </w:rPr>
                <w:t>The Review of Public Administration</w:t>
              </w:r>
              <w:r>
                <w:rPr>
                  <w:noProof/>
                </w:rPr>
                <w:t>, 552-545.</w:t>
              </w:r>
            </w:p>
            <w:p w14:paraId="22AA861F" w14:textId="77777777" w:rsidR="00B62439" w:rsidRDefault="00B62439" w:rsidP="00B62439">
              <w:pPr>
                <w:pStyle w:val="Bibliography"/>
                <w:ind w:left="720" w:hanging="720"/>
                <w:rPr>
                  <w:noProof/>
                </w:rPr>
              </w:pPr>
              <w:r>
                <w:rPr>
                  <w:noProof/>
                </w:rPr>
                <w:t xml:space="preserve">Shaw, D. (2019, July 24). </w:t>
              </w:r>
              <w:r>
                <w:rPr>
                  <w:i/>
                  <w:iCs/>
                  <w:noProof/>
                </w:rPr>
                <w:t>Corporate Plan 2019- 2020</w:t>
              </w:r>
              <w:r>
                <w:rPr>
                  <w:noProof/>
                </w:rPr>
                <w:t>. Retrieved from Pembrokeshire County Council: https://www.pembrokeshire.gov.uk/improvement-planning/corporate-plan</w:t>
              </w:r>
            </w:p>
            <w:p w14:paraId="02E805D8" w14:textId="77777777" w:rsidR="00B62439" w:rsidRDefault="00B62439" w:rsidP="00B62439">
              <w:pPr>
                <w:pStyle w:val="Bibliography"/>
                <w:ind w:left="720" w:hanging="720"/>
                <w:rPr>
                  <w:noProof/>
                </w:rPr>
              </w:pPr>
              <w:r>
                <w:rPr>
                  <w:noProof/>
                </w:rPr>
                <w:t xml:space="preserve">Stoney, C. (2001). Strategic manangement or strategic taylorism? A case study into change whithin a UK local authourity. </w:t>
              </w:r>
              <w:r>
                <w:rPr>
                  <w:i/>
                  <w:iCs/>
                  <w:noProof/>
                </w:rPr>
                <w:t>The International Journal of Public Sector Management</w:t>
              </w:r>
              <w:r>
                <w:rPr>
                  <w:noProof/>
                </w:rPr>
                <w:t>, 27-42.</w:t>
              </w:r>
            </w:p>
            <w:p w14:paraId="5A584C28" w14:textId="6C2C59DC" w:rsidR="00B62439" w:rsidRDefault="00B62439" w:rsidP="00B62439">
              <w:r>
                <w:rPr>
                  <w:b/>
                  <w:bCs/>
                  <w:noProof/>
                </w:rPr>
                <w:fldChar w:fldCharType="end"/>
              </w:r>
            </w:p>
          </w:sdtContent>
        </w:sdt>
      </w:sdtContent>
    </w:sdt>
    <w:p w14:paraId="63BE7D69" w14:textId="77777777" w:rsidR="00B62439" w:rsidRPr="00B62439" w:rsidRDefault="00B62439" w:rsidP="00B62439">
      <w:pPr>
        <w:spacing w:line="360" w:lineRule="auto"/>
        <w:rPr>
          <w:rFonts w:ascii="Times New Roman" w:hAnsi="Times New Roman" w:cs="Times New Roman"/>
          <w:b/>
          <w:bCs/>
          <w:sz w:val="24"/>
          <w:szCs w:val="24"/>
        </w:rPr>
      </w:pPr>
    </w:p>
    <w:p w14:paraId="1890A141" w14:textId="77777777" w:rsidR="00A50D2E" w:rsidRPr="00A50D2E" w:rsidRDefault="00A50D2E" w:rsidP="00A50D2E">
      <w:pPr>
        <w:rPr>
          <w:rFonts w:ascii="Times New Roman" w:hAnsi="Times New Roman"/>
          <w:b/>
          <w:bCs/>
          <w:sz w:val="24"/>
          <w:szCs w:val="24"/>
        </w:rPr>
      </w:pPr>
    </w:p>
    <w:p w14:paraId="3D772DEC" w14:textId="77777777" w:rsidR="00245D7C" w:rsidRPr="000E0F1A" w:rsidRDefault="00245D7C" w:rsidP="00E57AC0">
      <w:pPr>
        <w:rPr>
          <w:rFonts w:ascii="Times New Roman" w:hAnsi="Times New Roman" w:cs="Times New Roman"/>
          <w:sz w:val="24"/>
          <w:szCs w:val="24"/>
        </w:rPr>
      </w:pPr>
    </w:p>
    <w:p w14:paraId="390D3919" w14:textId="4A536D53" w:rsidR="00E57AC0" w:rsidRPr="000E0F1A" w:rsidRDefault="00E57AC0" w:rsidP="00E57AC0">
      <w:pPr>
        <w:rPr>
          <w:rFonts w:ascii="Times New Roman" w:hAnsi="Times New Roman" w:cs="Times New Roman"/>
          <w:color w:val="1F497D"/>
          <w:sz w:val="24"/>
          <w:szCs w:val="24"/>
        </w:rPr>
      </w:pPr>
    </w:p>
    <w:p w14:paraId="7D95F353" w14:textId="77777777" w:rsidR="00E57AC0" w:rsidRPr="000E0F1A" w:rsidRDefault="00E57AC0" w:rsidP="00E57AC0">
      <w:pPr>
        <w:rPr>
          <w:rFonts w:ascii="Times New Roman" w:hAnsi="Times New Roman" w:cs="Times New Roman"/>
          <w:color w:val="1F497D"/>
          <w:sz w:val="24"/>
          <w:szCs w:val="24"/>
        </w:rPr>
      </w:pPr>
    </w:p>
    <w:p w14:paraId="70B3C436" w14:textId="2C1731B4" w:rsidR="00E57AC0" w:rsidRPr="000E0F1A" w:rsidRDefault="00E57AC0" w:rsidP="00E57AC0">
      <w:pPr>
        <w:rPr>
          <w:rFonts w:ascii="Times New Roman" w:hAnsi="Times New Roman" w:cs="Times New Roman"/>
          <w:sz w:val="24"/>
          <w:szCs w:val="24"/>
        </w:rPr>
      </w:pPr>
    </w:p>
    <w:sectPr w:rsidR="00E57AC0" w:rsidRPr="000E0F1A" w:rsidSect="00A50D2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00671"/>
    <w:multiLevelType w:val="multilevel"/>
    <w:tmpl w:val="7F0E9994"/>
    <w:lvl w:ilvl="0">
      <w:start w:val="1"/>
      <w:numFmt w:val="decimal"/>
      <w:lvlText w:val="%1.0"/>
      <w:lvlJc w:val="left"/>
      <w:pPr>
        <w:ind w:left="360" w:hanging="360"/>
      </w:pPr>
    </w:lvl>
    <w:lvl w:ilvl="1">
      <w:start w:val="1"/>
      <w:numFmt w:val="decimal"/>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200" w:hanging="1440"/>
      </w:pPr>
    </w:lvl>
  </w:abstractNum>
  <w:abstractNum w:abstractNumId="1" w15:restartNumberingAfterBreak="0">
    <w:nsid w:val="093322A0"/>
    <w:multiLevelType w:val="hybridMultilevel"/>
    <w:tmpl w:val="531E3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612E72"/>
    <w:multiLevelType w:val="multilevel"/>
    <w:tmpl w:val="F64682AC"/>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9D3FCF"/>
    <w:multiLevelType w:val="hybridMultilevel"/>
    <w:tmpl w:val="60369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B932C2"/>
    <w:multiLevelType w:val="multilevel"/>
    <w:tmpl w:val="FD962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82186B"/>
    <w:multiLevelType w:val="hybridMultilevel"/>
    <w:tmpl w:val="918E93DC"/>
    <w:lvl w:ilvl="0" w:tplc="67E0668C">
      <w:start w:val="1"/>
      <w:numFmt w:val="decimal"/>
      <w:lvlText w:val="%1."/>
      <w:lvlJc w:val="left"/>
      <w:pPr>
        <w:ind w:left="780" w:hanging="4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0F78F7"/>
    <w:multiLevelType w:val="hybridMultilevel"/>
    <w:tmpl w:val="66402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963492"/>
    <w:multiLevelType w:val="hybridMultilevel"/>
    <w:tmpl w:val="15B87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6BE6F47"/>
    <w:multiLevelType w:val="hybridMultilevel"/>
    <w:tmpl w:val="396A2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626241"/>
    <w:multiLevelType w:val="hybridMultilevel"/>
    <w:tmpl w:val="DE448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95E2D84"/>
    <w:multiLevelType w:val="multilevel"/>
    <w:tmpl w:val="9566FE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015403"/>
    <w:multiLevelType w:val="multilevel"/>
    <w:tmpl w:val="98BE454A"/>
    <w:lvl w:ilvl="0">
      <w:start w:val="14"/>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31F7128F"/>
    <w:multiLevelType w:val="multilevel"/>
    <w:tmpl w:val="6B1ECBCE"/>
    <w:lvl w:ilvl="0">
      <w:start w:val="2"/>
      <w:numFmt w:val="decimal"/>
      <w:lvlText w:val="%1.0"/>
      <w:lvlJc w:val="left"/>
      <w:pPr>
        <w:ind w:left="502"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32A35EAB"/>
    <w:multiLevelType w:val="multilevel"/>
    <w:tmpl w:val="1C680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490052"/>
    <w:multiLevelType w:val="hybridMultilevel"/>
    <w:tmpl w:val="CE6A50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6FF226C"/>
    <w:multiLevelType w:val="multilevel"/>
    <w:tmpl w:val="A5345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8133CB"/>
    <w:multiLevelType w:val="hybridMultilevel"/>
    <w:tmpl w:val="69CC5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35485B"/>
    <w:multiLevelType w:val="hybridMultilevel"/>
    <w:tmpl w:val="FE28E0A0"/>
    <w:lvl w:ilvl="0" w:tplc="0D60993E">
      <w:start w:val="1"/>
      <w:numFmt w:val="bullet"/>
      <w:lvlText w:val="–"/>
      <w:lvlJc w:val="left"/>
      <w:pPr>
        <w:tabs>
          <w:tab w:val="num" w:pos="720"/>
        </w:tabs>
        <w:ind w:left="720" w:hanging="360"/>
      </w:pPr>
      <w:rPr>
        <w:rFonts w:ascii="Arial" w:hAnsi="Arial" w:hint="default"/>
      </w:rPr>
    </w:lvl>
    <w:lvl w:ilvl="1" w:tplc="524EE78E">
      <w:start w:val="1"/>
      <w:numFmt w:val="bullet"/>
      <w:lvlText w:val="–"/>
      <w:lvlJc w:val="left"/>
      <w:pPr>
        <w:tabs>
          <w:tab w:val="num" w:pos="1440"/>
        </w:tabs>
        <w:ind w:left="1440" w:hanging="360"/>
      </w:pPr>
      <w:rPr>
        <w:rFonts w:ascii="Arial" w:hAnsi="Arial" w:hint="default"/>
      </w:rPr>
    </w:lvl>
    <w:lvl w:ilvl="2" w:tplc="C42687F2" w:tentative="1">
      <w:start w:val="1"/>
      <w:numFmt w:val="bullet"/>
      <w:lvlText w:val="–"/>
      <w:lvlJc w:val="left"/>
      <w:pPr>
        <w:tabs>
          <w:tab w:val="num" w:pos="2160"/>
        </w:tabs>
        <w:ind w:left="2160" w:hanging="360"/>
      </w:pPr>
      <w:rPr>
        <w:rFonts w:ascii="Arial" w:hAnsi="Arial" w:hint="default"/>
      </w:rPr>
    </w:lvl>
    <w:lvl w:ilvl="3" w:tplc="EB1049C6" w:tentative="1">
      <w:start w:val="1"/>
      <w:numFmt w:val="bullet"/>
      <w:lvlText w:val="–"/>
      <w:lvlJc w:val="left"/>
      <w:pPr>
        <w:tabs>
          <w:tab w:val="num" w:pos="2880"/>
        </w:tabs>
        <w:ind w:left="2880" w:hanging="360"/>
      </w:pPr>
      <w:rPr>
        <w:rFonts w:ascii="Arial" w:hAnsi="Arial" w:hint="default"/>
      </w:rPr>
    </w:lvl>
    <w:lvl w:ilvl="4" w:tplc="B4BE5990" w:tentative="1">
      <w:start w:val="1"/>
      <w:numFmt w:val="bullet"/>
      <w:lvlText w:val="–"/>
      <w:lvlJc w:val="left"/>
      <w:pPr>
        <w:tabs>
          <w:tab w:val="num" w:pos="3600"/>
        </w:tabs>
        <w:ind w:left="3600" w:hanging="360"/>
      </w:pPr>
      <w:rPr>
        <w:rFonts w:ascii="Arial" w:hAnsi="Arial" w:hint="default"/>
      </w:rPr>
    </w:lvl>
    <w:lvl w:ilvl="5" w:tplc="835CEFF2" w:tentative="1">
      <w:start w:val="1"/>
      <w:numFmt w:val="bullet"/>
      <w:lvlText w:val="–"/>
      <w:lvlJc w:val="left"/>
      <w:pPr>
        <w:tabs>
          <w:tab w:val="num" w:pos="4320"/>
        </w:tabs>
        <w:ind w:left="4320" w:hanging="360"/>
      </w:pPr>
      <w:rPr>
        <w:rFonts w:ascii="Arial" w:hAnsi="Arial" w:hint="default"/>
      </w:rPr>
    </w:lvl>
    <w:lvl w:ilvl="6" w:tplc="BBB82B68" w:tentative="1">
      <w:start w:val="1"/>
      <w:numFmt w:val="bullet"/>
      <w:lvlText w:val="–"/>
      <w:lvlJc w:val="left"/>
      <w:pPr>
        <w:tabs>
          <w:tab w:val="num" w:pos="5040"/>
        </w:tabs>
        <w:ind w:left="5040" w:hanging="360"/>
      </w:pPr>
      <w:rPr>
        <w:rFonts w:ascii="Arial" w:hAnsi="Arial" w:hint="default"/>
      </w:rPr>
    </w:lvl>
    <w:lvl w:ilvl="7" w:tplc="B0DA3556" w:tentative="1">
      <w:start w:val="1"/>
      <w:numFmt w:val="bullet"/>
      <w:lvlText w:val="–"/>
      <w:lvlJc w:val="left"/>
      <w:pPr>
        <w:tabs>
          <w:tab w:val="num" w:pos="5760"/>
        </w:tabs>
        <w:ind w:left="5760" w:hanging="360"/>
      </w:pPr>
      <w:rPr>
        <w:rFonts w:ascii="Arial" w:hAnsi="Arial" w:hint="default"/>
      </w:rPr>
    </w:lvl>
    <w:lvl w:ilvl="8" w:tplc="91D41AC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462670B7"/>
    <w:multiLevelType w:val="hybridMultilevel"/>
    <w:tmpl w:val="CC06B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1727E2"/>
    <w:multiLevelType w:val="hybridMultilevel"/>
    <w:tmpl w:val="973E9B9C"/>
    <w:lvl w:ilvl="0" w:tplc="5FE2E12C">
      <w:start w:val="1"/>
      <w:numFmt w:val="bullet"/>
      <w:lvlText w:val="–"/>
      <w:lvlJc w:val="left"/>
      <w:pPr>
        <w:tabs>
          <w:tab w:val="num" w:pos="720"/>
        </w:tabs>
        <w:ind w:left="720" w:hanging="360"/>
      </w:pPr>
      <w:rPr>
        <w:rFonts w:ascii="Arial" w:hAnsi="Arial" w:hint="default"/>
      </w:rPr>
    </w:lvl>
    <w:lvl w:ilvl="1" w:tplc="EC482BB4">
      <w:start w:val="1"/>
      <w:numFmt w:val="bullet"/>
      <w:lvlText w:val="–"/>
      <w:lvlJc w:val="left"/>
      <w:pPr>
        <w:tabs>
          <w:tab w:val="num" w:pos="1440"/>
        </w:tabs>
        <w:ind w:left="1440" w:hanging="360"/>
      </w:pPr>
      <w:rPr>
        <w:rFonts w:ascii="Arial" w:hAnsi="Arial" w:hint="default"/>
      </w:rPr>
    </w:lvl>
    <w:lvl w:ilvl="2" w:tplc="EB1C1F34" w:tentative="1">
      <w:start w:val="1"/>
      <w:numFmt w:val="bullet"/>
      <w:lvlText w:val="–"/>
      <w:lvlJc w:val="left"/>
      <w:pPr>
        <w:tabs>
          <w:tab w:val="num" w:pos="2160"/>
        </w:tabs>
        <w:ind w:left="2160" w:hanging="360"/>
      </w:pPr>
      <w:rPr>
        <w:rFonts w:ascii="Arial" w:hAnsi="Arial" w:hint="default"/>
      </w:rPr>
    </w:lvl>
    <w:lvl w:ilvl="3" w:tplc="5C14D0DE" w:tentative="1">
      <w:start w:val="1"/>
      <w:numFmt w:val="bullet"/>
      <w:lvlText w:val="–"/>
      <w:lvlJc w:val="left"/>
      <w:pPr>
        <w:tabs>
          <w:tab w:val="num" w:pos="2880"/>
        </w:tabs>
        <w:ind w:left="2880" w:hanging="360"/>
      </w:pPr>
      <w:rPr>
        <w:rFonts w:ascii="Arial" w:hAnsi="Arial" w:hint="default"/>
      </w:rPr>
    </w:lvl>
    <w:lvl w:ilvl="4" w:tplc="94E25154" w:tentative="1">
      <w:start w:val="1"/>
      <w:numFmt w:val="bullet"/>
      <w:lvlText w:val="–"/>
      <w:lvlJc w:val="left"/>
      <w:pPr>
        <w:tabs>
          <w:tab w:val="num" w:pos="3600"/>
        </w:tabs>
        <w:ind w:left="3600" w:hanging="360"/>
      </w:pPr>
      <w:rPr>
        <w:rFonts w:ascii="Arial" w:hAnsi="Arial" w:hint="default"/>
      </w:rPr>
    </w:lvl>
    <w:lvl w:ilvl="5" w:tplc="7820F9A2" w:tentative="1">
      <w:start w:val="1"/>
      <w:numFmt w:val="bullet"/>
      <w:lvlText w:val="–"/>
      <w:lvlJc w:val="left"/>
      <w:pPr>
        <w:tabs>
          <w:tab w:val="num" w:pos="4320"/>
        </w:tabs>
        <w:ind w:left="4320" w:hanging="360"/>
      </w:pPr>
      <w:rPr>
        <w:rFonts w:ascii="Arial" w:hAnsi="Arial" w:hint="default"/>
      </w:rPr>
    </w:lvl>
    <w:lvl w:ilvl="6" w:tplc="797E4FA4" w:tentative="1">
      <w:start w:val="1"/>
      <w:numFmt w:val="bullet"/>
      <w:lvlText w:val="–"/>
      <w:lvlJc w:val="left"/>
      <w:pPr>
        <w:tabs>
          <w:tab w:val="num" w:pos="5040"/>
        </w:tabs>
        <w:ind w:left="5040" w:hanging="360"/>
      </w:pPr>
      <w:rPr>
        <w:rFonts w:ascii="Arial" w:hAnsi="Arial" w:hint="default"/>
      </w:rPr>
    </w:lvl>
    <w:lvl w:ilvl="7" w:tplc="A8487D52" w:tentative="1">
      <w:start w:val="1"/>
      <w:numFmt w:val="bullet"/>
      <w:lvlText w:val="–"/>
      <w:lvlJc w:val="left"/>
      <w:pPr>
        <w:tabs>
          <w:tab w:val="num" w:pos="5760"/>
        </w:tabs>
        <w:ind w:left="5760" w:hanging="360"/>
      </w:pPr>
      <w:rPr>
        <w:rFonts w:ascii="Arial" w:hAnsi="Arial" w:hint="default"/>
      </w:rPr>
    </w:lvl>
    <w:lvl w:ilvl="8" w:tplc="3B545DB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5A96AA3"/>
    <w:multiLevelType w:val="hybridMultilevel"/>
    <w:tmpl w:val="5EC89A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55C948D7"/>
    <w:multiLevelType w:val="multilevel"/>
    <w:tmpl w:val="505E9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62470CC"/>
    <w:multiLevelType w:val="multilevel"/>
    <w:tmpl w:val="0396D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93116B"/>
    <w:multiLevelType w:val="multilevel"/>
    <w:tmpl w:val="D4BE2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8293E92"/>
    <w:multiLevelType w:val="multilevel"/>
    <w:tmpl w:val="476C4F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B032EC8"/>
    <w:multiLevelType w:val="hybridMultilevel"/>
    <w:tmpl w:val="CA18A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09A14F2"/>
    <w:multiLevelType w:val="multilevel"/>
    <w:tmpl w:val="78F48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4871F4F"/>
    <w:multiLevelType w:val="multilevel"/>
    <w:tmpl w:val="A9744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2"/>
  </w:num>
  <w:num w:numId="2">
    <w:abstractNumId w:val="9"/>
  </w:num>
  <w:num w:numId="3">
    <w:abstractNumId w:val="24"/>
  </w:num>
  <w:num w:numId="4">
    <w:abstractNumId w:val="21"/>
  </w:num>
  <w:num w:numId="5">
    <w:abstractNumId w:val="8"/>
  </w:num>
  <w:num w:numId="6">
    <w:abstractNumId w:val="26"/>
  </w:num>
  <w:num w:numId="7">
    <w:abstractNumId w:val="27"/>
  </w:num>
  <w:num w:numId="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7"/>
  </w:num>
  <w:num w:numId="10">
    <w:abstractNumId w:val="14"/>
  </w:num>
  <w:num w:numId="11">
    <w:abstractNumId w:val="19"/>
  </w:num>
  <w:num w:numId="12">
    <w:abstractNumId w:val="25"/>
  </w:num>
  <w:num w:numId="13">
    <w:abstractNumId w:val="16"/>
  </w:num>
  <w:num w:numId="14">
    <w:abstractNumId w:val="3"/>
  </w:num>
  <w:num w:numId="15">
    <w:abstractNumId w:val="18"/>
  </w:num>
  <w:num w:numId="16">
    <w:abstractNumId w:val="5"/>
  </w:num>
  <w:num w:numId="17">
    <w:abstractNumId w:val="6"/>
  </w:num>
  <w:num w:numId="18">
    <w:abstractNumId w:val="23"/>
  </w:num>
  <w:num w:numId="19">
    <w:abstractNumId w:val="13"/>
  </w:num>
  <w:num w:numId="20">
    <w:abstractNumId w:val="20"/>
    <w:lvlOverride w:ilvl="0"/>
    <w:lvlOverride w:ilvl="1"/>
    <w:lvlOverride w:ilvl="2"/>
    <w:lvlOverride w:ilvl="3"/>
    <w:lvlOverride w:ilvl="4"/>
    <w:lvlOverride w:ilvl="5"/>
    <w:lvlOverride w:ilvl="6"/>
    <w:lvlOverride w:ilvl="7"/>
    <w:lvlOverride w:ilvl="8"/>
  </w:num>
  <w:num w:numId="21">
    <w:abstractNumId w:val="7"/>
  </w:num>
  <w:num w:numId="22">
    <w:abstractNumId w:val="15"/>
  </w:num>
  <w:num w:numId="23">
    <w:abstractNumId w:val="10"/>
  </w:num>
  <w:num w:numId="24">
    <w:abstractNumId w:val="4"/>
  </w:num>
  <w:num w:numId="25">
    <w:abstractNumId w:val="2"/>
  </w:num>
  <w:num w:numId="26">
    <w:abstractNumId w:val="12"/>
  </w:num>
  <w:num w:numId="27">
    <w:abstractNumId w:val="11"/>
  </w:num>
  <w:num w:numId="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7BCE"/>
    <w:rsid w:val="000018EA"/>
    <w:rsid w:val="00005B37"/>
    <w:rsid w:val="00074FC1"/>
    <w:rsid w:val="00080265"/>
    <w:rsid w:val="00083EC5"/>
    <w:rsid w:val="000E0F1A"/>
    <w:rsid w:val="000F67A8"/>
    <w:rsid w:val="00136B9C"/>
    <w:rsid w:val="00141132"/>
    <w:rsid w:val="00150CF1"/>
    <w:rsid w:val="00182554"/>
    <w:rsid w:val="001A6DD3"/>
    <w:rsid w:val="001C158C"/>
    <w:rsid w:val="001C2410"/>
    <w:rsid w:val="001D02CB"/>
    <w:rsid w:val="001F706D"/>
    <w:rsid w:val="0020420E"/>
    <w:rsid w:val="00210CD6"/>
    <w:rsid w:val="00245D7C"/>
    <w:rsid w:val="00271A36"/>
    <w:rsid w:val="0027399F"/>
    <w:rsid w:val="00290E36"/>
    <w:rsid w:val="002C606E"/>
    <w:rsid w:val="002D64BC"/>
    <w:rsid w:val="00302582"/>
    <w:rsid w:val="00316BA4"/>
    <w:rsid w:val="003460C1"/>
    <w:rsid w:val="003540A7"/>
    <w:rsid w:val="003713AF"/>
    <w:rsid w:val="003803D5"/>
    <w:rsid w:val="00396483"/>
    <w:rsid w:val="003A2E41"/>
    <w:rsid w:val="003B0878"/>
    <w:rsid w:val="003F6E9A"/>
    <w:rsid w:val="00400DEF"/>
    <w:rsid w:val="00435FD2"/>
    <w:rsid w:val="0043747E"/>
    <w:rsid w:val="00485A03"/>
    <w:rsid w:val="004D4736"/>
    <w:rsid w:val="004F7133"/>
    <w:rsid w:val="00514227"/>
    <w:rsid w:val="00522F2A"/>
    <w:rsid w:val="005248E1"/>
    <w:rsid w:val="00557A6C"/>
    <w:rsid w:val="00562E7D"/>
    <w:rsid w:val="005B5BA1"/>
    <w:rsid w:val="00626C31"/>
    <w:rsid w:val="006613D6"/>
    <w:rsid w:val="00662240"/>
    <w:rsid w:val="00697DEC"/>
    <w:rsid w:val="006A60AF"/>
    <w:rsid w:val="006D0D0B"/>
    <w:rsid w:val="006D6705"/>
    <w:rsid w:val="00750869"/>
    <w:rsid w:val="007639AB"/>
    <w:rsid w:val="00796852"/>
    <w:rsid w:val="007B60A0"/>
    <w:rsid w:val="007C1C26"/>
    <w:rsid w:val="007C3549"/>
    <w:rsid w:val="007D1147"/>
    <w:rsid w:val="007E12AE"/>
    <w:rsid w:val="00816023"/>
    <w:rsid w:val="008255A9"/>
    <w:rsid w:val="00834FBA"/>
    <w:rsid w:val="00870E9D"/>
    <w:rsid w:val="008813A0"/>
    <w:rsid w:val="008964C4"/>
    <w:rsid w:val="00896EEA"/>
    <w:rsid w:val="008B47A0"/>
    <w:rsid w:val="008F06E5"/>
    <w:rsid w:val="008F33F7"/>
    <w:rsid w:val="00966717"/>
    <w:rsid w:val="00966F0B"/>
    <w:rsid w:val="009675C0"/>
    <w:rsid w:val="00993D83"/>
    <w:rsid w:val="009A291B"/>
    <w:rsid w:val="009B1FAD"/>
    <w:rsid w:val="009B2FE3"/>
    <w:rsid w:val="009E0550"/>
    <w:rsid w:val="00A1378C"/>
    <w:rsid w:val="00A13CF9"/>
    <w:rsid w:val="00A20549"/>
    <w:rsid w:val="00A21163"/>
    <w:rsid w:val="00A259C2"/>
    <w:rsid w:val="00A41DA4"/>
    <w:rsid w:val="00A50D2E"/>
    <w:rsid w:val="00A5746E"/>
    <w:rsid w:val="00A65A1C"/>
    <w:rsid w:val="00A82E76"/>
    <w:rsid w:val="00AD2C6A"/>
    <w:rsid w:val="00AE2FEA"/>
    <w:rsid w:val="00AF1354"/>
    <w:rsid w:val="00B16624"/>
    <w:rsid w:val="00B417FC"/>
    <w:rsid w:val="00B53D14"/>
    <w:rsid w:val="00B62439"/>
    <w:rsid w:val="00B831C3"/>
    <w:rsid w:val="00B921AC"/>
    <w:rsid w:val="00BA48AA"/>
    <w:rsid w:val="00BE009A"/>
    <w:rsid w:val="00BE5AE5"/>
    <w:rsid w:val="00BF48F9"/>
    <w:rsid w:val="00C054E3"/>
    <w:rsid w:val="00C06147"/>
    <w:rsid w:val="00C06911"/>
    <w:rsid w:val="00C15F52"/>
    <w:rsid w:val="00C45694"/>
    <w:rsid w:val="00C832C8"/>
    <w:rsid w:val="00C90486"/>
    <w:rsid w:val="00C9737C"/>
    <w:rsid w:val="00CA7938"/>
    <w:rsid w:val="00CB66F5"/>
    <w:rsid w:val="00CE7BCE"/>
    <w:rsid w:val="00CF08BE"/>
    <w:rsid w:val="00D126A9"/>
    <w:rsid w:val="00D227E2"/>
    <w:rsid w:val="00D45311"/>
    <w:rsid w:val="00D55CE9"/>
    <w:rsid w:val="00D677CD"/>
    <w:rsid w:val="00DC36A3"/>
    <w:rsid w:val="00E02297"/>
    <w:rsid w:val="00E16951"/>
    <w:rsid w:val="00E22778"/>
    <w:rsid w:val="00E460A6"/>
    <w:rsid w:val="00E57022"/>
    <w:rsid w:val="00E57AC0"/>
    <w:rsid w:val="00E655DD"/>
    <w:rsid w:val="00EB0BD4"/>
    <w:rsid w:val="00EB55B5"/>
    <w:rsid w:val="00ED39F1"/>
    <w:rsid w:val="00EE0FDC"/>
    <w:rsid w:val="00F63A49"/>
    <w:rsid w:val="00F87F23"/>
    <w:rsid w:val="00FA5617"/>
    <w:rsid w:val="00FB79B2"/>
    <w:rsid w:val="00FF2D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03636"/>
  <w15:chartTrackingRefBased/>
  <w15:docId w15:val="{040511A8-D6F5-4AE3-AD82-F1FC958FB8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746E"/>
  </w:style>
  <w:style w:type="paragraph" w:styleId="Heading1">
    <w:name w:val="heading 1"/>
    <w:basedOn w:val="Normal"/>
    <w:next w:val="Normal"/>
    <w:link w:val="Heading1Char"/>
    <w:uiPriority w:val="9"/>
    <w:qFormat/>
    <w:rsid w:val="00A5746E"/>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A5746E"/>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5746E"/>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5746E"/>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A5746E"/>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A5746E"/>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A5746E"/>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A5746E"/>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A5746E"/>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46E"/>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rsid w:val="00A5746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5746E"/>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5746E"/>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A5746E"/>
    <w:rPr>
      <w:rFonts w:asciiTheme="majorHAnsi" w:eastAsiaTheme="majorEastAsia" w:hAnsiTheme="majorHAnsi" w:cstheme="majorBidi"/>
      <w:caps/>
      <w:color w:val="2F5496" w:themeColor="accent1" w:themeShade="BF"/>
    </w:rPr>
  </w:style>
  <w:style w:type="character" w:styleId="Strong">
    <w:name w:val="Strong"/>
    <w:basedOn w:val="DefaultParagraphFont"/>
    <w:uiPriority w:val="22"/>
    <w:qFormat/>
    <w:rsid w:val="00A5746E"/>
    <w:rPr>
      <w:b/>
      <w:bCs/>
    </w:rPr>
  </w:style>
  <w:style w:type="paragraph" w:styleId="ListParagraph">
    <w:name w:val="List Paragraph"/>
    <w:basedOn w:val="Normal"/>
    <w:uiPriority w:val="34"/>
    <w:qFormat/>
    <w:rsid w:val="00ED39F1"/>
    <w:pPr>
      <w:ind w:left="720"/>
      <w:contextualSpacing/>
    </w:pPr>
  </w:style>
  <w:style w:type="character" w:styleId="Hyperlink">
    <w:name w:val="Hyperlink"/>
    <w:basedOn w:val="DefaultParagraphFont"/>
    <w:uiPriority w:val="99"/>
    <w:unhideWhenUsed/>
    <w:rsid w:val="007639AB"/>
    <w:rPr>
      <w:color w:val="0000FF"/>
      <w:u w:val="single"/>
    </w:rPr>
  </w:style>
  <w:style w:type="character" w:customStyle="1" w:styleId="reviewed-by">
    <w:name w:val="reviewed-by"/>
    <w:basedOn w:val="DefaultParagraphFont"/>
    <w:rsid w:val="007639AB"/>
  </w:style>
  <w:style w:type="character" w:customStyle="1" w:styleId="reviewed-bytooltip">
    <w:name w:val="reviewed-by__tooltip"/>
    <w:basedOn w:val="DefaultParagraphFont"/>
    <w:rsid w:val="007639AB"/>
  </w:style>
  <w:style w:type="character" w:customStyle="1" w:styleId="mntl-sc-block-headingtext">
    <w:name w:val="mntl-sc-block-heading__text"/>
    <w:basedOn w:val="DefaultParagraphFont"/>
    <w:rsid w:val="007639AB"/>
  </w:style>
  <w:style w:type="paragraph" w:customStyle="1" w:styleId="comp">
    <w:name w:val="comp"/>
    <w:basedOn w:val="Normal"/>
    <w:rsid w:val="007639AB"/>
    <w:pPr>
      <w:spacing w:before="100" w:beforeAutospacing="1" w:after="100" w:afterAutospacing="1"/>
    </w:pPr>
    <w:rPr>
      <w:rFonts w:eastAsia="Times New Roman" w:cs="Times New Roman"/>
      <w:sz w:val="24"/>
      <w:szCs w:val="24"/>
    </w:rPr>
  </w:style>
  <w:style w:type="character" w:customStyle="1" w:styleId="xpoqfe">
    <w:name w:val="xpoqfe"/>
    <w:basedOn w:val="DefaultParagraphFont"/>
    <w:rsid w:val="00B831C3"/>
  </w:style>
  <w:style w:type="character" w:customStyle="1" w:styleId="fe69if">
    <w:name w:val="fe69if"/>
    <w:basedOn w:val="DefaultParagraphFont"/>
    <w:rsid w:val="00B831C3"/>
  </w:style>
  <w:style w:type="paragraph" w:customStyle="1" w:styleId="utility">
    <w:name w:val="utility"/>
    <w:basedOn w:val="Normal"/>
    <w:rsid w:val="00CB66F5"/>
    <w:pPr>
      <w:spacing w:before="100" w:beforeAutospacing="1" w:after="100" w:afterAutospacing="1"/>
    </w:pPr>
    <w:rPr>
      <w:rFonts w:eastAsia="Times New Roman" w:cs="Times New Roman"/>
      <w:sz w:val="24"/>
      <w:szCs w:val="24"/>
    </w:rPr>
  </w:style>
  <w:style w:type="character" w:customStyle="1" w:styleId="toggle-state">
    <w:name w:val="toggle-state"/>
    <w:basedOn w:val="DefaultParagraphFont"/>
    <w:rsid w:val="00CB66F5"/>
  </w:style>
  <w:style w:type="character" w:customStyle="1" w:styleId="price--small">
    <w:name w:val="price--small"/>
    <w:basedOn w:val="DefaultParagraphFont"/>
    <w:rsid w:val="00CB66F5"/>
  </w:style>
  <w:style w:type="character" w:customStyle="1" w:styleId="hide-small">
    <w:name w:val="hide-small"/>
    <w:basedOn w:val="DefaultParagraphFont"/>
    <w:rsid w:val="00CB66F5"/>
  </w:style>
  <w:style w:type="paragraph" w:styleId="NormalWeb">
    <w:name w:val="Normal (Web)"/>
    <w:basedOn w:val="Normal"/>
    <w:uiPriority w:val="99"/>
    <w:unhideWhenUsed/>
    <w:rsid w:val="00CB66F5"/>
    <w:pPr>
      <w:spacing w:before="100" w:beforeAutospacing="1" w:after="100" w:afterAutospacing="1"/>
    </w:pPr>
    <w:rPr>
      <w:rFonts w:eastAsia="Times New Roman" w:cs="Times New Roman"/>
      <w:sz w:val="24"/>
      <w:szCs w:val="24"/>
    </w:rPr>
  </w:style>
  <w:style w:type="character" w:styleId="Emphasis">
    <w:name w:val="Emphasis"/>
    <w:basedOn w:val="DefaultParagraphFont"/>
    <w:uiPriority w:val="20"/>
    <w:qFormat/>
    <w:rsid w:val="00A5746E"/>
    <w:rPr>
      <w:i/>
      <w:iCs/>
    </w:rPr>
  </w:style>
  <w:style w:type="character" w:customStyle="1" w:styleId="one-click-content">
    <w:name w:val="one-click-content"/>
    <w:basedOn w:val="DefaultParagraphFont"/>
    <w:rsid w:val="00485A03"/>
  </w:style>
  <w:style w:type="character" w:customStyle="1" w:styleId="luna-form">
    <w:name w:val="luna-form"/>
    <w:basedOn w:val="DefaultParagraphFont"/>
    <w:rsid w:val="00485A03"/>
  </w:style>
  <w:style w:type="table" w:styleId="TableGrid">
    <w:name w:val="Table Grid"/>
    <w:basedOn w:val="TableNormal"/>
    <w:uiPriority w:val="39"/>
    <w:rsid w:val="00B16624"/>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D1147"/>
    <w:rPr>
      <w:color w:val="954F72" w:themeColor="followedHyperlink"/>
      <w:u w:val="single"/>
    </w:rPr>
  </w:style>
  <w:style w:type="paragraph" w:styleId="NoSpacing">
    <w:name w:val="No Spacing"/>
    <w:link w:val="NoSpacingChar"/>
    <w:uiPriority w:val="1"/>
    <w:qFormat/>
    <w:rsid w:val="00A5746E"/>
    <w:pPr>
      <w:spacing w:after="0" w:line="240" w:lineRule="auto"/>
    </w:pPr>
  </w:style>
  <w:style w:type="character" w:customStyle="1" w:styleId="NoSpacingChar">
    <w:name w:val="No Spacing Char"/>
    <w:basedOn w:val="DefaultParagraphFont"/>
    <w:link w:val="NoSpacing"/>
    <w:uiPriority w:val="1"/>
    <w:rsid w:val="00A50D2E"/>
  </w:style>
  <w:style w:type="paragraph" w:styleId="TOCHeading">
    <w:name w:val="TOC Heading"/>
    <w:basedOn w:val="Heading1"/>
    <w:next w:val="Normal"/>
    <w:uiPriority w:val="39"/>
    <w:unhideWhenUsed/>
    <w:qFormat/>
    <w:rsid w:val="00A5746E"/>
    <w:pPr>
      <w:outlineLvl w:val="9"/>
    </w:pPr>
  </w:style>
  <w:style w:type="paragraph" w:styleId="TOC2">
    <w:name w:val="toc 2"/>
    <w:basedOn w:val="Normal"/>
    <w:next w:val="Normal"/>
    <w:autoRedefine/>
    <w:uiPriority w:val="39"/>
    <w:unhideWhenUsed/>
    <w:rsid w:val="006D0D0B"/>
    <w:pPr>
      <w:spacing w:after="100"/>
      <w:ind w:left="220"/>
    </w:pPr>
    <w:rPr>
      <w:rFonts w:cs="Times New Roman"/>
      <w:lang w:val="en-US"/>
    </w:rPr>
  </w:style>
  <w:style w:type="paragraph" w:styleId="TOC1">
    <w:name w:val="toc 1"/>
    <w:basedOn w:val="Normal"/>
    <w:next w:val="Normal"/>
    <w:autoRedefine/>
    <w:uiPriority w:val="39"/>
    <w:unhideWhenUsed/>
    <w:rsid w:val="006D0D0B"/>
    <w:pPr>
      <w:spacing w:after="100"/>
    </w:pPr>
    <w:rPr>
      <w:rFonts w:cs="Times New Roman"/>
      <w:lang w:val="en-US"/>
    </w:rPr>
  </w:style>
  <w:style w:type="paragraph" w:styleId="TOC3">
    <w:name w:val="toc 3"/>
    <w:basedOn w:val="Normal"/>
    <w:next w:val="Normal"/>
    <w:autoRedefine/>
    <w:uiPriority w:val="39"/>
    <w:unhideWhenUsed/>
    <w:rsid w:val="006D0D0B"/>
    <w:pPr>
      <w:spacing w:after="100"/>
      <w:ind w:left="440"/>
    </w:pPr>
    <w:rPr>
      <w:rFonts w:cs="Times New Roman"/>
      <w:lang w:val="en-US"/>
    </w:rPr>
  </w:style>
  <w:style w:type="character" w:customStyle="1" w:styleId="Heading6Char">
    <w:name w:val="Heading 6 Char"/>
    <w:basedOn w:val="DefaultParagraphFont"/>
    <w:link w:val="Heading6"/>
    <w:uiPriority w:val="9"/>
    <w:semiHidden/>
    <w:rsid w:val="00A5746E"/>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A5746E"/>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A5746E"/>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A5746E"/>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A5746E"/>
    <w:pPr>
      <w:spacing w:line="240" w:lineRule="auto"/>
    </w:pPr>
    <w:rPr>
      <w:b/>
      <w:bCs/>
      <w:smallCaps/>
      <w:color w:val="44546A" w:themeColor="text2"/>
    </w:rPr>
  </w:style>
  <w:style w:type="paragraph" w:styleId="Title">
    <w:name w:val="Title"/>
    <w:basedOn w:val="Normal"/>
    <w:next w:val="Normal"/>
    <w:link w:val="TitleChar"/>
    <w:uiPriority w:val="10"/>
    <w:qFormat/>
    <w:rsid w:val="00A5746E"/>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A5746E"/>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A5746E"/>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A5746E"/>
    <w:rPr>
      <w:rFonts w:asciiTheme="majorHAnsi" w:eastAsiaTheme="majorEastAsia" w:hAnsiTheme="majorHAnsi" w:cstheme="majorBidi"/>
      <w:color w:val="4472C4" w:themeColor="accent1"/>
      <w:sz w:val="28"/>
      <w:szCs w:val="28"/>
    </w:rPr>
  </w:style>
  <w:style w:type="paragraph" w:styleId="Quote">
    <w:name w:val="Quote"/>
    <w:basedOn w:val="Normal"/>
    <w:next w:val="Normal"/>
    <w:link w:val="QuoteChar"/>
    <w:uiPriority w:val="29"/>
    <w:qFormat/>
    <w:rsid w:val="00A5746E"/>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A5746E"/>
    <w:rPr>
      <w:color w:val="44546A" w:themeColor="text2"/>
      <w:sz w:val="24"/>
      <w:szCs w:val="24"/>
    </w:rPr>
  </w:style>
  <w:style w:type="paragraph" w:styleId="IntenseQuote">
    <w:name w:val="Intense Quote"/>
    <w:basedOn w:val="Normal"/>
    <w:next w:val="Normal"/>
    <w:link w:val="IntenseQuoteChar"/>
    <w:uiPriority w:val="30"/>
    <w:qFormat/>
    <w:rsid w:val="00A5746E"/>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A5746E"/>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A5746E"/>
    <w:rPr>
      <w:i/>
      <w:iCs/>
      <w:color w:val="595959" w:themeColor="text1" w:themeTint="A6"/>
    </w:rPr>
  </w:style>
  <w:style w:type="character" w:styleId="IntenseEmphasis">
    <w:name w:val="Intense Emphasis"/>
    <w:basedOn w:val="DefaultParagraphFont"/>
    <w:uiPriority w:val="21"/>
    <w:qFormat/>
    <w:rsid w:val="00A5746E"/>
    <w:rPr>
      <w:b/>
      <w:bCs/>
      <w:i/>
      <w:iCs/>
    </w:rPr>
  </w:style>
  <w:style w:type="character" w:styleId="SubtleReference">
    <w:name w:val="Subtle Reference"/>
    <w:basedOn w:val="DefaultParagraphFont"/>
    <w:uiPriority w:val="31"/>
    <w:qFormat/>
    <w:rsid w:val="00A5746E"/>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A5746E"/>
    <w:rPr>
      <w:b/>
      <w:bCs/>
      <w:smallCaps/>
      <w:color w:val="44546A" w:themeColor="text2"/>
      <w:u w:val="single"/>
    </w:rPr>
  </w:style>
  <w:style w:type="character" w:styleId="BookTitle">
    <w:name w:val="Book Title"/>
    <w:basedOn w:val="DefaultParagraphFont"/>
    <w:uiPriority w:val="33"/>
    <w:qFormat/>
    <w:rsid w:val="00A5746E"/>
    <w:rPr>
      <w:b/>
      <w:bCs/>
      <w:smallCaps/>
      <w:spacing w:val="10"/>
    </w:rPr>
  </w:style>
  <w:style w:type="paragraph" w:styleId="Bibliography">
    <w:name w:val="Bibliography"/>
    <w:basedOn w:val="Normal"/>
    <w:next w:val="Normal"/>
    <w:uiPriority w:val="37"/>
    <w:unhideWhenUsed/>
    <w:rsid w:val="00B624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149752">
      <w:bodyDiv w:val="1"/>
      <w:marLeft w:val="0"/>
      <w:marRight w:val="0"/>
      <w:marTop w:val="0"/>
      <w:marBottom w:val="0"/>
      <w:divBdr>
        <w:top w:val="none" w:sz="0" w:space="0" w:color="auto"/>
        <w:left w:val="none" w:sz="0" w:space="0" w:color="auto"/>
        <w:bottom w:val="none" w:sz="0" w:space="0" w:color="auto"/>
        <w:right w:val="none" w:sz="0" w:space="0" w:color="auto"/>
      </w:divBdr>
    </w:div>
    <w:div w:id="141431293">
      <w:bodyDiv w:val="1"/>
      <w:marLeft w:val="0"/>
      <w:marRight w:val="0"/>
      <w:marTop w:val="0"/>
      <w:marBottom w:val="0"/>
      <w:divBdr>
        <w:top w:val="none" w:sz="0" w:space="0" w:color="auto"/>
        <w:left w:val="none" w:sz="0" w:space="0" w:color="auto"/>
        <w:bottom w:val="none" w:sz="0" w:space="0" w:color="auto"/>
        <w:right w:val="none" w:sz="0" w:space="0" w:color="auto"/>
      </w:divBdr>
    </w:div>
    <w:div w:id="195704152">
      <w:bodyDiv w:val="1"/>
      <w:marLeft w:val="0"/>
      <w:marRight w:val="0"/>
      <w:marTop w:val="0"/>
      <w:marBottom w:val="0"/>
      <w:divBdr>
        <w:top w:val="none" w:sz="0" w:space="0" w:color="auto"/>
        <w:left w:val="none" w:sz="0" w:space="0" w:color="auto"/>
        <w:bottom w:val="none" w:sz="0" w:space="0" w:color="auto"/>
        <w:right w:val="none" w:sz="0" w:space="0" w:color="auto"/>
      </w:divBdr>
    </w:div>
    <w:div w:id="241454307">
      <w:bodyDiv w:val="1"/>
      <w:marLeft w:val="0"/>
      <w:marRight w:val="0"/>
      <w:marTop w:val="0"/>
      <w:marBottom w:val="0"/>
      <w:divBdr>
        <w:top w:val="none" w:sz="0" w:space="0" w:color="auto"/>
        <w:left w:val="none" w:sz="0" w:space="0" w:color="auto"/>
        <w:bottom w:val="none" w:sz="0" w:space="0" w:color="auto"/>
        <w:right w:val="none" w:sz="0" w:space="0" w:color="auto"/>
      </w:divBdr>
    </w:div>
    <w:div w:id="267273965">
      <w:bodyDiv w:val="1"/>
      <w:marLeft w:val="0"/>
      <w:marRight w:val="0"/>
      <w:marTop w:val="0"/>
      <w:marBottom w:val="0"/>
      <w:divBdr>
        <w:top w:val="none" w:sz="0" w:space="0" w:color="auto"/>
        <w:left w:val="none" w:sz="0" w:space="0" w:color="auto"/>
        <w:bottom w:val="none" w:sz="0" w:space="0" w:color="auto"/>
        <w:right w:val="none" w:sz="0" w:space="0" w:color="auto"/>
      </w:divBdr>
    </w:div>
    <w:div w:id="309865968">
      <w:bodyDiv w:val="1"/>
      <w:marLeft w:val="0"/>
      <w:marRight w:val="0"/>
      <w:marTop w:val="0"/>
      <w:marBottom w:val="0"/>
      <w:divBdr>
        <w:top w:val="none" w:sz="0" w:space="0" w:color="auto"/>
        <w:left w:val="none" w:sz="0" w:space="0" w:color="auto"/>
        <w:bottom w:val="none" w:sz="0" w:space="0" w:color="auto"/>
        <w:right w:val="none" w:sz="0" w:space="0" w:color="auto"/>
      </w:divBdr>
    </w:div>
    <w:div w:id="315842662">
      <w:bodyDiv w:val="1"/>
      <w:marLeft w:val="0"/>
      <w:marRight w:val="0"/>
      <w:marTop w:val="0"/>
      <w:marBottom w:val="0"/>
      <w:divBdr>
        <w:top w:val="none" w:sz="0" w:space="0" w:color="auto"/>
        <w:left w:val="none" w:sz="0" w:space="0" w:color="auto"/>
        <w:bottom w:val="none" w:sz="0" w:space="0" w:color="auto"/>
        <w:right w:val="none" w:sz="0" w:space="0" w:color="auto"/>
      </w:divBdr>
    </w:div>
    <w:div w:id="387537592">
      <w:bodyDiv w:val="1"/>
      <w:marLeft w:val="0"/>
      <w:marRight w:val="0"/>
      <w:marTop w:val="0"/>
      <w:marBottom w:val="0"/>
      <w:divBdr>
        <w:top w:val="none" w:sz="0" w:space="0" w:color="auto"/>
        <w:left w:val="none" w:sz="0" w:space="0" w:color="auto"/>
        <w:bottom w:val="none" w:sz="0" w:space="0" w:color="auto"/>
        <w:right w:val="none" w:sz="0" w:space="0" w:color="auto"/>
      </w:divBdr>
      <w:divsChild>
        <w:div w:id="99574649">
          <w:marLeft w:val="1166"/>
          <w:marRight w:val="0"/>
          <w:marTop w:val="134"/>
          <w:marBottom w:val="0"/>
          <w:divBdr>
            <w:top w:val="none" w:sz="0" w:space="0" w:color="auto"/>
            <w:left w:val="none" w:sz="0" w:space="0" w:color="auto"/>
            <w:bottom w:val="none" w:sz="0" w:space="0" w:color="auto"/>
            <w:right w:val="none" w:sz="0" w:space="0" w:color="auto"/>
          </w:divBdr>
        </w:div>
        <w:div w:id="473370735">
          <w:marLeft w:val="1166"/>
          <w:marRight w:val="0"/>
          <w:marTop w:val="134"/>
          <w:marBottom w:val="0"/>
          <w:divBdr>
            <w:top w:val="none" w:sz="0" w:space="0" w:color="auto"/>
            <w:left w:val="none" w:sz="0" w:space="0" w:color="auto"/>
            <w:bottom w:val="none" w:sz="0" w:space="0" w:color="auto"/>
            <w:right w:val="none" w:sz="0" w:space="0" w:color="auto"/>
          </w:divBdr>
        </w:div>
        <w:div w:id="1676492752">
          <w:marLeft w:val="1166"/>
          <w:marRight w:val="0"/>
          <w:marTop w:val="134"/>
          <w:marBottom w:val="0"/>
          <w:divBdr>
            <w:top w:val="none" w:sz="0" w:space="0" w:color="auto"/>
            <w:left w:val="none" w:sz="0" w:space="0" w:color="auto"/>
            <w:bottom w:val="none" w:sz="0" w:space="0" w:color="auto"/>
            <w:right w:val="none" w:sz="0" w:space="0" w:color="auto"/>
          </w:divBdr>
        </w:div>
      </w:divsChild>
    </w:div>
    <w:div w:id="460851419">
      <w:bodyDiv w:val="1"/>
      <w:marLeft w:val="0"/>
      <w:marRight w:val="0"/>
      <w:marTop w:val="0"/>
      <w:marBottom w:val="0"/>
      <w:divBdr>
        <w:top w:val="none" w:sz="0" w:space="0" w:color="auto"/>
        <w:left w:val="none" w:sz="0" w:space="0" w:color="auto"/>
        <w:bottom w:val="none" w:sz="0" w:space="0" w:color="auto"/>
        <w:right w:val="none" w:sz="0" w:space="0" w:color="auto"/>
      </w:divBdr>
    </w:div>
    <w:div w:id="461965660">
      <w:bodyDiv w:val="1"/>
      <w:marLeft w:val="0"/>
      <w:marRight w:val="0"/>
      <w:marTop w:val="0"/>
      <w:marBottom w:val="0"/>
      <w:divBdr>
        <w:top w:val="none" w:sz="0" w:space="0" w:color="auto"/>
        <w:left w:val="none" w:sz="0" w:space="0" w:color="auto"/>
        <w:bottom w:val="none" w:sz="0" w:space="0" w:color="auto"/>
        <w:right w:val="none" w:sz="0" w:space="0" w:color="auto"/>
      </w:divBdr>
    </w:div>
    <w:div w:id="544221306">
      <w:bodyDiv w:val="1"/>
      <w:marLeft w:val="0"/>
      <w:marRight w:val="0"/>
      <w:marTop w:val="0"/>
      <w:marBottom w:val="0"/>
      <w:divBdr>
        <w:top w:val="none" w:sz="0" w:space="0" w:color="auto"/>
        <w:left w:val="none" w:sz="0" w:space="0" w:color="auto"/>
        <w:bottom w:val="none" w:sz="0" w:space="0" w:color="auto"/>
        <w:right w:val="none" w:sz="0" w:space="0" w:color="auto"/>
      </w:divBdr>
    </w:div>
    <w:div w:id="659963058">
      <w:bodyDiv w:val="1"/>
      <w:marLeft w:val="0"/>
      <w:marRight w:val="0"/>
      <w:marTop w:val="0"/>
      <w:marBottom w:val="0"/>
      <w:divBdr>
        <w:top w:val="none" w:sz="0" w:space="0" w:color="auto"/>
        <w:left w:val="none" w:sz="0" w:space="0" w:color="auto"/>
        <w:bottom w:val="none" w:sz="0" w:space="0" w:color="auto"/>
        <w:right w:val="none" w:sz="0" w:space="0" w:color="auto"/>
      </w:divBdr>
    </w:div>
    <w:div w:id="670836806">
      <w:bodyDiv w:val="1"/>
      <w:marLeft w:val="0"/>
      <w:marRight w:val="0"/>
      <w:marTop w:val="0"/>
      <w:marBottom w:val="0"/>
      <w:divBdr>
        <w:top w:val="none" w:sz="0" w:space="0" w:color="auto"/>
        <w:left w:val="none" w:sz="0" w:space="0" w:color="auto"/>
        <w:bottom w:val="none" w:sz="0" w:space="0" w:color="auto"/>
        <w:right w:val="none" w:sz="0" w:space="0" w:color="auto"/>
      </w:divBdr>
    </w:div>
    <w:div w:id="682585790">
      <w:bodyDiv w:val="1"/>
      <w:marLeft w:val="0"/>
      <w:marRight w:val="0"/>
      <w:marTop w:val="0"/>
      <w:marBottom w:val="0"/>
      <w:divBdr>
        <w:top w:val="none" w:sz="0" w:space="0" w:color="auto"/>
        <w:left w:val="none" w:sz="0" w:space="0" w:color="auto"/>
        <w:bottom w:val="none" w:sz="0" w:space="0" w:color="auto"/>
        <w:right w:val="none" w:sz="0" w:space="0" w:color="auto"/>
      </w:divBdr>
    </w:div>
    <w:div w:id="782267611">
      <w:bodyDiv w:val="1"/>
      <w:marLeft w:val="0"/>
      <w:marRight w:val="0"/>
      <w:marTop w:val="0"/>
      <w:marBottom w:val="0"/>
      <w:divBdr>
        <w:top w:val="none" w:sz="0" w:space="0" w:color="auto"/>
        <w:left w:val="none" w:sz="0" w:space="0" w:color="auto"/>
        <w:bottom w:val="none" w:sz="0" w:space="0" w:color="auto"/>
        <w:right w:val="none" w:sz="0" w:space="0" w:color="auto"/>
      </w:divBdr>
    </w:div>
    <w:div w:id="823083559">
      <w:bodyDiv w:val="1"/>
      <w:marLeft w:val="0"/>
      <w:marRight w:val="0"/>
      <w:marTop w:val="0"/>
      <w:marBottom w:val="0"/>
      <w:divBdr>
        <w:top w:val="none" w:sz="0" w:space="0" w:color="auto"/>
        <w:left w:val="none" w:sz="0" w:space="0" w:color="auto"/>
        <w:bottom w:val="none" w:sz="0" w:space="0" w:color="auto"/>
        <w:right w:val="none" w:sz="0" w:space="0" w:color="auto"/>
      </w:divBdr>
    </w:div>
    <w:div w:id="863976199">
      <w:bodyDiv w:val="1"/>
      <w:marLeft w:val="0"/>
      <w:marRight w:val="0"/>
      <w:marTop w:val="0"/>
      <w:marBottom w:val="0"/>
      <w:divBdr>
        <w:top w:val="none" w:sz="0" w:space="0" w:color="auto"/>
        <w:left w:val="none" w:sz="0" w:space="0" w:color="auto"/>
        <w:bottom w:val="none" w:sz="0" w:space="0" w:color="auto"/>
        <w:right w:val="none" w:sz="0" w:space="0" w:color="auto"/>
      </w:divBdr>
    </w:div>
    <w:div w:id="888613302">
      <w:bodyDiv w:val="1"/>
      <w:marLeft w:val="0"/>
      <w:marRight w:val="0"/>
      <w:marTop w:val="0"/>
      <w:marBottom w:val="0"/>
      <w:divBdr>
        <w:top w:val="none" w:sz="0" w:space="0" w:color="auto"/>
        <w:left w:val="none" w:sz="0" w:space="0" w:color="auto"/>
        <w:bottom w:val="none" w:sz="0" w:space="0" w:color="auto"/>
        <w:right w:val="none" w:sz="0" w:space="0" w:color="auto"/>
      </w:divBdr>
      <w:divsChild>
        <w:div w:id="1054083454">
          <w:marLeft w:val="0"/>
          <w:marRight w:val="0"/>
          <w:marTop w:val="0"/>
          <w:marBottom w:val="0"/>
          <w:divBdr>
            <w:top w:val="none" w:sz="0" w:space="0" w:color="auto"/>
            <w:left w:val="none" w:sz="0" w:space="0" w:color="auto"/>
            <w:bottom w:val="none" w:sz="0" w:space="0" w:color="auto"/>
            <w:right w:val="none" w:sz="0" w:space="0" w:color="auto"/>
          </w:divBdr>
          <w:divsChild>
            <w:div w:id="566037470">
              <w:marLeft w:val="0"/>
              <w:marRight w:val="0"/>
              <w:marTop w:val="0"/>
              <w:marBottom w:val="0"/>
              <w:divBdr>
                <w:top w:val="none" w:sz="0" w:space="0" w:color="auto"/>
                <w:left w:val="none" w:sz="0" w:space="0" w:color="auto"/>
                <w:bottom w:val="none" w:sz="0" w:space="0" w:color="auto"/>
                <w:right w:val="none" w:sz="0" w:space="0" w:color="auto"/>
              </w:divBdr>
              <w:divsChild>
                <w:div w:id="144052069">
                  <w:marLeft w:val="0"/>
                  <w:marRight w:val="0"/>
                  <w:marTop w:val="0"/>
                  <w:marBottom w:val="0"/>
                  <w:divBdr>
                    <w:top w:val="none" w:sz="0" w:space="0" w:color="auto"/>
                    <w:left w:val="none" w:sz="0" w:space="0" w:color="auto"/>
                    <w:bottom w:val="none" w:sz="0" w:space="0" w:color="auto"/>
                    <w:right w:val="none" w:sz="0" w:space="0" w:color="auto"/>
                  </w:divBdr>
                  <w:divsChild>
                    <w:div w:id="1686983576">
                      <w:marLeft w:val="0"/>
                      <w:marRight w:val="0"/>
                      <w:marTop w:val="0"/>
                      <w:marBottom w:val="0"/>
                      <w:divBdr>
                        <w:top w:val="none" w:sz="0" w:space="0" w:color="auto"/>
                        <w:left w:val="none" w:sz="0" w:space="0" w:color="auto"/>
                        <w:bottom w:val="none" w:sz="0" w:space="0" w:color="auto"/>
                        <w:right w:val="none" w:sz="0" w:space="0" w:color="auto"/>
                      </w:divBdr>
                      <w:divsChild>
                        <w:div w:id="1665668510">
                          <w:marLeft w:val="45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3825362">
      <w:bodyDiv w:val="1"/>
      <w:marLeft w:val="0"/>
      <w:marRight w:val="0"/>
      <w:marTop w:val="0"/>
      <w:marBottom w:val="0"/>
      <w:divBdr>
        <w:top w:val="none" w:sz="0" w:space="0" w:color="auto"/>
        <w:left w:val="none" w:sz="0" w:space="0" w:color="auto"/>
        <w:bottom w:val="none" w:sz="0" w:space="0" w:color="auto"/>
        <w:right w:val="none" w:sz="0" w:space="0" w:color="auto"/>
      </w:divBdr>
    </w:div>
    <w:div w:id="940063471">
      <w:bodyDiv w:val="1"/>
      <w:marLeft w:val="0"/>
      <w:marRight w:val="0"/>
      <w:marTop w:val="0"/>
      <w:marBottom w:val="0"/>
      <w:divBdr>
        <w:top w:val="none" w:sz="0" w:space="0" w:color="auto"/>
        <w:left w:val="none" w:sz="0" w:space="0" w:color="auto"/>
        <w:bottom w:val="none" w:sz="0" w:space="0" w:color="auto"/>
        <w:right w:val="none" w:sz="0" w:space="0" w:color="auto"/>
      </w:divBdr>
      <w:divsChild>
        <w:div w:id="2085835535">
          <w:marLeft w:val="0"/>
          <w:marRight w:val="0"/>
          <w:marTop w:val="0"/>
          <w:marBottom w:val="0"/>
          <w:divBdr>
            <w:top w:val="none" w:sz="0" w:space="0" w:color="auto"/>
            <w:left w:val="none" w:sz="0" w:space="0" w:color="auto"/>
            <w:bottom w:val="none" w:sz="0" w:space="0" w:color="auto"/>
            <w:right w:val="none" w:sz="0" w:space="0" w:color="auto"/>
          </w:divBdr>
          <w:divsChild>
            <w:div w:id="1975793261">
              <w:marLeft w:val="0"/>
              <w:marRight w:val="0"/>
              <w:marTop w:val="100"/>
              <w:marBottom w:val="100"/>
              <w:divBdr>
                <w:top w:val="none" w:sz="0" w:space="0" w:color="auto"/>
                <w:left w:val="none" w:sz="0" w:space="0" w:color="auto"/>
                <w:bottom w:val="none" w:sz="0" w:space="0" w:color="auto"/>
                <w:right w:val="none" w:sz="0" w:space="0" w:color="auto"/>
              </w:divBdr>
              <w:divsChild>
                <w:div w:id="1090346905">
                  <w:marLeft w:val="0"/>
                  <w:marRight w:val="0"/>
                  <w:marTop w:val="0"/>
                  <w:marBottom w:val="0"/>
                  <w:divBdr>
                    <w:top w:val="none" w:sz="0" w:space="0" w:color="auto"/>
                    <w:left w:val="none" w:sz="0" w:space="0" w:color="auto"/>
                    <w:bottom w:val="none" w:sz="0" w:space="0" w:color="auto"/>
                    <w:right w:val="none" w:sz="0" w:space="0" w:color="auto"/>
                  </w:divBdr>
                  <w:divsChild>
                    <w:div w:id="672881011">
                      <w:marLeft w:val="0"/>
                      <w:marRight w:val="0"/>
                      <w:marTop w:val="0"/>
                      <w:marBottom w:val="0"/>
                      <w:divBdr>
                        <w:top w:val="none" w:sz="0" w:space="0" w:color="auto"/>
                        <w:left w:val="none" w:sz="0" w:space="0" w:color="auto"/>
                        <w:bottom w:val="none" w:sz="0" w:space="0" w:color="auto"/>
                        <w:right w:val="none" w:sz="0" w:space="0" w:color="auto"/>
                      </w:divBdr>
                      <w:divsChild>
                        <w:div w:id="1044866757">
                          <w:marLeft w:val="0"/>
                          <w:marRight w:val="0"/>
                          <w:marTop w:val="0"/>
                          <w:marBottom w:val="0"/>
                          <w:divBdr>
                            <w:top w:val="none" w:sz="0" w:space="0" w:color="auto"/>
                            <w:left w:val="none" w:sz="0" w:space="0" w:color="auto"/>
                            <w:bottom w:val="none" w:sz="0" w:space="0" w:color="auto"/>
                            <w:right w:val="none" w:sz="0" w:space="0" w:color="auto"/>
                          </w:divBdr>
                          <w:divsChild>
                            <w:div w:id="1524855874">
                              <w:marLeft w:val="0"/>
                              <w:marRight w:val="0"/>
                              <w:marTop w:val="0"/>
                              <w:marBottom w:val="0"/>
                              <w:divBdr>
                                <w:top w:val="none" w:sz="0" w:space="0" w:color="auto"/>
                                <w:left w:val="none" w:sz="0" w:space="0" w:color="auto"/>
                                <w:bottom w:val="none" w:sz="0" w:space="0" w:color="auto"/>
                                <w:right w:val="none" w:sz="0" w:space="0" w:color="auto"/>
                              </w:divBdr>
                              <w:divsChild>
                                <w:div w:id="775489305">
                                  <w:marLeft w:val="0"/>
                                  <w:marRight w:val="0"/>
                                  <w:marTop w:val="0"/>
                                  <w:marBottom w:val="0"/>
                                  <w:divBdr>
                                    <w:top w:val="none" w:sz="0" w:space="0" w:color="auto"/>
                                    <w:left w:val="none" w:sz="0" w:space="0" w:color="auto"/>
                                    <w:bottom w:val="none" w:sz="0" w:space="0" w:color="auto"/>
                                    <w:right w:val="none" w:sz="0" w:space="0" w:color="auto"/>
                                  </w:divBdr>
                                  <w:divsChild>
                                    <w:div w:id="1548227257">
                                      <w:marLeft w:val="0"/>
                                      <w:marRight w:val="0"/>
                                      <w:marTop w:val="0"/>
                                      <w:marBottom w:val="0"/>
                                      <w:divBdr>
                                        <w:top w:val="none" w:sz="0" w:space="0" w:color="auto"/>
                                        <w:left w:val="none" w:sz="0" w:space="0" w:color="auto"/>
                                        <w:bottom w:val="none" w:sz="0" w:space="0" w:color="auto"/>
                                        <w:right w:val="none" w:sz="0" w:space="0" w:color="auto"/>
                                      </w:divBdr>
                                      <w:divsChild>
                                        <w:div w:id="565798898">
                                          <w:marLeft w:val="0"/>
                                          <w:marRight w:val="0"/>
                                          <w:marTop w:val="0"/>
                                          <w:marBottom w:val="0"/>
                                          <w:divBdr>
                                            <w:top w:val="none" w:sz="0" w:space="0" w:color="auto"/>
                                            <w:left w:val="none" w:sz="0" w:space="0" w:color="auto"/>
                                            <w:bottom w:val="none" w:sz="0" w:space="0" w:color="auto"/>
                                            <w:right w:val="none" w:sz="0" w:space="0" w:color="auto"/>
                                          </w:divBdr>
                                        </w:div>
                                      </w:divsChild>
                                    </w:div>
                                    <w:div w:id="1322810400">
                                      <w:marLeft w:val="0"/>
                                      <w:marRight w:val="0"/>
                                      <w:marTop w:val="600"/>
                                      <w:marBottom w:val="600"/>
                                      <w:divBdr>
                                        <w:top w:val="none" w:sz="0" w:space="0" w:color="auto"/>
                                        <w:left w:val="none" w:sz="0" w:space="0" w:color="auto"/>
                                        <w:bottom w:val="none" w:sz="0" w:space="0" w:color="auto"/>
                                        <w:right w:val="none" w:sz="0" w:space="0" w:color="auto"/>
                                      </w:divBdr>
                                    </w:div>
                                    <w:div w:id="1780176356">
                                      <w:marLeft w:val="0"/>
                                      <w:marRight w:val="0"/>
                                      <w:marTop w:val="0"/>
                                      <w:marBottom w:val="375"/>
                                      <w:divBdr>
                                        <w:top w:val="none" w:sz="0" w:space="0" w:color="auto"/>
                                        <w:left w:val="none" w:sz="0" w:space="0" w:color="auto"/>
                                        <w:bottom w:val="none" w:sz="0" w:space="0" w:color="auto"/>
                                        <w:right w:val="none" w:sz="0" w:space="0" w:color="auto"/>
                                      </w:divBdr>
                                      <w:divsChild>
                                        <w:div w:id="1774278054">
                                          <w:marLeft w:val="0"/>
                                          <w:marRight w:val="0"/>
                                          <w:marTop w:val="0"/>
                                          <w:marBottom w:val="0"/>
                                          <w:divBdr>
                                            <w:top w:val="none" w:sz="0" w:space="0" w:color="auto"/>
                                            <w:left w:val="none" w:sz="0" w:space="0" w:color="auto"/>
                                            <w:bottom w:val="none" w:sz="0" w:space="0" w:color="auto"/>
                                            <w:right w:val="none" w:sz="0" w:space="0" w:color="auto"/>
                                          </w:divBdr>
                                          <w:divsChild>
                                            <w:div w:id="2090299206">
                                              <w:marLeft w:val="0"/>
                                              <w:marRight w:val="0"/>
                                              <w:marTop w:val="0"/>
                                              <w:marBottom w:val="0"/>
                                              <w:divBdr>
                                                <w:top w:val="none" w:sz="0" w:space="0" w:color="auto"/>
                                                <w:left w:val="none" w:sz="0" w:space="0" w:color="auto"/>
                                                <w:bottom w:val="none" w:sz="0" w:space="0" w:color="auto"/>
                                                <w:right w:val="none" w:sz="0" w:space="0" w:color="auto"/>
                                              </w:divBdr>
                                            </w:div>
                                            <w:div w:id="1733120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1636979">
                                      <w:marLeft w:val="0"/>
                                      <w:marRight w:val="0"/>
                                      <w:marTop w:val="0"/>
                                      <w:marBottom w:val="0"/>
                                      <w:divBdr>
                                        <w:top w:val="none" w:sz="0" w:space="0" w:color="auto"/>
                                        <w:left w:val="none" w:sz="0" w:space="0" w:color="auto"/>
                                        <w:bottom w:val="none" w:sz="0" w:space="0" w:color="auto"/>
                                        <w:right w:val="none" w:sz="0" w:space="0" w:color="auto"/>
                                      </w:divBdr>
                                      <w:divsChild>
                                        <w:div w:id="625501686">
                                          <w:marLeft w:val="0"/>
                                          <w:marRight w:val="0"/>
                                          <w:marTop w:val="0"/>
                                          <w:marBottom w:val="0"/>
                                          <w:divBdr>
                                            <w:top w:val="none" w:sz="0" w:space="0" w:color="auto"/>
                                            <w:left w:val="none" w:sz="0" w:space="0" w:color="auto"/>
                                            <w:bottom w:val="none" w:sz="0" w:space="0" w:color="auto"/>
                                            <w:right w:val="none" w:sz="0" w:space="0" w:color="auto"/>
                                          </w:divBdr>
                                        </w:div>
                                      </w:divsChild>
                                    </w:div>
                                    <w:div w:id="68964409">
                                      <w:marLeft w:val="0"/>
                                      <w:marRight w:val="0"/>
                                      <w:marTop w:val="600"/>
                                      <w:marBottom w:val="600"/>
                                      <w:divBdr>
                                        <w:top w:val="none" w:sz="0" w:space="0" w:color="auto"/>
                                        <w:left w:val="none" w:sz="0" w:space="0" w:color="auto"/>
                                        <w:bottom w:val="none" w:sz="0" w:space="0" w:color="auto"/>
                                        <w:right w:val="none" w:sz="0" w:space="0" w:color="auto"/>
                                      </w:divBdr>
                                    </w:div>
                                  </w:divsChild>
                                </w:div>
                              </w:divsChild>
                            </w:div>
                          </w:divsChild>
                        </w:div>
                        <w:div w:id="1212424547">
                          <w:marLeft w:val="0"/>
                          <w:marRight w:val="0"/>
                          <w:marTop w:val="600"/>
                          <w:marBottom w:val="600"/>
                          <w:divBdr>
                            <w:top w:val="none" w:sz="0" w:space="0" w:color="auto"/>
                            <w:left w:val="none" w:sz="0" w:space="0" w:color="auto"/>
                            <w:bottom w:val="none" w:sz="0" w:space="0" w:color="auto"/>
                            <w:right w:val="none" w:sz="0" w:space="0" w:color="auto"/>
                          </w:divBdr>
                        </w:div>
                        <w:div w:id="955672764">
                          <w:marLeft w:val="0"/>
                          <w:marRight w:val="0"/>
                          <w:marTop w:val="0"/>
                          <w:marBottom w:val="0"/>
                          <w:divBdr>
                            <w:top w:val="none" w:sz="0" w:space="0" w:color="auto"/>
                            <w:left w:val="none" w:sz="0" w:space="0" w:color="auto"/>
                            <w:bottom w:val="none" w:sz="0" w:space="0" w:color="auto"/>
                            <w:right w:val="none" w:sz="0" w:space="0" w:color="auto"/>
                          </w:divBdr>
                          <w:divsChild>
                            <w:div w:id="1862434446">
                              <w:marLeft w:val="-225"/>
                              <w:marRight w:val="-225"/>
                              <w:marTop w:val="0"/>
                              <w:marBottom w:val="0"/>
                              <w:divBdr>
                                <w:top w:val="none" w:sz="0" w:space="0" w:color="auto"/>
                                <w:left w:val="none" w:sz="0" w:space="0" w:color="auto"/>
                                <w:bottom w:val="none" w:sz="0" w:space="0" w:color="auto"/>
                                <w:right w:val="none" w:sz="0" w:space="0" w:color="auto"/>
                              </w:divBdr>
                              <w:divsChild>
                                <w:div w:id="793988314">
                                  <w:marLeft w:val="0"/>
                                  <w:marRight w:val="0"/>
                                  <w:marTop w:val="0"/>
                                  <w:marBottom w:val="0"/>
                                  <w:divBdr>
                                    <w:top w:val="none" w:sz="0" w:space="0" w:color="auto"/>
                                    <w:left w:val="none" w:sz="0" w:space="0" w:color="auto"/>
                                    <w:bottom w:val="none" w:sz="0" w:space="0" w:color="auto"/>
                                    <w:right w:val="none" w:sz="0" w:space="0" w:color="auto"/>
                                  </w:divBdr>
                                  <w:divsChild>
                                    <w:div w:id="1394935506">
                                      <w:marLeft w:val="0"/>
                                      <w:marRight w:val="0"/>
                                      <w:marTop w:val="0"/>
                                      <w:marBottom w:val="600"/>
                                      <w:divBdr>
                                        <w:top w:val="none" w:sz="0" w:space="0" w:color="auto"/>
                                        <w:left w:val="none" w:sz="0" w:space="0" w:color="auto"/>
                                        <w:bottom w:val="none" w:sz="0" w:space="0" w:color="auto"/>
                                        <w:right w:val="none" w:sz="0" w:space="0" w:color="auto"/>
                                      </w:divBdr>
                                    </w:div>
                                  </w:divsChild>
                                </w:div>
                                <w:div w:id="1602910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124992">
                          <w:marLeft w:val="0"/>
                          <w:marRight w:val="0"/>
                          <w:marTop w:val="0"/>
                          <w:marBottom w:val="0"/>
                          <w:divBdr>
                            <w:top w:val="none" w:sz="0" w:space="0" w:color="auto"/>
                            <w:left w:val="none" w:sz="0" w:space="0" w:color="auto"/>
                            <w:bottom w:val="none" w:sz="0" w:space="0" w:color="auto"/>
                            <w:right w:val="none" w:sz="0" w:space="0" w:color="auto"/>
                          </w:divBdr>
                          <w:divsChild>
                            <w:div w:id="1416441168">
                              <w:marLeft w:val="0"/>
                              <w:marRight w:val="0"/>
                              <w:marTop w:val="0"/>
                              <w:marBottom w:val="0"/>
                              <w:divBdr>
                                <w:top w:val="none" w:sz="0" w:space="0" w:color="auto"/>
                                <w:left w:val="none" w:sz="0" w:space="0" w:color="auto"/>
                                <w:bottom w:val="none" w:sz="0" w:space="0" w:color="auto"/>
                                <w:right w:val="none" w:sz="0" w:space="0" w:color="auto"/>
                              </w:divBdr>
                              <w:divsChild>
                                <w:div w:id="853571331">
                                  <w:marLeft w:val="0"/>
                                  <w:marRight w:val="0"/>
                                  <w:marTop w:val="600"/>
                                  <w:marBottom w:val="600"/>
                                  <w:divBdr>
                                    <w:top w:val="none" w:sz="0" w:space="0" w:color="auto"/>
                                    <w:left w:val="none" w:sz="0" w:space="0" w:color="auto"/>
                                    <w:bottom w:val="none" w:sz="0" w:space="0" w:color="auto"/>
                                    <w:right w:val="none" w:sz="0" w:space="0" w:color="auto"/>
                                  </w:divBdr>
                                  <w:divsChild>
                                    <w:div w:id="438376504">
                                      <w:marLeft w:val="-225"/>
                                      <w:marRight w:val="-225"/>
                                      <w:marTop w:val="0"/>
                                      <w:marBottom w:val="0"/>
                                      <w:divBdr>
                                        <w:top w:val="none" w:sz="0" w:space="0" w:color="auto"/>
                                        <w:left w:val="none" w:sz="0" w:space="0" w:color="auto"/>
                                        <w:bottom w:val="none" w:sz="0" w:space="0" w:color="auto"/>
                                        <w:right w:val="none" w:sz="0" w:space="0" w:color="auto"/>
                                      </w:divBdr>
                                      <w:divsChild>
                                        <w:div w:id="633755140">
                                          <w:marLeft w:val="0"/>
                                          <w:marRight w:val="0"/>
                                          <w:marTop w:val="0"/>
                                          <w:marBottom w:val="0"/>
                                          <w:divBdr>
                                            <w:top w:val="none" w:sz="0" w:space="0" w:color="auto"/>
                                            <w:left w:val="none" w:sz="0" w:space="0" w:color="auto"/>
                                            <w:bottom w:val="none" w:sz="0" w:space="0" w:color="auto"/>
                                            <w:right w:val="none" w:sz="0" w:space="0" w:color="auto"/>
                                          </w:divBdr>
                                        </w:div>
                                        <w:div w:id="15737779">
                                          <w:marLeft w:val="0"/>
                                          <w:marRight w:val="0"/>
                                          <w:marTop w:val="0"/>
                                          <w:marBottom w:val="0"/>
                                          <w:divBdr>
                                            <w:top w:val="none" w:sz="0" w:space="0" w:color="auto"/>
                                            <w:left w:val="none" w:sz="0" w:space="0" w:color="auto"/>
                                            <w:bottom w:val="none" w:sz="0" w:space="0" w:color="auto"/>
                                            <w:right w:val="none" w:sz="0" w:space="0" w:color="auto"/>
                                          </w:divBdr>
                                          <w:divsChild>
                                            <w:div w:id="61492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231100">
                                      <w:marLeft w:val="0"/>
                                      <w:marRight w:val="0"/>
                                      <w:marTop w:val="0"/>
                                      <w:marBottom w:val="0"/>
                                      <w:divBdr>
                                        <w:top w:val="none" w:sz="0" w:space="0" w:color="auto"/>
                                        <w:left w:val="none" w:sz="0" w:space="0" w:color="auto"/>
                                        <w:bottom w:val="none" w:sz="0" w:space="0" w:color="auto"/>
                                        <w:right w:val="none" w:sz="0" w:space="0" w:color="auto"/>
                                      </w:divBdr>
                                      <w:divsChild>
                                        <w:div w:id="1765881561">
                                          <w:marLeft w:val="0"/>
                                          <w:marRight w:val="0"/>
                                          <w:marTop w:val="0"/>
                                          <w:marBottom w:val="0"/>
                                          <w:divBdr>
                                            <w:top w:val="none" w:sz="0" w:space="0" w:color="auto"/>
                                            <w:left w:val="none" w:sz="0" w:space="0" w:color="auto"/>
                                            <w:bottom w:val="none" w:sz="0" w:space="0" w:color="auto"/>
                                            <w:right w:val="none" w:sz="0" w:space="0" w:color="auto"/>
                                          </w:divBdr>
                                          <w:divsChild>
                                            <w:div w:id="842356878">
                                              <w:marLeft w:val="0"/>
                                              <w:marRight w:val="0"/>
                                              <w:marTop w:val="0"/>
                                              <w:marBottom w:val="0"/>
                                              <w:divBdr>
                                                <w:top w:val="none" w:sz="0" w:space="0" w:color="auto"/>
                                                <w:left w:val="none" w:sz="0" w:space="0" w:color="auto"/>
                                                <w:bottom w:val="none" w:sz="0" w:space="0" w:color="auto"/>
                                                <w:right w:val="none" w:sz="0" w:space="0" w:color="auto"/>
                                              </w:divBdr>
                                            </w:div>
                                          </w:divsChild>
                                        </w:div>
                                        <w:div w:id="911429348">
                                          <w:marLeft w:val="0"/>
                                          <w:marRight w:val="0"/>
                                          <w:marTop w:val="240"/>
                                          <w:marBottom w:val="720"/>
                                          <w:divBdr>
                                            <w:top w:val="single" w:sz="36" w:space="11" w:color="FFFFFF"/>
                                            <w:left w:val="single" w:sz="36" w:space="11" w:color="FFFFFF"/>
                                            <w:bottom w:val="single" w:sz="36" w:space="11" w:color="FFFFFF"/>
                                            <w:right w:val="single" w:sz="36" w:space="11" w:color="FFFFFF"/>
                                          </w:divBdr>
                                        </w:div>
                                        <w:div w:id="1921060499">
                                          <w:marLeft w:val="0"/>
                                          <w:marRight w:val="0"/>
                                          <w:marTop w:val="0"/>
                                          <w:marBottom w:val="0"/>
                                          <w:divBdr>
                                            <w:top w:val="none" w:sz="0" w:space="0" w:color="auto"/>
                                            <w:left w:val="none" w:sz="0" w:space="0" w:color="auto"/>
                                            <w:bottom w:val="none" w:sz="0" w:space="0" w:color="auto"/>
                                            <w:right w:val="none" w:sz="0" w:space="0" w:color="auto"/>
                                          </w:divBdr>
                                          <w:divsChild>
                                            <w:div w:id="286394091">
                                              <w:marLeft w:val="0"/>
                                              <w:marRight w:val="0"/>
                                              <w:marTop w:val="0"/>
                                              <w:marBottom w:val="0"/>
                                              <w:divBdr>
                                                <w:top w:val="none" w:sz="0" w:space="0" w:color="auto"/>
                                                <w:left w:val="none" w:sz="0" w:space="0" w:color="auto"/>
                                                <w:bottom w:val="none" w:sz="0" w:space="0" w:color="auto"/>
                                                <w:right w:val="none" w:sz="0" w:space="0" w:color="auto"/>
                                              </w:divBdr>
                                            </w:div>
                                          </w:divsChild>
                                        </w:div>
                                        <w:div w:id="2006975960">
                                          <w:marLeft w:val="0"/>
                                          <w:marRight w:val="0"/>
                                          <w:marTop w:val="0"/>
                                          <w:marBottom w:val="0"/>
                                          <w:divBdr>
                                            <w:top w:val="none" w:sz="0" w:space="0" w:color="auto"/>
                                            <w:left w:val="none" w:sz="0" w:space="0" w:color="auto"/>
                                            <w:bottom w:val="none" w:sz="0" w:space="0" w:color="auto"/>
                                            <w:right w:val="none" w:sz="0" w:space="0" w:color="auto"/>
                                          </w:divBdr>
                                          <w:divsChild>
                                            <w:div w:id="602804331">
                                              <w:marLeft w:val="0"/>
                                              <w:marRight w:val="0"/>
                                              <w:marTop w:val="0"/>
                                              <w:marBottom w:val="0"/>
                                              <w:divBdr>
                                                <w:top w:val="none" w:sz="0" w:space="0" w:color="auto"/>
                                                <w:left w:val="none" w:sz="0" w:space="0" w:color="auto"/>
                                                <w:bottom w:val="none" w:sz="0" w:space="0" w:color="auto"/>
                                                <w:right w:val="none" w:sz="0" w:space="0" w:color="auto"/>
                                              </w:divBdr>
                                            </w:div>
                                          </w:divsChild>
                                        </w:div>
                                        <w:div w:id="562911021">
                                          <w:marLeft w:val="0"/>
                                          <w:marRight w:val="0"/>
                                          <w:marTop w:val="0"/>
                                          <w:marBottom w:val="0"/>
                                          <w:divBdr>
                                            <w:top w:val="none" w:sz="0" w:space="0" w:color="auto"/>
                                            <w:left w:val="none" w:sz="0" w:space="0" w:color="auto"/>
                                            <w:bottom w:val="none" w:sz="0" w:space="0" w:color="auto"/>
                                            <w:right w:val="none" w:sz="0" w:space="0" w:color="auto"/>
                                          </w:divBdr>
                                          <w:divsChild>
                                            <w:div w:id="1060208139">
                                              <w:marLeft w:val="0"/>
                                              <w:marRight w:val="0"/>
                                              <w:marTop w:val="0"/>
                                              <w:marBottom w:val="0"/>
                                              <w:divBdr>
                                                <w:top w:val="none" w:sz="0" w:space="0" w:color="auto"/>
                                                <w:left w:val="none" w:sz="0" w:space="0" w:color="auto"/>
                                                <w:bottom w:val="none" w:sz="0" w:space="0" w:color="auto"/>
                                                <w:right w:val="none" w:sz="0" w:space="0" w:color="auto"/>
                                              </w:divBdr>
                                            </w:div>
                                          </w:divsChild>
                                        </w:div>
                                        <w:div w:id="216940251">
                                          <w:marLeft w:val="0"/>
                                          <w:marRight w:val="0"/>
                                          <w:marTop w:val="240"/>
                                          <w:marBottom w:val="720"/>
                                          <w:divBdr>
                                            <w:top w:val="single" w:sz="36" w:space="11" w:color="FFFFFF"/>
                                            <w:left w:val="single" w:sz="36" w:space="11" w:color="FFFFFF"/>
                                            <w:bottom w:val="single" w:sz="36" w:space="11" w:color="FFFFFF"/>
                                            <w:right w:val="single" w:sz="36" w:space="11" w:color="FFFFFF"/>
                                          </w:divBdr>
                                        </w:div>
                                        <w:div w:id="65804751">
                                          <w:marLeft w:val="0"/>
                                          <w:marRight w:val="0"/>
                                          <w:marTop w:val="0"/>
                                          <w:marBottom w:val="0"/>
                                          <w:divBdr>
                                            <w:top w:val="none" w:sz="0" w:space="0" w:color="auto"/>
                                            <w:left w:val="none" w:sz="0" w:space="0" w:color="auto"/>
                                            <w:bottom w:val="none" w:sz="0" w:space="0" w:color="auto"/>
                                            <w:right w:val="none" w:sz="0" w:space="0" w:color="auto"/>
                                          </w:divBdr>
                                          <w:divsChild>
                                            <w:div w:id="43723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9222195">
                          <w:marLeft w:val="0"/>
                          <w:marRight w:val="0"/>
                          <w:marTop w:val="0"/>
                          <w:marBottom w:val="375"/>
                          <w:divBdr>
                            <w:top w:val="none" w:sz="0" w:space="0" w:color="auto"/>
                            <w:left w:val="none" w:sz="0" w:space="0" w:color="auto"/>
                            <w:bottom w:val="none" w:sz="0" w:space="0" w:color="auto"/>
                            <w:right w:val="none" w:sz="0" w:space="0" w:color="auto"/>
                          </w:divBdr>
                          <w:divsChild>
                            <w:div w:id="1604417963">
                              <w:marLeft w:val="0"/>
                              <w:marRight w:val="0"/>
                              <w:marTop w:val="0"/>
                              <w:marBottom w:val="0"/>
                              <w:divBdr>
                                <w:top w:val="none" w:sz="0" w:space="0" w:color="auto"/>
                                <w:left w:val="none" w:sz="0" w:space="0" w:color="auto"/>
                                <w:bottom w:val="none" w:sz="0" w:space="0" w:color="auto"/>
                                <w:right w:val="none" w:sz="0" w:space="0" w:color="auto"/>
                              </w:divBdr>
                              <w:divsChild>
                                <w:div w:id="1673408024">
                                  <w:marLeft w:val="0"/>
                                  <w:marRight w:val="0"/>
                                  <w:marTop w:val="0"/>
                                  <w:marBottom w:val="0"/>
                                  <w:divBdr>
                                    <w:top w:val="none" w:sz="0" w:space="0" w:color="auto"/>
                                    <w:left w:val="none" w:sz="0" w:space="0" w:color="auto"/>
                                    <w:bottom w:val="none" w:sz="0" w:space="0" w:color="auto"/>
                                    <w:right w:val="none" w:sz="0" w:space="0" w:color="auto"/>
                                  </w:divBdr>
                                </w:div>
                                <w:div w:id="1896236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175212">
                          <w:marLeft w:val="0"/>
                          <w:marRight w:val="0"/>
                          <w:marTop w:val="0"/>
                          <w:marBottom w:val="600"/>
                          <w:divBdr>
                            <w:top w:val="none" w:sz="0" w:space="0" w:color="auto"/>
                            <w:left w:val="none" w:sz="0" w:space="0" w:color="auto"/>
                            <w:bottom w:val="none" w:sz="0" w:space="0" w:color="auto"/>
                            <w:right w:val="none" w:sz="0" w:space="0" w:color="auto"/>
                          </w:divBdr>
                        </w:div>
                        <w:div w:id="1506746133">
                          <w:marLeft w:val="0"/>
                          <w:marRight w:val="0"/>
                          <w:marTop w:val="0"/>
                          <w:marBottom w:val="300"/>
                          <w:divBdr>
                            <w:top w:val="none" w:sz="0" w:space="0" w:color="auto"/>
                            <w:left w:val="none" w:sz="0" w:space="0" w:color="auto"/>
                            <w:bottom w:val="none" w:sz="0" w:space="0" w:color="auto"/>
                            <w:right w:val="none" w:sz="0" w:space="0" w:color="auto"/>
                          </w:divBdr>
                          <w:divsChild>
                            <w:div w:id="1867592948">
                              <w:marLeft w:val="0"/>
                              <w:marRight w:val="0"/>
                              <w:marTop w:val="0"/>
                              <w:marBottom w:val="0"/>
                              <w:divBdr>
                                <w:top w:val="none" w:sz="0" w:space="0" w:color="auto"/>
                                <w:left w:val="none" w:sz="0" w:space="0" w:color="auto"/>
                                <w:bottom w:val="none" w:sz="0" w:space="0" w:color="auto"/>
                                <w:right w:val="none" w:sz="0" w:space="0" w:color="auto"/>
                              </w:divBdr>
                            </w:div>
                            <w:div w:id="415707749">
                              <w:marLeft w:val="0"/>
                              <w:marRight w:val="0"/>
                              <w:marTop w:val="0"/>
                              <w:marBottom w:val="75"/>
                              <w:divBdr>
                                <w:top w:val="none" w:sz="0" w:space="0" w:color="auto"/>
                                <w:left w:val="none" w:sz="0" w:space="0" w:color="auto"/>
                                <w:bottom w:val="none" w:sz="0" w:space="0" w:color="auto"/>
                                <w:right w:val="none" w:sz="0" w:space="0" w:color="auto"/>
                              </w:divBdr>
                            </w:div>
                            <w:div w:id="1650747434">
                              <w:marLeft w:val="0"/>
                              <w:marRight w:val="0"/>
                              <w:marTop w:val="0"/>
                              <w:marBottom w:val="0"/>
                              <w:divBdr>
                                <w:top w:val="none" w:sz="0" w:space="0" w:color="auto"/>
                                <w:left w:val="none" w:sz="0" w:space="0" w:color="auto"/>
                                <w:bottom w:val="none" w:sz="0" w:space="0" w:color="auto"/>
                                <w:right w:val="none" w:sz="0" w:space="0" w:color="auto"/>
                              </w:divBdr>
                            </w:div>
                            <w:div w:id="784419808">
                              <w:marLeft w:val="0"/>
                              <w:marRight w:val="0"/>
                              <w:marTop w:val="0"/>
                              <w:marBottom w:val="75"/>
                              <w:divBdr>
                                <w:top w:val="none" w:sz="0" w:space="0" w:color="auto"/>
                                <w:left w:val="none" w:sz="0" w:space="0" w:color="auto"/>
                                <w:bottom w:val="none" w:sz="0" w:space="0" w:color="auto"/>
                                <w:right w:val="none" w:sz="0" w:space="0" w:color="auto"/>
                              </w:divBdr>
                            </w:div>
                            <w:div w:id="1922912703">
                              <w:marLeft w:val="0"/>
                              <w:marRight w:val="0"/>
                              <w:marTop w:val="0"/>
                              <w:marBottom w:val="0"/>
                              <w:divBdr>
                                <w:top w:val="none" w:sz="0" w:space="0" w:color="auto"/>
                                <w:left w:val="none" w:sz="0" w:space="0" w:color="auto"/>
                                <w:bottom w:val="none" w:sz="0" w:space="0" w:color="auto"/>
                                <w:right w:val="none" w:sz="0" w:space="0" w:color="auto"/>
                              </w:divBdr>
                            </w:div>
                            <w:div w:id="917398614">
                              <w:marLeft w:val="0"/>
                              <w:marRight w:val="0"/>
                              <w:marTop w:val="0"/>
                              <w:marBottom w:val="75"/>
                              <w:divBdr>
                                <w:top w:val="none" w:sz="0" w:space="0" w:color="auto"/>
                                <w:left w:val="none" w:sz="0" w:space="0" w:color="auto"/>
                                <w:bottom w:val="none" w:sz="0" w:space="0" w:color="auto"/>
                                <w:right w:val="none" w:sz="0" w:space="0" w:color="auto"/>
                              </w:divBdr>
                            </w:div>
                          </w:divsChild>
                        </w:div>
                        <w:div w:id="168448141">
                          <w:marLeft w:val="-300"/>
                          <w:marRight w:val="-300"/>
                          <w:marTop w:val="0"/>
                          <w:marBottom w:val="0"/>
                          <w:divBdr>
                            <w:top w:val="none" w:sz="0" w:space="0" w:color="auto"/>
                            <w:left w:val="none" w:sz="0" w:space="0" w:color="auto"/>
                            <w:bottom w:val="none" w:sz="0" w:space="0" w:color="auto"/>
                            <w:right w:val="none" w:sz="0" w:space="0" w:color="auto"/>
                          </w:divBdr>
                        </w:div>
                        <w:div w:id="235014531">
                          <w:marLeft w:val="0"/>
                          <w:marRight w:val="0"/>
                          <w:marTop w:val="0"/>
                          <w:marBottom w:val="0"/>
                          <w:divBdr>
                            <w:top w:val="none" w:sz="0" w:space="0" w:color="auto"/>
                            <w:left w:val="none" w:sz="0" w:space="0" w:color="auto"/>
                            <w:bottom w:val="none" w:sz="0" w:space="0" w:color="auto"/>
                            <w:right w:val="none" w:sz="0" w:space="0" w:color="auto"/>
                          </w:divBdr>
                          <w:divsChild>
                            <w:div w:id="1609776162">
                              <w:marLeft w:val="0"/>
                              <w:marRight w:val="0"/>
                              <w:marTop w:val="0"/>
                              <w:marBottom w:val="0"/>
                              <w:divBdr>
                                <w:top w:val="none" w:sz="0" w:space="0" w:color="auto"/>
                                <w:left w:val="none" w:sz="0" w:space="0" w:color="auto"/>
                                <w:bottom w:val="none" w:sz="0" w:space="0" w:color="auto"/>
                                <w:right w:val="none" w:sz="0" w:space="0" w:color="auto"/>
                              </w:divBdr>
                              <w:divsChild>
                                <w:div w:id="1086537011">
                                  <w:marLeft w:val="0"/>
                                  <w:marRight w:val="0"/>
                                  <w:marTop w:val="0"/>
                                  <w:marBottom w:val="0"/>
                                  <w:divBdr>
                                    <w:top w:val="none" w:sz="0" w:space="0" w:color="auto"/>
                                    <w:left w:val="none" w:sz="0" w:space="0" w:color="auto"/>
                                    <w:bottom w:val="none" w:sz="0" w:space="0" w:color="auto"/>
                                    <w:right w:val="none" w:sz="0" w:space="0" w:color="auto"/>
                                  </w:divBdr>
                                  <w:divsChild>
                                    <w:div w:id="729813412">
                                      <w:marLeft w:val="0"/>
                                      <w:marRight w:val="0"/>
                                      <w:marTop w:val="0"/>
                                      <w:marBottom w:val="0"/>
                                      <w:divBdr>
                                        <w:top w:val="none" w:sz="0" w:space="0" w:color="auto"/>
                                        <w:left w:val="none" w:sz="0" w:space="0" w:color="auto"/>
                                        <w:bottom w:val="none" w:sz="0" w:space="0" w:color="auto"/>
                                        <w:right w:val="none" w:sz="0" w:space="0" w:color="auto"/>
                                      </w:divBdr>
                                      <w:divsChild>
                                        <w:div w:id="1332180828">
                                          <w:marLeft w:val="-225"/>
                                          <w:marRight w:val="-225"/>
                                          <w:marTop w:val="0"/>
                                          <w:marBottom w:val="0"/>
                                          <w:divBdr>
                                            <w:top w:val="none" w:sz="0" w:space="0" w:color="auto"/>
                                            <w:left w:val="none" w:sz="0" w:space="0" w:color="auto"/>
                                            <w:bottom w:val="none" w:sz="0" w:space="0" w:color="auto"/>
                                            <w:right w:val="none" w:sz="0" w:space="0" w:color="auto"/>
                                          </w:divBdr>
                                          <w:divsChild>
                                            <w:div w:id="1370186755">
                                              <w:marLeft w:val="-225"/>
                                              <w:marRight w:val="-225"/>
                                              <w:marTop w:val="0"/>
                                              <w:marBottom w:val="0"/>
                                              <w:divBdr>
                                                <w:top w:val="none" w:sz="0" w:space="0" w:color="auto"/>
                                                <w:left w:val="none" w:sz="0" w:space="0" w:color="auto"/>
                                                <w:bottom w:val="none" w:sz="0" w:space="0" w:color="auto"/>
                                                <w:right w:val="none" w:sz="0" w:space="0" w:color="auto"/>
                                              </w:divBdr>
                                              <w:divsChild>
                                                <w:div w:id="1150056170">
                                                  <w:marLeft w:val="0"/>
                                                  <w:marRight w:val="0"/>
                                                  <w:marTop w:val="0"/>
                                                  <w:marBottom w:val="0"/>
                                                  <w:divBdr>
                                                    <w:top w:val="none" w:sz="0" w:space="0" w:color="auto"/>
                                                    <w:left w:val="none" w:sz="0" w:space="0" w:color="auto"/>
                                                    <w:bottom w:val="none" w:sz="0" w:space="0" w:color="auto"/>
                                                    <w:right w:val="none" w:sz="0" w:space="0" w:color="auto"/>
                                                  </w:divBdr>
                                                </w:div>
                                                <w:div w:id="601954094">
                                                  <w:marLeft w:val="0"/>
                                                  <w:marRight w:val="0"/>
                                                  <w:marTop w:val="0"/>
                                                  <w:marBottom w:val="0"/>
                                                  <w:divBdr>
                                                    <w:top w:val="none" w:sz="0" w:space="0" w:color="auto"/>
                                                    <w:left w:val="none" w:sz="0" w:space="0" w:color="auto"/>
                                                    <w:bottom w:val="none" w:sz="0" w:space="0" w:color="auto"/>
                                                    <w:right w:val="none" w:sz="0" w:space="0" w:color="auto"/>
                                                  </w:divBdr>
                                                  <w:divsChild>
                                                    <w:div w:id="1524635530">
                                                      <w:marLeft w:val="-225"/>
                                                      <w:marRight w:val="-225"/>
                                                      <w:marTop w:val="0"/>
                                                      <w:marBottom w:val="0"/>
                                                      <w:divBdr>
                                                        <w:top w:val="none" w:sz="0" w:space="0" w:color="auto"/>
                                                        <w:left w:val="none" w:sz="0" w:space="0" w:color="auto"/>
                                                        <w:bottom w:val="none" w:sz="0" w:space="0" w:color="auto"/>
                                                        <w:right w:val="none" w:sz="0" w:space="0" w:color="auto"/>
                                                      </w:divBdr>
                                                      <w:divsChild>
                                                        <w:div w:id="398335064">
                                                          <w:marLeft w:val="0"/>
                                                          <w:marRight w:val="0"/>
                                                          <w:marTop w:val="0"/>
                                                          <w:marBottom w:val="0"/>
                                                          <w:divBdr>
                                                            <w:top w:val="none" w:sz="0" w:space="0" w:color="auto"/>
                                                            <w:left w:val="none" w:sz="0" w:space="0" w:color="auto"/>
                                                            <w:bottom w:val="none" w:sz="0" w:space="0" w:color="auto"/>
                                                            <w:right w:val="none" w:sz="0" w:space="0" w:color="auto"/>
                                                          </w:divBdr>
                                                        </w:div>
                                                        <w:div w:id="762147653">
                                                          <w:marLeft w:val="0"/>
                                                          <w:marRight w:val="0"/>
                                                          <w:marTop w:val="0"/>
                                                          <w:marBottom w:val="0"/>
                                                          <w:divBdr>
                                                            <w:top w:val="none" w:sz="0" w:space="0" w:color="auto"/>
                                                            <w:left w:val="none" w:sz="0" w:space="0" w:color="auto"/>
                                                            <w:bottom w:val="none" w:sz="0" w:space="0" w:color="auto"/>
                                                            <w:right w:val="none" w:sz="0" w:space="0" w:color="auto"/>
                                                          </w:divBdr>
                                                          <w:divsChild>
                                                            <w:div w:id="1941984727">
                                                              <w:marLeft w:val="150"/>
                                                              <w:marRight w:val="0"/>
                                                              <w:marTop w:val="0"/>
                                                              <w:marBottom w:val="90"/>
                                                              <w:divBdr>
                                                                <w:top w:val="none" w:sz="0" w:space="0" w:color="auto"/>
                                                                <w:left w:val="none" w:sz="0" w:space="0" w:color="auto"/>
                                                                <w:bottom w:val="none" w:sz="0" w:space="0" w:color="auto"/>
                                                                <w:right w:val="none" w:sz="0" w:space="0" w:color="auto"/>
                                                              </w:divBdr>
                                                            </w:div>
                                                          </w:divsChild>
                                                        </w:div>
                                                      </w:divsChild>
                                                    </w:div>
                                                  </w:divsChild>
                                                </w:div>
                                              </w:divsChild>
                                            </w:div>
                                            <w:div w:id="734083228">
                                              <w:marLeft w:val="0"/>
                                              <w:marRight w:val="0"/>
                                              <w:marTop w:val="0"/>
                                              <w:marBottom w:val="150"/>
                                              <w:divBdr>
                                                <w:top w:val="none" w:sz="0" w:space="0" w:color="auto"/>
                                                <w:left w:val="none" w:sz="0" w:space="0" w:color="auto"/>
                                                <w:bottom w:val="none" w:sz="0" w:space="0" w:color="auto"/>
                                                <w:right w:val="none" w:sz="0" w:space="0" w:color="auto"/>
                                              </w:divBdr>
                                              <w:divsChild>
                                                <w:div w:id="1590310413">
                                                  <w:marLeft w:val="0"/>
                                                  <w:marRight w:val="0"/>
                                                  <w:marTop w:val="0"/>
                                                  <w:marBottom w:val="0"/>
                                                  <w:divBdr>
                                                    <w:top w:val="none" w:sz="0" w:space="0" w:color="auto"/>
                                                    <w:left w:val="none" w:sz="0" w:space="0" w:color="auto"/>
                                                    <w:bottom w:val="none" w:sz="0" w:space="0" w:color="auto"/>
                                                    <w:right w:val="none" w:sz="0" w:space="0" w:color="auto"/>
                                                  </w:divBdr>
                                                </w:div>
                                              </w:divsChild>
                                            </w:div>
                                            <w:div w:id="1268123526">
                                              <w:marLeft w:val="0"/>
                                              <w:marRight w:val="0"/>
                                              <w:marTop w:val="0"/>
                                              <w:marBottom w:val="150"/>
                                              <w:divBdr>
                                                <w:top w:val="none" w:sz="0" w:space="0" w:color="auto"/>
                                                <w:left w:val="none" w:sz="0" w:space="0" w:color="auto"/>
                                                <w:bottom w:val="none" w:sz="0" w:space="0" w:color="auto"/>
                                                <w:right w:val="none" w:sz="0" w:space="0" w:color="auto"/>
                                              </w:divBdr>
                                            </w:div>
                                            <w:div w:id="936720120">
                                              <w:marLeft w:val="0"/>
                                              <w:marRight w:val="0"/>
                                              <w:marTop w:val="0"/>
                                              <w:marBottom w:val="0"/>
                                              <w:divBdr>
                                                <w:top w:val="none" w:sz="0" w:space="0" w:color="auto"/>
                                                <w:left w:val="none" w:sz="0" w:space="0" w:color="auto"/>
                                                <w:bottom w:val="none" w:sz="0" w:space="0" w:color="auto"/>
                                                <w:right w:val="none" w:sz="0" w:space="0" w:color="auto"/>
                                              </w:divBdr>
                                              <w:divsChild>
                                                <w:div w:id="787427922">
                                                  <w:marLeft w:val="0"/>
                                                  <w:marRight w:val="0"/>
                                                  <w:marTop w:val="0"/>
                                                  <w:marBottom w:val="0"/>
                                                  <w:divBdr>
                                                    <w:top w:val="none" w:sz="0" w:space="0" w:color="auto"/>
                                                    <w:left w:val="none" w:sz="0" w:space="0" w:color="auto"/>
                                                    <w:bottom w:val="none" w:sz="0" w:space="0" w:color="auto"/>
                                                    <w:right w:val="none" w:sz="0" w:space="0" w:color="auto"/>
                                                  </w:divBdr>
                                                </w:div>
                                                <w:div w:id="412317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1367755">
                          <w:marLeft w:val="0"/>
                          <w:marRight w:val="0"/>
                          <w:marTop w:val="0"/>
                          <w:marBottom w:val="0"/>
                          <w:divBdr>
                            <w:top w:val="none" w:sz="0" w:space="0" w:color="auto"/>
                            <w:left w:val="none" w:sz="0" w:space="0" w:color="auto"/>
                            <w:bottom w:val="none" w:sz="0" w:space="0" w:color="auto"/>
                            <w:right w:val="none" w:sz="0" w:space="0" w:color="auto"/>
                          </w:divBdr>
                          <w:divsChild>
                            <w:div w:id="47188081">
                              <w:marLeft w:val="0"/>
                              <w:marRight w:val="0"/>
                              <w:marTop w:val="0"/>
                              <w:marBottom w:val="0"/>
                              <w:divBdr>
                                <w:top w:val="none" w:sz="0" w:space="0" w:color="auto"/>
                                <w:left w:val="none" w:sz="0" w:space="0" w:color="auto"/>
                                <w:bottom w:val="none" w:sz="0" w:space="0" w:color="auto"/>
                                <w:right w:val="none" w:sz="0" w:space="0" w:color="auto"/>
                              </w:divBdr>
                              <w:divsChild>
                                <w:div w:id="1990552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41327">
                          <w:marLeft w:val="0"/>
                          <w:marRight w:val="0"/>
                          <w:marTop w:val="0"/>
                          <w:marBottom w:val="0"/>
                          <w:divBdr>
                            <w:top w:val="none" w:sz="0" w:space="0" w:color="auto"/>
                            <w:left w:val="none" w:sz="0" w:space="0" w:color="auto"/>
                            <w:bottom w:val="none" w:sz="0" w:space="0" w:color="auto"/>
                            <w:right w:val="none" w:sz="0" w:space="0" w:color="auto"/>
                          </w:divBdr>
                          <w:divsChild>
                            <w:div w:id="1969313201">
                              <w:marLeft w:val="0"/>
                              <w:marRight w:val="0"/>
                              <w:marTop w:val="0"/>
                              <w:marBottom w:val="0"/>
                              <w:divBdr>
                                <w:top w:val="none" w:sz="0" w:space="0" w:color="auto"/>
                                <w:left w:val="none" w:sz="0" w:space="0" w:color="auto"/>
                                <w:bottom w:val="none" w:sz="0" w:space="0" w:color="auto"/>
                                <w:right w:val="none" w:sz="0" w:space="0" w:color="auto"/>
                              </w:divBdr>
                              <w:divsChild>
                                <w:div w:id="1842118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6852291">
                          <w:marLeft w:val="0"/>
                          <w:marRight w:val="0"/>
                          <w:marTop w:val="0"/>
                          <w:marBottom w:val="0"/>
                          <w:divBdr>
                            <w:top w:val="none" w:sz="0" w:space="0" w:color="auto"/>
                            <w:left w:val="none" w:sz="0" w:space="0" w:color="auto"/>
                            <w:bottom w:val="none" w:sz="0" w:space="0" w:color="auto"/>
                            <w:right w:val="none" w:sz="0" w:space="0" w:color="auto"/>
                          </w:divBdr>
                          <w:divsChild>
                            <w:div w:id="1038161900">
                              <w:marLeft w:val="0"/>
                              <w:marRight w:val="0"/>
                              <w:marTop w:val="0"/>
                              <w:marBottom w:val="0"/>
                              <w:divBdr>
                                <w:top w:val="none" w:sz="0" w:space="0" w:color="auto"/>
                                <w:left w:val="none" w:sz="0" w:space="0" w:color="auto"/>
                                <w:bottom w:val="none" w:sz="0" w:space="0" w:color="auto"/>
                                <w:right w:val="none" w:sz="0" w:space="0" w:color="auto"/>
                              </w:divBdr>
                            </w:div>
                            <w:div w:id="950669777">
                              <w:marLeft w:val="0"/>
                              <w:marRight w:val="0"/>
                              <w:marTop w:val="0"/>
                              <w:marBottom w:val="0"/>
                              <w:divBdr>
                                <w:top w:val="none" w:sz="0" w:space="0" w:color="auto"/>
                                <w:left w:val="none" w:sz="0" w:space="0" w:color="auto"/>
                                <w:bottom w:val="none" w:sz="0" w:space="0" w:color="auto"/>
                                <w:right w:val="none" w:sz="0" w:space="0" w:color="auto"/>
                              </w:divBdr>
                            </w:div>
                          </w:divsChild>
                        </w:div>
                        <w:div w:id="748887700">
                          <w:marLeft w:val="0"/>
                          <w:marRight w:val="0"/>
                          <w:marTop w:val="0"/>
                          <w:marBottom w:val="0"/>
                          <w:divBdr>
                            <w:top w:val="none" w:sz="0" w:space="0" w:color="auto"/>
                            <w:left w:val="none" w:sz="0" w:space="0" w:color="auto"/>
                            <w:bottom w:val="none" w:sz="0" w:space="0" w:color="auto"/>
                            <w:right w:val="none" w:sz="0" w:space="0" w:color="auto"/>
                          </w:divBdr>
                          <w:divsChild>
                            <w:div w:id="1356273210">
                              <w:marLeft w:val="0"/>
                              <w:marRight w:val="0"/>
                              <w:marTop w:val="0"/>
                              <w:marBottom w:val="0"/>
                              <w:divBdr>
                                <w:top w:val="none" w:sz="0" w:space="0" w:color="auto"/>
                                <w:left w:val="none" w:sz="0" w:space="0" w:color="auto"/>
                                <w:bottom w:val="none" w:sz="0" w:space="0" w:color="auto"/>
                                <w:right w:val="none" w:sz="0" w:space="0" w:color="auto"/>
                              </w:divBdr>
                            </w:div>
                            <w:div w:id="946962098">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 w:id="787822054">
                      <w:marLeft w:val="0"/>
                      <w:marRight w:val="0"/>
                      <w:marTop w:val="0"/>
                      <w:marBottom w:val="0"/>
                      <w:divBdr>
                        <w:top w:val="none" w:sz="0" w:space="0" w:color="auto"/>
                        <w:left w:val="none" w:sz="0" w:space="0" w:color="auto"/>
                        <w:bottom w:val="none" w:sz="0" w:space="0" w:color="auto"/>
                        <w:right w:val="none" w:sz="0" w:space="0" w:color="auto"/>
                      </w:divBdr>
                    </w:div>
                  </w:divsChild>
                </w:div>
                <w:div w:id="86316027">
                  <w:marLeft w:val="0"/>
                  <w:marRight w:val="0"/>
                  <w:marTop w:val="0"/>
                  <w:marBottom w:val="0"/>
                  <w:divBdr>
                    <w:top w:val="none" w:sz="0" w:space="0" w:color="auto"/>
                    <w:left w:val="none" w:sz="0" w:space="0" w:color="auto"/>
                    <w:bottom w:val="none" w:sz="0" w:space="0" w:color="auto"/>
                    <w:right w:val="none" w:sz="0" w:space="0" w:color="auto"/>
                  </w:divBdr>
                  <w:divsChild>
                    <w:div w:id="632716650">
                      <w:marLeft w:val="0"/>
                      <w:marRight w:val="0"/>
                      <w:marTop w:val="0"/>
                      <w:marBottom w:val="0"/>
                      <w:divBdr>
                        <w:top w:val="none" w:sz="0" w:space="0" w:color="auto"/>
                        <w:left w:val="none" w:sz="0" w:space="0" w:color="auto"/>
                        <w:bottom w:val="none" w:sz="0" w:space="0" w:color="auto"/>
                        <w:right w:val="none" w:sz="0" w:space="0" w:color="auto"/>
                      </w:divBdr>
                    </w:div>
                  </w:divsChild>
                </w:div>
                <w:div w:id="1143347908">
                  <w:marLeft w:val="0"/>
                  <w:marRight w:val="0"/>
                  <w:marTop w:val="0"/>
                  <w:marBottom w:val="374"/>
                  <w:divBdr>
                    <w:top w:val="none" w:sz="0" w:space="0" w:color="auto"/>
                    <w:left w:val="none" w:sz="0" w:space="0" w:color="auto"/>
                    <w:bottom w:val="none" w:sz="0" w:space="0" w:color="auto"/>
                    <w:right w:val="none" w:sz="0" w:space="0" w:color="auto"/>
                  </w:divBdr>
                  <w:divsChild>
                    <w:div w:id="1586526498">
                      <w:marLeft w:val="0"/>
                      <w:marRight w:val="0"/>
                      <w:marTop w:val="0"/>
                      <w:marBottom w:val="0"/>
                      <w:divBdr>
                        <w:top w:val="none" w:sz="0" w:space="0" w:color="auto"/>
                        <w:left w:val="none" w:sz="0" w:space="0" w:color="auto"/>
                        <w:bottom w:val="none" w:sz="0" w:space="0" w:color="auto"/>
                        <w:right w:val="none" w:sz="0" w:space="0" w:color="auto"/>
                      </w:divBdr>
                      <w:divsChild>
                        <w:div w:id="537088071">
                          <w:marLeft w:val="0"/>
                          <w:marRight w:val="0"/>
                          <w:marTop w:val="0"/>
                          <w:marBottom w:val="0"/>
                          <w:divBdr>
                            <w:top w:val="none" w:sz="0" w:space="0" w:color="auto"/>
                            <w:left w:val="none" w:sz="0" w:space="0" w:color="auto"/>
                            <w:bottom w:val="none" w:sz="0" w:space="0" w:color="auto"/>
                            <w:right w:val="none" w:sz="0" w:space="0" w:color="auto"/>
                          </w:divBdr>
                          <w:divsChild>
                            <w:div w:id="514685863">
                              <w:marLeft w:val="0"/>
                              <w:marRight w:val="0"/>
                              <w:marTop w:val="0"/>
                              <w:marBottom w:val="0"/>
                              <w:divBdr>
                                <w:top w:val="none" w:sz="0" w:space="0" w:color="auto"/>
                                <w:left w:val="none" w:sz="0" w:space="0" w:color="auto"/>
                                <w:bottom w:val="none" w:sz="0" w:space="0" w:color="auto"/>
                                <w:right w:val="none" w:sz="0" w:space="0" w:color="auto"/>
                              </w:divBdr>
                            </w:div>
                            <w:div w:id="1349672563">
                              <w:marLeft w:val="0"/>
                              <w:marRight w:val="0"/>
                              <w:marTop w:val="0"/>
                              <w:marBottom w:val="0"/>
                              <w:divBdr>
                                <w:top w:val="none" w:sz="0" w:space="0" w:color="auto"/>
                                <w:left w:val="none" w:sz="0" w:space="0" w:color="auto"/>
                                <w:bottom w:val="none" w:sz="0" w:space="0" w:color="auto"/>
                                <w:right w:val="none" w:sz="0" w:space="0" w:color="auto"/>
                              </w:divBdr>
                            </w:div>
                            <w:div w:id="805586109">
                              <w:marLeft w:val="0"/>
                              <w:marRight w:val="0"/>
                              <w:marTop w:val="0"/>
                              <w:marBottom w:val="0"/>
                              <w:divBdr>
                                <w:top w:val="none" w:sz="0" w:space="0" w:color="auto"/>
                                <w:left w:val="none" w:sz="0" w:space="0" w:color="auto"/>
                                <w:bottom w:val="none" w:sz="0" w:space="0" w:color="auto"/>
                                <w:right w:val="none" w:sz="0" w:space="0" w:color="auto"/>
                              </w:divBdr>
                            </w:div>
                            <w:div w:id="403719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4244306">
                  <w:marLeft w:val="0"/>
                  <w:marRight w:val="0"/>
                  <w:marTop w:val="0"/>
                  <w:marBottom w:val="374"/>
                  <w:divBdr>
                    <w:top w:val="none" w:sz="0" w:space="0" w:color="auto"/>
                    <w:left w:val="none" w:sz="0" w:space="0" w:color="auto"/>
                    <w:bottom w:val="none" w:sz="0" w:space="0" w:color="auto"/>
                    <w:right w:val="none" w:sz="0" w:space="0" w:color="auto"/>
                  </w:divBdr>
                </w:div>
              </w:divsChild>
            </w:div>
          </w:divsChild>
        </w:div>
        <w:div w:id="382413574">
          <w:marLeft w:val="0"/>
          <w:marRight w:val="0"/>
          <w:marTop w:val="0"/>
          <w:marBottom w:val="0"/>
          <w:divBdr>
            <w:top w:val="none" w:sz="0" w:space="0" w:color="auto"/>
            <w:left w:val="none" w:sz="0" w:space="0" w:color="auto"/>
            <w:bottom w:val="none" w:sz="0" w:space="0" w:color="auto"/>
            <w:right w:val="none" w:sz="0" w:space="0" w:color="auto"/>
          </w:divBdr>
          <w:divsChild>
            <w:div w:id="655038766">
              <w:marLeft w:val="0"/>
              <w:marRight w:val="0"/>
              <w:marTop w:val="0"/>
              <w:marBottom w:val="0"/>
              <w:divBdr>
                <w:top w:val="none" w:sz="0" w:space="0" w:color="auto"/>
                <w:left w:val="none" w:sz="0" w:space="0" w:color="auto"/>
                <w:bottom w:val="none" w:sz="0" w:space="0" w:color="auto"/>
                <w:right w:val="none" w:sz="0" w:space="0" w:color="auto"/>
              </w:divBdr>
              <w:divsChild>
                <w:div w:id="388040762">
                  <w:marLeft w:val="0"/>
                  <w:marRight w:val="0"/>
                  <w:marTop w:val="0"/>
                  <w:marBottom w:val="0"/>
                  <w:divBdr>
                    <w:top w:val="none" w:sz="0" w:space="0" w:color="auto"/>
                    <w:left w:val="none" w:sz="0" w:space="0" w:color="auto"/>
                    <w:bottom w:val="none" w:sz="0" w:space="0" w:color="auto"/>
                    <w:right w:val="none" w:sz="0" w:space="0" w:color="auto"/>
                  </w:divBdr>
                </w:div>
                <w:div w:id="764153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426943">
          <w:marLeft w:val="0"/>
          <w:marRight w:val="0"/>
          <w:marTop w:val="0"/>
          <w:marBottom w:val="0"/>
          <w:divBdr>
            <w:top w:val="none" w:sz="0" w:space="0" w:color="auto"/>
            <w:left w:val="none" w:sz="0" w:space="0" w:color="auto"/>
            <w:bottom w:val="none" w:sz="0" w:space="0" w:color="auto"/>
            <w:right w:val="none" w:sz="0" w:space="0" w:color="auto"/>
          </w:divBdr>
        </w:div>
      </w:divsChild>
    </w:div>
    <w:div w:id="943419299">
      <w:bodyDiv w:val="1"/>
      <w:marLeft w:val="0"/>
      <w:marRight w:val="0"/>
      <w:marTop w:val="0"/>
      <w:marBottom w:val="0"/>
      <w:divBdr>
        <w:top w:val="none" w:sz="0" w:space="0" w:color="auto"/>
        <w:left w:val="none" w:sz="0" w:space="0" w:color="auto"/>
        <w:bottom w:val="none" w:sz="0" w:space="0" w:color="auto"/>
        <w:right w:val="none" w:sz="0" w:space="0" w:color="auto"/>
      </w:divBdr>
    </w:div>
    <w:div w:id="944381930">
      <w:bodyDiv w:val="1"/>
      <w:marLeft w:val="0"/>
      <w:marRight w:val="0"/>
      <w:marTop w:val="0"/>
      <w:marBottom w:val="0"/>
      <w:divBdr>
        <w:top w:val="none" w:sz="0" w:space="0" w:color="auto"/>
        <w:left w:val="none" w:sz="0" w:space="0" w:color="auto"/>
        <w:bottom w:val="none" w:sz="0" w:space="0" w:color="auto"/>
        <w:right w:val="none" w:sz="0" w:space="0" w:color="auto"/>
      </w:divBdr>
    </w:div>
    <w:div w:id="953173742">
      <w:bodyDiv w:val="1"/>
      <w:marLeft w:val="0"/>
      <w:marRight w:val="0"/>
      <w:marTop w:val="0"/>
      <w:marBottom w:val="0"/>
      <w:divBdr>
        <w:top w:val="none" w:sz="0" w:space="0" w:color="auto"/>
        <w:left w:val="none" w:sz="0" w:space="0" w:color="auto"/>
        <w:bottom w:val="none" w:sz="0" w:space="0" w:color="auto"/>
        <w:right w:val="none" w:sz="0" w:space="0" w:color="auto"/>
      </w:divBdr>
    </w:div>
    <w:div w:id="1010566551">
      <w:bodyDiv w:val="1"/>
      <w:marLeft w:val="0"/>
      <w:marRight w:val="0"/>
      <w:marTop w:val="0"/>
      <w:marBottom w:val="0"/>
      <w:divBdr>
        <w:top w:val="none" w:sz="0" w:space="0" w:color="auto"/>
        <w:left w:val="none" w:sz="0" w:space="0" w:color="auto"/>
        <w:bottom w:val="none" w:sz="0" w:space="0" w:color="auto"/>
        <w:right w:val="none" w:sz="0" w:space="0" w:color="auto"/>
      </w:divBdr>
    </w:div>
    <w:div w:id="1016927868">
      <w:bodyDiv w:val="1"/>
      <w:marLeft w:val="0"/>
      <w:marRight w:val="0"/>
      <w:marTop w:val="0"/>
      <w:marBottom w:val="0"/>
      <w:divBdr>
        <w:top w:val="none" w:sz="0" w:space="0" w:color="auto"/>
        <w:left w:val="none" w:sz="0" w:space="0" w:color="auto"/>
        <w:bottom w:val="none" w:sz="0" w:space="0" w:color="auto"/>
        <w:right w:val="none" w:sz="0" w:space="0" w:color="auto"/>
      </w:divBdr>
    </w:div>
    <w:div w:id="1089887619">
      <w:bodyDiv w:val="1"/>
      <w:marLeft w:val="0"/>
      <w:marRight w:val="0"/>
      <w:marTop w:val="0"/>
      <w:marBottom w:val="0"/>
      <w:divBdr>
        <w:top w:val="none" w:sz="0" w:space="0" w:color="auto"/>
        <w:left w:val="none" w:sz="0" w:space="0" w:color="auto"/>
        <w:bottom w:val="none" w:sz="0" w:space="0" w:color="auto"/>
        <w:right w:val="none" w:sz="0" w:space="0" w:color="auto"/>
      </w:divBdr>
    </w:div>
    <w:div w:id="1125848242">
      <w:bodyDiv w:val="1"/>
      <w:marLeft w:val="0"/>
      <w:marRight w:val="0"/>
      <w:marTop w:val="0"/>
      <w:marBottom w:val="0"/>
      <w:divBdr>
        <w:top w:val="none" w:sz="0" w:space="0" w:color="auto"/>
        <w:left w:val="none" w:sz="0" w:space="0" w:color="auto"/>
        <w:bottom w:val="none" w:sz="0" w:space="0" w:color="auto"/>
        <w:right w:val="none" w:sz="0" w:space="0" w:color="auto"/>
      </w:divBdr>
    </w:div>
    <w:div w:id="1180269004">
      <w:bodyDiv w:val="1"/>
      <w:marLeft w:val="0"/>
      <w:marRight w:val="0"/>
      <w:marTop w:val="0"/>
      <w:marBottom w:val="0"/>
      <w:divBdr>
        <w:top w:val="none" w:sz="0" w:space="0" w:color="auto"/>
        <w:left w:val="none" w:sz="0" w:space="0" w:color="auto"/>
        <w:bottom w:val="none" w:sz="0" w:space="0" w:color="auto"/>
        <w:right w:val="none" w:sz="0" w:space="0" w:color="auto"/>
      </w:divBdr>
    </w:div>
    <w:div w:id="1282155255">
      <w:bodyDiv w:val="1"/>
      <w:marLeft w:val="0"/>
      <w:marRight w:val="0"/>
      <w:marTop w:val="0"/>
      <w:marBottom w:val="0"/>
      <w:divBdr>
        <w:top w:val="none" w:sz="0" w:space="0" w:color="auto"/>
        <w:left w:val="none" w:sz="0" w:space="0" w:color="auto"/>
        <w:bottom w:val="none" w:sz="0" w:space="0" w:color="auto"/>
        <w:right w:val="none" w:sz="0" w:space="0" w:color="auto"/>
      </w:divBdr>
      <w:divsChild>
        <w:div w:id="370572686">
          <w:marLeft w:val="0"/>
          <w:marRight w:val="0"/>
          <w:marTop w:val="0"/>
          <w:marBottom w:val="0"/>
          <w:divBdr>
            <w:top w:val="none" w:sz="0" w:space="0" w:color="auto"/>
            <w:left w:val="none" w:sz="0" w:space="0" w:color="auto"/>
            <w:bottom w:val="none" w:sz="0" w:space="0" w:color="auto"/>
            <w:right w:val="none" w:sz="0" w:space="0" w:color="auto"/>
          </w:divBdr>
          <w:divsChild>
            <w:div w:id="327830085">
              <w:marLeft w:val="0"/>
              <w:marRight w:val="0"/>
              <w:marTop w:val="0"/>
              <w:marBottom w:val="0"/>
              <w:divBdr>
                <w:top w:val="none" w:sz="0" w:space="0" w:color="auto"/>
                <w:left w:val="none" w:sz="0" w:space="0" w:color="auto"/>
                <w:bottom w:val="none" w:sz="0" w:space="0" w:color="auto"/>
                <w:right w:val="none" w:sz="0" w:space="0" w:color="auto"/>
              </w:divBdr>
            </w:div>
            <w:div w:id="1765420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9557427">
      <w:bodyDiv w:val="1"/>
      <w:marLeft w:val="0"/>
      <w:marRight w:val="0"/>
      <w:marTop w:val="0"/>
      <w:marBottom w:val="0"/>
      <w:divBdr>
        <w:top w:val="none" w:sz="0" w:space="0" w:color="auto"/>
        <w:left w:val="none" w:sz="0" w:space="0" w:color="auto"/>
        <w:bottom w:val="none" w:sz="0" w:space="0" w:color="auto"/>
        <w:right w:val="none" w:sz="0" w:space="0" w:color="auto"/>
      </w:divBdr>
    </w:div>
    <w:div w:id="1346980426">
      <w:bodyDiv w:val="1"/>
      <w:marLeft w:val="0"/>
      <w:marRight w:val="0"/>
      <w:marTop w:val="0"/>
      <w:marBottom w:val="0"/>
      <w:divBdr>
        <w:top w:val="none" w:sz="0" w:space="0" w:color="auto"/>
        <w:left w:val="none" w:sz="0" w:space="0" w:color="auto"/>
        <w:bottom w:val="none" w:sz="0" w:space="0" w:color="auto"/>
        <w:right w:val="none" w:sz="0" w:space="0" w:color="auto"/>
      </w:divBdr>
      <w:divsChild>
        <w:div w:id="493761518">
          <w:marLeft w:val="1166"/>
          <w:marRight w:val="0"/>
          <w:marTop w:val="125"/>
          <w:marBottom w:val="0"/>
          <w:divBdr>
            <w:top w:val="none" w:sz="0" w:space="0" w:color="auto"/>
            <w:left w:val="none" w:sz="0" w:space="0" w:color="auto"/>
            <w:bottom w:val="none" w:sz="0" w:space="0" w:color="auto"/>
            <w:right w:val="none" w:sz="0" w:space="0" w:color="auto"/>
          </w:divBdr>
        </w:div>
      </w:divsChild>
    </w:div>
    <w:div w:id="1407410553">
      <w:bodyDiv w:val="1"/>
      <w:marLeft w:val="0"/>
      <w:marRight w:val="0"/>
      <w:marTop w:val="0"/>
      <w:marBottom w:val="0"/>
      <w:divBdr>
        <w:top w:val="none" w:sz="0" w:space="0" w:color="auto"/>
        <w:left w:val="none" w:sz="0" w:space="0" w:color="auto"/>
        <w:bottom w:val="none" w:sz="0" w:space="0" w:color="auto"/>
        <w:right w:val="none" w:sz="0" w:space="0" w:color="auto"/>
      </w:divBdr>
    </w:div>
    <w:div w:id="1427725254">
      <w:bodyDiv w:val="1"/>
      <w:marLeft w:val="0"/>
      <w:marRight w:val="0"/>
      <w:marTop w:val="0"/>
      <w:marBottom w:val="0"/>
      <w:divBdr>
        <w:top w:val="none" w:sz="0" w:space="0" w:color="auto"/>
        <w:left w:val="none" w:sz="0" w:space="0" w:color="auto"/>
        <w:bottom w:val="none" w:sz="0" w:space="0" w:color="auto"/>
        <w:right w:val="none" w:sz="0" w:space="0" w:color="auto"/>
      </w:divBdr>
    </w:div>
    <w:div w:id="1446849116">
      <w:bodyDiv w:val="1"/>
      <w:marLeft w:val="0"/>
      <w:marRight w:val="0"/>
      <w:marTop w:val="0"/>
      <w:marBottom w:val="0"/>
      <w:divBdr>
        <w:top w:val="none" w:sz="0" w:space="0" w:color="auto"/>
        <w:left w:val="none" w:sz="0" w:space="0" w:color="auto"/>
        <w:bottom w:val="none" w:sz="0" w:space="0" w:color="auto"/>
        <w:right w:val="none" w:sz="0" w:space="0" w:color="auto"/>
      </w:divBdr>
      <w:divsChild>
        <w:div w:id="785080803">
          <w:marLeft w:val="0"/>
          <w:marRight w:val="0"/>
          <w:marTop w:val="0"/>
          <w:marBottom w:val="0"/>
          <w:divBdr>
            <w:top w:val="none" w:sz="0" w:space="0" w:color="auto"/>
            <w:left w:val="none" w:sz="0" w:space="0" w:color="auto"/>
            <w:bottom w:val="none" w:sz="0" w:space="0" w:color="auto"/>
            <w:right w:val="none" w:sz="0" w:space="0" w:color="auto"/>
          </w:divBdr>
          <w:divsChild>
            <w:div w:id="1790665358">
              <w:marLeft w:val="0"/>
              <w:marRight w:val="0"/>
              <w:marTop w:val="0"/>
              <w:marBottom w:val="0"/>
              <w:divBdr>
                <w:top w:val="none" w:sz="0" w:space="0" w:color="auto"/>
                <w:left w:val="none" w:sz="0" w:space="0" w:color="auto"/>
                <w:bottom w:val="none" w:sz="0" w:space="0" w:color="auto"/>
                <w:right w:val="none" w:sz="0" w:space="0" w:color="auto"/>
              </w:divBdr>
              <w:divsChild>
                <w:div w:id="1437408684">
                  <w:marLeft w:val="0"/>
                  <w:marRight w:val="0"/>
                  <w:marTop w:val="0"/>
                  <w:marBottom w:val="0"/>
                  <w:divBdr>
                    <w:top w:val="none" w:sz="0" w:space="0" w:color="auto"/>
                    <w:left w:val="none" w:sz="0" w:space="0" w:color="auto"/>
                    <w:bottom w:val="none" w:sz="0" w:space="0" w:color="auto"/>
                    <w:right w:val="none" w:sz="0" w:space="0" w:color="auto"/>
                  </w:divBdr>
                </w:div>
              </w:divsChild>
            </w:div>
            <w:div w:id="154684423">
              <w:marLeft w:val="0"/>
              <w:marRight w:val="0"/>
              <w:marTop w:val="0"/>
              <w:marBottom w:val="0"/>
              <w:divBdr>
                <w:top w:val="none" w:sz="0" w:space="0" w:color="auto"/>
                <w:left w:val="none" w:sz="0" w:space="0" w:color="auto"/>
                <w:bottom w:val="none" w:sz="0" w:space="0" w:color="auto"/>
                <w:right w:val="none" w:sz="0" w:space="0" w:color="auto"/>
              </w:divBdr>
            </w:div>
            <w:div w:id="729958253">
              <w:marLeft w:val="0"/>
              <w:marRight w:val="0"/>
              <w:marTop w:val="0"/>
              <w:marBottom w:val="0"/>
              <w:divBdr>
                <w:top w:val="none" w:sz="0" w:space="0" w:color="auto"/>
                <w:left w:val="none" w:sz="0" w:space="0" w:color="auto"/>
                <w:bottom w:val="none" w:sz="0" w:space="0" w:color="auto"/>
                <w:right w:val="none" w:sz="0" w:space="0" w:color="auto"/>
              </w:divBdr>
              <w:divsChild>
                <w:div w:id="1762070233">
                  <w:marLeft w:val="0"/>
                  <w:marRight w:val="0"/>
                  <w:marTop w:val="0"/>
                  <w:marBottom w:val="0"/>
                  <w:divBdr>
                    <w:top w:val="none" w:sz="0" w:space="0" w:color="auto"/>
                    <w:left w:val="none" w:sz="0" w:space="0" w:color="auto"/>
                    <w:bottom w:val="none" w:sz="0" w:space="0" w:color="auto"/>
                    <w:right w:val="none" w:sz="0" w:space="0" w:color="auto"/>
                  </w:divBdr>
                  <w:divsChild>
                    <w:div w:id="112507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4481732">
          <w:marLeft w:val="0"/>
          <w:marRight w:val="0"/>
          <w:marTop w:val="0"/>
          <w:marBottom w:val="0"/>
          <w:divBdr>
            <w:top w:val="none" w:sz="0" w:space="0" w:color="auto"/>
            <w:left w:val="none" w:sz="0" w:space="0" w:color="auto"/>
            <w:bottom w:val="none" w:sz="0" w:space="0" w:color="auto"/>
            <w:right w:val="none" w:sz="0" w:space="0" w:color="auto"/>
          </w:divBdr>
          <w:divsChild>
            <w:div w:id="820661152">
              <w:marLeft w:val="0"/>
              <w:marRight w:val="0"/>
              <w:marTop w:val="0"/>
              <w:marBottom w:val="0"/>
              <w:divBdr>
                <w:top w:val="none" w:sz="0" w:space="0" w:color="auto"/>
                <w:left w:val="none" w:sz="0" w:space="0" w:color="auto"/>
                <w:bottom w:val="none" w:sz="0" w:space="0" w:color="auto"/>
                <w:right w:val="none" w:sz="0" w:space="0" w:color="auto"/>
              </w:divBdr>
              <w:divsChild>
                <w:div w:id="1767844902">
                  <w:marLeft w:val="0"/>
                  <w:marRight w:val="0"/>
                  <w:marTop w:val="0"/>
                  <w:marBottom w:val="0"/>
                  <w:divBdr>
                    <w:top w:val="none" w:sz="0" w:space="0" w:color="auto"/>
                    <w:left w:val="none" w:sz="0" w:space="0" w:color="auto"/>
                    <w:bottom w:val="none" w:sz="0" w:space="0" w:color="auto"/>
                    <w:right w:val="none" w:sz="0" w:space="0" w:color="auto"/>
                  </w:divBdr>
                  <w:divsChild>
                    <w:div w:id="297030968">
                      <w:marLeft w:val="0"/>
                      <w:marRight w:val="0"/>
                      <w:marTop w:val="0"/>
                      <w:marBottom w:val="0"/>
                      <w:divBdr>
                        <w:top w:val="none" w:sz="0" w:space="0" w:color="auto"/>
                        <w:left w:val="none" w:sz="0" w:space="0" w:color="auto"/>
                        <w:bottom w:val="none" w:sz="0" w:space="0" w:color="auto"/>
                        <w:right w:val="none" w:sz="0" w:space="0" w:color="auto"/>
                      </w:divBdr>
                      <w:divsChild>
                        <w:div w:id="990795923">
                          <w:marLeft w:val="0"/>
                          <w:marRight w:val="0"/>
                          <w:marTop w:val="0"/>
                          <w:marBottom w:val="0"/>
                          <w:divBdr>
                            <w:top w:val="none" w:sz="0" w:space="0" w:color="auto"/>
                            <w:left w:val="none" w:sz="0" w:space="0" w:color="auto"/>
                            <w:bottom w:val="none" w:sz="0" w:space="0" w:color="auto"/>
                            <w:right w:val="none" w:sz="0" w:space="0" w:color="auto"/>
                          </w:divBdr>
                          <w:divsChild>
                            <w:div w:id="1918712332">
                              <w:marLeft w:val="0"/>
                              <w:marRight w:val="0"/>
                              <w:marTop w:val="0"/>
                              <w:marBottom w:val="0"/>
                              <w:divBdr>
                                <w:top w:val="none" w:sz="0" w:space="0" w:color="auto"/>
                                <w:left w:val="none" w:sz="0" w:space="0" w:color="auto"/>
                                <w:bottom w:val="none" w:sz="0" w:space="0" w:color="auto"/>
                                <w:right w:val="none" w:sz="0" w:space="0" w:color="auto"/>
                              </w:divBdr>
                            </w:div>
                            <w:div w:id="212194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0538483">
                      <w:marLeft w:val="0"/>
                      <w:marRight w:val="0"/>
                      <w:marTop w:val="0"/>
                      <w:marBottom w:val="0"/>
                      <w:divBdr>
                        <w:top w:val="none" w:sz="0" w:space="0" w:color="auto"/>
                        <w:left w:val="none" w:sz="0" w:space="0" w:color="auto"/>
                        <w:bottom w:val="none" w:sz="0" w:space="0" w:color="auto"/>
                        <w:right w:val="none" w:sz="0" w:space="0" w:color="auto"/>
                      </w:divBdr>
                      <w:divsChild>
                        <w:div w:id="1258558069">
                          <w:marLeft w:val="0"/>
                          <w:marRight w:val="0"/>
                          <w:marTop w:val="0"/>
                          <w:marBottom w:val="0"/>
                          <w:divBdr>
                            <w:top w:val="none" w:sz="0" w:space="0" w:color="auto"/>
                            <w:left w:val="none" w:sz="0" w:space="0" w:color="auto"/>
                            <w:bottom w:val="none" w:sz="0" w:space="0" w:color="auto"/>
                            <w:right w:val="none" w:sz="0" w:space="0" w:color="auto"/>
                          </w:divBdr>
                          <w:divsChild>
                            <w:div w:id="1282223816">
                              <w:marLeft w:val="0"/>
                              <w:marRight w:val="0"/>
                              <w:marTop w:val="0"/>
                              <w:marBottom w:val="0"/>
                              <w:divBdr>
                                <w:top w:val="none" w:sz="0" w:space="0" w:color="auto"/>
                                <w:left w:val="none" w:sz="0" w:space="0" w:color="auto"/>
                                <w:bottom w:val="none" w:sz="0" w:space="0" w:color="auto"/>
                                <w:right w:val="none" w:sz="0" w:space="0" w:color="auto"/>
                              </w:divBdr>
                              <w:divsChild>
                                <w:div w:id="1280992958">
                                  <w:marLeft w:val="0"/>
                                  <w:marRight w:val="0"/>
                                  <w:marTop w:val="0"/>
                                  <w:marBottom w:val="0"/>
                                  <w:divBdr>
                                    <w:top w:val="none" w:sz="0" w:space="0" w:color="auto"/>
                                    <w:left w:val="none" w:sz="0" w:space="0" w:color="auto"/>
                                    <w:bottom w:val="none" w:sz="0" w:space="0" w:color="auto"/>
                                    <w:right w:val="none" w:sz="0" w:space="0" w:color="auto"/>
                                  </w:divBdr>
                                </w:div>
                                <w:div w:id="1504275519">
                                  <w:marLeft w:val="300"/>
                                  <w:marRight w:val="0"/>
                                  <w:marTop w:val="0"/>
                                  <w:marBottom w:val="0"/>
                                  <w:divBdr>
                                    <w:top w:val="none" w:sz="0" w:space="0" w:color="auto"/>
                                    <w:left w:val="none" w:sz="0" w:space="0" w:color="auto"/>
                                    <w:bottom w:val="none" w:sz="0" w:space="0" w:color="auto"/>
                                    <w:right w:val="none" w:sz="0" w:space="0" w:color="auto"/>
                                  </w:divBdr>
                                  <w:divsChild>
                                    <w:div w:id="997616012">
                                      <w:marLeft w:val="0"/>
                                      <w:marRight w:val="0"/>
                                      <w:marTop w:val="0"/>
                                      <w:marBottom w:val="0"/>
                                      <w:divBdr>
                                        <w:top w:val="none" w:sz="0" w:space="0" w:color="auto"/>
                                        <w:left w:val="none" w:sz="0" w:space="0" w:color="auto"/>
                                        <w:bottom w:val="none" w:sz="0" w:space="0" w:color="auto"/>
                                        <w:right w:val="none" w:sz="0" w:space="0" w:color="auto"/>
                                      </w:divBdr>
                                      <w:divsChild>
                                        <w:div w:id="784890743">
                                          <w:marLeft w:val="0"/>
                                          <w:marRight w:val="0"/>
                                          <w:marTop w:val="0"/>
                                          <w:marBottom w:val="0"/>
                                          <w:divBdr>
                                            <w:top w:val="none" w:sz="0" w:space="0" w:color="auto"/>
                                            <w:left w:val="none" w:sz="0" w:space="0" w:color="auto"/>
                                            <w:bottom w:val="none" w:sz="0" w:space="0" w:color="auto"/>
                                            <w:right w:val="none" w:sz="0" w:space="0" w:color="auto"/>
                                          </w:divBdr>
                                        </w:div>
                                        <w:div w:id="1308633342">
                                          <w:marLeft w:val="0"/>
                                          <w:marRight w:val="0"/>
                                          <w:marTop w:val="0"/>
                                          <w:marBottom w:val="0"/>
                                          <w:divBdr>
                                            <w:top w:val="none" w:sz="0" w:space="0" w:color="auto"/>
                                            <w:left w:val="none" w:sz="0" w:space="0" w:color="auto"/>
                                            <w:bottom w:val="none" w:sz="0" w:space="0" w:color="auto"/>
                                            <w:right w:val="none" w:sz="0" w:space="0" w:color="auto"/>
                                          </w:divBdr>
                                          <w:divsChild>
                                            <w:div w:id="1143502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1018396">
                      <w:marLeft w:val="0"/>
                      <w:marRight w:val="0"/>
                      <w:marTop w:val="0"/>
                      <w:marBottom w:val="0"/>
                      <w:divBdr>
                        <w:top w:val="none" w:sz="0" w:space="0" w:color="auto"/>
                        <w:left w:val="none" w:sz="0" w:space="0" w:color="auto"/>
                        <w:bottom w:val="none" w:sz="0" w:space="0" w:color="auto"/>
                        <w:right w:val="none" w:sz="0" w:space="0" w:color="auto"/>
                      </w:divBdr>
                      <w:divsChild>
                        <w:div w:id="1436244820">
                          <w:marLeft w:val="0"/>
                          <w:marRight w:val="0"/>
                          <w:marTop w:val="0"/>
                          <w:marBottom w:val="0"/>
                          <w:divBdr>
                            <w:top w:val="none" w:sz="0" w:space="0" w:color="auto"/>
                            <w:left w:val="none" w:sz="0" w:space="0" w:color="auto"/>
                            <w:bottom w:val="none" w:sz="0" w:space="0" w:color="auto"/>
                            <w:right w:val="none" w:sz="0" w:space="0" w:color="auto"/>
                          </w:divBdr>
                          <w:divsChild>
                            <w:div w:id="2026588497">
                              <w:marLeft w:val="0"/>
                              <w:marRight w:val="0"/>
                              <w:marTop w:val="0"/>
                              <w:marBottom w:val="0"/>
                              <w:divBdr>
                                <w:top w:val="none" w:sz="0" w:space="0" w:color="auto"/>
                                <w:left w:val="none" w:sz="0" w:space="0" w:color="auto"/>
                                <w:bottom w:val="none" w:sz="0" w:space="0" w:color="auto"/>
                                <w:right w:val="none" w:sz="0" w:space="0" w:color="auto"/>
                              </w:divBdr>
                              <w:divsChild>
                                <w:div w:id="485586443">
                                  <w:marLeft w:val="0"/>
                                  <w:marRight w:val="0"/>
                                  <w:marTop w:val="0"/>
                                  <w:marBottom w:val="0"/>
                                  <w:divBdr>
                                    <w:top w:val="none" w:sz="0" w:space="0" w:color="auto"/>
                                    <w:left w:val="none" w:sz="0" w:space="0" w:color="auto"/>
                                    <w:bottom w:val="none" w:sz="0" w:space="0" w:color="auto"/>
                                    <w:right w:val="none" w:sz="0" w:space="0" w:color="auto"/>
                                  </w:divBdr>
                                </w:div>
                                <w:div w:id="1674337626">
                                  <w:marLeft w:val="300"/>
                                  <w:marRight w:val="0"/>
                                  <w:marTop w:val="0"/>
                                  <w:marBottom w:val="0"/>
                                  <w:divBdr>
                                    <w:top w:val="none" w:sz="0" w:space="0" w:color="auto"/>
                                    <w:left w:val="none" w:sz="0" w:space="0" w:color="auto"/>
                                    <w:bottom w:val="none" w:sz="0" w:space="0" w:color="auto"/>
                                    <w:right w:val="none" w:sz="0" w:space="0" w:color="auto"/>
                                  </w:divBdr>
                                  <w:divsChild>
                                    <w:div w:id="2054113705">
                                      <w:marLeft w:val="0"/>
                                      <w:marRight w:val="0"/>
                                      <w:marTop w:val="0"/>
                                      <w:marBottom w:val="0"/>
                                      <w:divBdr>
                                        <w:top w:val="none" w:sz="0" w:space="0" w:color="auto"/>
                                        <w:left w:val="none" w:sz="0" w:space="0" w:color="auto"/>
                                        <w:bottom w:val="none" w:sz="0" w:space="0" w:color="auto"/>
                                        <w:right w:val="none" w:sz="0" w:space="0" w:color="auto"/>
                                      </w:divBdr>
                                      <w:divsChild>
                                        <w:div w:id="1084492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55254419">
      <w:bodyDiv w:val="1"/>
      <w:marLeft w:val="0"/>
      <w:marRight w:val="0"/>
      <w:marTop w:val="0"/>
      <w:marBottom w:val="0"/>
      <w:divBdr>
        <w:top w:val="none" w:sz="0" w:space="0" w:color="auto"/>
        <w:left w:val="none" w:sz="0" w:space="0" w:color="auto"/>
        <w:bottom w:val="none" w:sz="0" w:space="0" w:color="auto"/>
        <w:right w:val="none" w:sz="0" w:space="0" w:color="auto"/>
      </w:divBdr>
    </w:div>
    <w:div w:id="1671910853">
      <w:bodyDiv w:val="1"/>
      <w:marLeft w:val="0"/>
      <w:marRight w:val="0"/>
      <w:marTop w:val="0"/>
      <w:marBottom w:val="0"/>
      <w:divBdr>
        <w:top w:val="none" w:sz="0" w:space="0" w:color="auto"/>
        <w:left w:val="none" w:sz="0" w:space="0" w:color="auto"/>
        <w:bottom w:val="none" w:sz="0" w:space="0" w:color="auto"/>
        <w:right w:val="none" w:sz="0" w:space="0" w:color="auto"/>
      </w:divBdr>
      <w:divsChild>
        <w:div w:id="1810900192">
          <w:marLeft w:val="0"/>
          <w:marRight w:val="0"/>
          <w:marTop w:val="0"/>
          <w:marBottom w:val="0"/>
          <w:divBdr>
            <w:top w:val="none" w:sz="0" w:space="0" w:color="auto"/>
            <w:left w:val="none" w:sz="0" w:space="0" w:color="auto"/>
            <w:bottom w:val="none" w:sz="0" w:space="0" w:color="auto"/>
            <w:right w:val="none" w:sz="0" w:space="0" w:color="auto"/>
          </w:divBdr>
          <w:divsChild>
            <w:div w:id="703866305">
              <w:marLeft w:val="0"/>
              <w:marRight w:val="0"/>
              <w:marTop w:val="0"/>
              <w:marBottom w:val="0"/>
              <w:divBdr>
                <w:top w:val="none" w:sz="0" w:space="0" w:color="auto"/>
                <w:left w:val="none" w:sz="0" w:space="0" w:color="auto"/>
                <w:bottom w:val="none" w:sz="0" w:space="0" w:color="auto"/>
                <w:right w:val="none" w:sz="0" w:space="0" w:color="auto"/>
              </w:divBdr>
              <w:divsChild>
                <w:div w:id="1457873674">
                  <w:marLeft w:val="3372"/>
                  <w:marRight w:val="0"/>
                  <w:marTop w:val="0"/>
                  <w:marBottom w:val="0"/>
                  <w:divBdr>
                    <w:top w:val="none" w:sz="0" w:space="0" w:color="auto"/>
                    <w:left w:val="none" w:sz="0" w:space="0" w:color="auto"/>
                    <w:bottom w:val="none" w:sz="0" w:space="0" w:color="auto"/>
                    <w:right w:val="none" w:sz="0" w:space="0" w:color="auto"/>
                  </w:divBdr>
                  <w:divsChild>
                    <w:div w:id="1335258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6162906">
          <w:marLeft w:val="0"/>
          <w:marRight w:val="0"/>
          <w:marTop w:val="0"/>
          <w:marBottom w:val="0"/>
          <w:divBdr>
            <w:top w:val="none" w:sz="0" w:space="0" w:color="auto"/>
            <w:left w:val="none" w:sz="0" w:space="0" w:color="auto"/>
            <w:bottom w:val="none" w:sz="0" w:space="0" w:color="auto"/>
            <w:right w:val="none" w:sz="0" w:space="0" w:color="auto"/>
          </w:divBdr>
          <w:divsChild>
            <w:div w:id="680736854">
              <w:marLeft w:val="3372"/>
              <w:marRight w:val="0"/>
              <w:marTop w:val="0"/>
              <w:marBottom w:val="0"/>
              <w:divBdr>
                <w:top w:val="none" w:sz="0" w:space="0" w:color="auto"/>
                <w:left w:val="none" w:sz="0" w:space="0" w:color="auto"/>
                <w:bottom w:val="none" w:sz="0" w:space="0" w:color="auto"/>
                <w:right w:val="none" w:sz="0" w:space="0" w:color="auto"/>
              </w:divBdr>
              <w:divsChild>
                <w:div w:id="1366717202">
                  <w:marLeft w:val="0"/>
                  <w:marRight w:val="0"/>
                  <w:marTop w:val="0"/>
                  <w:marBottom w:val="0"/>
                  <w:divBdr>
                    <w:top w:val="none" w:sz="0" w:space="0" w:color="auto"/>
                    <w:left w:val="none" w:sz="0" w:space="0" w:color="auto"/>
                    <w:bottom w:val="none" w:sz="0" w:space="0" w:color="auto"/>
                    <w:right w:val="none" w:sz="0" w:space="0" w:color="auto"/>
                  </w:divBdr>
                  <w:divsChild>
                    <w:div w:id="1100180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7364799">
      <w:bodyDiv w:val="1"/>
      <w:marLeft w:val="0"/>
      <w:marRight w:val="0"/>
      <w:marTop w:val="0"/>
      <w:marBottom w:val="0"/>
      <w:divBdr>
        <w:top w:val="none" w:sz="0" w:space="0" w:color="auto"/>
        <w:left w:val="none" w:sz="0" w:space="0" w:color="auto"/>
        <w:bottom w:val="none" w:sz="0" w:space="0" w:color="auto"/>
        <w:right w:val="none" w:sz="0" w:space="0" w:color="auto"/>
      </w:divBdr>
    </w:div>
    <w:div w:id="1773695684">
      <w:bodyDiv w:val="1"/>
      <w:marLeft w:val="0"/>
      <w:marRight w:val="0"/>
      <w:marTop w:val="0"/>
      <w:marBottom w:val="0"/>
      <w:divBdr>
        <w:top w:val="none" w:sz="0" w:space="0" w:color="auto"/>
        <w:left w:val="none" w:sz="0" w:space="0" w:color="auto"/>
        <w:bottom w:val="none" w:sz="0" w:space="0" w:color="auto"/>
        <w:right w:val="none" w:sz="0" w:space="0" w:color="auto"/>
      </w:divBdr>
      <w:divsChild>
        <w:div w:id="11802485">
          <w:marLeft w:val="0"/>
          <w:marRight w:val="0"/>
          <w:marTop w:val="0"/>
          <w:marBottom w:val="0"/>
          <w:divBdr>
            <w:top w:val="none" w:sz="0" w:space="0" w:color="auto"/>
            <w:left w:val="none" w:sz="0" w:space="0" w:color="auto"/>
            <w:bottom w:val="none" w:sz="0" w:space="0" w:color="auto"/>
            <w:right w:val="none" w:sz="0" w:space="0" w:color="auto"/>
          </w:divBdr>
          <w:divsChild>
            <w:div w:id="1216695503">
              <w:marLeft w:val="0"/>
              <w:marRight w:val="0"/>
              <w:marTop w:val="0"/>
              <w:marBottom w:val="0"/>
              <w:divBdr>
                <w:top w:val="none" w:sz="0" w:space="0" w:color="auto"/>
                <w:left w:val="none" w:sz="0" w:space="0" w:color="auto"/>
                <w:bottom w:val="none" w:sz="0" w:space="0" w:color="auto"/>
                <w:right w:val="none" w:sz="0" w:space="0" w:color="auto"/>
              </w:divBdr>
            </w:div>
            <w:div w:id="999889449">
              <w:marLeft w:val="0"/>
              <w:marRight w:val="0"/>
              <w:marTop w:val="0"/>
              <w:marBottom w:val="0"/>
              <w:divBdr>
                <w:top w:val="none" w:sz="0" w:space="0" w:color="auto"/>
                <w:left w:val="none" w:sz="0" w:space="0" w:color="auto"/>
                <w:bottom w:val="none" w:sz="0" w:space="0" w:color="auto"/>
                <w:right w:val="none" w:sz="0" w:space="0" w:color="auto"/>
              </w:divBdr>
            </w:div>
            <w:div w:id="709650272">
              <w:marLeft w:val="0"/>
              <w:marRight w:val="0"/>
              <w:marTop w:val="0"/>
              <w:marBottom w:val="0"/>
              <w:divBdr>
                <w:top w:val="none" w:sz="0" w:space="0" w:color="auto"/>
                <w:left w:val="none" w:sz="0" w:space="0" w:color="auto"/>
                <w:bottom w:val="none" w:sz="0" w:space="0" w:color="auto"/>
                <w:right w:val="none" w:sz="0" w:space="0" w:color="auto"/>
              </w:divBdr>
            </w:div>
          </w:divsChild>
        </w:div>
        <w:div w:id="588005580">
          <w:marLeft w:val="0"/>
          <w:marRight w:val="0"/>
          <w:marTop w:val="0"/>
          <w:marBottom w:val="0"/>
          <w:divBdr>
            <w:top w:val="none" w:sz="0" w:space="0" w:color="auto"/>
            <w:left w:val="none" w:sz="0" w:space="0" w:color="auto"/>
            <w:bottom w:val="none" w:sz="0" w:space="0" w:color="auto"/>
            <w:right w:val="none" w:sz="0" w:space="0" w:color="auto"/>
          </w:divBdr>
          <w:divsChild>
            <w:div w:id="170088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1602663">
      <w:bodyDiv w:val="1"/>
      <w:marLeft w:val="0"/>
      <w:marRight w:val="0"/>
      <w:marTop w:val="0"/>
      <w:marBottom w:val="0"/>
      <w:divBdr>
        <w:top w:val="none" w:sz="0" w:space="0" w:color="auto"/>
        <w:left w:val="none" w:sz="0" w:space="0" w:color="auto"/>
        <w:bottom w:val="none" w:sz="0" w:space="0" w:color="auto"/>
        <w:right w:val="none" w:sz="0" w:space="0" w:color="auto"/>
      </w:divBdr>
    </w:div>
    <w:div w:id="1827940709">
      <w:bodyDiv w:val="1"/>
      <w:marLeft w:val="0"/>
      <w:marRight w:val="0"/>
      <w:marTop w:val="0"/>
      <w:marBottom w:val="0"/>
      <w:divBdr>
        <w:top w:val="none" w:sz="0" w:space="0" w:color="auto"/>
        <w:left w:val="none" w:sz="0" w:space="0" w:color="auto"/>
        <w:bottom w:val="none" w:sz="0" w:space="0" w:color="auto"/>
        <w:right w:val="none" w:sz="0" w:space="0" w:color="auto"/>
      </w:divBdr>
    </w:div>
    <w:div w:id="1958247693">
      <w:bodyDiv w:val="1"/>
      <w:marLeft w:val="0"/>
      <w:marRight w:val="0"/>
      <w:marTop w:val="0"/>
      <w:marBottom w:val="0"/>
      <w:divBdr>
        <w:top w:val="none" w:sz="0" w:space="0" w:color="auto"/>
        <w:left w:val="none" w:sz="0" w:space="0" w:color="auto"/>
        <w:bottom w:val="none" w:sz="0" w:space="0" w:color="auto"/>
        <w:right w:val="none" w:sz="0" w:space="0" w:color="auto"/>
      </w:divBdr>
    </w:div>
    <w:div w:id="1976065479">
      <w:bodyDiv w:val="1"/>
      <w:marLeft w:val="0"/>
      <w:marRight w:val="0"/>
      <w:marTop w:val="0"/>
      <w:marBottom w:val="0"/>
      <w:divBdr>
        <w:top w:val="none" w:sz="0" w:space="0" w:color="auto"/>
        <w:left w:val="none" w:sz="0" w:space="0" w:color="auto"/>
        <w:bottom w:val="none" w:sz="0" w:space="0" w:color="auto"/>
        <w:right w:val="none" w:sz="0" w:space="0" w:color="auto"/>
      </w:divBdr>
      <w:divsChild>
        <w:div w:id="1458186433">
          <w:marLeft w:val="0"/>
          <w:marRight w:val="0"/>
          <w:marTop w:val="0"/>
          <w:marBottom w:val="0"/>
          <w:divBdr>
            <w:top w:val="none" w:sz="0" w:space="0" w:color="auto"/>
            <w:left w:val="none" w:sz="0" w:space="0" w:color="auto"/>
            <w:bottom w:val="none" w:sz="0" w:space="0" w:color="auto"/>
            <w:right w:val="none" w:sz="0" w:space="0" w:color="auto"/>
          </w:divBdr>
        </w:div>
      </w:divsChild>
    </w:div>
    <w:div w:id="2013946320">
      <w:bodyDiv w:val="1"/>
      <w:marLeft w:val="0"/>
      <w:marRight w:val="0"/>
      <w:marTop w:val="0"/>
      <w:marBottom w:val="0"/>
      <w:divBdr>
        <w:top w:val="none" w:sz="0" w:space="0" w:color="auto"/>
        <w:left w:val="none" w:sz="0" w:space="0" w:color="auto"/>
        <w:bottom w:val="none" w:sz="0" w:space="0" w:color="auto"/>
        <w:right w:val="none" w:sz="0" w:space="0" w:color="auto"/>
      </w:divBdr>
    </w:div>
    <w:div w:id="2036152386">
      <w:bodyDiv w:val="1"/>
      <w:marLeft w:val="0"/>
      <w:marRight w:val="0"/>
      <w:marTop w:val="0"/>
      <w:marBottom w:val="0"/>
      <w:divBdr>
        <w:top w:val="none" w:sz="0" w:space="0" w:color="auto"/>
        <w:left w:val="none" w:sz="0" w:space="0" w:color="auto"/>
        <w:bottom w:val="none" w:sz="0" w:space="0" w:color="auto"/>
        <w:right w:val="none" w:sz="0" w:space="0" w:color="auto"/>
      </w:divBdr>
    </w:div>
    <w:div w:id="2047871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Pem20</b:Tag>
    <b:SourceType>InternetSite</b:SourceType>
    <b:Guid>{083EE357-B251-4394-94A2-BC7DC2031C62}</b:Guid>
    <b:Title>Pembrokeshire Archives</b:Title>
    <b:Year>2020</b:Year>
    <b:InternetSiteTitle>Jisc Archives Hub</b:InternetSiteTitle>
    <b:URL>https://archiveshub.jisc.ac.uk</b:URL>
    <b:RefOrder>2</b:RefOrder>
  </b:Source>
  <b:Source>
    <b:Tag>Pla16</b:Tag>
    <b:SourceType>DocumentFromInternetSite</b:SourceType>
    <b:Guid>{BD52A22D-5002-48B9-A621-FC6850FB10E7}</b:Guid>
    <b:Title>Simple Guide to Strategic Planning and the Duty to cooperate</b:Title>
    <b:InternetSiteTitle>Local Government Association</b:InternetSiteTitle>
    <b:Year>2016</b:Year>
    <b:Month>April</b:Month>
    <b:URL>https://www.local.gov.uk/sites/default/files/documents/simple-guide-strategic-pl-557.pdf</b:URL>
    <b:Author>
      <b:Author>
        <b:Corporate>Planning Advisory Service</b:Corporate>
      </b:Author>
    </b:Author>
    <b:RefOrder>1</b:RefOrder>
  </b:Source>
  <b:Source>
    <b:Tag>Dan19</b:Tag>
    <b:SourceType>InternetSite</b:SourceType>
    <b:Guid>{A73D0F1D-F627-4FE3-93BE-D56BF42E5B17}</b:Guid>
    <b:Title>Corporate Plan 2019- 2020</b:Title>
    <b:InternetSiteTitle>Pembrokeshire County Council</b:InternetSiteTitle>
    <b:Year>2019</b:Year>
    <b:Month>July</b:Month>
    <b:Day>24</b:Day>
    <b:URL>https://www.pembrokeshire.gov.uk/improvement-planning/corporate-plan</b:URL>
    <b:Author>
      <b:Author>
        <b:NameList>
          <b:Person>
            <b:Last>Shaw</b:Last>
            <b:First>Dan</b:First>
          </b:Person>
        </b:NameList>
      </b:Author>
    </b:Author>
    <b:RefOrder>5</b:RefOrder>
  </b:Source>
  <b:Source>
    <b:Tag>THP10</b:Tag>
    <b:SourceType>JournalArticle</b:SourceType>
    <b:Guid>{9F70ACFD-B43C-40A9-99A7-5388F925592A}</b:Guid>
    <b:Title>Strategic Management Research in the Pulic Sector</b:Title>
    <b:Year>2010</b:Year>
    <b:Author>
      <b:Author>
        <b:NameList>
          <b:Person>
            <b:Last>Poister</b:Last>
            <b:First>T</b:First>
            <b:Middle>H</b:Middle>
          </b:Person>
          <b:Person>
            <b:Last>Pitts</b:Last>
            <b:First>DW</b:First>
          </b:Person>
          <b:Person>
            <b:Last>Edwards</b:Last>
            <b:First>L</b:First>
            <b:Middle>Hamilton</b:Middle>
          </b:Person>
        </b:NameList>
      </b:Author>
    </b:Author>
    <b:JournalName>The Review of Public Administration</b:JournalName>
    <b:Pages>552-545</b:Pages>
    <b:RefOrder>11</b:RefOrder>
  </b:Source>
  <b:Source>
    <b:Tag>PCC20</b:Tag>
    <b:SourceType>Report</b:SourceType>
    <b:Guid>{E0847618-4FE8-488D-B7C2-86C7950B94C0}</b:Guid>
    <b:Title>Annual Financial ReportIncluding Statement of Accounts 2019-20</b:Title>
    <b:Year>2020</b:Year>
    <b:Author>
      <b:Author>
        <b:Corporate>PCC</b:Corporate>
      </b:Author>
    </b:Author>
    <b:Publisher>Pembrokeshire County Council</b:Publisher>
    <b:City>Pembrokeshire</b:City>
    <b:RefOrder>3</b:RefOrder>
  </b:Source>
  <b:Source>
    <b:Tag>CSt01</b:Tag>
    <b:SourceType>JournalArticle</b:SourceType>
    <b:Guid>{07B230A2-194D-43B5-849D-7F33C5C791A3}</b:Guid>
    <b:Title>Strategic manangement or strategic taylorism? A case study into change whithin a UK local authourity</b:Title>
    <b:Year>2001</b:Year>
    <b:Author>
      <b:Author>
        <b:NameList>
          <b:Person>
            <b:Last>Stoney</b:Last>
            <b:First>C</b:First>
          </b:Person>
        </b:NameList>
      </b:Author>
    </b:Author>
    <b:JournalName>The International Journal of Public Sector Management</b:JournalName>
    <b:Pages>27-42</b:Pages>
    <b:RefOrder>8</b:RefOrder>
  </b:Source>
  <b:Source>
    <b:Tag>Bry05</b:Tag>
    <b:SourceType>Book</b:SourceType>
    <b:Guid>{DDC3F861-8EE4-498B-9B59-2C1D55D903F2}</b:Guid>
    <b:Author>
      <b:Author>
        <b:NameList>
          <b:Person>
            <b:Last>Bryon</b:Last>
            <b:First>John</b:First>
            <b:Middle>M</b:Middle>
          </b:Person>
          <b:Person>
            <b:Last>Alston</b:Last>
            <b:First>Farnum</b:First>
            <b:Middle>K</b:Middle>
          </b:Person>
        </b:NameList>
      </b:Author>
    </b:Author>
    <b:Title>Creating and Implementing your Strategic Plan</b:Title>
    <b:Year>2005</b:Year>
    <b:City>San Francisco</b:City>
    <b:Publisher>Jossey-bass</b:Publisher>
    <b:RefOrder>14</b:RefOrder>
  </b:Source>
  <b:Source>
    <b:Tag>BBC14</b:Tag>
    <b:SourceType>InternetSite</b:SourceType>
    <b:Guid>{11F1DB3F-903F-41D8-9DA9-0DD21651ECD7}</b:Guid>
    <b:Title>BBC News South West</b:Title>
    <b:Year>2014</b:Year>
    <b:InternetSiteTitle>BBC News</b:InternetSiteTitle>
    <b:Month>October</b:Month>
    <b:Day>7</b:Day>
    <b:URL>https://www.bbc.co.uk/news/uk-wales-south-west-wales-29518628</b:URL>
    <b:Author>
      <b:Author>
        <b:Corporate>BBC News</b:Corporate>
      </b:Author>
    </b:Author>
    <b:RefOrder>9</b:RefOrder>
  </b:Source>
  <b:Source>
    <b:Tag>Reb18</b:Tag>
    <b:SourceType>InternetSite</b:SourceType>
    <b:Guid>{0E921D8C-2BD2-43CE-B020-8B87DD39FE38}</b:Guid>
    <b:Author>
      <b:Author>
        <b:NameList>
          <b:Person>
            <b:Last>Ireland</b:Last>
            <b:First>Rebecca</b:First>
          </b:Person>
        </b:NameList>
      </b:Author>
    </b:Author>
    <b:Title>5 Ways to Manage Conflict Effectively at a Senior Leadership Level</b:Title>
    <b:InternetSiteTitle>Gunnercooke</b:InternetSiteTitle>
    <b:Year>2018</b:Year>
    <b:Month>September</b:Month>
    <b:Day>27</b:Day>
    <b:URL>https://gunnercooke.com/managing-conflict-at-a-senior-leadership-level/</b:URL>
    <b:RefOrder>7</b:RefOrder>
  </b:Source>
  <b:Source>
    <b:Tag>Cor20</b:Tag>
    <b:SourceType>Report</b:SourceType>
    <b:Guid>{14DF7CDF-53B9-400A-BCE2-93ACC7AE5E39}</b:Guid>
    <b:Title>Corporate Peer Challenge Pembrokeshire County Council</b:Title>
    <b:Year>2020</b:Year>
    <b:Publisher>Local Government Association</b:Publisher>
    <b:City>London</b:City>
    <b:Author>
      <b:Author>
        <b:Corporate>LGA</b:Corporate>
      </b:Author>
    </b:Author>
    <b:RefOrder>6</b:RefOrder>
  </b:Source>
  <b:Source>
    <b:Tag>Sai18</b:Tag>
    <b:SourceType>JournalArticle</b:SourceType>
    <b:Guid>{A223C6D2-0E6D-43AB-B5A6-C86B4586ADDD}</b:Guid>
    <b:Title>An analytical model that links customer-perceived value and competitive strategies</b:Title>
    <b:Year>2018</b:Year>
    <b:Author>
      <b:Author>
        <b:NameList>
          <b:Person>
            <b:Last>Echchakoui</b:Last>
            <b:First>Said</b:First>
          </b:Person>
        </b:NameList>
      </b:Author>
    </b:Author>
    <b:JournalName>Journal of Marketing Analytics; </b:JournalName>
    <b:Pages>138-149</b:Pages>
    <b:RefOrder>13</b:RefOrder>
  </b:Source>
  <b:Source>
    <b:Tag>Rod19</b:Tag>
    <b:SourceType>JournalArticle</b:SourceType>
    <b:Guid>{BF64F201-A5E9-4D24-8D08-30360576A349}</b:Guid>
    <b:Author>
      <b:Author>
        <b:NameList>
          <b:Person>
            <b:Last>Lozano</b:Last>
            <b:First>Rodrigo</b:First>
          </b:Person>
        </b:NameList>
      </b:Author>
    </b:Author>
    <b:Title>Are Companies Planning their Organisational Changes for Corporate Sustainability?</b:Title>
    <b:JournalName>Corporate Social Responsibility and Environmental Management</b:JournalName>
    <b:Year>2012</b:Year>
    <b:RefOrder>10</b:RefOrder>
  </b:Source>
  <b:Source>
    <b:Tag>Joh93</b:Tag>
    <b:SourceType>JournalArticle</b:SourceType>
    <b:Guid>{897E4935-2507-426C-9B2F-D1336871890D}</b:Guid>
    <b:Author>
      <b:Author>
        <b:NameList>
          <b:Person>
            <b:Last>Kay</b:Last>
            <b:First>John</b:First>
          </b:Person>
        </b:NameList>
      </b:Author>
    </b:Author>
    <b:Title>The Structure of Strategy</b:Title>
    <b:JournalName>Buisness Stratgy Review</b:JournalName>
    <b:Year>1993</b:Year>
    <b:RefOrder>4</b:RefOrder>
  </b:Source>
  <b:Source>
    <b:Tag>Rua00</b:Tag>
    <b:SourceType>JournalArticle</b:SourceType>
    <b:Guid>{186B3538-98FD-4AD7-90D6-62641595F47C}</b:Guid>
    <b:Author>
      <b:Author>
        <b:NameList>
          <b:Person>
            <b:Last>Brugha</b:Last>
            <b:First>Ruairí</b:First>
          </b:Person>
          <b:Person>
            <b:Last>Varvasovszky</b:Last>
            <b:First>Zsuzsa</b:First>
          </b:Person>
        </b:NameList>
      </b:Author>
    </b:Author>
    <b:Title>Stakeholder analysis: a review</b:Title>
    <b:JournalName>Oxford Academic</b:JournalName>
    <b:Year>2000</b:Year>
    <b:Pages>239-246</b:Pages>
    <b:RefOrder>12</b:RefOrder>
  </b:Source>
</b:Sources>
</file>

<file path=customXml/itemProps1.xml><?xml version="1.0" encoding="utf-8"?>
<ds:datastoreItem xmlns:ds="http://schemas.openxmlformats.org/officeDocument/2006/customXml" ds:itemID="{EB75F174-AC27-4B38-98D4-E74B03A940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3310</Words>
  <Characters>18873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22139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Strategies for Resilience and Prosperity</dc:title>
  <dc:subject/>
  <dc:creator>wendy</dc:creator>
  <cp:keywords/>
  <dc:description/>
  <cp:lastModifiedBy>wendy</cp:lastModifiedBy>
  <cp:revision>2</cp:revision>
  <dcterms:created xsi:type="dcterms:W3CDTF">2020-10-16T22:26:00Z</dcterms:created>
  <dcterms:modified xsi:type="dcterms:W3CDTF">2020-10-16T22:26:00Z</dcterms:modified>
</cp:coreProperties>
</file>