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65375" w14:textId="77777777" w:rsidR="007B3F00" w:rsidRDefault="007B3F00" w:rsidP="005632A1">
      <w:pPr>
        <w:spacing w:line="360" w:lineRule="auto"/>
        <w:rPr>
          <w:rFonts w:ascii="Arial" w:hAnsi="Arial" w:cs="Arial"/>
          <w:b/>
          <w:bCs/>
        </w:rPr>
      </w:pPr>
    </w:p>
    <w:p w14:paraId="73D800BF" w14:textId="77777777" w:rsidR="007B3F00" w:rsidRDefault="007B3F00" w:rsidP="005632A1">
      <w:pPr>
        <w:spacing w:line="360" w:lineRule="auto"/>
        <w:rPr>
          <w:rFonts w:ascii="Arial" w:hAnsi="Arial" w:cs="Arial"/>
          <w:b/>
          <w:bCs/>
        </w:rPr>
      </w:pPr>
    </w:p>
    <w:p w14:paraId="10A875E2" w14:textId="77777777" w:rsidR="007B3F00" w:rsidRDefault="007B3F00" w:rsidP="005632A1">
      <w:pPr>
        <w:spacing w:line="360" w:lineRule="auto"/>
        <w:rPr>
          <w:rFonts w:ascii="Arial" w:hAnsi="Arial" w:cs="Arial"/>
          <w:b/>
          <w:bCs/>
        </w:rPr>
      </w:pPr>
    </w:p>
    <w:p w14:paraId="22CB22D8" w14:textId="4CE99560" w:rsidR="007B3F00" w:rsidRPr="0012466A" w:rsidRDefault="00CD4984" w:rsidP="005632A1">
      <w:pPr>
        <w:spacing w:line="360" w:lineRule="auto"/>
        <w:rPr>
          <w:rFonts w:ascii="Arial" w:hAnsi="Arial" w:cs="Arial"/>
          <w:b/>
          <w:bCs/>
          <w:sz w:val="36"/>
          <w:szCs w:val="36"/>
        </w:rPr>
      </w:pPr>
      <w:r w:rsidRPr="0012466A">
        <w:rPr>
          <w:rFonts w:ascii="Arial" w:hAnsi="Arial" w:cs="Arial"/>
          <w:b/>
          <w:bCs/>
          <w:sz w:val="36"/>
          <w:szCs w:val="36"/>
        </w:rPr>
        <w:t>Busin</w:t>
      </w:r>
      <w:r w:rsidR="0012466A" w:rsidRPr="0012466A">
        <w:rPr>
          <w:rFonts w:ascii="Arial" w:hAnsi="Arial" w:cs="Arial"/>
          <w:b/>
          <w:bCs/>
          <w:sz w:val="36"/>
          <w:szCs w:val="36"/>
        </w:rPr>
        <w:t>ess Report on Green Haven Florist</w:t>
      </w:r>
    </w:p>
    <w:p w14:paraId="01087F66" w14:textId="2BFD1D85" w:rsidR="0012466A" w:rsidRDefault="0012466A" w:rsidP="005632A1">
      <w:pPr>
        <w:spacing w:line="360" w:lineRule="auto"/>
        <w:rPr>
          <w:rFonts w:ascii="Arial" w:hAnsi="Arial" w:cs="Arial"/>
          <w:b/>
          <w:bCs/>
        </w:rPr>
      </w:pPr>
      <w:r>
        <w:rPr>
          <w:rFonts w:ascii="Arial" w:hAnsi="Arial" w:cs="Arial"/>
          <w:b/>
          <w:bCs/>
        </w:rPr>
        <w:t>Task 2 – Problem Solving and Decision Making</w:t>
      </w:r>
    </w:p>
    <w:p w14:paraId="559C32D5" w14:textId="77777777" w:rsidR="007B3F00" w:rsidRDefault="007B3F00" w:rsidP="005632A1">
      <w:pPr>
        <w:spacing w:line="360" w:lineRule="auto"/>
        <w:rPr>
          <w:rFonts w:ascii="Arial" w:hAnsi="Arial" w:cs="Arial"/>
          <w:b/>
          <w:bCs/>
        </w:rPr>
      </w:pPr>
    </w:p>
    <w:p w14:paraId="75DC2C3F" w14:textId="77777777" w:rsidR="007B3F00" w:rsidRDefault="007B3F00" w:rsidP="005632A1">
      <w:pPr>
        <w:spacing w:line="360" w:lineRule="auto"/>
        <w:rPr>
          <w:rFonts w:ascii="Arial" w:hAnsi="Arial" w:cs="Arial"/>
          <w:b/>
          <w:bCs/>
        </w:rPr>
      </w:pPr>
    </w:p>
    <w:p w14:paraId="2F77D2A0" w14:textId="77777777" w:rsidR="007B3F00" w:rsidRDefault="007B3F00" w:rsidP="005632A1">
      <w:pPr>
        <w:spacing w:line="360" w:lineRule="auto"/>
        <w:rPr>
          <w:rFonts w:ascii="Arial" w:hAnsi="Arial" w:cs="Arial"/>
          <w:b/>
          <w:bCs/>
        </w:rPr>
      </w:pPr>
    </w:p>
    <w:p w14:paraId="7FAA0C85" w14:textId="77777777" w:rsidR="00BF08BE" w:rsidRDefault="00BF08BE" w:rsidP="005632A1">
      <w:pPr>
        <w:spacing w:line="360" w:lineRule="auto"/>
        <w:rPr>
          <w:rFonts w:ascii="Arial" w:hAnsi="Arial" w:cs="Arial"/>
          <w:b/>
          <w:bCs/>
        </w:rPr>
      </w:pPr>
    </w:p>
    <w:p w14:paraId="16E709C1" w14:textId="77777777" w:rsidR="00BF08BE" w:rsidRDefault="00BF08BE" w:rsidP="005632A1">
      <w:pPr>
        <w:spacing w:line="360" w:lineRule="auto"/>
        <w:rPr>
          <w:rFonts w:ascii="Arial" w:hAnsi="Arial" w:cs="Arial"/>
          <w:b/>
          <w:bCs/>
        </w:rPr>
      </w:pPr>
    </w:p>
    <w:p w14:paraId="6AC1E835" w14:textId="77777777" w:rsidR="00BF08BE" w:rsidRDefault="00BF08BE" w:rsidP="005632A1">
      <w:pPr>
        <w:spacing w:line="360" w:lineRule="auto"/>
        <w:rPr>
          <w:rFonts w:ascii="Arial" w:hAnsi="Arial" w:cs="Arial"/>
          <w:b/>
          <w:bCs/>
        </w:rPr>
      </w:pPr>
    </w:p>
    <w:p w14:paraId="1C7D97EA" w14:textId="77777777" w:rsidR="00BF08BE" w:rsidRDefault="00BF08BE" w:rsidP="005632A1">
      <w:pPr>
        <w:spacing w:line="360" w:lineRule="auto"/>
        <w:rPr>
          <w:rFonts w:ascii="Arial" w:hAnsi="Arial" w:cs="Arial"/>
          <w:b/>
          <w:bCs/>
        </w:rPr>
      </w:pPr>
    </w:p>
    <w:p w14:paraId="57681303" w14:textId="77777777" w:rsidR="00BF08BE" w:rsidRDefault="00BF08BE" w:rsidP="005632A1">
      <w:pPr>
        <w:spacing w:line="360" w:lineRule="auto"/>
        <w:rPr>
          <w:rFonts w:ascii="Arial" w:hAnsi="Arial" w:cs="Arial"/>
          <w:b/>
          <w:bCs/>
        </w:rPr>
      </w:pPr>
    </w:p>
    <w:p w14:paraId="0F32BECC" w14:textId="77777777" w:rsidR="00BF08BE" w:rsidRDefault="00BF08BE" w:rsidP="005632A1">
      <w:pPr>
        <w:spacing w:line="360" w:lineRule="auto"/>
        <w:rPr>
          <w:rFonts w:ascii="Arial" w:hAnsi="Arial" w:cs="Arial"/>
          <w:b/>
          <w:bCs/>
        </w:rPr>
      </w:pPr>
    </w:p>
    <w:p w14:paraId="0C14383B" w14:textId="77777777" w:rsidR="00BF08BE" w:rsidRDefault="00BF08BE" w:rsidP="005632A1">
      <w:pPr>
        <w:spacing w:line="360" w:lineRule="auto"/>
        <w:rPr>
          <w:rFonts w:ascii="Arial" w:hAnsi="Arial" w:cs="Arial"/>
          <w:b/>
          <w:bCs/>
        </w:rPr>
      </w:pPr>
    </w:p>
    <w:p w14:paraId="658FE146" w14:textId="28CE4405" w:rsidR="008C5418" w:rsidRDefault="008C5418" w:rsidP="005632A1">
      <w:pPr>
        <w:spacing w:line="360" w:lineRule="auto"/>
        <w:rPr>
          <w:rFonts w:ascii="Arial" w:hAnsi="Arial" w:cs="Arial"/>
          <w:b/>
          <w:bCs/>
        </w:rPr>
      </w:pPr>
      <w:r>
        <w:rPr>
          <w:rFonts w:ascii="Arial" w:hAnsi="Arial" w:cs="Arial"/>
          <w:b/>
          <w:bCs/>
        </w:rPr>
        <w:t xml:space="preserve">Student: </w:t>
      </w:r>
      <w:r w:rsidR="00391E87">
        <w:rPr>
          <w:rFonts w:ascii="Arial" w:hAnsi="Arial" w:cs="Arial"/>
          <w:b/>
          <w:bCs/>
        </w:rPr>
        <w:t xml:space="preserve">Jason Holmes </w:t>
      </w:r>
      <w:r w:rsidR="005B6F6C">
        <w:rPr>
          <w:rFonts w:ascii="Arial" w:hAnsi="Arial" w:cs="Arial"/>
          <w:b/>
          <w:bCs/>
        </w:rPr>
        <w:t xml:space="preserve"> </w:t>
      </w:r>
    </w:p>
    <w:p w14:paraId="0D00980F" w14:textId="77E2D6CD" w:rsidR="0012466A" w:rsidRDefault="008C5418" w:rsidP="005632A1">
      <w:pPr>
        <w:spacing w:line="360" w:lineRule="auto"/>
        <w:rPr>
          <w:rFonts w:ascii="Arial" w:hAnsi="Arial" w:cs="Arial"/>
          <w:b/>
          <w:bCs/>
        </w:rPr>
      </w:pPr>
      <w:r>
        <w:rPr>
          <w:rFonts w:ascii="Arial" w:hAnsi="Arial" w:cs="Arial"/>
          <w:b/>
          <w:bCs/>
        </w:rPr>
        <w:t xml:space="preserve">Student ID: </w:t>
      </w:r>
      <w:r w:rsidR="00720C99">
        <w:rPr>
          <w:rFonts w:ascii="Arial" w:hAnsi="Arial" w:cs="Arial"/>
          <w:b/>
          <w:bCs/>
        </w:rPr>
        <w:t>2441865</w:t>
      </w:r>
    </w:p>
    <w:p w14:paraId="2FC3C682" w14:textId="6BCE806E" w:rsidR="00720C99" w:rsidRDefault="001C1093" w:rsidP="005632A1">
      <w:pPr>
        <w:spacing w:line="360" w:lineRule="auto"/>
        <w:rPr>
          <w:rFonts w:ascii="Arial" w:hAnsi="Arial" w:cs="Arial"/>
          <w:b/>
          <w:bCs/>
        </w:rPr>
      </w:pPr>
      <w:r>
        <w:rPr>
          <w:rFonts w:ascii="Arial" w:hAnsi="Arial" w:cs="Arial"/>
          <w:b/>
          <w:bCs/>
        </w:rPr>
        <w:t>Module: LCLM4008</w:t>
      </w:r>
    </w:p>
    <w:p w14:paraId="6AE87636" w14:textId="5DF49CD8" w:rsidR="001C1093" w:rsidRDefault="001C1093" w:rsidP="005632A1">
      <w:pPr>
        <w:spacing w:line="360" w:lineRule="auto"/>
        <w:rPr>
          <w:rFonts w:ascii="Arial" w:hAnsi="Arial" w:cs="Arial"/>
          <w:b/>
          <w:bCs/>
        </w:rPr>
      </w:pPr>
      <w:r>
        <w:rPr>
          <w:rFonts w:ascii="Arial" w:hAnsi="Arial" w:cs="Arial"/>
          <w:b/>
          <w:bCs/>
        </w:rPr>
        <w:t xml:space="preserve">Lecturer: </w:t>
      </w:r>
      <w:r w:rsidR="00301F6B">
        <w:rPr>
          <w:rFonts w:ascii="Arial" w:hAnsi="Arial" w:cs="Arial"/>
          <w:b/>
          <w:bCs/>
        </w:rPr>
        <w:t xml:space="preserve">Richard </w:t>
      </w:r>
      <w:r w:rsidR="0012629E">
        <w:rPr>
          <w:rFonts w:ascii="Arial" w:hAnsi="Arial" w:cs="Arial"/>
          <w:b/>
          <w:bCs/>
        </w:rPr>
        <w:t>Ashaye</w:t>
      </w:r>
    </w:p>
    <w:p w14:paraId="57980330" w14:textId="77777777" w:rsidR="007B3F00" w:rsidRDefault="007B3F00" w:rsidP="005632A1">
      <w:pPr>
        <w:spacing w:line="360" w:lineRule="auto"/>
        <w:rPr>
          <w:rFonts w:ascii="Arial" w:hAnsi="Arial" w:cs="Arial"/>
          <w:b/>
          <w:bCs/>
        </w:rPr>
      </w:pPr>
    </w:p>
    <w:p w14:paraId="285C31EC" w14:textId="77777777" w:rsidR="007B3F00" w:rsidRDefault="007B3F00" w:rsidP="005632A1">
      <w:pPr>
        <w:spacing w:line="360" w:lineRule="auto"/>
        <w:rPr>
          <w:rFonts w:ascii="Arial" w:hAnsi="Arial" w:cs="Arial"/>
          <w:b/>
          <w:bCs/>
        </w:rPr>
      </w:pPr>
    </w:p>
    <w:p w14:paraId="738E4B01" w14:textId="77777777" w:rsidR="007B3F00" w:rsidRDefault="007B3F00" w:rsidP="005632A1">
      <w:pPr>
        <w:spacing w:line="360" w:lineRule="auto"/>
        <w:rPr>
          <w:rFonts w:ascii="Arial" w:hAnsi="Arial" w:cs="Arial"/>
          <w:b/>
          <w:bCs/>
        </w:rPr>
      </w:pPr>
    </w:p>
    <w:p w14:paraId="1B77ED89" w14:textId="77777777" w:rsidR="007B3F00" w:rsidRDefault="007B3F00" w:rsidP="005632A1">
      <w:pPr>
        <w:spacing w:line="360" w:lineRule="auto"/>
        <w:rPr>
          <w:rFonts w:ascii="Arial" w:hAnsi="Arial" w:cs="Arial"/>
          <w:b/>
          <w:bCs/>
        </w:rPr>
      </w:pPr>
    </w:p>
    <w:p w14:paraId="53CD5DE5" w14:textId="77777777" w:rsidR="007B3F00" w:rsidRDefault="007B3F00" w:rsidP="005632A1">
      <w:pPr>
        <w:spacing w:line="360" w:lineRule="auto"/>
        <w:rPr>
          <w:rFonts w:ascii="Arial" w:hAnsi="Arial" w:cs="Arial"/>
          <w:b/>
          <w:bCs/>
        </w:rPr>
      </w:pPr>
    </w:p>
    <w:p w14:paraId="4746166A" w14:textId="1718D4CF" w:rsidR="007B3F00" w:rsidRDefault="00BF08BE" w:rsidP="005632A1">
      <w:pPr>
        <w:spacing w:line="360" w:lineRule="auto"/>
        <w:rPr>
          <w:rFonts w:ascii="Arial" w:hAnsi="Arial" w:cs="Arial"/>
          <w:b/>
          <w:bCs/>
        </w:rPr>
      </w:pPr>
      <w:r>
        <w:rPr>
          <w:rFonts w:ascii="Arial" w:hAnsi="Arial" w:cs="Arial"/>
          <w:b/>
          <w:bCs/>
        </w:rPr>
        <w:lastRenderedPageBreak/>
        <w:t>Table of Contents.</w:t>
      </w:r>
    </w:p>
    <w:p w14:paraId="1B4C7FA9" w14:textId="008CEEF4" w:rsidR="00BF08BE" w:rsidRDefault="00997034" w:rsidP="005632A1">
      <w:pPr>
        <w:spacing w:line="360" w:lineRule="auto"/>
        <w:rPr>
          <w:rFonts w:ascii="Arial" w:hAnsi="Arial" w:cs="Arial"/>
          <w:b/>
          <w:bCs/>
        </w:rPr>
      </w:pPr>
      <w:r>
        <w:rPr>
          <w:rFonts w:ascii="Arial" w:hAnsi="Arial" w:cs="Arial"/>
          <w:b/>
          <w:bCs/>
        </w:rPr>
        <w:t xml:space="preserve">1 </w:t>
      </w:r>
      <w:r w:rsidR="000D1048">
        <w:rPr>
          <w:rFonts w:ascii="Arial" w:hAnsi="Arial" w:cs="Arial"/>
          <w:b/>
          <w:bCs/>
        </w:rPr>
        <w:t>Introduction</w:t>
      </w:r>
      <w:r w:rsidR="00E32A50">
        <w:rPr>
          <w:rFonts w:ascii="Arial" w:hAnsi="Arial" w:cs="Arial"/>
          <w:b/>
          <w:bCs/>
        </w:rPr>
        <w:t xml:space="preserve"> ……………………………………</w:t>
      </w:r>
      <w:r w:rsidR="00BD79FF">
        <w:rPr>
          <w:rFonts w:ascii="Arial" w:hAnsi="Arial" w:cs="Arial"/>
          <w:b/>
          <w:bCs/>
        </w:rPr>
        <w:t>…</w:t>
      </w:r>
      <w:proofErr w:type="gramStart"/>
      <w:r w:rsidR="00BD79FF">
        <w:rPr>
          <w:rFonts w:ascii="Arial" w:hAnsi="Arial" w:cs="Arial"/>
          <w:b/>
          <w:bCs/>
        </w:rPr>
        <w:t>…..</w:t>
      </w:r>
      <w:proofErr w:type="gramEnd"/>
      <w:r w:rsidR="00F96CB0">
        <w:rPr>
          <w:rFonts w:ascii="Arial" w:hAnsi="Arial" w:cs="Arial"/>
          <w:b/>
          <w:bCs/>
        </w:rPr>
        <w:t xml:space="preserve"> </w:t>
      </w:r>
      <w:r w:rsidR="0062521E">
        <w:rPr>
          <w:rFonts w:ascii="Arial" w:hAnsi="Arial" w:cs="Arial"/>
          <w:b/>
          <w:bCs/>
        </w:rPr>
        <w:t>p.3</w:t>
      </w:r>
    </w:p>
    <w:p w14:paraId="07C52960" w14:textId="578EAE04" w:rsidR="000D1048" w:rsidRDefault="000D1048" w:rsidP="005632A1">
      <w:pPr>
        <w:spacing w:line="360" w:lineRule="auto"/>
        <w:rPr>
          <w:rFonts w:ascii="Arial" w:hAnsi="Arial" w:cs="Arial"/>
          <w:b/>
          <w:bCs/>
        </w:rPr>
      </w:pPr>
      <w:r>
        <w:rPr>
          <w:rFonts w:ascii="Arial" w:hAnsi="Arial" w:cs="Arial"/>
          <w:b/>
          <w:bCs/>
        </w:rPr>
        <w:t>2 Two Alternative Solutions</w:t>
      </w:r>
      <w:r w:rsidR="0062521E">
        <w:rPr>
          <w:rFonts w:ascii="Arial" w:hAnsi="Arial" w:cs="Arial"/>
          <w:b/>
          <w:bCs/>
        </w:rPr>
        <w:t>……………………</w:t>
      </w:r>
      <w:r w:rsidR="00BD79FF">
        <w:rPr>
          <w:rFonts w:ascii="Arial" w:hAnsi="Arial" w:cs="Arial"/>
          <w:b/>
          <w:bCs/>
        </w:rPr>
        <w:t>…</w:t>
      </w:r>
      <w:proofErr w:type="gramStart"/>
      <w:r w:rsidR="00BD79FF">
        <w:rPr>
          <w:rFonts w:ascii="Arial" w:hAnsi="Arial" w:cs="Arial"/>
          <w:b/>
          <w:bCs/>
        </w:rPr>
        <w:t>…..</w:t>
      </w:r>
      <w:proofErr w:type="gramEnd"/>
      <w:r w:rsidR="0062521E">
        <w:rPr>
          <w:rFonts w:ascii="Arial" w:hAnsi="Arial" w:cs="Arial"/>
          <w:b/>
          <w:bCs/>
        </w:rPr>
        <w:t xml:space="preserve"> p.4</w:t>
      </w:r>
      <w:r w:rsidR="005B50F9">
        <w:rPr>
          <w:rFonts w:ascii="Arial" w:hAnsi="Arial" w:cs="Arial"/>
          <w:b/>
          <w:bCs/>
        </w:rPr>
        <w:t xml:space="preserve"> </w:t>
      </w:r>
    </w:p>
    <w:p w14:paraId="5B5FC671" w14:textId="5B71A6E1" w:rsidR="00425AF7" w:rsidRDefault="00425AF7" w:rsidP="005632A1">
      <w:pPr>
        <w:spacing w:line="360" w:lineRule="auto"/>
        <w:rPr>
          <w:rFonts w:ascii="Arial" w:hAnsi="Arial" w:cs="Arial"/>
          <w:b/>
          <w:bCs/>
        </w:rPr>
      </w:pPr>
      <w:r>
        <w:rPr>
          <w:rFonts w:ascii="Arial" w:hAnsi="Arial" w:cs="Arial"/>
          <w:b/>
          <w:bCs/>
        </w:rPr>
        <w:t xml:space="preserve">3 Evaluation Using Decision-making Tools </w:t>
      </w:r>
      <w:r w:rsidR="00CA40B4">
        <w:rPr>
          <w:rFonts w:ascii="Arial" w:hAnsi="Arial" w:cs="Arial"/>
          <w:b/>
          <w:bCs/>
        </w:rPr>
        <w:t>……….</w:t>
      </w:r>
      <w:r>
        <w:rPr>
          <w:rFonts w:ascii="Arial" w:hAnsi="Arial" w:cs="Arial"/>
          <w:b/>
          <w:bCs/>
        </w:rPr>
        <w:t xml:space="preserve"> p.</w:t>
      </w:r>
      <w:r w:rsidR="00CA40B4">
        <w:rPr>
          <w:rFonts w:ascii="Arial" w:hAnsi="Arial" w:cs="Arial"/>
          <w:b/>
          <w:bCs/>
        </w:rPr>
        <w:t>4</w:t>
      </w:r>
    </w:p>
    <w:p w14:paraId="1A110789" w14:textId="00AC7840" w:rsidR="000D1048" w:rsidRDefault="000D1048" w:rsidP="005632A1">
      <w:pPr>
        <w:spacing w:line="360" w:lineRule="auto"/>
        <w:rPr>
          <w:rFonts w:ascii="Arial" w:hAnsi="Arial" w:cs="Arial"/>
          <w:b/>
          <w:bCs/>
        </w:rPr>
      </w:pPr>
      <w:r>
        <w:rPr>
          <w:rFonts w:ascii="Arial" w:hAnsi="Arial" w:cs="Arial"/>
          <w:b/>
          <w:bCs/>
        </w:rPr>
        <w:t>3 PMI</w:t>
      </w:r>
      <w:r w:rsidR="00B16F90">
        <w:rPr>
          <w:rFonts w:ascii="Arial" w:hAnsi="Arial" w:cs="Arial"/>
          <w:b/>
          <w:bCs/>
        </w:rPr>
        <w:t xml:space="preserve"> – Solutions</w:t>
      </w:r>
      <w:r w:rsidR="0062521E">
        <w:rPr>
          <w:rFonts w:ascii="Arial" w:hAnsi="Arial" w:cs="Arial"/>
          <w:b/>
          <w:bCs/>
        </w:rPr>
        <w:t xml:space="preserve"> ………………………………</w:t>
      </w:r>
      <w:r w:rsidR="00CA40B4">
        <w:rPr>
          <w:rFonts w:ascii="Arial" w:hAnsi="Arial" w:cs="Arial"/>
          <w:b/>
          <w:bCs/>
        </w:rPr>
        <w:t>………</w:t>
      </w:r>
      <w:r w:rsidR="0062521E">
        <w:rPr>
          <w:rFonts w:ascii="Arial" w:hAnsi="Arial" w:cs="Arial"/>
          <w:b/>
          <w:bCs/>
        </w:rPr>
        <w:t xml:space="preserve"> </w:t>
      </w:r>
      <w:r w:rsidR="00407568">
        <w:rPr>
          <w:rFonts w:ascii="Arial" w:hAnsi="Arial" w:cs="Arial"/>
          <w:b/>
          <w:bCs/>
        </w:rPr>
        <w:t>p.4</w:t>
      </w:r>
      <w:r w:rsidR="00CA40B4">
        <w:rPr>
          <w:rFonts w:ascii="Arial" w:hAnsi="Arial" w:cs="Arial"/>
          <w:b/>
          <w:bCs/>
        </w:rPr>
        <w:t xml:space="preserve"> - 6</w:t>
      </w:r>
    </w:p>
    <w:p w14:paraId="60952E88" w14:textId="53B946C7" w:rsidR="00B16F90" w:rsidRDefault="00B16F90" w:rsidP="005632A1">
      <w:pPr>
        <w:spacing w:line="360" w:lineRule="auto"/>
        <w:rPr>
          <w:rFonts w:ascii="Arial" w:hAnsi="Arial" w:cs="Arial"/>
          <w:b/>
          <w:bCs/>
        </w:rPr>
      </w:pPr>
      <w:r>
        <w:rPr>
          <w:rFonts w:ascii="Arial" w:hAnsi="Arial" w:cs="Arial"/>
          <w:b/>
          <w:bCs/>
        </w:rPr>
        <w:t>4 Decision Re</w:t>
      </w:r>
      <w:r w:rsidR="00606200">
        <w:rPr>
          <w:rFonts w:ascii="Arial" w:hAnsi="Arial" w:cs="Arial"/>
          <w:b/>
          <w:bCs/>
        </w:rPr>
        <w:t>a</w:t>
      </w:r>
      <w:r>
        <w:rPr>
          <w:rFonts w:ascii="Arial" w:hAnsi="Arial" w:cs="Arial"/>
          <w:b/>
          <w:bCs/>
        </w:rPr>
        <w:t>sons</w:t>
      </w:r>
      <w:r w:rsidR="00BD79FF">
        <w:rPr>
          <w:rFonts w:ascii="Arial" w:hAnsi="Arial" w:cs="Arial"/>
          <w:b/>
          <w:bCs/>
        </w:rPr>
        <w:t xml:space="preserve"> …………………………………… p.</w:t>
      </w:r>
      <w:r w:rsidR="00714A6C">
        <w:rPr>
          <w:rFonts w:ascii="Arial" w:hAnsi="Arial" w:cs="Arial"/>
          <w:b/>
          <w:bCs/>
        </w:rPr>
        <w:t>6</w:t>
      </w:r>
    </w:p>
    <w:p w14:paraId="4FE9DDE1" w14:textId="52C515D6" w:rsidR="00606200" w:rsidRDefault="00606200" w:rsidP="005632A1">
      <w:pPr>
        <w:spacing w:line="360" w:lineRule="auto"/>
        <w:rPr>
          <w:rFonts w:ascii="Arial" w:hAnsi="Arial" w:cs="Arial"/>
          <w:b/>
          <w:bCs/>
        </w:rPr>
      </w:pPr>
      <w:r>
        <w:rPr>
          <w:rFonts w:ascii="Arial" w:hAnsi="Arial" w:cs="Arial"/>
          <w:b/>
          <w:bCs/>
        </w:rPr>
        <w:t>5 Risk Analysis</w:t>
      </w:r>
      <w:r w:rsidR="00714A6C">
        <w:rPr>
          <w:rFonts w:ascii="Arial" w:hAnsi="Arial" w:cs="Arial"/>
          <w:b/>
          <w:bCs/>
        </w:rPr>
        <w:t xml:space="preserve"> ………………………………………… p.6 - 7</w:t>
      </w:r>
    </w:p>
    <w:p w14:paraId="6A4DE337" w14:textId="7717D2D4" w:rsidR="00606200" w:rsidRDefault="00606200" w:rsidP="005632A1">
      <w:pPr>
        <w:spacing w:line="360" w:lineRule="auto"/>
        <w:rPr>
          <w:rFonts w:ascii="Arial" w:hAnsi="Arial" w:cs="Arial"/>
          <w:b/>
          <w:bCs/>
        </w:rPr>
      </w:pPr>
      <w:r>
        <w:rPr>
          <w:rFonts w:ascii="Arial" w:hAnsi="Arial" w:cs="Arial"/>
          <w:b/>
          <w:bCs/>
        </w:rPr>
        <w:t>6 Implementation Plan</w:t>
      </w:r>
      <w:r w:rsidR="00714A6C">
        <w:rPr>
          <w:rFonts w:ascii="Arial" w:hAnsi="Arial" w:cs="Arial"/>
          <w:b/>
          <w:bCs/>
        </w:rPr>
        <w:t xml:space="preserve"> ……………………………</w:t>
      </w:r>
      <w:proofErr w:type="gramStart"/>
      <w:r w:rsidR="00714A6C">
        <w:rPr>
          <w:rFonts w:ascii="Arial" w:hAnsi="Arial" w:cs="Arial"/>
          <w:b/>
          <w:bCs/>
        </w:rPr>
        <w:t>…..</w:t>
      </w:r>
      <w:proofErr w:type="gramEnd"/>
      <w:r w:rsidR="00714A6C">
        <w:rPr>
          <w:rFonts w:ascii="Arial" w:hAnsi="Arial" w:cs="Arial"/>
          <w:b/>
          <w:bCs/>
        </w:rPr>
        <w:t xml:space="preserve"> p.</w:t>
      </w:r>
      <w:r w:rsidR="00B26C66">
        <w:rPr>
          <w:rFonts w:ascii="Arial" w:hAnsi="Arial" w:cs="Arial"/>
          <w:b/>
          <w:bCs/>
        </w:rPr>
        <w:t>7 - 8</w:t>
      </w:r>
    </w:p>
    <w:p w14:paraId="605C02FC" w14:textId="109B7823" w:rsidR="00606200" w:rsidRDefault="00606200" w:rsidP="005632A1">
      <w:pPr>
        <w:spacing w:line="360" w:lineRule="auto"/>
        <w:rPr>
          <w:rFonts w:ascii="Arial" w:hAnsi="Arial" w:cs="Arial"/>
          <w:b/>
          <w:bCs/>
        </w:rPr>
      </w:pPr>
      <w:r>
        <w:rPr>
          <w:rFonts w:ascii="Arial" w:hAnsi="Arial" w:cs="Arial"/>
          <w:b/>
          <w:bCs/>
        </w:rPr>
        <w:t>7 Measuring Effectiveness</w:t>
      </w:r>
      <w:r w:rsidR="00B26C66">
        <w:rPr>
          <w:rFonts w:ascii="Arial" w:hAnsi="Arial" w:cs="Arial"/>
          <w:b/>
          <w:bCs/>
        </w:rPr>
        <w:t xml:space="preserve"> ………………………</w:t>
      </w:r>
      <w:proofErr w:type="gramStart"/>
      <w:r w:rsidR="00B26C66">
        <w:rPr>
          <w:rFonts w:ascii="Arial" w:hAnsi="Arial" w:cs="Arial"/>
          <w:b/>
          <w:bCs/>
        </w:rPr>
        <w:t>…..</w:t>
      </w:r>
      <w:proofErr w:type="gramEnd"/>
      <w:r w:rsidR="00B26C66">
        <w:rPr>
          <w:rFonts w:ascii="Arial" w:hAnsi="Arial" w:cs="Arial"/>
          <w:b/>
          <w:bCs/>
        </w:rPr>
        <w:t xml:space="preserve"> p.8</w:t>
      </w:r>
    </w:p>
    <w:p w14:paraId="597DBA0F" w14:textId="3CF60A5E" w:rsidR="007B3F00" w:rsidRDefault="00E32A50" w:rsidP="005632A1">
      <w:pPr>
        <w:spacing w:line="360" w:lineRule="auto"/>
        <w:rPr>
          <w:rFonts w:ascii="Arial" w:hAnsi="Arial" w:cs="Arial"/>
          <w:b/>
          <w:bCs/>
        </w:rPr>
      </w:pPr>
      <w:r>
        <w:rPr>
          <w:rFonts w:ascii="Arial" w:hAnsi="Arial" w:cs="Arial"/>
          <w:b/>
          <w:bCs/>
        </w:rPr>
        <w:t>8 Conclusion</w:t>
      </w:r>
      <w:r w:rsidR="00B26C66">
        <w:rPr>
          <w:rFonts w:ascii="Arial" w:hAnsi="Arial" w:cs="Arial"/>
          <w:b/>
          <w:bCs/>
        </w:rPr>
        <w:t xml:space="preserve"> …………………………………………... p.</w:t>
      </w:r>
      <w:r w:rsidR="00A46298">
        <w:rPr>
          <w:rFonts w:ascii="Arial" w:hAnsi="Arial" w:cs="Arial"/>
          <w:b/>
          <w:bCs/>
        </w:rPr>
        <w:t>9</w:t>
      </w:r>
      <w:r>
        <w:rPr>
          <w:rFonts w:ascii="Arial" w:hAnsi="Arial" w:cs="Arial"/>
          <w:b/>
          <w:bCs/>
        </w:rPr>
        <w:t xml:space="preserve"> </w:t>
      </w:r>
    </w:p>
    <w:p w14:paraId="0FA83EA1" w14:textId="62188A9D" w:rsidR="00E32A50" w:rsidRDefault="00E32A50" w:rsidP="005632A1">
      <w:pPr>
        <w:spacing w:line="360" w:lineRule="auto"/>
        <w:rPr>
          <w:rFonts w:ascii="Arial" w:hAnsi="Arial" w:cs="Arial"/>
          <w:b/>
          <w:bCs/>
        </w:rPr>
      </w:pPr>
      <w:r>
        <w:rPr>
          <w:rFonts w:ascii="Arial" w:hAnsi="Arial" w:cs="Arial"/>
          <w:b/>
          <w:bCs/>
        </w:rPr>
        <w:t>9 References ………………………………………</w:t>
      </w:r>
      <w:r w:rsidR="00A46298">
        <w:rPr>
          <w:rFonts w:ascii="Arial" w:hAnsi="Arial" w:cs="Arial"/>
          <w:b/>
          <w:bCs/>
        </w:rPr>
        <w:t>…… p.9</w:t>
      </w:r>
    </w:p>
    <w:p w14:paraId="0BF0C96D" w14:textId="77777777" w:rsidR="007B3F00" w:rsidRDefault="007B3F00" w:rsidP="005632A1">
      <w:pPr>
        <w:spacing w:line="360" w:lineRule="auto"/>
        <w:rPr>
          <w:rFonts w:ascii="Arial" w:hAnsi="Arial" w:cs="Arial"/>
          <w:b/>
          <w:bCs/>
        </w:rPr>
      </w:pPr>
    </w:p>
    <w:p w14:paraId="5F28634A" w14:textId="77777777" w:rsidR="007B3F00" w:rsidRDefault="007B3F00" w:rsidP="005632A1">
      <w:pPr>
        <w:spacing w:line="360" w:lineRule="auto"/>
        <w:rPr>
          <w:rFonts w:ascii="Arial" w:hAnsi="Arial" w:cs="Arial"/>
          <w:b/>
          <w:bCs/>
        </w:rPr>
      </w:pPr>
    </w:p>
    <w:p w14:paraId="66AEC5B6" w14:textId="77777777" w:rsidR="007B3F00" w:rsidRDefault="007B3F00" w:rsidP="005632A1">
      <w:pPr>
        <w:spacing w:line="360" w:lineRule="auto"/>
        <w:rPr>
          <w:rFonts w:ascii="Arial" w:hAnsi="Arial" w:cs="Arial"/>
          <w:b/>
          <w:bCs/>
        </w:rPr>
      </w:pPr>
    </w:p>
    <w:p w14:paraId="12417390" w14:textId="77777777" w:rsidR="007B3F00" w:rsidRDefault="007B3F00" w:rsidP="005632A1">
      <w:pPr>
        <w:spacing w:line="360" w:lineRule="auto"/>
        <w:rPr>
          <w:rFonts w:ascii="Arial" w:hAnsi="Arial" w:cs="Arial"/>
          <w:b/>
          <w:bCs/>
        </w:rPr>
      </w:pPr>
    </w:p>
    <w:p w14:paraId="025C0295" w14:textId="77777777" w:rsidR="007B3F00" w:rsidRDefault="007B3F00" w:rsidP="005632A1">
      <w:pPr>
        <w:spacing w:line="360" w:lineRule="auto"/>
        <w:rPr>
          <w:rFonts w:ascii="Arial" w:hAnsi="Arial" w:cs="Arial"/>
          <w:b/>
          <w:bCs/>
        </w:rPr>
      </w:pPr>
    </w:p>
    <w:p w14:paraId="714895D7" w14:textId="77777777" w:rsidR="007B3F00" w:rsidRDefault="007B3F00" w:rsidP="005632A1">
      <w:pPr>
        <w:spacing w:line="360" w:lineRule="auto"/>
        <w:rPr>
          <w:rFonts w:ascii="Arial" w:hAnsi="Arial" w:cs="Arial"/>
          <w:b/>
          <w:bCs/>
        </w:rPr>
      </w:pPr>
    </w:p>
    <w:p w14:paraId="620AF1EF" w14:textId="77777777" w:rsidR="007B3F00" w:rsidRDefault="007B3F00" w:rsidP="005632A1">
      <w:pPr>
        <w:spacing w:line="360" w:lineRule="auto"/>
        <w:rPr>
          <w:rFonts w:ascii="Arial" w:hAnsi="Arial" w:cs="Arial"/>
          <w:b/>
          <w:bCs/>
        </w:rPr>
      </w:pPr>
    </w:p>
    <w:p w14:paraId="12F8E1E8" w14:textId="77777777" w:rsidR="007B3F00" w:rsidRDefault="007B3F00" w:rsidP="005632A1">
      <w:pPr>
        <w:spacing w:line="360" w:lineRule="auto"/>
        <w:rPr>
          <w:rFonts w:ascii="Arial" w:hAnsi="Arial" w:cs="Arial"/>
          <w:b/>
          <w:bCs/>
        </w:rPr>
      </w:pPr>
    </w:p>
    <w:p w14:paraId="0AE81905" w14:textId="77777777" w:rsidR="007B3F00" w:rsidRDefault="007B3F00" w:rsidP="005632A1">
      <w:pPr>
        <w:spacing w:line="360" w:lineRule="auto"/>
        <w:rPr>
          <w:rFonts w:ascii="Arial" w:hAnsi="Arial" w:cs="Arial"/>
          <w:b/>
          <w:bCs/>
        </w:rPr>
      </w:pPr>
    </w:p>
    <w:p w14:paraId="2FB7EE03" w14:textId="77777777" w:rsidR="00CD4984" w:rsidRDefault="00CD4984" w:rsidP="005632A1">
      <w:pPr>
        <w:spacing w:line="360" w:lineRule="auto"/>
        <w:rPr>
          <w:rFonts w:ascii="Arial" w:hAnsi="Arial" w:cs="Arial"/>
          <w:b/>
          <w:bCs/>
        </w:rPr>
      </w:pPr>
    </w:p>
    <w:p w14:paraId="1CC43FF5" w14:textId="77777777" w:rsidR="00BF08BE" w:rsidRDefault="00BF08BE" w:rsidP="005632A1">
      <w:pPr>
        <w:spacing w:line="360" w:lineRule="auto"/>
        <w:rPr>
          <w:rFonts w:ascii="Arial" w:hAnsi="Arial" w:cs="Arial"/>
          <w:b/>
          <w:bCs/>
        </w:rPr>
      </w:pPr>
    </w:p>
    <w:p w14:paraId="4E2D3969" w14:textId="77777777" w:rsidR="00BF08BE" w:rsidRDefault="00BF08BE" w:rsidP="005632A1">
      <w:pPr>
        <w:spacing w:line="360" w:lineRule="auto"/>
        <w:rPr>
          <w:rFonts w:ascii="Arial" w:hAnsi="Arial" w:cs="Arial"/>
          <w:b/>
          <w:bCs/>
        </w:rPr>
      </w:pPr>
    </w:p>
    <w:p w14:paraId="57AD2CBB" w14:textId="77777777" w:rsidR="00B73AA1" w:rsidRDefault="00B73AA1" w:rsidP="005632A1">
      <w:pPr>
        <w:spacing w:line="360" w:lineRule="auto"/>
        <w:rPr>
          <w:rFonts w:ascii="Arial" w:hAnsi="Arial" w:cs="Arial"/>
          <w:b/>
          <w:bCs/>
        </w:rPr>
      </w:pPr>
    </w:p>
    <w:p w14:paraId="4366FCAE" w14:textId="0D0D70CD" w:rsidR="005632A1" w:rsidRPr="00C82F48" w:rsidRDefault="004C4117" w:rsidP="005632A1">
      <w:pPr>
        <w:spacing w:line="360" w:lineRule="auto"/>
        <w:rPr>
          <w:rFonts w:ascii="Arial" w:hAnsi="Arial" w:cs="Arial"/>
        </w:rPr>
      </w:pPr>
      <w:r w:rsidRPr="00C82F48">
        <w:rPr>
          <w:rFonts w:ascii="Arial" w:hAnsi="Arial" w:cs="Arial"/>
          <w:b/>
          <w:bCs/>
        </w:rPr>
        <w:lastRenderedPageBreak/>
        <w:t>Business Analysis Report: Green Haven Florists</w:t>
      </w:r>
      <w:r w:rsidRPr="00C82F48">
        <w:rPr>
          <w:rFonts w:ascii="Arial" w:hAnsi="Arial" w:cs="Arial"/>
          <w:b/>
          <w:bCs/>
        </w:rPr>
        <w:br/>
      </w:r>
      <w:r w:rsidRPr="00C82F48">
        <w:rPr>
          <w:rFonts w:ascii="Arial" w:hAnsi="Arial" w:cs="Arial"/>
          <w:b/>
          <w:bCs/>
        </w:rPr>
        <w:br/>
        <w:t xml:space="preserve">1. Introduction </w:t>
      </w:r>
      <w:r w:rsidR="00E174E6">
        <w:rPr>
          <w:rFonts w:ascii="Arial" w:hAnsi="Arial" w:cs="Arial"/>
          <w:b/>
          <w:bCs/>
        </w:rPr>
        <w:t xml:space="preserve"> </w:t>
      </w:r>
      <w:r w:rsidRPr="00C82F48">
        <w:rPr>
          <w:rFonts w:ascii="Arial" w:hAnsi="Arial" w:cs="Arial"/>
          <w:b/>
          <w:bCs/>
        </w:rPr>
        <w:br/>
      </w:r>
      <w:r w:rsidRPr="00C82F48">
        <w:rPr>
          <w:rFonts w:ascii="Arial" w:hAnsi="Arial" w:cs="Arial"/>
        </w:rPr>
        <w:t>Green Haven Florists is a small, independent flower shop located in Norwich, UK, founded in 2016 by Liam and Priya Patel. The business built a reputation for high-quality bespoke floral arrangements, eco-friendly packaging, and strong community ties. Its customer base includes walk-in customers purchasing bouquets, corporate clients, and customers buying for weddings and events. Historically, Green Haven’s “personal touch” and sustainab</w:t>
      </w:r>
      <w:r w:rsidR="00601D6C">
        <w:rPr>
          <w:rFonts w:ascii="Arial" w:hAnsi="Arial" w:cs="Arial"/>
        </w:rPr>
        <w:t>ility</w:t>
      </w:r>
      <w:r w:rsidRPr="00C82F48">
        <w:rPr>
          <w:rFonts w:ascii="Arial" w:hAnsi="Arial" w:cs="Arial"/>
        </w:rPr>
        <w:t xml:space="preserve"> provided differentiation from mass-market florists and supermarkets.</w:t>
      </w:r>
      <w:r w:rsidRPr="00C82F48">
        <w:rPr>
          <w:rFonts w:ascii="Arial" w:hAnsi="Arial" w:cs="Arial"/>
        </w:rPr>
        <w:br/>
      </w:r>
      <w:r w:rsidRPr="00C82F48">
        <w:rPr>
          <w:rFonts w:ascii="Arial" w:hAnsi="Arial" w:cs="Arial"/>
        </w:rPr>
        <w:br/>
        <w:t xml:space="preserve">Over the past year, </w:t>
      </w:r>
      <w:r w:rsidR="00C55436">
        <w:rPr>
          <w:rFonts w:ascii="Arial" w:hAnsi="Arial" w:cs="Arial"/>
        </w:rPr>
        <w:t>the</w:t>
      </w:r>
      <w:r w:rsidRPr="00C82F48">
        <w:rPr>
          <w:rFonts w:ascii="Arial" w:hAnsi="Arial" w:cs="Arial"/>
        </w:rPr>
        <w:t xml:space="preserve"> </w:t>
      </w:r>
      <w:r w:rsidR="00C55436">
        <w:rPr>
          <w:rFonts w:ascii="Arial" w:hAnsi="Arial" w:cs="Arial"/>
        </w:rPr>
        <w:t>f</w:t>
      </w:r>
      <w:r w:rsidRPr="00C82F48">
        <w:rPr>
          <w:rFonts w:ascii="Arial" w:hAnsi="Arial" w:cs="Arial"/>
        </w:rPr>
        <w:t xml:space="preserve">lorist </w:t>
      </w:r>
      <w:r w:rsidR="00CC0FF0" w:rsidRPr="00C82F48">
        <w:rPr>
          <w:rFonts w:ascii="Arial" w:hAnsi="Arial" w:cs="Arial"/>
        </w:rPr>
        <w:t>have</w:t>
      </w:r>
      <w:r w:rsidRPr="00C82F48">
        <w:rPr>
          <w:rFonts w:ascii="Arial" w:hAnsi="Arial" w:cs="Arial"/>
        </w:rPr>
        <w:t xml:space="preserve"> </w:t>
      </w:r>
      <w:r w:rsidR="00C55436">
        <w:rPr>
          <w:rFonts w:ascii="Arial" w:hAnsi="Arial" w:cs="Arial"/>
        </w:rPr>
        <w:t>seen</w:t>
      </w:r>
      <w:r w:rsidRPr="00C82F48">
        <w:rPr>
          <w:rFonts w:ascii="Arial" w:hAnsi="Arial" w:cs="Arial"/>
        </w:rPr>
        <w:t xml:space="preserve"> a clear d</w:t>
      </w:r>
      <w:r w:rsidR="00C55436">
        <w:rPr>
          <w:rFonts w:ascii="Arial" w:hAnsi="Arial" w:cs="Arial"/>
        </w:rPr>
        <w:t>ecline</w:t>
      </w:r>
      <w:r w:rsidRPr="00C82F48">
        <w:rPr>
          <w:rFonts w:ascii="Arial" w:hAnsi="Arial" w:cs="Arial"/>
        </w:rPr>
        <w:t xml:space="preserve"> in performance, including a reported 30% drop in in-store sales. While online orders have increased slightly, this has not compensated for reduced footfall. </w:t>
      </w:r>
      <w:r w:rsidR="003B6FD5">
        <w:rPr>
          <w:rFonts w:ascii="Arial" w:hAnsi="Arial" w:cs="Arial"/>
        </w:rPr>
        <w:t>O</w:t>
      </w:r>
      <w:r w:rsidRPr="00C82F48">
        <w:rPr>
          <w:rFonts w:ascii="Arial" w:hAnsi="Arial" w:cs="Arial"/>
        </w:rPr>
        <w:t>perational costs (including flowe</w:t>
      </w:r>
      <w:r w:rsidR="003850BD">
        <w:rPr>
          <w:rFonts w:ascii="Arial" w:hAnsi="Arial" w:cs="Arial"/>
        </w:rPr>
        <w:t>rs</w:t>
      </w:r>
      <w:r w:rsidRPr="00C82F48">
        <w:rPr>
          <w:rFonts w:ascii="Arial" w:hAnsi="Arial" w:cs="Arial"/>
        </w:rPr>
        <w:t xml:space="preserve"> and materials) have risen, placing further pressure on margins. The business problem is not a single issue but a combination of </w:t>
      </w:r>
      <w:r w:rsidR="003850BD">
        <w:rPr>
          <w:rFonts w:ascii="Arial" w:hAnsi="Arial" w:cs="Arial"/>
        </w:rPr>
        <w:t>things</w:t>
      </w:r>
      <w:r w:rsidRPr="00C82F48">
        <w:rPr>
          <w:rFonts w:ascii="Arial" w:hAnsi="Arial" w:cs="Arial"/>
        </w:rPr>
        <w:t>.</w:t>
      </w:r>
      <w:r w:rsidRPr="00C82F48">
        <w:rPr>
          <w:rFonts w:ascii="Arial" w:hAnsi="Arial" w:cs="Arial"/>
        </w:rPr>
        <w:br/>
      </w:r>
      <w:r w:rsidRPr="00C82F48">
        <w:rPr>
          <w:rFonts w:ascii="Arial" w:hAnsi="Arial" w:cs="Arial"/>
        </w:rPr>
        <w:br/>
        <w:t xml:space="preserve">A </w:t>
      </w:r>
      <w:r w:rsidR="00547B64">
        <w:rPr>
          <w:rFonts w:ascii="Arial" w:hAnsi="Arial" w:cs="Arial"/>
        </w:rPr>
        <w:t>major</w:t>
      </w:r>
      <w:r w:rsidRPr="00C82F48">
        <w:rPr>
          <w:rFonts w:ascii="Arial" w:hAnsi="Arial" w:cs="Arial"/>
        </w:rPr>
        <w:t xml:space="preserve"> change is shifting consumer behaviour. UK retail has seen movement toward online </w:t>
      </w:r>
      <w:r w:rsidR="009F0FA6">
        <w:rPr>
          <w:rFonts w:ascii="Arial" w:hAnsi="Arial" w:cs="Arial"/>
        </w:rPr>
        <w:t>buying</w:t>
      </w:r>
      <w:r w:rsidRPr="00C82F48">
        <w:rPr>
          <w:rFonts w:ascii="Arial" w:hAnsi="Arial" w:cs="Arial"/>
        </w:rPr>
        <w:t xml:space="preserve"> and home delivery, as customers increasingly </w:t>
      </w:r>
      <w:r w:rsidR="007F2CC1">
        <w:rPr>
          <w:rFonts w:ascii="Arial" w:hAnsi="Arial" w:cs="Arial"/>
        </w:rPr>
        <w:t>prefer</w:t>
      </w:r>
      <w:r w:rsidRPr="00C82F48">
        <w:rPr>
          <w:rFonts w:ascii="Arial" w:hAnsi="Arial" w:cs="Arial"/>
        </w:rPr>
        <w:t xml:space="preserve"> convenience, speed, and ease of comparison across retailers</w:t>
      </w:r>
      <w:r w:rsidR="001E0D4D" w:rsidRPr="00C82F48">
        <w:rPr>
          <w:rFonts w:ascii="Arial" w:hAnsi="Arial" w:cs="Arial"/>
        </w:rPr>
        <w:t xml:space="preserve">. </w:t>
      </w:r>
      <w:r w:rsidRPr="00C82F48">
        <w:rPr>
          <w:rFonts w:ascii="Arial" w:hAnsi="Arial" w:cs="Arial"/>
        </w:rPr>
        <w:t>Customer feedback suggests Green Haven’s website is outdated and difficult to navigate. If customers cannot quickly find products, understand delivery options, or checkout smoothly, they will switch to competitors.</w:t>
      </w:r>
      <w:r w:rsidRPr="00C82F48">
        <w:rPr>
          <w:rFonts w:ascii="Arial" w:hAnsi="Arial" w:cs="Arial"/>
        </w:rPr>
        <w:br/>
      </w:r>
      <w:r w:rsidRPr="00C82F48">
        <w:rPr>
          <w:rFonts w:ascii="Arial" w:hAnsi="Arial" w:cs="Arial"/>
        </w:rPr>
        <w:br/>
        <w:t xml:space="preserve">The </w:t>
      </w:r>
      <w:r w:rsidR="0089434B" w:rsidRPr="00C82F48">
        <w:rPr>
          <w:rFonts w:ascii="Arial" w:hAnsi="Arial" w:cs="Arial"/>
        </w:rPr>
        <w:t>Florist now has competitors</w:t>
      </w:r>
      <w:r w:rsidR="00176028" w:rsidRPr="00C82F48">
        <w:rPr>
          <w:rFonts w:ascii="Arial" w:hAnsi="Arial" w:cs="Arial"/>
        </w:rPr>
        <w:t>, such as</w:t>
      </w:r>
      <w:r w:rsidRPr="00C82F48">
        <w:rPr>
          <w:rFonts w:ascii="Arial" w:hAnsi="Arial" w:cs="Arial"/>
        </w:rPr>
        <w:t xml:space="preserve"> a trendy boutique florist with a strong Instagram presence and likely higher brand “buzz” among younger audiences</w:t>
      </w:r>
      <w:r w:rsidR="00176028" w:rsidRPr="00C82F48">
        <w:rPr>
          <w:rFonts w:ascii="Arial" w:hAnsi="Arial" w:cs="Arial"/>
        </w:rPr>
        <w:t xml:space="preserve">, </w:t>
      </w:r>
      <w:r w:rsidRPr="00C82F48">
        <w:rPr>
          <w:rFonts w:ascii="Arial" w:hAnsi="Arial" w:cs="Arial"/>
        </w:rPr>
        <w:t>and a national chain with aggressive pricing and wide delivery coverage. The boutique competitor threatens Green Haven’s premium positioning through style and marketing, while the chain threatens it through scale, delivery speed and price.</w:t>
      </w:r>
      <w:r w:rsidRPr="00C82F48">
        <w:rPr>
          <w:rFonts w:ascii="Arial" w:hAnsi="Arial" w:cs="Arial"/>
        </w:rPr>
        <w:br/>
      </w:r>
      <w:r w:rsidRPr="00C82F48">
        <w:rPr>
          <w:rFonts w:ascii="Arial" w:hAnsi="Arial" w:cs="Arial"/>
        </w:rPr>
        <w:br/>
        <w:t xml:space="preserve">The business must </w:t>
      </w:r>
      <w:r w:rsidR="00060280" w:rsidRPr="00C82F48">
        <w:rPr>
          <w:rFonts w:ascii="Arial" w:hAnsi="Arial" w:cs="Arial"/>
        </w:rPr>
        <w:t xml:space="preserve">address </w:t>
      </w:r>
      <w:r w:rsidRPr="00C82F48">
        <w:rPr>
          <w:rFonts w:ascii="Arial" w:hAnsi="Arial" w:cs="Arial"/>
        </w:rPr>
        <w:t xml:space="preserve">root causes, choose a response, implement it effectively, and measure whether performance improves. </w:t>
      </w:r>
    </w:p>
    <w:p w14:paraId="032BFEDA" w14:textId="77777777" w:rsidR="005632A1" w:rsidRPr="00C82F48" w:rsidRDefault="005632A1" w:rsidP="005632A1">
      <w:pPr>
        <w:spacing w:line="360" w:lineRule="auto"/>
        <w:rPr>
          <w:rFonts w:ascii="Arial" w:hAnsi="Arial" w:cs="Arial"/>
          <w:b/>
          <w:bCs/>
        </w:rPr>
      </w:pPr>
    </w:p>
    <w:p w14:paraId="0428E263" w14:textId="398B392B" w:rsidR="002715AA" w:rsidRPr="006F12A8" w:rsidRDefault="005632A1" w:rsidP="005632A1">
      <w:pPr>
        <w:spacing w:line="360" w:lineRule="auto"/>
        <w:rPr>
          <w:rFonts w:ascii="Arial" w:hAnsi="Arial" w:cs="Arial"/>
        </w:rPr>
      </w:pPr>
      <w:r w:rsidRPr="00C82F48">
        <w:rPr>
          <w:rFonts w:ascii="Arial" w:hAnsi="Arial" w:cs="Arial"/>
          <w:b/>
          <w:bCs/>
        </w:rPr>
        <w:lastRenderedPageBreak/>
        <w:t xml:space="preserve">2. </w:t>
      </w:r>
      <w:r w:rsidR="004C4117" w:rsidRPr="00C82F48">
        <w:rPr>
          <w:rFonts w:ascii="Arial" w:hAnsi="Arial" w:cs="Arial"/>
          <w:b/>
          <w:bCs/>
        </w:rPr>
        <w:t>Two Alternative Solutions</w:t>
      </w:r>
      <w:r w:rsidR="004C4117" w:rsidRPr="00C82F48">
        <w:rPr>
          <w:rFonts w:ascii="Arial" w:hAnsi="Arial" w:cs="Arial"/>
        </w:rPr>
        <w:br/>
      </w:r>
      <w:r w:rsidR="004C4117" w:rsidRPr="00C82F48">
        <w:rPr>
          <w:rFonts w:ascii="Arial" w:hAnsi="Arial" w:cs="Arial"/>
        </w:rPr>
        <w:br/>
      </w:r>
      <w:r w:rsidR="004C4117" w:rsidRPr="00C82F48">
        <w:rPr>
          <w:rFonts w:ascii="Arial" w:hAnsi="Arial" w:cs="Arial"/>
          <w:b/>
          <w:bCs/>
        </w:rPr>
        <w:t>Solution 1:</w:t>
      </w:r>
      <w:r w:rsidR="004C4117" w:rsidRPr="00C82F48">
        <w:rPr>
          <w:rFonts w:ascii="Arial" w:hAnsi="Arial" w:cs="Arial"/>
        </w:rPr>
        <w:t xml:space="preserve"> </w:t>
      </w:r>
      <w:r w:rsidR="004C4117" w:rsidRPr="006134BB">
        <w:rPr>
          <w:rFonts w:ascii="Arial" w:hAnsi="Arial" w:cs="Arial"/>
          <w:b/>
          <w:bCs/>
        </w:rPr>
        <w:t>Digital Transformation</w:t>
      </w:r>
      <w:r w:rsidR="006134BB">
        <w:rPr>
          <w:rFonts w:ascii="Arial" w:hAnsi="Arial" w:cs="Arial"/>
          <w:b/>
          <w:bCs/>
        </w:rPr>
        <w:t>/</w:t>
      </w:r>
      <w:r w:rsidR="004C4117" w:rsidRPr="006134BB">
        <w:rPr>
          <w:rFonts w:ascii="Arial" w:hAnsi="Arial" w:cs="Arial"/>
          <w:b/>
          <w:bCs/>
        </w:rPr>
        <w:t>Subscription and Delivery Enhancement</w:t>
      </w:r>
      <w:r w:rsidR="006134BB" w:rsidRPr="006134BB">
        <w:rPr>
          <w:rFonts w:ascii="Arial" w:hAnsi="Arial" w:cs="Arial"/>
          <w:b/>
          <w:bCs/>
        </w:rPr>
        <w:t>.</w:t>
      </w:r>
      <w:r w:rsidR="004C4117" w:rsidRPr="00C82F48">
        <w:rPr>
          <w:rFonts w:ascii="Arial" w:hAnsi="Arial" w:cs="Arial"/>
        </w:rPr>
        <w:br/>
        <w:t xml:space="preserve">This </w:t>
      </w:r>
      <w:r w:rsidR="00F541E5" w:rsidRPr="00C82F48">
        <w:rPr>
          <w:rFonts w:ascii="Arial" w:hAnsi="Arial" w:cs="Arial"/>
        </w:rPr>
        <w:t xml:space="preserve">looks at </w:t>
      </w:r>
      <w:r w:rsidR="004C4117" w:rsidRPr="00C82F48">
        <w:rPr>
          <w:rFonts w:ascii="Arial" w:hAnsi="Arial" w:cs="Arial"/>
        </w:rPr>
        <w:t xml:space="preserve">rebuilding the website, improving the catalogue, smoother checkout, and clearly presenting delivery options. Green Haven would </w:t>
      </w:r>
      <w:r w:rsidR="005675E7">
        <w:rPr>
          <w:rFonts w:ascii="Arial" w:hAnsi="Arial" w:cs="Arial"/>
        </w:rPr>
        <w:t xml:space="preserve">also </w:t>
      </w:r>
      <w:r w:rsidR="004C4117" w:rsidRPr="00C82F48">
        <w:rPr>
          <w:rFonts w:ascii="Arial" w:hAnsi="Arial" w:cs="Arial"/>
        </w:rPr>
        <w:t>introduce a subscription offering (e.g.</w:t>
      </w:r>
      <w:r w:rsidR="00402B5D" w:rsidRPr="00C82F48">
        <w:rPr>
          <w:rFonts w:ascii="Arial" w:hAnsi="Arial" w:cs="Arial"/>
        </w:rPr>
        <w:t xml:space="preserve"> </w:t>
      </w:r>
      <w:r w:rsidR="004C4117" w:rsidRPr="00C82F48">
        <w:rPr>
          <w:rFonts w:ascii="Arial" w:hAnsi="Arial" w:cs="Arial"/>
        </w:rPr>
        <w:t>monthly flowers) and improve delivery. This</w:t>
      </w:r>
      <w:r w:rsidR="005675E7">
        <w:rPr>
          <w:rFonts w:ascii="Arial" w:hAnsi="Arial" w:cs="Arial"/>
        </w:rPr>
        <w:t xml:space="preserve"> looks</w:t>
      </w:r>
      <w:r w:rsidR="004C4117" w:rsidRPr="00C82F48">
        <w:rPr>
          <w:rFonts w:ascii="Arial" w:hAnsi="Arial" w:cs="Arial"/>
        </w:rPr>
        <w:t xml:space="preserve"> to increase</w:t>
      </w:r>
      <w:r w:rsidR="004B5A22">
        <w:rPr>
          <w:rFonts w:ascii="Arial" w:hAnsi="Arial" w:cs="Arial"/>
        </w:rPr>
        <w:t xml:space="preserve"> online</w:t>
      </w:r>
      <w:r w:rsidR="004C4117" w:rsidRPr="00C82F48">
        <w:rPr>
          <w:rFonts w:ascii="Arial" w:hAnsi="Arial" w:cs="Arial"/>
        </w:rPr>
        <w:t xml:space="preserve"> conversion, retain customers longer, and create predictable revenue through recurring subscriptions.</w:t>
      </w:r>
      <w:r w:rsidR="004C4117" w:rsidRPr="00C82F48">
        <w:rPr>
          <w:rFonts w:ascii="Arial" w:hAnsi="Arial" w:cs="Arial"/>
        </w:rPr>
        <w:br/>
      </w:r>
      <w:r w:rsidR="004C4117" w:rsidRPr="00C82F48">
        <w:rPr>
          <w:rFonts w:ascii="Arial" w:hAnsi="Arial" w:cs="Arial"/>
        </w:rPr>
        <w:br/>
      </w:r>
      <w:r w:rsidR="004C4117" w:rsidRPr="00C82F48">
        <w:rPr>
          <w:rFonts w:ascii="Arial" w:hAnsi="Arial" w:cs="Arial"/>
          <w:b/>
          <w:bCs/>
        </w:rPr>
        <w:t>Solution 2:</w:t>
      </w:r>
      <w:r w:rsidR="004C4117" w:rsidRPr="00C82F48">
        <w:rPr>
          <w:rFonts w:ascii="Arial" w:hAnsi="Arial" w:cs="Arial"/>
        </w:rPr>
        <w:t xml:space="preserve"> </w:t>
      </w:r>
      <w:r w:rsidR="004C4117" w:rsidRPr="006134BB">
        <w:rPr>
          <w:rFonts w:ascii="Arial" w:hAnsi="Arial" w:cs="Arial"/>
          <w:b/>
          <w:bCs/>
        </w:rPr>
        <w:t>Local Differentiation Through Community and Experience</w:t>
      </w:r>
      <w:r w:rsidR="006134BB" w:rsidRPr="006134BB">
        <w:rPr>
          <w:rFonts w:ascii="Arial" w:hAnsi="Arial" w:cs="Arial"/>
          <w:b/>
          <w:bCs/>
        </w:rPr>
        <w:t>.</w:t>
      </w:r>
      <w:r w:rsidR="004C4117" w:rsidRPr="00C82F48">
        <w:rPr>
          <w:rFonts w:ascii="Arial" w:hAnsi="Arial" w:cs="Arial"/>
        </w:rPr>
        <w:br/>
        <w:t>This solution prioritises Green Haven’s existing identity and strengths rather than major digital investment. I</w:t>
      </w:r>
      <w:r w:rsidR="005469B5" w:rsidRPr="00C82F48">
        <w:rPr>
          <w:rFonts w:ascii="Arial" w:hAnsi="Arial" w:cs="Arial"/>
        </w:rPr>
        <w:t xml:space="preserve">mproves </w:t>
      </w:r>
      <w:r w:rsidR="004C4117" w:rsidRPr="00C82F48">
        <w:rPr>
          <w:rFonts w:ascii="Arial" w:hAnsi="Arial" w:cs="Arial"/>
        </w:rPr>
        <w:t xml:space="preserve">partnerships and community engagement through workshops (flower arranging classes), </w:t>
      </w:r>
      <w:r w:rsidR="004B5A22">
        <w:rPr>
          <w:rFonts w:ascii="Arial" w:hAnsi="Arial" w:cs="Arial"/>
        </w:rPr>
        <w:t>work</w:t>
      </w:r>
      <w:r w:rsidR="004C4117" w:rsidRPr="00C82F48">
        <w:rPr>
          <w:rFonts w:ascii="Arial" w:hAnsi="Arial" w:cs="Arial"/>
        </w:rPr>
        <w:t>s with cafés/venues, eco-themed events, wedding fairs, and a strong loyalty scheme that encourages repeat in-store visits. The goal is to rebuild footfall and local “brand love” by offering something online-only competitors cannot: in-person experience, relationships, and community presence.</w:t>
      </w:r>
      <w:r w:rsidR="004C4117" w:rsidRPr="00C82F48">
        <w:rPr>
          <w:rFonts w:ascii="Arial" w:hAnsi="Arial" w:cs="Arial"/>
        </w:rPr>
        <w:br/>
      </w:r>
      <w:r w:rsidR="004C4117" w:rsidRPr="00C82F48">
        <w:rPr>
          <w:rFonts w:ascii="Arial" w:hAnsi="Arial" w:cs="Arial"/>
        </w:rPr>
        <w:br/>
      </w:r>
      <w:r w:rsidR="004C4117" w:rsidRPr="00C82F48">
        <w:rPr>
          <w:rFonts w:ascii="Arial" w:hAnsi="Arial" w:cs="Arial"/>
          <w:b/>
          <w:bCs/>
        </w:rPr>
        <w:t>3. Evaluation Using Decision-Making Tools</w:t>
      </w:r>
      <w:r w:rsidR="004C4117" w:rsidRPr="00C82F48">
        <w:rPr>
          <w:rFonts w:ascii="Arial" w:hAnsi="Arial" w:cs="Arial"/>
        </w:rPr>
        <w:br/>
      </w:r>
      <w:r w:rsidR="005310DD" w:rsidRPr="00C82F48">
        <w:rPr>
          <w:rFonts w:ascii="Arial" w:hAnsi="Arial" w:cs="Arial"/>
        </w:rPr>
        <w:t>There are a few options we could use to look at this problem, including ‘Grid Analysis and PMI</w:t>
      </w:r>
      <w:r w:rsidR="00F94CD4" w:rsidRPr="00C82F48">
        <w:rPr>
          <w:rFonts w:ascii="Arial" w:hAnsi="Arial" w:cs="Arial"/>
        </w:rPr>
        <w:t>.</w:t>
      </w:r>
      <w:r w:rsidR="005310DD" w:rsidRPr="00C82F48">
        <w:rPr>
          <w:rFonts w:ascii="Arial" w:hAnsi="Arial" w:cs="Arial"/>
        </w:rPr>
        <w:t xml:space="preserve"> I have decided</w:t>
      </w:r>
      <w:r w:rsidR="00F94CD4" w:rsidRPr="00C82F48">
        <w:rPr>
          <w:rFonts w:ascii="Arial" w:hAnsi="Arial" w:cs="Arial"/>
        </w:rPr>
        <w:t xml:space="preserve"> to use a</w:t>
      </w:r>
      <w:r w:rsidR="005310DD" w:rsidRPr="00C82F48">
        <w:rPr>
          <w:rFonts w:ascii="Arial" w:hAnsi="Arial" w:cs="Arial"/>
        </w:rPr>
        <w:t xml:space="preserve"> </w:t>
      </w:r>
      <w:r w:rsidR="004C4117" w:rsidRPr="00C82F48">
        <w:rPr>
          <w:rFonts w:ascii="Arial" w:hAnsi="Arial" w:cs="Arial"/>
        </w:rPr>
        <w:t>PMI</w:t>
      </w:r>
      <w:r w:rsidR="00E15B5D">
        <w:rPr>
          <w:rFonts w:ascii="Arial" w:hAnsi="Arial" w:cs="Arial"/>
        </w:rPr>
        <w:t xml:space="preserve"> as it helps</w:t>
      </w:r>
      <w:r w:rsidR="00092656">
        <w:rPr>
          <w:rFonts w:ascii="Arial" w:hAnsi="Arial" w:cs="Arial"/>
        </w:rPr>
        <w:t xml:space="preserve"> to be balanced and is quick and easy to use. </w:t>
      </w:r>
      <w:r w:rsidR="00542996">
        <w:rPr>
          <w:rFonts w:ascii="Arial" w:hAnsi="Arial" w:cs="Arial"/>
        </w:rPr>
        <w:t>Grid is better if measuring data (ASQ, 2025).</w:t>
      </w:r>
      <w:r w:rsidR="004C4117" w:rsidRPr="00C82F48">
        <w:rPr>
          <w:rFonts w:ascii="Arial" w:hAnsi="Arial" w:cs="Arial"/>
        </w:rPr>
        <w:br/>
      </w:r>
      <w:r w:rsidR="004C4117" w:rsidRPr="00C82F48">
        <w:rPr>
          <w:rFonts w:ascii="Arial" w:hAnsi="Arial" w:cs="Arial"/>
        </w:rPr>
        <w:br/>
      </w:r>
      <w:r w:rsidR="004C4117" w:rsidRPr="00C82F48">
        <w:rPr>
          <w:rFonts w:ascii="Arial" w:hAnsi="Arial" w:cs="Arial"/>
          <w:b/>
          <w:bCs/>
        </w:rPr>
        <w:t>3.</w:t>
      </w:r>
      <w:r w:rsidR="00F94CD4" w:rsidRPr="00C82F48">
        <w:rPr>
          <w:rFonts w:ascii="Arial" w:hAnsi="Arial" w:cs="Arial"/>
          <w:b/>
          <w:bCs/>
        </w:rPr>
        <w:t>1</w:t>
      </w:r>
      <w:r w:rsidR="004C4117" w:rsidRPr="00C82F48">
        <w:rPr>
          <w:rFonts w:ascii="Arial" w:hAnsi="Arial" w:cs="Arial"/>
          <w:b/>
          <w:bCs/>
        </w:rPr>
        <w:t xml:space="preserve"> PMI Analysi</w:t>
      </w:r>
      <w:r w:rsidR="00CC0FF0">
        <w:rPr>
          <w:rFonts w:ascii="Arial" w:hAnsi="Arial" w:cs="Arial"/>
          <w:b/>
          <w:bCs/>
        </w:rPr>
        <w:t>s</w:t>
      </w:r>
      <w:r w:rsidR="004C4117" w:rsidRPr="00C82F48">
        <w:rPr>
          <w:rFonts w:ascii="Arial" w:hAnsi="Arial" w:cs="Arial"/>
        </w:rPr>
        <w:t xml:space="preserve"> </w:t>
      </w:r>
      <w:r w:rsidR="004C4117" w:rsidRPr="00D648CC">
        <w:rPr>
          <w:rFonts w:ascii="Arial" w:hAnsi="Arial" w:cs="Arial"/>
          <w:b/>
          <w:bCs/>
        </w:rPr>
        <w:t>(Plus, Minus, Interesting)</w:t>
      </w:r>
      <w:r w:rsidR="004C4117" w:rsidRPr="00C82F48">
        <w:rPr>
          <w:rFonts w:ascii="Arial" w:hAnsi="Arial" w:cs="Arial"/>
        </w:rPr>
        <w:br/>
      </w:r>
      <w:r w:rsidR="004C4117" w:rsidRPr="00C82F48">
        <w:rPr>
          <w:rFonts w:ascii="Arial" w:hAnsi="Arial" w:cs="Arial"/>
        </w:rPr>
        <w:br/>
      </w:r>
      <w:r w:rsidR="004C4117" w:rsidRPr="00C82F48">
        <w:rPr>
          <w:rFonts w:ascii="Arial" w:hAnsi="Arial" w:cs="Arial"/>
          <w:b/>
          <w:bCs/>
        </w:rPr>
        <w:t>PMI: Solution 1</w:t>
      </w:r>
      <w:r w:rsidR="006F12A8">
        <w:rPr>
          <w:rFonts w:ascii="Arial" w:hAnsi="Arial" w:cs="Arial"/>
          <w:b/>
          <w:bCs/>
        </w:rPr>
        <w:t>.</w:t>
      </w:r>
      <w:r w:rsidR="004C4117" w:rsidRPr="00C82F48">
        <w:rPr>
          <w:rFonts w:ascii="Arial" w:hAnsi="Arial" w:cs="Arial"/>
          <w:b/>
          <w:bCs/>
        </w:rPr>
        <w:t xml:space="preserve"> Digital Transformation </w:t>
      </w:r>
      <w:r w:rsidR="006F12A8">
        <w:rPr>
          <w:rFonts w:ascii="Arial" w:hAnsi="Arial" w:cs="Arial"/>
          <w:b/>
          <w:bCs/>
        </w:rPr>
        <w:t>and</w:t>
      </w:r>
      <w:r w:rsidR="004C4117" w:rsidRPr="00C82F48">
        <w:rPr>
          <w:rFonts w:ascii="Arial" w:hAnsi="Arial" w:cs="Arial"/>
          <w:b/>
          <w:bCs/>
        </w:rPr>
        <w:t xml:space="preserve"> Subscription Model</w:t>
      </w:r>
    </w:p>
    <w:tbl>
      <w:tblPr>
        <w:tblStyle w:val="TableGrid"/>
        <w:tblW w:w="0" w:type="auto"/>
        <w:tblLook w:val="04A0" w:firstRow="1" w:lastRow="0" w:firstColumn="1" w:lastColumn="0" w:noHBand="0" w:noVBand="1"/>
      </w:tblPr>
      <w:tblGrid>
        <w:gridCol w:w="3005"/>
        <w:gridCol w:w="3005"/>
        <w:gridCol w:w="3006"/>
      </w:tblGrid>
      <w:tr w:rsidR="00090CF2" w:rsidRPr="00C82F48" w14:paraId="749F1A3F" w14:textId="77777777" w:rsidTr="00090CF2">
        <w:tc>
          <w:tcPr>
            <w:tcW w:w="3005" w:type="dxa"/>
          </w:tcPr>
          <w:p w14:paraId="3AAC8931" w14:textId="0B3B0B27" w:rsidR="00090CF2" w:rsidRPr="00C82F48" w:rsidRDefault="00A51ED4" w:rsidP="005632A1">
            <w:pPr>
              <w:spacing w:line="360" w:lineRule="auto"/>
              <w:rPr>
                <w:rFonts w:ascii="Arial" w:hAnsi="Arial" w:cs="Arial"/>
                <w:b/>
                <w:bCs/>
              </w:rPr>
            </w:pPr>
            <w:r w:rsidRPr="00C82F48">
              <w:rPr>
                <w:rFonts w:ascii="Arial" w:hAnsi="Arial" w:cs="Arial"/>
                <w:b/>
                <w:bCs/>
              </w:rPr>
              <w:t xml:space="preserve"> </w:t>
            </w:r>
            <w:r w:rsidR="007A3370" w:rsidRPr="00C82F48">
              <w:rPr>
                <w:rFonts w:ascii="Arial" w:hAnsi="Arial" w:cs="Arial"/>
                <w:b/>
                <w:bCs/>
              </w:rPr>
              <w:t>PLUS</w:t>
            </w:r>
          </w:p>
        </w:tc>
        <w:tc>
          <w:tcPr>
            <w:tcW w:w="3005" w:type="dxa"/>
          </w:tcPr>
          <w:p w14:paraId="0817F8F7" w14:textId="61D2F68D" w:rsidR="00090CF2" w:rsidRPr="00C82F48" w:rsidRDefault="007A3370" w:rsidP="005632A1">
            <w:pPr>
              <w:spacing w:line="360" w:lineRule="auto"/>
              <w:rPr>
                <w:rFonts w:ascii="Arial" w:hAnsi="Arial" w:cs="Arial"/>
                <w:b/>
                <w:bCs/>
              </w:rPr>
            </w:pPr>
            <w:r w:rsidRPr="00C82F48">
              <w:rPr>
                <w:rFonts w:ascii="Arial" w:hAnsi="Arial" w:cs="Arial"/>
                <w:b/>
                <w:bCs/>
              </w:rPr>
              <w:t>MINUS</w:t>
            </w:r>
          </w:p>
        </w:tc>
        <w:tc>
          <w:tcPr>
            <w:tcW w:w="3006" w:type="dxa"/>
          </w:tcPr>
          <w:p w14:paraId="1AB6DF3E" w14:textId="2AED7D5A" w:rsidR="00090CF2" w:rsidRPr="00C82F48" w:rsidRDefault="007A3370" w:rsidP="005632A1">
            <w:pPr>
              <w:spacing w:line="360" w:lineRule="auto"/>
              <w:rPr>
                <w:rFonts w:ascii="Arial" w:hAnsi="Arial" w:cs="Arial"/>
                <w:b/>
                <w:bCs/>
              </w:rPr>
            </w:pPr>
            <w:r w:rsidRPr="00C82F48">
              <w:rPr>
                <w:rFonts w:ascii="Arial" w:hAnsi="Arial" w:cs="Arial"/>
                <w:b/>
                <w:bCs/>
              </w:rPr>
              <w:t>INTERESTING</w:t>
            </w:r>
          </w:p>
        </w:tc>
      </w:tr>
      <w:tr w:rsidR="00090CF2" w:rsidRPr="00C82F48" w14:paraId="178D0CF1" w14:textId="77777777" w:rsidTr="00090CF2">
        <w:tc>
          <w:tcPr>
            <w:tcW w:w="3005" w:type="dxa"/>
          </w:tcPr>
          <w:p w14:paraId="16BEE318" w14:textId="1983F317" w:rsidR="00090CF2" w:rsidRPr="00C82F48" w:rsidRDefault="00616EDF" w:rsidP="005632A1">
            <w:pPr>
              <w:spacing w:line="360" w:lineRule="auto"/>
              <w:rPr>
                <w:rFonts w:ascii="Arial" w:hAnsi="Arial" w:cs="Arial"/>
                <w:b/>
                <w:bCs/>
              </w:rPr>
            </w:pPr>
            <w:r w:rsidRPr="00C82F48">
              <w:rPr>
                <w:rFonts w:ascii="Arial" w:hAnsi="Arial" w:cs="Arial"/>
              </w:rPr>
              <w:t>A modern website improves usability, reduces friction, and increases conversion.</w:t>
            </w:r>
            <w:r w:rsidR="00CF0FCB">
              <w:rPr>
                <w:rFonts w:ascii="Arial" w:hAnsi="Arial" w:cs="Arial"/>
              </w:rPr>
              <w:t xml:space="preserve"> 7</w:t>
            </w:r>
            <w:r w:rsidRPr="00C82F48">
              <w:rPr>
                <w:rFonts w:ascii="Arial" w:hAnsi="Arial" w:cs="Arial"/>
              </w:rPr>
              <w:br/>
            </w:r>
          </w:p>
        </w:tc>
        <w:tc>
          <w:tcPr>
            <w:tcW w:w="3005" w:type="dxa"/>
          </w:tcPr>
          <w:p w14:paraId="341ABB1A" w14:textId="74263B62" w:rsidR="00090CF2" w:rsidRPr="00C82F48" w:rsidRDefault="00AD11B8" w:rsidP="005632A1">
            <w:pPr>
              <w:spacing w:line="360" w:lineRule="auto"/>
              <w:rPr>
                <w:rFonts w:ascii="Arial" w:hAnsi="Arial" w:cs="Arial"/>
                <w:b/>
                <w:bCs/>
              </w:rPr>
            </w:pPr>
            <w:r w:rsidRPr="00C82F48">
              <w:rPr>
                <w:rFonts w:ascii="Arial" w:hAnsi="Arial" w:cs="Arial"/>
              </w:rPr>
              <w:t xml:space="preserve">Web </w:t>
            </w:r>
            <w:proofErr w:type="gramStart"/>
            <w:r w:rsidRPr="00C82F48">
              <w:rPr>
                <w:rFonts w:ascii="Arial" w:hAnsi="Arial" w:cs="Arial"/>
              </w:rPr>
              <w:t>rebuild</w:t>
            </w:r>
            <w:proofErr w:type="gramEnd"/>
            <w:r w:rsidRPr="00C82F48">
              <w:rPr>
                <w:rFonts w:ascii="Arial" w:hAnsi="Arial" w:cs="Arial"/>
              </w:rPr>
              <w:t>, ecommerce tools, and marketing spend may be significant for a small business.</w:t>
            </w:r>
            <w:r w:rsidR="00CF0FCB">
              <w:rPr>
                <w:rFonts w:ascii="Arial" w:hAnsi="Arial" w:cs="Arial"/>
              </w:rPr>
              <w:t xml:space="preserve"> -4</w:t>
            </w:r>
          </w:p>
        </w:tc>
        <w:tc>
          <w:tcPr>
            <w:tcW w:w="3006" w:type="dxa"/>
          </w:tcPr>
          <w:p w14:paraId="0088B4CF" w14:textId="566DAFFA" w:rsidR="00090CF2" w:rsidRPr="00C82F48" w:rsidRDefault="00AD11B8" w:rsidP="005632A1">
            <w:pPr>
              <w:spacing w:line="360" w:lineRule="auto"/>
              <w:rPr>
                <w:rFonts w:ascii="Arial" w:hAnsi="Arial" w:cs="Arial"/>
                <w:b/>
                <w:bCs/>
              </w:rPr>
            </w:pPr>
            <w:r w:rsidRPr="00C82F48">
              <w:rPr>
                <w:rFonts w:ascii="Arial" w:hAnsi="Arial" w:cs="Arial"/>
              </w:rPr>
              <w:t>Subscription tiers (e.g., “Seasonal”, “Premium”, “Office Reception”, “Gifts”) could appeal to different segments.</w:t>
            </w:r>
            <w:r w:rsidR="007E2E76">
              <w:rPr>
                <w:rFonts w:ascii="Arial" w:hAnsi="Arial" w:cs="Arial"/>
              </w:rPr>
              <w:t xml:space="preserve"> </w:t>
            </w:r>
            <w:r w:rsidR="000B14B0">
              <w:rPr>
                <w:rFonts w:ascii="Arial" w:hAnsi="Arial" w:cs="Arial"/>
              </w:rPr>
              <w:t>6</w:t>
            </w:r>
            <w:r w:rsidRPr="00C82F48">
              <w:rPr>
                <w:rFonts w:ascii="Arial" w:hAnsi="Arial" w:cs="Arial"/>
              </w:rPr>
              <w:br/>
            </w:r>
          </w:p>
        </w:tc>
      </w:tr>
      <w:tr w:rsidR="00090CF2" w:rsidRPr="00C82F48" w14:paraId="747A25A0" w14:textId="77777777" w:rsidTr="00090CF2">
        <w:tc>
          <w:tcPr>
            <w:tcW w:w="3005" w:type="dxa"/>
          </w:tcPr>
          <w:p w14:paraId="193645AF" w14:textId="5E1F9F3A" w:rsidR="00090CF2" w:rsidRPr="00C82F48" w:rsidRDefault="00616EDF" w:rsidP="005632A1">
            <w:pPr>
              <w:spacing w:line="360" w:lineRule="auto"/>
              <w:rPr>
                <w:rFonts w:ascii="Arial" w:hAnsi="Arial" w:cs="Arial"/>
                <w:b/>
                <w:bCs/>
              </w:rPr>
            </w:pPr>
            <w:r w:rsidRPr="00C82F48">
              <w:rPr>
                <w:rFonts w:ascii="Arial" w:hAnsi="Arial" w:cs="Arial"/>
              </w:rPr>
              <w:lastRenderedPageBreak/>
              <w:t>Better delivery options meet current expectations and reduce switching to competitors.</w:t>
            </w:r>
            <w:r w:rsidR="000B14B0">
              <w:rPr>
                <w:rFonts w:ascii="Arial" w:hAnsi="Arial" w:cs="Arial"/>
              </w:rPr>
              <w:t xml:space="preserve"> 7</w:t>
            </w:r>
          </w:p>
        </w:tc>
        <w:tc>
          <w:tcPr>
            <w:tcW w:w="3005" w:type="dxa"/>
          </w:tcPr>
          <w:p w14:paraId="521BF82B" w14:textId="757692C0" w:rsidR="00090CF2" w:rsidRPr="00C82F48" w:rsidRDefault="00FF665C" w:rsidP="005632A1">
            <w:pPr>
              <w:spacing w:line="360" w:lineRule="auto"/>
              <w:rPr>
                <w:rFonts w:ascii="Arial" w:hAnsi="Arial" w:cs="Arial"/>
                <w:b/>
                <w:bCs/>
              </w:rPr>
            </w:pPr>
            <w:r>
              <w:rPr>
                <w:rFonts w:ascii="Arial" w:hAnsi="Arial" w:cs="Arial"/>
              </w:rPr>
              <w:t>M</w:t>
            </w:r>
            <w:r w:rsidR="00AD11B8" w:rsidRPr="00C82F48">
              <w:rPr>
                <w:rFonts w:ascii="Arial" w:hAnsi="Arial" w:cs="Arial"/>
              </w:rPr>
              <w:t>ay need training or external support for digital marketing, analytics and content creation.</w:t>
            </w:r>
            <w:r w:rsidR="00CF0071">
              <w:rPr>
                <w:rFonts w:ascii="Arial" w:hAnsi="Arial" w:cs="Arial"/>
              </w:rPr>
              <w:t xml:space="preserve"> - 6</w:t>
            </w:r>
          </w:p>
        </w:tc>
        <w:tc>
          <w:tcPr>
            <w:tcW w:w="3006" w:type="dxa"/>
          </w:tcPr>
          <w:p w14:paraId="160C648D" w14:textId="13A60767" w:rsidR="00090CF2" w:rsidRPr="00C82F48" w:rsidRDefault="00AD11B8" w:rsidP="005632A1">
            <w:pPr>
              <w:spacing w:line="360" w:lineRule="auto"/>
              <w:rPr>
                <w:rFonts w:ascii="Arial" w:hAnsi="Arial" w:cs="Arial"/>
                <w:b/>
                <w:bCs/>
              </w:rPr>
            </w:pPr>
            <w:r w:rsidRPr="00C82F48">
              <w:rPr>
                <w:rFonts w:ascii="Arial" w:hAnsi="Arial" w:cs="Arial"/>
              </w:rPr>
              <w:t>Sustainability storytelling can be integrated into the online experience to reinforce differentiation.</w:t>
            </w:r>
            <w:r w:rsidRPr="00C82F48">
              <w:rPr>
                <w:rFonts w:ascii="Arial" w:hAnsi="Arial" w:cs="Arial"/>
              </w:rPr>
              <w:br/>
            </w:r>
            <w:r w:rsidR="00BA0FDF" w:rsidRPr="00BA0FDF">
              <w:rPr>
                <w:rFonts w:ascii="Arial" w:hAnsi="Arial" w:cs="Arial"/>
              </w:rPr>
              <w:t>5</w:t>
            </w:r>
          </w:p>
        </w:tc>
      </w:tr>
      <w:tr w:rsidR="00090CF2" w:rsidRPr="00C82F48" w14:paraId="74D37998" w14:textId="77777777" w:rsidTr="00090CF2">
        <w:tc>
          <w:tcPr>
            <w:tcW w:w="3005" w:type="dxa"/>
          </w:tcPr>
          <w:p w14:paraId="0D025201" w14:textId="250BF353" w:rsidR="00090CF2" w:rsidRPr="00C82F48" w:rsidRDefault="00616EDF" w:rsidP="005632A1">
            <w:pPr>
              <w:spacing w:line="360" w:lineRule="auto"/>
              <w:rPr>
                <w:rFonts w:ascii="Arial" w:hAnsi="Arial" w:cs="Arial"/>
                <w:b/>
                <w:bCs/>
              </w:rPr>
            </w:pPr>
            <w:r w:rsidRPr="00C82F48">
              <w:rPr>
                <w:rFonts w:ascii="Arial" w:hAnsi="Arial" w:cs="Arial"/>
              </w:rPr>
              <w:t>Subscriptions improve predictability of income and can stabilise cash flow outside peak seasons.</w:t>
            </w:r>
            <w:r w:rsidR="000B14B0">
              <w:rPr>
                <w:rFonts w:ascii="Arial" w:hAnsi="Arial" w:cs="Arial"/>
              </w:rPr>
              <w:t xml:space="preserve"> 6</w:t>
            </w:r>
          </w:p>
        </w:tc>
        <w:tc>
          <w:tcPr>
            <w:tcW w:w="3005" w:type="dxa"/>
          </w:tcPr>
          <w:p w14:paraId="2D10B2FA" w14:textId="75876F22" w:rsidR="00090CF2" w:rsidRPr="00C82F48" w:rsidRDefault="00AD11B8" w:rsidP="005632A1">
            <w:pPr>
              <w:spacing w:line="360" w:lineRule="auto"/>
              <w:rPr>
                <w:rFonts w:ascii="Arial" w:hAnsi="Arial" w:cs="Arial"/>
                <w:b/>
                <w:bCs/>
              </w:rPr>
            </w:pPr>
            <w:r w:rsidRPr="00C82F48">
              <w:rPr>
                <w:rFonts w:ascii="Arial" w:hAnsi="Arial" w:cs="Arial"/>
              </w:rPr>
              <w:t>Execution risk: If the website launch is delayed or buggy, it could harm sales and reputation.</w:t>
            </w:r>
            <w:r w:rsidR="00CF0071">
              <w:rPr>
                <w:rFonts w:ascii="Arial" w:hAnsi="Arial" w:cs="Arial"/>
              </w:rPr>
              <w:t xml:space="preserve"> - 8</w:t>
            </w:r>
            <w:r w:rsidRPr="00C82F48">
              <w:rPr>
                <w:rFonts w:ascii="Arial" w:hAnsi="Arial" w:cs="Arial"/>
              </w:rPr>
              <w:br/>
            </w:r>
          </w:p>
        </w:tc>
        <w:tc>
          <w:tcPr>
            <w:tcW w:w="3006" w:type="dxa"/>
          </w:tcPr>
          <w:p w14:paraId="74AEE6A7" w14:textId="5D38E1FF" w:rsidR="00090CF2" w:rsidRPr="00C82F48" w:rsidRDefault="00BA4CFD" w:rsidP="005632A1">
            <w:pPr>
              <w:spacing w:line="360" w:lineRule="auto"/>
              <w:rPr>
                <w:rFonts w:ascii="Arial" w:hAnsi="Arial" w:cs="Arial"/>
                <w:b/>
                <w:bCs/>
              </w:rPr>
            </w:pPr>
            <w:r w:rsidRPr="00C82F48">
              <w:rPr>
                <w:rFonts w:ascii="Arial" w:hAnsi="Arial" w:cs="Arial"/>
              </w:rPr>
              <w:t>Potential for corporate subscriptions (local offices, hospitality venues) and event</w:t>
            </w:r>
            <w:r w:rsidR="00645954">
              <w:rPr>
                <w:rFonts w:ascii="Arial" w:hAnsi="Arial" w:cs="Arial"/>
              </w:rPr>
              <w:t>s</w:t>
            </w:r>
            <w:r w:rsidR="00BA0FDF">
              <w:rPr>
                <w:rFonts w:ascii="Arial" w:hAnsi="Arial" w:cs="Arial"/>
              </w:rPr>
              <w:t xml:space="preserve"> 5</w:t>
            </w:r>
          </w:p>
        </w:tc>
      </w:tr>
      <w:tr w:rsidR="00090CF2" w:rsidRPr="00C82F48" w14:paraId="1A39F169" w14:textId="77777777" w:rsidTr="00090CF2">
        <w:tc>
          <w:tcPr>
            <w:tcW w:w="3005" w:type="dxa"/>
          </w:tcPr>
          <w:p w14:paraId="6FECAFD5" w14:textId="4507FC78" w:rsidR="00090CF2" w:rsidRPr="00C82F48" w:rsidRDefault="00971A41" w:rsidP="005632A1">
            <w:pPr>
              <w:spacing w:line="360" w:lineRule="auto"/>
              <w:rPr>
                <w:rFonts w:ascii="Arial" w:hAnsi="Arial" w:cs="Arial"/>
                <w:b/>
                <w:bCs/>
              </w:rPr>
            </w:pPr>
            <w:r w:rsidRPr="00C82F48">
              <w:rPr>
                <w:rFonts w:ascii="Arial" w:hAnsi="Arial" w:cs="Arial"/>
              </w:rPr>
              <w:t>Digital marketing allows Green Haven to reach customers beyond walk-in footfall.</w:t>
            </w:r>
            <w:r w:rsidR="000B14B0">
              <w:rPr>
                <w:rFonts w:ascii="Arial" w:hAnsi="Arial" w:cs="Arial"/>
              </w:rPr>
              <w:t xml:space="preserve"> 7</w:t>
            </w:r>
          </w:p>
        </w:tc>
        <w:tc>
          <w:tcPr>
            <w:tcW w:w="3005" w:type="dxa"/>
          </w:tcPr>
          <w:p w14:paraId="662262B5" w14:textId="1CE7C9FF" w:rsidR="00090CF2" w:rsidRPr="00C82F48" w:rsidRDefault="00AD11B8" w:rsidP="005632A1">
            <w:pPr>
              <w:spacing w:line="360" w:lineRule="auto"/>
              <w:rPr>
                <w:rFonts w:ascii="Arial" w:hAnsi="Arial" w:cs="Arial"/>
                <w:b/>
                <w:bCs/>
              </w:rPr>
            </w:pPr>
            <w:r w:rsidRPr="00C82F48">
              <w:rPr>
                <w:rFonts w:ascii="Arial" w:hAnsi="Arial" w:cs="Arial"/>
              </w:rPr>
              <w:t>Offer</w:t>
            </w:r>
            <w:r w:rsidR="00FF665C">
              <w:rPr>
                <w:rFonts w:ascii="Arial" w:hAnsi="Arial" w:cs="Arial"/>
              </w:rPr>
              <w:t>s</w:t>
            </w:r>
            <w:r w:rsidRPr="00C82F48">
              <w:rPr>
                <w:rFonts w:ascii="Arial" w:hAnsi="Arial" w:cs="Arial"/>
              </w:rPr>
              <w:t xml:space="preserve"> flexible delivery</w:t>
            </w:r>
            <w:r w:rsidR="006F288C">
              <w:rPr>
                <w:rFonts w:ascii="Arial" w:hAnsi="Arial" w:cs="Arial"/>
              </w:rPr>
              <w:t>,</w:t>
            </w:r>
            <w:r w:rsidRPr="00C82F48">
              <w:rPr>
                <w:rFonts w:ascii="Arial" w:hAnsi="Arial" w:cs="Arial"/>
              </w:rPr>
              <w:t xml:space="preserve"> operational planning, potential staffing changes, and quality control.</w:t>
            </w:r>
            <w:r w:rsidR="00BA0FDF">
              <w:rPr>
                <w:rFonts w:ascii="Arial" w:hAnsi="Arial" w:cs="Arial"/>
              </w:rPr>
              <w:t xml:space="preserve"> - 4 </w:t>
            </w:r>
          </w:p>
        </w:tc>
        <w:tc>
          <w:tcPr>
            <w:tcW w:w="3006" w:type="dxa"/>
          </w:tcPr>
          <w:p w14:paraId="50319BFC" w14:textId="77777777" w:rsidR="00090CF2" w:rsidRPr="00C82F48" w:rsidRDefault="00090CF2" w:rsidP="005632A1">
            <w:pPr>
              <w:spacing w:line="360" w:lineRule="auto"/>
              <w:rPr>
                <w:rFonts w:ascii="Arial" w:hAnsi="Arial" w:cs="Arial"/>
                <w:b/>
                <w:bCs/>
              </w:rPr>
            </w:pPr>
          </w:p>
        </w:tc>
      </w:tr>
      <w:tr w:rsidR="00971A41" w:rsidRPr="00C82F48" w14:paraId="169B09C2" w14:textId="77777777" w:rsidTr="00090CF2">
        <w:tc>
          <w:tcPr>
            <w:tcW w:w="3005" w:type="dxa"/>
          </w:tcPr>
          <w:p w14:paraId="3155B12F" w14:textId="4954E82B" w:rsidR="00971A41" w:rsidRPr="00C82F48" w:rsidRDefault="00AD11B8" w:rsidP="005632A1">
            <w:pPr>
              <w:spacing w:line="360" w:lineRule="auto"/>
              <w:rPr>
                <w:rFonts w:ascii="Arial" w:hAnsi="Arial" w:cs="Arial"/>
              </w:rPr>
            </w:pPr>
            <w:r w:rsidRPr="00C82F48">
              <w:rPr>
                <w:rFonts w:ascii="Arial" w:hAnsi="Arial" w:cs="Arial"/>
              </w:rPr>
              <w:t>Digital systems allow tracking of customer behaviour, repeat purchases and campaign results, enabling continual improvement.</w:t>
            </w:r>
            <w:r w:rsidR="00CF0071">
              <w:rPr>
                <w:rFonts w:ascii="Arial" w:hAnsi="Arial" w:cs="Arial"/>
              </w:rPr>
              <w:t xml:space="preserve"> 6</w:t>
            </w:r>
          </w:p>
        </w:tc>
        <w:tc>
          <w:tcPr>
            <w:tcW w:w="3005" w:type="dxa"/>
          </w:tcPr>
          <w:p w14:paraId="3F7B2A1D" w14:textId="77777777" w:rsidR="00971A41" w:rsidRPr="00C82F48" w:rsidRDefault="00971A41" w:rsidP="005632A1">
            <w:pPr>
              <w:spacing w:line="360" w:lineRule="auto"/>
              <w:rPr>
                <w:rFonts w:ascii="Arial" w:hAnsi="Arial" w:cs="Arial"/>
                <w:b/>
                <w:bCs/>
              </w:rPr>
            </w:pPr>
          </w:p>
        </w:tc>
        <w:tc>
          <w:tcPr>
            <w:tcW w:w="3006" w:type="dxa"/>
          </w:tcPr>
          <w:p w14:paraId="730B6127" w14:textId="77777777" w:rsidR="00971A41" w:rsidRPr="00C82F48" w:rsidRDefault="00971A41" w:rsidP="005632A1">
            <w:pPr>
              <w:spacing w:line="360" w:lineRule="auto"/>
              <w:rPr>
                <w:rFonts w:ascii="Arial" w:hAnsi="Arial" w:cs="Arial"/>
                <w:b/>
                <w:bCs/>
              </w:rPr>
            </w:pPr>
          </w:p>
        </w:tc>
      </w:tr>
      <w:tr w:rsidR="00FF665C" w:rsidRPr="00C82F48" w14:paraId="1A3AA69B" w14:textId="77777777" w:rsidTr="00090CF2">
        <w:tc>
          <w:tcPr>
            <w:tcW w:w="3005" w:type="dxa"/>
          </w:tcPr>
          <w:p w14:paraId="176BEF79" w14:textId="62E48A34" w:rsidR="00FF665C" w:rsidRPr="008C1763" w:rsidRDefault="00BA0FDF" w:rsidP="005632A1">
            <w:pPr>
              <w:spacing w:line="360" w:lineRule="auto"/>
              <w:rPr>
                <w:rFonts w:ascii="Arial" w:hAnsi="Arial" w:cs="Arial"/>
                <w:b/>
                <w:bCs/>
              </w:rPr>
            </w:pPr>
            <w:r w:rsidRPr="008C1763">
              <w:rPr>
                <w:rFonts w:ascii="Arial" w:hAnsi="Arial" w:cs="Arial"/>
                <w:b/>
                <w:bCs/>
              </w:rPr>
              <w:t>+</w:t>
            </w:r>
            <w:r w:rsidR="00D8589B" w:rsidRPr="008C1763">
              <w:rPr>
                <w:rFonts w:ascii="Arial" w:hAnsi="Arial" w:cs="Arial"/>
                <w:b/>
                <w:bCs/>
              </w:rPr>
              <w:t xml:space="preserve"> </w:t>
            </w:r>
            <w:r w:rsidRPr="008C1763">
              <w:rPr>
                <w:rFonts w:ascii="Arial" w:hAnsi="Arial" w:cs="Arial"/>
                <w:b/>
                <w:bCs/>
              </w:rPr>
              <w:t>33</w:t>
            </w:r>
          </w:p>
        </w:tc>
        <w:tc>
          <w:tcPr>
            <w:tcW w:w="3005" w:type="dxa"/>
          </w:tcPr>
          <w:p w14:paraId="22CEA49D" w14:textId="178C771E" w:rsidR="00FF665C" w:rsidRPr="008C1763" w:rsidRDefault="008C1763" w:rsidP="008C1763">
            <w:pPr>
              <w:pStyle w:val="ListParagraph"/>
              <w:spacing w:line="360" w:lineRule="auto"/>
              <w:ind w:left="1080"/>
              <w:rPr>
                <w:rFonts w:ascii="Arial" w:hAnsi="Arial" w:cs="Arial"/>
                <w:b/>
                <w:bCs/>
              </w:rPr>
            </w:pPr>
            <w:r>
              <w:rPr>
                <w:rFonts w:ascii="Arial" w:hAnsi="Arial" w:cs="Arial"/>
                <w:b/>
                <w:bCs/>
              </w:rPr>
              <w:t xml:space="preserve">- </w:t>
            </w:r>
            <w:r w:rsidR="00D8589B" w:rsidRPr="008C1763">
              <w:rPr>
                <w:rFonts w:ascii="Arial" w:hAnsi="Arial" w:cs="Arial"/>
                <w:b/>
                <w:bCs/>
              </w:rPr>
              <w:t>22</w:t>
            </w:r>
          </w:p>
        </w:tc>
        <w:tc>
          <w:tcPr>
            <w:tcW w:w="3006" w:type="dxa"/>
          </w:tcPr>
          <w:p w14:paraId="6C8DE297" w14:textId="36731CA1" w:rsidR="00FF665C" w:rsidRPr="008C1763" w:rsidRDefault="008C1763" w:rsidP="005632A1">
            <w:pPr>
              <w:spacing w:line="360" w:lineRule="auto"/>
              <w:rPr>
                <w:rFonts w:ascii="Arial" w:hAnsi="Arial" w:cs="Arial"/>
                <w:b/>
                <w:bCs/>
              </w:rPr>
            </w:pPr>
            <w:r w:rsidRPr="008C1763">
              <w:rPr>
                <w:rFonts w:ascii="Arial" w:hAnsi="Arial" w:cs="Arial"/>
                <w:b/>
                <w:bCs/>
              </w:rPr>
              <w:t>+ 16</w:t>
            </w:r>
            <w:r>
              <w:rPr>
                <w:rFonts w:ascii="Arial" w:hAnsi="Arial" w:cs="Arial"/>
                <w:b/>
                <w:bCs/>
              </w:rPr>
              <w:t xml:space="preserve">   TOTAL</w:t>
            </w:r>
            <w:r w:rsidR="00492CE9">
              <w:rPr>
                <w:rFonts w:ascii="Arial" w:hAnsi="Arial" w:cs="Arial"/>
                <w:b/>
                <w:bCs/>
              </w:rPr>
              <w:t xml:space="preserve">  27</w:t>
            </w:r>
          </w:p>
        </w:tc>
      </w:tr>
    </w:tbl>
    <w:p w14:paraId="7F8B750B" w14:textId="1538EAB0" w:rsidR="00BA4CFD" w:rsidRPr="00C82F48" w:rsidRDefault="004C4117" w:rsidP="005632A1">
      <w:pPr>
        <w:spacing w:line="360" w:lineRule="auto"/>
        <w:rPr>
          <w:rFonts w:ascii="Arial" w:hAnsi="Arial" w:cs="Arial"/>
          <w:b/>
          <w:bCs/>
        </w:rPr>
      </w:pPr>
      <w:r w:rsidRPr="00C82F48">
        <w:rPr>
          <w:rFonts w:ascii="Arial" w:hAnsi="Arial" w:cs="Arial"/>
        </w:rPr>
        <w:br/>
      </w:r>
      <w:r w:rsidRPr="00C82F48">
        <w:rPr>
          <w:rFonts w:ascii="Arial" w:hAnsi="Arial" w:cs="Arial"/>
          <w:b/>
          <w:bCs/>
        </w:rPr>
        <w:t>PMI: Solution 2 – Community and Experience Strategy</w:t>
      </w:r>
    </w:p>
    <w:tbl>
      <w:tblPr>
        <w:tblStyle w:val="TableGrid"/>
        <w:tblW w:w="0" w:type="auto"/>
        <w:tblLook w:val="04A0" w:firstRow="1" w:lastRow="0" w:firstColumn="1" w:lastColumn="0" w:noHBand="0" w:noVBand="1"/>
      </w:tblPr>
      <w:tblGrid>
        <w:gridCol w:w="3005"/>
        <w:gridCol w:w="3005"/>
        <w:gridCol w:w="3006"/>
      </w:tblGrid>
      <w:tr w:rsidR="00BA4CFD" w:rsidRPr="00C82F48" w14:paraId="1F504056" w14:textId="77777777" w:rsidTr="00BA4CFD">
        <w:tc>
          <w:tcPr>
            <w:tcW w:w="3005" w:type="dxa"/>
          </w:tcPr>
          <w:p w14:paraId="7C70F90A" w14:textId="0280FF81" w:rsidR="00BA4CFD" w:rsidRPr="00C82F48" w:rsidRDefault="003C03D8" w:rsidP="005632A1">
            <w:pPr>
              <w:spacing w:line="360" w:lineRule="auto"/>
              <w:rPr>
                <w:rFonts w:ascii="Arial" w:hAnsi="Arial" w:cs="Arial"/>
                <w:b/>
                <w:bCs/>
              </w:rPr>
            </w:pPr>
            <w:r w:rsidRPr="00C82F48">
              <w:rPr>
                <w:rFonts w:ascii="Arial" w:hAnsi="Arial" w:cs="Arial"/>
                <w:b/>
                <w:bCs/>
              </w:rPr>
              <w:t>PLUS</w:t>
            </w:r>
          </w:p>
        </w:tc>
        <w:tc>
          <w:tcPr>
            <w:tcW w:w="3005" w:type="dxa"/>
          </w:tcPr>
          <w:p w14:paraId="150EFEBB" w14:textId="3ABA83A8" w:rsidR="00BA4CFD" w:rsidRPr="00C82F48" w:rsidRDefault="003C03D8" w:rsidP="005632A1">
            <w:pPr>
              <w:spacing w:line="360" w:lineRule="auto"/>
              <w:rPr>
                <w:rFonts w:ascii="Arial" w:hAnsi="Arial" w:cs="Arial"/>
                <w:b/>
                <w:bCs/>
              </w:rPr>
            </w:pPr>
            <w:r w:rsidRPr="00C82F48">
              <w:rPr>
                <w:rFonts w:ascii="Arial" w:hAnsi="Arial" w:cs="Arial"/>
                <w:b/>
                <w:bCs/>
              </w:rPr>
              <w:t>MINUS</w:t>
            </w:r>
          </w:p>
        </w:tc>
        <w:tc>
          <w:tcPr>
            <w:tcW w:w="3006" w:type="dxa"/>
          </w:tcPr>
          <w:p w14:paraId="7B4EF66A" w14:textId="77ADA08B" w:rsidR="00BA4CFD" w:rsidRPr="00C82F48" w:rsidRDefault="003C03D8" w:rsidP="005632A1">
            <w:pPr>
              <w:spacing w:line="360" w:lineRule="auto"/>
              <w:rPr>
                <w:rFonts w:ascii="Arial" w:hAnsi="Arial" w:cs="Arial"/>
                <w:b/>
                <w:bCs/>
              </w:rPr>
            </w:pPr>
            <w:r w:rsidRPr="00C82F48">
              <w:rPr>
                <w:rFonts w:ascii="Arial" w:hAnsi="Arial" w:cs="Arial"/>
                <w:b/>
                <w:bCs/>
              </w:rPr>
              <w:t>INTERESTING</w:t>
            </w:r>
          </w:p>
        </w:tc>
      </w:tr>
      <w:tr w:rsidR="00BA4CFD" w:rsidRPr="00C82F48" w14:paraId="6216C8D8" w14:textId="77777777" w:rsidTr="00BA4CFD">
        <w:tc>
          <w:tcPr>
            <w:tcW w:w="3005" w:type="dxa"/>
          </w:tcPr>
          <w:p w14:paraId="64C0F895" w14:textId="426FB2A6" w:rsidR="00BA4CFD" w:rsidRPr="00C82F48" w:rsidRDefault="003C03D8" w:rsidP="005632A1">
            <w:pPr>
              <w:spacing w:line="360" w:lineRule="auto"/>
              <w:rPr>
                <w:rFonts w:ascii="Arial" w:hAnsi="Arial" w:cs="Arial"/>
              </w:rPr>
            </w:pPr>
            <w:r w:rsidRPr="00C82F48">
              <w:rPr>
                <w:rFonts w:ascii="Arial" w:hAnsi="Arial" w:cs="Arial"/>
              </w:rPr>
              <w:t>Strengthens brand identity: Reinforces Green Haven’s community roots and eco-friendly image</w:t>
            </w:r>
            <w:r w:rsidR="00C269EC">
              <w:rPr>
                <w:rFonts w:ascii="Arial" w:hAnsi="Arial" w:cs="Arial"/>
              </w:rPr>
              <w:t>.</w:t>
            </w:r>
            <w:r w:rsidR="00FD5FD1">
              <w:rPr>
                <w:rFonts w:ascii="Arial" w:hAnsi="Arial" w:cs="Arial"/>
              </w:rPr>
              <w:t xml:space="preserve"> 5</w:t>
            </w:r>
          </w:p>
        </w:tc>
        <w:tc>
          <w:tcPr>
            <w:tcW w:w="3005" w:type="dxa"/>
          </w:tcPr>
          <w:p w14:paraId="5A0D680F" w14:textId="74AFF872" w:rsidR="00BA4CFD" w:rsidRPr="00C82F48" w:rsidRDefault="00861133" w:rsidP="005632A1">
            <w:pPr>
              <w:spacing w:line="360" w:lineRule="auto"/>
              <w:rPr>
                <w:rFonts w:ascii="Arial" w:hAnsi="Arial" w:cs="Arial"/>
              </w:rPr>
            </w:pPr>
            <w:r w:rsidRPr="00C82F48">
              <w:rPr>
                <w:rFonts w:ascii="Arial" w:hAnsi="Arial" w:cs="Arial"/>
              </w:rPr>
              <w:t>Growth may remain restricted to local footfall, which is already in decline.</w:t>
            </w:r>
            <w:r w:rsidR="00C269EC">
              <w:rPr>
                <w:rFonts w:ascii="Arial" w:hAnsi="Arial" w:cs="Arial"/>
              </w:rPr>
              <w:t xml:space="preserve"> - 6</w:t>
            </w:r>
            <w:r w:rsidRPr="00C82F48">
              <w:rPr>
                <w:rFonts w:ascii="Arial" w:hAnsi="Arial" w:cs="Arial"/>
              </w:rPr>
              <w:br/>
            </w:r>
          </w:p>
        </w:tc>
        <w:tc>
          <w:tcPr>
            <w:tcW w:w="3006" w:type="dxa"/>
          </w:tcPr>
          <w:p w14:paraId="4F5DF1EC" w14:textId="443CC4E6" w:rsidR="00BA4CFD" w:rsidRPr="00C82F48" w:rsidRDefault="00861133" w:rsidP="005632A1">
            <w:pPr>
              <w:spacing w:line="360" w:lineRule="auto"/>
              <w:rPr>
                <w:rFonts w:ascii="Arial" w:hAnsi="Arial" w:cs="Arial"/>
              </w:rPr>
            </w:pPr>
            <w:r w:rsidRPr="00C82F48">
              <w:rPr>
                <w:rFonts w:ascii="Arial" w:hAnsi="Arial" w:cs="Arial"/>
              </w:rPr>
              <w:t>Partnerships could produce mutual promotion (e.g., cafés offering vouchers; wedding venues</w:t>
            </w:r>
            <w:r w:rsidR="009942B8">
              <w:rPr>
                <w:rFonts w:ascii="Arial" w:hAnsi="Arial" w:cs="Arial"/>
              </w:rPr>
              <w:t>)</w:t>
            </w:r>
            <w:r w:rsidRPr="00C82F48">
              <w:rPr>
                <w:rFonts w:ascii="Arial" w:hAnsi="Arial" w:cs="Arial"/>
              </w:rPr>
              <w:t>.</w:t>
            </w:r>
            <w:r w:rsidR="00C269EC">
              <w:rPr>
                <w:rFonts w:ascii="Arial" w:hAnsi="Arial" w:cs="Arial"/>
              </w:rPr>
              <w:t xml:space="preserve"> 6</w:t>
            </w:r>
          </w:p>
        </w:tc>
      </w:tr>
      <w:tr w:rsidR="00BA4CFD" w:rsidRPr="00C82F48" w14:paraId="7BB1E3BD" w14:textId="77777777" w:rsidTr="00BA4CFD">
        <w:tc>
          <w:tcPr>
            <w:tcW w:w="3005" w:type="dxa"/>
          </w:tcPr>
          <w:p w14:paraId="1F23E5B4" w14:textId="73343D7F" w:rsidR="00BA4CFD" w:rsidRPr="00C82F48" w:rsidRDefault="003C03D8" w:rsidP="005632A1">
            <w:pPr>
              <w:spacing w:line="360" w:lineRule="auto"/>
              <w:rPr>
                <w:rFonts w:ascii="Arial" w:hAnsi="Arial" w:cs="Arial"/>
              </w:rPr>
            </w:pPr>
            <w:r w:rsidRPr="00C82F48">
              <w:rPr>
                <w:rFonts w:ascii="Arial" w:hAnsi="Arial" w:cs="Arial"/>
              </w:rPr>
              <w:t>Lower direct cost than a full digital overhaul in the short term.</w:t>
            </w:r>
            <w:r w:rsidR="00232A6A">
              <w:rPr>
                <w:rFonts w:ascii="Arial" w:hAnsi="Arial" w:cs="Arial"/>
              </w:rPr>
              <w:t xml:space="preserve"> 6</w:t>
            </w:r>
            <w:r w:rsidRPr="00C82F48">
              <w:rPr>
                <w:rFonts w:ascii="Arial" w:hAnsi="Arial" w:cs="Arial"/>
              </w:rPr>
              <w:br/>
            </w:r>
          </w:p>
        </w:tc>
        <w:tc>
          <w:tcPr>
            <w:tcW w:w="3005" w:type="dxa"/>
          </w:tcPr>
          <w:p w14:paraId="3F2FFF0F" w14:textId="2D3A2BC1" w:rsidR="00BA4CFD" w:rsidRPr="00C82F48" w:rsidRDefault="00861133" w:rsidP="005632A1">
            <w:pPr>
              <w:spacing w:line="360" w:lineRule="auto"/>
              <w:rPr>
                <w:rFonts w:ascii="Arial" w:hAnsi="Arial" w:cs="Arial"/>
              </w:rPr>
            </w:pPr>
            <w:r w:rsidRPr="00C82F48">
              <w:rPr>
                <w:rFonts w:ascii="Arial" w:hAnsi="Arial" w:cs="Arial"/>
              </w:rPr>
              <w:t>Doesn’t fix website</w:t>
            </w:r>
            <w:r w:rsidR="00920EB8">
              <w:rPr>
                <w:rFonts w:ascii="Arial" w:hAnsi="Arial" w:cs="Arial"/>
              </w:rPr>
              <w:t xml:space="preserve"> issue. </w:t>
            </w:r>
            <w:r w:rsidRPr="00C82F48">
              <w:rPr>
                <w:rFonts w:ascii="Arial" w:hAnsi="Arial" w:cs="Arial"/>
              </w:rPr>
              <w:t>Online customers may still drop off.</w:t>
            </w:r>
            <w:r w:rsidR="00C269EC">
              <w:rPr>
                <w:rFonts w:ascii="Arial" w:hAnsi="Arial" w:cs="Arial"/>
              </w:rPr>
              <w:t xml:space="preserve"> - 6</w:t>
            </w:r>
          </w:p>
        </w:tc>
        <w:tc>
          <w:tcPr>
            <w:tcW w:w="3006" w:type="dxa"/>
          </w:tcPr>
          <w:p w14:paraId="2F58C608" w14:textId="54C38419" w:rsidR="00BA4CFD" w:rsidRPr="00C82F48" w:rsidRDefault="009942B8" w:rsidP="005632A1">
            <w:pPr>
              <w:spacing w:line="360" w:lineRule="auto"/>
              <w:rPr>
                <w:rFonts w:ascii="Arial" w:hAnsi="Arial" w:cs="Arial"/>
              </w:rPr>
            </w:pPr>
            <w:r>
              <w:rPr>
                <w:rFonts w:ascii="Arial" w:hAnsi="Arial" w:cs="Arial"/>
              </w:rPr>
              <w:t>C</w:t>
            </w:r>
            <w:r w:rsidR="008D0221" w:rsidRPr="00C82F48">
              <w:rPr>
                <w:rFonts w:ascii="Arial" w:hAnsi="Arial" w:cs="Arial"/>
              </w:rPr>
              <w:t>ould build social content</w:t>
            </w:r>
            <w:r w:rsidR="00154529">
              <w:rPr>
                <w:rFonts w:ascii="Arial" w:hAnsi="Arial" w:cs="Arial"/>
              </w:rPr>
              <w:t xml:space="preserve"> </w:t>
            </w:r>
            <w:r w:rsidR="008D0221" w:rsidRPr="00C82F48">
              <w:rPr>
                <w:rFonts w:ascii="Arial" w:hAnsi="Arial" w:cs="Arial"/>
              </w:rPr>
              <w:t xml:space="preserve">but requires consistent digital </w:t>
            </w:r>
            <w:r w:rsidR="003C0A69">
              <w:rPr>
                <w:rFonts w:ascii="Arial" w:hAnsi="Arial" w:cs="Arial"/>
              </w:rPr>
              <w:t>impact.</w:t>
            </w:r>
            <w:r w:rsidR="00C269EC">
              <w:rPr>
                <w:rFonts w:ascii="Arial" w:hAnsi="Arial" w:cs="Arial"/>
              </w:rPr>
              <w:t xml:space="preserve"> </w:t>
            </w:r>
            <w:r w:rsidR="00232A6A">
              <w:rPr>
                <w:rFonts w:ascii="Arial" w:hAnsi="Arial" w:cs="Arial"/>
              </w:rPr>
              <w:t>2</w:t>
            </w:r>
          </w:p>
        </w:tc>
      </w:tr>
      <w:tr w:rsidR="00BA4CFD" w:rsidRPr="00C82F48" w14:paraId="534BE12F" w14:textId="77777777" w:rsidTr="00BA4CFD">
        <w:tc>
          <w:tcPr>
            <w:tcW w:w="3005" w:type="dxa"/>
          </w:tcPr>
          <w:p w14:paraId="727ACAC2" w14:textId="3F6CA32E" w:rsidR="00BA4CFD" w:rsidRPr="00C82F48" w:rsidRDefault="003C03D8" w:rsidP="005632A1">
            <w:pPr>
              <w:spacing w:line="360" w:lineRule="auto"/>
              <w:rPr>
                <w:rFonts w:ascii="Arial" w:hAnsi="Arial" w:cs="Arial"/>
              </w:rPr>
            </w:pPr>
            <w:r w:rsidRPr="00C82F48">
              <w:rPr>
                <w:rFonts w:ascii="Arial" w:hAnsi="Arial" w:cs="Arial"/>
              </w:rPr>
              <w:lastRenderedPageBreak/>
              <w:t>Workshops and events are hard for national chains to replicate.</w:t>
            </w:r>
            <w:r w:rsidR="00232A6A">
              <w:rPr>
                <w:rFonts w:ascii="Arial" w:hAnsi="Arial" w:cs="Arial"/>
              </w:rPr>
              <w:t xml:space="preserve"> 4</w:t>
            </w:r>
          </w:p>
        </w:tc>
        <w:tc>
          <w:tcPr>
            <w:tcW w:w="3005" w:type="dxa"/>
          </w:tcPr>
          <w:p w14:paraId="6BC1737A" w14:textId="7B8AD22C" w:rsidR="00BA4CFD" w:rsidRPr="00C82F48" w:rsidRDefault="00861133" w:rsidP="005632A1">
            <w:pPr>
              <w:spacing w:line="360" w:lineRule="auto"/>
              <w:rPr>
                <w:rFonts w:ascii="Arial" w:hAnsi="Arial" w:cs="Arial"/>
              </w:rPr>
            </w:pPr>
            <w:r w:rsidRPr="00C82F48">
              <w:rPr>
                <w:rFonts w:ascii="Arial" w:hAnsi="Arial" w:cs="Arial"/>
              </w:rPr>
              <w:t>If consumer behaviour continues toward online convenience, footfall recovery may be slow.</w:t>
            </w:r>
            <w:r w:rsidR="00232A6A">
              <w:rPr>
                <w:rFonts w:ascii="Arial" w:hAnsi="Arial" w:cs="Arial"/>
              </w:rPr>
              <w:t xml:space="preserve"> - 6</w:t>
            </w:r>
          </w:p>
        </w:tc>
        <w:tc>
          <w:tcPr>
            <w:tcW w:w="3006" w:type="dxa"/>
          </w:tcPr>
          <w:p w14:paraId="77780B06" w14:textId="77777777" w:rsidR="00BA4CFD" w:rsidRPr="00C82F48" w:rsidRDefault="00BA4CFD" w:rsidP="005632A1">
            <w:pPr>
              <w:spacing w:line="360" w:lineRule="auto"/>
              <w:rPr>
                <w:rFonts w:ascii="Arial" w:hAnsi="Arial" w:cs="Arial"/>
              </w:rPr>
            </w:pPr>
          </w:p>
        </w:tc>
      </w:tr>
      <w:tr w:rsidR="00FF665C" w:rsidRPr="00C82F48" w14:paraId="143F2C82" w14:textId="77777777" w:rsidTr="00BA4CFD">
        <w:tc>
          <w:tcPr>
            <w:tcW w:w="3005" w:type="dxa"/>
          </w:tcPr>
          <w:p w14:paraId="3557E7DA" w14:textId="0B48C0C2" w:rsidR="00FF665C" w:rsidRPr="00232A6A" w:rsidRDefault="00232A6A" w:rsidP="005632A1">
            <w:pPr>
              <w:spacing w:line="360" w:lineRule="auto"/>
              <w:rPr>
                <w:rFonts w:ascii="Arial" w:hAnsi="Arial" w:cs="Arial"/>
                <w:b/>
                <w:bCs/>
              </w:rPr>
            </w:pPr>
            <w:r w:rsidRPr="00232A6A">
              <w:rPr>
                <w:rFonts w:ascii="Arial" w:hAnsi="Arial" w:cs="Arial"/>
                <w:b/>
                <w:bCs/>
              </w:rPr>
              <w:t>+ 15</w:t>
            </w:r>
          </w:p>
        </w:tc>
        <w:tc>
          <w:tcPr>
            <w:tcW w:w="3005" w:type="dxa"/>
          </w:tcPr>
          <w:p w14:paraId="08665909" w14:textId="0B242EEE" w:rsidR="00FF665C" w:rsidRPr="00232A6A" w:rsidRDefault="00232A6A" w:rsidP="00232A6A">
            <w:pPr>
              <w:pStyle w:val="ListParagraph"/>
              <w:spacing w:line="360" w:lineRule="auto"/>
              <w:rPr>
                <w:rFonts w:ascii="Arial" w:hAnsi="Arial" w:cs="Arial"/>
                <w:b/>
                <w:bCs/>
              </w:rPr>
            </w:pPr>
            <w:r w:rsidRPr="00232A6A">
              <w:rPr>
                <w:rFonts w:ascii="Arial" w:hAnsi="Arial" w:cs="Arial"/>
                <w:b/>
                <w:bCs/>
              </w:rPr>
              <w:t>- 18</w:t>
            </w:r>
          </w:p>
        </w:tc>
        <w:tc>
          <w:tcPr>
            <w:tcW w:w="3006" w:type="dxa"/>
          </w:tcPr>
          <w:p w14:paraId="597262A5" w14:textId="608D24D3" w:rsidR="00FF665C" w:rsidRPr="00232A6A" w:rsidRDefault="00232A6A" w:rsidP="005632A1">
            <w:pPr>
              <w:spacing w:line="360" w:lineRule="auto"/>
              <w:rPr>
                <w:rFonts w:ascii="Arial" w:hAnsi="Arial" w:cs="Arial"/>
                <w:b/>
                <w:bCs/>
              </w:rPr>
            </w:pPr>
            <w:r w:rsidRPr="00232A6A">
              <w:rPr>
                <w:rFonts w:ascii="Arial" w:hAnsi="Arial" w:cs="Arial"/>
                <w:b/>
                <w:bCs/>
              </w:rPr>
              <w:t xml:space="preserve">8       TOTAL </w:t>
            </w:r>
            <w:r w:rsidR="00195063">
              <w:rPr>
                <w:rFonts w:ascii="Arial" w:hAnsi="Arial" w:cs="Arial"/>
                <w:b/>
                <w:bCs/>
              </w:rPr>
              <w:t xml:space="preserve"> 5</w:t>
            </w:r>
          </w:p>
        </w:tc>
      </w:tr>
    </w:tbl>
    <w:p w14:paraId="4A9E98CC" w14:textId="695ABCCB" w:rsidR="006B0CAC" w:rsidRPr="00C82F48" w:rsidRDefault="004C4117" w:rsidP="005632A1">
      <w:pPr>
        <w:spacing w:line="360" w:lineRule="auto"/>
        <w:rPr>
          <w:rFonts w:ascii="Arial" w:hAnsi="Arial" w:cs="Arial"/>
        </w:rPr>
      </w:pPr>
      <w:r w:rsidRPr="00C82F48">
        <w:rPr>
          <w:rFonts w:ascii="Arial" w:hAnsi="Arial" w:cs="Arial"/>
          <w:b/>
          <w:bCs/>
        </w:rPr>
        <w:br/>
        <w:t xml:space="preserve">4. Decision and </w:t>
      </w:r>
      <w:r w:rsidR="00CC106D">
        <w:rPr>
          <w:rFonts w:ascii="Arial" w:hAnsi="Arial" w:cs="Arial"/>
          <w:b/>
          <w:bCs/>
        </w:rPr>
        <w:t>Reas</w:t>
      </w:r>
      <w:r w:rsidRPr="00C82F48">
        <w:rPr>
          <w:rFonts w:ascii="Arial" w:hAnsi="Arial" w:cs="Arial"/>
          <w:b/>
          <w:bCs/>
        </w:rPr>
        <w:t>on</w:t>
      </w:r>
      <w:r w:rsidRPr="00C82F48">
        <w:rPr>
          <w:rFonts w:ascii="Arial" w:hAnsi="Arial" w:cs="Arial"/>
        </w:rPr>
        <w:br/>
        <w:t>Based on PMI, Solution 1</w:t>
      </w:r>
      <w:r w:rsidR="00DB7568">
        <w:rPr>
          <w:rFonts w:ascii="Arial" w:hAnsi="Arial" w:cs="Arial"/>
        </w:rPr>
        <w:t xml:space="preserve"> scored highest and</w:t>
      </w:r>
      <w:r w:rsidRPr="00C82F48">
        <w:rPr>
          <w:rFonts w:ascii="Arial" w:hAnsi="Arial" w:cs="Arial"/>
        </w:rPr>
        <w:t xml:space="preserve"> is the</w:t>
      </w:r>
      <w:r w:rsidR="00DB7568">
        <w:rPr>
          <w:rFonts w:ascii="Arial" w:hAnsi="Arial" w:cs="Arial"/>
        </w:rPr>
        <w:t xml:space="preserve"> best</w:t>
      </w:r>
      <w:r w:rsidRPr="00C82F48">
        <w:rPr>
          <w:rFonts w:ascii="Arial" w:hAnsi="Arial" w:cs="Arial"/>
        </w:rPr>
        <w:t xml:space="preserve"> solution because it addresses the structural causes of decline</w:t>
      </w:r>
      <w:r w:rsidR="00091088">
        <w:rPr>
          <w:rFonts w:ascii="Arial" w:hAnsi="Arial" w:cs="Arial"/>
        </w:rPr>
        <w:t>.</w:t>
      </w:r>
      <w:r w:rsidRPr="00C82F48">
        <w:rPr>
          <w:rFonts w:ascii="Arial" w:hAnsi="Arial" w:cs="Arial"/>
        </w:rPr>
        <w:t xml:space="preserve"> While Solution 2 strengthens local differentiation, it does not adequately solve the core issue that customer purchasing behaviour has shifted and competitors are winning through digital convenience and visibility.</w:t>
      </w:r>
      <w:r w:rsidRPr="00C82F48">
        <w:rPr>
          <w:rFonts w:ascii="Arial" w:hAnsi="Arial" w:cs="Arial"/>
        </w:rPr>
        <w:br/>
      </w:r>
      <w:r w:rsidRPr="00C82F48">
        <w:rPr>
          <w:rFonts w:ascii="Arial" w:hAnsi="Arial" w:cs="Arial"/>
        </w:rPr>
        <w:br/>
        <w:t xml:space="preserve">Solution 1 is also more sustainable long-term because it improves Green Haven’s ability to compete in multiple channels. Importantly, it does not require abandoning Green Haven’s eco-friendly and bespoke positioning. Instead, it enables those values to be communicated more effectively online and supports a premium proposition that a national chain may struggle to match authentically. Kotler, </w:t>
      </w:r>
      <w:proofErr w:type="spellStart"/>
      <w:r w:rsidRPr="00C82F48">
        <w:rPr>
          <w:rFonts w:ascii="Arial" w:hAnsi="Arial" w:cs="Arial"/>
        </w:rPr>
        <w:t>Kartajaya</w:t>
      </w:r>
      <w:proofErr w:type="spellEnd"/>
      <w:r w:rsidRPr="00C82F48">
        <w:rPr>
          <w:rFonts w:ascii="Arial" w:hAnsi="Arial" w:cs="Arial"/>
        </w:rPr>
        <w:t xml:space="preserve"> and Setiawan (2021) argue that modern marketing increasingly blends technology with human-centred value; this supports the idea that Green Haven can use digital tools while still differentiating through craftsmanship, service and ethics.</w:t>
      </w:r>
      <w:r w:rsidRPr="00C82F48">
        <w:rPr>
          <w:rFonts w:ascii="Arial" w:hAnsi="Arial" w:cs="Arial"/>
        </w:rPr>
        <w:br/>
      </w:r>
      <w:r w:rsidRPr="00C82F48">
        <w:rPr>
          <w:rFonts w:ascii="Arial" w:hAnsi="Arial" w:cs="Arial"/>
        </w:rPr>
        <w:br/>
        <w:t xml:space="preserve">Therefore, the chosen strategy is digital transformation with </w:t>
      </w:r>
      <w:r w:rsidR="00195063">
        <w:rPr>
          <w:rFonts w:ascii="Arial" w:hAnsi="Arial" w:cs="Arial"/>
        </w:rPr>
        <w:t>a better</w:t>
      </w:r>
      <w:r w:rsidRPr="00C82F48">
        <w:rPr>
          <w:rFonts w:ascii="Arial" w:hAnsi="Arial" w:cs="Arial"/>
        </w:rPr>
        <w:t xml:space="preserve"> delivery model and subscription offer, </w:t>
      </w:r>
      <w:r w:rsidR="00F50017">
        <w:rPr>
          <w:rFonts w:ascii="Arial" w:hAnsi="Arial" w:cs="Arial"/>
        </w:rPr>
        <w:t>with</w:t>
      </w:r>
      <w:r w:rsidRPr="00C82F48">
        <w:rPr>
          <w:rFonts w:ascii="Arial" w:hAnsi="Arial" w:cs="Arial"/>
        </w:rPr>
        <w:t xml:space="preserve"> </w:t>
      </w:r>
      <w:r w:rsidR="00F50017">
        <w:rPr>
          <w:rFonts w:ascii="Arial" w:hAnsi="Arial" w:cs="Arial"/>
        </w:rPr>
        <w:t>better</w:t>
      </w:r>
      <w:r w:rsidRPr="00C82F48">
        <w:rPr>
          <w:rFonts w:ascii="Arial" w:hAnsi="Arial" w:cs="Arial"/>
        </w:rPr>
        <w:t xml:space="preserve"> digital marketing.</w:t>
      </w:r>
    </w:p>
    <w:p w14:paraId="4FC45379" w14:textId="1EC5E973" w:rsidR="006B0CAC" w:rsidRPr="00C82F48" w:rsidRDefault="004C4117" w:rsidP="004C4117">
      <w:pPr>
        <w:rPr>
          <w:rFonts w:ascii="Arial" w:hAnsi="Arial" w:cs="Arial"/>
        </w:rPr>
      </w:pPr>
      <w:r w:rsidRPr="00C82F48">
        <w:rPr>
          <w:rFonts w:ascii="Arial" w:hAnsi="Arial" w:cs="Arial"/>
        </w:rPr>
        <w:br/>
      </w:r>
      <w:r w:rsidRPr="00C82F48">
        <w:rPr>
          <w:rFonts w:ascii="Arial" w:hAnsi="Arial" w:cs="Arial"/>
          <w:b/>
          <w:bCs/>
        </w:rPr>
        <w:t xml:space="preserve">5. Risk Analysis </w:t>
      </w:r>
      <w:r w:rsidRPr="00C82F48">
        <w:rPr>
          <w:rFonts w:ascii="Arial" w:hAnsi="Arial" w:cs="Arial"/>
          <w:b/>
          <w:bCs/>
        </w:rPr>
        <w:br/>
      </w:r>
      <w:r w:rsidRPr="00C82F48">
        <w:rPr>
          <w:rFonts w:ascii="Arial" w:hAnsi="Arial" w:cs="Arial"/>
        </w:rPr>
        <w:br/>
        <w:t>Financial Risk</w:t>
      </w:r>
      <w:r w:rsidRPr="00C82F48">
        <w:rPr>
          <w:rFonts w:ascii="Arial" w:hAnsi="Arial" w:cs="Arial"/>
        </w:rPr>
        <w:br/>
        <w:t>Upfront investment may strain cash flow. Mitigation: phased rollout, prioritising high-impact features first (mobile-first site, clear delivery options, checkout), and starting with a small marketing budget that scales only when ROI is proven.</w:t>
      </w:r>
      <w:r w:rsidRPr="00C82F48">
        <w:rPr>
          <w:rFonts w:ascii="Arial" w:hAnsi="Arial" w:cs="Arial"/>
        </w:rPr>
        <w:br/>
      </w:r>
      <w:r w:rsidRPr="00C82F48">
        <w:rPr>
          <w:rFonts w:ascii="Arial" w:hAnsi="Arial" w:cs="Arial"/>
        </w:rPr>
        <w:br/>
        <w:t>Operational Risk</w:t>
      </w:r>
      <w:r w:rsidRPr="00C82F48">
        <w:rPr>
          <w:rFonts w:ascii="Arial" w:hAnsi="Arial" w:cs="Arial"/>
        </w:rPr>
        <w:br/>
        <w:t>Introducing subscriptions and flexible delivery increases complexity. Mitigation: pilot the subscription with a limited geographic radius, standardise bouquet “templates” for subscription tiers, and use clear cut-off times for same-day delivery.</w:t>
      </w:r>
      <w:r w:rsidRPr="00C82F48">
        <w:rPr>
          <w:rFonts w:ascii="Arial" w:hAnsi="Arial" w:cs="Arial"/>
        </w:rPr>
        <w:br/>
      </w:r>
      <w:r w:rsidRPr="00C82F48">
        <w:rPr>
          <w:rFonts w:ascii="Arial" w:hAnsi="Arial" w:cs="Arial"/>
        </w:rPr>
        <w:lastRenderedPageBreak/>
        <w:br/>
        <w:t>Capability Risk</w:t>
      </w:r>
      <w:r w:rsidRPr="00C82F48">
        <w:rPr>
          <w:rFonts w:ascii="Arial" w:hAnsi="Arial" w:cs="Arial"/>
        </w:rPr>
        <w:br/>
        <w:t>Liam and Priya may lack skills in SEO, paid ads, and analytics. Mitigation: outsource website build and initial campaign setup; use simple reporting dashboards; schedule short training sessions; and adopt a manageable content calendar.</w:t>
      </w:r>
      <w:r w:rsidRPr="00C82F48">
        <w:rPr>
          <w:rFonts w:ascii="Arial" w:hAnsi="Arial" w:cs="Arial"/>
        </w:rPr>
        <w:br/>
      </w:r>
      <w:r w:rsidRPr="00C82F48">
        <w:rPr>
          <w:rFonts w:ascii="Arial" w:hAnsi="Arial" w:cs="Arial"/>
        </w:rPr>
        <w:br/>
        <w:t>Reputational Risk</w:t>
      </w:r>
      <w:r w:rsidRPr="00C82F48">
        <w:rPr>
          <w:rFonts w:ascii="Arial" w:hAnsi="Arial" w:cs="Arial"/>
        </w:rPr>
        <w:br/>
        <w:t>A poor website experience or delivery failures could damage trust. Mitigation: test the site thoroughly before launch, implement customer support response standards, and put quality-control checks into packing and delivery processes.</w:t>
      </w:r>
      <w:r w:rsidRPr="00C82F48">
        <w:rPr>
          <w:rFonts w:ascii="Arial" w:hAnsi="Arial" w:cs="Arial"/>
        </w:rPr>
        <w:br/>
      </w:r>
      <w:r w:rsidRPr="00C82F48">
        <w:rPr>
          <w:rFonts w:ascii="Arial" w:hAnsi="Arial" w:cs="Arial"/>
        </w:rPr>
        <w:br/>
        <w:t>Market Risk</w:t>
      </w:r>
      <w:r w:rsidRPr="00C82F48">
        <w:rPr>
          <w:rFonts w:ascii="Arial" w:hAnsi="Arial" w:cs="Arial"/>
        </w:rPr>
        <w:br/>
        <w:t>Subscription uptake could be slower than expected. Mitigation: pre-sell to existing loyal customers, offer an introductory discount for the first month, and collect feedback to refine frequency, pricing, and bouquet styles.</w:t>
      </w:r>
    </w:p>
    <w:p w14:paraId="69297FDA" w14:textId="52EC4570" w:rsidR="00347FEB" w:rsidRDefault="004C4117" w:rsidP="00077F91">
      <w:pPr>
        <w:rPr>
          <w:rFonts w:ascii="Arial" w:hAnsi="Arial" w:cs="Arial"/>
          <w:b/>
          <w:bCs/>
        </w:rPr>
      </w:pPr>
      <w:r w:rsidRPr="00C82F48">
        <w:rPr>
          <w:rFonts w:ascii="Arial" w:hAnsi="Arial" w:cs="Arial"/>
        </w:rPr>
        <w:br/>
      </w:r>
      <w:r w:rsidRPr="00C82F48">
        <w:rPr>
          <w:rFonts w:ascii="Arial" w:hAnsi="Arial" w:cs="Arial"/>
          <w:b/>
          <w:bCs/>
        </w:rPr>
        <w:t>6. Implementation Plan</w:t>
      </w:r>
      <w:r w:rsidRPr="00C82F48">
        <w:rPr>
          <w:rFonts w:ascii="Arial" w:hAnsi="Arial" w:cs="Arial"/>
        </w:rPr>
        <w:br/>
      </w:r>
      <w:r w:rsidRPr="00C82F48">
        <w:rPr>
          <w:rFonts w:ascii="Arial" w:hAnsi="Arial" w:cs="Arial"/>
        </w:rPr>
        <w:br/>
        <w:t>Phase 1: Diagnose and Design (Weeks 1–4)</w:t>
      </w:r>
      <w:r w:rsidRPr="00C82F48">
        <w:rPr>
          <w:rFonts w:ascii="Arial" w:hAnsi="Arial" w:cs="Arial"/>
        </w:rPr>
        <w:br/>
      </w:r>
      <w:r w:rsidRPr="00C82F48">
        <w:rPr>
          <w:rFonts w:ascii="Arial" w:hAnsi="Arial" w:cs="Arial"/>
        </w:rPr>
        <w:br/>
        <w:t>Map the customer journey from discovery to purchase and identify friction points.</w:t>
      </w:r>
      <w:r w:rsidRPr="00C82F48">
        <w:rPr>
          <w:rFonts w:ascii="Arial" w:hAnsi="Arial" w:cs="Arial"/>
        </w:rPr>
        <w:br/>
      </w:r>
      <w:r w:rsidRPr="00C82F48">
        <w:rPr>
          <w:rFonts w:ascii="Arial" w:hAnsi="Arial" w:cs="Arial"/>
        </w:rPr>
        <w:br/>
        <w:t>Gather customer feedback via a short survey at checkout/in-store and online.</w:t>
      </w:r>
      <w:r w:rsidRPr="00C82F48">
        <w:rPr>
          <w:rFonts w:ascii="Arial" w:hAnsi="Arial" w:cs="Arial"/>
        </w:rPr>
        <w:br/>
      </w:r>
      <w:r w:rsidRPr="00C82F48">
        <w:rPr>
          <w:rFonts w:ascii="Arial" w:hAnsi="Arial" w:cs="Arial"/>
        </w:rPr>
        <w:br/>
        <w:t>Define subscription tiers (price points, frequency, bouquet size, add-ons).</w:t>
      </w:r>
      <w:r w:rsidRPr="00C82F48">
        <w:rPr>
          <w:rFonts w:ascii="Arial" w:hAnsi="Arial" w:cs="Arial"/>
        </w:rPr>
        <w:br/>
      </w:r>
      <w:r w:rsidRPr="00C82F48">
        <w:rPr>
          <w:rFonts w:ascii="Arial" w:hAnsi="Arial" w:cs="Arial"/>
        </w:rPr>
        <w:br/>
        <w:t>Select suppliers: web developer, ecommerce platform, and (if needed) delivery partner.</w:t>
      </w:r>
      <w:r w:rsidRPr="00C82F48">
        <w:rPr>
          <w:rFonts w:ascii="Arial" w:hAnsi="Arial" w:cs="Arial"/>
        </w:rPr>
        <w:br/>
      </w:r>
      <w:r w:rsidRPr="00C82F48">
        <w:rPr>
          <w:rFonts w:ascii="Arial" w:hAnsi="Arial" w:cs="Arial"/>
        </w:rPr>
        <w:br/>
        <w:t>Phase 2: Build and Prepare (Weeks 5–10)</w:t>
      </w:r>
      <w:r w:rsidRPr="00C82F48">
        <w:rPr>
          <w:rFonts w:ascii="Arial" w:hAnsi="Arial" w:cs="Arial"/>
        </w:rPr>
        <w:br/>
      </w:r>
      <w:r w:rsidRPr="00C82F48">
        <w:rPr>
          <w:rFonts w:ascii="Arial" w:hAnsi="Arial" w:cs="Arial"/>
        </w:rPr>
        <w:br/>
        <w:t>Develop a mobile-friendly website with clear navigation and product categories.</w:t>
      </w:r>
      <w:r w:rsidRPr="00C82F48">
        <w:rPr>
          <w:rFonts w:ascii="Arial" w:hAnsi="Arial" w:cs="Arial"/>
        </w:rPr>
        <w:br/>
      </w:r>
      <w:r w:rsidRPr="00C82F48">
        <w:rPr>
          <w:rFonts w:ascii="Arial" w:hAnsi="Arial" w:cs="Arial"/>
        </w:rPr>
        <w:br/>
        <w:t>Implement secure payment, delivery scheduling, and subscription management.</w:t>
      </w:r>
      <w:r w:rsidRPr="00C82F48">
        <w:rPr>
          <w:rFonts w:ascii="Arial" w:hAnsi="Arial" w:cs="Arial"/>
        </w:rPr>
        <w:br/>
      </w:r>
      <w:r w:rsidRPr="00C82F48">
        <w:rPr>
          <w:rFonts w:ascii="Arial" w:hAnsi="Arial" w:cs="Arial"/>
        </w:rPr>
        <w:br/>
        <w:t>Produce product photography and concise copy that reinforces “bespoke + sustainable”.</w:t>
      </w:r>
      <w:r w:rsidRPr="00C82F48">
        <w:rPr>
          <w:rFonts w:ascii="Arial" w:hAnsi="Arial" w:cs="Arial"/>
        </w:rPr>
        <w:br/>
      </w:r>
      <w:r w:rsidRPr="00C82F48">
        <w:rPr>
          <w:rFonts w:ascii="Arial" w:hAnsi="Arial" w:cs="Arial"/>
        </w:rPr>
        <w:br/>
        <w:t>Create standard operating procedures (SOPs) for subscription packing, dispatch and customer messaging.</w:t>
      </w:r>
      <w:r w:rsidRPr="00C82F48">
        <w:rPr>
          <w:rFonts w:ascii="Arial" w:hAnsi="Arial" w:cs="Arial"/>
        </w:rPr>
        <w:br/>
      </w:r>
      <w:r w:rsidRPr="00C82F48">
        <w:rPr>
          <w:rFonts w:ascii="Arial" w:hAnsi="Arial" w:cs="Arial"/>
        </w:rPr>
        <w:br/>
      </w:r>
      <w:r w:rsidRPr="00C82F48">
        <w:rPr>
          <w:rFonts w:ascii="Arial" w:hAnsi="Arial" w:cs="Arial"/>
        </w:rPr>
        <w:br/>
        <w:t>Phase 3: Pilot Launch (Weeks 11–14)</w:t>
      </w:r>
      <w:r w:rsidRPr="00C82F48">
        <w:rPr>
          <w:rFonts w:ascii="Arial" w:hAnsi="Arial" w:cs="Arial"/>
        </w:rPr>
        <w:br/>
      </w:r>
      <w:r w:rsidRPr="00C82F48">
        <w:rPr>
          <w:rFonts w:ascii="Arial" w:hAnsi="Arial" w:cs="Arial"/>
        </w:rPr>
        <w:lastRenderedPageBreak/>
        <w:br/>
        <w:t>Soft launch to existing customers and local partners first.</w:t>
      </w:r>
      <w:r w:rsidRPr="00C82F48">
        <w:rPr>
          <w:rFonts w:ascii="Arial" w:hAnsi="Arial" w:cs="Arial"/>
        </w:rPr>
        <w:br/>
      </w:r>
      <w:r w:rsidRPr="00C82F48">
        <w:rPr>
          <w:rFonts w:ascii="Arial" w:hAnsi="Arial" w:cs="Arial"/>
        </w:rPr>
        <w:br/>
        <w:t>Run a limited subscription pilot (e.g., 30–50 subscribers) to test operations.</w:t>
      </w:r>
      <w:r w:rsidRPr="00C82F48">
        <w:rPr>
          <w:rFonts w:ascii="Arial" w:hAnsi="Arial" w:cs="Arial"/>
        </w:rPr>
        <w:br/>
      </w:r>
      <w:r w:rsidRPr="00C82F48">
        <w:rPr>
          <w:rFonts w:ascii="Arial" w:hAnsi="Arial" w:cs="Arial"/>
        </w:rPr>
        <w:br/>
        <w:t>Start digital marketing: Instagram content, Google Business Profile updates, basic email marketing.</w:t>
      </w:r>
      <w:r w:rsidRPr="00C82F48">
        <w:rPr>
          <w:rFonts w:ascii="Arial" w:hAnsi="Arial" w:cs="Arial"/>
        </w:rPr>
        <w:br/>
      </w:r>
      <w:r w:rsidRPr="00C82F48">
        <w:rPr>
          <w:rFonts w:ascii="Arial" w:hAnsi="Arial" w:cs="Arial"/>
        </w:rPr>
        <w:br/>
        <w:t>Phase 4: Full Launch and Optimisation (Weeks 15–24)</w:t>
      </w:r>
      <w:r w:rsidRPr="00C82F48">
        <w:rPr>
          <w:rFonts w:ascii="Arial" w:hAnsi="Arial" w:cs="Arial"/>
        </w:rPr>
        <w:br/>
      </w:r>
      <w:r w:rsidRPr="00C82F48">
        <w:rPr>
          <w:rFonts w:ascii="Arial" w:hAnsi="Arial" w:cs="Arial"/>
        </w:rPr>
        <w:br/>
        <w:t>Expand marketing using learnings from the pilot.</w:t>
      </w:r>
      <w:r w:rsidRPr="00C82F48">
        <w:rPr>
          <w:rFonts w:ascii="Arial" w:hAnsi="Arial" w:cs="Arial"/>
        </w:rPr>
        <w:br/>
      </w:r>
      <w:r w:rsidRPr="00C82F48">
        <w:rPr>
          <w:rFonts w:ascii="Arial" w:hAnsi="Arial" w:cs="Arial"/>
        </w:rPr>
        <w:br/>
        <w:t>Add “corporate subscription” outreach to local offices and hospitality businesses.</w:t>
      </w:r>
      <w:r w:rsidRPr="00C82F48">
        <w:rPr>
          <w:rFonts w:ascii="Arial" w:hAnsi="Arial" w:cs="Arial"/>
        </w:rPr>
        <w:br/>
      </w:r>
      <w:r w:rsidRPr="00C82F48">
        <w:rPr>
          <w:rFonts w:ascii="Arial" w:hAnsi="Arial" w:cs="Arial"/>
        </w:rPr>
        <w:br/>
        <w:t>Review pricing, delivery costs, and margins monthly to ensure profitability.</w:t>
      </w:r>
      <w:r w:rsidRPr="00C82F48">
        <w:rPr>
          <w:rFonts w:ascii="Arial" w:hAnsi="Arial" w:cs="Arial"/>
        </w:rPr>
        <w:br/>
      </w:r>
      <w:r w:rsidRPr="00C82F48">
        <w:rPr>
          <w:rFonts w:ascii="Arial" w:hAnsi="Arial" w:cs="Arial"/>
        </w:rPr>
        <w:br/>
        <w:t>Formalise a content schedule (3–4 posts/week, 1 email/week, seasonal campaigns).</w:t>
      </w:r>
      <w:r w:rsidRPr="00C82F48">
        <w:rPr>
          <w:rFonts w:ascii="Arial" w:hAnsi="Arial" w:cs="Arial"/>
        </w:rPr>
        <w:br/>
      </w:r>
      <w:r w:rsidRPr="00C82F48">
        <w:rPr>
          <w:rFonts w:ascii="Arial" w:hAnsi="Arial" w:cs="Arial"/>
        </w:rPr>
        <w:br/>
      </w:r>
      <w:r w:rsidRPr="008B44DC">
        <w:rPr>
          <w:rFonts w:ascii="Arial" w:hAnsi="Arial" w:cs="Arial"/>
          <w:b/>
          <w:bCs/>
        </w:rPr>
        <w:t>7. Measuring Effectiveness</w:t>
      </w:r>
      <w:r w:rsidRPr="00C82F48">
        <w:rPr>
          <w:rFonts w:ascii="Arial" w:hAnsi="Arial" w:cs="Arial"/>
        </w:rPr>
        <w:br/>
      </w:r>
      <w:r w:rsidRPr="00C82F48">
        <w:rPr>
          <w:rFonts w:ascii="Arial" w:hAnsi="Arial" w:cs="Arial"/>
        </w:rPr>
        <w:br/>
        <w:t>To measure effectiveness, Green Haven should track a combination of sales/profit</w:t>
      </w:r>
      <w:r w:rsidR="00A6780F">
        <w:rPr>
          <w:rFonts w:ascii="Arial" w:hAnsi="Arial" w:cs="Arial"/>
        </w:rPr>
        <w:t xml:space="preserve">s </w:t>
      </w:r>
      <w:r w:rsidRPr="00C82F48">
        <w:rPr>
          <w:rFonts w:ascii="Arial" w:hAnsi="Arial" w:cs="Arial"/>
        </w:rPr>
        <w:t xml:space="preserve">and website performance, customer retention, marketing engagement. </w:t>
      </w:r>
      <w:r w:rsidRPr="00C82F48">
        <w:rPr>
          <w:rFonts w:ascii="Arial" w:hAnsi="Arial" w:cs="Arial"/>
        </w:rPr>
        <w:br/>
        <w:t xml:space="preserve">Total revenue and revenue split </w:t>
      </w:r>
      <w:r w:rsidR="005544DA">
        <w:rPr>
          <w:rFonts w:ascii="Arial" w:hAnsi="Arial" w:cs="Arial"/>
        </w:rPr>
        <w:t xml:space="preserve">- </w:t>
      </w:r>
      <w:r w:rsidRPr="00C82F48">
        <w:rPr>
          <w:rFonts w:ascii="Arial" w:hAnsi="Arial" w:cs="Arial"/>
        </w:rPr>
        <w:t>in-store vs online.</w:t>
      </w:r>
      <w:r w:rsidRPr="00C82F48">
        <w:rPr>
          <w:rFonts w:ascii="Arial" w:hAnsi="Arial" w:cs="Arial"/>
        </w:rPr>
        <w:br/>
      </w:r>
      <w:r w:rsidRPr="00C82F48">
        <w:rPr>
          <w:rFonts w:ascii="Arial" w:hAnsi="Arial" w:cs="Arial"/>
        </w:rPr>
        <w:br/>
        <w:t>Website conversion rate (visits to purchases)</w:t>
      </w:r>
      <w:r w:rsidR="00880FCC">
        <w:rPr>
          <w:rFonts w:ascii="Arial" w:hAnsi="Arial" w:cs="Arial"/>
        </w:rPr>
        <w:t xml:space="preserve">. </w:t>
      </w:r>
      <w:r w:rsidR="005544DA">
        <w:rPr>
          <w:rFonts w:ascii="Arial" w:hAnsi="Arial" w:cs="Arial"/>
        </w:rPr>
        <w:t xml:space="preserve"> </w:t>
      </w:r>
      <w:r w:rsidRPr="00C82F48">
        <w:rPr>
          <w:rFonts w:ascii="Arial" w:hAnsi="Arial" w:cs="Arial"/>
        </w:rPr>
        <w:t>Basket abandonment rate.</w:t>
      </w:r>
      <w:r w:rsidRPr="00C82F48">
        <w:rPr>
          <w:rFonts w:ascii="Arial" w:hAnsi="Arial" w:cs="Arial"/>
        </w:rPr>
        <w:br/>
      </w:r>
      <w:r w:rsidRPr="00C82F48">
        <w:rPr>
          <w:rFonts w:ascii="Arial" w:hAnsi="Arial" w:cs="Arial"/>
        </w:rPr>
        <w:br/>
        <w:t>Delivery option usage (same-day vs scheduled).</w:t>
      </w:r>
      <w:r w:rsidR="0010253F">
        <w:rPr>
          <w:rFonts w:ascii="Arial" w:hAnsi="Arial" w:cs="Arial"/>
        </w:rPr>
        <w:t xml:space="preserve"> </w:t>
      </w:r>
      <w:r w:rsidRPr="00C82F48">
        <w:rPr>
          <w:rFonts w:ascii="Arial" w:hAnsi="Arial" w:cs="Arial"/>
        </w:rPr>
        <w:br/>
      </w:r>
      <w:r w:rsidRPr="00C82F48">
        <w:rPr>
          <w:rFonts w:ascii="Arial" w:hAnsi="Arial" w:cs="Arial"/>
        </w:rPr>
        <w:br/>
        <w:t>Growth in Instagram followers and engagement rate.</w:t>
      </w:r>
      <w:r w:rsidRPr="00C82F48">
        <w:rPr>
          <w:rFonts w:ascii="Arial" w:hAnsi="Arial" w:cs="Arial"/>
        </w:rPr>
        <w:br/>
      </w:r>
      <w:r w:rsidRPr="00C82F48">
        <w:rPr>
          <w:rFonts w:ascii="Arial" w:hAnsi="Arial" w:cs="Arial"/>
        </w:rPr>
        <w:br/>
        <w:t>Email open and click-through rates.</w:t>
      </w:r>
      <w:r w:rsidRPr="00C82F48">
        <w:rPr>
          <w:rFonts w:ascii="Arial" w:hAnsi="Arial" w:cs="Arial"/>
        </w:rPr>
        <w:br/>
      </w:r>
      <w:r w:rsidRPr="00C82F48">
        <w:rPr>
          <w:rFonts w:ascii="Arial" w:hAnsi="Arial" w:cs="Arial"/>
        </w:rPr>
        <w:br/>
        <w:t>Cost per acquisition (CPA) if paid ads are used.</w:t>
      </w:r>
      <w:r w:rsidRPr="00C82F48">
        <w:rPr>
          <w:rFonts w:ascii="Arial" w:hAnsi="Arial" w:cs="Arial"/>
        </w:rPr>
        <w:br/>
      </w:r>
      <w:r w:rsidRPr="00C82F48">
        <w:rPr>
          <w:rFonts w:ascii="Arial" w:hAnsi="Arial" w:cs="Arial"/>
        </w:rPr>
        <w:br/>
        <w:t>Customer Experience Measures</w:t>
      </w:r>
      <w:r w:rsidRPr="00C82F48">
        <w:rPr>
          <w:rFonts w:ascii="Arial" w:hAnsi="Arial" w:cs="Arial"/>
        </w:rPr>
        <w:br/>
      </w:r>
      <w:r w:rsidRPr="00C82F48">
        <w:rPr>
          <w:rFonts w:ascii="Arial" w:hAnsi="Arial" w:cs="Arial"/>
        </w:rPr>
        <w:br/>
        <w:t>Customer satisfaction survey results and review ratings.</w:t>
      </w:r>
      <w:r w:rsidRPr="00C82F48">
        <w:rPr>
          <w:rFonts w:ascii="Arial" w:hAnsi="Arial" w:cs="Arial"/>
        </w:rPr>
        <w:br/>
      </w:r>
      <w:r w:rsidRPr="00C82F48">
        <w:rPr>
          <w:rFonts w:ascii="Arial" w:hAnsi="Arial" w:cs="Arial"/>
        </w:rPr>
        <w:br/>
        <w:t>Net Promoter Score (NPS) trend over time.</w:t>
      </w:r>
      <w:r w:rsidRPr="00C82F48">
        <w:rPr>
          <w:rFonts w:ascii="Arial" w:hAnsi="Arial" w:cs="Arial"/>
        </w:rPr>
        <w:br/>
      </w:r>
      <w:r w:rsidRPr="00C82F48">
        <w:rPr>
          <w:rFonts w:ascii="Arial" w:hAnsi="Arial" w:cs="Arial"/>
        </w:rPr>
        <w:br/>
      </w:r>
      <w:r w:rsidRPr="00C82F48">
        <w:rPr>
          <w:rFonts w:ascii="Arial" w:hAnsi="Arial" w:cs="Arial"/>
        </w:rPr>
        <w:br/>
      </w:r>
    </w:p>
    <w:p w14:paraId="214E218F" w14:textId="3DD32B1B" w:rsidR="002D7096" w:rsidRDefault="004C4117" w:rsidP="00077F91">
      <w:pPr>
        <w:rPr>
          <w:rFonts w:ascii="Arial" w:hAnsi="Arial" w:cs="Arial"/>
          <w:b/>
          <w:bCs/>
        </w:rPr>
      </w:pPr>
      <w:r w:rsidRPr="008B44DC">
        <w:rPr>
          <w:rFonts w:ascii="Arial" w:hAnsi="Arial" w:cs="Arial"/>
          <w:b/>
          <w:bCs/>
        </w:rPr>
        <w:lastRenderedPageBreak/>
        <w:t>8. Conclusion</w:t>
      </w:r>
      <w:r w:rsidRPr="00C82F48">
        <w:rPr>
          <w:rFonts w:ascii="Arial" w:hAnsi="Arial" w:cs="Arial"/>
        </w:rPr>
        <w:br/>
      </w:r>
      <w:r w:rsidRPr="00C82F48">
        <w:rPr>
          <w:rFonts w:ascii="Arial" w:hAnsi="Arial" w:cs="Arial"/>
        </w:rPr>
        <w:br/>
        <w:t>Green Haven Florists is experiencing declining sales due to changing retail behaviour, stronger digitally enabled competitors, and internal capability gaps in online experience and marketing. Two possible solutions were evaluated using both Grid Analysis (acknowledged) and PMI (selected). PMI indicates that while a community-first strategy strengthens identity, it does not fully address the core shift toward online convenience. A digital transformation strategy with enhanced delivery and a subscription service provides the best fit for long-term sustainability, provided risks are managed through phased implementation, piloting and continuous measurement. With a structured plan and clear KPIs, Green Haven can modernise its model while still preserving the craftsmanship and sustainable ethos that originally differentiated the business.</w:t>
      </w:r>
      <w:r w:rsidRPr="005632A1">
        <w:rPr>
          <w:rFonts w:ascii="Arial" w:hAnsi="Arial" w:cs="Arial"/>
        </w:rPr>
        <w:br/>
      </w:r>
      <w:r w:rsidRPr="005632A1">
        <w:rPr>
          <w:rFonts w:ascii="Arial" w:hAnsi="Arial" w:cs="Arial"/>
        </w:rPr>
        <w:br/>
      </w:r>
      <w:r w:rsidR="007E6A61" w:rsidRPr="007E6A61">
        <w:rPr>
          <w:rFonts w:ascii="Arial" w:hAnsi="Arial" w:cs="Arial"/>
          <w:b/>
          <w:bCs/>
        </w:rPr>
        <w:t xml:space="preserve">9. </w:t>
      </w:r>
      <w:r w:rsidRPr="007E6A61">
        <w:rPr>
          <w:rFonts w:ascii="Arial" w:hAnsi="Arial" w:cs="Arial"/>
          <w:b/>
          <w:bCs/>
        </w:rPr>
        <w:t>References</w:t>
      </w:r>
    </w:p>
    <w:p w14:paraId="6C20C073" w14:textId="2AD53F78" w:rsidR="00FF6E28" w:rsidRDefault="002D7096" w:rsidP="00077F91">
      <w:pPr>
        <w:rPr>
          <w:rFonts w:ascii="Arial" w:hAnsi="Arial" w:cs="Arial"/>
        </w:rPr>
      </w:pPr>
      <w:r w:rsidRPr="00FA344E">
        <w:rPr>
          <w:rFonts w:ascii="Arial" w:hAnsi="Arial" w:cs="Arial"/>
        </w:rPr>
        <w:t>ASQ, (2025)</w:t>
      </w:r>
      <w:r w:rsidR="00282695" w:rsidRPr="00FA344E">
        <w:rPr>
          <w:rFonts w:ascii="Arial" w:hAnsi="Arial" w:cs="Arial"/>
        </w:rPr>
        <w:t xml:space="preserve"> </w:t>
      </w:r>
      <w:r w:rsidR="00282695" w:rsidRPr="00FA344E">
        <w:rPr>
          <w:rFonts w:ascii="Arial" w:hAnsi="Arial" w:cs="Arial"/>
          <w:i/>
          <w:iCs/>
        </w:rPr>
        <w:t>What is a decision matrix</w:t>
      </w:r>
      <w:r w:rsidR="00282695" w:rsidRPr="00FA344E">
        <w:rPr>
          <w:rFonts w:ascii="Arial" w:hAnsi="Arial" w:cs="Arial"/>
        </w:rPr>
        <w:t xml:space="preserve">. Available at: </w:t>
      </w:r>
      <w:hyperlink r:id="rId7" w:history="1">
        <w:r w:rsidR="00EF1477" w:rsidRPr="00FA344E">
          <w:rPr>
            <w:rStyle w:val="Hyperlink"/>
            <w:rFonts w:ascii="Arial" w:hAnsi="Arial" w:cs="Arial"/>
          </w:rPr>
          <w:t>What is a Decision Matrix? Pugh, Problem, or Selection Grid | ASQ</w:t>
        </w:r>
      </w:hyperlink>
      <w:r w:rsidR="00EF1477" w:rsidRPr="00FA344E">
        <w:rPr>
          <w:rFonts w:ascii="Arial" w:hAnsi="Arial" w:cs="Arial"/>
        </w:rPr>
        <w:t xml:space="preserve"> (Accessed </w:t>
      </w:r>
      <w:r w:rsidR="00FA344E" w:rsidRPr="00FA344E">
        <w:rPr>
          <w:rFonts w:ascii="Arial" w:hAnsi="Arial" w:cs="Arial"/>
        </w:rPr>
        <w:t>16</w:t>
      </w:r>
      <w:r w:rsidR="00FA344E" w:rsidRPr="00FA344E">
        <w:rPr>
          <w:rFonts w:ascii="Arial" w:hAnsi="Arial" w:cs="Arial"/>
          <w:vertAlign w:val="superscript"/>
        </w:rPr>
        <w:t>th</w:t>
      </w:r>
      <w:r w:rsidR="00FA344E" w:rsidRPr="00FA344E">
        <w:rPr>
          <w:rFonts w:ascii="Arial" w:hAnsi="Arial" w:cs="Arial"/>
        </w:rPr>
        <w:t xml:space="preserve"> December 2025)</w:t>
      </w:r>
      <w:r w:rsidR="004C4117" w:rsidRPr="005632A1">
        <w:rPr>
          <w:rFonts w:ascii="Arial" w:hAnsi="Arial" w:cs="Arial"/>
        </w:rPr>
        <w:br/>
      </w:r>
      <w:r w:rsidR="004C4117" w:rsidRPr="005632A1">
        <w:rPr>
          <w:rFonts w:ascii="Arial" w:hAnsi="Arial" w:cs="Arial"/>
        </w:rPr>
        <w:br/>
        <w:t>De Bono, E. (1992) Serious Creativity. London: HarperCollins.</w:t>
      </w:r>
      <w:r w:rsidR="004C4117" w:rsidRPr="005632A1">
        <w:rPr>
          <w:rFonts w:ascii="Arial" w:hAnsi="Arial" w:cs="Arial"/>
        </w:rPr>
        <w:br/>
        <w:t xml:space="preserve">Kotler, P., </w:t>
      </w:r>
      <w:proofErr w:type="spellStart"/>
      <w:r w:rsidR="004C4117" w:rsidRPr="005632A1">
        <w:rPr>
          <w:rFonts w:ascii="Arial" w:hAnsi="Arial" w:cs="Arial"/>
        </w:rPr>
        <w:t>Kartajaya</w:t>
      </w:r>
      <w:proofErr w:type="spellEnd"/>
      <w:r w:rsidR="004C4117" w:rsidRPr="005632A1">
        <w:rPr>
          <w:rFonts w:ascii="Arial" w:hAnsi="Arial" w:cs="Arial"/>
        </w:rPr>
        <w:t>, H. and Setiawan, I. (2021) Marketing 5.0: Technology for Humanity. Hoboken: Wiley.</w:t>
      </w:r>
    </w:p>
    <w:p w14:paraId="426FC013" w14:textId="77777777" w:rsidR="00FF6E28" w:rsidRDefault="004C4117" w:rsidP="004C4117">
      <w:pPr>
        <w:rPr>
          <w:rFonts w:ascii="Arial" w:hAnsi="Arial" w:cs="Arial"/>
        </w:rPr>
      </w:pPr>
      <w:r w:rsidRPr="005632A1">
        <w:rPr>
          <w:rFonts w:ascii="Arial" w:hAnsi="Arial" w:cs="Arial"/>
        </w:rPr>
        <w:br/>
        <w:t>Office for National Statistics (2023) Retail sales, Great Britain. Available at: </w:t>
      </w:r>
      <w:hyperlink r:id="rId8" w:tgtFrame="_blank" w:history="1">
        <w:r w:rsidRPr="005632A1">
          <w:rPr>
            <w:rStyle w:val="Hyperlink"/>
            <w:rFonts w:ascii="Arial" w:hAnsi="Arial" w:cs="Arial"/>
          </w:rPr>
          <w:t>https://www.ons.gov.uk/b</w:t>
        </w:r>
        <w:r w:rsidRPr="005632A1">
          <w:rPr>
            <w:rStyle w:val="Hyperlink"/>
            <w:rFonts w:ascii="Arial" w:hAnsi="Arial" w:cs="Arial"/>
          </w:rPr>
          <w:t>u</w:t>
        </w:r>
        <w:r w:rsidRPr="005632A1">
          <w:rPr>
            <w:rStyle w:val="Hyperlink"/>
            <w:rFonts w:ascii="Arial" w:hAnsi="Arial" w:cs="Arial"/>
          </w:rPr>
          <w:t>sinessindustryandtrade/retailindustry</w:t>
        </w:r>
      </w:hyperlink>
      <w:r w:rsidRPr="005632A1">
        <w:rPr>
          <w:rFonts w:ascii="Arial" w:hAnsi="Arial" w:cs="Arial"/>
        </w:rPr>
        <w:t> (Accessed: 16 December 2025).</w:t>
      </w:r>
    </w:p>
    <w:p w14:paraId="246D96A5" w14:textId="3F83E833" w:rsidR="002B2257" w:rsidRPr="005632A1" w:rsidRDefault="004C4117" w:rsidP="004C4117">
      <w:pPr>
        <w:rPr>
          <w:rFonts w:ascii="Arial" w:hAnsi="Arial" w:cs="Arial"/>
        </w:rPr>
      </w:pPr>
      <w:r w:rsidRPr="005632A1">
        <w:rPr>
          <w:rFonts w:ascii="Arial" w:hAnsi="Arial" w:cs="Arial"/>
        </w:rPr>
        <w:br/>
        <w:t>Small Business Commissioner (2024) Digital adoption for small businesses. Available at: </w:t>
      </w:r>
      <w:hyperlink r:id="rId9" w:tgtFrame="_blank" w:history="1">
        <w:r w:rsidRPr="005632A1">
          <w:rPr>
            <w:rStyle w:val="Hyperlink"/>
            <w:rFonts w:ascii="Arial" w:hAnsi="Arial" w:cs="Arial"/>
          </w:rPr>
          <w:t>https://www.smallbusinesscommissioner.gov.uk</w:t>
        </w:r>
      </w:hyperlink>
      <w:r w:rsidRPr="005632A1">
        <w:rPr>
          <w:rFonts w:ascii="Arial" w:hAnsi="Arial" w:cs="Arial"/>
        </w:rPr>
        <w:t> (Accessed: 16 December 2025).</w:t>
      </w:r>
    </w:p>
    <w:sectPr w:rsidR="002B2257" w:rsidRPr="005632A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EDF40" w14:textId="77777777" w:rsidR="00820E49" w:rsidRDefault="00820E49" w:rsidP="00BE5CC8">
      <w:pPr>
        <w:spacing w:after="0" w:line="240" w:lineRule="auto"/>
      </w:pPr>
      <w:r>
        <w:separator/>
      </w:r>
    </w:p>
  </w:endnote>
  <w:endnote w:type="continuationSeparator" w:id="0">
    <w:p w14:paraId="3E96FC25" w14:textId="77777777" w:rsidR="00820E49" w:rsidRDefault="00820E49" w:rsidP="00BE5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ADE6B" w14:textId="77777777" w:rsidR="00820E49" w:rsidRDefault="00820E49" w:rsidP="00BE5CC8">
      <w:pPr>
        <w:spacing w:after="0" w:line="240" w:lineRule="auto"/>
      </w:pPr>
      <w:r>
        <w:separator/>
      </w:r>
    </w:p>
  </w:footnote>
  <w:footnote w:type="continuationSeparator" w:id="0">
    <w:p w14:paraId="62A064D5" w14:textId="77777777" w:rsidR="00820E49" w:rsidRDefault="00820E49" w:rsidP="00BE5C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6736232"/>
      <w:docPartObj>
        <w:docPartGallery w:val="Page Numbers (Top of Page)"/>
        <w:docPartUnique/>
      </w:docPartObj>
    </w:sdtPr>
    <w:sdtContent>
      <w:p w14:paraId="75B86D90" w14:textId="2D6D54EF" w:rsidR="00E21518" w:rsidRDefault="00E21518">
        <w:pPr>
          <w:pStyle w:val="Header"/>
        </w:pPr>
        <w:r>
          <w:fldChar w:fldCharType="begin"/>
        </w:r>
        <w:r>
          <w:instrText>PAGE   \* MERGEFORMAT</w:instrText>
        </w:r>
        <w:r>
          <w:fldChar w:fldCharType="separate"/>
        </w:r>
        <w:r>
          <w:t>2</w:t>
        </w:r>
        <w:r>
          <w:fldChar w:fldCharType="end"/>
        </w:r>
      </w:p>
    </w:sdtContent>
  </w:sdt>
  <w:p w14:paraId="0DD080D8" w14:textId="77777777" w:rsidR="00E21518" w:rsidRDefault="00E215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DF6368"/>
    <w:multiLevelType w:val="hybridMultilevel"/>
    <w:tmpl w:val="AFEC6946"/>
    <w:lvl w:ilvl="0" w:tplc="1CAC3CB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CA57AA"/>
    <w:multiLevelType w:val="hybridMultilevel"/>
    <w:tmpl w:val="E6AA951A"/>
    <w:lvl w:ilvl="0" w:tplc="EF9AA8C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B50010"/>
    <w:multiLevelType w:val="hybridMultilevel"/>
    <w:tmpl w:val="329C1B28"/>
    <w:lvl w:ilvl="0" w:tplc="D26E518E">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91183426">
    <w:abstractNumId w:val="0"/>
  </w:num>
  <w:num w:numId="2" w16cid:durableId="762919792">
    <w:abstractNumId w:val="2"/>
  </w:num>
  <w:num w:numId="3" w16cid:durableId="427967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CC8"/>
    <w:rsid w:val="00010A3C"/>
    <w:rsid w:val="00060280"/>
    <w:rsid w:val="00077F91"/>
    <w:rsid w:val="00090CF2"/>
    <w:rsid w:val="00091088"/>
    <w:rsid w:val="00092656"/>
    <w:rsid w:val="000B14B0"/>
    <w:rsid w:val="000D1048"/>
    <w:rsid w:val="0010253F"/>
    <w:rsid w:val="001064FD"/>
    <w:rsid w:val="00123BB0"/>
    <w:rsid w:val="0012466A"/>
    <w:rsid w:val="0012629E"/>
    <w:rsid w:val="00154529"/>
    <w:rsid w:val="00173570"/>
    <w:rsid w:val="00176028"/>
    <w:rsid w:val="00195063"/>
    <w:rsid w:val="001C1093"/>
    <w:rsid w:val="001E0D4D"/>
    <w:rsid w:val="001E4089"/>
    <w:rsid w:val="001E453D"/>
    <w:rsid w:val="00232A6A"/>
    <w:rsid w:val="00250F8D"/>
    <w:rsid w:val="002715AA"/>
    <w:rsid w:val="00276D3A"/>
    <w:rsid w:val="00282695"/>
    <w:rsid w:val="002A0104"/>
    <w:rsid w:val="002B2257"/>
    <w:rsid w:val="002D7096"/>
    <w:rsid w:val="002E0C3F"/>
    <w:rsid w:val="002E7748"/>
    <w:rsid w:val="00301F6B"/>
    <w:rsid w:val="00347FEB"/>
    <w:rsid w:val="003850BD"/>
    <w:rsid w:val="00391E87"/>
    <w:rsid w:val="003B4D38"/>
    <w:rsid w:val="003B6FD5"/>
    <w:rsid w:val="003C03D8"/>
    <w:rsid w:val="003C0A69"/>
    <w:rsid w:val="00402B5D"/>
    <w:rsid w:val="00407568"/>
    <w:rsid w:val="00425AF7"/>
    <w:rsid w:val="00492CE9"/>
    <w:rsid w:val="004B2398"/>
    <w:rsid w:val="004B5A22"/>
    <w:rsid w:val="004B602F"/>
    <w:rsid w:val="004B7392"/>
    <w:rsid w:val="004C4117"/>
    <w:rsid w:val="004D15A4"/>
    <w:rsid w:val="0051753D"/>
    <w:rsid w:val="005310DD"/>
    <w:rsid w:val="00542996"/>
    <w:rsid w:val="005469B5"/>
    <w:rsid w:val="00547B64"/>
    <w:rsid w:val="005544DA"/>
    <w:rsid w:val="0055606C"/>
    <w:rsid w:val="005632A1"/>
    <w:rsid w:val="005675E7"/>
    <w:rsid w:val="005B50F9"/>
    <w:rsid w:val="005B6F6C"/>
    <w:rsid w:val="005E5789"/>
    <w:rsid w:val="00601D6C"/>
    <w:rsid w:val="00606200"/>
    <w:rsid w:val="006134BB"/>
    <w:rsid w:val="00616EDF"/>
    <w:rsid w:val="0062521E"/>
    <w:rsid w:val="00645954"/>
    <w:rsid w:val="006803F4"/>
    <w:rsid w:val="006B0CAC"/>
    <w:rsid w:val="006F12A8"/>
    <w:rsid w:val="006F288C"/>
    <w:rsid w:val="00714A6C"/>
    <w:rsid w:val="00720C99"/>
    <w:rsid w:val="00762414"/>
    <w:rsid w:val="007A3370"/>
    <w:rsid w:val="007B3F00"/>
    <w:rsid w:val="007E2E76"/>
    <w:rsid w:val="007E6A61"/>
    <w:rsid w:val="007F2CC1"/>
    <w:rsid w:val="00820E49"/>
    <w:rsid w:val="00861133"/>
    <w:rsid w:val="00861CB3"/>
    <w:rsid w:val="00880FCC"/>
    <w:rsid w:val="0089434B"/>
    <w:rsid w:val="008B44DC"/>
    <w:rsid w:val="008C1763"/>
    <w:rsid w:val="008C2361"/>
    <w:rsid w:val="008C5418"/>
    <w:rsid w:val="008D0221"/>
    <w:rsid w:val="008E3201"/>
    <w:rsid w:val="008F00A2"/>
    <w:rsid w:val="00920EB8"/>
    <w:rsid w:val="00971A41"/>
    <w:rsid w:val="009942B8"/>
    <w:rsid w:val="00997034"/>
    <w:rsid w:val="009E1838"/>
    <w:rsid w:val="009F0FA6"/>
    <w:rsid w:val="00A46298"/>
    <w:rsid w:val="00A51ED4"/>
    <w:rsid w:val="00A6780F"/>
    <w:rsid w:val="00AD11B8"/>
    <w:rsid w:val="00B16F90"/>
    <w:rsid w:val="00B26C66"/>
    <w:rsid w:val="00B73AA1"/>
    <w:rsid w:val="00BA0FDF"/>
    <w:rsid w:val="00BA4CFD"/>
    <w:rsid w:val="00BD79FF"/>
    <w:rsid w:val="00BE5CC8"/>
    <w:rsid w:val="00BF08BE"/>
    <w:rsid w:val="00C269EC"/>
    <w:rsid w:val="00C55436"/>
    <w:rsid w:val="00C6667A"/>
    <w:rsid w:val="00C82F48"/>
    <w:rsid w:val="00CA40B4"/>
    <w:rsid w:val="00CC0FF0"/>
    <w:rsid w:val="00CC106D"/>
    <w:rsid w:val="00CD4984"/>
    <w:rsid w:val="00CF0071"/>
    <w:rsid w:val="00CF0FCB"/>
    <w:rsid w:val="00D0184D"/>
    <w:rsid w:val="00D034FF"/>
    <w:rsid w:val="00D648CC"/>
    <w:rsid w:val="00D8589B"/>
    <w:rsid w:val="00DB7568"/>
    <w:rsid w:val="00E15B5D"/>
    <w:rsid w:val="00E174E6"/>
    <w:rsid w:val="00E21518"/>
    <w:rsid w:val="00E32A50"/>
    <w:rsid w:val="00E5443E"/>
    <w:rsid w:val="00E57196"/>
    <w:rsid w:val="00E76B12"/>
    <w:rsid w:val="00E90CFA"/>
    <w:rsid w:val="00EF1477"/>
    <w:rsid w:val="00F50017"/>
    <w:rsid w:val="00F524CA"/>
    <w:rsid w:val="00F541E5"/>
    <w:rsid w:val="00F94CD4"/>
    <w:rsid w:val="00F96CB0"/>
    <w:rsid w:val="00FA344E"/>
    <w:rsid w:val="00FC7AB6"/>
    <w:rsid w:val="00FD5FD1"/>
    <w:rsid w:val="00FF665C"/>
    <w:rsid w:val="00FF6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9962F"/>
  <w15:chartTrackingRefBased/>
  <w15:docId w15:val="{4A12DD3A-6CF1-4C34-A84D-0BB65E75B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5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5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5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5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5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5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5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CC8"/>
    <w:rPr>
      <w:rFonts w:eastAsiaTheme="majorEastAsia" w:cstheme="majorBidi"/>
      <w:color w:val="272727" w:themeColor="text1" w:themeTint="D8"/>
    </w:rPr>
  </w:style>
  <w:style w:type="paragraph" w:styleId="Title">
    <w:name w:val="Title"/>
    <w:basedOn w:val="Normal"/>
    <w:next w:val="Normal"/>
    <w:link w:val="TitleChar"/>
    <w:uiPriority w:val="10"/>
    <w:qFormat/>
    <w:rsid w:val="00BE5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C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CC8"/>
    <w:pPr>
      <w:spacing w:before="160"/>
      <w:jc w:val="center"/>
    </w:pPr>
    <w:rPr>
      <w:i/>
      <w:iCs/>
      <w:color w:val="404040" w:themeColor="text1" w:themeTint="BF"/>
    </w:rPr>
  </w:style>
  <w:style w:type="character" w:customStyle="1" w:styleId="QuoteChar">
    <w:name w:val="Quote Char"/>
    <w:basedOn w:val="DefaultParagraphFont"/>
    <w:link w:val="Quote"/>
    <w:uiPriority w:val="29"/>
    <w:rsid w:val="00BE5CC8"/>
    <w:rPr>
      <w:i/>
      <w:iCs/>
      <w:color w:val="404040" w:themeColor="text1" w:themeTint="BF"/>
    </w:rPr>
  </w:style>
  <w:style w:type="paragraph" w:styleId="ListParagraph">
    <w:name w:val="List Paragraph"/>
    <w:basedOn w:val="Normal"/>
    <w:uiPriority w:val="34"/>
    <w:qFormat/>
    <w:rsid w:val="00BE5CC8"/>
    <w:pPr>
      <w:ind w:left="720"/>
      <w:contextualSpacing/>
    </w:pPr>
  </w:style>
  <w:style w:type="character" w:styleId="IntenseEmphasis">
    <w:name w:val="Intense Emphasis"/>
    <w:basedOn w:val="DefaultParagraphFont"/>
    <w:uiPriority w:val="21"/>
    <w:qFormat/>
    <w:rsid w:val="00BE5CC8"/>
    <w:rPr>
      <w:i/>
      <w:iCs/>
      <w:color w:val="0F4761" w:themeColor="accent1" w:themeShade="BF"/>
    </w:rPr>
  </w:style>
  <w:style w:type="paragraph" w:styleId="IntenseQuote">
    <w:name w:val="Intense Quote"/>
    <w:basedOn w:val="Normal"/>
    <w:next w:val="Normal"/>
    <w:link w:val="IntenseQuoteChar"/>
    <w:uiPriority w:val="30"/>
    <w:qFormat/>
    <w:rsid w:val="00BE5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5CC8"/>
    <w:rPr>
      <w:i/>
      <w:iCs/>
      <w:color w:val="0F4761" w:themeColor="accent1" w:themeShade="BF"/>
    </w:rPr>
  </w:style>
  <w:style w:type="character" w:styleId="IntenseReference">
    <w:name w:val="Intense Reference"/>
    <w:basedOn w:val="DefaultParagraphFont"/>
    <w:uiPriority w:val="32"/>
    <w:qFormat/>
    <w:rsid w:val="00BE5CC8"/>
    <w:rPr>
      <w:b/>
      <w:bCs/>
      <w:smallCaps/>
      <w:color w:val="0F4761" w:themeColor="accent1" w:themeShade="BF"/>
      <w:spacing w:val="5"/>
    </w:rPr>
  </w:style>
  <w:style w:type="paragraph" w:styleId="Header">
    <w:name w:val="header"/>
    <w:basedOn w:val="Normal"/>
    <w:link w:val="HeaderChar"/>
    <w:uiPriority w:val="99"/>
    <w:unhideWhenUsed/>
    <w:rsid w:val="00BE5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CC8"/>
  </w:style>
  <w:style w:type="paragraph" w:styleId="Footer">
    <w:name w:val="footer"/>
    <w:basedOn w:val="Normal"/>
    <w:link w:val="FooterChar"/>
    <w:uiPriority w:val="99"/>
    <w:unhideWhenUsed/>
    <w:rsid w:val="00BE5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CC8"/>
  </w:style>
  <w:style w:type="character" w:styleId="Hyperlink">
    <w:name w:val="Hyperlink"/>
    <w:basedOn w:val="DefaultParagraphFont"/>
    <w:uiPriority w:val="99"/>
    <w:unhideWhenUsed/>
    <w:rsid w:val="00123BB0"/>
    <w:rPr>
      <w:color w:val="467886" w:themeColor="hyperlink"/>
      <w:u w:val="single"/>
    </w:rPr>
  </w:style>
  <w:style w:type="character" w:styleId="UnresolvedMention">
    <w:name w:val="Unresolved Mention"/>
    <w:basedOn w:val="DefaultParagraphFont"/>
    <w:uiPriority w:val="99"/>
    <w:semiHidden/>
    <w:unhideWhenUsed/>
    <w:rsid w:val="00123BB0"/>
    <w:rPr>
      <w:color w:val="605E5C"/>
      <w:shd w:val="clear" w:color="auto" w:fill="E1DFDD"/>
    </w:rPr>
  </w:style>
  <w:style w:type="table" w:styleId="TableGrid">
    <w:name w:val="Table Grid"/>
    <w:basedOn w:val="TableNormal"/>
    <w:uiPriority w:val="39"/>
    <w:rsid w:val="00090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018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ef-mail.com/mail/client/tZSjN0E72CM/dereferrer/?redirectUrl=https%3A%2F%2Fwww.ons.gov.uk%2Fbusinessindustryandtrade%2Fretailindustry" TargetMode="External"/><Relationship Id="rId3" Type="http://schemas.openxmlformats.org/officeDocument/2006/relationships/settings" Target="settings.xml"/><Relationship Id="rId7" Type="http://schemas.openxmlformats.org/officeDocument/2006/relationships/hyperlink" Target="https://asq.org/quality-resources/decision-matri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eref-mail.com/mail/client/pSke61dAfok/dereferrer/?redirectUrl=https%3A%2F%2Fwww.smallbusinesscommissioner.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266</TotalTime>
  <Pages>9</Pages>
  <Words>1842</Words>
  <Characters>10501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sjvlrd@gmail.com</dc:creator>
  <cp:keywords/>
  <dc:description/>
  <cp:lastModifiedBy>sjvlrd@gmail.com</cp:lastModifiedBy>
  <cp:revision>135</cp:revision>
  <dcterms:created xsi:type="dcterms:W3CDTF">2025-12-16T17:15:00Z</dcterms:created>
  <dcterms:modified xsi:type="dcterms:W3CDTF">2025-12-17T14:10:00Z</dcterms:modified>
</cp:coreProperties>
</file>