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91A55" w14:textId="77777777" w:rsidR="00605E6B" w:rsidRPr="00605E6B" w:rsidRDefault="00605E6B" w:rsidP="00605E6B">
      <w:pPr>
        <w:spacing w:after="160" w:line="279" w:lineRule="auto"/>
        <w:rPr>
          <w:rFonts w:asciiTheme="minorHAnsi" w:eastAsiaTheme="minorEastAsia" w:hAnsiTheme="minorHAnsi" w:cstheme="minorBidi"/>
          <w:sz w:val="24"/>
          <w:szCs w:val="24"/>
          <w:lang w:val="en-US" w:eastAsia="ja-JP"/>
        </w:rPr>
      </w:pPr>
      <w:r w:rsidRPr="00605E6B">
        <w:rPr>
          <w:rFonts w:asciiTheme="minorHAnsi" w:eastAsiaTheme="minorEastAsia" w:hAnsiTheme="minorHAnsi" w:cstheme="minorBidi"/>
          <w:sz w:val="24"/>
          <w:szCs w:val="24"/>
          <w:lang w:val="en-US" w:eastAsia="ja-JP"/>
        </w:rPr>
        <w:t>Student Name: Patiecia Malongo</w:t>
      </w:r>
    </w:p>
    <w:p w14:paraId="2D04007A" w14:textId="77777777" w:rsidR="00605E6B" w:rsidRPr="00605E6B" w:rsidRDefault="00605E6B" w:rsidP="00605E6B">
      <w:pPr>
        <w:spacing w:after="160" w:line="279" w:lineRule="auto"/>
        <w:rPr>
          <w:rFonts w:asciiTheme="minorHAnsi" w:eastAsiaTheme="minorEastAsia" w:hAnsiTheme="minorHAnsi" w:cstheme="minorBidi"/>
          <w:sz w:val="24"/>
          <w:szCs w:val="24"/>
          <w:lang w:val="en-US" w:eastAsia="ja-JP"/>
        </w:rPr>
      </w:pPr>
      <w:r w:rsidRPr="00605E6B">
        <w:rPr>
          <w:rFonts w:asciiTheme="minorHAnsi" w:eastAsiaTheme="minorEastAsia" w:hAnsiTheme="minorHAnsi" w:cstheme="minorBidi"/>
          <w:sz w:val="24"/>
          <w:szCs w:val="24"/>
          <w:lang w:val="en-US" w:eastAsia="ja-JP"/>
        </w:rPr>
        <w:t>Student ID:2333381</w:t>
      </w:r>
    </w:p>
    <w:p w14:paraId="0D931ABF" w14:textId="77777777" w:rsidR="00605E6B" w:rsidRPr="00605E6B" w:rsidRDefault="00605E6B" w:rsidP="00605E6B">
      <w:pPr>
        <w:spacing w:after="160" w:line="279" w:lineRule="auto"/>
        <w:rPr>
          <w:rFonts w:asciiTheme="minorHAnsi" w:eastAsiaTheme="minorEastAsia" w:hAnsiTheme="minorHAnsi" w:cstheme="minorBidi"/>
          <w:sz w:val="24"/>
          <w:szCs w:val="24"/>
          <w:lang w:val="en-US" w:eastAsia="ja-JP"/>
        </w:rPr>
      </w:pPr>
      <w:proofErr w:type="spellStart"/>
      <w:r w:rsidRPr="00605E6B">
        <w:rPr>
          <w:rFonts w:asciiTheme="minorHAnsi" w:eastAsiaTheme="minorEastAsia" w:hAnsiTheme="minorHAnsi" w:cstheme="minorBidi"/>
          <w:sz w:val="24"/>
          <w:szCs w:val="24"/>
          <w:lang w:val="en-US" w:eastAsia="ja-JP"/>
        </w:rPr>
        <w:t>Programme</w:t>
      </w:r>
      <w:proofErr w:type="spellEnd"/>
      <w:r w:rsidRPr="00605E6B">
        <w:rPr>
          <w:rFonts w:asciiTheme="minorHAnsi" w:eastAsiaTheme="minorEastAsia" w:hAnsiTheme="minorHAnsi" w:cstheme="minorBidi"/>
          <w:sz w:val="24"/>
          <w:szCs w:val="24"/>
          <w:lang w:val="en-US" w:eastAsia="ja-JP"/>
        </w:rPr>
        <w:t xml:space="preserve">: BSc Health and Social Care </w:t>
      </w:r>
    </w:p>
    <w:p w14:paraId="5F75BD5E" w14:textId="77777777" w:rsidR="00605E6B" w:rsidRPr="00605E6B" w:rsidRDefault="00605E6B" w:rsidP="00605E6B">
      <w:pPr>
        <w:spacing w:after="160" w:line="279" w:lineRule="auto"/>
        <w:rPr>
          <w:rFonts w:asciiTheme="minorHAnsi" w:eastAsiaTheme="minorEastAsia" w:hAnsiTheme="minorHAnsi" w:cstheme="minorBidi"/>
          <w:sz w:val="24"/>
          <w:szCs w:val="24"/>
          <w:lang w:val="en-US" w:eastAsia="ja-JP"/>
        </w:rPr>
      </w:pPr>
      <w:r w:rsidRPr="00605E6B">
        <w:rPr>
          <w:rFonts w:asciiTheme="minorHAnsi" w:eastAsiaTheme="minorEastAsia" w:hAnsiTheme="minorHAnsi" w:cstheme="minorBidi"/>
          <w:sz w:val="24"/>
          <w:szCs w:val="24"/>
          <w:lang w:val="en-US" w:eastAsia="ja-JP"/>
        </w:rPr>
        <w:t>Module code:BMHP5014</w:t>
      </w:r>
    </w:p>
    <w:p w14:paraId="42EEB0E4" w14:textId="77777777" w:rsidR="00605E6B" w:rsidRPr="00605E6B" w:rsidRDefault="00605E6B" w:rsidP="00605E6B">
      <w:pPr>
        <w:spacing w:after="160" w:line="279" w:lineRule="auto"/>
        <w:rPr>
          <w:rFonts w:asciiTheme="minorHAnsi" w:eastAsiaTheme="minorEastAsia" w:hAnsiTheme="minorHAnsi" w:cstheme="minorBidi"/>
          <w:sz w:val="24"/>
          <w:szCs w:val="24"/>
          <w:lang w:val="en-US" w:eastAsia="ja-JP"/>
        </w:rPr>
      </w:pPr>
      <w:proofErr w:type="spellStart"/>
      <w:r w:rsidRPr="00605E6B">
        <w:rPr>
          <w:rFonts w:asciiTheme="minorHAnsi" w:eastAsiaTheme="minorEastAsia" w:hAnsiTheme="minorHAnsi" w:cstheme="minorBidi"/>
          <w:sz w:val="24"/>
          <w:szCs w:val="24"/>
          <w:lang w:val="en-US" w:eastAsia="ja-JP"/>
        </w:rPr>
        <w:t>Lecturer:Parese</w:t>
      </w:r>
      <w:proofErr w:type="spellEnd"/>
      <w:r w:rsidRPr="00605E6B">
        <w:rPr>
          <w:rFonts w:asciiTheme="minorHAnsi" w:eastAsiaTheme="minorEastAsia" w:hAnsiTheme="minorHAnsi" w:cstheme="minorBidi"/>
          <w:sz w:val="24"/>
          <w:szCs w:val="24"/>
          <w:lang w:val="en-US" w:eastAsia="ja-JP"/>
        </w:rPr>
        <w:t xml:space="preserve"> Ahmed</w:t>
      </w:r>
    </w:p>
    <w:p w14:paraId="66CA156F" w14:textId="111AA4A5" w:rsidR="00AE1E2D" w:rsidRPr="00AE1E2D" w:rsidRDefault="00605E6B" w:rsidP="00AE1E2D">
      <w:pPr>
        <w:jc w:val="center"/>
        <w:rPr>
          <w:b/>
          <w:bCs/>
          <w:sz w:val="36"/>
          <w:szCs w:val="36"/>
          <w:lang w:val="en-GB"/>
        </w:rPr>
      </w:pPr>
      <w:r w:rsidRPr="00605E6B">
        <w:rPr>
          <w:rFonts w:asciiTheme="minorHAnsi" w:eastAsiaTheme="minorEastAsia" w:hAnsiTheme="minorHAnsi" w:cstheme="minorBidi"/>
          <w:sz w:val="24"/>
          <w:szCs w:val="24"/>
          <w:lang w:val="en-US" w:eastAsia="ja-JP"/>
        </w:rPr>
        <w:t xml:space="preserve">Assignment Title: Component </w:t>
      </w:r>
      <w:r w:rsidR="003677B6">
        <w:rPr>
          <w:rFonts w:asciiTheme="minorHAnsi" w:eastAsiaTheme="minorEastAsia" w:hAnsiTheme="minorHAnsi" w:cstheme="minorBidi"/>
          <w:sz w:val="24"/>
          <w:szCs w:val="24"/>
          <w:lang w:val="en-US" w:eastAsia="ja-JP"/>
        </w:rPr>
        <w:t>2</w:t>
      </w:r>
    </w:p>
    <w:p w14:paraId="35B51205" w14:textId="77777777" w:rsidR="00FD5D49" w:rsidRDefault="00FD5D49" w:rsidP="007B6F2E">
      <w:pPr>
        <w:jc w:val="center"/>
        <w:rPr>
          <w:b/>
          <w:bCs/>
        </w:rPr>
      </w:pPr>
    </w:p>
    <w:p w14:paraId="3F067CB0" w14:textId="77777777" w:rsidR="00AE1E2D" w:rsidRDefault="00AE1E2D" w:rsidP="007B6F2E">
      <w:pPr>
        <w:jc w:val="center"/>
        <w:rPr>
          <w:b/>
          <w:bCs/>
        </w:rPr>
      </w:pPr>
    </w:p>
    <w:p w14:paraId="157809FA" w14:textId="77777777" w:rsidR="00AE1E2D" w:rsidRDefault="00AE1E2D" w:rsidP="007B6F2E">
      <w:pPr>
        <w:jc w:val="center"/>
        <w:rPr>
          <w:b/>
          <w:bCs/>
        </w:rPr>
      </w:pPr>
    </w:p>
    <w:p w14:paraId="1EA29198" w14:textId="3F16E96D" w:rsidR="00AE1E2D" w:rsidRPr="00AE1E2D" w:rsidRDefault="00AE1E2D" w:rsidP="007B6F2E">
      <w:pPr>
        <w:jc w:val="center"/>
        <w:rPr>
          <w:b/>
          <w:bCs/>
          <w:sz w:val="28"/>
          <w:szCs w:val="28"/>
        </w:rPr>
      </w:pPr>
      <w:r w:rsidRPr="00AE1E2D">
        <w:rPr>
          <w:b/>
          <w:bCs/>
          <w:sz w:val="28"/>
          <w:szCs w:val="28"/>
        </w:rPr>
        <w:t>Changemakers: Creativity and Value Creation</w:t>
      </w:r>
    </w:p>
    <w:p w14:paraId="00FF397D" w14:textId="77777777" w:rsidR="00AE1E2D" w:rsidRDefault="00AE1E2D" w:rsidP="007B6F2E">
      <w:pPr>
        <w:jc w:val="center"/>
        <w:rPr>
          <w:b/>
          <w:bCs/>
        </w:rPr>
      </w:pPr>
    </w:p>
    <w:p w14:paraId="5DCAFD1A" w14:textId="77777777" w:rsidR="00AE1E2D" w:rsidRDefault="00AE1E2D" w:rsidP="007B6F2E">
      <w:pPr>
        <w:jc w:val="center"/>
        <w:rPr>
          <w:b/>
          <w:bCs/>
        </w:rPr>
      </w:pPr>
    </w:p>
    <w:p w14:paraId="307FEC64" w14:textId="77777777" w:rsidR="00AE1E2D" w:rsidRDefault="00AE1E2D" w:rsidP="007B6F2E">
      <w:pPr>
        <w:jc w:val="center"/>
        <w:rPr>
          <w:b/>
          <w:bCs/>
        </w:rPr>
      </w:pPr>
    </w:p>
    <w:p w14:paraId="2E8F3995" w14:textId="77777777" w:rsidR="00AE1E2D" w:rsidRDefault="00AE1E2D" w:rsidP="007B6F2E">
      <w:pPr>
        <w:jc w:val="center"/>
        <w:rPr>
          <w:b/>
          <w:bCs/>
        </w:rPr>
      </w:pPr>
    </w:p>
    <w:p w14:paraId="7D8CEB2C" w14:textId="77777777" w:rsidR="00AE1E2D" w:rsidRDefault="00AE1E2D" w:rsidP="007B6F2E">
      <w:pPr>
        <w:jc w:val="center"/>
        <w:rPr>
          <w:b/>
          <w:bCs/>
        </w:rPr>
      </w:pPr>
    </w:p>
    <w:p w14:paraId="4DEE06B3" w14:textId="77777777" w:rsidR="00AE1E2D" w:rsidRPr="00320612" w:rsidRDefault="00AE1E2D" w:rsidP="007B6F2E">
      <w:pPr>
        <w:jc w:val="center"/>
        <w:rPr>
          <w:b/>
          <w:bCs/>
        </w:rPr>
      </w:pPr>
    </w:p>
    <w:p w14:paraId="38DA9161" w14:textId="77777777" w:rsidR="00FD5D49" w:rsidRPr="00320612" w:rsidRDefault="00FD5D49" w:rsidP="007B6F2E">
      <w:pPr>
        <w:jc w:val="center"/>
        <w:rPr>
          <w:b/>
          <w:bCs/>
        </w:rPr>
      </w:pPr>
    </w:p>
    <w:p w14:paraId="343B227E" w14:textId="77777777" w:rsidR="00FD5D49" w:rsidRPr="00320612" w:rsidRDefault="00FD5D49" w:rsidP="007B6F2E">
      <w:pPr>
        <w:jc w:val="center"/>
        <w:rPr>
          <w:b/>
          <w:bCs/>
        </w:rPr>
      </w:pPr>
    </w:p>
    <w:p w14:paraId="6BF35F3A" w14:textId="77777777" w:rsidR="00000542" w:rsidRPr="00320612" w:rsidRDefault="00000542" w:rsidP="00000542">
      <w:pPr>
        <w:spacing w:line="360" w:lineRule="auto"/>
        <w:jc w:val="center"/>
        <w:rPr>
          <w:rFonts w:eastAsia="Calibri"/>
          <w:b/>
          <w:bCs/>
        </w:rPr>
      </w:pPr>
      <w:r w:rsidRPr="00320612">
        <w:rPr>
          <w:rFonts w:eastAsia="Calibri"/>
          <w:b/>
          <w:bCs/>
        </w:rPr>
        <w:t xml:space="preserve">Bridging the Gap: A Digital-Community Integrated Support System for Homeless Healthcare Access in the UK </w:t>
      </w:r>
    </w:p>
    <w:p w14:paraId="4804212C" w14:textId="77777777" w:rsidR="007B6F2E" w:rsidRPr="00320612" w:rsidRDefault="007B6F2E">
      <w:pPr>
        <w:rPr>
          <w:b/>
          <w:bCs/>
        </w:rPr>
      </w:pPr>
      <w:r w:rsidRPr="00320612">
        <w:rPr>
          <w:b/>
          <w:bCs/>
        </w:rPr>
        <w:br w:type="page"/>
      </w:r>
    </w:p>
    <w:sdt>
      <w:sdtPr>
        <w:rPr>
          <w:rFonts w:ascii="Arial" w:eastAsia="Arial" w:hAnsi="Arial" w:cs="Arial"/>
          <w:color w:val="auto"/>
          <w:sz w:val="22"/>
          <w:szCs w:val="22"/>
          <w:lang w:val="en-GB"/>
        </w:rPr>
        <w:id w:val="-1158837020"/>
        <w:docPartObj>
          <w:docPartGallery w:val="Table of Contents"/>
          <w:docPartUnique/>
        </w:docPartObj>
      </w:sdtPr>
      <w:sdtEndPr>
        <w:rPr>
          <w:b/>
          <w:bCs/>
        </w:rPr>
      </w:sdtEndPr>
      <w:sdtContent>
        <w:p w14:paraId="4B9D316A" w14:textId="13C52025" w:rsidR="007B6F2E" w:rsidRPr="00320612" w:rsidRDefault="007B6F2E" w:rsidP="007B6F2E">
          <w:pPr>
            <w:pStyle w:val="TOCHeading"/>
            <w:spacing w:line="360" w:lineRule="auto"/>
            <w:jc w:val="center"/>
            <w:rPr>
              <w:rFonts w:ascii="Arial" w:hAnsi="Arial" w:cs="Arial"/>
              <w:b/>
              <w:bCs/>
              <w:color w:val="000000" w:themeColor="text1"/>
              <w:sz w:val="22"/>
              <w:szCs w:val="22"/>
            </w:rPr>
          </w:pPr>
          <w:r w:rsidRPr="00320612">
            <w:rPr>
              <w:rFonts w:ascii="Arial" w:hAnsi="Arial" w:cs="Arial"/>
              <w:b/>
              <w:bCs/>
              <w:color w:val="000000" w:themeColor="text1"/>
              <w:sz w:val="22"/>
              <w:szCs w:val="22"/>
              <w:lang w:val="en-GB"/>
            </w:rPr>
            <w:t>Table of Contents</w:t>
          </w:r>
        </w:p>
        <w:p w14:paraId="34F8A2CF" w14:textId="130A18B3" w:rsidR="000E675C" w:rsidRPr="00320612" w:rsidRDefault="007B6F2E">
          <w:pPr>
            <w:pStyle w:val="TOC1"/>
            <w:tabs>
              <w:tab w:val="right" w:leader="dot" w:pos="9350"/>
            </w:tabs>
            <w:rPr>
              <w:rFonts w:eastAsiaTheme="minorEastAsia"/>
              <w:noProof/>
              <w:kern w:val="2"/>
              <w:lang w:val="en-IN" w:eastAsia="zh-CN"/>
              <w14:ligatures w14:val="standardContextual"/>
            </w:rPr>
          </w:pPr>
          <w:r w:rsidRPr="00320612">
            <w:fldChar w:fldCharType="begin"/>
          </w:r>
          <w:r w:rsidRPr="00320612">
            <w:instrText xml:space="preserve"> TOC \o "1-3" \h \z \u </w:instrText>
          </w:r>
          <w:r w:rsidRPr="00320612">
            <w:fldChar w:fldCharType="separate"/>
          </w:r>
          <w:hyperlink w:anchor="_Toc224947834" w:history="1">
            <w:r w:rsidR="000E675C" w:rsidRPr="00320612">
              <w:rPr>
                <w:rStyle w:val="Hyperlink"/>
                <w:noProof/>
              </w:rPr>
              <w:t>Component 1- Poster</w:t>
            </w:r>
            <w:r w:rsidR="000E675C" w:rsidRPr="00320612">
              <w:rPr>
                <w:noProof/>
                <w:webHidden/>
              </w:rPr>
              <w:tab/>
            </w:r>
            <w:r w:rsidR="000E675C" w:rsidRPr="00320612">
              <w:rPr>
                <w:noProof/>
                <w:webHidden/>
              </w:rPr>
              <w:fldChar w:fldCharType="begin"/>
            </w:r>
            <w:r w:rsidR="000E675C" w:rsidRPr="00320612">
              <w:rPr>
                <w:noProof/>
                <w:webHidden/>
              </w:rPr>
              <w:instrText xml:space="preserve"> PAGEREF _Toc224947834 \h </w:instrText>
            </w:r>
            <w:r w:rsidR="000E675C" w:rsidRPr="00320612">
              <w:rPr>
                <w:noProof/>
                <w:webHidden/>
              </w:rPr>
            </w:r>
            <w:r w:rsidR="000E675C" w:rsidRPr="00320612">
              <w:rPr>
                <w:noProof/>
                <w:webHidden/>
              </w:rPr>
              <w:fldChar w:fldCharType="separate"/>
            </w:r>
            <w:r w:rsidR="000E675C" w:rsidRPr="00320612">
              <w:rPr>
                <w:noProof/>
                <w:webHidden/>
              </w:rPr>
              <w:t>3</w:t>
            </w:r>
            <w:r w:rsidR="000E675C" w:rsidRPr="00320612">
              <w:rPr>
                <w:noProof/>
                <w:webHidden/>
              </w:rPr>
              <w:fldChar w:fldCharType="end"/>
            </w:r>
          </w:hyperlink>
        </w:p>
        <w:p w14:paraId="418AB4D8" w14:textId="2363DF4A" w:rsidR="000E675C" w:rsidRPr="00320612" w:rsidRDefault="000E675C">
          <w:pPr>
            <w:pStyle w:val="TOC1"/>
            <w:tabs>
              <w:tab w:val="right" w:leader="dot" w:pos="9350"/>
            </w:tabs>
            <w:rPr>
              <w:rFonts w:eastAsiaTheme="minorEastAsia"/>
              <w:noProof/>
              <w:kern w:val="2"/>
              <w:lang w:val="en-IN" w:eastAsia="zh-CN"/>
              <w14:ligatures w14:val="standardContextual"/>
            </w:rPr>
          </w:pPr>
          <w:hyperlink w:anchor="_Toc224947835" w:history="1">
            <w:r w:rsidRPr="00320612">
              <w:rPr>
                <w:rStyle w:val="Hyperlink"/>
                <w:noProof/>
              </w:rPr>
              <w:t>Component 2- Written Assignment Written Pitch</w:t>
            </w:r>
            <w:r w:rsidRPr="00320612">
              <w:rPr>
                <w:noProof/>
                <w:webHidden/>
              </w:rPr>
              <w:tab/>
            </w:r>
            <w:r w:rsidRPr="00320612">
              <w:rPr>
                <w:noProof/>
                <w:webHidden/>
              </w:rPr>
              <w:fldChar w:fldCharType="begin"/>
            </w:r>
            <w:r w:rsidRPr="00320612">
              <w:rPr>
                <w:noProof/>
                <w:webHidden/>
              </w:rPr>
              <w:instrText xml:space="preserve"> PAGEREF _Toc224947835 \h </w:instrText>
            </w:r>
            <w:r w:rsidRPr="00320612">
              <w:rPr>
                <w:noProof/>
                <w:webHidden/>
              </w:rPr>
            </w:r>
            <w:r w:rsidRPr="00320612">
              <w:rPr>
                <w:noProof/>
                <w:webHidden/>
              </w:rPr>
              <w:fldChar w:fldCharType="separate"/>
            </w:r>
            <w:r w:rsidRPr="00320612">
              <w:rPr>
                <w:noProof/>
                <w:webHidden/>
              </w:rPr>
              <w:t>4</w:t>
            </w:r>
            <w:r w:rsidRPr="00320612">
              <w:rPr>
                <w:noProof/>
                <w:webHidden/>
              </w:rPr>
              <w:fldChar w:fldCharType="end"/>
            </w:r>
          </w:hyperlink>
        </w:p>
        <w:p w14:paraId="01488D8D" w14:textId="6406CEB7" w:rsidR="000E675C" w:rsidRPr="00320612" w:rsidRDefault="000E675C">
          <w:pPr>
            <w:pStyle w:val="TOC2"/>
            <w:tabs>
              <w:tab w:val="right" w:leader="dot" w:pos="9350"/>
            </w:tabs>
            <w:rPr>
              <w:noProof/>
            </w:rPr>
          </w:pPr>
          <w:hyperlink w:anchor="_Toc224947836" w:history="1">
            <w:r w:rsidRPr="00320612">
              <w:rPr>
                <w:rStyle w:val="Hyperlink"/>
                <w:noProof/>
              </w:rPr>
              <w:t>1. INTRODUCTION</w:t>
            </w:r>
            <w:r w:rsidRPr="00320612">
              <w:rPr>
                <w:noProof/>
                <w:webHidden/>
              </w:rPr>
              <w:tab/>
            </w:r>
            <w:r w:rsidRPr="00320612">
              <w:rPr>
                <w:noProof/>
                <w:webHidden/>
              </w:rPr>
              <w:fldChar w:fldCharType="begin"/>
            </w:r>
            <w:r w:rsidRPr="00320612">
              <w:rPr>
                <w:noProof/>
                <w:webHidden/>
              </w:rPr>
              <w:instrText xml:space="preserve"> PAGEREF _Toc224947836 \h </w:instrText>
            </w:r>
            <w:r w:rsidRPr="00320612">
              <w:rPr>
                <w:noProof/>
                <w:webHidden/>
              </w:rPr>
            </w:r>
            <w:r w:rsidRPr="00320612">
              <w:rPr>
                <w:noProof/>
                <w:webHidden/>
              </w:rPr>
              <w:fldChar w:fldCharType="separate"/>
            </w:r>
            <w:r w:rsidRPr="00320612">
              <w:rPr>
                <w:noProof/>
                <w:webHidden/>
              </w:rPr>
              <w:t>4</w:t>
            </w:r>
            <w:r w:rsidRPr="00320612">
              <w:rPr>
                <w:noProof/>
                <w:webHidden/>
              </w:rPr>
              <w:fldChar w:fldCharType="end"/>
            </w:r>
          </w:hyperlink>
        </w:p>
        <w:p w14:paraId="576B0DD9" w14:textId="39F8A8FF" w:rsidR="000E675C" w:rsidRPr="00320612" w:rsidRDefault="000E675C">
          <w:pPr>
            <w:pStyle w:val="TOC2"/>
            <w:tabs>
              <w:tab w:val="right" w:leader="dot" w:pos="9350"/>
            </w:tabs>
            <w:rPr>
              <w:noProof/>
            </w:rPr>
          </w:pPr>
          <w:hyperlink w:anchor="_Toc224947837" w:history="1">
            <w:r w:rsidRPr="00320612">
              <w:rPr>
                <w:rStyle w:val="Hyperlink"/>
                <w:noProof/>
              </w:rPr>
              <w:t>2. PROBLEM ANALYSIS</w:t>
            </w:r>
            <w:r w:rsidRPr="00320612">
              <w:rPr>
                <w:noProof/>
                <w:webHidden/>
              </w:rPr>
              <w:tab/>
            </w:r>
            <w:r w:rsidRPr="00320612">
              <w:rPr>
                <w:noProof/>
                <w:webHidden/>
              </w:rPr>
              <w:fldChar w:fldCharType="begin"/>
            </w:r>
            <w:r w:rsidRPr="00320612">
              <w:rPr>
                <w:noProof/>
                <w:webHidden/>
              </w:rPr>
              <w:instrText xml:space="preserve"> PAGEREF _Toc224947837 \h </w:instrText>
            </w:r>
            <w:r w:rsidRPr="00320612">
              <w:rPr>
                <w:noProof/>
                <w:webHidden/>
              </w:rPr>
            </w:r>
            <w:r w:rsidRPr="00320612">
              <w:rPr>
                <w:noProof/>
                <w:webHidden/>
              </w:rPr>
              <w:fldChar w:fldCharType="separate"/>
            </w:r>
            <w:r w:rsidRPr="00320612">
              <w:rPr>
                <w:noProof/>
                <w:webHidden/>
              </w:rPr>
              <w:t>4</w:t>
            </w:r>
            <w:r w:rsidRPr="00320612">
              <w:rPr>
                <w:noProof/>
                <w:webHidden/>
              </w:rPr>
              <w:fldChar w:fldCharType="end"/>
            </w:r>
          </w:hyperlink>
        </w:p>
        <w:p w14:paraId="40FF1D71" w14:textId="01EB0B03" w:rsidR="000E675C" w:rsidRPr="00320612" w:rsidRDefault="000E675C">
          <w:pPr>
            <w:pStyle w:val="TOC2"/>
            <w:tabs>
              <w:tab w:val="right" w:leader="dot" w:pos="9350"/>
            </w:tabs>
            <w:rPr>
              <w:noProof/>
            </w:rPr>
          </w:pPr>
          <w:hyperlink w:anchor="_Toc224947838" w:history="1">
            <w:r w:rsidRPr="00320612">
              <w:rPr>
                <w:rStyle w:val="Hyperlink"/>
                <w:noProof/>
              </w:rPr>
              <w:t>3. YOUR INNOVATION: CARELINK HUB</w:t>
            </w:r>
            <w:r w:rsidRPr="00320612">
              <w:rPr>
                <w:noProof/>
                <w:webHidden/>
              </w:rPr>
              <w:tab/>
            </w:r>
            <w:r w:rsidRPr="00320612">
              <w:rPr>
                <w:noProof/>
                <w:webHidden/>
              </w:rPr>
              <w:fldChar w:fldCharType="begin"/>
            </w:r>
            <w:r w:rsidRPr="00320612">
              <w:rPr>
                <w:noProof/>
                <w:webHidden/>
              </w:rPr>
              <w:instrText xml:space="preserve"> PAGEREF _Toc224947838 \h </w:instrText>
            </w:r>
            <w:r w:rsidRPr="00320612">
              <w:rPr>
                <w:noProof/>
                <w:webHidden/>
              </w:rPr>
            </w:r>
            <w:r w:rsidRPr="00320612">
              <w:rPr>
                <w:noProof/>
                <w:webHidden/>
              </w:rPr>
              <w:fldChar w:fldCharType="separate"/>
            </w:r>
            <w:r w:rsidRPr="00320612">
              <w:rPr>
                <w:noProof/>
                <w:webHidden/>
              </w:rPr>
              <w:t>4</w:t>
            </w:r>
            <w:r w:rsidRPr="00320612">
              <w:rPr>
                <w:noProof/>
                <w:webHidden/>
              </w:rPr>
              <w:fldChar w:fldCharType="end"/>
            </w:r>
          </w:hyperlink>
        </w:p>
        <w:p w14:paraId="161954AA" w14:textId="214BF0F0" w:rsidR="000E675C" w:rsidRPr="00320612" w:rsidRDefault="000E675C">
          <w:pPr>
            <w:pStyle w:val="TOC2"/>
            <w:tabs>
              <w:tab w:val="right" w:leader="dot" w:pos="9350"/>
            </w:tabs>
            <w:rPr>
              <w:noProof/>
            </w:rPr>
          </w:pPr>
          <w:hyperlink w:anchor="_Toc224947839" w:history="1">
            <w:r w:rsidRPr="00320612">
              <w:rPr>
                <w:rStyle w:val="Hyperlink"/>
                <w:noProof/>
              </w:rPr>
              <w:t>4. HOW IT WORKS</w:t>
            </w:r>
            <w:r w:rsidRPr="00320612">
              <w:rPr>
                <w:noProof/>
                <w:webHidden/>
              </w:rPr>
              <w:tab/>
            </w:r>
            <w:r w:rsidRPr="00320612">
              <w:rPr>
                <w:noProof/>
                <w:webHidden/>
              </w:rPr>
              <w:fldChar w:fldCharType="begin"/>
            </w:r>
            <w:r w:rsidRPr="00320612">
              <w:rPr>
                <w:noProof/>
                <w:webHidden/>
              </w:rPr>
              <w:instrText xml:space="preserve"> PAGEREF _Toc224947839 \h </w:instrText>
            </w:r>
            <w:r w:rsidRPr="00320612">
              <w:rPr>
                <w:noProof/>
                <w:webHidden/>
              </w:rPr>
            </w:r>
            <w:r w:rsidRPr="00320612">
              <w:rPr>
                <w:noProof/>
                <w:webHidden/>
              </w:rPr>
              <w:fldChar w:fldCharType="separate"/>
            </w:r>
            <w:r w:rsidRPr="00320612">
              <w:rPr>
                <w:noProof/>
                <w:webHidden/>
              </w:rPr>
              <w:t>5</w:t>
            </w:r>
            <w:r w:rsidRPr="00320612">
              <w:rPr>
                <w:noProof/>
                <w:webHidden/>
              </w:rPr>
              <w:fldChar w:fldCharType="end"/>
            </w:r>
          </w:hyperlink>
        </w:p>
        <w:p w14:paraId="64D1C4B7" w14:textId="7B74CB31" w:rsidR="000E675C" w:rsidRPr="00320612" w:rsidRDefault="000E675C">
          <w:pPr>
            <w:pStyle w:val="TOC2"/>
            <w:tabs>
              <w:tab w:val="right" w:leader="dot" w:pos="9350"/>
            </w:tabs>
            <w:rPr>
              <w:noProof/>
            </w:rPr>
          </w:pPr>
          <w:hyperlink w:anchor="_Toc224947840" w:history="1">
            <w:r w:rsidRPr="00320612">
              <w:rPr>
                <w:rStyle w:val="Hyperlink"/>
                <w:noProof/>
              </w:rPr>
              <w:t>5. TARGET DEMOGRAPHIC &amp; IMPACT</w:t>
            </w:r>
            <w:r w:rsidRPr="00320612">
              <w:rPr>
                <w:noProof/>
                <w:webHidden/>
              </w:rPr>
              <w:tab/>
            </w:r>
            <w:r w:rsidRPr="00320612">
              <w:rPr>
                <w:noProof/>
                <w:webHidden/>
              </w:rPr>
              <w:fldChar w:fldCharType="begin"/>
            </w:r>
            <w:r w:rsidRPr="00320612">
              <w:rPr>
                <w:noProof/>
                <w:webHidden/>
              </w:rPr>
              <w:instrText xml:space="preserve"> PAGEREF _Toc224947840 \h </w:instrText>
            </w:r>
            <w:r w:rsidRPr="00320612">
              <w:rPr>
                <w:noProof/>
                <w:webHidden/>
              </w:rPr>
            </w:r>
            <w:r w:rsidRPr="00320612">
              <w:rPr>
                <w:noProof/>
                <w:webHidden/>
              </w:rPr>
              <w:fldChar w:fldCharType="separate"/>
            </w:r>
            <w:r w:rsidRPr="00320612">
              <w:rPr>
                <w:noProof/>
                <w:webHidden/>
              </w:rPr>
              <w:t>5</w:t>
            </w:r>
            <w:r w:rsidRPr="00320612">
              <w:rPr>
                <w:noProof/>
                <w:webHidden/>
              </w:rPr>
              <w:fldChar w:fldCharType="end"/>
            </w:r>
          </w:hyperlink>
        </w:p>
        <w:p w14:paraId="5E747AD8" w14:textId="132D5D76" w:rsidR="000E675C" w:rsidRPr="00320612" w:rsidRDefault="000E675C">
          <w:pPr>
            <w:pStyle w:val="TOC2"/>
            <w:tabs>
              <w:tab w:val="right" w:leader="dot" w:pos="9350"/>
            </w:tabs>
            <w:rPr>
              <w:noProof/>
            </w:rPr>
          </w:pPr>
          <w:hyperlink w:anchor="_Toc224947841" w:history="1">
            <w:r w:rsidRPr="00320612">
              <w:rPr>
                <w:rStyle w:val="Hyperlink"/>
                <w:noProof/>
              </w:rPr>
              <w:t>6. TECHNOLOGY INTEGRATION</w:t>
            </w:r>
            <w:r w:rsidRPr="00320612">
              <w:rPr>
                <w:noProof/>
                <w:webHidden/>
              </w:rPr>
              <w:tab/>
            </w:r>
            <w:r w:rsidRPr="00320612">
              <w:rPr>
                <w:noProof/>
                <w:webHidden/>
              </w:rPr>
              <w:fldChar w:fldCharType="begin"/>
            </w:r>
            <w:r w:rsidRPr="00320612">
              <w:rPr>
                <w:noProof/>
                <w:webHidden/>
              </w:rPr>
              <w:instrText xml:space="preserve"> PAGEREF _Toc224947841 \h </w:instrText>
            </w:r>
            <w:r w:rsidRPr="00320612">
              <w:rPr>
                <w:noProof/>
                <w:webHidden/>
              </w:rPr>
            </w:r>
            <w:r w:rsidRPr="00320612">
              <w:rPr>
                <w:noProof/>
                <w:webHidden/>
              </w:rPr>
              <w:fldChar w:fldCharType="separate"/>
            </w:r>
            <w:r w:rsidRPr="00320612">
              <w:rPr>
                <w:noProof/>
                <w:webHidden/>
              </w:rPr>
              <w:t>5</w:t>
            </w:r>
            <w:r w:rsidRPr="00320612">
              <w:rPr>
                <w:noProof/>
                <w:webHidden/>
              </w:rPr>
              <w:fldChar w:fldCharType="end"/>
            </w:r>
          </w:hyperlink>
        </w:p>
        <w:p w14:paraId="35998C8E" w14:textId="659AD049" w:rsidR="000E675C" w:rsidRPr="00320612" w:rsidRDefault="000E675C">
          <w:pPr>
            <w:pStyle w:val="TOC2"/>
            <w:tabs>
              <w:tab w:val="right" w:leader="dot" w:pos="9350"/>
            </w:tabs>
            <w:rPr>
              <w:noProof/>
            </w:rPr>
          </w:pPr>
          <w:hyperlink w:anchor="_Toc224947842" w:history="1">
            <w:r w:rsidRPr="00320612">
              <w:rPr>
                <w:rStyle w:val="Hyperlink"/>
                <w:noProof/>
              </w:rPr>
              <w:t>7. IMPLEMENTATION PLAN</w:t>
            </w:r>
            <w:r w:rsidRPr="00320612">
              <w:rPr>
                <w:noProof/>
                <w:webHidden/>
              </w:rPr>
              <w:tab/>
            </w:r>
            <w:r w:rsidRPr="00320612">
              <w:rPr>
                <w:noProof/>
                <w:webHidden/>
              </w:rPr>
              <w:fldChar w:fldCharType="begin"/>
            </w:r>
            <w:r w:rsidRPr="00320612">
              <w:rPr>
                <w:noProof/>
                <w:webHidden/>
              </w:rPr>
              <w:instrText xml:space="preserve"> PAGEREF _Toc224947842 \h </w:instrText>
            </w:r>
            <w:r w:rsidRPr="00320612">
              <w:rPr>
                <w:noProof/>
                <w:webHidden/>
              </w:rPr>
            </w:r>
            <w:r w:rsidRPr="00320612">
              <w:rPr>
                <w:noProof/>
                <w:webHidden/>
              </w:rPr>
              <w:fldChar w:fldCharType="separate"/>
            </w:r>
            <w:r w:rsidRPr="00320612">
              <w:rPr>
                <w:noProof/>
                <w:webHidden/>
              </w:rPr>
              <w:t>6</w:t>
            </w:r>
            <w:r w:rsidRPr="00320612">
              <w:rPr>
                <w:noProof/>
                <w:webHidden/>
              </w:rPr>
              <w:fldChar w:fldCharType="end"/>
            </w:r>
          </w:hyperlink>
        </w:p>
        <w:p w14:paraId="5EB2067D" w14:textId="4283EBC9" w:rsidR="000E675C" w:rsidRPr="00320612" w:rsidRDefault="000E675C">
          <w:pPr>
            <w:pStyle w:val="TOC2"/>
            <w:tabs>
              <w:tab w:val="right" w:leader="dot" w:pos="9350"/>
            </w:tabs>
            <w:rPr>
              <w:noProof/>
            </w:rPr>
          </w:pPr>
          <w:hyperlink w:anchor="_Toc224947843" w:history="1">
            <w:r w:rsidRPr="00320612">
              <w:rPr>
                <w:rStyle w:val="Hyperlink"/>
                <w:noProof/>
              </w:rPr>
              <w:t>8. VALUE, FEASIBILITY &amp; CHALLENGES</w:t>
            </w:r>
            <w:r w:rsidRPr="00320612">
              <w:rPr>
                <w:noProof/>
                <w:webHidden/>
              </w:rPr>
              <w:tab/>
            </w:r>
            <w:r w:rsidRPr="00320612">
              <w:rPr>
                <w:noProof/>
                <w:webHidden/>
              </w:rPr>
              <w:fldChar w:fldCharType="begin"/>
            </w:r>
            <w:r w:rsidRPr="00320612">
              <w:rPr>
                <w:noProof/>
                <w:webHidden/>
              </w:rPr>
              <w:instrText xml:space="preserve"> PAGEREF _Toc224947843 \h </w:instrText>
            </w:r>
            <w:r w:rsidRPr="00320612">
              <w:rPr>
                <w:noProof/>
                <w:webHidden/>
              </w:rPr>
            </w:r>
            <w:r w:rsidRPr="00320612">
              <w:rPr>
                <w:noProof/>
                <w:webHidden/>
              </w:rPr>
              <w:fldChar w:fldCharType="separate"/>
            </w:r>
            <w:r w:rsidRPr="00320612">
              <w:rPr>
                <w:noProof/>
                <w:webHidden/>
              </w:rPr>
              <w:t>6</w:t>
            </w:r>
            <w:r w:rsidRPr="00320612">
              <w:rPr>
                <w:noProof/>
                <w:webHidden/>
              </w:rPr>
              <w:fldChar w:fldCharType="end"/>
            </w:r>
          </w:hyperlink>
        </w:p>
        <w:p w14:paraId="6EAFE09E" w14:textId="4C30F5AA" w:rsidR="000E675C" w:rsidRPr="00320612" w:rsidRDefault="000E675C">
          <w:pPr>
            <w:pStyle w:val="TOC2"/>
            <w:tabs>
              <w:tab w:val="right" w:leader="dot" w:pos="9350"/>
            </w:tabs>
            <w:rPr>
              <w:noProof/>
            </w:rPr>
          </w:pPr>
          <w:hyperlink w:anchor="_Toc224947844" w:history="1">
            <w:r w:rsidRPr="00320612">
              <w:rPr>
                <w:rStyle w:val="Hyperlink"/>
                <w:noProof/>
              </w:rPr>
              <w:t>9. FUTURE SCALABILITY</w:t>
            </w:r>
            <w:r w:rsidRPr="00320612">
              <w:rPr>
                <w:noProof/>
                <w:webHidden/>
              </w:rPr>
              <w:tab/>
            </w:r>
            <w:r w:rsidRPr="00320612">
              <w:rPr>
                <w:noProof/>
                <w:webHidden/>
              </w:rPr>
              <w:fldChar w:fldCharType="begin"/>
            </w:r>
            <w:r w:rsidRPr="00320612">
              <w:rPr>
                <w:noProof/>
                <w:webHidden/>
              </w:rPr>
              <w:instrText xml:space="preserve"> PAGEREF _Toc224947844 \h </w:instrText>
            </w:r>
            <w:r w:rsidRPr="00320612">
              <w:rPr>
                <w:noProof/>
                <w:webHidden/>
              </w:rPr>
            </w:r>
            <w:r w:rsidRPr="00320612">
              <w:rPr>
                <w:noProof/>
                <w:webHidden/>
              </w:rPr>
              <w:fldChar w:fldCharType="separate"/>
            </w:r>
            <w:r w:rsidRPr="00320612">
              <w:rPr>
                <w:noProof/>
                <w:webHidden/>
              </w:rPr>
              <w:t>6</w:t>
            </w:r>
            <w:r w:rsidRPr="00320612">
              <w:rPr>
                <w:noProof/>
                <w:webHidden/>
              </w:rPr>
              <w:fldChar w:fldCharType="end"/>
            </w:r>
          </w:hyperlink>
        </w:p>
        <w:p w14:paraId="6C490D39" w14:textId="6BAA7821" w:rsidR="000E675C" w:rsidRPr="00320612" w:rsidRDefault="000E675C">
          <w:pPr>
            <w:pStyle w:val="TOC2"/>
            <w:tabs>
              <w:tab w:val="right" w:leader="dot" w:pos="9350"/>
            </w:tabs>
            <w:rPr>
              <w:noProof/>
            </w:rPr>
          </w:pPr>
          <w:hyperlink w:anchor="_Toc224947845" w:history="1">
            <w:r w:rsidRPr="00320612">
              <w:rPr>
                <w:rStyle w:val="Hyperlink"/>
                <w:noProof/>
              </w:rPr>
              <w:t>10. CONCLUSION</w:t>
            </w:r>
            <w:r w:rsidRPr="00320612">
              <w:rPr>
                <w:noProof/>
                <w:webHidden/>
              </w:rPr>
              <w:tab/>
            </w:r>
            <w:r w:rsidRPr="00320612">
              <w:rPr>
                <w:noProof/>
                <w:webHidden/>
              </w:rPr>
              <w:fldChar w:fldCharType="begin"/>
            </w:r>
            <w:r w:rsidRPr="00320612">
              <w:rPr>
                <w:noProof/>
                <w:webHidden/>
              </w:rPr>
              <w:instrText xml:space="preserve"> PAGEREF _Toc224947845 \h </w:instrText>
            </w:r>
            <w:r w:rsidRPr="00320612">
              <w:rPr>
                <w:noProof/>
                <w:webHidden/>
              </w:rPr>
            </w:r>
            <w:r w:rsidRPr="00320612">
              <w:rPr>
                <w:noProof/>
                <w:webHidden/>
              </w:rPr>
              <w:fldChar w:fldCharType="separate"/>
            </w:r>
            <w:r w:rsidRPr="00320612">
              <w:rPr>
                <w:noProof/>
                <w:webHidden/>
              </w:rPr>
              <w:t>6</w:t>
            </w:r>
            <w:r w:rsidRPr="00320612">
              <w:rPr>
                <w:noProof/>
                <w:webHidden/>
              </w:rPr>
              <w:fldChar w:fldCharType="end"/>
            </w:r>
          </w:hyperlink>
        </w:p>
        <w:p w14:paraId="498D3F6A" w14:textId="04855C1B" w:rsidR="000E675C" w:rsidRPr="00320612" w:rsidRDefault="000E675C">
          <w:pPr>
            <w:pStyle w:val="TOC1"/>
            <w:tabs>
              <w:tab w:val="right" w:leader="dot" w:pos="9350"/>
            </w:tabs>
            <w:rPr>
              <w:rFonts w:eastAsiaTheme="minorEastAsia"/>
              <w:noProof/>
              <w:kern w:val="2"/>
              <w:lang w:val="en-IN" w:eastAsia="zh-CN"/>
              <w14:ligatures w14:val="standardContextual"/>
            </w:rPr>
          </w:pPr>
          <w:hyperlink w:anchor="_Toc224947846" w:history="1">
            <w:r w:rsidRPr="00320612">
              <w:rPr>
                <w:rStyle w:val="Hyperlink"/>
                <w:noProof/>
              </w:rPr>
              <w:t>References</w:t>
            </w:r>
            <w:r w:rsidRPr="00320612">
              <w:rPr>
                <w:noProof/>
                <w:webHidden/>
              </w:rPr>
              <w:tab/>
            </w:r>
            <w:r w:rsidRPr="00320612">
              <w:rPr>
                <w:noProof/>
                <w:webHidden/>
              </w:rPr>
              <w:fldChar w:fldCharType="begin"/>
            </w:r>
            <w:r w:rsidRPr="00320612">
              <w:rPr>
                <w:noProof/>
                <w:webHidden/>
              </w:rPr>
              <w:instrText xml:space="preserve"> PAGEREF _Toc224947846 \h </w:instrText>
            </w:r>
            <w:r w:rsidRPr="00320612">
              <w:rPr>
                <w:noProof/>
                <w:webHidden/>
              </w:rPr>
            </w:r>
            <w:r w:rsidRPr="00320612">
              <w:rPr>
                <w:noProof/>
                <w:webHidden/>
              </w:rPr>
              <w:fldChar w:fldCharType="separate"/>
            </w:r>
            <w:r w:rsidRPr="00320612">
              <w:rPr>
                <w:noProof/>
                <w:webHidden/>
              </w:rPr>
              <w:t>8</w:t>
            </w:r>
            <w:r w:rsidRPr="00320612">
              <w:rPr>
                <w:noProof/>
                <w:webHidden/>
              </w:rPr>
              <w:fldChar w:fldCharType="end"/>
            </w:r>
          </w:hyperlink>
        </w:p>
        <w:p w14:paraId="687D86B9" w14:textId="4AC69B27" w:rsidR="007B6F2E" w:rsidRPr="00320612" w:rsidRDefault="007B6F2E" w:rsidP="00201B94">
          <w:pPr>
            <w:spacing w:line="360" w:lineRule="auto"/>
          </w:pPr>
          <w:r w:rsidRPr="00320612">
            <w:rPr>
              <w:b/>
              <w:bCs/>
              <w:lang w:val="en-GB"/>
            </w:rPr>
            <w:fldChar w:fldCharType="end"/>
          </w:r>
        </w:p>
      </w:sdtContent>
    </w:sdt>
    <w:p w14:paraId="00000002" w14:textId="6B095BB7" w:rsidR="00D9247B" w:rsidRPr="00320612" w:rsidRDefault="00A42FC8" w:rsidP="007B6F2E">
      <w:pPr>
        <w:jc w:val="center"/>
      </w:pPr>
      <w:r w:rsidRPr="00320612">
        <w:br w:type="page"/>
      </w:r>
    </w:p>
    <w:p w14:paraId="29D7E5E4" w14:textId="1509151D" w:rsidR="00E563E5" w:rsidRPr="00320612" w:rsidRDefault="00E563E5" w:rsidP="00E563E5">
      <w:pPr>
        <w:pStyle w:val="Heading1"/>
      </w:pPr>
      <w:bookmarkStart w:id="0" w:name="_yaeyftacsuia" w:colFirst="0" w:colLast="0"/>
      <w:bookmarkStart w:id="1" w:name="_Toc224947834"/>
      <w:bookmarkEnd w:id="0"/>
      <w:r w:rsidRPr="00320612">
        <w:t>Component 1- Poster</w:t>
      </w:r>
      <w:bookmarkEnd w:id="1"/>
      <w:r w:rsidRPr="00320612">
        <w:t xml:space="preserve"> </w:t>
      </w:r>
    </w:p>
    <w:p w14:paraId="5D7DA8AE" w14:textId="07D01BDE" w:rsidR="00E563E5" w:rsidRPr="00320612" w:rsidRDefault="00525208" w:rsidP="00E563E5">
      <w:r>
        <w:rPr>
          <w:noProof/>
        </w:rPr>
        <w:drawing>
          <wp:inline distT="0" distB="0" distL="0" distR="0" wp14:anchorId="55C9BCA2" wp14:editId="59CF32EA">
            <wp:extent cx="5781675" cy="7143519"/>
            <wp:effectExtent l="0" t="0" r="0" b="635"/>
            <wp:docPr id="440733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733197" name="Picture 44073319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91343" cy="7155465"/>
                    </a:xfrm>
                    <a:prstGeom prst="rect">
                      <a:avLst/>
                    </a:prstGeom>
                  </pic:spPr>
                </pic:pic>
              </a:graphicData>
            </a:graphic>
          </wp:inline>
        </w:drawing>
      </w:r>
    </w:p>
    <w:p w14:paraId="1A656C1A" w14:textId="5A9B1D50" w:rsidR="00E563E5" w:rsidRPr="00320612" w:rsidRDefault="00E563E5" w:rsidP="00E563E5">
      <w:pPr>
        <w:pStyle w:val="Heading1"/>
      </w:pPr>
    </w:p>
    <w:p w14:paraId="6C2A328B" w14:textId="7228983E" w:rsidR="00E563E5" w:rsidRPr="00320612" w:rsidRDefault="00E563E5" w:rsidP="00E563E5">
      <w:pPr>
        <w:pStyle w:val="Heading1"/>
      </w:pPr>
      <w:bookmarkStart w:id="2" w:name="_Toc224947835"/>
      <w:r w:rsidRPr="00320612">
        <w:t>Component 2- Written Assignment Written Pitch</w:t>
      </w:r>
      <w:bookmarkEnd w:id="2"/>
    </w:p>
    <w:p w14:paraId="00000003" w14:textId="6A08BC3C" w:rsidR="00D9247B" w:rsidRPr="00320612" w:rsidRDefault="00A42FC8" w:rsidP="00E563E5">
      <w:pPr>
        <w:pStyle w:val="Heading2"/>
        <w:rPr>
          <w:sz w:val="22"/>
          <w:szCs w:val="22"/>
        </w:rPr>
      </w:pPr>
      <w:bookmarkStart w:id="3" w:name="_Toc224947836"/>
      <w:r w:rsidRPr="00320612">
        <w:rPr>
          <w:sz w:val="22"/>
          <w:szCs w:val="22"/>
        </w:rPr>
        <w:t>1. INTRODUCTION</w:t>
      </w:r>
      <w:bookmarkEnd w:id="3"/>
      <w:r w:rsidRPr="00320612">
        <w:rPr>
          <w:sz w:val="22"/>
          <w:szCs w:val="22"/>
        </w:rPr>
        <w:t xml:space="preserve"> </w:t>
      </w:r>
    </w:p>
    <w:p w14:paraId="00000004" w14:textId="77777777" w:rsidR="00D9247B" w:rsidRPr="00320612" w:rsidRDefault="00A42FC8">
      <w:pPr>
        <w:spacing w:line="360" w:lineRule="auto"/>
        <w:jc w:val="both"/>
      </w:pPr>
      <w:r w:rsidRPr="00320612">
        <w:t xml:space="preserve">CareLink Hub is a proposed digital and outreach model that should be integrated to reduce healthcare disparities in homeless people in the UK. The problem of homelessness has become one of the most acute in the field of public health, as the number of homeless people in England is more than </w:t>
      </w:r>
      <w:r w:rsidRPr="00320612">
        <w:rPr>
          <w:color w:val="333333"/>
        </w:rPr>
        <w:t>382,000</w:t>
      </w:r>
      <w:r w:rsidRPr="00320612">
        <w:t xml:space="preserve"> and many of them have serious mental and physical health problems (Shelter, 2025). Access to care is still low, despite the services that are available. The innovation will enhance accessibility, coordination, and inclusion with an integrated health and social care approach, which is user-centred.</w:t>
      </w:r>
    </w:p>
    <w:p w14:paraId="00000005" w14:textId="77777777" w:rsidR="00D9247B" w:rsidRPr="00320612" w:rsidRDefault="00A42FC8" w:rsidP="00E563E5">
      <w:pPr>
        <w:pStyle w:val="Heading2"/>
        <w:rPr>
          <w:sz w:val="22"/>
          <w:szCs w:val="22"/>
        </w:rPr>
      </w:pPr>
      <w:bookmarkStart w:id="4" w:name="_4knghb61u8ya" w:colFirst="0" w:colLast="0"/>
      <w:bookmarkStart w:id="5" w:name="_Toc224947837"/>
      <w:bookmarkEnd w:id="4"/>
      <w:r w:rsidRPr="00320612">
        <w:rPr>
          <w:sz w:val="22"/>
          <w:szCs w:val="22"/>
        </w:rPr>
        <w:t>2. PROBLEM ANALYSIS</w:t>
      </w:r>
      <w:bookmarkEnd w:id="5"/>
      <w:r w:rsidRPr="00320612">
        <w:rPr>
          <w:sz w:val="22"/>
          <w:szCs w:val="22"/>
        </w:rPr>
        <w:t xml:space="preserve">  </w:t>
      </w:r>
    </w:p>
    <w:p w14:paraId="00000006" w14:textId="7EF210B1" w:rsidR="00D9247B" w:rsidRPr="00320612" w:rsidRDefault="00A42FC8">
      <w:pPr>
        <w:spacing w:line="360" w:lineRule="auto"/>
        <w:jc w:val="both"/>
      </w:pPr>
      <w:r w:rsidRPr="00320612">
        <w:t>The issue of homelessness in the UK is an interplay between health and social care disparities. The homeless are more exposed to mental health issues, misuse of substances, and chronic conditions and have been found to die much more than the rest of the population (Office for National Statistics, 2023). However, healthcare is very unequal in access. The barriers include structural issues, including the absence of a permanent address, insufficient awareness of services, and the difficulty of transport to primary care services (Aldridge et al., 2018). More importantly, the current networks of NHS and social care lack efficiency, which leads to ineffective coordination of the activities of healthcare providers, local authorities, and third-sector organisations</w:t>
      </w:r>
      <w:r w:rsidR="00250BB2" w:rsidRPr="00320612">
        <w:t xml:space="preserve"> (Khan, 2023)</w:t>
      </w:r>
      <w:r w:rsidRPr="00320612">
        <w:t xml:space="preserve">. This fragmentation is a source of care discontinuity and strengthening of exclusion. Moreover, a lack of trust in the formal institutions enhances </w:t>
      </w:r>
      <w:proofErr w:type="spellStart"/>
      <w:r w:rsidRPr="00320612">
        <w:t>underutilisation</w:t>
      </w:r>
      <w:proofErr w:type="spellEnd"/>
      <w:r w:rsidRPr="00320612">
        <w:t xml:space="preserve"> of services</w:t>
      </w:r>
      <w:r w:rsidR="00250BB2" w:rsidRPr="00320612">
        <w:t xml:space="preserve"> (</w:t>
      </w:r>
      <w:proofErr w:type="spellStart"/>
      <w:r w:rsidR="00250BB2" w:rsidRPr="00320612">
        <w:t>Warda</w:t>
      </w:r>
      <w:proofErr w:type="spellEnd"/>
      <w:r w:rsidR="00250BB2" w:rsidRPr="00320612">
        <w:t xml:space="preserve"> </w:t>
      </w:r>
      <w:r w:rsidR="00250BB2" w:rsidRPr="00320612">
        <w:rPr>
          <w:i/>
          <w:iCs/>
        </w:rPr>
        <w:t xml:space="preserve">et al., </w:t>
      </w:r>
      <w:r w:rsidR="00250BB2" w:rsidRPr="00320612">
        <w:t>2023)</w:t>
      </w:r>
      <w:r w:rsidRPr="00320612">
        <w:t>. Thus, an evident gap exists in integrated, user-based healthcare access models that can significantly aid the gap between health and social care delivery to homeless individuals. This is in line with the necessity to create more coordinated and inclusive models of service delivery in the UK.</w:t>
      </w:r>
    </w:p>
    <w:p w14:paraId="00000007" w14:textId="77777777" w:rsidR="00D9247B" w:rsidRPr="00320612" w:rsidRDefault="00A42FC8" w:rsidP="00E563E5">
      <w:pPr>
        <w:pStyle w:val="Heading2"/>
        <w:rPr>
          <w:sz w:val="22"/>
          <w:szCs w:val="22"/>
        </w:rPr>
      </w:pPr>
      <w:bookmarkStart w:id="6" w:name="_6lvw6fik4zax" w:colFirst="0" w:colLast="0"/>
      <w:bookmarkStart w:id="7" w:name="_Toc224947838"/>
      <w:bookmarkEnd w:id="6"/>
      <w:r w:rsidRPr="00320612">
        <w:rPr>
          <w:sz w:val="22"/>
          <w:szCs w:val="22"/>
        </w:rPr>
        <w:t>3. YOUR INNOVATION: CARELINK HUB</w:t>
      </w:r>
      <w:bookmarkEnd w:id="7"/>
      <w:r w:rsidRPr="00320612">
        <w:rPr>
          <w:sz w:val="22"/>
          <w:szCs w:val="22"/>
        </w:rPr>
        <w:t xml:space="preserve">  </w:t>
      </w:r>
    </w:p>
    <w:p w14:paraId="00000008" w14:textId="77777777" w:rsidR="00D9247B" w:rsidRPr="00320612" w:rsidRDefault="00A42FC8">
      <w:pPr>
        <w:spacing w:line="360" w:lineRule="auto"/>
        <w:jc w:val="both"/>
      </w:pPr>
      <w:r w:rsidRPr="00320612">
        <w:t>CareLink Hub is an integrated health and social care model, which is a hybrid between digital technology and outreach, community-based interventions (to enhance access to healthcare among homeless people). The innovation is a mobile application and SMS-based system, which will be more accessible to digitally excluded people, as well as outreach workers who will help facilitate the engagement and the establishment of trust. Among the important features are real-time service mapping. This allows a user to find nearby health care services, shelters, and other support services, and an integrated data system that links NHS services with the local authorities and third-sector organisations. This solves some of the main obstacles present in existing systems: limited access is minimised by mobile connectivity, mistrust by human contact, and service fragmentation by coordinated care pathways. As a result, the model aids in a more liberal, people-centred method of delivering healthcare (NHS England, 2023).</w:t>
      </w:r>
    </w:p>
    <w:p w14:paraId="00000009" w14:textId="77777777" w:rsidR="00D9247B" w:rsidRPr="00320612" w:rsidRDefault="00A42FC8" w:rsidP="00E563E5">
      <w:pPr>
        <w:pStyle w:val="Heading2"/>
        <w:rPr>
          <w:sz w:val="22"/>
          <w:szCs w:val="22"/>
        </w:rPr>
      </w:pPr>
      <w:bookmarkStart w:id="8" w:name="_xbtkef1npzeh" w:colFirst="0" w:colLast="0"/>
      <w:bookmarkStart w:id="9" w:name="_Toc224947839"/>
      <w:bookmarkEnd w:id="8"/>
      <w:r w:rsidRPr="00320612">
        <w:rPr>
          <w:sz w:val="22"/>
          <w:szCs w:val="22"/>
        </w:rPr>
        <w:t>4. HOW IT WORKS</w:t>
      </w:r>
      <w:bookmarkEnd w:id="9"/>
      <w:r w:rsidRPr="00320612">
        <w:rPr>
          <w:sz w:val="22"/>
          <w:szCs w:val="22"/>
        </w:rPr>
        <w:t xml:space="preserve"> </w:t>
      </w:r>
    </w:p>
    <w:p w14:paraId="0000000A" w14:textId="77777777" w:rsidR="00D9247B" w:rsidRPr="00320612" w:rsidRDefault="00A42FC8">
      <w:pPr>
        <w:spacing w:line="360" w:lineRule="auto"/>
        <w:jc w:val="both"/>
      </w:pPr>
      <w:r w:rsidRPr="00320612">
        <w:t>The CareLink Hub uses a user-centred, well-organised journey that is aimed at providing accessibility and continuity of care. First, the outreach workers enrol people into the system and record their basic needs and preferences. The platform can then be accessed through the use of a mobile application or SMS, where users can determine and locate healthcare and social services that are near them in real time. The system enables cross-provider referral, which has ensured the coordination of service delivery between the NHS and community organisations. It allows continuous follow-up, which is facilitated by automated notifications and outreach communication and helps maintain lasting contact with services. This will promote continuity of care and minimise chances of disengagement of services among vulnerable populations (Faculty for Homeless and Inclusion Health, 2022).</w:t>
      </w:r>
    </w:p>
    <w:p w14:paraId="0000000B" w14:textId="77777777" w:rsidR="00D9247B" w:rsidRPr="00320612" w:rsidRDefault="00A42FC8" w:rsidP="00E563E5">
      <w:pPr>
        <w:pStyle w:val="Heading2"/>
        <w:rPr>
          <w:sz w:val="22"/>
          <w:szCs w:val="22"/>
        </w:rPr>
      </w:pPr>
      <w:bookmarkStart w:id="10" w:name="_fqy3myz58dvb" w:colFirst="0" w:colLast="0"/>
      <w:bookmarkStart w:id="11" w:name="_Toc224947840"/>
      <w:bookmarkEnd w:id="10"/>
      <w:r w:rsidRPr="00320612">
        <w:rPr>
          <w:sz w:val="22"/>
          <w:szCs w:val="22"/>
        </w:rPr>
        <w:t>5. TARGET DEMOGRAPHIC &amp; IMPACT</w:t>
      </w:r>
      <w:bookmarkEnd w:id="11"/>
      <w:r w:rsidRPr="00320612">
        <w:rPr>
          <w:sz w:val="22"/>
          <w:szCs w:val="22"/>
        </w:rPr>
        <w:t xml:space="preserve"> </w:t>
      </w:r>
    </w:p>
    <w:p w14:paraId="0000000C" w14:textId="77777777" w:rsidR="00D9247B" w:rsidRPr="00320612" w:rsidRDefault="00A42FC8">
      <w:pPr>
        <w:spacing w:before="240" w:after="240" w:line="360" w:lineRule="auto"/>
        <w:jc w:val="both"/>
      </w:pPr>
      <w:r w:rsidRPr="00320612">
        <w:t>The target population of CareLink Hub includes mainly homeless persons and other socially marginalised groups that have high barriers to healthcare access. Through the innovation, health disparities are minimised, and health outcomes of vulnerable populations are improved by increasing the accessibility and coordination of services. This strategy is in line with the NHS Long Term Plan that encourages health equity and early intervention. More importantly, the model promotes preventative healthcare, and less pressure on the system is achieved through the minimal use of emergency services (NHS England, 2025).</w:t>
      </w:r>
    </w:p>
    <w:p w14:paraId="0000000D" w14:textId="77777777" w:rsidR="00D9247B" w:rsidRPr="00320612" w:rsidRDefault="00A42FC8" w:rsidP="00E563E5">
      <w:pPr>
        <w:pStyle w:val="Heading2"/>
        <w:rPr>
          <w:sz w:val="22"/>
          <w:szCs w:val="22"/>
        </w:rPr>
      </w:pPr>
      <w:bookmarkStart w:id="12" w:name="_idsyrk36dpdy" w:colFirst="0" w:colLast="0"/>
      <w:bookmarkStart w:id="13" w:name="_Toc224947841"/>
      <w:bookmarkEnd w:id="12"/>
      <w:r w:rsidRPr="00320612">
        <w:rPr>
          <w:sz w:val="22"/>
          <w:szCs w:val="22"/>
        </w:rPr>
        <w:t>6. TECHNOLOGY INTEGRATION</w:t>
      </w:r>
      <w:bookmarkEnd w:id="13"/>
      <w:r w:rsidRPr="00320612">
        <w:rPr>
          <w:sz w:val="22"/>
          <w:szCs w:val="22"/>
        </w:rPr>
        <w:t xml:space="preserve"> </w:t>
      </w:r>
    </w:p>
    <w:p w14:paraId="0000000E" w14:textId="77777777" w:rsidR="00D9247B" w:rsidRPr="00320612" w:rsidRDefault="00A42FC8">
      <w:pPr>
        <w:spacing w:before="240" w:after="240" w:line="360" w:lineRule="auto"/>
        <w:jc w:val="both"/>
      </w:pPr>
      <w:r w:rsidRPr="00320612">
        <w:t xml:space="preserve">CareLink Hub also </w:t>
      </w:r>
      <w:proofErr w:type="spellStart"/>
      <w:r w:rsidRPr="00320612">
        <w:t>utilises</w:t>
      </w:r>
      <w:proofErr w:type="spellEnd"/>
      <w:r w:rsidRPr="00320612">
        <w:t xml:space="preserve"> a mobile platform with the assistance of SMS to make sure that anyone can use it, and the system offers AI-powered recommendations to help users find the relevant services. Data-sharing functionality is integrated to facilitate the coordination of healthcare and social care providers, whereas strict compliance with GDPR will guarantee the safety of data and ethical utilisation. This technological infrastructure will make it more responsive and interconnected as it will make the care system more efficient and scalable (Department of Health and Social Care, 2022).</w:t>
      </w:r>
    </w:p>
    <w:p w14:paraId="0000000F" w14:textId="77777777" w:rsidR="00D9247B" w:rsidRPr="00320612" w:rsidRDefault="00A42FC8" w:rsidP="00E563E5">
      <w:pPr>
        <w:pStyle w:val="Heading2"/>
        <w:rPr>
          <w:sz w:val="22"/>
          <w:szCs w:val="22"/>
        </w:rPr>
      </w:pPr>
      <w:bookmarkStart w:id="14" w:name="_opddcwrtfxy5" w:colFirst="0" w:colLast="0"/>
      <w:bookmarkStart w:id="15" w:name="_Toc224947842"/>
      <w:bookmarkEnd w:id="14"/>
      <w:r w:rsidRPr="00320612">
        <w:rPr>
          <w:sz w:val="22"/>
          <w:szCs w:val="22"/>
        </w:rPr>
        <w:t>7. IMPLEMENTATION PLAN</w:t>
      </w:r>
      <w:bookmarkEnd w:id="15"/>
      <w:r w:rsidRPr="00320612">
        <w:rPr>
          <w:sz w:val="22"/>
          <w:szCs w:val="22"/>
        </w:rPr>
        <w:t xml:space="preserve">  </w:t>
      </w:r>
    </w:p>
    <w:p w14:paraId="00000010" w14:textId="77777777" w:rsidR="00D9247B" w:rsidRPr="00320612" w:rsidRDefault="00A42FC8">
      <w:pPr>
        <w:spacing w:line="360" w:lineRule="auto"/>
        <w:jc w:val="both"/>
      </w:pPr>
      <w:r w:rsidRPr="00320612">
        <w:t>Introduction of CareLink Hub is implemented in phases that include design, pilot, and national rollout, which will guarantee feasibility and incremental improvement. The important stakeholders involved are NHS organisations, local councils, and third-sector partners, which are supported by the proper funding, training of the workforce, and the digital infrastructure. The adherence to the GDPR and NHS policy frameworks will guarantee the ethical, secure and realistic deployment (NHS England, 2023).</w:t>
      </w:r>
    </w:p>
    <w:p w14:paraId="00000011" w14:textId="77777777" w:rsidR="00D9247B" w:rsidRPr="00320612" w:rsidRDefault="00A42FC8" w:rsidP="00E563E5">
      <w:pPr>
        <w:pStyle w:val="Heading2"/>
        <w:rPr>
          <w:sz w:val="22"/>
          <w:szCs w:val="22"/>
        </w:rPr>
      </w:pPr>
      <w:bookmarkStart w:id="16" w:name="_Toc224947843"/>
      <w:r w:rsidRPr="00320612">
        <w:rPr>
          <w:sz w:val="22"/>
          <w:szCs w:val="22"/>
        </w:rPr>
        <w:t>8. VALUE, FEASIBILITY &amp; CHALLENGES</w:t>
      </w:r>
      <w:bookmarkEnd w:id="16"/>
      <w:r w:rsidRPr="00320612">
        <w:rPr>
          <w:sz w:val="22"/>
          <w:szCs w:val="22"/>
        </w:rPr>
        <w:t xml:space="preserve"> </w:t>
      </w:r>
    </w:p>
    <w:p w14:paraId="00000012" w14:textId="77777777" w:rsidR="00D9247B" w:rsidRPr="00320612" w:rsidRDefault="00A42FC8">
      <w:pPr>
        <w:spacing w:line="360" w:lineRule="auto"/>
        <w:jc w:val="both"/>
      </w:pPr>
      <w:r w:rsidRPr="00320612">
        <w:t>CareLink Hub will provide social value in two aspects: enhanced health outcomes, in addition to decreased NHS burden due to prevention care. Nevertheless, there are risks of challenges disrupting effectiveness, like the problem of digital exclusion, lack of funding, and lack of trust. These are controlled with the use of SMS-based access, cross-sector partnerships, and outreach engagement. Although its implementation involves an investment, the model is still possible because it is compatible with integrated care priorities and long-term cost-efficiency (National Audit Office, 2023).</w:t>
      </w:r>
    </w:p>
    <w:p w14:paraId="00000013" w14:textId="77777777" w:rsidR="00D9247B" w:rsidRPr="00320612" w:rsidRDefault="00A42FC8" w:rsidP="00E563E5">
      <w:pPr>
        <w:pStyle w:val="Heading2"/>
        <w:rPr>
          <w:sz w:val="22"/>
          <w:szCs w:val="22"/>
        </w:rPr>
      </w:pPr>
      <w:bookmarkStart w:id="17" w:name="_a3zzzk1l8f6a" w:colFirst="0" w:colLast="0"/>
      <w:bookmarkStart w:id="18" w:name="_Toc224947844"/>
      <w:bookmarkEnd w:id="17"/>
      <w:r w:rsidRPr="00320612">
        <w:rPr>
          <w:sz w:val="22"/>
          <w:szCs w:val="22"/>
        </w:rPr>
        <w:t>9. FUTURE SCALABILITY</w:t>
      </w:r>
      <w:bookmarkEnd w:id="18"/>
      <w:r w:rsidRPr="00320612">
        <w:rPr>
          <w:sz w:val="22"/>
          <w:szCs w:val="22"/>
        </w:rPr>
        <w:t xml:space="preserve">  </w:t>
      </w:r>
    </w:p>
    <w:p w14:paraId="00000014" w14:textId="77777777" w:rsidR="00D9247B" w:rsidRPr="00320612" w:rsidRDefault="00A42FC8">
      <w:pPr>
        <w:spacing w:line="360" w:lineRule="auto"/>
        <w:jc w:val="both"/>
      </w:pPr>
      <w:r w:rsidRPr="00320612">
        <w:t>CareLink Hub has a high scalability potential due to its expansion across the regions of the UK and other vulnerable groups, like refugees and the low-income population. Integration in national digital health systems and Integrated Care Systems models facilitates wider systemic reach that helps to transform the inclusive provision of healthcare over the long term (Department of Health and Social Care, 2022).</w:t>
      </w:r>
    </w:p>
    <w:p w14:paraId="00000015" w14:textId="77777777" w:rsidR="00D9247B" w:rsidRPr="00320612" w:rsidRDefault="00A42FC8" w:rsidP="00E563E5">
      <w:pPr>
        <w:pStyle w:val="Heading2"/>
        <w:rPr>
          <w:sz w:val="22"/>
          <w:szCs w:val="22"/>
        </w:rPr>
      </w:pPr>
      <w:bookmarkStart w:id="19" w:name="_k1daiy9va0zm" w:colFirst="0" w:colLast="0"/>
      <w:bookmarkStart w:id="20" w:name="_Toc224947845"/>
      <w:bookmarkEnd w:id="19"/>
      <w:r w:rsidRPr="00320612">
        <w:rPr>
          <w:sz w:val="22"/>
          <w:szCs w:val="22"/>
        </w:rPr>
        <w:t>10. CONCLUSION</w:t>
      </w:r>
      <w:bookmarkEnd w:id="20"/>
      <w:r w:rsidRPr="00320612">
        <w:rPr>
          <w:sz w:val="22"/>
          <w:szCs w:val="22"/>
        </w:rPr>
        <w:t xml:space="preserve"> </w:t>
      </w:r>
    </w:p>
    <w:p w14:paraId="00000016" w14:textId="6AB91C17" w:rsidR="00D9247B" w:rsidRPr="00320612" w:rsidRDefault="00A42FC8">
      <w:pPr>
        <w:spacing w:before="240" w:after="240" w:line="360" w:lineRule="auto"/>
        <w:jc w:val="both"/>
      </w:pPr>
      <w:r w:rsidRPr="00320612">
        <w:t xml:space="preserve">CareLink Hub is a timely and integrated solution to health and social care inequalities that have been persistent among homeless people. It is sustainable as it combines digital innovation and human-centred outreach. </w:t>
      </w:r>
      <w:r w:rsidR="008A2371" w:rsidRPr="00320612">
        <w:t>The call-to-action is based</w:t>
      </w:r>
      <w:r w:rsidRPr="00320612">
        <w:t xml:space="preserve"> on the policymakers, NHS stakeholders and the community organisations to invest in and implement this model in order to transform equitable access to care in the UK.</w:t>
      </w:r>
      <w:r w:rsidRPr="00320612">
        <w:br w:type="page"/>
      </w:r>
    </w:p>
    <w:p w14:paraId="00000017" w14:textId="77777777" w:rsidR="00D9247B" w:rsidRPr="00320612" w:rsidRDefault="00A42FC8" w:rsidP="00E563E5">
      <w:pPr>
        <w:pStyle w:val="Heading1"/>
      </w:pPr>
      <w:bookmarkStart w:id="21" w:name="_w74wul4ng5q" w:colFirst="0" w:colLast="0"/>
      <w:bookmarkStart w:id="22" w:name="_Toc224947846"/>
      <w:bookmarkEnd w:id="21"/>
      <w:r w:rsidRPr="00320612">
        <w:t>References</w:t>
      </w:r>
      <w:bookmarkEnd w:id="22"/>
      <w:r w:rsidRPr="00320612">
        <w:t xml:space="preserve"> </w:t>
      </w:r>
    </w:p>
    <w:p w14:paraId="60600477" w14:textId="77777777" w:rsidR="00E563E5" w:rsidRPr="00320612" w:rsidRDefault="00E563E5" w:rsidP="00E563E5">
      <w:pPr>
        <w:spacing w:before="240" w:after="240" w:line="360" w:lineRule="auto"/>
        <w:jc w:val="both"/>
        <w:rPr>
          <w:color w:val="222222"/>
          <w:highlight w:val="white"/>
        </w:rPr>
      </w:pPr>
      <w:r w:rsidRPr="00320612">
        <w:rPr>
          <w:color w:val="222222"/>
          <w:highlight w:val="white"/>
        </w:rPr>
        <w:t xml:space="preserve">Aldridge, R.W., Story, A., Hwang, S.W., Nordentoft, M., Luchenski, S.A., Hartwell, G., Tweed, E.J., Lewer, D., </w:t>
      </w:r>
      <w:proofErr w:type="spellStart"/>
      <w:r w:rsidRPr="00320612">
        <w:rPr>
          <w:color w:val="222222"/>
          <w:highlight w:val="white"/>
        </w:rPr>
        <w:t>Katikireddi</w:t>
      </w:r>
      <w:proofErr w:type="spellEnd"/>
      <w:r w:rsidRPr="00320612">
        <w:rPr>
          <w:color w:val="222222"/>
          <w:highlight w:val="white"/>
        </w:rPr>
        <w:t xml:space="preserve">, S.V. and Hayward, A.C., 2018. Morbidity and mortality in homeless individuals, prisoners, sex workers, and individuals with substance use disorders in high-income countries: a systematic review and meta-analysis. </w:t>
      </w:r>
      <w:r w:rsidRPr="00320612">
        <w:rPr>
          <w:i/>
          <w:iCs/>
          <w:color w:val="222222"/>
          <w:highlight w:val="white"/>
        </w:rPr>
        <w:t>The Lancet</w:t>
      </w:r>
      <w:r w:rsidRPr="00320612">
        <w:rPr>
          <w:color w:val="222222"/>
          <w:highlight w:val="white"/>
        </w:rPr>
        <w:t xml:space="preserve">, </w:t>
      </w:r>
      <w:r w:rsidRPr="00320612">
        <w:rPr>
          <w:i/>
          <w:iCs/>
          <w:color w:val="222222"/>
          <w:highlight w:val="white"/>
        </w:rPr>
        <w:t>391</w:t>
      </w:r>
      <w:r w:rsidRPr="00320612">
        <w:rPr>
          <w:color w:val="222222"/>
          <w:highlight w:val="white"/>
        </w:rPr>
        <w:t>(10117), pp.241-250.</w:t>
      </w:r>
    </w:p>
    <w:p w14:paraId="5E9820F8" w14:textId="77777777" w:rsidR="00E563E5" w:rsidRPr="00320612" w:rsidRDefault="00E563E5" w:rsidP="00E563E5">
      <w:pPr>
        <w:spacing w:before="240" w:after="240" w:line="360" w:lineRule="auto"/>
        <w:jc w:val="both"/>
        <w:rPr>
          <w:rFonts w:eastAsia="Calibri"/>
          <w:color w:val="222222"/>
          <w:highlight w:val="white"/>
        </w:rPr>
      </w:pPr>
      <w:r w:rsidRPr="00320612">
        <w:rPr>
          <w:rFonts w:eastAsia="Calibri"/>
          <w:color w:val="222222"/>
          <w:highlight w:val="white"/>
        </w:rPr>
        <w:t xml:space="preserve">Chitta, S., Crawly, J., Reddy, S.G. and Kumar, D., (2019). Balancing data sharing and patient privacy in interoperable health systems. </w:t>
      </w:r>
      <w:r w:rsidRPr="00320612">
        <w:rPr>
          <w:rFonts w:eastAsia="Calibri"/>
          <w:i/>
          <w:iCs/>
          <w:color w:val="222222"/>
          <w:highlight w:val="white"/>
        </w:rPr>
        <w:t>Distributed Learning and Broad Applications in Scientific Research</w:t>
      </w:r>
      <w:r w:rsidRPr="00320612">
        <w:rPr>
          <w:rFonts w:eastAsia="Calibri"/>
          <w:color w:val="222222"/>
          <w:highlight w:val="white"/>
        </w:rPr>
        <w:t xml:space="preserve">, </w:t>
      </w:r>
      <w:r w:rsidRPr="00320612">
        <w:rPr>
          <w:rFonts w:eastAsia="Calibri"/>
          <w:i/>
          <w:iCs/>
          <w:color w:val="222222"/>
          <w:highlight w:val="white"/>
        </w:rPr>
        <w:t>5</w:t>
      </w:r>
      <w:r w:rsidRPr="00320612">
        <w:rPr>
          <w:rFonts w:eastAsia="Calibri"/>
          <w:color w:val="222222"/>
          <w:highlight w:val="white"/>
        </w:rPr>
        <w:t xml:space="preserve">, pp.886-925. </w:t>
      </w:r>
      <w:hyperlink r:id="rId9">
        <w:r w:rsidRPr="00320612">
          <w:rPr>
            <w:rFonts w:eastAsia="Calibri"/>
            <w:color w:val="1155CC"/>
            <w:highlight w:val="white"/>
          </w:rPr>
          <w:t>https://www.academia.edu/download/121443823/Balancing_data_sharing_and_patient_privacy_in_interoperable_health_systems.pdf</w:t>
        </w:r>
      </w:hyperlink>
      <w:r w:rsidRPr="00320612">
        <w:rPr>
          <w:rFonts w:eastAsia="Calibri"/>
          <w:color w:val="222222"/>
          <w:highlight w:val="white"/>
        </w:rPr>
        <w:t xml:space="preserve"> </w:t>
      </w:r>
    </w:p>
    <w:p w14:paraId="0D35BED6" w14:textId="77777777" w:rsidR="00E563E5" w:rsidRPr="00320612" w:rsidRDefault="00E563E5" w:rsidP="00E563E5">
      <w:pPr>
        <w:spacing w:before="240" w:after="240" w:line="360" w:lineRule="auto"/>
        <w:jc w:val="both"/>
        <w:rPr>
          <w:rFonts w:eastAsia="Calibri"/>
          <w:color w:val="222222"/>
          <w:highlight w:val="white"/>
        </w:rPr>
      </w:pPr>
      <w:r w:rsidRPr="00320612">
        <w:rPr>
          <w:rFonts w:eastAsia="Calibri"/>
          <w:color w:val="222222"/>
          <w:highlight w:val="white"/>
        </w:rPr>
        <w:t xml:space="preserve">Chowdhury, J. and Ravi, R.P., (2022). Healthcare accessibility in developing countries: A global healthcare challenge. </w:t>
      </w:r>
      <w:r w:rsidRPr="00320612">
        <w:rPr>
          <w:rFonts w:eastAsia="Calibri"/>
          <w:i/>
          <w:iCs/>
          <w:color w:val="222222"/>
          <w:highlight w:val="white"/>
        </w:rPr>
        <w:t>J Clin Biomed Res</w:t>
      </w:r>
      <w:r w:rsidRPr="00320612">
        <w:rPr>
          <w:rFonts w:eastAsia="Calibri"/>
          <w:color w:val="222222"/>
          <w:highlight w:val="white"/>
        </w:rPr>
        <w:t xml:space="preserve">, </w:t>
      </w:r>
      <w:r w:rsidRPr="00320612">
        <w:rPr>
          <w:rFonts w:eastAsia="Calibri"/>
          <w:i/>
          <w:iCs/>
          <w:color w:val="222222"/>
          <w:highlight w:val="white"/>
        </w:rPr>
        <w:t>4</w:t>
      </w:r>
      <w:r w:rsidRPr="00320612">
        <w:rPr>
          <w:rFonts w:eastAsia="Calibri"/>
          <w:color w:val="222222"/>
          <w:highlight w:val="white"/>
        </w:rPr>
        <w:t xml:space="preserve">(152), pp.2-5. </w:t>
      </w:r>
      <w:hyperlink r:id="rId10">
        <w:r w:rsidRPr="00320612">
          <w:rPr>
            <w:rFonts w:eastAsia="Calibri"/>
            <w:color w:val="1155CC"/>
            <w:highlight w:val="white"/>
          </w:rPr>
          <w:t>https://www.researchgate.net/profile/Rejoice-Ravi/publication/365806651_Healthcare_Accessibility_in_Developing_Countries_A_Global_Healthcare_Challenge/links/63852d467b0e356feb93061e/Healthcare-Accessibility-in-Developing-Countries-A-Global-Healthcare-Challenge.pdf</w:t>
        </w:r>
      </w:hyperlink>
      <w:r w:rsidRPr="00320612">
        <w:rPr>
          <w:rFonts w:eastAsia="Calibri"/>
          <w:color w:val="222222"/>
          <w:highlight w:val="white"/>
        </w:rPr>
        <w:t xml:space="preserve"> </w:t>
      </w:r>
    </w:p>
    <w:p w14:paraId="61E6CB11" w14:textId="77777777" w:rsidR="00E563E5" w:rsidRPr="00320612" w:rsidRDefault="00E563E5" w:rsidP="00E563E5">
      <w:pPr>
        <w:spacing w:before="240" w:after="240" w:line="360" w:lineRule="auto"/>
        <w:jc w:val="both"/>
      </w:pPr>
      <w:r w:rsidRPr="00320612">
        <w:t xml:space="preserve">Department of Health and Social Care (2022) </w:t>
      </w:r>
      <w:r w:rsidRPr="00320612">
        <w:rPr>
          <w:i/>
          <w:iCs/>
        </w:rPr>
        <w:t>Data saves lives: Reshaping health and social care with data</w:t>
      </w:r>
      <w:r w:rsidRPr="00320612">
        <w:t xml:space="preserve"> (no date) </w:t>
      </w:r>
      <w:r w:rsidRPr="00320612">
        <w:rPr>
          <w:i/>
          <w:iCs/>
        </w:rPr>
        <w:t>GOV.UK</w:t>
      </w:r>
      <w:r w:rsidRPr="00320612">
        <w:t xml:space="preserve">. Available at: https://www.gov.uk/government/publications/data-saves-lives-reshaping-health-and-social-care-with-data/data-saves-lives-reshaping-health-and-social-care-with-data (Accessed: 21 March 2026). </w:t>
      </w:r>
    </w:p>
    <w:p w14:paraId="6E093546" w14:textId="77777777" w:rsidR="00E563E5" w:rsidRPr="00320612" w:rsidRDefault="00E563E5" w:rsidP="00E563E5">
      <w:pPr>
        <w:spacing w:before="240" w:after="240" w:line="360" w:lineRule="auto"/>
        <w:jc w:val="both"/>
      </w:pPr>
      <w:r w:rsidRPr="00320612">
        <w:t xml:space="preserve">Faculty for Homeless and Inclusion Health (2022). </w:t>
      </w:r>
      <w:r w:rsidRPr="00320612">
        <w:rPr>
          <w:i/>
          <w:iCs/>
        </w:rPr>
        <w:t>Inclusion health: Applying all our health.</w:t>
      </w:r>
      <w:r w:rsidRPr="00320612">
        <w:t xml:space="preserve"> </w:t>
      </w:r>
      <w:r w:rsidRPr="00320612">
        <w:rPr>
          <w:i/>
          <w:iCs/>
        </w:rPr>
        <w:t>GOV.UK</w:t>
      </w:r>
      <w:r w:rsidRPr="00320612">
        <w:t xml:space="preserve">. Available at: https://www.gov.uk/government/publications/inclusion-health-applying-all-our-health/inclusion-health-applying-all-our-health (Accessed: 21 March 2026). </w:t>
      </w:r>
    </w:p>
    <w:p w14:paraId="724DA00F" w14:textId="77777777" w:rsidR="00E563E5" w:rsidRPr="00320612" w:rsidRDefault="00E563E5" w:rsidP="00E563E5">
      <w:pPr>
        <w:spacing w:before="240" w:after="240" w:line="360" w:lineRule="auto"/>
        <w:jc w:val="both"/>
        <w:rPr>
          <w:rFonts w:eastAsia="Calibri"/>
          <w:color w:val="222222"/>
          <w:highlight w:val="white"/>
        </w:rPr>
      </w:pPr>
      <w:proofErr w:type="spellStart"/>
      <w:r w:rsidRPr="00320612">
        <w:rPr>
          <w:rFonts w:eastAsia="Calibri"/>
          <w:color w:val="222222"/>
          <w:highlight w:val="white"/>
        </w:rPr>
        <w:t>Jadiga</w:t>
      </w:r>
      <w:proofErr w:type="spellEnd"/>
      <w:r w:rsidRPr="00320612">
        <w:rPr>
          <w:rFonts w:eastAsia="Calibri"/>
          <w:color w:val="222222"/>
          <w:highlight w:val="white"/>
        </w:rPr>
        <w:t xml:space="preserve">, S., (2025). Understanding the Role of AI in Personalized Recommendation Systems, Applications, Concepts, and Algorithms. </w:t>
      </w:r>
      <w:r w:rsidRPr="00320612">
        <w:rPr>
          <w:rFonts w:eastAsia="Calibri"/>
          <w:i/>
          <w:iCs/>
          <w:color w:val="222222"/>
          <w:highlight w:val="white"/>
        </w:rPr>
        <w:t>International Journal of Computer Trends and Technology (IJCTT)</w:t>
      </w:r>
      <w:r w:rsidRPr="00320612">
        <w:rPr>
          <w:rFonts w:eastAsia="Calibri"/>
          <w:color w:val="222222"/>
          <w:highlight w:val="white"/>
        </w:rPr>
        <w:t xml:space="preserve">, </w:t>
      </w:r>
      <w:r w:rsidRPr="00320612">
        <w:rPr>
          <w:rFonts w:eastAsia="Calibri"/>
          <w:i/>
          <w:iCs/>
          <w:color w:val="222222"/>
          <w:highlight w:val="white"/>
        </w:rPr>
        <w:t>73</w:t>
      </w:r>
      <w:r w:rsidRPr="00320612">
        <w:rPr>
          <w:rFonts w:eastAsia="Calibri"/>
          <w:color w:val="222222"/>
          <w:highlight w:val="white"/>
        </w:rPr>
        <w:t xml:space="preserve">(1), pp.106-118. </w:t>
      </w:r>
      <w:hyperlink r:id="rId11">
        <w:r w:rsidRPr="00320612">
          <w:rPr>
            <w:rFonts w:eastAsia="Calibri"/>
            <w:color w:val="1155CC"/>
            <w:highlight w:val="white"/>
          </w:rPr>
          <w:t>https://www.researchgate.net/profile/Shrikaa-Jadiga-2/publication/389957743_Understanding_the_Role_of_AI_in_Personalized_Recommendation_Systems_Applications_Concepts_and_Algorithms/links/67ddd5fafe0f5a760f5cfdad/Understanding-the-Role-of-AI-in-Personalized-Recommendation-Systems-Applications-Concepts-and-Algorithms.pdf</w:t>
        </w:r>
      </w:hyperlink>
      <w:r w:rsidRPr="00320612">
        <w:rPr>
          <w:rFonts w:eastAsia="Calibri"/>
          <w:color w:val="222222"/>
          <w:highlight w:val="white"/>
        </w:rPr>
        <w:t xml:space="preserve"> </w:t>
      </w:r>
    </w:p>
    <w:p w14:paraId="2702535D" w14:textId="77777777" w:rsidR="00E563E5" w:rsidRPr="00320612" w:rsidRDefault="00E563E5" w:rsidP="00E563E5">
      <w:pPr>
        <w:spacing w:before="240" w:after="240" w:line="360" w:lineRule="auto"/>
        <w:jc w:val="both"/>
      </w:pPr>
      <w:r w:rsidRPr="00320612">
        <w:t>Khan, Z., (2023). The emerging challenges and strengths of the National Health Services: a physician perspective. </w:t>
      </w:r>
      <w:r w:rsidRPr="00320612">
        <w:rPr>
          <w:i/>
          <w:iCs/>
        </w:rPr>
        <w:t>Cureus</w:t>
      </w:r>
      <w:r w:rsidRPr="00320612">
        <w:t>, </w:t>
      </w:r>
      <w:r w:rsidRPr="00320612">
        <w:rPr>
          <w:i/>
          <w:iCs/>
        </w:rPr>
        <w:t>15</w:t>
      </w:r>
      <w:r w:rsidRPr="00320612">
        <w:t>(5).</w:t>
      </w:r>
    </w:p>
    <w:p w14:paraId="1F44F0A0" w14:textId="77777777" w:rsidR="00E563E5" w:rsidRPr="00320612" w:rsidRDefault="00E563E5" w:rsidP="00E563E5">
      <w:pPr>
        <w:spacing w:before="240" w:after="240" w:line="360" w:lineRule="auto"/>
        <w:jc w:val="both"/>
        <w:rPr>
          <w:rFonts w:eastAsia="Calibri"/>
          <w:color w:val="222222"/>
          <w:highlight w:val="white"/>
        </w:rPr>
      </w:pPr>
      <w:proofErr w:type="spellStart"/>
      <w:r w:rsidRPr="00320612">
        <w:rPr>
          <w:rFonts w:eastAsia="Calibri"/>
          <w:color w:val="222222"/>
          <w:highlight w:val="white"/>
        </w:rPr>
        <w:t>Korukonda</w:t>
      </w:r>
      <w:proofErr w:type="spellEnd"/>
      <w:r w:rsidRPr="00320612">
        <w:rPr>
          <w:rFonts w:eastAsia="Calibri"/>
          <w:color w:val="222222"/>
          <w:highlight w:val="white"/>
        </w:rPr>
        <w:t xml:space="preserve">, S. and </w:t>
      </w:r>
      <w:proofErr w:type="spellStart"/>
      <w:r w:rsidRPr="00320612">
        <w:rPr>
          <w:rFonts w:eastAsia="Calibri"/>
          <w:color w:val="222222"/>
          <w:highlight w:val="white"/>
        </w:rPr>
        <w:t>Kovuri</w:t>
      </w:r>
      <w:proofErr w:type="spellEnd"/>
      <w:r w:rsidRPr="00320612">
        <w:rPr>
          <w:rFonts w:eastAsia="Calibri"/>
          <w:color w:val="222222"/>
          <w:highlight w:val="white"/>
        </w:rPr>
        <w:t xml:space="preserve">, P., (2025). Cardiovascular Disease in the Homeless Population: A Comprehensive Risk Assessment. </w:t>
      </w:r>
      <w:r w:rsidRPr="00320612">
        <w:rPr>
          <w:rFonts w:eastAsia="Calibri"/>
          <w:i/>
          <w:iCs/>
          <w:color w:val="222222"/>
          <w:highlight w:val="white"/>
        </w:rPr>
        <w:t>Archives of Internal Medicine Research</w:t>
      </w:r>
      <w:r w:rsidRPr="00320612">
        <w:rPr>
          <w:rFonts w:eastAsia="Calibri"/>
          <w:color w:val="222222"/>
          <w:highlight w:val="white"/>
        </w:rPr>
        <w:t xml:space="preserve">, </w:t>
      </w:r>
      <w:r w:rsidRPr="00320612">
        <w:rPr>
          <w:rFonts w:eastAsia="Calibri"/>
          <w:i/>
          <w:iCs/>
          <w:color w:val="222222"/>
          <w:highlight w:val="white"/>
        </w:rPr>
        <w:t>8</w:t>
      </w:r>
      <w:r w:rsidRPr="00320612">
        <w:rPr>
          <w:rFonts w:eastAsia="Calibri"/>
          <w:color w:val="222222"/>
          <w:highlight w:val="white"/>
        </w:rPr>
        <w:t xml:space="preserve">, pp.150-154. </w:t>
      </w:r>
      <w:hyperlink r:id="rId12">
        <w:r w:rsidRPr="00320612">
          <w:rPr>
            <w:rFonts w:eastAsia="Calibri"/>
            <w:color w:val="1155CC"/>
            <w:highlight w:val="white"/>
          </w:rPr>
          <w:t>https://www.academia.edu/download/123282122/cardiovascular_disease_in_the_homeless_population_a_comprehensive_risk_assessment.pdf</w:t>
        </w:r>
      </w:hyperlink>
      <w:r w:rsidRPr="00320612">
        <w:rPr>
          <w:rFonts w:eastAsia="Calibri"/>
          <w:color w:val="222222"/>
          <w:highlight w:val="white"/>
        </w:rPr>
        <w:t xml:space="preserve"> </w:t>
      </w:r>
    </w:p>
    <w:p w14:paraId="32CFFBCC" w14:textId="77777777" w:rsidR="00E563E5" w:rsidRPr="00320612" w:rsidRDefault="00E563E5" w:rsidP="00E563E5">
      <w:pPr>
        <w:spacing w:before="240" w:after="240" w:line="360" w:lineRule="auto"/>
        <w:jc w:val="both"/>
      </w:pPr>
      <w:r w:rsidRPr="00320612">
        <w:t xml:space="preserve">National Audit Office (2023). </w:t>
      </w:r>
      <w:r w:rsidRPr="00320612">
        <w:rPr>
          <w:i/>
          <w:iCs/>
        </w:rPr>
        <w:t>A picture of the National Audit Office Logo Session 2022-23 17 July 2023</w:t>
      </w:r>
      <w:r w:rsidRPr="00320612">
        <w:t xml:space="preserve">. Available at: https://www.nao.org.uk/wp-content/uploads/2023/07/New-hospital-programme-report.pdf (Accessed: 20 March 2026). </w:t>
      </w:r>
    </w:p>
    <w:p w14:paraId="6FFB9A7F" w14:textId="77777777" w:rsidR="00E563E5" w:rsidRPr="00320612" w:rsidRDefault="00E563E5" w:rsidP="00E563E5">
      <w:pPr>
        <w:spacing w:before="240" w:after="240" w:line="360" w:lineRule="auto"/>
        <w:jc w:val="both"/>
      </w:pPr>
      <w:r w:rsidRPr="00320612">
        <w:t xml:space="preserve">NHS England (2023) </w:t>
      </w:r>
      <w:r w:rsidRPr="00320612">
        <w:rPr>
          <w:i/>
          <w:iCs/>
        </w:rPr>
        <w:t>Integrated care systems: design framework</w:t>
      </w:r>
      <w:r w:rsidRPr="00320612">
        <w:t xml:space="preserve">. </w:t>
      </w:r>
      <w:r w:rsidRPr="00320612">
        <w:rPr>
          <w:i/>
          <w:iCs/>
        </w:rPr>
        <w:t>Integrated Care Systems: Design framework</w:t>
      </w:r>
      <w:r w:rsidRPr="00320612">
        <w:t xml:space="preserve">. Available at: https://www.england.nhs.uk/wp-content/uploads/2021/06/B0642-ics-design-framework-june-2021.pdf (Accessed: 20 March 2026). </w:t>
      </w:r>
    </w:p>
    <w:p w14:paraId="2262EEBA" w14:textId="77777777" w:rsidR="00E563E5" w:rsidRPr="00320612" w:rsidRDefault="00E563E5" w:rsidP="00E563E5">
      <w:pPr>
        <w:spacing w:before="240" w:after="240" w:line="360" w:lineRule="auto"/>
        <w:jc w:val="both"/>
      </w:pPr>
      <w:r w:rsidRPr="00320612">
        <w:t xml:space="preserve">NHS England (2025). </w:t>
      </w:r>
      <w:r w:rsidRPr="00320612">
        <w:rPr>
          <w:i/>
          <w:iCs/>
        </w:rPr>
        <w:t xml:space="preserve">Fit for the Future: 10 Year Health Plan for England. </w:t>
      </w:r>
      <w:r w:rsidRPr="00320612">
        <w:t xml:space="preserve">Available at: https://webarchive.nationalarchives.gov.uk/ukgwa/20250707103655/https://www.longtermplan.nhs.uk/ (Accessed: 20 March 2026). </w:t>
      </w:r>
    </w:p>
    <w:p w14:paraId="486D2153" w14:textId="77777777" w:rsidR="00E563E5" w:rsidRPr="00320612" w:rsidRDefault="00E563E5" w:rsidP="00E563E5">
      <w:pPr>
        <w:spacing w:before="240" w:after="240" w:line="360" w:lineRule="auto"/>
        <w:jc w:val="both"/>
      </w:pPr>
      <w:r w:rsidRPr="00320612">
        <w:t xml:space="preserve">Office for National Statistics (2023). </w:t>
      </w:r>
      <w:r w:rsidRPr="00320612">
        <w:rPr>
          <w:i/>
          <w:iCs/>
        </w:rPr>
        <w:t>Deaths of homeless people in England and Wales: 2021 registrations</w:t>
      </w:r>
      <w:r w:rsidRPr="00320612">
        <w:t xml:space="preserve">, </w:t>
      </w:r>
      <w:r w:rsidRPr="00320612">
        <w:rPr>
          <w:i/>
          <w:iCs/>
        </w:rPr>
        <w:t>Deaths of homeless people in England and Wales - Office for National Statistics</w:t>
      </w:r>
      <w:r w:rsidRPr="00320612">
        <w:t xml:space="preserve">. Available at: https://www.ons.gov.uk/peoplepopulationandcommunity/birthsdeathsandmarriages/deaths/bulletins/deathsofhomelesspeopleinenglandandwales/2021registrations (Accessed: 21 March 2026). </w:t>
      </w:r>
    </w:p>
    <w:p w14:paraId="1DA43922" w14:textId="77777777" w:rsidR="00E563E5" w:rsidRPr="00320612" w:rsidRDefault="00E563E5" w:rsidP="00E563E5">
      <w:pPr>
        <w:spacing w:before="240" w:after="240" w:line="360" w:lineRule="auto"/>
        <w:jc w:val="both"/>
      </w:pPr>
      <w:r w:rsidRPr="00320612">
        <w:t xml:space="preserve">Shelter (2025). </w:t>
      </w:r>
      <w:r w:rsidRPr="00320612">
        <w:rPr>
          <w:i/>
          <w:iCs/>
        </w:rPr>
        <w:t>At least 382,000 people are homeless in England today</w:t>
      </w:r>
      <w:r w:rsidRPr="00320612">
        <w:t xml:space="preserve">. </w:t>
      </w:r>
      <w:r w:rsidRPr="00320612">
        <w:rPr>
          <w:i/>
          <w:iCs/>
        </w:rPr>
        <w:t>Shelter England</w:t>
      </w:r>
      <w:r w:rsidRPr="00320612">
        <w:t xml:space="preserve">. Available at: https://england.shelter.org.uk/media/press_release/at_least_382000_people_are_homeless_in_england_today_ (Accessed: 21 March 2026). </w:t>
      </w:r>
    </w:p>
    <w:p w14:paraId="403087DF" w14:textId="77777777" w:rsidR="00E563E5" w:rsidRPr="00320612" w:rsidRDefault="00E563E5" w:rsidP="00E563E5">
      <w:pPr>
        <w:spacing w:before="240" w:after="240" w:line="360" w:lineRule="auto"/>
        <w:jc w:val="both"/>
        <w:rPr>
          <w:rFonts w:eastAsia="Calibri"/>
          <w:color w:val="0E101A"/>
          <w:lang w:val="en-IN"/>
        </w:rPr>
      </w:pPr>
      <w:r w:rsidRPr="00320612">
        <w:rPr>
          <w:rFonts w:eastAsia="Calibri"/>
          <w:color w:val="0E101A"/>
          <w:lang w:val="en-IN"/>
        </w:rPr>
        <w:t xml:space="preserve">ShelterEngland (2026) </w:t>
      </w:r>
      <w:r w:rsidRPr="00320612">
        <w:rPr>
          <w:rFonts w:eastAsia="Calibri"/>
          <w:i/>
          <w:iCs/>
          <w:color w:val="0E101A"/>
          <w:lang w:val="en-IN"/>
        </w:rPr>
        <w:t>At least 382,000 people are homeless in England today</w:t>
      </w:r>
      <w:r w:rsidRPr="00320612">
        <w:rPr>
          <w:rFonts w:eastAsia="Calibri"/>
          <w:color w:val="0E101A"/>
          <w:lang w:val="en-IN"/>
        </w:rPr>
        <w:t xml:space="preserve">, </w:t>
      </w:r>
      <w:r w:rsidRPr="00320612">
        <w:rPr>
          <w:rFonts w:eastAsia="Calibri"/>
          <w:i/>
          <w:iCs/>
          <w:color w:val="0E101A"/>
          <w:lang w:val="en-IN"/>
        </w:rPr>
        <w:t>Shelter England</w:t>
      </w:r>
      <w:r w:rsidRPr="00320612">
        <w:rPr>
          <w:rFonts w:eastAsia="Calibri"/>
          <w:color w:val="0E101A"/>
          <w:lang w:val="en-IN"/>
        </w:rPr>
        <w:t xml:space="preserve">. Available at: https://england.shelter.org.uk/media/press_release/at_least_382000_people_are_homeless_in_england_today_ (Accessed: 21 March 2026). </w:t>
      </w:r>
    </w:p>
    <w:p w14:paraId="20D94A88" w14:textId="77777777" w:rsidR="00E563E5" w:rsidRPr="00320612" w:rsidRDefault="00E563E5" w:rsidP="00E563E5">
      <w:pPr>
        <w:spacing w:before="240" w:after="240" w:line="360" w:lineRule="auto"/>
        <w:jc w:val="both"/>
      </w:pPr>
      <w:r w:rsidRPr="00320612">
        <w:t xml:space="preserve">Warda, E.R., Taye, A., </w:t>
      </w:r>
      <w:proofErr w:type="spellStart"/>
      <w:r w:rsidRPr="00320612">
        <w:t>Perskin</w:t>
      </w:r>
      <w:proofErr w:type="spellEnd"/>
      <w:r w:rsidRPr="00320612">
        <w:t>, M. and Taylor, L., (2023). Does missing trust lead to overuse or underuse of health care services?. </w:t>
      </w:r>
      <w:r w:rsidRPr="00320612">
        <w:rPr>
          <w:i/>
          <w:iCs/>
        </w:rPr>
        <w:t>American Journal of Managed Care</w:t>
      </w:r>
      <w:r w:rsidRPr="00320612">
        <w:t>, </w:t>
      </w:r>
      <w:r w:rsidRPr="00320612">
        <w:rPr>
          <w:i/>
          <w:iCs/>
        </w:rPr>
        <w:t>29</w:t>
      </w:r>
      <w:r w:rsidRPr="00320612">
        <w:t>(8).</w:t>
      </w:r>
    </w:p>
    <w:p w14:paraId="00000024" w14:textId="77777777" w:rsidR="00D9247B" w:rsidRPr="00320612" w:rsidRDefault="00D9247B">
      <w:pPr>
        <w:spacing w:line="360" w:lineRule="auto"/>
        <w:jc w:val="both"/>
      </w:pPr>
    </w:p>
    <w:sectPr w:rsidR="00D9247B" w:rsidRPr="00320612" w:rsidSect="003616EC">
      <w:footerReference w:type="default" r:id="rId13"/>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855F1" w14:textId="77777777" w:rsidR="009F2686" w:rsidRDefault="009F2686" w:rsidP="003616EC">
      <w:pPr>
        <w:spacing w:line="240" w:lineRule="auto"/>
      </w:pPr>
      <w:r>
        <w:separator/>
      </w:r>
    </w:p>
  </w:endnote>
  <w:endnote w:type="continuationSeparator" w:id="0">
    <w:p w14:paraId="2B090E05" w14:textId="77777777" w:rsidR="009F2686" w:rsidRDefault="009F2686" w:rsidP="003616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CE690113-DF58-497B-9A23-E898F7547538}"/>
    <w:embedBold r:id="rId2" w:fontKey="{3045D46F-0EFF-4A97-A74C-41622A58EFB5}"/>
    <w:embedItalic r:id="rId3" w:fontKey="{8CC4FB73-7CDB-4106-A84B-0A00513AAAC3}"/>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384D179A-20E2-8E48-B548-C970719F376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5700201"/>
      <w:docPartObj>
        <w:docPartGallery w:val="Page Numbers (Bottom of Page)"/>
        <w:docPartUnique/>
      </w:docPartObj>
    </w:sdtPr>
    <w:sdtEndPr/>
    <w:sdtContent>
      <w:p w14:paraId="4C9B0AAE" w14:textId="530785AD" w:rsidR="003616EC" w:rsidRDefault="003616EC">
        <w:pPr>
          <w:pStyle w:val="Footer"/>
          <w:jc w:val="right"/>
        </w:pPr>
        <w:r>
          <w:fldChar w:fldCharType="begin"/>
        </w:r>
        <w:r>
          <w:instrText>PAGE   \* MERGEFORMAT</w:instrText>
        </w:r>
        <w:r>
          <w:fldChar w:fldCharType="separate"/>
        </w:r>
        <w:r>
          <w:rPr>
            <w:lang w:val="en-GB"/>
          </w:rPr>
          <w:t>2</w:t>
        </w:r>
        <w:r>
          <w:fldChar w:fldCharType="end"/>
        </w:r>
      </w:p>
    </w:sdtContent>
  </w:sdt>
  <w:p w14:paraId="59148754" w14:textId="77777777" w:rsidR="003616EC" w:rsidRDefault="003616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7CB37" w14:textId="77777777" w:rsidR="009F2686" w:rsidRDefault="009F2686" w:rsidP="003616EC">
      <w:pPr>
        <w:spacing w:line="240" w:lineRule="auto"/>
      </w:pPr>
      <w:r>
        <w:separator/>
      </w:r>
    </w:p>
  </w:footnote>
  <w:footnote w:type="continuationSeparator" w:id="0">
    <w:p w14:paraId="53368B86" w14:textId="77777777" w:rsidR="009F2686" w:rsidRDefault="009F2686" w:rsidP="003616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AE1564"/>
    <w:multiLevelType w:val="hybridMultilevel"/>
    <w:tmpl w:val="B07046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13265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91"/>
  <w:embedTrueTypeFont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47B"/>
    <w:rsid w:val="00000542"/>
    <w:rsid w:val="000E675C"/>
    <w:rsid w:val="000E75BE"/>
    <w:rsid w:val="00201B94"/>
    <w:rsid w:val="00250BB2"/>
    <w:rsid w:val="00320612"/>
    <w:rsid w:val="003616EC"/>
    <w:rsid w:val="003677B6"/>
    <w:rsid w:val="003C2B6C"/>
    <w:rsid w:val="004056E9"/>
    <w:rsid w:val="00525208"/>
    <w:rsid w:val="00605E6B"/>
    <w:rsid w:val="00792D5C"/>
    <w:rsid w:val="007B6F2E"/>
    <w:rsid w:val="008A2371"/>
    <w:rsid w:val="008B778B"/>
    <w:rsid w:val="009F208E"/>
    <w:rsid w:val="009F2686"/>
    <w:rsid w:val="00A22C2E"/>
    <w:rsid w:val="00A42FC8"/>
    <w:rsid w:val="00AE1E2D"/>
    <w:rsid w:val="00AF3669"/>
    <w:rsid w:val="00B3643D"/>
    <w:rsid w:val="00B63307"/>
    <w:rsid w:val="00C72787"/>
    <w:rsid w:val="00CC6D18"/>
    <w:rsid w:val="00D132B0"/>
    <w:rsid w:val="00D9247B"/>
    <w:rsid w:val="00E147A9"/>
    <w:rsid w:val="00E563E5"/>
    <w:rsid w:val="00E75C15"/>
    <w:rsid w:val="00EE5BED"/>
    <w:rsid w:val="00F37E1D"/>
    <w:rsid w:val="00F63CE4"/>
    <w:rsid w:val="00F73512"/>
    <w:rsid w:val="00FD5D49"/>
    <w:rsid w:val="00FE3DF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5DE3"/>
  <w15:docId w15:val="{4A2A0134-E7D3-468C-AA37-4B308CFFD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line="360" w:lineRule="auto"/>
      <w:jc w:val="both"/>
      <w:outlineLvl w:val="0"/>
    </w:pPr>
    <w:rPr>
      <w:b/>
      <w:bCs/>
    </w:rPr>
  </w:style>
  <w:style w:type="paragraph" w:styleId="Heading2">
    <w:name w:val="heading 2"/>
    <w:basedOn w:val="Normal"/>
    <w:next w:val="Normal"/>
    <w:uiPriority w:val="9"/>
    <w:unhideWhenUsed/>
    <w:qFormat/>
    <w:rsid w:val="00E563E5"/>
    <w:pPr>
      <w:keepNext/>
      <w:keepLines/>
      <w:spacing w:before="360" w:after="120" w:line="360" w:lineRule="auto"/>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7B6F2E"/>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IN"/>
    </w:rPr>
  </w:style>
  <w:style w:type="paragraph" w:styleId="TOC1">
    <w:name w:val="toc 1"/>
    <w:basedOn w:val="Normal"/>
    <w:next w:val="Normal"/>
    <w:autoRedefine/>
    <w:uiPriority w:val="39"/>
    <w:unhideWhenUsed/>
    <w:rsid w:val="007B6F2E"/>
    <w:pPr>
      <w:spacing w:after="100"/>
    </w:pPr>
  </w:style>
  <w:style w:type="character" w:styleId="Hyperlink">
    <w:name w:val="Hyperlink"/>
    <w:basedOn w:val="DefaultParagraphFont"/>
    <w:uiPriority w:val="99"/>
    <w:unhideWhenUsed/>
    <w:rsid w:val="007B6F2E"/>
    <w:rPr>
      <w:color w:val="0000FF" w:themeColor="hyperlink"/>
      <w:u w:val="single"/>
    </w:rPr>
  </w:style>
  <w:style w:type="paragraph" w:styleId="Header">
    <w:name w:val="header"/>
    <w:basedOn w:val="Normal"/>
    <w:link w:val="HeaderChar"/>
    <w:uiPriority w:val="99"/>
    <w:unhideWhenUsed/>
    <w:rsid w:val="003616EC"/>
    <w:pPr>
      <w:tabs>
        <w:tab w:val="center" w:pos="4513"/>
        <w:tab w:val="right" w:pos="9026"/>
      </w:tabs>
      <w:spacing w:line="240" w:lineRule="auto"/>
    </w:pPr>
  </w:style>
  <w:style w:type="character" w:customStyle="1" w:styleId="HeaderChar">
    <w:name w:val="Header Char"/>
    <w:basedOn w:val="DefaultParagraphFont"/>
    <w:link w:val="Header"/>
    <w:uiPriority w:val="99"/>
    <w:rsid w:val="003616EC"/>
  </w:style>
  <w:style w:type="paragraph" w:styleId="Footer">
    <w:name w:val="footer"/>
    <w:basedOn w:val="Normal"/>
    <w:link w:val="FooterChar"/>
    <w:uiPriority w:val="99"/>
    <w:unhideWhenUsed/>
    <w:rsid w:val="003616EC"/>
    <w:pPr>
      <w:tabs>
        <w:tab w:val="center" w:pos="4513"/>
        <w:tab w:val="right" w:pos="9026"/>
      </w:tabs>
      <w:spacing w:line="240" w:lineRule="auto"/>
    </w:pPr>
  </w:style>
  <w:style w:type="character" w:customStyle="1" w:styleId="FooterChar">
    <w:name w:val="Footer Char"/>
    <w:basedOn w:val="DefaultParagraphFont"/>
    <w:link w:val="Footer"/>
    <w:uiPriority w:val="99"/>
    <w:rsid w:val="003616EC"/>
  </w:style>
  <w:style w:type="paragraph" w:styleId="ListParagraph">
    <w:name w:val="List Paragraph"/>
    <w:basedOn w:val="Normal"/>
    <w:uiPriority w:val="34"/>
    <w:qFormat/>
    <w:rsid w:val="008A2371"/>
    <w:pPr>
      <w:ind w:left="720"/>
      <w:contextualSpacing/>
    </w:pPr>
  </w:style>
  <w:style w:type="paragraph" w:styleId="TOC2">
    <w:name w:val="toc 2"/>
    <w:basedOn w:val="Normal"/>
    <w:next w:val="Normal"/>
    <w:autoRedefine/>
    <w:uiPriority w:val="39"/>
    <w:unhideWhenUsed/>
    <w:rsid w:val="000E675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ademia.edu/download/123282122/cardiovascular_disease_in_the_homeless_population_a_comprehensive_risk_assessment.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Shrikaa-Jadiga-2/publication/389957743_Understanding_the_Role_of_AI_in_Personalized_Recommendation_Systems_Applications_Concepts_and_Algorithms/links/67ddd5fafe0f5a760f5cfdad/Understanding-the-Role-of-AI-in-Personalized-Recommendation-Systems-Applications-Concepts-and-Algorithm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searchgate.net/profile/Rejoice-Ravi/publication/365806651_Healthcare_Accessibility_in_Developing_Countries_A_Global_Healthcare_Challenge/links/63852d467b0e356feb93061e/Healthcare-Accessibility-in-Developing-Countries-A-Global-Healthcare-Challenge.pdf" TargetMode="External"/><Relationship Id="rId4" Type="http://schemas.openxmlformats.org/officeDocument/2006/relationships/settings" Target="settings.xml"/><Relationship Id="rId9" Type="http://schemas.openxmlformats.org/officeDocument/2006/relationships/hyperlink" Target="https://www.academia.edu/download/121443823/Balancing_data_sharing_and_patient_privacy_in_interoperable_health_systems.pdf"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A9E80-6B70-40D5-A010-CCAA8D075B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2100</Words>
  <Characters>11976</Characters>
  <Application>Microsoft Office Word</Application>
  <DocSecurity>0</DocSecurity>
  <Lines>99</Lines>
  <Paragraphs>28</Paragraphs>
  <ScaleCrop>false</ScaleCrop>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Patiecia Malongo (2333381)</cp:lastModifiedBy>
  <cp:revision>4</cp:revision>
  <dcterms:created xsi:type="dcterms:W3CDTF">2026-04-06T22:23:00Z</dcterms:created>
  <dcterms:modified xsi:type="dcterms:W3CDTF">2026-04-06T22:27:00Z</dcterms:modified>
</cp:coreProperties>
</file>