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28BD7DE" w14:textId="77777777" w:rsidR="00A875F3" w:rsidRPr="00A875F3" w:rsidRDefault="00A875F3" w:rsidP="00A875F3">
      <w:pPr>
        <w:spacing w:line="360" w:lineRule="auto"/>
        <w:rPr>
          <w:rFonts w:ascii="Times New Roman" w:hAnsi="Times New Roman" w:cs="Times New Roman"/>
          <w:sz w:val="22"/>
        </w:rPr>
      </w:pPr>
      <w:r w:rsidRPr="00A875F3">
        <w:rPr>
          <w:rFonts w:ascii="Times New Roman" w:hAnsi="Times New Roman" w:cs="Times New Roman"/>
          <w:sz w:val="22"/>
        </w:rPr>
        <w:t xml:space="preserve">Managing Employee Relations </w:t>
      </w:r>
    </w:p>
    <w:p w14:paraId="39E51BD1" w14:textId="77777777" w:rsidR="00A875F3" w:rsidRPr="00A875F3" w:rsidRDefault="00A875F3" w:rsidP="00A875F3">
      <w:pPr>
        <w:spacing w:line="360" w:lineRule="auto"/>
        <w:rPr>
          <w:rFonts w:ascii="Times New Roman" w:hAnsi="Times New Roman" w:cs="Times New Roman"/>
          <w:sz w:val="22"/>
        </w:rPr>
      </w:pPr>
      <w:r w:rsidRPr="00A875F3">
        <w:rPr>
          <w:rFonts w:ascii="Times New Roman" w:hAnsi="Times New Roman" w:cs="Times New Roman"/>
          <w:sz w:val="22"/>
        </w:rPr>
        <w:t>About the employment relationship</w:t>
      </w:r>
    </w:p>
    <w:p w14:paraId="4DE095E5" w14:textId="2568F54C" w:rsidR="00A875F3" w:rsidRDefault="00A875F3" w:rsidP="00A875F3">
      <w:pPr>
        <w:spacing w:line="360" w:lineRule="auto"/>
        <w:rPr>
          <w:rFonts w:ascii="Times New Roman" w:hAnsi="Times New Roman" w:cs="Times New Roman"/>
          <w:sz w:val="22"/>
        </w:rPr>
      </w:pPr>
      <w:proofErr w:type="spellStart"/>
      <w:r w:rsidRPr="00A875F3">
        <w:rPr>
          <w:rFonts w:ascii="Times New Roman" w:hAnsi="Times New Roman" w:cs="Times New Roman"/>
          <w:sz w:val="22"/>
        </w:rPr>
        <w:t>Qujiangying</w:t>
      </w:r>
      <w:proofErr w:type="spellEnd"/>
      <w:r w:rsidRPr="00A875F3">
        <w:rPr>
          <w:rFonts w:ascii="Times New Roman" w:hAnsi="Times New Roman" w:cs="Times New Roman"/>
          <w:sz w:val="22"/>
        </w:rPr>
        <w:t xml:space="preserve"> 2001788</w:t>
      </w:r>
    </w:p>
    <w:p w14:paraId="1D219B77" w14:textId="77777777" w:rsidR="00A875F3" w:rsidRDefault="00A875F3">
      <w:pPr>
        <w:widowControl/>
        <w:jc w:val="left"/>
        <w:rPr>
          <w:rFonts w:ascii="Times New Roman" w:hAnsi="Times New Roman" w:cs="Times New Roman"/>
          <w:sz w:val="22"/>
        </w:rPr>
      </w:pPr>
      <w:r>
        <w:rPr>
          <w:rFonts w:ascii="Times New Roman" w:hAnsi="Times New Roman" w:cs="Times New Roman"/>
          <w:sz w:val="22"/>
        </w:rPr>
        <w:br w:type="page"/>
      </w:r>
    </w:p>
    <w:p w14:paraId="7E9216D1" w14:textId="3BE36189" w:rsidR="00A875F3" w:rsidRDefault="00A875F3" w:rsidP="00A875F3">
      <w:pPr>
        <w:spacing w:line="360" w:lineRule="auto"/>
        <w:rPr>
          <w:rFonts w:ascii="Times New Roman" w:hAnsi="Times New Roman" w:cs="Times New Roman"/>
          <w:sz w:val="22"/>
        </w:rPr>
      </w:pPr>
      <w:r>
        <w:rPr>
          <w:rFonts w:ascii="Times New Roman" w:hAnsi="Times New Roman" w:cs="Times New Roman" w:hint="eastAsia"/>
          <w:sz w:val="22"/>
        </w:rPr>
        <w:lastRenderedPageBreak/>
        <w:t>E</w:t>
      </w:r>
      <w:r>
        <w:rPr>
          <w:rFonts w:ascii="Times New Roman" w:hAnsi="Times New Roman" w:cs="Times New Roman"/>
          <w:sz w:val="22"/>
        </w:rPr>
        <w:t>xecutive summary</w:t>
      </w:r>
    </w:p>
    <w:p w14:paraId="40A1A7F1" w14:textId="3F651D81" w:rsidR="00A875F3" w:rsidRDefault="00A875F3" w:rsidP="00A875F3">
      <w:pPr>
        <w:spacing w:line="360" w:lineRule="auto"/>
        <w:rPr>
          <w:rFonts w:ascii="Times New Roman" w:hAnsi="Times New Roman" w:cs="Times New Roman"/>
          <w:sz w:val="22"/>
        </w:rPr>
      </w:pPr>
      <w:r w:rsidRPr="00A875F3">
        <w:rPr>
          <w:rFonts w:ascii="Times New Roman" w:hAnsi="Times New Roman" w:cs="Times New Roman"/>
          <w:sz w:val="22"/>
        </w:rPr>
        <w:t>This report uses PESTEL model to analyze and study the employment relationship, as well as the historical events of the employment relationship. At the same time, this report uses PESTEL model to analyze and study the employment relationship, as well as the historical events of the employment relationship. At the same time, it uses BQ enterprise to describe the importance of the employment relationship, and finally describes the difficulties of the third party organization and the future. This paper uses BQ enterprise to describe the importance of employment relationship, and finally describes the difficulties of third-party organizations and enterprises in the future.</w:t>
      </w:r>
    </w:p>
    <w:p w14:paraId="34570794" w14:textId="77777777" w:rsidR="00A875F3" w:rsidRDefault="00A875F3">
      <w:pPr>
        <w:widowControl/>
        <w:jc w:val="left"/>
        <w:rPr>
          <w:rFonts w:ascii="Times New Roman" w:hAnsi="Times New Roman" w:cs="Times New Roman"/>
          <w:sz w:val="22"/>
        </w:rPr>
      </w:pPr>
      <w:r>
        <w:rPr>
          <w:rFonts w:ascii="Times New Roman" w:hAnsi="Times New Roman" w:cs="Times New Roman"/>
          <w:sz w:val="22"/>
        </w:rPr>
        <w:br w:type="page"/>
      </w:r>
    </w:p>
    <w:p w14:paraId="367FDD91" w14:textId="4582572C" w:rsidR="0030592B" w:rsidRDefault="00A875F3" w:rsidP="00A875F3">
      <w:pPr>
        <w:spacing w:line="360" w:lineRule="auto"/>
        <w:rPr>
          <w:rFonts w:ascii="Times New Roman" w:hAnsi="Times New Roman" w:cs="Times New Roman"/>
          <w:sz w:val="22"/>
        </w:rPr>
      </w:pPr>
      <w:r>
        <w:rPr>
          <w:rFonts w:ascii="Times New Roman" w:hAnsi="Times New Roman" w:cs="Times New Roman"/>
          <w:sz w:val="22"/>
        </w:rPr>
        <w:lastRenderedPageBreak/>
        <w:t>Consents</w:t>
      </w:r>
    </w:p>
    <w:p w14:paraId="73335EBE" w14:textId="0F12E417" w:rsidR="00A875F3" w:rsidRDefault="00A875F3" w:rsidP="00A875F3">
      <w:pPr>
        <w:pStyle w:val="TOC1"/>
        <w:tabs>
          <w:tab w:val="right" w:leader="dot" w:pos="8296"/>
        </w:tabs>
        <w:spacing w:line="360" w:lineRule="auto"/>
        <w:rPr>
          <w:noProof/>
        </w:rPr>
      </w:pPr>
      <w:r>
        <w:rPr>
          <w:rFonts w:ascii="Times New Roman" w:hAnsi="Times New Roman" w:cs="Times New Roman"/>
          <w:sz w:val="22"/>
        </w:rPr>
        <w:fldChar w:fldCharType="begin"/>
      </w:r>
      <w:r>
        <w:rPr>
          <w:rFonts w:ascii="Times New Roman" w:hAnsi="Times New Roman" w:cs="Times New Roman"/>
          <w:sz w:val="22"/>
        </w:rPr>
        <w:instrText xml:space="preserve"> </w:instrText>
      </w:r>
      <w:r>
        <w:rPr>
          <w:rFonts w:ascii="Times New Roman" w:hAnsi="Times New Roman" w:cs="Times New Roman" w:hint="eastAsia"/>
          <w:sz w:val="22"/>
        </w:rPr>
        <w:instrText>TOC \o "1-3" \h \z \u</w:instrText>
      </w:r>
      <w:r>
        <w:rPr>
          <w:rFonts w:ascii="Times New Roman" w:hAnsi="Times New Roman" w:cs="Times New Roman"/>
          <w:sz w:val="22"/>
        </w:rPr>
        <w:instrText xml:space="preserve"> </w:instrText>
      </w:r>
      <w:r>
        <w:rPr>
          <w:rFonts w:ascii="Times New Roman" w:hAnsi="Times New Roman" w:cs="Times New Roman"/>
          <w:sz w:val="22"/>
        </w:rPr>
        <w:fldChar w:fldCharType="separate"/>
      </w:r>
      <w:hyperlink w:anchor="_Toc69773829" w:history="1">
        <w:r w:rsidRPr="00012EE3">
          <w:rPr>
            <w:rStyle w:val="a3"/>
            <w:rFonts w:ascii="Times New Roman" w:hAnsi="Times New Roman" w:cs="Times New Roman"/>
            <w:noProof/>
          </w:rPr>
          <w:t>1.0 introduction</w:t>
        </w:r>
        <w:r>
          <w:rPr>
            <w:noProof/>
            <w:webHidden/>
          </w:rPr>
          <w:tab/>
        </w:r>
        <w:r>
          <w:rPr>
            <w:noProof/>
            <w:webHidden/>
          </w:rPr>
          <w:fldChar w:fldCharType="begin"/>
        </w:r>
        <w:r>
          <w:rPr>
            <w:noProof/>
            <w:webHidden/>
          </w:rPr>
          <w:instrText xml:space="preserve"> PAGEREF _Toc69773829 \h </w:instrText>
        </w:r>
        <w:r>
          <w:rPr>
            <w:noProof/>
            <w:webHidden/>
          </w:rPr>
        </w:r>
        <w:r>
          <w:rPr>
            <w:noProof/>
            <w:webHidden/>
          </w:rPr>
          <w:fldChar w:fldCharType="separate"/>
        </w:r>
        <w:r>
          <w:rPr>
            <w:noProof/>
            <w:webHidden/>
          </w:rPr>
          <w:t>2</w:t>
        </w:r>
        <w:r>
          <w:rPr>
            <w:noProof/>
            <w:webHidden/>
          </w:rPr>
          <w:fldChar w:fldCharType="end"/>
        </w:r>
      </w:hyperlink>
    </w:p>
    <w:p w14:paraId="14C691D1" w14:textId="316D0D9A" w:rsidR="00A875F3" w:rsidRDefault="00A875F3" w:rsidP="00A875F3">
      <w:pPr>
        <w:pStyle w:val="TOC1"/>
        <w:tabs>
          <w:tab w:val="right" w:leader="dot" w:pos="8296"/>
        </w:tabs>
        <w:spacing w:line="360" w:lineRule="auto"/>
        <w:rPr>
          <w:noProof/>
        </w:rPr>
      </w:pPr>
      <w:hyperlink w:anchor="_Toc69773830" w:history="1">
        <w:r w:rsidRPr="00012EE3">
          <w:rPr>
            <w:rStyle w:val="a3"/>
            <w:rFonts w:ascii="Times New Roman" w:hAnsi="Times New Roman" w:cs="Times New Roman"/>
            <w:noProof/>
          </w:rPr>
          <w:t>2.0 Analysis of PESTLE model</w:t>
        </w:r>
        <w:r>
          <w:rPr>
            <w:noProof/>
            <w:webHidden/>
          </w:rPr>
          <w:tab/>
        </w:r>
        <w:r>
          <w:rPr>
            <w:noProof/>
            <w:webHidden/>
          </w:rPr>
          <w:fldChar w:fldCharType="begin"/>
        </w:r>
        <w:r>
          <w:rPr>
            <w:noProof/>
            <w:webHidden/>
          </w:rPr>
          <w:instrText xml:space="preserve"> PAGEREF _Toc69773830 \h </w:instrText>
        </w:r>
        <w:r>
          <w:rPr>
            <w:noProof/>
            <w:webHidden/>
          </w:rPr>
        </w:r>
        <w:r>
          <w:rPr>
            <w:noProof/>
            <w:webHidden/>
          </w:rPr>
          <w:fldChar w:fldCharType="separate"/>
        </w:r>
        <w:r>
          <w:rPr>
            <w:noProof/>
            <w:webHidden/>
          </w:rPr>
          <w:t>2</w:t>
        </w:r>
        <w:r>
          <w:rPr>
            <w:noProof/>
            <w:webHidden/>
          </w:rPr>
          <w:fldChar w:fldCharType="end"/>
        </w:r>
      </w:hyperlink>
    </w:p>
    <w:p w14:paraId="20D4BCE5" w14:textId="2BBC733A" w:rsidR="00A875F3" w:rsidRDefault="00A875F3" w:rsidP="00A875F3">
      <w:pPr>
        <w:pStyle w:val="TOC2"/>
        <w:tabs>
          <w:tab w:val="right" w:leader="dot" w:pos="8296"/>
        </w:tabs>
        <w:spacing w:line="360" w:lineRule="auto"/>
        <w:rPr>
          <w:noProof/>
        </w:rPr>
      </w:pPr>
      <w:hyperlink w:anchor="_Toc69773831" w:history="1">
        <w:r w:rsidRPr="00012EE3">
          <w:rPr>
            <w:rStyle w:val="a3"/>
            <w:rFonts w:ascii="Times New Roman" w:hAnsi="Times New Roman" w:cs="Times New Roman"/>
            <w:noProof/>
          </w:rPr>
          <w:t>2.1 Economic</w:t>
        </w:r>
        <w:r>
          <w:rPr>
            <w:noProof/>
            <w:webHidden/>
          </w:rPr>
          <w:tab/>
        </w:r>
        <w:r>
          <w:rPr>
            <w:noProof/>
            <w:webHidden/>
          </w:rPr>
          <w:fldChar w:fldCharType="begin"/>
        </w:r>
        <w:r>
          <w:rPr>
            <w:noProof/>
            <w:webHidden/>
          </w:rPr>
          <w:instrText xml:space="preserve"> PAGEREF _Toc69773831 \h </w:instrText>
        </w:r>
        <w:r>
          <w:rPr>
            <w:noProof/>
            <w:webHidden/>
          </w:rPr>
        </w:r>
        <w:r>
          <w:rPr>
            <w:noProof/>
            <w:webHidden/>
          </w:rPr>
          <w:fldChar w:fldCharType="separate"/>
        </w:r>
        <w:r>
          <w:rPr>
            <w:noProof/>
            <w:webHidden/>
          </w:rPr>
          <w:t>3</w:t>
        </w:r>
        <w:r>
          <w:rPr>
            <w:noProof/>
            <w:webHidden/>
          </w:rPr>
          <w:fldChar w:fldCharType="end"/>
        </w:r>
      </w:hyperlink>
    </w:p>
    <w:p w14:paraId="1C5F58FD" w14:textId="297A119F" w:rsidR="00A875F3" w:rsidRDefault="00A875F3" w:rsidP="00A875F3">
      <w:pPr>
        <w:pStyle w:val="TOC2"/>
        <w:tabs>
          <w:tab w:val="right" w:leader="dot" w:pos="8296"/>
        </w:tabs>
        <w:spacing w:line="360" w:lineRule="auto"/>
        <w:rPr>
          <w:noProof/>
        </w:rPr>
      </w:pPr>
      <w:hyperlink w:anchor="_Toc69773832" w:history="1">
        <w:r w:rsidRPr="00012EE3">
          <w:rPr>
            <w:rStyle w:val="a3"/>
            <w:rFonts w:ascii="Times New Roman" w:hAnsi="Times New Roman" w:cs="Times New Roman"/>
            <w:noProof/>
          </w:rPr>
          <w:t>2.2Political</w:t>
        </w:r>
        <w:r>
          <w:rPr>
            <w:noProof/>
            <w:webHidden/>
          </w:rPr>
          <w:tab/>
        </w:r>
        <w:r>
          <w:rPr>
            <w:noProof/>
            <w:webHidden/>
          </w:rPr>
          <w:fldChar w:fldCharType="begin"/>
        </w:r>
        <w:r>
          <w:rPr>
            <w:noProof/>
            <w:webHidden/>
          </w:rPr>
          <w:instrText xml:space="preserve"> PAGEREF _Toc69773832 \h </w:instrText>
        </w:r>
        <w:r>
          <w:rPr>
            <w:noProof/>
            <w:webHidden/>
          </w:rPr>
        </w:r>
        <w:r>
          <w:rPr>
            <w:noProof/>
            <w:webHidden/>
          </w:rPr>
          <w:fldChar w:fldCharType="separate"/>
        </w:r>
        <w:r>
          <w:rPr>
            <w:noProof/>
            <w:webHidden/>
          </w:rPr>
          <w:t>4</w:t>
        </w:r>
        <w:r>
          <w:rPr>
            <w:noProof/>
            <w:webHidden/>
          </w:rPr>
          <w:fldChar w:fldCharType="end"/>
        </w:r>
      </w:hyperlink>
    </w:p>
    <w:p w14:paraId="10E59371" w14:textId="0C5A4E41" w:rsidR="00A875F3" w:rsidRDefault="00A875F3" w:rsidP="00A875F3">
      <w:pPr>
        <w:pStyle w:val="TOC2"/>
        <w:tabs>
          <w:tab w:val="right" w:leader="dot" w:pos="8296"/>
        </w:tabs>
        <w:spacing w:line="360" w:lineRule="auto"/>
        <w:rPr>
          <w:noProof/>
        </w:rPr>
      </w:pPr>
      <w:hyperlink w:anchor="_Toc69773833" w:history="1">
        <w:r w:rsidRPr="00012EE3">
          <w:rPr>
            <w:rStyle w:val="a3"/>
            <w:rFonts w:ascii="Times New Roman" w:hAnsi="Times New Roman" w:cs="Times New Roman"/>
            <w:noProof/>
          </w:rPr>
          <w:t>2.3 legal</w:t>
        </w:r>
        <w:r>
          <w:rPr>
            <w:noProof/>
            <w:webHidden/>
          </w:rPr>
          <w:tab/>
        </w:r>
        <w:r>
          <w:rPr>
            <w:noProof/>
            <w:webHidden/>
          </w:rPr>
          <w:fldChar w:fldCharType="begin"/>
        </w:r>
        <w:r>
          <w:rPr>
            <w:noProof/>
            <w:webHidden/>
          </w:rPr>
          <w:instrText xml:space="preserve"> PAGEREF _Toc69773833 \h </w:instrText>
        </w:r>
        <w:r>
          <w:rPr>
            <w:noProof/>
            <w:webHidden/>
          </w:rPr>
        </w:r>
        <w:r>
          <w:rPr>
            <w:noProof/>
            <w:webHidden/>
          </w:rPr>
          <w:fldChar w:fldCharType="separate"/>
        </w:r>
        <w:r>
          <w:rPr>
            <w:noProof/>
            <w:webHidden/>
          </w:rPr>
          <w:t>4</w:t>
        </w:r>
        <w:r>
          <w:rPr>
            <w:noProof/>
            <w:webHidden/>
          </w:rPr>
          <w:fldChar w:fldCharType="end"/>
        </w:r>
      </w:hyperlink>
    </w:p>
    <w:p w14:paraId="52560C00" w14:textId="28C690C5" w:rsidR="00A875F3" w:rsidRDefault="00A875F3" w:rsidP="00A875F3">
      <w:pPr>
        <w:pStyle w:val="TOC2"/>
        <w:tabs>
          <w:tab w:val="right" w:leader="dot" w:pos="8296"/>
        </w:tabs>
        <w:spacing w:line="360" w:lineRule="auto"/>
        <w:rPr>
          <w:noProof/>
        </w:rPr>
      </w:pPr>
      <w:hyperlink w:anchor="_Toc69773834" w:history="1">
        <w:r w:rsidRPr="00012EE3">
          <w:rPr>
            <w:rStyle w:val="a3"/>
            <w:rFonts w:ascii="Times New Roman" w:hAnsi="Times New Roman" w:cs="Times New Roman"/>
            <w:noProof/>
          </w:rPr>
          <w:t>2.4 Technology</w:t>
        </w:r>
        <w:r>
          <w:rPr>
            <w:noProof/>
            <w:webHidden/>
          </w:rPr>
          <w:tab/>
        </w:r>
        <w:r>
          <w:rPr>
            <w:noProof/>
            <w:webHidden/>
          </w:rPr>
          <w:fldChar w:fldCharType="begin"/>
        </w:r>
        <w:r>
          <w:rPr>
            <w:noProof/>
            <w:webHidden/>
          </w:rPr>
          <w:instrText xml:space="preserve"> PAGEREF _Toc69773834 \h </w:instrText>
        </w:r>
        <w:r>
          <w:rPr>
            <w:noProof/>
            <w:webHidden/>
          </w:rPr>
        </w:r>
        <w:r>
          <w:rPr>
            <w:noProof/>
            <w:webHidden/>
          </w:rPr>
          <w:fldChar w:fldCharType="separate"/>
        </w:r>
        <w:r>
          <w:rPr>
            <w:noProof/>
            <w:webHidden/>
          </w:rPr>
          <w:t>5</w:t>
        </w:r>
        <w:r>
          <w:rPr>
            <w:noProof/>
            <w:webHidden/>
          </w:rPr>
          <w:fldChar w:fldCharType="end"/>
        </w:r>
      </w:hyperlink>
    </w:p>
    <w:p w14:paraId="4A172D72" w14:textId="7397A2A7" w:rsidR="00A875F3" w:rsidRDefault="00A875F3" w:rsidP="00A875F3">
      <w:pPr>
        <w:pStyle w:val="TOC2"/>
        <w:tabs>
          <w:tab w:val="right" w:leader="dot" w:pos="8296"/>
        </w:tabs>
        <w:spacing w:line="360" w:lineRule="auto"/>
        <w:rPr>
          <w:noProof/>
        </w:rPr>
      </w:pPr>
      <w:hyperlink w:anchor="_Toc69773835" w:history="1">
        <w:r w:rsidRPr="00012EE3">
          <w:rPr>
            <w:rStyle w:val="a3"/>
            <w:rFonts w:ascii="Times New Roman" w:hAnsi="Times New Roman" w:cs="Times New Roman"/>
            <w:noProof/>
          </w:rPr>
          <w:t>2.5 Social</w:t>
        </w:r>
        <w:r>
          <w:rPr>
            <w:noProof/>
            <w:webHidden/>
          </w:rPr>
          <w:tab/>
        </w:r>
        <w:r>
          <w:rPr>
            <w:noProof/>
            <w:webHidden/>
          </w:rPr>
          <w:fldChar w:fldCharType="begin"/>
        </w:r>
        <w:r>
          <w:rPr>
            <w:noProof/>
            <w:webHidden/>
          </w:rPr>
          <w:instrText xml:space="preserve"> PAGEREF _Toc69773835 \h </w:instrText>
        </w:r>
        <w:r>
          <w:rPr>
            <w:noProof/>
            <w:webHidden/>
          </w:rPr>
        </w:r>
        <w:r>
          <w:rPr>
            <w:noProof/>
            <w:webHidden/>
          </w:rPr>
          <w:fldChar w:fldCharType="separate"/>
        </w:r>
        <w:r>
          <w:rPr>
            <w:noProof/>
            <w:webHidden/>
          </w:rPr>
          <w:t>5</w:t>
        </w:r>
        <w:r>
          <w:rPr>
            <w:noProof/>
            <w:webHidden/>
          </w:rPr>
          <w:fldChar w:fldCharType="end"/>
        </w:r>
      </w:hyperlink>
    </w:p>
    <w:p w14:paraId="76375942" w14:textId="0CCE3219" w:rsidR="00A875F3" w:rsidRDefault="00A875F3" w:rsidP="00A875F3">
      <w:pPr>
        <w:pStyle w:val="TOC2"/>
        <w:tabs>
          <w:tab w:val="right" w:leader="dot" w:pos="8296"/>
        </w:tabs>
        <w:spacing w:line="360" w:lineRule="auto"/>
        <w:rPr>
          <w:noProof/>
        </w:rPr>
      </w:pPr>
      <w:hyperlink w:anchor="_Toc69773836" w:history="1">
        <w:r w:rsidRPr="00012EE3">
          <w:rPr>
            <w:rStyle w:val="a3"/>
            <w:rFonts w:ascii="Times New Roman" w:hAnsi="Times New Roman" w:cs="Times New Roman"/>
            <w:noProof/>
          </w:rPr>
          <w:t>2.6 Environment</w:t>
        </w:r>
        <w:r>
          <w:rPr>
            <w:noProof/>
            <w:webHidden/>
          </w:rPr>
          <w:tab/>
        </w:r>
        <w:r>
          <w:rPr>
            <w:noProof/>
            <w:webHidden/>
          </w:rPr>
          <w:fldChar w:fldCharType="begin"/>
        </w:r>
        <w:r>
          <w:rPr>
            <w:noProof/>
            <w:webHidden/>
          </w:rPr>
          <w:instrText xml:space="preserve"> PAGEREF _Toc69773836 \h </w:instrText>
        </w:r>
        <w:r>
          <w:rPr>
            <w:noProof/>
            <w:webHidden/>
          </w:rPr>
        </w:r>
        <w:r>
          <w:rPr>
            <w:noProof/>
            <w:webHidden/>
          </w:rPr>
          <w:fldChar w:fldCharType="separate"/>
        </w:r>
        <w:r>
          <w:rPr>
            <w:noProof/>
            <w:webHidden/>
          </w:rPr>
          <w:t>6</w:t>
        </w:r>
        <w:r>
          <w:rPr>
            <w:noProof/>
            <w:webHidden/>
          </w:rPr>
          <w:fldChar w:fldCharType="end"/>
        </w:r>
      </w:hyperlink>
    </w:p>
    <w:p w14:paraId="446839EE" w14:textId="1B1DC667" w:rsidR="00A875F3" w:rsidRDefault="00A875F3" w:rsidP="00A875F3">
      <w:pPr>
        <w:pStyle w:val="TOC1"/>
        <w:tabs>
          <w:tab w:val="right" w:leader="dot" w:pos="8296"/>
        </w:tabs>
        <w:spacing w:line="360" w:lineRule="auto"/>
        <w:rPr>
          <w:noProof/>
        </w:rPr>
      </w:pPr>
      <w:hyperlink w:anchor="_Toc69773837" w:history="1">
        <w:r w:rsidRPr="00012EE3">
          <w:rPr>
            <w:rStyle w:val="a3"/>
            <w:rFonts w:ascii="Times New Roman" w:hAnsi="Times New Roman" w:cs="Times New Roman"/>
            <w:noProof/>
          </w:rPr>
          <w:t>3.0 Historical event</w:t>
        </w:r>
        <w:r>
          <w:rPr>
            <w:noProof/>
            <w:webHidden/>
          </w:rPr>
          <w:tab/>
        </w:r>
        <w:r>
          <w:rPr>
            <w:noProof/>
            <w:webHidden/>
          </w:rPr>
          <w:fldChar w:fldCharType="begin"/>
        </w:r>
        <w:r>
          <w:rPr>
            <w:noProof/>
            <w:webHidden/>
          </w:rPr>
          <w:instrText xml:space="preserve"> PAGEREF _Toc69773837 \h </w:instrText>
        </w:r>
        <w:r>
          <w:rPr>
            <w:noProof/>
            <w:webHidden/>
          </w:rPr>
        </w:r>
        <w:r>
          <w:rPr>
            <w:noProof/>
            <w:webHidden/>
          </w:rPr>
          <w:fldChar w:fldCharType="separate"/>
        </w:r>
        <w:r>
          <w:rPr>
            <w:noProof/>
            <w:webHidden/>
          </w:rPr>
          <w:t>6</w:t>
        </w:r>
        <w:r>
          <w:rPr>
            <w:noProof/>
            <w:webHidden/>
          </w:rPr>
          <w:fldChar w:fldCharType="end"/>
        </w:r>
      </w:hyperlink>
    </w:p>
    <w:p w14:paraId="6D832A29" w14:textId="0DB9054E" w:rsidR="00A875F3" w:rsidRDefault="00A875F3" w:rsidP="00A875F3">
      <w:pPr>
        <w:pStyle w:val="TOC1"/>
        <w:tabs>
          <w:tab w:val="right" w:leader="dot" w:pos="8296"/>
        </w:tabs>
        <w:spacing w:line="360" w:lineRule="auto"/>
        <w:rPr>
          <w:noProof/>
        </w:rPr>
      </w:pPr>
      <w:hyperlink w:anchor="_Toc69773838" w:history="1">
        <w:r w:rsidRPr="00012EE3">
          <w:rPr>
            <w:rStyle w:val="a3"/>
            <w:rFonts w:ascii="Times New Roman" w:hAnsi="Times New Roman" w:cs="Times New Roman"/>
            <w:noProof/>
          </w:rPr>
          <w:t>4.0 Related business cases-B&amp;Q</w:t>
        </w:r>
        <w:r>
          <w:rPr>
            <w:noProof/>
            <w:webHidden/>
          </w:rPr>
          <w:tab/>
        </w:r>
        <w:r>
          <w:rPr>
            <w:noProof/>
            <w:webHidden/>
          </w:rPr>
          <w:fldChar w:fldCharType="begin"/>
        </w:r>
        <w:r>
          <w:rPr>
            <w:noProof/>
            <w:webHidden/>
          </w:rPr>
          <w:instrText xml:space="preserve"> PAGEREF _Toc69773838 \h </w:instrText>
        </w:r>
        <w:r>
          <w:rPr>
            <w:noProof/>
            <w:webHidden/>
          </w:rPr>
        </w:r>
        <w:r>
          <w:rPr>
            <w:noProof/>
            <w:webHidden/>
          </w:rPr>
          <w:fldChar w:fldCharType="separate"/>
        </w:r>
        <w:r>
          <w:rPr>
            <w:noProof/>
            <w:webHidden/>
          </w:rPr>
          <w:t>7</w:t>
        </w:r>
        <w:r>
          <w:rPr>
            <w:noProof/>
            <w:webHidden/>
          </w:rPr>
          <w:fldChar w:fldCharType="end"/>
        </w:r>
      </w:hyperlink>
    </w:p>
    <w:p w14:paraId="5BF56AC4" w14:textId="22E3A6DB" w:rsidR="00A875F3" w:rsidRDefault="00A875F3" w:rsidP="00A875F3">
      <w:pPr>
        <w:pStyle w:val="TOC1"/>
        <w:tabs>
          <w:tab w:val="right" w:leader="dot" w:pos="8296"/>
        </w:tabs>
        <w:spacing w:line="360" w:lineRule="auto"/>
        <w:rPr>
          <w:noProof/>
        </w:rPr>
      </w:pPr>
      <w:hyperlink w:anchor="_Toc69773839" w:history="1">
        <w:r w:rsidRPr="00012EE3">
          <w:rPr>
            <w:rStyle w:val="a3"/>
            <w:rFonts w:ascii="Times New Roman" w:hAnsi="Times New Roman" w:cs="Times New Roman"/>
            <w:noProof/>
          </w:rPr>
          <w:t>5.0 Employment relation and support agencies</w:t>
        </w:r>
        <w:r>
          <w:rPr>
            <w:noProof/>
            <w:webHidden/>
          </w:rPr>
          <w:tab/>
        </w:r>
        <w:r>
          <w:rPr>
            <w:noProof/>
            <w:webHidden/>
          </w:rPr>
          <w:fldChar w:fldCharType="begin"/>
        </w:r>
        <w:r>
          <w:rPr>
            <w:noProof/>
            <w:webHidden/>
          </w:rPr>
          <w:instrText xml:space="preserve"> PAGEREF _Toc69773839 \h </w:instrText>
        </w:r>
        <w:r>
          <w:rPr>
            <w:noProof/>
            <w:webHidden/>
          </w:rPr>
        </w:r>
        <w:r>
          <w:rPr>
            <w:noProof/>
            <w:webHidden/>
          </w:rPr>
          <w:fldChar w:fldCharType="separate"/>
        </w:r>
        <w:r>
          <w:rPr>
            <w:noProof/>
            <w:webHidden/>
          </w:rPr>
          <w:t>7</w:t>
        </w:r>
        <w:r>
          <w:rPr>
            <w:noProof/>
            <w:webHidden/>
          </w:rPr>
          <w:fldChar w:fldCharType="end"/>
        </w:r>
      </w:hyperlink>
    </w:p>
    <w:p w14:paraId="710DD56A" w14:textId="28372896" w:rsidR="00A875F3" w:rsidRDefault="00A875F3" w:rsidP="00A875F3">
      <w:pPr>
        <w:pStyle w:val="TOC2"/>
        <w:tabs>
          <w:tab w:val="right" w:leader="dot" w:pos="8296"/>
        </w:tabs>
        <w:spacing w:line="360" w:lineRule="auto"/>
        <w:rPr>
          <w:noProof/>
        </w:rPr>
      </w:pPr>
      <w:hyperlink w:anchor="_Toc69773840" w:history="1">
        <w:r w:rsidRPr="00012EE3">
          <w:rPr>
            <w:rStyle w:val="a3"/>
            <w:rFonts w:ascii="Times New Roman" w:hAnsi="Times New Roman" w:cs="Times New Roman"/>
            <w:noProof/>
          </w:rPr>
          <w:t>5.1 Definition of employment relationship</w:t>
        </w:r>
        <w:r>
          <w:rPr>
            <w:noProof/>
            <w:webHidden/>
          </w:rPr>
          <w:tab/>
        </w:r>
        <w:r>
          <w:rPr>
            <w:noProof/>
            <w:webHidden/>
          </w:rPr>
          <w:fldChar w:fldCharType="begin"/>
        </w:r>
        <w:r>
          <w:rPr>
            <w:noProof/>
            <w:webHidden/>
          </w:rPr>
          <w:instrText xml:space="preserve"> PAGEREF _Toc69773840 \h </w:instrText>
        </w:r>
        <w:r>
          <w:rPr>
            <w:noProof/>
            <w:webHidden/>
          </w:rPr>
        </w:r>
        <w:r>
          <w:rPr>
            <w:noProof/>
            <w:webHidden/>
          </w:rPr>
          <w:fldChar w:fldCharType="separate"/>
        </w:r>
        <w:r>
          <w:rPr>
            <w:noProof/>
            <w:webHidden/>
          </w:rPr>
          <w:t>7</w:t>
        </w:r>
        <w:r>
          <w:rPr>
            <w:noProof/>
            <w:webHidden/>
          </w:rPr>
          <w:fldChar w:fldCharType="end"/>
        </w:r>
      </w:hyperlink>
    </w:p>
    <w:p w14:paraId="3AC13925" w14:textId="4179E79F" w:rsidR="00A875F3" w:rsidRDefault="00A875F3" w:rsidP="00A875F3">
      <w:pPr>
        <w:pStyle w:val="TOC2"/>
        <w:tabs>
          <w:tab w:val="right" w:leader="dot" w:pos="8296"/>
        </w:tabs>
        <w:spacing w:line="360" w:lineRule="auto"/>
        <w:rPr>
          <w:noProof/>
        </w:rPr>
      </w:pPr>
      <w:hyperlink w:anchor="_Toc69773841" w:history="1">
        <w:r w:rsidRPr="00012EE3">
          <w:rPr>
            <w:rStyle w:val="a3"/>
            <w:rFonts w:ascii="Times New Roman" w:hAnsi="Times New Roman" w:cs="Times New Roman"/>
            <w:noProof/>
          </w:rPr>
          <w:t>5.2 ILO</w:t>
        </w:r>
        <w:r>
          <w:rPr>
            <w:noProof/>
            <w:webHidden/>
          </w:rPr>
          <w:tab/>
        </w:r>
        <w:r>
          <w:rPr>
            <w:noProof/>
            <w:webHidden/>
          </w:rPr>
          <w:fldChar w:fldCharType="begin"/>
        </w:r>
        <w:r>
          <w:rPr>
            <w:noProof/>
            <w:webHidden/>
          </w:rPr>
          <w:instrText xml:space="preserve"> PAGEREF _Toc69773841 \h </w:instrText>
        </w:r>
        <w:r>
          <w:rPr>
            <w:noProof/>
            <w:webHidden/>
          </w:rPr>
        </w:r>
        <w:r>
          <w:rPr>
            <w:noProof/>
            <w:webHidden/>
          </w:rPr>
          <w:fldChar w:fldCharType="separate"/>
        </w:r>
        <w:r>
          <w:rPr>
            <w:noProof/>
            <w:webHidden/>
          </w:rPr>
          <w:t>8</w:t>
        </w:r>
        <w:r>
          <w:rPr>
            <w:noProof/>
            <w:webHidden/>
          </w:rPr>
          <w:fldChar w:fldCharType="end"/>
        </w:r>
      </w:hyperlink>
    </w:p>
    <w:p w14:paraId="21BA212D" w14:textId="737279A7" w:rsidR="00A875F3" w:rsidRDefault="00A875F3" w:rsidP="00A875F3">
      <w:pPr>
        <w:pStyle w:val="TOC2"/>
        <w:tabs>
          <w:tab w:val="right" w:leader="dot" w:pos="8296"/>
        </w:tabs>
        <w:spacing w:line="360" w:lineRule="auto"/>
        <w:rPr>
          <w:noProof/>
        </w:rPr>
      </w:pPr>
      <w:hyperlink w:anchor="_Toc69773842" w:history="1">
        <w:r w:rsidRPr="00012EE3">
          <w:rPr>
            <w:rStyle w:val="a3"/>
            <w:rFonts w:ascii="Times New Roman" w:hAnsi="Times New Roman" w:cs="Times New Roman"/>
            <w:noProof/>
          </w:rPr>
          <w:t>5.3 ERHC</w:t>
        </w:r>
        <w:r>
          <w:rPr>
            <w:noProof/>
            <w:webHidden/>
          </w:rPr>
          <w:tab/>
        </w:r>
        <w:r>
          <w:rPr>
            <w:noProof/>
            <w:webHidden/>
          </w:rPr>
          <w:fldChar w:fldCharType="begin"/>
        </w:r>
        <w:r>
          <w:rPr>
            <w:noProof/>
            <w:webHidden/>
          </w:rPr>
          <w:instrText xml:space="preserve"> PAGEREF _Toc69773842 \h </w:instrText>
        </w:r>
        <w:r>
          <w:rPr>
            <w:noProof/>
            <w:webHidden/>
          </w:rPr>
        </w:r>
        <w:r>
          <w:rPr>
            <w:noProof/>
            <w:webHidden/>
          </w:rPr>
          <w:fldChar w:fldCharType="separate"/>
        </w:r>
        <w:r>
          <w:rPr>
            <w:noProof/>
            <w:webHidden/>
          </w:rPr>
          <w:t>8</w:t>
        </w:r>
        <w:r>
          <w:rPr>
            <w:noProof/>
            <w:webHidden/>
          </w:rPr>
          <w:fldChar w:fldCharType="end"/>
        </w:r>
      </w:hyperlink>
    </w:p>
    <w:p w14:paraId="7C9781ED" w14:textId="0D9F377B" w:rsidR="00A875F3" w:rsidRDefault="00A875F3" w:rsidP="00A875F3">
      <w:pPr>
        <w:pStyle w:val="TOC1"/>
        <w:tabs>
          <w:tab w:val="right" w:leader="dot" w:pos="8296"/>
        </w:tabs>
        <w:spacing w:line="360" w:lineRule="auto"/>
        <w:rPr>
          <w:noProof/>
        </w:rPr>
      </w:pPr>
      <w:hyperlink w:anchor="_Toc69773843" w:history="1">
        <w:r w:rsidRPr="00012EE3">
          <w:rPr>
            <w:rStyle w:val="a3"/>
            <w:rFonts w:ascii="Times New Roman" w:hAnsi="Times New Roman" w:cs="Times New Roman"/>
            <w:noProof/>
          </w:rPr>
          <w:t>6.0 Conclusion</w:t>
        </w:r>
        <w:r>
          <w:rPr>
            <w:noProof/>
            <w:webHidden/>
          </w:rPr>
          <w:tab/>
        </w:r>
        <w:r>
          <w:rPr>
            <w:noProof/>
            <w:webHidden/>
          </w:rPr>
          <w:fldChar w:fldCharType="begin"/>
        </w:r>
        <w:r>
          <w:rPr>
            <w:noProof/>
            <w:webHidden/>
          </w:rPr>
          <w:instrText xml:space="preserve"> PAGEREF _Toc69773843 \h </w:instrText>
        </w:r>
        <w:r>
          <w:rPr>
            <w:noProof/>
            <w:webHidden/>
          </w:rPr>
        </w:r>
        <w:r>
          <w:rPr>
            <w:noProof/>
            <w:webHidden/>
          </w:rPr>
          <w:fldChar w:fldCharType="separate"/>
        </w:r>
        <w:r>
          <w:rPr>
            <w:noProof/>
            <w:webHidden/>
          </w:rPr>
          <w:t>9</w:t>
        </w:r>
        <w:r>
          <w:rPr>
            <w:noProof/>
            <w:webHidden/>
          </w:rPr>
          <w:fldChar w:fldCharType="end"/>
        </w:r>
      </w:hyperlink>
    </w:p>
    <w:p w14:paraId="5B606558" w14:textId="08BEFAA3" w:rsidR="00A875F3" w:rsidRDefault="00A875F3" w:rsidP="00A875F3">
      <w:pPr>
        <w:pStyle w:val="TOC1"/>
        <w:tabs>
          <w:tab w:val="right" w:leader="dot" w:pos="8296"/>
        </w:tabs>
        <w:spacing w:line="360" w:lineRule="auto"/>
        <w:rPr>
          <w:noProof/>
        </w:rPr>
      </w:pPr>
      <w:hyperlink w:anchor="_Toc69773844" w:history="1">
        <w:r w:rsidRPr="00012EE3">
          <w:rPr>
            <w:rStyle w:val="a3"/>
            <w:rFonts w:ascii="Times New Roman" w:hAnsi="Times New Roman" w:cs="Times New Roman"/>
            <w:noProof/>
          </w:rPr>
          <w:t>7.0 Reference</w:t>
        </w:r>
        <w:r>
          <w:rPr>
            <w:noProof/>
            <w:webHidden/>
          </w:rPr>
          <w:tab/>
        </w:r>
        <w:r>
          <w:rPr>
            <w:noProof/>
            <w:webHidden/>
          </w:rPr>
          <w:fldChar w:fldCharType="begin"/>
        </w:r>
        <w:r>
          <w:rPr>
            <w:noProof/>
            <w:webHidden/>
          </w:rPr>
          <w:instrText xml:space="preserve"> PAGEREF _Toc69773844 \h </w:instrText>
        </w:r>
        <w:r>
          <w:rPr>
            <w:noProof/>
            <w:webHidden/>
          </w:rPr>
        </w:r>
        <w:r>
          <w:rPr>
            <w:noProof/>
            <w:webHidden/>
          </w:rPr>
          <w:fldChar w:fldCharType="separate"/>
        </w:r>
        <w:r>
          <w:rPr>
            <w:noProof/>
            <w:webHidden/>
          </w:rPr>
          <w:t>10</w:t>
        </w:r>
        <w:r>
          <w:rPr>
            <w:noProof/>
            <w:webHidden/>
          </w:rPr>
          <w:fldChar w:fldCharType="end"/>
        </w:r>
      </w:hyperlink>
    </w:p>
    <w:p w14:paraId="25221261" w14:textId="1C1CD1BD" w:rsidR="00A875F3" w:rsidRPr="00A875F3" w:rsidRDefault="00A875F3" w:rsidP="00A875F3">
      <w:pPr>
        <w:spacing w:line="360" w:lineRule="auto"/>
        <w:rPr>
          <w:rFonts w:ascii="Times New Roman" w:hAnsi="Times New Roman" w:cs="Times New Roman" w:hint="eastAsia"/>
          <w:sz w:val="22"/>
        </w:rPr>
      </w:pPr>
      <w:r>
        <w:rPr>
          <w:rFonts w:ascii="Times New Roman" w:hAnsi="Times New Roman" w:cs="Times New Roman"/>
          <w:sz w:val="22"/>
        </w:rPr>
        <w:fldChar w:fldCharType="end"/>
      </w:r>
    </w:p>
    <w:p w14:paraId="29AC3FDB" w14:textId="77777777" w:rsidR="0030592B" w:rsidRDefault="0030592B">
      <w:pPr>
        <w:widowControl/>
        <w:jc w:val="left"/>
        <w:rPr>
          <w:rFonts w:ascii="Times New Roman" w:hAnsi="Times New Roman" w:cs="Times New Roman"/>
          <w:sz w:val="22"/>
        </w:rPr>
      </w:pPr>
      <w:r>
        <w:rPr>
          <w:rFonts w:ascii="Times New Roman" w:hAnsi="Times New Roman" w:cs="Times New Roman"/>
          <w:sz w:val="22"/>
        </w:rPr>
        <w:br w:type="page"/>
      </w:r>
    </w:p>
    <w:p w14:paraId="7315892C" w14:textId="79D3CA83" w:rsidR="00BD6265" w:rsidRPr="00A875F3" w:rsidRDefault="0030592B" w:rsidP="0030592B">
      <w:pPr>
        <w:pStyle w:val="1"/>
        <w:rPr>
          <w:rFonts w:ascii="Times New Roman" w:hAnsi="Times New Roman" w:cs="Times New Roman"/>
          <w:sz w:val="22"/>
          <w:szCs w:val="22"/>
        </w:rPr>
      </w:pPr>
      <w:bookmarkStart w:id="0" w:name="_Toc69773829"/>
      <w:r w:rsidRPr="00A875F3">
        <w:rPr>
          <w:rFonts w:ascii="Times New Roman" w:hAnsi="Times New Roman" w:cs="Times New Roman"/>
          <w:sz w:val="22"/>
          <w:szCs w:val="22"/>
        </w:rPr>
        <w:lastRenderedPageBreak/>
        <w:t xml:space="preserve">1.0 </w:t>
      </w:r>
      <w:r w:rsidR="00750167" w:rsidRPr="00A875F3">
        <w:rPr>
          <w:rFonts w:ascii="Times New Roman" w:hAnsi="Times New Roman" w:cs="Times New Roman"/>
          <w:sz w:val="22"/>
          <w:szCs w:val="22"/>
        </w:rPr>
        <w:t>introduction</w:t>
      </w:r>
      <w:bookmarkEnd w:id="0"/>
    </w:p>
    <w:p w14:paraId="7C935F62" w14:textId="24BA13DF" w:rsidR="0030592B" w:rsidRPr="0030592B" w:rsidRDefault="0030592B" w:rsidP="0030592B">
      <w:pPr>
        <w:spacing w:line="360" w:lineRule="auto"/>
        <w:rPr>
          <w:rFonts w:ascii="Times New Roman" w:hAnsi="Times New Roman" w:cs="Times New Roman" w:hint="eastAsia"/>
          <w:sz w:val="22"/>
        </w:rPr>
      </w:pPr>
      <w:r w:rsidRPr="0030592B">
        <w:rPr>
          <w:rFonts w:ascii="Times New Roman" w:hAnsi="Times New Roman" w:cs="Times New Roman"/>
          <w:sz w:val="22"/>
        </w:rPr>
        <w:t>This report uses PESTEL model to analyze and study the employment relationship, and summarizes the historical events that formed the employment relationship, Thatcherism. At the same time, it introduces the relevant cases of BQ company, highlights the importance of harmonious employment relationship, and finally uses the definition of employment relationship, as well as the third-party organizations to predict the employment relationship that employers can adopt and how to avoid the occurrence of difficulties.</w:t>
      </w:r>
    </w:p>
    <w:p w14:paraId="4BD63DD3" w14:textId="40C0B554" w:rsidR="00750167" w:rsidRPr="00A875F3" w:rsidRDefault="00A25559" w:rsidP="00A875F3">
      <w:pPr>
        <w:pStyle w:val="1"/>
        <w:rPr>
          <w:rFonts w:ascii="Times New Roman" w:hAnsi="Times New Roman" w:cs="Times New Roman"/>
          <w:sz w:val="22"/>
          <w:szCs w:val="22"/>
        </w:rPr>
      </w:pPr>
      <w:bookmarkStart w:id="1" w:name="_Toc69773830"/>
      <w:r w:rsidRPr="00A875F3">
        <w:rPr>
          <w:rFonts w:ascii="Times New Roman" w:hAnsi="Times New Roman" w:cs="Times New Roman"/>
          <w:sz w:val="22"/>
          <w:szCs w:val="22"/>
        </w:rPr>
        <w:t>2.0</w:t>
      </w:r>
      <w:r w:rsidR="00F42582" w:rsidRPr="00A875F3">
        <w:rPr>
          <w:rFonts w:ascii="Times New Roman" w:hAnsi="Times New Roman" w:cs="Times New Roman"/>
          <w:sz w:val="22"/>
          <w:szCs w:val="22"/>
        </w:rPr>
        <w:t xml:space="preserve"> Analysis of PESTLE model</w:t>
      </w:r>
      <w:bookmarkEnd w:id="1"/>
    </w:p>
    <w:p w14:paraId="3BF94164" w14:textId="1B908477" w:rsidR="00302763" w:rsidRDefault="00302763" w:rsidP="00750167">
      <w:pPr>
        <w:spacing w:line="360" w:lineRule="auto"/>
        <w:rPr>
          <w:rFonts w:ascii="Times New Roman" w:hAnsi="Times New Roman" w:cs="Times New Roman"/>
          <w:sz w:val="22"/>
        </w:rPr>
      </w:pPr>
      <w:r w:rsidRPr="00302763">
        <w:rPr>
          <w:rFonts w:ascii="Times New Roman" w:hAnsi="Times New Roman" w:cs="Times New Roman"/>
          <w:sz w:val="22"/>
        </w:rPr>
        <w:t xml:space="preserve">PESTEL analysis model can be called macro environment analysis, which is a way to analyze macro environment. Be able to identify all the forces that have impact on the organization, not only to analyze the external environment. </w:t>
      </w:r>
      <w:r>
        <w:rPr>
          <w:rFonts w:ascii="Times New Roman" w:hAnsi="Times New Roman" w:cs="Times New Roman"/>
          <w:sz w:val="22"/>
        </w:rPr>
        <w:t>P</w:t>
      </w:r>
      <w:r w:rsidRPr="00302763">
        <w:rPr>
          <w:rFonts w:ascii="Times New Roman" w:hAnsi="Times New Roman" w:cs="Times New Roman"/>
          <w:sz w:val="22"/>
        </w:rPr>
        <w:t>E</w:t>
      </w:r>
      <w:r>
        <w:rPr>
          <w:rFonts w:ascii="Times New Roman" w:hAnsi="Times New Roman" w:cs="Times New Roman"/>
          <w:sz w:val="22"/>
        </w:rPr>
        <w:t>STEL</w:t>
      </w:r>
      <w:r w:rsidRPr="00302763">
        <w:rPr>
          <w:rFonts w:ascii="Times New Roman" w:hAnsi="Times New Roman" w:cs="Times New Roman"/>
          <w:sz w:val="22"/>
        </w:rPr>
        <w:t xml:space="preserve"> analysis model can be used to investigate the external factors of the organization, which can be divided into six factors. Economic factor, social cultural factor, technological factor, environmental factor, legal factor and political factor.</w:t>
      </w:r>
      <w:r>
        <w:rPr>
          <w:rFonts w:ascii="Times New Roman" w:hAnsi="Times New Roman" w:cs="Times New Roman"/>
          <w:sz w:val="22"/>
        </w:rPr>
        <w:t xml:space="preserve"> (360,2020)</w:t>
      </w:r>
    </w:p>
    <w:p w14:paraId="73DE899F" w14:textId="77777777" w:rsidR="00A04163" w:rsidRDefault="00302763" w:rsidP="00750167">
      <w:pPr>
        <w:spacing w:line="360" w:lineRule="auto"/>
        <w:rPr>
          <w:rFonts w:ascii="Times New Roman" w:hAnsi="Times New Roman" w:cs="Times New Roman"/>
          <w:sz w:val="22"/>
        </w:rPr>
      </w:pPr>
      <w:r w:rsidRPr="00302763">
        <w:rPr>
          <w:rFonts w:ascii="Times New Roman" w:hAnsi="Times New Roman" w:cs="Times New Roman"/>
          <w:sz w:val="22"/>
        </w:rPr>
        <w:t>Political refers to not only the actual but also the potential influence on the organization's business activities, such as political position or related politics.</w:t>
      </w:r>
    </w:p>
    <w:p w14:paraId="20F45865" w14:textId="77777777" w:rsidR="00A04163" w:rsidRDefault="00302763" w:rsidP="00750167">
      <w:pPr>
        <w:spacing w:line="360" w:lineRule="auto"/>
        <w:rPr>
          <w:rFonts w:ascii="Times New Roman" w:hAnsi="Times New Roman" w:cs="Times New Roman"/>
          <w:sz w:val="22"/>
        </w:rPr>
      </w:pPr>
      <w:r w:rsidRPr="00302763">
        <w:rPr>
          <w:rFonts w:ascii="Times New Roman" w:hAnsi="Times New Roman" w:cs="Times New Roman"/>
          <w:sz w:val="22"/>
        </w:rPr>
        <w:t xml:space="preserve">Economic refers to the external structure of the organization, industrial structure, organizational resources, future organizational development, etc. </w:t>
      </w:r>
    </w:p>
    <w:p w14:paraId="06686F65" w14:textId="77777777" w:rsidR="00A04163" w:rsidRDefault="00302763" w:rsidP="00750167">
      <w:pPr>
        <w:spacing w:line="360" w:lineRule="auto"/>
        <w:rPr>
          <w:rFonts w:ascii="Times New Roman" w:hAnsi="Times New Roman" w:cs="Times New Roman"/>
          <w:sz w:val="22"/>
        </w:rPr>
      </w:pPr>
      <w:r w:rsidRPr="00302763">
        <w:rPr>
          <w:rFonts w:ascii="Times New Roman" w:hAnsi="Times New Roman" w:cs="Times New Roman"/>
          <w:sz w:val="22"/>
        </w:rPr>
        <w:t xml:space="preserve">Social refers to the development of the organization in the society, cultural tradition, price concept, customs, etc. </w:t>
      </w:r>
    </w:p>
    <w:p w14:paraId="09F45C24" w14:textId="77777777" w:rsidR="00A04163" w:rsidRDefault="00302763" w:rsidP="00750167">
      <w:pPr>
        <w:spacing w:line="360" w:lineRule="auto"/>
        <w:rPr>
          <w:rFonts w:ascii="Times New Roman" w:hAnsi="Times New Roman" w:cs="Times New Roman"/>
          <w:sz w:val="22"/>
        </w:rPr>
      </w:pPr>
      <w:r w:rsidRPr="00302763">
        <w:rPr>
          <w:rFonts w:ascii="Times New Roman" w:hAnsi="Times New Roman" w:cs="Times New Roman"/>
          <w:sz w:val="22"/>
        </w:rPr>
        <w:t xml:space="preserve">Technological refers to not only the science and technology in the historical development, but also the emergence of relevant technologies and new materials in the organization, as well as the application prospects of these technologies and materials in the organization. </w:t>
      </w:r>
    </w:p>
    <w:p w14:paraId="7C6C147F" w14:textId="77777777" w:rsidR="00A04163" w:rsidRDefault="00302763" w:rsidP="00750167">
      <w:pPr>
        <w:spacing w:line="360" w:lineRule="auto"/>
        <w:rPr>
          <w:rFonts w:ascii="Times New Roman" w:hAnsi="Times New Roman" w:cs="Times New Roman"/>
          <w:sz w:val="22"/>
        </w:rPr>
      </w:pPr>
      <w:r w:rsidRPr="00302763">
        <w:rPr>
          <w:rFonts w:ascii="Times New Roman" w:hAnsi="Times New Roman" w:cs="Times New Roman"/>
          <w:sz w:val="22"/>
        </w:rPr>
        <w:t xml:space="preserve">Environmental refers to the activities, products and services within an organization that can correspond with the environment. </w:t>
      </w:r>
    </w:p>
    <w:p w14:paraId="1236804E" w14:textId="4EC92421" w:rsidR="00302763" w:rsidRDefault="00302763" w:rsidP="00750167">
      <w:pPr>
        <w:spacing w:line="360" w:lineRule="auto"/>
        <w:rPr>
          <w:rFonts w:ascii="Times New Roman" w:hAnsi="Times New Roman" w:cs="Times New Roman"/>
          <w:sz w:val="22"/>
        </w:rPr>
      </w:pPr>
      <w:r w:rsidRPr="00302763">
        <w:rPr>
          <w:rFonts w:ascii="Times New Roman" w:hAnsi="Times New Roman" w:cs="Times New Roman"/>
          <w:sz w:val="22"/>
        </w:rPr>
        <w:t xml:space="preserve">Legal refers to the content composed of laws and regulations outside the organization, judicial </w:t>
      </w:r>
      <w:r w:rsidRPr="00302763">
        <w:rPr>
          <w:rFonts w:ascii="Times New Roman" w:hAnsi="Times New Roman" w:cs="Times New Roman"/>
          <w:sz w:val="22"/>
        </w:rPr>
        <w:lastRenderedPageBreak/>
        <w:t>status and legal consciousness of personnel.</w:t>
      </w:r>
      <w:r w:rsidR="00A04163">
        <w:rPr>
          <w:rFonts w:ascii="Times New Roman" w:hAnsi="Times New Roman" w:cs="Times New Roman"/>
          <w:sz w:val="22"/>
        </w:rPr>
        <w:t xml:space="preserve"> (MBA,2008)</w:t>
      </w:r>
    </w:p>
    <w:p w14:paraId="72C6A627" w14:textId="7549F42A" w:rsidR="00302763" w:rsidRPr="00A875F3" w:rsidRDefault="00F42582" w:rsidP="00A875F3">
      <w:pPr>
        <w:pStyle w:val="2"/>
        <w:rPr>
          <w:rFonts w:ascii="Times New Roman" w:hAnsi="Times New Roman" w:cs="Times New Roman"/>
          <w:sz w:val="22"/>
          <w:szCs w:val="22"/>
        </w:rPr>
      </w:pPr>
      <w:bookmarkStart w:id="2" w:name="_Toc69773831"/>
      <w:r w:rsidRPr="00A875F3">
        <w:rPr>
          <w:rFonts w:ascii="Times New Roman" w:hAnsi="Times New Roman" w:cs="Times New Roman"/>
          <w:sz w:val="22"/>
          <w:szCs w:val="22"/>
        </w:rPr>
        <w:t>2.1</w:t>
      </w:r>
      <w:r w:rsidR="00DC197C" w:rsidRPr="00A875F3">
        <w:rPr>
          <w:rFonts w:ascii="Times New Roman" w:hAnsi="Times New Roman" w:cs="Times New Roman"/>
          <w:sz w:val="22"/>
          <w:szCs w:val="22"/>
        </w:rPr>
        <w:t xml:space="preserve"> Economic</w:t>
      </w:r>
      <w:bookmarkEnd w:id="2"/>
    </w:p>
    <w:p w14:paraId="67AC5636" w14:textId="77777777" w:rsidR="0084583F" w:rsidRDefault="00861052" w:rsidP="00750167">
      <w:pPr>
        <w:spacing w:line="360" w:lineRule="auto"/>
        <w:rPr>
          <w:rFonts w:ascii="Times New Roman" w:hAnsi="Times New Roman" w:cs="Times New Roman"/>
          <w:sz w:val="22"/>
        </w:rPr>
      </w:pPr>
      <w:r w:rsidRPr="00861052">
        <w:rPr>
          <w:rFonts w:ascii="Times New Roman" w:hAnsi="Times New Roman" w:cs="Times New Roman"/>
          <w:sz w:val="22"/>
        </w:rPr>
        <w:t>The economic crisis of 2007-2008 has broken many countries' economies</w:t>
      </w:r>
      <w:r>
        <w:rPr>
          <w:rFonts w:ascii="Times New Roman" w:hAnsi="Times New Roman" w:cs="Times New Roman" w:hint="eastAsia"/>
          <w:sz w:val="22"/>
        </w:rPr>
        <w:t>，</w:t>
      </w:r>
      <w:r>
        <w:rPr>
          <w:rFonts w:ascii="Times New Roman" w:hAnsi="Times New Roman" w:cs="Times New Roman"/>
          <w:sz w:val="22"/>
        </w:rPr>
        <w:t>a</w:t>
      </w:r>
      <w:r w:rsidRPr="00861052">
        <w:rPr>
          <w:rFonts w:ascii="Times New Roman" w:hAnsi="Times New Roman" w:cs="Times New Roman"/>
          <w:sz w:val="22"/>
        </w:rPr>
        <w:t>nd it can be called an international financial crisis</w:t>
      </w:r>
      <w:r>
        <w:rPr>
          <w:rFonts w:ascii="Times New Roman" w:hAnsi="Times New Roman" w:cs="Times New Roman" w:hint="eastAsia"/>
          <w:sz w:val="22"/>
        </w:rPr>
        <w:t>.</w:t>
      </w:r>
      <w:r w:rsidRPr="00861052">
        <w:t xml:space="preserve"> </w:t>
      </w:r>
      <w:r w:rsidRPr="00861052">
        <w:rPr>
          <w:rFonts w:ascii="Times New Roman" w:hAnsi="Times New Roman" w:cs="Times New Roman"/>
          <w:sz w:val="22"/>
        </w:rPr>
        <w:t xml:space="preserve">Moreover, the international financial crisis has brought great employment pressure to the UK. According to the National Bureau report, 150000 people were in danger of layoffs in October 2008. Moreover, the number of people applying for unemployment benefits has increased by more than </w:t>
      </w:r>
      <w:r w:rsidRPr="00861052">
        <w:rPr>
          <w:rFonts w:ascii="Times New Roman" w:hAnsi="Times New Roman" w:cs="Times New Roman"/>
          <w:sz w:val="22"/>
        </w:rPr>
        <w:t>20000.</w:t>
      </w:r>
      <w:r>
        <w:rPr>
          <w:rFonts w:ascii="Times New Roman" w:hAnsi="Times New Roman" w:cs="Times New Roman"/>
          <w:sz w:val="22"/>
        </w:rPr>
        <w:t xml:space="preserve"> (UK essays, 2018) </w:t>
      </w:r>
      <w:r w:rsidR="00967469" w:rsidRPr="00967469">
        <w:rPr>
          <w:rFonts w:ascii="Times New Roman" w:hAnsi="Times New Roman" w:cs="Times New Roman"/>
          <w:sz w:val="22"/>
        </w:rPr>
        <w:t>The large face value of British banks has shrunk, with serious liabilities. In terms of market value, from 2008 to 2009, Barclays Bank dropped from 17.4 billion pounds to 7.4 billion pounds, with a loss of more than half. The devaluation of the pound is particularly serious, resulting in the exchange rate of the pound against the euro being close to the same. British enterprises are also in great danger. They have to lay off their employees or cut their salaries to maintain their basic development.</w:t>
      </w:r>
      <w:r w:rsidR="00967469">
        <w:rPr>
          <w:rFonts w:ascii="Times New Roman" w:hAnsi="Times New Roman" w:cs="Times New Roman"/>
          <w:sz w:val="22"/>
        </w:rPr>
        <w:t xml:space="preserve"> </w:t>
      </w:r>
      <w:r w:rsidR="00967469">
        <w:rPr>
          <w:rFonts w:ascii="Times New Roman" w:hAnsi="Times New Roman" w:cs="Times New Roman" w:hint="eastAsia"/>
          <w:sz w:val="22"/>
        </w:rPr>
        <w:t>（</w:t>
      </w:r>
      <w:r w:rsidR="00967469">
        <w:rPr>
          <w:rFonts w:ascii="Times New Roman" w:hAnsi="Times New Roman" w:cs="Times New Roman"/>
          <w:sz w:val="22"/>
        </w:rPr>
        <w:t>W</w:t>
      </w:r>
      <w:r w:rsidR="00967469">
        <w:rPr>
          <w:rFonts w:ascii="Times New Roman" w:hAnsi="Times New Roman" w:cs="Times New Roman" w:hint="eastAsia"/>
          <w:sz w:val="22"/>
        </w:rPr>
        <w:t>enku</w:t>
      </w:r>
      <w:r w:rsidR="00967469">
        <w:rPr>
          <w:rFonts w:ascii="Times New Roman" w:hAnsi="Times New Roman" w:cs="Times New Roman"/>
          <w:sz w:val="22"/>
        </w:rPr>
        <w:t>,2011</w:t>
      </w:r>
      <w:r w:rsidR="00967469">
        <w:rPr>
          <w:rFonts w:ascii="Times New Roman" w:hAnsi="Times New Roman" w:cs="Times New Roman" w:hint="eastAsia"/>
          <w:sz w:val="22"/>
        </w:rPr>
        <w:t>）</w:t>
      </w:r>
    </w:p>
    <w:p w14:paraId="68384657" w14:textId="51EF62C1" w:rsidR="0084583F" w:rsidRDefault="0084583F" w:rsidP="00750167">
      <w:pPr>
        <w:spacing w:line="360" w:lineRule="auto"/>
        <w:rPr>
          <w:rFonts w:ascii="Times New Roman" w:hAnsi="Times New Roman" w:cs="Times New Roman"/>
          <w:sz w:val="22"/>
        </w:rPr>
      </w:pPr>
      <w:r w:rsidRPr="0084583F">
        <w:rPr>
          <w:rFonts w:ascii="Times New Roman" w:hAnsi="Times New Roman" w:cs="Times New Roman"/>
          <w:sz w:val="22"/>
        </w:rPr>
        <w:t>The economic system has been seriously damaged, and the employment relationship in the country has become very bad. The employment environment has deteriorated due to the impact of the financial crisis. People's salaries have decreased, resulting in the decline of the overall economic level. The consumption plan has been shrinking. The domestic market is also very pessimistic, and the national economy has become very depressed. Due to the devaluation of the pound, the economic status in the EU has declined. Moreover, many enterprises are in recession, and many entrepreneurs have to close their own enterprises because they have not held up the pressure. As a result, the employment rate drops and people's consumption confidence drops.</w:t>
      </w:r>
      <w:r>
        <w:rPr>
          <w:rFonts w:ascii="Times New Roman" w:hAnsi="Times New Roman" w:cs="Times New Roman"/>
          <w:sz w:val="22"/>
        </w:rPr>
        <w:t xml:space="preserve"> </w:t>
      </w:r>
    </w:p>
    <w:p w14:paraId="13ECF1DA" w14:textId="5652000F" w:rsidR="00861052" w:rsidRDefault="00967469" w:rsidP="00750167">
      <w:pPr>
        <w:spacing w:line="360" w:lineRule="auto"/>
        <w:rPr>
          <w:rFonts w:ascii="Times New Roman" w:hAnsi="Times New Roman" w:cs="Times New Roman"/>
          <w:sz w:val="22"/>
        </w:rPr>
      </w:pPr>
      <w:r w:rsidRPr="00967469">
        <w:rPr>
          <w:rFonts w:ascii="Times New Roman" w:hAnsi="Times New Roman" w:cs="Times New Roman"/>
          <w:sz w:val="22"/>
        </w:rPr>
        <w:t xml:space="preserve">In order to deal with this difficulty, the British government adopts an active fiscal policy to increase government spending and reduce taxes. The substantial relaxation of monetary policy not only increased the liquidity of the market, but also showed signs of improvement in the credit market, and the British economy began to recover slowly. The policies adopted by the government not only increase the country's export trade, but also reduce the import trade, and finally narrow the trade deficit. Consumers' confidence in the country and enterprises has </w:t>
      </w:r>
      <w:r w:rsidRPr="00967469">
        <w:rPr>
          <w:rFonts w:ascii="Times New Roman" w:hAnsi="Times New Roman" w:cs="Times New Roman"/>
          <w:sz w:val="22"/>
        </w:rPr>
        <w:lastRenderedPageBreak/>
        <w:t>improved, and they are no longer depressed.</w:t>
      </w:r>
      <w:r w:rsidR="00C14F79">
        <w:rPr>
          <w:rFonts w:ascii="Times New Roman" w:hAnsi="Times New Roman" w:cs="Times New Roman"/>
          <w:sz w:val="22"/>
        </w:rPr>
        <w:t xml:space="preserve"> (Wangxing,2013)</w:t>
      </w:r>
    </w:p>
    <w:p w14:paraId="22D912FF" w14:textId="5927D866" w:rsidR="00DC197C" w:rsidRPr="00A875F3" w:rsidRDefault="00DC197C" w:rsidP="00A875F3">
      <w:pPr>
        <w:pStyle w:val="2"/>
        <w:rPr>
          <w:rFonts w:ascii="Times New Roman" w:hAnsi="Times New Roman" w:cs="Times New Roman"/>
          <w:sz w:val="22"/>
          <w:szCs w:val="22"/>
        </w:rPr>
      </w:pPr>
      <w:bookmarkStart w:id="3" w:name="_Toc69773832"/>
      <w:r w:rsidRPr="00A875F3">
        <w:rPr>
          <w:rFonts w:ascii="Times New Roman" w:hAnsi="Times New Roman" w:cs="Times New Roman"/>
          <w:sz w:val="22"/>
          <w:szCs w:val="22"/>
        </w:rPr>
        <w:t>2.2Political</w:t>
      </w:r>
      <w:bookmarkEnd w:id="3"/>
    </w:p>
    <w:p w14:paraId="3739743C" w14:textId="2216999B" w:rsidR="00DC197C" w:rsidRDefault="00DC197C" w:rsidP="00750167">
      <w:pPr>
        <w:spacing w:line="360" w:lineRule="auto"/>
        <w:rPr>
          <w:rFonts w:ascii="Times New Roman" w:hAnsi="Times New Roman" w:cs="Times New Roman"/>
          <w:sz w:val="22"/>
        </w:rPr>
      </w:pPr>
      <w:r w:rsidRPr="00DC197C">
        <w:rPr>
          <w:rFonts w:ascii="Times New Roman" w:hAnsi="Times New Roman" w:cs="Times New Roman"/>
          <w:sz w:val="22"/>
        </w:rPr>
        <w:t xml:space="preserve">In 2013, former British Prime Minister David Cameron mentioned the </w:t>
      </w:r>
      <w:r w:rsidRPr="00DC197C">
        <w:rPr>
          <w:rFonts w:ascii="Times New Roman" w:hAnsi="Times New Roman" w:cs="Times New Roman"/>
          <w:sz w:val="22"/>
        </w:rPr>
        <w:t>Brexit</w:t>
      </w:r>
      <w:r w:rsidRPr="00DC197C">
        <w:rPr>
          <w:rFonts w:ascii="Times New Roman" w:hAnsi="Times New Roman" w:cs="Times New Roman"/>
          <w:sz w:val="22"/>
        </w:rPr>
        <w:t xml:space="preserve"> referendum. In June 2016, the British referendum decided to choose </w:t>
      </w:r>
      <w:r w:rsidRPr="00DC197C">
        <w:rPr>
          <w:rFonts w:ascii="Times New Roman" w:hAnsi="Times New Roman" w:cs="Times New Roman"/>
          <w:sz w:val="22"/>
        </w:rPr>
        <w:t>Brexit</w:t>
      </w:r>
      <w:r w:rsidRPr="00DC197C">
        <w:rPr>
          <w:rFonts w:ascii="Times New Roman" w:hAnsi="Times New Roman" w:cs="Times New Roman"/>
          <w:sz w:val="22"/>
        </w:rPr>
        <w:t xml:space="preserve">. In March 2017, the </w:t>
      </w:r>
      <w:r w:rsidRPr="00DC197C">
        <w:rPr>
          <w:rFonts w:ascii="Times New Roman" w:hAnsi="Times New Roman" w:cs="Times New Roman"/>
          <w:sz w:val="22"/>
        </w:rPr>
        <w:t>Brexit</w:t>
      </w:r>
      <w:r w:rsidRPr="00DC197C">
        <w:rPr>
          <w:rFonts w:ascii="Times New Roman" w:hAnsi="Times New Roman" w:cs="Times New Roman"/>
          <w:sz w:val="22"/>
        </w:rPr>
        <w:t xml:space="preserve"> process started.</w:t>
      </w:r>
      <w:r>
        <w:rPr>
          <w:rFonts w:ascii="Times New Roman" w:hAnsi="Times New Roman" w:cs="Times New Roman"/>
          <w:sz w:val="22"/>
        </w:rPr>
        <w:t xml:space="preserve"> (X</w:t>
      </w:r>
      <w:r>
        <w:rPr>
          <w:rFonts w:ascii="Times New Roman" w:hAnsi="Times New Roman" w:cs="Times New Roman" w:hint="eastAsia"/>
          <w:sz w:val="22"/>
        </w:rPr>
        <w:t>inhua</w:t>
      </w:r>
      <w:r>
        <w:rPr>
          <w:rFonts w:ascii="Times New Roman" w:hAnsi="Times New Roman" w:cs="Times New Roman" w:hint="eastAsia"/>
          <w:sz w:val="22"/>
        </w:rPr>
        <w:t>，</w:t>
      </w:r>
      <w:r>
        <w:rPr>
          <w:rFonts w:ascii="Times New Roman" w:hAnsi="Times New Roman" w:cs="Times New Roman" w:hint="eastAsia"/>
          <w:sz w:val="22"/>
        </w:rPr>
        <w:t>2</w:t>
      </w:r>
      <w:r>
        <w:rPr>
          <w:rFonts w:ascii="Times New Roman" w:hAnsi="Times New Roman" w:cs="Times New Roman"/>
          <w:sz w:val="22"/>
        </w:rPr>
        <w:t>019</w:t>
      </w:r>
      <w:r>
        <w:rPr>
          <w:rFonts w:ascii="Times New Roman" w:hAnsi="Times New Roman" w:cs="Times New Roman" w:hint="eastAsia"/>
          <w:sz w:val="22"/>
        </w:rPr>
        <w:t>)</w:t>
      </w:r>
      <w:r w:rsidR="00092FAF" w:rsidRPr="00092FAF">
        <w:t xml:space="preserve"> </w:t>
      </w:r>
      <w:r w:rsidR="00092FAF" w:rsidRPr="00092FAF">
        <w:rPr>
          <w:rFonts w:ascii="Times New Roman" w:hAnsi="Times New Roman" w:cs="Times New Roman"/>
          <w:sz w:val="22"/>
        </w:rPr>
        <w:t xml:space="preserve">According to the agreement between the United Kingdom and the European Union, March 29, 2019 is the official time for </w:t>
      </w:r>
      <w:r w:rsidR="00092FAF" w:rsidRPr="00092FAF">
        <w:rPr>
          <w:rFonts w:ascii="Times New Roman" w:hAnsi="Times New Roman" w:cs="Times New Roman"/>
          <w:sz w:val="22"/>
        </w:rPr>
        <w:t>Brexit</w:t>
      </w:r>
      <w:r w:rsidR="00092FAF">
        <w:rPr>
          <w:rFonts w:ascii="Times New Roman" w:hAnsi="Times New Roman" w:cs="Times New Roman"/>
          <w:sz w:val="22"/>
        </w:rPr>
        <w:t>.</w:t>
      </w:r>
      <w:r w:rsidR="00092FAF" w:rsidRPr="00092FAF">
        <w:t xml:space="preserve"> </w:t>
      </w:r>
      <w:r w:rsidR="00092FAF" w:rsidRPr="00092FAF">
        <w:rPr>
          <w:rFonts w:ascii="Times New Roman" w:hAnsi="Times New Roman" w:cs="Times New Roman"/>
          <w:sz w:val="22"/>
        </w:rPr>
        <w:t xml:space="preserve">In 2018, the queen of England approved the </w:t>
      </w:r>
      <w:r w:rsidR="00092FAF" w:rsidRPr="00092FAF">
        <w:rPr>
          <w:rFonts w:ascii="Times New Roman" w:hAnsi="Times New Roman" w:cs="Times New Roman"/>
          <w:sz w:val="22"/>
        </w:rPr>
        <w:t>Brexit</w:t>
      </w:r>
      <w:r w:rsidR="00092FAF" w:rsidRPr="00092FAF">
        <w:rPr>
          <w:rFonts w:ascii="Times New Roman" w:hAnsi="Times New Roman" w:cs="Times New Roman"/>
          <w:sz w:val="22"/>
        </w:rPr>
        <w:t xml:space="preserve"> act, allowing the UK to launch the EU. </w:t>
      </w:r>
      <w:r w:rsidR="00092FAF">
        <w:rPr>
          <w:rFonts w:ascii="Times New Roman" w:hAnsi="Times New Roman" w:cs="Times New Roman"/>
          <w:sz w:val="22"/>
        </w:rPr>
        <w:t xml:space="preserve">(baike,2019) </w:t>
      </w:r>
      <w:r w:rsidR="00092FAF" w:rsidRPr="00092FAF">
        <w:rPr>
          <w:rFonts w:ascii="Times New Roman" w:hAnsi="Times New Roman" w:cs="Times New Roman"/>
          <w:sz w:val="22"/>
        </w:rPr>
        <w:t xml:space="preserve">On January 30, 2020, the EU officially approved </w:t>
      </w:r>
      <w:r w:rsidR="00092FAF" w:rsidRPr="00092FAF">
        <w:rPr>
          <w:rFonts w:ascii="Times New Roman" w:hAnsi="Times New Roman" w:cs="Times New Roman"/>
          <w:sz w:val="22"/>
        </w:rPr>
        <w:t>Brexit</w:t>
      </w:r>
      <w:r w:rsidR="00A948D1">
        <w:rPr>
          <w:rFonts w:ascii="Times New Roman" w:hAnsi="Times New Roman" w:cs="Times New Roman"/>
          <w:sz w:val="22"/>
        </w:rPr>
        <w:t>. (baike,2020)</w:t>
      </w:r>
      <w:r w:rsidR="0040622E" w:rsidRPr="0040622E">
        <w:t xml:space="preserve"> </w:t>
      </w:r>
      <w:r w:rsidR="0040622E" w:rsidRPr="0040622E">
        <w:rPr>
          <w:rFonts w:ascii="Times New Roman" w:hAnsi="Times New Roman" w:cs="Times New Roman"/>
          <w:sz w:val="22"/>
        </w:rPr>
        <w:t>Brexit will affect the employment policy, and the UK will no longer have to follow the new ECJ ruling or the new EU directive. But the agreement sets out the future ethical planning of employment law between them. The terms of trade are that the UK and the EU must be in a level playing field, and both sides must compete fairly and openly. To avoid the influence of lower employment standards on the trade between the two sides. Britain can change its employment law, but there is a limitation that it should not have certain advantages.</w:t>
      </w:r>
      <w:r w:rsidR="00BB6792">
        <w:rPr>
          <w:rFonts w:ascii="Times New Roman" w:hAnsi="Times New Roman" w:cs="Times New Roman"/>
          <w:sz w:val="22"/>
        </w:rPr>
        <w:t xml:space="preserve"> (</w:t>
      </w:r>
      <w:r w:rsidR="00BB6792" w:rsidRPr="00BB6792">
        <w:rPr>
          <w:rFonts w:ascii="Times New Roman" w:hAnsi="Times New Roman" w:cs="Times New Roman"/>
          <w:sz w:val="22"/>
        </w:rPr>
        <w:t>Karen Holden</w:t>
      </w:r>
      <w:r w:rsidR="00BB6792">
        <w:rPr>
          <w:rFonts w:ascii="Times New Roman" w:hAnsi="Times New Roman" w:cs="Times New Roman"/>
          <w:sz w:val="22"/>
        </w:rPr>
        <w:t>,2021)</w:t>
      </w:r>
      <w:r w:rsidR="00BB6792" w:rsidRPr="00BB6792">
        <w:t xml:space="preserve"> </w:t>
      </w:r>
      <w:r w:rsidR="00BB6792" w:rsidRPr="00BB6792">
        <w:rPr>
          <w:rFonts w:ascii="Times New Roman" w:hAnsi="Times New Roman" w:cs="Times New Roman"/>
          <w:sz w:val="22"/>
        </w:rPr>
        <w:t>Therefore, political factors are also important factors affecting employment relations and employment law.</w:t>
      </w:r>
    </w:p>
    <w:p w14:paraId="21CBE8EC" w14:textId="7D700CC9" w:rsidR="00BB6792" w:rsidRPr="00A875F3" w:rsidRDefault="00BB6792" w:rsidP="00A875F3">
      <w:pPr>
        <w:pStyle w:val="2"/>
        <w:rPr>
          <w:rFonts w:ascii="Times New Roman" w:hAnsi="Times New Roman" w:cs="Times New Roman"/>
          <w:sz w:val="22"/>
          <w:szCs w:val="22"/>
        </w:rPr>
      </w:pPr>
      <w:bookmarkStart w:id="4" w:name="_Toc69773833"/>
      <w:r w:rsidRPr="00A875F3">
        <w:rPr>
          <w:rFonts w:ascii="Times New Roman" w:hAnsi="Times New Roman" w:cs="Times New Roman"/>
          <w:sz w:val="22"/>
          <w:szCs w:val="22"/>
        </w:rPr>
        <w:t>2.3</w:t>
      </w:r>
      <w:r w:rsidR="002F4DEB" w:rsidRPr="00A875F3">
        <w:rPr>
          <w:rFonts w:ascii="Times New Roman" w:hAnsi="Times New Roman" w:cs="Times New Roman"/>
          <w:sz w:val="22"/>
          <w:szCs w:val="22"/>
        </w:rPr>
        <w:t xml:space="preserve"> legal</w:t>
      </w:r>
      <w:bookmarkEnd w:id="4"/>
    </w:p>
    <w:p w14:paraId="0871711E" w14:textId="675457C5" w:rsidR="002F4DEB" w:rsidRDefault="002F4DEB" w:rsidP="00750167">
      <w:pPr>
        <w:spacing w:line="360" w:lineRule="auto"/>
        <w:rPr>
          <w:rFonts w:ascii="Times New Roman" w:hAnsi="Times New Roman" w:cs="Times New Roman" w:hint="eastAsia"/>
          <w:sz w:val="22"/>
        </w:rPr>
      </w:pPr>
      <w:r w:rsidRPr="002F4DEB">
        <w:rPr>
          <w:rFonts w:ascii="Times New Roman" w:hAnsi="Times New Roman" w:cs="Times New Roman"/>
          <w:sz w:val="22"/>
        </w:rPr>
        <w:t>Labor relations is also an important part of employee employment. It is an organization composed of workers and employers to protect and promote their interests.</w:t>
      </w:r>
      <w:r>
        <w:rPr>
          <w:rFonts w:ascii="Times New Roman" w:hAnsi="Times New Roman" w:cs="Times New Roman"/>
          <w:sz w:val="22"/>
        </w:rPr>
        <w:t xml:space="preserve"> </w:t>
      </w:r>
      <w:r w:rsidR="004A425E">
        <w:rPr>
          <w:rFonts w:ascii="Times New Roman" w:hAnsi="Times New Roman" w:cs="Times New Roman"/>
          <w:sz w:val="22"/>
        </w:rPr>
        <w:t>(Rica</w:t>
      </w:r>
      <w:r>
        <w:rPr>
          <w:rFonts w:ascii="Times New Roman" w:hAnsi="Times New Roman" w:cs="Times New Roman"/>
          <w:sz w:val="22"/>
        </w:rPr>
        <w:t xml:space="preserve"> go ,2021)</w:t>
      </w:r>
      <w:r w:rsidR="004A425E" w:rsidRPr="004A425E">
        <w:t xml:space="preserve"> </w:t>
      </w:r>
      <w:r w:rsidR="004A425E" w:rsidRPr="004A425E">
        <w:rPr>
          <w:rFonts w:ascii="Times New Roman" w:hAnsi="Times New Roman" w:cs="Times New Roman"/>
          <w:sz w:val="22"/>
        </w:rPr>
        <w:t>The functions of the trade union include ensuring that workers can get fair and just wages and improving their working and living environment. Expand opportunities and training courses for workers to improve themselves. Promoting workers has the same interests as the enterprises they work in. At the same time, it can promote the production level of the enterprise and urge the workers to improve their quality. It can also improve individual and collective welfare, and provide education, culture, and entertainment facilities for workers</w:t>
      </w:r>
      <w:r w:rsidR="004A425E">
        <w:rPr>
          <w:rFonts w:ascii="Times New Roman" w:hAnsi="Times New Roman" w:cs="Times New Roman"/>
          <w:sz w:val="22"/>
        </w:rPr>
        <w:t>.</w:t>
      </w:r>
      <w:r w:rsidR="00A419D4">
        <w:rPr>
          <w:rFonts w:ascii="Times New Roman" w:hAnsi="Times New Roman" w:cs="Times New Roman" w:hint="eastAsia"/>
          <w:sz w:val="22"/>
        </w:rPr>
        <w:t xml:space="preserve"> </w:t>
      </w:r>
      <w:r w:rsidR="00A419D4">
        <w:rPr>
          <w:rFonts w:ascii="Times New Roman" w:hAnsi="Times New Roman" w:cs="Times New Roman"/>
          <w:sz w:val="22"/>
        </w:rPr>
        <w:t>(Business management,2020)</w:t>
      </w:r>
      <w:r w:rsidR="00A419D4" w:rsidRPr="00A419D4">
        <w:t xml:space="preserve"> </w:t>
      </w:r>
      <w:r w:rsidR="00A419D4" w:rsidRPr="00A419D4">
        <w:rPr>
          <w:rFonts w:ascii="Times New Roman" w:hAnsi="Times New Roman" w:cs="Times New Roman"/>
          <w:sz w:val="22"/>
        </w:rPr>
        <w:t>Trade union law can also ensure that the interests of employees are not violated, so the law is very important for the balance of employment relations.</w:t>
      </w:r>
    </w:p>
    <w:p w14:paraId="2857280E" w14:textId="565B6AA8" w:rsidR="00BB6792" w:rsidRPr="00A875F3" w:rsidRDefault="00BB6792" w:rsidP="00A875F3">
      <w:pPr>
        <w:pStyle w:val="2"/>
        <w:rPr>
          <w:rFonts w:ascii="Times New Roman" w:hAnsi="Times New Roman" w:cs="Times New Roman"/>
          <w:sz w:val="22"/>
          <w:szCs w:val="22"/>
        </w:rPr>
      </w:pPr>
      <w:bookmarkStart w:id="5" w:name="_Toc69773834"/>
      <w:r w:rsidRPr="00A875F3">
        <w:rPr>
          <w:rFonts w:ascii="Times New Roman" w:hAnsi="Times New Roman" w:cs="Times New Roman"/>
          <w:sz w:val="22"/>
          <w:szCs w:val="22"/>
        </w:rPr>
        <w:lastRenderedPageBreak/>
        <w:t>2.4</w:t>
      </w:r>
      <w:r w:rsidR="001078DB" w:rsidRPr="00A875F3">
        <w:rPr>
          <w:rFonts w:ascii="Times New Roman" w:hAnsi="Times New Roman" w:cs="Times New Roman"/>
          <w:sz w:val="22"/>
          <w:szCs w:val="22"/>
        </w:rPr>
        <w:t xml:space="preserve"> Technology</w:t>
      </w:r>
      <w:bookmarkEnd w:id="5"/>
    </w:p>
    <w:p w14:paraId="03BC605E" w14:textId="0B5A1371" w:rsidR="001078DB" w:rsidRDefault="00374387" w:rsidP="00750167">
      <w:pPr>
        <w:spacing w:line="360" w:lineRule="auto"/>
        <w:rPr>
          <w:rFonts w:ascii="Times New Roman" w:hAnsi="Times New Roman" w:cs="Times New Roman"/>
          <w:sz w:val="22"/>
        </w:rPr>
      </w:pPr>
      <w:r w:rsidRPr="00374387">
        <w:rPr>
          <w:rFonts w:ascii="Times New Roman" w:hAnsi="Times New Roman" w:cs="Times New Roman"/>
          <w:sz w:val="22"/>
        </w:rPr>
        <w:t xml:space="preserve">Joan Woodward's (1965) technical contribution describes the main technologies used by manufacturing organizations, making them units, processes, and the public. Another is </w:t>
      </w:r>
      <w:proofErr w:type="spellStart"/>
      <w:r w:rsidRPr="00374387">
        <w:rPr>
          <w:rFonts w:ascii="Times New Roman" w:hAnsi="Times New Roman" w:cs="Times New Roman"/>
          <w:sz w:val="22"/>
        </w:rPr>
        <w:t>Perrow's</w:t>
      </w:r>
      <w:proofErr w:type="spellEnd"/>
      <w:r w:rsidRPr="00374387">
        <w:rPr>
          <w:rFonts w:ascii="Times New Roman" w:hAnsi="Times New Roman" w:cs="Times New Roman"/>
          <w:sz w:val="22"/>
        </w:rPr>
        <w:t xml:space="preserve"> (1967) knowledge and technology contribution. Due to the variability of tasks used in technology, technology is divided into four categories: conventional, unconventional, process, and Engineering. The third major contribution to Thompson's technology structure is that technology is divided into long-term connection, reconciliation and intensive technology. Long term contact corresponds to work, tools, etc.</w:t>
      </w:r>
      <w:r>
        <w:rPr>
          <w:rFonts w:ascii="Times New Roman" w:hAnsi="Times New Roman" w:cs="Times New Roman"/>
          <w:sz w:val="22"/>
        </w:rPr>
        <w:t xml:space="preserve"> (Vipul bail,2014)</w:t>
      </w:r>
      <w:r w:rsidR="00351F15" w:rsidRPr="00351F15">
        <w:t xml:space="preserve"> </w:t>
      </w:r>
      <w:r w:rsidR="00351F15" w:rsidRPr="00351F15">
        <w:rPr>
          <w:rFonts w:ascii="Times New Roman" w:hAnsi="Times New Roman" w:cs="Times New Roman"/>
          <w:sz w:val="22"/>
        </w:rPr>
        <w:t>Through e-mail, social network to facilitate friendly communication between employees and employers, this way can be friendly to improve the relationship between employers and employees, because it is not only convenient, but also can make them clear the content of their communication, reduce the occurrence of misunderstanding, avoid the negative impact of interpersonal conflict.</w:t>
      </w:r>
    </w:p>
    <w:p w14:paraId="3261D455" w14:textId="15922A5C" w:rsidR="00BB6792" w:rsidRPr="00A875F3" w:rsidRDefault="00BB6792" w:rsidP="00A875F3">
      <w:pPr>
        <w:pStyle w:val="2"/>
        <w:rPr>
          <w:rFonts w:ascii="Times New Roman" w:hAnsi="Times New Roman" w:cs="Times New Roman"/>
          <w:sz w:val="22"/>
          <w:szCs w:val="22"/>
        </w:rPr>
      </w:pPr>
      <w:bookmarkStart w:id="6" w:name="_Toc69773835"/>
      <w:r w:rsidRPr="00A875F3">
        <w:rPr>
          <w:rFonts w:ascii="Times New Roman" w:hAnsi="Times New Roman" w:cs="Times New Roman"/>
          <w:sz w:val="22"/>
          <w:szCs w:val="22"/>
        </w:rPr>
        <w:t>2.5</w:t>
      </w:r>
      <w:r w:rsidR="001078DB" w:rsidRPr="00A875F3">
        <w:rPr>
          <w:rFonts w:ascii="Times New Roman" w:hAnsi="Times New Roman" w:cs="Times New Roman"/>
          <w:sz w:val="22"/>
          <w:szCs w:val="22"/>
        </w:rPr>
        <w:t xml:space="preserve"> </w:t>
      </w:r>
      <w:r w:rsidR="002723DF" w:rsidRPr="00A875F3">
        <w:rPr>
          <w:rFonts w:ascii="Times New Roman" w:hAnsi="Times New Roman" w:cs="Times New Roman"/>
          <w:sz w:val="22"/>
          <w:szCs w:val="22"/>
        </w:rPr>
        <w:t>Social</w:t>
      </w:r>
      <w:bookmarkEnd w:id="6"/>
    </w:p>
    <w:p w14:paraId="55D1ECF8" w14:textId="5FF814E7" w:rsidR="001078DB" w:rsidRDefault="002723DF" w:rsidP="00750167">
      <w:pPr>
        <w:spacing w:line="360" w:lineRule="auto"/>
        <w:rPr>
          <w:rFonts w:ascii="Times New Roman" w:hAnsi="Times New Roman" w:cs="Times New Roman"/>
          <w:sz w:val="22"/>
        </w:rPr>
      </w:pPr>
      <w:r w:rsidRPr="002723DF">
        <w:rPr>
          <w:rFonts w:ascii="Times New Roman" w:hAnsi="Times New Roman" w:cs="Times New Roman"/>
          <w:sz w:val="22"/>
        </w:rPr>
        <w:t>The balance of employment relationship is largely due to social factors. For example, the Penn Foster report on the Canadian ICs website points out that more and more companies choose to employ temporary workers, which affects the labor relations between employers and employees as well as work motivation. There are also reports that employees think that there is an imbalance between their life and work, and their work is becoming more and more heavy. Some employees say that employers even hope that employees can work for the company during their holidays.</w:t>
      </w:r>
      <w:r>
        <w:rPr>
          <w:rFonts w:ascii="Times New Roman" w:hAnsi="Times New Roman" w:cs="Times New Roman"/>
          <w:sz w:val="22"/>
        </w:rPr>
        <w:t xml:space="preserve"> (Andra Picincu,2021)</w:t>
      </w:r>
      <w:r w:rsidRPr="002723DF">
        <w:rPr>
          <w:rFonts w:ascii="Times New Roman" w:hAnsi="Times New Roman" w:cs="Times New Roman"/>
          <w:sz w:val="22"/>
        </w:rPr>
        <w:t xml:space="preserve"> Managers</w:t>
      </w:r>
      <w:r w:rsidRPr="002723DF">
        <w:rPr>
          <w:rFonts w:ascii="Times New Roman" w:hAnsi="Times New Roman" w:cs="Times New Roman"/>
          <w:sz w:val="22"/>
        </w:rPr>
        <w:t xml:space="preserve"> need to consider the social environment in the workplace. When work becomes the burden of employees, it is very easy to cause employees' discomfort, which may not only make employees have negative emotions, but also make employees' mental health and physical health problems. It is more likely that because of the employees' resistance, the production of employees will decline, which will lead to the decline of the productivity of the enterprise, which is not conducive to the future development of the enterprise. At the same time, it will greatly increase the risk of interpersonal conflict. Interpersonal conflict will reduce employees' confidence and loyalty to the enterprise, lead to </w:t>
      </w:r>
      <w:r w:rsidRPr="002723DF">
        <w:rPr>
          <w:rFonts w:ascii="Times New Roman" w:hAnsi="Times New Roman" w:cs="Times New Roman"/>
          <w:sz w:val="22"/>
        </w:rPr>
        <w:lastRenderedPageBreak/>
        <w:t>employees' resistance to enter the enterprise, and greatly increase the turnover rate of employees and their satisfaction with the enterprise. Enterprises also need to spend a lot of energy and capital into the market to recruit employees, which reduces the productivity of enterprises, limits the development of enterprises, and prospects for the future.</w:t>
      </w:r>
    </w:p>
    <w:p w14:paraId="096DF9B9" w14:textId="00702054" w:rsidR="00BB6792" w:rsidRPr="00A875F3" w:rsidRDefault="00BB6792" w:rsidP="00A875F3">
      <w:pPr>
        <w:pStyle w:val="2"/>
        <w:rPr>
          <w:rFonts w:ascii="Times New Roman" w:hAnsi="Times New Roman" w:cs="Times New Roman"/>
          <w:sz w:val="22"/>
          <w:szCs w:val="22"/>
        </w:rPr>
      </w:pPr>
      <w:bookmarkStart w:id="7" w:name="_Toc69773836"/>
      <w:r w:rsidRPr="00A875F3">
        <w:rPr>
          <w:rFonts w:ascii="Times New Roman" w:hAnsi="Times New Roman" w:cs="Times New Roman"/>
          <w:sz w:val="22"/>
          <w:szCs w:val="22"/>
        </w:rPr>
        <w:t>2.6</w:t>
      </w:r>
      <w:r w:rsidR="003C3626" w:rsidRPr="00A875F3">
        <w:rPr>
          <w:rFonts w:ascii="Times New Roman" w:hAnsi="Times New Roman" w:cs="Times New Roman"/>
          <w:sz w:val="22"/>
          <w:szCs w:val="22"/>
        </w:rPr>
        <w:t xml:space="preserve"> Environment</w:t>
      </w:r>
      <w:bookmarkEnd w:id="7"/>
    </w:p>
    <w:p w14:paraId="6894F3CE" w14:textId="4B22BC91" w:rsidR="003C3626" w:rsidRDefault="003C3626" w:rsidP="00750167">
      <w:pPr>
        <w:spacing w:line="360" w:lineRule="auto"/>
        <w:rPr>
          <w:rFonts w:ascii="Times New Roman" w:hAnsi="Times New Roman" w:cs="Times New Roman"/>
          <w:sz w:val="22"/>
        </w:rPr>
      </w:pPr>
      <w:r w:rsidRPr="003C3626">
        <w:rPr>
          <w:rFonts w:ascii="Times New Roman" w:hAnsi="Times New Roman" w:cs="Times New Roman"/>
          <w:sz w:val="22"/>
        </w:rPr>
        <w:t xml:space="preserve">Environmental policy refers to the rules and regulations, as well as laws, for enterprises involved in environmental issues. </w:t>
      </w:r>
      <w:r w:rsidRPr="003C3626">
        <w:rPr>
          <w:rFonts w:ascii="Times New Roman" w:hAnsi="Times New Roman" w:cs="Times New Roman"/>
          <w:sz w:val="22"/>
        </w:rPr>
        <w:t>So,</w:t>
      </w:r>
      <w:r w:rsidRPr="003C3626">
        <w:rPr>
          <w:rFonts w:ascii="Times New Roman" w:hAnsi="Times New Roman" w:cs="Times New Roman"/>
          <w:sz w:val="22"/>
        </w:rPr>
        <w:t xml:space="preserve"> it has a huge impact on these enterprises, because the law means that enterprises must change their behavior and equipment. In order to achieve these standards, enterprises often need to invest a lot of money and energy. Nowadays, great changes have taken place in the earth's climate, especially the problem of global warming is becoming more and more prominent. Enterprises have been restricted by weather conditions and become more unfavorable. For example, water supply enterprises and agriculture will be greatly affected. So </w:t>
      </w:r>
      <w:r w:rsidR="00B30DA8">
        <w:rPr>
          <w:rFonts w:ascii="Times New Roman" w:hAnsi="Times New Roman" w:cs="Times New Roman"/>
          <w:sz w:val="22"/>
        </w:rPr>
        <w:t>people</w:t>
      </w:r>
      <w:r w:rsidRPr="003C3626">
        <w:rPr>
          <w:rFonts w:ascii="Times New Roman" w:hAnsi="Times New Roman" w:cs="Times New Roman"/>
          <w:sz w:val="22"/>
        </w:rPr>
        <w:t xml:space="preserve"> have to reduce the loss of enterprises by some means, but these measures are often not conducive to maintaining the employment relationship between employers and employees, resulting in interpersonal </w:t>
      </w:r>
      <w:r w:rsidR="00B30DA8" w:rsidRPr="003C3626">
        <w:rPr>
          <w:rFonts w:ascii="Times New Roman" w:hAnsi="Times New Roman" w:cs="Times New Roman"/>
          <w:sz w:val="22"/>
        </w:rPr>
        <w:t>conflict.</w:t>
      </w:r>
      <w:r w:rsidR="00B30DA8">
        <w:rPr>
          <w:rFonts w:ascii="Times New Roman" w:hAnsi="Times New Roman" w:cs="Times New Roman" w:hint="eastAsia"/>
          <w:sz w:val="22"/>
        </w:rPr>
        <w:t xml:space="preserve"> </w:t>
      </w:r>
      <w:r w:rsidR="00B30DA8">
        <w:rPr>
          <w:rFonts w:ascii="Times New Roman" w:hAnsi="Times New Roman" w:cs="Times New Roman" w:hint="eastAsia"/>
          <w:sz w:val="22"/>
        </w:rPr>
        <w:t>（</w:t>
      </w:r>
      <w:bookmarkStart w:id="8" w:name="_Hlk69767000"/>
      <w:r w:rsidR="00B30DA8">
        <w:rPr>
          <w:rFonts w:ascii="Times New Roman" w:hAnsi="Times New Roman" w:cs="Times New Roman" w:hint="eastAsia"/>
          <w:sz w:val="22"/>
        </w:rPr>
        <w:t>Umar</w:t>
      </w:r>
      <w:r w:rsidR="00B30DA8">
        <w:rPr>
          <w:rFonts w:ascii="Times New Roman" w:hAnsi="Times New Roman" w:cs="Times New Roman"/>
          <w:sz w:val="22"/>
        </w:rPr>
        <w:t xml:space="preserve"> Farooq, 2018</w:t>
      </w:r>
      <w:r w:rsidR="00B30DA8">
        <w:rPr>
          <w:rFonts w:ascii="Times New Roman" w:hAnsi="Times New Roman" w:cs="Times New Roman" w:hint="eastAsia"/>
          <w:sz w:val="22"/>
        </w:rPr>
        <w:t>）</w:t>
      </w:r>
      <w:bookmarkEnd w:id="8"/>
      <w:r w:rsidR="00B30DA8" w:rsidRPr="00B30DA8">
        <w:rPr>
          <w:rFonts w:ascii="Times New Roman" w:hAnsi="Times New Roman" w:cs="Times New Roman"/>
          <w:sz w:val="22"/>
        </w:rPr>
        <w:t>Therefore, environmental factors will also make great changes in employment relations, and is not conducive to the development of employment relations.</w:t>
      </w:r>
      <w:r w:rsidR="009B72AA">
        <w:rPr>
          <w:rFonts w:ascii="Times New Roman" w:hAnsi="Times New Roman" w:cs="Times New Roman"/>
          <w:sz w:val="22"/>
        </w:rPr>
        <w:t xml:space="preserve"> </w:t>
      </w:r>
    </w:p>
    <w:p w14:paraId="12066F7A" w14:textId="73323FD2" w:rsidR="001B662B" w:rsidRPr="00A875F3" w:rsidRDefault="001B662B" w:rsidP="00A875F3">
      <w:pPr>
        <w:pStyle w:val="1"/>
        <w:rPr>
          <w:rFonts w:ascii="Times New Roman" w:hAnsi="Times New Roman" w:cs="Times New Roman"/>
          <w:sz w:val="22"/>
          <w:szCs w:val="22"/>
        </w:rPr>
      </w:pPr>
      <w:bookmarkStart w:id="9" w:name="_Toc69773837"/>
      <w:r w:rsidRPr="00A875F3">
        <w:rPr>
          <w:rFonts w:ascii="Times New Roman" w:hAnsi="Times New Roman" w:cs="Times New Roman"/>
          <w:sz w:val="22"/>
          <w:szCs w:val="22"/>
        </w:rPr>
        <w:t>3.0 Historical event</w:t>
      </w:r>
      <w:bookmarkEnd w:id="9"/>
    </w:p>
    <w:p w14:paraId="00BB1B1A" w14:textId="26EB5690" w:rsidR="001B662B" w:rsidRDefault="001B662B" w:rsidP="00750167">
      <w:pPr>
        <w:spacing w:line="360" w:lineRule="auto"/>
        <w:rPr>
          <w:rFonts w:ascii="Times New Roman" w:hAnsi="Times New Roman" w:cs="Times New Roman"/>
          <w:sz w:val="22"/>
        </w:rPr>
      </w:pPr>
      <w:r w:rsidRPr="001B662B">
        <w:rPr>
          <w:rFonts w:ascii="Times New Roman" w:hAnsi="Times New Roman" w:cs="Times New Roman"/>
          <w:sz w:val="22"/>
        </w:rPr>
        <w:t>In the 1980s and 1990s, the British trade union movement faced several interrelated challenges. Due to the high unemployment rate at that time, the number of trade union members decreased sharply, especially in the traditional sense, there are industries that can make the trade union stronger. The conservative government privatizes nationalized industries such as railways and electricity, while the public service increasingly uses private contractors for key activities, all in order to reduce the influence and cohesion of trade unions. In 1984, tens of thousands of miners took industrial action against plans to close mines.</w:t>
      </w:r>
      <w:r w:rsidR="009B72AA" w:rsidRPr="009B72AA">
        <w:t xml:space="preserve"> </w:t>
      </w:r>
      <w:r w:rsidR="009B72AA" w:rsidRPr="009B72AA">
        <w:rPr>
          <w:rFonts w:ascii="Times New Roman" w:hAnsi="Times New Roman" w:cs="Times New Roman"/>
          <w:sz w:val="22"/>
        </w:rPr>
        <w:t xml:space="preserve">Margaret Thatcher is determined to win the fight against the strikers, which she calls "the inner enemy.". It was one of the most </w:t>
      </w:r>
      <w:r w:rsidR="009B72AA" w:rsidRPr="009B72AA">
        <w:rPr>
          <w:rFonts w:ascii="Times New Roman" w:hAnsi="Times New Roman" w:cs="Times New Roman"/>
          <w:sz w:val="22"/>
        </w:rPr>
        <w:lastRenderedPageBreak/>
        <w:t xml:space="preserve">divisive conflicts in Britain after the war, with frequent police violence and a surprising number of strikers and supporters arrested. </w:t>
      </w:r>
      <w:r w:rsidR="009B72AA" w:rsidRPr="009B72AA">
        <w:rPr>
          <w:rFonts w:ascii="Times New Roman" w:hAnsi="Times New Roman" w:cs="Times New Roman"/>
          <w:sz w:val="22"/>
        </w:rPr>
        <w:t>So,</w:t>
      </w:r>
      <w:r w:rsidR="009B72AA" w:rsidRPr="009B72AA">
        <w:rPr>
          <w:rFonts w:ascii="Times New Roman" w:hAnsi="Times New Roman" w:cs="Times New Roman"/>
          <w:sz w:val="22"/>
        </w:rPr>
        <w:t xml:space="preserve"> the government won in this matter, and the miners had to go back to work. But at this time, the employees are facing the coming large-scale layoffs. Margaret Thatcher's conservative government passed five major legislations between 1979 and 1990, which weakened the rights of trade unions and made it particularly difficult to strike legally. After continuous efforts, the labor government led by Tony Blair did not reverse Thatcher's change, which led to the decline of trade </w:t>
      </w:r>
      <w:r w:rsidR="009B72AA" w:rsidRPr="009B72AA">
        <w:rPr>
          <w:rFonts w:ascii="Times New Roman" w:hAnsi="Times New Roman" w:cs="Times New Roman"/>
          <w:sz w:val="22"/>
        </w:rPr>
        <w:t>unions.</w:t>
      </w:r>
      <w:r w:rsidR="009B72AA">
        <w:rPr>
          <w:rFonts w:ascii="Times New Roman" w:hAnsi="Times New Roman" w:cs="Times New Roman"/>
          <w:sz w:val="22"/>
        </w:rPr>
        <w:t xml:space="preserve"> (</w:t>
      </w:r>
      <w:bookmarkStart w:id="10" w:name="_Hlk69768286"/>
      <w:r w:rsidR="009B72AA">
        <w:rPr>
          <w:rFonts w:ascii="Times New Roman" w:hAnsi="Times New Roman" w:cs="Times New Roman"/>
          <w:sz w:val="22"/>
        </w:rPr>
        <w:t>striking,2021)</w:t>
      </w:r>
    </w:p>
    <w:p w14:paraId="2D649659" w14:textId="1C341344" w:rsidR="00B00760" w:rsidRPr="00A875F3" w:rsidRDefault="00B00760" w:rsidP="00A875F3">
      <w:pPr>
        <w:pStyle w:val="1"/>
        <w:rPr>
          <w:rFonts w:ascii="Times New Roman" w:hAnsi="Times New Roman" w:cs="Times New Roman"/>
          <w:sz w:val="22"/>
          <w:szCs w:val="22"/>
        </w:rPr>
      </w:pPr>
      <w:bookmarkStart w:id="11" w:name="_Toc69773838"/>
      <w:r w:rsidRPr="00A875F3">
        <w:rPr>
          <w:rFonts w:ascii="Times New Roman" w:hAnsi="Times New Roman" w:cs="Times New Roman"/>
          <w:sz w:val="22"/>
          <w:szCs w:val="22"/>
        </w:rPr>
        <w:t>4.0</w:t>
      </w:r>
      <w:r w:rsidR="00C42567" w:rsidRPr="00A875F3">
        <w:rPr>
          <w:rFonts w:ascii="Times New Roman" w:hAnsi="Times New Roman" w:cs="Times New Roman"/>
          <w:sz w:val="22"/>
          <w:szCs w:val="22"/>
        </w:rPr>
        <w:t xml:space="preserve"> </w:t>
      </w:r>
      <w:r w:rsidR="00C42567" w:rsidRPr="00A875F3">
        <w:rPr>
          <w:rFonts w:ascii="Times New Roman" w:hAnsi="Times New Roman" w:cs="Times New Roman"/>
          <w:sz w:val="22"/>
          <w:szCs w:val="22"/>
        </w:rPr>
        <w:t>Related business cases-B&amp;Q</w:t>
      </w:r>
      <w:bookmarkEnd w:id="11"/>
    </w:p>
    <w:p w14:paraId="3DF833BC" w14:textId="48117468" w:rsidR="00C42567" w:rsidRDefault="00C42567" w:rsidP="00750167">
      <w:pPr>
        <w:spacing w:line="360" w:lineRule="auto"/>
        <w:rPr>
          <w:rFonts w:ascii="Times New Roman" w:hAnsi="Times New Roman" w:cs="Times New Roman"/>
          <w:sz w:val="22"/>
        </w:rPr>
      </w:pPr>
      <w:r w:rsidRPr="00C42567">
        <w:rPr>
          <w:rFonts w:ascii="Times New Roman" w:hAnsi="Times New Roman" w:cs="Times New Roman"/>
          <w:sz w:val="22"/>
        </w:rPr>
        <w:t>When recruiting employees in BQ enterprises, in order to get fair treatment for employees, they never treat employees differently because of age, gender, marital status, skin color, nationality, culture, religious belief and other issues. At the same time, BQ also cooperates with BDF and DWP to help BQ adjust the working environment of employees and provide entertainment facilities for employees. In addition, BQ company is very concerned about employees and provides many tools and plans to take care of employees. In addition to providing benefits such as financial problems and flexible choice of work in the enterprise, it also creates a discussion group for employees. In this group, employees can make any comments and topics they like.</w:t>
      </w:r>
      <w:r w:rsidRPr="00C42567">
        <w:t xml:space="preserve"> </w:t>
      </w:r>
      <w:r w:rsidRPr="00C42567">
        <w:rPr>
          <w:rFonts w:ascii="Times New Roman" w:hAnsi="Times New Roman" w:cs="Times New Roman"/>
          <w:sz w:val="22"/>
        </w:rPr>
        <w:t xml:space="preserve">Not only that, BQ also provides legal and financial management help for employees, but also provides excellent medical benefits and insurance for employees. At the same time, it provides employees with satisfactory salary, and employees can receive pension in the enterprise. At the same time, it also provides a lot of discounts for employees in the enterprise. For example, when employees work in the enterprise for three months, they can enjoy internal discounts when they buy internal </w:t>
      </w:r>
      <w:r w:rsidRPr="00C42567">
        <w:rPr>
          <w:rFonts w:ascii="Times New Roman" w:hAnsi="Times New Roman" w:cs="Times New Roman"/>
          <w:sz w:val="22"/>
        </w:rPr>
        <w:t>products.</w:t>
      </w:r>
      <w:r>
        <w:rPr>
          <w:rFonts w:ascii="Times New Roman" w:hAnsi="Times New Roman" w:cs="Times New Roman"/>
          <w:sz w:val="22"/>
        </w:rPr>
        <w:t xml:space="preserve"> (BQ,2020)</w:t>
      </w:r>
    </w:p>
    <w:p w14:paraId="380B31B7" w14:textId="0AA3F69A" w:rsidR="00A042D8" w:rsidRPr="00A875F3" w:rsidRDefault="00A042D8" w:rsidP="00A875F3">
      <w:pPr>
        <w:pStyle w:val="1"/>
        <w:rPr>
          <w:rFonts w:ascii="Times New Roman" w:hAnsi="Times New Roman" w:cs="Times New Roman"/>
          <w:sz w:val="22"/>
          <w:szCs w:val="22"/>
        </w:rPr>
      </w:pPr>
      <w:bookmarkStart w:id="12" w:name="_Toc69773839"/>
      <w:r w:rsidRPr="00A875F3">
        <w:rPr>
          <w:rFonts w:ascii="Times New Roman" w:hAnsi="Times New Roman" w:cs="Times New Roman"/>
          <w:sz w:val="22"/>
          <w:szCs w:val="22"/>
        </w:rPr>
        <w:lastRenderedPageBreak/>
        <w:t>5.0</w:t>
      </w:r>
      <w:r w:rsidR="004617CA" w:rsidRPr="00A875F3">
        <w:rPr>
          <w:rFonts w:ascii="Times New Roman" w:hAnsi="Times New Roman" w:cs="Times New Roman"/>
          <w:sz w:val="22"/>
          <w:szCs w:val="22"/>
        </w:rPr>
        <w:t xml:space="preserve"> Employment relation and support agencies</w:t>
      </w:r>
      <w:bookmarkEnd w:id="12"/>
    </w:p>
    <w:p w14:paraId="4F38317C" w14:textId="7C80D445" w:rsidR="004617CA" w:rsidRPr="00A875F3" w:rsidRDefault="004617CA" w:rsidP="00A875F3">
      <w:pPr>
        <w:pStyle w:val="2"/>
        <w:rPr>
          <w:rFonts w:ascii="Times New Roman" w:hAnsi="Times New Roman" w:cs="Times New Roman"/>
          <w:sz w:val="22"/>
          <w:szCs w:val="22"/>
        </w:rPr>
      </w:pPr>
      <w:bookmarkStart w:id="13" w:name="_Toc69773840"/>
      <w:r w:rsidRPr="00A875F3">
        <w:rPr>
          <w:rFonts w:ascii="Times New Roman" w:hAnsi="Times New Roman" w:cs="Times New Roman"/>
          <w:sz w:val="22"/>
          <w:szCs w:val="22"/>
        </w:rPr>
        <w:t>5.1 Definition of employment relationship</w:t>
      </w:r>
      <w:bookmarkEnd w:id="13"/>
    </w:p>
    <w:p w14:paraId="4A80E2D4" w14:textId="755C6874" w:rsidR="004617CA" w:rsidRDefault="004617CA" w:rsidP="00750167">
      <w:pPr>
        <w:spacing w:line="360" w:lineRule="auto"/>
        <w:rPr>
          <w:rFonts w:ascii="Times New Roman" w:hAnsi="Times New Roman" w:cs="Times New Roman"/>
          <w:sz w:val="22"/>
        </w:rPr>
      </w:pPr>
      <w:r w:rsidRPr="004617CA">
        <w:rPr>
          <w:rFonts w:ascii="Times New Roman" w:hAnsi="Times New Roman" w:cs="Times New Roman"/>
          <w:sz w:val="22"/>
        </w:rPr>
        <w:t>Employment relationship refers to the organization and employees to establish a positive relationship, so as to ensure that employees are loyal and have a high degree of trust in the enterprise. To maintain an understanding of the employment relationship, the organization should not only regard employees as paid workers, but also as contributors and stakeholders in the enterprise.</w:t>
      </w:r>
      <w:r>
        <w:rPr>
          <w:rFonts w:ascii="Times New Roman" w:hAnsi="Times New Roman" w:cs="Times New Roman"/>
          <w:sz w:val="22"/>
        </w:rPr>
        <w:t xml:space="preserve"> (Glossary, 2021)</w:t>
      </w:r>
    </w:p>
    <w:p w14:paraId="7520210D" w14:textId="5A07E898" w:rsidR="004617CA" w:rsidRPr="00A875F3" w:rsidRDefault="004617CA" w:rsidP="00A875F3">
      <w:pPr>
        <w:pStyle w:val="2"/>
        <w:rPr>
          <w:rFonts w:ascii="Times New Roman" w:hAnsi="Times New Roman" w:cs="Times New Roman"/>
          <w:sz w:val="22"/>
          <w:szCs w:val="22"/>
        </w:rPr>
      </w:pPr>
      <w:bookmarkStart w:id="14" w:name="_Toc69773841"/>
      <w:r w:rsidRPr="00A875F3">
        <w:rPr>
          <w:rFonts w:ascii="Times New Roman" w:hAnsi="Times New Roman" w:cs="Times New Roman"/>
          <w:sz w:val="22"/>
          <w:szCs w:val="22"/>
        </w:rPr>
        <w:t xml:space="preserve">5.2 </w:t>
      </w:r>
      <w:r w:rsidR="008969B7" w:rsidRPr="00A875F3">
        <w:rPr>
          <w:rFonts w:ascii="Times New Roman" w:hAnsi="Times New Roman" w:cs="Times New Roman"/>
          <w:sz w:val="22"/>
          <w:szCs w:val="22"/>
        </w:rPr>
        <w:t>ILO</w:t>
      </w:r>
      <w:bookmarkEnd w:id="14"/>
    </w:p>
    <w:p w14:paraId="62B91E7C" w14:textId="404F8458" w:rsidR="008969B7" w:rsidRDefault="008969B7" w:rsidP="00750167">
      <w:pPr>
        <w:spacing w:line="360" w:lineRule="auto"/>
        <w:rPr>
          <w:rFonts w:ascii="Times New Roman" w:hAnsi="Times New Roman" w:cs="Times New Roman"/>
          <w:sz w:val="22"/>
        </w:rPr>
      </w:pPr>
      <w:r w:rsidRPr="008969B7">
        <w:rPr>
          <w:rFonts w:ascii="Times New Roman" w:hAnsi="Times New Roman" w:cs="Times New Roman"/>
          <w:sz w:val="22"/>
        </w:rPr>
        <w:t>The international labor organization is the only tripartite body of the United Nations. Since 1919, 187 countries' government employees and workers have been called together to formulate relevant policies and programs. Through these policies and programs, all people can get their own jobs.</w:t>
      </w:r>
      <w:r>
        <w:rPr>
          <w:rFonts w:ascii="Times New Roman" w:hAnsi="Times New Roman" w:cs="Times New Roman"/>
          <w:sz w:val="22"/>
        </w:rPr>
        <w:t xml:space="preserve"> (ILO,2020)</w:t>
      </w:r>
      <w:r w:rsidR="00A64BEC" w:rsidRPr="00A64BEC">
        <w:t xml:space="preserve"> </w:t>
      </w:r>
      <w:r w:rsidR="00A64BEC" w:rsidRPr="00A64BEC">
        <w:rPr>
          <w:rFonts w:ascii="Times New Roman" w:hAnsi="Times New Roman" w:cs="Times New Roman"/>
          <w:sz w:val="22"/>
        </w:rPr>
        <w:t>The idea and working system of ILO is to improve or reform the work management of global labor market. Promoting a fair and just working environment can reduce unfair pressure on workers. The agency promotes standard labor rights globally, and the ILO is also responsible for outlining and designing any changes in global working conditions.</w:t>
      </w:r>
      <w:r w:rsidR="00A64BEC" w:rsidRPr="00A64BEC">
        <w:t xml:space="preserve"> </w:t>
      </w:r>
      <w:r w:rsidR="00A64BEC" w:rsidRPr="00A64BEC">
        <w:rPr>
          <w:rFonts w:ascii="Times New Roman" w:hAnsi="Times New Roman" w:cs="Times New Roman"/>
          <w:sz w:val="22"/>
        </w:rPr>
        <w:t>(Business professor,2020)</w:t>
      </w:r>
      <w:r w:rsidR="00A4255D" w:rsidRPr="00A4255D">
        <w:t xml:space="preserve"> </w:t>
      </w:r>
      <w:r w:rsidR="00A4255D" w:rsidRPr="00A4255D">
        <w:rPr>
          <w:rFonts w:ascii="Times New Roman" w:hAnsi="Times New Roman" w:cs="Times New Roman"/>
          <w:sz w:val="22"/>
        </w:rPr>
        <w:t>Through continuous reform and improvement of the labor market, employers can change the overall working environment of employees. And we should deal with the concept of ILO, when it changes the labor rights, at the same time, the enterprise itself should change the new labor standards. In the future, when the enterprise is in trouble or the economy will inevitably encounter difficulties, due to the firm employment relationship created before, the confidence of employees in the enterprise and the loyalty of employees to the enterprise, the enterprise will overcome the difficulties at that time, and the motivation and attitude of employees will also reduce certain pressure on the enterprise, so that the enterprise can still continue to develop towards its ideal goal Mark, move on.</w:t>
      </w:r>
    </w:p>
    <w:p w14:paraId="791BBFE9" w14:textId="55A197B7" w:rsidR="008969B7" w:rsidRPr="00A875F3" w:rsidRDefault="008969B7" w:rsidP="00A875F3">
      <w:pPr>
        <w:pStyle w:val="2"/>
        <w:rPr>
          <w:rFonts w:ascii="Times New Roman" w:hAnsi="Times New Roman" w:cs="Times New Roman"/>
          <w:sz w:val="22"/>
          <w:szCs w:val="22"/>
        </w:rPr>
      </w:pPr>
      <w:bookmarkStart w:id="15" w:name="_Toc69773842"/>
      <w:r w:rsidRPr="00A875F3">
        <w:rPr>
          <w:rFonts w:ascii="Times New Roman" w:hAnsi="Times New Roman" w:cs="Times New Roman"/>
          <w:sz w:val="22"/>
          <w:szCs w:val="22"/>
        </w:rPr>
        <w:lastRenderedPageBreak/>
        <w:t>5.3</w:t>
      </w:r>
      <w:r w:rsidR="00A4255D" w:rsidRPr="00A875F3">
        <w:rPr>
          <w:rFonts w:ascii="Times New Roman" w:hAnsi="Times New Roman" w:cs="Times New Roman"/>
          <w:sz w:val="22"/>
          <w:szCs w:val="22"/>
        </w:rPr>
        <w:t xml:space="preserve"> ERHC</w:t>
      </w:r>
      <w:bookmarkEnd w:id="15"/>
    </w:p>
    <w:p w14:paraId="3346327B" w14:textId="67A8B64E" w:rsidR="00A4255D" w:rsidRDefault="00A4255D" w:rsidP="00750167">
      <w:pPr>
        <w:spacing w:line="360" w:lineRule="auto"/>
        <w:rPr>
          <w:rFonts w:ascii="Times New Roman" w:hAnsi="Times New Roman" w:cs="Times New Roman"/>
          <w:sz w:val="22"/>
        </w:rPr>
      </w:pPr>
      <w:r w:rsidRPr="00A4255D">
        <w:rPr>
          <w:rFonts w:ascii="Times New Roman" w:hAnsi="Times New Roman" w:cs="Times New Roman"/>
          <w:sz w:val="22"/>
        </w:rPr>
        <w:t>EHRC is an independent organization in the UK, which is mainly responsible for the unfair treatment of employees or job seekers by employers. For example, the reasons for unfair treatment are gender, religion, sexual orientation, age and so on.</w:t>
      </w:r>
      <w:r w:rsidRPr="00A4255D">
        <w:t xml:space="preserve"> </w:t>
      </w:r>
      <w:r w:rsidRPr="00A4255D">
        <w:rPr>
          <w:rFonts w:ascii="Times New Roman" w:hAnsi="Times New Roman" w:cs="Times New Roman"/>
          <w:sz w:val="22"/>
        </w:rPr>
        <w:t>(Cambridge,2020)</w:t>
      </w:r>
      <w:r w:rsidR="00715864" w:rsidRPr="00715864">
        <w:t xml:space="preserve"> </w:t>
      </w:r>
      <w:r w:rsidR="00715864" w:rsidRPr="00715864">
        <w:rPr>
          <w:rFonts w:ascii="Times New Roman" w:hAnsi="Times New Roman" w:cs="Times New Roman"/>
          <w:sz w:val="22"/>
        </w:rPr>
        <w:t>When the employer discriminates against the employee because of his age, the employee can seek help from EHRC to ensure his rights and interests. When there is no such problem in an enterprise, the employer will give the employees a harmonious working environment and treat each employee fairly. Even if there are some problems in the future, the employees will try their best to overcome the difficulties because of the goodwill of the enterprise and the loyalty to the enterprise for a long time.</w:t>
      </w:r>
    </w:p>
    <w:p w14:paraId="369BDB97" w14:textId="7B0512C3" w:rsidR="00A042D8" w:rsidRPr="00A875F3" w:rsidRDefault="00A042D8" w:rsidP="00A875F3">
      <w:pPr>
        <w:pStyle w:val="1"/>
        <w:rPr>
          <w:rFonts w:ascii="Times New Roman" w:hAnsi="Times New Roman" w:cs="Times New Roman"/>
          <w:sz w:val="22"/>
          <w:szCs w:val="22"/>
        </w:rPr>
      </w:pPr>
      <w:bookmarkStart w:id="16" w:name="_Toc69773843"/>
      <w:r w:rsidRPr="00A875F3">
        <w:rPr>
          <w:rFonts w:ascii="Times New Roman" w:hAnsi="Times New Roman" w:cs="Times New Roman"/>
          <w:sz w:val="22"/>
          <w:szCs w:val="22"/>
        </w:rPr>
        <w:t>6.0</w:t>
      </w:r>
      <w:r w:rsidR="00715864" w:rsidRPr="00A875F3">
        <w:rPr>
          <w:rFonts w:ascii="Times New Roman" w:hAnsi="Times New Roman" w:cs="Times New Roman"/>
          <w:sz w:val="22"/>
          <w:szCs w:val="22"/>
        </w:rPr>
        <w:t xml:space="preserve"> Conclusion</w:t>
      </w:r>
      <w:bookmarkEnd w:id="16"/>
    </w:p>
    <w:p w14:paraId="419230CC" w14:textId="3FEE87D8" w:rsidR="00715864" w:rsidRDefault="00715864" w:rsidP="00750167">
      <w:pPr>
        <w:spacing w:line="360" w:lineRule="auto"/>
        <w:rPr>
          <w:rFonts w:ascii="Times New Roman" w:hAnsi="Times New Roman" w:cs="Times New Roman"/>
          <w:sz w:val="22"/>
        </w:rPr>
      </w:pPr>
      <w:r w:rsidRPr="00715864">
        <w:rPr>
          <w:rFonts w:ascii="Times New Roman" w:hAnsi="Times New Roman" w:cs="Times New Roman"/>
          <w:sz w:val="22"/>
        </w:rPr>
        <w:t xml:space="preserve">Based on the analysis of PESTEL model, this report enables people to understand that the establishment of friendly employment relationship is a very important part. And through the case of BQ company, it shows that a friendly working environment is very important not only for employees, but also for employers and enterprises. Finally, the definition of employment relationship is mentioned, the suggestions for the </w:t>
      </w:r>
      <w:r w:rsidR="00A875F3" w:rsidRPr="00715864">
        <w:rPr>
          <w:rFonts w:ascii="Times New Roman" w:hAnsi="Times New Roman" w:cs="Times New Roman"/>
          <w:sz w:val="22"/>
        </w:rPr>
        <w:t>third-party</w:t>
      </w:r>
      <w:r w:rsidRPr="00715864">
        <w:rPr>
          <w:rFonts w:ascii="Times New Roman" w:hAnsi="Times New Roman" w:cs="Times New Roman"/>
          <w:sz w:val="22"/>
        </w:rPr>
        <w:t xml:space="preserve"> organization to solve the problems, and how to overcome the difficulties in the future.</w:t>
      </w:r>
    </w:p>
    <w:p w14:paraId="3CDE43C2" w14:textId="60031768" w:rsidR="00A875F3" w:rsidRDefault="00A875F3" w:rsidP="00750167">
      <w:pPr>
        <w:spacing w:line="360" w:lineRule="auto"/>
        <w:rPr>
          <w:rFonts w:ascii="Times New Roman" w:hAnsi="Times New Roman" w:cs="Times New Roman"/>
          <w:sz w:val="22"/>
        </w:rPr>
      </w:pPr>
    </w:p>
    <w:p w14:paraId="71A5DAA7" w14:textId="4B8E7419" w:rsidR="00A875F3" w:rsidRDefault="00A875F3" w:rsidP="00750167">
      <w:pPr>
        <w:spacing w:line="360" w:lineRule="auto"/>
        <w:rPr>
          <w:rFonts w:ascii="Times New Roman" w:hAnsi="Times New Roman" w:cs="Times New Roman"/>
          <w:sz w:val="22"/>
        </w:rPr>
      </w:pPr>
    </w:p>
    <w:p w14:paraId="3308D38D" w14:textId="537BE985" w:rsidR="00A875F3" w:rsidRDefault="00A875F3" w:rsidP="00750167">
      <w:pPr>
        <w:spacing w:line="360" w:lineRule="auto"/>
        <w:rPr>
          <w:rFonts w:ascii="Times New Roman" w:hAnsi="Times New Roman" w:cs="Times New Roman"/>
          <w:sz w:val="22"/>
        </w:rPr>
      </w:pPr>
    </w:p>
    <w:p w14:paraId="53BA70AE" w14:textId="4F845358" w:rsidR="00A875F3" w:rsidRDefault="00A875F3" w:rsidP="00750167">
      <w:pPr>
        <w:spacing w:line="360" w:lineRule="auto"/>
        <w:rPr>
          <w:rFonts w:ascii="Times New Roman" w:hAnsi="Times New Roman" w:cs="Times New Roman"/>
          <w:sz w:val="22"/>
        </w:rPr>
      </w:pPr>
    </w:p>
    <w:p w14:paraId="227E3CF3" w14:textId="1DADA87E" w:rsidR="00A875F3" w:rsidRDefault="00A875F3" w:rsidP="00750167">
      <w:pPr>
        <w:spacing w:line="360" w:lineRule="auto"/>
        <w:rPr>
          <w:rFonts w:ascii="Times New Roman" w:hAnsi="Times New Roman" w:cs="Times New Roman"/>
          <w:sz w:val="22"/>
        </w:rPr>
      </w:pPr>
    </w:p>
    <w:p w14:paraId="2A25BA79" w14:textId="2DC57CEE" w:rsidR="00A875F3" w:rsidRDefault="00A875F3" w:rsidP="00750167">
      <w:pPr>
        <w:spacing w:line="360" w:lineRule="auto"/>
        <w:rPr>
          <w:rFonts w:ascii="Times New Roman" w:hAnsi="Times New Roman" w:cs="Times New Roman"/>
          <w:sz w:val="22"/>
        </w:rPr>
      </w:pPr>
    </w:p>
    <w:p w14:paraId="0C5689DC" w14:textId="246E43BE" w:rsidR="00A875F3" w:rsidRDefault="00A875F3" w:rsidP="00750167">
      <w:pPr>
        <w:spacing w:line="360" w:lineRule="auto"/>
        <w:rPr>
          <w:rFonts w:ascii="Times New Roman" w:hAnsi="Times New Roman" w:cs="Times New Roman"/>
          <w:sz w:val="22"/>
        </w:rPr>
      </w:pPr>
    </w:p>
    <w:p w14:paraId="35299EB3" w14:textId="5E6E86B4" w:rsidR="00A875F3" w:rsidRDefault="00A875F3" w:rsidP="00750167">
      <w:pPr>
        <w:spacing w:line="360" w:lineRule="auto"/>
        <w:rPr>
          <w:rFonts w:ascii="Times New Roman" w:hAnsi="Times New Roman" w:cs="Times New Roman"/>
          <w:sz w:val="22"/>
        </w:rPr>
      </w:pPr>
    </w:p>
    <w:p w14:paraId="71365A42" w14:textId="77777777" w:rsidR="00A875F3" w:rsidRDefault="00A875F3" w:rsidP="00750167">
      <w:pPr>
        <w:spacing w:line="360" w:lineRule="auto"/>
        <w:rPr>
          <w:rFonts w:ascii="Times New Roman" w:hAnsi="Times New Roman" w:cs="Times New Roman" w:hint="eastAsia"/>
          <w:sz w:val="22"/>
        </w:rPr>
      </w:pPr>
    </w:p>
    <w:p w14:paraId="741562E1" w14:textId="5C955B09" w:rsidR="00F42582" w:rsidRPr="00A875F3" w:rsidRDefault="00A042D8" w:rsidP="00A875F3">
      <w:pPr>
        <w:pStyle w:val="1"/>
        <w:rPr>
          <w:rFonts w:ascii="Times New Roman" w:hAnsi="Times New Roman" w:cs="Times New Roman"/>
          <w:sz w:val="22"/>
          <w:szCs w:val="22"/>
        </w:rPr>
      </w:pPr>
      <w:bookmarkStart w:id="17" w:name="_Toc69773844"/>
      <w:bookmarkEnd w:id="10"/>
      <w:r w:rsidRPr="00A875F3">
        <w:rPr>
          <w:rFonts w:ascii="Times New Roman" w:hAnsi="Times New Roman" w:cs="Times New Roman"/>
          <w:sz w:val="22"/>
          <w:szCs w:val="22"/>
        </w:rPr>
        <w:lastRenderedPageBreak/>
        <w:t xml:space="preserve">7.0 </w:t>
      </w:r>
      <w:r w:rsidR="00302763" w:rsidRPr="00A875F3">
        <w:rPr>
          <w:rFonts w:ascii="Times New Roman" w:hAnsi="Times New Roman" w:cs="Times New Roman"/>
          <w:sz w:val="22"/>
          <w:szCs w:val="22"/>
        </w:rPr>
        <w:t>Reference</w:t>
      </w:r>
      <w:bookmarkEnd w:id="17"/>
      <w:r w:rsidR="00861052" w:rsidRPr="00A875F3">
        <w:rPr>
          <w:rFonts w:ascii="Times New Roman" w:hAnsi="Times New Roman" w:cs="Times New Roman"/>
          <w:sz w:val="22"/>
          <w:szCs w:val="22"/>
        </w:rPr>
        <w:t xml:space="preserve"> </w:t>
      </w:r>
    </w:p>
    <w:p w14:paraId="5AF799F3" w14:textId="6F3432A9" w:rsidR="00302763" w:rsidRDefault="00302763" w:rsidP="00750167">
      <w:pPr>
        <w:spacing w:line="360" w:lineRule="auto"/>
        <w:rPr>
          <w:rFonts w:ascii="Times New Roman" w:hAnsi="Times New Roman" w:cs="Times New Roman"/>
          <w:sz w:val="22"/>
        </w:rPr>
      </w:pPr>
      <w:r>
        <w:rPr>
          <w:rFonts w:ascii="Times New Roman" w:hAnsi="Times New Roman" w:cs="Times New Roman" w:hint="eastAsia"/>
          <w:sz w:val="22"/>
        </w:rPr>
        <w:t>3</w:t>
      </w:r>
      <w:r>
        <w:rPr>
          <w:rFonts w:ascii="Times New Roman" w:hAnsi="Times New Roman" w:cs="Times New Roman"/>
          <w:sz w:val="22"/>
        </w:rPr>
        <w:t>60, (2020) ‘</w:t>
      </w:r>
      <w:bookmarkStart w:id="18" w:name="_Hlk69754222"/>
      <w:r w:rsidRPr="00302763">
        <w:rPr>
          <w:rFonts w:ascii="Times New Roman" w:hAnsi="Times New Roman" w:cs="Times New Roman"/>
          <w:sz w:val="22"/>
        </w:rPr>
        <w:t>PESTEL analysis model</w:t>
      </w:r>
      <w:bookmarkEnd w:id="18"/>
      <w:r>
        <w:rPr>
          <w:rFonts w:ascii="Times New Roman" w:hAnsi="Times New Roman" w:cs="Times New Roman"/>
          <w:sz w:val="22"/>
        </w:rPr>
        <w:t xml:space="preserve">’ </w:t>
      </w:r>
      <w:bookmarkStart w:id="19" w:name="_Hlk69754234"/>
      <w:r w:rsidRPr="00302763">
        <w:rPr>
          <w:rFonts w:ascii="Times New Roman" w:hAnsi="Times New Roman" w:cs="Times New Roman"/>
          <w:sz w:val="22"/>
        </w:rPr>
        <w:t>Available from</w:t>
      </w:r>
      <w:r w:rsidRPr="00302763">
        <w:rPr>
          <w:rFonts w:ascii="Times New Roman" w:hAnsi="Times New Roman" w:cs="Times New Roman"/>
          <w:sz w:val="22"/>
        </w:rPr>
        <w:t>：</w:t>
      </w:r>
      <w:bookmarkEnd w:id="19"/>
      <w:r>
        <w:rPr>
          <w:rFonts w:ascii="Times New Roman" w:hAnsi="Times New Roman" w:cs="Times New Roman"/>
          <w:sz w:val="22"/>
        </w:rPr>
        <w:fldChar w:fldCharType="begin"/>
      </w:r>
      <w:r>
        <w:rPr>
          <w:rFonts w:ascii="Times New Roman" w:hAnsi="Times New Roman" w:cs="Times New Roman"/>
          <w:sz w:val="22"/>
        </w:rPr>
        <w:instrText xml:space="preserve"> HYPERLINK "</w:instrText>
      </w:r>
      <w:r w:rsidRPr="00302763">
        <w:rPr>
          <w:rFonts w:ascii="Times New Roman" w:hAnsi="Times New Roman" w:cs="Times New Roman"/>
          <w:sz w:val="22"/>
        </w:rPr>
        <w:instrText>https://baike.so.com/doc/5497329-5735242.html</w:instrText>
      </w:r>
      <w:r>
        <w:rPr>
          <w:rFonts w:ascii="Times New Roman" w:hAnsi="Times New Roman" w:cs="Times New Roman"/>
          <w:sz w:val="22"/>
        </w:rPr>
        <w:instrText xml:space="preserve">" </w:instrText>
      </w:r>
      <w:r>
        <w:rPr>
          <w:rFonts w:ascii="Times New Roman" w:hAnsi="Times New Roman" w:cs="Times New Roman"/>
          <w:sz w:val="22"/>
        </w:rPr>
        <w:fldChar w:fldCharType="separate"/>
      </w:r>
      <w:r w:rsidRPr="00A71BE4">
        <w:rPr>
          <w:rStyle w:val="a3"/>
          <w:rFonts w:ascii="Times New Roman" w:hAnsi="Times New Roman" w:cs="Times New Roman"/>
          <w:sz w:val="22"/>
        </w:rPr>
        <w:t>https://baike.so.com/doc/5497329-5735242.html</w:t>
      </w:r>
      <w:r>
        <w:rPr>
          <w:rFonts w:ascii="Times New Roman" w:hAnsi="Times New Roman" w:cs="Times New Roman"/>
          <w:sz w:val="22"/>
        </w:rPr>
        <w:fldChar w:fldCharType="end"/>
      </w:r>
      <w:r>
        <w:rPr>
          <w:rFonts w:ascii="Times New Roman" w:hAnsi="Times New Roman" w:cs="Times New Roman"/>
          <w:sz w:val="22"/>
        </w:rPr>
        <w:t xml:space="preserve">, </w:t>
      </w:r>
      <w:bookmarkStart w:id="20" w:name="_Hlk69754256"/>
      <w:r w:rsidRPr="00302763">
        <w:rPr>
          <w:rFonts w:ascii="Times New Roman" w:hAnsi="Times New Roman" w:cs="Times New Roman"/>
          <w:sz w:val="22"/>
        </w:rPr>
        <w:t>[Accessed 14 April 2021]</w:t>
      </w:r>
    </w:p>
    <w:p w14:paraId="40887175" w14:textId="459D363D" w:rsidR="00861052" w:rsidRDefault="00861052" w:rsidP="00750167">
      <w:pPr>
        <w:spacing w:line="360" w:lineRule="auto"/>
        <w:rPr>
          <w:rFonts w:ascii="Times New Roman" w:hAnsi="Times New Roman" w:cs="Times New Roman"/>
          <w:sz w:val="22"/>
        </w:rPr>
      </w:pPr>
      <w:r>
        <w:rPr>
          <w:rFonts w:ascii="Times New Roman" w:hAnsi="Times New Roman" w:cs="Times New Roman" w:hint="eastAsia"/>
          <w:sz w:val="22"/>
        </w:rPr>
        <w:t>U</w:t>
      </w:r>
      <w:r>
        <w:rPr>
          <w:rFonts w:ascii="Times New Roman" w:hAnsi="Times New Roman" w:cs="Times New Roman"/>
          <w:sz w:val="22"/>
        </w:rPr>
        <w:t>K essays,2018) ‘</w:t>
      </w:r>
      <w:r w:rsidRPr="00861052">
        <w:rPr>
          <w:rFonts w:ascii="Times New Roman" w:hAnsi="Times New Roman" w:cs="Times New Roman"/>
          <w:sz w:val="22"/>
        </w:rPr>
        <w:t>Effect of the Financial Crisis on the British Economy</w:t>
      </w:r>
      <w:r>
        <w:rPr>
          <w:rFonts w:ascii="Times New Roman" w:hAnsi="Times New Roman" w:cs="Times New Roman"/>
          <w:sz w:val="22"/>
        </w:rPr>
        <w:t xml:space="preserve">’ </w:t>
      </w:r>
      <w:bookmarkStart w:id="21" w:name="_Hlk69757089"/>
      <w:r w:rsidRPr="00861052">
        <w:rPr>
          <w:rFonts w:ascii="Times New Roman" w:hAnsi="Times New Roman" w:cs="Times New Roman"/>
          <w:sz w:val="22"/>
        </w:rPr>
        <w:t>Available from</w:t>
      </w:r>
      <w:r w:rsidRPr="00861052">
        <w:rPr>
          <w:rFonts w:ascii="Times New Roman" w:hAnsi="Times New Roman" w:cs="Times New Roman"/>
          <w:sz w:val="22"/>
        </w:rPr>
        <w:t>：</w:t>
      </w:r>
      <w:bookmarkEnd w:id="21"/>
      <w:r>
        <w:rPr>
          <w:rFonts w:ascii="Times New Roman" w:hAnsi="Times New Roman" w:cs="Times New Roman"/>
          <w:sz w:val="22"/>
        </w:rPr>
        <w:fldChar w:fldCharType="begin"/>
      </w:r>
      <w:r>
        <w:rPr>
          <w:rFonts w:ascii="Times New Roman" w:hAnsi="Times New Roman" w:cs="Times New Roman"/>
          <w:sz w:val="22"/>
        </w:rPr>
        <w:instrText xml:space="preserve"> HYPERLINK "</w:instrText>
      </w:r>
      <w:r w:rsidRPr="00861052">
        <w:rPr>
          <w:rFonts w:ascii="Times New Roman" w:hAnsi="Times New Roman" w:cs="Times New Roman"/>
          <w:sz w:val="22"/>
        </w:rPr>
        <w:instrText>https://www.ukessays.com/essays/economics/effect-financial-crisis-british-</w:instrText>
      </w:r>
      <w:r>
        <w:rPr>
          <w:rFonts w:ascii="Times New Roman" w:hAnsi="Times New Roman" w:cs="Times New Roman"/>
          <w:sz w:val="22"/>
        </w:rPr>
        <w:instrText xml:space="preserve">" </w:instrText>
      </w:r>
      <w:r>
        <w:rPr>
          <w:rFonts w:ascii="Times New Roman" w:hAnsi="Times New Roman" w:cs="Times New Roman"/>
          <w:sz w:val="22"/>
        </w:rPr>
        <w:fldChar w:fldCharType="separate"/>
      </w:r>
      <w:r w:rsidRPr="00A71BE4">
        <w:rPr>
          <w:rStyle w:val="a3"/>
          <w:rFonts w:ascii="Times New Roman" w:hAnsi="Times New Roman" w:cs="Times New Roman"/>
          <w:sz w:val="22"/>
        </w:rPr>
        <w:t>https://www.ukessays.com/essays/economics/effect-financial-crisis-british-</w:t>
      </w:r>
      <w:r>
        <w:rPr>
          <w:rFonts w:ascii="Times New Roman" w:hAnsi="Times New Roman" w:cs="Times New Roman"/>
          <w:sz w:val="22"/>
        </w:rPr>
        <w:fldChar w:fldCharType="end"/>
      </w:r>
      <w:r>
        <w:rPr>
          <w:rFonts w:ascii="Times New Roman" w:hAnsi="Times New Roman" w:cs="Times New Roman"/>
          <w:sz w:val="22"/>
        </w:rPr>
        <w:t xml:space="preserve">, </w:t>
      </w:r>
      <w:r w:rsidRPr="00861052">
        <w:rPr>
          <w:rFonts w:ascii="Times New Roman" w:hAnsi="Times New Roman" w:cs="Times New Roman"/>
          <w:sz w:val="22"/>
        </w:rPr>
        <w:t>[Accessed 14 April 2021]</w:t>
      </w:r>
    </w:p>
    <w:bookmarkEnd w:id="20"/>
    <w:p w14:paraId="4FDB906F" w14:textId="3EC9D0EA" w:rsidR="00A04163" w:rsidRDefault="00A04163" w:rsidP="00750167">
      <w:pPr>
        <w:spacing w:line="360" w:lineRule="auto"/>
        <w:rPr>
          <w:rFonts w:ascii="Times New Roman" w:hAnsi="Times New Roman" w:cs="Times New Roman"/>
          <w:sz w:val="22"/>
        </w:rPr>
      </w:pPr>
      <w:r>
        <w:rPr>
          <w:rFonts w:ascii="Times New Roman" w:hAnsi="Times New Roman" w:cs="Times New Roman" w:hint="eastAsia"/>
          <w:sz w:val="22"/>
        </w:rPr>
        <w:t>M</w:t>
      </w:r>
      <w:r>
        <w:rPr>
          <w:rFonts w:ascii="Times New Roman" w:hAnsi="Times New Roman" w:cs="Times New Roman"/>
          <w:sz w:val="22"/>
        </w:rPr>
        <w:t>BA, (2008) ‘</w:t>
      </w:r>
      <w:r w:rsidRPr="00A04163">
        <w:rPr>
          <w:rFonts w:ascii="Times New Roman" w:hAnsi="Times New Roman" w:cs="Times New Roman"/>
          <w:sz w:val="22"/>
        </w:rPr>
        <w:t>PESTEL analysis model</w:t>
      </w:r>
      <w:r>
        <w:rPr>
          <w:rFonts w:ascii="Times New Roman" w:hAnsi="Times New Roman" w:cs="Times New Roman"/>
          <w:sz w:val="22"/>
        </w:rPr>
        <w:t>’</w:t>
      </w:r>
      <w:r w:rsidRPr="00A04163">
        <w:t xml:space="preserve"> </w:t>
      </w:r>
      <w:r w:rsidRPr="00A04163">
        <w:rPr>
          <w:rFonts w:ascii="Times New Roman" w:hAnsi="Times New Roman" w:cs="Times New Roman"/>
          <w:sz w:val="22"/>
        </w:rPr>
        <w:t>Available from</w:t>
      </w:r>
      <w:r w:rsidRPr="00A04163">
        <w:rPr>
          <w:rFonts w:ascii="Times New Roman" w:hAnsi="Times New Roman" w:cs="Times New Roman"/>
          <w:sz w:val="22"/>
        </w:rPr>
        <w:t>：</w:t>
      </w:r>
      <w:r>
        <w:rPr>
          <w:rFonts w:ascii="Times New Roman" w:hAnsi="Times New Roman" w:cs="Times New Roman"/>
          <w:sz w:val="22"/>
        </w:rPr>
        <w:fldChar w:fldCharType="begin"/>
      </w:r>
      <w:r>
        <w:rPr>
          <w:rFonts w:ascii="Times New Roman" w:hAnsi="Times New Roman" w:cs="Times New Roman"/>
          <w:sz w:val="22"/>
        </w:rPr>
        <w:instrText xml:space="preserve"> HYPERLINK "</w:instrText>
      </w:r>
      <w:r w:rsidRPr="00A04163">
        <w:rPr>
          <w:rFonts w:ascii="Times New Roman" w:hAnsi="Times New Roman" w:cs="Times New Roman"/>
          <w:sz w:val="22"/>
        </w:rPr>
        <w:instrText>https://wiki.mbalib.com/wiki/PESTEL%E5%88%86%E6%9E%90%E6%A8%A1%E5%9E%8B</w:instrText>
      </w:r>
      <w:r>
        <w:rPr>
          <w:rFonts w:ascii="Times New Roman" w:hAnsi="Times New Roman" w:cs="Times New Roman"/>
          <w:sz w:val="22"/>
        </w:rPr>
        <w:instrText xml:space="preserve">" </w:instrText>
      </w:r>
      <w:r>
        <w:rPr>
          <w:rFonts w:ascii="Times New Roman" w:hAnsi="Times New Roman" w:cs="Times New Roman"/>
          <w:sz w:val="22"/>
        </w:rPr>
        <w:fldChar w:fldCharType="separate"/>
      </w:r>
      <w:r w:rsidRPr="00A71BE4">
        <w:rPr>
          <w:rStyle w:val="a3"/>
          <w:rFonts w:ascii="Times New Roman" w:hAnsi="Times New Roman" w:cs="Times New Roman"/>
          <w:sz w:val="22"/>
        </w:rPr>
        <w:t>https://wiki.mbalib.com/wiki/PESTEL%E5%88%86%E6%9E%90%E6%A8%A1%E5%9E%8B</w:t>
      </w:r>
      <w:r>
        <w:rPr>
          <w:rFonts w:ascii="Times New Roman" w:hAnsi="Times New Roman" w:cs="Times New Roman"/>
          <w:sz w:val="22"/>
        </w:rPr>
        <w:fldChar w:fldCharType="end"/>
      </w:r>
      <w:r>
        <w:rPr>
          <w:rFonts w:ascii="Times New Roman" w:hAnsi="Times New Roman" w:cs="Times New Roman"/>
          <w:sz w:val="22"/>
        </w:rPr>
        <w:t xml:space="preserve">, </w:t>
      </w:r>
      <w:bookmarkStart w:id="22" w:name="_Hlk69755575"/>
      <w:r w:rsidRPr="00A04163">
        <w:rPr>
          <w:rFonts w:ascii="Times New Roman" w:hAnsi="Times New Roman" w:cs="Times New Roman"/>
          <w:sz w:val="22"/>
        </w:rPr>
        <w:t>[Accessed 14 April 2021]</w:t>
      </w:r>
      <w:bookmarkEnd w:id="22"/>
    </w:p>
    <w:p w14:paraId="5F6076E0" w14:textId="6537870F" w:rsidR="00967469" w:rsidRDefault="00967469" w:rsidP="00750167">
      <w:pPr>
        <w:spacing w:line="360" w:lineRule="auto"/>
        <w:rPr>
          <w:rFonts w:ascii="Times New Roman" w:hAnsi="Times New Roman" w:cs="Times New Roman"/>
          <w:sz w:val="22"/>
        </w:rPr>
      </w:pPr>
      <w:r>
        <w:rPr>
          <w:rFonts w:ascii="Times New Roman" w:hAnsi="Times New Roman" w:cs="Times New Roman" w:hint="eastAsia"/>
          <w:sz w:val="22"/>
        </w:rPr>
        <w:t>W</w:t>
      </w:r>
      <w:r>
        <w:rPr>
          <w:rFonts w:ascii="Times New Roman" w:hAnsi="Times New Roman" w:cs="Times New Roman"/>
          <w:sz w:val="22"/>
        </w:rPr>
        <w:t xml:space="preserve">en </w:t>
      </w:r>
      <w:proofErr w:type="spellStart"/>
      <w:r>
        <w:rPr>
          <w:rFonts w:ascii="Times New Roman" w:hAnsi="Times New Roman" w:cs="Times New Roman"/>
          <w:sz w:val="22"/>
        </w:rPr>
        <w:t>ku</w:t>
      </w:r>
      <w:proofErr w:type="spellEnd"/>
      <w:r>
        <w:rPr>
          <w:rFonts w:ascii="Times New Roman" w:hAnsi="Times New Roman" w:cs="Times New Roman"/>
          <w:sz w:val="22"/>
        </w:rPr>
        <w:t>, (2011) ‘</w:t>
      </w:r>
      <w:r w:rsidRPr="00967469">
        <w:rPr>
          <w:rFonts w:ascii="Times New Roman" w:hAnsi="Times New Roman" w:cs="Times New Roman"/>
          <w:sz w:val="22"/>
        </w:rPr>
        <w:t>The influence of financial crisis on Britain and Its Enlightenment</w:t>
      </w:r>
      <w:r>
        <w:rPr>
          <w:rFonts w:ascii="Times New Roman" w:hAnsi="Times New Roman" w:cs="Times New Roman"/>
          <w:sz w:val="22"/>
        </w:rPr>
        <w:t xml:space="preserve">’ </w:t>
      </w:r>
      <w:r w:rsidRPr="00967469">
        <w:rPr>
          <w:rFonts w:ascii="Times New Roman" w:hAnsi="Times New Roman" w:cs="Times New Roman"/>
          <w:sz w:val="22"/>
        </w:rPr>
        <w:t>Available from</w:t>
      </w:r>
      <w:r w:rsidRPr="00967469">
        <w:rPr>
          <w:rFonts w:ascii="Times New Roman" w:hAnsi="Times New Roman" w:cs="Times New Roman"/>
          <w:sz w:val="22"/>
        </w:rPr>
        <w:t>：</w:t>
      </w:r>
      <w:hyperlink r:id="rId8" w:history="1">
        <w:r w:rsidRPr="00A71BE4">
          <w:rPr>
            <w:rStyle w:val="a3"/>
            <w:rFonts w:ascii="Times New Roman" w:hAnsi="Times New Roman" w:cs="Times New Roman"/>
            <w:sz w:val="22"/>
          </w:rPr>
          <w:t>https://wenku.baidu.com/view/3893bdfcc8d376eeaeaa31a2.html</w:t>
        </w:r>
      </w:hyperlink>
      <w:r>
        <w:rPr>
          <w:rFonts w:ascii="Times New Roman" w:hAnsi="Times New Roman" w:cs="Times New Roman"/>
          <w:sz w:val="22"/>
        </w:rPr>
        <w:t xml:space="preserve">, </w:t>
      </w:r>
      <w:r w:rsidRPr="00967469">
        <w:rPr>
          <w:rFonts w:ascii="Times New Roman" w:hAnsi="Times New Roman" w:cs="Times New Roman"/>
          <w:sz w:val="22"/>
        </w:rPr>
        <w:t>[Accessed 14 April 2021</w:t>
      </w:r>
      <w:bookmarkStart w:id="23" w:name="_Hlk69758407"/>
      <w:r w:rsidRPr="00967469">
        <w:rPr>
          <w:rFonts w:ascii="Times New Roman" w:hAnsi="Times New Roman" w:cs="Times New Roman"/>
          <w:sz w:val="22"/>
        </w:rPr>
        <w:t>]</w:t>
      </w:r>
    </w:p>
    <w:bookmarkEnd w:id="23"/>
    <w:p w14:paraId="36E1AD0F" w14:textId="2951A709" w:rsidR="00DC197C" w:rsidRDefault="00C14F79" w:rsidP="00750167">
      <w:pPr>
        <w:spacing w:line="360" w:lineRule="auto"/>
        <w:rPr>
          <w:rFonts w:ascii="Times New Roman" w:hAnsi="Times New Roman" w:cs="Times New Roman"/>
          <w:sz w:val="22"/>
        </w:rPr>
      </w:pPr>
      <w:r>
        <w:rPr>
          <w:rFonts w:ascii="Times New Roman" w:hAnsi="Times New Roman" w:cs="Times New Roman" w:hint="eastAsia"/>
          <w:sz w:val="22"/>
        </w:rPr>
        <w:t>W</w:t>
      </w:r>
      <w:r>
        <w:rPr>
          <w:rFonts w:ascii="Times New Roman" w:hAnsi="Times New Roman" w:cs="Times New Roman"/>
          <w:sz w:val="22"/>
        </w:rPr>
        <w:t xml:space="preserve">ang </w:t>
      </w:r>
      <w:proofErr w:type="spellStart"/>
      <w:r>
        <w:rPr>
          <w:rFonts w:ascii="Times New Roman" w:hAnsi="Times New Roman" w:cs="Times New Roman"/>
          <w:sz w:val="22"/>
        </w:rPr>
        <w:t>xing</w:t>
      </w:r>
      <w:proofErr w:type="spellEnd"/>
      <w:r>
        <w:rPr>
          <w:rFonts w:ascii="Times New Roman" w:hAnsi="Times New Roman" w:cs="Times New Roman"/>
          <w:sz w:val="22"/>
        </w:rPr>
        <w:t>, (2013) ‘</w:t>
      </w:r>
      <w:r w:rsidRPr="00C14F79">
        <w:rPr>
          <w:rFonts w:ascii="Times New Roman" w:hAnsi="Times New Roman" w:cs="Times New Roman"/>
          <w:sz w:val="22"/>
        </w:rPr>
        <w:t>The impact of American financial crisis on Britain</w:t>
      </w:r>
      <w:r>
        <w:rPr>
          <w:rFonts w:ascii="Times New Roman" w:hAnsi="Times New Roman" w:cs="Times New Roman"/>
          <w:sz w:val="22"/>
        </w:rPr>
        <w:t xml:space="preserve">’ </w:t>
      </w:r>
      <w:bookmarkStart w:id="24" w:name="_Hlk69758381"/>
      <w:r w:rsidRPr="00C14F79">
        <w:rPr>
          <w:rFonts w:ascii="Times New Roman" w:hAnsi="Times New Roman" w:cs="Times New Roman"/>
          <w:sz w:val="22"/>
        </w:rPr>
        <w:t>Available from</w:t>
      </w:r>
      <w:r w:rsidRPr="00C14F79">
        <w:rPr>
          <w:rFonts w:ascii="Times New Roman" w:hAnsi="Times New Roman" w:cs="Times New Roman"/>
          <w:sz w:val="22"/>
        </w:rPr>
        <w:t>：</w:t>
      </w:r>
      <w:bookmarkEnd w:id="24"/>
      <w:r>
        <w:rPr>
          <w:rFonts w:ascii="Times New Roman" w:hAnsi="Times New Roman" w:cs="Times New Roman"/>
          <w:sz w:val="22"/>
        </w:rPr>
        <w:fldChar w:fldCharType="begin"/>
      </w:r>
      <w:r>
        <w:rPr>
          <w:rFonts w:ascii="Times New Roman" w:hAnsi="Times New Roman" w:cs="Times New Roman"/>
          <w:sz w:val="22"/>
        </w:rPr>
        <w:instrText xml:space="preserve"> HYPERLINK "</w:instrText>
      </w:r>
      <w:r w:rsidRPr="00C14F79">
        <w:rPr>
          <w:rFonts w:ascii="Times New Roman" w:hAnsi="Times New Roman" w:cs="Times New Roman"/>
          <w:sz w:val="22"/>
        </w:rPr>
        <w:instrText>https://www.doc88.com/p-1418742335641.html</w:instrText>
      </w:r>
      <w:r>
        <w:rPr>
          <w:rFonts w:ascii="Times New Roman" w:hAnsi="Times New Roman" w:cs="Times New Roman"/>
          <w:sz w:val="22"/>
        </w:rPr>
        <w:instrText xml:space="preserve">" </w:instrText>
      </w:r>
      <w:r>
        <w:rPr>
          <w:rFonts w:ascii="Times New Roman" w:hAnsi="Times New Roman" w:cs="Times New Roman"/>
          <w:sz w:val="22"/>
        </w:rPr>
        <w:fldChar w:fldCharType="separate"/>
      </w:r>
      <w:r w:rsidRPr="00A71BE4">
        <w:rPr>
          <w:rStyle w:val="a3"/>
          <w:rFonts w:ascii="Times New Roman" w:hAnsi="Times New Roman" w:cs="Times New Roman"/>
          <w:sz w:val="22"/>
        </w:rPr>
        <w:t>https://www.doc88.com/p-1418742335641.html</w:t>
      </w:r>
      <w:r>
        <w:rPr>
          <w:rFonts w:ascii="Times New Roman" w:hAnsi="Times New Roman" w:cs="Times New Roman"/>
          <w:sz w:val="22"/>
        </w:rPr>
        <w:fldChar w:fldCharType="end"/>
      </w:r>
      <w:r>
        <w:rPr>
          <w:rFonts w:ascii="Times New Roman" w:hAnsi="Times New Roman" w:cs="Times New Roman"/>
          <w:sz w:val="22"/>
        </w:rPr>
        <w:t xml:space="preserve">, </w:t>
      </w:r>
      <w:r w:rsidRPr="00C14F79">
        <w:rPr>
          <w:rFonts w:ascii="Times New Roman" w:hAnsi="Times New Roman" w:cs="Times New Roman"/>
          <w:sz w:val="22"/>
        </w:rPr>
        <w:t xml:space="preserve">[Accessed 14 April </w:t>
      </w:r>
      <w:r w:rsidR="00092FAF" w:rsidRPr="00C14F79">
        <w:rPr>
          <w:rFonts w:ascii="Times New Roman" w:hAnsi="Times New Roman" w:cs="Times New Roman"/>
          <w:sz w:val="22"/>
        </w:rPr>
        <w:t>2021</w:t>
      </w:r>
      <w:r w:rsidR="00092FAF">
        <w:rPr>
          <w:rFonts w:ascii="Times New Roman" w:hAnsi="Times New Roman" w:cs="Times New Roman"/>
          <w:sz w:val="22"/>
        </w:rPr>
        <w:t>]</w:t>
      </w:r>
    </w:p>
    <w:p w14:paraId="1E4535AD" w14:textId="6F389F46" w:rsidR="00C14F79" w:rsidRDefault="00DC197C" w:rsidP="00750167">
      <w:pPr>
        <w:spacing w:line="360" w:lineRule="auto"/>
        <w:rPr>
          <w:rFonts w:ascii="Times New Roman" w:hAnsi="Times New Roman" w:cs="Times New Roman"/>
          <w:sz w:val="22"/>
        </w:rPr>
      </w:pPr>
      <w:r>
        <w:rPr>
          <w:rFonts w:ascii="Times New Roman" w:hAnsi="Times New Roman" w:cs="Times New Roman"/>
          <w:sz w:val="22"/>
        </w:rPr>
        <w:t>X</w:t>
      </w:r>
      <w:r>
        <w:rPr>
          <w:rFonts w:ascii="Times New Roman" w:hAnsi="Times New Roman" w:cs="Times New Roman" w:hint="eastAsia"/>
          <w:sz w:val="22"/>
        </w:rPr>
        <w:t>in</w:t>
      </w:r>
      <w:r w:rsidR="00092FAF">
        <w:rPr>
          <w:rFonts w:ascii="Times New Roman" w:hAnsi="Times New Roman" w:cs="Times New Roman"/>
          <w:sz w:val="22"/>
        </w:rPr>
        <w:t xml:space="preserve"> </w:t>
      </w:r>
      <w:proofErr w:type="spellStart"/>
      <w:r>
        <w:rPr>
          <w:rFonts w:ascii="Times New Roman" w:hAnsi="Times New Roman" w:cs="Times New Roman" w:hint="eastAsia"/>
          <w:sz w:val="22"/>
        </w:rPr>
        <w:t>hua</w:t>
      </w:r>
      <w:proofErr w:type="spellEnd"/>
      <w:r w:rsidR="00092FAF">
        <w:rPr>
          <w:rFonts w:ascii="Times New Roman" w:hAnsi="Times New Roman" w:cs="Times New Roman" w:hint="eastAsia"/>
          <w:sz w:val="22"/>
        </w:rPr>
        <w:t>，</w:t>
      </w:r>
      <w:r w:rsidR="00092FAF">
        <w:rPr>
          <w:rFonts w:ascii="Times New Roman" w:hAnsi="Times New Roman" w:cs="Times New Roman" w:hint="eastAsia"/>
          <w:sz w:val="22"/>
        </w:rPr>
        <w:t xml:space="preserve"> </w:t>
      </w:r>
      <w:r w:rsidR="00092FAF">
        <w:rPr>
          <w:rFonts w:ascii="Times New Roman" w:hAnsi="Times New Roman" w:cs="Times New Roman" w:hint="eastAsia"/>
          <w:sz w:val="22"/>
        </w:rPr>
        <w:t>（</w:t>
      </w:r>
      <w:r w:rsidR="00092FAF">
        <w:rPr>
          <w:rFonts w:ascii="Times New Roman" w:hAnsi="Times New Roman" w:cs="Times New Roman" w:hint="eastAsia"/>
          <w:sz w:val="22"/>
        </w:rPr>
        <w:t>2</w:t>
      </w:r>
      <w:r w:rsidR="00092FAF">
        <w:rPr>
          <w:rFonts w:ascii="Times New Roman" w:hAnsi="Times New Roman" w:cs="Times New Roman"/>
          <w:sz w:val="22"/>
        </w:rPr>
        <w:t>019</w:t>
      </w:r>
      <w:r w:rsidR="00092FAF">
        <w:rPr>
          <w:rFonts w:ascii="Times New Roman" w:hAnsi="Times New Roman" w:cs="Times New Roman" w:hint="eastAsia"/>
          <w:sz w:val="22"/>
        </w:rPr>
        <w:t>）</w:t>
      </w:r>
      <w:r w:rsidR="00092FAF">
        <w:rPr>
          <w:rFonts w:ascii="Times New Roman" w:hAnsi="Times New Roman" w:cs="Times New Roman"/>
          <w:sz w:val="22"/>
        </w:rPr>
        <w:t xml:space="preserve"> ‘</w:t>
      </w:r>
      <w:r w:rsidR="00092FAF" w:rsidRPr="00092FAF">
        <w:rPr>
          <w:rFonts w:ascii="Times New Roman" w:hAnsi="Times New Roman" w:cs="Times New Roman"/>
          <w:sz w:val="22"/>
        </w:rPr>
        <w:t xml:space="preserve">The British Parliament has asked the prime minister to postpone </w:t>
      </w:r>
      <w:r w:rsidR="00092FAF" w:rsidRPr="00092FAF">
        <w:rPr>
          <w:rFonts w:ascii="Times New Roman" w:hAnsi="Times New Roman" w:cs="Times New Roman"/>
          <w:sz w:val="22"/>
        </w:rPr>
        <w:t>Brexit</w:t>
      </w:r>
      <w:r w:rsidR="00092FAF" w:rsidRPr="00092FAF">
        <w:rPr>
          <w:rFonts w:ascii="Times New Roman" w:hAnsi="Times New Roman" w:cs="Times New Roman"/>
          <w:sz w:val="22"/>
        </w:rPr>
        <w:t xml:space="preserve"> again</w:t>
      </w:r>
      <w:r w:rsidR="00092FAF">
        <w:rPr>
          <w:rFonts w:ascii="Times New Roman" w:hAnsi="Times New Roman" w:cs="Times New Roman" w:hint="eastAsia"/>
          <w:sz w:val="22"/>
        </w:rPr>
        <w:t>’</w:t>
      </w:r>
      <w:r w:rsidR="00092FAF">
        <w:rPr>
          <w:rFonts w:ascii="Times New Roman" w:hAnsi="Times New Roman" w:cs="Times New Roman" w:hint="eastAsia"/>
          <w:sz w:val="22"/>
        </w:rPr>
        <w:t xml:space="preserve"> </w:t>
      </w:r>
      <w:r w:rsidR="00092FAF" w:rsidRPr="00092FAF">
        <w:rPr>
          <w:rFonts w:ascii="Times New Roman" w:hAnsi="Times New Roman" w:cs="Times New Roman"/>
          <w:sz w:val="22"/>
        </w:rPr>
        <w:t>Available from</w:t>
      </w:r>
      <w:r w:rsidR="00092FAF" w:rsidRPr="00092FAF">
        <w:rPr>
          <w:rFonts w:ascii="Times New Roman" w:hAnsi="Times New Roman" w:cs="Times New Roman"/>
          <w:sz w:val="22"/>
        </w:rPr>
        <w:t>：</w:t>
      </w:r>
      <w:r w:rsidR="00092FAF">
        <w:rPr>
          <w:rFonts w:ascii="Times New Roman" w:hAnsi="Times New Roman" w:cs="Times New Roman"/>
          <w:sz w:val="22"/>
        </w:rPr>
        <w:fldChar w:fldCharType="begin"/>
      </w:r>
      <w:r w:rsidR="00092FAF">
        <w:rPr>
          <w:rFonts w:ascii="Times New Roman" w:hAnsi="Times New Roman" w:cs="Times New Roman"/>
          <w:sz w:val="22"/>
        </w:rPr>
        <w:instrText xml:space="preserve"> HYPERLINK "</w:instrText>
      </w:r>
      <w:r w:rsidR="00092FAF" w:rsidRPr="00092FAF">
        <w:rPr>
          <w:rFonts w:ascii="Times New Roman" w:hAnsi="Times New Roman" w:cs="Times New Roman"/>
          <w:sz w:val="22"/>
        </w:rPr>
        <w:instrText>https://baike.baidu.com/reference/15850385/f6b9KaT1eeg9csDUK3aRrrqpMJIMvw7P5dF7QXw5dKVAwfmZvEUR9pYU3zE_0E486_y1lcsyXwyFybrol05kk7qRYwqofC-yHtEizjk1MbgcR3aBmloa</w:instrText>
      </w:r>
      <w:r w:rsidR="00092FAF">
        <w:rPr>
          <w:rFonts w:ascii="Times New Roman" w:hAnsi="Times New Roman" w:cs="Times New Roman"/>
          <w:sz w:val="22"/>
        </w:rPr>
        <w:instrText xml:space="preserve">" </w:instrText>
      </w:r>
      <w:r w:rsidR="00092FAF">
        <w:rPr>
          <w:rFonts w:ascii="Times New Roman" w:hAnsi="Times New Roman" w:cs="Times New Roman"/>
          <w:sz w:val="22"/>
        </w:rPr>
        <w:fldChar w:fldCharType="separate"/>
      </w:r>
      <w:r w:rsidR="00092FAF" w:rsidRPr="00A71BE4">
        <w:rPr>
          <w:rStyle w:val="a3"/>
          <w:rFonts w:ascii="Times New Roman" w:hAnsi="Times New Roman" w:cs="Times New Roman"/>
          <w:sz w:val="22"/>
        </w:rPr>
        <w:t>https://baike.baidu.com/reference/15850385/f6b9KaT1eeg9csDUK3aRrrqpMJIMvw7P5dF7QXw5dKVAwfmZvEUR9pYU3zE_0E486_y1lcsyXwyFybrol05kk7qRYwqofC-yHtEizjk1MbgcR3aBmloa</w:t>
      </w:r>
      <w:r w:rsidR="00092FAF">
        <w:rPr>
          <w:rFonts w:ascii="Times New Roman" w:hAnsi="Times New Roman" w:cs="Times New Roman"/>
          <w:sz w:val="22"/>
        </w:rPr>
        <w:fldChar w:fldCharType="end"/>
      </w:r>
      <w:r w:rsidR="00092FAF">
        <w:rPr>
          <w:rFonts w:ascii="Times New Roman" w:hAnsi="Times New Roman" w:cs="Times New Roman"/>
          <w:sz w:val="22"/>
        </w:rPr>
        <w:t xml:space="preserve">, </w:t>
      </w:r>
      <w:r w:rsidR="00092FAF" w:rsidRPr="00092FAF">
        <w:rPr>
          <w:rFonts w:ascii="Times New Roman" w:hAnsi="Times New Roman" w:cs="Times New Roman"/>
          <w:sz w:val="22"/>
        </w:rPr>
        <w:t>[Accessed 14 April 2021]</w:t>
      </w:r>
    </w:p>
    <w:p w14:paraId="6A4324C2" w14:textId="0126EA9E" w:rsidR="00092FAF" w:rsidRDefault="00092FAF" w:rsidP="00750167">
      <w:pPr>
        <w:spacing w:line="360" w:lineRule="auto"/>
        <w:rPr>
          <w:rFonts w:ascii="Times New Roman" w:hAnsi="Times New Roman" w:cs="Times New Roman"/>
          <w:sz w:val="22"/>
        </w:rPr>
      </w:pPr>
      <w:proofErr w:type="spellStart"/>
      <w:r>
        <w:rPr>
          <w:rFonts w:ascii="Times New Roman" w:hAnsi="Times New Roman" w:cs="Times New Roman" w:hint="eastAsia"/>
          <w:sz w:val="22"/>
        </w:rPr>
        <w:t>B</w:t>
      </w:r>
      <w:r>
        <w:rPr>
          <w:rFonts w:ascii="Times New Roman" w:hAnsi="Times New Roman" w:cs="Times New Roman"/>
          <w:sz w:val="22"/>
        </w:rPr>
        <w:t>aike</w:t>
      </w:r>
      <w:proofErr w:type="spellEnd"/>
      <w:r>
        <w:rPr>
          <w:rFonts w:ascii="Times New Roman" w:hAnsi="Times New Roman" w:cs="Times New Roman"/>
          <w:sz w:val="22"/>
        </w:rPr>
        <w:t>, (2019) ‘</w:t>
      </w:r>
      <w:r w:rsidRPr="00092FAF">
        <w:rPr>
          <w:rFonts w:ascii="Times New Roman" w:hAnsi="Times New Roman" w:cs="Times New Roman"/>
          <w:sz w:val="22"/>
        </w:rPr>
        <w:t xml:space="preserve">The queen of England allows </w:t>
      </w:r>
      <w:r w:rsidRPr="00092FAF">
        <w:rPr>
          <w:rFonts w:ascii="Times New Roman" w:hAnsi="Times New Roman" w:cs="Times New Roman"/>
          <w:sz w:val="22"/>
        </w:rPr>
        <w:t>Brexit</w:t>
      </w:r>
      <w:r>
        <w:rPr>
          <w:rFonts w:ascii="Times New Roman" w:hAnsi="Times New Roman" w:cs="Times New Roman"/>
          <w:sz w:val="22"/>
        </w:rPr>
        <w:t xml:space="preserve">’ </w:t>
      </w:r>
      <w:r w:rsidRPr="00092FAF">
        <w:rPr>
          <w:rFonts w:ascii="Times New Roman" w:hAnsi="Times New Roman" w:cs="Times New Roman"/>
          <w:sz w:val="22"/>
        </w:rPr>
        <w:t>Available from</w:t>
      </w:r>
      <w:r w:rsidRPr="00092FAF">
        <w:rPr>
          <w:rFonts w:ascii="Times New Roman" w:hAnsi="Times New Roman" w:cs="Times New Roman"/>
          <w:sz w:val="22"/>
        </w:rPr>
        <w:t>：</w:t>
      </w:r>
      <w:r>
        <w:rPr>
          <w:rFonts w:ascii="Times New Roman" w:hAnsi="Times New Roman" w:cs="Times New Roman"/>
          <w:sz w:val="22"/>
        </w:rPr>
        <w:fldChar w:fldCharType="begin"/>
      </w:r>
      <w:r>
        <w:rPr>
          <w:rFonts w:ascii="Times New Roman" w:hAnsi="Times New Roman" w:cs="Times New Roman"/>
          <w:sz w:val="22"/>
        </w:rPr>
        <w:instrText xml:space="preserve"> HYPERLINK "</w:instrText>
      </w:r>
      <w:r w:rsidRPr="00092FAF">
        <w:rPr>
          <w:rFonts w:ascii="Times New Roman" w:hAnsi="Times New Roman" w:cs="Times New Roman"/>
          <w:sz w:val="22"/>
        </w:rPr>
        <w:instrText>https://baike.baidu.com/reference/15850385/7d89oIQSEGAvyJEb-WWYuB1SILmliNHWzDIYCa1PUyTMjhYvobc1pd7WW9-1fkopLXbH0mGh2MDtoUTcq64RfN47vn3BnaP4cy8pcvmqog</w:instrText>
      </w:r>
      <w:r>
        <w:rPr>
          <w:rFonts w:ascii="Times New Roman" w:hAnsi="Times New Roman" w:cs="Times New Roman"/>
          <w:sz w:val="22"/>
        </w:rPr>
        <w:instrText xml:space="preserve">" </w:instrText>
      </w:r>
      <w:r>
        <w:rPr>
          <w:rFonts w:ascii="Times New Roman" w:hAnsi="Times New Roman" w:cs="Times New Roman"/>
          <w:sz w:val="22"/>
        </w:rPr>
        <w:fldChar w:fldCharType="separate"/>
      </w:r>
      <w:r w:rsidRPr="00A71BE4">
        <w:rPr>
          <w:rStyle w:val="a3"/>
          <w:rFonts w:ascii="Times New Roman" w:hAnsi="Times New Roman" w:cs="Times New Roman"/>
          <w:sz w:val="22"/>
        </w:rPr>
        <w:t>https://baike.baidu.com/reference/15850385/7d89oIQSEGAvyJEb-WWYuB1SILmliNHWzDIYCa1PUyTMjhYvobc1pd7WW9-1fkopLXbH0mGh2MDtoUTcq64RfN47vn3BnaP4cy8pcvmqog</w:t>
      </w:r>
      <w:r>
        <w:rPr>
          <w:rFonts w:ascii="Times New Roman" w:hAnsi="Times New Roman" w:cs="Times New Roman"/>
          <w:sz w:val="22"/>
        </w:rPr>
        <w:fldChar w:fldCharType="end"/>
      </w:r>
      <w:r>
        <w:rPr>
          <w:rFonts w:ascii="Times New Roman" w:hAnsi="Times New Roman" w:cs="Times New Roman"/>
          <w:sz w:val="22"/>
        </w:rPr>
        <w:t xml:space="preserve">, </w:t>
      </w:r>
      <w:r w:rsidRPr="00092FAF">
        <w:rPr>
          <w:rFonts w:ascii="Times New Roman" w:hAnsi="Times New Roman" w:cs="Times New Roman"/>
          <w:sz w:val="22"/>
        </w:rPr>
        <w:t>[Accessed 14 April 2021]</w:t>
      </w:r>
    </w:p>
    <w:p w14:paraId="4D036F3D" w14:textId="7AA34719" w:rsidR="00A948D1" w:rsidRDefault="00A948D1" w:rsidP="00750167">
      <w:pPr>
        <w:spacing w:line="360" w:lineRule="auto"/>
        <w:rPr>
          <w:rFonts w:ascii="Times New Roman" w:hAnsi="Times New Roman" w:cs="Times New Roman"/>
          <w:sz w:val="22"/>
        </w:rPr>
      </w:pPr>
      <w:proofErr w:type="spellStart"/>
      <w:r>
        <w:rPr>
          <w:rFonts w:ascii="Times New Roman" w:hAnsi="Times New Roman" w:cs="Times New Roman"/>
          <w:sz w:val="22"/>
        </w:rPr>
        <w:t>Baike</w:t>
      </w:r>
      <w:proofErr w:type="spellEnd"/>
      <w:r>
        <w:rPr>
          <w:rFonts w:ascii="Times New Roman" w:hAnsi="Times New Roman" w:cs="Times New Roman"/>
          <w:sz w:val="22"/>
        </w:rPr>
        <w:t xml:space="preserve"> , (2020) ‘</w:t>
      </w:r>
      <w:r w:rsidRPr="00A948D1">
        <w:rPr>
          <w:rFonts w:ascii="Times New Roman" w:hAnsi="Times New Roman" w:cs="Times New Roman"/>
          <w:sz w:val="22"/>
        </w:rPr>
        <w:t xml:space="preserve">EU officially approves </w:t>
      </w:r>
      <w:r w:rsidRPr="00A948D1">
        <w:rPr>
          <w:rFonts w:ascii="Times New Roman" w:hAnsi="Times New Roman" w:cs="Times New Roman"/>
          <w:sz w:val="22"/>
        </w:rPr>
        <w:t>Brexit</w:t>
      </w:r>
      <w:r>
        <w:rPr>
          <w:rFonts w:ascii="Times New Roman" w:hAnsi="Times New Roman" w:cs="Times New Roman"/>
          <w:sz w:val="22"/>
        </w:rPr>
        <w:t xml:space="preserve">’ </w:t>
      </w:r>
      <w:bookmarkStart w:id="25" w:name="_Hlk69760158"/>
      <w:r w:rsidRPr="00A948D1">
        <w:rPr>
          <w:rFonts w:ascii="Times New Roman" w:hAnsi="Times New Roman" w:cs="Times New Roman"/>
          <w:sz w:val="22"/>
        </w:rPr>
        <w:t>Available from</w:t>
      </w:r>
      <w:r w:rsidRPr="00A948D1">
        <w:rPr>
          <w:rFonts w:ascii="Times New Roman" w:hAnsi="Times New Roman" w:cs="Times New Roman"/>
          <w:sz w:val="22"/>
        </w:rPr>
        <w:t>：</w:t>
      </w:r>
      <w:bookmarkEnd w:id="25"/>
      <w:r>
        <w:rPr>
          <w:rFonts w:ascii="Times New Roman" w:hAnsi="Times New Roman" w:cs="Times New Roman"/>
          <w:sz w:val="22"/>
        </w:rPr>
        <w:fldChar w:fldCharType="begin"/>
      </w:r>
      <w:r>
        <w:rPr>
          <w:rFonts w:ascii="Times New Roman" w:hAnsi="Times New Roman" w:cs="Times New Roman"/>
          <w:sz w:val="22"/>
        </w:rPr>
        <w:instrText xml:space="preserve"> HYPERLINK "</w:instrText>
      </w:r>
      <w:r w:rsidRPr="00A948D1">
        <w:rPr>
          <w:rFonts w:ascii="Times New Roman" w:hAnsi="Times New Roman" w:cs="Times New Roman"/>
          <w:sz w:val="22"/>
        </w:rPr>
        <w:instrText>https://baike.baidu.com/reference/15850385/50f6w6w_dHxW_f-JkZTzZd387zSDH49L6i3W-8mtr3LWURJdWhPZX1VC7XjXuGNZ6nZ4tTPU9sddTerJAa51_NZ3LwgXmtui-6D1-ux996OS4dbQU7z5K4xxfn4</w:instrText>
      </w:r>
      <w:r>
        <w:rPr>
          <w:rFonts w:ascii="Times New Roman" w:hAnsi="Times New Roman" w:cs="Times New Roman"/>
          <w:sz w:val="22"/>
        </w:rPr>
        <w:instrText xml:space="preserve">" </w:instrText>
      </w:r>
      <w:r>
        <w:rPr>
          <w:rFonts w:ascii="Times New Roman" w:hAnsi="Times New Roman" w:cs="Times New Roman"/>
          <w:sz w:val="22"/>
        </w:rPr>
        <w:fldChar w:fldCharType="separate"/>
      </w:r>
      <w:r w:rsidRPr="00A71BE4">
        <w:rPr>
          <w:rStyle w:val="a3"/>
          <w:rFonts w:ascii="Times New Roman" w:hAnsi="Times New Roman" w:cs="Times New Roman"/>
          <w:sz w:val="22"/>
        </w:rPr>
        <w:t>https://baike.baidu.com/reference/15850385/50f6w6w_dHxW_f-JkZTzZd387zSDH49L6i3W-8mtr3LWURJdWhPZX1VC7XjXuGNZ6nZ4tTPU9sddTerJAa51_NZ3LwgXmtui-6D1-ux996OS4dbQU7z5K4xxfn4</w:t>
      </w:r>
      <w:r>
        <w:rPr>
          <w:rFonts w:ascii="Times New Roman" w:hAnsi="Times New Roman" w:cs="Times New Roman"/>
          <w:sz w:val="22"/>
        </w:rPr>
        <w:fldChar w:fldCharType="end"/>
      </w:r>
      <w:r>
        <w:rPr>
          <w:rFonts w:ascii="Times New Roman" w:hAnsi="Times New Roman" w:cs="Times New Roman"/>
          <w:sz w:val="22"/>
        </w:rPr>
        <w:t xml:space="preserve">, </w:t>
      </w:r>
      <w:r w:rsidRPr="00A948D1">
        <w:rPr>
          <w:rFonts w:ascii="Times New Roman" w:hAnsi="Times New Roman" w:cs="Times New Roman"/>
          <w:sz w:val="22"/>
        </w:rPr>
        <w:t>[Accessed 14 April 2021]</w:t>
      </w:r>
    </w:p>
    <w:p w14:paraId="64EB9539" w14:textId="580F9F8E" w:rsidR="00BB6792" w:rsidRDefault="00BB6792" w:rsidP="00750167">
      <w:pPr>
        <w:spacing w:line="360" w:lineRule="auto"/>
        <w:rPr>
          <w:rFonts w:ascii="Times New Roman" w:hAnsi="Times New Roman" w:cs="Times New Roman"/>
          <w:sz w:val="22"/>
        </w:rPr>
      </w:pPr>
      <w:r w:rsidRPr="00BB6792">
        <w:rPr>
          <w:rFonts w:ascii="Times New Roman" w:hAnsi="Times New Roman" w:cs="Times New Roman"/>
          <w:sz w:val="22"/>
        </w:rPr>
        <w:lastRenderedPageBreak/>
        <w:t>Karen Holden,</w:t>
      </w:r>
      <w:r>
        <w:rPr>
          <w:rFonts w:ascii="Times New Roman" w:hAnsi="Times New Roman" w:cs="Times New Roman"/>
          <w:sz w:val="22"/>
        </w:rPr>
        <w:t xml:space="preserve"> (</w:t>
      </w:r>
      <w:r w:rsidRPr="00BB6792">
        <w:rPr>
          <w:rFonts w:ascii="Times New Roman" w:hAnsi="Times New Roman" w:cs="Times New Roman"/>
          <w:sz w:val="22"/>
        </w:rPr>
        <w:t>2021)</w:t>
      </w:r>
      <w:r>
        <w:rPr>
          <w:rFonts w:ascii="Times New Roman" w:hAnsi="Times New Roman" w:cs="Times New Roman"/>
          <w:sz w:val="22"/>
        </w:rPr>
        <w:t xml:space="preserve"> ‘</w:t>
      </w:r>
      <w:r w:rsidRPr="00BB6792">
        <w:rPr>
          <w:rFonts w:ascii="Times New Roman" w:hAnsi="Times New Roman" w:cs="Times New Roman"/>
          <w:sz w:val="22"/>
        </w:rPr>
        <w:t>Impact of Brexit on employment rights – a legal perspective</w:t>
      </w:r>
      <w:r>
        <w:rPr>
          <w:rFonts w:ascii="Times New Roman" w:hAnsi="Times New Roman" w:cs="Times New Roman"/>
          <w:sz w:val="22"/>
        </w:rPr>
        <w:t xml:space="preserve">’ </w:t>
      </w:r>
      <w:r w:rsidRPr="00BB6792">
        <w:rPr>
          <w:rFonts w:ascii="Times New Roman" w:hAnsi="Times New Roman" w:cs="Times New Roman"/>
          <w:sz w:val="22"/>
        </w:rPr>
        <w:t>Available from</w:t>
      </w:r>
      <w:r w:rsidRPr="00BB6792">
        <w:rPr>
          <w:rFonts w:ascii="Times New Roman" w:hAnsi="Times New Roman" w:cs="Times New Roman"/>
          <w:sz w:val="22"/>
        </w:rPr>
        <w:t>：</w:t>
      </w:r>
      <w:r>
        <w:rPr>
          <w:rFonts w:ascii="Times New Roman" w:hAnsi="Times New Roman" w:cs="Times New Roman"/>
          <w:sz w:val="22"/>
        </w:rPr>
        <w:fldChar w:fldCharType="begin"/>
      </w:r>
      <w:r>
        <w:rPr>
          <w:rFonts w:ascii="Times New Roman" w:hAnsi="Times New Roman" w:cs="Times New Roman"/>
          <w:sz w:val="22"/>
        </w:rPr>
        <w:instrText xml:space="preserve"> HYPERLINK "</w:instrText>
      </w:r>
      <w:r w:rsidRPr="00BB6792">
        <w:rPr>
          <w:rFonts w:ascii="Times New Roman" w:hAnsi="Times New Roman" w:cs="Times New Roman"/>
          <w:sz w:val="22"/>
        </w:rPr>
        <w:instrText>https://www.peoplehr.com/blog/2021/02/03/impact-of-brexit-on-employment-rights-a-legal-perspective/</w:instrText>
      </w:r>
      <w:r>
        <w:rPr>
          <w:rFonts w:ascii="Times New Roman" w:hAnsi="Times New Roman" w:cs="Times New Roman"/>
          <w:sz w:val="22"/>
        </w:rPr>
        <w:instrText xml:space="preserve">" </w:instrText>
      </w:r>
      <w:r>
        <w:rPr>
          <w:rFonts w:ascii="Times New Roman" w:hAnsi="Times New Roman" w:cs="Times New Roman"/>
          <w:sz w:val="22"/>
        </w:rPr>
        <w:fldChar w:fldCharType="separate"/>
      </w:r>
      <w:r w:rsidRPr="00631FA1">
        <w:rPr>
          <w:rStyle w:val="a3"/>
          <w:rFonts w:ascii="Times New Roman" w:hAnsi="Times New Roman" w:cs="Times New Roman"/>
          <w:sz w:val="22"/>
        </w:rPr>
        <w:t>https://www.peoplehr.com/blog/2021/02/03/impact-of-brexit-on-employment-rights-a-legal-perspective/</w:t>
      </w:r>
      <w:r>
        <w:rPr>
          <w:rFonts w:ascii="Times New Roman" w:hAnsi="Times New Roman" w:cs="Times New Roman"/>
          <w:sz w:val="22"/>
        </w:rPr>
        <w:fldChar w:fldCharType="end"/>
      </w:r>
      <w:r>
        <w:rPr>
          <w:rFonts w:ascii="Times New Roman" w:hAnsi="Times New Roman" w:cs="Times New Roman"/>
          <w:sz w:val="22"/>
        </w:rPr>
        <w:t xml:space="preserve">, </w:t>
      </w:r>
      <w:bookmarkStart w:id="26" w:name="_Hlk69762767"/>
      <w:r w:rsidRPr="00BB6792">
        <w:rPr>
          <w:rFonts w:ascii="Times New Roman" w:hAnsi="Times New Roman" w:cs="Times New Roman"/>
          <w:sz w:val="22"/>
        </w:rPr>
        <w:t xml:space="preserve"> </w:t>
      </w:r>
      <w:bookmarkStart w:id="27" w:name="_Hlk69762168"/>
      <w:r w:rsidRPr="00BB6792">
        <w:rPr>
          <w:rFonts w:ascii="Times New Roman" w:hAnsi="Times New Roman" w:cs="Times New Roman"/>
          <w:sz w:val="22"/>
        </w:rPr>
        <w:t>[Accessed 14 April 2021]</w:t>
      </w:r>
    </w:p>
    <w:bookmarkEnd w:id="26"/>
    <w:bookmarkEnd w:id="27"/>
    <w:p w14:paraId="6A68F907" w14:textId="05310D2F" w:rsidR="00BB6792" w:rsidRDefault="00BB6792" w:rsidP="00BB6792">
      <w:pPr>
        <w:spacing w:line="360" w:lineRule="auto"/>
        <w:rPr>
          <w:rFonts w:ascii="Times New Roman" w:hAnsi="Times New Roman" w:cs="Times New Roman"/>
          <w:sz w:val="22"/>
        </w:rPr>
      </w:pPr>
      <w:r w:rsidRPr="00BB6792">
        <w:rPr>
          <w:rFonts w:ascii="Times New Roman" w:hAnsi="Times New Roman" w:cs="Times New Roman"/>
          <w:sz w:val="22"/>
        </w:rPr>
        <w:t>Social History</w:t>
      </w:r>
      <w:r w:rsidR="00A80788">
        <w:rPr>
          <w:rFonts w:ascii="Times New Roman" w:hAnsi="Times New Roman" w:cs="Times New Roman"/>
          <w:sz w:val="22"/>
        </w:rPr>
        <w:t xml:space="preserve"> </w:t>
      </w:r>
      <w:r w:rsidRPr="00BB6792">
        <w:rPr>
          <w:rFonts w:ascii="Times New Roman" w:hAnsi="Times New Roman" w:cs="Times New Roman"/>
          <w:sz w:val="22"/>
        </w:rPr>
        <w:t>Vol. 2, No. 4 (Jan., 1977), pp. 435-455 (21 pages)</w:t>
      </w:r>
      <w:r w:rsidR="00A80788">
        <w:rPr>
          <w:rFonts w:ascii="Times New Roman" w:hAnsi="Times New Roman" w:cs="Times New Roman" w:hint="eastAsia"/>
          <w:sz w:val="22"/>
        </w:rPr>
        <w:t xml:space="preserve"> </w:t>
      </w:r>
      <w:r w:rsidRPr="00BB6792">
        <w:rPr>
          <w:rFonts w:ascii="Times New Roman" w:hAnsi="Times New Roman" w:cs="Times New Roman"/>
          <w:sz w:val="22"/>
        </w:rPr>
        <w:t>Published By: Taylor &amp; Francis, Ltd.</w:t>
      </w:r>
    </w:p>
    <w:p w14:paraId="45D3760D" w14:textId="17D9FE5D" w:rsidR="002F4DEB" w:rsidRDefault="002F4DEB" w:rsidP="00BB6792">
      <w:pPr>
        <w:spacing w:line="360" w:lineRule="auto"/>
        <w:rPr>
          <w:rFonts w:ascii="Times New Roman" w:hAnsi="Times New Roman" w:cs="Times New Roman"/>
          <w:sz w:val="22"/>
        </w:rPr>
      </w:pPr>
      <w:r>
        <w:rPr>
          <w:rFonts w:ascii="Times New Roman" w:hAnsi="Times New Roman" w:cs="Times New Roman" w:hint="eastAsia"/>
          <w:sz w:val="22"/>
        </w:rPr>
        <w:t>R</w:t>
      </w:r>
      <w:r>
        <w:rPr>
          <w:rFonts w:ascii="Times New Roman" w:hAnsi="Times New Roman" w:cs="Times New Roman"/>
          <w:sz w:val="22"/>
        </w:rPr>
        <w:t>ica go, (2021) ‘tr</w:t>
      </w:r>
      <w:r w:rsidRPr="002F4DEB">
        <w:rPr>
          <w:rFonts w:ascii="Times New Roman" w:hAnsi="Times New Roman" w:cs="Times New Roman"/>
          <w:sz w:val="22"/>
        </w:rPr>
        <w:t>ade Unions: Rights and Duties</w:t>
      </w:r>
      <w:r>
        <w:rPr>
          <w:rFonts w:ascii="Times New Roman" w:hAnsi="Times New Roman" w:cs="Times New Roman"/>
          <w:sz w:val="22"/>
        </w:rPr>
        <w:t xml:space="preserve">’ </w:t>
      </w:r>
      <w:bookmarkStart w:id="28" w:name="_Hlk69762740"/>
      <w:r w:rsidRPr="002F4DEB">
        <w:rPr>
          <w:rFonts w:ascii="Times New Roman" w:hAnsi="Times New Roman" w:cs="Times New Roman"/>
          <w:sz w:val="22"/>
        </w:rPr>
        <w:t>Available from</w:t>
      </w:r>
      <w:r w:rsidRPr="002F4DEB">
        <w:rPr>
          <w:rFonts w:ascii="Times New Roman" w:hAnsi="Times New Roman" w:cs="Times New Roman"/>
          <w:sz w:val="22"/>
        </w:rPr>
        <w:t>：</w:t>
      </w:r>
      <w:bookmarkEnd w:id="28"/>
      <w:r>
        <w:rPr>
          <w:rFonts w:ascii="Times New Roman" w:hAnsi="Times New Roman" w:cs="Times New Roman"/>
          <w:sz w:val="22"/>
        </w:rPr>
        <w:fldChar w:fldCharType="begin"/>
      </w:r>
      <w:r>
        <w:rPr>
          <w:rFonts w:ascii="Times New Roman" w:hAnsi="Times New Roman" w:cs="Times New Roman"/>
          <w:sz w:val="22"/>
        </w:rPr>
        <w:instrText xml:space="preserve"> HYPERLINK "</w:instrText>
      </w:r>
      <w:r w:rsidRPr="002F4DEB">
        <w:rPr>
          <w:rFonts w:ascii="Times New Roman" w:hAnsi="Times New Roman" w:cs="Times New Roman"/>
          <w:sz w:val="22"/>
        </w:rPr>
        <w:instrText>https://www.ricago.com/trade-unions-rights-and-duties/</w:instrText>
      </w:r>
      <w:r>
        <w:rPr>
          <w:rFonts w:ascii="Times New Roman" w:hAnsi="Times New Roman" w:cs="Times New Roman"/>
          <w:sz w:val="22"/>
        </w:rPr>
        <w:instrText xml:space="preserve">" </w:instrText>
      </w:r>
      <w:r>
        <w:rPr>
          <w:rFonts w:ascii="Times New Roman" w:hAnsi="Times New Roman" w:cs="Times New Roman"/>
          <w:sz w:val="22"/>
        </w:rPr>
        <w:fldChar w:fldCharType="separate"/>
      </w:r>
      <w:r w:rsidRPr="00631FA1">
        <w:rPr>
          <w:rStyle w:val="a3"/>
          <w:rFonts w:ascii="Times New Roman" w:hAnsi="Times New Roman" w:cs="Times New Roman"/>
          <w:sz w:val="22"/>
        </w:rPr>
        <w:t>https://www.ricago.com/trade-unions-rights-and-duties/</w:t>
      </w:r>
      <w:r>
        <w:rPr>
          <w:rFonts w:ascii="Times New Roman" w:hAnsi="Times New Roman" w:cs="Times New Roman"/>
          <w:sz w:val="22"/>
        </w:rPr>
        <w:fldChar w:fldCharType="end"/>
      </w:r>
      <w:r>
        <w:rPr>
          <w:rFonts w:ascii="Times New Roman" w:hAnsi="Times New Roman" w:cs="Times New Roman"/>
          <w:sz w:val="22"/>
        </w:rPr>
        <w:t xml:space="preserve">, </w:t>
      </w:r>
      <w:r w:rsidRPr="002F4DEB">
        <w:rPr>
          <w:rFonts w:ascii="Times New Roman" w:hAnsi="Times New Roman" w:cs="Times New Roman"/>
          <w:sz w:val="22"/>
        </w:rPr>
        <w:t>[Accessed 14 April 2021]</w:t>
      </w:r>
    </w:p>
    <w:p w14:paraId="20FFF121" w14:textId="4B46BA7C" w:rsidR="00A419D4" w:rsidRDefault="00A419D4" w:rsidP="00BB6792">
      <w:pPr>
        <w:spacing w:line="360" w:lineRule="auto"/>
        <w:rPr>
          <w:rFonts w:ascii="Times New Roman" w:hAnsi="Times New Roman" w:cs="Times New Roman"/>
          <w:sz w:val="22"/>
        </w:rPr>
      </w:pPr>
      <w:r>
        <w:rPr>
          <w:rFonts w:ascii="Times New Roman" w:hAnsi="Times New Roman" w:cs="Times New Roman"/>
          <w:sz w:val="22"/>
        </w:rPr>
        <w:t>Business management, (2020) ‘</w:t>
      </w:r>
      <w:r w:rsidRPr="00A419D4">
        <w:rPr>
          <w:rFonts w:ascii="Times New Roman" w:hAnsi="Times New Roman" w:cs="Times New Roman"/>
          <w:sz w:val="22"/>
        </w:rPr>
        <w:t>Trade Unions: Objectives, Functions, Formation, Regulations, Rights and Liabilities</w:t>
      </w:r>
      <w:r>
        <w:rPr>
          <w:rFonts w:ascii="Times New Roman" w:hAnsi="Times New Roman" w:cs="Times New Roman"/>
          <w:sz w:val="22"/>
        </w:rPr>
        <w:t xml:space="preserve">’ </w:t>
      </w:r>
      <w:r w:rsidRPr="00A419D4">
        <w:rPr>
          <w:rFonts w:ascii="Times New Roman" w:hAnsi="Times New Roman" w:cs="Times New Roman"/>
          <w:sz w:val="22"/>
        </w:rPr>
        <w:t>Available from</w:t>
      </w:r>
      <w:r w:rsidRPr="00A419D4">
        <w:rPr>
          <w:rFonts w:ascii="Times New Roman" w:hAnsi="Times New Roman" w:cs="Times New Roman"/>
          <w:sz w:val="22"/>
        </w:rPr>
        <w:t>：</w:t>
      </w:r>
      <w:r>
        <w:rPr>
          <w:rFonts w:ascii="Times New Roman" w:hAnsi="Times New Roman" w:cs="Times New Roman"/>
          <w:sz w:val="22"/>
        </w:rPr>
        <w:fldChar w:fldCharType="begin"/>
      </w:r>
      <w:r>
        <w:rPr>
          <w:rFonts w:ascii="Times New Roman" w:hAnsi="Times New Roman" w:cs="Times New Roman"/>
          <w:sz w:val="22"/>
        </w:rPr>
        <w:instrText xml:space="preserve"> HYPERLINK "</w:instrText>
      </w:r>
      <w:r w:rsidRPr="00A419D4">
        <w:rPr>
          <w:rFonts w:ascii="Times New Roman" w:hAnsi="Times New Roman" w:cs="Times New Roman"/>
          <w:sz w:val="22"/>
        </w:rPr>
        <w:instrText>https://www.businessmanagementideas.com/trade-unions/trade-unions-objectives-functions-formation-regulations-rights-and-liabilities/2489</w:instrText>
      </w:r>
      <w:r>
        <w:rPr>
          <w:rFonts w:ascii="Times New Roman" w:hAnsi="Times New Roman" w:cs="Times New Roman"/>
          <w:sz w:val="22"/>
        </w:rPr>
        <w:instrText xml:space="preserve">" </w:instrText>
      </w:r>
      <w:r>
        <w:rPr>
          <w:rFonts w:ascii="Times New Roman" w:hAnsi="Times New Roman" w:cs="Times New Roman"/>
          <w:sz w:val="22"/>
        </w:rPr>
        <w:fldChar w:fldCharType="separate"/>
      </w:r>
      <w:r w:rsidRPr="00631FA1">
        <w:rPr>
          <w:rStyle w:val="a3"/>
          <w:rFonts w:ascii="Times New Roman" w:hAnsi="Times New Roman" w:cs="Times New Roman"/>
          <w:sz w:val="22"/>
        </w:rPr>
        <w:t>https://www.businessmanagementideas.com/trade-unions/trade-unions-objectives-functions-formation-regulations-rights-and-liabilities/2489</w:t>
      </w:r>
      <w:r>
        <w:rPr>
          <w:rFonts w:ascii="Times New Roman" w:hAnsi="Times New Roman" w:cs="Times New Roman"/>
          <w:sz w:val="22"/>
        </w:rPr>
        <w:fldChar w:fldCharType="end"/>
      </w:r>
      <w:r>
        <w:rPr>
          <w:rFonts w:ascii="Times New Roman" w:hAnsi="Times New Roman" w:cs="Times New Roman"/>
          <w:sz w:val="22"/>
        </w:rPr>
        <w:t xml:space="preserve">, </w:t>
      </w:r>
      <w:bookmarkStart w:id="29" w:name="_Hlk69764260"/>
      <w:r w:rsidRPr="00A419D4">
        <w:rPr>
          <w:rFonts w:ascii="Times New Roman" w:hAnsi="Times New Roman" w:cs="Times New Roman"/>
          <w:sz w:val="22"/>
        </w:rPr>
        <w:t>[Accessed 14 April 2021]</w:t>
      </w:r>
    </w:p>
    <w:bookmarkEnd w:id="29"/>
    <w:p w14:paraId="736CF558" w14:textId="5857F58F" w:rsidR="002723DF" w:rsidRDefault="002723DF" w:rsidP="00BB6792">
      <w:pPr>
        <w:spacing w:line="360" w:lineRule="auto"/>
        <w:rPr>
          <w:rFonts w:ascii="Times New Roman" w:hAnsi="Times New Roman" w:cs="Times New Roman"/>
          <w:sz w:val="22"/>
        </w:rPr>
      </w:pPr>
      <w:r w:rsidRPr="002723DF">
        <w:rPr>
          <w:rFonts w:ascii="Times New Roman" w:hAnsi="Times New Roman" w:cs="Times New Roman"/>
          <w:sz w:val="22"/>
        </w:rPr>
        <w:t>Andra Picincu,</w:t>
      </w:r>
      <w:r>
        <w:rPr>
          <w:rFonts w:ascii="Times New Roman" w:hAnsi="Times New Roman" w:cs="Times New Roman"/>
          <w:sz w:val="22"/>
        </w:rPr>
        <w:t xml:space="preserve"> (</w:t>
      </w:r>
      <w:r w:rsidRPr="002723DF">
        <w:rPr>
          <w:rFonts w:ascii="Times New Roman" w:hAnsi="Times New Roman" w:cs="Times New Roman"/>
          <w:sz w:val="22"/>
        </w:rPr>
        <w:t>2021</w:t>
      </w:r>
      <w:r>
        <w:rPr>
          <w:rFonts w:ascii="Times New Roman" w:hAnsi="Times New Roman" w:cs="Times New Roman"/>
          <w:sz w:val="22"/>
        </w:rPr>
        <w:t>) ‘Factors influencing strategic Employee Relation’</w:t>
      </w:r>
      <w:r w:rsidRPr="002723DF">
        <w:t xml:space="preserve"> </w:t>
      </w:r>
      <w:r w:rsidRPr="002723DF">
        <w:rPr>
          <w:rFonts w:ascii="Times New Roman" w:hAnsi="Times New Roman" w:cs="Times New Roman"/>
          <w:sz w:val="22"/>
        </w:rPr>
        <w:t>Available from</w:t>
      </w:r>
      <w:r w:rsidRPr="002723DF">
        <w:rPr>
          <w:rFonts w:ascii="Times New Roman" w:hAnsi="Times New Roman" w:cs="Times New Roman"/>
          <w:sz w:val="22"/>
        </w:rPr>
        <w:t>：</w:t>
      </w:r>
      <w:r>
        <w:rPr>
          <w:rFonts w:ascii="Times New Roman" w:hAnsi="Times New Roman" w:cs="Times New Roman"/>
          <w:sz w:val="22"/>
        </w:rPr>
        <w:fldChar w:fldCharType="begin"/>
      </w:r>
      <w:r>
        <w:rPr>
          <w:rFonts w:ascii="Times New Roman" w:hAnsi="Times New Roman" w:cs="Times New Roman"/>
          <w:sz w:val="22"/>
        </w:rPr>
        <w:instrText xml:space="preserve"> HYPERLINK "</w:instrText>
      </w:r>
      <w:r w:rsidRPr="002723DF">
        <w:rPr>
          <w:rFonts w:ascii="Times New Roman" w:hAnsi="Times New Roman" w:cs="Times New Roman"/>
          <w:sz w:val="22"/>
        </w:rPr>
        <w:instrText>https://smallbusiness.chron.com/factors-influencing-strategic-employee-relations-38045.html</w:instrText>
      </w:r>
      <w:r>
        <w:rPr>
          <w:rFonts w:ascii="Times New Roman" w:hAnsi="Times New Roman" w:cs="Times New Roman"/>
          <w:sz w:val="22"/>
        </w:rPr>
        <w:instrText xml:space="preserve">" </w:instrText>
      </w:r>
      <w:r>
        <w:rPr>
          <w:rFonts w:ascii="Times New Roman" w:hAnsi="Times New Roman" w:cs="Times New Roman"/>
          <w:sz w:val="22"/>
        </w:rPr>
        <w:fldChar w:fldCharType="separate"/>
      </w:r>
      <w:r w:rsidRPr="00631FA1">
        <w:rPr>
          <w:rStyle w:val="a3"/>
          <w:rFonts w:ascii="Times New Roman" w:hAnsi="Times New Roman" w:cs="Times New Roman"/>
          <w:sz w:val="22"/>
        </w:rPr>
        <w:t>https://smallbusiness.chron.com/factors-influencing-strategic-employee-relations-38045.html</w:t>
      </w:r>
      <w:r>
        <w:rPr>
          <w:rFonts w:ascii="Times New Roman" w:hAnsi="Times New Roman" w:cs="Times New Roman"/>
          <w:sz w:val="22"/>
        </w:rPr>
        <w:fldChar w:fldCharType="end"/>
      </w:r>
      <w:r>
        <w:rPr>
          <w:rFonts w:ascii="Times New Roman" w:hAnsi="Times New Roman" w:cs="Times New Roman"/>
          <w:sz w:val="22"/>
        </w:rPr>
        <w:t xml:space="preserve">, </w:t>
      </w:r>
      <w:bookmarkStart w:id="30" w:name="_Hlk69765582"/>
      <w:r w:rsidRPr="002723DF">
        <w:rPr>
          <w:rFonts w:ascii="Times New Roman" w:hAnsi="Times New Roman" w:cs="Times New Roman"/>
          <w:sz w:val="22"/>
        </w:rPr>
        <w:t>[Accessed 1</w:t>
      </w:r>
      <w:r>
        <w:rPr>
          <w:rFonts w:ascii="Times New Roman" w:hAnsi="Times New Roman" w:cs="Times New Roman"/>
          <w:sz w:val="22"/>
        </w:rPr>
        <w:t>5</w:t>
      </w:r>
      <w:r w:rsidRPr="002723DF">
        <w:rPr>
          <w:rFonts w:ascii="Times New Roman" w:hAnsi="Times New Roman" w:cs="Times New Roman"/>
          <w:sz w:val="22"/>
        </w:rPr>
        <w:t xml:space="preserve"> April 2021]</w:t>
      </w:r>
    </w:p>
    <w:bookmarkEnd w:id="30"/>
    <w:p w14:paraId="41745693" w14:textId="2746C6C9" w:rsidR="00374387" w:rsidRDefault="00374387" w:rsidP="00BB6792">
      <w:pPr>
        <w:spacing w:line="360" w:lineRule="auto"/>
        <w:rPr>
          <w:rFonts w:ascii="Times New Roman" w:hAnsi="Times New Roman" w:cs="Times New Roman"/>
          <w:sz w:val="22"/>
        </w:rPr>
      </w:pPr>
      <w:r w:rsidRPr="00374387">
        <w:rPr>
          <w:rFonts w:ascii="Times New Roman" w:hAnsi="Times New Roman" w:cs="Times New Roman"/>
          <w:sz w:val="22"/>
        </w:rPr>
        <w:t>Automation and the Employee By WILLIAM A. FAUNCE, EINAR HARDIN and EUGENE H. JACOBSON</w:t>
      </w:r>
    </w:p>
    <w:p w14:paraId="6144DCF7" w14:textId="44461654" w:rsidR="00374387" w:rsidRDefault="00374387" w:rsidP="00BB6792">
      <w:pPr>
        <w:spacing w:line="360" w:lineRule="auto"/>
        <w:rPr>
          <w:rFonts w:ascii="Times New Roman" w:hAnsi="Times New Roman" w:cs="Times New Roman"/>
          <w:sz w:val="22"/>
        </w:rPr>
      </w:pPr>
      <w:r w:rsidRPr="00374387">
        <w:rPr>
          <w:rFonts w:ascii="Times New Roman" w:hAnsi="Times New Roman" w:cs="Times New Roman"/>
          <w:sz w:val="22"/>
        </w:rPr>
        <w:t xml:space="preserve">Impact of Information Technology on Employee Attitudes: A Longitudinal Field Study </w:t>
      </w:r>
      <w:r w:rsidR="00A64BEC" w:rsidRPr="00374387">
        <w:rPr>
          <w:rFonts w:ascii="Times New Roman" w:hAnsi="Times New Roman" w:cs="Times New Roman"/>
          <w:sz w:val="22"/>
        </w:rPr>
        <w:t>by</w:t>
      </w:r>
      <w:r w:rsidRPr="00374387">
        <w:rPr>
          <w:rFonts w:ascii="Times New Roman" w:hAnsi="Times New Roman" w:cs="Times New Roman"/>
          <w:sz w:val="22"/>
        </w:rPr>
        <w:t xml:space="preserve"> Patrick M. Wright; K. Michele </w:t>
      </w:r>
      <w:proofErr w:type="spellStart"/>
      <w:r w:rsidRPr="00374387">
        <w:rPr>
          <w:rFonts w:ascii="Times New Roman" w:hAnsi="Times New Roman" w:cs="Times New Roman"/>
          <w:sz w:val="22"/>
        </w:rPr>
        <w:t>Kacmar</w:t>
      </w:r>
      <w:proofErr w:type="spellEnd"/>
      <w:r w:rsidRPr="00374387">
        <w:rPr>
          <w:rFonts w:ascii="Times New Roman" w:hAnsi="Times New Roman" w:cs="Times New Roman"/>
          <w:sz w:val="22"/>
        </w:rPr>
        <w:t>; Gary C. McMahan; Karen Jansen</w:t>
      </w:r>
    </w:p>
    <w:p w14:paraId="1D8CF604" w14:textId="2B131E4E" w:rsidR="00374387" w:rsidRDefault="00374387" w:rsidP="00BB6792">
      <w:pPr>
        <w:spacing w:line="360" w:lineRule="auto"/>
        <w:rPr>
          <w:rFonts w:ascii="Times New Roman" w:hAnsi="Times New Roman" w:cs="Times New Roman"/>
          <w:sz w:val="22"/>
        </w:rPr>
      </w:pPr>
      <w:r w:rsidRPr="00374387">
        <w:rPr>
          <w:rFonts w:ascii="Times New Roman" w:hAnsi="Times New Roman" w:cs="Times New Roman"/>
          <w:sz w:val="22"/>
        </w:rPr>
        <w:t>Vipul bail,</w:t>
      </w:r>
      <w:r>
        <w:rPr>
          <w:rFonts w:ascii="Times New Roman" w:hAnsi="Times New Roman" w:cs="Times New Roman"/>
          <w:sz w:val="22"/>
        </w:rPr>
        <w:t xml:space="preserve"> (</w:t>
      </w:r>
      <w:r w:rsidRPr="00374387">
        <w:rPr>
          <w:rFonts w:ascii="Times New Roman" w:hAnsi="Times New Roman" w:cs="Times New Roman"/>
          <w:sz w:val="22"/>
        </w:rPr>
        <w:t>2014)</w:t>
      </w:r>
      <w:r>
        <w:rPr>
          <w:rFonts w:ascii="Times New Roman" w:hAnsi="Times New Roman" w:cs="Times New Roman"/>
          <w:sz w:val="22"/>
        </w:rPr>
        <w:t xml:space="preserve"> </w:t>
      </w:r>
      <w:r>
        <w:rPr>
          <w:rFonts w:ascii="Times New Roman" w:hAnsi="Times New Roman" w:cs="Times New Roman" w:hint="eastAsia"/>
          <w:sz w:val="22"/>
        </w:rPr>
        <w:t>‘</w:t>
      </w:r>
      <w:r w:rsidRPr="00374387">
        <w:rPr>
          <w:rFonts w:ascii="Times New Roman" w:hAnsi="Times New Roman" w:cs="Times New Roman"/>
          <w:sz w:val="22"/>
        </w:rPr>
        <w:t>Impact of Technology on Employee Relations</w:t>
      </w:r>
      <w:r>
        <w:rPr>
          <w:rFonts w:ascii="Times New Roman" w:hAnsi="Times New Roman" w:cs="Times New Roman" w:hint="eastAsia"/>
          <w:sz w:val="22"/>
        </w:rPr>
        <w:t>’</w:t>
      </w:r>
      <w:r w:rsidRPr="00374387">
        <w:t xml:space="preserve"> </w:t>
      </w:r>
      <w:r w:rsidRPr="00374387">
        <w:rPr>
          <w:rFonts w:ascii="Times New Roman" w:hAnsi="Times New Roman" w:cs="Times New Roman"/>
          <w:sz w:val="22"/>
        </w:rPr>
        <w:t>Available from</w:t>
      </w:r>
      <w:r w:rsidRPr="00374387">
        <w:rPr>
          <w:rFonts w:ascii="Times New Roman" w:hAnsi="Times New Roman" w:cs="Times New Roman"/>
          <w:sz w:val="22"/>
        </w:rPr>
        <w:t>：</w:t>
      </w:r>
      <w:r>
        <w:rPr>
          <w:rFonts w:ascii="Times New Roman" w:hAnsi="Times New Roman" w:cs="Times New Roman"/>
          <w:sz w:val="22"/>
        </w:rPr>
        <w:fldChar w:fldCharType="begin"/>
      </w:r>
      <w:r>
        <w:rPr>
          <w:rFonts w:ascii="Times New Roman" w:hAnsi="Times New Roman" w:cs="Times New Roman"/>
          <w:sz w:val="22"/>
        </w:rPr>
        <w:instrText xml:space="preserve"> HYPERLINK "</w:instrText>
      </w:r>
      <w:r w:rsidRPr="00374387">
        <w:rPr>
          <w:rFonts w:ascii="Times New Roman" w:hAnsi="Times New Roman" w:cs="Times New Roman"/>
          <w:sz w:val="22"/>
        </w:rPr>
        <w:instrText>https://www.linkedin.com/pulse/20140623160519-130061098-impact-of-technology-on-employee-relations</w:instrText>
      </w:r>
      <w:r>
        <w:rPr>
          <w:rFonts w:ascii="Times New Roman" w:hAnsi="Times New Roman" w:cs="Times New Roman"/>
          <w:sz w:val="22"/>
        </w:rPr>
        <w:instrText xml:space="preserve">" </w:instrText>
      </w:r>
      <w:r>
        <w:rPr>
          <w:rFonts w:ascii="Times New Roman" w:hAnsi="Times New Roman" w:cs="Times New Roman"/>
          <w:sz w:val="22"/>
        </w:rPr>
        <w:fldChar w:fldCharType="separate"/>
      </w:r>
      <w:r w:rsidRPr="00631FA1">
        <w:rPr>
          <w:rStyle w:val="a3"/>
          <w:rFonts w:ascii="Times New Roman" w:hAnsi="Times New Roman" w:cs="Times New Roman"/>
          <w:sz w:val="22"/>
        </w:rPr>
        <w:t>https://www.linkedin.com/pulse/20140623160519-130061098-impact-of-technology-on-employee-relations</w:t>
      </w:r>
      <w:r>
        <w:rPr>
          <w:rFonts w:ascii="Times New Roman" w:hAnsi="Times New Roman" w:cs="Times New Roman"/>
          <w:sz w:val="22"/>
        </w:rPr>
        <w:fldChar w:fldCharType="end"/>
      </w:r>
      <w:r>
        <w:rPr>
          <w:rFonts w:ascii="Times New Roman" w:hAnsi="Times New Roman" w:cs="Times New Roman" w:hint="eastAsia"/>
          <w:sz w:val="22"/>
        </w:rPr>
        <w:t>，</w:t>
      </w:r>
      <w:r>
        <w:rPr>
          <w:rFonts w:ascii="Times New Roman" w:hAnsi="Times New Roman" w:cs="Times New Roman" w:hint="eastAsia"/>
          <w:sz w:val="22"/>
        </w:rPr>
        <w:t xml:space="preserve"> </w:t>
      </w:r>
      <w:r w:rsidRPr="00374387">
        <w:rPr>
          <w:rFonts w:ascii="Times New Roman" w:hAnsi="Times New Roman" w:cs="Times New Roman"/>
          <w:sz w:val="22"/>
        </w:rPr>
        <w:t>[Accessed 15 April 2021]</w:t>
      </w:r>
    </w:p>
    <w:p w14:paraId="177E6803" w14:textId="013F763E" w:rsidR="00B30DA8" w:rsidRDefault="00B30DA8" w:rsidP="00BB6792">
      <w:pPr>
        <w:spacing w:line="360" w:lineRule="auto"/>
        <w:rPr>
          <w:rFonts w:ascii="Times New Roman" w:hAnsi="Times New Roman" w:cs="Times New Roman"/>
          <w:sz w:val="22"/>
        </w:rPr>
      </w:pPr>
      <w:r w:rsidRPr="00B30DA8">
        <w:rPr>
          <w:rFonts w:ascii="Times New Roman" w:hAnsi="Times New Roman" w:cs="Times New Roman"/>
          <w:sz w:val="22"/>
        </w:rPr>
        <w:t xml:space="preserve">Umar Farooq, </w:t>
      </w:r>
      <w:r>
        <w:rPr>
          <w:rFonts w:ascii="Times New Roman" w:hAnsi="Times New Roman" w:cs="Times New Roman"/>
          <w:sz w:val="22"/>
        </w:rPr>
        <w:t xml:space="preserve"> (</w:t>
      </w:r>
      <w:r w:rsidRPr="00B30DA8">
        <w:rPr>
          <w:rFonts w:ascii="Times New Roman" w:hAnsi="Times New Roman" w:cs="Times New Roman"/>
          <w:sz w:val="22"/>
        </w:rPr>
        <w:t>2018</w:t>
      </w:r>
      <w:r w:rsidRPr="00B30DA8">
        <w:rPr>
          <w:rFonts w:ascii="Times New Roman" w:hAnsi="Times New Roman" w:cs="Times New Roman"/>
          <w:sz w:val="22"/>
        </w:rPr>
        <w:t>）</w:t>
      </w:r>
      <w:r>
        <w:rPr>
          <w:rFonts w:ascii="Times New Roman" w:hAnsi="Times New Roman" w:cs="Times New Roman"/>
          <w:sz w:val="22"/>
        </w:rPr>
        <w:t xml:space="preserve"> </w:t>
      </w:r>
      <w:r>
        <w:rPr>
          <w:rFonts w:ascii="Times New Roman" w:hAnsi="Times New Roman" w:cs="Times New Roman" w:hint="eastAsia"/>
          <w:sz w:val="22"/>
        </w:rPr>
        <w:t>‘</w:t>
      </w:r>
      <w:r w:rsidRPr="00B30DA8">
        <w:rPr>
          <w:rFonts w:ascii="Times New Roman" w:hAnsi="Times New Roman" w:cs="Times New Roman"/>
          <w:sz w:val="22"/>
        </w:rPr>
        <w:t>Environmental Factors Affect Business</w:t>
      </w:r>
      <w:r>
        <w:rPr>
          <w:rFonts w:ascii="Times New Roman" w:hAnsi="Times New Roman" w:cs="Times New Roman" w:hint="eastAsia"/>
          <w:sz w:val="22"/>
        </w:rPr>
        <w:t>’</w:t>
      </w:r>
      <w:bookmarkStart w:id="31" w:name="_Hlk69768338"/>
      <w:r w:rsidRPr="00B30DA8">
        <w:t xml:space="preserve"> </w:t>
      </w:r>
      <w:r w:rsidRPr="00B30DA8">
        <w:rPr>
          <w:rFonts w:ascii="Times New Roman" w:hAnsi="Times New Roman" w:cs="Times New Roman"/>
          <w:sz w:val="22"/>
        </w:rPr>
        <w:t>Available from</w:t>
      </w:r>
      <w:r w:rsidRPr="00B30DA8">
        <w:rPr>
          <w:rFonts w:ascii="Times New Roman" w:hAnsi="Times New Roman" w:cs="Times New Roman"/>
          <w:sz w:val="22"/>
        </w:rPr>
        <w:t>：</w:t>
      </w:r>
      <w:bookmarkEnd w:id="31"/>
      <w:r>
        <w:rPr>
          <w:rFonts w:ascii="Times New Roman" w:hAnsi="Times New Roman" w:cs="Times New Roman"/>
          <w:sz w:val="22"/>
        </w:rPr>
        <w:fldChar w:fldCharType="begin"/>
      </w:r>
      <w:r>
        <w:rPr>
          <w:rFonts w:ascii="Times New Roman" w:hAnsi="Times New Roman" w:cs="Times New Roman"/>
          <w:sz w:val="22"/>
        </w:rPr>
        <w:instrText xml:space="preserve"> HYPERLINK "</w:instrText>
      </w:r>
      <w:r w:rsidRPr="00B30DA8">
        <w:rPr>
          <w:rFonts w:ascii="Times New Roman" w:hAnsi="Times New Roman" w:cs="Times New Roman"/>
          <w:sz w:val="22"/>
        </w:rPr>
        <w:instrText>https://www.marketingtutor.net/environmental-factors-affect-business/</w:instrText>
      </w:r>
      <w:r>
        <w:rPr>
          <w:rFonts w:ascii="Times New Roman" w:hAnsi="Times New Roman" w:cs="Times New Roman"/>
          <w:sz w:val="22"/>
        </w:rPr>
        <w:instrText xml:space="preserve">" </w:instrText>
      </w:r>
      <w:r>
        <w:rPr>
          <w:rFonts w:ascii="Times New Roman" w:hAnsi="Times New Roman" w:cs="Times New Roman"/>
          <w:sz w:val="22"/>
        </w:rPr>
        <w:fldChar w:fldCharType="separate"/>
      </w:r>
      <w:r w:rsidRPr="00631FA1">
        <w:rPr>
          <w:rStyle w:val="a3"/>
          <w:rFonts w:ascii="Times New Roman" w:hAnsi="Times New Roman" w:cs="Times New Roman"/>
          <w:sz w:val="22"/>
        </w:rPr>
        <w:t>https://www.marketingtutor.net/environmental-factors-affect-business/</w:t>
      </w:r>
      <w:r>
        <w:rPr>
          <w:rFonts w:ascii="Times New Roman" w:hAnsi="Times New Roman" w:cs="Times New Roman"/>
          <w:sz w:val="22"/>
        </w:rPr>
        <w:fldChar w:fldCharType="end"/>
      </w:r>
      <w:r>
        <w:rPr>
          <w:rFonts w:ascii="Times New Roman" w:hAnsi="Times New Roman" w:cs="Times New Roman"/>
          <w:sz w:val="22"/>
        </w:rPr>
        <w:t xml:space="preserve">, </w:t>
      </w:r>
      <w:r w:rsidRPr="00B30DA8">
        <w:rPr>
          <w:rFonts w:ascii="Times New Roman" w:hAnsi="Times New Roman" w:cs="Times New Roman"/>
          <w:sz w:val="22"/>
        </w:rPr>
        <w:t xml:space="preserve"> [Accessed 15 April 2021]</w:t>
      </w:r>
    </w:p>
    <w:p w14:paraId="7AA7E98F" w14:textId="20343DB4" w:rsidR="009B72AA" w:rsidRDefault="009B72AA" w:rsidP="00BB6792">
      <w:pPr>
        <w:spacing w:line="360" w:lineRule="auto"/>
        <w:rPr>
          <w:rFonts w:ascii="Times New Roman" w:hAnsi="Times New Roman" w:cs="Times New Roman"/>
          <w:sz w:val="22"/>
        </w:rPr>
      </w:pPr>
      <w:r w:rsidRPr="009B72AA">
        <w:rPr>
          <w:rFonts w:ascii="Times New Roman" w:hAnsi="Times New Roman" w:cs="Times New Roman"/>
          <w:sz w:val="22"/>
        </w:rPr>
        <w:t>striking,</w:t>
      </w:r>
      <w:r>
        <w:rPr>
          <w:rFonts w:ascii="Times New Roman" w:hAnsi="Times New Roman" w:cs="Times New Roman"/>
          <w:sz w:val="22"/>
        </w:rPr>
        <w:t xml:space="preserve"> (</w:t>
      </w:r>
      <w:r w:rsidRPr="009B72AA">
        <w:rPr>
          <w:rFonts w:ascii="Times New Roman" w:hAnsi="Times New Roman" w:cs="Times New Roman"/>
          <w:sz w:val="22"/>
        </w:rPr>
        <w:t>2021)</w:t>
      </w:r>
      <w:r>
        <w:rPr>
          <w:rFonts w:ascii="Times New Roman" w:hAnsi="Times New Roman" w:cs="Times New Roman"/>
          <w:sz w:val="22"/>
        </w:rPr>
        <w:t xml:space="preserve"> ‘</w:t>
      </w:r>
      <w:r w:rsidRPr="009B72AA">
        <w:rPr>
          <w:rFonts w:ascii="Times New Roman" w:hAnsi="Times New Roman" w:cs="Times New Roman"/>
          <w:sz w:val="22"/>
        </w:rPr>
        <w:t>Claiming rights: Role of trade unions in the UK</w:t>
      </w:r>
      <w:r>
        <w:rPr>
          <w:rFonts w:ascii="Times New Roman" w:hAnsi="Times New Roman" w:cs="Times New Roman"/>
          <w:sz w:val="22"/>
        </w:rPr>
        <w:t xml:space="preserve">’ </w:t>
      </w:r>
      <w:r w:rsidRPr="009B72AA">
        <w:rPr>
          <w:rFonts w:ascii="Times New Roman" w:hAnsi="Times New Roman" w:cs="Times New Roman"/>
          <w:sz w:val="22"/>
        </w:rPr>
        <w:t>Available from</w:t>
      </w:r>
      <w:r w:rsidRPr="009B72AA">
        <w:rPr>
          <w:rFonts w:ascii="Times New Roman" w:hAnsi="Times New Roman" w:cs="Times New Roman"/>
          <w:sz w:val="22"/>
        </w:rPr>
        <w:t>：</w:t>
      </w:r>
      <w:r>
        <w:rPr>
          <w:rFonts w:ascii="Times New Roman" w:hAnsi="Times New Roman" w:cs="Times New Roman"/>
          <w:sz w:val="22"/>
        </w:rPr>
        <w:fldChar w:fldCharType="begin"/>
      </w:r>
      <w:r>
        <w:rPr>
          <w:rFonts w:ascii="Times New Roman" w:hAnsi="Times New Roman" w:cs="Times New Roman"/>
          <w:sz w:val="22"/>
        </w:rPr>
        <w:instrText xml:space="preserve"> HYPERLINK "</w:instrText>
      </w:r>
      <w:r w:rsidRPr="009B72AA">
        <w:rPr>
          <w:rFonts w:ascii="Times New Roman" w:hAnsi="Times New Roman" w:cs="Times New Roman"/>
          <w:sz w:val="22"/>
        </w:rPr>
        <w:instrText>https://www.striking-women.org/module/rights-and-responsibilities/claiming-rights-role-trade-unions-uk#top</w:instrText>
      </w:r>
      <w:r>
        <w:rPr>
          <w:rFonts w:ascii="Times New Roman" w:hAnsi="Times New Roman" w:cs="Times New Roman"/>
          <w:sz w:val="22"/>
        </w:rPr>
        <w:instrText xml:space="preserve">" </w:instrText>
      </w:r>
      <w:r>
        <w:rPr>
          <w:rFonts w:ascii="Times New Roman" w:hAnsi="Times New Roman" w:cs="Times New Roman"/>
          <w:sz w:val="22"/>
        </w:rPr>
        <w:fldChar w:fldCharType="separate"/>
      </w:r>
      <w:r w:rsidRPr="00631FA1">
        <w:rPr>
          <w:rStyle w:val="a3"/>
          <w:rFonts w:ascii="Times New Roman" w:hAnsi="Times New Roman" w:cs="Times New Roman"/>
          <w:sz w:val="22"/>
        </w:rPr>
        <w:t>https://www.striking-women.org/module/rights-and-responsibilities/claiming-rights-role-trade-unions-uk#top</w:t>
      </w:r>
      <w:r>
        <w:rPr>
          <w:rFonts w:ascii="Times New Roman" w:hAnsi="Times New Roman" w:cs="Times New Roman"/>
          <w:sz w:val="22"/>
        </w:rPr>
        <w:fldChar w:fldCharType="end"/>
      </w:r>
      <w:r>
        <w:rPr>
          <w:rFonts w:ascii="Times New Roman" w:hAnsi="Times New Roman" w:cs="Times New Roman"/>
          <w:sz w:val="22"/>
        </w:rPr>
        <w:t xml:space="preserve">, </w:t>
      </w:r>
      <w:bookmarkStart w:id="32" w:name="_Hlk69771169"/>
      <w:r w:rsidRPr="009B72AA">
        <w:rPr>
          <w:rFonts w:ascii="Times New Roman" w:hAnsi="Times New Roman" w:cs="Times New Roman"/>
          <w:sz w:val="22"/>
        </w:rPr>
        <w:t>[Accessed 15 April 2021]</w:t>
      </w:r>
    </w:p>
    <w:bookmarkEnd w:id="32"/>
    <w:p w14:paraId="0F2FD4D2" w14:textId="00A36C0F" w:rsidR="00C42567" w:rsidRDefault="00C42567" w:rsidP="00BB6792">
      <w:pPr>
        <w:spacing w:line="360" w:lineRule="auto"/>
        <w:rPr>
          <w:rFonts w:ascii="Times New Roman" w:hAnsi="Times New Roman" w:cs="Times New Roman"/>
          <w:sz w:val="22"/>
        </w:rPr>
      </w:pPr>
      <w:r w:rsidRPr="00C42567">
        <w:rPr>
          <w:rFonts w:ascii="Times New Roman" w:hAnsi="Times New Roman" w:cs="Times New Roman"/>
          <w:sz w:val="22"/>
        </w:rPr>
        <w:t>B&amp;Q, (2020) ‘About B&amp;Q’ [Online], available from: https://www.bandqcareers.com, (accessed 30 November 2020)</w:t>
      </w:r>
    </w:p>
    <w:p w14:paraId="187536DF" w14:textId="16D8BC6B" w:rsidR="004617CA" w:rsidRDefault="004617CA" w:rsidP="00BB6792">
      <w:pPr>
        <w:spacing w:line="360" w:lineRule="auto"/>
        <w:rPr>
          <w:rFonts w:ascii="Times New Roman" w:hAnsi="Times New Roman" w:cs="Times New Roman"/>
          <w:sz w:val="22"/>
        </w:rPr>
      </w:pPr>
      <w:r w:rsidRPr="004617CA">
        <w:rPr>
          <w:rFonts w:ascii="Times New Roman" w:hAnsi="Times New Roman" w:cs="Times New Roman"/>
          <w:sz w:val="22"/>
        </w:rPr>
        <w:lastRenderedPageBreak/>
        <w:t>Glossary,</w:t>
      </w:r>
      <w:r>
        <w:rPr>
          <w:rFonts w:ascii="Times New Roman" w:hAnsi="Times New Roman" w:cs="Times New Roman"/>
          <w:sz w:val="22"/>
        </w:rPr>
        <w:t xml:space="preserve">  (</w:t>
      </w:r>
      <w:r w:rsidRPr="004617CA">
        <w:rPr>
          <w:rFonts w:ascii="Times New Roman" w:hAnsi="Times New Roman" w:cs="Times New Roman"/>
          <w:sz w:val="22"/>
        </w:rPr>
        <w:t xml:space="preserve"> 2021)</w:t>
      </w:r>
      <w:r>
        <w:rPr>
          <w:rFonts w:ascii="Times New Roman" w:hAnsi="Times New Roman" w:cs="Times New Roman"/>
          <w:sz w:val="22"/>
        </w:rPr>
        <w:t xml:space="preserve"> </w:t>
      </w:r>
      <w:r>
        <w:rPr>
          <w:rFonts w:ascii="Times New Roman" w:hAnsi="Times New Roman" w:cs="Times New Roman" w:hint="eastAsia"/>
          <w:sz w:val="22"/>
        </w:rPr>
        <w:t>‘</w:t>
      </w:r>
      <w:r w:rsidRPr="004617CA">
        <w:rPr>
          <w:rFonts w:ascii="Times New Roman" w:hAnsi="Times New Roman" w:cs="Times New Roman"/>
          <w:sz w:val="22"/>
        </w:rPr>
        <w:t>What is the definition of Employee Relations?</w:t>
      </w:r>
      <w:r>
        <w:rPr>
          <w:rFonts w:ascii="Times New Roman" w:hAnsi="Times New Roman" w:cs="Times New Roman" w:hint="eastAsia"/>
          <w:sz w:val="22"/>
        </w:rPr>
        <w:t>’</w:t>
      </w:r>
      <w:r w:rsidRPr="004617CA">
        <w:t xml:space="preserve"> </w:t>
      </w:r>
      <w:r w:rsidRPr="004617CA">
        <w:rPr>
          <w:rFonts w:ascii="Times New Roman" w:hAnsi="Times New Roman" w:cs="Times New Roman"/>
          <w:sz w:val="22"/>
        </w:rPr>
        <w:t>Available from</w:t>
      </w:r>
      <w:r w:rsidRPr="004617CA">
        <w:rPr>
          <w:rFonts w:ascii="Times New Roman" w:hAnsi="Times New Roman" w:cs="Times New Roman"/>
          <w:sz w:val="22"/>
        </w:rPr>
        <w:t>：</w:t>
      </w:r>
      <w:hyperlink r:id="rId9" w:history="1">
        <w:r w:rsidRPr="00631FA1">
          <w:rPr>
            <w:rStyle w:val="a3"/>
            <w:rFonts w:ascii="Times New Roman" w:hAnsi="Times New Roman" w:cs="Times New Roman"/>
            <w:sz w:val="22"/>
          </w:rPr>
          <w:t>https://www.bamboohr.com/hr-glossary/employee-relations/</w:t>
        </w:r>
      </w:hyperlink>
      <w:r>
        <w:rPr>
          <w:rFonts w:ascii="Times New Roman" w:hAnsi="Times New Roman" w:cs="Times New Roman"/>
          <w:sz w:val="22"/>
        </w:rPr>
        <w:t>,</w:t>
      </w:r>
      <w:bookmarkStart w:id="33" w:name="_Hlk69772148"/>
      <w:r>
        <w:rPr>
          <w:rFonts w:ascii="Times New Roman" w:hAnsi="Times New Roman" w:cs="Times New Roman"/>
          <w:sz w:val="22"/>
        </w:rPr>
        <w:t xml:space="preserve"> </w:t>
      </w:r>
      <w:r w:rsidRPr="004617CA">
        <w:rPr>
          <w:rFonts w:ascii="Times New Roman" w:hAnsi="Times New Roman" w:cs="Times New Roman"/>
          <w:sz w:val="22"/>
        </w:rPr>
        <w:t>[Accessed 1</w:t>
      </w:r>
      <w:r>
        <w:rPr>
          <w:rFonts w:ascii="Times New Roman" w:hAnsi="Times New Roman" w:cs="Times New Roman"/>
          <w:sz w:val="22"/>
        </w:rPr>
        <w:t>6</w:t>
      </w:r>
      <w:r w:rsidRPr="004617CA">
        <w:rPr>
          <w:rFonts w:ascii="Times New Roman" w:hAnsi="Times New Roman" w:cs="Times New Roman"/>
          <w:sz w:val="22"/>
        </w:rPr>
        <w:t xml:space="preserve"> April 2021]</w:t>
      </w:r>
      <w:bookmarkEnd w:id="33"/>
    </w:p>
    <w:p w14:paraId="13C10CD8" w14:textId="777E2CE8" w:rsidR="008969B7" w:rsidRDefault="008969B7" w:rsidP="00BB6792">
      <w:pPr>
        <w:spacing w:line="360" w:lineRule="auto"/>
        <w:rPr>
          <w:rFonts w:ascii="Times New Roman" w:hAnsi="Times New Roman" w:cs="Times New Roman"/>
          <w:sz w:val="22"/>
        </w:rPr>
      </w:pPr>
      <w:r w:rsidRPr="008969B7">
        <w:rPr>
          <w:rFonts w:ascii="Times New Roman" w:hAnsi="Times New Roman" w:cs="Times New Roman"/>
          <w:sz w:val="22"/>
        </w:rPr>
        <w:t xml:space="preserve">ILO, (2020) ‘ILO’ [Online], available from: </w:t>
      </w:r>
      <w:hyperlink r:id="rId10" w:history="1">
        <w:r w:rsidR="00A64BEC" w:rsidRPr="00631FA1">
          <w:rPr>
            <w:rStyle w:val="a3"/>
            <w:rFonts w:ascii="Times New Roman" w:hAnsi="Times New Roman" w:cs="Times New Roman"/>
            <w:sz w:val="22"/>
          </w:rPr>
          <w:t>https://www.ilo.org/global/about-the-ilo/how-the-ilo-works/lang--en/index.htm</w:t>
        </w:r>
      </w:hyperlink>
      <w:r w:rsidR="00A64BEC">
        <w:rPr>
          <w:rFonts w:ascii="Times New Roman" w:hAnsi="Times New Roman" w:cs="Times New Roman"/>
          <w:sz w:val="22"/>
        </w:rPr>
        <w:t xml:space="preserve">, </w:t>
      </w:r>
      <w:r w:rsidR="00A64BEC" w:rsidRPr="00A64BEC">
        <w:rPr>
          <w:rFonts w:ascii="Times New Roman" w:hAnsi="Times New Roman" w:cs="Times New Roman"/>
          <w:sz w:val="22"/>
        </w:rPr>
        <w:t>[Accessed 16 April 2021]</w:t>
      </w:r>
    </w:p>
    <w:p w14:paraId="0A87A1EB" w14:textId="6F4844C7" w:rsidR="00A64BEC" w:rsidRDefault="00A64BEC" w:rsidP="00BB6792">
      <w:pPr>
        <w:spacing w:line="360" w:lineRule="auto"/>
        <w:rPr>
          <w:rFonts w:ascii="Times New Roman" w:hAnsi="Times New Roman" w:cs="Times New Roman"/>
          <w:sz w:val="22"/>
        </w:rPr>
      </w:pPr>
      <w:r w:rsidRPr="00A64BEC">
        <w:rPr>
          <w:rFonts w:ascii="Times New Roman" w:hAnsi="Times New Roman" w:cs="Times New Roman"/>
          <w:sz w:val="22"/>
        </w:rPr>
        <w:t>Business professor,</w:t>
      </w:r>
      <w:r>
        <w:rPr>
          <w:rFonts w:ascii="Times New Roman" w:hAnsi="Times New Roman" w:cs="Times New Roman"/>
          <w:sz w:val="22"/>
        </w:rPr>
        <w:t xml:space="preserve"> </w:t>
      </w:r>
      <w:r w:rsidRPr="00A64BEC">
        <w:rPr>
          <w:rFonts w:ascii="Times New Roman" w:hAnsi="Times New Roman" w:cs="Times New Roman"/>
          <w:sz w:val="22"/>
        </w:rPr>
        <w:t xml:space="preserve">(2020) ‘International </w:t>
      </w:r>
      <w:proofErr w:type="spellStart"/>
      <w:r w:rsidRPr="00A64BEC">
        <w:rPr>
          <w:rFonts w:ascii="Times New Roman" w:hAnsi="Times New Roman" w:cs="Times New Roman"/>
          <w:sz w:val="22"/>
        </w:rPr>
        <w:t>Labour</w:t>
      </w:r>
      <w:proofErr w:type="spellEnd"/>
      <w:r w:rsidRPr="00A64BEC">
        <w:rPr>
          <w:rFonts w:ascii="Times New Roman" w:hAnsi="Times New Roman" w:cs="Times New Roman"/>
          <w:sz w:val="22"/>
        </w:rPr>
        <w:t xml:space="preserve"> Organization (UN) Definition’ [Online], available from: </w:t>
      </w:r>
      <w:hyperlink r:id="rId11" w:history="1">
        <w:r w:rsidRPr="00631FA1">
          <w:rPr>
            <w:rStyle w:val="a3"/>
            <w:rFonts w:ascii="Times New Roman" w:hAnsi="Times New Roman" w:cs="Times New Roman"/>
            <w:sz w:val="22"/>
          </w:rPr>
          <w:t>https://thebusinessprofessor.com/lesson/international-labour-organization-un-definition/</w:t>
        </w:r>
      </w:hyperlink>
      <w:r>
        <w:rPr>
          <w:rFonts w:ascii="Times New Roman" w:hAnsi="Times New Roman" w:cs="Times New Roman"/>
          <w:sz w:val="22"/>
        </w:rPr>
        <w:t xml:space="preserve">, </w:t>
      </w:r>
      <w:r w:rsidRPr="00A64BEC">
        <w:rPr>
          <w:rFonts w:ascii="Times New Roman" w:hAnsi="Times New Roman" w:cs="Times New Roman"/>
          <w:sz w:val="22"/>
        </w:rPr>
        <w:t xml:space="preserve"> [Accessed 16 April 2021]</w:t>
      </w:r>
    </w:p>
    <w:p w14:paraId="42837842" w14:textId="3D2CE176" w:rsidR="00A4255D" w:rsidRPr="00750167" w:rsidRDefault="00A4255D" w:rsidP="00BB6792">
      <w:pPr>
        <w:spacing w:line="360" w:lineRule="auto"/>
        <w:rPr>
          <w:rFonts w:ascii="Times New Roman" w:hAnsi="Times New Roman" w:cs="Times New Roman" w:hint="eastAsia"/>
          <w:sz w:val="22"/>
        </w:rPr>
      </w:pPr>
      <w:r w:rsidRPr="00A4255D">
        <w:rPr>
          <w:rFonts w:ascii="Times New Roman" w:hAnsi="Times New Roman" w:cs="Times New Roman"/>
          <w:sz w:val="22"/>
        </w:rPr>
        <w:t xml:space="preserve">Cambridge, (2020) ‘what is the EHRC?’ [Online], available from: </w:t>
      </w:r>
      <w:hyperlink r:id="rId12" w:history="1">
        <w:r w:rsidRPr="00631FA1">
          <w:rPr>
            <w:rStyle w:val="a3"/>
            <w:rFonts w:ascii="Times New Roman" w:hAnsi="Times New Roman" w:cs="Times New Roman"/>
            <w:sz w:val="22"/>
          </w:rPr>
          <w:t>https://dictionary.cambridge.org/dictionary/english/equality-and-human-rights-commission#:~:text=Equality%20and%20Human%20Rights%20Commission%20definition%3A%20in%20the,employers%20do%20not%E2%80%A6.%20Learn%20more.%20Cambridge%20Dictionary%20%2BPlus</w:t>
        </w:r>
      </w:hyperlink>
      <w:r>
        <w:rPr>
          <w:rFonts w:ascii="Times New Roman" w:hAnsi="Times New Roman" w:cs="Times New Roman"/>
          <w:sz w:val="22"/>
        </w:rPr>
        <w:t xml:space="preserve">, </w:t>
      </w:r>
      <w:r w:rsidRPr="00A4255D">
        <w:rPr>
          <w:rFonts w:ascii="Times New Roman" w:hAnsi="Times New Roman" w:cs="Times New Roman"/>
          <w:sz w:val="22"/>
        </w:rPr>
        <w:t>[Accessed 16 April 2021]</w:t>
      </w:r>
    </w:p>
    <w:sectPr w:rsidR="00A4255D" w:rsidRPr="00750167">
      <w:headerReference w:type="even" r:id="rId13"/>
      <w:headerReference w:type="default" r:id="rId14"/>
      <w:footerReference w:type="even" r:id="rId15"/>
      <w:footerReference w:type="default" r:id="rId16"/>
      <w:headerReference w:type="first" r:id="rId17"/>
      <w:footerReference w:type="first" r:id="rId18"/>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C9642EC" w14:textId="77777777" w:rsidR="00F95C7D" w:rsidRDefault="00F95C7D" w:rsidP="00A875F3">
      <w:r>
        <w:separator/>
      </w:r>
    </w:p>
  </w:endnote>
  <w:endnote w:type="continuationSeparator" w:id="0">
    <w:p w14:paraId="4023417E" w14:textId="77777777" w:rsidR="00F95C7D" w:rsidRDefault="00F95C7D" w:rsidP="00A875F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5FC357B" w14:textId="77777777" w:rsidR="0050305E" w:rsidRDefault="0050305E">
    <w:pPr>
      <w:pStyle w:val="a8"/>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AD7AD79" w14:textId="77777777" w:rsidR="00A875F3" w:rsidRDefault="00A875F3">
    <w:pPr>
      <w:pBdr>
        <w:left w:val="single" w:sz="12" w:space="11" w:color="4472C4" w:themeColor="accent1"/>
      </w:pBdr>
      <w:tabs>
        <w:tab w:val="left" w:pos="622"/>
      </w:tabs>
      <w:rPr>
        <w:rFonts w:asciiTheme="majorHAnsi" w:eastAsiaTheme="majorEastAsia" w:hAnsiTheme="majorHAnsi" w:cstheme="majorBidi"/>
        <w:color w:val="2F5496" w:themeColor="accent1" w:themeShade="BF"/>
        <w:sz w:val="26"/>
        <w:szCs w:val="26"/>
      </w:rPr>
    </w:pPr>
    <w:r>
      <w:rPr>
        <w:rFonts w:asciiTheme="majorHAnsi" w:eastAsiaTheme="majorEastAsia" w:hAnsiTheme="majorHAnsi" w:cstheme="majorBidi"/>
        <w:color w:val="2F5496" w:themeColor="accent1" w:themeShade="BF"/>
        <w:sz w:val="26"/>
        <w:szCs w:val="26"/>
      </w:rPr>
      <w:fldChar w:fldCharType="begin"/>
    </w:r>
    <w:r>
      <w:rPr>
        <w:rFonts w:asciiTheme="majorHAnsi" w:eastAsiaTheme="majorEastAsia" w:hAnsiTheme="majorHAnsi" w:cstheme="majorBidi"/>
        <w:color w:val="2F5496" w:themeColor="accent1" w:themeShade="BF"/>
        <w:sz w:val="26"/>
        <w:szCs w:val="26"/>
      </w:rPr>
      <w:instrText>PAGE   \* MERGEFORMAT</w:instrText>
    </w:r>
    <w:r>
      <w:rPr>
        <w:rFonts w:asciiTheme="majorHAnsi" w:eastAsiaTheme="majorEastAsia" w:hAnsiTheme="majorHAnsi" w:cstheme="majorBidi"/>
        <w:color w:val="2F5496" w:themeColor="accent1" w:themeShade="BF"/>
        <w:sz w:val="26"/>
        <w:szCs w:val="26"/>
      </w:rPr>
      <w:fldChar w:fldCharType="separate"/>
    </w:r>
    <w:r>
      <w:rPr>
        <w:rFonts w:asciiTheme="majorHAnsi" w:eastAsiaTheme="majorEastAsia" w:hAnsiTheme="majorHAnsi" w:cstheme="majorBidi"/>
        <w:color w:val="2F5496" w:themeColor="accent1" w:themeShade="BF"/>
        <w:sz w:val="26"/>
        <w:szCs w:val="26"/>
        <w:lang w:val="zh-CN"/>
      </w:rPr>
      <w:t>2</w:t>
    </w:r>
    <w:r>
      <w:rPr>
        <w:rFonts w:asciiTheme="majorHAnsi" w:eastAsiaTheme="majorEastAsia" w:hAnsiTheme="majorHAnsi" w:cstheme="majorBidi"/>
        <w:color w:val="2F5496" w:themeColor="accent1" w:themeShade="BF"/>
        <w:sz w:val="26"/>
        <w:szCs w:val="26"/>
      </w:rPr>
      <w:fldChar w:fldCharType="end"/>
    </w:r>
  </w:p>
  <w:p w14:paraId="60E73070" w14:textId="77777777" w:rsidR="00A875F3" w:rsidRDefault="00A875F3">
    <w:pPr>
      <w:pStyle w:val="a8"/>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A702E92" w14:textId="77777777" w:rsidR="0050305E" w:rsidRDefault="0050305E">
    <w:pPr>
      <w:pStyle w:val="a8"/>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E829978" w14:textId="77777777" w:rsidR="00F95C7D" w:rsidRDefault="00F95C7D" w:rsidP="00A875F3">
      <w:r>
        <w:separator/>
      </w:r>
    </w:p>
  </w:footnote>
  <w:footnote w:type="continuationSeparator" w:id="0">
    <w:p w14:paraId="500C0EE2" w14:textId="77777777" w:rsidR="00F95C7D" w:rsidRDefault="00F95C7D" w:rsidP="00A875F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49EB42D" w14:textId="77777777" w:rsidR="0050305E" w:rsidRDefault="0050305E">
    <w:pPr>
      <w:pStyle w:val="a6"/>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CB77DC4" w14:textId="3CEE915F" w:rsidR="0050305E" w:rsidRDefault="0050305E">
    <w:pPr>
      <w:pStyle w:val="a6"/>
    </w:pPr>
    <w:proofErr w:type="spellStart"/>
    <w:r w:rsidRPr="0050305E">
      <w:t>Qujiangying</w:t>
    </w:r>
    <w:proofErr w:type="spellEnd"/>
    <w:r w:rsidRPr="0050305E">
      <w:t xml:space="preserve">                   Managing employee Relations                         BMBM6014</w:t>
    </w:r>
  </w:p>
  <w:p w14:paraId="30335B44" w14:textId="77777777" w:rsidR="0050305E" w:rsidRDefault="0050305E">
    <w:pPr>
      <w:pStyle w:val="a6"/>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7161C3E" w14:textId="77777777" w:rsidR="0050305E" w:rsidRDefault="0050305E">
    <w:pPr>
      <w:pStyle w:val="a6"/>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B631E9"/>
    <w:multiLevelType w:val="multilevel"/>
    <w:tmpl w:val="F170E61E"/>
    <w:lvl w:ilvl="0">
      <w:start w:val="1"/>
      <w:numFmt w:val="decimal"/>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4800" w:hanging="1440"/>
      </w:pPr>
      <w:rPr>
        <w:rFonts w:hint="default"/>
      </w:rPr>
    </w:lvl>
  </w:abstractNum>
  <w:abstractNum w:abstractNumId="1" w15:restartNumberingAfterBreak="0">
    <w:nsid w:val="183D1F8F"/>
    <w:multiLevelType w:val="multilevel"/>
    <w:tmpl w:val="DE68E2E8"/>
    <w:lvl w:ilvl="0">
      <w:start w:val="1"/>
      <w:numFmt w:val="decimal"/>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4800" w:hanging="144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bordersDoNotSurroundHeader/>
  <w:bordersDoNotSurroundFooter/>
  <w:proofState w:spelling="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0167"/>
    <w:rsid w:val="00005AB5"/>
    <w:rsid w:val="0003547F"/>
    <w:rsid w:val="000400C2"/>
    <w:rsid w:val="00064140"/>
    <w:rsid w:val="000720AC"/>
    <w:rsid w:val="0007271F"/>
    <w:rsid w:val="00081FCE"/>
    <w:rsid w:val="00092FAF"/>
    <w:rsid w:val="00095DA6"/>
    <w:rsid w:val="000A77A9"/>
    <w:rsid w:val="000D6C0E"/>
    <w:rsid w:val="000E2A79"/>
    <w:rsid w:val="001078DB"/>
    <w:rsid w:val="00107D2D"/>
    <w:rsid w:val="00125264"/>
    <w:rsid w:val="0013005E"/>
    <w:rsid w:val="00147C1D"/>
    <w:rsid w:val="00154F32"/>
    <w:rsid w:val="001806F5"/>
    <w:rsid w:val="001A417F"/>
    <w:rsid w:val="001B662B"/>
    <w:rsid w:val="001C5575"/>
    <w:rsid w:val="001D39FE"/>
    <w:rsid w:val="001E4409"/>
    <w:rsid w:val="002005E6"/>
    <w:rsid w:val="002112A2"/>
    <w:rsid w:val="00211670"/>
    <w:rsid w:val="00232F12"/>
    <w:rsid w:val="00265B8F"/>
    <w:rsid w:val="002663B4"/>
    <w:rsid w:val="002723DF"/>
    <w:rsid w:val="00287F33"/>
    <w:rsid w:val="0029303E"/>
    <w:rsid w:val="002941FD"/>
    <w:rsid w:val="002A18CD"/>
    <w:rsid w:val="002C4287"/>
    <w:rsid w:val="002F4DEB"/>
    <w:rsid w:val="002F656B"/>
    <w:rsid w:val="00302763"/>
    <w:rsid w:val="0030592B"/>
    <w:rsid w:val="00351F15"/>
    <w:rsid w:val="00355A57"/>
    <w:rsid w:val="0036645C"/>
    <w:rsid w:val="00374387"/>
    <w:rsid w:val="003B63BF"/>
    <w:rsid w:val="003C3626"/>
    <w:rsid w:val="003C607C"/>
    <w:rsid w:val="0040622E"/>
    <w:rsid w:val="00411DD4"/>
    <w:rsid w:val="004154AD"/>
    <w:rsid w:val="00415932"/>
    <w:rsid w:val="004378BF"/>
    <w:rsid w:val="004404B5"/>
    <w:rsid w:val="004617CA"/>
    <w:rsid w:val="004966BB"/>
    <w:rsid w:val="004A425E"/>
    <w:rsid w:val="004A4485"/>
    <w:rsid w:val="004A7269"/>
    <w:rsid w:val="004B26D3"/>
    <w:rsid w:val="004B43F0"/>
    <w:rsid w:val="004C7884"/>
    <w:rsid w:val="004D0357"/>
    <w:rsid w:val="004F54F7"/>
    <w:rsid w:val="004F738D"/>
    <w:rsid w:val="0050305E"/>
    <w:rsid w:val="00536D7F"/>
    <w:rsid w:val="00547725"/>
    <w:rsid w:val="0056504B"/>
    <w:rsid w:val="005927E3"/>
    <w:rsid w:val="00596B90"/>
    <w:rsid w:val="005B24BF"/>
    <w:rsid w:val="005E57AB"/>
    <w:rsid w:val="00613276"/>
    <w:rsid w:val="006457AE"/>
    <w:rsid w:val="00646794"/>
    <w:rsid w:val="006533CF"/>
    <w:rsid w:val="0066401F"/>
    <w:rsid w:val="00671471"/>
    <w:rsid w:val="00673967"/>
    <w:rsid w:val="006803C6"/>
    <w:rsid w:val="006B485F"/>
    <w:rsid w:val="006B721D"/>
    <w:rsid w:val="00705C1B"/>
    <w:rsid w:val="00715864"/>
    <w:rsid w:val="00720895"/>
    <w:rsid w:val="007228B1"/>
    <w:rsid w:val="00730FE0"/>
    <w:rsid w:val="00747C7D"/>
    <w:rsid w:val="00750167"/>
    <w:rsid w:val="0077402A"/>
    <w:rsid w:val="00776C36"/>
    <w:rsid w:val="00777BA4"/>
    <w:rsid w:val="007B673A"/>
    <w:rsid w:val="007C52E5"/>
    <w:rsid w:val="007D6AE4"/>
    <w:rsid w:val="007F1C98"/>
    <w:rsid w:val="007F76B7"/>
    <w:rsid w:val="0080669A"/>
    <w:rsid w:val="008261A1"/>
    <w:rsid w:val="00843E73"/>
    <w:rsid w:val="0084583F"/>
    <w:rsid w:val="00861052"/>
    <w:rsid w:val="008662BD"/>
    <w:rsid w:val="00875308"/>
    <w:rsid w:val="0088535C"/>
    <w:rsid w:val="008917C6"/>
    <w:rsid w:val="00891CFF"/>
    <w:rsid w:val="0089654B"/>
    <w:rsid w:val="008969B7"/>
    <w:rsid w:val="008A16E1"/>
    <w:rsid w:val="008B69DC"/>
    <w:rsid w:val="008C5349"/>
    <w:rsid w:val="008D4011"/>
    <w:rsid w:val="008F325F"/>
    <w:rsid w:val="008F42A7"/>
    <w:rsid w:val="0090028D"/>
    <w:rsid w:val="00906A28"/>
    <w:rsid w:val="00913B9B"/>
    <w:rsid w:val="00933B26"/>
    <w:rsid w:val="009541C0"/>
    <w:rsid w:val="00965698"/>
    <w:rsid w:val="00967469"/>
    <w:rsid w:val="0098188C"/>
    <w:rsid w:val="009B72AA"/>
    <w:rsid w:val="009E2D72"/>
    <w:rsid w:val="00A04163"/>
    <w:rsid w:val="00A042D8"/>
    <w:rsid w:val="00A12B3B"/>
    <w:rsid w:val="00A25559"/>
    <w:rsid w:val="00A419D4"/>
    <w:rsid w:val="00A4255D"/>
    <w:rsid w:val="00A64BEC"/>
    <w:rsid w:val="00A80788"/>
    <w:rsid w:val="00A875F3"/>
    <w:rsid w:val="00A948D1"/>
    <w:rsid w:val="00AC1898"/>
    <w:rsid w:val="00AC58E2"/>
    <w:rsid w:val="00AF5CC8"/>
    <w:rsid w:val="00B00760"/>
    <w:rsid w:val="00B167DF"/>
    <w:rsid w:val="00B30DA8"/>
    <w:rsid w:val="00B3113E"/>
    <w:rsid w:val="00B64370"/>
    <w:rsid w:val="00B80ADE"/>
    <w:rsid w:val="00B87C32"/>
    <w:rsid w:val="00BA554C"/>
    <w:rsid w:val="00BB6792"/>
    <w:rsid w:val="00BC3B7E"/>
    <w:rsid w:val="00BD6265"/>
    <w:rsid w:val="00C12A03"/>
    <w:rsid w:val="00C14F79"/>
    <w:rsid w:val="00C177C4"/>
    <w:rsid w:val="00C42567"/>
    <w:rsid w:val="00C56F55"/>
    <w:rsid w:val="00C57AFA"/>
    <w:rsid w:val="00C963E6"/>
    <w:rsid w:val="00CA3C1A"/>
    <w:rsid w:val="00CD18F9"/>
    <w:rsid w:val="00D301C0"/>
    <w:rsid w:val="00D66338"/>
    <w:rsid w:val="00D92940"/>
    <w:rsid w:val="00DC197C"/>
    <w:rsid w:val="00DE6922"/>
    <w:rsid w:val="00E02824"/>
    <w:rsid w:val="00E15B2E"/>
    <w:rsid w:val="00E67E19"/>
    <w:rsid w:val="00E77912"/>
    <w:rsid w:val="00E8287B"/>
    <w:rsid w:val="00E85062"/>
    <w:rsid w:val="00EB4A7E"/>
    <w:rsid w:val="00ED7884"/>
    <w:rsid w:val="00EF03F3"/>
    <w:rsid w:val="00F368EB"/>
    <w:rsid w:val="00F41B5B"/>
    <w:rsid w:val="00F42582"/>
    <w:rsid w:val="00F460E1"/>
    <w:rsid w:val="00F50A1C"/>
    <w:rsid w:val="00F533A4"/>
    <w:rsid w:val="00F534A1"/>
    <w:rsid w:val="00F63370"/>
    <w:rsid w:val="00F77520"/>
    <w:rsid w:val="00F95C7D"/>
    <w:rsid w:val="00FA12A1"/>
    <w:rsid w:val="00FA34CA"/>
    <w:rsid w:val="00FD2189"/>
    <w:rsid w:val="00FD36E7"/>
    <w:rsid w:val="00FE76E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F2F8AC"/>
  <w15:chartTrackingRefBased/>
  <w15:docId w15:val="{E9415F78-3D68-450A-A247-6993516DEF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30592B"/>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A875F3"/>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302763"/>
    <w:rPr>
      <w:color w:val="0563C1" w:themeColor="hyperlink"/>
      <w:u w:val="single"/>
    </w:rPr>
  </w:style>
  <w:style w:type="character" w:styleId="a4">
    <w:name w:val="Unresolved Mention"/>
    <w:basedOn w:val="a0"/>
    <w:uiPriority w:val="99"/>
    <w:semiHidden/>
    <w:unhideWhenUsed/>
    <w:rsid w:val="00302763"/>
    <w:rPr>
      <w:color w:val="605E5C"/>
      <w:shd w:val="clear" w:color="auto" w:fill="E1DFDD"/>
    </w:rPr>
  </w:style>
  <w:style w:type="paragraph" w:styleId="a5">
    <w:name w:val="List Paragraph"/>
    <w:basedOn w:val="a"/>
    <w:uiPriority w:val="34"/>
    <w:qFormat/>
    <w:rsid w:val="0030592B"/>
    <w:pPr>
      <w:ind w:firstLineChars="200" w:firstLine="420"/>
    </w:pPr>
  </w:style>
  <w:style w:type="character" w:customStyle="1" w:styleId="10">
    <w:name w:val="标题 1 字符"/>
    <w:basedOn w:val="a0"/>
    <w:link w:val="1"/>
    <w:uiPriority w:val="9"/>
    <w:rsid w:val="0030592B"/>
    <w:rPr>
      <w:b/>
      <w:bCs/>
      <w:kern w:val="44"/>
      <w:sz w:val="44"/>
      <w:szCs w:val="44"/>
    </w:rPr>
  </w:style>
  <w:style w:type="character" w:customStyle="1" w:styleId="20">
    <w:name w:val="标题 2 字符"/>
    <w:basedOn w:val="a0"/>
    <w:link w:val="2"/>
    <w:uiPriority w:val="9"/>
    <w:rsid w:val="00A875F3"/>
    <w:rPr>
      <w:rFonts w:asciiTheme="majorHAnsi" w:eastAsiaTheme="majorEastAsia" w:hAnsiTheme="majorHAnsi" w:cstheme="majorBidi"/>
      <w:b/>
      <w:bCs/>
      <w:sz w:val="32"/>
      <w:szCs w:val="32"/>
    </w:rPr>
  </w:style>
  <w:style w:type="paragraph" w:styleId="TOC1">
    <w:name w:val="toc 1"/>
    <w:basedOn w:val="a"/>
    <w:next w:val="a"/>
    <w:autoRedefine/>
    <w:uiPriority w:val="39"/>
    <w:unhideWhenUsed/>
    <w:rsid w:val="00A875F3"/>
  </w:style>
  <w:style w:type="paragraph" w:styleId="TOC2">
    <w:name w:val="toc 2"/>
    <w:basedOn w:val="a"/>
    <w:next w:val="a"/>
    <w:autoRedefine/>
    <w:uiPriority w:val="39"/>
    <w:unhideWhenUsed/>
    <w:rsid w:val="00A875F3"/>
    <w:pPr>
      <w:ind w:leftChars="200" w:left="420"/>
    </w:pPr>
  </w:style>
  <w:style w:type="paragraph" w:styleId="a6">
    <w:name w:val="header"/>
    <w:basedOn w:val="a"/>
    <w:link w:val="a7"/>
    <w:uiPriority w:val="99"/>
    <w:unhideWhenUsed/>
    <w:rsid w:val="00A875F3"/>
    <w:pPr>
      <w:pBdr>
        <w:bottom w:val="single" w:sz="6" w:space="1" w:color="auto"/>
      </w:pBdr>
      <w:tabs>
        <w:tab w:val="center" w:pos="4153"/>
        <w:tab w:val="right" w:pos="8306"/>
      </w:tabs>
      <w:snapToGrid w:val="0"/>
      <w:jc w:val="center"/>
    </w:pPr>
    <w:rPr>
      <w:sz w:val="18"/>
      <w:szCs w:val="18"/>
    </w:rPr>
  </w:style>
  <w:style w:type="character" w:customStyle="1" w:styleId="a7">
    <w:name w:val="页眉 字符"/>
    <w:basedOn w:val="a0"/>
    <w:link w:val="a6"/>
    <w:uiPriority w:val="99"/>
    <w:rsid w:val="00A875F3"/>
    <w:rPr>
      <w:sz w:val="18"/>
      <w:szCs w:val="18"/>
    </w:rPr>
  </w:style>
  <w:style w:type="paragraph" w:styleId="a8">
    <w:name w:val="footer"/>
    <w:basedOn w:val="a"/>
    <w:link w:val="a9"/>
    <w:uiPriority w:val="99"/>
    <w:unhideWhenUsed/>
    <w:rsid w:val="00A875F3"/>
    <w:pPr>
      <w:tabs>
        <w:tab w:val="center" w:pos="4153"/>
        <w:tab w:val="right" w:pos="8306"/>
      </w:tabs>
      <w:snapToGrid w:val="0"/>
      <w:jc w:val="left"/>
    </w:pPr>
    <w:rPr>
      <w:sz w:val="18"/>
      <w:szCs w:val="18"/>
    </w:rPr>
  </w:style>
  <w:style w:type="character" w:customStyle="1" w:styleId="a9">
    <w:name w:val="页脚 字符"/>
    <w:basedOn w:val="a0"/>
    <w:link w:val="a8"/>
    <w:uiPriority w:val="99"/>
    <w:rsid w:val="00A875F3"/>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enku.baidu.com/view/3893bdfcc8d376eeaeaa31a2.html" TargetMode="Externa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ictionary.cambridge.org/dictionary/english/equality-and-human-rights-commission#:~:text=Equality%20and%20Human%20Rights%20Commission%20definition%3A%20in%20the,employers%20do%20not%E2%80%A6.%20Learn%20more.%20Cambridge%20Dictionary%20%2BPlus" TargetMode="External"/><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thebusinessprofessor.com/lesson/international-labour-organization-un-definition/"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ilo.org/global/about-the-ilo/how-the-ilo-works/lang--en/index.htm"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bamboohr.com/hr-glossary/employee-relations/" TargetMode="External"/><Relationship Id="rId14" Type="http://schemas.openxmlformats.org/officeDocument/2006/relationships/header" Target="header2.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681172-9320-4219-A826-5A005F5354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563</TotalTime>
  <Pages>14</Pages>
  <Words>3719</Words>
  <Characters>21200</Characters>
  <Application>Microsoft Office Word</Application>
  <DocSecurity>0</DocSecurity>
  <Lines>176</Lines>
  <Paragraphs>49</Paragraphs>
  <ScaleCrop>false</ScaleCrop>
  <Company>HP</Company>
  <LinksUpToDate>false</LinksUpToDate>
  <CharactersWithSpaces>24870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姜荧 曲</dc:creator>
  <cp:keywords/>
  <dc:description/>
  <cp:lastModifiedBy>姜荧 曲</cp:lastModifiedBy>
  <cp:revision>16</cp:revision>
  <dcterms:created xsi:type="dcterms:W3CDTF">2021-04-19T07:19:00Z</dcterms:created>
  <dcterms:modified xsi:type="dcterms:W3CDTF">2021-04-19T17:21:00Z</dcterms:modified>
</cp:coreProperties>
</file>