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805958"/>
        <w:docPartObj>
          <w:docPartGallery w:val="Cover Pages"/>
          <w:docPartUnique/>
        </w:docPartObj>
      </w:sdtPr>
      <w:sdtEndPr/>
      <w:sdtContent>
        <w:p w14:paraId="09A01423" w14:textId="2265333C" w:rsidR="008F1940" w:rsidRDefault="008F1940">
          <w:r>
            <w:rPr>
              <w:noProof/>
            </w:rPr>
            <mc:AlternateContent>
              <mc:Choice Requires="wpg">
                <w:drawing>
                  <wp:anchor distT="0" distB="0" distL="114300" distR="114300" simplePos="0" relativeHeight="251662336" behindDoc="0" locked="0" layoutInCell="1" allowOverlap="1" wp14:anchorId="5D314028" wp14:editId="4577164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1537C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49E49CF" wp14:editId="47823D8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FEE208" w14:textId="3CB2A400" w:rsidR="008F1940" w:rsidRDefault="008F1940">
                                    <w:pPr>
                                      <w:pStyle w:val="NoSpacing"/>
                                      <w:jc w:val="right"/>
                                      <w:rPr>
                                        <w:color w:val="595959" w:themeColor="text1" w:themeTint="A6"/>
                                        <w:sz w:val="28"/>
                                        <w:szCs w:val="28"/>
                                      </w:rPr>
                                    </w:pPr>
                                    <w:r>
                                      <w:rPr>
                                        <w:color w:val="595959" w:themeColor="text1" w:themeTint="A6"/>
                                        <w:sz w:val="28"/>
                                        <w:szCs w:val="28"/>
                                      </w:rPr>
                                      <w:t>Ben Shepherd</w:t>
                                    </w:r>
                                  </w:p>
                                </w:sdtContent>
                              </w:sdt>
                              <w:p w14:paraId="7C324EFA" w14:textId="18D1C322" w:rsidR="008F1940" w:rsidRDefault="00CB29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65EB1">
                                      <w:rPr>
                                        <w:color w:val="595959" w:themeColor="text1" w:themeTint="A6"/>
                                        <w:sz w:val="18"/>
                                        <w:szCs w:val="18"/>
                                      </w:rPr>
                                      <w:t>2419241@student.uwtsd.ac.uk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49E49C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FEE208" w14:textId="3CB2A400" w:rsidR="008F1940" w:rsidRDefault="008F1940">
                              <w:pPr>
                                <w:pStyle w:val="NoSpacing"/>
                                <w:jc w:val="right"/>
                                <w:rPr>
                                  <w:color w:val="595959" w:themeColor="text1" w:themeTint="A6"/>
                                  <w:sz w:val="28"/>
                                  <w:szCs w:val="28"/>
                                </w:rPr>
                              </w:pPr>
                              <w:r>
                                <w:rPr>
                                  <w:color w:val="595959" w:themeColor="text1" w:themeTint="A6"/>
                                  <w:sz w:val="28"/>
                                  <w:szCs w:val="28"/>
                                </w:rPr>
                                <w:t>Ben Shepherd</w:t>
                              </w:r>
                            </w:p>
                          </w:sdtContent>
                        </w:sdt>
                        <w:p w14:paraId="7C324EFA" w14:textId="18D1C322" w:rsidR="008F1940" w:rsidRDefault="00CB29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65EB1">
                                <w:rPr>
                                  <w:color w:val="595959" w:themeColor="text1" w:themeTint="A6"/>
                                  <w:sz w:val="18"/>
                                  <w:szCs w:val="18"/>
                                </w:rPr>
                                <w:t>2419241@student.uwtsd.ac.uk</w:t>
                              </w:r>
                            </w:sdtContent>
                          </w:sdt>
                        </w:p>
                      </w:txbxContent>
                    </v:textbox>
                    <w10:wrap type="square" anchorx="page" anchory="page"/>
                  </v:shape>
                </w:pict>
              </mc:Fallback>
            </mc:AlternateContent>
          </w:r>
        </w:p>
        <w:p w14:paraId="5E5787A5" w14:textId="1452C093" w:rsidR="008F1940" w:rsidRDefault="009710AE">
          <w:r>
            <w:rPr>
              <w:noProof/>
            </w:rPr>
            <mc:AlternateContent>
              <mc:Choice Requires="wps">
                <w:drawing>
                  <wp:anchor distT="0" distB="0" distL="114300" distR="114300" simplePos="0" relativeHeight="251661312" behindDoc="0" locked="0" layoutInCell="1" allowOverlap="1" wp14:anchorId="6A7F27C7" wp14:editId="0358C0BF">
                    <wp:simplePos x="0" y="0"/>
                    <wp:positionH relativeFrom="page">
                      <wp:posOffset>-3192544</wp:posOffset>
                    </wp:positionH>
                    <wp:positionV relativeFrom="page">
                      <wp:posOffset>2346945</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F15216" w14:textId="61C8BE0F" w:rsidR="008F1940" w:rsidRPr="002A424F" w:rsidRDefault="009710AE">
                                <w:pPr>
                                  <w:pStyle w:val="NoSpacing"/>
                                  <w:jc w:val="right"/>
                                  <w:rPr>
                                    <w:color w:val="595959" w:themeColor="text1" w:themeTint="A6"/>
                                    <w:sz w:val="24"/>
                                    <w:szCs w:val="24"/>
                                  </w:rPr>
                                </w:pPr>
                                <w:r w:rsidRPr="002A424F">
                                  <w:rPr>
                                    <w:color w:val="156082" w:themeColor="accent1"/>
                                    <w:sz w:val="36"/>
                                    <w:szCs w:val="36"/>
                                  </w:rPr>
                                  <w:t xml:space="preserve">The </w:t>
                                </w:r>
                                <w:r w:rsidR="00765EB1" w:rsidRPr="002A424F">
                                  <w:rPr>
                                    <w:color w:val="156082" w:themeColor="accent1"/>
                                    <w:sz w:val="36"/>
                                    <w:szCs w:val="36"/>
                                  </w:rPr>
                                  <w:t xml:space="preserve">Building Regulations 2010 </w:t>
                                </w:r>
                                <w:sdt>
                                  <w:sdtPr>
                                    <w:rPr>
                                      <w:color w:val="595959" w:themeColor="text1" w:themeTint="A6"/>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765EB1" w:rsidRPr="002A424F">
                                      <w:rPr>
                                        <w:color w:val="595959" w:themeColor="text1" w:themeTint="A6"/>
                                        <w:sz w:val="24"/>
                                        <w:szCs w:val="24"/>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A7F27C7" id="Text Box 161" o:spid="_x0000_s1027" type="#_x0000_t202" style="position:absolute;margin-left:-251.4pt;margin-top:184.8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" filled="f" stroked="f" strokeweight=".5pt">
                    <v:textbox style="mso-fit-shape-to-text:t" inset="126pt,0,54pt,0">
                      <w:txbxContent>
                        <w:p w14:paraId="3FF15216" w14:textId="61C8BE0F" w:rsidR="008F1940" w:rsidRPr="002A424F" w:rsidRDefault="009710AE">
                          <w:pPr>
                            <w:pStyle w:val="NoSpacing"/>
                            <w:jc w:val="right"/>
                            <w:rPr>
                              <w:color w:val="595959" w:themeColor="text1" w:themeTint="A6"/>
                              <w:sz w:val="24"/>
                              <w:szCs w:val="24"/>
                            </w:rPr>
                          </w:pPr>
                          <w:r w:rsidRPr="002A424F">
                            <w:rPr>
                              <w:color w:val="156082" w:themeColor="accent1"/>
                              <w:sz w:val="36"/>
                              <w:szCs w:val="36"/>
                            </w:rPr>
                            <w:t xml:space="preserve">The </w:t>
                          </w:r>
                          <w:r w:rsidR="00765EB1" w:rsidRPr="002A424F">
                            <w:rPr>
                              <w:color w:val="156082" w:themeColor="accent1"/>
                              <w:sz w:val="36"/>
                              <w:szCs w:val="36"/>
                            </w:rPr>
                            <w:t xml:space="preserve">Building Regulations 2010 </w:t>
                          </w:r>
                          <w:sdt>
                            <w:sdtPr>
                              <w:rPr>
                                <w:color w:val="595959" w:themeColor="text1" w:themeTint="A6"/>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765EB1" w:rsidRPr="002A424F">
                                <w:rPr>
                                  <w:color w:val="595959" w:themeColor="text1" w:themeTint="A6"/>
                                  <w:sz w:val="24"/>
                                  <w:szCs w:val="24"/>
                                </w:rPr>
                                <w:t xml:space="preserve">     </w:t>
                              </w:r>
                            </w:sdtContent>
                          </w:sdt>
                        </w:p>
                      </w:txbxContent>
                    </v:textbox>
                    <w10:wrap type="square" anchorx="page" anchory="page"/>
                  </v:shape>
                </w:pict>
              </mc:Fallback>
            </mc:AlternateContent>
          </w:r>
          <w:r w:rsidR="007D32ED">
            <w:rPr>
              <w:noProof/>
            </w:rPr>
            <mc:AlternateContent>
              <mc:Choice Requires="wps">
                <w:drawing>
                  <wp:anchor distT="0" distB="0" distL="114300" distR="114300" simplePos="0" relativeHeight="251669504" behindDoc="0" locked="0" layoutInCell="1" allowOverlap="1" wp14:anchorId="47F8DD48" wp14:editId="018B625D">
                    <wp:simplePos x="0" y="0"/>
                    <wp:positionH relativeFrom="page">
                      <wp:align>right</wp:align>
                    </wp:positionH>
                    <wp:positionV relativeFrom="paragraph">
                      <wp:posOffset>2063916</wp:posOffset>
                    </wp:positionV>
                    <wp:extent cx="2895600" cy="1987826"/>
                    <wp:effectExtent l="0" t="0" r="0" b="0"/>
                    <wp:wrapNone/>
                    <wp:docPr id="505607493" name="Text Box 1"/>
                    <wp:cNvGraphicFramePr/>
                    <a:graphic xmlns:a="http://schemas.openxmlformats.org/drawingml/2006/main">
                      <a:graphicData uri="http://schemas.microsoft.com/office/word/2010/wordprocessingShape">
                        <wps:wsp>
                          <wps:cNvSpPr txBox="1"/>
                          <wps:spPr>
                            <a:xfrm>
                              <a:off x="0" y="0"/>
                              <a:ext cx="2895600" cy="1987826"/>
                            </a:xfrm>
                            <a:prstGeom prst="rect">
                              <a:avLst/>
                            </a:prstGeom>
                            <a:noFill/>
                            <a:ln w="6350">
                              <a:noFill/>
                            </a:ln>
                          </wps:spPr>
                          <wps:txbx>
                            <w:txbxContent>
                              <w:p w14:paraId="38F14949" w14:textId="2425E630" w:rsidR="007D32ED" w:rsidRPr="0093573A" w:rsidRDefault="007D32ED" w:rsidP="007D32ED">
                                <w:pPr>
                                  <w:jc w:val="center"/>
                                  <w:rPr>
                                    <w:color w:val="FFFFFF" w:themeColor="background1"/>
                                    <w:sz w:val="240"/>
                                    <w:szCs w:val="240"/>
                                  </w:rPr>
                                </w:pPr>
                                <w:r w:rsidRPr="0093573A">
                                  <w:rPr>
                                    <w:color w:val="FFFFFF" w:themeColor="background1"/>
                                    <w:sz w:val="300"/>
                                    <w:szCs w:val="300"/>
                                  </w:rPr>
                                  <w:t>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8DD48" id="Text Box 1" o:spid="_x0000_s1028" type="#_x0000_t202" style="position:absolute;margin-left:176.8pt;margin-top:162.5pt;width:228pt;height:156.5pt;z-index:25166950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" filled="f" stroked="f" strokeweight=".5pt">
                    <v:textbox>
                      <w:txbxContent>
                        <w:p w14:paraId="38F14949" w14:textId="2425E630" w:rsidR="007D32ED" w:rsidRPr="0093573A" w:rsidRDefault="007D32ED" w:rsidP="007D32ED">
                          <w:pPr>
                            <w:jc w:val="center"/>
                            <w:rPr>
                              <w:color w:val="FFFFFF" w:themeColor="background1"/>
                              <w:sz w:val="240"/>
                              <w:szCs w:val="240"/>
                            </w:rPr>
                          </w:pPr>
                          <w:r w:rsidRPr="0093573A">
                            <w:rPr>
                              <w:color w:val="FFFFFF" w:themeColor="background1"/>
                              <w:sz w:val="300"/>
                              <w:szCs w:val="300"/>
                            </w:rPr>
                            <w:t>Z</w:t>
                          </w:r>
                        </w:p>
                      </w:txbxContent>
                    </v:textbox>
                    <w10:wrap anchorx="page"/>
                  </v:shape>
                </w:pict>
              </mc:Fallback>
            </mc:AlternateContent>
          </w:r>
          <w:r w:rsidR="002D4E46">
            <w:rPr>
              <w:noProof/>
            </w:rPr>
            <mc:AlternateContent>
              <mc:Choice Requires="wps">
                <w:drawing>
                  <wp:anchor distT="0" distB="0" distL="114300" distR="114300" simplePos="0" relativeHeight="251667456" behindDoc="0" locked="0" layoutInCell="1" allowOverlap="1" wp14:anchorId="32C71F16" wp14:editId="125E0F4D">
                    <wp:simplePos x="0" y="0"/>
                    <wp:positionH relativeFrom="column">
                      <wp:posOffset>-971550</wp:posOffset>
                    </wp:positionH>
                    <wp:positionV relativeFrom="paragraph">
                      <wp:posOffset>2253615</wp:posOffset>
                    </wp:positionV>
                    <wp:extent cx="4933950" cy="2247900"/>
                    <wp:effectExtent l="0" t="0" r="0" b="0"/>
                    <wp:wrapNone/>
                    <wp:docPr id="898783383" name="Text Box 1"/>
                    <wp:cNvGraphicFramePr/>
                    <a:graphic xmlns:a="http://schemas.openxmlformats.org/drawingml/2006/main">
                      <a:graphicData uri="http://schemas.microsoft.com/office/word/2010/wordprocessingShape">
                        <wps:wsp>
                          <wps:cNvSpPr txBox="1"/>
                          <wps:spPr>
                            <a:xfrm>
                              <a:off x="0" y="0"/>
                              <a:ext cx="4933950" cy="2247900"/>
                            </a:xfrm>
                            <a:prstGeom prst="rect">
                              <a:avLst/>
                            </a:prstGeom>
                            <a:noFill/>
                            <a:ln w="6350">
                              <a:noFill/>
                            </a:ln>
                          </wps:spPr>
                          <wps:txbx>
                            <w:txbxContent>
                              <w:p w14:paraId="083BFA18" w14:textId="087E4DD2" w:rsidR="002D4E46" w:rsidRDefault="002D4E46" w:rsidP="00D26D1A">
                                <w:pPr>
                                  <w:jc w:val="center"/>
                                  <w:rPr>
                                    <w:color w:val="FFFFFF" w:themeColor="background1"/>
                                    <w:sz w:val="72"/>
                                    <w:szCs w:val="72"/>
                                  </w:rPr>
                                </w:pPr>
                                <w:r w:rsidRPr="007D32ED">
                                  <w:rPr>
                                    <w:color w:val="FFFFFF" w:themeColor="background1"/>
                                    <w:sz w:val="72"/>
                                    <w:szCs w:val="72"/>
                                  </w:rPr>
                                  <w:t xml:space="preserve">Approved Document </w:t>
                                </w:r>
                              </w:p>
                              <w:p w14:paraId="00E3BACD" w14:textId="6997F18F" w:rsidR="007D32ED" w:rsidRPr="007D32ED" w:rsidRDefault="007D32ED" w:rsidP="00D26D1A">
                                <w:pPr>
                                  <w:jc w:val="center"/>
                                  <w:rPr>
                                    <w:color w:val="FFFFFF" w:themeColor="background1"/>
                                    <w:sz w:val="48"/>
                                    <w:szCs w:val="48"/>
                                  </w:rPr>
                                </w:pPr>
                                <w:r w:rsidRPr="007D32ED">
                                  <w:rPr>
                                    <w:color w:val="FFFFFF" w:themeColor="background1"/>
                                    <w:sz w:val="48"/>
                                    <w:szCs w:val="48"/>
                                  </w:rPr>
                                  <w:t>Embodied Carbon and Whole Carbon Lifecycle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C71F16" id="_x0000_s1029" type="#_x0000_t202" style="position:absolute;margin-left:-76.5pt;margin-top:177.45pt;width:388.5pt;height:17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" filled="f" stroked="f" strokeweight=".5pt">
                    <v:textbox>
                      <w:txbxContent>
                        <w:p w14:paraId="083BFA18" w14:textId="087E4DD2" w:rsidR="002D4E46" w:rsidRDefault="002D4E46" w:rsidP="00D26D1A">
                          <w:pPr>
                            <w:jc w:val="center"/>
                            <w:rPr>
                              <w:color w:val="FFFFFF" w:themeColor="background1"/>
                              <w:sz w:val="72"/>
                              <w:szCs w:val="72"/>
                            </w:rPr>
                          </w:pPr>
                          <w:r w:rsidRPr="007D32ED">
                            <w:rPr>
                              <w:color w:val="FFFFFF" w:themeColor="background1"/>
                              <w:sz w:val="72"/>
                              <w:szCs w:val="72"/>
                            </w:rPr>
                            <w:t xml:space="preserve">Approved Document </w:t>
                          </w:r>
                        </w:p>
                        <w:p w14:paraId="00E3BACD" w14:textId="6997F18F" w:rsidR="007D32ED" w:rsidRPr="007D32ED" w:rsidRDefault="007D32ED" w:rsidP="00D26D1A">
                          <w:pPr>
                            <w:jc w:val="center"/>
                            <w:rPr>
                              <w:color w:val="FFFFFF" w:themeColor="background1"/>
                              <w:sz w:val="48"/>
                              <w:szCs w:val="48"/>
                            </w:rPr>
                          </w:pPr>
                          <w:r w:rsidRPr="007D32ED">
                            <w:rPr>
                              <w:color w:val="FFFFFF" w:themeColor="background1"/>
                              <w:sz w:val="48"/>
                              <w:szCs w:val="48"/>
                            </w:rPr>
                            <w:t>Embodied Carbon and Whole Carbon Lifecycle</w:t>
                          </w:r>
                        </w:p>
                      </w:txbxContent>
                    </v:textbox>
                  </v:shape>
                </w:pict>
              </mc:Fallback>
            </mc:AlternateContent>
          </w:r>
          <w:r w:rsidR="00D26D1A">
            <w:rPr>
              <w:noProof/>
            </w:rPr>
            <mc:AlternateContent>
              <mc:Choice Requires="wps">
                <w:drawing>
                  <wp:anchor distT="0" distB="0" distL="114300" distR="114300" simplePos="0" relativeHeight="251663360" behindDoc="0" locked="0" layoutInCell="1" allowOverlap="1" wp14:anchorId="2CF1423F" wp14:editId="472D8E7A">
                    <wp:simplePos x="0" y="0"/>
                    <wp:positionH relativeFrom="column">
                      <wp:posOffset>-904875</wp:posOffset>
                    </wp:positionH>
                    <wp:positionV relativeFrom="paragraph">
                      <wp:posOffset>1929765</wp:posOffset>
                    </wp:positionV>
                    <wp:extent cx="7524750" cy="3838575"/>
                    <wp:effectExtent l="0" t="0" r="19050" b="28575"/>
                    <wp:wrapNone/>
                    <wp:docPr id="920449133" name="Rectangle 6"/>
                    <wp:cNvGraphicFramePr/>
                    <a:graphic xmlns:a="http://schemas.openxmlformats.org/drawingml/2006/main">
                      <a:graphicData uri="http://schemas.microsoft.com/office/word/2010/wordprocessingShape">
                        <wps:wsp>
                          <wps:cNvSpPr/>
                          <wps:spPr>
                            <a:xfrm>
                              <a:off x="0" y="0"/>
                              <a:ext cx="7524750" cy="38385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837D65D" w14:textId="6A4B5352" w:rsidR="00D26D1A" w:rsidRDefault="00D26D1A" w:rsidP="00D26D1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F1423F" id="Rectangle 6" o:spid="_x0000_s1030" style="position:absolute;margin-left:-71.25pt;margin-top:151.95pt;width:592.5pt;height:302.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" fillcolor="#156082 [3204]" strokecolor="#030e13 [484]" strokeweight="1pt">
                    <v:textbox>
                      <w:txbxContent>
                        <w:p w14:paraId="7837D65D" w14:textId="6A4B5352" w:rsidR="00D26D1A" w:rsidRDefault="00D26D1A" w:rsidP="00D26D1A">
                          <w:pPr>
                            <w:jc w:val="center"/>
                          </w:pPr>
                        </w:p>
                      </w:txbxContent>
                    </v:textbox>
                  </v:rect>
                </w:pict>
              </mc:Fallback>
            </mc:AlternateContent>
          </w:r>
          <w:r w:rsidR="008F1940">
            <w:br w:type="page"/>
          </w:r>
        </w:p>
      </w:sdtContent>
    </w:sdt>
    <w:sdt>
      <w:sdtPr>
        <w:rPr>
          <w:rFonts w:asciiTheme="minorHAnsi" w:eastAsiaTheme="minorEastAsia" w:hAnsiTheme="minorHAnsi" w:cstheme="minorBidi"/>
          <w:color w:val="auto"/>
          <w:sz w:val="24"/>
          <w:szCs w:val="24"/>
          <w:lang w:eastAsia="ja-JP"/>
        </w:rPr>
        <w:id w:val="-428725"/>
        <w:docPartObj>
          <w:docPartGallery w:val="Table of Contents"/>
          <w:docPartUnique/>
        </w:docPartObj>
      </w:sdtPr>
      <w:sdtEndPr>
        <w:rPr>
          <w:b/>
          <w:bCs/>
        </w:rPr>
      </w:sdtEndPr>
      <w:sdtContent>
        <w:p w14:paraId="14B3DF5D" w14:textId="7BB5940C" w:rsidR="000A6EBA" w:rsidRDefault="000A6EBA">
          <w:pPr>
            <w:pStyle w:val="TOCHeading"/>
          </w:pPr>
          <w:r>
            <w:t>Contents</w:t>
          </w:r>
        </w:p>
        <w:p w14:paraId="0854628E" w14:textId="7AE779D5" w:rsidR="005C12A5" w:rsidRDefault="000A6EBA">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6183605" w:history="1">
            <w:r w:rsidR="005C12A5" w:rsidRPr="00FF4FDB">
              <w:rPr>
                <w:rStyle w:val="Hyperlink"/>
                <w:noProof/>
              </w:rPr>
              <w:t>Introduction</w:t>
            </w:r>
            <w:r w:rsidR="005C12A5">
              <w:rPr>
                <w:noProof/>
                <w:webHidden/>
              </w:rPr>
              <w:tab/>
            </w:r>
            <w:r w:rsidR="005C12A5">
              <w:rPr>
                <w:noProof/>
                <w:webHidden/>
              </w:rPr>
              <w:fldChar w:fldCharType="begin"/>
            </w:r>
            <w:r w:rsidR="005C12A5">
              <w:rPr>
                <w:noProof/>
                <w:webHidden/>
              </w:rPr>
              <w:instrText xml:space="preserve"> PAGEREF _Toc216183605 \h </w:instrText>
            </w:r>
            <w:r w:rsidR="005C12A5">
              <w:rPr>
                <w:noProof/>
                <w:webHidden/>
              </w:rPr>
            </w:r>
            <w:r w:rsidR="005C12A5">
              <w:rPr>
                <w:noProof/>
                <w:webHidden/>
              </w:rPr>
              <w:fldChar w:fldCharType="separate"/>
            </w:r>
            <w:r w:rsidR="005C12A5">
              <w:rPr>
                <w:noProof/>
                <w:webHidden/>
              </w:rPr>
              <w:t>3</w:t>
            </w:r>
            <w:r w:rsidR="005C12A5">
              <w:rPr>
                <w:noProof/>
                <w:webHidden/>
              </w:rPr>
              <w:fldChar w:fldCharType="end"/>
            </w:r>
          </w:hyperlink>
        </w:p>
        <w:p w14:paraId="2855A972" w14:textId="51C55627" w:rsidR="005C12A5" w:rsidRDefault="005C12A5">
          <w:pPr>
            <w:pStyle w:val="TOC1"/>
            <w:tabs>
              <w:tab w:val="right" w:leader="dot" w:pos="9016"/>
            </w:tabs>
            <w:rPr>
              <w:noProof/>
              <w:kern w:val="2"/>
              <w:lang w:eastAsia="en-GB"/>
              <w14:ligatures w14:val="standardContextual"/>
            </w:rPr>
          </w:pPr>
          <w:hyperlink w:anchor="_Toc216183606" w:history="1">
            <w:r w:rsidRPr="00FF4FDB">
              <w:rPr>
                <w:rStyle w:val="Hyperlink"/>
                <w:noProof/>
              </w:rPr>
              <w:t>Welsh Building Regulations</w:t>
            </w:r>
            <w:r>
              <w:rPr>
                <w:noProof/>
                <w:webHidden/>
              </w:rPr>
              <w:tab/>
            </w:r>
            <w:r>
              <w:rPr>
                <w:noProof/>
                <w:webHidden/>
              </w:rPr>
              <w:fldChar w:fldCharType="begin"/>
            </w:r>
            <w:r>
              <w:rPr>
                <w:noProof/>
                <w:webHidden/>
              </w:rPr>
              <w:instrText xml:space="preserve"> PAGEREF _Toc216183606 \h </w:instrText>
            </w:r>
            <w:r>
              <w:rPr>
                <w:noProof/>
                <w:webHidden/>
              </w:rPr>
            </w:r>
            <w:r>
              <w:rPr>
                <w:noProof/>
                <w:webHidden/>
              </w:rPr>
              <w:fldChar w:fldCharType="separate"/>
            </w:r>
            <w:r>
              <w:rPr>
                <w:noProof/>
                <w:webHidden/>
              </w:rPr>
              <w:t>3</w:t>
            </w:r>
            <w:r>
              <w:rPr>
                <w:noProof/>
                <w:webHidden/>
              </w:rPr>
              <w:fldChar w:fldCharType="end"/>
            </w:r>
          </w:hyperlink>
        </w:p>
        <w:p w14:paraId="7952354E" w14:textId="45A3EF0C" w:rsidR="005C12A5" w:rsidRDefault="005C12A5">
          <w:pPr>
            <w:pStyle w:val="TOC1"/>
            <w:tabs>
              <w:tab w:val="right" w:leader="dot" w:pos="9016"/>
            </w:tabs>
            <w:rPr>
              <w:noProof/>
              <w:kern w:val="2"/>
              <w:lang w:eastAsia="en-GB"/>
              <w14:ligatures w14:val="standardContextual"/>
            </w:rPr>
          </w:pPr>
          <w:hyperlink w:anchor="_Toc216183607" w:history="1">
            <w:r w:rsidRPr="00FF4FDB">
              <w:rPr>
                <w:rStyle w:val="Hyperlink"/>
                <w:noProof/>
              </w:rPr>
              <w:t>What is Embodied Carbon?</w:t>
            </w:r>
            <w:r>
              <w:rPr>
                <w:noProof/>
                <w:webHidden/>
              </w:rPr>
              <w:tab/>
            </w:r>
            <w:r>
              <w:rPr>
                <w:noProof/>
                <w:webHidden/>
              </w:rPr>
              <w:fldChar w:fldCharType="begin"/>
            </w:r>
            <w:r>
              <w:rPr>
                <w:noProof/>
                <w:webHidden/>
              </w:rPr>
              <w:instrText xml:space="preserve"> PAGEREF _Toc216183607 \h </w:instrText>
            </w:r>
            <w:r>
              <w:rPr>
                <w:noProof/>
                <w:webHidden/>
              </w:rPr>
            </w:r>
            <w:r>
              <w:rPr>
                <w:noProof/>
                <w:webHidden/>
              </w:rPr>
              <w:fldChar w:fldCharType="separate"/>
            </w:r>
            <w:r>
              <w:rPr>
                <w:noProof/>
                <w:webHidden/>
              </w:rPr>
              <w:t>3</w:t>
            </w:r>
            <w:r>
              <w:rPr>
                <w:noProof/>
                <w:webHidden/>
              </w:rPr>
              <w:fldChar w:fldCharType="end"/>
            </w:r>
          </w:hyperlink>
        </w:p>
        <w:p w14:paraId="61D3E8B2" w14:textId="1F79EAA1" w:rsidR="005C12A5" w:rsidRDefault="005C12A5">
          <w:pPr>
            <w:pStyle w:val="TOC1"/>
            <w:tabs>
              <w:tab w:val="right" w:leader="dot" w:pos="9016"/>
            </w:tabs>
            <w:rPr>
              <w:noProof/>
              <w:kern w:val="2"/>
              <w:lang w:eastAsia="en-GB"/>
              <w14:ligatures w14:val="standardContextual"/>
            </w:rPr>
          </w:pPr>
          <w:hyperlink w:anchor="_Toc216183608" w:history="1">
            <w:r w:rsidRPr="00FF4FDB">
              <w:rPr>
                <w:rStyle w:val="Hyperlink"/>
                <w:noProof/>
              </w:rPr>
              <w:t>Existing Embodied Carbon Frameworks</w:t>
            </w:r>
            <w:r>
              <w:rPr>
                <w:noProof/>
                <w:webHidden/>
              </w:rPr>
              <w:tab/>
            </w:r>
            <w:r>
              <w:rPr>
                <w:noProof/>
                <w:webHidden/>
              </w:rPr>
              <w:fldChar w:fldCharType="begin"/>
            </w:r>
            <w:r>
              <w:rPr>
                <w:noProof/>
                <w:webHidden/>
              </w:rPr>
              <w:instrText xml:space="preserve"> PAGEREF _Toc216183608 \h </w:instrText>
            </w:r>
            <w:r>
              <w:rPr>
                <w:noProof/>
                <w:webHidden/>
              </w:rPr>
            </w:r>
            <w:r>
              <w:rPr>
                <w:noProof/>
                <w:webHidden/>
              </w:rPr>
              <w:fldChar w:fldCharType="separate"/>
            </w:r>
            <w:r>
              <w:rPr>
                <w:noProof/>
                <w:webHidden/>
              </w:rPr>
              <w:t>4</w:t>
            </w:r>
            <w:r>
              <w:rPr>
                <w:noProof/>
                <w:webHidden/>
              </w:rPr>
              <w:fldChar w:fldCharType="end"/>
            </w:r>
          </w:hyperlink>
        </w:p>
        <w:p w14:paraId="1992DC25" w14:textId="502BE78E" w:rsidR="005C12A5" w:rsidRDefault="005C12A5">
          <w:pPr>
            <w:pStyle w:val="TOC2"/>
            <w:tabs>
              <w:tab w:val="right" w:leader="dot" w:pos="9016"/>
            </w:tabs>
            <w:rPr>
              <w:noProof/>
              <w:kern w:val="2"/>
              <w:lang w:eastAsia="en-GB"/>
              <w14:ligatures w14:val="standardContextual"/>
            </w:rPr>
          </w:pPr>
          <w:hyperlink w:anchor="_Toc216183609" w:history="1">
            <w:r w:rsidRPr="00FF4FDB">
              <w:rPr>
                <w:rStyle w:val="Hyperlink"/>
                <w:noProof/>
              </w:rPr>
              <w:t>Example of Framework – BREEAM</w:t>
            </w:r>
            <w:r>
              <w:rPr>
                <w:noProof/>
                <w:webHidden/>
              </w:rPr>
              <w:tab/>
            </w:r>
            <w:r>
              <w:rPr>
                <w:noProof/>
                <w:webHidden/>
              </w:rPr>
              <w:fldChar w:fldCharType="begin"/>
            </w:r>
            <w:r>
              <w:rPr>
                <w:noProof/>
                <w:webHidden/>
              </w:rPr>
              <w:instrText xml:space="preserve"> PAGEREF _Toc216183609 \h </w:instrText>
            </w:r>
            <w:r>
              <w:rPr>
                <w:noProof/>
                <w:webHidden/>
              </w:rPr>
            </w:r>
            <w:r>
              <w:rPr>
                <w:noProof/>
                <w:webHidden/>
              </w:rPr>
              <w:fldChar w:fldCharType="separate"/>
            </w:r>
            <w:r>
              <w:rPr>
                <w:noProof/>
                <w:webHidden/>
              </w:rPr>
              <w:t>4</w:t>
            </w:r>
            <w:r>
              <w:rPr>
                <w:noProof/>
                <w:webHidden/>
              </w:rPr>
              <w:fldChar w:fldCharType="end"/>
            </w:r>
          </w:hyperlink>
        </w:p>
        <w:p w14:paraId="32142500" w14:textId="06C41AF5" w:rsidR="005C12A5" w:rsidRDefault="005C12A5">
          <w:pPr>
            <w:pStyle w:val="TOC1"/>
            <w:tabs>
              <w:tab w:val="right" w:leader="dot" w:pos="9016"/>
            </w:tabs>
            <w:rPr>
              <w:noProof/>
              <w:kern w:val="2"/>
              <w:lang w:eastAsia="en-GB"/>
              <w14:ligatures w14:val="standardContextual"/>
            </w:rPr>
          </w:pPr>
          <w:hyperlink w:anchor="_Toc216183610" w:history="1">
            <w:r w:rsidRPr="00FF4FDB">
              <w:rPr>
                <w:rStyle w:val="Hyperlink"/>
                <w:noProof/>
              </w:rPr>
              <w:t>Proposed Building Regulation (Wales) Part Z  - Embodied Carbon &amp; Whole Life Carbon</w:t>
            </w:r>
            <w:r>
              <w:rPr>
                <w:noProof/>
                <w:webHidden/>
              </w:rPr>
              <w:tab/>
            </w:r>
            <w:r>
              <w:rPr>
                <w:noProof/>
                <w:webHidden/>
              </w:rPr>
              <w:fldChar w:fldCharType="begin"/>
            </w:r>
            <w:r>
              <w:rPr>
                <w:noProof/>
                <w:webHidden/>
              </w:rPr>
              <w:instrText xml:space="preserve"> PAGEREF _Toc216183610 \h </w:instrText>
            </w:r>
            <w:r>
              <w:rPr>
                <w:noProof/>
                <w:webHidden/>
              </w:rPr>
            </w:r>
            <w:r>
              <w:rPr>
                <w:noProof/>
                <w:webHidden/>
              </w:rPr>
              <w:fldChar w:fldCharType="separate"/>
            </w:r>
            <w:r>
              <w:rPr>
                <w:noProof/>
                <w:webHidden/>
              </w:rPr>
              <w:t>5</w:t>
            </w:r>
            <w:r>
              <w:rPr>
                <w:noProof/>
                <w:webHidden/>
              </w:rPr>
              <w:fldChar w:fldCharType="end"/>
            </w:r>
          </w:hyperlink>
        </w:p>
        <w:p w14:paraId="49DC3542" w14:textId="50CDB746" w:rsidR="005C12A5" w:rsidRDefault="005C12A5">
          <w:pPr>
            <w:pStyle w:val="TOC2"/>
            <w:tabs>
              <w:tab w:val="right" w:leader="dot" w:pos="9016"/>
            </w:tabs>
            <w:rPr>
              <w:noProof/>
              <w:kern w:val="2"/>
              <w:lang w:eastAsia="en-GB"/>
              <w14:ligatures w14:val="standardContextual"/>
            </w:rPr>
          </w:pPr>
          <w:hyperlink w:anchor="_Toc216183611" w:history="1">
            <w:r w:rsidRPr="00FF4FDB">
              <w:rPr>
                <w:rStyle w:val="Hyperlink"/>
                <w:noProof/>
              </w:rPr>
              <w:t>Scope</w:t>
            </w:r>
            <w:r>
              <w:rPr>
                <w:noProof/>
                <w:webHidden/>
              </w:rPr>
              <w:tab/>
            </w:r>
            <w:r>
              <w:rPr>
                <w:noProof/>
                <w:webHidden/>
              </w:rPr>
              <w:fldChar w:fldCharType="begin"/>
            </w:r>
            <w:r>
              <w:rPr>
                <w:noProof/>
                <w:webHidden/>
              </w:rPr>
              <w:instrText xml:space="preserve"> PAGEREF _Toc216183611 \h </w:instrText>
            </w:r>
            <w:r>
              <w:rPr>
                <w:noProof/>
                <w:webHidden/>
              </w:rPr>
            </w:r>
            <w:r>
              <w:rPr>
                <w:noProof/>
                <w:webHidden/>
              </w:rPr>
              <w:fldChar w:fldCharType="separate"/>
            </w:r>
            <w:r>
              <w:rPr>
                <w:noProof/>
                <w:webHidden/>
              </w:rPr>
              <w:t>5</w:t>
            </w:r>
            <w:r>
              <w:rPr>
                <w:noProof/>
                <w:webHidden/>
              </w:rPr>
              <w:fldChar w:fldCharType="end"/>
            </w:r>
          </w:hyperlink>
        </w:p>
        <w:p w14:paraId="1FF41107" w14:textId="46DBB30E" w:rsidR="005C12A5" w:rsidRDefault="005C12A5">
          <w:pPr>
            <w:pStyle w:val="TOC2"/>
            <w:tabs>
              <w:tab w:val="right" w:leader="dot" w:pos="9016"/>
            </w:tabs>
            <w:rPr>
              <w:noProof/>
              <w:kern w:val="2"/>
              <w:lang w:eastAsia="en-GB"/>
              <w14:ligatures w14:val="standardContextual"/>
            </w:rPr>
          </w:pPr>
          <w:hyperlink w:anchor="_Toc216183612" w:history="1">
            <w:r w:rsidRPr="00FF4FDB">
              <w:rPr>
                <w:rStyle w:val="Hyperlink"/>
                <w:noProof/>
              </w:rPr>
              <w:t>Requirements</w:t>
            </w:r>
            <w:r>
              <w:rPr>
                <w:noProof/>
                <w:webHidden/>
              </w:rPr>
              <w:tab/>
            </w:r>
            <w:r>
              <w:rPr>
                <w:noProof/>
                <w:webHidden/>
              </w:rPr>
              <w:fldChar w:fldCharType="begin"/>
            </w:r>
            <w:r>
              <w:rPr>
                <w:noProof/>
                <w:webHidden/>
              </w:rPr>
              <w:instrText xml:space="preserve"> PAGEREF _Toc216183612 \h </w:instrText>
            </w:r>
            <w:r>
              <w:rPr>
                <w:noProof/>
                <w:webHidden/>
              </w:rPr>
            </w:r>
            <w:r>
              <w:rPr>
                <w:noProof/>
                <w:webHidden/>
              </w:rPr>
              <w:fldChar w:fldCharType="separate"/>
            </w:r>
            <w:r>
              <w:rPr>
                <w:noProof/>
                <w:webHidden/>
              </w:rPr>
              <w:t>6</w:t>
            </w:r>
            <w:r>
              <w:rPr>
                <w:noProof/>
                <w:webHidden/>
              </w:rPr>
              <w:fldChar w:fldCharType="end"/>
            </w:r>
          </w:hyperlink>
        </w:p>
        <w:p w14:paraId="713DEA2B" w14:textId="084DE080" w:rsidR="005C12A5" w:rsidRDefault="005C12A5">
          <w:pPr>
            <w:pStyle w:val="TOC2"/>
            <w:tabs>
              <w:tab w:val="right" w:leader="dot" w:pos="9016"/>
            </w:tabs>
            <w:rPr>
              <w:noProof/>
              <w:kern w:val="2"/>
              <w:lang w:eastAsia="en-GB"/>
              <w14:ligatures w14:val="standardContextual"/>
            </w:rPr>
          </w:pPr>
          <w:hyperlink w:anchor="_Toc216183613" w:history="1">
            <w:r w:rsidRPr="00FF4FDB">
              <w:rPr>
                <w:rStyle w:val="Hyperlink"/>
                <w:noProof/>
              </w:rPr>
              <w:t>Mandatory Embodied Carbon Limits</w:t>
            </w:r>
            <w:r>
              <w:rPr>
                <w:noProof/>
                <w:webHidden/>
              </w:rPr>
              <w:tab/>
            </w:r>
            <w:r>
              <w:rPr>
                <w:noProof/>
                <w:webHidden/>
              </w:rPr>
              <w:fldChar w:fldCharType="begin"/>
            </w:r>
            <w:r>
              <w:rPr>
                <w:noProof/>
                <w:webHidden/>
              </w:rPr>
              <w:instrText xml:space="preserve"> PAGEREF _Toc216183613 \h </w:instrText>
            </w:r>
            <w:r>
              <w:rPr>
                <w:noProof/>
                <w:webHidden/>
              </w:rPr>
            </w:r>
            <w:r>
              <w:rPr>
                <w:noProof/>
                <w:webHidden/>
              </w:rPr>
              <w:fldChar w:fldCharType="separate"/>
            </w:r>
            <w:r>
              <w:rPr>
                <w:noProof/>
                <w:webHidden/>
              </w:rPr>
              <w:t>6</w:t>
            </w:r>
            <w:r>
              <w:rPr>
                <w:noProof/>
                <w:webHidden/>
              </w:rPr>
              <w:fldChar w:fldCharType="end"/>
            </w:r>
          </w:hyperlink>
        </w:p>
        <w:p w14:paraId="6F4D6F66" w14:textId="54EB62E8" w:rsidR="005C12A5" w:rsidRDefault="005C12A5">
          <w:pPr>
            <w:pStyle w:val="TOC2"/>
            <w:tabs>
              <w:tab w:val="right" w:leader="dot" w:pos="9016"/>
            </w:tabs>
            <w:rPr>
              <w:noProof/>
              <w:kern w:val="2"/>
              <w:lang w:eastAsia="en-GB"/>
              <w14:ligatures w14:val="standardContextual"/>
            </w:rPr>
          </w:pPr>
          <w:hyperlink w:anchor="_Toc216183614" w:history="1">
            <w:r w:rsidRPr="00FF4FDB">
              <w:rPr>
                <w:rStyle w:val="Hyperlink"/>
                <w:noProof/>
              </w:rPr>
              <w:t>Example</w:t>
            </w:r>
            <w:r>
              <w:rPr>
                <w:noProof/>
                <w:webHidden/>
              </w:rPr>
              <w:tab/>
            </w:r>
            <w:r>
              <w:rPr>
                <w:noProof/>
                <w:webHidden/>
              </w:rPr>
              <w:fldChar w:fldCharType="begin"/>
            </w:r>
            <w:r>
              <w:rPr>
                <w:noProof/>
                <w:webHidden/>
              </w:rPr>
              <w:instrText xml:space="preserve"> PAGEREF _Toc216183614 \h </w:instrText>
            </w:r>
            <w:r>
              <w:rPr>
                <w:noProof/>
                <w:webHidden/>
              </w:rPr>
            </w:r>
            <w:r>
              <w:rPr>
                <w:noProof/>
                <w:webHidden/>
              </w:rPr>
              <w:fldChar w:fldCharType="separate"/>
            </w:r>
            <w:r>
              <w:rPr>
                <w:noProof/>
                <w:webHidden/>
              </w:rPr>
              <w:t>7</w:t>
            </w:r>
            <w:r>
              <w:rPr>
                <w:noProof/>
                <w:webHidden/>
              </w:rPr>
              <w:fldChar w:fldCharType="end"/>
            </w:r>
          </w:hyperlink>
        </w:p>
        <w:p w14:paraId="08B79EF5" w14:textId="1E10198A" w:rsidR="005C12A5" w:rsidRDefault="005C12A5">
          <w:pPr>
            <w:pStyle w:val="TOC1"/>
            <w:tabs>
              <w:tab w:val="right" w:leader="dot" w:pos="9016"/>
            </w:tabs>
            <w:rPr>
              <w:noProof/>
              <w:kern w:val="2"/>
              <w:lang w:eastAsia="en-GB"/>
              <w14:ligatures w14:val="standardContextual"/>
            </w:rPr>
          </w:pPr>
          <w:hyperlink w:anchor="_Toc216183615" w:history="1">
            <w:r w:rsidRPr="00FF4FDB">
              <w:rPr>
                <w:rStyle w:val="Hyperlink"/>
                <w:noProof/>
              </w:rPr>
              <w:t>Approved Document Z (Wales) -  Compliance Guidance</w:t>
            </w:r>
            <w:r>
              <w:rPr>
                <w:noProof/>
                <w:webHidden/>
              </w:rPr>
              <w:tab/>
            </w:r>
            <w:r>
              <w:rPr>
                <w:noProof/>
                <w:webHidden/>
              </w:rPr>
              <w:fldChar w:fldCharType="begin"/>
            </w:r>
            <w:r>
              <w:rPr>
                <w:noProof/>
                <w:webHidden/>
              </w:rPr>
              <w:instrText xml:space="preserve"> PAGEREF _Toc216183615 \h </w:instrText>
            </w:r>
            <w:r>
              <w:rPr>
                <w:noProof/>
                <w:webHidden/>
              </w:rPr>
            </w:r>
            <w:r>
              <w:rPr>
                <w:noProof/>
                <w:webHidden/>
              </w:rPr>
              <w:fldChar w:fldCharType="separate"/>
            </w:r>
            <w:r>
              <w:rPr>
                <w:noProof/>
                <w:webHidden/>
              </w:rPr>
              <w:t>9</w:t>
            </w:r>
            <w:r>
              <w:rPr>
                <w:noProof/>
                <w:webHidden/>
              </w:rPr>
              <w:fldChar w:fldCharType="end"/>
            </w:r>
          </w:hyperlink>
        </w:p>
        <w:p w14:paraId="0759DD12" w14:textId="1357DB95" w:rsidR="005C12A5" w:rsidRDefault="005C12A5">
          <w:pPr>
            <w:pStyle w:val="TOC2"/>
            <w:tabs>
              <w:tab w:val="right" w:leader="dot" w:pos="9016"/>
            </w:tabs>
            <w:rPr>
              <w:noProof/>
              <w:kern w:val="2"/>
              <w:lang w:eastAsia="en-GB"/>
              <w14:ligatures w14:val="standardContextual"/>
            </w:rPr>
          </w:pPr>
          <w:hyperlink w:anchor="_Toc216183616" w:history="1">
            <w:r w:rsidRPr="00FF4FDB">
              <w:rPr>
                <w:rStyle w:val="Hyperlink"/>
                <w:noProof/>
              </w:rPr>
              <w:t>Introduction</w:t>
            </w:r>
            <w:r>
              <w:rPr>
                <w:noProof/>
                <w:webHidden/>
              </w:rPr>
              <w:tab/>
            </w:r>
            <w:r>
              <w:rPr>
                <w:noProof/>
                <w:webHidden/>
              </w:rPr>
              <w:fldChar w:fldCharType="begin"/>
            </w:r>
            <w:r>
              <w:rPr>
                <w:noProof/>
                <w:webHidden/>
              </w:rPr>
              <w:instrText xml:space="preserve"> PAGEREF _Toc216183616 \h </w:instrText>
            </w:r>
            <w:r>
              <w:rPr>
                <w:noProof/>
                <w:webHidden/>
              </w:rPr>
            </w:r>
            <w:r>
              <w:rPr>
                <w:noProof/>
                <w:webHidden/>
              </w:rPr>
              <w:fldChar w:fldCharType="separate"/>
            </w:r>
            <w:r>
              <w:rPr>
                <w:noProof/>
                <w:webHidden/>
              </w:rPr>
              <w:t>9</w:t>
            </w:r>
            <w:r>
              <w:rPr>
                <w:noProof/>
                <w:webHidden/>
              </w:rPr>
              <w:fldChar w:fldCharType="end"/>
            </w:r>
          </w:hyperlink>
        </w:p>
        <w:p w14:paraId="1D82BAA2" w14:textId="1C7D3F61" w:rsidR="005C12A5" w:rsidRDefault="005C12A5">
          <w:pPr>
            <w:pStyle w:val="TOC2"/>
            <w:tabs>
              <w:tab w:val="right" w:leader="dot" w:pos="9016"/>
            </w:tabs>
            <w:rPr>
              <w:noProof/>
              <w:kern w:val="2"/>
              <w:lang w:eastAsia="en-GB"/>
              <w14:ligatures w14:val="standardContextual"/>
            </w:rPr>
          </w:pPr>
          <w:hyperlink w:anchor="_Toc216183617" w:history="1">
            <w:r w:rsidRPr="00FF4FDB">
              <w:rPr>
                <w:rStyle w:val="Hyperlink"/>
                <w:noProof/>
              </w:rPr>
              <w:t>Materials</w:t>
            </w:r>
            <w:r>
              <w:rPr>
                <w:noProof/>
                <w:webHidden/>
              </w:rPr>
              <w:tab/>
            </w:r>
            <w:r>
              <w:rPr>
                <w:noProof/>
                <w:webHidden/>
              </w:rPr>
              <w:fldChar w:fldCharType="begin"/>
            </w:r>
            <w:r>
              <w:rPr>
                <w:noProof/>
                <w:webHidden/>
              </w:rPr>
              <w:instrText xml:space="preserve"> PAGEREF _Toc216183617 \h </w:instrText>
            </w:r>
            <w:r>
              <w:rPr>
                <w:noProof/>
                <w:webHidden/>
              </w:rPr>
            </w:r>
            <w:r>
              <w:rPr>
                <w:noProof/>
                <w:webHidden/>
              </w:rPr>
              <w:fldChar w:fldCharType="separate"/>
            </w:r>
            <w:r>
              <w:rPr>
                <w:noProof/>
                <w:webHidden/>
              </w:rPr>
              <w:t>9</w:t>
            </w:r>
            <w:r>
              <w:rPr>
                <w:noProof/>
                <w:webHidden/>
              </w:rPr>
              <w:fldChar w:fldCharType="end"/>
            </w:r>
          </w:hyperlink>
        </w:p>
        <w:p w14:paraId="3B3E8A14" w14:textId="56D6F541" w:rsidR="005C12A5" w:rsidRDefault="005C12A5">
          <w:pPr>
            <w:pStyle w:val="TOC1"/>
            <w:tabs>
              <w:tab w:val="right" w:leader="dot" w:pos="9016"/>
            </w:tabs>
            <w:rPr>
              <w:noProof/>
              <w:kern w:val="2"/>
              <w:lang w:eastAsia="en-GB"/>
              <w14:ligatures w14:val="standardContextual"/>
            </w:rPr>
          </w:pPr>
          <w:hyperlink w:anchor="_Toc216183618" w:history="1">
            <w:r w:rsidRPr="00FF4FDB">
              <w:rPr>
                <w:rStyle w:val="Hyperlink"/>
                <w:noProof/>
              </w:rPr>
              <w:t>Impact, Challenges &amp; Feasibility</w:t>
            </w:r>
            <w:r>
              <w:rPr>
                <w:noProof/>
                <w:webHidden/>
              </w:rPr>
              <w:tab/>
            </w:r>
            <w:r>
              <w:rPr>
                <w:noProof/>
                <w:webHidden/>
              </w:rPr>
              <w:fldChar w:fldCharType="begin"/>
            </w:r>
            <w:r>
              <w:rPr>
                <w:noProof/>
                <w:webHidden/>
              </w:rPr>
              <w:instrText xml:space="preserve"> PAGEREF _Toc216183618 \h </w:instrText>
            </w:r>
            <w:r>
              <w:rPr>
                <w:noProof/>
                <w:webHidden/>
              </w:rPr>
            </w:r>
            <w:r>
              <w:rPr>
                <w:noProof/>
                <w:webHidden/>
              </w:rPr>
              <w:fldChar w:fldCharType="separate"/>
            </w:r>
            <w:r>
              <w:rPr>
                <w:noProof/>
                <w:webHidden/>
              </w:rPr>
              <w:t>10</w:t>
            </w:r>
            <w:r>
              <w:rPr>
                <w:noProof/>
                <w:webHidden/>
              </w:rPr>
              <w:fldChar w:fldCharType="end"/>
            </w:r>
          </w:hyperlink>
        </w:p>
        <w:p w14:paraId="69440811" w14:textId="79FFA4D3" w:rsidR="005C12A5" w:rsidRDefault="005C12A5">
          <w:pPr>
            <w:pStyle w:val="TOC2"/>
            <w:tabs>
              <w:tab w:val="right" w:leader="dot" w:pos="9016"/>
            </w:tabs>
            <w:rPr>
              <w:noProof/>
              <w:kern w:val="2"/>
              <w:lang w:eastAsia="en-GB"/>
              <w14:ligatures w14:val="standardContextual"/>
            </w:rPr>
          </w:pPr>
          <w:hyperlink w:anchor="_Toc216183619" w:history="1">
            <w:r w:rsidRPr="00FF4FDB">
              <w:rPr>
                <w:rStyle w:val="Hyperlink"/>
                <w:noProof/>
              </w:rPr>
              <w:t>Challenges In Wales</w:t>
            </w:r>
            <w:r>
              <w:rPr>
                <w:noProof/>
                <w:webHidden/>
              </w:rPr>
              <w:tab/>
            </w:r>
            <w:r>
              <w:rPr>
                <w:noProof/>
                <w:webHidden/>
              </w:rPr>
              <w:fldChar w:fldCharType="begin"/>
            </w:r>
            <w:r>
              <w:rPr>
                <w:noProof/>
                <w:webHidden/>
              </w:rPr>
              <w:instrText xml:space="preserve"> PAGEREF _Toc216183619 \h </w:instrText>
            </w:r>
            <w:r>
              <w:rPr>
                <w:noProof/>
                <w:webHidden/>
              </w:rPr>
            </w:r>
            <w:r>
              <w:rPr>
                <w:noProof/>
                <w:webHidden/>
              </w:rPr>
              <w:fldChar w:fldCharType="separate"/>
            </w:r>
            <w:r>
              <w:rPr>
                <w:noProof/>
                <w:webHidden/>
              </w:rPr>
              <w:t>10</w:t>
            </w:r>
            <w:r>
              <w:rPr>
                <w:noProof/>
                <w:webHidden/>
              </w:rPr>
              <w:fldChar w:fldCharType="end"/>
            </w:r>
          </w:hyperlink>
        </w:p>
        <w:p w14:paraId="71F6561B" w14:textId="7CB6C0E3" w:rsidR="005C12A5" w:rsidRDefault="005C12A5">
          <w:pPr>
            <w:pStyle w:val="TOC1"/>
            <w:tabs>
              <w:tab w:val="right" w:leader="dot" w:pos="9016"/>
            </w:tabs>
            <w:rPr>
              <w:noProof/>
              <w:kern w:val="2"/>
              <w:lang w:eastAsia="en-GB"/>
              <w14:ligatures w14:val="standardContextual"/>
            </w:rPr>
          </w:pPr>
          <w:hyperlink w:anchor="_Toc216183620" w:history="1">
            <w:r w:rsidRPr="00FF4FDB">
              <w:rPr>
                <w:rStyle w:val="Hyperlink"/>
                <w:noProof/>
              </w:rPr>
              <w:t>Conclusion</w:t>
            </w:r>
            <w:r>
              <w:rPr>
                <w:noProof/>
                <w:webHidden/>
              </w:rPr>
              <w:tab/>
            </w:r>
            <w:r>
              <w:rPr>
                <w:noProof/>
                <w:webHidden/>
              </w:rPr>
              <w:fldChar w:fldCharType="begin"/>
            </w:r>
            <w:r>
              <w:rPr>
                <w:noProof/>
                <w:webHidden/>
              </w:rPr>
              <w:instrText xml:space="preserve"> PAGEREF _Toc216183620 \h </w:instrText>
            </w:r>
            <w:r>
              <w:rPr>
                <w:noProof/>
                <w:webHidden/>
              </w:rPr>
            </w:r>
            <w:r>
              <w:rPr>
                <w:noProof/>
                <w:webHidden/>
              </w:rPr>
              <w:fldChar w:fldCharType="separate"/>
            </w:r>
            <w:r>
              <w:rPr>
                <w:noProof/>
                <w:webHidden/>
              </w:rPr>
              <w:t>10</w:t>
            </w:r>
            <w:r>
              <w:rPr>
                <w:noProof/>
                <w:webHidden/>
              </w:rPr>
              <w:fldChar w:fldCharType="end"/>
            </w:r>
          </w:hyperlink>
        </w:p>
        <w:p w14:paraId="12523329" w14:textId="0C3DCF63" w:rsidR="005C12A5" w:rsidRDefault="005C12A5">
          <w:pPr>
            <w:pStyle w:val="TOC1"/>
            <w:tabs>
              <w:tab w:val="right" w:leader="dot" w:pos="9016"/>
            </w:tabs>
            <w:rPr>
              <w:noProof/>
              <w:kern w:val="2"/>
              <w:lang w:eastAsia="en-GB"/>
              <w14:ligatures w14:val="standardContextual"/>
            </w:rPr>
          </w:pPr>
          <w:hyperlink w:anchor="_Toc216183621" w:history="1">
            <w:r w:rsidRPr="00FF4FDB">
              <w:rPr>
                <w:rStyle w:val="Hyperlink"/>
                <w:noProof/>
              </w:rPr>
              <w:t>References</w:t>
            </w:r>
            <w:r>
              <w:rPr>
                <w:noProof/>
                <w:webHidden/>
              </w:rPr>
              <w:tab/>
            </w:r>
            <w:r>
              <w:rPr>
                <w:noProof/>
                <w:webHidden/>
              </w:rPr>
              <w:fldChar w:fldCharType="begin"/>
            </w:r>
            <w:r>
              <w:rPr>
                <w:noProof/>
                <w:webHidden/>
              </w:rPr>
              <w:instrText xml:space="preserve"> PAGEREF _Toc216183621 \h </w:instrText>
            </w:r>
            <w:r>
              <w:rPr>
                <w:noProof/>
                <w:webHidden/>
              </w:rPr>
            </w:r>
            <w:r>
              <w:rPr>
                <w:noProof/>
                <w:webHidden/>
              </w:rPr>
              <w:fldChar w:fldCharType="separate"/>
            </w:r>
            <w:r>
              <w:rPr>
                <w:noProof/>
                <w:webHidden/>
              </w:rPr>
              <w:t>10</w:t>
            </w:r>
            <w:r>
              <w:rPr>
                <w:noProof/>
                <w:webHidden/>
              </w:rPr>
              <w:fldChar w:fldCharType="end"/>
            </w:r>
          </w:hyperlink>
        </w:p>
        <w:p w14:paraId="538CBFD0" w14:textId="76816E5A" w:rsidR="000A6EBA" w:rsidRDefault="000A6EBA">
          <w:r>
            <w:rPr>
              <w:b/>
              <w:bCs/>
              <w:noProof/>
            </w:rPr>
            <w:fldChar w:fldCharType="end"/>
          </w:r>
        </w:p>
      </w:sdtContent>
    </w:sdt>
    <w:p w14:paraId="3BAD8383" w14:textId="15E15DC7" w:rsidR="000A6EBA" w:rsidRDefault="000A6EBA"/>
    <w:p w14:paraId="01D7470E" w14:textId="77777777" w:rsidR="000A6EBA" w:rsidRDefault="000A6EBA">
      <w:r>
        <w:br w:type="page"/>
      </w:r>
    </w:p>
    <w:p w14:paraId="48523C55" w14:textId="2D4D55CE" w:rsidR="002928B3" w:rsidRDefault="000A6EBA" w:rsidP="000A6EBA">
      <w:pPr>
        <w:pStyle w:val="Heading1"/>
      </w:pPr>
      <w:bookmarkStart w:id="0" w:name="_Toc216183605"/>
      <w:r>
        <w:lastRenderedPageBreak/>
        <w:t>Introduction</w:t>
      </w:r>
      <w:bookmarkEnd w:id="0"/>
    </w:p>
    <w:p w14:paraId="4AD29D67" w14:textId="09499DDF" w:rsidR="00D105FA" w:rsidRPr="00EE363B" w:rsidRDefault="00D105FA" w:rsidP="00EE363B">
      <w:pPr>
        <w:spacing w:line="276" w:lineRule="auto"/>
        <w:jc w:val="both"/>
        <w:rPr>
          <w:sz w:val="25"/>
          <w:szCs w:val="25"/>
        </w:rPr>
      </w:pPr>
      <w:r w:rsidRPr="00EE363B">
        <w:rPr>
          <w:sz w:val="25"/>
          <w:szCs w:val="25"/>
        </w:rPr>
        <w:t xml:space="preserve">This essay proposes a new regulation to the current Welsh Building Regulations, Part Z: Embodied Carbon and Whole life carbon performance. </w:t>
      </w:r>
      <w:r w:rsidR="009A7167" w:rsidRPr="00EE363B">
        <w:rPr>
          <w:sz w:val="25"/>
          <w:szCs w:val="25"/>
        </w:rPr>
        <w:t xml:space="preserve">It will involve a Background Review on the current Regulations and what are some clear </w:t>
      </w:r>
      <w:r w:rsidR="007E49B8" w:rsidRPr="00EE363B">
        <w:rPr>
          <w:sz w:val="25"/>
          <w:szCs w:val="25"/>
        </w:rPr>
        <w:t xml:space="preserve">areas where there </w:t>
      </w:r>
      <w:r w:rsidR="000233E9" w:rsidRPr="00EE363B">
        <w:rPr>
          <w:sz w:val="25"/>
          <w:szCs w:val="25"/>
        </w:rPr>
        <w:t>is</w:t>
      </w:r>
      <w:r w:rsidR="007E49B8" w:rsidRPr="00EE363B">
        <w:rPr>
          <w:sz w:val="25"/>
          <w:szCs w:val="25"/>
        </w:rPr>
        <w:t xml:space="preserve"> missing detail</w:t>
      </w:r>
      <w:r w:rsidR="00FA52A6" w:rsidRPr="00EE363B">
        <w:rPr>
          <w:sz w:val="25"/>
          <w:szCs w:val="25"/>
        </w:rPr>
        <w:t xml:space="preserve">, a </w:t>
      </w:r>
      <w:r w:rsidR="007C6C77" w:rsidRPr="00EE363B">
        <w:rPr>
          <w:sz w:val="25"/>
          <w:szCs w:val="25"/>
        </w:rPr>
        <w:t>summary</w:t>
      </w:r>
      <w:r w:rsidR="00FA52A6" w:rsidRPr="00EE363B">
        <w:rPr>
          <w:sz w:val="25"/>
          <w:szCs w:val="25"/>
        </w:rPr>
        <w:t xml:space="preserve"> o</w:t>
      </w:r>
      <w:r w:rsidR="00F715AA" w:rsidRPr="00EE363B">
        <w:rPr>
          <w:sz w:val="25"/>
          <w:szCs w:val="25"/>
        </w:rPr>
        <w:t>n</w:t>
      </w:r>
      <w:r w:rsidR="00FA52A6" w:rsidRPr="00EE363B">
        <w:rPr>
          <w:sz w:val="25"/>
          <w:szCs w:val="25"/>
        </w:rPr>
        <w:t xml:space="preserve"> why a </w:t>
      </w:r>
      <w:r w:rsidR="000233E9" w:rsidRPr="00EE363B">
        <w:rPr>
          <w:sz w:val="25"/>
          <w:szCs w:val="25"/>
        </w:rPr>
        <w:t>new regulation</w:t>
      </w:r>
      <w:r w:rsidR="00FA52A6" w:rsidRPr="00EE363B">
        <w:rPr>
          <w:sz w:val="25"/>
          <w:szCs w:val="25"/>
        </w:rPr>
        <w:t xml:space="preserve"> is required in the first place, the proposed regulations </w:t>
      </w:r>
      <w:r w:rsidR="006865B5" w:rsidRPr="00EE363B">
        <w:rPr>
          <w:sz w:val="25"/>
          <w:szCs w:val="25"/>
        </w:rPr>
        <w:t>in detail</w:t>
      </w:r>
      <w:r w:rsidR="001B2037" w:rsidRPr="00EE363B">
        <w:rPr>
          <w:sz w:val="25"/>
          <w:szCs w:val="25"/>
        </w:rPr>
        <w:t>, analysing any challenges that may come from this regulations and whether or not it is future proof</w:t>
      </w:r>
      <w:r w:rsidR="00F715AA" w:rsidRPr="00EE363B">
        <w:rPr>
          <w:sz w:val="25"/>
          <w:szCs w:val="25"/>
        </w:rPr>
        <w:t xml:space="preserve"> and </w:t>
      </w:r>
      <w:r w:rsidR="00C620DE" w:rsidRPr="00EE363B">
        <w:rPr>
          <w:sz w:val="25"/>
          <w:szCs w:val="25"/>
        </w:rPr>
        <w:t xml:space="preserve">a conclusion of the essay. </w:t>
      </w:r>
    </w:p>
    <w:p w14:paraId="131A22E1" w14:textId="5F58C697" w:rsidR="005448A8" w:rsidRPr="00EE363B" w:rsidRDefault="00406464" w:rsidP="00EE363B">
      <w:pPr>
        <w:spacing w:line="276" w:lineRule="auto"/>
        <w:jc w:val="both"/>
        <w:rPr>
          <w:sz w:val="25"/>
          <w:szCs w:val="25"/>
        </w:rPr>
      </w:pPr>
      <w:r w:rsidRPr="00EE363B">
        <w:rPr>
          <w:sz w:val="25"/>
          <w:szCs w:val="25"/>
        </w:rPr>
        <w:t xml:space="preserve">Embodied Carbon is becoming a growing factor for the construction industry and the building regulations that need to be created to </w:t>
      </w:r>
      <w:r w:rsidR="005E792F" w:rsidRPr="00EE363B">
        <w:rPr>
          <w:sz w:val="25"/>
          <w:szCs w:val="25"/>
        </w:rPr>
        <w:t xml:space="preserve">maintain the construction quality within the Wales. </w:t>
      </w:r>
      <w:r w:rsidR="005022CC" w:rsidRPr="00EE363B">
        <w:rPr>
          <w:sz w:val="25"/>
          <w:szCs w:val="25"/>
        </w:rPr>
        <w:t xml:space="preserve">Due to the rising volume of new builds being created annually across the country, the implementation of </w:t>
      </w:r>
      <w:r w:rsidR="007C6C77" w:rsidRPr="00EE363B">
        <w:rPr>
          <w:sz w:val="25"/>
          <w:szCs w:val="25"/>
        </w:rPr>
        <w:t>appropriate</w:t>
      </w:r>
      <w:r w:rsidR="005022CC" w:rsidRPr="00EE363B">
        <w:rPr>
          <w:sz w:val="25"/>
          <w:szCs w:val="25"/>
        </w:rPr>
        <w:t xml:space="preserve"> material use is becoming more important than ever before. </w:t>
      </w:r>
      <w:r w:rsidR="00273CD6" w:rsidRPr="00EE363B">
        <w:rPr>
          <w:sz w:val="25"/>
          <w:szCs w:val="25"/>
        </w:rPr>
        <w:t xml:space="preserve">Goals set by the government are now forcing our industry to adapt to </w:t>
      </w:r>
      <w:r w:rsidR="007C6C77" w:rsidRPr="00EE363B">
        <w:rPr>
          <w:sz w:val="25"/>
          <w:szCs w:val="25"/>
        </w:rPr>
        <w:t>meet</w:t>
      </w:r>
      <w:r w:rsidR="00273CD6" w:rsidRPr="00EE363B">
        <w:rPr>
          <w:sz w:val="25"/>
          <w:szCs w:val="25"/>
        </w:rPr>
        <w:t xml:space="preserve"> its needs as </w:t>
      </w:r>
      <w:r w:rsidR="00F1139F" w:rsidRPr="00EE363B">
        <w:rPr>
          <w:sz w:val="25"/>
          <w:szCs w:val="25"/>
        </w:rPr>
        <w:t xml:space="preserve">the embodied carbon within our industry is the one of if not the largest </w:t>
      </w:r>
      <w:r w:rsidR="007C6C77" w:rsidRPr="00EE363B">
        <w:rPr>
          <w:sz w:val="25"/>
          <w:szCs w:val="25"/>
        </w:rPr>
        <w:t>contributor</w:t>
      </w:r>
      <w:r w:rsidR="00F1139F" w:rsidRPr="00EE363B">
        <w:rPr>
          <w:sz w:val="25"/>
          <w:szCs w:val="25"/>
        </w:rPr>
        <w:t xml:space="preserve"> to Carbon emissions</w:t>
      </w:r>
      <w:r w:rsidR="000B4D2A" w:rsidRPr="00EE363B">
        <w:rPr>
          <w:sz w:val="25"/>
          <w:szCs w:val="25"/>
        </w:rPr>
        <w:t>. Currently in the Welsh Building regulations</w:t>
      </w:r>
      <w:r w:rsidR="00CC3032" w:rsidRPr="00EE363B">
        <w:rPr>
          <w:sz w:val="25"/>
          <w:szCs w:val="25"/>
        </w:rPr>
        <w:t xml:space="preserve">, </w:t>
      </w:r>
      <w:r w:rsidR="007C6C77" w:rsidRPr="00EE363B">
        <w:rPr>
          <w:sz w:val="25"/>
          <w:szCs w:val="25"/>
        </w:rPr>
        <w:t>embodied</w:t>
      </w:r>
      <w:r w:rsidR="00CC3032" w:rsidRPr="00EE363B">
        <w:rPr>
          <w:sz w:val="25"/>
          <w:szCs w:val="25"/>
        </w:rPr>
        <w:t xml:space="preserve"> carbon </w:t>
      </w:r>
      <w:r w:rsidR="00686B31" w:rsidRPr="00EE363B">
        <w:rPr>
          <w:sz w:val="25"/>
          <w:szCs w:val="25"/>
        </w:rPr>
        <w:t xml:space="preserve">is not regulated which is a major black hole in terms of </w:t>
      </w:r>
      <w:r w:rsidR="002F2FBA" w:rsidRPr="00EE363B">
        <w:rPr>
          <w:sz w:val="25"/>
          <w:szCs w:val="25"/>
        </w:rPr>
        <w:t xml:space="preserve">how much carbon emissions are </w:t>
      </w:r>
      <w:r w:rsidR="00615135" w:rsidRPr="00EE363B">
        <w:rPr>
          <w:sz w:val="25"/>
          <w:szCs w:val="25"/>
        </w:rPr>
        <w:t>being</w:t>
      </w:r>
      <w:r w:rsidR="002F2FBA" w:rsidRPr="00EE363B">
        <w:rPr>
          <w:sz w:val="25"/>
          <w:szCs w:val="25"/>
        </w:rPr>
        <w:t xml:space="preserve"> emitted compared to the ones which are recorded, </w:t>
      </w:r>
      <w:r w:rsidR="00FC3508" w:rsidRPr="00EE363B">
        <w:rPr>
          <w:sz w:val="25"/>
          <w:szCs w:val="25"/>
        </w:rPr>
        <w:t>published,</w:t>
      </w:r>
      <w:r w:rsidR="002F2FBA" w:rsidRPr="00EE363B">
        <w:rPr>
          <w:sz w:val="25"/>
          <w:szCs w:val="25"/>
        </w:rPr>
        <w:t xml:space="preserve"> and then </w:t>
      </w:r>
      <w:r w:rsidR="00DE3C3B" w:rsidRPr="00EE363B">
        <w:rPr>
          <w:sz w:val="25"/>
          <w:szCs w:val="25"/>
        </w:rPr>
        <w:t xml:space="preserve">used as a piece of evidence in governmental meetings. </w:t>
      </w:r>
      <w:r w:rsidR="005125D2" w:rsidRPr="00EE363B">
        <w:rPr>
          <w:sz w:val="25"/>
          <w:szCs w:val="25"/>
        </w:rPr>
        <w:t>Frameworks such as BREEAM</w:t>
      </w:r>
      <w:r w:rsidR="00CE1878" w:rsidRPr="00EE363B">
        <w:rPr>
          <w:sz w:val="25"/>
          <w:szCs w:val="25"/>
        </w:rPr>
        <w:t xml:space="preserve"> &amp; RIBA </w:t>
      </w:r>
      <w:r w:rsidR="005125D2" w:rsidRPr="00EE363B">
        <w:rPr>
          <w:sz w:val="25"/>
          <w:szCs w:val="25"/>
        </w:rPr>
        <w:t xml:space="preserve">are </w:t>
      </w:r>
      <w:r w:rsidR="00753FD5" w:rsidRPr="00EE363B">
        <w:rPr>
          <w:sz w:val="25"/>
          <w:szCs w:val="25"/>
        </w:rPr>
        <w:t>great</w:t>
      </w:r>
      <w:r w:rsidR="005125D2" w:rsidRPr="00EE363B">
        <w:rPr>
          <w:sz w:val="25"/>
          <w:szCs w:val="25"/>
        </w:rPr>
        <w:t xml:space="preserve"> methodologies for us to follow which </w:t>
      </w:r>
      <w:r w:rsidR="006E0243" w:rsidRPr="00EE363B">
        <w:rPr>
          <w:sz w:val="25"/>
          <w:szCs w:val="25"/>
        </w:rPr>
        <w:t xml:space="preserve">are </w:t>
      </w:r>
      <w:r w:rsidR="00FC3508" w:rsidRPr="00EE363B">
        <w:rPr>
          <w:sz w:val="25"/>
          <w:szCs w:val="25"/>
        </w:rPr>
        <w:t>particularly good</w:t>
      </w:r>
      <w:r w:rsidR="006E0243" w:rsidRPr="00EE363B">
        <w:rPr>
          <w:sz w:val="25"/>
          <w:szCs w:val="25"/>
        </w:rPr>
        <w:t xml:space="preserve"> at structuring how </w:t>
      </w:r>
      <w:r w:rsidR="00B54BC5" w:rsidRPr="00EE363B">
        <w:rPr>
          <w:sz w:val="25"/>
          <w:szCs w:val="25"/>
        </w:rPr>
        <w:t xml:space="preserve">to </w:t>
      </w:r>
      <w:r w:rsidR="007C6C77" w:rsidRPr="00EE363B">
        <w:rPr>
          <w:sz w:val="25"/>
          <w:szCs w:val="25"/>
        </w:rPr>
        <w:t>construct</w:t>
      </w:r>
      <w:r w:rsidR="00B54BC5" w:rsidRPr="00EE363B">
        <w:rPr>
          <w:sz w:val="25"/>
          <w:szCs w:val="25"/>
        </w:rPr>
        <w:t xml:space="preserve"> </w:t>
      </w:r>
      <w:r w:rsidR="00C27526" w:rsidRPr="00EE363B">
        <w:rPr>
          <w:sz w:val="25"/>
          <w:szCs w:val="25"/>
        </w:rPr>
        <w:t>sustainability</w:t>
      </w:r>
      <w:r w:rsidR="00B54BC5" w:rsidRPr="00EE363B">
        <w:rPr>
          <w:sz w:val="25"/>
          <w:szCs w:val="25"/>
        </w:rPr>
        <w:t xml:space="preserve"> however these are currently not </w:t>
      </w:r>
      <w:r w:rsidR="007C6C77" w:rsidRPr="00EE363B">
        <w:rPr>
          <w:sz w:val="25"/>
          <w:szCs w:val="25"/>
        </w:rPr>
        <w:t>mandatory</w:t>
      </w:r>
      <w:r w:rsidR="00B54BC5" w:rsidRPr="00EE363B">
        <w:rPr>
          <w:sz w:val="25"/>
          <w:szCs w:val="25"/>
        </w:rPr>
        <w:t xml:space="preserve"> </w:t>
      </w:r>
      <w:r w:rsidR="00CC098C" w:rsidRPr="00EE363B">
        <w:rPr>
          <w:sz w:val="25"/>
          <w:szCs w:val="25"/>
        </w:rPr>
        <w:t>to follow so are not implemented as commonly</w:t>
      </w:r>
      <w:r w:rsidR="00CE1878" w:rsidRPr="00EE363B">
        <w:rPr>
          <w:sz w:val="25"/>
          <w:szCs w:val="25"/>
        </w:rPr>
        <w:t>.</w:t>
      </w:r>
    </w:p>
    <w:p w14:paraId="1EA9B883" w14:textId="6A953E1A" w:rsidR="004C1BBA" w:rsidRDefault="00AC1EC8" w:rsidP="00940E46">
      <w:pPr>
        <w:pStyle w:val="Heading1"/>
      </w:pPr>
      <w:bookmarkStart w:id="1" w:name="_Toc216183606"/>
      <w:r>
        <w:t>Welsh Building Regulations</w:t>
      </w:r>
      <w:bookmarkEnd w:id="1"/>
    </w:p>
    <w:p w14:paraId="1A78058F" w14:textId="14875607" w:rsidR="00724920" w:rsidRPr="00EE363B" w:rsidRDefault="00AC335F" w:rsidP="00EE363B">
      <w:pPr>
        <w:spacing w:line="276" w:lineRule="auto"/>
        <w:jc w:val="both"/>
        <w:rPr>
          <w:sz w:val="25"/>
          <w:szCs w:val="25"/>
        </w:rPr>
      </w:pPr>
      <w:r w:rsidRPr="00EE363B">
        <w:rPr>
          <w:sz w:val="25"/>
          <w:szCs w:val="25"/>
        </w:rPr>
        <w:t xml:space="preserve">The current Welsh building regulations </w:t>
      </w:r>
      <w:r w:rsidR="0052027F" w:rsidRPr="00EE363B">
        <w:rPr>
          <w:sz w:val="25"/>
          <w:szCs w:val="25"/>
        </w:rPr>
        <w:t xml:space="preserve">are </w:t>
      </w:r>
      <w:proofErr w:type="gramStart"/>
      <w:r w:rsidR="0052027F" w:rsidRPr="00EE363B">
        <w:rPr>
          <w:sz w:val="25"/>
          <w:szCs w:val="25"/>
        </w:rPr>
        <w:t>similar to</w:t>
      </w:r>
      <w:proofErr w:type="gramEnd"/>
      <w:r w:rsidR="00CF1E9A" w:rsidRPr="00EE363B">
        <w:rPr>
          <w:sz w:val="25"/>
          <w:szCs w:val="25"/>
        </w:rPr>
        <w:t xml:space="preserve"> the English Building Regulations however there are some significant differences which do need to be considered</w:t>
      </w:r>
      <w:r w:rsidR="00223B25" w:rsidRPr="00EE363B">
        <w:rPr>
          <w:sz w:val="25"/>
          <w:szCs w:val="25"/>
        </w:rPr>
        <w:t xml:space="preserve">. The governing body </w:t>
      </w:r>
      <w:r w:rsidR="00C932EF" w:rsidRPr="00EE363B">
        <w:rPr>
          <w:sz w:val="25"/>
          <w:szCs w:val="25"/>
        </w:rPr>
        <w:t xml:space="preserve">for </w:t>
      </w:r>
      <w:r w:rsidR="00E46FA8" w:rsidRPr="00EE363B">
        <w:rPr>
          <w:sz w:val="25"/>
          <w:szCs w:val="25"/>
        </w:rPr>
        <w:t xml:space="preserve">these </w:t>
      </w:r>
      <w:r w:rsidR="007C6C77" w:rsidRPr="00EE363B">
        <w:rPr>
          <w:sz w:val="25"/>
          <w:szCs w:val="25"/>
        </w:rPr>
        <w:t>Regulations</w:t>
      </w:r>
      <w:r w:rsidR="00E46FA8" w:rsidRPr="00EE363B">
        <w:rPr>
          <w:sz w:val="25"/>
          <w:szCs w:val="25"/>
        </w:rPr>
        <w:t xml:space="preserve"> </w:t>
      </w:r>
      <w:r w:rsidR="00615135" w:rsidRPr="00EE363B">
        <w:rPr>
          <w:sz w:val="25"/>
          <w:szCs w:val="25"/>
        </w:rPr>
        <w:t>is</w:t>
      </w:r>
      <w:r w:rsidR="00E46FA8" w:rsidRPr="00EE363B">
        <w:rPr>
          <w:sz w:val="25"/>
          <w:szCs w:val="25"/>
        </w:rPr>
        <w:t xml:space="preserve"> the Welsh Government instead of the Uk government making it </w:t>
      </w:r>
      <w:r w:rsidR="00C27526" w:rsidRPr="00EE363B">
        <w:rPr>
          <w:sz w:val="25"/>
          <w:szCs w:val="25"/>
        </w:rPr>
        <w:t>slightly</w:t>
      </w:r>
      <w:r w:rsidR="00E46FA8" w:rsidRPr="00EE363B">
        <w:rPr>
          <w:sz w:val="25"/>
          <w:szCs w:val="25"/>
        </w:rPr>
        <w:t xml:space="preserve"> more </w:t>
      </w:r>
      <w:r w:rsidR="00C27526" w:rsidRPr="00EE363B">
        <w:rPr>
          <w:sz w:val="25"/>
          <w:szCs w:val="25"/>
        </w:rPr>
        <w:t>adaptable</w:t>
      </w:r>
      <w:r w:rsidR="00E46FA8" w:rsidRPr="00EE363B">
        <w:rPr>
          <w:sz w:val="25"/>
          <w:szCs w:val="25"/>
        </w:rPr>
        <w:t xml:space="preserve"> </w:t>
      </w:r>
      <w:r w:rsidR="006C7409" w:rsidRPr="00EE363B">
        <w:rPr>
          <w:sz w:val="25"/>
          <w:szCs w:val="25"/>
        </w:rPr>
        <w:t xml:space="preserve">meaning that for the implementation of a new building regulations such as </w:t>
      </w:r>
      <w:r w:rsidR="00D30E45" w:rsidRPr="00EE363B">
        <w:rPr>
          <w:sz w:val="25"/>
          <w:szCs w:val="25"/>
        </w:rPr>
        <w:t xml:space="preserve">Part Z Embodied Carbon and Whole life cycle of </w:t>
      </w:r>
      <w:r w:rsidR="0020221A" w:rsidRPr="00EE363B">
        <w:rPr>
          <w:sz w:val="25"/>
          <w:szCs w:val="25"/>
        </w:rPr>
        <w:t>Carbon</w:t>
      </w:r>
      <w:r w:rsidR="00D30E45" w:rsidRPr="00EE363B">
        <w:rPr>
          <w:sz w:val="25"/>
          <w:szCs w:val="25"/>
        </w:rPr>
        <w:t xml:space="preserve"> will be more easily </w:t>
      </w:r>
      <w:r w:rsidR="0020221A" w:rsidRPr="00EE363B">
        <w:rPr>
          <w:sz w:val="25"/>
          <w:szCs w:val="25"/>
        </w:rPr>
        <w:t>introduced</w:t>
      </w:r>
      <w:r w:rsidR="00F376DF" w:rsidRPr="00EE363B">
        <w:rPr>
          <w:sz w:val="25"/>
          <w:szCs w:val="25"/>
        </w:rPr>
        <w:t xml:space="preserve"> </w:t>
      </w:r>
      <w:r w:rsidR="00F376DF" w:rsidRPr="00EE363B">
        <w:rPr>
          <w:sz w:val="25"/>
          <w:szCs w:val="25"/>
        </w:rPr>
        <w:t>(GOV.WALES, n.d.)</w:t>
      </w:r>
      <w:r w:rsidR="0020221A" w:rsidRPr="00EE363B">
        <w:rPr>
          <w:sz w:val="25"/>
          <w:szCs w:val="25"/>
        </w:rPr>
        <w:t xml:space="preserve">. </w:t>
      </w:r>
      <w:r w:rsidR="00EA26E2" w:rsidRPr="00EE363B">
        <w:rPr>
          <w:sz w:val="25"/>
          <w:szCs w:val="25"/>
        </w:rPr>
        <w:t xml:space="preserve"> </w:t>
      </w:r>
    </w:p>
    <w:p w14:paraId="5DA8DBF2" w14:textId="7D3AB3A8" w:rsidR="00AC1EC8" w:rsidRDefault="00724920" w:rsidP="00940E46">
      <w:pPr>
        <w:pStyle w:val="Heading1"/>
      </w:pPr>
      <w:bookmarkStart w:id="2" w:name="_Toc216183607"/>
      <w:r>
        <w:t>What is Embodied Carbon?</w:t>
      </w:r>
      <w:bookmarkEnd w:id="2"/>
      <w:r w:rsidR="005A557E">
        <w:t xml:space="preserve"> </w:t>
      </w:r>
    </w:p>
    <w:p w14:paraId="4A100494" w14:textId="24DFBEFF" w:rsidR="007309AE" w:rsidRPr="00EE363B" w:rsidRDefault="004F6EC8" w:rsidP="00EE363B">
      <w:pPr>
        <w:spacing w:line="276" w:lineRule="auto"/>
        <w:jc w:val="both"/>
        <w:rPr>
          <w:sz w:val="25"/>
          <w:szCs w:val="25"/>
          <w:highlight w:val="yellow"/>
        </w:rPr>
      </w:pPr>
      <w:r w:rsidRPr="00EE363B">
        <w:rPr>
          <w:sz w:val="25"/>
          <w:szCs w:val="25"/>
        </w:rPr>
        <w:t xml:space="preserve">Embodied Carbon is the total </w:t>
      </w:r>
      <w:r w:rsidR="00432AAA" w:rsidRPr="00EE363B">
        <w:rPr>
          <w:sz w:val="25"/>
          <w:szCs w:val="25"/>
        </w:rPr>
        <w:t xml:space="preserve">greenhouse gas emissions associated with the entire lifecycle of a product or material, from raw material extraction to </w:t>
      </w:r>
      <w:r w:rsidR="002F0023" w:rsidRPr="00EE363B">
        <w:rPr>
          <w:sz w:val="25"/>
          <w:szCs w:val="25"/>
        </w:rPr>
        <w:t xml:space="preserve">manufacturing, </w:t>
      </w:r>
      <w:r w:rsidR="00FC3508" w:rsidRPr="00EE363B">
        <w:rPr>
          <w:sz w:val="25"/>
          <w:szCs w:val="25"/>
        </w:rPr>
        <w:t>transport,</w:t>
      </w:r>
      <w:r w:rsidR="002F0023" w:rsidRPr="00EE363B">
        <w:rPr>
          <w:sz w:val="25"/>
          <w:szCs w:val="25"/>
        </w:rPr>
        <w:t xml:space="preserve"> and construction</w:t>
      </w:r>
      <w:r w:rsidR="00022213" w:rsidRPr="00EE363B">
        <w:rPr>
          <w:sz w:val="25"/>
          <w:szCs w:val="25"/>
        </w:rPr>
        <w:t xml:space="preserve"> (Anon, n.d.)</w:t>
      </w:r>
      <w:r w:rsidR="002F0023" w:rsidRPr="00EE363B">
        <w:rPr>
          <w:sz w:val="25"/>
          <w:szCs w:val="25"/>
        </w:rPr>
        <w:t xml:space="preserve">. </w:t>
      </w:r>
    </w:p>
    <w:p w14:paraId="510A3164" w14:textId="06D84AC9" w:rsidR="00724920" w:rsidRPr="00EE363B" w:rsidRDefault="00AD1815" w:rsidP="00EE363B">
      <w:pPr>
        <w:spacing w:line="276" w:lineRule="auto"/>
        <w:jc w:val="both"/>
        <w:rPr>
          <w:sz w:val="25"/>
          <w:szCs w:val="25"/>
        </w:rPr>
      </w:pPr>
      <w:r w:rsidRPr="00EE363B">
        <w:rPr>
          <w:sz w:val="25"/>
          <w:szCs w:val="25"/>
        </w:rPr>
        <w:lastRenderedPageBreak/>
        <w:t xml:space="preserve">This was highly relevant in Wales due to the Port Talbot </w:t>
      </w:r>
      <w:r w:rsidR="00A43DD7" w:rsidRPr="00EE363B">
        <w:rPr>
          <w:sz w:val="25"/>
          <w:szCs w:val="25"/>
        </w:rPr>
        <w:t xml:space="preserve">steel </w:t>
      </w:r>
      <w:r w:rsidR="00C27526" w:rsidRPr="00EE363B">
        <w:rPr>
          <w:sz w:val="25"/>
          <w:szCs w:val="25"/>
        </w:rPr>
        <w:t>production;</w:t>
      </w:r>
      <w:r w:rsidR="00A43DD7" w:rsidRPr="00EE363B">
        <w:rPr>
          <w:sz w:val="25"/>
          <w:szCs w:val="25"/>
        </w:rPr>
        <w:t xml:space="preserve"> </w:t>
      </w:r>
      <w:r w:rsidR="00615135" w:rsidRPr="00EE363B">
        <w:rPr>
          <w:sz w:val="25"/>
          <w:szCs w:val="25"/>
        </w:rPr>
        <w:t>however,</w:t>
      </w:r>
      <w:r w:rsidR="00A43DD7" w:rsidRPr="00EE363B">
        <w:rPr>
          <w:sz w:val="25"/>
          <w:szCs w:val="25"/>
        </w:rPr>
        <w:t xml:space="preserve"> the last blast furnace was closed on September 30</w:t>
      </w:r>
      <w:r w:rsidR="00A43DD7" w:rsidRPr="00EE363B">
        <w:rPr>
          <w:sz w:val="25"/>
          <w:szCs w:val="25"/>
          <w:vertAlign w:val="superscript"/>
        </w:rPr>
        <w:t>th</w:t>
      </w:r>
      <w:r w:rsidR="00C27526" w:rsidRPr="00EE363B">
        <w:rPr>
          <w:sz w:val="25"/>
          <w:szCs w:val="25"/>
        </w:rPr>
        <w:t>, 2024,</w:t>
      </w:r>
      <w:r w:rsidR="002119D0" w:rsidRPr="00EE363B">
        <w:rPr>
          <w:sz w:val="25"/>
          <w:szCs w:val="25"/>
        </w:rPr>
        <w:t xml:space="preserve"> ending </w:t>
      </w:r>
      <w:r w:rsidR="00615135" w:rsidRPr="00EE363B">
        <w:rPr>
          <w:sz w:val="25"/>
          <w:szCs w:val="25"/>
        </w:rPr>
        <w:t>100 years of tradition steelwork manufacturing</w:t>
      </w:r>
      <w:r w:rsidR="002119D0" w:rsidRPr="00EE363B">
        <w:rPr>
          <w:sz w:val="25"/>
          <w:szCs w:val="25"/>
        </w:rPr>
        <w:t xml:space="preserve"> in this area. </w:t>
      </w:r>
      <w:r w:rsidR="00CA7752" w:rsidRPr="00EE363B">
        <w:rPr>
          <w:sz w:val="25"/>
          <w:szCs w:val="25"/>
        </w:rPr>
        <w:t>Now Steel needs to be source</w:t>
      </w:r>
      <w:r w:rsidR="00F47DA4" w:rsidRPr="00EE363B">
        <w:rPr>
          <w:sz w:val="25"/>
          <w:szCs w:val="25"/>
        </w:rPr>
        <w:t xml:space="preserve">d </w:t>
      </w:r>
      <w:r w:rsidR="00615135" w:rsidRPr="00EE363B">
        <w:rPr>
          <w:sz w:val="25"/>
          <w:szCs w:val="25"/>
        </w:rPr>
        <w:t>from</w:t>
      </w:r>
      <w:r w:rsidR="00F47DA4" w:rsidRPr="00EE363B">
        <w:rPr>
          <w:sz w:val="25"/>
          <w:szCs w:val="25"/>
        </w:rPr>
        <w:t xml:space="preserve"> further away if it is required in this region, therefor increasing the </w:t>
      </w:r>
      <w:r w:rsidR="00C27526" w:rsidRPr="00EE363B">
        <w:rPr>
          <w:sz w:val="25"/>
          <w:szCs w:val="25"/>
        </w:rPr>
        <w:t>embodied</w:t>
      </w:r>
      <w:r w:rsidR="00F47DA4" w:rsidRPr="00EE363B">
        <w:rPr>
          <w:sz w:val="25"/>
          <w:szCs w:val="25"/>
        </w:rPr>
        <w:t xml:space="preserve"> carbon </w:t>
      </w:r>
      <w:r w:rsidR="00427BAD" w:rsidRPr="00EE363B">
        <w:rPr>
          <w:sz w:val="25"/>
          <w:szCs w:val="25"/>
        </w:rPr>
        <w:t>value of the material</w:t>
      </w:r>
      <w:r w:rsidR="00800A5B" w:rsidRPr="00EE363B">
        <w:rPr>
          <w:sz w:val="25"/>
          <w:szCs w:val="25"/>
        </w:rPr>
        <w:t xml:space="preserve"> (Thomas and Pigott, 2024)</w:t>
      </w:r>
      <w:r w:rsidR="00427BAD" w:rsidRPr="00EE363B">
        <w:rPr>
          <w:sz w:val="25"/>
          <w:szCs w:val="25"/>
        </w:rPr>
        <w:t xml:space="preserve">. As a result of this increase, designers are going to need to implement other materials that </w:t>
      </w:r>
      <w:r w:rsidR="008352CC" w:rsidRPr="00EE363B">
        <w:rPr>
          <w:sz w:val="25"/>
          <w:szCs w:val="25"/>
        </w:rPr>
        <w:t xml:space="preserve">can make up for this </w:t>
      </w:r>
      <w:r w:rsidR="005E7B28" w:rsidRPr="00EE363B">
        <w:rPr>
          <w:sz w:val="25"/>
          <w:szCs w:val="25"/>
        </w:rPr>
        <w:t>surplus.</w:t>
      </w:r>
    </w:p>
    <w:p w14:paraId="493EFCC7" w14:textId="291CFD14" w:rsidR="005E7B28" w:rsidRDefault="005E7B28" w:rsidP="00940E46">
      <w:pPr>
        <w:pStyle w:val="Heading1"/>
      </w:pPr>
      <w:bookmarkStart w:id="3" w:name="_Toc216183608"/>
      <w:r>
        <w:t>Existing Embodied Carbon Frameworks</w:t>
      </w:r>
      <w:bookmarkEnd w:id="3"/>
    </w:p>
    <w:p w14:paraId="22C4CDBB" w14:textId="038C7854" w:rsidR="00245203" w:rsidRPr="00EE363B" w:rsidRDefault="00A85D86" w:rsidP="00EE363B">
      <w:pPr>
        <w:spacing w:line="276" w:lineRule="auto"/>
        <w:jc w:val="both"/>
        <w:rPr>
          <w:sz w:val="25"/>
          <w:szCs w:val="25"/>
        </w:rPr>
      </w:pPr>
      <w:r w:rsidRPr="00EE363B">
        <w:rPr>
          <w:sz w:val="25"/>
          <w:szCs w:val="25"/>
        </w:rPr>
        <w:t>As stated in the Introduction</w:t>
      </w:r>
      <w:r w:rsidR="008A68AC" w:rsidRPr="00EE363B">
        <w:rPr>
          <w:sz w:val="25"/>
          <w:szCs w:val="25"/>
        </w:rPr>
        <w:t xml:space="preserve">, there are some voluntary </w:t>
      </w:r>
      <w:r w:rsidR="00C27526" w:rsidRPr="00EE363B">
        <w:rPr>
          <w:sz w:val="25"/>
          <w:szCs w:val="25"/>
        </w:rPr>
        <w:t>frameworks</w:t>
      </w:r>
      <w:r w:rsidR="008A68AC" w:rsidRPr="00EE363B">
        <w:rPr>
          <w:sz w:val="25"/>
          <w:szCs w:val="25"/>
        </w:rPr>
        <w:t xml:space="preserve"> that are currently stepping in to fill the lack of regulations </w:t>
      </w:r>
      <w:r w:rsidR="00C27526" w:rsidRPr="00EE363B">
        <w:rPr>
          <w:sz w:val="25"/>
          <w:szCs w:val="25"/>
        </w:rPr>
        <w:t>surrounding</w:t>
      </w:r>
      <w:r w:rsidR="008A68AC" w:rsidRPr="00EE363B">
        <w:rPr>
          <w:sz w:val="25"/>
          <w:szCs w:val="25"/>
        </w:rPr>
        <w:t xml:space="preserve"> Embodied Carbon</w:t>
      </w:r>
      <w:r w:rsidR="001D1374" w:rsidRPr="00EE363B">
        <w:rPr>
          <w:sz w:val="25"/>
          <w:szCs w:val="25"/>
        </w:rPr>
        <w:t xml:space="preserve"> so that there is a methodology to follow to try and </w:t>
      </w:r>
      <w:r w:rsidR="006A1EBA" w:rsidRPr="00EE363B">
        <w:rPr>
          <w:sz w:val="25"/>
          <w:szCs w:val="25"/>
        </w:rPr>
        <w:t xml:space="preserve">manage the embodied carbon within construction. Some of these </w:t>
      </w:r>
      <w:r w:rsidR="00C27526" w:rsidRPr="00EE363B">
        <w:rPr>
          <w:sz w:val="25"/>
          <w:szCs w:val="25"/>
        </w:rPr>
        <w:t>frameworks</w:t>
      </w:r>
      <w:r w:rsidR="006A1EBA" w:rsidRPr="00EE363B">
        <w:rPr>
          <w:sz w:val="25"/>
          <w:szCs w:val="25"/>
        </w:rPr>
        <w:t xml:space="preserve"> </w:t>
      </w:r>
      <w:r w:rsidR="00615135" w:rsidRPr="00EE363B">
        <w:rPr>
          <w:sz w:val="25"/>
          <w:szCs w:val="25"/>
        </w:rPr>
        <w:t>are</w:t>
      </w:r>
      <w:r w:rsidR="00C955C1" w:rsidRPr="00EE363B">
        <w:rPr>
          <w:sz w:val="25"/>
          <w:szCs w:val="25"/>
        </w:rPr>
        <w:t xml:space="preserve"> RIBA 2030 Climate Challenge</w:t>
      </w:r>
      <w:r w:rsidR="00A74DC4" w:rsidRPr="00EE363B">
        <w:rPr>
          <w:sz w:val="25"/>
          <w:szCs w:val="25"/>
        </w:rPr>
        <w:t>, BREEAM UK</w:t>
      </w:r>
      <w:r w:rsidR="006B0CBC" w:rsidRPr="00EE363B">
        <w:rPr>
          <w:sz w:val="25"/>
          <w:szCs w:val="25"/>
        </w:rPr>
        <w:t xml:space="preserve">, UKGBC and LETI. There are other frameworks however these are the </w:t>
      </w:r>
      <w:r w:rsidR="00615135" w:rsidRPr="00EE363B">
        <w:rPr>
          <w:sz w:val="25"/>
          <w:szCs w:val="25"/>
        </w:rPr>
        <w:t>mains</w:t>
      </w:r>
      <w:r w:rsidR="006B0CBC" w:rsidRPr="00EE363B">
        <w:rPr>
          <w:sz w:val="25"/>
          <w:szCs w:val="25"/>
        </w:rPr>
        <w:t xml:space="preserve"> that are </w:t>
      </w:r>
      <w:r w:rsidR="001314C0" w:rsidRPr="00EE363B">
        <w:rPr>
          <w:sz w:val="25"/>
          <w:szCs w:val="25"/>
        </w:rPr>
        <w:t xml:space="preserve">being implemented into designs across the Uk most commonly. With the introduction to the new proposed regulation surrounding Embodied Carbon, these frameworks could be made mandatory to follow </w:t>
      </w:r>
      <w:r w:rsidR="005E07F1" w:rsidRPr="00EE363B">
        <w:rPr>
          <w:sz w:val="25"/>
          <w:szCs w:val="25"/>
        </w:rPr>
        <w:t xml:space="preserve">in certain scenarios which would be a major progression to managing the embodied carbon within the </w:t>
      </w:r>
      <w:r w:rsidR="00C27526" w:rsidRPr="00EE363B">
        <w:rPr>
          <w:sz w:val="25"/>
          <w:szCs w:val="25"/>
        </w:rPr>
        <w:t>construction</w:t>
      </w:r>
      <w:r w:rsidR="005E07F1" w:rsidRPr="00EE363B">
        <w:rPr>
          <w:sz w:val="25"/>
          <w:szCs w:val="25"/>
        </w:rPr>
        <w:t xml:space="preserve"> industry in Wales.</w:t>
      </w:r>
      <w:r w:rsidR="00245203" w:rsidRPr="00EE363B">
        <w:rPr>
          <w:sz w:val="25"/>
          <w:szCs w:val="25"/>
        </w:rPr>
        <w:t xml:space="preserve"> </w:t>
      </w:r>
    </w:p>
    <w:p w14:paraId="1AC93EA1" w14:textId="4284B11F" w:rsidR="00110A56" w:rsidRDefault="00FB0091" w:rsidP="00E02E6F">
      <w:pPr>
        <w:pStyle w:val="Heading2"/>
      </w:pPr>
      <w:bookmarkStart w:id="4" w:name="_Toc216183609"/>
      <w:r>
        <w:t xml:space="preserve">Example of Framework </w:t>
      </w:r>
      <w:r w:rsidR="00110A56">
        <w:t>–</w:t>
      </w:r>
      <w:r>
        <w:t xml:space="preserve"> BREEAM</w:t>
      </w:r>
      <w:r w:rsidR="00E02E6F">
        <w:rPr>
          <w:noProof/>
        </w:rPr>
        <w:drawing>
          <wp:inline distT="0" distB="0" distL="0" distR="0" wp14:anchorId="737D3103" wp14:editId="4FC68196">
            <wp:extent cx="5731510" cy="3223260"/>
            <wp:effectExtent l="0" t="0" r="2540" b="0"/>
            <wp:docPr id="511540743" name="Picture 8" descr="BREEAM Circularity Principles - BREEAM Circularity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EEAM Circularity Principles - BREEAM Circularity Principl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bookmarkEnd w:id="4"/>
    </w:p>
    <w:p w14:paraId="45AF14E6" w14:textId="0413BD70" w:rsidR="00A44FF6" w:rsidRPr="00EE363B" w:rsidRDefault="008262D5" w:rsidP="00EE363B">
      <w:pPr>
        <w:spacing w:line="276" w:lineRule="auto"/>
        <w:jc w:val="both"/>
        <w:rPr>
          <w:sz w:val="25"/>
          <w:szCs w:val="25"/>
        </w:rPr>
      </w:pPr>
      <w:r w:rsidRPr="00EE363B">
        <w:rPr>
          <w:sz w:val="25"/>
          <w:szCs w:val="25"/>
        </w:rPr>
        <w:t xml:space="preserve">Figure 1 - </w:t>
      </w:r>
      <w:r w:rsidR="00A44FF6" w:rsidRPr="00EE363B">
        <w:rPr>
          <w:sz w:val="25"/>
          <w:szCs w:val="25"/>
        </w:rPr>
        <w:t>(BREEAM, 2025)</w:t>
      </w:r>
    </w:p>
    <w:p w14:paraId="48783ABF" w14:textId="2E711567" w:rsidR="00E02E6F" w:rsidRPr="00EE363B" w:rsidRDefault="00346274" w:rsidP="00EE363B">
      <w:pPr>
        <w:spacing w:line="276" w:lineRule="auto"/>
        <w:jc w:val="both"/>
        <w:rPr>
          <w:sz w:val="25"/>
          <w:szCs w:val="25"/>
        </w:rPr>
      </w:pPr>
      <w:r w:rsidRPr="00EE363B">
        <w:rPr>
          <w:sz w:val="25"/>
          <w:szCs w:val="25"/>
        </w:rPr>
        <w:t xml:space="preserve">BREEAM is one of the current frameworks that are not mandatory for construction but are being implemented due to their positive </w:t>
      </w:r>
      <w:r w:rsidR="008262D5" w:rsidRPr="00EE363B">
        <w:rPr>
          <w:sz w:val="25"/>
          <w:szCs w:val="25"/>
        </w:rPr>
        <w:t xml:space="preserve">methodology in </w:t>
      </w:r>
      <w:r w:rsidR="0052027F" w:rsidRPr="00EE363B">
        <w:rPr>
          <w:sz w:val="25"/>
          <w:szCs w:val="25"/>
        </w:rPr>
        <w:t>sustainable</w:t>
      </w:r>
      <w:r w:rsidR="008262D5" w:rsidRPr="00EE363B">
        <w:rPr>
          <w:sz w:val="25"/>
          <w:szCs w:val="25"/>
        </w:rPr>
        <w:t xml:space="preserve"> </w:t>
      </w:r>
      <w:r w:rsidR="008262D5" w:rsidRPr="00EE363B">
        <w:rPr>
          <w:sz w:val="25"/>
          <w:szCs w:val="25"/>
        </w:rPr>
        <w:lastRenderedPageBreak/>
        <w:t xml:space="preserve">development. The model above in figure 1 helps easily break down a projects carbon use into </w:t>
      </w:r>
      <w:r w:rsidR="00E81088" w:rsidRPr="00EE363B">
        <w:rPr>
          <w:sz w:val="25"/>
          <w:szCs w:val="25"/>
        </w:rPr>
        <w:t>9 sub-</w:t>
      </w:r>
      <w:r w:rsidR="0052027F" w:rsidRPr="00EE363B">
        <w:rPr>
          <w:sz w:val="25"/>
          <w:szCs w:val="25"/>
        </w:rPr>
        <w:t>categories</w:t>
      </w:r>
      <w:r w:rsidR="00E81088" w:rsidRPr="00EE363B">
        <w:rPr>
          <w:sz w:val="25"/>
          <w:szCs w:val="25"/>
        </w:rPr>
        <w:t xml:space="preserve"> which then can be </w:t>
      </w:r>
      <w:r w:rsidR="0052027F" w:rsidRPr="00EE363B">
        <w:rPr>
          <w:sz w:val="25"/>
          <w:szCs w:val="25"/>
        </w:rPr>
        <w:t>analysed</w:t>
      </w:r>
      <w:r w:rsidR="00E81088" w:rsidRPr="00EE363B">
        <w:rPr>
          <w:sz w:val="25"/>
          <w:szCs w:val="25"/>
        </w:rPr>
        <w:t xml:space="preserve"> in their own way and made more </w:t>
      </w:r>
      <w:r w:rsidR="0052027F" w:rsidRPr="00EE363B">
        <w:rPr>
          <w:sz w:val="25"/>
          <w:szCs w:val="25"/>
        </w:rPr>
        <w:t>sustainable</w:t>
      </w:r>
      <w:r w:rsidR="00E81088" w:rsidRPr="00EE363B">
        <w:rPr>
          <w:sz w:val="25"/>
          <w:szCs w:val="25"/>
        </w:rPr>
        <w:t xml:space="preserve"> if there is an opportunity</w:t>
      </w:r>
      <w:r w:rsidR="00F65A88" w:rsidRPr="00EE363B">
        <w:rPr>
          <w:sz w:val="25"/>
          <w:szCs w:val="25"/>
        </w:rPr>
        <w:t xml:space="preserve"> </w:t>
      </w:r>
      <w:r w:rsidR="00F65A88" w:rsidRPr="00EE363B">
        <w:rPr>
          <w:sz w:val="25"/>
          <w:szCs w:val="25"/>
        </w:rPr>
        <w:t>(BREEAM, 2025)</w:t>
      </w:r>
      <w:r w:rsidR="00E81088" w:rsidRPr="00EE363B">
        <w:rPr>
          <w:sz w:val="25"/>
          <w:szCs w:val="25"/>
        </w:rPr>
        <w:t>.</w:t>
      </w:r>
    </w:p>
    <w:p w14:paraId="7371512D" w14:textId="6A9762C5" w:rsidR="003C1143" w:rsidRPr="00EE363B" w:rsidRDefault="003C1143" w:rsidP="00EE363B">
      <w:pPr>
        <w:spacing w:line="276" w:lineRule="auto"/>
        <w:jc w:val="both"/>
        <w:rPr>
          <w:sz w:val="25"/>
          <w:szCs w:val="25"/>
        </w:rPr>
      </w:pPr>
      <w:r w:rsidRPr="00EE363B">
        <w:rPr>
          <w:sz w:val="25"/>
          <w:szCs w:val="25"/>
        </w:rPr>
        <w:t xml:space="preserve">An example of this would be in the transportation category </w:t>
      </w:r>
      <w:proofErr w:type="gramStart"/>
      <w:r w:rsidR="00EE363B" w:rsidRPr="00EE363B">
        <w:rPr>
          <w:sz w:val="25"/>
          <w:szCs w:val="25"/>
        </w:rPr>
        <w:t>where</w:t>
      </w:r>
      <w:proofErr w:type="gramEnd"/>
      <w:r w:rsidRPr="00EE363B">
        <w:rPr>
          <w:sz w:val="25"/>
          <w:szCs w:val="25"/>
        </w:rPr>
        <w:t xml:space="preserve"> choosing closer material from locally sources </w:t>
      </w:r>
      <w:r w:rsidR="00F43B02" w:rsidRPr="00EE363B">
        <w:rPr>
          <w:sz w:val="25"/>
          <w:szCs w:val="25"/>
        </w:rPr>
        <w:t xml:space="preserve">suppliers instead of buying from major franchises. This may come at a slightly higher </w:t>
      </w:r>
      <w:r w:rsidR="00EE363B" w:rsidRPr="00EE363B">
        <w:rPr>
          <w:sz w:val="25"/>
          <w:szCs w:val="25"/>
        </w:rPr>
        <w:t>cost;</w:t>
      </w:r>
      <w:r w:rsidR="00F43B02" w:rsidRPr="00EE363B">
        <w:rPr>
          <w:sz w:val="25"/>
          <w:szCs w:val="25"/>
        </w:rPr>
        <w:t xml:space="preserve"> </w:t>
      </w:r>
      <w:proofErr w:type="gramStart"/>
      <w:r w:rsidR="00F43B02" w:rsidRPr="00EE363B">
        <w:rPr>
          <w:sz w:val="25"/>
          <w:szCs w:val="25"/>
        </w:rPr>
        <w:t>however</w:t>
      </w:r>
      <w:proofErr w:type="gramEnd"/>
      <w:r w:rsidR="00F43B02" w:rsidRPr="00EE363B">
        <w:rPr>
          <w:sz w:val="25"/>
          <w:szCs w:val="25"/>
        </w:rPr>
        <w:t xml:space="preserve"> the embodied carbon saved in the closer transportation distance helps bring down the carbon footprint</w:t>
      </w:r>
      <w:r w:rsidR="00A672B0" w:rsidRPr="00EE363B">
        <w:rPr>
          <w:sz w:val="25"/>
          <w:szCs w:val="25"/>
        </w:rPr>
        <w:t xml:space="preserve">. This is beneficial when looking at the whole life cycle of carbon for that chosen material as It will be smaller </w:t>
      </w:r>
      <w:r w:rsidR="00C66D2C" w:rsidRPr="00EE363B">
        <w:rPr>
          <w:sz w:val="25"/>
          <w:szCs w:val="25"/>
        </w:rPr>
        <w:t xml:space="preserve">due to this lack of surplus carbon being </w:t>
      </w:r>
      <w:r w:rsidR="0052027F" w:rsidRPr="00EE363B">
        <w:rPr>
          <w:sz w:val="25"/>
          <w:szCs w:val="25"/>
        </w:rPr>
        <w:t>emitted</w:t>
      </w:r>
      <w:r w:rsidR="00C66D2C" w:rsidRPr="00EE363B">
        <w:rPr>
          <w:sz w:val="25"/>
          <w:szCs w:val="25"/>
        </w:rPr>
        <w:t xml:space="preserve"> through transportation.</w:t>
      </w:r>
    </w:p>
    <w:p w14:paraId="3D2F3F7B" w14:textId="77777777" w:rsidR="006030A6" w:rsidRPr="00EE363B" w:rsidRDefault="00590D9F" w:rsidP="00EE363B">
      <w:pPr>
        <w:spacing w:line="276" w:lineRule="auto"/>
        <w:jc w:val="both"/>
        <w:rPr>
          <w:sz w:val="25"/>
          <w:szCs w:val="25"/>
        </w:rPr>
      </w:pPr>
      <w:r w:rsidRPr="00EE363B">
        <w:rPr>
          <w:sz w:val="25"/>
          <w:szCs w:val="25"/>
        </w:rPr>
        <w:t xml:space="preserve">When implementing these </w:t>
      </w:r>
      <w:r w:rsidR="00C27526" w:rsidRPr="00EE363B">
        <w:rPr>
          <w:sz w:val="25"/>
          <w:szCs w:val="25"/>
        </w:rPr>
        <w:t>frameworks</w:t>
      </w:r>
      <w:r w:rsidRPr="00EE363B">
        <w:rPr>
          <w:sz w:val="25"/>
          <w:szCs w:val="25"/>
        </w:rPr>
        <w:t xml:space="preserve"> into the </w:t>
      </w:r>
      <w:r w:rsidR="00BD0B10" w:rsidRPr="00EE363B">
        <w:rPr>
          <w:sz w:val="25"/>
          <w:szCs w:val="25"/>
        </w:rPr>
        <w:t>new Part Z regulation, they should be made more demanding as currently structures like the BREEAM model are being used however are being taken advantage of to get the accreditation without fully completing th</w:t>
      </w:r>
      <w:r w:rsidR="00994AFD" w:rsidRPr="00EE363B">
        <w:rPr>
          <w:sz w:val="25"/>
          <w:szCs w:val="25"/>
        </w:rPr>
        <w:t>eir part. Due to the budget of construction</w:t>
      </w:r>
      <w:r w:rsidR="00E1749D" w:rsidRPr="00EE363B">
        <w:rPr>
          <w:sz w:val="25"/>
          <w:szCs w:val="25"/>
        </w:rPr>
        <w:t xml:space="preserve"> varying over </w:t>
      </w:r>
      <w:r w:rsidR="00C27526" w:rsidRPr="00EE363B">
        <w:rPr>
          <w:sz w:val="25"/>
          <w:szCs w:val="25"/>
        </w:rPr>
        <w:t>periods</w:t>
      </w:r>
      <w:r w:rsidR="00E1749D" w:rsidRPr="00EE363B">
        <w:rPr>
          <w:sz w:val="25"/>
          <w:szCs w:val="25"/>
        </w:rPr>
        <w:t xml:space="preserve"> of time due to retention, this does not need to be </w:t>
      </w:r>
      <w:r w:rsidR="00C27526" w:rsidRPr="00EE363B">
        <w:rPr>
          <w:sz w:val="25"/>
          <w:szCs w:val="25"/>
        </w:rPr>
        <w:t>necessarily</w:t>
      </w:r>
      <w:r w:rsidR="00E1749D" w:rsidRPr="00EE363B">
        <w:rPr>
          <w:sz w:val="25"/>
          <w:szCs w:val="25"/>
        </w:rPr>
        <w:t xml:space="preserve"> completed straight away however their needs to be a plan when </w:t>
      </w:r>
      <w:r w:rsidR="005C3B5F" w:rsidRPr="00EE363B">
        <w:rPr>
          <w:sz w:val="25"/>
          <w:szCs w:val="25"/>
        </w:rPr>
        <w:t xml:space="preserve">they will be and assessments of this to maintain the quality of the frameworks should be completed so that </w:t>
      </w:r>
      <w:r w:rsidR="0064203F" w:rsidRPr="00EE363B">
        <w:rPr>
          <w:sz w:val="25"/>
          <w:szCs w:val="25"/>
        </w:rPr>
        <w:t xml:space="preserve">it cannot be taken advantage of. </w:t>
      </w:r>
    </w:p>
    <w:p w14:paraId="76F46905" w14:textId="7E131590" w:rsidR="008352CC" w:rsidRPr="00EE363B" w:rsidRDefault="0064203F" w:rsidP="00EE363B">
      <w:pPr>
        <w:spacing w:line="276" w:lineRule="auto"/>
        <w:jc w:val="both"/>
        <w:rPr>
          <w:sz w:val="25"/>
          <w:szCs w:val="25"/>
        </w:rPr>
      </w:pPr>
      <w:r w:rsidRPr="00EE363B">
        <w:rPr>
          <w:sz w:val="25"/>
          <w:szCs w:val="25"/>
        </w:rPr>
        <w:t xml:space="preserve">By standardising the quality across Wales construction in terms of these </w:t>
      </w:r>
      <w:r w:rsidR="00C27526" w:rsidRPr="00EE363B">
        <w:rPr>
          <w:sz w:val="25"/>
          <w:szCs w:val="25"/>
        </w:rPr>
        <w:t>frameworks</w:t>
      </w:r>
      <w:r w:rsidRPr="00EE363B">
        <w:rPr>
          <w:sz w:val="25"/>
          <w:szCs w:val="25"/>
        </w:rPr>
        <w:t xml:space="preserve"> will </w:t>
      </w:r>
      <w:r w:rsidR="00303143" w:rsidRPr="00EE363B">
        <w:rPr>
          <w:sz w:val="25"/>
          <w:szCs w:val="25"/>
        </w:rPr>
        <w:t xml:space="preserve">encourage more sustainable material use of low embodied </w:t>
      </w:r>
      <w:r w:rsidR="00C27526" w:rsidRPr="00EE363B">
        <w:rPr>
          <w:sz w:val="25"/>
          <w:szCs w:val="25"/>
        </w:rPr>
        <w:t>carbon</w:t>
      </w:r>
      <w:r w:rsidR="00303143" w:rsidRPr="00EE363B">
        <w:rPr>
          <w:sz w:val="25"/>
          <w:szCs w:val="25"/>
        </w:rPr>
        <w:t xml:space="preserve"> to be integrated into the designs</w:t>
      </w:r>
      <w:r w:rsidR="00E72F38" w:rsidRPr="00EE363B">
        <w:rPr>
          <w:sz w:val="25"/>
          <w:szCs w:val="25"/>
        </w:rPr>
        <w:t xml:space="preserve"> due to the benefits of being accredited by these respected frameworks.</w:t>
      </w:r>
    </w:p>
    <w:p w14:paraId="62F24313" w14:textId="011AC498" w:rsidR="00E72F38" w:rsidRDefault="001331D6" w:rsidP="00940236">
      <w:pPr>
        <w:pStyle w:val="Heading1"/>
      </w:pPr>
      <w:bookmarkStart w:id="5" w:name="_Toc216183610"/>
      <w:r>
        <w:t xml:space="preserve">Proposed Building Regulation </w:t>
      </w:r>
      <w:r w:rsidR="00E33A46">
        <w:t>(</w:t>
      </w:r>
      <w:r>
        <w:t>Wales</w:t>
      </w:r>
      <w:r w:rsidR="00E33A46">
        <w:t>)</w:t>
      </w:r>
      <w:r>
        <w:t xml:space="preserve"> Part Z </w:t>
      </w:r>
      <w:r w:rsidR="00E33A46">
        <w:t xml:space="preserve"> - </w:t>
      </w:r>
      <w:r>
        <w:t>Embodied Carbon</w:t>
      </w:r>
      <w:r w:rsidR="00940236">
        <w:t xml:space="preserve"> &amp; Whole Life Carbon</w:t>
      </w:r>
      <w:bookmarkEnd w:id="5"/>
    </w:p>
    <w:p w14:paraId="61429655" w14:textId="6E3B6373" w:rsidR="00F76EFE" w:rsidRDefault="00F76EFE" w:rsidP="00F76EFE">
      <w:pPr>
        <w:pStyle w:val="Heading2"/>
      </w:pPr>
      <w:bookmarkStart w:id="6" w:name="_Toc216183611"/>
      <w:r>
        <w:t>Scope</w:t>
      </w:r>
      <w:bookmarkEnd w:id="6"/>
    </w:p>
    <w:p w14:paraId="6A3F6CBB" w14:textId="2589933B" w:rsidR="009E05D4" w:rsidRPr="00EE363B" w:rsidRDefault="00892D9C" w:rsidP="00EE363B">
      <w:pPr>
        <w:spacing w:line="276" w:lineRule="auto"/>
        <w:jc w:val="both"/>
        <w:rPr>
          <w:sz w:val="25"/>
          <w:szCs w:val="25"/>
        </w:rPr>
      </w:pPr>
      <w:r w:rsidRPr="00EE363B">
        <w:rPr>
          <w:sz w:val="25"/>
          <w:szCs w:val="25"/>
        </w:rPr>
        <w:t xml:space="preserve">For the new Part Z – Embodied </w:t>
      </w:r>
      <w:r w:rsidR="00C27526" w:rsidRPr="00EE363B">
        <w:rPr>
          <w:sz w:val="25"/>
          <w:szCs w:val="25"/>
        </w:rPr>
        <w:t>Carbon</w:t>
      </w:r>
      <w:r w:rsidRPr="00EE363B">
        <w:rPr>
          <w:sz w:val="25"/>
          <w:szCs w:val="25"/>
        </w:rPr>
        <w:t xml:space="preserve"> &amp; Whole life carbon regulation being proposed there are going be some </w:t>
      </w:r>
      <w:r w:rsidR="00750ABA" w:rsidRPr="00EE363B">
        <w:rPr>
          <w:sz w:val="25"/>
          <w:szCs w:val="25"/>
        </w:rPr>
        <w:t xml:space="preserve">design characteristics that need to be necessary for this to be applied. </w:t>
      </w:r>
      <w:r w:rsidR="007315BC" w:rsidRPr="00EE363B">
        <w:rPr>
          <w:sz w:val="25"/>
          <w:szCs w:val="25"/>
        </w:rPr>
        <w:t xml:space="preserve">The average house size in </w:t>
      </w:r>
      <w:r w:rsidR="00C27526" w:rsidRPr="00EE363B">
        <w:rPr>
          <w:sz w:val="25"/>
          <w:szCs w:val="25"/>
        </w:rPr>
        <w:t>Wales</w:t>
      </w:r>
      <w:r w:rsidR="007315BC" w:rsidRPr="00EE363B">
        <w:rPr>
          <w:sz w:val="25"/>
          <w:szCs w:val="25"/>
        </w:rPr>
        <w:t xml:space="preserve"> in </w:t>
      </w:r>
      <w:r w:rsidR="00875365" w:rsidRPr="00EE363B">
        <w:rPr>
          <w:sz w:val="25"/>
          <w:szCs w:val="25"/>
        </w:rPr>
        <w:t>100.9m2</w:t>
      </w:r>
      <w:r w:rsidR="0084799F" w:rsidRPr="00EE363B">
        <w:rPr>
          <w:sz w:val="25"/>
          <w:szCs w:val="25"/>
        </w:rPr>
        <w:t xml:space="preserve"> (</w:t>
      </w:r>
      <w:proofErr w:type="spellStart"/>
      <w:r w:rsidR="0084799F" w:rsidRPr="00EE363B">
        <w:rPr>
          <w:sz w:val="25"/>
          <w:szCs w:val="25"/>
        </w:rPr>
        <w:t>statswales.gov.wales</w:t>
      </w:r>
      <w:proofErr w:type="spellEnd"/>
      <w:r w:rsidR="0084799F" w:rsidRPr="00EE363B">
        <w:rPr>
          <w:sz w:val="25"/>
          <w:szCs w:val="25"/>
        </w:rPr>
        <w:t>, n.d.)</w:t>
      </w:r>
      <w:r w:rsidR="00875365" w:rsidRPr="00EE363B">
        <w:rPr>
          <w:sz w:val="25"/>
          <w:szCs w:val="25"/>
        </w:rPr>
        <w:t xml:space="preserve">, meaning that to keep the regulation </w:t>
      </w:r>
      <w:r w:rsidR="00AF7EE8" w:rsidRPr="00EE363B">
        <w:rPr>
          <w:sz w:val="25"/>
          <w:szCs w:val="25"/>
        </w:rPr>
        <w:t xml:space="preserve">systematic and more easily recognisable, any new building over 100m2 in area would fall under the Part </w:t>
      </w:r>
      <w:r w:rsidR="003F3C78" w:rsidRPr="00EE363B">
        <w:rPr>
          <w:sz w:val="25"/>
          <w:szCs w:val="25"/>
        </w:rPr>
        <w:t>Z</w:t>
      </w:r>
      <w:r w:rsidR="00292681" w:rsidRPr="00EE363B">
        <w:rPr>
          <w:sz w:val="25"/>
          <w:szCs w:val="25"/>
        </w:rPr>
        <w:t xml:space="preserve"> as this would be seen as the most common type of house in </w:t>
      </w:r>
      <w:r w:rsidR="00C27526" w:rsidRPr="00EE363B">
        <w:rPr>
          <w:sz w:val="25"/>
          <w:szCs w:val="25"/>
        </w:rPr>
        <w:t>Wales</w:t>
      </w:r>
      <w:r w:rsidR="00292681" w:rsidRPr="00EE363B">
        <w:rPr>
          <w:sz w:val="25"/>
          <w:szCs w:val="25"/>
        </w:rPr>
        <w:t xml:space="preserve"> or greater meaning that the design should take more consideration of the embodied carbon of the building. </w:t>
      </w:r>
    </w:p>
    <w:p w14:paraId="6057020D" w14:textId="526A32A4" w:rsidR="009E05D4" w:rsidRPr="00EE363B" w:rsidRDefault="00A104E4" w:rsidP="00EE363B">
      <w:pPr>
        <w:spacing w:line="276" w:lineRule="auto"/>
        <w:jc w:val="both"/>
        <w:rPr>
          <w:sz w:val="25"/>
          <w:szCs w:val="25"/>
        </w:rPr>
      </w:pPr>
      <w:r w:rsidRPr="00EE363B">
        <w:rPr>
          <w:sz w:val="25"/>
          <w:szCs w:val="25"/>
        </w:rPr>
        <w:t xml:space="preserve">As that only takes into consideration of new buildings being constructed, any major </w:t>
      </w:r>
      <w:r w:rsidR="00C27526" w:rsidRPr="00EE363B">
        <w:rPr>
          <w:sz w:val="25"/>
          <w:szCs w:val="25"/>
        </w:rPr>
        <w:t>refurbishment</w:t>
      </w:r>
      <w:r w:rsidRPr="00EE363B">
        <w:rPr>
          <w:sz w:val="25"/>
          <w:szCs w:val="25"/>
        </w:rPr>
        <w:t xml:space="preserve"> of existing houses </w:t>
      </w:r>
      <w:r w:rsidR="002F21DE" w:rsidRPr="00EE363B">
        <w:rPr>
          <w:sz w:val="25"/>
          <w:szCs w:val="25"/>
        </w:rPr>
        <w:t xml:space="preserve">that increases the </w:t>
      </w:r>
      <w:r w:rsidR="00471D63" w:rsidRPr="00EE363B">
        <w:rPr>
          <w:sz w:val="25"/>
          <w:szCs w:val="25"/>
        </w:rPr>
        <w:t xml:space="preserve">surface area of the building by </w:t>
      </w:r>
      <w:r w:rsidR="00471D63" w:rsidRPr="00EE363B">
        <w:rPr>
          <w:sz w:val="25"/>
          <w:szCs w:val="25"/>
        </w:rPr>
        <w:lastRenderedPageBreak/>
        <w:t xml:space="preserve">more than 10% should have a design </w:t>
      </w:r>
      <w:r w:rsidR="00254A3B" w:rsidRPr="00EE363B">
        <w:rPr>
          <w:sz w:val="25"/>
          <w:szCs w:val="25"/>
        </w:rPr>
        <w:t xml:space="preserve">that considers the embodied and whole life cycle of the carbon stored within the materials being proposed. </w:t>
      </w:r>
    </w:p>
    <w:p w14:paraId="24E78A8D" w14:textId="07B3C199" w:rsidR="00F76EFE" w:rsidRPr="00EE363B" w:rsidRDefault="009E05D4" w:rsidP="00EE363B">
      <w:pPr>
        <w:spacing w:line="276" w:lineRule="auto"/>
        <w:jc w:val="both"/>
        <w:rPr>
          <w:sz w:val="25"/>
          <w:szCs w:val="25"/>
        </w:rPr>
      </w:pPr>
      <w:r w:rsidRPr="00EE363B">
        <w:rPr>
          <w:sz w:val="25"/>
          <w:szCs w:val="25"/>
        </w:rPr>
        <w:t xml:space="preserve">Public sector buildings </w:t>
      </w:r>
      <w:r w:rsidR="00067D2A" w:rsidRPr="00EE363B">
        <w:rPr>
          <w:sz w:val="25"/>
          <w:szCs w:val="25"/>
        </w:rPr>
        <w:t xml:space="preserve">will also fall under the same </w:t>
      </w:r>
      <w:r w:rsidR="00FB7517" w:rsidRPr="00EE363B">
        <w:rPr>
          <w:sz w:val="25"/>
          <w:szCs w:val="25"/>
        </w:rPr>
        <w:t>regulation due to the proposed targets from the Welsh Government to meet carbon emission levels. Existing builds will f</w:t>
      </w:r>
      <w:r w:rsidR="000B3237" w:rsidRPr="00EE363B">
        <w:rPr>
          <w:sz w:val="25"/>
          <w:szCs w:val="25"/>
        </w:rPr>
        <w:t xml:space="preserve">all under the major refurbishment sector where they will be required to meet requirements on this new section being proposed by the designers, whether that be an extension to the building or a major modification to the existing structure. </w:t>
      </w:r>
      <w:r w:rsidR="00B61749" w:rsidRPr="00EE363B">
        <w:rPr>
          <w:sz w:val="25"/>
          <w:szCs w:val="25"/>
        </w:rPr>
        <w:t xml:space="preserve">New build that </w:t>
      </w:r>
      <w:r w:rsidR="00615135" w:rsidRPr="00EE363B">
        <w:rPr>
          <w:sz w:val="25"/>
          <w:szCs w:val="25"/>
        </w:rPr>
        <w:t>falls</w:t>
      </w:r>
      <w:r w:rsidR="00B61749" w:rsidRPr="00EE363B">
        <w:rPr>
          <w:sz w:val="25"/>
          <w:szCs w:val="25"/>
        </w:rPr>
        <w:t xml:space="preserve"> under the public sector will be required to meet the requirements of Part </w:t>
      </w:r>
      <w:r w:rsidR="00DD5FAC" w:rsidRPr="00EE363B">
        <w:rPr>
          <w:sz w:val="25"/>
          <w:szCs w:val="25"/>
        </w:rPr>
        <w:t>Z</w:t>
      </w:r>
      <w:r w:rsidR="00B61749" w:rsidRPr="00EE363B">
        <w:rPr>
          <w:sz w:val="25"/>
          <w:szCs w:val="25"/>
        </w:rPr>
        <w:t xml:space="preserve"> regulation if they are over 100m2 </w:t>
      </w:r>
      <w:r w:rsidR="00E035D0" w:rsidRPr="00EE363B">
        <w:rPr>
          <w:sz w:val="25"/>
          <w:szCs w:val="25"/>
        </w:rPr>
        <w:t xml:space="preserve">which is </w:t>
      </w:r>
      <w:r w:rsidR="009A4319" w:rsidRPr="00EE363B">
        <w:rPr>
          <w:sz w:val="25"/>
          <w:szCs w:val="25"/>
        </w:rPr>
        <w:t>highly likely</w:t>
      </w:r>
      <w:r w:rsidR="00E035D0" w:rsidRPr="00EE363B">
        <w:rPr>
          <w:sz w:val="25"/>
          <w:szCs w:val="25"/>
        </w:rPr>
        <w:t xml:space="preserve"> due to the use of them.</w:t>
      </w:r>
    </w:p>
    <w:p w14:paraId="59616E29" w14:textId="2153CDED" w:rsidR="00E035D0" w:rsidRPr="00F76EFE" w:rsidRDefault="00E035D0" w:rsidP="00E035D0">
      <w:pPr>
        <w:pStyle w:val="Heading2"/>
      </w:pPr>
      <w:bookmarkStart w:id="7" w:name="_Toc216183612"/>
      <w:r>
        <w:t>Requirements</w:t>
      </w:r>
      <w:bookmarkEnd w:id="7"/>
      <w:r>
        <w:t xml:space="preserve"> </w:t>
      </w:r>
    </w:p>
    <w:p w14:paraId="3F2E1E71" w14:textId="3B6E4E0F" w:rsidR="0068524E" w:rsidRPr="00EE363B" w:rsidRDefault="00E33A46" w:rsidP="00EE363B">
      <w:pPr>
        <w:spacing w:line="276" w:lineRule="auto"/>
        <w:jc w:val="both"/>
        <w:rPr>
          <w:sz w:val="25"/>
          <w:szCs w:val="25"/>
        </w:rPr>
      </w:pPr>
      <w:r w:rsidRPr="00EE363B">
        <w:rPr>
          <w:sz w:val="25"/>
          <w:szCs w:val="25"/>
        </w:rPr>
        <w:t xml:space="preserve">To </w:t>
      </w:r>
      <w:r w:rsidR="00C836DF" w:rsidRPr="00EE363B">
        <w:rPr>
          <w:sz w:val="25"/>
          <w:szCs w:val="25"/>
        </w:rPr>
        <w:t xml:space="preserve">monitor the </w:t>
      </w:r>
      <w:r w:rsidR="008D44B6" w:rsidRPr="00EE363B">
        <w:rPr>
          <w:sz w:val="25"/>
          <w:szCs w:val="25"/>
        </w:rPr>
        <w:t>embodied</w:t>
      </w:r>
      <w:r w:rsidR="00C836DF" w:rsidRPr="00EE363B">
        <w:rPr>
          <w:sz w:val="25"/>
          <w:szCs w:val="25"/>
        </w:rPr>
        <w:t xml:space="preserve"> carbon use of construction in Wales, </w:t>
      </w:r>
      <w:r w:rsidR="00497588" w:rsidRPr="00EE363B">
        <w:rPr>
          <w:sz w:val="25"/>
          <w:szCs w:val="25"/>
        </w:rPr>
        <w:t xml:space="preserve">whole life carbon assessments </w:t>
      </w:r>
      <w:r w:rsidR="00CD2A95" w:rsidRPr="00EE363B">
        <w:rPr>
          <w:sz w:val="25"/>
          <w:szCs w:val="25"/>
        </w:rPr>
        <w:t xml:space="preserve">would be requested at each stage of the </w:t>
      </w:r>
      <w:r w:rsidR="00B3018B" w:rsidRPr="00EE363B">
        <w:rPr>
          <w:sz w:val="25"/>
          <w:szCs w:val="25"/>
        </w:rPr>
        <w:t xml:space="preserve">construction by the Welsh Government to allow for building to commence. </w:t>
      </w:r>
      <w:r w:rsidR="0068524E" w:rsidRPr="00EE363B">
        <w:rPr>
          <w:sz w:val="25"/>
          <w:szCs w:val="25"/>
        </w:rPr>
        <w:t xml:space="preserve">Trained assessors who are  independent will be required to make these </w:t>
      </w:r>
      <w:r w:rsidR="00DD7D0F" w:rsidRPr="00EE363B">
        <w:rPr>
          <w:sz w:val="25"/>
          <w:szCs w:val="25"/>
        </w:rPr>
        <w:t>as the construction develops over time</w:t>
      </w:r>
      <w:r w:rsidR="009302E4" w:rsidRPr="00EE363B">
        <w:rPr>
          <w:sz w:val="25"/>
          <w:szCs w:val="25"/>
        </w:rPr>
        <w:t xml:space="preserve">. No building in </w:t>
      </w:r>
      <w:r w:rsidR="008D44B6" w:rsidRPr="00EE363B">
        <w:rPr>
          <w:sz w:val="25"/>
          <w:szCs w:val="25"/>
        </w:rPr>
        <w:t>Wales</w:t>
      </w:r>
      <w:r w:rsidR="009302E4" w:rsidRPr="00EE363B">
        <w:rPr>
          <w:sz w:val="25"/>
          <w:szCs w:val="25"/>
        </w:rPr>
        <w:t xml:space="preserve"> can receive a </w:t>
      </w:r>
      <w:r w:rsidR="008D44B6" w:rsidRPr="00EE363B">
        <w:rPr>
          <w:sz w:val="25"/>
          <w:szCs w:val="25"/>
        </w:rPr>
        <w:t>completion</w:t>
      </w:r>
      <w:r w:rsidR="00B42C3C" w:rsidRPr="00EE363B">
        <w:rPr>
          <w:sz w:val="25"/>
          <w:szCs w:val="25"/>
        </w:rPr>
        <w:t xml:space="preserve"> certificate without the whole life carbon assessment signed of</w:t>
      </w:r>
      <w:r w:rsidR="008B5DC9" w:rsidRPr="00EE363B">
        <w:rPr>
          <w:sz w:val="25"/>
          <w:szCs w:val="25"/>
        </w:rPr>
        <w:t>f by the assessors.</w:t>
      </w:r>
    </w:p>
    <w:p w14:paraId="7BE8040C" w14:textId="61C4EBC4" w:rsidR="00D342B0" w:rsidRPr="00EE363B" w:rsidRDefault="00B3018B" w:rsidP="00EE363B">
      <w:pPr>
        <w:spacing w:line="276" w:lineRule="auto"/>
        <w:jc w:val="both"/>
        <w:rPr>
          <w:sz w:val="25"/>
          <w:szCs w:val="25"/>
        </w:rPr>
      </w:pPr>
      <w:r w:rsidRPr="00EE363B">
        <w:rPr>
          <w:sz w:val="25"/>
          <w:szCs w:val="25"/>
        </w:rPr>
        <w:t>These would be required at the planning s</w:t>
      </w:r>
      <w:r w:rsidR="00537A96" w:rsidRPr="00EE363B">
        <w:rPr>
          <w:sz w:val="25"/>
          <w:szCs w:val="25"/>
        </w:rPr>
        <w:t xml:space="preserve">ubmission, Technical Design </w:t>
      </w:r>
      <w:r w:rsidR="00615135" w:rsidRPr="00EE363B">
        <w:rPr>
          <w:sz w:val="25"/>
          <w:szCs w:val="25"/>
        </w:rPr>
        <w:t>and</w:t>
      </w:r>
      <w:r w:rsidR="00537A96" w:rsidRPr="00EE363B">
        <w:rPr>
          <w:sz w:val="25"/>
          <w:szCs w:val="25"/>
        </w:rPr>
        <w:t xml:space="preserve"> after completion of the project. This </w:t>
      </w:r>
      <w:r w:rsidR="00615135" w:rsidRPr="00EE363B">
        <w:rPr>
          <w:sz w:val="25"/>
          <w:szCs w:val="25"/>
        </w:rPr>
        <w:t>3-step</w:t>
      </w:r>
      <w:r w:rsidR="00537A96" w:rsidRPr="00EE363B">
        <w:rPr>
          <w:sz w:val="25"/>
          <w:szCs w:val="25"/>
        </w:rPr>
        <w:t xml:space="preserve"> process should </w:t>
      </w:r>
      <w:r w:rsidR="0059738C" w:rsidRPr="00EE363B">
        <w:rPr>
          <w:sz w:val="25"/>
          <w:szCs w:val="25"/>
        </w:rPr>
        <w:t xml:space="preserve">very clearly portray the material being proposed and </w:t>
      </w:r>
      <w:r w:rsidR="00615135" w:rsidRPr="00EE363B">
        <w:rPr>
          <w:sz w:val="25"/>
          <w:szCs w:val="25"/>
        </w:rPr>
        <w:t>their</w:t>
      </w:r>
      <w:r w:rsidR="0059738C" w:rsidRPr="00EE363B">
        <w:rPr>
          <w:sz w:val="25"/>
          <w:szCs w:val="25"/>
        </w:rPr>
        <w:t xml:space="preserve"> levels of embodied carbon, </w:t>
      </w:r>
      <w:r w:rsidR="00B77584" w:rsidRPr="00EE363B">
        <w:rPr>
          <w:sz w:val="25"/>
          <w:szCs w:val="25"/>
        </w:rPr>
        <w:t xml:space="preserve">before during and after to make sure that there </w:t>
      </w:r>
      <w:r w:rsidR="00615135" w:rsidRPr="00EE363B">
        <w:rPr>
          <w:sz w:val="25"/>
          <w:szCs w:val="25"/>
        </w:rPr>
        <w:t>have not</w:t>
      </w:r>
      <w:r w:rsidR="00B77584" w:rsidRPr="00EE363B">
        <w:rPr>
          <w:sz w:val="25"/>
          <w:szCs w:val="25"/>
        </w:rPr>
        <w:t xml:space="preserve"> been any significant deviations. To allow for modifications and changes which do occur in construction commonly, </w:t>
      </w:r>
      <w:r w:rsidR="007F3CC7" w:rsidRPr="00EE363B">
        <w:rPr>
          <w:sz w:val="25"/>
          <w:szCs w:val="25"/>
        </w:rPr>
        <w:t xml:space="preserve">5% of the total initial proposed </w:t>
      </w:r>
      <w:r w:rsidR="008D44B6" w:rsidRPr="00EE363B">
        <w:rPr>
          <w:sz w:val="25"/>
          <w:szCs w:val="25"/>
        </w:rPr>
        <w:t>embodied</w:t>
      </w:r>
      <w:r w:rsidR="007F3CC7" w:rsidRPr="00EE363B">
        <w:rPr>
          <w:sz w:val="25"/>
          <w:szCs w:val="25"/>
        </w:rPr>
        <w:t xml:space="preserve"> carbon can be added to the completion assessment at the end. If this limit is breached after correctly </w:t>
      </w:r>
      <w:r w:rsidR="00CD2B7F" w:rsidRPr="00EE363B">
        <w:rPr>
          <w:sz w:val="25"/>
          <w:szCs w:val="25"/>
        </w:rPr>
        <w:t xml:space="preserve">assessing, there will be significant fines put in place with the </w:t>
      </w:r>
      <w:r w:rsidR="00326589" w:rsidRPr="00EE363B">
        <w:rPr>
          <w:sz w:val="25"/>
          <w:szCs w:val="25"/>
        </w:rPr>
        <w:t>accreditation</w:t>
      </w:r>
      <w:r w:rsidR="00CD2B7F" w:rsidRPr="00EE363B">
        <w:rPr>
          <w:sz w:val="25"/>
          <w:szCs w:val="25"/>
        </w:rPr>
        <w:t xml:space="preserve"> being at risk. </w:t>
      </w:r>
      <w:r w:rsidR="006771AF" w:rsidRPr="00EE363B">
        <w:rPr>
          <w:sz w:val="25"/>
          <w:szCs w:val="25"/>
        </w:rPr>
        <w:t xml:space="preserve">If this limit is going to be breached, the Welsh government can be informed prior to completion of the </w:t>
      </w:r>
      <w:r w:rsidR="00615135" w:rsidRPr="00EE363B">
        <w:rPr>
          <w:sz w:val="25"/>
          <w:szCs w:val="25"/>
        </w:rPr>
        <w:t>works,</w:t>
      </w:r>
      <w:r w:rsidR="006771AF" w:rsidRPr="00EE363B">
        <w:rPr>
          <w:sz w:val="25"/>
          <w:szCs w:val="25"/>
        </w:rPr>
        <w:t xml:space="preserve"> and a </w:t>
      </w:r>
      <w:r w:rsidR="00F91255" w:rsidRPr="00EE363B">
        <w:rPr>
          <w:sz w:val="25"/>
          <w:szCs w:val="25"/>
        </w:rPr>
        <w:t xml:space="preserve">process will be implemented to work out how this value has been affected and what can be done to fix this long term. </w:t>
      </w:r>
      <w:r w:rsidR="008B5EBC" w:rsidRPr="00EE363B">
        <w:rPr>
          <w:sz w:val="25"/>
          <w:szCs w:val="25"/>
        </w:rPr>
        <w:t xml:space="preserve">Material passports </w:t>
      </w:r>
      <w:r w:rsidR="00ED6B04" w:rsidRPr="00EE363B">
        <w:rPr>
          <w:sz w:val="25"/>
          <w:szCs w:val="25"/>
        </w:rPr>
        <w:t xml:space="preserve">are currently required in Wales so by including this into the evidence of the assessment is a strong </w:t>
      </w:r>
      <w:r w:rsidR="005E5527" w:rsidRPr="00EE363B">
        <w:rPr>
          <w:sz w:val="25"/>
          <w:szCs w:val="25"/>
        </w:rPr>
        <w:t>way to pass the assessment.</w:t>
      </w:r>
    </w:p>
    <w:p w14:paraId="32B47A42" w14:textId="43DBCA71" w:rsidR="00735CD9" w:rsidRDefault="00272874" w:rsidP="00735CD9">
      <w:pPr>
        <w:pStyle w:val="Heading2"/>
      </w:pPr>
      <w:bookmarkStart w:id="8" w:name="_Toc216183613"/>
      <w:r>
        <w:t xml:space="preserve">Mandatory </w:t>
      </w:r>
      <w:r w:rsidR="00735CD9">
        <w:t>Embodied Carbon Limits</w:t>
      </w:r>
      <w:bookmarkEnd w:id="8"/>
    </w:p>
    <w:p w14:paraId="17427E32" w14:textId="71666CBA" w:rsidR="00937A4B" w:rsidRPr="00EE363B" w:rsidRDefault="00B81463" w:rsidP="00EE363B">
      <w:pPr>
        <w:spacing w:line="276" w:lineRule="auto"/>
        <w:jc w:val="both"/>
        <w:rPr>
          <w:sz w:val="25"/>
          <w:szCs w:val="25"/>
        </w:rPr>
      </w:pPr>
      <w:r w:rsidRPr="00EE363B">
        <w:rPr>
          <w:sz w:val="25"/>
          <w:szCs w:val="25"/>
        </w:rPr>
        <w:t xml:space="preserve">Currently, the </w:t>
      </w:r>
      <w:r w:rsidR="00326589" w:rsidRPr="00EE363B">
        <w:rPr>
          <w:sz w:val="25"/>
          <w:szCs w:val="25"/>
        </w:rPr>
        <w:t>frameworks</w:t>
      </w:r>
      <w:r w:rsidRPr="00EE363B">
        <w:rPr>
          <w:sz w:val="25"/>
          <w:szCs w:val="25"/>
        </w:rPr>
        <w:t xml:space="preserve"> LETI and RIBA </w:t>
      </w:r>
      <w:r w:rsidR="00615135" w:rsidRPr="00EE363B">
        <w:rPr>
          <w:sz w:val="25"/>
          <w:szCs w:val="25"/>
        </w:rPr>
        <w:t>have</w:t>
      </w:r>
      <w:r w:rsidRPr="00EE363B">
        <w:rPr>
          <w:sz w:val="25"/>
          <w:szCs w:val="25"/>
        </w:rPr>
        <w:t xml:space="preserve"> </w:t>
      </w:r>
      <w:r w:rsidR="00303E7E" w:rsidRPr="00EE363B">
        <w:rPr>
          <w:sz w:val="25"/>
          <w:szCs w:val="25"/>
        </w:rPr>
        <w:t>Carbon Intensity Limits which are for the average New build, public sector building</w:t>
      </w:r>
      <w:r w:rsidR="00B34500" w:rsidRPr="00EE363B">
        <w:rPr>
          <w:sz w:val="25"/>
          <w:szCs w:val="25"/>
        </w:rPr>
        <w:t xml:space="preserve">, </w:t>
      </w:r>
      <w:r w:rsidR="00FC3508" w:rsidRPr="00EE363B">
        <w:rPr>
          <w:sz w:val="25"/>
          <w:szCs w:val="25"/>
        </w:rPr>
        <w:t>schools,</w:t>
      </w:r>
      <w:r w:rsidR="00B34500" w:rsidRPr="00EE363B">
        <w:rPr>
          <w:sz w:val="25"/>
          <w:szCs w:val="25"/>
        </w:rPr>
        <w:t xml:space="preserve"> and offices. </w:t>
      </w:r>
      <w:r w:rsidR="00615135" w:rsidRPr="00EE363B">
        <w:rPr>
          <w:sz w:val="25"/>
          <w:szCs w:val="25"/>
        </w:rPr>
        <w:t>Now</w:t>
      </w:r>
      <w:r w:rsidR="00B34500" w:rsidRPr="00EE363B">
        <w:rPr>
          <w:sz w:val="25"/>
          <w:szCs w:val="25"/>
        </w:rPr>
        <w:t xml:space="preserve"> these values can be used</w:t>
      </w:r>
      <w:r w:rsidR="00EF09C3" w:rsidRPr="00EE363B">
        <w:rPr>
          <w:sz w:val="25"/>
          <w:szCs w:val="25"/>
        </w:rPr>
        <w:t xml:space="preserve"> due to the lack of research made into each building </w:t>
      </w:r>
      <w:r w:rsidR="000A12A4" w:rsidRPr="00EE363B">
        <w:rPr>
          <w:sz w:val="25"/>
          <w:szCs w:val="25"/>
        </w:rPr>
        <w:t>embodied carbon values</w:t>
      </w:r>
      <w:r w:rsidR="00B34500" w:rsidRPr="00EE363B">
        <w:rPr>
          <w:sz w:val="25"/>
          <w:szCs w:val="25"/>
        </w:rPr>
        <w:t xml:space="preserve"> however in the future of this regulation, these values can be modified so that we can </w:t>
      </w:r>
      <w:r w:rsidR="00A41B74" w:rsidRPr="00EE363B">
        <w:rPr>
          <w:sz w:val="25"/>
          <w:szCs w:val="25"/>
        </w:rPr>
        <w:t xml:space="preserve">tighten on the </w:t>
      </w:r>
      <w:r w:rsidR="00326589" w:rsidRPr="00EE363B">
        <w:rPr>
          <w:sz w:val="25"/>
          <w:szCs w:val="25"/>
        </w:rPr>
        <w:t>embodied</w:t>
      </w:r>
      <w:r w:rsidR="00A41B74" w:rsidRPr="00EE363B">
        <w:rPr>
          <w:sz w:val="25"/>
          <w:szCs w:val="25"/>
        </w:rPr>
        <w:t xml:space="preserve"> carbon used to meet proposed targets such as NET Zero.</w:t>
      </w:r>
      <w:r w:rsidR="00C836DF" w:rsidRPr="00EE363B">
        <w:rPr>
          <w:sz w:val="25"/>
          <w:szCs w:val="25"/>
        </w:rPr>
        <w:t xml:space="preserve"> </w:t>
      </w:r>
    </w:p>
    <w:p w14:paraId="634BE788" w14:textId="2BF199B2" w:rsidR="005D563E" w:rsidRDefault="00167164" w:rsidP="004C1BBA">
      <w:r w:rsidRPr="00167164">
        <w:lastRenderedPageBreak/>
        <w:drawing>
          <wp:inline distT="0" distB="0" distL="0" distR="0" wp14:anchorId="499E9DA0" wp14:editId="6511D758">
            <wp:extent cx="4201111" cy="1838582"/>
            <wp:effectExtent l="0" t="0" r="0" b="9525"/>
            <wp:docPr id="483709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709856" name=""/>
                    <pic:cNvPicPr/>
                  </pic:nvPicPr>
                  <pic:blipFill>
                    <a:blip r:embed="rId11"/>
                    <a:stretch>
                      <a:fillRect/>
                    </a:stretch>
                  </pic:blipFill>
                  <pic:spPr>
                    <a:xfrm>
                      <a:off x="0" y="0"/>
                      <a:ext cx="4201111" cy="1838582"/>
                    </a:xfrm>
                    <a:prstGeom prst="rect">
                      <a:avLst/>
                    </a:prstGeom>
                  </pic:spPr>
                </pic:pic>
              </a:graphicData>
            </a:graphic>
          </wp:inline>
        </w:drawing>
      </w:r>
    </w:p>
    <w:p w14:paraId="41A56002" w14:textId="5B3F9E75" w:rsidR="00167164" w:rsidRDefault="00167164" w:rsidP="004C1BBA">
      <w:r>
        <w:t>Figure 2 – (</w:t>
      </w:r>
      <w:proofErr w:type="spellStart"/>
      <w:r>
        <w:t>leti</w:t>
      </w:r>
      <w:proofErr w:type="spellEnd"/>
      <w:r w:rsidR="005D563E">
        <w:t>, n.d.)</w:t>
      </w:r>
    </w:p>
    <w:p w14:paraId="4BA77F1A" w14:textId="759E1705" w:rsidR="00217E8E" w:rsidRPr="00EE363B" w:rsidRDefault="00D8269C" w:rsidP="00EE363B">
      <w:pPr>
        <w:spacing w:line="276" w:lineRule="auto"/>
        <w:jc w:val="both"/>
        <w:rPr>
          <w:sz w:val="25"/>
          <w:szCs w:val="25"/>
        </w:rPr>
      </w:pPr>
      <w:r w:rsidRPr="00EE363B">
        <w:rPr>
          <w:sz w:val="25"/>
          <w:szCs w:val="25"/>
        </w:rPr>
        <w:t xml:space="preserve">New build projects must meet the following thresholds </w:t>
      </w:r>
      <w:r w:rsidR="0028619A" w:rsidRPr="00EE363B">
        <w:rPr>
          <w:sz w:val="25"/>
          <w:szCs w:val="25"/>
        </w:rPr>
        <w:t>otherwise</w:t>
      </w:r>
      <w:r w:rsidRPr="00EE363B">
        <w:rPr>
          <w:sz w:val="25"/>
          <w:szCs w:val="25"/>
        </w:rPr>
        <w:t xml:space="preserve"> the assessor will not pass the </w:t>
      </w:r>
      <w:r w:rsidR="00217E8E" w:rsidRPr="00EE363B">
        <w:rPr>
          <w:sz w:val="25"/>
          <w:szCs w:val="25"/>
        </w:rPr>
        <w:t>whole life cycle assessment for the design proposal.</w:t>
      </w:r>
      <w:r w:rsidR="0093004B" w:rsidRPr="00EE363B">
        <w:rPr>
          <w:sz w:val="25"/>
          <w:szCs w:val="25"/>
        </w:rPr>
        <w:t xml:space="preserve"> All the following thresholds were taken from Leti</w:t>
      </w:r>
      <w:r w:rsidR="002A7E03" w:rsidRPr="00EE363B">
        <w:rPr>
          <w:sz w:val="25"/>
          <w:szCs w:val="25"/>
        </w:rPr>
        <w:t xml:space="preserve"> 2020</w:t>
      </w:r>
      <w:r w:rsidR="0093004B" w:rsidRPr="00EE363B">
        <w:rPr>
          <w:sz w:val="25"/>
          <w:szCs w:val="25"/>
        </w:rPr>
        <w:t xml:space="preserve"> targets in figure 2:</w:t>
      </w:r>
    </w:p>
    <w:p w14:paraId="36EE330C" w14:textId="77777777" w:rsidR="001A6D64" w:rsidRPr="00EE363B" w:rsidRDefault="001A6D64" w:rsidP="00EE363B">
      <w:pPr>
        <w:spacing w:line="276" w:lineRule="auto"/>
        <w:jc w:val="both"/>
        <w:rPr>
          <w:sz w:val="25"/>
          <w:szCs w:val="25"/>
        </w:rPr>
      </w:pPr>
    </w:p>
    <w:p w14:paraId="3B8AEAAD" w14:textId="06E557CD" w:rsidR="00217E8E" w:rsidRPr="00EE363B" w:rsidRDefault="00217E8E" w:rsidP="00EE363B">
      <w:pPr>
        <w:spacing w:line="276" w:lineRule="auto"/>
        <w:jc w:val="both"/>
        <w:rPr>
          <w:sz w:val="25"/>
          <w:szCs w:val="25"/>
        </w:rPr>
      </w:pPr>
      <w:r w:rsidRPr="00EE363B">
        <w:rPr>
          <w:sz w:val="25"/>
          <w:szCs w:val="25"/>
        </w:rPr>
        <w:t xml:space="preserve">New Residential buildings (1-2 Stories) </w:t>
      </w:r>
      <w:r w:rsidR="00EC36DD" w:rsidRPr="00EE363B">
        <w:rPr>
          <w:sz w:val="25"/>
          <w:szCs w:val="25"/>
        </w:rPr>
        <w:t>≤</w:t>
      </w:r>
      <w:r w:rsidR="0093004B" w:rsidRPr="00EE363B">
        <w:rPr>
          <w:sz w:val="25"/>
          <w:szCs w:val="25"/>
        </w:rPr>
        <w:t xml:space="preserve"> </w:t>
      </w:r>
      <w:r w:rsidR="00EC36DD" w:rsidRPr="00EE363B">
        <w:rPr>
          <w:sz w:val="25"/>
          <w:szCs w:val="25"/>
        </w:rPr>
        <w:t>4</w:t>
      </w:r>
      <w:r w:rsidR="002A7E03" w:rsidRPr="00EE363B">
        <w:rPr>
          <w:sz w:val="25"/>
          <w:szCs w:val="25"/>
        </w:rPr>
        <w:t>50</w:t>
      </w:r>
      <w:r w:rsidR="0093004B" w:rsidRPr="00EE363B">
        <w:rPr>
          <w:sz w:val="25"/>
          <w:szCs w:val="25"/>
        </w:rPr>
        <w:t>kgCO₂e/m² GIA</w:t>
      </w:r>
    </w:p>
    <w:p w14:paraId="0F7BD195" w14:textId="72E9D8DB" w:rsidR="002A7E03" w:rsidRPr="00EE363B" w:rsidRDefault="002A7E03" w:rsidP="00EE363B">
      <w:pPr>
        <w:spacing w:line="276" w:lineRule="auto"/>
        <w:jc w:val="both"/>
        <w:rPr>
          <w:sz w:val="25"/>
          <w:szCs w:val="25"/>
        </w:rPr>
      </w:pPr>
      <w:r w:rsidRPr="00EE363B">
        <w:rPr>
          <w:sz w:val="25"/>
          <w:szCs w:val="25"/>
        </w:rPr>
        <w:t xml:space="preserve">New Residential Buildings (6 Stories +) </w:t>
      </w:r>
      <w:r w:rsidRPr="00EE363B">
        <w:rPr>
          <w:sz w:val="25"/>
          <w:szCs w:val="25"/>
        </w:rPr>
        <w:t xml:space="preserve">≤ </w:t>
      </w:r>
      <w:r w:rsidR="001A6D64" w:rsidRPr="00EE363B">
        <w:rPr>
          <w:sz w:val="25"/>
          <w:szCs w:val="25"/>
        </w:rPr>
        <w:t>500</w:t>
      </w:r>
      <w:r w:rsidRPr="00EE363B">
        <w:rPr>
          <w:sz w:val="25"/>
          <w:szCs w:val="25"/>
        </w:rPr>
        <w:t>kgCO₂e/m² GIA</w:t>
      </w:r>
    </w:p>
    <w:p w14:paraId="4994E174" w14:textId="5F41C8FB" w:rsidR="001A6D64" w:rsidRPr="00EE363B" w:rsidRDefault="001A6D64" w:rsidP="00EE363B">
      <w:pPr>
        <w:spacing w:line="276" w:lineRule="auto"/>
        <w:jc w:val="both"/>
        <w:rPr>
          <w:sz w:val="25"/>
          <w:szCs w:val="25"/>
        </w:rPr>
      </w:pPr>
      <w:r w:rsidRPr="00EE363B">
        <w:rPr>
          <w:sz w:val="25"/>
          <w:szCs w:val="25"/>
        </w:rPr>
        <w:t xml:space="preserve">Major Refurbishments </w:t>
      </w:r>
      <w:r w:rsidRPr="00EE363B">
        <w:rPr>
          <w:sz w:val="25"/>
          <w:szCs w:val="25"/>
        </w:rPr>
        <w:t xml:space="preserve">≤ </w:t>
      </w:r>
      <w:r w:rsidRPr="00EE363B">
        <w:rPr>
          <w:sz w:val="25"/>
          <w:szCs w:val="25"/>
        </w:rPr>
        <w:t>250</w:t>
      </w:r>
      <w:r w:rsidRPr="00EE363B">
        <w:rPr>
          <w:sz w:val="25"/>
          <w:szCs w:val="25"/>
        </w:rPr>
        <w:t>kgCO₂e/m² GIA</w:t>
      </w:r>
    </w:p>
    <w:p w14:paraId="252535CC" w14:textId="0842003B" w:rsidR="001A6D64" w:rsidRDefault="00616C94" w:rsidP="00616C94">
      <w:pPr>
        <w:pStyle w:val="Heading2"/>
      </w:pPr>
      <w:bookmarkStart w:id="9" w:name="_Toc216183614"/>
      <w:r>
        <w:t>Example</w:t>
      </w:r>
      <w:bookmarkEnd w:id="9"/>
    </w:p>
    <w:p w14:paraId="5F14D961" w14:textId="618818D1" w:rsidR="00616C94" w:rsidRPr="00EE363B" w:rsidRDefault="001A0C5B" w:rsidP="00EE363B">
      <w:pPr>
        <w:spacing w:line="276" w:lineRule="auto"/>
        <w:jc w:val="both"/>
        <w:rPr>
          <w:sz w:val="25"/>
          <w:szCs w:val="25"/>
        </w:rPr>
      </w:pPr>
      <w:r w:rsidRPr="00EE363B">
        <w:rPr>
          <w:sz w:val="25"/>
          <w:szCs w:val="25"/>
        </w:rPr>
        <w:t xml:space="preserve">A design proposal for </w:t>
      </w:r>
      <w:r w:rsidR="00AB5B29" w:rsidRPr="00EE363B">
        <w:rPr>
          <w:sz w:val="25"/>
          <w:szCs w:val="25"/>
        </w:rPr>
        <w:t>2 stories</w:t>
      </w:r>
      <w:r w:rsidRPr="00EE363B">
        <w:rPr>
          <w:sz w:val="25"/>
          <w:szCs w:val="25"/>
        </w:rPr>
        <w:t xml:space="preserve">, </w:t>
      </w:r>
      <w:r w:rsidR="00EE363B" w:rsidRPr="00EE363B">
        <w:rPr>
          <w:sz w:val="25"/>
          <w:szCs w:val="25"/>
        </w:rPr>
        <w:t>3-bedroom</w:t>
      </w:r>
      <w:r w:rsidRPr="00EE363B">
        <w:rPr>
          <w:sz w:val="25"/>
          <w:szCs w:val="25"/>
        </w:rPr>
        <w:t xml:space="preserve"> house in Swansea was submitted however the embodied carbon </w:t>
      </w:r>
      <w:r w:rsidR="00AB5B29" w:rsidRPr="00EE363B">
        <w:rPr>
          <w:sz w:val="25"/>
          <w:szCs w:val="25"/>
        </w:rPr>
        <w:t>assessment</w:t>
      </w:r>
      <w:r w:rsidRPr="00EE363B">
        <w:rPr>
          <w:sz w:val="25"/>
          <w:szCs w:val="25"/>
        </w:rPr>
        <w:t xml:space="preserve"> exceeded the</w:t>
      </w:r>
      <w:r w:rsidRPr="00EE363B">
        <w:rPr>
          <w:sz w:val="25"/>
          <w:szCs w:val="25"/>
        </w:rPr>
        <w:t xml:space="preserve"> 450kgCO₂e/m² GIA</w:t>
      </w:r>
      <w:r w:rsidRPr="00EE363B">
        <w:rPr>
          <w:sz w:val="25"/>
          <w:szCs w:val="25"/>
        </w:rPr>
        <w:t xml:space="preserve"> allowed for this type of new build. </w:t>
      </w:r>
      <w:r w:rsidR="0006539F" w:rsidRPr="00EE363B">
        <w:rPr>
          <w:sz w:val="25"/>
          <w:szCs w:val="25"/>
        </w:rPr>
        <w:t xml:space="preserve">As a result of this the design was declined and a new proposal was required to be submitted so the accessor could </w:t>
      </w:r>
      <w:r w:rsidR="00772A85" w:rsidRPr="00EE363B">
        <w:rPr>
          <w:sz w:val="25"/>
          <w:szCs w:val="25"/>
        </w:rPr>
        <w:t>confirm that it was below threshold. This resulted in recycled concrete blocks</w:t>
      </w:r>
      <w:r w:rsidR="00AB5B29" w:rsidRPr="00EE363B">
        <w:rPr>
          <w:sz w:val="25"/>
          <w:szCs w:val="25"/>
        </w:rPr>
        <w:t xml:space="preserve">, less intense cement </w:t>
      </w:r>
      <w:proofErr w:type="gramStart"/>
      <w:r w:rsidR="00AB5B29" w:rsidRPr="00EE363B">
        <w:rPr>
          <w:sz w:val="25"/>
          <w:szCs w:val="25"/>
        </w:rPr>
        <w:t>foundations</w:t>
      </w:r>
      <w:proofErr w:type="gramEnd"/>
      <w:r w:rsidR="00772A85" w:rsidRPr="00EE363B">
        <w:rPr>
          <w:sz w:val="25"/>
          <w:szCs w:val="25"/>
        </w:rPr>
        <w:t xml:space="preserve"> and timber to be implemented instead of heavy </w:t>
      </w:r>
      <w:r w:rsidR="00AB5B29" w:rsidRPr="00EE363B">
        <w:rPr>
          <w:sz w:val="25"/>
          <w:szCs w:val="25"/>
        </w:rPr>
        <w:t>stored embodied carbon. This then brought the total from 480</w:t>
      </w:r>
      <w:r w:rsidR="00AB5B29" w:rsidRPr="00EE363B">
        <w:rPr>
          <w:sz w:val="25"/>
          <w:szCs w:val="25"/>
        </w:rPr>
        <w:t>kgCO₂e/m² GIA</w:t>
      </w:r>
      <w:r w:rsidR="00AB5B29" w:rsidRPr="00EE363B">
        <w:rPr>
          <w:sz w:val="25"/>
          <w:szCs w:val="25"/>
        </w:rPr>
        <w:t xml:space="preserve"> to</w:t>
      </w:r>
      <w:r w:rsidR="00AB5B29" w:rsidRPr="00EE363B">
        <w:rPr>
          <w:sz w:val="25"/>
          <w:szCs w:val="25"/>
        </w:rPr>
        <w:t>≤ 4</w:t>
      </w:r>
      <w:r w:rsidR="00AB5B29" w:rsidRPr="00EE363B">
        <w:rPr>
          <w:sz w:val="25"/>
          <w:szCs w:val="25"/>
        </w:rPr>
        <w:t>45</w:t>
      </w:r>
      <w:r w:rsidR="00AB5B29" w:rsidRPr="00EE363B">
        <w:rPr>
          <w:sz w:val="25"/>
          <w:szCs w:val="25"/>
        </w:rPr>
        <w:t>kgCO₂e/m² GIA</w:t>
      </w:r>
      <w:r w:rsidR="00AB5B29" w:rsidRPr="00EE363B">
        <w:rPr>
          <w:sz w:val="25"/>
          <w:szCs w:val="25"/>
        </w:rPr>
        <w:t>.</w:t>
      </w:r>
    </w:p>
    <w:p w14:paraId="66E639E3" w14:textId="340CA5A0" w:rsidR="0002693E" w:rsidRDefault="00961F9D" w:rsidP="004C1BBA">
      <w:r w:rsidRPr="00961F9D">
        <w:rPr>
          <w:noProof/>
        </w:rPr>
        <w:lastRenderedPageBreak/>
        <w:drawing>
          <wp:inline distT="0" distB="0" distL="0" distR="0" wp14:anchorId="1CAC77AC" wp14:editId="6D681E00">
            <wp:extent cx="5731510" cy="3941445"/>
            <wp:effectExtent l="0" t="0" r="2540" b="1905"/>
            <wp:docPr id="169770747" name="Picture 1" descr="A diagram of life cycle s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70747" name="Picture 1" descr="A diagram of life cycle stages&#10;&#10;AI-generated content may be incorrect."/>
                    <pic:cNvPicPr/>
                  </pic:nvPicPr>
                  <pic:blipFill>
                    <a:blip r:embed="rId12"/>
                    <a:stretch>
                      <a:fillRect/>
                    </a:stretch>
                  </pic:blipFill>
                  <pic:spPr>
                    <a:xfrm>
                      <a:off x="0" y="0"/>
                      <a:ext cx="5731510" cy="3941445"/>
                    </a:xfrm>
                    <a:prstGeom prst="rect">
                      <a:avLst/>
                    </a:prstGeom>
                  </pic:spPr>
                </pic:pic>
              </a:graphicData>
            </a:graphic>
          </wp:inline>
        </w:drawing>
      </w:r>
    </w:p>
    <w:p w14:paraId="4271DA5A" w14:textId="2F2F289A" w:rsidR="001664E5" w:rsidRPr="00D4539B" w:rsidRDefault="00961F9D" w:rsidP="00D4539B">
      <w:pPr>
        <w:jc w:val="both"/>
      </w:pPr>
      <w:r w:rsidRPr="00D4539B">
        <w:t xml:space="preserve">Figure </w:t>
      </w:r>
      <w:r w:rsidR="0081674E" w:rsidRPr="00D4539B">
        <w:t xml:space="preserve">3 </w:t>
      </w:r>
      <w:r w:rsidRPr="00D4539B">
        <w:t xml:space="preserve">– </w:t>
      </w:r>
      <w:r w:rsidR="001664E5" w:rsidRPr="00D4539B">
        <w:t>(</w:t>
      </w:r>
      <w:r w:rsidR="0028619A" w:rsidRPr="00D4539B">
        <w:t>Leti</w:t>
      </w:r>
      <w:r w:rsidR="001664E5" w:rsidRPr="00D4539B">
        <w:t>, n.d.)</w:t>
      </w:r>
    </w:p>
    <w:p w14:paraId="4070CABF" w14:textId="53330BB2" w:rsidR="00961F9D" w:rsidRPr="00D4539B" w:rsidRDefault="0085751B" w:rsidP="00D4539B">
      <w:pPr>
        <w:jc w:val="both"/>
      </w:pPr>
      <w:r w:rsidRPr="00D4539B">
        <w:t xml:space="preserve">The LETI Model </w:t>
      </w:r>
      <w:r w:rsidR="004755DB" w:rsidRPr="00D4539B">
        <w:t xml:space="preserve">in Figure </w:t>
      </w:r>
      <w:r w:rsidR="0081674E" w:rsidRPr="00D4539B">
        <w:t>3</w:t>
      </w:r>
      <w:r w:rsidR="004755DB" w:rsidRPr="00D4539B">
        <w:t xml:space="preserve"> shows how the embodied carbon is split throughout its life cycle with some stages being a significant </w:t>
      </w:r>
      <w:r w:rsidR="0052027F" w:rsidRPr="00D4539B">
        <w:t>contributor</w:t>
      </w:r>
      <w:r w:rsidR="004755DB" w:rsidRPr="00D4539B">
        <w:t xml:space="preserve"> compared to others. By analysing this model, stages </w:t>
      </w:r>
      <w:r w:rsidR="00D953C7" w:rsidRPr="00D4539B">
        <w:t xml:space="preserve">A1-A3 are over 50% of the embodied carbon </w:t>
      </w:r>
      <w:r w:rsidR="0052027F" w:rsidRPr="00D4539B">
        <w:t>contribute</w:t>
      </w:r>
      <w:r w:rsidR="00D953C7" w:rsidRPr="00D4539B">
        <w:t xml:space="preserve"> during the life cycle of the material used. </w:t>
      </w:r>
      <w:r w:rsidR="00CE344B" w:rsidRPr="00D4539B">
        <w:t xml:space="preserve">This stage is the upfront cost to create the product required. By using </w:t>
      </w:r>
      <w:r w:rsidR="00AD1FDF" w:rsidRPr="00D4539B">
        <w:t xml:space="preserve">more sustainable </w:t>
      </w:r>
      <w:r w:rsidR="0052027F" w:rsidRPr="00D4539B">
        <w:t>alternatives</w:t>
      </w:r>
      <w:r w:rsidR="00AD1FDF" w:rsidRPr="00D4539B">
        <w:t xml:space="preserve"> which can be locally sourced would be beneficial in reducing this </w:t>
      </w:r>
      <w:r w:rsidR="00C82461" w:rsidRPr="00D4539B">
        <w:t xml:space="preserve">due to the reduction in manufacturing and transportation </w:t>
      </w:r>
      <w:r w:rsidR="0052027F" w:rsidRPr="00D4539B">
        <w:t>contribution</w:t>
      </w:r>
      <w:r w:rsidR="00C82461" w:rsidRPr="00D4539B">
        <w:t xml:space="preserve"> to carbon emissions. </w:t>
      </w:r>
    </w:p>
    <w:p w14:paraId="25AA8434" w14:textId="6667CC62" w:rsidR="000A12A4" w:rsidRPr="00D4539B" w:rsidRDefault="00426A82" w:rsidP="00D4539B">
      <w:pPr>
        <w:spacing w:line="276" w:lineRule="auto"/>
        <w:jc w:val="both"/>
        <w:rPr>
          <w:sz w:val="25"/>
          <w:szCs w:val="25"/>
        </w:rPr>
      </w:pPr>
      <w:r w:rsidRPr="00D4539B">
        <w:t xml:space="preserve">To meet these targets, companies will be encouraged to use local materials such as timber </w:t>
      </w:r>
      <w:r w:rsidR="00C728A9" w:rsidRPr="00D4539B">
        <w:t xml:space="preserve">from </w:t>
      </w:r>
      <w:r w:rsidR="00326589" w:rsidRPr="00D4539B">
        <w:t>Welsh</w:t>
      </w:r>
      <w:r w:rsidR="00C728A9" w:rsidRPr="00D4539B">
        <w:t xml:space="preserve"> forests, and recycled steel which is going to be more important since the closure of the blast </w:t>
      </w:r>
      <w:r w:rsidR="00326589" w:rsidRPr="00D4539B">
        <w:t>furnace</w:t>
      </w:r>
      <w:r w:rsidR="00C728A9" w:rsidRPr="00D4539B">
        <w:t xml:space="preserve"> at</w:t>
      </w:r>
      <w:r w:rsidR="00CF67CE" w:rsidRPr="00D4539B">
        <w:t xml:space="preserve"> Port Talbot. This use of local materials will </w:t>
      </w:r>
      <w:r w:rsidR="00EE363B" w:rsidRPr="00D4539B">
        <w:t>therefore</w:t>
      </w:r>
      <w:r w:rsidR="00CF67CE" w:rsidRPr="00D4539B">
        <w:t xml:space="preserve"> have a lower embodied carbon value</w:t>
      </w:r>
      <w:r w:rsidR="00B83F65" w:rsidRPr="00D4539B">
        <w:t xml:space="preserve"> due to th</w:t>
      </w:r>
      <w:r w:rsidR="008455DA" w:rsidRPr="00D4539B">
        <w:t>eir carbon footprint to be smaller</w:t>
      </w:r>
      <w:r w:rsidR="00CF67CE" w:rsidRPr="00D4539B">
        <w:t xml:space="preserve"> making it easier to pass the </w:t>
      </w:r>
      <w:r w:rsidR="008B5EBC" w:rsidRPr="00D4539B">
        <w:t>whole life carbon assessment made by the Welsh Government.</w:t>
      </w:r>
      <w:r w:rsidR="003565AB" w:rsidRPr="00D4539B">
        <w:t xml:space="preserve"> Additionally on the sites of these construction projects, heavy machinery which produce tonnes of carbon </w:t>
      </w:r>
      <w:r w:rsidR="00326589" w:rsidRPr="00D4539B">
        <w:t>emissions</w:t>
      </w:r>
      <w:r w:rsidR="003565AB" w:rsidRPr="00D4539B">
        <w:t xml:space="preserve"> should be opted out </w:t>
      </w:r>
      <w:r w:rsidR="002F29E7" w:rsidRPr="00D4539B">
        <w:t xml:space="preserve">by 2035 for green energy machinery. </w:t>
      </w:r>
      <w:r w:rsidR="00615135" w:rsidRPr="00D4539B">
        <w:t>Now</w:t>
      </w:r>
      <w:r w:rsidR="002F29E7" w:rsidRPr="00D4539B">
        <w:t xml:space="preserve"> this looks like it will be electricity however the development into hydrogen </w:t>
      </w:r>
      <w:r w:rsidR="008A58ED" w:rsidRPr="00D4539B">
        <w:t xml:space="preserve">machinery is growing making it a potentially competitor. This will be a significant </w:t>
      </w:r>
      <w:r w:rsidR="00326589" w:rsidRPr="00D4539B">
        <w:t>contributor</w:t>
      </w:r>
      <w:r w:rsidR="008A58ED" w:rsidRPr="00D4539B">
        <w:t xml:space="preserve"> to </w:t>
      </w:r>
      <w:r w:rsidR="00615135" w:rsidRPr="00D4539B">
        <w:t>onsite</w:t>
      </w:r>
      <w:r w:rsidR="008A58ED" w:rsidRPr="00D4539B">
        <w:t xml:space="preserve"> emissions production</w:t>
      </w:r>
      <w:r w:rsidR="00EF63C1" w:rsidRPr="00D4539B">
        <w:t xml:space="preserve"> so by removing this will help pass the whole life carbon assessment and meet the targets of Net Zero.</w:t>
      </w:r>
    </w:p>
    <w:p w14:paraId="0CF07E74" w14:textId="2F5899FC" w:rsidR="000B4D2A" w:rsidRDefault="006B1B6E" w:rsidP="006B1B6E">
      <w:pPr>
        <w:pStyle w:val="Heading1"/>
      </w:pPr>
      <w:bookmarkStart w:id="10" w:name="_Toc216183615"/>
      <w:r>
        <w:lastRenderedPageBreak/>
        <w:t>Approved Document Z (Wales)</w:t>
      </w:r>
      <w:r w:rsidR="0002775F">
        <w:t xml:space="preserve"> - </w:t>
      </w:r>
      <w:r>
        <w:t xml:space="preserve"> Compliance Guidance</w:t>
      </w:r>
      <w:bookmarkEnd w:id="10"/>
    </w:p>
    <w:p w14:paraId="5D7AD345" w14:textId="3E599E7B" w:rsidR="00EF3667" w:rsidRDefault="00EF3667" w:rsidP="00A82567">
      <w:pPr>
        <w:pStyle w:val="Heading2"/>
      </w:pPr>
      <w:bookmarkStart w:id="11" w:name="_Toc216183616"/>
      <w:r>
        <w:t>Introduction</w:t>
      </w:r>
      <w:bookmarkEnd w:id="11"/>
    </w:p>
    <w:p w14:paraId="1917A4DA" w14:textId="163CDA7A" w:rsidR="00A82567" w:rsidRPr="00D4539B" w:rsidRDefault="002E55EC" w:rsidP="00D4539B">
      <w:pPr>
        <w:spacing w:line="276" w:lineRule="auto"/>
        <w:jc w:val="both"/>
        <w:rPr>
          <w:sz w:val="25"/>
          <w:szCs w:val="25"/>
        </w:rPr>
      </w:pPr>
      <w:r w:rsidRPr="00D4539B">
        <w:rPr>
          <w:sz w:val="25"/>
          <w:szCs w:val="25"/>
        </w:rPr>
        <w:t xml:space="preserve">The purpose of Part Z is to monitor the </w:t>
      </w:r>
      <w:r w:rsidR="00CD38EC" w:rsidRPr="00D4539B">
        <w:rPr>
          <w:sz w:val="25"/>
          <w:szCs w:val="25"/>
        </w:rPr>
        <w:t xml:space="preserve">embodied carbon and the whole carbon life cycle of a </w:t>
      </w:r>
      <w:r w:rsidR="00615135" w:rsidRPr="00D4539B">
        <w:rPr>
          <w:sz w:val="25"/>
          <w:szCs w:val="25"/>
        </w:rPr>
        <w:t>project,</w:t>
      </w:r>
      <w:r w:rsidR="00CD38EC" w:rsidRPr="00D4539B">
        <w:rPr>
          <w:sz w:val="25"/>
          <w:szCs w:val="25"/>
        </w:rPr>
        <w:t xml:space="preserve"> and its materials used to construct it. </w:t>
      </w:r>
      <w:r w:rsidR="00765262" w:rsidRPr="00D4539B">
        <w:rPr>
          <w:sz w:val="25"/>
          <w:szCs w:val="25"/>
        </w:rPr>
        <w:t>With the growing implications of climate change every year, this is becoming a growing importance to make sure that the carbon emission created</w:t>
      </w:r>
      <w:r w:rsidR="00441F98" w:rsidRPr="00D4539B">
        <w:rPr>
          <w:sz w:val="25"/>
          <w:szCs w:val="25"/>
        </w:rPr>
        <w:t xml:space="preserve">, especially in the construction industry, can be reduce to a minimum whilst also still getting quality construction. </w:t>
      </w:r>
      <w:r w:rsidR="00675BD3" w:rsidRPr="00D4539B">
        <w:rPr>
          <w:sz w:val="25"/>
          <w:szCs w:val="25"/>
        </w:rPr>
        <w:t xml:space="preserve">The </w:t>
      </w:r>
      <w:r w:rsidR="00326589" w:rsidRPr="00D4539B">
        <w:rPr>
          <w:sz w:val="25"/>
          <w:szCs w:val="25"/>
        </w:rPr>
        <w:t>Welsh</w:t>
      </w:r>
      <w:r w:rsidR="00675BD3" w:rsidRPr="00D4539B">
        <w:rPr>
          <w:sz w:val="25"/>
          <w:szCs w:val="25"/>
        </w:rPr>
        <w:t xml:space="preserve"> climate policy states that </w:t>
      </w:r>
      <w:r w:rsidR="00B07069" w:rsidRPr="00D4539B">
        <w:rPr>
          <w:sz w:val="25"/>
          <w:szCs w:val="25"/>
        </w:rPr>
        <w:t>Wales need to meet Net Zero by 2050</w:t>
      </w:r>
      <w:r w:rsidR="0028619A" w:rsidRPr="00D4539B">
        <w:rPr>
          <w:sz w:val="25"/>
          <w:szCs w:val="25"/>
        </w:rPr>
        <w:t xml:space="preserve"> </w:t>
      </w:r>
      <w:r w:rsidR="0028619A" w:rsidRPr="00D4539B">
        <w:rPr>
          <w:sz w:val="25"/>
          <w:szCs w:val="25"/>
        </w:rPr>
        <w:t>(Price, 2024)</w:t>
      </w:r>
      <w:r w:rsidR="00824EEC" w:rsidRPr="00D4539B">
        <w:rPr>
          <w:sz w:val="25"/>
          <w:szCs w:val="25"/>
        </w:rPr>
        <w:t xml:space="preserve">. </w:t>
      </w:r>
    </w:p>
    <w:p w14:paraId="74B4DC87" w14:textId="45DA715B" w:rsidR="00824EEC" w:rsidRPr="00D4539B" w:rsidRDefault="00824EEC" w:rsidP="00D4539B">
      <w:pPr>
        <w:spacing w:line="276" w:lineRule="auto"/>
        <w:jc w:val="both"/>
        <w:rPr>
          <w:sz w:val="25"/>
          <w:szCs w:val="25"/>
        </w:rPr>
      </w:pPr>
      <w:r w:rsidRPr="00D4539B">
        <w:rPr>
          <w:sz w:val="25"/>
          <w:szCs w:val="25"/>
        </w:rPr>
        <w:t xml:space="preserve">In the current </w:t>
      </w:r>
      <w:r w:rsidR="008E511A" w:rsidRPr="00D4539B">
        <w:rPr>
          <w:sz w:val="25"/>
          <w:szCs w:val="25"/>
        </w:rPr>
        <w:t xml:space="preserve">Welsh </w:t>
      </w:r>
      <w:r w:rsidRPr="00D4539B">
        <w:rPr>
          <w:sz w:val="25"/>
          <w:szCs w:val="25"/>
        </w:rPr>
        <w:t>building regulations</w:t>
      </w:r>
      <w:r w:rsidR="008E511A" w:rsidRPr="00D4539B">
        <w:rPr>
          <w:sz w:val="25"/>
          <w:szCs w:val="25"/>
        </w:rPr>
        <w:t>,</w:t>
      </w:r>
      <w:r w:rsidRPr="00D4539B">
        <w:rPr>
          <w:sz w:val="25"/>
          <w:szCs w:val="25"/>
        </w:rPr>
        <w:t xml:space="preserve"> it states that </w:t>
      </w:r>
      <w:r w:rsidR="008E511A" w:rsidRPr="00D4539B">
        <w:rPr>
          <w:sz w:val="25"/>
          <w:szCs w:val="25"/>
        </w:rPr>
        <w:t>n</w:t>
      </w:r>
      <w:r w:rsidRPr="00D4539B">
        <w:rPr>
          <w:sz w:val="25"/>
          <w:szCs w:val="25"/>
        </w:rPr>
        <w:t xml:space="preserve">ew builds from 2021 onwards </w:t>
      </w:r>
      <w:r w:rsidR="008E511A" w:rsidRPr="00D4539B">
        <w:rPr>
          <w:sz w:val="25"/>
          <w:szCs w:val="25"/>
        </w:rPr>
        <w:t xml:space="preserve">cannot have fossil fuels </w:t>
      </w:r>
      <w:r w:rsidR="001852A0" w:rsidRPr="00D4539B">
        <w:rPr>
          <w:sz w:val="25"/>
          <w:szCs w:val="25"/>
        </w:rPr>
        <w:t>as a source of energy</w:t>
      </w:r>
      <w:r w:rsidR="00C50E05" w:rsidRPr="00D4539B">
        <w:rPr>
          <w:sz w:val="25"/>
          <w:szCs w:val="25"/>
        </w:rPr>
        <w:t xml:space="preserve"> </w:t>
      </w:r>
      <w:r w:rsidR="00C50E05" w:rsidRPr="00D4539B">
        <w:rPr>
          <w:sz w:val="25"/>
          <w:szCs w:val="25"/>
        </w:rPr>
        <w:t>(GOV.WALES, 2021)</w:t>
      </w:r>
      <w:r w:rsidR="001852A0" w:rsidRPr="00D4539B">
        <w:rPr>
          <w:sz w:val="25"/>
          <w:szCs w:val="25"/>
        </w:rPr>
        <w:t xml:space="preserve">. </w:t>
      </w:r>
      <w:r w:rsidR="00592EE0" w:rsidRPr="00D4539B">
        <w:rPr>
          <w:sz w:val="25"/>
          <w:szCs w:val="25"/>
        </w:rPr>
        <w:t xml:space="preserve">Instead focusing on low carbon technology which is more efficient at producing energy </w:t>
      </w:r>
      <w:r w:rsidR="00866987" w:rsidRPr="00D4539B">
        <w:rPr>
          <w:sz w:val="25"/>
          <w:szCs w:val="25"/>
        </w:rPr>
        <w:t xml:space="preserve">so that a smaller carbon footprint is created on top of the houses embodied carbon from the material used to build it in the first place. </w:t>
      </w:r>
    </w:p>
    <w:p w14:paraId="1DAC6DD3" w14:textId="0C19D06D" w:rsidR="0002775F" w:rsidRDefault="0002775F" w:rsidP="0002775F">
      <w:pPr>
        <w:pStyle w:val="Heading2"/>
      </w:pPr>
      <w:bookmarkStart w:id="12" w:name="_Toc216183617"/>
      <w:r>
        <w:t>Materials</w:t>
      </w:r>
      <w:bookmarkEnd w:id="12"/>
      <w:r>
        <w:t xml:space="preserve"> </w:t>
      </w:r>
    </w:p>
    <w:p w14:paraId="7E8DDB61" w14:textId="6CB8FEAE" w:rsidR="00A235E2" w:rsidRPr="00D4539B" w:rsidRDefault="00326589" w:rsidP="00D4539B">
      <w:pPr>
        <w:spacing w:line="276" w:lineRule="auto"/>
        <w:jc w:val="both"/>
        <w:rPr>
          <w:sz w:val="25"/>
          <w:szCs w:val="25"/>
        </w:rPr>
      </w:pPr>
      <w:r w:rsidRPr="00D4539B">
        <w:rPr>
          <w:sz w:val="25"/>
          <w:szCs w:val="25"/>
        </w:rPr>
        <w:t>Concrete</w:t>
      </w:r>
      <w:r w:rsidR="00A235E2" w:rsidRPr="00D4539B">
        <w:rPr>
          <w:sz w:val="25"/>
          <w:szCs w:val="25"/>
        </w:rPr>
        <w:t xml:space="preserve">, Steel, </w:t>
      </w:r>
      <w:r w:rsidR="00FC3508" w:rsidRPr="00D4539B">
        <w:rPr>
          <w:sz w:val="25"/>
          <w:szCs w:val="25"/>
        </w:rPr>
        <w:t>Timber,</w:t>
      </w:r>
      <w:r w:rsidR="00A235E2" w:rsidRPr="00D4539B">
        <w:rPr>
          <w:sz w:val="25"/>
          <w:szCs w:val="25"/>
        </w:rPr>
        <w:t xml:space="preserve"> and Insulation are required on </w:t>
      </w:r>
      <w:r w:rsidR="00061797" w:rsidRPr="00D4539B">
        <w:rPr>
          <w:sz w:val="25"/>
          <w:szCs w:val="25"/>
        </w:rPr>
        <w:t xml:space="preserve">majority of buildings in Wales if not all due to their excellent properties which make them great at doing what they need to do. </w:t>
      </w:r>
      <w:r w:rsidR="00875890" w:rsidRPr="00D4539B">
        <w:rPr>
          <w:sz w:val="25"/>
          <w:szCs w:val="25"/>
        </w:rPr>
        <w:t xml:space="preserve">By using slight alternatives that have less carbon stored within are </w:t>
      </w:r>
      <w:r w:rsidRPr="00D4539B">
        <w:rPr>
          <w:sz w:val="25"/>
          <w:szCs w:val="25"/>
        </w:rPr>
        <w:t>excellent</w:t>
      </w:r>
      <w:r w:rsidR="00875890" w:rsidRPr="00D4539B">
        <w:rPr>
          <w:sz w:val="25"/>
          <w:szCs w:val="25"/>
        </w:rPr>
        <w:t xml:space="preserve"> to reduce the embodied carbon value of the building. </w:t>
      </w:r>
    </w:p>
    <w:p w14:paraId="29CE5E70" w14:textId="5B6D5FAD" w:rsidR="0096652C" w:rsidRPr="00D4539B" w:rsidRDefault="006D4D46" w:rsidP="00D4539B">
      <w:pPr>
        <w:spacing w:line="276" w:lineRule="auto"/>
        <w:jc w:val="both"/>
        <w:rPr>
          <w:sz w:val="25"/>
          <w:szCs w:val="25"/>
        </w:rPr>
      </w:pPr>
      <w:r w:rsidRPr="00D4539B">
        <w:rPr>
          <w:sz w:val="25"/>
          <w:szCs w:val="25"/>
        </w:rPr>
        <w:t>The use of low car</w:t>
      </w:r>
      <w:r w:rsidR="00833162" w:rsidRPr="00D4539B">
        <w:rPr>
          <w:sz w:val="25"/>
          <w:szCs w:val="25"/>
        </w:rPr>
        <w:t xml:space="preserve">bon sources aggregates and </w:t>
      </w:r>
      <w:r w:rsidRPr="00D4539B">
        <w:rPr>
          <w:sz w:val="25"/>
          <w:szCs w:val="25"/>
        </w:rPr>
        <w:t>C</w:t>
      </w:r>
      <w:r w:rsidR="00905679" w:rsidRPr="00D4539B">
        <w:rPr>
          <w:sz w:val="25"/>
          <w:szCs w:val="25"/>
        </w:rPr>
        <w:t>ement alternatives</w:t>
      </w:r>
      <w:r w:rsidR="003A2419" w:rsidRPr="00D4539B">
        <w:rPr>
          <w:sz w:val="25"/>
          <w:szCs w:val="25"/>
        </w:rPr>
        <w:t>, such as fly ash or G</w:t>
      </w:r>
      <w:r w:rsidR="00AE2C62" w:rsidRPr="00D4539B">
        <w:rPr>
          <w:sz w:val="25"/>
          <w:szCs w:val="25"/>
        </w:rPr>
        <w:t xml:space="preserve">round granulated </w:t>
      </w:r>
      <w:r w:rsidR="000B7E2B" w:rsidRPr="00D4539B">
        <w:rPr>
          <w:sz w:val="25"/>
          <w:szCs w:val="25"/>
        </w:rPr>
        <w:t>blast furnace slag</w:t>
      </w:r>
      <w:r w:rsidR="00833162" w:rsidRPr="00D4539B">
        <w:rPr>
          <w:sz w:val="25"/>
          <w:szCs w:val="25"/>
        </w:rPr>
        <w:t xml:space="preserve"> can </w:t>
      </w:r>
      <w:r w:rsidR="00905679" w:rsidRPr="00D4539B">
        <w:rPr>
          <w:sz w:val="25"/>
          <w:szCs w:val="25"/>
        </w:rPr>
        <w:t>be made to reduce the stored carbon as concrete is one of the highest embodied carbon materials that we use commonly on most projects in large volumes</w:t>
      </w:r>
      <w:r w:rsidR="009E4818" w:rsidRPr="00D4539B">
        <w:rPr>
          <w:sz w:val="25"/>
          <w:szCs w:val="25"/>
        </w:rPr>
        <w:t xml:space="preserve"> </w:t>
      </w:r>
      <w:r w:rsidR="009E4818" w:rsidRPr="00D4539B">
        <w:rPr>
          <w:sz w:val="25"/>
          <w:szCs w:val="25"/>
        </w:rPr>
        <w:t>(</w:t>
      </w:r>
      <w:proofErr w:type="spellStart"/>
      <w:r w:rsidR="009E4818" w:rsidRPr="00D4539B">
        <w:rPr>
          <w:sz w:val="25"/>
          <w:szCs w:val="25"/>
        </w:rPr>
        <w:t>Sentucq</w:t>
      </w:r>
      <w:proofErr w:type="spellEnd"/>
      <w:r w:rsidR="009E4818" w:rsidRPr="00D4539B">
        <w:rPr>
          <w:sz w:val="25"/>
          <w:szCs w:val="25"/>
        </w:rPr>
        <w:t xml:space="preserve"> and Clayton, 2021)</w:t>
      </w:r>
      <w:r w:rsidR="00905679" w:rsidRPr="00D4539B">
        <w:rPr>
          <w:sz w:val="25"/>
          <w:szCs w:val="25"/>
        </w:rPr>
        <w:t>.</w:t>
      </w:r>
    </w:p>
    <w:p w14:paraId="528E1530" w14:textId="36C38FD2" w:rsidR="0096652C" w:rsidRPr="00D4539B" w:rsidRDefault="00A037F7" w:rsidP="00D4539B">
      <w:pPr>
        <w:spacing w:line="276" w:lineRule="auto"/>
        <w:jc w:val="both"/>
        <w:rPr>
          <w:sz w:val="25"/>
          <w:szCs w:val="25"/>
        </w:rPr>
      </w:pPr>
      <w:r w:rsidRPr="00D4539B">
        <w:rPr>
          <w:sz w:val="25"/>
          <w:szCs w:val="25"/>
        </w:rPr>
        <w:t xml:space="preserve">Steel </w:t>
      </w:r>
      <w:r w:rsidR="0007649A" w:rsidRPr="00D4539B">
        <w:rPr>
          <w:sz w:val="25"/>
          <w:szCs w:val="25"/>
        </w:rPr>
        <w:t xml:space="preserve">in Wales is a growing importance due to the closure of the </w:t>
      </w:r>
      <w:r w:rsidR="00B21F4D" w:rsidRPr="00D4539B">
        <w:rPr>
          <w:sz w:val="25"/>
          <w:szCs w:val="25"/>
        </w:rPr>
        <w:t xml:space="preserve">Port Talbot blast furnaces. The recommendation is to try and recycle </w:t>
      </w:r>
      <w:r w:rsidR="007028E8" w:rsidRPr="00D4539B">
        <w:rPr>
          <w:sz w:val="25"/>
          <w:szCs w:val="25"/>
        </w:rPr>
        <w:t>steel or tend towards green</w:t>
      </w:r>
      <w:r w:rsidR="00A90C8D" w:rsidRPr="00D4539B">
        <w:rPr>
          <w:sz w:val="25"/>
          <w:szCs w:val="25"/>
        </w:rPr>
        <w:t xml:space="preserve"> steel which have lower embodied carbon values within them</w:t>
      </w:r>
      <w:r w:rsidR="006D724E" w:rsidRPr="00D4539B">
        <w:rPr>
          <w:sz w:val="25"/>
          <w:szCs w:val="25"/>
        </w:rPr>
        <w:t xml:space="preserve"> as they are going to have to </w:t>
      </w:r>
      <w:r w:rsidR="00EE363B" w:rsidRPr="00D4539B">
        <w:rPr>
          <w:sz w:val="25"/>
          <w:szCs w:val="25"/>
        </w:rPr>
        <w:t>travel</w:t>
      </w:r>
      <w:r w:rsidR="006D724E" w:rsidRPr="00D4539B">
        <w:rPr>
          <w:sz w:val="25"/>
          <w:szCs w:val="25"/>
        </w:rPr>
        <w:t xml:space="preserve"> further</w:t>
      </w:r>
      <w:r w:rsidR="0026766F" w:rsidRPr="00D4539B">
        <w:rPr>
          <w:sz w:val="25"/>
          <w:szCs w:val="25"/>
        </w:rPr>
        <w:t xml:space="preserve">. </w:t>
      </w:r>
      <w:r w:rsidR="0096652C" w:rsidRPr="00D4539B">
        <w:rPr>
          <w:sz w:val="25"/>
          <w:szCs w:val="25"/>
        </w:rPr>
        <w:t xml:space="preserve">99% of steel is being </w:t>
      </w:r>
      <w:r w:rsidR="00421C67" w:rsidRPr="00D4539B">
        <w:rPr>
          <w:sz w:val="25"/>
          <w:szCs w:val="25"/>
        </w:rPr>
        <w:t>recovered wit</w:t>
      </w:r>
      <w:r w:rsidR="00060511" w:rsidRPr="00D4539B">
        <w:rPr>
          <w:sz w:val="25"/>
          <w:szCs w:val="25"/>
        </w:rPr>
        <w:t>h 86% being sent to be recycled. This is massive for Wales as reusing steel offers up to 97% embodied carbon savings</w:t>
      </w:r>
      <w:r w:rsidR="00A03D25" w:rsidRPr="00D4539B">
        <w:rPr>
          <w:sz w:val="25"/>
          <w:szCs w:val="25"/>
        </w:rPr>
        <w:t xml:space="preserve"> which is 10 times less carbon </w:t>
      </w:r>
      <w:r w:rsidR="000233E9" w:rsidRPr="00D4539B">
        <w:rPr>
          <w:sz w:val="25"/>
          <w:szCs w:val="25"/>
        </w:rPr>
        <w:t>intensive</w:t>
      </w:r>
      <w:r w:rsidR="00A03D25" w:rsidRPr="00D4539B">
        <w:rPr>
          <w:sz w:val="25"/>
          <w:szCs w:val="25"/>
        </w:rPr>
        <w:t xml:space="preserve"> than recycling</w:t>
      </w:r>
      <w:r w:rsidR="000C6B31" w:rsidRPr="00D4539B">
        <w:rPr>
          <w:sz w:val="25"/>
          <w:szCs w:val="25"/>
        </w:rPr>
        <w:t xml:space="preserve"> </w:t>
      </w:r>
      <w:r w:rsidR="000C6B31" w:rsidRPr="00D4539B">
        <w:rPr>
          <w:sz w:val="25"/>
          <w:szCs w:val="25"/>
        </w:rPr>
        <w:t>(Smart, 2025)</w:t>
      </w:r>
      <w:r w:rsidR="00A03D25" w:rsidRPr="00D4539B">
        <w:rPr>
          <w:sz w:val="25"/>
          <w:szCs w:val="25"/>
        </w:rPr>
        <w:t>.</w:t>
      </w:r>
    </w:p>
    <w:p w14:paraId="4E1D4E7E" w14:textId="4BEE60F0" w:rsidR="00A037F7" w:rsidRPr="00D4539B" w:rsidRDefault="000707DB" w:rsidP="00D4539B">
      <w:pPr>
        <w:spacing w:line="276" w:lineRule="auto"/>
        <w:jc w:val="both"/>
        <w:rPr>
          <w:sz w:val="25"/>
          <w:szCs w:val="25"/>
        </w:rPr>
      </w:pPr>
      <w:r w:rsidRPr="00D4539B">
        <w:rPr>
          <w:sz w:val="25"/>
          <w:szCs w:val="25"/>
        </w:rPr>
        <w:t xml:space="preserve">Timber from local Welsh forest </w:t>
      </w:r>
      <w:r w:rsidR="00615135" w:rsidRPr="00D4539B">
        <w:rPr>
          <w:sz w:val="25"/>
          <w:szCs w:val="25"/>
        </w:rPr>
        <w:t>is</w:t>
      </w:r>
      <w:r w:rsidRPr="00D4539B">
        <w:rPr>
          <w:sz w:val="25"/>
          <w:szCs w:val="25"/>
        </w:rPr>
        <w:t xml:space="preserve"> a positive way to help </w:t>
      </w:r>
      <w:r w:rsidR="00001A0C" w:rsidRPr="00D4539B">
        <w:rPr>
          <w:sz w:val="25"/>
          <w:szCs w:val="25"/>
        </w:rPr>
        <w:t xml:space="preserve">keep material use locally sourced however the fire requirements still need to match the Welsh Regulations. </w:t>
      </w:r>
      <w:r w:rsidR="000C5921" w:rsidRPr="00D4539B">
        <w:rPr>
          <w:sz w:val="25"/>
          <w:szCs w:val="25"/>
        </w:rPr>
        <w:t xml:space="preserve">Traditional </w:t>
      </w:r>
      <w:r w:rsidR="00326589" w:rsidRPr="00D4539B">
        <w:rPr>
          <w:sz w:val="25"/>
          <w:szCs w:val="25"/>
        </w:rPr>
        <w:t>Welsh</w:t>
      </w:r>
      <w:r w:rsidR="000C5921" w:rsidRPr="00D4539B">
        <w:rPr>
          <w:sz w:val="25"/>
          <w:szCs w:val="25"/>
        </w:rPr>
        <w:t xml:space="preserve"> methods of </w:t>
      </w:r>
      <w:r w:rsidR="00C27526" w:rsidRPr="00D4539B">
        <w:rPr>
          <w:sz w:val="25"/>
          <w:szCs w:val="25"/>
        </w:rPr>
        <w:t>Insulation</w:t>
      </w:r>
      <w:r w:rsidR="000C5921" w:rsidRPr="00D4539B">
        <w:rPr>
          <w:sz w:val="25"/>
          <w:szCs w:val="25"/>
        </w:rPr>
        <w:t xml:space="preserve"> such as </w:t>
      </w:r>
      <w:r w:rsidR="007C6C77" w:rsidRPr="00D4539B">
        <w:rPr>
          <w:sz w:val="25"/>
          <w:szCs w:val="25"/>
        </w:rPr>
        <w:t>sheep</w:t>
      </w:r>
      <w:r w:rsidR="000C5921" w:rsidRPr="00D4539B">
        <w:rPr>
          <w:sz w:val="25"/>
          <w:szCs w:val="25"/>
        </w:rPr>
        <w:t xml:space="preserve"> wool or cellulose which have </w:t>
      </w:r>
      <w:proofErr w:type="gramStart"/>
      <w:r w:rsidR="000C5921" w:rsidRPr="00D4539B">
        <w:rPr>
          <w:sz w:val="25"/>
          <w:szCs w:val="25"/>
        </w:rPr>
        <w:t>a very low</w:t>
      </w:r>
      <w:proofErr w:type="gramEnd"/>
      <w:r w:rsidR="000C5921" w:rsidRPr="00D4539B">
        <w:rPr>
          <w:sz w:val="25"/>
          <w:szCs w:val="25"/>
        </w:rPr>
        <w:t xml:space="preserve"> embodied carbon value compared to </w:t>
      </w:r>
      <w:r w:rsidR="000F113F" w:rsidRPr="00D4539B">
        <w:rPr>
          <w:sz w:val="25"/>
          <w:szCs w:val="25"/>
        </w:rPr>
        <w:t xml:space="preserve">Rockwool which is excellent for its purpose but will not be beneficial when trying to complete the whole life carbon assessment. </w:t>
      </w:r>
    </w:p>
    <w:p w14:paraId="3B333CB1" w14:textId="59A0316F" w:rsidR="00605139" w:rsidRDefault="00605139" w:rsidP="00605139">
      <w:pPr>
        <w:pStyle w:val="Heading1"/>
      </w:pPr>
      <w:bookmarkStart w:id="13" w:name="_Toc216183618"/>
      <w:r>
        <w:lastRenderedPageBreak/>
        <w:t>Impact, Challenges &amp; Feasibility</w:t>
      </w:r>
      <w:bookmarkEnd w:id="13"/>
    </w:p>
    <w:p w14:paraId="0E79B9FC" w14:textId="48110513" w:rsidR="00605139" w:rsidRPr="00605139" w:rsidRDefault="005C50F6" w:rsidP="005C50F6">
      <w:pPr>
        <w:pStyle w:val="Heading2"/>
      </w:pPr>
      <w:bookmarkStart w:id="14" w:name="_Toc216183619"/>
      <w:r>
        <w:t>Challenges In Wales</w:t>
      </w:r>
      <w:bookmarkEnd w:id="14"/>
    </w:p>
    <w:p w14:paraId="26BB28B9" w14:textId="0DC39944" w:rsidR="0026766F" w:rsidRPr="00D4539B" w:rsidRDefault="005C50F6" w:rsidP="00D4539B">
      <w:pPr>
        <w:spacing w:line="276" w:lineRule="auto"/>
        <w:jc w:val="both"/>
        <w:rPr>
          <w:sz w:val="25"/>
          <w:szCs w:val="25"/>
        </w:rPr>
      </w:pPr>
      <w:r w:rsidRPr="00D4539B">
        <w:rPr>
          <w:sz w:val="25"/>
          <w:szCs w:val="25"/>
        </w:rPr>
        <w:t xml:space="preserve">The topography of the land in Wales makes it more </w:t>
      </w:r>
      <w:r w:rsidR="007C6C77" w:rsidRPr="00D4539B">
        <w:rPr>
          <w:sz w:val="25"/>
          <w:szCs w:val="25"/>
        </w:rPr>
        <w:t>difficult</w:t>
      </w:r>
      <w:r w:rsidRPr="00D4539B">
        <w:rPr>
          <w:sz w:val="25"/>
          <w:szCs w:val="25"/>
        </w:rPr>
        <w:t xml:space="preserve"> for </w:t>
      </w:r>
      <w:r w:rsidR="00DF1907" w:rsidRPr="00D4539B">
        <w:rPr>
          <w:sz w:val="25"/>
          <w:szCs w:val="25"/>
        </w:rPr>
        <w:t xml:space="preserve">transportation which therefore increased the carbon footprint for materials moving from supplier to the site. </w:t>
      </w:r>
      <w:r w:rsidR="00651489" w:rsidRPr="00D4539B">
        <w:rPr>
          <w:sz w:val="25"/>
          <w:szCs w:val="25"/>
        </w:rPr>
        <w:t xml:space="preserve">This additionally comes at a cost meaning that it is more difficult </w:t>
      </w:r>
      <w:r w:rsidR="00615135" w:rsidRPr="00D4539B">
        <w:rPr>
          <w:sz w:val="25"/>
          <w:szCs w:val="25"/>
        </w:rPr>
        <w:t>for-profit</w:t>
      </w:r>
      <w:r w:rsidR="00651489" w:rsidRPr="00D4539B">
        <w:rPr>
          <w:sz w:val="25"/>
          <w:szCs w:val="25"/>
        </w:rPr>
        <w:t xml:space="preserve"> margins to be met on a project </w:t>
      </w:r>
      <w:r w:rsidR="00002A3A" w:rsidRPr="00D4539B">
        <w:rPr>
          <w:sz w:val="25"/>
          <w:szCs w:val="25"/>
        </w:rPr>
        <w:t xml:space="preserve">because of increased material rates. In terms of low carbon suppliers in Wales, there are only a small number which then </w:t>
      </w:r>
      <w:r w:rsidR="00DD39D5" w:rsidRPr="00D4539B">
        <w:rPr>
          <w:sz w:val="25"/>
          <w:szCs w:val="25"/>
        </w:rPr>
        <w:t xml:space="preserve">means that there is a shortage of supply causing </w:t>
      </w:r>
      <w:r w:rsidR="007C6C77" w:rsidRPr="00D4539B">
        <w:rPr>
          <w:sz w:val="25"/>
          <w:szCs w:val="25"/>
        </w:rPr>
        <w:t>natural</w:t>
      </w:r>
      <w:r w:rsidR="00DD39D5" w:rsidRPr="00D4539B">
        <w:rPr>
          <w:sz w:val="25"/>
          <w:szCs w:val="25"/>
        </w:rPr>
        <w:t xml:space="preserve"> </w:t>
      </w:r>
      <w:r w:rsidR="00C27526" w:rsidRPr="00D4539B">
        <w:rPr>
          <w:sz w:val="25"/>
          <w:szCs w:val="25"/>
        </w:rPr>
        <w:t>inflation</w:t>
      </w:r>
      <w:r w:rsidR="00DD39D5" w:rsidRPr="00D4539B">
        <w:rPr>
          <w:sz w:val="25"/>
          <w:szCs w:val="25"/>
        </w:rPr>
        <w:t xml:space="preserve">. This means that a project is wither prolonged or you will be required to look at suppliers </w:t>
      </w:r>
      <w:r w:rsidR="007C6C77" w:rsidRPr="00D4539B">
        <w:rPr>
          <w:sz w:val="25"/>
          <w:szCs w:val="25"/>
        </w:rPr>
        <w:t>further</w:t>
      </w:r>
      <w:r w:rsidR="00DD39D5" w:rsidRPr="00D4539B">
        <w:rPr>
          <w:sz w:val="25"/>
          <w:szCs w:val="25"/>
        </w:rPr>
        <w:t xml:space="preserve"> away, </w:t>
      </w:r>
      <w:r w:rsidR="00C27526" w:rsidRPr="00D4539B">
        <w:rPr>
          <w:sz w:val="25"/>
          <w:szCs w:val="25"/>
        </w:rPr>
        <w:t>potential</w:t>
      </w:r>
      <w:r w:rsidR="00F62AB3" w:rsidRPr="00D4539B">
        <w:rPr>
          <w:sz w:val="25"/>
          <w:szCs w:val="25"/>
        </w:rPr>
        <w:t xml:space="preserve"> in England, which then results in higher transportation costs </w:t>
      </w:r>
      <w:r w:rsidR="00615135" w:rsidRPr="00D4539B">
        <w:rPr>
          <w:sz w:val="25"/>
          <w:szCs w:val="25"/>
        </w:rPr>
        <w:t>and</w:t>
      </w:r>
      <w:r w:rsidR="00F62AB3" w:rsidRPr="00D4539B">
        <w:rPr>
          <w:sz w:val="25"/>
          <w:szCs w:val="25"/>
        </w:rPr>
        <w:t xml:space="preserve"> more carbon being </w:t>
      </w:r>
      <w:r w:rsidR="007C6C77" w:rsidRPr="00D4539B">
        <w:rPr>
          <w:sz w:val="25"/>
          <w:szCs w:val="25"/>
        </w:rPr>
        <w:t>emitted</w:t>
      </w:r>
      <w:r w:rsidR="00F62AB3" w:rsidRPr="00D4539B">
        <w:rPr>
          <w:sz w:val="25"/>
          <w:szCs w:val="25"/>
        </w:rPr>
        <w:t>.</w:t>
      </w:r>
    </w:p>
    <w:p w14:paraId="73925D2B" w14:textId="0D27CBCE" w:rsidR="00662856" w:rsidRDefault="00662856" w:rsidP="00662856">
      <w:pPr>
        <w:pStyle w:val="Heading1"/>
      </w:pPr>
      <w:bookmarkStart w:id="15" w:name="_Toc216183620"/>
      <w:r>
        <w:t>Conclusion</w:t>
      </w:r>
      <w:bookmarkEnd w:id="15"/>
    </w:p>
    <w:p w14:paraId="0D49759C" w14:textId="5D3070B4" w:rsidR="00662856" w:rsidRPr="00D4539B" w:rsidRDefault="003A5A31" w:rsidP="00D4539B">
      <w:pPr>
        <w:spacing w:line="276" w:lineRule="auto"/>
        <w:jc w:val="both"/>
        <w:rPr>
          <w:sz w:val="25"/>
          <w:szCs w:val="25"/>
        </w:rPr>
      </w:pPr>
      <w:r w:rsidRPr="00D4539B">
        <w:rPr>
          <w:sz w:val="25"/>
          <w:szCs w:val="25"/>
        </w:rPr>
        <w:t xml:space="preserve">Embodied carbon is a major contributor to the </w:t>
      </w:r>
      <w:r w:rsidR="00813AB0" w:rsidRPr="00D4539B">
        <w:rPr>
          <w:sz w:val="25"/>
          <w:szCs w:val="25"/>
        </w:rPr>
        <w:t>Welsh</w:t>
      </w:r>
      <w:r w:rsidRPr="00D4539B">
        <w:rPr>
          <w:sz w:val="25"/>
          <w:szCs w:val="25"/>
        </w:rPr>
        <w:t xml:space="preserve"> carbon emission total which is not </w:t>
      </w:r>
      <w:r w:rsidR="00B83A69" w:rsidRPr="00D4539B">
        <w:rPr>
          <w:sz w:val="25"/>
          <w:szCs w:val="25"/>
        </w:rPr>
        <w:t xml:space="preserve">currently being addressed by the Welsh Government in their building regulations. With the targets and goals set to reach Net Zero by 2050, Part Z being proposed needs to be </w:t>
      </w:r>
      <w:r w:rsidR="00440768" w:rsidRPr="00D4539B">
        <w:rPr>
          <w:sz w:val="25"/>
          <w:szCs w:val="25"/>
        </w:rPr>
        <w:t>implemented as soon as possible</w:t>
      </w:r>
      <w:r w:rsidR="00B83A69" w:rsidRPr="00D4539B">
        <w:rPr>
          <w:sz w:val="25"/>
          <w:szCs w:val="25"/>
        </w:rPr>
        <w:t xml:space="preserve"> otherwise it will be impossible for Wales to reach this </w:t>
      </w:r>
      <w:r w:rsidR="00440768" w:rsidRPr="00D4539B">
        <w:rPr>
          <w:sz w:val="25"/>
          <w:szCs w:val="25"/>
        </w:rPr>
        <w:t>by 2050.</w:t>
      </w:r>
      <w:r w:rsidR="00CB085B" w:rsidRPr="00D4539B">
        <w:rPr>
          <w:sz w:val="25"/>
          <w:szCs w:val="25"/>
        </w:rPr>
        <w:t xml:space="preserve"> Due to the independence of the regulations being governed by the Welsh Government, this implementation should be easier as therefor set </w:t>
      </w:r>
      <w:r w:rsidR="00813AB0" w:rsidRPr="00D4539B">
        <w:rPr>
          <w:sz w:val="25"/>
          <w:szCs w:val="25"/>
        </w:rPr>
        <w:t>an example to others that monitoring embodied carbon levels is essential to combat climate change.</w:t>
      </w:r>
    </w:p>
    <w:p w14:paraId="3BDFB31C" w14:textId="3334DD9D" w:rsidR="005B096F" w:rsidRDefault="005B096F" w:rsidP="005B096F">
      <w:pPr>
        <w:pStyle w:val="Heading1"/>
      </w:pPr>
      <w:bookmarkStart w:id="16" w:name="_Toc216183621"/>
      <w:r>
        <w:t>References</w:t>
      </w:r>
      <w:bookmarkEnd w:id="16"/>
    </w:p>
    <w:p w14:paraId="7C4BE7D5" w14:textId="27043787" w:rsidR="00355B1D" w:rsidRPr="00355B1D" w:rsidRDefault="00355B1D" w:rsidP="00355B1D">
      <w:r w:rsidRPr="00355B1D">
        <w:t xml:space="preserve">admin (2020). </w:t>
      </w:r>
      <w:r w:rsidRPr="00355B1D">
        <w:rPr>
          <w:i/>
          <w:iCs/>
        </w:rPr>
        <w:t xml:space="preserve">Embodied Carbon - the key questions - </w:t>
      </w:r>
      <w:proofErr w:type="spellStart"/>
      <w:r w:rsidRPr="00355B1D">
        <w:rPr>
          <w:i/>
          <w:iCs/>
        </w:rPr>
        <w:t>Woodknowledge</w:t>
      </w:r>
      <w:proofErr w:type="spellEnd"/>
      <w:r w:rsidRPr="00355B1D">
        <w:rPr>
          <w:i/>
          <w:iCs/>
        </w:rPr>
        <w:t xml:space="preserve"> Wales</w:t>
      </w:r>
      <w:r w:rsidRPr="00355B1D">
        <w:t xml:space="preserve">. [online] </w:t>
      </w:r>
      <w:proofErr w:type="spellStart"/>
      <w:r w:rsidRPr="00355B1D">
        <w:t>Woodknowledge</w:t>
      </w:r>
      <w:proofErr w:type="spellEnd"/>
      <w:r w:rsidRPr="00355B1D">
        <w:t xml:space="preserve"> Wales. Available at: https://woodknowledge.wales/embodied-carbon-the-key-questions/ [Accessed 9 Dec. 2025].</w:t>
      </w:r>
    </w:p>
    <w:p w14:paraId="0709CF64" w14:textId="77777777" w:rsidR="00355B1D" w:rsidRPr="00355B1D" w:rsidRDefault="00355B1D" w:rsidP="00355B1D">
      <w:r w:rsidRPr="00355B1D">
        <w:t xml:space="preserve">Anon, (n.d.). </w:t>
      </w:r>
      <w:r w:rsidRPr="00355B1D">
        <w:rPr>
          <w:i/>
          <w:iCs/>
        </w:rPr>
        <w:t>What is Embodied Carbon? – SE2050</w:t>
      </w:r>
      <w:r w:rsidRPr="00355B1D">
        <w:t>. [online] Available at: https://se2050.org/resources-overview/embodied-carbon/what-is-embodied-carbon/ [Accessed 8 Dec. 2025].</w:t>
      </w:r>
    </w:p>
    <w:p w14:paraId="1E65F04B" w14:textId="77777777" w:rsidR="00355B1D" w:rsidRPr="00355B1D" w:rsidRDefault="00355B1D" w:rsidP="00355B1D">
      <w:r w:rsidRPr="00355B1D">
        <w:t xml:space="preserve">Arup (2023). </w:t>
      </w:r>
      <w:r w:rsidRPr="00355B1D">
        <w:rPr>
          <w:i/>
          <w:iCs/>
        </w:rPr>
        <w:t>Buildings &amp; Infrastructure Priority Actions for Sustainability Embodied Carbon Concrete</w:t>
      </w:r>
      <w:r w:rsidRPr="00355B1D">
        <w:t>. [online] Available at: https://www.istructe.org/IStructE/media/Public/Resources/ARUP-Embodied-carbon-concrete_1.pdf [Accessed 9 Dec. 2025].</w:t>
      </w:r>
    </w:p>
    <w:p w14:paraId="47C0333B" w14:textId="77777777" w:rsidR="00355B1D" w:rsidRPr="00355B1D" w:rsidRDefault="00355B1D" w:rsidP="00355B1D">
      <w:r w:rsidRPr="00355B1D">
        <w:lastRenderedPageBreak/>
        <w:t xml:space="preserve">Ashton, D. (2025). </w:t>
      </w:r>
      <w:r w:rsidRPr="00355B1D">
        <w:rPr>
          <w:i/>
          <w:iCs/>
        </w:rPr>
        <w:t>What is embodied carbon (and what can we do about it)?</w:t>
      </w:r>
      <w:r w:rsidRPr="00355B1D">
        <w:t xml:space="preserve"> [online] University of the Built Environment. Available at: https://www.ube.ac.uk/whats-happening/articles/what-is-embodied-carbon/ [Accessed 9 Dec. 2025].</w:t>
      </w:r>
    </w:p>
    <w:p w14:paraId="337A2AF0" w14:textId="77777777" w:rsidR="00355B1D" w:rsidRPr="00355B1D" w:rsidRDefault="00355B1D" w:rsidP="00355B1D">
      <w:r w:rsidRPr="00355B1D">
        <w:t xml:space="preserve">BREEAM (2025). </w:t>
      </w:r>
      <w:r w:rsidRPr="00355B1D">
        <w:rPr>
          <w:i/>
          <w:iCs/>
        </w:rPr>
        <w:t xml:space="preserve">How BREEAM works - BREEAM </w:t>
      </w:r>
      <w:r w:rsidRPr="00355B1D">
        <w:t>. [online] BREEAM. Available at: https://breeam.com/about/how-breeam-works [Accessed 8 Dec. 2025].</w:t>
      </w:r>
    </w:p>
    <w:p w14:paraId="70CDFE1E" w14:textId="77777777" w:rsidR="00355B1D" w:rsidRPr="00355B1D" w:rsidRDefault="00355B1D" w:rsidP="00355B1D">
      <w:r w:rsidRPr="00355B1D">
        <w:t>Embodied Carbon Values in Common Insulation Materials. (n.d.). Available at: https://www.kpmb.com/wp-content/uploads/2021/04/KPMB-LAB_Embodied-Carbon-in-Insulation.pdf [Accessed 9 Dec. 2025].</w:t>
      </w:r>
    </w:p>
    <w:p w14:paraId="299AC94C" w14:textId="77777777" w:rsidR="00355B1D" w:rsidRPr="00355B1D" w:rsidRDefault="00355B1D" w:rsidP="00355B1D">
      <w:r w:rsidRPr="00355B1D">
        <w:t xml:space="preserve">Globalabc.org. (2019). </w:t>
      </w:r>
      <w:r w:rsidRPr="00355B1D">
        <w:rPr>
          <w:i/>
          <w:iCs/>
        </w:rPr>
        <w:t xml:space="preserve">The Inventory of Carbon and Energy (ICE) database | </w:t>
      </w:r>
      <w:proofErr w:type="spellStart"/>
      <w:r w:rsidRPr="00355B1D">
        <w:rPr>
          <w:i/>
          <w:iCs/>
        </w:rPr>
        <w:t>GlobalABC</w:t>
      </w:r>
      <w:proofErr w:type="spellEnd"/>
      <w:r w:rsidRPr="00355B1D">
        <w:t>. [online] Available at: https://globalabc.org/sustainable-materials-hub/resources/inventory-carbon-and-energy-ice-database [Accessed 9 Dec. 2025].</w:t>
      </w:r>
    </w:p>
    <w:p w14:paraId="322940F3" w14:textId="77777777" w:rsidR="00355B1D" w:rsidRPr="00355B1D" w:rsidRDefault="00355B1D" w:rsidP="00355B1D">
      <w:r w:rsidRPr="00355B1D">
        <w:t xml:space="preserve">GOV.WALES. (n.d.). </w:t>
      </w:r>
      <w:r w:rsidRPr="00355B1D">
        <w:rPr>
          <w:i/>
          <w:iCs/>
        </w:rPr>
        <w:t>Building regulations: approved documents</w:t>
      </w:r>
      <w:r w:rsidRPr="00355B1D">
        <w:t>. [online] Available at: https://www.gov.wales/building-regulations-approved-documents [Accessed 9 Dec. 2025].</w:t>
      </w:r>
    </w:p>
    <w:p w14:paraId="73AD8A08" w14:textId="77777777" w:rsidR="00355B1D" w:rsidRPr="00355B1D" w:rsidRDefault="00355B1D" w:rsidP="00355B1D">
      <w:r w:rsidRPr="00355B1D">
        <w:t xml:space="preserve">GOV.WALES. (2021). </w:t>
      </w:r>
      <w:r w:rsidRPr="00355B1D">
        <w:rPr>
          <w:i/>
          <w:iCs/>
        </w:rPr>
        <w:t>Welsh Government: No more fossil fuels to heat new homes | GOV.WALES</w:t>
      </w:r>
      <w:r w:rsidRPr="00355B1D">
        <w:t>. [online] Available at: https://www.gov.wales/welsh-government-no-more-fossil-fuels-heat-new-homes [Accessed 9 Dec. 2025].</w:t>
      </w:r>
    </w:p>
    <w:p w14:paraId="63955A5A" w14:textId="77777777" w:rsidR="00355B1D" w:rsidRPr="00355B1D" w:rsidRDefault="00355B1D" w:rsidP="00355B1D">
      <w:proofErr w:type="spellStart"/>
      <w:r w:rsidRPr="00355B1D">
        <w:t>leti</w:t>
      </w:r>
      <w:proofErr w:type="spellEnd"/>
      <w:r w:rsidRPr="00355B1D">
        <w:t xml:space="preserve">. (n.d.). </w:t>
      </w:r>
      <w:r w:rsidRPr="00355B1D">
        <w:rPr>
          <w:i/>
          <w:iCs/>
        </w:rPr>
        <w:t>Carbon Alignment</w:t>
      </w:r>
      <w:r w:rsidRPr="00355B1D">
        <w:t>. [online] Available at: https://www.leti.uk/carbonalignment [Accessed 8 Dec. 2025].</w:t>
      </w:r>
    </w:p>
    <w:p w14:paraId="73B81BDD" w14:textId="77777777" w:rsidR="00355B1D" w:rsidRPr="00355B1D" w:rsidRDefault="00355B1D" w:rsidP="00355B1D">
      <w:r w:rsidRPr="00355B1D">
        <w:t xml:space="preserve">Price, S. (2024). </w:t>
      </w:r>
      <w:r w:rsidRPr="00355B1D">
        <w:rPr>
          <w:i/>
          <w:iCs/>
        </w:rPr>
        <w:t>Welsh Government publishes new climate change strategy</w:t>
      </w:r>
      <w:r w:rsidRPr="00355B1D">
        <w:t xml:space="preserve">. [online] </w:t>
      </w:r>
      <w:proofErr w:type="spellStart"/>
      <w:r w:rsidRPr="00355B1D">
        <w:t>Nation.Cymru</w:t>
      </w:r>
      <w:proofErr w:type="spellEnd"/>
      <w:r w:rsidRPr="00355B1D">
        <w:t>. Available at: https://nation.cymru/news/welsh-government-publishes-new-climate-change-strategy/ [Accessed 9 Dec. 2025].</w:t>
      </w:r>
    </w:p>
    <w:p w14:paraId="7911E012" w14:textId="77777777" w:rsidR="00355B1D" w:rsidRPr="00355B1D" w:rsidRDefault="00355B1D" w:rsidP="00355B1D">
      <w:r w:rsidRPr="00355B1D">
        <w:t xml:space="preserve">RICS (2023). </w:t>
      </w:r>
      <w:r w:rsidRPr="00355B1D">
        <w:rPr>
          <w:i/>
          <w:iCs/>
        </w:rPr>
        <w:t>Whole life carbon assessment (WLCA) for the built environment</w:t>
      </w:r>
      <w:r w:rsidRPr="00355B1D">
        <w:t>. [online] Rics.org. Available at: https://www.rics.org/profession-standards/rics-standards-and-guidance/sector-standards/construction-standards/whole-life-carbon-assessment [Accessed 9 Dec. 2025].</w:t>
      </w:r>
    </w:p>
    <w:p w14:paraId="3DCE1D3B" w14:textId="77777777" w:rsidR="00355B1D" w:rsidRPr="00355B1D" w:rsidRDefault="00355B1D" w:rsidP="00355B1D">
      <w:proofErr w:type="spellStart"/>
      <w:r w:rsidRPr="00355B1D">
        <w:t>Sentucq</w:t>
      </w:r>
      <w:proofErr w:type="spellEnd"/>
      <w:r w:rsidRPr="00355B1D">
        <w:t xml:space="preserve">, E. and Clayton, M. (2021). </w:t>
      </w:r>
      <w:r w:rsidRPr="00355B1D">
        <w:rPr>
          <w:i/>
          <w:iCs/>
        </w:rPr>
        <w:t>Beyond Portland cement: Low-carbon alternatives - The Institution of Structural Engineers</w:t>
      </w:r>
      <w:r w:rsidRPr="00355B1D">
        <w:t>. [online] www.istructe.org. Available at: https://www.istructe.org/resources/guidance/beyond-portland-cement-low-carbon-alternatives/ [Accessed 9 Dec. 2025].</w:t>
      </w:r>
    </w:p>
    <w:p w14:paraId="274442AB" w14:textId="77777777" w:rsidR="00355B1D" w:rsidRPr="00355B1D" w:rsidRDefault="00355B1D" w:rsidP="00355B1D">
      <w:r w:rsidRPr="00355B1D">
        <w:t xml:space="preserve">Smart, B. (2025). </w:t>
      </w:r>
      <w:r w:rsidRPr="00355B1D">
        <w:rPr>
          <w:i/>
          <w:iCs/>
        </w:rPr>
        <w:t>Why is steel reuse uptake low despite proven benefits?</w:t>
      </w:r>
      <w:r w:rsidRPr="00355B1D">
        <w:t xml:space="preserve"> [online] New Civil Engineer. Available at: https://www.newcivilengineer.com/in-depth/why-is-steel-reuse-uptake-low-despite-proven-benefits-31-01-2025/ [Accessed 9 Dec. 2025].</w:t>
      </w:r>
    </w:p>
    <w:p w14:paraId="00BE529F" w14:textId="77777777" w:rsidR="00355B1D" w:rsidRPr="00355B1D" w:rsidRDefault="00355B1D" w:rsidP="00355B1D">
      <w:proofErr w:type="spellStart"/>
      <w:r w:rsidRPr="00355B1D">
        <w:t>statswales.gov.wales</w:t>
      </w:r>
      <w:proofErr w:type="spellEnd"/>
      <w:r w:rsidRPr="00355B1D">
        <w:t xml:space="preserve">. (n.d.). </w:t>
      </w:r>
      <w:r w:rsidRPr="00355B1D">
        <w:rPr>
          <w:i/>
          <w:iCs/>
        </w:rPr>
        <w:t>Average household size (persons) by local authority and year</w:t>
      </w:r>
      <w:r w:rsidRPr="00355B1D">
        <w:t xml:space="preserve">. [online] Available at: </w:t>
      </w:r>
      <w:r w:rsidRPr="00355B1D">
        <w:lastRenderedPageBreak/>
        <w:t>https://statswales.gov.wales/Catalogue/Housing/Households/Estimates/averagehouseholdsize-by-localauthority-year [Accessed 8 Dec. 2025].</w:t>
      </w:r>
    </w:p>
    <w:p w14:paraId="20744F97" w14:textId="77777777" w:rsidR="00355B1D" w:rsidRPr="00355B1D" w:rsidRDefault="00355B1D" w:rsidP="00355B1D">
      <w:r w:rsidRPr="00355B1D">
        <w:t xml:space="preserve">Thomas, H. and Pigott, P. (2024). Traditional steelmaking ends as Tata’s Port Talbot blast furnace closes. </w:t>
      </w:r>
      <w:r w:rsidRPr="00355B1D">
        <w:rPr>
          <w:i/>
          <w:iCs/>
        </w:rPr>
        <w:t>BBC News</w:t>
      </w:r>
      <w:r w:rsidRPr="00355B1D">
        <w:t>. [online] 29 Sep. Available at: https://www.bbc.co.uk/news/articles/c70zxjldqnxo [Accessed 8 Dec. 2025].</w:t>
      </w:r>
    </w:p>
    <w:p w14:paraId="291E25AE" w14:textId="77777777" w:rsidR="00355B1D" w:rsidRPr="00355B1D" w:rsidRDefault="00355B1D" w:rsidP="00355B1D">
      <w:r w:rsidRPr="00355B1D">
        <w:t xml:space="preserve">World Green Building Council (2019). </w:t>
      </w:r>
      <w:r w:rsidRPr="00355B1D">
        <w:rPr>
          <w:i/>
          <w:iCs/>
        </w:rPr>
        <w:t>Bringing Embodied Carbon Upfront</w:t>
      </w:r>
      <w:r w:rsidRPr="00355B1D">
        <w:t>. [online] World Green Building Council. Available at: https://worldgbc.org/article/bringing-embodied-carbon-upfront/ [Accessed 9 Dec. 2025].</w:t>
      </w:r>
    </w:p>
    <w:p w14:paraId="049850AE" w14:textId="77777777" w:rsidR="00355B1D" w:rsidRPr="00355B1D" w:rsidRDefault="00355B1D" w:rsidP="00355B1D">
      <w:r w:rsidRPr="00355B1D">
        <w:t xml:space="preserve">www.climateaction.gov.wales. (n.d.). </w:t>
      </w:r>
      <w:r w:rsidRPr="00355B1D">
        <w:rPr>
          <w:i/>
          <w:iCs/>
        </w:rPr>
        <w:t>Climate Change | ''</w:t>
      </w:r>
      <w:r w:rsidRPr="00355B1D">
        <w:t>. [online] Available at: https://www.climateaction.gov.wales/climate-change/ [Accessed 9 Dec. 2025].</w:t>
      </w:r>
    </w:p>
    <w:p w14:paraId="3A42D398" w14:textId="77777777" w:rsidR="005B096F" w:rsidRPr="005B096F" w:rsidRDefault="005B096F" w:rsidP="005B096F"/>
    <w:p w14:paraId="15CEF92E" w14:textId="77777777" w:rsidR="00A037F7" w:rsidRPr="0002775F" w:rsidRDefault="00A037F7" w:rsidP="0002775F"/>
    <w:sectPr w:rsidR="00A037F7" w:rsidRPr="0002775F" w:rsidSect="008F1940">
      <w:headerReference w:type="default" r:id="rId13"/>
      <w:footerReference w:type="default" r:id="rId1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3E197" w14:textId="77777777" w:rsidR="00CE03AB" w:rsidRDefault="00CE03AB" w:rsidP="00B83B4F">
      <w:pPr>
        <w:spacing w:after="0" w:line="240" w:lineRule="auto"/>
      </w:pPr>
      <w:r>
        <w:separator/>
      </w:r>
    </w:p>
  </w:endnote>
  <w:endnote w:type="continuationSeparator" w:id="0">
    <w:p w14:paraId="6B7C84A8" w14:textId="77777777" w:rsidR="00CE03AB" w:rsidRDefault="00CE03AB" w:rsidP="00B83B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2803296"/>
      <w:docPartObj>
        <w:docPartGallery w:val="Page Numbers (Bottom of Page)"/>
        <w:docPartUnique/>
      </w:docPartObj>
    </w:sdtPr>
    <w:sdtEndPr>
      <w:rPr>
        <w:color w:val="7F7F7F" w:themeColor="background1" w:themeShade="7F"/>
        <w:spacing w:val="60"/>
      </w:rPr>
    </w:sdtEndPr>
    <w:sdtContent>
      <w:p w14:paraId="5AB23878" w14:textId="1B685F29" w:rsidR="002D07A1" w:rsidRDefault="002D07A1">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A4DEEBA" w14:textId="70A424E6" w:rsidR="002D07A1" w:rsidRDefault="002D07A1">
    <w:pPr>
      <w:pStyle w:val="Footer"/>
    </w:pPr>
    <w:r>
      <w:t xml:space="preserve">Welsh Government </w:t>
    </w:r>
  </w:p>
  <w:p w14:paraId="2F49733C" w14:textId="52E738EB" w:rsidR="00345B2E" w:rsidRDefault="002D07A1">
    <w:pPr>
      <w:pStyle w:val="Footer"/>
    </w:pPr>
    <w:r>
      <w:t xml:space="preserve">Approved Documentation – Part Z Embodied Carbon and Whole </w:t>
    </w:r>
    <w:r w:rsidR="00345B2E">
      <w:t>Carbon Life Cycle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548DA" w14:textId="77777777" w:rsidR="00CE03AB" w:rsidRDefault="00CE03AB" w:rsidP="00B83B4F">
      <w:pPr>
        <w:spacing w:after="0" w:line="240" w:lineRule="auto"/>
      </w:pPr>
      <w:r>
        <w:separator/>
      </w:r>
    </w:p>
  </w:footnote>
  <w:footnote w:type="continuationSeparator" w:id="0">
    <w:p w14:paraId="19FE475D" w14:textId="77777777" w:rsidR="00CE03AB" w:rsidRDefault="00CE03AB" w:rsidP="00B83B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938643003"/>
      <w:docPartObj>
        <w:docPartGallery w:val="Page Numbers (Top of Page)"/>
        <w:docPartUnique/>
      </w:docPartObj>
    </w:sdtPr>
    <w:sdtEndPr>
      <w:rPr>
        <w:b/>
        <w:bCs/>
        <w:color w:val="auto"/>
        <w:spacing w:val="0"/>
      </w:rPr>
    </w:sdtEndPr>
    <w:sdtContent>
      <w:p w14:paraId="09E8C32D" w14:textId="7113B450" w:rsidR="009F71EF" w:rsidRDefault="009F71E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4815E198" w14:textId="3927E6EB" w:rsidR="009F71EF" w:rsidRDefault="009F71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D3180D"/>
    <w:rsid w:val="00000CA1"/>
    <w:rsid w:val="00001A0C"/>
    <w:rsid w:val="00002A3A"/>
    <w:rsid w:val="00022213"/>
    <w:rsid w:val="000233E9"/>
    <w:rsid w:val="0002693E"/>
    <w:rsid w:val="0002775F"/>
    <w:rsid w:val="00060511"/>
    <w:rsid w:val="00061797"/>
    <w:rsid w:val="00061B11"/>
    <w:rsid w:val="0006539F"/>
    <w:rsid w:val="00065646"/>
    <w:rsid w:val="00067D2A"/>
    <w:rsid w:val="000707DB"/>
    <w:rsid w:val="0007649A"/>
    <w:rsid w:val="000A12A4"/>
    <w:rsid w:val="000A5D84"/>
    <w:rsid w:val="000A6EBA"/>
    <w:rsid w:val="000B3237"/>
    <w:rsid w:val="000B4D2A"/>
    <w:rsid w:val="000B7E2B"/>
    <w:rsid w:val="000C5921"/>
    <w:rsid w:val="000C6B31"/>
    <w:rsid w:val="000E2141"/>
    <w:rsid w:val="000F113F"/>
    <w:rsid w:val="000F7F96"/>
    <w:rsid w:val="00110A56"/>
    <w:rsid w:val="001314C0"/>
    <w:rsid w:val="001331D6"/>
    <w:rsid w:val="00162BC8"/>
    <w:rsid w:val="001664E5"/>
    <w:rsid w:val="00167164"/>
    <w:rsid w:val="001852A0"/>
    <w:rsid w:val="001A0C5B"/>
    <w:rsid w:val="001A17FD"/>
    <w:rsid w:val="001A6D64"/>
    <w:rsid w:val="001A731C"/>
    <w:rsid w:val="001B1CB3"/>
    <w:rsid w:val="001B2037"/>
    <w:rsid w:val="001D1374"/>
    <w:rsid w:val="0020221A"/>
    <w:rsid w:val="002119D0"/>
    <w:rsid w:val="002152AF"/>
    <w:rsid w:val="00217E8E"/>
    <w:rsid w:val="00223B25"/>
    <w:rsid w:val="00245203"/>
    <w:rsid w:val="00254A3B"/>
    <w:rsid w:val="0026766F"/>
    <w:rsid w:val="00272874"/>
    <w:rsid w:val="00273CD6"/>
    <w:rsid w:val="0028619A"/>
    <w:rsid w:val="00292681"/>
    <w:rsid w:val="002928B3"/>
    <w:rsid w:val="002A424F"/>
    <w:rsid w:val="002A7E03"/>
    <w:rsid w:val="002D07A1"/>
    <w:rsid w:val="002D4E46"/>
    <w:rsid w:val="002E55EC"/>
    <w:rsid w:val="002F0023"/>
    <w:rsid w:val="002F21DE"/>
    <w:rsid w:val="002F29E7"/>
    <w:rsid w:val="002F2FBA"/>
    <w:rsid w:val="00303143"/>
    <w:rsid w:val="00303E7E"/>
    <w:rsid w:val="00310677"/>
    <w:rsid w:val="00326589"/>
    <w:rsid w:val="00341BDE"/>
    <w:rsid w:val="00345B2E"/>
    <w:rsid w:val="00346274"/>
    <w:rsid w:val="00355B1D"/>
    <w:rsid w:val="003565AB"/>
    <w:rsid w:val="00372028"/>
    <w:rsid w:val="00384B09"/>
    <w:rsid w:val="003A2419"/>
    <w:rsid w:val="003A5A31"/>
    <w:rsid w:val="003A730A"/>
    <w:rsid w:val="003C1143"/>
    <w:rsid w:val="003F3C78"/>
    <w:rsid w:val="00406464"/>
    <w:rsid w:val="00421C67"/>
    <w:rsid w:val="00426A82"/>
    <w:rsid w:val="00427BAD"/>
    <w:rsid w:val="00432AAA"/>
    <w:rsid w:val="00440768"/>
    <w:rsid w:val="00441F98"/>
    <w:rsid w:val="00471D63"/>
    <w:rsid w:val="004755DB"/>
    <w:rsid w:val="00497588"/>
    <w:rsid w:val="004C1BBA"/>
    <w:rsid w:val="004F6EC8"/>
    <w:rsid w:val="005022CC"/>
    <w:rsid w:val="005125D2"/>
    <w:rsid w:val="00515484"/>
    <w:rsid w:val="00517E9D"/>
    <w:rsid w:val="0052027F"/>
    <w:rsid w:val="00537A96"/>
    <w:rsid w:val="005448A8"/>
    <w:rsid w:val="00552E7D"/>
    <w:rsid w:val="0058453F"/>
    <w:rsid w:val="00590D9F"/>
    <w:rsid w:val="00592EE0"/>
    <w:rsid w:val="0059738C"/>
    <w:rsid w:val="005A557E"/>
    <w:rsid w:val="005B096F"/>
    <w:rsid w:val="005C12A5"/>
    <w:rsid w:val="005C3B5F"/>
    <w:rsid w:val="005C50F6"/>
    <w:rsid w:val="005D563E"/>
    <w:rsid w:val="005E07F1"/>
    <w:rsid w:val="005E5527"/>
    <w:rsid w:val="005E792F"/>
    <w:rsid w:val="005E7B28"/>
    <w:rsid w:val="006030A6"/>
    <w:rsid w:val="00605139"/>
    <w:rsid w:val="006117D7"/>
    <w:rsid w:val="00615135"/>
    <w:rsid w:val="00616C94"/>
    <w:rsid w:val="0064203F"/>
    <w:rsid w:val="00651489"/>
    <w:rsid w:val="00662856"/>
    <w:rsid w:val="00675BD3"/>
    <w:rsid w:val="006771AF"/>
    <w:rsid w:val="00680F3E"/>
    <w:rsid w:val="0068524E"/>
    <w:rsid w:val="006865B5"/>
    <w:rsid w:val="00686B31"/>
    <w:rsid w:val="006A1EBA"/>
    <w:rsid w:val="006B0CBC"/>
    <w:rsid w:val="006B1B6E"/>
    <w:rsid w:val="006C7409"/>
    <w:rsid w:val="006D4D46"/>
    <w:rsid w:val="006D724E"/>
    <w:rsid w:val="006E0243"/>
    <w:rsid w:val="007028E8"/>
    <w:rsid w:val="00724920"/>
    <w:rsid w:val="007309AE"/>
    <w:rsid w:val="007315BC"/>
    <w:rsid w:val="007339AD"/>
    <w:rsid w:val="007351B0"/>
    <w:rsid w:val="00735CD9"/>
    <w:rsid w:val="007421B9"/>
    <w:rsid w:val="00750ABA"/>
    <w:rsid w:val="00753FD5"/>
    <w:rsid w:val="00765262"/>
    <w:rsid w:val="00765EB1"/>
    <w:rsid w:val="00772A85"/>
    <w:rsid w:val="007B5781"/>
    <w:rsid w:val="007C6C77"/>
    <w:rsid w:val="007D32ED"/>
    <w:rsid w:val="007E49B8"/>
    <w:rsid w:val="007F3CC7"/>
    <w:rsid w:val="00800A5B"/>
    <w:rsid w:val="00813AB0"/>
    <w:rsid w:val="0081674E"/>
    <w:rsid w:val="00824EEC"/>
    <w:rsid w:val="008262D5"/>
    <w:rsid w:val="00833162"/>
    <w:rsid w:val="008352CC"/>
    <w:rsid w:val="008455DA"/>
    <w:rsid w:val="0084799F"/>
    <w:rsid w:val="0085751B"/>
    <w:rsid w:val="00866987"/>
    <w:rsid w:val="00875365"/>
    <w:rsid w:val="00875890"/>
    <w:rsid w:val="00892D9C"/>
    <w:rsid w:val="008A58ED"/>
    <w:rsid w:val="008A68AC"/>
    <w:rsid w:val="008B5DC9"/>
    <w:rsid w:val="008B5EBC"/>
    <w:rsid w:val="008C70BC"/>
    <w:rsid w:val="008D44B6"/>
    <w:rsid w:val="008E511A"/>
    <w:rsid w:val="008F1940"/>
    <w:rsid w:val="00901788"/>
    <w:rsid w:val="00905679"/>
    <w:rsid w:val="00916B24"/>
    <w:rsid w:val="0093004B"/>
    <w:rsid w:val="009302E4"/>
    <w:rsid w:val="0093573A"/>
    <w:rsid w:val="00937A4B"/>
    <w:rsid w:val="00940236"/>
    <w:rsid w:val="00940E46"/>
    <w:rsid w:val="00961F9D"/>
    <w:rsid w:val="009648A3"/>
    <w:rsid w:val="0096652C"/>
    <w:rsid w:val="009710AE"/>
    <w:rsid w:val="00973E3B"/>
    <w:rsid w:val="00994AFD"/>
    <w:rsid w:val="0099526C"/>
    <w:rsid w:val="009A4319"/>
    <w:rsid w:val="009A7167"/>
    <w:rsid w:val="009E05D4"/>
    <w:rsid w:val="009E4818"/>
    <w:rsid w:val="009F71EF"/>
    <w:rsid w:val="00A02A9E"/>
    <w:rsid w:val="00A037F7"/>
    <w:rsid w:val="00A03D25"/>
    <w:rsid w:val="00A104E4"/>
    <w:rsid w:val="00A235E2"/>
    <w:rsid w:val="00A41B74"/>
    <w:rsid w:val="00A43DD7"/>
    <w:rsid w:val="00A44FF6"/>
    <w:rsid w:val="00A63131"/>
    <w:rsid w:val="00A672B0"/>
    <w:rsid w:val="00A74DC4"/>
    <w:rsid w:val="00A82567"/>
    <w:rsid w:val="00A85D86"/>
    <w:rsid w:val="00A90C8D"/>
    <w:rsid w:val="00AB5B29"/>
    <w:rsid w:val="00AC1EC8"/>
    <w:rsid w:val="00AC335F"/>
    <w:rsid w:val="00AD1815"/>
    <w:rsid w:val="00AD1FDF"/>
    <w:rsid w:val="00AE2C62"/>
    <w:rsid w:val="00AF7EE8"/>
    <w:rsid w:val="00B07069"/>
    <w:rsid w:val="00B21396"/>
    <w:rsid w:val="00B21F4D"/>
    <w:rsid w:val="00B3018B"/>
    <w:rsid w:val="00B34500"/>
    <w:rsid w:val="00B42C3C"/>
    <w:rsid w:val="00B54BC5"/>
    <w:rsid w:val="00B61749"/>
    <w:rsid w:val="00B77584"/>
    <w:rsid w:val="00B81463"/>
    <w:rsid w:val="00B83A69"/>
    <w:rsid w:val="00B83B4F"/>
    <w:rsid w:val="00B83F65"/>
    <w:rsid w:val="00BA2C21"/>
    <w:rsid w:val="00BB2128"/>
    <w:rsid w:val="00BB40AC"/>
    <w:rsid w:val="00BD0B10"/>
    <w:rsid w:val="00C27526"/>
    <w:rsid w:val="00C50E05"/>
    <w:rsid w:val="00C620DE"/>
    <w:rsid w:val="00C66D2C"/>
    <w:rsid w:val="00C728A9"/>
    <w:rsid w:val="00C754BF"/>
    <w:rsid w:val="00C758B8"/>
    <w:rsid w:val="00C82461"/>
    <w:rsid w:val="00C836DF"/>
    <w:rsid w:val="00C932EF"/>
    <w:rsid w:val="00C955C1"/>
    <w:rsid w:val="00CA7752"/>
    <w:rsid w:val="00CB085B"/>
    <w:rsid w:val="00CB2972"/>
    <w:rsid w:val="00CC098C"/>
    <w:rsid w:val="00CC3032"/>
    <w:rsid w:val="00CD2A95"/>
    <w:rsid w:val="00CD2B7F"/>
    <w:rsid w:val="00CD38EC"/>
    <w:rsid w:val="00CE03AB"/>
    <w:rsid w:val="00CE1878"/>
    <w:rsid w:val="00CE344B"/>
    <w:rsid w:val="00CF1E9A"/>
    <w:rsid w:val="00CF54A0"/>
    <w:rsid w:val="00CF67CE"/>
    <w:rsid w:val="00D105FA"/>
    <w:rsid w:val="00D26D1A"/>
    <w:rsid w:val="00D30528"/>
    <w:rsid w:val="00D30E45"/>
    <w:rsid w:val="00D342B0"/>
    <w:rsid w:val="00D35CD3"/>
    <w:rsid w:val="00D4539B"/>
    <w:rsid w:val="00D61186"/>
    <w:rsid w:val="00D8269C"/>
    <w:rsid w:val="00D953C7"/>
    <w:rsid w:val="00DB7446"/>
    <w:rsid w:val="00DD39D5"/>
    <w:rsid w:val="00DD5FAC"/>
    <w:rsid w:val="00DD7D0F"/>
    <w:rsid w:val="00DE3C3B"/>
    <w:rsid w:val="00DF1907"/>
    <w:rsid w:val="00E02E6F"/>
    <w:rsid w:val="00E035D0"/>
    <w:rsid w:val="00E1749D"/>
    <w:rsid w:val="00E33A46"/>
    <w:rsid w:val="00E46FA8"/>
    <w:rsid w:val="00E66AE6"/>
    <w:rsid w:val="00E72F38"/>
    <w:rsid w:val="00E81088"/>
    <w:rsid w:val="00EA26E2"/>
    <w:rsid w:val="00EC36DD"/>
    <w:rsid w:val="00ED6B04"/>
    <w:rsid w:val="00EE363B"/>
    <w:rsid w:val="00EF09C3"/>
    <w:rsid w:val="00EF3667"/>
    <w:rsid w:val="00EF63C1"/>
    <w:rsid w:val="00F1139F"/>
    <w:rsid w:val="00F15C86"/>
    <w:rsid w:val="00F175F1"/>
    <w:rsid w:val="00F376DF"/>
    <w:rsid w:val="00F43B02"/>
    <w:rsid w:val="00F47DA4"/>
    <w:rsid w:val="00F554CA"/>
    <w:rsid w:val="00F62AB3"/>
    <w:rsid w:val="00F65A88"/>
    <w:rsid w:val="00F715AA"/>
    <w:rsid w:val="00F74EC8"/>
    <w:rsid w:val="00F76EFE"/>
    <w:rsid w:val="00F91255"/>
    <w:rsid w:val="00FA2CF8"/>
    <w:rsid w:val="00FA52A6"/>
    <w:rsid w:val="00FB0091"/>
    <w:rsid w:val="00FB7517"/>
    <w:rsid w:val="00FC3508"/>
    <w:rsid w:val="3AD31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3180D"/>
  <w15:chartTrackingRefBased/>
  <w15:docId w15:val="{C1DF3CAE-1B7B-4518-8DA3-99BDE540C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8F1940"/>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8F1940"/>
    <w:rPr>
      <w:sz w:val="22"/>
      <w:szCs w:val="22"/>
      <w:lang w:eastAsia="en-GB"/>
    </w:rPr>
  </w:style>
  <w:style w:type="paragraph" w:styleId="TOCHeading">
    <w:name w:val="TOC Heading"/>
    <w:basedOn w:val="Heading1"/>
    <w:next w:val="Normal"/>
    <w:uiPriority w:val="39"/>
    <w:unhideWhenUsed/>
    <w:qFormat/>
    <w:rsid w:val="000A6EBA"/>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E035D0"/>
    <w:pPr>
      <w:spacing w:after="100"/>
    </w:pPr>
  </w:style>
  <w:style w:type="paragraph" w:styleId="TOC2">
    <w:name w:val="toc 2"/>
    <w:basedOn w:val="Normal"/>
    <w:next w:val="Normal"/>
    <w:autoRedefine/>
    <w:uiPriority w:val="39"/>
    <w:unhideWhenUsed/>
    <w:rsid w:val="00E035D0"/>
    <w:pPr>
      <w:spacing w:after="100"/>
      <w:ind w:left="240"/>
    </w:pPr>
  </w:style>
  <w:style w:type="character" w:styleId="Hyperlink">
    <w:name w:val="Hyperlink"/>
    <w:basedOn w:val="DefaultParagraphFont"/>
    <w:uiPriority w:val="99"/>
    <w:unhideWhenUsed/>
    <w:rsid w:val="00E035D0"/>
    <w:rPr>
      <w:color w:val="467886" w:themeColor="hyperlink"/>
      <w:u w:val="single"/>
    </w:rPr>
  </w:style>
  <w:style w:type="paragraph" w:styleId="Header">
    <w:name w:val="header"/>
    <w:basedOn w:val="Normal"/>
    <w:link w:val="HeaderChar"/>
    <w:uiPriority w:val="99"/>
    <w:unhideWhenUsed/>
    <w:rsid w:val="00B83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B4F"/>
  </w:style>
  <w:style w:type="paragraph" w:styleId="Footer">
    <w:name w:val="footer"/>
    <w:basedOn w:val="Normal"/>
    <w:link w:val="FooterChar"/>
    <w:uiPriority w:val="99"/>
    <w:unhideWhenUsed/>
    <w:rsid w:val="00B83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B4F"/>
  </w:style>
  <w:style w:type="paragraph" w:styleId="Revision">
    <w:name w:val="Revision"/>
    <w:hidden/>
    <w:uiPriority w:val="99"/>
    <w:semiHidden/>
    <w:rsid w:val="008D44B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2419241@student.uwtsd.ac.uk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D66BAA-20B6-49C9-AA58-C6DA8A5B2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3346</Words>
  <Characters>17133</Characters>
  <Application>Microsoft Office Word</Application>
  <DocSecurity>0</DocSecurity>
  <Lines>300</Lines>
  <Paragraphs>97</Paragraphs>
  <ScaleCrop>false</ScaleCrop>
  <Company/>
  <LinksUpToDate>false</LinksUpToDate>
  <CharactersWithSpaces>20382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Shepherd</dc:creator>
  <cp:keywords/>
  <dc:description/>
  <cp:lastModifiedBy>Ben Shepherd</cp:lastModifiedBy>
  <cp:revision>2</cp:revision>
  <dcterms:created xsi:type="dcterms:W3CDTF">2025-12-09T14:40:00Z</dcterms:created>
  <dcterms:modified xsi:type="dcterms:W3CDTF">2025-12-09T14:40:00Z</dcterms:modified>
</cp:coreProperties>
</file>