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62FBD" w:rsidRPr="00482FDF" w:rsidRDefault="001B53CF">
      <w:pPr>
        <w:rPr>
          <w:b/>
          <w:bCs/>
          <w:u w:val="single"/>
        </w:rPr>
      </w:pPr>
      <w:r w:rsidRPr="00482FDF">
        <w:rPr>
          <w:b/>
          <w:bCs/>
          <w:u w:val="single"/>
        </w:rPr>
        <w:t>Introduction:</w:t>
      </w:r>
    </w:p>
    <w:p w:rsidR="001B53CF" w:rsidRDefault="001B53CF">
      <w:r>
        <w:t>I have created a logbook which allows me to make a record of all the things I have learnt and all the benefits I have taken from each week since I have started my first semester. It has allowed me to reflect on my progress and development. Below you will find a table with my input:</w:t>
      </w:r>
    </w:p>
    <w:p w:rsidR="001B53CF" w:rsidRPr="00482FDF" w:rsidRDefault="001B53CF">
      <w:pPr>
        <w:rPr>
          <w:b/>
          <w:bCs/>
          <w:u w:val="single"/>
        </w:rPr>
      </w:pPr>
      <w:r w:rsidRPr="00482FDF">
        <w:rPr>
          <w:b/>
          <w:bCs/>
          <w:u w:val="single"/>
        </w:rPr>
        <w:t>Logbook</w:t>
      </w:r>
    </w:p>
    <w:tbl>
      <w:tblPr>
        <w:tblStyle w:val="TableGrid"/>
        <w:tblW w:w="14596" w:type="dxa"/>
        <w:tblLook w:val="04A0" w:firstRow="1" w:lastRow="0" w:firstColumn="1" w:lastColumn="0" w:noHBand="0" w:noVBand="1"/>
      </w:tblPr>
      <w:tblGrid>
        <w:gridCol w:w="1790"/>
        <w:gridCol w:w="1798"/>
        <w:gridCol w:w="2477"/>
        <w:gridCol w:w="3227"/>
        <w:gridCol w:w="5304"/>
      </w:tblGrid>
      <w:tr w:rsidR="001B53CF" w:rsidTr="00482FDF">
        <w:tc>
          <w:tcPr>
            <w:tcW w:w="1790" w:type="dxa"/>
            <w:shd w:val="clear" w:color="auto" w:fill="C5E0B3" w:themeFill="accent6" w:themeFillTint="66"/>
          </w:tcPr>
          <w:p w:rsidR="001B53CF" w:rsidRDefault="001B53CF" w:rsidP="00206065">
            <w:r w:rsidRPr="00482FDF">
              <w:rPr>
                <w:rStyle w:val="normaltextrun"/>
                <w:rFonts w:ascii="Arial" w:hAnsi="Arial" w:cs="Arial"/>
                <w:b/>
                <w:bCs/>
                <w:color w:val="000000"/>
                <w:shd w:val="clear" w:color="auto" w:fill="FFFFFF"/>
              </w:rPr>
              <w:t>Activity WK</w:t>
            </w:r>
            <w:r>
              <w:rPr>
                <w:rStyle w:val="eop"/>
                <w:rFonts w:ascii="Arial" w:hAnsi="Arial" w:cs="Arial"/>
                <w:color w:val="000000"/>
                <w:shd w:val="clear" w:color="auto" w:fill="FFFFFF"/>
              </w:rPr>
              <w:t> </w:t>
            </w:r>
          </w:p>
        </w:tc>
        <w:tc>
          <w:tcPr>
            <w:tcW w:w="1798" w:type="dxa"/>
            <w:shd w:val="clear" w:color="auto" w:fill="C5E0B3" w:themeFill="accent6" w:themeFillTint="66"/>
          </w:tcPr>
          <w:p w:rsidR="001B53CF" w:rsidRDefault="001B53CF" w:rsidP="00206065">
            <w:r>
              <w:rPr>
                <w:rStyle w:val="normaltextrun"/>
                <w:rFonts w:ascii="Arial" w:hAnsi="Arial" w:cs="Arial"/>
                <w:b/>
                <w:bCs/>
                <w:color w:val="000000"/>
                <w:shd w:val="clear" w:color="auto" w:fill="FFFFFF"/>
              </w:rPr>
              <w:t>Activity</w:t>
            </w:r>
            <w:r>
              <w:rPr>
                <w:rStyle w:val="eop"/>
                <w:rFonts w:ascii="Arial" w:hAnsi="Arial" w:cs="Arial"/>
                <w:color w:val="000000"/>
                <w:shd w:val="clear" w:color="auto" w:fill="FFFFFF"/>
              </w:rPr>
              <w:t> </w:t>
            </w:r>
          </w:p>
        </w:tc>
        <w:tc>
          <w:tcPr>
            <w:tcW w:w="2477" w:type="dxa"/>
            <w:shd w:val="clear" w:color="auto" w:fill="C5E0B3" w:themeFill="accent6" w:themeFillTint="66"/>
          </w:tcPr>
          <w:p w:rsidR="001B53CF" w:rsidRDefault="001B53CF" w:rsidP="00206065">
            <w:r>
              <w:rPr>
                <w:rStyle w:val="normaltextrun"/>
                <w:rFonts w:ascii="Arial" w:hAnsi="Arial" w:cs="Arial"/>
                <w:b/>
                <w:bCs/>
                <w:color w:val="000000"/>
                <w:shd w:val="clear" w:color="auto" w:fill="FFFFFF"/>
              </w:rPr>
              <w:t>Key Learning Points</w:t>
            </w:r>
            <w:r>
              <w:rPr>
                <w:rStyle w:val="eop"/>
                <w:rFonts w:ascii="Arial" w:hAnsi="Arial" w:cs="Arial"/>
                <w:color w:val="000000"/>
                <w:shd w:val="clear" w:color="auto" w:fill="FFFFFF"/>
              </w:rPr>
              <w:t> </w:t>
            </w:r>
          </w:p>
        </w:tc>
        <w:tc>
          <w:tcPr>
            <w:tcW w:w="3227" w:type="dxa"/>
            <w:shd w:val="clear" w:color="auto" w:fill="C5E0B3" w:themeFill="accent6" w:themeFillTint="66"/>
          </w:tcPr>
          <w:p w:rsidR="001B53CF" w:rsidRDefault="001B53CF" w:rsidP="00206065">
            <w:r>
              <w:rPr>
                <w:rStyle w:val="normaltextrun"/>
                <w:rFonts w:ascii="Arial" w:hAnsi="Arial" w:cs="Arial"/>
                <w:b/>
                <w:bCs/>
                <w:color w:val="000000"/>
                <w:shd w:val="clear" w:color="auto" w:fill="FFFFFF"/>
              </w:rPr>
              <w:t>Key Benefits/Value added</w:t>
            </w:r>
            <w:r>
              <w:rPr>
                <w:rStyle w:val="eop"/>
                <w:rFonts w:ascii="Arial" w:hAnsi="Arial" w:cs="Arial"/>
                <w:color w:val="000000"/>
                <w:shd w:val="clear" w:color="auto" w:fill="FFFFFF"/>
              </w:rPr>
              <w:t> </w:t>
            </w:r>
          </w:p>
        </w:tc>
        <w:tc>
          <w:tcPr>
            <w:tcW w:w="5304" w:type="dxa"/>
            <w:shd w:val="clear" w:color="auto" w:fill="C5E0B3" w:themeFill="accent6" w:themeFillTint="66"/>
          </w:tcPr>
          <w:p w:rsidR="001B53CF" w:rsidRDefault="001B53CF" w:rsidP="00206065">
            <w:r>
              <w:rPr>
                <w:rStyle w:val="normaltextrun"/>
                <w:rFonts w:ascii="Arial" w:hAnsi="Arial" w:cs="Arial"/>
                <w:b/>
                <w:bCs/>
                <w:color w:val="000000"/>
                <w:shd w:val="clear" w:color="auto" w:fill="FFFFFF"/>
              </w:rPr>
              <w:t>Further comments and</w:t>
            </w:r>
            <w:r>
              <w:rPr>
                <w:rStyle w:val="scxw209472197"/>
                <w:rFonts w:ascii="Arial" w:hAnsi="Arial" w:cs="Arial"/>
                <w:color w:val="000000"/>
                <w:shd w:val="clear" w:color="auto" w:fill="FFFFFF"/>
              </w:rPr>
              <w:t> </w:t>
            </w:r>
            <w:r>
              <w:rPr>
                <w:rFonts w:ascii="Arial" w:hAnsi="Arial" w:cs="Arial"/>
                <w:color w:val="000000"/>
                <w:shd w:val="clear" w:color="auto" w:fill="FFFFFF"/>
              </w:rPr>
              <w:br/>
            </w:r>
            <w:r>
              <w:rPr>
                <w:rStyle w:val="normaltextrun"/>
                <w:rFonts w:ascii="Arial" w:hAnsi="Arial" w:cs="Arial"/>
                <w:b/>
                <w:bCs/>
                <w:color w:val="000000"/>
                <w:shd w:val="clear" w:color="auto" w:fill="FFFFFF"/>
              </w:rPr>
              <w:t>How can I improve it in future?</w:t>
            </w:r>
            <w:r>
              <w:rPr>
                <w:rStyle w:val="eop"/>
                <w:rFonts w:ascii="Arial" w:hAnsi="Arial" w:cs="Arial"/>
                <w:color w:val="000000"/>
                <w:shd w:val="clear" w:color="auto" w:fill="FFFFFF"/>
              </w:rPr>
              <w:t> </w:t>
            </w:r>
          </w:p>
        </w:tc>
      </w:tr>
      <w:tr w:rsidR="001B53CF" w:rsidTr="00482FDF">
        <w:tc>
          <w:tcPr>
            <w:tcW w:w="1790" w:type="dxa"/>
            <w:shd w:val="clear" w:color="auto" w:fill="FFC000" w:themeFill="accent4"/>
          </w:tcPr>
          <w:p w:rsidR="001B53CF" w:rsidRPr="00482FDF" w:rsidRDefault="001B53CF" w:rsidP="00206065">
            <w:pPr>
              <w:rPr>
                <w:b/>
                <w:bCs/>
              </w:rPr>
            </w:pPr>
            <w:r w:rsidRPr="00482FDF">
              <w:rPr>
                <w:rStyle w:val="normaltextrun"/>
                <w:rFonts w:ascii="Arial" w:hAnsi="Arial" w:cs="Arial"/>
                <w:b/>
                <w:bCs/>
                <w:color w:val="000000"/>
                <w:shd w:val="clear" w:color="auto" w:fill="FFFFFF"/>
              </w:rPr>
              <w:t>Week 1</w:t>
            </w:r>
            <w:r w:rsidRPr="00482FDF">
              <w:rPr>
                <w:rStyle w:val="eop"/>
                <w:rFonts w:ascii="Arial" w:hAnsi="Arial" w:cs="Arial"/>
                <w:b/>
                <w:bCs/>
                <w:color w:val="000000"/>
                <w:shd w:val="clear" w:color="auto" w:fill="FFFFFF"/>
              </w:rPr>
              <w:t> </w:t>
            </w:r>
          </w:p>
        </w:tc>
        <w:tc>
          <w:tcPr>
            <w:tcW w:w="1798" w:type="dxa"/>
          </w:tcPr>
          <w:p w:rsidR="001B53CF" w:rsidRDefault="001B53CF" w:rsidP="00206065">
            <w:r>
              <w:rPr>
                <w:rStyle w:val="normaltextrun"/>
                <w:rFonts w:ascii="Arial" w:hAnsi="Arial" w:cs="Arial"/>
                <w:color w:val="000000"/>
                <w:shd w:val="clear" w:color="auto" w:fill="FFFFFF"/>
              </w:rPr>
              <w:t>Introduction to Health and Safety</w:t>
            </w:r>
            <w:r>
              <w:rPr>
                <w:rStyle w:val="eop"/>
                <w:rFonts w:ascii="Arial" w:hAnsi="Arial" w:cs="Arial"/>
                <w:color w:val="000000"/>
                <w:shd w:val="clear" w:color="auto" w:fill="FFFFFF"/>
              </w:rPr>
              <w:t> </w:t>
            </w:r>
          </w:p>
        </w:tc>
        <w:tc>
          <w:tcPr>
            <w:tcW w:w="2477" w:type="dxa"/>
          </w:tcPr>
          <w:p w:rsidR="001B53CF" w:rsidRDefault="001B53CF" w:rsidP="00206065">
            <w:pPr>
              <w:pStyle w:val="paragraph"/>
              <w:shd w:val="clear" w:color="auto" w:fill="FFFFFF"/>
              <w:spacing w:before="0" w:beforeAutospacing="0" w:after="0" w:afterAutospacing="0"/>
              <w:jc w:val="both"/>
              <w:textAlignment w:val="baseline"/>
              <w:rPr>
                <w:rFonts w:ascii="Segoe UI" w:hAnsi="Segoe UI" w:cs="Segoe UI"/>
                <w:sz w:val="18"/>
                <w:szCs w:val="18"/>
              </w:rPr>
            </w:pPr>
          </w:p>
          <w:p w:rsidR="001B53CF" w:rsidRDefault="001B53CF" w:rsidP="00206065">
            <w:r>
              <w:t>Explanation of Health and Safety</w:t>
            </w:r>
          </w:p>
          <w:p w:rsidR="001B53CF" w:rsidRDefault="001B53CF" w:rsidP="00206065"/>
          <w:p w:rsidR="001B53CF" w:rsidRDefault="001B53CF" w:rsidP="00206065">
            <w:r>
              <w:t>Consideration of how safe the construction/engineering industry is</w:t>
            </w:r>
          </w:p>
          <w:p w:rsidR="001B53CF" w:rsidRDefault="001B53CF" w:rsidP="00206065"/>
          <w:p w:rsidR="001B53CF" w:rsidRDefault="001B53CF" w:rsidP="00206065">
            <w:r>
              <w:t>The relevant legislation</w:t>
            </w:r>
          </w:p>
          <w:p w:rsidR="001B53CF" w:rsidRDefault="001B53CF" w:rsidP="00206065"/>
        </w:tc>
        <w:tc>
          <w:tcPr>
            <w:tcW w:w="3227" w:type="dxa"/>
          </w:tcPr>
          <w:p w:rsidR="001B53CF" w:rsidRDefault="001B53CF" w:rsidP="00206065">
            <w:pPr>
              <w:pStyle w:val="paragraph"/>
              <w:spacing w:before="0" w:beforeAutospacing="0" w:after="0" w:afterAutospacing="0"/>
              <w:jc w:val="both"/>
              <w:textAlignment w:val="baseline"/>
              <w:rPr>
                <w:rFonts w:ascii="Segoe UI" w:hAnsi="Segoe UI" w:cs="Segoe UI"/>
                <w:sz w:val="18"/>
                <w:szCs w:val="18"/>
              </w:rPr>
            </w:pPr>
          </w:p>
          <w:p w:rsidR="001B53CF" w:rsidRDefault="001B53CF" w:rsidP="00206065">
            <w:r>
              <w:t>I now understand the responsibilities of colleagues and employers in a workplace.</w:t>
            </w:r>
          </w:p>
          <w:p w:rsidR="001B53CF" w:rsidRDefault="001B53CF" w:rsidP="00206065"/>
          <w:p w:rsidR="001B53CF" w:rsidRDefault="001B53CF" w:rsidP="00206065">
            <w:r>
              <w:t>One key benefit I’ve gained is how to stay safe in the workplace. I’ve also learned the risks and how to keep safe.</w:t>
            </w:r>
          </w:p>
          <w:p w:rsidR="001B53CF" w:rsidRDefault="001B53CF" w:rsidP="00206065"/>
          <w:p w:rsidR="001B53CF" w:rsidRDefault="001B53CF" w:rsidP="00206065"/>
        </w:tc>
        <w:tc>
          <w:tcPr>
            <w:tcW w:w="5304" w:type="dxa"/>
          </w:tcPr>
          <w:p w:rsidR="001B53CF" w:rsidRDefault="001B53CF" w:rsidP="00206065"/>
          <w:p w:rsidR="001B53CF" w:rsidRDefault="001B53CF" w:rsidP="00206065">
            <w:r>
              <w:t>I think these sessions went well for me. As it has helped me understand basic health and safety in the workplace. This is valuable as it helps protect me and others at work.</w:t>
            </w:r>
          </w:p>
          <w:p w:rsidR="001B53CF" w:rsidRDefault="001B53CF" w:rsidP="00206065"/>
          <w:p w:rsidR="001B53CF" w:rsidRDefault="001B53CF" w:rsidP="00206065">
            <w:r>
              <w:t>However, I think if it was in more detail, and we discussed more about general legislation, it would allow me to feel more confident going forward.</w:t>
            </w:r>
          </w:p>
        </w:tc>
      </w:tr>
      <w:tr w:rsidR="001B53CF" w:rsidTr="00482FDF">
        <w:tc>
          <w:tcPr>
            <w:tcW w:w="1790" w:type="dxa"/>
            <w:shd w:val="clear" w:color="auto" w:fill="FFC000" w:themeFill="accent4"/>
          </w:tcPr>
          <w:p w:rsidR="001B53CF" w:rsidRPr="00482FDF" w:rsidRDefault="001B53CF" w:rsidP="00206065">
            <w:pPr>
              <w:rPr>
                <w:b/>
                <w:bCs/>
              </w:rPr>
            </w:pPr>
            <w:r w:rsidRPr="00482FDF">
              <w:rPr>
                <w:rStyle w:val="normaltextrun"/>
                <w:rFonts w:ascii="Arial" w:hAnsi="Arial" w:cs="Arial"/>
                <w:b/>
                <w:bCs/>
                <w:color w:val="000000"/>
                <w:shd w:val="clear" w:color="auto" w:fill="FFFFFF"/>
              </w:rPr>
              <w:t>Week 2 </w:t>
            </w:r>
            <w:r w:rsidRPr="00482FDF">
              <w:rPr>
                <w:rStyle w:val="eop"/>
                <w:rFonts w:ascii="Arial" w:hAnsi="Arial" w:cs="Arial"/>
                <w:b/>
                <w:bCs/>
                <w:color w:val="000000"/>
                <w:shd w:val="clear" w:color="auto" w:fill="FFFFFF"/>
              </w:rPr>
              <w:t> </w:t>
            </w:r>
          </w:p>
        </w:tc>
        <w:tc>
          <w:tcPr>
            <w:tcW w:w="1798" w:type="dxa"/>
          </w:tcPr>
          <w:p w:rsidR="001B53CF" w:rsidRDefault="001B53CF" w:rsidP="00206065">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sz w:val="22"/>
                <w:szCs w:val="22"/>
              </w:rPr>
              <w:t>P</w:t>
            </w:r>
            <w:r>
              <w:rPr>
                <w:rStyle w:val="normaltextrun"/>
                <w:rFonts w:ascii="Arial" w:hAnsi="Arial" w:cs="Arial"/>
                <w:color w:val="000000"/>
              </w:rPr>
              <w:t>ossible harm in the work place. Potential risks which may arise.</w:t>
            </w:r>
          </w:p>
          <w:p w:rsidR="001B53CF" w:rsidRDefault="001B53CF" w:rsidP="00206065">
            <w:pPr>
              <w:pStyle w:val="paragraph"/>
              <w:spacing w:before="0" w:beforeAutospacing="0" w:after="0" w:afterAutospacing="0"/>
              <w:textAlignment w:val="baseline"/>
              <w:rPr>
                <w:rStyle w:val="normaltextrun"/>
                <w:rFonts w:ascii="Arial" w:hAnsi="Arial" w:cs="Arial"/>
                <w:color w:val="000000"/>
              </w:rPr>
            </w:pPr>
          </w:p>
          <w:p w:rsidR="001B53CF" w:rsidRDefault="001B53CF" w:rsidP="00206065">
            <w:pPr>
              <w:pStyle w:val="paragraph"/>
              <w:spacing w:before="0" w:beforeAutospacing="0" w:after="0" w:afterAutospacing="0"/>
              <w:textAlignment w:val="baseline"/>
            </w:pPr>
          </w:p>
        </w:tc>
        <w:tc>
          <w:tcPr>
            <w:tcW w:w="2477" w:type="dxa"/>
          </w:tcPr>
          <w:p w:rsidR="001B53CF" w:rsidRDefault="001B53CF" w:rsidP="00206065">
            <w:r>
              <w:t xml:space="preserve">To prepare </w:t>
            </w:r>
            <w:proofErr w:type="spellStart"/>
            <w:r>
              <w:t>my self</w:t>
            </w:r>
            <w:proofErr w:type="spellEnd"/>
            <w:r>
              <w:t xml:space="preserve"> for risks which may arise in the workplace.</w:t>
            </w:r>
          </w:p>
          <w:p w:rsidR="001B53CF" w:rsidRDefault="001B53CF" w:rsidP="00206065"/>
          <w:p w:rsidR="001B53CF" w:rsidRDefault="001B53CF" w:rsidP="00206065">
            <w:r>
              <w:t>The Importance of following health and safety in the workplace.</w:t>
            </w:r>
          </w:p>
          <w:p w:rsidR="001B53CF" w:rsidRDefault="001B53CF" w:rsidP="00206065">
            <w:r>
              <w:t>Also, how this protects colleagues.</w:t>
            </w:r>
          </w:p>
        </w:tc>
        <w:tc>
          <w:tcPr>
            <w:tcW w:w="3227" w:type="dxa"/>
          </w:tcPr>
          <w:p w:rsidR="001B53CF" w:rsidRDefault="001B53CF" w:rsidP="00206065">
            <w:r>
              <w:t xml:space="preserve">This has raised awareness for me. I’ve also gained knowledge on how to follow health and safety in the workplace. </w:t>
            </w:r>
          </w:p>
          <w:p w:rsidR="001B53CF" w:rsidRDefault="001B53CF" w:rsidP="00206065"/>
          <w:p w:rsidR="001B53CF" w:rsidRDefault="001B53CF" w:rsidP="00206065">
            <w:r>
              <w:t>This has added value to me as it makes me feel more confident in feeling safe in the workplace.</w:t>
            </w:r>
          </w:p>
        </w:tc>
        <w:tc>
          <w:tcPr>
            <w:tcW w:w="5304" w:type="dxa"/>
          </w:tcPr>
          <w:p w:rsidR="001B53CF" w:rsidRDefault="001B53CF" w:rsidP="00206065">
            <w:r>
              <w:t>I now feel confident to be safe in work place help keep others safe.</w:t>
            </w:r>
          </w:p>
        </w:tc>
      </w:tr>
      <w:tr w:rsidR="001B53CF" w:rsidTr="00482FDF">
        <w:tc>
          <w:tcPr>
            <w:tcW w:w="1790" w:type="dxa"/>
            <w:shd w:val="clear" w:color="auto" w:fill="FFC000" w:themeFill="accent4"/>
          </w:tcPr>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Week 3</w:t>
            </w:r>
            <w:r w:rsidRPr="00482FDF">
              <w:rPr>
                <w:rStyle w:val="eop"/>
                <w:rFonts w:ascii="Arial" w:hAnsi="Arial" w:cs="Arial"/>
                <w:b/>
                <w:bCs/>
                <w:color w:val="000000"/>
                <w:sz w:val="22"/>
                <w:szCs w:val="22"/>
              </w:rPr>
              <w:t> </w:t>
            </w:r>
          </w:p>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eop"/>
                <w:rFonts w:ascii="Arial" w:hAnsi="Arial" w:cs="Arial"/>
                <w:b/>
                <w:bCs/>
                <w:color w:val="000000"/>
                <w:sz w:val="22"/>
                <w:szCs w:val="22"/>
              </w:rPr>
              <w:t> </w:t>
            </w:r>
          </w:p>
          <w:p w:rsidR="001B53CF" w:rsidRPr="00482FDF" w:rsidRDefault="001B53CF" w:rsidP="00206065">
            <w:pPr>
              <w:rPr>
                <w:b/>
                <w:bCs/>
              </w:rPr>
            </w:pPr>
          </w:p>
        </w:tc>
        <w:tc>
          <w:tcPr>
            <w:tcW w:w="1798" w:type="dxa"/>
          </w:tcPr>
          <w:p w:rsidR="001B53CF" w:rsidRDefault="001B53CF" w:rsidP="0020606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Practical risk assessment</w:t>
            </w:r>
            <w:r>
              <w:rPr>
                <w:rStyle w:val="eop"/>
                <w:rFonts w:ascii="Arial" w:hAnsi="Arial" w:cs="Arial"/>
                <w:color w:val="000000"/>
                <w:sz w:val="22"/>
                <w:szCs w:val="22"/>
              </w:rPr>
              <w:t> </w:t>
            </w:r>
          </w:p>
          <w:p w:rsidR="001B53CF" w:rsidRDefault="001B53CF" w:rsidP="0020606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Rules and regulations</w:t>
            </w:r>
            <w:r>
              <w:rPr>
                <w:rStyle w:val="eop"/>
                <w:rFonts w:ascii="Arial" w:hAnsi="Arial" w:cs="Arial"/>
                <w:color w:val="000000"/>
                <w:sz w:val="22"/>
                <w:szCs w:val="22"/>
              </w:rPr>
              <w:t> </w:t>
            </w:r>
          </w:p>
          <w:p w:rsidR="001B53CF" w:rsidRDefault="001B53CF" w:rsidP="00206065"/>
        </w:tc>
        <w:tc>
          <w:tcPr>
            <w:tcW w:w="2477" w:type="dxa"/>
          </w:tcPr>
          <w:p w:rsidR="001B53CF" w:rsidRDefault="001B53CF" w:rsidP="00206065">
            <w:pPr>
              <w:pStyle w:val="paragraph"/>
              <w:spacing w:before="0" w:beforeAutospacing="0" w:after="0" w:afterAutospacing="0"/>
              <w:textAlignment w:val="baseline"/>
            </w:pPr>
            <w:r>
              <w:t>To follow risk assessment and be ready for issues which arise unexpectedly.</w:t>
            </w:r>
          </w:p>
        </w:tc>
        <w:tc>
          <w:tcPr>
            <w:tcW w:w="3227" w:type="dxa"/>
          </w:tcPr>
          <w:p w:rsidR="001B53CF" w:rsidRDefault="001B53CF" w:rsidP="00206065">
            <w:pPr>
              <w:rPr>
                <w:rStyle w:val="normaltextrun"/>
                <w:rFonts w:ascii="Arial" w:hAnsi="Arial" w:cs="Arial"/>
                <w:color w:val="000000"/>
                <w:shd w:val="clear" w:color="auto" w:fill="FFFFFF"/>
              </w:rPr>
            </w:pPr>
          </w:p>
          <w:p w:rsidR="001B53CF" w:rsidRDefault="001B53CF" w:rsidP="00206065">
            <w:pPr>
              <w:rPr>
                <w:rStyle w:val="normaltextrun"/>
                <w:rFonts w:ascii="Arial" w:hAnsi="Arial" w:cs="Arial"/>
                <w:color w:val="000000"/>
                <w:shd w:val="clear" w:color="auto" w:fill="FFFFFF"/>
              </w:rPr>
            </w:pPr>
          </w:p>
          <w:p w:rsidR="001B53CF" w:rsidRPr="009F5AA1" w:rsidRDefault="001B53CF" w:rsidP="00206065">
            <w:pPr>
              <w:rPr>
                <w:rFonts w:ascii="Arial" w:hAnsi="Arial" w:cs="Arial"/>
                <w:color w:val="000000"/>
                <w:shd w:val="clear" w:color="auto" w:fill="FFFFFF"/>
              </w:rPr>
            </w:pPr>
            <w:r>
              <w:rPr>
                <w:rStyle w:val="normaltextrun"/>
                <w:rFonts w:ascii="Arial" w:hAnsi="Arial" w:cs="Arial"/>
                <w:color w:val="000000"/>
                <w:shd w:val="clear" w:color="auto" w:fill="FFFFFF"/>
              </w:rPr>
              <w:t xml:space="preserve">I now understand the importance of risk </w:t>
            </w:r>
            <w:r>
              <w:rPr>
                <w:rStyle w:val="normaltextrun"/>
                <w:rFonts w:ascii="Arial" w:hAnsi="Arial" w:cs="Arial"/>
                <w:color w:val="000000"/>
                <w:shd w:val="clear" w:color="auto" w:fill="FFFFFF"/>
              </w:rPr>
              <w:lastRenderedPageBreak/>
              <w:t>management and how this keeps me safe in a workplace.</w:t>
            </w:r>
          </w:p>
          <w:p w:rsidR="001B53CF" w:rsidRPr="009F5AA1" w:rsidRDefault="001B53CF" w:rsidP="00206065">
            <w:pPr>
              <w:rPr>
                <w:rFonts w:ascii="Arial" w:hAnsi="Arial" w:cs="Arial"/>
                <w:color w:val="000000"/>
                <w:shd w:val="clear" w:color="auto" w:fill="FFFFFF"/>
              </w:rPr>
            </w:pPr>
          </w:p>
        </w:tc>
        <w:tc>
          <w:tcPr>
            <w:tcW w:w="5304" w:type="dxa"/>
          </w:tcPr>
          <w:p w:rsidR="001B53CF" w:rsidRDefault="001B53CF" w:rsidP="00206065">
            <w:r>
              <w:lastRenderedPageBreak/>
              <w:t>No further comments</w:t>
            </w:r>
          </w:p>
        </w:tc>
      </w:tr>
      <w:tr w:rsidR="001B53CF" w:rsidTr="00482FDF">
        <w:tc>
          <w:tcPr>
            <w:tcW w:w="1790" w:type="dxa"/>
            <w:shd w:val="clear" w:color="auto" w:fill="FFC000" w:themeFill="accent4"/>
          </w:tcPr>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Week 4</w:t>
            </w:r>
            <w:r w:rsidRPr="00482FDF">
              <w:rPr>
                <w:rStyle w:val="eop"/>
                <w:rFonts w:ascii="Arial" w:hAnsi="Arial" w:cs="Arial"/>
                <w:b/>
                <w:bCs/>
                <w:color w:val="000000"/>
                <w:sz w:val="22"/>
                <w:szCs w:val="22"/>
              </w:rPr>
              <w:t> </w:t>
            </w:r>
          </w:p>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Tuesday</w:t>
            </w:r>
            <w:r w:rsidRPr="00482FDF">
              <w:rPr>
                <w:rStyle w:val="eop"/>
                <w:rFonts w:ascii="Arial" w:hAnsi="Arial" w:cs="Arial"/>
                <w:b/>
                <w:bCs/>
                <w:color w:val="000000"/>
                <w:sz w:val="22"/>
                <w:szCs w:val="22"/>
              </w:rPr>
              <w:t> </w:t>
            </w:r>
          </w:p>
          <w:p w:rsidR="001B53CF" w:rsidRPr="00482FDF" w:rsidRDefault="001B53CF" w:rsidP="00206065">
            <w:pPr>
              <w:rPr>
                <w:b/>
                <w:bCs/>
              </w:rPr>
            </w:pPr>
          </w:p>
        </w:tc>
        <w:tc>
          <w:tcPr>
            <w:tcW w:w="1798" w:type="dxa"/>
          </w:tcPr>
          <w:p w:rsidR="001B53CF" w:rsidRDefault="001B53CF" w:rsidP="00206065">
            <w:r>
              <w:rPr>
                <w:rStyle w:val="normaltextrun"/>
                <w:rFonts w:ascii="Arial" w:hAnsi="Arial" w:cs="Arial"/>
                <w:color w:val="000000"/>
                <w:shd w:val="clear" w:color="auto" w:fill="FFFFFF"/>
              </w:rPr>
              <w:t>Health &amp; Safety Scenario at Workplaces- Risk Identification &amp; Management tools</w:t>
            </w:r>
            <w:r>
              <w:rPr>
                <w:rStyle w:val="eop"/>
                <w:rFonts w:ascii="Arial" w:hAnsi="Arial" w:cs="Arial"/>
                <w:color w:val="000000"/>
                <w:shd w:val="clear" w:color="auto" w:fill="FFFFFF"/>
              </w:rPr>
              <w:t> </w:t>
            </w:r>
          </w:p>
        </w:tc>
        <w:tc>
          <w:tcPr>
            <w:tcW w:w="2477" w:type="dxa"/>
          </w:tcPr>
          <w:p w:rsidR="001B53CF" w:rsidRPr="009F5AA1" w:rsidRDefault="001B53CF" w:rsidP="00206065">
            <w:pPr>
              <w:pStyle w:val="paragraph"/>
              <w:spacing w:before="0" w:beforeAutospacing="0" w:after="0" w:afterAutospacing="0"/>
              <w:textAlignment w:val="baseline"/>
              <w:rPr>
                <w:rFonts w:ascii="Segoe UI" w:hAnsi="Segoe UI" w:cs="Segoe UI"/>
                <w:sz w:val="18"/>
                <w:szCs w:val="18"/>
              </w:rPr>
            </w:pPr>
            <w:r>
              <w:t>How to remove potential or actual danger at the workplace.</w:t>
            </w:r>
          </w:p>
          <w:p w:rsidR="001B53CF" w:rsidRDefault="001B53CF" w:rsidP="00206065">
            <w:r>
              <w:t>How to identify harm or risks at a workplace</w:t>
            </w:r>
          </w:p>
        </w:tc>
        <w:tc>
          <w:tcPr>
            <w:tcW w:w="3227" w:type="dxa"/>
          </w:tcPr>
          <w:p w:rsidR="001B53CF" w:rsidRDefault="001B53CF" w:rsidP="00206065">
            <w:r>
              <w:t>I can understand the factors of health and safety in the workplace.</w:t>
            </w:r>
          </w:p>
        </w:tc>
        <w:tc>
          <w:tcPr>
            <w:tcW w:w="5304" w:type="dxa"/>
          </w:tcPr>
          <w:p w:rsidR="001B53CF" w:rsidRDefault="001B53CF" w:rsidP="00206065">
            <w:r>
              <w:t>I now feel confident to identify hazards and have general understanding on the guidance provided</w:t>
            </w:r>
          </w:p>
        </w:tc>
      </w:tr>
      <w:tr w:rsidR="001B53CF" w:rsidTr="00482FDF">
        <w:tc>
          <w:tcPr>
            <w:tcW w:w="1790" w:type="dxa"/>
            <w:shd w:val="clear" w:color="auto" w:fill="FFC000" w:themeFill="accent4"/>
          </w:tcPr>
          <w:p w:rsidR="001B53CF" w:rsidRPr="00482FDF" w:rsidRDefault="001B53CF" w:rsidP="00206065">
            <w:pPr>
              <w:rPr>
                <w:b/>
                <w:bCs/>
              </w:rPr>
            </w:pPr>
            <w:r w:rsidRPr="00482FDF">
              <w:rPr>
                <w:b/>
                <w:bCs/>
              </w:rPr>
              <w:t>Week 4</w:t>
            </w:r>
          </w:p>
          <w:p w:rsidR="001B53CF" w:rsidRPr="00482FDF" w:rsidRDefault="001B53CF" w:rsidP="00206065">
            <w:pPr>
              <w:rPr>
                <w:b/>
                <w:bCs/>
              </w:rPr>
            </w:pPr>
            <w:r w:rsidRPr="00482FDF">
              <w:rPr>
                <w:rStyle w:val="normaltextrun"/>
                <w:rFonts w:ascii="Arial" w:hAnsi="Arial" w:cs="Arial"/>
                <w:b/>
                <w:bCs/>
                <w:color w:val="000000"/>
                <w:shd w:val="clear" w:color="auto" w:fill="FFFFFF"/>
              </w:rPr>
              <w:t>Thursday</w:t>
            </w:r>
            <w:r w:rsidRPr="00482FDF">
              <w:rPr>
                <w:rStyle w:val="eop"/>
                <w:rFonts w:ascii="Arial" w:hAnsi="Arial" w:cs="Arial"/>
                <w:b/>
                <w:bCs/>
                <w:color w:val="000000"/>
                <w:shd w:val="clear" w:color="auto" w:fill="FFFFFF"/>
              </w:rPr>
              <w:t> </w:t>
            </w:r>
          </w:p>
        </w:tc>
        <w:tc>
          <w:tcPr>
            <w:tcW w:w="1798" w:type="dxa"/>
          </w:tcPr>
          <w:p w:rsidR="001B53CF" w:rsidRDefault="001B53CF" w:rsidP="00206065">
            <w:r>
              <w:rPr>
                <w:rStyle w:val="normaltextrun"/>
                <w:rFonts w:ascii="Arial" w:hAnsi="Arial" w:cs="Arial"/>
                <w:color w:val="000000"/>
                <w:shd w:val="clear" w:color="auto" w:fill="FFFFFF"/>
              </w:rPr>
              <w:t>Excel task formulas</w:t>
            </w:r>
            <w:r>
              <w:rPr>
                <w:rStyle w:val="eop"/>
                <w:rFonts w:ascii="Arial" w:hAnsi="Arial" w:cs="Arial"/>
                <w:color w:val="000000"/>
                <w:shd w:val="clear" w:color="auto" w:fill="FFFFFF"/>
              </w:rPr>
              <w:t> </w:t>
            </w:r>
          </w:p>
        </w:tc>
        <w:tc>
          <w:tcPr>
            <w:tcW w:w="2477" w:type="dxa"/>
          </w:tcPr>
          <w:p w:rsidR="001B53CF" w:rsidRDefault="001B53CF" w:rsidP="00206065"/>
        </w:tc>
        <w:tc>
          <w:tcPr>
            <w:tcW w:w="3227" w:type="dxa"/>
          </w:tcPr>
          <w:p w:rsidR="001B53CF" w:rsidRDefault="001B53CF" w:rsidP="00206065">
            <w:pPr>
              <w:rPr>
                <w:rStyle w:val="normaltextrun"/>
                <w:rFonts w:ascii="Arial" w:hAnsi="Arial" w:cs="Arial"/>
                <w:color w:val="000000"/>
                <w:shd w:val="clear" w:color="auto" w:fill="FFFFFF"/>
              </w:rPr>
            </w:pPr>
            <w:proofErr w:type="gramStart"/>
            <w:r>
              <w:rPr>
                <w:rStyle w:val="normaltextrun"/>
                <w:rFonts w:ascii="Arial" w:hAnsi="Arial" w:cs="Arial"/>
                <w:color w:val="000000"/>
                <w:shd w:val="clear" w:color="auto" w:fill="FFFFFF"/>
              </w:rPr>
              <w:t>I  how</w:t>
            </w:r>
            <w:proofErr w:type="gramEnd"/>
            <w:r>
              <w:rPr>
                <w:rStyle w:val="normaltextrun"/>
                <w:rFonts w:ascii="Arial" w:hAnsi="Arial" w:cs="Arial"/>
                <w:color w:val="000000"/>
                <w:shd w:val="clear" w:color="auto" w:fill="FFFFFF"/>
              </w:rPr>
              <w:t xml:space="preserve"> to use excel task formulas to create a velocity time graph. Excel formulas enable you to perform calculations such as addition, multiplication and division. </w:t>
            </w:r>
          </w:p>
          <w:p w:rsidR="001B53CF" w:rsidRDefault="001B53CF" w:rsidP="00206065"/>
          <w:p w:rsidR="001B53CF" w:rsidRDefault="001B53CF" w:rsidP="00206065">
            <w:r>
              <w:t xml:space="preserve">I’ve now learned to use excel task formulars in order to create velocity time graphs. Also, how excel formulas allow you to add filters to change the information in each cell. </w:t>
            </w:r>
            <w:proofErr w:type="gramStart"/>
            <w:r>
              <w:t>Also</w:t>
            </w:r>
            <w:proofErr w:type="gramEnd"/>
            <w:r>
              <w:t xml:space="preserve"> how to change the </w:t>
            </w:r>
            <w:proofErr w:type="spellStart"/>
            <w:r>
              <w:t>lay</w:t>
            </w:r>
            <w:proofErr w:type="spellEnd"/>
            <w:r>
              <w:t xml:space="preserve"> out of date and times.</w:t>
            </w:r>
          </w:p>
          <w:p w:rsidR="001B53CF" w:rsidRDefault="001B53CF" w:rsidP="00206065"/>
          <w:p w:rsidR="001B53CF" w:rsidRDefault="001B53CF" w:rsidP="00206065"/>
          <w:p w:rsidR="001B53CF" w:rsidRDefault="001B53CF" w:rsidP="00206065"/>
          <w:p w:rsidR="001B53CF" w:rsidRDefault="001B53CF" w:rsidP="00206065"/>
        </w:tc>
        <w:tc>
          <w:tcPr>
            <w:tcW w:w="5304" w:type="dxa"/>
          </w:tcPr>
          <w:p w:rsidR="001B53CF" w:rsidRDefault="001B53CF" w:rsidP="00206065">
            <w:r>
              <w:t>In this lesson I learned how to create filters on excel spreadsheet to allow various inputs.</w:t>
            </w:r>
          </w:p>
        </w:tc>
      </w:tr>
      <w:tr w:rsidR="001B53CF" w:rsidTr="00482FDF">
        <w:tc>
          <w:tcPr>
            <w:tcW w:w="1790" w:type="dxa"/>
            <w:shd w:val="clear" w:color="auto" w:fill="FFC000" w:themeFill="accent4"/>
          </w:tcPr>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Week5</w:t>
            </w:r>
            <w:r w:rsidRPr="00482FDF">
              <w:rPr>
                <w:rStyle w:val="eop"/>
                <w:rFonts w:ascii="Arial" w:hAnsi="Arial" w:cs="Arial"/>
                <w:b/>
                <w:bCs/>
                <w:color w:val="000000"/>
                <w:sz w:val="22"/>
                <w:szCs w:val="22"/>
              </w:rPr>
              <w:t> </w:t>
            </w:r>
          </w:p>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Tuesday</w:t>
            </w:r>
            <w:r w:rsidRPr="00482FDF">
              <w:rPr>
                <w:rStyle w:val="eop"/>
                <w:rFonts w:ascii="Arial" w:hAnsi="Arial" w:cs="Arial"/>
                <w:b/>
                <w:bCs/>
                <w:color w:val="000000"/>
                <w:sz w:val="22"/>
                <w:szCs w:val="22"/>
              </w:rPr>
              <w:t> </w:t>
            </w:r>
          </w:p>
          <w:p w:rsidR="001B53CF" w:rsidRPr="00482FDF" w:rsidRDefault="001B53CF" w:rsidP="00206065">
            <w:pPr>
              <w:rPr>
                <w:b/>
                <w:bCs/>
              </w:rPr>
            </w:pPr>
          </w:p>
        </w:tc>
        <w:tc>
          <w:tcPr>
            <w:tcW w:w="1798" w:type="dxa"/>
          </w:tcPr>
          <w:p w:rsidR="001B53CF" w:rsidRDefault="001B53CF" w:rsidP="00206065">
            <w:r>
              <w:rPr>
                <w:rStyle w:val="normaltextrun"/>
                <w:rFonts w:ascii="Arial" w:hAnsi="Arial" w:cs="Arial"/>
                <w:color w:val="000000"/>
                <w:shd w:val="clear" w:color="auto" w:fill="FFFFFF"/>
              </w:rPr>
              <w:t>Risk Assessment-In class practical exercise</w:t>
            </w:r>
            <w:r>
              <w:rPr>
                <w:rStyle w:val="eop"/>
                <w:rFonts w:ascii="Arial" w:hAnsi="Arial" w:cs="Arial"/>
                <w:color w:val="000000"/>
                <w:shd w:val="clear" w:color="auto" w:fill="FFFFFF"/>
              </w:rPr>
              <w:t> </w:t>
            </w:r>
          </w:p>
        </w:tc>
        <w:tc>
          <w:tcPr>
            <w:tcW w:w="2477" w:type="dxa"/>
          </w:tcPr>
          <w:p w:rsidR="001B53CF" w:rsidRDefault="001B53CF" w:rsidP="00206065">
            <w:r>
              <w:t xml:space="preserve"> Understanding the level of risk at the workplace </w:t>
            </w:r>
          </w:p>
          <w:p w:rsidR="001B53CF" w:rsidRDefault="001B53CF" w:rsidP="00206065">
            <w:r>
              <w:t xml:space="preserve"> </w:t>
            </w:r>
          </w:p>
          <w:p w:rsidR="001B53CF" w:rsidRDefault="001B53CF" w:rsidP="00206065">
            <w:r>
              <w:t xml:space="preserve">To be able to minimise risk at </w:t>
            </w:r>
            <w:proofErr w:type="gramStart"/>
            <w:r>
              <w:t>the  workplace</w:t>
            </w:r>
            <w:proofErr w:type="gramEnd"/>
            <w:r>
              <w:t xml:space="preserve"> </w:t>
            </w:r>
          </w:p>
        </w:tc>
        <w:tc>
          <w:tcPr>
            <w:tcW w:w="3227" w:type="dxa"/>
          </w:tcPr>
          <w:p w:rsidR="001B53CF" w:rsidRDefault="001B53CF" w:rsidP="00206065">
            <w:r>
              <w:t>I now understand that health and safety at work means identifying a hazard and how it may affect others. I also learned how to put measures in place and consider hazards.</w:t>
            </w:r>
          </w:p>
        </w:tc>
        <w:tc>
          <w:tcPr>
            <w:tcW w:w="5304" w:type="dxa"/>
          </w:tcPr>
          <w:p w:rsidR="001B53CF" w:rsidRDefault="001B53CF" w:rsidP="00206065">
            <w:r>
              <w:t>This has helped me consider hazards in the workplace and how to help prevent it.</w:t>
            </w:r>
          </w:p>
        </w:tc>
      </w:tr>
      <w:tr w:rsidR="001B53CF" w:rsidTr="00482FDF">
        <w:tc>
          <w:tcPr>
            <w:tcW w:w="1790" w:type="dxa"/>
            <w:shd w:val="clear" w:color="auto" w:fill="FFC000" w:themeFill="accent4"/>
          </w:tcPr>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lastRenderedPageBreak/>
              <w:t>Week5</w:t>
            </w:r>
            <w:r w:rsidRPr="00482FDF">
              <w:rPr>
                <w:rStyle w:val="eop"/>
                <w:rFonts w:ascii="Arial" w:hAnsi="Arial" w:cs="Arial"/>
                <w:b/>
                <w:bCs/>
                <w:color w:val="000000"/>
                <w:sz w:val="22"/>
                <w:szCs w:val="22"/>
              </w:rPr>
              <w:t> </w:t>
            </w:r>
          </w:p>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Thursday</w:t>
            </w:r>
            <w:r w:rsidRPr="00482FDF">
              <w:rPr>
                <w:rStyle w:val="eop"/>
                <w:rFonts w:ascii="Arial" w:hAnsi="Arial" w:cs="Arial"/>
                <w:b/>
                <w:bCs/>
                <w:color w:val="000000"/>
                <w:sz w:val="22"/>
                <w:szCs w:val="22"/>
              </w:rPr>
              <w:t> </w:t>
            </w:r>
          </w:p>
          <w:p w:rsidR="001B53CF" w:rsidRPr="00482FDF" w:rsidRDefault="001B53CF" w:rsidP="00206065">
            <w:pPr>
              <w:rPr>
                <w:b/>
                <w:bCs/>
              </w:rPr>
            </w:pPr>
          </w:p>
        </w:tc>
        <w:tc>
          <w:tcPr>
            <w:tcW w:w="1798" w:type="dxa"/>
          </w:tcPr>
          <w:p w:rsidR="001B53CF" w:rsidRDefault="001B53CF" w:rsidP="00206065">
            <w:r>
              <w:rPr>
                <w:rStyle w:val="normaltextrun"/>
                <w:rFonts w:ascii="Arial" w:hAnsi="Arial" w:cs="Arial"/>
                <w:color w:val="000000"/>
                <w:shd w:val="clear" w:color="auto" w:fill="FFFFFF"/>
              </w:rPr>
              <w:t>System Design</w:t>
            </w:r>
            <w:r>
              <w:rPr>
                <w:rStyle w:val="eop"/>
                <w:rFonts w:ascii="Arial" w:hAnsi="Arial" w:cs="Arial"/>
                <w:color w:val="000000"/>
                <w:shd w:val="clear" w:color="auto" w:fill="FFFFFF"/>
              </w:rPr>
              <w:t> </w:t>
            </w:r>
          </w:p>
        </w:tc>
        <w:tc>
          <w:tcPr>
            <w:tcW w:w="2477" w:type="dxa"/>
          </w:tcPr>
          <w:p w:rsidR="001B53CF" w:rsidRDefault="001B53CF" w:rsidP="00206065">
            <w:r>
              <w:t>Some factors of computational thoughts</w:t>
            </w:r>
          </w:p>
          <w:p w:rsidR="001B53CF" w:rsidRDefault="001B53CF" w:rsidP="00206065"/>
          <w:p w:rsidR="001B53CF" w:rsidRPr="00276F00" w:rsidRDefault="001B53CF" w:rsidP="00206065">
            <w:r>
              <w:t xml:space="preserve"> Methods on designing systems</w:t>
            </w:r>
          </w:p>
        </w:tc>
        <w:tc>
          <w:tcPr>
            <w:tcW w:w="3227" w:type="dxa"/>
          </w:tcPr>
          <w:p w:rsidR="001B53CF" w:rsidRPr="00276F00" w:rsidRDefault="001B53CF" w:rsidP="00206065">
            <w:pPr>
              <w:rPr>
                <w:rFonts w:ascii="Arial" w:hAnsi="Arial" w:cs="Arial"/>
                <w:color w:val="000000"/>
                <w:shd w:val="clear" w:color="auto" w:fill="FFFFFF"/>
              </w:rPr>
            </w:pPr>
            <w:r>
              <w:rPr>
                <w:rStyle w:val="eop"/>
                <w:rFonts w:ascii="Arial" w:hAnsi="Arial" w:cs="Arial"/>
                <w:color w:val="000000"/>
                <w:shd w:val="clear" w:color="auto" w:fill="FFFFFF"/>
              </w:rPr>
              <w:t> </w:t>
            </w:r>
          </w:p>
          <w:p w:rsidR="001B53CF" w:rsidRDefault="001B53CF" w:rsidP="00206065">
            <w:r>
              <w:t>I now understand there are four main parts of computational thinking and three types of system designs.</w:t>
            </w:r>
          </w:p>
          <w:p w:rsidR="001B53CF" w:rsidRDefault="001B53CF" w:rsidP="00206065"/>
          <w:p w:rsidR="001B53CF" w:rsidRDefault="001B53CF" w:rsidP="00206065"/>
          <w:p w:rsidR="001B53CF" w:rsidRDefault="001B53CF" w:rsidP="00206065"/>
        </w:tc>
        <w:tc>
          <w:tcPr>
            <w:tcW w:w="5304" w:type="dxa"/>
          </w:tcPr>
          <w:p w:rsidR="001B53CF" w:rsidRDefault="001B53CF" w:rsidP="00206065">
            <w:r>
              <w:t>This helps me understand system design and the types of system designs.</w:t>
            </w:r>
          </w:p>
        </w:tc>
      </w:tr>
      <w:tr w:rsidR="001B53CF" w:rsidTr="00482FDF">
        <w:tc>
          <w:tcPr>
            <w:tcW w:w="1790" w:type="dxa"/>
            <w:shd w:val="clear" w:color="auto" w:fill="FFC000" w:themeFill="accent4"/>
          </w:tcPr>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Week6</w:t>
            </w:r>
            <w:r w:rsidRPr="00482FDF">
              <w:rPr>
                <w:rStyle w:val="eop"/>
                <w:rFonts w:ascii="Arial" w:hAnsi="Arial" w:cs="Arial"/>
                <w:b/>
                <w:bCs/>
                <w:color w:val="000000"/>
                <w:sz w:val="22"/>
                <w:szCs w:val="22"/>
              </w:rPr>
              <w:t> </w:t>
            </w:r>
          </w:p>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Tuesday</w:t>
            </w:r>
            <w:r w:rsidRPr="00482FDF">
              <w:rPr>
                <w:rStyle w:val="eop"/>
                <w:rFonts w:ascii="Arial" w:hAnsi="Arial" w:cs="Arial"/>
                <w:b/>
                <w:bCs/>
                <w:color w:val="000000"/>
                <w:sz w:val="22"/>
                <w:szCs w:val="22"/>
              </w:rPr>
              <w:t> </w:t>
            </w:r>
          </w:p>
          <w:p w:rsidR="001B53CF" w:rsidRPr="00482FDF" w:rsidRDefault="001B53CF" w:rsidP="00206065">
            <w:pPr>
              <w:rPr>
                <w:b/>
                <w:bCs/>
              </w:rPr>
            </w:pPr>
          </w:p>
        </w:tc>
        <w:tc>
          <w:tcPr>
            <w:tcW w:w="1798" w:type="dxa"/>
          </w:tcPr>
          <w:p w:rsidR="001B53CF" w:rsidRDefault="001B53CF" w:rsidP="00206065">
            <w:r>
              <w:rPr>
                <w:rStyle w:val="normaltextrun"/>
                <w:rFonts w:ascii="Arial" w:hAnsi="Arial" w:cs="Arial"/>
                <w:color w:val="000000"/>
                <w:shd w:val="clear" w:color="auto" w:fill="FFFFFF"/>
              </w:rPr>
              <w:t>HSE Enforcement-Improvement and Prohibition Notices</w:t>
            </w:r>
            <w:r>
              <w:rPr>
                <w:rStyle w:val="eop"/>
                <w:rFonts w:ascii="Arial" w:hAnsi="Arial" w:cs="Arial"/>
                <w:color w:val="000000"/>
                <w:shd w:val="clear" w:color="auto" w:fill="FFFFFF"/>
              </w:rPr>
              <w:t> </w:t>
            </w:r>
          </w:p>
        </w:tc>
        <w:tc>
          <w:tcPr>
            <w:tcW w:w="2477" w:type="dxa"/>
          </w:tcPr>
          <w:p w:rsidR="001B53CF" w:rsidRDefault="001B53CF" w:rsidP="00206065"/>
          <w:p w:rsidR="001B53CF" w:rsidRDefault="001B53CF" w:rsidP="00206065">
            <w:r>
              <w:t>The definition of prohibition and improvement.</w:t>
            </w:r>
          </w:p>
          <w:p w:rsidR="001B53CF" w:rsidRDefault="001B53CF" w:rsidP="00206065">
            <w:r>
              <w:t>Actions which may be taken if notices or prohibitions have been breached</w:t>
            </w:r>
          </w:p>
        </w:tc>
        <w:tc>
          <w:tcPr>
            <w:tcW w:w="3227" w:type="dxa"/>
          </w:tcPr>
          <w:p w:rsidR="001B53CF" w:rsidRDefault="001B53CF" w:rsidP="00206065">
            <w:pPr>
              <w:rPr>
                <w:rStyle w:val="normaltextrun"/>
                <w:rFonts w:ascii="Arial" w:hAnsi="Arial" w:cs="Arial"/>
                <w:color w:val="000000"/>
                <w:shd w:val="clear" w:color="auto" w:fill="FFFFFF"/>
              </w:rPr>
            </w:pPr>
            <w:r>
              <w:rPr>
                <w:rStyle w:val="normaltextrun"/>
                <w:rFonts w:ascii="Arial" w:hAnsi="Arial" w:cs="Arial"/>
                <w:color w:val="000000"/>
                <w:shd w:val="clear" w:color="auto" w:fill="FFFFFF"/>
              </w:rPr>
              <w:t>One piece of knowledge I’ve gained is that prohibition notices is an alarm to notify you to stop work when there is an injury or death – any harm.</w:t>
            </w:r>
          </w:p>
          <w:p w:rsidR="001B53CF" w:rsidRDefault="001B53CF" w:rsidP="00206065"/>
          <w:p w:rsidR="001B53CF" w:rsidRDefault="001B53CF" w:rsidP="00206065">
            <w:r>
              <w:t>Also, that improvement notices are there to make things better and create positivity.</w:t>
            </w:r>
          </w:p>
        </w:tc>
        <w:tc>
          <w:tcPr>
            <w:tcW w:w="5304" w:type="dxa"/>
          </w:tcPr>
          <w:p w:rsidR="001B53CF" w:rsidRDefault="001B53CF" w:rsidP="00206065">
            <w:r>
              <w:t>I now understand prohibition and why it exists.</w:t>
            </w:r>
          </w:p>
        </w:tc>
      </w:tr>
      <w:tr w:rsidR="001B53CF" w:rsidTr="00482FDF">
        <w:tc>
          <w:tcPr>
            <w:tcW w:w="1790" w:type="dxa"/>
            <w:shd w:val="clear" w:color="auto" w:fill="FFC000" w:themeFill="accent4"/>
          </w:tcPr>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Week6</w:t>
            </w:r>
            <w:r w:rsidRPr="00482FDF">
              <w:rPr>
                <w:rStyle w:val="eop"/>
                <w:rFonts w:ascii="Arial" w:hAnsi="Arial" w:cs="Arial"/>
                <w:b/>
                <w:bCs/>
                <w:color w:val="000000"/>
                <w:sz w:val="22"/>
                <w:szCs w:val="22"/>
              </w:rPr>
              <w:t> </w:t>
            </w:r>
          </w:p>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Thursday</w:t>
            </w:r>
            <w:r w:rsidRPr="00482FDF">
              <w:rPr>
                <w:rStyle w:val="eop"/>
                <w:rFonts w:ascii="Arial" w:hAnsi="Arial" w:cs="Arial"/>
                <w:b/>
                <w:bCs/>
                <w:color w:val="000000"/>
                <w:sz w:val="22"/>
                <w:szCs w:val="22"/>
              </w:rPr>
              <w:t> </w:t>
            </w:r>
          </w:p>
          <w:p w:rsidR="001B53CF" w:rsidRPr="00482FDF" w:rsidRDefault="001B53CF" w:rsidP="00206065">
            <w:pPr>
              <w:rPr>
                <w:b/>
                <w:bCs/>
              </w:rPr>
            </w:pPr>
          </w:p>
        </w:tc>
        <w:tc>
          <w:tcPr>
            <w:tcW w:w="1798" w:type="dxa"/>
          </w:tcPr>
          <w:p w:rsidR="001B53CF" w:rsidRDefault="001B53CF" w:rsidP="00206065">
            <w:r>
              <w:rPr>
                <w:rStyle w:val="normaltextrun"/>
                <w:rFonts w:ascii="Arial" w:hAnsi="Arial" w:cs="Arial"/>
                <w:color w:val="000000"/>
                <w:shd w:val="clear" w:color="auto" w:fill="FFFFFF"/>
              </w:rPr>
              <w:t>Outline: Elements of computational thinking and algorithm.</w:t>
            </w:r>
            <w:r>
              <w:rPr>
                <w:rStyle w:val="eop"/>
                <w:rFonts w:ascii="Arial" w:hAnsi="Arial" w:cs="Arial"/>
                <w:color w:val="000000"/>
                <w:shd w:val="clear" w:color="auto" w:fill="FFFFFF"/>
              </w:rPr>
              <w:t> </w:t>
            </w:r>
          </w:p>
        </w:tc>
        <w:tc>
          <w:tcPr>
            <w:tcW w:w="2477" w:type="dxa"/>
          </w:tcPr>
          <w:p w:rsidR="001B53CF" w:rsidRDefault="001B53CF" w:rsidP="00206065">
            <w:r>
              <w:t>The meaning of pattern recognition and algorithm. Also, how it’s used to resolve issues.</w:t>
            </w:r>
          </w:p>
        </w:tc>
        <w:tc>
          <w:tcPr>
            <w:tcW w:w="3227" w:type="dxa"/>
          </w:tcPr>
          <w:p w:rsidR="001B53CF" w:rsidRDefault="001B53CF" w:rsidP="0020606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pattern recognition is </w:t>
            </w:r>
            <w:proofErr w:type="gramStart"/>
            <w:r>
              <w:rPr>
                <w:rStyle w:val="normaltextrun"/>
                <w:rFonts w:ascii="Arial" w:hAnsi="Arial" w:cs="Arial"/>
                <w:color w:val="000000"/>
                <w:sz w:val="22"/>
                <w:szCs w:val="22"/>
              </w:rPr>
              <w:t>identifying  an</w:t>
            </w:r>
            <w:proofErr w:type="gramEnd"/>
            <w:r>
              <w:rPr>
                <w:rStyle w:val="normaltextrun"/>
                <w:rFonts w:ascii="Arial" w:hAnsi="Arial" w:cs="Arial"/>
                <w:color w:val="000000"/>
                <w:sz w:val="22"/>
                <w:szCs w:val="22"/>
              </w:rPr>
              <w:t xml:space="preserve"> existing solution to resolve complex issues efficiently.</w:t>
            </w:r>
            <w:r>
              <w:rPr>
                <w:rStyle w:val="eop"/>
                <w:rFonts w:ascii="Arial" w:hAnsi="Arial" w:cs="Arial"/>
                <w:color w:val="000000"/>
                <w:sz w:val="22"/>
                <w:szCs w:val="22"/>
              </w:rPr>
              <w:t> </w:t>
            </w:r>
          </w:p>
          <w:p w:rsidR="001B53CF" w:rsidRDefault="001B53CF" w:rsidP="0020606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Furthermore, Algorithms are instructions to resolve issues which may arise.</w:t>
            </w:r>
          </w:p>
          <w:p w:rsidR="001B53CF" w:rsidRDefault="001B53CF" w:rsidP="00206065"/>
          <w:p w:rsidR="001B53CF" w:rsidRDefault="001B53CF" w:rsidP="00206065"/>
        </w:tc>
        <w:tc>
          <w:tcPr>
            <w:tcW w:w="5304" w:type="dxa"/>
          </w:tcPr>
          <w:p w:rsidR="001B53CF" w:rsidRDefault="001B53CF" w:rsidP="00206065">
            <w:r>
              <w:rPr>
                <w:rStyle w:val="eop"/>
                <w:shd w:val="clear" w:color="auto" w:fill="FFFFFF"/>
              </w:rPr>
              <w:t>The demonstration provided helped explain the topic. This allowed me to understand the definition better.</w:t>
            </w:r>
          </w:p>
        </w:tc>
      </w:tr>
      <w:tr w:rsidR="001B53CF" w:rsidTr="00482FDF">
        <w:tc>
          <w:tcPr>
            <w:tcW w:w="1790" w:type="dxa"/>
            <w:shd w:val="clear" w:color="auto" w:fill="FFC000" w:themeFill="accent4"/>
          </w:tcPr>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Week7</w:t>
            </w:r>
            <w:r w:rsidRPr="00482FDF">
              <w:rPr>
                <w:rStyle w:val="eop"/>
                <w:rFonts w:ascii="Arial" w:hAnsi="Arial" w:cs="Arial"/>
                <w:b/>
                <w:bCs/>
                <w:color w:val="000000"/>
                <w:sz w:val="22"/>
                <w:szCs w:val="22"/>
              </w:rPr>
              <w:t> </w:t>
            </w:r>
          </w:p>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Tuesday</w:t>
            </w:r>
            <w:r w:rsidRPr="00482FDF">
              <w:rPr>
                <w:rStyle w:val="eop"/>
                <w:rFonts w:ascii="Arial" w:hAnsi="Arial" w:cs="Arial"/>
                <w:b/>
                <w:bCs/>
                <w:color w:val="000000"/>
                <w:sz w:val="22"/>
                <w:szCs w:val="22"/>
              </w:rPr>
              <w:t> </w:t>
            </w:r>
          </w:p>
          <w:p w:rsidR="001B53CF" w:rsidRPr="00482FDF" w:rsidRDefault="001B53CF" w:rsidP="00206065">
            <w:pPr>
              <w:rPr>
                <w:b/>
                <w:bCs/>
              </w:rPr>
            </w:pPr>
          </w:p>
        </w:tc>
        <w:tc>
          <w:tcPr>
            <w:tcW w:w="1798" w:type="dxa"/>
          </w:tcPr>
          <w:p w:rsidR="001B53CF" w:rsidRDefault="001B53CF" w:rsidP="0020606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Academic and Professional Writing</w:t>
            </w:r>
            <w:r>
              <w:rPr>
                <w:rStyle w:val="eop"/>
                <w:rFonts w:ascii="Arial" w:hAnsi="Arial" w:cs="Arial"/>
                <w:color w:val="000000"/>
                <w:sz w:val="22"/>
                <w:szCs w:val="22"/>
              </w:rPr>
              <w:t> </w:t>
            </w:r>
          </w:p>
          <w:p w:rsidR="001B53CF" w:rsidRDefault="001B53CF" w:rsidP="00206065">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rsidR="001B53CF" w:rsidRDefault="001B53CF" w:rsidP="00206065"/>
        </w:tc>
        <w:tc>
          <w:tcPr>
            <w:tcW w:w="2477" w:type="dxa"/>
          </w:tcPr>
          <w:p w:rsidR="001B53CF" w:rsidRDefault="001B53CF" w:rsidP="00206065">
            <w:pPr>
              <w:pStyle w:val="paragraph"/>
              <w:spacing w:before="0" w:beforeAutospacing="0" w:after="0" w:afterAutospacing="0"/>
              <w:textAlignment w:val="baseline"/>
              <w:rPr>
                <w:rStyle w:val="normaltextrun"/>
                <w:rFonts w:ascii="Arial" w:hAnsi="Arial" w:cs="Arial"/>
                <w:color w:val="000000"/>
                <w:sz w:val="22"/>
                <w:szCs w:val="22"/>
              </w:rPr>
            </w:pPr>
            <w:r>
              <w:rPr>
                <w:rStyle w:val="normaltextrun"/>
                <w:rFonts w:ascii="Arial" w:hAnsi="Arial" w:cs="Arial"/>
                <w:color w:val="000000"/>
                <w:sz w:val="22"/>
                <w:szCs w:val="22"/>
              </w:rPr>
              <w:t>meaning of academic and professional writing</w:t>
            </w:r>
          </w:p>
          <w:p w:rsidR="001B53CF" w:rsidRDefault="001B53CF" w:rsidP="00206065">
            <w:pPr>
              <w:pStyle w:val="paragraph"/>
              <w:spacing w:before="0" w:beforeAutospacing="0" w:after="0" w:afterAutospacing="0"/>
              <w:textAlignment w:val="baseline"/>
              <w:rPr>
                <w:rFonts w:ascii="Segoe UI" w:hAnsi="Segoe UI" w:cs="Segoe UI"/>
                <w:sz w:val="18"/>
                <w:szCs w:val="18"/>
              </w:rPr>
            </w:pPr>
          </w:p>
          <w:p w:rsidR="001B53CF" w:rsidRDefault="001B53CF" w:rsidP="00206065"/>
        </w:tc>
        <w:tc>
          <w:tcPr>
            <w:tcW w:w="3227" w:type="dxa"/>
          </w:tcPr>
          <w:p w:rsidR="001B53CF" w:rsidRDefault="001B53CF" w:rsidP="00206065">
            <w:r>
              <w:t>I now understand that academic writing is for educational purposes and used throughout school to university. It requires at lengthy sentences and is to be used in workplaces.</w:t>
            </w:r>
          </w:p>
        </w:tc>
        <w:tc>
          <w:tcPr>
            <w:tcW w:w="5304" w:type="dxa"/>
          </w:tcPr>
          <w:p w:rsidR="001B53CF" w:rsidRDefault="001B53CF" w:rsidP="00206065">
            <w:r>
              <w:t>Understanding the difference wringing academically and professionally.</w:t>
            </w:r>
          </w:p>
        </w:tc>
      </w:tr>
      <w:tr w:rsidR="001B53CF" w:rsidTr="00482FDF">
        <w:tc>
          <w:tcPr>
            <w:tcW w:w="1790" w:type="dxa"/>
            <w:shd w:val="clear" w:color="auto" w:fill="FFC000" w:themeFill="accent4"/>
          </w:tcPr>
          <w:p w:rsidR="001B53CF" w:rsidRPr="00482FDF" w:rsidRDefault="001B53CF" w:rsidP="00206065">
            <w:pPr>
              <w:rPr>
                <w:b/>
                <w:bCs/>
              </w:rPr>
            </w:pPr>
            <w:r w:rsidRPr="00482FDF">
              <w:rPr>
                <w:b/>
                <w:bCs/>
              </w:rPr>
              <w:lastRenderedPageBreak/>
              <w:t xml:space="preserve">Week 7 </w:t>
            </w:r>
          </w:p>
          <w:p w:rsidR="001B53CF" w:rsidRPr="00482FDF" w:rsidRDefault="001B53CF" w:rsidP="00206065">
            <w:pPr>
              <w:rPr>
                <w:b/>
                <w:bCs/>
              </w:rPr>
            </w:pPr>
            <w:r w:rsidRPr="00482FDF">
              <w:rPr>
                <w:rStyle w:val="normaltextrun"/>
                <w:rFonts w:ascii="Arial" w:hAnsi="Arial" w:cs="Arial"/>
                <w:b/>
                <w:bCs/>
                <w:color w:val="000000"/>
                <w:shd w:val="clear" w:color="auto" w:fill="FFFFFF"/>
              </w:rPr>
              <w:t>Thursday</w:t>
            </w:r>
            <w:r w:rsidRPr="00482FDF">
              <w:rPr>
                <w:rStyle w:val="eop"/>
                <w:rFonts w:ascii="Arial" w:hAnsi="Arial" w:cs="Arial"/>
                <w:b/>
                <w:bCs/>
                <w:color w:val="000000"/>
                <w:shd w:val="clear" w:color="auto" w:fill="FFFFFF"/>
              </w:rPr>
              <w:t> </w:t>
            </w:r>
          </w:p>
        </w:tc>
        <w:tc>
          <w:tcPr>
            <w:tcW w:w="1798" w:type="dxa"/>
          </w:tcPr>
          <w:p w:rsidR="001B53CF" w:rsidRDefault="001B53CF" w:rsidP="0020606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Basic Programming and their elements.</w:t>
            </w:r>
            <w:r>
              <w:rPr>
                <w:rStyle w:val="eop"/>
                <w:rFonts w:ascii="Arial" w:hAnsi="Arial" w:cs="Arial"/>
                <w:color w:val="000000"/>
                <w:sz w:val="22"/>
                <w:szCs w:val="22"/>
              </w:rPr>
              <w:t> </w:t>
            </w:r>
          </w:p>
          <w:p w:rsidR="001B53CF" w:rsidRDefault="001B53CF" w:rsidP="00206065">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rsidR="001B53CF" w:rsidRDefault="001B53CF" w:rsidP="00206065"/>
        </w:tc>
        <w:tc>
          <w:tcPr>
            <w:tcW w:w="2477" w:type="dxa"/>
          </w:tcPr>
          <w:p w:rsidR="001B53CF" w:rsidRDefault="001B53CF" w:rsidP="00206065">
            <w:r>
              <w:t>Definition of programming and their elements</w:t>
            </w:r>
          </w:p>
        </w:tc>
        <w:tc>
          <w:tcPr>
            <w:tcW w:w="3227" w:type="dxa"/>
          </w:tcPr>
          <w:p w:rsidR="001B53CF" w:rsidRDefault="001B53CF" w:rsidP="00206065">
            <w:r>
              <w:t>Programming is sometimes referred to as ‘coding’. It is the process of writing instructions directed to a device. For example, a PC.</w:t>
            </w:r>
          </w:p>
        </w:tc>
        <w:tc>
          <w:tcPr>
            <w:tcW w:w="5304" w:type="dxa"/>
          </w:tcPr>
          <w:p w:rsidR="001B53CF" w:rsidRDefault="001B53CF" w:rsidP="00206065">
            <w:r>
              <w:t>I understand coding is used for various types on devices.</w:t>
            </w:r>
          </w:p>
        </w:tc>
      </w:tr>
      <w:tr w:rsidR="001B53CF" w:rsidTr="00482FDF">
        <w:tc>
          <w:tcPr>
            <w:tcW w:w="1790" w:type="dxa"/>
            <w:shd w:val="clear" w:color="auto" w:fill="FFC000" w:themeFill="accent4"/>
          </w:tcPr>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Week 8</w:t>
            </w:r>
            <w:r w:rsidRPr="00482FDF">
              <w:rPr>
                <w:rStyle w:val="eop"/>
                <w:rFonts w:ascii="Arial" w:hAnsi="Arial" w:cs="Arial"/>
                <w:b/>
                <w:bCs/>
                <w:color w:val="000000"/>
                <w:sz w:val="22"/>
                <w:szCs w:val="22"/>
              </w:rPr>
              <w:t> </w:t>
            </w:r>
          </w:p>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Tuesday</w:t>
            </w:r>
            <w:r w:rsidRPr="00482FDF">
              <w:rPr>
                <w:rStyle w:val="eop"/>
                <w:rFonts w:ascii="Arial" w:hAnsi="Arial" w:cs="Arial"/>
                <w:b/>
                <w:bCs/>
                <w:color w:val="000000"/>
                <w:sz w:val="22"/>
                <w:szCs w:val="22"/>
              </w:rPr>
              <w:t> </w:t>
            </w:r>
          </w:p>
          <w:p w:rsidR="001B53CF" w:rsidRPr="00482FDF" w:rsidRDefault="001B53CF" w:rsidP="00206065">
            <w:pPr>
              <w:rPr>
                <w:b/>
                <w:bCs/>
              </w:rPr>
            </w:pPr>
          </w:p>
        </w:tc>
        <w:tc>
          <w:tcPr>
            <w:tcW w:w="1798" w:type="dxa"/>
          </w:tcPr>
          <w:p w:rsidR="001B53CF" w:rsidRDefault="001B53CF" w:rsidP="00206065">
            <w:r>
              <w:rPr>
                <w:rStyle w:val="normaltextrun"/>
                <w:rFonts w:ascii="Arial" w:hAnsi="Arial" w:cs="Arial"/>
                <w:color w:val="000000"/>
                <w:shd w:val="clear" w:color="auto" w:fill="FFFFFF"/>
              </w:rPr>
              <w:t>Plagiarism</w:t>
            </w:r>
            <w:r>
              <w:rPr>
                <w:rStyle w:val="eop"/>
                <w:rFonts w:ascii="Arial" w:hAnsi="Arial" w:cs="Arial"/>
                <w:color w:val="000000"/>
                <w:shd w:val="clear" w:color="auto" w:fill="FFFFFF"/>
              </w:rPr>
              <w:t> </w:t>
            </w:r>
          </w:p>
        </w:tc>
        <w:tc>
          <w:tcPr>
            <w:tcW w:w="2477" w:type="dxa"/>
          </w:tcPr>
          <w:p w:rsidR="001B53CF" w:rsidRDefault="001B53CF" w:rsidP="00206065">
            <w:r>
              <w:t xml:space="preserve">Explanation of plagiarism </w:t>
            </w:r>
          </w:p>
          <w:p w:rsidR="001B53CF" w:rsidRDefault="001B53CF" w:rsidP="00206065">
            <w:r>
              <w:t>Different types of plagiarism</w:t>
            </w:r>
          </w:p>
          <w:p w:rsidR="001B53CF" w:rsidRDefault="001B53CF" w:rsidP="00206065">
            <w:r>
              <w:t>Reasons for needing references when submitting.</w:t>
            </w:r>
          </w:p>
        </w:tc>
        <w:tc>
          <w:tcPr>
            <w:tcW w:w="3227" w:type="dxa"/>
          </w:tcPr>
          <w:p w:rsidR="001B53CF" w:rsidRDefault="001B53CF" w:rsidP="00206065">
            <w:r>
              <w:t xml:space="preserve">Plagiarism is using someone else’s work by copying and claiming it to be your own. </w:t>
            </w:r>
          </w:p>
          <w:p w:rsidR="001B53CF" w:rsidRDefault="001B53CF" w:rsidP="00206065">
            <w:r>
              <w:t xml:space="preserve">I now understand there are various types of plagiarism. For example, </w:t>
            </w:r>
            <w:proofErr w:type="spellStart"/>
            <w:r>
              <w:t>self plagiarism</w:t>
            </w:r>
            <w:proofErr w:type="spellEnd"/>
            <w:r>
              <w:t xml:space="preserve"> and accidental plagiarism. This usually is wrong and shouldn’t happen. Sometimes this can happen by mistake. To prevent </w:t>
            </w:r>
            <w:proofErr w:type="spellStart"/>
            <w:r>
              <w:t>your self</w:t>
            </w:r>
            <w:proofErr w:type="spellEnd"/>
            <w:r>
              <w:t xml:space="preserve"> from being accused of plagiarism, it’s important to add referencing. This is where you add evidence of where you located the data used or information gained.</w:t>
            </w:r>
          </w:p>
        </w:tc>
        <w:tc>
          <w:tcPr>
            <w:tcW w:w="5304" w:type="dxa"/>
          </w:tcPr>
          <w:p w:rsidR="001B53CF" w:rsidRDefault="001B53CF" w:rsidP="00206065">
            <w:r>
              <w:t xml:space="preserve">This was an informative lesson as I learned about the different types of plagiarism and the importance of referencing. I also </w:t>
            </w:r>
            <w:proofErr w:type="gramStart"/>
            <w:r>
              <w:t>tips</w:t>
            </w:r>
            <w:proofErr w:type="gramEnd"/>
            <w:r>
              <w:t xml:space="preserve"> on how to avoid this which will help me going forward.</w:t>
            </w:r>
          </w:p>
        </w:tc>
      </w:tr>
      <w:tr w:rsidR="001B53CF" w:rsidTr="00482FDF">
        <w:tc>
          <w:tcPr>
            <w:tcW w:w="1790" w:type="dxa"/>
            <w:shd w:val="clear" w:color="auto" w:fill="FFC000" w:themeFill="accent4"/>
          </w:tcPr>
          <w:p w:rsidR="001B53CF" w:rsidRPr="00482FDF" w:rsidRDefault="001B53CF" w:rsidP="00206065">
            <w:pPr>
              <w:rPr>
                <w:b/>
                <w:bCs/>
              </w:rPr>
            </w:pPr>
            <w:r w:rsidRPr="00482FDF">
              <w:rPr>
                <w:b/>
                <w:bCs/>
              </w:rPr>
              <w:t xml:space="preserve">Week 8 </w:t>
            </w:r>
          </w:p>
          <w:p w:rsidR="001B53CF" w:rsidRPr="00482FDF" w:rsidRDefault="001B53CF" w:rsidP="00206065">
            <w:pPr>
              <w:rPr>
                <w:b/>
                <w:bCs/>
              </w:rPr>
            </w:pPr>
            <w:r w:rsidRPr="00482FDF">
              <w:rPr>
                <w:rStyle w:val="normaltextrun"/>
                <w:rFonts w:ascii="Arial" w:hAnsi="Arial" w:cs="Arial"/>
                <w:b/>
                <w:bCs/>
                <w:color w:val="000000"/>
                <w:shd w:val="clear" w:color="auto" w:fill="FFFFFF"/>
              </w:rPr>
              <w:t>Thursday</w:t>
            </w:r>
            <w:r w:rsidRPr="00482FDF">
              <w:rPr>
                <w:rStyle w:val="eop"/>
                <w:rFonts w:ascii="Arial" w:hAnsi="Arial" w:cs="Arial"/>
                <w:b/>
                <w:bCs/>
                <w:color w:val="000000"/>
                <w:shd w:val="clear" w:color="auto" w:fill="FFFFFF"/>
              </w:rPr>
              <w:t> </w:t>
            </w:r>
          </w:p>
        </w:tc>
        <w:tc>
          <w:tcPr>
            <w:tcW w:w="1798" w:type="dxa"/>
          </w:tcPr>
          <w:p w:rsidR="001B53CF" w:rsidRDefault="001B53CF" w:rsidP="00206065">
            <w:r>
              <w:t xml:space="preserve">Software development </w:t>
            </w:r>
          </w:p>
        </w:tc>
        <w:tc>
          <w:tcPr>
            <w:tcW w:w="2477" w:type="dxa"/>
          </w:tcPr>
          <w:p w:rsidR="001B53CF" w:rsidRDefault="001B53CF" w:rsidP="00206065">
            <w:r>
              <w:t xml:space="preserve">Explanation of software development life cycle and their application </w:t>
            </w:r>
          </w:p>
        </w:tc>
        <w:tc>
          <w:tcPr>
            <w:tcW w:w="3227" w:type="dxa"/>
          </w:tcPr>
          <w:p w:rsidR="001B53CF" w:rsidRDefault="001B53CF" w:rsidP="00206065">
            <w:r>
              <w:t xml:space="preserve">I now understand the stages of software development cycle. </w:t>
            </w:r>
          </w:p>
          <w:p w:rsidR="001B53CF" w:rsidRDefault="001B53CF" w:rsidP="00206065">
            <w:r>
              <w:t>These consist of the following; planning, defining, designing, building, testing and development.</w:t>
            </w:r>
          </w:p>
        </w:tc>
        <w:tc>
          <w:tcPr>
            <w:tcW w:w="5304" w:type="dxa"/>
          </w:tcPr>
          <w:p w:rsidR="001B53CF" w:rsidRDefault="001B53CF" w:rsidP="00206065">
            <w:r>
              <w:t>I enjoyed this lesson as it was explained well.</w:t>
            </w:r>
          </w:p>
        </w:tc>
      </w:tr>
      <w:tr w:rsidR="001B53CF" w:rsidTr="00482FDF">
        <w:tc>
          <w:tcPr>
            <w:tcW w:w="1790" w:type="dxa"/>
            <w:shd w:val="clear" w:color="auto" w:fill="FFC000" w:themeFill="accent4"/>
          </w:tcPr>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Week 9</w:t>
            </w:r>
            <w:r w:rsidRPr="00482FDF">
              <w:rPr>
                <w:rStyle w:val="eop"/>
                <w:rFonts w:ascii="Arial" w:hAnsi="Arial" w:cs="Arial"/>
                <w:b/>
                <w:bCs/>
                <w:color w:val="000000"/>
                <w:sz w:val="22"/>
                <w:szCs w:val="22"/>
              </w:rPr>
              <w:t> </w:t>
            </w:r>
          </w:p>
          <w:p w:rsidR="001B53CF" w:rsidRPr="00482FDF" w:rsidRDefault="001B53CF" w:rsidP="00206065">
            <w:pPr>
              <w:pStyle w:val="paragraph"/>
              <w:spacing w:before="0" w:beforeAutospacing="0" w:after="0" w:afterAutospacing="0"/>
              <w:textAlignment w:val="baseline"/>
              <w:rPr>
                <w:rFonts w:ascii="Segoe UI" w:hAnsi="Segoe UI" w:cs="Segoe UI"/>
                <w:b/>
                <w:bCs/>
                <w:sz w:val="18"/>
                <w:szCs w:val="18"/>
              </w:rPr>
            </w:pPr>
            <w:r w:rsidRPr="00482FDF">
              <w:rPr>
                <w:rStyle w:val="normaltextrun"/>
                <w:rFonts w:ascii="Arial" w:hAnsi="Arial" w:cs="Arial"/>
                <w:b/>
                <w:bCs/>
                <w:color w:val="000000"/>
                <w:sz w:val="22"/>
                <w:szCs w:val="22"/>
              </w:rPr>
              <w:t>Tuesday</w:t>
            </w:r>
            <w:r w:rsidRPr="00482FDF">
              <w:rPr>
                <w:rStyle w:val="eop"/>
                <w:rFonts w:ascii="Arial" w:hAnsi="Arial" w:cs="Arial"/>
                <w:b/>
                <w:bCs/>
                <w:color w:val="000000"/>
                <w:sz w:val="22"/>
                <w:szCs w:val="22"/>
              </w:rPr>
              <w:t> </w:t>
            </w:r>
          </w:p>
          <w:p w:rsidR="001B53CF" w:rsidRPr="00482FDF" w:rsidRDefault="001B53CF" w:rsidP="00206065">
            <w:pPr>
              <w:rPr>
                <w:b/>
                <w:bCs/>
              </w:rPr>
            </w:pPr>
          </w:p>
        </w:tc>
        <w:tc>
          <w:tcPr>
            <w:tcW w:w="1798" w:type="dxa"/>
          </w:tcPr>
          <w:p w:rsidR="001B53CF" w:rsidRDefault="001B53CF" w:rsidP="00206065">
            <w:r>
              <w:t xml:space="preserve">Composite materials </w:t>
            </w:r>
          </w:p>
        </w:tc>
        <w:tc>
          <w:tcPr>
            <w:tcW w:w="2477" w:type="dxa"/>
          </w:tcPr>
          <w:p w:rsidR="001B53CF" w:rsidRDefault="001B53CF" w:rsidP="00206065">
            <w:r>
              <w:t>Explanation of what composite material is and examples.</w:t>
            </w:r>
          </w:p>
        </w:tc>
        <w:tc>
          <w:tcPr>
            <w:tcW w:w="3227" w:type="dxa"/>
          </w:tcPr>
          <w:p w:rsidR="001B53CF" w:rsidRDefault="001B53CF" w:rsidP="00206065">
            <w:r>
              <w:t>Composite materials are putting together at least two materials in order to produce one material. Some examples of materials are wood, metal or plastic.</w:t>
            </w:r>
          </w:p>
        </w:tc>
        <w:tc>
          <w:tcPr>
            <w:tcW w:w="5304" w:type="dxa"/>
          </w:tcPr>
          <w:p w:rsidR="001B53CF" w:rsidRDefault="001B53CF" w:rsidP="00206065">
            <w:r>
              <w:t>Understanding that composite materials are made out of putting together more than one material.</w:t>
            </w:r>
          </w:p>
        </w:tc>
      </w:tr>
    </w:tbl>
    <w:p w:rsidR="001B53CF" w:rsidRPr="00482FDF" w:rsidRDefault="001B53CF" w:rsidP="001B53CF">
      <w:pPr>
        <w:rPr>
          <w:b/>
          <w:bCs/>
          <w:u w:val="single"/>
        </w:rPr>
      </w:pPr>
      <w:r w:rsidRPr="00482FDF">
        <w:rPr>
          <w:b/>
          <w:bCs/>
          <w:u w:val="single"/>
        </w:rPr>
        <w:lastRenderedPageBreak/>
        <w:t>Conclusion:</w:t>
      </w:r>
    </w:p>
    <w:p w:rsidR="001B53CF" w:rsidRDefault="001B53CF" w:rsidP="001B53CF">
      <w:r>
        <w:t>I have outlined all the key learning points, benefits &amp; values as well as any comments or feedback I had for each activity week. Looking back and completing the logbook really made me aware of how much I have learnt since the first week with new skills that I have not used before.</w:t>
      </w:r>
    </w:p>
    <w:p w:rsidR="001B53CF" w:rsidRDefault="001B53CF"/>
    <w:sectPr w:rsidR="001B53CF" w:rsidSect="001B53C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3CF"/>
    <w:rsid w:val="001B53CF"/>
    <w:rsid w:val="00471951"/>
    <w:rsid w:val="00482FDF"/>
    <w:rsid w:val="004E19CD"/>
    <w:rsid w:val="00B62FBD"/>
    <w:rsid w:val="00F36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ACD62"/>
  <w15:chartTrackingRefBased/>
  <w15:docId w15:val="{EA1A11D4-DC4D-496C-8F82-75E9A017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5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B53CF"/>
  </w:style>
  <w:style w:type="character" w:customStyle="1" w:styleId="eop">
    <w:name w:val="eop"/>
    <w:basedOn w:val="DefaultParagraphFont"/>
    <w:rsid w:val="001B53CF"/>
  </w:style>
  <w:style w:type="character" w:customStyle="1" w:styleId="scxw209472197">
    <w:name w:val="scxw209472197"/>
    <w:basedOn w:val="DefaultParagraphFont"/>
    <w:rsid w:val="001B53CF"/>
  </w:style>
  <w:style w:type="paragraph" w:customStyle="1" w:styleId="paragraph">
    <w:name w:val="paragraph"/>
    <w:basedOn w:val="Normal"/>
    <w:rsid w:val="001B53C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6D3CD-A53F-45D7-A76E-AAF2580DB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1016</Words>
  <Characters>5795</Characters>
  <Application>Microsoft Office Word</Application>
  <DocSecurity>0</DocSecurity>
  <Lines>48</Lines>
  <Paragraphs>13</Paragraphs>
  <ScaleCrop>false</ScaleCrop>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Khanom</dc:creator>
  <cp:keywords/>
  <dc:description/>
  <cp:lastModifiedBy>Fatima Khanom</cp:lastModifiedBy>
  <cp:revision>2</cp:revision>
  <dcterms:created xsi:type="dcterms:W3CDTF">2023-04-27T03:52:00Z</dcterms:created>
  <dcterms:modified xsi:type="dcterms:W3CDTF">2023-04-27T03:58:00Z</dcterms:modified>
</cp:coreProperties>
</file>