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B797E8" w14:textId="77777777" w:rsidR="00EA7D3C" w:rsidRPr="00DF38CF" w:rsidRDefault="00EA7D3C" w:rsidP="00BC4109">
      <w:pPr>
        <w:spacing w:after="100" w:afterAutospacing="1"/>
        <w:rPr>
          <w:rFonts w:eastAsia="Times New Roman" w:cstheme="minorHAnsi"/>
          <w:b/>
          <w:bCs/>
          <w:color w:val="373A3C"/>
        </w:rPr>
      </w:pPr>
    </w:p>
    <w:p w14:paraId="4507B9B3" w14:textId="77777777" w:rsidR="00EA7D3C" w:rsidRPr="00DF38CF" w:rsidRDefault="00EA7D3C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801BC5B" w14:textId="77777777" w:rsidR="005928C8" w:rsidRDefault="005928C8" w:rsidP="00EA7D3C">
      <w:pPr>
        <w:spacing w:after="100" w:afterAutospacing="1"/>
        <w:jc w:val="center"/>
        <w:rPr>
          <w:rFonts w:eastAsia="Times New Roman" w:cstheme="minorHAnsi"/>
          <w:color w:val="373A3C"/>
        </w:rPr>
      </w:pPr>
    </w:p>
    <w:p w14:paraId="29531ACD" w14:textId="77777777" w:rsidR="005928C8" w:rsidRDefault="005928C8" w:rsidP="00EA7D3C">
      <w:pPr>
        <w:spacing w:after="100" w:afterAutospacing="1"/>
        <w:jc w:val="center"/>
        <w:rPr>
          <w:rFonts w:eastAsia="Times New Roman" w:cstheme="minorHAnsi"/>
          <w:color w:val="373A3C"/>
        </w:rPr>
      </w:pPr>
    </w:p>
    <w:p w14:paraId="210DA523" w14:textId="77777777" w:rsidR="005928C8" w:rsidRDefault="005928C8" w:rsidP="00EA7D3C">
      <w:pPr>
        <w:spacing w:after="100" w:afterAutospacing="1"/>
        <w:jc w:val="center"/>
        <w:rPr>
          <w:rFonts w:eastAsia="Times New Roman" w:cstheme="minorHAnsi"/>
          <w:color w:val="373A3C"/>
        </w:rPr>
      </w:pPr>
    </w:p>
    <w:p w14:paraId="3F487B3A" w14:textId="77777777" w:rsidR="005928C8" w:rsidRDefault="005928C8" w:rsidP="00EA7D3C">
      <w:pPr>
        <w:spacing w:after="100" w:afterAutospacing="1"/>
        <w:jc w:val="center"/>
        <w:rPr>
          <w:rFonts w:eastAsia="Times New Roman" w:cstheme="minorHAnsi"/>
          <w:color w:val="373A3C"/>
        </w:rPr>
      </w:pPr>
    </w:p>
    <w:p w14:paraId="1C812DF5" w14:textId="77777777" w:rsidR="005928C8" w:rsidRDefault="005928C8" w:rsidP="00EA7D3C">
      <w:pPr>
        <w:spacing w:after="100" w:afterAutospacing="1"/>
        <w:jc w:val="center"/>
        <w:rPr>
          <w:rFonts w:eastAsia="Times New Roman" w:cstheme="minorHAnsi"/>
          <w:color w:val="373A3C"/>
        </w:rPr>
      </w:pPr>
    </w:p>
    <w:p w14:paraId="2C4CA1A3" w14:textId="17A81EB5" w:rsidR="0084481B" w:rsidRPr="00DF38CF" w:rsidRDefault="00D2132B" w:rsidP="00EA7D3C">
      <w:pPr>
        <w:spacing w:after="100" w:afterAutospacing="1"/>
        <w:jc w:val="center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 xml:space="preserve">How outdoor environments and activities can be made accessible and benefit the mental health and well-being of those with </w:t>
      </w:r>
      <w:r w:rsidR="005928C8">
        <w:rPr>
          <w:rFonts w:eastAsia="Times New Roman" w:cstheme="minorHAnsi"/>
          <w:color w:val="373A3C"/>
        </w:rPr>
        <w:t xml:space="preserve">a </w:t>
      </w:r>
      <w:r w:rsidRPr="00DF38CF">
        <w:rPr>
          <w:rFonts w:eastAsia="Times New Roman" w:cstheme="minorHAnsi"/>
          <w:color w:val="373A3C"/>
        </w:rPr>
        <w:t>disabilit</w:t>
      </w:r>
      <w:r w:rsidR="005928C8">
        <w:rPr>
          <w:rFonts w:eastAsia="Times New Roman" w:cstheme="minorHAnsi"/>
          <w:color w:val="373A3C"/>
        </w:rPr>
        <w:t>y</w:t>
      </w:r>
      <w:r w:rsidRPr="00DF38CF">
        <w:rPr>
          <w:rFonts w:eastAsia="Times New Roman" w:cstheme="minorHAnsi"/>
          <w:color w:val="373A3C"/>
        </w:rPr>
        <w:t>.</w:t>
      </w:r>
    </w:p>
    <w:p w14:paraId="783CB500" w14:textId="77777777" w:rsidR="0084481B" w:rsidRPr="00DF38CF" w:rsidRDefault="0084481B" w:rsidP="00EA7D3C">
      <w:pPr>
        <w:spacing w:after="100" w:afterAutospacing="1"/>
        <w:jc w:val="center"/>
        <w:rPr>
          <w:rFonts w:eastAsia="Times New Roman" w:cstheme="minorHAnsi"/>
          <w:color w:val="373A3C"/>
        </w:rPr>
      </w:pPr>
    </w:p>
    <w:p w14:paraId="1E051D13" w14:textId="77777777" w:rsidR="0084481B" w:rsidRPr="00DF38CF" w:rsidRDefault="0084481B" w:rsidP="00EA7D3C">
      <w:pPr>
        <w:spacing w:after="100" w:afterAutospacing="1"/>
        <w:jc w:val="center"/>
        <w:rPr>
          <w:rFonts w:eastAsia="Times New Roman" w:cstheme="minorHAnsi"/>
          <w:color w:val="373A3C"/>
        </w:rPr>
      </w:pPr>
    </w:p>
    <w:p w14:paraId="3D6E33F3" w14:textId="733078FA" w:rsidR="0084481B" w:rsidRPr="00DF38CF" w:rsidRDefault="00EA7D3C" w:rsidP="00EA7D3C">
      <w:pPr>
        <w:spacing w:after="100" w:afterAutospacing="1"/>
        <w:ind w:left="2880" w:firstLine="720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 xml:space="preserve">      </w:t>
      </w:r>
      <w:r w:rsidR="0084481B" w:rsidRPr="00DF38CF">
        <w:rPr>
          <w:rFonts w:eastAsia="Times New Roman" w:cstheme="minorHAnsi"/>
          <w:color w:val="373A3C"/>
        </w:rPr>
        <w:t>1701831</w:t>
      </w:r>
    </w:p>
    <w:p w14:paraId="53C67986" w14:textId="24774B4C" w:rsidR="00BC4109" w:rsidRPr="00DF38CF" w:rsidRDefault="00EA7D3C" w:rsidP="00EA7D3C">
      <w:pPr>
        <w:spacing w:after="100" w:afterAutospacing="1"/>
        <w:ind w:left="720" w:firstLine="720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 xml:space="preserve">         </w:t>
      </w:r>
      <w:r w:rsidR="00BC4109" w:rsidRPr="00DF38CF">
        <w:rPr>
          <w:rFonts w:eastAsia="Times New Roman" w:cstheme="minorHAnsi"/>
          <w:color w:val="373A3C"/>
        </w:rPr>
        <w:t xml:space="preserve">‘Independent Project in Education Studies’ </w:t>
      </w:r>
      <w:r w:rsidR="0084481B" w:rsidRPr="00DF38CF">
        <w:rPr>
          <w:rFonts w:eastAsia="Times New Roman" w:cstheme="minorHAnsi"/>
          <w:color w:val="373A3C"/>
        </w:rPr>
        <w:t>2021</w:t>
      </w:r>
    </w:p>
    <w:p w14:paraId="30ABF6ED" w14:textId="77777777" w:rsidR="0084481B" w:rsidRPr="00DF38CF" w:rsidRDefault="0084481B" w:rsidP="00EA7D3C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</w:p>
    <w:p w14:paraId="5EB71D6B" w14:textId="77777777" w:rsidR="0084481B" w:rsidRPr="00DF38CF" w:rsidRDefault="0084481B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</w:p>
    <w:p w14:paraId="72DEEE91" w14:textId="77777777" w:rsidR="0084481B" w:rsidRPr="00DF38CF" w:rsidRDefault="0084481B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</w:p>
    <w:p w14:paraId="74BCF536" w14:textId="77777777" w:rsidR="0084481B" w:rsidRPr="00DF38CF" w:rsidRDefault="0084481B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</w:p>
    <w:p w14:paraId="07FB7C59" w14:textId="77777777" w:rsidR="0084481B" w:rsidRPr="00DF38CF" w:rsidRDefault="0084481B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</w:p>
    <w:p w14:paraId="4683FA84" w14:textId="77777777" w:rsidR="0084481B" w:rsidRPr="00DF38CF" w:rsidRDefault="0084481B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</w:p>
    <w:p w14:paraId="1ED57EAC" w14:textId="77777777" w:rsidR="0084481B" w:rsidRPr="00DF38CF" w:rsidRDefault="0084481B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</w:p>
    <w:p w14:paraId="08597D68" w14:textId="77777777" w:rsidR="0084481B" w:rsidRPr="00DF38CF" w:rsidRDefault="0084481B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</w:p>
    <w:p w14:paraId="0B4C0DCE" w14:textId="77777777" w:rsidR="0084481B" w:rsidRPr="00DF38CF" w:rsidRDefault="0084481B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</w:p>
    <w:p w14:paraId="29D982DF" w14:textId="77777777" w:rsidR="0084481B" w:rsidRPr="00DF38CF" w:rsidRDefault="0084481B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</w:p>
    <w:p w14:paraId="47A744F0" w14:textId="77777777" w:rsidR="0084481B" w:rsidRPr="00DF38CF" w:rsidRDefault="0084481B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</w:p>
    <w:p w14:paraId="3866D07D" w14:textId="77777777" w:rsidR="00D2132B" w:rsidRPr="00DF38CF" w:rsidRDefault="00D2132B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</w:p>
    <w:p w14:paraId="67E3BD5E" w14:textId="125F3B3A" w:rsidR="000B40D3" w:rsidRPr="00DF38CF" w:rsidRDefault="000B40D3" w:rsidP="000B40D3">
      <w:pPr>
        <w:pStyle w:val="Heading2"/>
        <w:rPr>
          <w:rFonts w:asciiTheme="minorHAnsi" w:hAnsiTheme="minorHAnsi" w:cstheme="minorHAnsi"/>
          <w:sz w:val="24"/>
          <w:szCs w:val="24"/>
        </w:rPr>
      </w:pPr>
      <w:r w:rsidRPr="00DF38CF">
        <w:rPr>
          <w:rFonts w:asciiTheme="minorHAnsi" w:hAnsiTheme="minorHAnsi" w:cstheme="minorHAnsi"/>
          <w:sz w:val="24"/>
          <w:szCs w:val="24"/>
        </w:rPr>
        <w:lastRenderedPageBreak/>
        <w:fldChar w:fldCharType="begin"/>
      </w:r>
      <w:r w:rsidRPr="00DF38CF">
        <w:rPr>
          <w:rFonts w:asciiTheme="minorHAnsi" w:hAnsiTheme="minorHAnsi" w:cstheme="minorHAnsi"/>
          <w:sz w:val="24"/>
          <w:szCs w:val="24"/>
        </w:rPr>
        <w:instrText xml:space="preserve"> TC  </w:instrText>
      </w:r>
      <w:r w:rsidRPr="00DF38CF">
        <w:rPr>
          <w:rFonts w:asciiTheme="minorHAnsi" w:hAnsiTheme="minorHAnsi" w:cstheme="minorHAnsi"/>
          <w:sz w:val="24"/>
          <w:szCs w:val="24"/>
        </w:rPr>
        <w:fldChar w:fldCharType="end"/>
      </w:r>
      <w:r w:rsidRPr="00DF38CF">
        <w:rPr>
          <w:rFonts w:asciiTheme="minorHAnsi" w:hAnsiTheme="minorHAnsi" w:cstheme="minorHAnsi"/>
          <w:sz w:val="24"/>
          <w:szCs w:val="24"/>
        </w:rPr>
        <w:t>Declaration/Statements page</w:t>
      </w:r>
    </w:p>
    <w:p w14:paraId="26E4B1DE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  <w:b/>
        </w:rPr>
      </w:pPr>
    </w:p>
    <w:p w14:paraId="2E8848A6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  <w:b/>
        </w:rPr>
      </w:pPr>
      <w:r w:rsidRPr="00DF38CF">
        <w:rPr>
          <w:rFonts w:cstheme="minorHAnsi"/>
          <w:b/>
        </w:rPr>
        <w:t>DECLARATION</w:t>
      </w:r>
    </w:p>
    <w:p w14:paraId="3D57C838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  <w:b/>
        </w:rPr>
      </w:pPr>
    </w:p>
    <w:p w14:paraId="6BA8E3DC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  <w:r w:rsidRPr="00DF38CF">
        <w:rPr>
          <w:rFonts w:cstheme="minorHAnsi"/>
        </w:rPr>
        <w:t>This work has not previously been accepted in substance for any degrees and is not being concurrently submitted in candidature for any degrees.</w:t>
      </w:r>
    </w:p>
    <w:p w14:paraId="493A4EC1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</w:p>
    <w:p w14:paraId="5CEC283D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</w:p>
    <w:p w14:paraId="6AD09C1A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  <w:r w:rsidRPr="00DF38CF">
        <w:rPr>
          <w:rFonts w:cstheme="minorHAnsi"/>
        </w:rPr>
        <w:t>Signed ………………………………………………………………. (candidate)</w:t>
      </w:r>
    </w:p>
    <w:p w14:paraId="60017985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</w:p>
    <w:p w14:paraId="339FC8B2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  <w:r w:rsidRPr="00DF38CF">
        <w:rPr>
          <w:rFonts w:cstheme="minorHAnsi"/>
        </w:rPr>
        <w:t>Date ………………………………………………………………….</w:t>
      </w:r>
    </w:p>
    <w:p w14:paraId="13E3254A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</w:p>
    <w:p w14:paraId="0C1A4C72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</w:p>
    <w:p w14:paraId="67F36C9B" w14:textId="77777777" w:rsidR="000B40D3" w:rsidRPr="00DF38CF" w:rsidRDefault="000B40D3" w:rsidP="000B40D3">
      <w:pPr>
        <w:pStyle w:val="Heading4"/>
        <w:rPr>
          <w:rFonts w:asciiTheme="minorHAnsi" w:hAnsiTheme="minorHAnsi" w:cstheme="minorHAnsi"/>
          <w:szCs w:val="24"/>
        </w:rPr>
      </w:pPr>
      <w:r w:rsidRPr="00DF38CF">
        <w:rPr>
          <w:rFonts w:asciiTheme="minorHAnsi" w:hAnsiTheme="minorHAnsi" w:cstheme="minorHAnsi"/>
          <w:szCs w:val="24"/>
        </w:rPr>
        <w:t>STATEMENT 1</w:t>
      </w:r>
    </w:p>
    <w:p w14:paraId="009A632F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  <w:b/>
        </w:rPr>
      </w:pPr>
    </w:p>
    <w:p w14:paraId="3DDBB2A1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  <w:r w:rsidRPr="00DF38CF">
        <w:rPr>
          <w:rFonts w:cstheme="minorHAnsi"/>
        </w:rPr>
        <w:t xml:space="preserve">This project is being submitted in partial fulfilment of the requirements for the degree of </w:t>
      </w:r>
    </w:p>
    <w:p w14:paraId="306098F1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  <w:b/>
        </w:rPr>
      </w:pPr>
    </w:p>
    <w:p w14:paraId="04D81B50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  <w:r w:rsidRPr="00DF38CF">
        <w:rPr>
          <w:rFonts w:cstheme="minorHAnsi"/>
        </w:rPr>
        <w:t>………………………………………………………………</w:t>
      </w:r>
      <w:proofErr w:type="gramStart"/>
      <w:r w:rsidRPr="00DF38CF">
        <w:rPr>
          <w:rFonts w:cstheme="minorHAnsi"/>
        </w:rPr>
        <w:t>…..</w:t>
      </w:r>
      <w:proofErr w:type="gramEnd"/>
      <w:r w:rsidRPr="00DF38CF">
        <w:rPr>
          <w:rFonts w:cstheme="minorHAnsi"/>
        </w:rPr>
        <w:t>(insert degree title)</w:t>
      </w:r>
    </w:p>
    <w:p w14:paraId="719C83A8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</w:p>
    <w:p w14:paraId="1C73BBB2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  <w:r w:rsidRPr="00DF38CF">
        <w:rPr>
          <w:rFonts w:cstheme="minorHAnsi"/>
        </w:rPr>
        <w:t>Signed ………………………………………………………………. (candidate)</w:t>
      </w:r>
    </w:p>
    <w:p w14:paraId="1EF4524A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</w:p>
    <w:p w14:paraId="1E05A452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  <w:r w:rsidRPr="00DF38CF">
        <w:rPr>
          <w:rFonts w:cstheme="minorHAnsi"/>
        </w:rPr>
        <w:t>Date ………………………………………………………………….</w:t>
      </w:r>
    </w:p>
    <w:p w14:paraId="597DA38C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</w:p>
    <w:p w14:paraId="43F80FD2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</w:p>
    <w:p w14:paraId="1E83BC97" w14:textId="77777777" w:rsidR="000B40D3" w:rsidRPr="00DF38CF" w:rsidRDefault="000B40D3" w:rsidP="000B40D3">
      <w:pPr>
        <w:pStyle w:val="Heading4"/>
        <w:rPr>
          <w:rFonts w:asciiTheme="minorHAnsi" w:hAnsiTheme="minorHAnsi" w:cstheme="minorHAnsi"/>
          <w:szCs w:val="24"/>
        </w:rPr>
      </w:pPr>
      <w:r w:rsidRPr="00DF38CF">
        <w:rPr>
          <w:rFonts w:asciiTheme="minorHAnsi" w:hAnsiTheme="minorHAnsi" w:cstheme="minorHAnsi"/>
          <w:szCs w:val="24"/>
        </w:rPr>
        <w:t>STATEMENT 2</w:t>
      </w:r>
    </w:p>
    <w:p w14:paraId="3EE6A367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  <w:b/>
        </w:rPr>
      </w:pPr>
    </w:p>
    <w:p w14:paraId="31178940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  <w:r w:rsidRPr="00DF38CF">
        <w:rPr>
          <w:rFonts w:cstheme="minorHAnsi"/>
        </w:rPr>
        <w:t>This project is the result of my own independent work/investigation, except where otherwise stated.</w:t>
      </w:r>
    </w:p>
    <w:p w14:paraId="6EF92620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  <w:b/>
        </w:rPr>
      </w:pPr>
    </w:p>
    <w:p w14:paraId="67389D92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  <w:r w:rsidRPr="00DF38CF">
        <w:rPr>
          <w:rFonts w:cstheme="minorHAnsi"/>
        </w:rPr>
        <w:t>Other sources are acknowledged by giving explicit references.  A reference list is appended.</w:t>
      </w:r>
    </w:p>
    <w:p w14:paraId="0201E54D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  <w:b/>
        </w:rPr>
      </w:pPr>
    </w:p>
    <w:p w14:paraId="1DC666BC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  <w:r w:rsidRPr="00DF38CF">
        <w:rPr>
          <w:rFonts w:cstheme="minorHAnsi"/>
        </w:rPr>
        <w:t>Signed ………………………………………………………………. (candidate)</w:t>
      </w:r>
    </w:p>
    <w:p w14:paraId="5F5FF0C5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</w:p>
    <w:p w14:paraId="7EA4A86E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  <w:r w:rsidRPr="00DF38CF">
        <w:rPr>
          <w:rFonts w:cstheme="minorHAnsi"/>
        </w:rPr>
        <w:t>Date ………………………………………………………………….</w:t>
      </w:r>
    </w:p>
    <w:p w14:paraId="0DDE6F43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</w:p>
    <w:p w14:paraId="295F1503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</w:p>
    <w:p w14:paraId="3FB5EC5B" w14:textId="77777777" w:rsidR="000B40D3" w:rsidRPr="00DF38CF" w:rsidRDefault="000B40D3" w:rsidP="000B40D3">
      <w:pPr>
        <w:pStyle w:val="Heading4"/>
        <w:rPr>
          <w:rFonts w:asciiTheme="minorHAnsi" w:hAnsiTheme="minorHAnsi" w:cstheme="minorHAnsi"/>
          <w:szCs w:val="24"/>
        </w:rPr>
      </w:pPr>
      <w:r w:rsidRPr="00DF38CF">
        <w:rPr>
          <w:rFonts w:asciiTheme="minorHAnsi" w:hAnsiTheme="minorHAnsi" w:cstheme="minorHAnsi"/>
          <w:szCs w:val="24"/>
        </w:rPr>
        <w:t>STATEMENT 3</w:t>
      </w:r>
    </w:p>
    <w:p w14:paraId="413937D9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  <w:b/>
        </w:rPr>
      </w:pPr>
    </w:p>
    <w:p w14:paraId="4B206309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  <w:r w:rsidRPr="00DF38CF">
        <w:rPr>
          <w:rFonts w:cstheme="minorHAnsi"/>
        </w:rPr>
        <w:t>I hereby give consent for my project, if accepted, to be available for photocopying and for inter-library loan, and for the title and summary to be made available to outside organisations.</w:t>
      </w:r>
    </w:p>
    <w:p w14:paraId="34843CFE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  <w:b/>
        </w:rPr>
      </w:pPr>
    </w:p>
    <w:p w14:paraId="5024A541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  <w:r w:rsidRPr="00DF38CF">
        <w:rPr>
          <w:rFonts w:cstheme="minorHAnsi"/>
        </w:rPr>
        <w:t>Signed ………………………………………………………………. (candidate)</w:t>
      </w:r>
    </w:p>
    <w:p w14:paraId="28E4854F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</w:p>
    <w:p w14:paraId="61DAE13E" w14:textId="77777777" w:rsidR="000B40D3" w:rsidRPr="00DF38CF" w:rsidRDefault="000B40D3" w:rsidP="000B40D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theme="minorHAnsi"/>
        </w:rPr>
      </w:pPr>
      <w:r w:rsidRPr="00DF38CF">
        <w:rPr>
          <w:rFonts w:cstheme="minorHAnsi"/>
        </w:rPr>
        <w:t>Date ………………………………………………………………….</w:t>
      </w:r>
    </w:p>
    <w:p w14:paraId="20EE8E1B" w14:textId="77777777" w:rsidR="00D2132B" w:rsidRPr="00DF38CF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0ED88C5A" w14:textId="7ACE5C2D" w:rsidR="00BC4109" w:rsidRPr="00DF38CF" w:rsidRDefault="00BC4109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  <w:r w:rsidRPr="00DF38CF">
        <w:rPr>
          <w:rFonts w:eastAsia="Times New Roman" w:cstheme="minorHAnsi"/>
          <w:b/>
          <w:bCs/>
          <w:color w:val="373A3C"/>
          <w:u w:val="single"/>
        </w:rPr>
        <w:lastRenderedPageBreak/>
        <w:t>Acknowledgements</w:t>
      </w:r>
    </w:p>
    <w:p w14:paraId="59B3174B" w14:textId="46917648" w:rsidR="00D2132B" w:rsidRPr="00DF38CF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5573806C" w14:textId="6A6FD052" w:rsidR="00D2132B" w:rsidRPr="00DF38CF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5E97D917" w14:textId="02703880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2634449E" w14:textId="3E392B21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323877A4" w14:textId="3B52A293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6C33ACA1" w14:textId="1572846B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654EADF2" w14:textId="16741C25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F687B3F" w14:textId="664D2ED9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3A0B2A8D" w14:textId="596C3664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276F8BFF" w14:textId="7D5A7E2A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13A70ADF" w14:textId="0A58B900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08BDDA05" w14:textId="76619AF3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198251C4" w14:textId="37879EDA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68E5D215" w14:textId="53B95502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07FEFE5A" w14:textId="5C708741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6401AA2B" w14:textId="2EEA207E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66ED58B0" w14:textId="3A704CC0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013D4269" w14:textId="27AEB7CF" w:rsidR="000B40D3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4CE408F" w14:textId="278FAF47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4E43FE0D" w14:textId="21760899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4834A12F" w14:textId="77777777" w:rsidR="005928C8" w:rsidRPr="00DF38CF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91D5E21" w14:textId="6238E020" w:rsidR="00D2132B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3942051C" w14:textId="77777777" w:rsidR="001D18F4" w:rsidRDefault="001D18F4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54072F69" w14:textId="6E33188F" w:rsidR="00BC4109" w:rsidRPr="00DF38CF" w:rsidRDefault="00BC4109" w:rsidP="00BC4109">
      <w:pPr>
        <w:spacing w:after="100" w:afterAutospacing="1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b/>
          <w:bCs/>
          <w:color w:val="373A3C"/>
          <w:u w:val="single"/>
        </w:rPr>
        <w:lastRenderedPageBreak/>
        <w:t>Abstract </w:t>
      </w:r>
    </w:p>
    <w:p w14:paraId="32B2BC9E" w14:textId="2315664C" w:rsidR="00BC4109" w:rsidRPr="00DF38CF" w:rsidRDefault="00BC4109" w:rsidP="00BC4109">
      <w:pPr>
        <w:spacing w:after="100" w:afterAutospacing="1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>Your abstract must be approximately 150 words and include:</w:t>
      </w:r>
    </w:p>
    <w:p w14:paraId="45ECE8B7" w14:textId="3A5FE0EE" w:rsidR="00533F7E" w:rsidRPr="00DF38CF" w:rsidRDefault="00AB44AF" w:rsidP="00BC4109">
      <w:pPr>
        <w:spacing w:after="100" w:afterAutospacing="1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 xml:space="preserve">This project </w:t>
      </w:r>
      <w:r w:rsidR="00533F7E" w:rsidRPr="00DF38CF">
        <w:rPr>
          <w:rFonts w:eastAsia="Times New Roman" w:cstheme="minorHAnsi"/>
          <w:color w:val="373A3C"/>
        </w:rPr>
        <w:t xml:space="preserve">first addresses the barriers faced by those with disabilities and additional learning needs in accessing natural spaces and outdoor activities. </w:t>
      </w:r>
    </w:p>
    <w:p w14:paraId="58B6797A" w14:textId="77777777" w:rsidR="00533F7E" w:rsidRPr="00DF38CF" w:rsidRDefault="00533F7E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009B5025" w14:textId="50405C06" w:rsidR="00533F7E" w:rsidRPr="00DF38CF" w:rsidRDefault="00533F7E" w:rsidP="00BC4109">
      <w:pPr>
        <w:spacing w:after="100" w:afterAutospacing="1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 xml:space="preserve">The impact of having access to natural environments and adapted outdoor activities to those with a </w:t>
      </w:r>
      <w:r w:rsidRPr="00DF38CF">
        <w:rPr>
          <w:rFonts w:eastAsia="Times New Roman" w:cstheme="minorHAnsi"/>
          <w:color w:val="373A3C"/>
        </w:rPr>
        <w:t>disabilit</w:t>
      </w:r>
      <w:r w:rsidRPr="00DF38CF">
        <w:rPr>
          <w:rFonts w:eastAsia="Times New Roman" w:cstheme="minorHAnsi"/>
          <w:color w:val="373A3C"/>
        </w:rPr>
        <w:t>y</w:t>
      </w:r>
      <w:r w:rsidRPr="00DF38CF">
        <w:rPr>
          <w:rFonts w:eastAsia="Times New Roman" w:cstheme="minorHAnsi"/>
          <w:color w:val="373A3C"/>
        </w:rPr>
        <w:t xml:space="preserve"> and additional learning nee</w:t>
      </w:r>
      <w:r w:rsidRPr="00DF38CF">
        <w:rPr>
          <w:rFonts w:eastAsia="Times New Roman" w:cstheme="minorHAnsi"/>
          <w:color w:val="373A3C"/>
        </w:rPr>
        <w:t>d is explored to emphasise the importance of accessibility and how this can be addressed.</w:t>
      </w:r>
    </w:p>
    <w:p w14:paraId="79F7FFB0" w14:textId="5B19248D" w:rsidR="00533F7E" w:rsidRPr="00DF38CF" w:rsidRDefault="00533F7E" w:rsidP="00BC4109">
      <w:pPr>
        <w:spacing w:after="100" w:afterAutospacing="1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>As those with disabilities and additional learning needs are more likely to…</w:t>
      </w:r>
    </w:p>
    <w:p w14:paraId="6E9C09F7" w14:textId="2D4B4DB1" w:rsidR="00533F7E" w:rsidRPr="00DF38CF" w:rsidRDefault="00533F7E" w:rsidP="00BC4109">
      <w:pPr>
        <w:spacing w:after="100" w:afterAutospacing="1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>Access to outdoor spaces would address those ……</w:t>
      </w:r>
    </w:p>
    <w:p w14:paraId="3CF052FF" w14:textId="77777777" w:rsidR="00533F7E" w:rsidRPr="00DF38CF" w:rsidRDefault="00533F7E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56BA33F" w14:textId="3D62A6E4" w:rsidR="00D2132B" w:rsidRPr="00DF38CF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0CA94E2D" w14:textId="5628C38D" w:rsidR="00D2132B" w:rsidRPr="00DF38CF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4E2E2B1" w14:textId="3F1FA4C6" w:rsidR="00D2132B" w:rsidRPr="00DF38CF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3C011F2A" w14:textId="5421FB85" w:rsidR="00D2132B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36BAFDAD" w14:textId="3EA29FF4" w:rsidR="00A769FB" w:rsidRDefault="00A769F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FDF1FC4" w14:textId="2DD29106" w:rsidR="00A769FB" w:rsidRDefault="00A769F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02125F89" w14:textId="15E7C1C5" w:rsidR="00A769FB" w:rsidRDefault="00A769F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701627B" w14:textId="0B2BF735" w:rsidR="00A769FB" w:rsidRDefault="00A769F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30B75CBC" w14:textId="056D5FC8" w:rsidR="00A769FB" w:rsidRDefault="00A769F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50003A12" w14:textId="33C0AA25" w:rsidR="00A769FB" w:rsidRDefault="00A769F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014C0C9C" w14:textId="5D8C74DE" w:rsidR="00A769FB" w:rsidRDefault="00A769F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06C4B54" w14:textId="77777777" w:rsidR="00A769FB" w:rsidRPr="00DF38CF" w:rsidRDefault="00A769F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598101AD" w14:textId="501735AF" w:rsidR="00D2132B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25735CCF" w14:textId="77777777" w:rsidR="006C7B92" w:rsidRPr="00DF38CF" w:rsidRDefault="006C7B92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6A0DA7C1" w14:textId="77777777" w:rsidR="00D2132B" w:rsidRPr="00DF38CF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5ABAF152" w14:textId="28E977C6" w:rsidR="00BC4109" w:rsidRPr="00DF38CF" w:rsidRDefault="00BC4109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  <w:r w:rsidRPr="00DF38CF">
        <w:rPr>
          <w:rFonts w:eastAsia="Times New Roman" w:cstheme="minorHAnsi"/>
          <w:b/>
          <w:bCs/>
          <w:color w:val="373A3C"/>
          <w:u w:val="single"/>
        </w:rPr>
        <w:lastRenderedPageBreak/>
        <w:t>Table of Contents/List of Figures and Tables</w:t>
      </w:r>
    </w:p>
    <w:p w14:paraId="1FA4A68C" w14:textId="0A960482" w:rsidR="00D2132B" w:rsidRPr="00DF38CF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383792D1" w14:textId="4708407B" w:rsidR="00D2132B" w:rsidRPr="00DF38CF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229E7F62" w14:textId="35899E21" w:rsidR="00D2132B" w:rsidRPr="00DF38CF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B84356C" w14:textId="1A025D7C" w:rsidR="00D2132B" w:rsidRPr="00DF38CF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67C90B3A" w14:textId="26C09E37" w:rsidR="00D2132B" w:rsidRPr="00DF38CF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46827E45" w14:textId="1732F230" w:rsidR="00D2132B" w:rsidRPr="00DF38CF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1A3ED3A" w14:textId="2E034A80" w:rsidR="00D2132B" w:rsidRPr="00DF38CF" w:rsidRDefault="00D2132B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4F4DEF2C" w14:textId="7BDD44EF" w:rsidR="000B40D3" w:rsidRPr="00DF38CF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2AA742A" w14:textId="26186C7B" w:rsidR="000B40D3" w:rsidRDefault="000B40D3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12066D73" w14:textId="1BA18230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1E0C21C3" w14:textId="527803C4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61354C72" w14:textId="54C28DE0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46C9A9C2" w14:textId="41825A15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40C6B2F7" w14:textId="21CC97AE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40E3C1E8" w14:textId="7C92B6FF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23834D0C" w14:textId="7F2F9B4C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6065BFEC" w14:textId="3A80B0C1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609A4CA" w14:textId="6B03E0ED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0ED8D491" w14:textId="2F5F8AE1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F5FA929" w14:textId="13E9786B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EBD5159" w14:textId="3FE6B12D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1027F048" w14:textId="6739A0F8" w:rsidR="005928C8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28E12762" w14:textId="77777777" w:rsidR="005928C8" w:rsidRPr="00DF38CF" w:rsidRDefault="005928C8" w:rsidP="00BC4109">
      <w:pPr>
        <w:spacing w:after="100" w:afterAutospacing="1"/>
        <w:rPr>
          <w:rFonts w:eastAsia="Times New Roman" w:cstheme="minorHAnsi"/>
          <w:color w:val="373A3C"/>
        </w:rPr>
      </w:pPr>
    </w:p>
    <w:p w14:paraId="71193D7E" w14:textId="1F4E4E32" w:rsidR="005928C8" w:rsidRDefault="005928C8" w:rsidP="0011515A">
      <w:pPr>
        <w:spacing w:after="100" w:afterAutospacing="1"/>
        <w:jc w:val="both"/>
        <w:rPr>
          <w:rFonts w:eastAsia="Times New Roman" w:cstheme="minorHAnsi"/>
          <w:b/>
          <w:bCs/>
          <w:color w:val="373A3C"/>
          <w:u w:val="single"/>
        </w:rPr>
      </w:pPr>
      <w:r>
        <w:rPr>
          <w:rFonts w:eastAsia="Times New Roman" w:cstheme="minorHAnsi"/>
          <w:b/>
          <w:bCs/>
          <w:color w:val="373A3C"/>
          <w:u w:val="single"/>
        </w:rPr>
        <w:lastRenderedPageBreak/>
        <w:t>Introduction</w:t>
      </w:r>
    </w:p>
    <w:p w14:paraId="454A333E" w14:textId="2AE564D5" w:rsidR="00F35585" w:rsidRPr="00DF38CF" w:rsidRDefault="00475A9F" w:rsidP="0011515A">
      <w:pPr>
        <w:spacing w:after="100" w:afterAutospacing="1"/>
        <w:jc w:val="both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>This project explores how outdoor environments and activities can be made accessible</w:t>
      </w:r>
      <w:r w:rsidR="00B146F1" w:rsidRPr="00DF38CF">
        <w:rPr>
          <w:rFonts w:eastAsia="Times New Roman" w:cstheme="minorHAnsi"/>
          <w:color w:val="373A3C"/>
        </w:rPr>
        <w:t xml:space="preserve"> to those with a disability) </w:t>
      </w:r>
      <w:r w:rsidR="00BD3AF6" w:rsidRPr="00DF38CF">
        <w:rPr>
          <w:rFonts w:eastAsia="Times New Roman" w:cstheme="minorHAnsi"/>
          <w:color w:val="373A3C"/>
        </w:rPr>
        <w:t xml:space="preserve">and </w:t>
      </w:r>
      <w:r w:rsidR="00ED62F1" w:rsidRPr="00DF38CF">
        <w:rPr>
          <w:rFonts w:eastAsia="Times New Roman" w:cstheme="minorHAnsi"/>
          <w:color w:val="373A3C"/>
        </w:rPr>
        <w:t>the</w:t>
      </w:r>
      <w:r w:rsidR="00BD3AF6" w:rsidRPr="00DF38CF">
        <w:rPr>
          <w:rFonts w:eastAsia="Times New Roman" w:cstheme="minorHAnsi"/>
          <w:color w:val="373A3C"/>
        </w:rPr>
        <w:t xml:space="preserve"> barriers</w:t>
      </w:r>
      <w:r w:rsidR="00ED62F1" w:rsidRPr="00DF38CF">
        <w:rPr>
          <w:rFonts w:eastAsia="Times New Roman" w:cstheme="minorHAnsi"/>
          <w:color w:val="373A3C"/>
        </w:rPr>
        <w:t xml:space="preserve"> which</w:t>
      </w:r>
      <w:r w:rsidR="00BD3AF6" w:rsidRPr="00DF38CF">
        <w:rPr>
          <w:rFonts w:eastAsia="Times New Roman" w:cstheme="minorHAnsi"/>
          <w:color w:val="373A3C"/>
        </w:rPr>
        <w:t xml:space="preserve"> require addressing for this to transpire.</w:t>
      </w:r>
      <w:r w:rsidR="00ED62F1" w:rsidRPr="00DF38CF">
        <w:rPr>
          <w:rFonts w:eastAsia="Times New Roman" w:cstheme="minorHAnsi"/>
          <w:color w:val="373A3C"/>
        </w:rPr>
        <w:t xml:space="preserve"> </w:t>
      </w:r>
      <w:r w:rsidR="00ED62F1" w:rsidRPr="00DF38CF">
        <w:rPr>
          <w:rFonts w:eastAsia="Times New Roman" w:cstheme="minorHAnsi"/>
          <w:color w:val="373A3C"/>
        </w:rPr>
        <w:t>With 56% of those with a disability not engaging in any form of physical activity</w:t>
      </w:r>
      <w:r w:rsidR="00ED62F1" w:rsidRPr="00DF38CF">
        <w:rPr>
          <w:rFonts w:eastAsia="Times New Roman" w:cstheme="minorHAnsi"/>
          <w:color w:val="373A3C"/>
        </w:rPr>
        <w:t xml:space="preserve"> (</w:t>
      </w:r>
      <w:proofErr w:type="spellStart"/>
      <w:r w:rsidR="00ED62F1" w:rsidRPr="00DF38CF">
        <w:rPr>
          <w:rFonts w:eastAsia="Times New Roman" w:cstheme="minorHAnsi"/>
          <w:i/>
          <w:color w:val="373A3C"/>
        </w:rPr>
        <w:t>Rimmer</w:t>
      </w:r>
      <w:proofErr w:type="spellEnd"/>
      <w:r w:rsidR="00ED62F1" w:rsidRPr="00DF38CF">
        <w:rPr>
          <w:rFonts w:eastAsia="Times New Roman" w:cstheme="minorHAnsi"/>
          <w:i/>
          <w:color w:val="373A3C"/>
        </w:rPr>
        <w:t xml:space="preserve"> et al, 2004), </w:t>
      </w:r>
      <w:r w:rsidR="00ED62F1" w:rsidRPr="00DF38CF">
        <w:rPr>
          <w:rFonts w:eastAsia="Times New Roman" w:cstheme="minorHAnsi"/>
          <w:color w:val="373A3C"/>
        </w:rPr>
        <w:t>this project aims to address ways in which these people can participate in an adapted outdoor activity, which would reduce this statistic</w:t>
      </w:r>
      <w:r w:rsidR="006C7B92">
        <w:rPr>
          <w:rFonts w:eastAsia="Times New Roman" w:cstheme="minorHAnsi"/>
          <w:color w:val="373A3C"/>
        </w:rPr>
        <w:t xml:space="preserve">. </w:t>
      </w:r>
      <w:r w:rsidR="009B7119">
        <w:rPr>
          <w:rFonts w:eastAsia="Times New Roman" w:cstheme="minorHAnsi"/>
          <w:color w:val="373A3C"/>
        </w:rPr>
        <w:t xml:space="preserve">Those with a disability are more likely to experience mental health difficulties </w:t>
      </w:r>
      <w:r w:rsidR="008C1591">
        <w:rPr>
          <w:rFonts w:eastAsia="Times New Roman" w:cstheme="minorHAnsi"/>
          <w:i/>
          <w:color w:val="373A3C"/>
        </w:rPr>
        <w:t>and experience social isolation</w:t>
      </w:r>
      <w:r w:rsidR="008C1591" w:rsidRPr="008C1591">
        <w:rPr>
          <w:rFonts w:eastAsia="Times New Roman" w:cstheme="minorHAnsi"/>
          <w:i/>
          <w:color w:val="373A3C"/>
        </w:rPr>
        <w:t xml:space="preserve"> </w:t>
      </w:r>
      <w:r w:rsidR="008C1591" w:rsidRPr="009B7119">
        <w:rPr>
          <w:rFonts w:eastAsia="Times New Roman" w:cstheme="minorHAnsi"/>
          <w:i/>
          <w:color w:val="373A3C"/>
        </w:rPr>
        <w:t>(Office for national statistics, 2019</w:t>
      </w:r>
      <w:r w:rsidR="008C1591">
        <w:rPr>
          <w:rFonts w:eastAsia="Times New Roman" w:cstheme="minorHAnsi"/>
          <w:i/>
          <w:color w:val="373A3C"/>
        </w:rPr>
        <w:t>)</w:t>
      </w:r>
      <w:r w:rsidR="008C1591">
        <w:rPr>
          <w:rFonts w:eastAsia="Times New Roman" w:cstheme="minorHAnsi"/>
          <w:i/>
          <w:color w:val="373A3C"/>
        </w:rPr>
        <w:t>.</w:t>
      </w:r>
      <w:r w:rsidR="009B7119">
        <w:rPr>
          <w:rFonts w:eastAsia="Times New Roman" w:cstheme="minorHAnsi"/>
          <w:i/>
          <w:color w:val="373A3C"/>
        </w:rPr>
        <w:t xml:space="preserve"> </w:t>
      </w:r>
      <w:r w:rsidR="008C1591">
        <w:rPr>
          <w:rFonts w:eastAsia="Times New Roman" w:cstheme="minorHAnsi"/>
          <w:color w:val="373A3C"/>
        </w:rPr>
        <w:t>T</w:t>
      </w:r>
      <w:r w:rsidR="009B7119">
        <w:rPr>
          <w:rFonts w:eastAsia="Times New Roman" w:cstheme="minorHAnsi"/>
          <w:color w:val="373A3C"/>
        </w:rPr>
        <w:t>here</w:t>
      </w:r>
      <w:r w:rsidR="008C1591">
        <w:rPr>
          <w:rFonts w:eastAsia="Times New Roman" w:cstheme="minorHAnsi"/>
          <w:color w:val="373A3C"/>
        </w:rPr>
        <w:t>fore,</w:t>
      </w:r>
      <w:r w:rsidR="00ED62F1" w:rsidRPr="00DF38CF">
        <w:rPr>
          <w:rFonts w:eastAsia="Times New Roman" w:cstheme="minorHAnsi"/>
          <w:color w:val="373A3C"/>
        </w:rPr>
        <w:t xml:space="preserve"> </w:t>
      </w:r>
      <w:r w:rsidR="009B7119">
        <w:rPr>
          <w:rFonts w:eastAsia="Times New Roman" w:cstheme="minorHAnsi"/>
          <w:color w:val="373A3C"/>
        </w:rPr>
        <w:t>t</w:t>
      </w:r>
      <w:r w:rsidR="00BD3AF6" w:rsidRPr="00DF38CF">
        <w:rPr>
          <w:rFonts w:eastAsia="Times New Roman" w:cstheme="minorHAnsi"/>
          <w:color w:val="373A3C"/>
        </w:rPr>
        <w:t xml:space="preserve">he impact </w:t>
      </w:r>
      <w:r w:rsidR="009B7119">
        <w:rPr>
          <w:rFonts w:eastAsia="Times New Roman" w:cstheme="minorHAnsi"/>
          <w:color w:val="373A3C"/>
        </w:rPr>
        <w:t xml:space="preserve">of limited </w:t>
      </w:r>
      <w:r w:rsidR="00BD3AF6" w:rsidRPr="00DF38CF">
        <w:rPr>
          <w:rFonts w:eastAsia="Times New Roman" w:cstheme="minorHAnsi"/>
          <w:color w:val="373A3C"/>
        </w:rPr>
        <w:t>accessibility to nature and outdoor provisions on the</w:t>
      </w:r>
      <w:r w:rsidRPr="00DF38CF">
        <w:rPr>
          <w:rFonts w:eastAsia="Times New Roman" w:cstheme="minorHAnsi"/>
          <w:color w:val="373A3C"/>
        </w:rPr>
        <w:t xml:space="preserve"> </w:t>
      </w:r>
      <w:r w:rsidR="00ED62F1" w:rsidRPr="00DF38CF">
        <w:rPr>
          <w:rFonts w:eastAsia="Times New Roman" w:cstheme="minorHAnsi"/>
          <w:color w:val="373A3C"/>
        </w:rPr>
        <w:t xml:space="preserve">mental </w:t>
      </w:r>
      <w:r w:rsidRPr="00DF38CF">
        <w:rPr>
          <w:rFonts w:eastAsia="Times New Roman" w:cstheme="minorHAnsi"/>
          <w:color w:val="373A3C"/>
        </w:rPr>
        <w:t xml:space="preserve">health and well-being </w:t>
      </w:r>
      <w:r w:rsidR="00BD3AF6" w:rsidRPr="00DF38CF">
        <w:rPr>
          <w:rFonts w:eastAsia="Times New Roman" w:cstheme="minorHAnsi"/>
          <w:color w:val="373A3C"/>
        </w:rPr>
        <w:t>is considered a core component of this project a</w:t>
      </w:r>
      <w:r w:rsidR="00ED62F1" w:rsidRPr="00DF38CF">
        <w:rPr>
          <w:rFonts w:eastAsia="Times New Roman" w:cstheme="minorHAnsi"/>
          <w:color w:val="373A3C"/>
        </w:rPr>
        <w:t>nd</w:t>
      </w:r>
      <w:r w:rsidR="00BD3AF6" w:rsidRPr="00DF38CF">
        <w:rPr>
          <w:rFonts w:eastAsia="Times New Roman" w:cstheme="minorHAnsi"/>
          <w:color w:val="373A3C"/>
        </w:rPr>
        <w:t xml:space="preserve"> is the foundation of why an increase in access and provision is needed for this group of people. </w:t>
      </w:r>
      <w:r w:rsidR="00F6198A" w:rsidRPr="00DF38CF">
        <w:rPr>
          <w:rFonts w:eastAsia="Times New Roman" w:cstheme="minorHAnsi"/>
          <w:color w:val="373A3C"/>
        </w:rPr>
        <w:t xml:space="preserve">The consideration of the development of skills through outdoor activities also emphasise the importance of increasing accessibility. </w:t>
      </w:r>
      <w:r w:rsidR="00BD3AF6" w:rsidRPr="00DF38CF">
        <w:rPr>
          <w:rFonts w:eastAsia="Times New Roman" w:cstheme="minorHAnsi"/>
          <w:color w:val="373A3C"/>
        </w:rPr>
        <w:t>In the Equality Act 2010 it states that</w:t>
      </w:r>
      <w:r w:rsidR="008972DC">
        <w:rPr>
          <w:rFonts w:eastAsia="Times New Roman" w:cstheme="minorHAnsi"/>
          <w:color w:val="373A3C"/>
        </w:rPr>
        <w:t xml:space="preserve"> those with a disability are protected from discrimination and should have access to wider society, including outdoor spaces</w:t>
      </w:r>
      <w:r w:rsidR="008972DC">
        <w:rPr>
          <w:rFonts w:eastAsia="Times New Roman" w:cstheme="minorHAnsi"/>
          <w:i/>
          <w:color w:val="373A3C"/>
        </w:rPr>
        <w:t xml:space="preserve"> </w:t>
      </w:r>
      <w:r w:rsidR="008972DC">
        <w:rPr>
          <w:rFonts w:eastAsia="Times New Roman" w:cstheme="minorHAnsi"/>
          <w:color w:val="373A3C"/>
        </w:rPr>
        <w:t>(</w:t>
      </w:r>
      <w:r w:rsidR="008972DC">
        <w:rPr>
          <w:rFonts w:eastAsia="Times New Roman" w:cstheme="minorHAnsi"/>
          <w:i/>
          <w:color w:val="373A3C"/>
        </w:rPr>
        <w:t>Government legislation, 2010)</w:t>
      </w:r>
      <w:r w:rsidR="008972DC">
        <w:rPr>
          <w:rFonts w:eastAsia="Times New Roman" w:cstheme="minorHAnsi"/>
          <w:i/>
          <w:color w:val="373A3C"/>
        </w:rPr>
        <w:t xml:space="preserve">. </w:t>
      </w:r>
      <w:r w:rsidR="008972DC" w:rsidRPr="008972DC">
        <w:rPr>
          <w:rFonts w:eastAsia="Times New Roman" w:cstheme="minorHAnsi"/>
          <w:color w:val="373A3C"/>
        </w:rPr>
        <w:t xml:space="preserve">This should ensure </w:t>
      </w:r>
      <w:r w:rsidR="008972DC">
        <w:rPr>
          <w:rFonts w:eastAsia="Times New Roman" w:cstheme="minorHAnsi"/>
          <w:color w:val="373A3C"/>
        </w:rPr>
        <w:t>that adequate provisions are accessible, yet this is evidently requiring improvement</w:t>
      </w:r>
      <w:r w:rsidR="003469C7">
        <w:rPr>
          <w:rFonts w:eastAsia="Times New Roman" w:cstheme="minorHAnsi"/>
          <w:color w:val="373A3C"/>
        </w:rPr>
        <w:t>.</w:t>
      </w:r>
    </w:p>
    <w:p w14:paraId="576475BE" w14:textId="66227B4A" w:rsidR="00795384" w:rsidRPr="00DF38CF" w:rsidRDefault="00F6198A" w:rsidP="00F6198A">
      <w:pPr>
        <w:spacing w:before="100" w:beforeAutospacing="1" w:after="100" w:afterAutospacing="1"/>
        <w:jc w:val="both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>Within this</w:t>
      </w:r>
      <w:r w:rsidR="00795384" w:rsidRPr="00DF38CF">
        <w:rPr>
          <w:rFonts w:eastAsia="Times New Roman" w:cstheme="minorHAnsi"/>
          <w:color w:val="373A3C"/>
        </w:rPr>
        <w:t xml:space="preserve"> project the barriers individuals face in accessing outdoor environments and activities are explored to understand how individuals can best be supported. This has been achieved through</w:t>
      </w:r>
      <w:r w:rsidR="003469C7">
        <w:rPr>
          <w:rFonts w:eastAsia="Times New Roman" w:cstheme="minorHAnsi"/>
          <w:color w:val="373A3C"/>
        </w:rPr>
        <w:t xml:space="preserve"> journal articles and</w:t>
      </w:r>
      <w:r w:rsidR="00795384" w:rsidRPr="00DF38CF">
        <w:rPr>
          <w:rFonts w:eastAsia="Times New Roman" w:cstheme="minorHAnsi"/>
          <w:color w:val="373A3C"/>
        </w:rPr>
        <w:t xml:space="preserve"> </w:t>
      </w:r>
      <w:r w:rsidR="003469C7">
        <w:rPr>
          <w:rFonts w:eastAsia="Times New Roman" w:cstheme="minorHAnsi"/>
          <w:color w:val="373A3C"/>
        </w:rPr>
        <w:t>a</w:t>
      </w:r>
      <w:r w:rsidR="00795384" w:rsidRPr="00DF38CF">
        <w:rPr>
          <w:rFonts w:eastAsia="Times New Roman" w:cstheme="minorHAnsi"/>
          <w:color w:val="373A3C"/>
        </w:rPr>
        <w:t xml:space="preserve"> case study of an adapted-surfing charity that </w:t>
      </w:r>
      <w:r w:rsidRPr="00DF38CF">
        <w:rPr>
          <w:rFonts w:eastAsia="Times New Roman" w:cstheme="minorHAnsi"/>
          <w:color w:val="373A3C"/>
        </w:rPr>
        <w:t xml:space="preserve">offers those with a disability to access the sea and experience surfing. </w:t>
      </w:r>
      <w:r w:rsidR="00795384" w:rsidRPr="00DF38CF">
        <w:rPr>
          <w:rFonts w:eastAsia="Times New Roman" w:cstheme="minorHAnsi"/>
          <w:color w:val="373A3C"/>
        </w:rPr>
        <w:t xml:space="preserve">This case study </w:t>
      </w:r>
      <w:r w:rsidRPr="00DF38CF">
        <w:rPr>
          <w:rFonts w:eastAsia="Times New Roman" w:cstheme="minorHAnsi"/>
          <w:color w:val="373A3C"/>
        </w:rPr>
        <w:t>demonstrates how inclusive practice can be achieved</w:t>
      </w:r>
      <w:r w:rsidR="00795384" w:rsidRPr="00DF38CF">
        <w:rPr>
          <w:rFonts w:eastAsia="Times New Roman" w:cstheme="minorHAnsi"/>
          <w:color w:val="373A3C"/>
        </w:rPr>
        <w:t xml:space="preserve"> and how </w:t>
      </w:r>
      <w:r w:rsidRPr="00DF38CF">
        <w:rPr>
          <w:rFonts w:eastAsia="Times New Roman" w:cstheme="minorHAnsi"/>
          <w:color w:val="373A3C"/>
        </w:rPr>
        <w:t>barriers</w:t>
      </w:r>
      <w:r w:rsidR="00795384" w:rsidRPr="00DF38CF">
        <w:rPr>
          <w:rFonts w:eastAsia="Times New Roman" w:cstheme="minorHAnsi"/>
          <w:color w:val="373A3C"/>
        </w:rPr>
        <w:t xml:space="preserve"> are actively overcome</w:t>
      </w:r>
      <w:r w:rsidR="0069275F">
        <w:rPr>
          <w:rFonts w:eastAsia="Times New Roman" w:cstheme="minorHAnsi"/>
          <w:color w:val="373A3C"/>
        </w:rPr>
        <w:t xml:space="preserve"> in an outdoor activity, </w:t>
      </w:r>
      <w:r w:rsidR="00212E1F">
        <w:rPr>
          <w:rFonts w:eastAsia="Times New Roman" w:cstheme="minorHAnsi"/>
          <w:color w:val="373A3C"/>
        </w:rPr>
        <w:t xml:space="preserve">as well representing the effects that access to these provisions has on the mental health of those with a disability. </w:t>
      </w:r>
      <w:r w:rsidR="007007C4">
        <w:rPr>
          <w:rFonts w:eastAsia="Times New Roman" w:cstheme="minorHAnsi"/>
          <w:color w:val="373A3C"/>
        </w:rPr>
        <w:t xml:space="preserve">References to relevant literature have been made to identify supporting evidence to answer the questions within this project and to recommend further research.    </w:t>
      </w:r>
    </w:p>
    <w:p w14:paraId="77A3E748" w14:textId="53E0B96C" w:rsidR="00477EA0" w:rsidRDefault="00477EA0" w:rsidP="00F6198A">
      <w:pPr>
        <w:spacing w:before="100" w:beforeAutospacing="1" w:after="100" w:afterAutospacing="1"/>
        <w:jc w:val="both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 xml:space="preserve">How </w:t>
      </w:r>
      <w:proofErr w:type="gramStart"/>
      <w:r w:rsidRPr="00DF38CF">
        <w:rPr>
          <w:rFonts w:eastAsia="Times New Roman" w:cstheme="minorHAnsi"/>
          <w:color w:val="373A3C"/>
        </w:rPr>
        <w:t>it</w:t>
      </w:r>
      <w:proofErr w:type="gramEnd"/>
      <w:r w:rsidRPr="00DF38CF">
        <w:rPr>
          <w:rFonts w:eastAsia="Times New Roman" w:cstheme="minorHAnsi"/>
          <w:color w:val="373A3C"/>
        </w:rPr>
        <w:t xml:space="preserve"> benefits disabilities and how is it adapted to benefit. – how this enables a</w:t>
      </w:r>
      <w:r w:rsidR="009B7119">
        <w:rPr>
          <w:rFonts w:eastAsia="Times New Roman" w:cstheme="minorHAnsi"/>
          <w:color w:val="373A3C"/>
        </w:rPr>
        <w:t>c</w:t>
      </w:r>
      <w:r w:rsidRPr="00DF38CF">
        <w:rPr>
          <w:rFonts w:eastAsia="Times New Roman" w:cstheme="minorHAnsi"/>
          <w:color w:val="373A3C"/>
        </w:rPr>
        <w:t>cess to activit</w:t>
      </w:r>
      <w:r w:rsidR="009B7119">
        <w:rPr>
          <w:rFonts w:eastAsia="Times New Roman" w:cstheme="minorHAnsi"/>
          <w:color w:val="373A3C"/>
        </w:rPr>
        <w:t>i</w:t>
      </w:r>
      <w:r w:rsidRPr="00DF38CF">
        <w:rPr>
          <w:rFonts w:eastAsia="Times New Roman" w:cstheme="minorHAnsi"/>
          <w:color w:val="373A3C"/>
        </w:rPr>
        <w:t xml:space="preserve">es. </w:t>
      </w:r>
    </w:p>
    <w:p w14:paraId="6F364184" w14:textId="16E9B949" w:rsidR="007007C4" w:rsidRPr="00DF38CF" w:rsidRDefault="007007C4" w:rsidP="00F6198A">
      <w:pPr>
        <w:spacing w:before="100" w:beforeAutospacing="1" w:after="100" w:afterAutospacing="1"/>
        <w:jc w:val="both"/>
        <w:rPr>
          <w:rFonts w:eastAsia="Times New Roman" w:cstheme="minorHAnsi"/>
          <w:color w:val="373A3C"/>
        </w:rPr>
      </w:pPr>
      <w:r>
        <w:rPr>
          <w:rFonts w:eastAsia="Times New Roman" w:cstheme="minorHAnsi"/>
          <w:color w:val="373A3C"/>
        </w:rPr>
        <w:t>The right to access nature.</w:t>
      </w:r>
    </w:p>
    <w:p w14:paraId="75BE8C89" w14:textId="0A01FD8C" w:rsidR="00477EA0" w:rsidRPr="00DF38CF" w:rsidRDefault="00477EA0" w:rsidP="00F6198A">
      <w:pPr>
        <w:spacing w:before="100" w:beforeAutospacing="1" w:after="100" w:afterAutospacing="1"/>
        <w:jc w:val="both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>How this supports well-being/ sense of bel</w:t>
      </w:r>
      <w:r w:rsidR="009B7119">
        <w:rPr>
          <w:rFonts w:eastAsia="Times New Roman" w:cstheme="minorHAnsi"/>
          <w:color w:val="373A3C"/>
        </w:rPr>
        <w:t>ongi</w:t>
      </w:r>
      <w:r w:rsidRPr="00DF38CF">
        <w:rPr>
          <w:rFonts w:eastAsia="Times New Roman" w:cstheme="minorHAnsi"/>
          <w:color w:val="373A3C"/>
        </w:rPr>
        <w:t xml:space="preserve">ng to the world and community.  </w:t>
      </w:r>
    </w:p>
    <w:p w14:paraId="6C3E3982" w14:textId="19341C30" w:rsidR="00D2132B" w:rsidRDefault="00D2132B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</w:p>
    <w:p w14:paraId="7F2A279D" w14:textId="77777777" w:rsidR="009B7119" w:rsidRDefault="009B7119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</w:p>
    <w:p w14:paraId="0836E038" w14:textId="3C446B15" w:rsidR="005928C8" w:rsidRDefault="005928C8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</w:p>
    <w:p w14:paraId="27CCDAF3" w14:textId="78F85957" w:rsidR="005928C8" w:rsidRDefault="005928C8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</w:p>
    <w:p w14:paraId="24065FAA" w14:textId="2390BB8D" w:rsidR="003469C7" w:rsidRDefault="003469C7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</w:p>
    <w:p w14:paraId="0277CBF2" w14:textId="48D7AD79" w:rsidR="003469C7" w:rsidRDefault="003469C7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</w:p>
    <w:p w14:paraId="0EB036D4" w14:textId="77777777" w:rsidR="009B7119" w:rsidRPr="00DF38CF" w:rsidRDefault="009B7119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</w:p>
    <w:p w14:paraId="7D83199E" w14:textId="26897C73" w:rsidR="00BC4109" w:rsidRPr="00DF38CF" w:rsidRDefault="00BC4109" w:rsidP="00BC4109">
      <w:pPr>
        <w:spacing w:after="100" w:afterAutospacing="1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b/>
          <w:bCs/>
          <w:color w:val="373A3C"/>
          <w:u w:val="single"/>
        </w:rPr>
        <w:lastRenderedPageBreak/>
        <w:t>Chapter 2 – Review of Literature (1500-1800)</w:t>
      </w:r>
    </w:p>
    <w:p w14:paraId="638B4897" w14:textId="3214C455" w:rsidR="00064956" w:rsidRPr="005928C8" w:rsidRDefault="00B7628D" w:rsidP="0011515A">
      <w:pPr>
        <w:spacing w:before="100" w:beforeAutospacing="1" w:after="100" w:afterAutospacing="1"/>
        <w:jc w:val="both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>15% of people worldwide have a disability and is a number than continues to increase</w:t>
      </w:r>
      <w:r w:rsidRPr="00DF38CF">
        <w:rPr>
          <w:rFonts w:eastAsia="Times New Roman" w:cstheme="minorHAnsi"/>
          <w:i/>
          <w:color w:val="373A3C"/>
        </w:rPr>
        <w:t>.</w:t>
      </w:r>
      <w:r w:rsidR="0011515A" w:rsidRPr="00DF38CF">
        <w:rPr>
          <w:rFonts w:eastAsia="Times New Roman" w:cstheme="minorHAnsi"/>
          <w:i/>
          <w:color w:val="373A3C"/>
        </w:rPr>
        <w:t xml:space="preserve"> </w:t>
      </w:r>
      <w:r w:rsidR="0011515A" w:rsidRPr="00DF38CF">
        <w:rPr>
          <w:rFonts w:eastAsia="Times New Roman" w:cstheme="minorHAnsi"/>
          <w:color w:val="373A3C"/>
        </w:rPr>
        <w:t>Yet despite the increase</w:t>
      </w:r>
      <w:r w:rsidR="005928C8">
        <w:rPr>
          <w:rFonts w:eastAsia="Times New Roman" w:cstheme="minorHAnsi"/>
          <w:color w:val="373A3C"/>
        </w:rPr>
        <w:t>,</w:t>
      </w:r>
      <w:r w:rsidR="0011515A" w:rsidRPr="00DF38CF">
        <w:rPr>
          <w:rFonts w:eastAsia="Times New Roman" w:cstheme="minorHAnsi"/>
          <w:color w:val="373A3C"/>
        </w:rPr>
        <w:t xml:space="preserve"> are a group that </w:t>
      </w:r>
      <w:r w:rsidRPr="00DF38CF">
        <w:rPr>
          <w:rFonts w:eastAsia="Times New Roman" w:cstheme="minorHAnsi"/>
          <w:color w:val="373A3C"/>
        </w:rPr>
        <w:t>are more likely to experience discrimination and face barriers in accessing activities</w:t>
      </w:r>
      <w:r w:rsidR="0011515A" w:rsidRPr="00DF38CF">
        <w:rPr>
          <w:rFonts w:eastAsia="Times New Roman" w:cstheme="minorHAnsi"/>
          <w:color w:val="373A3C"/>
        </w:rPr>
        <w:t xml:space="preserve"> and outdoor spaces </w:t>
      </w:r>
      <w:r w:rsidR="0011515A" w:rsidRPr="00DF38CF">
        <w:rPr>
          <w:rFonts w:eastAsia="Times New Roman" w:cstheme="minorHAnsi"/>
          <w:i/>
          <w:color w:val="373A3C"/>
        </w:rPr>
        <w:t xml:space="preserve">(WHO, 2020). </w:t>
      </w:r>
      <w:r w:rsidR="0011515A" w:rsidRPr="00DF38CF">
        <w:rPr>
          <w:rFonts w:eastAsia="Times New Roman" w:cstheme="minorHAnsi"/>
          <w:color w:val="373A3C"/>
        </w:rPr>
        <w:t xml:space="preserve">It is highlighted that those with disabilities are often excluded from activities due to transportation restrictions, inaccessible areas and lack of support </w:t>
      </w:r>
      <w:r w:rsidR="0011515A" w:rsidRPr="00DF38CF">
        <w:rPr>
          <w:rFonts w:eastAsia="Times New Roman" w:cstheme="minorHAnsi"/>
          <w:i/>
          <w:color w:val="373A3C"/>
        </w:rPr>
        <w:t>(</w:t>
      </w:r>
      <w:proofErr w:type="spellStart"/>
      <w:r w:rsidR="0011515A" w:rsidRPr="00DF38CF">
        <w:rPr>
          <w:rFonts w:eastAsia="Times New Roman" w:cstheme="minorHAnsi"/>
          <w:i/>
          <w:color w:val="373A3C"/>
        </w:rPr>
        <w:t>Rimmer</w:t>
      </w:r>
      <w:proofErr w:type="spellEnd"/>
      <w:r w:rsidR="0011515A" w:rsidRPr="00DF38CF">
        <w:rPr>
          <w:rFonts w:eastAsia="Times New Roman" w:cstheme="minorHAnsi"/>
          <w:i/>
          <w:color w:val="373A3C"/>
        </w:rPr>
        <w:t xml:space="preserve"> et al, 2004).</w:t>
      </w:r>
      <w:r w:rsidR="00064956" w:rsidRPr="00DF38CF">
        <w:rPr>
          <w:rFonts w:eastAsia="Times New Roman" w:cstheme="minorHAnsi"/>
          <w:i/>
          <w:color w:val="373A3C"/>
        </w:rPr>
        <w:t xml:space="preserve"> </w:t>
      </w:r>
      <w:r w:rsidR="003F32B9" w:rsidRPr="00DF38CF">
        <w:rPr>
          <w:rFonts w:eastAsia="Times New Roman" w:cstheme="minorHAnsi"/>
          <w:color w:val="373A3C"/>
        </w:rPr>
        <w:t>Yet</w:t>
      </w:r>
      <w:r w:rsidR="0060171A" w:rsidRPr="00DF38CF">
        <w:rPr>
          <w:rFonts w:eastAsia="Times New Roman" w:cstheme="minorHAnsi"/>
          <w:color w:val="373A3C"/>
        </w:rPr>
        <w:t xml:space="preserve"> with the supporting evidence of nature providing physical, mental and social health benefits it is vital that barriers are understood and addressed to improve accessibility </w:t>
      </w:r>
      <w:r w:rsidR="0060171A" w:rsidRPr="00DF38CF">
        <w:rPr>
          <w:rFonts w:eastAsia="Times New Roman" w:cstheme="minorHAnsi"/>
          <w:i/>
          <w:color w:val="373A3C"/>
        </w:rPr>
        <w:t>(Zhang et al, 2017</w:t>
      </w:r>
      <w:r w:rsidR="0060171A" w:rsidRPr="00DF38CF">
        <w:rPr>
          <w:rFonts w:eastAsia="Times New Roman" w:cstheme="minorHAnsi"/>
          <w:color w:val="373A3C"/>
        </w:rPr>
        <w:t>).</w:t>
      </w:r>
      <w:r w:rsidR="004944A1">
        <w:rPr>
          <w:rFonts w:eastAsia="Times New Roman" w:cstheme="minorHAnsi"/>
          <w:color w:val="373A3C"/>
        </w:rPr>
        <w:t xml:space="preserve"> </w:t>
      </w:r>
      <w:r w:rsidR="008C1591">
        <w:rPr>
          <w:rFonts w:eastAsia="Times New Roman" w:cstheme="minorHAnsi"/>
          <w:color w:val="373A3C"/>
        </w:rPr>
        <w:t xml:space="preserve">Under Equality Act 2010 it ensures </w:t>
      </w:r>
      <w:r w:rsidR="004944A1">
        <w:rPr>
          <w:rFonts w:eastAsia="Times New Roman" w:cstheme="minorHAnsi"/>
          <w:color w:val="373A3C"/>
        </w:rPr>
        <w:t>that natural environments are accessible to the diverse population</w:t>
      </w:r>
      <w:r w:rsidR="007007C4">
        <w:rPr>
          <w:rFonts w:eastAsia="Times New Roman" w:cstheme="minorHAnsi"/>
          <w:color w:val="373A3C"/>
        </w:rPr>
        <w:t>,</w:t>
      </w:r>
      <w:r w:rsidR="008C1591">
        <w:rPr>
          <w:rFonts w:eastAsia="Times New Roman" w:cstheme="minorHAnsi"/>
          <w:color w:val="373A3C"/>
        </w:rPr>
        <w:t xml:space="preserve"> including those with disabilities. </w:t>
      </w:r>
      <w:r w:rsidR="007007C4">
        <w:rPr>
          <w:rFonts w:eastAsia="Times New Roman" w:cstheme="minorHAnsi"/>
          <w:color w:val="373A3C"/>
        </w:rPr>
        <w:t xml:space="preserve"> </w:t>
      </w:r>
    </w:p>
    <w:p w14:paraId="42EA7EA4" w14:textId="4FC6DC89" w:rsidR="00477EA0" w:rsidRPr="00DF38CF" w:rsidRDefault="00D818DA" w:rsidP="007007C4">
      <w:pPr>
        <w:spacing w:before="100" w:beforeAutospacing="1" w:after="100" w:afterAutospacing="1"/>
        <w:jc w:val="both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>Physical barriers such as lack of r</w:t>
      </w:r>
      <w:r w:rsidR="00064956" w:rsidRPr="00DF38CF">
        <w:rPr>
          <w:rFonts w:eastAsia="Times New Roman" w:cstheme="minorHAnsi"/>
          <w:color w:val="373A3C"/>
        </w:rPr>
        <w:t xml:space="preserve">amps or lowered curbs, adapted wheel chairs, </w:t>
      </w:r>
      <w:r w:rsidRPr="00DF38CF">
        <w:rPr>
          <w:rFonts w:eastAsia="Times New Roman" w:cstheme="minorHAnsi"/>
          <w:color w:val="373A3C"/>
        </w:rPr>
        <w:t xml:space="preserve">toilet facilities, inappropriate surfaces and parking are known and considered within this project </w:t>
      </w:r>
      <w:r w:rsidRPr="00DF38CF">
        <w:rPr>
          <w:rFonts w:eastAsia="Times New Roman" w:cstheme="minorHAnsi"/>
          <w:i/>
          <w:color w:val="373A3C"/>
        </w:rPr>
        <w:t>(</w:t>
      </w:r>
      <w:proofErr w:type="spellStart"/>
      <w:r w:rsidRPr="00DF38CF">
        <w:rPr>
          <w:rFonts w:eastAsia="Times New Roman" w:cstheme="minorHAnsi"/>
          <w:i/>
          <w:color w:val="373A3C"/>
        </w:rPr>
        <w:t>Rimmer</w:t>
      </w:r>
      <w:proofErr w:type="spellEnd"/>
      <w:r w:rsidRPr="00DF38CF">
        <w:rPr>
          <w:rFonts w:eastAsia="Times New Roman" w:cstheme="minorHAnsi"/>
          <w:i/>
          <w:color w:val="373A3C"/>
        </w:rPr>
        <w:t xml:space="preserve"> et al, 2004</w:t>
      </w:r>
      <w:r w:rsidRPr="00DF38CF">
        <w:rPr>
          <w:rFonts w:eastAsia="Times New Roman" w:cstheme="minorHAnsi"/>
          <w:color w:val="373A3C"/>
        </w:rPr>
        <w:t xml:space="preserve">), yet are not directly addressed and are instead a recommendation. </w:t>
      </w:r>
      <w:r w:rsidR="007007C4">
        <w:rPr>
          <w:rFonts w:eastAsia="Times New Roman" w:cstheme="minorHAnsi"/>
          <w:color w:val="373A3C"/>
        </w:rPr>
        <w:t>Although</w:t>
      </w:r>
      <w:r w:rsidR="005928C8" w:rsidRPr="00DF38CF">
        <w:rPr>
          <w:rFonts w:eastAsia="Times New Roman" w:cstheme="minorHAnsi"/>
          <w:color w:val="373A3C"/>
        </w:rPr>
        <w:t xml:space="preserve"> these factors are </w:t>
      </w:r>
      <w:r w:rsidR="007007C4">
        <w:rPr>
          <w:rFonts w:eastAsia="Times New Roman" w:cstheme="minorHAnsi"/>
          <w:color w:val="373A3C"/>
        </w:rPr>
        <w:t>r</w:t>
      </w:r>
      <w:r w:rsidR="005928C8" w:rsidRPr="00DF38CF">
        <w:rPr>
          <w:rFonts w:eastAsia="Times New Roman" w:cstheme="minorHAnsi"/>
          <w:color w:val="373A3C"/>
        </w:rPr>
        <w:t xml:space="preserve">elevant within the subject, are not directly addressed as by looking at these; will help effectively answer the question. </w:t>
      </w:r>
    </w:p>
    <w:p w14:paraId="32D80C98" w14:textId="5DE28BB2" w:rsidR="00477EA0" w:rsidRPr="00DF38CF" w:rsidRDefault="00477EA0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>Health and safety – challenging expectations – is it worth it?</w:t>
      </w:r>
    </w:p>
    <w:p w14:paraId="70A99969" w14:textId="77777777" w:rsidR="005928C8" w:rsidRPr="00DF38CF" w:rsidRDefault="005928C8" w:rsidP="005928C8">
      <w:pPr>
        <w:spacing w:before="100" w:beforeAutospacing="1" w:after="100" w:afterAutospacing="1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 xml:space="preserve">Lack of access to appropriate equipment </w:t>
      </w:r>
    </w:p>
    <w:p w14:paraId="5A530FD7" w14:textId="760621BA" w:rsidR="00D2132B" w:rsidRPr="00DF38CF" w:rsidRDefault="00064956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 xml:space="preserve">These barriers need to be eliminated as it is a human right to have access </w:t>
      </w:r>
    </w:p>
    <w:p w14:paraId="7654293D" w14:textId="1719E75B" w:rsidR="0060171A" w:rsidRPr="00DF38CF" w:rsidRDefault="00D818DA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>Nature orientated therapies have shown to increase communication skills, engagement with others and self-esteem (Bishop, 2013)</w:t>
      </w:r>
      <w:r w:rsidR="00DF38CF" w:rsidRPr="00DF38CF">
        <w:rPr>
          <w:rFonts w:eastAsia="Times New Roman" w:cstheme="minorHAnsi"/>
          <w:color w:val="373A3C"/>
        </w:rPr>
        <w:t>.</w:t>
      </w:r>
    </w:p>
    <w:p w14:paraId="58BAF5DD" w14:textId="57CD3F96" w:rsidR="0060171A" w:rsidRPr="00DF38CF" w:rsidRDefault="0060171A" w:rsidP="00D2132B">
      <w:pPr>
        <w:spacing w:before="100" w:beforeAutospacing="1" w:after="100" w:afterAutospacing="1"/>
        <w:rPr>
          <w:rFonts w:eastAsia="Times New Roman" w:cstheme="minorHAnsi"/>
          <w:i/>
          <w:color w:val="373A3C"/>
        </w:rPr>
      </w:pPr>
      <w:r w:rsidRPr="00DF38CF">
        <w:rPr>
          <w:rFonts w:eastAsia="Times New Roman" w:cstheme="minorHAnsi"/>
          <w:color w:val="373A3C"/>
        </w:rPr>
        <w:t>Quality of life (</w:t>
      </w:r>
      <w:r w:rsidRPr="00DF38CF">
        <w:rPr>
          <w:rFonts w:eastAsia="Times New Roman" w:cstheme="minorHAnsi"/>
          <w:i/>
          <w:color w:val="373A3C"/>
        </w:rPr>
        <w:t>Zhang et al, 2017)</w:t>
      </w:r>
    </w:p>
    <w:p w14:paraId="3F7BA1CE" w14:textId="7D7BC57F" w:rsidR="00DF38CF" w:rsidRPr="00A769FB" w:rsidRDefault="00DF38CF" w:rsidP="00D2132B">
      <w:pPr>
        <w:spacing w:before="100" w:beforeAutospacing="1" w:after="100" w:afterAutospacing="1"/>
        <w:rPr>
          <w:rFonts w:eastAsia="Times New Roman" w:cstheme="minorHAnsi"/>
          <w:i/>
          <w:color w:val="373A3C"/>
        </w:rPr>
      </w:pPr>
      <w:r w:rsidRPr="00DF38CF">
        <w:rPr>
          <w:rFonts w:eastAsia="Times New Roman" w:cstheme="minorHAnsi"/>
          <w:color w:val="373A3C"/>
        </w:rPr>
        <w:t xml:space="preserve">Fine and gross motor skills are developed whilst outdoors or participating in an outdoor activity, acting as an alternative physiotherapy for those with a physical disability </w:t>
      </w:r>
      <w:r w:rsidRPr="00DF38CF">
        <w:rPr>
          <w:rFonts w:eastAsia="Times New Roman" w:cstheme="minorHAnsi"/>
          <w:i/>
          <w:color w:val="373A3C"/>
        </w:rPr>
        <w:t>(Bishop, 2013).</w:t>
      </w:r>
      <w:r w:rsidRPr="00DF38CF">
        <w:rPr>
          <w:rFonts w:eastAsia="Times New Roman" w:cstheme="minorHAnsi"/>
          <w:color w:val="373A3C"/>
        </w:rPr>
        <w:t xml:space="preserve"> Adapted-surfing is an example of an activity that promotes physical and mental well-being, and plays a</w:t>
      </w:r>
      <w:r>
        <w:rPr>
          <w:rFonts w:eastAsia="Times New Roman" w:cstheme="minorHAnsi"/>
          <w:color w:val="373A3C"/>
        </w:rPr>
        <w:t xml:space="preserve"> </w:t>
      </w:r>
      <w:r w:rsidRPr="00DF38CF">
        <w:rPr>
          <w:rFonts w:eastAsia="Times New Roman" w:cstheme="minorHAnsi"/>
          <w:color w:val="373A3C"/>
        </w:rPr>
        <w:t>vital role in rehabilitation</w:t>
      </w:r>
      <w:r>
        <w:rPr>
          <w:rFonts w:eastAsia="Times New Roman" w:cstheme="minorHAnsi"/>
          <w:color w:val="373A3C"/>
        </w:rPr>
        <w:t>. It occurs in a public environment which enables those with a disability to integrate into a community, instead of attending physiotherapy in sterile environments</w:t>
      </w:r>
      <w:r w:rsidRPr="00DF38CF">
        <w:rPr>
          <w:rFonts w:eastAsia="Times New Roman" w:cstheme="minorHAnsi"/>
          <w:color w:val="373A3C"/>
        </w:rPr>
        <w:t xml:space="preserve"> </w:t>
      </w:r>
      <w:r w:rsidRPr="00DF38CF">
        <w:rPr>
          <w:rFonts w:eastAsia="Times New Roman" w:cstheme="minorHAnsi"/>
          <w:i/>
          <w:color w:val="373A3C"/>
        </w:rPr>
        <w:t>(</w:t>
      </w:r>
      <w:r w:rsidRPr="00DF38CF">
        <w:rPr>
          <w:rFonts w:cstheme="minorHAnsi"/>
          <w:i/>
        </w:rPr>
        <w:t xml:space="preserve">Lopes, </w:t>
      </w:r>
      <w:proofErr w:type="spellStart"/>
      <w:r w:rsidRPr="00DF38CF">
        <w:rPr>
          <w:rFonts w:cstheme="minorHAnsi"/>
          <w:i/>
        </w:rPr>
        <w:t>Masdemont</w:t>
      </w:r>
      <w:proofErr w:type="spellEnd"/>
      <w:r w:rsidRPr="00DF38CF">
        <w:rPr>
          <w:rFonts w:cstheme="minorHAnsi"/>
          <w:i/>
        </w:rPr>
        <w:t xml:space="preserve"> and </w:t>
      </w:r>
      <w:r w:rsidRPr="00DF38CF">
        <w:rPr>
          <w:rFonts w:cstheme="minorHAnsi"/>
          <w:i/>
        </w:rPr>
        <w:t>Cruz, 2018</w:t>
      </w:r>
      <w:r w:rsidRPr="00DF38CF">
        <w:rPr>
          <w:rFonts w:cstheme="minorHAnsi"/>
        </w:rPr>
        <w:t>)</w:t>
      </w:r>
      <w:r>
        <w:rPr>
          <w:rFonts w:cstheme="minorHAnsi"/>
        </w:rPr>
        <w:t>.</w:t>
      </w:r>
    </w:p>
    <w:p w14:paraId="3288511C" w14:textId="18100282" w:rsidR="00A769FB" w:rsidRPr="00DF38CF" w:rsidRDefault="0060171A" w:rsidP="00A769FB">
      <w:pPr>
        <w:spacing w:before="100" w:beforeAutospacing="1" w:after="100" w:afterAutospacing="1"/>
        <w:jc w:val="both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>Having access to outdoor environments can support positive life changes such as increased physical activity which results in increased self-esteem and motivation (</w:t>
      </w:r>
      <w:r w:rsidRPr="00DF38CF">
        <w:rPr>
          <w:rFonts w:eastAsia="Times New Roman" w:cstheme="minorHAnsi"/>
          <w:i/>
          <w:color w:val="373A3C"/>
        </w:rPr>
        <w:t xml:space="preserve">Zhang et al, 2017). </w:t>
      </w:r>
      <w:r w:rsidR="00A769FB" w:rsidRPr="00A769FB">
        <w:rPr>
          <w:rFonts w:eastAsia="Times New Roman" w:cstheme="minorHAnsi"/>
          <w:color w:val="373A3C"/>
        </w:rPr>
        <w:t xml:space="preserve">Adapted-surfing has shown to combat discrimination towards those with a disability, which contributes to an increase in confidence </w:t>
      </w:r>
      <w:r w:rsidR="00A769FB">
        <w:rPr>
          <w:rFonts w:eastAsia="Times New Roman" w:cstheme="minorHAnsi"/>
          <w:color w:val="373A3C"/>
        </w:rPr>
        <w:t xml:space="preserve">and </w:t>
      </w:r>
      <w:r w:rsidR="00A769FB" w:rsidRPr="00A769FB">
        <w:rPr>
          <w:rFonts w:eastAsia="Times New Roman" w:cstheme="minorHAnsi"/>
          <w:color w:val="373A3C"/>
        </w:rPr>
        <w:t>self-estee</w:t>
      </w:r>
      <w:r w:rsidR="00A769FB">
        <w:rPr>
          <w:rFonts w:eastAsia="Times New Roman" w:cstheme="minorHAnsi"/>
          <w:color w:val="373A3C"/>
        </w:rPr>
        <w:t>m</w:t>
      </w:r>
      <w:r w:rsidR="002E6D57">
        <w:rPr>
          <w:rFonts w:eastAsia="Times New Roman" w:cstheme="minorHAnsi"/>
          <w:color w:val="373A3C"/>
        </w:rPr>
        <w:t xml:space="preserve">. It has also been found that a climate for interpersonal interactions is established, developing social skills and a sense of belonging and value </w:t>
      </w:r>
      <w:r w:rsidR="00A769FB" w:rsidRPr="00DF38CF">
        <w:rPr>
          <w:rFonts w:eastAsia="Times New Roman" w:cstheme="minorHAnsi"/>
          <w:i/>
          <w:color w:val="373A3C"/>
        </w:rPr>
        <w:t>(</w:t>
      </w:r>
      <w:r w:rsidR="00A769FB" w:rsidRPr="00DF38CF">
        <w:rPr>
          <w:rFonts w:cstheme="minorHAnsi"/>
          <w:i/>
        </w:rPr>
        <w:t xml:space="preserve">Lopes, </w:t>
      </w:r>
      <w:proofErr w:type="spellStart"/>
      <w:r w:rsidR="00A769FB" w:rsidRPr="00DF38CF">
        <w:rPr>
          <w:rFonts w:cstheme="minorHAnsi"/>
          <w:i/>
        </w:rPr>
        <w:t>Masdemont</w:t>
      </w:r>
      <w:proofErr w:type="spellEnd"/>
      <w:r w:rsidR="00A769FB" w:rsidRPr="00DF38CF">
        <w:rPr>
          <w:rFonts w:cstheme="minorHAnsi"/>
          <w:i/>
        </w:rPr>
        <w:t xml:space="preserve"> and Cruz, 2018</w:t>
      </w:r>
      <w:r w:rsidR="00A769FB" w:rsidRPr="00DF38CF">
        <w:rPr>
          <w:rFonts w:cstheme="minorHAnsi"/>
        </w:rPr>
        <w:t>)</w:t>
      </w:r>
      <w:r w:rsidR="00A769FB">
        <w:rPr>
          <w:rFonts w:cstheme="minorHAnsi"/>
        </w:rPr>
        <w:t>.</w:t>
      </w:r>
      <w:r w:rsidR="00A769FB">
        <w:rPr>
          <w:rFonts w:cstheme="minorHAnsi"/>
        </w:rPr>
        <w:t xml:space="preserve"> Yet many rely on </w:t>
      </w:r>
      <w:r w:rsidR="00A769FB" w:rsidRPr="00DF38CF">
        <w:rPr>
          <w:rFonts w:eastAsia="Times New Roman" w:cstheme="minorHAnsi"/>
          <w:color w:val="373A3C"/>
        </w:rPr>
        <w:t xml:space="preserve">charity interventions </w:t>
      </w:r>
      <w:r w:rsidR="00A769FB">
        <w:rPr>
          <w:rFonts w:eastAsia="Times New Roman" w:cstheme="minorHAnsi"/>
          <w:color w:val="373A3C"/>
        </w:rPr>
        <w:t xml:space="preserve">to gain access to provisions such as adapted-surfing. </w:t>
      </w:r>
    </w:p>
    <w:p w14:paraId="44A62632" w14:textId="4F56E87E" w:rsidR="00A769FB" w:rsidRDefault="00A769FB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</w:p>
    <w:p w14:paraId="60D1E83B" w14:textId="77777777" w:rsidR="00A769FB" w:rsidRDefault="00A769FB" w:rsidP="00C80223">
      <w:pPr>
        <w:spacing w:before="100" w:beforeAutospacing="1" w:after="100" w:afterAutospacing="1"/>
        <w:jc w:val="both"/>
        <w:rPr>
          <w:rFonts w:eastAsia="Times New Roman" w:cstheme="minorHAnsi"/>
          <w:color w:val="373A3C"/>
        </w:rPr>
      </w:pPr>
    </w:p>
    <w:p w14:paraId="6B5EC51E" w14:textId="351424BB" w:rsidR="0060171A" w:rsidRPr="00DF38CF" w:rsidRDefault="00A769FB" w:rsidP="00C80223">
      <w:pPr>
        <w:spacing w:before="100" w:beforeAutospacing="1" w:after="100" w:afterAutospacing="1"/>
        <w:jc w:val="both"/>
        <w:rPr>
          <w:rFonts w:eastAsia="Times New Roman" w:cstheme="minorHAnsi"/>
          <w:i/>
          <w:color w:val="373A3C"/>
        </w:rPr>
      </w:pPr>
      <w:r>
        <w:rPr>
          <w:rFonts w:eastAsia="Times New Roman" w:cstheme="minorHAnsi"/>
          <w:color w:val="373A3C"/>
        </w:rPr>
        <w:lastRenderedPageBreak/>
        <w:t xml:space="preserve"> which</w:t>
      </w:r>
      <w:r>
        <w:rPr>
          <w:rFonts w:eastAsia="Times New Roman" w:cstheme="minorHAnsi"/>
          <w:i/>
          <w:color w:val="373A3C"/>
        </w:rPr>
        <w:t xml:space="preserve"> </w:t>
      </w:r>
      <w:proofErr w:type="gramStart"/>
      <w:r>
        <w:rPr>
          <w:rFonts w:eastAsia="Times New Roman" w:cstheme="minorHAnsi"/>
          <w:i/>
          <w:color w:val="373A3C"/>
        </w:rPr>
        <w:t xml:space="preserve">can </w:t>
      </w:r>
      <w:r w:rsidR="00D321BA" w:rsidRPr="00DF38CF">
        <w:rPr>
          <w:rFonts w:eastAsia="Times New Roman" w:cstheme="minorHAnsi"/>
          <w:i/>
          <w:color w:val="373A3C"/>
        </w:rPr>
        <w:t xml:space="preserve"> their</w:t>
      </w:r>
      <w:proofErr w:type="gramEnd"/>
      <w:r w:rsidR="00D321BA" w:rsidRPr="00DF38CF">
        <w:rPr>
          <w:rFonts w:eastAsia="Times New Roman" w:cstheme="minorHAnsi"/>
          <w:i/>
          <w:color w:val="373A3C"/>
        </w:rPr>
        <w:t xml:space="preserve"> </w:t>
      </w:r>
      <w:r>
        <w:rPr>
          <w:rFonts w:eastAsia="Times New Roman" w:cstheme="minorHAnsi"/>
          <w:i/>
          <w:color w:val="373A3C"/>
        </w:rPr>
        <w:t>active involvement</w:t>
      </w:r>
      <w:r w:rsidR="00D321BA" w:rsidRPr="00DF38CF">
        <w:rPr>
          <w:rFonts w:eastAsia="Times New Roman" w:cstheme="minorHAnsi"/>
          <w:i/>
          <w:color w:val="373A3C"/>
        </w:rPr>
        <w:t xml:space="preserve"> within society. </w:t>
      </w:r>
    </w:p>
    <w:p w14:paraId="57FA76CD" w14:textId="368C3390" w:rsidR="002E6D57" w:rsidRDefault="002E6D57" w:rsidP="00C80223">
      <w:pPr>
        <w:spacing w:before="100" w:beforeAutospacing="1" w:after="100" w:afterAutospacing="1"/>
        <w:jc w:val="both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 xml:space="preserve">Listening to users </w:t>
      </w:r>
      <w:proofErr w:type="spellStart"/>
      <w:r w:rsidRPr="00DF38CF">
        <w:rPr>
          <w:rFonts w:eastAsia="Times New Roman" w:cstheme="minorHAnsi"/>
          <w:color w:val="373A3C"/>
        </w:rPr>
        <w:t>ables</w:t>
      </w:r>
      <w:proofErr w:type="spellEnd"/>
      <w:r w:rsidRPr="00DF38CF">
        <w:rPr>
          <w:rFonts w:eastAsia="Times New Roman" w:cstheme="minorHAnsi"/>
          <w:color w:val="373A3C"/>
        </w:rPr>
        <w:t xml:space="preserve"> better service provision and delivery</w:t>
      </w:r>
    </w:p>
    <w:p w14:paraId="73988260" w14:textId="77777777" w:rsidR="00EB7033" w:rsidRPr="00DF38CF" w:rsidRDefault="00EB7033" w:rsidP="00C80223">
      <w:pPr>
        <w:spacing w:before="100" w:beforeAutospacing="1" w:after="100" w:afterAutospacing="1"/>
        <w:jc w:val="both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>Concerned care givers</w:t>
      </w:r>
      <w:r>
        <w:rPr>
          <w:rFonts w:eastAsia="Times New Roman" w:cstheme="minorHAnsi"/>
          <w:color w:val="373A3C"/>
        </w:rPr>
        <w:t xml:space="preserve"> can act as a barrier as may</w:t>
      </w:r>
      <w:r w:rsidRPr="00DF38CF">
        <w:rPr>
          <w:rFonts w:eastAsia="Times New Roman" w:cstheme="minorHAnsi"/>
          <w:color w:val="373A3C"/>
        </w:rPr>
        <w:t xml:space="preserve"> prevent</w:t>
      </w:r>
      <w:r>
        <w:rPr>
          <w:rFonts w:eastAsia="Times New Roman" w:cstheme="minorHAnsi"/>
          <w:color w:val="373A3C"/>
        </w:rPr>
        <w:t xml:space="preserve"> an individual from</w:t>
      </w:r>
      <w:r w:rsidRPr="00DF38CF">
        <w:rPr>
          <w:rFonts w:eastAsia="Times New Roman" w:cstheme="minorHAnsi"/>
          <w:color w:val="373A3C"/>
        </w:rPr>
        <w:t xml:space="preserve"> engaging </w:t>
      </w:r>
      <w:r>
        <w:rPr>
          <w:rFonts w:eastAsia="Times New Roman" w:cstheme="minorHAnsi"/>
          <w:color w:val="373A3C"/>
        </w:rPr>
        <w:t xml:space="preserve">in </w:t>
      </w:r>
      <w:r w:rsidRPr="00DF38CF">
        <w:rPr>
          <w:rFonts w:eastAsia="Times New Roman" w:cstheme="minorHAnsi"/>
          <w:color w:val="373A3C"/>
        </w:rPr>
        <w:t>outdoor activities</w:t>
      </w:r>
      <w:r>
        <w:rPr>
          <w:rFonts w:eastAsia="Times New Roman" w:cstheme="minorHAnsi"/>
          <w:color w:val="373A3C"/>
        </w:rPr>
        <w:t xml:space="preserve"> due to</w:t>
      </w:r>
      <w:r w:rsidRPr="00DF38CF">
        <w:rPr>
          <w:rFonts w:eastAsia="Times New Roman" w:cstheme="minorHAnsi"/>
          <w:color w:val="373A3C"/>
        </w:rPr>
        <w:t xml:space="preserve"> emotional and psychological barriers</w:t>
      </w:r>
      <w:r>
        <w:rPr>
          <w:rFonts w:eastAsia="Times New Roman" w:cstheme="minorHAnsi"/>
          <w:color w:val="373A3C"/>
        </w:rPr>
        <w:t xml:space="preserve">. The health and safety concerns </w:t>
      </w:r>
      <w:r w:rsidRPr="00DF38CF">
        <w:rPr>
          <w:rFonts w:eastAsia="Times New Roman" w:cstheme="minorHAnsi"/>
          <w:color w:val="373A3C"/>
        </w:rPr>
        <w:t xml:space="preserve"> </w:t>
      </w:r>
    </w:p>
    <w:p w14:paraId="57EE5346" w14:textId="24EDC408" w:rsidR="00510841" w:rsidRDefault="00EB7033" w:rsidP="00C80223">
      <w:pPr>
        <w:spacing w:before="100" w:beforeAutospacing="1" w:after="100" w:afterAutospacing="1"/>
        <w:jc w:val="both"/>
        <w:rPr>
          <w:rFonts w:eastAsia="Times New Roman" w:cstheme="minorHAnsi"/>
          <w:color w:val="373A3C"/>
        </w:rPr>
      </w:pPr>
      <w:r>
        <w:rPr>
          <w:rFonts w:eastAsia="Times New Roman" w:cstheme="minorHAnsi"/>
          <w:color w:val="373A3C"/>
        </w:rPr>
        <w:t xml:space="preserve">Yet having access to adapted-surfing has shown to provide an opportunity to </w:t>
      </w:r>
      <w:r w:rsidR="00C80223">
        <w:rPr>
          <w:rFonts w:eastAsia="Times New Roman" w:cstheme="minorHAnsi"/>
          <w:color w:val="373A3C"/>
        </w:rPr>
        <w:t xml:space="preserve">access independence and </w:t>
      </w:r>
      <w:r>
        <w:rPr>
          <w:rFonts w:eastAsia="Times New Roman" w:cstheme="minorHAnsi"/>
          <w:color w:val="373A3C"/>
        </w:rPr>
        <w:t xml:space="preserve">accomplish </w:t>
      </w:r>
      <w:r w:rsidR="00C80223">
        <w:rPr>
          <w:rFonts w:eastAsia="Times New Roman" w:cstheme="minorHAnsi"/>
          <w:color w:val="373A3C"/>
        </w:rPr>
        <w:t>personal goals with the necessary aids to support their progression</w:t>
      </w:r>
      <w:r w:rsidR="00C80223" w:rsidRPr="00C80223">
        <w:rPr>
          <w:rFonts w:cstheme="minorHAnsi"/>
        </w:rPr>
        <w:t>. It is</w:t>
      </w:r>
      <w:r w:rsidR="00C80223">
        <w:rPr>
          <w:rFonts w:cstheme="minorHAnsi"/>
          <w:i/>
        </w:rPr>
        <w:t xml:space="preserve"> </w:t>
      </w:r>
      <w:r w:rsidR="00C80223" w:rsidRPr="00C80223">
        <w:rPr>
          <w:rFonts w:cstheme="minorHAnsi"/>
        </w:rPr>
        <w:t>a</w:t>
      </w:r>
      <w:r w:rsidR="00C80223">
        <w:rPr>
          <w:rFonts w:cstheme="minorHAnsi"/>
          <w:i/>
        </w:rPr>
        <w:t xml:space="preserve"> </w:t>
      </w:r>
      <w:r w:rsidR="00C80223" w:rsidRPr="00DF38CF">
        <w:rPr>
          <w:rFonts w:eastAsia="Times New Roman" w:cstheme="minorHAnsi"/>
          <w:color w:val="373A3C"/>
        </w:rPr>
        <w:t>cooperative activity</w:t>
      </w:r>
      <w:r w:rsidR="00C80223">
        <w:rPr>
          <w:rFonts w:eastAsia="Times New Roman" w:cstheme="minorHAnsi"/>
          <w:color w:val="373A3C"/>
        </w:rPr>
        <w:t xml:space="preserve"> that</w:t>
      </w:r>
      <w:r w:rsidR="00C80223" w:rsidRPr="00DF38CF">
        <w:rPr>
          <w:rFonts w:eastAsia="Times New Roman" w:cstheme="minorHAnsi"/>
          <w:color w:val="373A3C"/>
        </w:rPr>
        <w:t xml:space="preserve"> fosters positive social behaviours </w:t>
      </w:r>
      <w:r w:rsidR="00C80223">
        <w:rPr>
          <w:rFonts w:eastAsia="Times New Roman" w:cstheme="minorHAnsi"/>
          <w:color w:val="373A3C"/>
        </w:rPr>
        <w:t>and helps to establish e</w:t>
      </w:r>
      <w:r w:rsidR="002E6D57" w:rsidRPr="00DF38CF">
        <w:rPr>
          <w:rFonts w:eastAsia="Times New Roman" w:cstheme="minorHAnsi"/>
          <w:color w:val="373A3C"/>
        </w:rPr>
        <w:t>qual opportunity of access</w:t>
      </w:r>
      <w:r w:rsidR="00C80223">
        <w:rPr>
          <w:rFonts w:eastAsia="Times New Roman" w:cstheme="minorHAnsi"/>
          <w:color w:val="373A3C"/>
        </w:rPr>
        <w:t xml:space="preserve"> to outdoor activities</w:t>
      </w:r>
      <w:r w:rsidR="00510841" w:rsidRPr="00510841">
        <w:rPr>
          <w:rFonts w:eastAsia="Times New Roman" w:cstheme="minorHAnsi"/>
          <w:i/>
          <w:color w:val="373A3C"/>
        </w:rPr>
        <w:t xml:space="preserve"> </w:t>
      </w:r>
      <w:r w:rsidR="00510841" w:rsidRPr="00EB7033">
        <w:rPr>
          <w:rFonts w:eastAsia="Times New Roman" w:cstheme="minorHAnsi"/>
          <w:i/>
          <w:color w:val="373A3C"/>
        </w:rPr>
        <w:t>(</w:t>
      </w:r>
      <w:r w:rsidR="00510841" w:rsidRPr="00EB7033">
        <w:rPr>
          <w:rFonts w:cstheme="minorHAnsi"/>
          <w:i/>
        </w:rPr>
        <w:t>Sarkisian et al, 2020</w:t>
      </w:r>
      <w:r w:rsidR="00510841" w:rsidRPr="00C80223">
        <w:rPr>
          <w:rFonts w:cstheme="minorHAnsi"/>
        </w:rPr>
        <w:t>)</w:t>
      </w:r>
      <w:r w:rsidR="00510841">
        <w:rPr>
          <w:rFonts w:cstheme="minorHAnsi"/>
        </w:rPr>
        <w:t>.</w:t>
      </w:r>
      <w:r w:rsidR="00C80223">
        <w:rPr>
          <w:rFonts w:eastAsia="Times New Roman" w:cstheme="minorHAnsi"/>
          <w:color w:val="373A3C"/>
        </w:rPr>
        <w:t xml:space="preserve"> </w:t>
      </w:r>
      <w:r w:rsidR="003469C7">
        <w:rPr>
          <w:rFonts w:eastAsia="Times New Roman" w:cstheme="minorHAnsi"/>
          <w:color w:val="373A3C"/>
        </w:rPr>
        <w:t xml:space="preserve">In the adapted surfing </w:t>
      </w:r>
      <w:r w:rsidR="00477EA0" w:rsidRPr="00DF38CF">
        <w:rPr>
          <w:rFonts w:eastAsia="Times New Roman" w:cstheme="minorHAnsi"/>
          <w:color w:val="373A3C"/>
        </w:rPr>
        <w:t xml:space="preserve">buoyancy aids </w:t>
      </w:r>
      <w:r w:rsidR="003469C7">
        <w:rPr>
          <w:rFonts w:eastAsia="Times New Roman" w:cstheme="minorHAnsi"/>
          <w:color w:val="373A3C"/>
        </w:rPr>
        <w:t>are available as way to overcome risks</w:t>
      </w:r>
      <w:r w:rsidR="00C52384">
        <w:rPr>
          <w:rFonts w:eastAsia="Times New Roman" w:cstheme="minorHAnsi"/>
          <w:color w:val="373A3C"/>
        </w:rPr>
        <w:t xml:space="preserve"> and ensure physical safety</w:t>
      </w:r>
      <w:r w:rsidR="003469C7">
        <w:rPr>
          <w:rFonts w:eastAsia="Times New Roman" w:cstheme="minorHAnsi"/>
          <w:color w:val="373A3C"/>
        </w:rPr>
        <w:t xml:space="preserve">. Depending on the level of support required, individuals can either surf with or without volunteers in the water nearby to help if a person were to fall off. Adapted surf boards with a </w:t>
      </w:r>
      <w:r>
        <w:rPr>
          <w:rFonts w:eastAsia="Times New Roman" w:cstheme="minorHAnsi"/>
          <w:color w:val="373A3C"/>
        </w:rPr>
        <w:t xml:space="preserve">seat is available for wheel chair users or those unable to surf alone. </w:t>
      </w:r>
      <w:r w:rsidR="002E6D57">
        <w:rPr>
          <w:rFonts w:eastAsia="Times New Roman" w:cstheme="minorHAnsi"/>
          <w:color w:val="373A3C"/>
        </w:rPr>
        <w:t xml:space="preserve">This spectrum of support enables the integration </w:t>
      </w:r>
      <w:r w:rsidR="002E6D57" w:rsidRPr="00DF38CF">
        <w:rPr>
          <w:rFonts w:eastAsia="Times New Roman" w:cstheme="minorHAnsi"/>
          <w:color w:val="373A3C"/>
        </w:rPr>
        <w:t>of people with disabilities and able bodied</w:t>
      </w:r>
      <w:r>
        <w:rPr>
          <w:rFonts w:eastAsia="Times New Roman" w:cstheme="minorHAnsi"/>
          <w:color w:val="373A3C"/>
        </w:rPr>
        <w:t xml:space="preserve">, promoting inclusion and establishing a community </w:t>
      </w:r>
      <w:r w:rsidRPr="00EB7033">
        <w:rPr>
          <w:rFonts w:eastAsia="Times New Roman" w:cstheme="minorHAnsi"/>
          <w:i/>
          <w:color w:val="373A3C"/>
        </w:rPr>
        <w:t>(</w:t>
      </w:r>
      <w:r w:rsidRPr="00EB7033">
        <w:rPr>
          <w:rFonts w:cstheme="minorHAnsi"/>
          <w:i/>
        </w:rPr>
        <w:t>Sarkisian</w:t>
      </w:r>
      <w:r w:rsidRPr="00EB7033">
        <w:rPr>
          <w:rFonts w:cstheme="minorHAnsi"/>
          <w:i/>
        </w:rPr>
        <w:t xml:space="preserve"> et al, </w:t>
      </w:r>
      <w:r w:rsidRPr="00EB7033">
        <w:rPr>
          <w:rFonts w:cstheme="minorHAnsi"/>
          <w:i/>
        </w:rPr>
        <w:t>2020)</w:t>
      </w:r>
      <w:r w:rsidR="00C80223">
        <w:rPr>
          <w:rFonts w:cstheme="minorHAnsi"/>
          <w:i/>
        </w:rPr>
        <w:t xml:space="preserve">. </w:t>
      </w:r>
      <w:r w:rsidR="00C80223">
        <w:rPr>
          <w:rFonts w:cstheme="minorHAnsi"/>
        </w:rPr>
        <w:t>Yet risk-assessment is essential to ascertain that participation in outdoor activities and the risks involved are of benefit.</w:t>
      </w:r>
      <w:r w:rsidR="00510841">
        <w:rPr>
          <w:rFonts w:cstheme="minorHAnsi"/>
        </w:rPr>
        <w:t xml:space="preserve"> </w:t>
      </w:r>
      <w:r w:rsidR="00C80223">
        <w:rPr>
          <w:rFonts w:eastAsia="Times New Roman" w:cstheme="minorHAnsi"/>
          <w:color w:val="373A3C"/>
        </w:rPr>
        <w:t>One aspect of participating in adapted-surfing is the independent risk-taking require</w:t>
      </w:r>
      <w:r w:rsidR="000F36CC">
        <w:rPr>
          <w:rFonts w:eastAsia="Times New Roman" w:cstheme="minorHAnsi"/>
          <w:color w:val="373A3C"/>
        </w:rPr>
        <w:t xml:space="preserve">d. </w:t>
      </w:r>
      <w:r w:rsidR="00510841">
        <w:rPr>
          <w:rFonts w:eastAsia="Times New Roman" w:cstheme="minorHAnsi"/>
          <w:color w:val="373A3C"/>
        </w:rPr>
        <w:t xml:space="preserve">It is recognised that restrictions are in place for those with a disability and can be perceived as vulnerable, </w:t>
      </w:r>
      <w:r w:rsidR="00510841" w:rsidRPr="00510841">
        <w:rPr>
          <w:rFonts w:eastAsia="Times New Roman" w:cstheme="minorHAnsi"/>
          <w:color w:val="373A3C"/>
        </w:rPr>
        <w:t>which</w:t>
      </w:r>
      <w:r w:rsidR="00510841">
        <w:rPr>
          <w:rFonts w:eastAsia="Times New Roman" w:cstheme="minorHAnsi"/>
          <w:i/>
          <w:color w:val="373A3C"/>
        </w:rPr>
        <w:t xml:space="preserve"> </w:t>
      </w:r>
      <w:r w:rsidR="00510841">
        <w:rPr>
          <w:rFonts w:eastAsia="Times New Roman" w:cstheme="minorHAnsi"/>
          <w:color w:val="373A3C"/>
        </w:rPr>
        <w:t xml:space="preserve">limits an individual’s opportunity of independently making choices and taking risks that can increase quality of life. Without these opportunities it has been suggested that it can diminish a person’s sense of value and self-esteem </w:t>
      </w:r>
      <w:r w:rsidR="00510841" w:rsidRPr="00510841">
        <w:rPr>
          <w:rFonts w:eastAsia="Times New Roman" w:cstheme="minorHAnsi"/>
          <w:i/>
          <w:color w:val="373A3C"/>
        </w:rPr>
        <w:t>(Joseph Rowntree Foundation, 2012)</w:t>
      </w:r>
      <w:r w:rsidR="00510841">
        <w:rPr>
          <w:rFonts w:eastAsia="Times New Roman" w:cstheme="minorHAnsi"/>
          <w:color w:val="373A3C"/>
        </w:rPr>
        <w:t xml:space="preserve">. By providing opportunities to assert independence </w:t>
      </w:r>
    </w:p>
    <w:p w14:paraId="4D6B0495" w14:textId="0FD0CA52" w:rsidR="00C80223" w:rsidRPr="00510841" w:rsidRDefault="00510841" w:rsidP="00C80223">
      <w:pPr>
        <w:spacing w:before="100" w:beforeAutospacing="1" w:after="100" w:afterAutospacing="1"/>
        <w:jc w:val="both"/>
        <w:rPr>
          <w:rFonts w:cstheme="minorHAnsi"/>
        </w:rPr>
      </w:pPr>
      <w:r w:rsidRPr="00DF38CF">
        <w:rPr>
          <w:rFonts w:eastAsia="Times New Roman" w:cstheme="minorHAnsi"/>
          <w:color w:val="373A3C"/>
        </w:rPr>
        <w:t>Support in creating these activities as a norm</w:t>
      </w:r>
    </w:p>
    <w:p w14:paraId="5BD071BC" w14:textId="27BFFD4E" w:rsidR="00510841" w:rsidRPr="00DF38CF" w:rsidRDefault="00510841" w:rsidP="00510841">
      <w:pPr>
        <w:spacing w:before="100" w:beforeAutospacing="1" w:after="100" w:afterAutospacing="1"/>
        <w:jc w:val="both"/>
        <w:rPr>
          <w:rFonts w:eastAsia="Times New Roman" w:cstheme="minorHAnsi"/>
          <w:color w:val="373A3C"/>
        </w:rPr>
      </w:pPr>
      <w:proofErr w:type="spellStart"/>
      <w:r w:rsidRPr="00DF38CF">
        <w:rPr>
          <w:rFonts w:eastAsia="Times New Roman" w:cstheme="minorHAnsi"/>
          <w:color w:val="373A3C"/>
        </w:rPr>
        <w:t>Crwys</w:t>
      </w:r>
      <w:proofErr w:type="spellEnd"/>
      <w:r w:rsidRPr="00DF38CF">
        <w:rPr>
          <w:rFonts w:eastAsia="Times New Roman" w:cstheme="minorHAnsi"/>
          <w:color w:val="373A3C"/>
        </w:rPr>
        <w:t xml:space="preserve"> – </w:t>
      </w:r>
    </w:p>
    <w:p w14:paraId="0547B912" w14:textId="77777777" w:rsidR="00510841" w:rsidRDefault="00510841" w:rsidP="00510841">
      <w:pPr>
        <w:spacing w:before="100" w:beforeAutospacing="1" w:after="100" w:afterAutospacing="1"/>
        <w:jc w:val="both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 xml:space="preserve">outdoor learning / how is this facilitated in groups </w:t>
      </w:r>
    </w:p>
    <w:p w14:paraId="68D3C8F0" w14:textId="77777777" w:rsidR="00510841" w:rsidRDefault="00510841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</w:p>
    <w:p w14:paraId="08207218" w14:textId="32E72719" w:rsidR="00477EA0" w:rsidRPr="00DF38CF" w:rsidRDefault="00477EA0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 xml:space="preserve">Strategy – specific learning </w:t>
      </w:r>
    </w:p>
    <w:p w14:paraId="75323537" w14:textId="2D2B3EA3" w:rsidR="00477EA0" w:rsidRPr="00DF38CF" w:rsidRDefault="00477EA0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>Whole family support</w:t>
      </w:r>
    </w:p>
    <w:p w14:paraId="636EAD58" w14:textId="2AD7183A" w:rsidR="00477EA0" w:rsidRPr="00DF38CF" w:rsidRDefault="00477EA0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  <w:r w:rsidRPr="00DF38CF">
        <w:rPr>
          <w:rFonts w:eastAsia="Times New Roman" w:cstheme="minorHAnsi"/>
          <w:color w:val="373A3C"/>
        </w:rPr>
        <w:t xml:space="preserve">No assumptions </w:t>
      </w:r>
    </w:p>
    <w:p w14:paraId="18C9271D" w14:textId="77777777" w:rsidR="00477EA0" w:rsidRPr="00DF38CF" w:rsidRDefault="00477EA0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</w:p>
    <w:p w14:paraId="54A4BA10" w14:textId="4E82D82B" w:rsidR="00D2132B" w:rsidRPr="00DF38CF" w:rsidRDefault="00D2132B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</w:p>
    <w:p w14:paraId="63AA07F4" w14:textId="0D0015ED" w:rsidR="00A96AF3" w:rsidRPr="00DF38CF" w:rsidRDefault="00A96AF3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</w:p>
    <w:p w14:paraId="214053D9" w14:textId="77777777" w:rsidR="00510841" w:rsidRPr="00DF38CF" w:rsidRDefault="00510841" w:rsidP="00D2132B">
      <w:pPr>
        <w:spacing w:before="100" w:beforeAutospacing="1" w:after="100" w:afterAutospacing="1"/>
        <w:rPr>
          <w:rFonts w:eastAsia="Times New Roman" w:cstheme="minorHAnsi"/>
          <w:color w:val="373A3C"/>
        </w:rPr>
      </w:pPr>
    </w:p>
    <w:p w14:paraId="6E0E59B8" w14:textId="77777777" w:rsidR="002255AB" w:rsidRPr="002255AB" w:rsidRDefault="002255AB" w:rsidP="002255AB">
      <w:pPr>
        <w:spacing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 w:rsidRPr="002255AB">
        <w:rPr>
          <w:rFonts w:ascii="Helvetica Neue" w:eastAsia="Times New Roman" w:hAnsi="Helvetica Neue" w:cs="Times New Roman"/>
          <w:b/>
          <w:bCs/>
          <w:color w:val="373A3C"/>
          <w:sz w:val="23"/>
          <w:szCs w:val="23"/>
          <w:u w:val="single"/>
        </w:rPr>
        <w:lastRenderedPageBreak/>
        <w:t>Chapter 3 – Conclusion and Recommendations </w:t>
      </w:r>
    </w:p>
    <w:p w14:paraId="3794CC40" w14:textId="77777777" w:rsidR="002255AB" w:rsidRPr="002255AB" w:rsidRDefault="002255AB" w:rsidP="002255AB">
      <w:pPr>
        <w:numPr>
          <w:ilvl w:val="0"/>
          <w:numId w:val="13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 w:rsidRPr="002255AB">
        <w:rPr>
          <w:rFonts w:ascii="Helvetica Neue" w:eastAsia="Times New Roman" w:hAnsi="Helvetica Neue" w:cs="Times New Roman"/>
          <w:color w:val="373A3C"/>
          <w:sz w:val="23"/>
          <w:szCs w:val="23"/>
        </w:rPr>
        <w:t>The conclusion should summarise the whole project.</w:t>
      </w:r>
    </w:p>
    <w:p w14:paraId="626C7602" w14:textId="77777777" w:rsidR="002255AB" w:rsidRPr="002255AB" w:rsidRDefault="002255AB" w:rsidP="002255AB">
      <w:pPr>
        <w:numPr>
          <w:ilvl w:val="0"/>
          <w:numId w:val="13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 w:rsidRPr="002255AB">
        <w:rPr>
          <w:rFonts w:ascii="Helvetica Neue" w:eastAsia="Times New Roman" w:hAnsi="Helvetica Neue" w:cs="Times New Roman"/>
          <w:color w:val="373A3C"/>
          <w:sz w:val="23"/>
          <w:szCs w:val="23"/>
        </w:rPr>
        <w:t>Identify the implications of your study (</w:t>
      </w:r>
      <w:proofErr w:type="spellStart"/>
      <w:r w:rsidRPr="002255AB">
        <w:rPr>
          <w:rFonts w:ascii="Helvetica Neue" w:eastAsia="Times New Roman" w:hAnsi="Helvetica Neue" w:cs="Times New Roman"/>
          <w:color w:val="373A3C"/>
          <w:sz w:val="23"/>
          <w:szCs w:val="23"/>
        </w:rPr>
        <w:t>eg</w:t>
      </w:r>
      <w:proofErr w:type="spellEnd"/>
      <w:r w:rsidRPr="002255AB">
        <w:rPr>
          <w:rFonts w:ascii="Helvetica Neue" w:eastAsia="Times New Roman" w:hAnsi="Helvetica Neue" w:cs="Times New Roman"/>
          <w:color w:val="373A3C"/>
          <w:sz w:val="23"/>
          <w:szCs w:val="23"/>
        </w:rPr>
        <w:t xml:space="preserve"> for policy/practice, your own personal/professional development.)</w:t>
      </w:r>
    </w:p>
    <w:p w14:paraId="7298F3C0" w14:textId="70CBF4D3" w:rsidR="00811894" w:rsidRDefault="00811894" w:rsidP="00811894">
      <w:pPr>
        <w:spacing w:before="100" w:beforeAutospacing="1"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</w:p>
    <w:p w14:paraId="209A051C" w14:textId="219B2F45" w:rsidR="00E511F4" w:rsidRPr="002255AB" w:rsidRDefault="00811894" w:rsidP="00811894">
      <w:pPr>
        <w:spacing w:before="100" w:beforeAutospacing="1"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>
        <w:rPr>
          <w:rFonts w:ascii="Helvetica Neue" w:eastAsia="Times New Roman" w:hAnsi="Helvetica Neue" w:cs="Times New Roman"/>
          <w:color w:val="373A3C"/>
          <w:sz w:val="23"/>
          <w:szCs w:val="23"/>
        </w:rPr>
        <w:t xml:space="preserve">Recommendations – future research into </w:t>
      </w:r>
      <w:r w:rsidR="00E511F4">
        <w:rPr>
          <w:rFonts w:ascii="Helvetica Neue" w:eastAsia="Times New Roman" w:hAnsi="Helvetica Neue" w:cs="Times New Roman"/>
          <w:color w:val="373A3C"/>
          <w:sz w:val="23"/>
          <w:szCs w:val="23"/>
        </w:rPr>
        <w:t xml:space="preserve">how those with a disability can be encouraged to go outdoors or engage in adapted activities. Assistance dogs have shown to increase a </w:t>
      </w:r>
      <w:proofErr w:type="spellStart"/>
      <w:proofErr w:type="gramStart"/>
      <w:r w:rsidR="00E511F4">
        <w:rPr>
          <w:rFonts w:ascii="Helvetica Neue" w:eastAsia="Times New Roman" w:hAnsi="Helvetica Neue" w:cs="Times New Roman"/>
          <w:color w:val="373A3C"/>
          <w:sz w:val="23"/>
          <w:szCs w:val="23"/>
        </w:rPr>
        <w:t>persons</w:t>
      </w:r>
      <w:proofErr w:type="spellEnd"/>
      <w:proofErr w:type="gramEnd"/>
      <w:r w:rsidR="00E511F4">
        <w:rPr>
          <w:rFonts w:ascii="Helvetica Neue" w:eastAsia="Times New Roman" w:hAnsi="Helvetica Neue" w:cs="Times New Roman"/>
          <w:color w:val="373A3C"/>
          <w:sz w:val="23"/>
          <w:szCs w:val="23"/>
        </w:rPr>
        <w:t xml:space="preserve"> engagement outdoors and their ability to form connections with others</w:t>
      </w:r>
      <w:r w:rsidR="00E511F4" w:rsidRPr="00E511F4">
        <w:rPr>
          <w:rFonts w:ascii="Helvetica Neue" w:eastAsia="Times New Roman" w:hAnsi="Helvetica Neue" w:cs="Times New Roman"/>
          <w:i/>
          <w:color w:val="373A3C"/>
          <w:sz w:val="23"/>
          <w:szCs w:val="23"/>
        </w:rPr>
        <w:t>. (Hall et al, 2017)</w:t>
      </w:r>
    </w:p>
    <w:p w14:paraId="4BAAE89C" w14:textId="77777777" w:rsidR="002255AB" w:rsidRPr="002255AB" w:rsidRDefault="002255AB" w:rsidP="002255AB">
      <w:pPr>
        <w:rPr>
          <w:rFonts w:ascii="Times New Roman" w:eastAsia="Times New Roman" w:hAnsi="Times New Roman" w:cs="Times New Roman"/>
        </w:rPr>
      </w:pPr>
    </w:p>
    <w:p w14:paraId="0E359860" w14:textId="77777777" w:rsidR="00A96AF3" w:rsidRPr="00DF38CF" w:rsidRDefault="00A96AF3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</w:p>
    <w:p w14:paraId="1CA6ABAB" w14:textId="77777777" w:rsidR="00A96AF3" w:rsidRPr="00DF38CF" w:rsidRDefault="00A96AF3" w:rsidP="00BC4109">
      <w:pPr>
        <w:spacing w:after="100" w:afterAutospacing="1"/>
        <w:rPr>
          <w:rFonts w:eastAsia="Times New Roman" w:cstheme="minorHAnsi"/>
          <w:b/>
          <w:bCs/>
          <w:color w:val="373A3C"/>
          <w:u w:val="single"/>
        </w:rPr>
      </w:pPr>
    </w:p>
    <w:p w14:paraId="6D13E9A8" w14:textId="77777777" w:rsidR="005928C8" w:rsidRPr="00DF38CF" w:rsidRDefault="005928C8">
      <w:pPr>
        <w:rPr>
          <w:rFonts w:cstheme="minorHAnsi"/>
        </w:rPr>
      </w:pPr>
    </w:p>
    <w:p w14:paraId="4B53FD53" w14:textId="702A2D38" w:rsidR="003D6BEC" w:rsidRPr="00DF38CF" w:rsidRDefault="003D6BEC">
      <w:pPr>
        <w:rPr>
          <w:rFonts w:cstheme="minorHAnsi"/>
        </w:rPr>
      </w:pPr>
    </w:p>
    <w:p w14:paraId="1D15B5E8" w14:textId="64F042CC" w:rsidR="003D6BEC" w:rsidRPr="00DF38CF" w:rsidRDefault="003D6BEC">
      <w:pPr>
        <w:rPr>
          <w:rFonts w:cstheme="minorHAnsi"/>
        </w:rPr>
      </w:pPr>
    </w:p>
    <w:p w14:paraId="703F6AD1" w14:textId="6FF5E84E" w:rsidR="003D6BEC" w:rsidRPr="00DF38CF" w:rsidRDefault="003D6BEC">
      <w:pPr>
        <w:rPr>
          <w:rFonts w:cstheme="minorHAnsi"/>
        </w:rPr>
      </w:pPr>
      <w:r w:rsidRPr="00DF38CF">
        <w:rPr>
          <w:rFonts w:cstheme="minorHAnsi"/>
        </w:rPr>
        <w:t xml:space="preserve">Key words – </w:t>
      </w:r>
    </w:p>
    <w:p w14:paraId="0C38B653" w14:textId="47DDDD90" w:rsidR="003D6BEC" w:rsidRPr="00DF38CF" w:rsidRDefault="003D6BEC">
      <w:pPr>
        <w:rPr>
          <w:rFonts w:cstheme="minorHAnsi"/>
        </w:rPr>
      </w:pPr>
    </w:p>
    <w:p w14:paraId="2589C670" w14:textId="1725913B" w:rsidR="003D6BEC" w:rsidRPr="00DF38CF" w:rsidRDefault="003D6BEC">
      <w:pPr>
        <w:rPr>
          <w:rFonts w:cstheme="minorHAnsi"/>
        </w:rPr>
      </w:pPr>
      <w:proofErr w:type="spellStart"/>
      <w:r w:rsidRPr="00DF38CF">
        <w:rPr>
          <w:rFonts w:cstheme="minorHAnsi"/>
        </w:rPr>
        <w:t>Salutogenic</w:t>
      </w:r>
      <w:proofErr w:type="spellEnd"/>
      <w:r w:rsidRPr="00DF38CF">
        <w:rPr>
          <w:rFonts w:cstheme="minorHAnsi"/>
        </w:rPr>
        <w:t xml:space="preserve"> – </w:t>
      </w:r>
      <w:proofErr w:type="spellStart"/>
      <w:r w:rsidRPr="00DF38CF">
        <w:rPr>
          <w:rFonts w:cstheme="minorHAnsi"/>
        </w:rPr>
        <w:t>salutogenesis</w:t>
      </w:r>
      <w:proofErr w:type="spellEnd"/>
      <w:r w:rsidRPr="00DF38CF">
        <w:rPr>
          <w:rFonts w:cstheme="minorHAnsi"/>
        </w:rPr>
        <w:t xml:space="preserve"> is a medical approach that focuses on factors that support health and well-being and the relationship between health, stress and coping. </w:t>
      </w:r>
    </w:p>
    <w:p w14:paraId="17414D0B" w14:textId="3F3552D9" w:rsidR="003D6BEC" w:rsidRPr="00DF38CF" w:rsidRDefault="003D6BEC">
      <w:pPr>
        <w:rPr>
          <w:rFonts w:cstheme="minorHAnsi"/>
        </w:rPr>
      </w:pPr>
    </w:p>
    <w:p w14:paraId="7BB81CFB" w14:textId="65B39AA7" w:rsidR="003D6BEC" w:rsidRDefault="003D6BEC">
      <w:pPr>
        <w:rPr>
          <w:rFonts w:cstheme="minorHAnsi"/>
        </w:rPr>
      </w:pPr>
    </w:p>
    <w:p w14:paraId="3640D62E" w14:textId="70657C06" w:rsidR="005928C8" w:rsidRDefault="005928C8">
      <w:pPr>
        <w:rPr>
          <w:rFonts w:cstheme="minorHAnsi"/>
        </w:rPr>
      </w:pPr>
    </w:p>
    <w:p w14:paraId="0053DFCE" w14:textId="2CBD8B6C" w:rsidR="005928C8" w:rsidRDefault="005928C8">
      <w:pPr>
        <w:rPr>
          <w:rFonts w:cstheme="minorHAnsi"/>
        </w:rPr>
      </w:pPr>
    </w:p>
    <w:p w14:paraId="7E9A80CE" w14:textId="084C4D82" w:rsidR="005928C8" w:rsidRDefault="005928C8">
      <w:pPr>
        <w:rPr>
          <w:rFonts w:cstheme="minorHAnsi"/>
        </w:rPr>
      </w:pPr>
    </w:p>
    <w:p w14:paraId="724632A4" w14:textId="0A11A32F" w:rsidR="005928C8" w:rsidRDefault="005928C8">
      <w:pPr>
        <w:rPr>
          <w:rFonts w:cstheme="minorHAnsi"/>
        </w:rPr>
      </w:pPr>
    </w:p>
    <w:p w14:paraId="61AE013D" w14:textId="6B725FB8" w:rsidR="005928C8" w:rsidRDefault="005928C8">
      <w:pPr>
        <w:rPr>
          <w:rFonts w:cstheme="minorHAnsi"/>
        </w:rPr>
      </w:pPr>
    </w:p>
    <w:p w14:paraId="1DCEF887" w14:textId="28210F10" w:rsidR="005928C8" w:rsidRDefault="005928C8">
      <w:pPr>
        <w:rPr>
          <w:rFonts w:cstheme="minorHAnsi"/>
        </w:rPr>
      </w:pPr>
    </w:p>
    <w:p w14:paraId="174B9F3F" w14:textId="2FF7C5DF" w:rsidR="005928C8" w:rsidRDefault="005928C8">
      <w:pPr>
        <w:rPr>
          <w:rFonts w:cstheme="minorHAnsi"/>
        </w:rPr>
      </w:pPr>
    </w:p>
    <w:p w14:paraId="4F6ECEF5" w14:textId="690669C3" w:rsidR="005928C8" w:rsidRDefault="005928C8">
      <w:pPr>
        <w:rPr>
          <w:rFonts w:cstheme="minorHAnsi"/>
        </w:rPr>
      </w:pPr>
    </w:p>
    <w:p w14:paraId="36145919" w14:textId="45AAE634" w:rsidR="005928C8" w:rsidRDefault="005928C8">
      <w:pPr>
        <w:rPr>
          <w:rFonts w:cstheme="minorHAnsi"/>
        </w:rPr>
      </w:pPr>
    </w:p>
    <w:p w14:paraId="484E35BA" w14:textId="7B6FFC6E" w:rsidR="005928C8" w:rsidRDefault="005928C8">
      <w:pPr>
        <w:rPr>
          <w:rFonts w:cstheme="minorHAnsi"/>
        </w:rPr>
      </w:pPr>
    </w:p>
    <w:p w14:paraId="1233FC54" w14:textId="6F63D96F" w:rsidR="005928C8" w:rsidRDefault="005928C8">
      <w:pPr>
        <w:rPr>
          <w:rFonts w:cstheme="minorHAnsi"/>
        </w:rPr>
      </w:pPr>
    </w:p>
    <w:p w14:paraId="64997CFF" w14:textId="6F5D1E45" w:rsidR="005928C8" w:rsidRDefault="005928C8">
      <w:pPr>
        <w:rPr>
          <w:rFonts w:cstheme="minorHAnsi"/>
        </w:rPr>
      </w:pPr>
    </w:p>
    <w:p w14:paraId="625F42E3" w14:textId="7B95E82F" w:rsidR="005928C8" w:rsidRDefault="005928C8">
      <w:pPr>
        <w:rPr>
          <w:rFonts w:cstheme="minorHAnsi"/>
        </w:rPr>
      </w:pPr>
    </w:p>
    <w:p w14:paraId="40F95E97" w14:textId="39AEA916" w:rsidR="005928C8" w:rsidRDefault="005928C8">
      <w:pPr>
        <w:rPr>
          <w:rFonts w:cstheme="minorHAnsi"/>
        </w:rPr>
      </w:pPr>
    </w:p>
    <w:p w14:paraId="7C998FD9" w14:textId="2A307663" w:rsidR="005928C8" w:rsidRDefault="005928C8">
      <w:pPr>
        <w:rPr>
          <w:rFonts w:cstheme="minorHAnsi"/>
        </w:rPr>
      </w:pPr>
    </w:p>
    <w:p w14:paraId="203A85DD" w14:textId="002E3738" w:rsidR="005928C8" w:rsidRDefault="005928C8">
      <w:pPr>
        <w:rPr>
          <w:rFonts w:cstheme="minorHAnsi"/>
        </w:rPr>
      </w:pPr>
    </w:p>
    <w:p w14:paraId="08092136" w14:textId="614BBB21" w:rsidR="005928C8" w:rsidRDefault="005928C8">
      <w:pPr>
        <w:rPr>
          <w:rFonts w:cstheme="minorHAnsi"/>
        </w:rPr>
      </w:pPr>
    </w:p>
    <w:p w14:paraId="3156D724" w14:textId="6B885BCA" w:rsidR="005928C8" w:rsidRDefault="005928C8">
      <w:pPr>
        <w:rPr>
          <w:rFonts w:cstheme="minorHAnsi"/>
        </w:rPr>
      </w:pPr>
    </w:p>
    <w:p w14:paraId="69363ACF" w14:textId="607AFCBA" w:rsidR="005928C8" w:rsidRDefault="005928C8">
      <w:pPr>
        <w:rPr>
          <w:rFonts w:cstheme="minorHAnsi"/>
        </w:rPr>
      </w:pPr>
    </w:p>
    <w:p w14:paraId="693E4A21" w14:textId="15AEB6AC" w:rsidR="005928C8" w:rsidRDefault="005928C8">
      <w:pPr>
        <w:rPr>
          <w:rFonts w:cstheme="minorHAnsi"/>
        </w:rPr>
      </w:pPr>
    </w:p>
    <w:p w14:paraId="072A4FA7" w14:textId="7D3E638D" w:rsidR="005928C8" w:rsidRDefault="005928C8">
      <w:pPr>
        <w:rPr>
          <w:rFonts w:cstheme="minorHAnsi"/>
        </w:rPr>
      </w:pPr>
    </w:p>
    <w:p w14:paraId="0FEB58A5" w14:textId="52B45BD3" w:rsidR="005928C8" w:rsidRDefault="005928C8">
      <w:pPr>
        <w:rPr>
          <w:rFonts w:cstheme="minorHAnsi"/>
        </w:rPr>
      </w:pPr>
    </w:p>
    <w:p w14:paraId="6C339C18" w14:textId="7B48131E" w:rsidR="005928C8" w:rsidRDefault="005928C8">
      <w:pPr>
        <w:rPr>
          <w:rFonts w:cstheme="minorHAnsi"/>
        </w:rPr>
      </w:pPr>
      <w:r>
        <w:rPr>
          <w:rFonts w:cstheme="minorHAnsi"/>
        </w:rPr>
        <w:t>Appendices</w:t>
      </w:r>
    </w:p>
    <w:p w14:paraId="17126FEB" w14:textId="395C5453" w:rsidR="005928C8" w:rsidRDefault="005928C8">
      <w:pPr>
        <w:rPr>
          <w:rFonts w:cstheme="minorHAnsi"/>
        </w:rPr>
      </w:pPr>
    </w:p>
    <w:p w14:paraId="261BD8B5" w14:textId="15A08EFC" w:rsidR="005928C8" w:rsidRDefault="005928C8">
      <w:pPr>
        <w:rPr>
          <w:rFonts w:cstheme="minorHAnsi"/>
        </w:rPr>
      </w:pPr>
      <w:r>
        <w:rPr>
          <w:rFonts w:cstheme="minorHAnsi"/>
        </w:rPr>
        <w:t>Ethics Form</w:t>
      </w:r>
    </w:p>
    <w:p w14:paraId="4B9A0DD9" w14:textId="70120F6D" w:rsidR="005928C8" w:rsidRDefault="005928C8">
      <w:pPr>
        <w:rPr>
          <w:rFonts w:cstheme="minorHAnsi"/>
        </w:rPr>
      </w:pPr>
    </w:p>
    <w:p w14:paraId="7FE6C161" w14:textId="52959EF2" w:rsidR="005928C8" w:rsidRDefault="005928C8">
      <w:pPr>
        <w:rPr>
          <w:rFonts w:cstheme="minorHAnsi"/>
        </w:rPr>
      </w:pPr>
    </w:p>
    <w:p w14:paraId="50FF9BBB" w14:textId="79062B66" w:rsidR="005928C8" w:rsidRDefault="005928C8">
      <w:pPr>
        <w:rPr>
          <w:rFonts w:cstheme="minorHAnsi"/>
        </w:rPr>
      </w:pPr>
    </w:p>
    <w:p w14:paraId="7CBBD96B" w14:textId="4D90D754" w:rsidR="005928C8" w:rsidRDefault="005928C8">
      <w:pPr>
        <w:rPr>
          <w:rFonts w:cstheme="minorHAnsi"/>
        </w:rPr>
      </w:pPr>
    </w:p>
    <w:p w14:paraId="48A19C4A" w14:textId="7AF59680" w:rsidR="005928C8" w:rsidRDefault="005928C8">
      <w:pPr>
        <w:rPr>
          <w:rFonts w:cstheme="minorHAnsi"/>
        </w:rPr>
      </w:pPr>
    </w:p>
    <w:p w14:paraId="3A9BA19D" w14:textId="7F93DA46" w:rsidR="005928C8" w:rsidRDefault="005928C8">
      <w:pPr>
        <w:rPr>
          <w:rFonts w:cstheme="minorHAnsi"/>
        </w:rPr>
      </w:pPr>
    </w:p>
    <w:p w14:paraId="6629B241" w14:textId="68A84725" w:rsidR="005928C8" w:rsidRDefault="005928C8">
      <w:pPr>
        <w:rPr>
          <w:rFonts w:cstheme="minorHAnsi"/>
        </w:rPr>
      </w:pPr>
    </w:p>
    <w:p w14:paraId="1ABE46FC" w14:textId="10B604A5" w:rsidR="005928C8" w:rsidRDefault="005928C8">
      <w:pPr>
        <w:rPr>
          <w:rFonts w:cstheme="minorHAnsi"/>
        </w:rPr>
      </w:pPr>
    </w:p>
    <w:p w14:paraId="31DCF247" w14:textId="04475A73" w:rsidR="005928C8" w:rsidRDefault="005928C8">
      <w:pPr>
        <w:rPr>
          <w:rFonts w:cstheme="minorHAnsi"/>
        </w:rPr>
      </w:pPr>
    </w:p>
    <w:p w14:paraId="40659A49" w14:textId="14DCB851" w:rsidR="005928C8" w:rsidRDefault="005928C8">
      <w:pPr>
        <w:rPr>
          <w:rFonts w:cstheme="minorHAnsi"/>
        </w:rPr>
      </w:pPr>
    </w:p>
    <w:p w14:paraId="7297AE13" w14:textId="3FFE0703" w:rsidR="005928C8" w:rsidRDefault="005928C8">
      <w:pPr>
        <w:rPr>
          <w:rFonts w:cstheme="minorHAnsi"/>
        </w:rPr>
      </w:pPr>
    </w:p>
    <w:p w14:paraId="0F5FDE87" w14:textId="6BE88BC0" w:rsidR="005928C8" w:rsidRDefault="005928C8">
      <w:pPr>
        <w:rPr>
          <w:rFonts w:cstheme="minorHAnsi"/>
        </w:rPr>
      </w:pPr>
    </w:p>
    <w:p w14:paraId="5346331E" w14:textId="4723F52B" w:rsidR="005928C8" w:rsidRDefault="005928C8">
      <w:pPr>
        <w:rPr>
          <w:rFonts w:cstheme="minorHAnsi"/>
        </w:rPr>
      </w:pPr>
    </w:p>
    <w:p w14:paraId="49814258" w14:textId="7EDB0DFF" w:rsidR="005928C8" w:rsidRDefault="005928C8">
      <w:pPr>
        <w:rPr>
          <w:rFonts w:cstheme="minorHAnsi"/>
        </w:rPr>
      </w:pPr>
    </w:p>
    <w:p w14:paraId="34B4DC49" w14:textId="19739EAF" w:rsidR="005928C8" w:rsidRDefault="005928C8">
      <w:pPr>
        <w:rPr>
          <w:rFonts w:cstheme="minorHAnsi"/>
        </w:rPr>
      </w:pPr>
    </w:p>
    <w:p w14:paraId="039B61F7" w14:textId="7B09F1A8" w:rsidR="005928C8" w:rsidRDefault="005928C8">
      <w:pPr>
        <w:rPr>
          <w:rFonts w:cstheme="minorHAnsi"/>
        </w:rPr>
      </w:pPr>
    </w:p>
    <w:p w14:paraId="4788AB53" w14:textId="61215B34" w:rsidR="005928C8" w:rsidRDefault="005928C8">
      <w:pPr>
        <w:rPr>
          <w:rFonts w:cstheme="minorHAnsi"/>
        </w:rPr>
      </w:pPr>
    </w:p>
    <w:p w14:paraId="57B4C1BD" w14:textId="4C79666C" w:rsidR="005928C8" w:rsidRDefault="005928C8">
      <w:pPr>
        <w:rPr>
          <w:rFonts w:cstheme="minorHAnsi"/>
        </w:rPr>
      </w:pPr>
    </w:p>
    <w:p w14:paraId="685B1340" w14:textId="08FE6C2C" w:rsidR="005928C8" w:rsidRDefault="005928C8">
      <w:pPr>
        <w:rPr>
          <w:rFonts w:cstheme="minorHAnsi"/>
        </w:rPr>
      </w:pPr>
    </w:p>
    <w:p w14:paraId="2388995F" w14:textId="4A708CA1" w:rsidR="005928C8" w:rsidRDefault="005928C8">
      <w:pPr>
        <w:rPr>
          <w:rFonts w:cstheme="minorHAnsi"/>
        </w:rPr>
      </w:pPr>
    </w:p>
    <w:p w14:paraId="5ACFE264" w14:textId="742CF15D" w:rsidR="005928C8" w:rsidRDefault="005928C8">
      <w:pPr>
        <w:rPr>
          <w:rFonts w:cstheme="minorHAnsi"/>
        </w:rPr>
      </w:pPr>
    </w:p>
    <w:p w14:paraId="7B347138" w14:textId="25E87C0A" w:rsidR="005928C8" w:rsidRDefault="005928C8">
      <w:pPr>
        <w:rPr>
          <w:rFonts w:cstheme="minorHAnsi"/>
        </w:rPr>
      </w:pPr>
    </w:p>
    <w:p w14:paraId="62EB4780" w14:textId="7722D85B" w:rsidR="005928C8" w:rsidRDefault="005928C8">
      <w:pPr>
        <w:rPr>
          <w:rFonts w:cstheme="minorHAnsi"/>
        </w:rPr>
      </w:pPr>
    </w:p>
    <w:p w14:paraId="0ED3199E" w14:textId="538A6DEE" w:rsidR="005928C8" w:rsidRDefault="005928C8">
      <w:pPr>
        <w:rPr>
          <w:rFonts w:cstheme="minorHAnsi"/>
        </w:rPr>
      </w:pPr>
    </w:p>
    <w:p w14:paraId="00A831C2" w14:textId="4F89A157" w:rsidR="005928C8" w:rsidRDefault="005928C8">
      <w:pPr>
        <w:rPr>
          <w:rFonts w:cstheme="minorHAnsi"/>
        </w:rPr>
      </w:pPr>
    </w:p>
    <w:p w14:paraId="6DFF537B" w14:textId="773288EC" w:rsidR="005928C8" w:rsidRDefault="005928C8">
      <w:pPr>
        <w:rPr>
          <w:rFonts w:cstheme="minorHAnsi"/>
        </w:rPr>
      </w:pPr>
    </w:p>
    <w:p w14:paraId="68BBADA8" w14:textId="030203D7" w:rsidR="005928C8" w:rsidRDefault="005928C8">
      <w:pPr>
        <w:rPr>
          <w:rFonts w:cstheme="minorHAnsi"/>
        </w:rPr>
      </w:pPr>
    </w:p>
    <w:p w14:paraId="7F5A019B" w14:textId="3AFC817C" w:rsidR="005928C8" w:rsidRDefault="005928C8">
      <w:pPr>
        <w:rPr>
          <w:rFonts w:cstheme="minorHAnsi"/>
        </w:rPr>
      </w:pPr>
    </w:p>
    <w:p w14:paraId="04004B4A" w14:textId="1A55162D" w:rsidR="005928C8" w:rsidRDefault="005928C8">
      <w:pPr>
        <w:rPr>
          <w:rFonts w:cstheme="minorHAnsi"/>
        </w:rPr>
      </w:pPr>
    </w:p>
    <w:p w14:paraId="4D4069FA" w14:textId="3B2E8D6A" w:rsidR="005928C8" w:rsidRDefault="005928C8">
      <w:pPr>
        <w:rPr>
          <w:rFonts w:cstheme="minorHAnsi"/>
        </w:rPr>
      </w:pPr>
    </w:p>
    <w:p w14:paraId="03F3DD13" w14:textId="3D74D2E8" w:rsidR="005928C8" w:rsidRDefault="005928C8">
      <w:pPr>
        <w:rPr>
          <w:rFonts w:cstheme="minorHAnsi"/>
        </w:rPr>
      </w:pPr>
    </w:p>
    <w:p w14:paraId="45CBE02E" w14:textId="39640CA5" w:rsidR="005928C8" w:rsidRDefault="005928C8">
      <w:pPr>
        <w:rPr>
          <w:rFonts w:cstheme="minorHAnsi"/>
        </w:rPr>
      </w:pPr>
    </w:p>
    <w:p w14:paraId="4E45D7CE" w14:textId="6874C6B6" w:rsidR="005928C8" w:rsidRDefault="005928C8">
      <w:pPr>
        <w:rPr>
          <w:rFonts w:cstheme="minorHAnsi"/>
        </w:rPr>
      </w:pPr>
    </w:p>
    <w:p w14:paraId="62F81BE4" w14:textId="6352E99F" w:rsidR="005928C8" w:rsidRDefault="005928C8">
      <w:pPr>
        <w:rPr>
          <w:rFonts w:cstheme="minorHAnsi"/>
        </w:rPr>
      </w:pPr>
    </w:p>
    <w:p w14:paraId="7ED952E6" w14:textId="724E2F19" w:rsidR="005928C8" w:rsidRDefault="005928C8">
      <w:pPr>
        <w:rPr>
          <w:rFonts w:cstheme="minorHAnsi"/>
        </w:rPr>
      </w:pPr>
    </w:p>
    <w:p w14:paraId="3C71C180" w14:textId="7319293C" w:rsidR="005928C8" w:rsidRDefault="005928C8">
      <w:pPr>
        <w:rPr>
          <w:rFonts w:cstheme="minorHAnsi"/>
        </w:rPr>
      </w:pPr>
    </w:p>
    <w:p w14:paraId="274FC58E" w14:textId="3A5A9BA6" w:rsidR="005928C8" w:rsidRDefault="005928C8">
      <w:pPr>
        <w:rPr>
          <w:rFonts w:cstheme="minorHAnsi"/>
        </w:rPr>
      </w:pPr>
    </w:p>
    <w:p w14:paraId="4111F896" w14:textId="697A5EB1" w:rsidR="005928C8" w:rsidRDefault="005928C8">
      <w:pPr>
        <w:rPr>
          <w:rFonts w:cstheme="minorHAnsi"/>
        </w:rPr>
      </w:pPr>
    </w:p>
    <w:p w14:paraId="168FA217" w14:textId="77777777" w:rsidR="005928C8" w:rsidRDefault="005928C8">
      <w:pPr>
        <w:rPr>
          <w:rFonts w:cstheme="minorHAnsi"/>
        </w:rPr>
      </w:pPr>
    </w:p>
    <w:p w14:paraId="7F84FB4F" w14:textId="2BAA0C59" w:rsidR="005928C8" w:rsidRDefault="005928C8">
      <w:pPr>
        <w:rPr>
          <w:rFonts w:cstheme="minorHAnsi"/>
        </w:rPr>
      </w:pPr>
    </w:p>
    <w:p w14:paraId="35A8758B" w14:textId="6944BB40" w:rsidR="005928C8" w:rsidRDefault="005928C8">
      <w:pPr>
        <w:rPr>
          <w:rFonts w:cstheme="minorHAnsi"/>
        </w:rPr>
      </w:pPr>
    </w:p>
    <w:p w14:paraId="0CD07D9D" w14:textId="356FB113" w:rsidR="00560A57" w:rsidRDefault="00560A57">
      <w:pPr>
        <w:rPr>
          <w:rFonts w:cstheme="minorHAnsi"/>
        </w:rPr>
      </w:pPr>
    </w:p>
    <w:p w14:paraId="2916612F" w14:textId="77777777" w:rsidR="005928C8" w:rsidRPr="00DF38CF" w:rsidRDefault="005928C8">
      <w:pPr>
        <w:rPr>
          <w:rFonts w:cstheme="minorHAnsi"/>
        </w:rPr>
      </w:pPr>
      <w:bookmarkStart w:id="0" w:name="_GoBack"/>
      <w:bookmarkEnd w:id="0"/>
    </w:p>
    <w:p w14:paraId="42516C64" w14:textId="48B8080D" w:rsidR="00757A05" w:rsidRPr="00DF38CF" w:rsidRDefault="00757A05">
      <w:pPr>
        <w:rPr>
          <w:rFonts w:cstheme="minorHAnsi"/>
        </w:rPr>
      </w:pPr>
    </w:p>
    <w:p w14:paraId="5719BEC0" w14:textId="52919C82" w:rsidR="00757A05" w:rsidRPr="00DF38CF" w:rsidRDefault="00757A05">
      <w:pPr>
        <w:rPr>
          <w:rFonts w:cstheme="minorHAnsi"/>
          <w:b/>
        </w:rPr>
      </w:pPr>
      <w:r w:rsidRPr="00DF38CF">
        <w:rPr>
          <w:rFonts w:cstheme="minorHAnsi"/>
          <w:b/>
        </w:rPr>
        <w:t>References</w:t>
      </w:r>
    </w:p>
    <w:p w14:paraId="372DFDB2" w14:textId="7A6A60AA" w:rsidR="00187C83" w:rsidRPr="00DF38CF" w:rsidRDefault="00187C83">
      <w:pPr>
        <w:rPr>
          <w:rFonts w:cstheme="minorHAnsi"/>
        </w:rPr>
      </w:pPr>
    </w:p>
    <w:p w14:paraId="5E0B5324" w14:textId="30675EFB" w:rsidR="00187C83" w:rsidRPr="00DF38CF" w:rsidRDefault="00187C83">
      <w:pPr>
        <w:rPr>
          <w:rFonts w:cstheme="minorHAnsi"/>
        </w:rPr>
      </w:pPr>
      <w:proofErr w:type="spellStart"/>
      <w:r w:rsidRPr="00DF38CF">
        <w:rPr>
          <w:rFonts w:cstheme="minorHAnsi"/>
        </w:rPr>
        <w:t>Armitano</w:t>
      </w:r>
      <w:proofErr w:type="spellEnd"/>
      <w:r w:rsidRPr="00DF38CF">
        <w:rPr>
          <w:rFonts w:cstheme="minorHAnsi"/>
        </w:rPr>
        <w:t xml:space="preserve">, C. (2013) </w:t>
      </w:r>
      <w:r w:rsidRPr="00DF38CF">
        <w:rPr>
          <w:rFonts w:cstheme="minorHAnsi"/>
          <w:i/>
        </w:rPr>
        <w:t>Effectiveness of a surfing intervention on children with disabilities</w:t>
      </w:r>
      <w:r w:rsidR="00A75749" w:rsidRPr="00DF38CF">
        <w:rPr>
          <w:rFonts w:cstheme="minorHAnsi"/>
          <w:i/>
        </w:rPr>
        <w:t xml:space="preserve">. </w:t>
      </w:r>
      <w:r w:rsidR="00A75749" w:rsidRPr="00DF38CF">
        <w:rPr>
          <w:rFonts w:cstheme="minorHAnsi"/>
        </w:rPr>
        <w:t xml:space="preserve">Available at: </w:t>
      </w:r>
      <w:hyperlink r:id="rId5" w:history="1">
        <w:r w:rsidR="00A75749" w:rsidRPr="00DF38CF">
          <w:rPr>
            <w:rStyle w:val="Hyperlink"/>
            <w:rFonts w:cstheme="minorHAnsi"/>
          </w:rPr>
          <w:t>https://digitalcommons.uri.edu/cgi/viewcontent.cgi?article=1021&amp;context=theses</w:t>
        </w:r>
      </w:hyperlink>
      <w:r w:rsidR="00A75749" w:rsidRPr="00DF38CF">
        <w:rPr>
          <w:rFonts w:cstheme="minorHAnsi"/>
        </w:rPr>
        <w:t xml:space="preserve"> (Accessed 15 November 2020)</w:t>
      </w:r>
    </w:p>
    <w:p w14:paraId="08B38C8B" w14:textId="6B235D4D" w:rsidR="00533F7E" w:rsidRPr="00DF38CF" w:rsidRDefault="00533F7E">
      <w:pPr>
        <w:rPr>
          <w:rFonts w:cstheme="minorHAnsi"/>
        </w:rPr>
      </w:pPr>
    </w:p>
    <w:p w14:paraId="46BF44A4" w14:textId="0D82E3D5" w:rsidR="00533F7E" w:rsidRPr="00DF38CF" w:rsidRDefault="00533F7E">
      <w:pPr>
        <w:rPr>
          <w:rFonts w:cstheme="minorHAnsi"/>
        </w:rPr>
      </w:pPr>
      <w:proofErr w:type="spellStart"/>
      <w:r w:rsidRPr="00DF38CF">
        <w:rPr>
          <w:rFonts w:cstheme="minorHAnsi"/>
        </w:rPr>
        <w:t>Armitano</w:t>
      </w:r>
      <w:proofErr w:type="spellEnd"/>
      <w:r w:rsidRPr="00DF38CF">
        <w:rPr>
          <w:rFonts w:cstheme="minorHAnsi"/>
        </w:rPr>
        <w:t xml:space="preserve">-Lago, C. Clapham, E. Lamont, L. Audette, J. (2015) ‘Benefits of surfing for children with disabilities: A pilot study.’ </w:t>
      </w:r>
      <w:r w:rsidRPr="00DF38CF">
        <w:rPr>
          <w:rFonts w:cstheme="minorHAnsi"/>
          <w:i/>
        </w:rPr>
        <w:t xml:space="preserve">Palaestra. </w:t>
      </w:r>
      <w:r w:rsidRPr="00DF38CF">
        <w:rPr>
          <w:rFonts w:cstheme="minorHAnsi"/>
        </w:rPr>
        <w:t>29(3), pp.</w:t>
      </w:r>
      <w:r w:rsidR="00681105" w:rsidRPr="00DF38CF">
        <w:rPr>
          <w:rFonts w:cstheme="minorHAnsi"/>
        </w:rPr>
        <w:t>31-34</w:t>
      </w:r>
    </w:p>
    <w:p w14:paraId="716B0A50" w14:textId="32779826" w:rsidR="00893DF0" w:rsidRPr="00DF38CF" w:rsidRDefault="00893DF0">
      <w:pPr>
        <w:rPr>
          <w:rFonts w:cstheme="minorHAnsi"/>
        </w:rPr>
      </w:pPr>
    </w:p>
    <w:p w14:paraId="3114B1AA" w14:textId="133141F6" w:rsidR="00893DF0" w:rsidRPr="00DF38CF" w:rsidRDefault="00893DF0">
      <w:pPr>
        <w:rPr>
          <w:rFonts w:cstheme="minorHAnsi"/>
        </w:rPr>
      </w:pPr>
      <w:r w:rsidRPr="00DF38CF">
        <w:rPr>
          <w:rFonts w:cstheme="minorHAnsi"/>
        </w:rPr>
        <w:t xml:space="preserve">Bishop, B. (2013) ‘Nature for mental health and social inclusion.’ </w:t>
      </w:r>
      <w:r w:rsidR="006678B9" w:rsidRPr="00DF38CF">
        <w:rPr>
          <w:rFonts w:cstheme="minorHAnsi"/>
          <w:i/>
        </w:rPr>
        <w:t xml:space="preserve">Disability Studies Quarterly, </w:t>
      </w:r>
      <w:r w:rsidR="006678B9" w:rsidRPr="00DF38CF">
        <w:rPr>
          <w:rFonts w:cstheme="minorHAnsi"/>
        </w:rPr>
        <w:t>33(1)</w:t>
      </w:r>
    </w:p>
    <w:p w14:paraId="05E43C57" w14:textId="1FEB7CF2" w:rsidR="00681105" w:rsidRPr="00DF38CF" w:rsidRDefault="00681105">
      <w:pPr>
        <w:rPr>
          <w:rFonts w:cstheme="minorHAnsi"/>
        </w:rPr>
      </w:pPr>
    </w:p>
    <w:p w14:paraId="28251141" w14:textId="6E6AAD2F" w:rsidR="00681105" w:rsidRPr="00DF38CF" w:rsidRDefault="00681105">
      <w:pPr>
        <w:rPr>
          <w:rFonts w:cstheme="minorHAnsi"/>
        </w:rPr>
      </w:pPr>
      <w:r w:rsidRPr="00DF38CF">
        <w:rPr>
          <w:rFonts w:cstheme="minorHAnsi"/>
        </w:rPr>
        <w:t xml:space="preserve">Clapham, E. Lamont, L. </w:t>
      </w:r>
      <w:proofErr w:type="spellStart"/>
      <w:r w:rsidRPr="00DF38CF">
        <w:rPr>
          <w:rFonts w:cstheme="minorHAnsi"/>
        </w:rPr>
        <w:t>Shim.M</w:t>
      </w:r>
      <w:proofErr w:type="spellEnd"/>
      <w:r w:rsidRPr="00DF38CF">
        <w:rPr>
          <w:rFonts w:cstheme="minorHAnsi"/>
        </w:rPr>
        <w:t xml:space="preserve">. Lateef, S. </w:t>
      </w:r>
      <w:proofErr w:type="spellStart"/>
      <w:r w:rsidRPr="00DF38CF">
        <w:rPr>
          <w:rFonts w:cstheme="minorHAnsi"/>
        </w:rPr>
        <w:t>Armitano</w:t>
      </w:r>
      <w:proofErr w:type="spellEnd"/>
      <w:r w:rsidRPr="00DF38CF">
        <w:rPr>
          <w:rFonts w:cstheme="minorHAnsi"/>
        </w:rPr>
        <w:t xml:space="preserve">, C. (2019) ‘Effectiveness of surf therapy for children with disabilities.’ </w:t>
      </w:r>
      <w:r w:rsidR="00893DF0" w:rsidRPr="00DF38CF">
        <w:rPr>
          <w:rFonts w:cstheme="minorHAnsi"/>
          <w:i/>
        </w:rPr>
        <w:t xml:space="preserve">Disability and health journal, </w:t>
      </w:r>
      <w:r w:rsidR="00893DF0" w:rsidRPr="00DF38CF">
        <w:rPr>
          <w:rFonts w:cstheme="minorHAnsi"/>
        </w:rPr>
        <w:t xml:space="preserve">13(1) </w:t>
      </w:r>
    </w:p>
    <w:p w14:paraId="39210707" w14:textId="43176BC3" w:rsidR="00757A05" w:rsidRPr="00DF38CF" w:rsidRDefault="00757A05">
      <w:pPr>
        <w:rPr>
          <w:rFonts w:cstheme="minorHAnsi"/>
        </w:rPr>
      </w:pPr>
    </w:p>
    <w:p w14:paraId="748DF7F8" w14:textId="272F839F" w:rsidR="00757A05" w:rsidRPr="00DF38CF" w:rsidRDefault="00AE6F0B">
      <w:pPr>
        <w:rPr>
          <w:rFonts w:cstheme="minorHAnsi"/>
        </w:rPr>
      </w:pPr>
      <w:r w:rsidRPr="00DF38CF">
        <w:rPr>
          <w:rFonts w:cstheme="minorHAnsi"/>
        </w:rPr>
        <w:t xml:space="preserve">Edmunds, S. Biggs, H. Goldie, I. </w:t>
      </w:r>
      <w:r w:rsidRPr="00DF38CF">
        <w:rPr>
          <w:rFonts w:cstheme="minorHAnsi"/>
          <w:i/>
        </w:rPr>
        <w:t xml:space="preserve">The impact of physical activity on wellbeing. </w:t>
      </w:r>
      <w:r w:rsidRPr="00DF38CF">
        <w:rPr>
          <w:rFonts w:cstheme="minorHAnsi"/>
        </w:rPr>
        <w:t>Available at:</w:t>
      </w:r>
    </w:p>
    <w:p w14:paraId="0AA18376" w14:textId="460E0F06" w:rsidR="00757A05" w:rsidRPr="00DF38CF" w:rsidRDefault="008C1591">
      <w:pPr>
        <w:rPr>
          <w:rFonts w:cstheme="minorHAnsi"/>
        </w:rPr>
      </w:pPr>
      <w:hyperlink r:id="rId6" w:history="1">
        <w:r w:rsidR="00757A05" w:rsidRPr="00DF38CF">
          <w:rPr>
            <w:rStyle w:val="Hyperlink"/>
            <w:rFonts w:cstheme="minorHAnsi"/>
          </w:rPr>
          <w:t>https://www.mentalhealth.org.uk/sites/default/files/lets-get-physical-report.pdf</w:t>
        </w:r>
      </w:hyperlink>
      <w:r w:rsidR="00AE6F0B" w:rsidRPr="00DF38CF">
        <w:rPr>
          <w:rFonts w:cstheme="minorHAnsi"/>
        </w:rPr>
        <w:t xml:space="preserve"> (Accessed 15 November 2020)</w:t>
      </w:r>
    </w:p>
    <w:p w14:paraId="24632B61" w14:textId="0B83E5AF" w:rsidR="00AE6F0B" w:rsidRPr="00DF38CF" w:rsidRDefault="00AE6F0B">
      <w:pPr>
        <w:rPr>
          <w:rFonts w:cstheme="minorHAnsi"/>
        </w:rPr>
      </w:pPr>
    </w:p>
    <w:p w14:paraId="5E0F1BF3" w14:textId="59712F73" w:rsidR="00AE6F0B" w:rsidRDefault="00AE6F0B">
      <w:pPr>
        <w:rPr>
          <w:rFonts w:cstheme="minorHAnsi"/>
        </w:rPr>
      </w:pPr>
      <w:proofErr w:type="spellStart"/>
      <w:r w:rsidRPr="00DF38CF">
        <w:rPr>
          <w:rFonts w:cstheme="minorHAnsi"/>
        </w:rPr>
        <w:t>Eijk</w:t>
      </w:r>
      <w:proofErr w:type="spellEnd"/>
      <w:r w:rsidRPr="00DF38CF">
        <w:rPr>
          <w:rFonts w:cstheme="minorHAnsi"/>
        </w:rPr>
        <w:t>, H</w:t>
      </w:r>
      <w:r w:rsidR="00187C83" w:rsidRPr="00DF38CF">
        <w:rPr>
          <w:rFonts w:cstheme="minorHAnsi"/>
        </w:rPr>
        <w:t xml:space="preserve">. </w:t>
      </w:r>
      <w:proofErr w:type="spellStart"/>
      <w:r w:rsidR="00187C83" w:rsidRPr="00DF38CF">
        <w:rPr>
          <w:rFonts w:cstheme="minorHAnsi"/>
        </w:rPr>
        <w:t>Wanksink-Lokerman</w:t>
      </w:r>
      <w:proofErr w:type="spellEnd"/>
      <w:r w:rsidR="00187C83" w:rsidRPr="00DF38CF">
        <w:rPr>
          <w:rFonts w:cstheme="minorHAnsi"/>
        </w:rPr>
        <w:t xml:space="preserve">, M. </w:t>
      </w:r>
      <w:proofErr w:type="spellStart"/>
      <w:r w:rsidR="00187C83" w:rsidRPr="00DF38CF">
        <w:rPr>
          <w:rFonts w:cstheme="minorHAnsi"/>
        </w:rPr>
        <w:t>Lamerz</w:t>
      </w:r>
      <w:proofErr w:type="spellEnd"/>
      <w:r w:rsidR="00187C83" w:rsidRPr="00DF38CF">
        <w:rPr>
          <w:rFonts w:cstheme="minorHAnsi"/>
        </w:rPr>
        <w:t xml:space="preserve">, A. </w:t>
      </w:r>
      <w:proofErr w:type="spellStart"/>
      <w:r w:rsidR="00187C83" w:rsidRPr="00DF38CF">
        <w:rPr>
          <w:rFonts w:cstheme="minorHAnsi"/>
        </w:rPr>
        <w:t>Broek</w:t>
      </w:r>
      <w:proofErr w:type="spellEnd"/>
      <w:r w:rsidR="00187C83" w:rsidRPr="00DF38CF">
        <w:rPr>
          <w:rFonts w:cstheme="minorHAnsi"/>
        </w:rPr>
        <w:t xml:space="preserve">, S. (2020) ‘Positive effects of surfing on psychological wellbeing for children with developmental difficulties’ </w:t>
      </w:r>
      <w:r w:rsidR="00187C83" w:rsidRPr="00DF38CF">
        <w:rPr>
          <w:rFonts w:cstheme="minorHAnsi"/>
          <w:i/>
        </w:rPr>
        <w:t>Global journal of community psychology practice (</w:t>
      </w:r>
      <w:r w:rsidR="00187C83" w:rsidRPr="00DF38CF">
        <w:rPr>
          <w:rFonts w:cstheme="minorHAnsi"/>
        </w:rPr>
        <w:t>Vol 11. 2) pp. 1-17</w:t>
      </w:r>
    </w:p>
    <w:p w14:paraId="66363042" w14:textId="47E639E1" w:rsidR="00E511F4" w:rsidRDefault="00E511F4">
      <w:pPr>
        <w:rPr>
          <w:rFonts w:cstheme="minorHAnsi"/>
        </w:rPr>
      </w:pPr>
    </w:p>
    <w:p w14:paraId="664747C6" w14:textId="70F91BC1" w:rsidR="00E511F4" w:rsidRPr="00E511F4" w:rsidRDefault="00E511F4">
      <w:pPr>
        <w:rPr>
          <w:rFonts w:cstheme="minorHAnsi"/>
        </w:rPr>
      </w:pPr>
      <w:r>
        <w:rPr>
          <w:rFonts w:cstheme="minorHAnsi"/>
        </w:rPr>
        <w:t xml:space="preserve">Faulkner, A. (2012) </w:t>
      </w:r>
      <w:r>
        <w:rPr>
          <w:rFonts w:cstheme="minorHAnsi"/>
          <w:i/>
        </w:rPr>
        <w:t xml:space="preserve">The right to take risks: service users’ views of risk in adult social care. </w:t>
      </w:r>
      <w:r>
        <w:rPr>
          <w:rFonts w:cstheme="minorHAnsi"/>
        </w:rPr>
        <w:t>Available at:</w:t>
      </w:r>
      <w:r w:rsidRPr="00E511F4">
        <w:t xml:space="preserve"> </w:t>
      </w:r>
      <w:hyperlink r:id="rId7" w:history="1">
        <w:r w:rsidRPr="00414AA7">
          <w:rPr>
            <w:rStyle w:val="Hyperlink"/>
            <w:rFonts w:cstheme="minorHAnsi"/>
          </w:rPr>
          <w:t>https://www.jrf.org.uk/sites/default/files/jrf/migrated/files/right-to-take-risks-faulkner.pdf</w:t>
        </w:r>
      </w:hyperlink>
      <w:r>
        <w:rPr>
          <w:rFonts w:cstheme="minorHAnsi"/>
        </w:rPr>
        <w:t xml:space="preserve"> (Accessed 05 March 2021) </w:t>
      </w:r>
    </w:p>
    <w:p w14:paraId="75AC6D62" w14:textId="72ED3731" w:rsidR="00481333" w:rsidRDefault="00481333">
      <w:pPr>
        <w:rPr>
          <w:rFonts w:cstheme="minorHAnsi"/>
        </w:rPr>
      </w:pPr>
    </w:p>
    <w:p w14:paraId="116B56E7" w14:textId="7F5288CF" w:rsidR="00481333" w:rsidRDefault="00481333">
      <w:pPr>
        <w:rPr>
          <w:rFonts w:cstheme="minorHAnsi"/>
        </w:rPr>
      </w:pPr>
      <w:r>
        <w:rPr>
          <w:rFonts w:cstheme="minorHAnsi"/>
        </w:rPr>
        <w:t xml:space="preserve">Government Legislation. (2010) </w:t>
      </w:r>
      <w:r>
        <w:rPr>
          <w:rFonts w:cstheme="minorHAnsi"/>
          <w:i/>
        </w:rPr>
        <w:t xml:space="preserve">Equality Act. </w:t>
      </w:r>
      <w:r w:rsidRPr="008972DC">
        <w:rPr>
          <w:rFonts w:cstheme="minorHAnsi"/>
        </w:rPr>
        <w:t>Available from:</w:t>
      </w:r>
      <w:r w:rsidR="008972DC" w:rsidRPr="008972DC">
        <w:t xml:space="preserve"> </w:t>
      </w:r>
      <w:hyperlink r:id="rId8" w:history="1">
        <w:r w:rsidR="008972DC" w:rsidRPr="008972DC">
          <w:rPr>
            <w:rStyle w:val="Hyperlink"/>
            <w:rFonts w:cstheme="minorHAnsi"/>
          </w:rPr>
          <w:t>https://www.legislation.gov.uk/ukpga/2010/15/contents</w:t>
        </w:r>
      </w:hyperlink>
      <w:r w:rsidR="008972DC" w:rsidRPr="008972DC">
        <w:rPr>
          <w:rFonts w:cstheme="minorHAnsi"/>
        </w:rPr>
        <w:t xml:space="preserve"> </w:t>
      </w:r>
      <w:r w:rsidR="008972DC">
        <w:rPr>
          <w:rFonts w:cstheme="minorHAnsi"/>
        </w:rPr>
        <w:t>(Accessed 02 March 2021)</w:t>
      </w:r>
    </w:p>
    <w:p w14:paraId="1C577473" w14:textId="621B0E02" w:rsidR="000104D8" w:rsidRDefault="000104D8">
      <w:pPr>
        <w:rPr>
          <w:rFonts w:cstheme="minorHAnsi"/>
        </w:rPr>
      </w:pPr>
    </w:p>
    <w:p w14:paraId="42F53F57" w14:textId="422EFC7C" w:rsidR="000104D8" w:rsidRPr="000104D8" w:rsidRDefault="000104D8">
      <w:pPr>
        <w:rPr>
          <w:rFonts w:cstheme="minorHAnsi"/>
          <w:i/>
        </w:rPr>
      </w:pPr>
      <w:r>
        <w:rPr>
          <w:rFonts w:cstheme="minorHAnsi"/>
        </w:rPr>
        <w:t xml:space="preserve">Hall, S. </w:t>
      </w:r>
      <w:proofErr w:type="spellStart"/>
      <w:r>
        <w:rPr>
          <w:rFonts w:cstheme="minorHAnsi"/>
        </w:rPr>
        <w:t>MacMichael</w:t>
      </w:r>
      <w:proofErr w:type="spellEnd"/>
      <w:r>
        <w:rPr>
          <w:rFonts w:cstheme="minorHAnsi"/>
        </w:rPr>
        <w:t>, J. Turner, A. Mill, D. (2017</w:t>
      </w:r>
      <w:proofErr w:type="gramStart"/>
      <w:r>
        <w:rPr>
          <w:rFonts w:cstheme="minorHAnsi"/>
        </w:rPr>
        <w:t>)  ‘</w:t>
      </w:r>
      <w:proofErr w:type="gramEnd"/>
      <w:r>
        <w:rPr>
          <w:rFonts w:cstheme="minorHAnsi"/>
        </w:rPr>
        <w:t xml:space="preserve">A survey of the impact of owning a service dog on quality of life for individuals with physical or hearing disability: a pilot study.’ </w:t>
      </w:r>
      <w:r>
        <w:rPr>
          <w:rFonts w:cstheme="minorHAnsi"/>
          <w:i/>
        </w:rPr>
        <w:t xml:space="preserve">Health </w:t>
      </w:r>
      <w:proofErr w:type="spellStart"/>
      <w:r>
        <w:rPr>
          <w:rFonts w:cstheme="minorHAnsi"/>
          <w:i/>
        </w:rPr>
        <w:t>Qual</w:t>
      </w:r>
      <w:proofErr w:type="spellEnd"/>
      <w:r>
        <w:rPr>
          <w:rFonts w:cstheme="minorHAnsi"/>
          <w:i/>
        </w:rPr>
        <w:t xml:space="preserve"> life outcomes. 15(59)</w:t>
      </w:r>
    </w:p>
    <w:p w14:paraId="19CDE1F3" w14:textId="0A61E672" w:rsidR="00A75749" w:rsidRPr="00DF38CF" w:rsidRDefault="00A75749">
      <w:pPr>
        <w:rPr>
          <w:rFonts w:cstheme="minorHAnsi"/>
        </w:rPr>
      </w:pPr>
    </w:p>
    <w:p w14:paraId="68D25B9C" w14:textId="710FB1ED" w:rsidR="00A75749" w:rsidRPr="00DF38CF" w:rsidRDefault="00A75749">
      <w:pPr>
        <w:rPr>
          <w:rFonts w:cstheme="minorHAnsi"/>
        </w:rPr>
      </w:pPr>
      <w:r w:rsidRPr="00DF38CF">
        <w:rPr>
          <w:rFonts w:cstheme="minorHAnsi"/>
        </w:rPr>
        <w:t xml:space="preserve">Lopes, J. </w:t>
      </w:r>
      <w:proofErr w:type="spellStart"/>
      <w:r w:rsidRPr="00DF38CF">
        <w:rPr>
          <w:rFonts w:cstheme="minorHAnsi"/>
        </w:rPr>
        <w:t>Masdemont</w:t>
      </w:r>
      <w:proofErr w:type="spellEnd"/>
      <w:r w:rsidRPr="00DF38CF">
        <w:rPr>
          <w:rFonts w:cstheme="minorHAnsi"/>
        </w:rPr>
        <w:t xml:space="preserve">, M. Cruz, G. (2018) ‘Adaptive surfing: leisure, competition or therapy?’ </w:t>
      </w:r>
      <w:r w:rsidRPr="00DF38CF">
        <w:rPr>
          <w:rFonts w:cstheme="minorHAnsi"/>
          <w:i/>
        </w:rPr>
        <w:t>Brazilian journal of education, technology and society. (</w:t>
      </w:r>
      <w:r w:rsidRPr="00DF38CF">
        <w:rPr>
          <w:rFonts w:cstheme="minorHAnsi"/>
        </w:rPr>
        <w:t>Vol 11. 1) pp. 148-159</w:t>
      </w:r>
    </w:p>
    <w:p w14:paraId="0229D6D9" w14:textId="1A23FF27" w:rsidR="00681105" w:rsidRPr="00DF38CF" w:rsidRDefault="00681105">
      <w:pPr>
        <w:rPr>
          <w:rFonts w:cstheme="minorHAnsi"/>
        </w:rPr>
      </w:pPr>
    </w:p>
    <w:p w14:paraId="7200371C" w14:textId="49440B7A" w:rsidR="00681105" w:rsidRDefault="00681105">
      <w:pPr>
        <w:rPr>
          <w:rFonts w:cstheme="minorHAnsi"/>
        </w:rPr>
      </w:pPr>
      <w:r w:rsidRPr="00DF38CF">
        <w:rPr>
          <w:rFonts w:cstheme="minorHAnsi"/>
        </w:rPr>
        <w:t xml:space="preserve">Murphy, N. Carbone, P. (2008) ‘Promoting the participation of children with disabilities in sports, recreation, and physical activities.’ </w:t>
      </w:r>
      <w:r w:rsidRPr="00DF38CF">
        <w:rPr>
          <w:rFonts w:cstheme="minorHAnsi"/>
          <w:i/>
        </w:rPr>
        <w:t xml:space="preserve">Paediatrics. </w:t>
      </w:r>
      <w:r w:rsidRPr="00DF38CF">
        <w:rPr>
          <w:rFonts w:cstheme="minorHAnsi"/>
        </w:rPr>
        <w:t>121(5), pp.1057-1061</w:t>
      </w:r>
    </w:p>
    <w:p w14:paraId="4F30BA11" w14:textId="5EA6A458" w:rsidR="00681105" w:rsidRDefault="00681105">
      <w:pPr>
        <w:rPr>
          <w:rFonts w:cstheme="minorHAnsi"/>
        </w:rPr>
      </w:pPr>
    </w:p>
    <w:p w14:paraId="39FBB111" w14:textId="3E04C9F0" w:rsidR="00560A57" w:rsidRDefault="00560A57">
      <w:pPr>
        <w:rPr>
          <w:rFonts w:cstheme="minorHAnsi"/>
        </w:rPr>
      </w:pPr>
      <w:r>
        <w:rPr>
          <w:rFonts w:cstheme="minorHAnsi"/>
        </w:rPr>
        <w:t xml:space="preserve">Office for national statistics. (2019) </w:t>
      </w:r>
      <w:r>
        <w:rPr>
          <w:rFonts w:cstheme="minorHAnsi"/>
          <w:i/>
        </w:rPr>
        <w:t xml:space="preserve">Disability, well-being and loneliness, UK:2019 </w:t>
      </w:r>
      <w:r>
        <w:rPr>
          <w:rFonts w:cstheme="minorHAnsi"/>
        </w:rPr>
        <w:t>Available at</w:t>
      </w:r>
      <w:r w:rsidRPr="00560A57">
        <w:rPr>
          <w:rFonts w:cstheme="minorHAnsi"/>
        </w:rPr>
        <w:t>https://www.ons.gov.uk/peoplepopulationandcommunity/healthandsocialcare/disability/bulletins/disabilitywellbeingandlonelinessuk/2019#well-being-by-disability-uk</w:t>
      </w:r>
      <w:r>
        <w:rPr>
          <w:rFonts w:cstheme="minorHAnsi"/>
        </w:rPr>
        <w:t xml:space="preserve"> (Access 05 March 2021) </w:t>
      </w:r>
    </w:p>
    <w:p w14:paraId="58C3C40B" w14:textId="77777777" w:rsidR="00560A57" w:rsidRPr="00560A57" w:rsidRDefault="00560A57">
      <w:pPr>
        <w:rPr>
          <w:rFonts w:cstheme="minorHAnsi"/>
        </w:rPr>
      </w:pPr>
    </w:p>
    <w:p w14:paraId="27998964" w14:textId="0FC2D46C" w:rsidR="00681105" w:rsidRPr="00DF38CF" w:rsidRDefault="00681105">
      <w:pPr>
        <w:rPr>
          <w:rFonts w:cstheme="minorHAnsi"/>
        </w:rPr>
      </w:pPr>
      <w:proofErr w:type="spellStart"/>
      <w:r w:rsidRPr="00DF38CF">
        <w:rPr>
          <w:rFonts w:cstheme="minorHAnsi"/>
        </w:rPr>
        <w:lastRenderedPageBreak/>
        <w:t>Rimmer</w:t>
      </w:r>
      <w:proofErr w:type="spellEnd"/>
      <w:r w:rsidRPr="00DF38CF">
        <w:rPr>
          <w:rFonts w:cstheme="minorHAnsi"/>
        </w:rPr>
        <w:t xml:space="preserve">, J. Riley, B. Wang, E. </w:t>
      </w:r>
      <w:proofErr w:type="spellStart"/>
      <w:r w:rsidRPr="00DF38CF">
        <w:rPr>
          <w:rFonts w:cstheme="minorHAnsi"/>
        </w:rPr>
        <w:t>Rauworth</w:t>
      </w:r>
      <w:proofErr w:type="spellEnd"/>
      <w:r w:rsidRPr="00DF38CF">
        <w:rPr>
          <w:rFonts w:cstheme="minorHAnsi"/>
        </w:rPr>
        <w:t xml:space="preserve">, A. </w:t>
      </w:r>
      <w:proofErr w:type="spellStart"/>
      <w:r w:rsidRPr="00DF38CF">
        <w:rPr>
          <w:rFonts w:cstheme="minorHAnsi"/>
        </w:rPr>
        <w:t>Jurkowski</w:t>
      </w:r>
      <w:proofErr w:type="spellEnd"/>
      <w:r w:rsidRPr="00DF38CF">
        <w:rPr>
          <w:rFonts w:cstheme="minorHAnsi"/>
        </w:rPr>
        <w:t xml:space="preserve">, J. (2004) ‘Physical activity participation among persons with disabilities: Barriers and facilitators.’ </w:t>
      </w:r>
      <w:r w:rsidRPr="00DF38CF">
        <w:rPr>
          <w:rFonts w:cstheme="minorHAnsi"/>
          <w:i/>
        </w:rPr>
        <w:t xml:space="preserve">American journal of preventative medicine. </w:t>
      </w:r>
      <w:r w:rsidRPr="00DF38CF">
        <w:rPr>
          <w:rFonts w:cstheme="minorHAnsi"/>
        </w:rPr>
        <w:t>26(5), pp.419-425</w:t>
      </w:r>
    </w:p>
    <w:p w14:paraId="405BEFED" w14:textId="221035E2" w:rsidR="00681105" w:rsidRPr="00DF38CF" w:rsidRDefault="00681105">
      <w:pPr>
        <w:rPr>
          <w:rFonts w:cstheme="minorHAnsi"/>
        </w:rPr>
      </w:pPr>
    </w:p>
    <w:p w14:paraId="62EFF052" w14:textId="0E6DD88B" w:rsidR="00681105" w:rsidRPr="00DF38CF" w:rsidRDefault="00681105">
      <w:pPr>
        <w:rPr>
          <w:rFonts w:cstheme="minorHAnsi"/>
          <w:i/>
        </w:rPr>
      </w:pPr>
      <w:r w:rsidRPr="00DF38CF">
        <w:rPr>
          <w:rFonts w:cstheme="minorHAnsi"/>
        </w:rPr>
        <w:t xml:space="preserve">Sarkisian, G. Walter, K. </w:t>
      </w:r>
      <w:proofErr w:type="spellStart"/>
      <w:r w:rsidRPr="00DF38CF">
        <w:rPr>
          <w:rFonts w:cstheme="minorHAnsi"/>
        </w:rPr>
        <w:t>Martinex</w:t>
      </w:r>
      <w:proofErr w:type="spellEnd"/>
      <w:r w:rsidRPr="00DF38CF">
        <w:rPr>
          <w:rFonts w:cstheme="minorHAnsi"/>
        </w:rPr>
        <w:t xml:space="preserve">, G. Ward, P. (2020) ‘Introduction to the special issue on surf therapy around the globe.’ </w:t>
      </w:r>
      <w:r w:rsidRPr="00DF38CF">
        <w:rPr>
          <w:rFonts w:cstheme="minorHAnsi"/>
          <w:i/>
        </w:rPr>
        <w:t>Global journal of community psychology practice. 11(2), pp.1-9</w:t>
      </w:r>
    </w:p>
    <w:p w14:paraId="22C5EFCA" w14:textId="2EEEDA20" w:rsidR="00757A05" w:rsidRPr="00DF38CF" w:rsidRDefault="00757A05">
      <w:pPr>
        <w:rPr>
          <w:rFonts w:cstheme="minorHAnsi"/>
        </w:rPr>
      </w:pPr>
    </w:p>
    <w:p w14:paraId="1C32D3F2" w14:textId="174BA491" w:rsidR="00A75749" w:rsidRPr="00DF38CF" w:rsidRDefault="00A75749">
      <w:pPr>
        <w:rPr>
          <w:rFonts w:cstheme="minorHAnsi"/>
          <w:i/>
        </w:rPr>
      </w:pPr>
      <w:r w:rsidRPr="00DF38CF">
        <w:rPr>
          <w:rFonts w:cstheme="minorHAnsi"/>
        </w:rPr>
        <w:t xml:space="preserve">Wilson, J. Christensen, K. (2012) ‘The relationship between outdoor recreation and </w:t>
      </w:r>
      <w:proofErr w:type="spellStart"/>
      <w:r w:rsidRPr="00DF38CF">
        <w:rPr>
          <w:rFonts w:cstheme="minorHAnsi"/>
        </w:rPr>
        <w:t>drepression</w:t>
      </w:r>
      <w:proofErr w:type="spellEnd"/>
      <w:r w:rsidRPr="00DF38CF">
        <w:rPr>
          <w:rFonts w:cstheme="minorHAnsi"/>
        </w:rPr>
        <w:t xml:space="preserve"> among individuals with disabilities</w:t>
      </w:r>
      <w:r w:rsidR="0081663D" w:rsidRPr="00DF38CF">
        <w:rPr>
          <w:rFonts w:cstheme="minorHAnsi"/>
        </w:rPr>
        <w:t xml:space="preserve">’ </w:t>
      </w:r>
      <w:r w:rsidR="0081663D" w:rsidRPr="00DF38CF">
        <w:rPr>
          <w:rFonts w:cstheme="minorHAnsi"/>
          <w:i/>
        </w:rPr>
        <w:t xml:space="preserve">Journal of leisure research </w:t>
      </w:r>
    </w:p>
    <w:p w14:paraId="4BF51B2D" w14:textId="152078A6" w:rsidR="00B7628D" w:rsidRPr="00DF38CF" w:rsidRDefault="00B7628D">
      <w:pPr>
        <w:rPr>
          <w:rFonts w:cstheme="minorHAnsi"/>
          <w:i/>
        </w:rPr>
      </w:pPr>
    </w:p>
    <w:p w14:paraId="19C12FFB" w14:textId="3891FC1B" w:rsidR="00B7628D" w:rsidRPr="00DF38CF" w:rsidRDefault="00B7628D">
      <w:pPr>
        <w:rPr>
          <w:rFonts w:cstheme="minorHAnsi"/>
        </w:rPr>
      </w:pPr>
      <w:r w:rsidRPr="00DF38CF">
        <w:rPr>
          <w:rFonts w:cstheme="minorHAnsi"/>
        </w:rPr>
        <w:t xml:space="preserve">World Health Organisation. (2020) </w:t>
      </w:r>
      <w:r w:rsidRPr="00DF38CF">
        <w:rPr>
          <w:rFonts w:cstheme="minorHAnsi"/>
          <w:i/>
        </w:rPr>
        <w:t xml:space="preserve">10 facts on disability. </w:t>
      </w:r>
      <w:r w:rsidRPr="00DF38CF">
        <w:rPr>
          <w:rFonts w:cstheme="minorHAnsi"/>
        </w:rPr>
        <w:t xml:space="preserve">Available at: </w:t>
      </w:r>
      <w:hyperlink r:id="rId9" w:history="1">
        <w:r w:rsidRPr="00DF38CF">
          <w:rPr>
            <w:rStyle w:val="Hyperlink"/>
            <w:rFonts w:cstheme="minorHAnsi"/>
          </w:rPr>
          <w:t>https://www.who.int/news-room/facts-in-pictures/detail/disabilities</w:t>
        </w:r>
      </w:hyperlink>
      <w:r w:rsidRPr="00DF38CF">
        <w:rPr>
          <w:rFonts w:cstheme="minorHAnsi"/>
        </w:rPr>
        <w:t xml:space="preserve"> (Accessed 17 February 2021) </w:t>
      </w:r>
    </w:p>
    <w:p w14:paraId="53815CAB" w14:textId="24CCE331" w:rsidR="0033693D" w:rsidRPr="00DF38CF" w:rsidRDefault="0033693D">
      <w:pPr>
        <w:rPr>
          <w:rFonts w:cstheme="minorHAnsi"/>
        </w:rPr>
      </w:pPr>
    </w:p>
    <w:p w14:paraId="633484D2" w14:textId="4124E599" w:rsidR="0033693D" w:rsidRPr="00DF38CF" w:rsidRDefault="0033693D">
      <w:pPr>
        <w:rPr>
          <w:rFonts w:cstheme="minorHAnsi"/>
        </w:rPr>
      </w:pPr>
      <w:r w:rsidRPr="00DF38CF">
        <w:rPr>
          <w:rFonts w:cstheme="minorHAnsi"/>
        </w:rPr>
        <w:t xml:space="preserve">Zhang, G. Poulsen, D. </w:t>
      </w:r>
      <w:proofErr w:type="spellStart"/>
      <w:r w:rsidRPr="00DF38CF">
        <w:rPr>
          <w:rFonts w:cstheme="minorHAnsi"/>
        </w:rPr>
        <w:t>Lygum</w:t>
      </w:r>
      <w:proofErr w:type="spellEnd"/>
      <w:r w:rsidRPr="00DF38CF">
        <w:rPr>
          <w:rFonts w:cstheme="minorHAnsi"/>
        </w:rPr>
        <w:t xml:space="preserve">, V. Corazon, S. </w:t>
      </w:r>
      <w:proofErr w:type="spellStart"/>
      <w:r w:rsidRPr="00DF38CF">
        <w:rPr>
          <w:rFonts w:cstheme="minorHAnsi"/>
        </w:rPr>
        <w:t>Gramkow</w:t>
      </w:r>
      <w:proofErr w:type="spellEnd"/>
      <w:r w:rsidRPr="00DF38CF">
        <w:rPr>
          <w:rFonts w:cstheme="minorHAnsi"/>
        </w:rPr>
        <w:t xml:space="preserve">, M. </w:t>
      </w:r>
      <w:proofErr w:type="spellStart"/>
      <w:r w:rsidRPr="00DF38CF">
        <w:rPr>
          <w:rFonts w:cstheme="minorHAnsi"/>
        </w:rPr>
        <w:t>Stigsdotter</w:t>
      </w:r>
      <w:proofErr w:type="spellEnd"/>
      <w:r w:rsidRPr="00DF38CF">
        <w:rPr>
          <w:rFonts w:cstheme="minorHAnsi"/>
        </w:rPr>
        <w:t xml:space="preserve">, U. (2017) ‘Health-promoting nature access for people with mobility impairments: a systematic review.’ </w:t>
      </w:r>
      <w:proofErr w:type="spellStart"/>
      <w:r w:rsidRPr="00DF38CF">
        <w:rPr>
          <w:rFonts w:cstheme="minorHAnsi"/>
          <w:i/>
        </w:rPr>
        <w:t>Int</w:t>
      </w:r>
      <w:proofErr w:type="spellEnd"/>
      <w:r w:rsidRPr="00DF38CF">
        <w:rPr>
          <w:rFonts w:cstheme="minorHAnsi"/>
          <w:i/>
        </w:rPr>
        <w:t xml:space="preserve"> J Environ Res Public Health. </w:t>
      </w:r>
      <w:r w:rsidRPr="00DF38CF">
        <w:rPr>
          <w:rFonts w:cstheme="minorHAnsi"/>
        </w:rPr>
        <w:t xml:space="preserve">14(7), pp.703. </w:t>
      </w:r>
    </w:p>
    <w:sectPr w:rsidR="0033693D" w:rsidRPr="00DF38CF" w:rsidSect="0088744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6A48A2"/>
    <w:multiLevelType w:val="multilevel"/>
    <w:tmpl w:val="55343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543673F"/>
    <w:multiLevelType w:val="multilevel"/>
    <w:tmpl w:val="3496EE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A60795B"/>
    <w:multiLevelType w:val="multilevel"/>
    <w:tmpl w:val="BBFC2C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4BA1C49"/>
    <w:multiLevelType w:val="multilevel"/>
    <w:tmpl w:val="9702AF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822698E"/>
    <w:multiLevelType w:val="multilevel"/>
    <w:tmpl w:val="636CC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7D87C04"/>
    <w:multiLevelType w:val="multilevel"/>
    <w:tmpl w:val="CDBEA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B6118C5"/>
    <w:multiLevelType w:val="multilevel"/>
    <w:tmpl w:val="C652BD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E105245"/>
    <w:multiLevelType w:val="multilevel"/>
    <w:tmpl w:val="DCB0E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452582B"/>
    <w:multiLevelType w:val="multilevel"/>
    <w:tmpl w:val="5DBA2A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6B695E6F"/>
    <w:multiLevelType w:val="multilevel"/>
    <w:tmpl w:val="1E3AF6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38161B0"/>
    <w:multiLevelType w:val="multilevel"/>
    <w:tmpl w:val="CDDCE8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798960E5"/>
    <w:multiLevelType w:val="multilevel"/>
    <w:tmpl w:val="F6B4F1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5"/>
  </w:num>
  <w:num w:numId="2">
    <w:abstractNumId w:val="7"/>
  </w:num>
  <w:num w:numId="3">
    <w:abstractNumId w:val="11"/>
  </w:num>
  <w:num w:numId="4">
    <w:abstractNumId w:val="9"/>
  </w:num>
  <w:num w:numId="5">
    <w:abstractNumId w:val="4"/>
  </w:num>
  <w:num w:numId="6">
    <w:abstractNumId w:val="2"/>
  </w:num>
  <w:num w:numId="7">
    <w:abstractNumId w:val="8"/>
  </w:num>
  <w:num w:numId="8">
    <w:abstractNumId w:val="12"/>
  </w:num>
  <w:num w:numId="9">
    <w:abstractNumId w:val="1"/>
  </w:num>
  <w:num w:numId="10">
    <w:abstractNumId w:val="6"/>
  </w:num>
  <w:num w:numId="11">
    <w:abstractNumId w:val="0"/>
  </w:num>
  <w:num w:numId="12">
    <w:abstractNumId w:val="10"/>
  </w:num>
  <w:num w:numId="1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6BEC"/>
    <w:rsid w:val="000104D8"/>
    <w:rsid w:val="00030F13"/>
    <w:rsid w:val="00064956"/>
    <w:rsid w:val="000B40D3"/>
    <w:rsid w:val="000F058F"/>
    <w:rsid w:val="000F36CC"/>
    <w:rsid w:val="0011515A"/>
    <w:rsid w:val="00187C83"/>
    <w:rsid w:val="001D18F4"/>
    <w:rsid w:val="00212E1F"/>
    <w:rsid w:val="002255AB"/>
    <w:rsid w:val="002E6D57"/>
    <w:rsid w:val="0033693D"/>
    <w:rsid w:val="003469C7"/>
    <w:rsid w:val="003D6BEC"/>
    <w:rsid w:val="003F32B9"/>
    <w:rsid w:val="004317A2"/>
    <w:rsid w:val="00475A9F"/>
    <w:rsid w:val="00477EA0"/>
    <w:rsid w:val="00481333"/>
    <w:rsid w:val="004944A1"/>
    <w:rsid w:val="00496619"/>
    <w:rsid w:val="00510841"/>
    <w:rsid w:val="00533F7E"/>
    <w:rsid w:val="00560A57"/>
    <w:rsid w:val="005928C8"/>
    <w:rsid w:val="0060171A"/>
    <w:rsid w:val="006678B9"/>
    <w:rsid w:val="00681105"/>
    <w:rsid w:val="0069275F"/>
    <w:rsid w:val="006C7B92"/>
    <w:rsid w:val="006F48D4"/>
    <w:rsid w:val="007007C4"/>
    <w:rsid w:val="00757A05"/>
    <w:rsid w:val="00795384"/>
    <w:rsid w:val="00811894"/>
    <w:rsid w:val="0081663D"/>
    <w:rsid w:val="0084481B"/>
    <w:rsid w:val="0087036E"/>
    <w:rsid w:val="008835BD"/>
    <w:rsid w:val="00887442"/>
    <w:rsid w:val="00893DF0"/>
    <w:rsid w:val="008972DC"/>
    <w:rsid w:val="008A07BC"/>
    <w:rsid w:val="008C1591"/>
    <w:rsid w:val="00945992"/>
    <w:rsid w:val="009B7119"/>
    <w:rsid w:val="00A75749"/>
    <w:rsid w:val="00A769FB"/>
    <w:rsid w:val="00A96AF3"/>
    <w:rsid w:val="00AA0350"/>
    <w:rsid w:val="00AB44AF"/>
    <w:rsid w:val="00AE6F0B"/>
    <w:rsid w:val="00B146F1"/>
    <w:rsid w:val="00B7628D"/>
    <w:rsid w:val="00B80858"/>
    <w:rsid w:val="00BC4109"/>
    <w:rsid w:val="00BD3AF6"/>
    <w:rsid w:val="00C52384"/>
    <w:rsid w:val="00C80223"/>
    <w:rsid w:val="00CD16EE"/>
    <w:rsid w:val="00CE03CC"/>
    <w:rsid w:val="00D2132B"/>
    <w:rsid w:val="00D23285"/>
    <w:rsid w:val="00D321BA"/>
    <w:rsid w:val="00D818DA"/>
    <w:rsid w:val="00DF38CF"/>
    <w:rsid w:val="00E45E2D"/>
    <w:rsid w:val="00E511F4"/>
    <w:rsid w:val="00EA7D3C"/>
    <w:rsid w:val="00EB7033"/>
    <w:rsid w:val="00ED62F1"/>
    <w:rsid w:val="00F35585"/>
    <w:rsid w:val="00F6198A"/>
    <w:rsid w:val="00F91F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D43DCF"/>
  <w15:chartTrackingRefBased/>
  <w15:docId w15:val="{FAAB4D98-81A5-744C-9A08-7E663747E3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0B40D3"/>
    <w:pPr>
      <w:spacing w:before="240"/>
      <w:outlineLvl w:val="0"/>
    </w:pPr>
    <w:rPr>
      <w:rFonts w:ascii="Times New Roman" w:eastAsia="Times New Roman" w:hAnsi="Times New Roman" w:cs="Times New Roman"/>
      <w:b/>
      <w:sz w:val="28"/>
      <w:szCs w:val="20"/>
      <w:u w:val="single"/>
      <w:lang w:val="x-non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B40D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qFormat/>
    <w:rsid w:val="000B40D3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outlineLvl w:val="3"/>
    </w:pPr>
    <w:rPr>
      <w:rFonts w:ascii="Times New Roman" w:eastAsia="Times New Roman" w:hAnsi="Times New Roman" w:cs="Times New Roman"/>
      <w:b/>
      <w:szCs w:val="2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0B40D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57A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7A05"/>
    <w:rPr>
      <w:color w:val="605E5C"/>
      <w:shd w:val="clear" w:color="auto" w:fill="E1DFDD"/>
    </w:rPr>
  </w:style>
  <w:style w:type="paragraph" w:styleId="ListParagraph">
    <w:name w:val="List Paragraph"/>
    <w:basedOn w:val="Normal"/>
    <w:link w:val="ListParagraphChar"/>
    <w:uiPriority w:val="34"/>
    <w:qFormat/>
    <w:rsid w:val="00BC4109"/>
    <w:pPr>
      <w:spacing w:after="200" w:line="276" w:lineRule="auto"/>
      <w:ind w:left="720"/>
      <w:contextualSpacing/>
    </w:pPr>
    <w:rPr>
      <w:rFonts w:ascii="Calibri" w:eastAsia="Calibri" w:hAnsi="Calibri" w:cs="Calibri"/>
      <w:sz w:val="22"/>
      <w:szCs w:val="22"/>
    </w:rPr>
  </w:style>
  <w:style w:type="character" w:customStyle="1" w:styleId="ListParagraphChar">
    <w:name w:val="List Paragraph Char"/>
    <w:link w:val="ListParagraph"/>
    <w:uiPriority w:val="34"/>
    <w:locked/>
    <w:rsid w:val="00BC4109"/>
    <w:rPr>
      <w:rFonts w:ascii="Calibri" w:eastAsia="Calibri" w:hAnsi="Calibri" w:cs="Calibri"/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BC4109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apple-converted-space">
    <w:name w:val="apple-converted-space"/>
    <w:basedOn w:val="DefaultParagraphFont"/>
    <w:rsid w:val="00BC4109"/>
  </w:style>
  <w:style w:type="character" w:customStyle="1" w:styleId="Heading1Char">
    <w:name w:val="Heading 1 Char"/>
    <w:basedOn w:val="DefaultParagraphFont"/>
    <w:link w:val="Heading1"/>
    <w:rsid w:val="000B40D3"/>
    <w:rPr>
      <w:rFonts w:ascii="Times New Roman" w:eastAsia="Times New Roman" w:hAnsi="Times New Roman" w:cs="Times New Roman"/>
      <w:b/>
      <w:sz w:val="28"/>
      <w:szCs w:val="20"/>
      <w:u w:val="single"/>
      <w:lang w:val="x-none"/>
    </w:rPr>
  </w:style>
  <w:style w:type="character" w:customStyle="1" w:styleId="Heading4Char">
    <w:name w:val="Heading 4 Char"/>
    <w:basedOn w:val="DefaultParagraphFont"/>
    <w:link w:val="Heading4"/>
    <w:rsid w:val="000B40D3"/>
    <w:rPr>
      <w:rFonts w:ascii="Times New Roman" w:eastAsia="Times New Roman" w:hAnsi="Times New Roman" w:cs="Times New Roman"/>
      <w:b/>
      <w:szCs w:val="20"/>
    </w:rPr>
  </w:style>
  <w:style w:type="character" w:customStyle="1" w:styleId="Heading5Char">
    <w:name w:val="Heading 5 Char"/>
    <w:basedOn w:val="DefaultParagraphFont"/>
    <w:link w:val="Heading5"/>
    <w:uiPriority w:val="9"/>
    <w:rsid w:val="000B40D3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rsid w:val="000B40D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7064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74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0/15/content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jrf.org.uk/sites/default/files/jrf/migrated/files/right-to-take-risks-faulkner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entalhealth.org.uk/sites/default/files/lets-get-physical-report.pdf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digitalcommons.uri.edu/cgi/viewcontent.cgi?article=1021&amp;context=theses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who.int/news-room/facts-in-pictures/detail/disabilit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393</TotalTime>
  <Pages>12</Pages>
  <Words>2009</Words>
  <Characters>11454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18</cp:revision>
  <dcterms:created xsi:type="dcterms:W3CDTF">2020-11-13T12:31:00Z</dcterms:created>
  <dcterms:modified xsi:type="dcterms:W3CDTF">2021-03-05T21:09:00Z</dcterms:modified>
</cp:coreProperties>
</file>