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1DB5" w:rsidRPr="00203392" w:rsidRDefault="00551DB5" w:rsidP="00551DB5">
      <w:pPr>
        <w:pStyle w:val="fixed"/>
        <w:rPr>
          <w:rFonts w:ascii="Arial" w:hAnsi="Arial" w:cs="Arial"/>
          <w:sz w:val="22"/>
          <w:szCs w:val="22"/>
        </w:rPr>
      </w:pPr>
      <w:r w:rsidRPr="00203392">
        <w:rPr>
          <w:rFonts w:ascii="Arial" w:hAnsi="Arial" w:cs="Arial"/>
          <w:sz w:val="22"/>
          <w:szCs w:val="22"/>
        </w:rPr>
        <w:t>MODULE CODE:</w:t>
      </w:r>
      <w:r w:rsidRPr="00203392">
        <w:rPr>
          <w:rFonts w:ascii="Arial" w:hAnsi="Arial" w:cs="Arial"/>
          <w:sz w:val="22"/>
          <w:szCs w:val="22"/>
        </w:rPr>
        <w:tab/>
      </w:r>
      <w:r>
        <w:rPr>
          <w:rFonts w:ascii="Arial" w:hAnsi="Arial" w:cs="Arial"/>
          <w:sz w:val="22"/>
          <w:szCs w:val="22"/>
        </w:rPr>
        <w:t>ACCA5012</w:t>
      </w:r>
      <w:bookmarkStart w:id="0" w:name="_GoBack"/>
      <w:bookmarkEnd w:id="0"/>
    </w:p>
    <w:p w:rsidR="00551DB5" w:rsidRDefault="00551DB5" w:rsidP="00551DB5">
      <w:r w:rsidRPr="00203392">
        <w:t>TITLE:</w:t>
      </w:r>
      <w:r w:rsidRPr="00203392">
        <w:tab/>
      </w:r>
      <w:r w:rsidRPr="00203392">
        <w:tab/>
      </w:r>
      <w:r>
        <w:tab/>
      </w:r>
    </w:p>
    <w:p w:rsidR="00551DB5" w:rsidRPr="00836285" w:rsidRDefault="00551DB5" w:rsidP="00551DB5">
      <w:pPr>
        <w:pStyle w:val="Heading3"/>
        <w:spacing w:before="0"/>
        <w:rPr>
          <w:rFonts w:ascii="Arial" w:hAnsi="Arial" w:cs="Arial"/>
        </w:rPr>
      </w:pPr>
      <w:bookmarkStart w:id="1" w:name="_Toc513738779"/>
      <w:r w:rsidRPr="00836285">
        <w:rPr>
          <w:rFonts w:ascii="Arial" w:hAnsi="Arial" w:cs="Arial"/>
        </w:rPr>
        <w:t>Application Development</w:t>
      </w:r>
      <w:bookmarkEnd w:id="1"/>
    </w:p>
    <w:p w:rsidR="00551DB5" w:rsidRPr="00203392" w:rsidRDefault="00551DB5" w:rsidP="00551DB5">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01/05/2018</w:t>
      </w:r>
      <w:r>
        <w:rPr>
          <w:rFonts w:ascii="Arial" w:hAnsi="Arial" w:cs="Arial"/>
          <w:sz w:val="22"/>
          <w:szCs w:val="22"/>
        </w:rPr>
        <w:fldChar w:fldCharType="end"/>
      </w:r>
      <w:r>
        <w:fldChar w:fldCharType="begin"/>
      </w:r>
      <w:r>
        <w:instrText xml:space="preserve"> FILLIN  DD/MM/YYYY  \* MERGEFORMAT </w:instrText>
      </w:r>
      <w:r>
        <w:fldChar w:fldCharType="end"/>
      </w:r>
    </w:p>
    <w:p w:rsidR="00551DB5" w:rsidRPr="00203392" w:rsidRDefault="00551DB5" w:rsidP="00551DB5">
      <w:pPr>
        <w:pStyle w:val="fixed"/>
        <w:rPr>
          <w:rFonts w:ascii="Arial" w:hAnsi="Arial" w:cs="Arial"/>
          <w:sz w:val="22"/>
          <w:szCs w:val="22"/>
        </w:rPr>
      </w:pPr>
    </w:p>
    <w:p w:rsidR="00551DB5" w:rsidRPr="00203392" w:rsidRDefault="00551DB5" w:rsidP="00551DB5">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Pr>
          <w:rFonts w:ascii="Arial" w:hAnsi="Arial" w:cs="Arial"/>
          <w:sz w:val="22"/>
          <w:szCs w:val="22"/>
        </w:rPr>
        <w:tab/>
        <w:t>5</w:t>
      </w:r>
    </w:p>
    <w:p w:rsidR="00551DB5" w:rsidRPr="00203392" w:rsidRDefault="00551DB5" w:rsidP="00551DB5">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r w:rsidRPr="00203392">
        <w:rPr>
          <w:rFonts w:ascii="Arial" w:hAnsi="Arial" w:cs="Arial"/>
          <w:sz w:val="22"/>
          <w:szCs w:val="22"/>
        </w:rPr>
        <w:tab/>
      </w:r>
    </w:p>
    <w:p w:rsidR="00551DB5" w:rsidRPr="00203392" w:rsidRDefault="00551DB5" w:rsidP="00551DB5">
      <w:pPr>
        <w:pStyle w:val="fixed"/>
        <w:rPr>
          <w:rFonts w:ascii="Arial" w:hAnsi="Arial" w:cs="Arial"/>
          <w:sz w:val="22"/>
          <w:szCs w:val="22"/>
        </w:rPr>
      </w:pPr>
    </w:p>
    <w:p w:rsidR="00551DB5" w:rsidRPr="00203392" w:rsidRDefault="00551DB5" w:rsidP="00551DB5">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Pr>
          <w:rFonts w:ascii="Arial" w:hAnsi="Arial" w:cs="Arial"/>
          <w:b/>
          <w:sz w:val="22"/>
          <w:szCs w:val="22"/>
        </w:rPr>
        <w:t>I310</w:t>
      </w:r>
    </w:p>
    <w:p w:rsidR="00551DB5" w:rsidRPr="00203392" w:rsidRDefault="00551DB5" w:rsidP="00551DB5">
      <w:pPr>
        <w:pBdr>
          <w:bottom w:val="single" w:sz="6" w:space="1" w:color="auto"/>
        </w:pBdr>
        <w:rPr>
          <w:rFonts w:ascii="Arial" w:hAnsi="Arial" w:cs="Arial"/>
          <w:sz w:val="22"/>
          <w:szCs w:val="22"/>
        </w:rPr>
      </w:pPr>
    </w:p>
    <w:p w:rsidR="00551DB5" w:rsidRDefault="00551DB5" w:rsidP="00551DB5">
      <w:pPr>
        <w:pStyle w:val="bullet"/>
        <w:overflowPunct/>
        <w:autoSpaceDE/>
        <w:autoSpaceDN/>
        <w:adjustRightInd/>
        <w:spacing w:before="0"/>
        <w:ind w:left="0" w:firstLine="0"/>
        <w:textAlignment w:val="auto"/>
        <w:rPr>
          <w:rFonts w:ascii="Arial" w:hAnsi="Arial" w:cs="Arial"/>
          <w:b/>
          <w:sz w:val="22"/>
          <w:szCs w:val="22"/>
        </w:rPr>
      </w:pPr>
    </w:p>
    <w:p w:rsidR="00551DB5" w:rsidRPr="00203392" w:rsidRDefault="00551DB5" w:rsidP="00551DB5">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551DB5" w:rsidRPr="00B1208A" w:rsidRDefault="00551DB5" w:rsidP="00551DB5">
      <w:pPr>
        <w:pStyle w:val="bullet"/>
        <w:numPr>
          <w:ilvl w:val="0"/>
          <w:numId w:val="1"/>
        </w:numPr>
        <w:overflowPunct/>
        <w:autoSpaceDE/>
        <w:autoSpaceDN/>
        <w:adjustRightInd/>
        <w:spacing w:before="240"/>
        <w:textAlignment w:val="auto"/>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 xml:space="preserve">provide students with a systematic understanding of the concepts underlying the implementation of </w:t>
      </w:r>
      <w:r w:rsidRPr="00336B74">
        <w:rPr>
          <w:rFonts w:ascii="Arial" w:hAnsi="Arial" w:cs="Arial"/>
          <w:sz w:val="22"/>
          <w:szCs w:val="22"/>
        </w:rPr>
        <w:t xml:space="preserve">interactive </w:t>
      </w:r>
      <w:r>
        <w:rPr>
          <w:rFonts w:ascii="Arial" w:hAnsi="Arial" w:cs="Arial"/>
          <w:sz w:val="22"/>
          <w:szCs w:val="22"/>
        </w:rPr>
        <w:t xml:space="preserve">web, games, </w:t>
      </w:r>
      <w:r w:rsidRPr="00336B74">
        <w:rPr>
          <w:rFonts w:ascii="Arial" w:hAnsi="Arial" w:cs="Arial"/>
          <w:sz w:val="22"/>
          <w:szCs w:val="22"/>
        </w:rPr>
        <w:t>desktop</w:t>
      </w:r>
      <w:r>
        <w:rPr>
          <w:rFonts w:ascii="Arial" w:hAnsi="Arial" w:cs="Arial"/>
          <w:sz w:val="22"/>
          <w:szCs w:val="22"/>
        </w:rPr>
        <w:t xml:space="preserve"> o</w:t>
      </w:r>
      <w:r w:rsidRPr="00336B74">
        <w:rPr>
          <w:rFonts w:ascii="Arial" w:hAnsi="Arial" w:cs="Arial"/>
          <w:sz w:val="22"/>
          <w:szCs w:val="22"/>
        </w:rPr>
        <w:t xml:space="preserve">r </w:t>
      </w:r>
      <w:r>
        <w:rPr>
          <w:rFonts w:ascii="Arial" w:hAnsi="Arial" w:cs="Arial"/>
          <w:sz w:val="22"/>
          <w:szCs w:val="22"/>
        </w:rPr>
        <w:t>mobile</w:t>
      </w:r>
      <w:r w:rsidRPr="00336B74">
        <w:rPr>
          <w:rFonts w:ascii="Arial" w:hAnsi="Arial" w:cs="Arial"/>
          <w:sz w:val="22"/>
          <w:szCs w:val="22"/>
        </w:rPr>
        <w:t xml:space="preserve"> experiences</w:t>
      </w:r>
      <w:r>
        <w:rPr>
          <w:rFonts w:ascii="Arial" w:hAnsi="Arial" w:cs="Arial"/>
          <w:sz w:val="22"/>
          <w:szCs w:val="22"/>
        </w:rPr>
        <w:t>.</w:t>
      </w:r>
    </w:p>
    <w:p w:rsidR="00551DB5" w:rsidRPr="00B1208A" w:rsidRDefault="00551DB5" w:rsidP="00551DB5">
      <w:pPr>
        <w:pStyle w:val="bullet"/>
        <w:overflowPunct/>
        <w:autoSpaceDE/>
        <w:autoSpaceDN/>
        <w:adjustRightInd/>
        <w:spacing w:before="0"/>
        <w:ind w:left="0" w:firstLine="0"/>
        <w:textAlignment w:val="auto"/>
        <w:rPr>
          <w:rFonts w:ascii="Arial" w:hAnsi="Arial" w:cs="Arial"/>
          <w:b/>
          <w:sz w:val="22"/>
          <w:szCs w:val="22"/>
        </w:rPr>
      </w:pPr>
    </w:p>
    <w:p w:rsidR="00551DB5" w:rsidRPr="00B1208A" w:rsidRDefault="00551DB5" w:rsidP="00551DB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551DB5" w:rsidRPr="00B1208A" w:rsidRDefault="00551DB5" w:rsidP="00551DB5">
      <w:pPr>
        <w:rPr>
          <w:rFonts w:ascii="Arial" w:hAnsi="Arial" w:cs="Arial"/>
          <w:b/>
          <w:sz w:val="22"/>
          <w:szCs w:val="22"/>
        </w:rPr>
      </w:pPr>
    </w:p>
    <w:p w:rsidR="00551DB5" w:rsidRPr="00B1208A" w:rsidRDefault="00551DB5" w:rsidP="00551DB5">
      <w:pPr>
        <w:rPr>
          <w:rFonts w:ascii="Arial" w:hAnsi="Arial" w:cs="Arial"/>
          <w:sz w:val="22"/>
          <w:szCs w:val="22"/>
        </w:rPr>
      </w:pPr>
      <w:r w:rsidRPr="00B1208A">
        <w:rPr>
          <w:rFonts w:ascii="Arial" w:hAnsi="Arial" w:cs="Arial"/>
          <w:sz w:val="22"/>
          <w:szCs w:val="22"/>
        </w:rPr>
        <w:t>Upon the successful completion of this module, the student should be able to:</w:t>
      </w:r>
    </w:p>
    <w:p w:rsidR="00551DB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551DB5" w:rsidRPr="00B1208A"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551DB5" w:rsidRPr="00B1208A" w:rsidRDefault="00551DB5" w:rsidP="00551DB5">
      <w:pPr>
        <w:rPr>
          <w:rFonts w:ascii="Arial" w:hAnsi="Arial" w:cs="Arial"/>
          <w:sz w:val="22"/>
          <w:szCs w:val="22"/>
        </w:rPr>
      </w:pPr>
    </w:p>
    <w:p w:rsidR="00551DB5" w:rsidRPr="00B1208A" w:rsidRDefault="00551DB5" w:rsidP="00551DB5">
      <w:pPr>
        <w:pStyle w:val="fixed"/>
        <w:rPr>
          <w:rFonts w:ascii="Arial" w:hAnsi="Arial" w:cs="Arial"/>
          <w:sz w:val="22"/>
          <w:szCs w:val="22"/>
        </w:rPr>
      </w:pPr>
      <w:r w:rsidRPr="00B1208A">
        <w:rPr>
          <w:rFonts w:ascii="Arial" w:hAnsi="Arial" w:cs="Arial"/>
          <w:sz w:val="22"/>
          <w:szCs w:val="22"/>
        </w:rPr>
        <w:t>INDICATIVE CONTENT</w:t>
      </w:r>
    </w:p>
    <w:p w:rsidR="00551DB5" w:rsidRPr="0083628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rPr>
      </w:pPr>
      <w:r w:rsidRPr="00836285">
        <w:rPr>
          <w:rFonts w:ascii="Arial" w:hAnsi="Arial" w:cs="Arial"/>
          <w:sz w:val="22"/>
          <w:szCs w:val="22"/>
        </w:rPr>
        <w:t>Modern scripting tools and programming languages for designing and creating interactive applications and user interface systems.</w:t>
      </w:r>
    </w:p>
    <w:p w:rsidR="00551DB5" w:rsidRPr="0083628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rPr>
      </w:pPr>
      <w:r w:rsidRPr="00836285">
        <w:rPr>
          <w:rFonts w:ascii="Arial" w:hAnsi="Arial" w:cs="Arial"/>
          <w:sz w:val="22"/>
          <w:szCs w:val="22"/>
        </w:rPr>
        <w:t>Software development libraries, frameworks and design patterns for application development e.g. design patterns to support separation of concerns.</w:t>
      </w:r>
    </w:p>
    <w:p w:rsidR="00551DB5" w:rsidRPr="0083628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rPr>
      </w:pPr>
      <w:r w:rsidRPr="00836285">
        <w:rPr>
          <w:rFonts w:ascii="Arial" w:hAnsi="Arial" w:cs="Arial"/>
          <w:sz w:val="22"/>
          <w:szCs w:val="22"/>
        </w:rPr>
        <w:t>Data access, management and manipulation techniques, options for preserving data and dynamic content.</w:t>
      </w:r>
    </w:p>
    <w:p w:rsidR="00551DB5" w:rsidRPr="0083628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rPr>
      </w:pPr>
      <w:r w:rsidRPr="00836285">
        <w:rPr>
          <w:rFonts w:ascii="Arial" w:hAnsi="Arial" w:cs="Arial"/>
          <w:sz w:val="22"/>
          <w:szCs w:val="22"/>
        </w:rPr>
        <w:t>Responsive and interactive user interfaces and experiences</w:t>
      </w:r>
    </w:p>
    <w:p w:rsidR="00551DB5" w:rsidRDefault="00551DB5" w:rsidP="00551DB5">
      <w:pPr>
        <w:pStyle w:val="bullet"/>
        <w:numPr>
          <w:ilvl w:val="0"/>
          <w:numId w:val="1"/>
        </w:numPr>
        <w:overflowPunct/>
        <w:autoSpaceDE/>
        <w:autoSpaceDN/>
        <w:adjustRightInd/>
        <w:spacing w:before="0"/>
        <w:ind w:left="851" w:hanging="567"/>
        <w:textAlignment w:val="auto"/>
        <w:rPr>
          <w:rFonts w:ascii="Arial" w:hAnsi="Arial" w:cs="Arial"/>
          <w:sz w:val="22"/>
        </w:rPr>
      </w:pPr>
      <w:r w:rsidRPr="00836285">
        <w:rPr>
          <w:rFonts w:ascii="Arial" w:hAnsi="Arial" w:cs="Arial"/>
          <w:sz w:val="22"/>
          <w:szCs w:val="22"/>
        </w:rPr>
        <w:t>Testing, debugging and evaluation, optimisation and performance</w:t>
      </w:r>
      <w:r>
        <w:rPr>
          <w:rFonts w:ascii="Arial" w:hAnsi="Arial" w:cs="Arial"/>
          <w:sz w:val="22"/>
        </w:rPr>
        <w:t>.</w:t>
      </w:r>
    </w:p>
    <w:p w:rsidR="00551DB5" w:rsidRPr="00B1208A" w:rsidRDefault="00551DB5" w:rsidP="00551DB5">
      <w:pPr>
        <w:rPr>
          <w:rFonts w:ascii="Arial" w:hAnsi="Arial" w:cs="Arial"/>
          <w:sz w:val="22"/>
          <w:szCs w:val="22"/>
        </w:rPr>
      </w:pPr>
    </w:p>
    <w:p w:rsidR="00551DB5" w:rsidRPr="00B1208A" w:rsidRDefault="00551DB5" w:rsidP="00551DB5">
      <w:pPr>
        <w:pStyle w:val="fixed"/>
        <w:rPr>
          <w:rFonts w:ascii="Arial" w:hAnsi="Arial" w:cs="Arial"/>
          <w:sz w:val="22"/>
          <w:szCs w:val="22"/>
        </w:rPr>
      </w:pPr>
      <w:r w:rsidRPr="00B1208A">
        <w:rPr>
          <w:rFonts w:ascii="Arial" w:hAnsi="Arial" w:cs="Arial"/>
          <w:sz w:val="22"/>
          <w:szCs w:val="22"/>
        </w:rPr>
        <w:t>LEARNING AND TEACHING STRATEGY</w:t>
      </w:r>
    </w:p>
    <w:p w:rsidR="00551DB5" w:rsidRPr="00B1208A" w:rsidRDefault="00551DB5" w:rsidP="00551DB5">
      <w:pPr>
        <w:pStyle w:val="fixed"/>
        <w:rPr>
          <w:rFonts w:ascii="Arial" w:hAnsi="Arial" w:cs="Arial"/>
          <w:sz w:val="22"/>
          <w:szCs w:val="22"/>
        </w:rPr>
      </w:pPr>
    </w:p>
    <w:p w:rsidR="00551DB5" w:rsidRDefault="00551DB5" w:rsidP="00551DB5">
      <w:pPr>
        <w:keepNext/>
        <w:rPr>
          <w:rFonts w:ascii="Arial" w:hAnsi="Arial" w:cs="Arial"/>
          <w:sz w:val="22"/>
          <w:szCs w:val="22"/>
        </w:rPr>
      </w:pPr>
      <w:r w:rsidRPr="00626DAC">
        <w:rPr>
          <w:rFonts w:ascii="Arial" w:hAnsi="Arial" w:cs="Arial"/>
          <w:sz w:val="22"/>
          <w:szCs w:val="22"/>
        </w:rPr>
        <w:t>Essential concepts and principles will be delivered formally in tutorials supported by concurrent practical laboratory exercises, which will allow students to deploy appropriate theory, practices and tools. Tutorials will be punctuated with examples designed to underpin the ideas and techniques introduced, reducing the conceptual leap from theory to practice.</w:t>
      </w:r>
    </w:p>
    <w:p w:rsidR="00551DB5" w:rsidRDefault="00551DB5" w:rsidP="00551DB5">
      <w:pPr>
        <w:keepNext/>
        <w:rPr>
          <w:rFonts w:ascii="Arial" w:hAnsi="Arial" w:cs="Arial"/>
          <w:sz w:val="22"/>
          <w:szCs w:val="22"/>
        </w:rPr>
      </w:pPr>
    </w:p>
    <w:p w:rsidR="00551DB5" w:rsidRPr="00B1208A" w:rsidRDefault="00551DB5" w:rsidP="00551DB5">
      <w:pPr>
        <w:keepNext/>
        <w:rPr>
          <w:rFonts w:ascii="Arial" w:hAnsi="Arial" w:cs="Arial"/>
          <w:sz w:val="22"/>
          <w:szCs w:val="22"/>
        </w:rPr>
      </w:pPr>
      <w:r w:rsidRPr="00B1208A">
        <w:rPr>
          <w:rFonts w:ascii="Arial" w:hAnsi="Arial" w:cs="Arial"/>
          <w:sz w:val="22"/>
          <w:szCs w:val="22"/>
        </w:rPr>
        <w:t>The study time for the module is divided as follows:</w:t>
      </w:r>
    </w:p>
    <w:p w:rsidR="00551DB5" w:rsidRPr="00B1208A" w:rsidRDefault="00551DB5" w:rsidP="00551DB5">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51DB5" w:rsidRPr="00B1208A" w:rsidTr="00DF7915">
        <w:tc>
          <w:tcPr>
            <w:tcW w:w="3969" w:type="dxa"/>
            <w:tcBorders>
              <w:top w:val="single" w:sz="4" w:space="0" w:color="auto"/>
              <w:left w:val="single" w:sz="4" w:space="0" w:color="auto"/>
            </w:tcBorders>
          </w:tcPr>
          <w:p w:rsidR="00551DB5" w:rsidRPr="00B1208A" w:rsidRDefault="00551DB5" w:rsidP="00DF791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rsidR="00551DB5" w:rsidRPr="00B1208A" w:rsidRDefault="00551DB5" w:rsidP="00DF791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rsidR="00551DB5" w:rsidRPr="00B1208A" w:rsidRDefault="00551DB5" w:rsidP="00DF7915">
            <w:pPr>
              <w:keepNext/>
              <w:jc w:val="center"/>
              <w:rPr>
                <w:rFonts w:ascii="Arial" w:hAnsi="Arial" w:cs="Arial"/>
                <w:b/>
                <w:sz w:val="22"/>
                <w:szCs w:val="22"/>
              </w:rPr>
            </w:pPr>
            <w:r w:rsidRPr="00B1208A">
              <w:rPr>
                <w:rFonts w:ascii="Arial" w:hAnsi="Arial" w:cs="Arial"/>
                <w:b/>
                <w:sz w:val="22"/>
                <w:szCs w:val="22"/>
              </w:rPr>
              <w:t>Percentage</w:t>
            </w:r>
          </w:p>
        </w:tc>
      </w:tr>
      <w:tr w:rsidR="00551DB5" w:rsidRPr="00B1208A" w:rsidTr="00DF7915">
        <w:tc>
          <w:tcPr>
            <w:tcW w:w="3969"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Scheduled learning</w:t>
            </w:r>
          </w:p>
        </w:tc>
        <w:tc>
          <w:tcPr>
            <w:tcW w:w="1701" w:type="dxa"/>
          </w:tcPr>
          <w:p w:rsidR="00551DB5" w:rsidRPr="00B1208A" w:rsidRDefault="00551DB5" w:rsidP="00DF7915">
            <w:pPr>
              <w:keepNext/>
              <w:jc w:val="center"/>
              <w:rPr>
                <w:rFonts w:ascii="Arial" w:hAnsi="Arial" w:cs="Arial"/>
                <w:sz w:val="22"/>
                <w:szCs w:val="22"/>
              </w:rPr>
            </w:pPr>
            <w:r>
              <w:rPr>
                <w:rFonts w:ascii="Arial" w:hAnsi="Arial" w:cs="Arial"/>
                <w:sz w:val="22"/>
                <w:szCs w:val="22"/>
              </w:rPr>
              <w:t>60</w:t>
            </w:r>
          </w:p>
        </w:tc>
        <w:tc>
          <w:tcPr>
            <w:tcW w:w="1843" w:type="dxa"/>
          </w:tcPr>
          <w:p w:rsidR="00551DB5" w:rsidRPr="00B1208A" w:rsidRDefault="00551DB5" w:rsidP="00DF7915">
            <w:pPr>
              <w:keepNext/>
              <w:jc w:val="center"/>
              <w:rPr>
                <w:rFonts w:ascii="Arial" w:hAnsi="Arial" w:cs="Arial"/>
                <w:sz w:val="22"/>
                <w:szCs w:val="22"/>
              </w:rPr>
            </w:pPr>
            <w:r>
              <w:rPr>
                <w:rFonts w:ascii="Arial" w:hAnsi="Arial" w:cs="Arial"/>
                <w:sz w:val="22"/>
                <w:szCs w:val="22"/>
              </w:rPr>
              <w:t>30%</w:t>
            </w:r>
          </w:p>
        </w:tc>
      </w:tr>
      <w:tr w:rsidR="00551DB5" w:rsidRPr="00B1208A" w:rsidTr="00DF7915">
        <w:tc>
          <w:tcPr>
            <w:tcW w:w="3969"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Independent learning</w:t>
            </w:r>
          </w:p>
        </w:tc>
        <w:tc>
          <w:tcPr>
            <w:tcW w:w="1701" w:type="dxa"/>
          </w:tcPr>
          <w:p w:rsidR="00551DB5" w:rsidRPr="00B1208A" w:rsidRDefault="00551DB5" w:rsidP="00DF7915">
            <w:pPr>
              <w:keepNext/>
              <w:jc w:val="center"/>
              <w:rPr>
                <w:rFonts w:ascii="Arial" w:hAnsi="Arial" w:cs="Arial"/>
                <w:sz w:val="22"/>
                <w:szCs w:val="22"/>
              </w:rPr>
            </w:pPr>
            <w:r>
              <w:rPr>
                <w:rFonts w:ascii="Arial" w:hAnsi="Arial" w:cs="Arial"/>
                <w:sz w:val="22"/>
                <w:szCs w:val="22"/>
              </w:rPr>
              <w:t>140</w:t>
            </w:r>
          </w:p>
        </w:tc>
        <w:tc>
          <w:tcPr>
            <w:tcW w:w="1843" w:type="dxa"/>
          </w:tcPr>
          <w:p w:rsidR="00551DB5" w:rsidRPr="00B1208A" w:rsidRDefault="00551DB5" w:rsidP="00DF7915">
            <w:pPr>
              <w:keepNext/>
              <w:jc w:val="center"/>
              <w:rPr>
                <w:rFonts w:ascii="Arial" w:hAnsi="Arial" w:cs="Arial"/>
                <w:sz w:val="22"/>
                <w:szCs w:val="22"/>
              </w:rPr>
            </w:pPr>
            <w:r>
              <w:rPr>
                <w:rFonts w:ascii="Arial" w:hAnsi="Arial" w:cs="Arial"/>
                <w:sz w:val="22"/>
                <w:szCs w:val="22"/>
              </w:rPr>
              <w:t>70%</w:t>
            </w:r>
          </w:p>
        </w:tc>
      </w:tr>
      <w:tr w:rsidR="00551DB5" w:rsidRPr="00B1208A" w:rsidTr="00DF7915">
        <w:tc>
          <w:tcPr>
            <w:tcW w:w="3969"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Placement learning</w:t>
            </w:r>
          </w:p>
        </w:tc>
        <w:tc>
          <w:tcPr>
            <w:tcW w:w="1701" w:type="dxa"/>
          </w:tcPr>
          <w:p w:rsidR="00551DB5" w:rsidRPr="00B1208A" w:rsidRDefault="00551DB5" w:rsidP="00DF7915">
            <w:pPr>
              <w:keepNext/>
              <w:jc w:val="center"/>
              <w:rPr>
                <w:rFonts w:ascii="Arial" w:hAnsi="Arial" w:cs="Arial"/>
                <w:sz w:val="22"/>
                <w:szCs w:val="22"/>
              </w:rPr>
            </w:pPr>
            <w:r>
              <w:rPr>
                <w:rFonts w:ascii="Arial" w:hAnsi="Arial" w:cs="Arial"/>
                <w:sz w:val="22"/>
                <w:szCs w:val="22"/>
              </w:rPr>
              <w:t>0</w:t>
            </w:r>
          </w:p>
        </w:tc>
        <w:tc>
          <w:tcPr>
            <w:tcW w:w="1843" w:type="dxa"/>
          </w:tcPr>
          <w:p w:rsidR="00551DB5" w:rsidRPr="00B1208A" w:rsidRDefault="00551DB5" w:rsidP="00DF7915">
            <w:pPr>
              <w:keepNext/>
              <w:jc w:val="center"/>
              <w:rPr>
                <w:rFonts w:ascii="Arial" w:hAnsi="Arial" w:cs="Arial"/>
                <w:sz w:val="22"/>
                <w:szCs w:val="22"/>
              </w:rPr>
            </w:pPr>
            <w:r>
              <w:rPr>
                <w:rFonts w:ascii="Arial" w:hAnsi="Arial" w:cs="Arial"/>
                <w:sz w:val="22"/>
                <w:szCs w:val="22"/>
              </w:rPr>
              <w:t>0%</w:t>
            </w:r>
          </w:p>
        </w:tc>
      </w:tr>
      <w:tr w:rsidR="00551DB5" w:rsidRPr="00B1208A" w:rsidTr="00DF7915">
        <w:tc>
          <w:tcPr>
            <w:tcW w:w="3969" w:type="dxa"/>
          </w:tcPr>
          <w:p w:rsidR="00551DB5" w:rsidRPr="00B1208A" w:rsidRDefault="00551DB5" w:rsidP="00DF7915">
            <w:pPr>
              <w:keepNext/>
              <w:rPr>
                <w:rFonts w:ascii="Arial" w:hAnsi="Arial" w:cs="Arial"/>
                <w:sz w:val="22"/>
                <w:szCs w:val="22"/>
              </w:rPr>
            </w:pPr>
            <w:r w:rsidRPr="00B1208A">
              <w:rPr>
                <w:rFonts w:ascii="Arial" w:hAnsi="Arial" w:cs="Arial"/>
                <w:b/>
                <w:sz w:val="22"/>
                <w:szCs w:val="22"/>
              </w:rPr>
              <w:t>TOTAL</w:t>
            </w:r>
          </w:p>
        </w:tc>
        <w:tc>
          <w:tcPr>
            <w:tcW w:w="1701" w:type="dxa"/>
          </w:tcPr>
          <w:p w:rsidR="00551DB5" w:rsidRPr="00B1208A" w:rsidRDefault="00551DB5" w:rsidP="00DF7915">
            <w:pPr>
              <w:keepNext/>
              <w:jc w:val="center"/>
              <w:rPr>
                <w:rFonts w:ascii="Arial" w:hAnsi="Arial" w:cs="Arial"/>
                <w:b/>
                <w:sz w:val="22"/>
                <w:szCs w:val="22"/>
              </w:rPr>
            </w:pPr>
            <w:r>
              <w:rPr>
                <w:rFonts w:ascii="Arial" w:hAnsi="Arial" w:cs="Arial"/>
                <w:b/>
                <w:sz w:val="22"/>
                <w:szCs w:val="22"/>
              </w:rPr>
              <w:t>200</w:t>
            </w:r>
          </w:p>
        </w:tc>
        <w:tc>
          <w:tcPr>
            <w:tcW w:w="1843" w:type="dxa"/>
          </w:tcPr>
          <w:p w:rsidR="00551DB5" w:rsidRPr="00B1208A" w:rsidRDefault="00551DB5" w:rsidP="00DF7915">
            <w:pPr>
              <w:keepNext/>
              <w:jc w:val="center"/>
              <w:rPr>
                <w:rFonts w:ascii="Arial" w:hAnsi="Arial" w:cs="Arial"/>
                <w:b/>
                <w:sz w:val="22"/>
                <w:szCs w:val="22"/>
              </w:rPr>
            </w:pPr>
            <w:r w:rsidRPr="00B1208A">
              <w:rPr>
                <w:rFonts w:ascii="Arial" w:hAnsi="Arial" w:cs="Arial"/>
                <w:b/>
                <w:sz w:val="22"/>
                <w:szCs w:val="22"/>
              </w:rPr>
              <w:t>100%</w:t>
            </w:r>
          </w:p>
        </w:tc>
      </w:tr>
    </w:tbl>
    <w:p w:rsidR="00551DB5" w:rsidRPr="00B1208A" w:rsidRDefault="00551DB5" w:rsidP="00551DB5">
      <w:pPr>
        <w:pStyle w:val="fixed"/>
        <w:ind w:left="0" w:firstLine="0"/>
        <w:rPr>
          <w:rFonts w:ascii="Arial" w:hAnsi="Arial" w:cs="Arial"/>
          <w:sz w:val="22"/>
          <w:szCs w:val="22"/>
        </w:rPr>
      </w:pPr>
    </w:p>
    <w:p w:rsidR="00551DB5" w:rsidRPr="00B1208A" w:rsidRDefault="00551DB5" w:rsidP="00551DB5">
      <w:pPr>
        <w:pStyle w:val="fixed"/>
        <w:ind w:left="0" w:firstLine="0"/>
        <w:rPr>
          <w:rFonts w:ascii="Arial" w:hAnsi="Arial" w:cs="Arial"/>
          <w:sz w:val="22"/>
          <w:szCs w:val="22"/>
        </w:rPr>
      </w:pPr>
      <w:r w:rsidRPr="00B1208A">
        <w:rPr>
          <w:rFonts w:ascii="Arial" w:hAnsi="Arial" w:cs="Arial"/>
          <w:sz w:val="22"/>
          <w:szCs w:val="22"/>
        </w:rPr>
        <w:t>ASSESSMENT</w:t>
      </w:r>
    </w:p>
    <w:p w:rsidR="00551DB5" w:rsidRPr="00B1208A" w:rsidRDefault="00551DB5" w:rsidP="00551DB5">
      <w:pPr>
        <w:pStyle w:val="fixed"/>
        <w:ind w:left="0"/>
        <w:rPr>
          <w:rFonts w:ascii="Arial" w:hAnsi="Arial" w:cs="Arial"/>
          <w:sz w:val="22"/>
          <w:szCs w:val="22"/>
        </w:rPr>
      </w:pPr>
    </w:p>
    <w:p w:rsidR="00551DB5" w:rsidRPr="00B1208A" w:rsidRDefault="00551DB5" w:rsidP="00551DB5">
      <w:pPr>
        <w:rPr>
          <w:rFonts w:ascii="Arial" w:hAnsi="Arial" w:cs="Arial"/>
          <w:b/>
          <w:sz w:val="22"/>
          <w:szCs w:val="22"/>
        </w:rPr>
      </w:pPr>
      <w:r w:rsidRPr="00B1208A">
        <w:rPr>
          <w:rFonts w:ascii="Arial" w:hAnsi="Arial" w:cs="Arial"/>
          <w:b/>
          <w:sz w:val="22"/>
          <w:szCs w:val="22"/>
        </w:rPr>
        <w:t>Assessment Component 1</w:t>
      </w:r>
    </w:p>
    <w:p w:rsidR="00551DB5" w:rsidRPr="00BA343F" w:rsidRDefault="00551DB5" w:rsidP="00551DB5">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51DB5" w:rsidRPr="00B1208A" w:rsidTr="00DF7915">
        <w:sdt>
          <w:sdtPr>
            <w:rPr>
              <w:rFonts w:ascii="Arial" w:hAnsi="Arial" w:cs="Arial"/>
              <w:sz w:val="22"/>
              <w:szCs w:val="22"/>
            </w:rPr>
            <w:id w:val="-578747937"/>
            <w14:checkbox>
              <w14:checked w14:val="0"/>
              <w14:checkedState w14:val="2612" w14:font="MS Gothic"/>
              <w14:uncheckedState w14:val="2610" w14:font="MS Gothic"/>
            </w14:checkbox>
          </w:sdtPr>
          <w:sdtContent>
            <w:tc>
              <w:tcPr>
                <w:tcW w:w="562"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551DB5" w:rsidRPr="00B1208A" w:rsidRDefault="00551DB5" w:rsidP="00DF791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820017"/>
            <w14:checkbox>
              <w14:checked w14:val="1"/>
              <w14:checkedState w14:val="2612" w14:font="MS Gothic"/>
              <w14:uncheckedState w14:val="2610" w14:font="MS Gothic"/>
            </w14:checkbox>
          </w:sdtPr>
          <w:sdtContent>
            <w:tc>
              <w:tcPr>
                <w:tcW w:w="538"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551DB5" w:rsidRPr="00B1208A" w:rsidRDefault="00551DB5" w:rsidP="00DF791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12698199"/>
            <w14:checkbox>
              <w14:checked w14:val="0"/>
              <w14:checkedState w14:val="2612" w14:font="MS Gothic"/>
              <w14:uncheckedState w14:val="2610" w14:font="MS Gothic"/>
            </w14:checkbox>
          </w:sdtPr>
          <w:sdtContent>
            <w:tc>
              <w:tcPr>
                <w:tcW w:w="538"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551DB5" w:rsidRPr="00B1208A" w:rsidRDefault="00551DB5" w:rsidP="00DF7915">
            <w:pPr>
              <w:rPr>
                <w:rFonts w:ascii="Arial" w:hAnsi="Arial" w:cs="Arial"/>
                <w:b/>
                <w:sz w:val="22"/>
                <w:szCs w:val="22"/>
              </w:rPr>
            </w:pPr>
            <w:r w:rsidRPr="00B1208A">
              <w:rPr>
                <w:rFonts w:ascii="Arial" w:hAnsi="Arial" w:cs="Arial"/>
                <w:b/>
                <w:sz w:val="22"/>
                <w:szCs w:val="22"/>
              </w:rPr>
              <w:t>Practical</w:t>
            </w:r>
          </w:p>
        </w:tc>
      </w:tr>
    </w:tbl>
    <w:p w:rsidR="00551DB5" w:rsidRPr="00B1208A" w:rsidRDefault="00551DB5" w:rsidP="00551DB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551DB5" w:rsidRPr="00B1208A" w:rsidTr="00DF7915">
        <w:tc>
          <w:tcPr>
            <w:tcW w:w="3256" w:type="dxa"/>
          </w:tcPr>
          <w:p w:rsidR="00551DB5" w:rsidRPr="00B1208A" w:rsidRDefault="00551DB5" w:rsidP="00DF791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rsidR="00551DB5" w:rsidRPr="00B1208A" w:rsidRDefault="00551DB5" w:rsidP="00DF7915">
            <w:pPr>
              <w:rPr>
                <w:rFonts w:ascii="Arial" w:hAnsi="Arial" w:cs="Arial"/>
                <w:sz w:val="22"/>
                <w:szCs w:val="22"/>
              </w:rPr>
            </w:pPr>
            <w:r>
              <w:rPr>
                <w:rFonts w:ascii="Arial" w:hAnsi="Arial" w:cs="Arial"/>
                <w:b/>
                <w:sz w:val="22"/>
                <w:szCs w:val="22"/>
              </w:rPr>
              <w:t>Volume</w:t>
            </w:r>
          </w:p>
        </w:tc>
        <w:tc>
          <w:tcPr>
            <w:tcW w:w="1559" w:type="dxa"/>
          </w:tcPr>
          <w:p w:rsidR="00551DB5" w:rsidRPr="00B1208A" w:rsidRDefault="00551DB5" w:rsidP="00DF7915">
            <w:pPr>
              <w:rPr>
                <w:rFonts w:ascii="Arial" w:hAnsi="Arial" w:cs="Arial"/>
                <w:sz w:val="22"/>
                <w:szCs w:val="22"/>
              </w:rPr>
            </w:pPr>
            <w:r w:rsidRPr="00B1208A">
              <w:rPr>
                <w:rFonts w:ascii="Arial" w:hAnsi="Arial" w:cs="Arial"/>
                <w:b/>
                <w:sz w:val="22"/>
                <w:szCs w:val="22"/>
              </w:rPr>
              <w:t>Weighting</w:t>
            </w:r>
          </w:p>
        </w:tc>
      </w:tr>
      <w:tr w:rsidR="00551DB5" w:rsidRPr="00B1208A" w:rsidTr="00DF7915">
        <w:tc>
          <w:tcPr>
            <w:tcW w:w="3256" w:type="dxa"/>
          </w:tcPr>
          <w:p w:rsidR="00551DB5" w:rsidRPr="00B1208A" w:rsidRDefault="00551DB5" w:rsidP="00DF7915">
            <w:pPr>
              <w:rPr>
                <w:rFonts w:ascii="Arial" w:hAnsi="Arial" w:cs="Arial"/>
                <w:sz w:val="22"/>
                <w:szCs w:val="22"/>
              </w:rPr>
            </w:pPr>
            <w:r>
              <w:rPr>
                <w:rFonts w:ascii="Arial" w:hAnsi="Arial" w:cs="Arial"/>
                <w:sz w:val="22"/>
                <w:szCs w:val="22"/>
              </w:rPr>
              <w:t xml:space="preserve">Coursework: implementation with appropriate supporting documentation </w:t>
            </w:r>
          </w:p>
        </w:tc>
        <w:tc>
          <w:tcPr>
            <w:tcW w:w="3969" w:type="dxa"/>
          </w:tcPr>
          <w:p w:rsidR="00551DB5" w:rsidRPr="00DF1901" w:rsidRDefault="00551DB5" w:rsidP="00DF7915">
            <w:pPr>
              <w:rPr>
                <w:rFonts w:ascii="Arial" w:hAnsi="Arial" w:cs="Arial"/>
                <w:sz w:val="22"/>
                <w:szCs w:val="22"/>
              </w:rPr>
            </w:pPr>
            <w:r w:rsidRPr="00DF1901">
              <w:rPr>
                <w:rFonts w:ascii="Arial" w:hAnsi="Arial" w:cs="Arial"/>
                <w:sz w:val="22"/>
                <w:szCs w:val="22"/>
              </w:rPr>
              <w:t>2,500 words or equivalent</w:t>
            </w:r>
          </w:p>
        </w:tc>
        <w:tc>
          <w:tcPr>
            <w:tcW w:w="1559" w:type="dxa"/>
          </w:tcPr>
          <w:p w:rsidR="00551DB5" w:rsidRPr="00B1208A" w:rsidRDefault="00551DB5" w:rsidP="00DF7915">
            <w:pPr>
              <w:rPr>
                <w:rFonts w:ascii="Arial" w:hAnsi="Arial" w:cs="Arial"/>
                <w:sz w:val="22"/>
                <w:szCs w:val="22"/>
              </w:rPr>
            </w:pPr>
            <w:r w:rsidRPr="00DF1901">
              <w:rPr>
                <w:rFonts w:ascii="Arial" w:hAnsi="Arial" w:cs="Arial"/>
                <w:sz w:val="22"/>
                <w:szCs w:val="22"/>
              </w:rPr>
              <w:t>50%</w:t>
            </w:r>
          </w:p>
        </w:tc>
      </w:tr>
    </w:tbl>
    <w:p w:rsidR="00551DB5" w:rsidRPr="00B1208A" w:rsidRDefault="00551DB5" w:rsidP="00551DB5">
      <w:pPr>
        <w:rPr>
          <w:rFonts w:ascii="Arial" w:hAnsi="Arial" w:cs="Arial"/>
          <w:b/>
          <w:sz w:val="22"/>
          <w:szCs w:val="22"/>
        </w:rPr>
      </w:pPr>
    </w:p>
    <w:p w:rsidR="00551DB5" w:rsidRPr="00B1208A" w:rsidRDefault="00551DB5" w:rsidP="00551DB5">
      <w:pPr>
        <w:pStyle w:val="fixed"/>
        <w:ind w:left="0" w:firstLine="0"/>
        <w:rPr>
          <w:rFonts w:ascii="Arial" w:hAnsi="Arial" w:cs="Arial"/>
          <w:b w:val="0"/>
          <w:sz w:val="22"/>
          <w:szCs w:val="22"/>
        </w:rPr>
      </w:pPr>
    </w:p>
    <w:p w:rsidR="00551DB5" w:rsidRPr="00B1208A" w:rsidRDefault="00551DB5" w:rsidP="00551DB5">
      <w:pPr>
        <w:rPr>
          <w:rFonts w:ascii="Arial" w:hAnsi="Arial" w:cs="Arial"/>
          <w:b/>
          <w:sz w:val="22"/>
          <w:szCs w:val="22"/>
        </w:rPr>
      </w:pPr>
      <w:r w:rsidRPr="00B1208A">
        <w:rPr>
          <w:rFonts w:ascii="Arial" w:hAnsi="Arial" w:cs="Arial"/>
          <w:b/>
          <w:sz w:val="22"/>
          <w:szCs w:val="22"/>
        </w:rPr>
        <w:t>Assessment Component 2</w:t>
      </w:r>
    </w:p>
    <w:p w:rsidR="00551DB5" w:rsidRPr="00B1208A" w:rsidRDefault="00551DB5" w:rsidP="00551DB5">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51DB5" w:rsidRPr="00B1208A" w:rsidTr="00DF7915">
        <w:sdt>
          <w:sdtPr>
            <w:rPr>
              <w:rFonts w:ascii="Arial" w:hAnsi="Arial" w:cs="Arial"/>
              <w:sz w:val="22"/>
              <w:szCs w:val="22"/>
            </w:rPr>
            <w:id w:val="1629196982"/>
            <w14:checkbox>
              <w14:checked w14:val="0"/>
              <w14:checkedState w14:val="2612" w14:font="MS Gothic"/>
              <w14:uncheckedState w14:val="2610" w14:font="MS Gothic"/>
            </w14:checkbox>
          </w:sdtPr>
          <w:sdtContent>
            <w:tc>
              <w:tcPr>
                <w:tcW w:w="562"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551DB5" w:rsidRPr="00B1208A" w:rsidRDefault="00551DB5" w:rsidP="00DF791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206016427"/>
            <w14:checkbox>
              <w14:checked w14:val="1"/>
              <w14:checkedState w14:val="2612" w14:font="MS Gothic"/>
              <w14:uncheckedState w14:val="2610" w14:font="MS Gothic"/>
            </w14:checkbox>
          </w:sdtPr>
          <w:sdtContent>
            <w:tc>
              <w:tcPr>
                <w:tcW w:w="538"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551DB5" w:rsidRPr="00B1208A" w:rsidRDefault="00551DB5" w:rsidP="00DF791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876433142"/>
            <w14:checkbox>
              <w14:checked w14:val="0"/>
              <w14:checkedState w14:val="2612" w14:font="MS Gothic"/>
              <w14:uncheckedState w14:val="2610" w14:font="MS Gothic"/>
            </w14:checkbox>
          </w:sdtPr>
          <w:sdtContent>
            <w:tc>
              <w:tcPr>
                <w:tcW w:w="538" w:type="dxa"/>
              </w:tcPr>
              <w:p w:rsidR="00551DB5" w:rsidRPr="00B1208A" w:rsidRDefault="00551DB5" w:rsidP="00DF791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551DB5" w:rsidRPr="00B1208A" w:rsidRDefault="00551DB5" w:rsidP="00DF7915">
            <w:pPr>
              <w:rPr>
                <w:rFonts w:ascii="Arial" w:hAnsi="Arial" w:cs="Arial"/>
                <w:b/>
                <w:sz w:val="22"/>
                <w:szCs w:val="22"/>
              </w:rPr>
            </w:pPr>
            <w:r w:rsidRPr="00B1208A">
              <w:rPr>
                <w:rFonts w:ascii="Arial" w:hAnsi="Arial" w:cs="Arial"/>
                <w:b/>
                <w:sz w:val="22"/>
                <w:szCs w:val="22"/>
              </w:rPr>
              <w:t>Practical</w:t>
            </w:r>
          </w:p>
        </w:tc>
      </w:tr>
    </w:tbl>
    <w:p w:rsidR="00551DB5" w:rsidRPr="00B1208A" w:rsidRDefault="00551DB5" w:rsidP="00551DB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551DB5" w:rsidRPr="00B1208A" w:rsidTr="00DF7915">
        <w:tc>
          <w:tcPr>
            <w:tcW w:w="3256" w:type="dxa"/>
          </w:tcPr>
          <w:p w:rsidR="00551DB5" w:rsidRPr="00B1208A" w:rsidRDefault="00551DB5" w:rsidP="00DF791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rsidR="00551DB5" w:rsidRPr="00B1208A" w:rsidRDefault="00551DB5" w:rsidP="00DF7915">
            <w:pPr>
              <w:rPr>
                <w:rFonts w:ascii="Arial" w:hAnsi="Arial" w:cs="Arial"/>
                <w:sz w:val="22"/>
                <w:szCs w:val="22"/>
              </w:rPr>
            </w:pPr>
            <w:r>
              <w:rPr>
                <w:rFonts w:ascii="Arial" w:hAnsi="Arial" w:cs="Arial"/>
                <w:b/>
                <w:sz w:val="22"/>
                <w:szCs w:val="22"/>
              </w:rPr>
              <w:t>Volume</w:t>
            </w:r>
          </w:p>
        </w:tc>
        <w:tc>
          <w:tcPr>
            <w:tcW w:w="1559" w:type="dxa"/>
          </w:tcPr>
          <w:p w:rsidR="00551DB5" w:rsidRPr="00B1208A" w:rsidRDefault="00551DB5" w:rsidP="00DF7915">
            <w:pPr>
              <w:rPr>
                <w:rFonts w:ascii="Arial" w:hAnsi="Arial" w:cs="Arial"/>
                <w:sz w:val="22"/>
                <w:szCs w:val="22"/>
              </w:rPr>
            </w:pPr>
            <w:r w:rsidRPr="00B1208A">
              <w:rPr>
                <w:rFonts w:ascii="Arial" w:hAnsi="Arial" w:cs="Arial"/>
                <w:b/>
                <w:sz w:val="22"/>
                <w:szCs w:val="22"/>
              </w:rPr>
              <w:t>Weighting</w:t>
            </w:r>
          </w:p>
        </w:tc>
      </w:tr>
      <w:tr w:rsidR="00551DB5" w:rsidRPr="00B1208A" w:rsidTr="00DF7915">
        <w:tc>
          <w:tcPr>
            <w:tcW w:w="3256" w:type="dxa"/>
          </w:tcPr>
          <w:p w:rsidR="00551DB5" w:rsidRPr="00B1208A" w:rsidRDefault="00551DB5" w:rsidP="00DF7915">
            <w:pPr>
              <w:rPr>
                <w:rFonts w:ascii="Arial" w:hAnsi="Arial" w:cs="Arial"/>
                <w:sz w:val="22"/>
                <w:szCs w:val="22"/>
              </w:rPr>
            </w:pPr>
            <w:r>
              <w:rPr>
                <w:rFonts w:ascii="Arial" w:hAnsi="Arial" w:cs="Arial"/>
                <w:sz w:val="22"/>
                <w:szCs w:val="22"/>
              </w:rPr>
              <w:t xml:space="preserve">Coursework: implementation with appropriate supporting documentation </w:t>
            </w:r>
          </w:p>
        </w:tc>
        <w:tc>
          <w:tcPr>
            <w:tcW w:w="3969" w:type="dxa"/>
          </w:tcPr>
          <w:p w:rsidR="00551DB5" w:rsidRPr="00DF1901" w:rsidRDefault="00551DB5" w:rsidP="00DF7915">
            <w:pPr>
              <w:rPr>
                <w:rFonts w:ascii="Arial" w:hAnsi="Arial" w:cs="Arial"/>
                <w:sz w:val="22"/>
                <w:szCs w:val="22"/>
              </w:rPr>
            </w:pPr>
            <w:r w:rsidRPr="00DF1901">
              <w:rPr>
                <w:rFonts w:ascii="Arial" w:hAnsi="Arial" w:cs="Arial"/>
                <w:sz w:val="22"/>
                <w:szCs w:val="22"/>
              </w:rPr>
              <w:t>2,500 words or equivalent</w:t>
            </w:r>
          </w:p>
        </w:tc>
        <w:tc>
          <w:tcPr>
            <w:tcW w:w="1559" w:type="dxa"/>
          </w:tcPr>
          <w:p w:rsidR="00551DB5" w:rsidRPr="00B1208A" w:rsidRDefault="00551DB5" w:rsidP="00DF7915">
            <w:pPr>
              <w:rPr>
                <w:rFonts w:ascii="Arial" w:hAnsi="Arial" w:cs="Arial"/>
                <w:sz w:val="22"/>
                <w:szCs w:val="22"/>
              </w:rPr>
            </w:pPr>
            <w:r w:rsidRPr="00DF1901">
              <w:rPr>
                <w:rFonts w:ascii="Arial" w:hAnsi="Arial" w:cs="Arial"/>
                <w:sz w:val="22"/>
                <w:szCs w:val="22"/>
              </w:rPr>
              <w:t>50%</w:t>
            </w:r>
          </w:p>
        </w:tc>
      </w:tr>
    </w:tbl>
    <w:p w:rsidR="00551DB5" w:rsidRPr="00B1208A" w:rsidRDefault="00551DB5" w:rsidP="00551DB5">
      <w:pPr>
        <w:rPr>
          <w:rFonts w:ascii="Arial" w:hAnsi="Arial" w:cs="Arial"/>
          <w:b/>
          <w:sz w:val="22"/>
          <w:szCs w:val="22"/>
          <w:highlight w:val="cyan"/>
        </w:rPr>
      </w:pPr>
    </w:p>
    <w:p w:rsidR="00551DB5" w:rsidRPr="00B1208A" w:rsidRDefault="00551DB5" w:rsidP="00551DB5">
      <w:pPr>
        <w:pStyle w:val="fixed"/>
        <w:ind w:left="0" w:firstLine="0"/>
        <w:rPr>
          <w:rFonts w:ascii="Arial" w:hAnsi="Arial" w:cs="Arial"/>
          <w:b w:val="0"/>
          <w:sz w:val="22"/>
          <w:szCs w:val="22"/>
        </w:rPr>
      </w:pPr>
    </w:p>
    <w:p w:rsidR="00551DB5" w:rsidRPr="00B1208A" w:rsidRDefault="00551DB5" w:rsidP="00551DB5">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551DB5" w:rsidRPr="00B1208A" w:rsidTr="00DF7915">
        <w:tc>
          <w:tcPr>
            <w:tcW w:w="3261" w:type="dxa"/>
            <w:tcBorders>
              <w:top w:val="single" w:sz="4" w:space="0" w:color="auto"/>
              <w:left w:val="single" w:sz="4" w:space="0" w:color="auto"/>
            </w:tcBorders>
          </w:tcPr>
          <w:p w:rsidR="00551DB5" w:rsidRPr="00B1208A" w:rsidRDefault="00551DB5" w:rsidP="00DF7915">
            <w:pPr>
              <w:keepNext/>
              <w:rPr>
                <w:rFonts w:ascii="Arial" w:hAnsi="Arial" w:cs="Arial"/>
                <w:b/>
                <w:sz w:val="22"/>
                <w:szCs w:val="22"/>
              </w:rPr>
            </w:pPr>
            <w:r w:rsidRPr="00B1208A">
              <w:rPr>
                <w:rFonts w:ascii="Arial" w:hAnsi="Arial" w:cs="Arial"/>
                <w:b/>
                <w:sz w:val="22"/>
                <w:szCs w:val="22"/>
              </w:rPr>
              <w:t>Activity type</w:t>
            </w:r>
          </w:p>
        </w:tc>
        <w:tc>
          <w:tcPr>
            <w:tcW w:w="1842" w:type="dxa"/>
          </w:tcPr>
          <w:p w:rsidR="00551DB5" w:rsidRPr="00B1208A" w:rsidRDefault="00551DB5" w:rsidP="00DF7915">
            <w:pPr>
              <w:keepNext/>
              <w:jc w:val="center"/>
              <w:rPr>
                <w:rFonts w:ascii="Arial" w:hAnsi="Arial" w:cs="Arial"/>
                <w:b/>
                <w:sz w:val="22"/>
                <w:szCs w:val="22"/>
              </w:rPr>
            </w:pPr>
            <w:r w:rsidRPr="00B1208A">
              <w:rPr>
                <w:rFonts w:ascii="Arial" w:hAnsi="Arial" w:cs="Arial"/>
                <w:b/>
                <w:sz w:val="22"/>
                <w:szCs w:val="22"/>
              </w:rPr>
              <w:t>Percentage</w:t>
            </w:r>
          </w:p>
        </w:tc>
      </w:tr>
      <w:tr w:rsidR="00551DB5" w:rsidRPr="00B1208A" w:rsidTr="00DF7915">
        <w:tc>
          <w:tcPr>
            <w:tcW w:w="3261"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Written exam</w:t>
            </w:r>
          </w:p>
        </w:tc>
        <w:tc>
          <w:tcPr>
            <w:tcW w:w="1842" w:type="dxa"/>
          </w:tcPr>
          <w:p w:rsidR="00551DB5" w:rsidRPr="00B1208A" w:rsidRDefault="00551DB5" w:rsidP="00DF7915">
            <w:pPr>
              <w:keepNext/>
              <w:jc w:val="center"/>
              <w:rPr>
                <w:rFonts w:ascii="Arial" w:hAnsi="Arial" w:cs="Arial"/>
                <w:sz w:val="22"/>
                <w:szCs w:val="22"/>
              </w:rPr>
            </w:pPr>
            <w:r>
              <w:rPr>
                <w:rFonts w:ascii="Arial" w:hAnsi="Arial" w:cs="Arial"/>
                <w:sz w:val="22"/>
                <w:szCs w:val="22"/>
              </w:rPr>
              <w:t>0%</w:t>
            </w:r>
          </w:p>
        </w:tc>
      </w:tr>
      <w:tr w:rsidR="00551DB5" w:rsidRPr="00B1208A" w:rsidTr="00DF7915">
        <w:tc>
          <w:tcPr>
            <w:tcW w:w="3261"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Coursework</w:t>
            </w:r>
          </w:p>
        </w:tc>
        <w:tc>
          <w:tcPr>
            <w:tcW w:w="1842" w:type="dxa"/>
          </w:tcPr>
          <w:p w:rsidR="00551DB5" w:rsidRPr="00B1208A" w:rsidRDefault="00551DB5" w:rsidP="00DF7915">
            <w:pPr>
              <w:keepNext/>
              <w:jc w:val="center"/>
              <w:rPr>
                <w:rFonts w:ascii="Arial" w:hAnsi="Arial" w:cs="Arial"/>
                <w:sz w:val="22"/>
                <w:szCs w:val="22"/>
              </w:rPr>
            </w:pPr>
            <w:r>
              <w:rPr>
                <w:rFonts w:ascii="Arial" w:hAnsi="Arial" w:cs="Arial"/>
                <w:sz w:val="22"/>
                <w:szCs w:val="22"/>
              </w:rPr>
              <w:t>100%</w:t>
            </w:r>
          </w:p>
        </w:tc>
      </w:tr>
      <w:tr w:rsidR="00551DB5" w:rsidRPr="00B1208A" w:rsidTr="00DF7915">
        <w:tc>
          <w:tcPr>
            <w:tcW w:w="3261" w:type="dxa"/>
          </w:tcPr>
          <w:p w:rsidR="00551DB5" w:rsidRPr="00B1208A" w:rsidRDefault="00551DB5" w:rsidP="00DF7915">
            <w:pPr>
              <w:keepNext/>
              <w:rPr>
                <w:rFonts w:ascii="Arial" w:hAnsi="Arial" w:cs="Arial"/>
                <w:sz w:val="22"/>
                <w:szCs w:val="22"/>
              </w:rPr>
            </w:pPr>
            <w:r w:rsidRPr="00B1208A">
              <w:rPr>
                <w:rFonts w:ascii="Arial" w:hAnsi="Arial" w:cs="Arial"/>
                <w:sz w:val="22"/>
                <w:szCs w:val="22"/>
              </w:rPr>
              <w:t>Practical</w:t>
            </w:r>
          </w:p>
        </w:tc>
        <w:tc>
          <w:tcPr>
            <w:tcW w:w="1842" w:type="dxa"/>
          </w:tcPr>
          <w:p w:rsidR="00551DB5" w:rsidRPr="00B1208A" w:rsidRDefault="00551DB5" w:rsidP="00DF7915">
            <w:pPr>
              <w:keepNext/>
              <w:jc w:val="center"/>
              <w:rPr>
                <w:rFonts w:ascii="Arial" w:hAnsi="Arial" w:cs="Arial"/>
                <w:sz w:val="22"/>
                <w:szCs w:val="22"/>
              </w:rPr>
            </w:pPr>
            <w:r>
              <w:rPr>
                <w:rFonts w:ascii="Arial" w:hAnsi="Arial" w:cs="Arial"/>
                <w:sz w:val="22"/>
                <w:szCs w:val="22"/>
              </w:rPr>
              <w:t>0%</w:t>
            </w:r>
          </w:p>
        </w:tc>
      </w:tr>
      <w:tr w:rsidR="00551DB5" w:rsidRPr="00B1208A" w:rsidTr="00DF7915">
        <w:tc>
          <w:tcPr>
            <w:tcW w:w="3261" w:type="dxa"/>
          </w:tcPr>
          <w:p w:rsidR="00551DB5" w:rsidRPr="00B1208A" w:rsidRDefault="00551DB5" w:rsidP="00DF7915">
            <w:pPr>
              <w:keepNext/>
              <w:rPr>
                <w:rFonts w:ascii="Arial" w:hAnsi="Arial" w:cs="Arial"/>
                <w:sz w:val="22"/>
                <w:szCs w:val="22"/>
              </w:rPr>
            </w:pPr>
            <w:r w:rsidRPr="00B1208A">
              <w:rPr>
                <w:rFonts w:ascii="Arial" w:hAnsi="Arial" w:cs="Arial"/>
                <w:b/>
                <w:sz w:val="22"/>
                <w:szCs w:val="22"/>
              </w:rPr>
              <w:t>TOTAL</w:t>
            </w:r>
          </w:p>
        </w:tc>
        <w:tc>
          <w:tcPr>
            <w:tcW w:w="1842" w:type="dxa"/>
          </w:tcPr>
          <w:p w:rsidR="00551DB5" w:rsidRPr="00B1208A" w:rsidRDefault="00551DB5" w:rsidP="00DF7915">
            <w:pPr>
              <w:keepNext/>
              <w:jc w:val="center"/>
              <w:rPr>
                <w:rFonts w:ascii="Arial" w:hAnsi="Arial" w:cs="Arial"/>
                <w:b/>
                <w:sz w:val="22"/>
                <w:szCs w:val="22"/>
              </w:rPr>
            </w:pPr>
            <w:r w:rsidRPr="00B1208A">
              <w:rPr>
                <w:rFonts w:ascii="Arial" w:hAnsi="Arial" w:cs="Arial"/>
                <w:b/>
                <w:sz w:val="22"/>
                <w:szCs w:val="22"/>
              </w:rPr>
              <w:t>100%</w:t>
            </w:r>
          </w:p>
        </w:tc>
      </w:tr>
    </w:tbl>
    <w:p w:rsidR="00551DB5" w:rsidRPr="00B1208A" w:rsidRDefault="00551DB5" w:rsidP="00551DB5">
      <w:pPr>
        <w:rPr>
          <w:rFonts w:ascii="Arial" w:hAnsi="Arial" w:cs="Arial"/>
          <w:sz w:val="22"/>
          <w:szCs w:val="22"/>
        </w:rPr>
      </w:pPr>
    </w:p>
    <w:p w:rsidR="00551DB5" w:rsidRDefault="00551DB5" w:rsidP="00551DB5">
      <w:pPr>
        <w:rPr>
          <w:rFonts w:ascii="Arial" w:hAnsi="Arial" w:cs="Arial"/>
        </w:rPr>
      </w:pPr>
    </w:p>
    <w:p w:rsidR="00551DB5" w:rsidRPr="00A74B3E" w:rsidRDefault="00551DB5" w:rsidP="00551DB5">
      <w:pPr>
        <w:rPr>
          <w:rFonts w:ascii="Arial" w:hAnsi="Arial" w:cs="Arial"/>
          <w:b/>
          <w:sz w:val="22"/>
          <w:szCs w:val="22"/>
        </w:rPr>
      </w:pPr>
      <w:r w:rsidRPr="00A74B3E">
        <w:rPr>
          <w:rFonts w:ascii="Arial" w:hAnsi="Arial" w:cs="Arial"/>
          <w:b/>
          <w:sz w:val="22"/>
          <w:szCs w:val="22"/>
        </w:rPr>
        <w:t>READING LIST</w:t>
      </w:r>
    </w:p>
    <w:p w:rsidR="00551DB5" w:rsidRPr="00A74B3E" w:rsidRDefault="00551DB5" w:rsidP="00551DB5">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551DB5" w:rsidRPr="00A74B3E" w:rsidTr="00DF7915">
        <w:tc>
          <w:tcPr>
            <w:tcW w:w="1689" w:type="dxa"/>
            <w:shd w:val="clear" w:color="auto" w:fill="BFBFBF" w:themeFill="background1" w:themeFillShade="BF"/>
          </w:tcPr>
          <w:p w:rsidR="00551DB5" w:rsidRPr="00A74B3E" w:rsidRDefault="00551DB5" w:rsidP="00DF791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rsidR="00551DB5" w:rsidRPr="00A74B3E" w:rsidRDefault="00551DB5" w:rsidP="00DF7915">
            <w:pPr>
              <w:tabs>
                <w:tab w:val="num" w:pos="720"/>
                <w:tab w:val="left" w:pos="1440"/>
              </w:tabs>
              <w:rPr>
                <w:rFonts w:ascii="Arial" w:hAnsi="Arial" w:cs="Arial"/>
                <w:b/>
                <w:sz w:val="22"/>
                <w:szCs w:val="22"/>
              </w:rPr>
            </w:pPr>
          </w:p>
        </w:tc>
      </w:tr>
      <w:tr w:rsidR="00551DB5" w:rsidRPr="00A74B3E" w:rsidTr="00DF7915">
        <w:tc>
          <w:tcPr>
            <w:tcW w:w="1689" w:type="dxa"/>
            <w:shd w:val="clear" w:color="auto" w:fill="BFBFBF" w:themeFill="background1" w:themeFillShade="BF"/>
          </w:tcPr>
          <w:p w:rsidR="00551DB5" w:rsidRPr="00A74B3E" w:rsidRDefault="00551DB5" w:rsidP="00DF791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rsidR="00551DB5" w:rsidRPr="00A74B3E" w:rsidRDefault="00551DB5" w:rsidP="00DF7915">
            <w:pPr>
              <w:tabs>
                <w:tab w:val="num" w:pos="720"/>
                <w:tab w:val="left" w:pos="1440"/>
              </w:tabs>
              <w:rPr>
                <w:rFonts w:ascii="Arial" w:hAnsi="Arial" w:cs="Arial"/>
                <w:b/>
                <w:sz w:val="22"/>
                <w:szCs w:val="22"/>
              </w:rPr>
            </w:pPr>
            <w:r>
              <w:rPr>
                <w:rFonts w:ascii="Arial" w:hAnsi="Arial" w:cs="Arial"/>
                <w:b/>
                <w:sz w:val="22"/>
                <w:szCs w:val="22"/>
              </w:rPr>
              <w:t>Application Development</w:t>
            </w:r>
          </w:p>
        </w:tc>
      </w:tr>
      <w:tr w:rsidR="00551DB5" w:rsidRPr="00A74B3E" w:rsidTr="00DF7915">
        <w:tc>
          <w:tcPr>
            <w:tcW w:w="1689" w:type="dxa"/>
            <w:shd w:val="clear" w:color="auto" w:fill="BFBFBF" w:themeFill="background1" w:themeFillShade="BF"/>
          </w:tcPr>
          <w:p w:rsidR="00551DB5" w:rsidRPr="00A74B3E" w:rsidRDefault="00551DB5" w:rsidP="00DF791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rsidR="00551DB5" w:rsidRPr="00A74B3E" w:rsidRDefault="00551DB5" w:rsidP="00DF791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rsidR="00551DB5" w:rsidRPr="00A74B3E" w:rsidRDefault="00551DB5" w:rsidP="00DF791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551DB5" w:rsidRPr="00A74B3E" w:rsidRDefault="00551DB5" w:rsidP="00DF7915">
            <w:pPr>
              <w:tabs>
                <w:tab w:val="num" w:pos="720"/>
                <w:tab w:val="left" w:pos="1440"/>
              </w:tabs>
              <w:rPr>
                <w:rFonts w:ascii="Arial" w:hAnsi="Arial" w:cs="Arial"/>
                <w:sz w:val="22"/>
                <w:szCs w:val="22"/>
              </w:rPr>
            </w:pPr>
            <w:proofErr w:type="spellStart"/>
            <w:r>
              <w:rPr>
                <w:rFonts w:ascii="Arial" w:hAnsi="Arial" w:cs="Arial"/>
                <w:sz w:val="22"/>
                <w:szCs w:val="22"/>
              </w:rPr>
              <w:t>Preec</w:t>
            </w:r>
            <w:proofErr w:type="spellEnd"/>
            <w:r>
              <w:rPr>
                <w:rFonts w:ascii="Arial" w:hAnsi="Arial" w:cs="Arial"/>
                <w:sz w:val="22"/>
                <w:szCs w:val="22"/>
              </w:rPr>
              <w:t xml:space="preserve">, J., Sharp, H., Rogers, Y., 2015, </w:t>
            </w:r>
            <w:r w:rsidRPr="00360EF8">
              <w:rPr>
                <w:rFonts w:ascii="Arial" w:hAnsi="Arial" w:cs="Arial"/>
                <w:i/>
                <w:sz w:val="22"/>
                <w:szCs w:val="22"/>
              </w:rPr>
              <w:t>Interaction Design: Beyond Human-Computer Interaction</w:t>
            </w:r>
            <w:r w:rsidRPr="00360EF8">
              <w:rPr>
                <w:rFonts w:ascii="Arial" w:hAnsi="Arial" w:cs="Arial"/>
                <w:sz w:val="22"/>
                <w:szCs w:val="22"/>
              </w:rPr>
              <w:t xml:space="preserve"> 4th Edition</w:t>
            </w:r>
            <w:r>
              <w:rPr>
                <w:rFonts w:ascii="Arial" w:hAnsi="Arial" w:cs="Arial"/>
                <w:sz w:val="22"/>
                <w:szCs w:val="22"/>
              </w:rPr>
              <w:t>, Wiley</w:t>
            </w:r>
          </w:p>
        </w:tc>
        <w:tc>
          <w:tcPr>
            <w:tcW w:w="1366" w:type="dxa"/>
          </w:tcPr>
          <w:sdt>
            <w:sdtPr>
              <w:rPr>
                <w:rFonts w:ascii="Arial" w:hAnsi="Arial" w:cs="Arial"/>
                <w:sz w:val="22"/>
                <w:szCs w:val="22"/>
              </w:rPr>
              <w:id w:val="-406540540"/>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Krug, S., 2014, </w:t>
            </w:r>
            <w:r w:rsidRPr="00133E3E">
              <w:rPr>
                <w:rFonts w:ascii="Arial" w:hAnsi="Arial" w:cs="Arial"/>
                <w:i/>
                <w:sz w:val="22"/>
                <w:szCs w:val="22"/>
              </w:rPr>
              <w:t>Don't Make Me Think, Revisited: A Common Sense Approach to Web Usability</w:t>
            </w:r>
            <w:r w:rsidRPr="00133E3E">
              <w:rPr>
                <w:rFonts w:ascii="Arial" w:hAnsi="Arial" w:cs="Arial"/>
                <w:sz w:val="22"/>
                <w:szCs w:val="22"/>
              </w:rPr>
              <w:t xml:space="preserve"> (3rd Edition) (Voices That Matter)</w:t>
            </w:r>
            <w:r>
              <w:rPr>
                <w:rFonts w:ascii="Arial" w:hAnsi="Arial" w:cs="Arial"/>
                <w:sz w:val="22"/>
                <w:szCs w:val="22"/>
              </w:rPr>
              <w:t>, New Riders</w:t>
            </w:r>
          </w:p>
        </w:tc>
        <w:tc>
          <w:tcPr>
            <w:tcW w:w="1366" w:type="dxa"/>
          </w:tcPr>
          <w:sdt>
            <w:sdtPr>
              <w:rPr>
                <w:rFonts w:ascii="Arial" w:hAnsi="Arial" w:cs="Arial"/>
                <w:sz w:val="22"/>
                <w:szCs w:val="22"/>
              </w:rPr>
              <w:id w:val="-1988925496"/>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Coleman, B., Goodwin, D., 2017, </w:t>
            </w:r>
            <w:r w:rsidRPr="00980856">
              <w:rPr>
                <w:rFonts w:ascii="Arial" w:hAnsi="Arial" w:cs="Arial"/>
                <w:i/>
                <w:sz w:val="22"/>
                <w:szCs w:val="22"/>
              </w:rPr>
              <w:t>Designing UX: Prototyping: Because Modern Design is Never Static</w:t>
            </w:r>
            <w:r w:rsidRPr="00980856">
              <w:rPr>
                <w:rFonts w:ascii="Arial" w:hAnsi="Arial" w:cs="Arial"/>
                <w:sz w:val="22"/>
                <w:szCs w:val="22"/>
              </w:rPr>
              <w:t xml:space="preserve"> 1st Edition</w:t>
            </w:r>
            <w:r>
              <w:rPr>
                <w:rFonts w:ascii="Arial" w:hAnsi="Arial" w:cs="Arial"/>
                <w:sz w:val="22"/>
                <w:szCs w:val="22"/>
              </w:rPr>
              <w:t xml:space="preserve">, </w:t>
            </w:r>
            <w:proofErr w:type="spellStart"/>
            <w:r>
              <w:rPr>
                <w:rFonts w:ascii="Arial" w:hAnsi="Arial" w:cs="Arial"/>
                <w:sz w:val="22"/>
                <w:szCs w:val="22"/>
              </w:rPr>
              <w:t>SitePoint</w:t>
            </w:r>
            <w:proofErr w:type="spellEnd"/>
          </w:p>
        </w:tc>
        <w:tc>
          <w:tcPr>
            <w:tcW w:w="1366" w:type="dxa"/>
          </w:tcPr>
          <w:sdt>
            <w:sdtPr>
              <w:rPr>
                <w:rFonts w:ascii="Arial" w:hAnsi="Arial" w:cs="Arial"/>
                <w:sz w:val="22"/>
                <w:szCs w:val="22"/>
              </w:rPr>
              <w:id w:val="-885098062"/>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proofErr w:type="spellStart"/>
            <w:r>
              <w:rPr>
                <w:rFonts w:ascii="Arial" w:hAnsi="Arial" w:cs="Arial"/>
                <w:sz w:val="22"/>
                <w:szCs w:val="22"/>
              </w:rPr>
              <w:t>Japiske</w:t>
            </w:r>
            <w:proofErr w:type="spellEnd"/>
            <w:r>
              <w:rPr>
                <w:rFonts w:ascii="Arial" w:hAnsi="Arial" w:cs="Arial"/>
                <w:sz w:val="22"/>
                <w:szCs w:val="22"/>
              </w:rPr>
              <w:t xml:space="preserve">, P, </w:t>
            </w:r>
            <w:proofErr w:type="spellStart"/>
            <w:r>
              <w:rPr>
                <w:rFonts w:ascii="Arial" w:hAnsi="Arial" w:cs="Arial"/>
                <w:sz w:val="22"/>
                <w:szCs w:val="22"/>
              </w:rPr>
              <w:t>Grossnicklaus</w:t>
            </w:r>
            <w:proofErr w:type="spellEnd"/>
            <w:r>
              <w:rPr>
                <w:rFonts w:ascii="Arial" w:hAnsi="Arial" w:cs="Arial"/>
                <w:sz w:val="22"/>
                <w:szCs w:val="22"/>
              </w:rPr>
              <w:t>, K., Dewy, B., 2017, Building Web Applications with Visual Studio 2017</w:t>
            </w:r>
          </w:p>
        </w:tc>
        <w:tc>
          <w:tcPr>
            <w:tcW w:w="1366" w:type="dxa"/>
          </w:tcPr>
          <w:sdt>
            <w:sdtPr>
              <w:rPr>
                <w:rFonts w:ascii="Arial" w:hAnsi="Arial" w:cs="Arial"/>
                <w:sz w:val="22"/>
                <w:szCs w:val="22"/>
              </w:rPr>
              <w:id w:val="100078708"/>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r w:rsidRPr="000B6A24">
              <w:rPr>
                <w:rFonts w:ascii="Arial" w:hAnsi="Arial" w:cs="Arial"/>
                <w:sz w:val="22"/>
                <w:szCs w:val="22"/>
              </w:rPr>
              <w:t>Chambers</w:t>
            </w:r>
            <w:r>
              <w:rPr>
                <w:rFonts w:ascii="Arial" w:hAnsi="Arial" w:cs="Arial"/>
                <w:sz w:val="22"/>
                <w:szCs w:val="22"/>
              </w:rPr>
              <w:t>,</w:t>
            </w:r>
            <w:r w:rsidRPr="000B6A24">
              <w:rPr>
                <w:rFonts w:ascii="Arial" w:hAnsi="Arial" w:cs="Arial"/>
                <w:sz w:val="22"/>
                <w:szCs w:val="22"/>
              </w:rPr>
              <w:t xml:space="preserve"> J., Paquette D., </w:t>
            </w:r>
            <w:proofErr w:type="spellStart"/>
            <w:r w:rsidRPr="000B6A24">
              <w:rPr>
                <w:rFonts w:ascii="Arial" w:hAnsi="Arial" w:cs="Arial"/>
                <w:sz w:val="22"/>
                <w:szCs w:val="22"/>
              </w:rPr>
              <w:t>Timms</w:t>
            </w:r>
            <w:proofErr w:type="spellEnd"/>
            <w:r w:rsidRPr="000B6A24">
              <w:rPr>
                <w:rFonts w:ascii="Arial" w:hAnsi="Arial" w:cs="Arial"/>
                <w:sz w:val="22"/>
                <w:szCs w:val="22"/>
              </w:rPr>
              <w:t>, S.</w:t>
            </w:r>
            <w:r>
              <w:rPr>
                <w:rFonts w:ascii="Arial" w:hAnsi="Arial" w:cs="Arial"/>
                <w:sz w:val="22"/>
                <w:szCs w:val="22"/>
              </w:rPr>
              <w:t xml:space="preserve">, 2016, </w:t>
            </w:r>
            <w:r w:rsidRPr="000B6A24">
              <w:rPr>
                <w:rFonts w:ascii="Arial" w:hAnsi="Arial" w:cs="Arial"/>
                <w:i/>
                <w:sz w:val="22"/>
                <w:szCs w:val="22"/>
              </w:rPr>
              <w:t>ASP.NET Core Application Development</w:t>
            </w:r>
            <w:r>
              <w:rPr>
                <w:rFonts w:ascii="Arial" w:hAnsi="Arial" w:cs="Arial"/>
                <w:sz w:val="22"/>
                <w:szCs w:val="22"/>
              </w:rPr>
              <w:t>, Microsoft Press</w:t>
            </w:r>
          </w:p>
        </w:tc>
        <w:tc>
          <w:tcPr>
            <w:tcW w:w="1366" w:type="dxa"/>
          </w:tcPr>
          <w:sdt>
            <w:sdtPr>
              <w:rPr>
                <w:rFonts w:ascii="Arial" w:hAnsi="Arial" w:cs="Arial"/>
                <w:sz w:val="22"/>
                <w:szCs w:val="22"/>
              </w:rPr>
              <w:id w:val="-312791363"/>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Adams, E., 2013, </w:t>
            </w:r>
            <w:r w:rsidRPr="004344C8">
              <w:rPr>
                <w:rFonts w:ascii="Arial" w:hAnsi="Arial" w:cs="Arial"/>
                <w:i/>
                <w:sz w:val="22"/>
                <w:szCs w:val="22"/>
              </w:rPr>
              <w:t>Fundamentals of Game Design</w:t>
            </w:r>
            <w:r>
              <w:rPr>
                <w:rFonts w:ascii="Arial" w:hAnsi="Arial" w:cs="Arial"/>
                <w:sz w:val="22"/>
                <w:szCs w:val="22"/>
              </w:rPr>
              <w:t>, 3rd Edition, New Riders</w:t>
            </w:r>
          </w:p>
        </w:tc>
        <w:tc>
          <w:tcPr>
            <w:tcW w:w="1366" w:type="dxa"/>
          </w:tcPr>
          <w:sdt>
            <w:sdtPr>
              <w:rPr>
                <w:rFonts w:ascii="Arial" w:hAnsi="Arial" w:cs="Arial"/>
                <w:sz w:val="22"/>
                <w:szCs w:val="22"/>
              </w:rPr>
              <w:id w:val="1435551752"/>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Hocking, J., 2018, </w:t>
            </w:r>
            <w:r w:rsidRPr="00496D4D">
              <w:rPr>
                <w:rFonts w:ascii="Arial" w:hAnsi="Arial" w:cs="Arial"/>
                <w:i/>
                <w:sz w:val="22"/>
                <w:szCs w:val="22"/>
              </w:rPr>
              <w:t>Unity in Action: Multiplatform game development in C#</w:t>
            </w:r>
            <w:r w:rsidRPr="00496D4D">
              <w:rPr>
                <w:rFonts w:ascii="Arial" w:hAnsi="Arial" w:cs="Arial"/>
                <w:sz w:val="22"/>
                <w:szCs w:val="22"/>
              </w:rPr>
              <w:t xml:space="preserve"> 2nd Edition</w:t>
            </w:r>
            <w:r>
              <w:rPr>
                <w:rFonts w:ascii="Arial" w:hAnsi="Arial" w:cs="Arial"/>
                <w:sz w:val="22"/>
                <w:szCs w:val="22"/>
              </w:rPr>
              <w:t>, Manning</w:t>
            </w:r>
          </w:p>
        </w:tc>
        <w:tc>
          <w:tcPr>
            <w:tcW w:w="1366" w:type="dxa"/>
          </w:tcPr>
          <w:sdt>
            <w:sdtPr>
              <w:rPr>
                <w:rFonts w:ascii="Arial" w:hAnsi="Arial" w:cs="Arial"/>
                <w:sz w:val="22"/>
                <w:szCs w:val="22"/>
              </w:rPr>
              <w:id w:val="1126814364"/>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Leung, T., 2017, </w:t>
            </w:r>
            <w:r w:rsidRPr="004A0E5A">
              <w:rPr>
                <w:rFonts w:ascii="Arial" w:hAnsi="Arial" w:cs="Arial"/>
                <w:sz w:val="22"/>
                <w:szCs w:val="22"/>
              </w:rPr>
              <w:t xml:space="preserve">Beginning </w:t>
            </w:r>
            <w:proofErr w:type="spellStart"/>
            <w:r w:rsidRPr="004A0E5A">
              <w:rPr>
                <w:rFonts w:ascii="Arial" w:hAnsi="Arial" w:cs="Arial"/>
                <w:sz w:val="22"/>
                <w:szCs w:val="22"/>
              </w:rPr>
              <w:t>PowerApps</w:t>
            </w:r>
            <w:proofErr w:type="spellEnd"/>
            <w:r w:rsidRPr="004A0E5A">
              <w:rPr>
                <w:rFonts w:ascii="Arial" w:hAnsi="Arial" w:cs="Arial"/>
                <w:sz w:val="22"/>
                <w:szCs w:val="22"/>
              </w:rPr>
              <w:t>: The Non-Developers Guide to Building Business Mobile Applications</w:t>
            </w:r>
            <w:r>
              <w:rPr>
                <w:rFonts w:ascii="Arial" w:hAnsi="Arial" w:cs="Arial"/>
                <w:sz w:val="22"/>
                <w:szCs w:val="22"/>
              </w:rPr>
              <w:t xml:space="preserve">, </w:t>
            </w:r>
            <w:proofErr w:type="spellStart"/>
            <w:r>
              <w:rPr>
                <w:rFonts w:ascii="Arial" w:hAnsi="Arial" w:cs="Arial"/>
                <w:sz w:val="22"/>
                <w:szCs w:val="22"/>
              </w:rPr>
              <w:t>Apress</w:t>
            </w:r>
            <w:proofErr w:type="spellEnd"/>
          </w:p>
        </w:tc>
        <w:tc>
          <w:tcPr>
            <w:tcW w:w="1366" w:type="dxa"/>
          </w:tcPr>
          <w:sdt>
            <w:sdtPr>
              <w:rPr>
                <w:rFonts w:ascii="Arial" w:hAnsi="Arial" w:cs="Arial"/>
                <w:sz w:val="22"/>
                <w:szCs w:val="22"/>
              </w:rPr>
              <w:id w:val="86278025"/>
              <w14:checkbox>
                <w14:checked w14:val="1"/>
                <w14:checkedState w14:val="2612" w14:font="MS Gothic"/>
                <w14:uncheckedState w14:val="2610" w14:font="MS Gothic"/>
              </w14:checkbox>
            </w:sdtPr>
            <w:sdtContent>
              <w:p w:rsidR="00551DB5" w:rsidRPr="00A74B3E" w:rsidRDefault="00551DB5" w:rsidP="00DF7915">
                <w:pPr>
                  <w:jc w:val="center"/>
                  <w:rPr>
                    <w:rFonts w:ascii="Arial" w:hAnsi="Arial" w:cs="Arial"/>
                    <w:sz w:val="22"/>
                    <w:szCs w:val="22"/>
                  </w:rPr>
                </w:pPr>
                <w:r>
                  <w:rPr>
                    <w:rFonts w:ascii="MS Gothic" w:eastAsia="MS Gothic" w:hAnsi="MS Gothic" w:cs="Arial" w:hint="eastAsia"/>
                    <w:sz w:val="22"/>
                    <w:szCs w:val="22"/>
                  </w:rPr>
                  <w:t>☒</w:t>
                </w:r>
              </w:p>
            </w:sdtContent>
          </w:sdt>
        </w:tc>
      </w:tr>
      <w:tr w:rsidR="00551DB5" w:rsidRPr="00A74B3E" w:rsidTr="00DF7915">
        <w:tc>
          <w:tcPr>
            <w:tcW w:w="1689" w:type="dxa"/>
          </w:tcPr>
          <w:p w:rsidR="00551DB5" w:rsidRPr="00A74B3E" w:rsidRDefault="00551DB5" w:rsidP="00DF7915">
            <w:pPr>
              <w:tabs>
                <w:tab w:val="num" w:pos="720"/>
                <w:tab w:val="left" w:pos="1440"/>
              </w:tabs>
              <w:rPr>
                <w:rFonts w:ascii="Arial" w:hAnsi="Arial" w:cs="Arial"/>
                <w:sz w:val="22"/>
                <w:szCs w:val="22"/>
              </w:rPr>
            </w:pPr>
            <w:r w:rsidRPr="00A74B3E">
              <w:rPr>
                <w:rFonts w:ascii="Arial" w:hAnsi="Arial" w:cs="Arial"/>
                <w:sz w:val="22"/>
                <w:szCs w:val="22"/>
              </w:rPr>
              <w:lastRenderedPageBreak/>
              <w:t>Further</w:t>
            </w:r>
          </w:p>
        </w:tc>
        <w:tc>
          <w:tcPr>
            <w:tcW w:w="5605" w:type="dxa"/>
          </w:tcPr>
          <w:p w:rsidR="00551DB5" w:rsidRPr="00A74B3E" w:rsidRDefault="00551DB5" w:rsidP="00DF7915">
            <w:pPr>
              <w:tabs>
                <w:tab w:val="num" w:pos="720"/>
                <w:tab w:val="left" w:pos="1440"/>
              </w:tabs>
              <w:rPr>
                <w:rFonts w:ascii="Arial" w:hAnsi="Arial" w:cs="Arial"/>
                <w:sz w:val="22"/>
                <w:szCs w:val="22"/>
              </w:rPr>
            </w:pPr>
            <w:r>
              <w:rPr>
                <w:rFonts w:ascii="Arial" w:hAnsi="Arial" w:cs="Arial"/>
                <w:sz w:val="22"/>
                <w:szCs w:val="22"/>
              </w:rPr>
              <w:t xml:space="preserve">Pratt, P., J., Last, M. Z., </w:t>
            </w:r>
            <w:r w:rsidRPr="00EF187B">
              <w:rPr>
                <w:rFonts w:ascii="Arial" w:hAnsi="Arial" w:cs="Arial"/>
                <w:sz w:val="22"/>
                <w:szCs w:val="22"/>
              </w:rPr>
              <w:t>Shelly Cashman Series Microsoft Office 365 &amp; Access 2016: Comprehensive (</w:t>
            </w:r>
            <w:proofErr w:type="spellStart"/>
            <w:r w:rsidRPr="00EF187B">
              <w:rPr>
                <w:rFonts w:ascii="Arial" w:hAnsi="Arial" w:cs="Arial"/>
                <w:sz w:val="22"/>
                <w:szCs w:val="22"/>
              </w:rPr>
              <w:t>MindTap</w:t>
            </w:r>
            <w:proofErr w:type="spellEnd"/>
            <w:r w:rsidRPr="00EF187B">
              <w:rPr>
                <w:rFonts w:ascii="Arial" w:hAnsi="Arial" w:cs="Arial"/>
                <w:sz w:val="22"/>
                <w:szCs w:val="22"/>
              </w:rPr>
              <w:t xml:space="preserve"> Course List) 1st Edition</w:t>
            </w:r>
            <w:r>
              <w:rPr>
                <w:rFonts w:ascii="Arial" w:hAnsi="Arial" w:cs="Arial"/>
                <w:sz w:val="22"/>
                <w:szCs w:val="22"/>
              </w:rPr>
              <w:t>, Course Technology</w:t>
            </w:r>
          </w:p>
        </w:tc>
        <w:tc>
          <w:tcPr>
            <w:tcW w:w="1366" w:type="dxa"/>
          </w:tcPr>
          <w:sdt>
            <w:sdtPr>
              <w:rPr>
                <w:rFonts w:ascii="Arial" w:hAnsi="Arial" w:cs="Arial"/>
                <w:sz w:val="22"/>
                <w:szCs w:val="22"/>
              </w:rPr>
              <w:id w:val="17429729"/>
              <w14:checkbox>
                <w14:checked w14:val="1"/>
                <w14:checkedState w14:val="2612" w14:font="MS Gothic"/>
                <w14:uncheckedState w14:val="2610" w14:font="MS Gothic"/>
              </w14:checkbox>
            </w:sdtPr>
            <w:sdtContent>
              <w:p w:rsidR="00551DB5" w:rsidRPr="00A74B3E" w:rsidRDefault="00551DB5" w:rsidP="00DF7915">
                <w:pPr>
                  <w:jc w:val="center"/>
                  <w:rPr>
                    <w:rFonts w:ascii="Arial" w:eastAsia="MS Gothic" w:hAnsi="Arial" w:cs="Arial"/>
                    <w:sz w:val="22"/>
                    <w:szCs w:val="22"/>
                  </w:rPr>
                </w:pPr>
                <w:r>
                  <w:rPr>
                    <w:rFonts w:ascii="MS Gothic" w:eastAsia="MS Gothic" w:hAnsi="MS Gothic" w:cs="Arial" w:hint="eastAsia"/>
                    <w:sz w:val="22"/>
                    <w:szCs w:val="22"/>
                  </w:rPr>
                  <w:t>☒</w:t>
                </w:r>
              </w:p>
            </w:sdtContent>
          </w:sdt>
        </w:tc>
      </w:tr>
    </w:tbl>
    <w:p w:rsidR="00551DB5" w:rsidRPr="00A74B3E" w:rsidRDefault="00551DB5" w:rsidP="00551DB5">
      <w:pPr>
        <w:pStyle w:val="heading"/>
        <w:spacing w:before="0" w:after="0"/>
        <w:ind w:left="0" w:firstLine="0"/>
        <w:rPr>
          <w:rFonts w:ascii="Arial" w:hAnsi="Arial" w:cs="Arial"/>
          <w:sz w:val="22"/>
          <w:szCs w:val="22"/>
        </w:rPr>
      </w:pPr>
    </w:p>
    <w:p w:rsidR="0035737A" w:rsidRPr="00551DB5" w:rsidRDefault="00551DB5" w:rsidP="00551DB5"/>
    <w:sectPr w:rsidR="0035737A" w:rsidRPr="00551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DB5"/>
    <w:rsid w:val="000D3647"/>
    <w:rsid w:val="00135E32"/>
    <w:rsid w:val="00287755"/>
    <w:rsid w:val="00536772"/>
    <w:rsid w:val="00551DB5"/>
    <w:rsid w:val="00850C2F"/>
    <w:rsid w:val="00BA36AF"/>
    <w:rsid w:val="00C765E2"/>
    <w:rsid w:val="00E077A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1618F9-4FA9-4A8D-B2AE-A07F725B9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1DB5"/>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551DB5"/>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51DB5"/>
    <w:rPr>
      <w:rFonts w:ascii="Calibri" w:eastAsiaTheme="majorEastAsia" w:hAnsi="Calibri" w:cs="Calibri"/>
      <w:b/>
      <w:bCs/>
      <w:color w:val="000000" w:themeColor="text1"/>
      <w:szCs w:val="24"/>
    </w:rPr>
  </w:style>
  <w:style w:type="paragraph" w:customStyle="1" w:styleId="bullet">
    <w:name w:val="bullet"/>
    <w:link w:val="bulletChar"/>
    <w:rsid w:val="00551DB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551DB5"/>
    <w:rPr>
      <w:rFonts w:ascii="Times New Roman" w:eastAsia="Times New Roman" w:hAnsi="Times New Roman" w:cs="Times New Roman"/>
      <w:sz w:val="24"/>
      <w:szCs w:val="20"/>
      <w:lang w:eastAsia="en-GB"/>
    </w:rPr>
  </w:style>
  <w:style w:type="table" w:styleId="TableGrid">
    <w:name w:val="Table Grid"/>
    <w:basedOn w:val="TableNormal"/>
    <w:uiPriority w:val="59"/>
    <w:rsid w:val="00551DB5"/>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551DB5"/>
    <w:pPr>
      <w:spacing w:before="240" w:after="120"/>
    </w:pPr>
  </w:style>
  <w:style w:type="paragraph" w:customStyle="1" w:styleId="fixed">
    <w:name w:val="fixed"/>
    <w:link w:val="fixedChar"/>
    <w:rsid w:val="00551DB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51DB5"/>
    <w:rPr>
      <w:rFonts w:ascii="Times New Roman" w:eastAsia="Times New Roman" w:hAnsi="Times New Roman" w:cs="Times New Roman"/>
      <w:b/>
      <w:sz w:val="24"/>
      <w:szCs w:val="20"/>
      <w:lang w:eastAsia="en-GB"/>
    </w:rPr>
  </w:style>
  <w:style w:type="character" w:customStyle="1" w:styleId="headingChar">
    <w:name w:val="heading Char"/>
    <w:link w:val="heading"/>
    <w:rsid w:val="00551DB5"/>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542</Words>
  <Characters>3090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2018-09-24T16:12:00Z</dcterms:created>
  <dcterms:modified xsi:type="dcterms:W3CDTF">2018-09-24T16:13:00Z</dcterms:modified>
</cp:coreProperties>
</file>