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5F10D" w14:textId="067449B5" w:rsidR="00894C03" w:rsidRPr="00F17B85" w:rsidRDefault="00894C03" w:rsidP="00880254">
      <w:pPr>
        <w:spacing w:line="360" w:lineRule="auto"/>
      </w:pPr>
      <w:r w:rsidRPr="00F17B85">
        <w:t>This chapter will consist of a brief definition of neurodiversity with consideration of most recent statistics in re</w:t>
      </w:r>
      <w:r w:rsidR="00793AD4" w:rsidRPr="00F17B85">
        <w:t>lation to the neurodiverse population.</w:t>
      </w:r>
      <w:r w:rsidRPr="00F17B85">
        <w:t xml:space="preserve"> Following this, a review of existing literature that explores policing and the understanding of neurodiversity. </w:t>
      </w:r>
      <w:r w:rsidR="00A939E1" w:rsidRPr="00F17B85">
        <w:t xml:space="preserve">The focus of the literature will be regarding exploration into neurodiverse members of the publics experiences within the Criminal Justice System (CJS) and what recommendations, if any can be concluded upon. </w:t>
      </w:r>
      <w:r w:rsidR="00FE625C" w:rsidRPr="00F17B85">
        <w:t xml:space="preserve">Embedded throughout the literature is also the opinions of those employed within the CJS and their understanding of neurodiversity. </w:t>
      </w:r>
      <w:r w:rsidRPr="00F17B85">
        <w:t xml:space="preserve">To conclude, this chapter will identify how the literature has impacted on </w:t>
      </w:r>
      <w:r w:rsidR="005E121F" w:rsidRPr="00F17B85">
        <w:t>this</w:t>
      </w:r>
      <w:r w:rsidRPr="00F17B85">
        <w:t xml:space="preserve"> study</w:t>
      </w:r>
      <w:r w:rsidR="00A939E1" w:rsidRPr="00F17B85">
        <w:t xml:space="preserve"> and why this remains a topic of priority. </w:t>
      </w:r>
    </w:p>
    <w:p w14:paraId="697E210F" w14:textId="06D3EA6E" w:rsidR="00793AD4" w:rsidRPr="00F17B85" w:rsidRDefault="00793AD4" w:rsidP="00880254">
      <w:pPr>
        <w:spacing w:line="360" w:lineRule="auto"/>
      </w:pPr>
      <w:r w:rsidRPr="00F17B85">
        <w:t xml:space="preserve">To begin with, the term neurodiverse ‘refers to the different ways the brain can work and interpret information.’ (Public Health Wales 2023) </w:t>
      </w:r>
      <w:r w:rsidR="004A5201" w:rsidRPr="00F17B85">
        <w:t xml:space="preserve">This term is often used as an umbrella term that encompasses a range of neurodevelopmental differences such as dyslexia, autism, </w:t>
      </w:r>
      <w:proofErr w:type="gramStart"/>
      <w:r w:rsidR="004A5201" w:rsidRPr="00F17B85">
        <w:t>dyspraxia</w:t>
      </w:r>
      <w:proofErr w:type="gramEnd"/>
      <w:r w:rsidR="004A5201" w:rsidRPr="00F17B85">
        <w:t xml:space="preserve"> and a number of other diagnoses. </w:t>
      </w:r>
      <w:r w:rsidR="00880254" w:rsidRPr="00F17B85">
        <w:t xml:space="preserve">Alexis Poole (2022) defines the term neurodivergent as that of ‘a person whose brain ‘diverges’ from the majority.’ </w:t>
      </w:r>
      <w:r w:rsidR="00523349" w:rsidRPr="00F17B85">
        <w:t xml:space="preserve">This difference can result in a person learning, </w:t>
      </w:r>
      <w:proofErr w:type="gramStart"/>
      <w:r w:rsidR="00523349" w:rsidRPr="00F17B85">
        <w:t>function</w:t>
      </w:r>
      <w:proofErr w:type="gramEnd"/>
      <w:r w:rsidR="00523349" w:rsidRPr="00F17B85">
        <w:t xml:space="preserve"> and ability to process information differently. In a previous study, it was estimated that around one in seven people are neurodivergent (Henley and Jordan 2019). </w:t>
      </w:r>
      <w:r w:rsidR="00B67E7E" w:rsidRPr="00F17B85">
        <w:t xml:space="preserve">Kirby (2021) estimated that one in six people are ‘thought to be neurodivergent.’ </w:t>
      </w:r>
      <w:r w:rsidR="005E121F" w:rsidRPr="00F17B85">
        <w:t>This assignment will now identify and examine research that has been conducted in relation to the assignment title.</w:t>
      </w:r>
      <w:r w:rsidR="00A34FA0" w:rsidRPr="00F17B85">
        <w:t xml:space="preserve"> </w:t>
      </w:r>
      <w:r w:rsidR="00796545" w:rsidRPr="00F17B85">
        <w:t>Following the review of the existing literature there will be a discussion as to the impact the literature has had on this study and whether this is still an area for development within the C</w:t>
      </w:r>
      <w:r w:rsidR="00A939E1" w:rsidRPr="00F17B85">
        <w:t>JS</w:t>
      </w:r>
      <w:r w:rsidR="00796545" w:rsidRPr="00F17B85">
        <w:t xml:space="preserve">. </w:t>
      </w:r>
      <w:r w:rsidR="00A34FA0" w:rsidRPr="00F17B85">
        <w:t xml:space="preserve">The research will be discussed in chronological order. </w:t>
      </w:r>
      <w:r w:rsidR="00796545" w:rsidRPr="00F17B85">
        <w:t xml:space="preserve">This order provides the reader with a history of the topic but also adds to the discussion of whether more is required </w:t>
      </w:r>
      <w:proofErr w:type="gramStart"/>
      <w:r w:rsidR="00796545" w:rsidRPr="00F17B85">
        <w:t>in regard to</w:t>
      </w:r>
      <w:proofErr w:type="gramEnd"/>
      <w:r w:rsidR="00796545" w:rsidRPr="00F17B85">
        <w:t xml:space="preserve"> police training to improve services for neurodiverse individuals within the CJS. Has there been a marked progress and improved experiences for individuals over time or do the same concerns remain?  </w:t>
      </w:r>
      <w:r w:rsidR="00A34FA0" w:rsidRPr="00F17B85">
        <w:t xml:space="preserve">It is important to note that there is a difference of terminology when examining the literature as there has been changes to diagnoses, terms and identified needs over the course of time. </w:t>
      </w:r>
    </w:p>
    <w:p w14:paraId="571BEEF2" w14:textId="4674FE61" w:rsidR="005E121F" w:rsidRPr="00F17B85" w:rsidRDefault="00A34FA0" w:rsidP="00880254">
      <w:pPr>
        <w:spacing w:line="360" w:lineRule="auto"/>
      </w:pPr>
      <w:r w:rsidRPr="00F17B85">
        <w:t xml:space="preserve">Firstly, in 2008 the Prison Reform Trust undertook a three-year project which examined the experiences of prisoners within the criminal justice system. Those prisoners were identified as having possible Learning disabilities or difficulties. The aim of this project was to identify areas for improvement by gathering information from those who had </w:t>
      </w:r>
      <w:proofErr w:type="spellStart"/>
      <w:proofErr w:type="gramStart"/>
      <w:r w:rsidRPr="00F17B85">
        <w:t>first hand</w:t>
      </w:r>
      <w:proofErr w:type="spellEnd"/>
      <w:proofErr w:type="gramEnd"/>
      <w:r w:rsidRPr="00F17B85">
        <w:t xml:space="preserve"> experience within the system. An integral part of the research was to provide opportunities for prisoners to reflect on the whole process they had encountered, including their life prior to being arrested, </w:t>
      </w:r>
      <w:r w:rsidR="00BA287C" w:rsidRPr="00F17B85">
        <w:t>their</w:t>
      </w:r>
      <w:r w:rsidRPr="00F17B85">
        <w:t xml:space="preserve"> experience in the police station, in court and in prison.</w:t>
      </w:r>
      <w:r w:rsidR="00BA287C" w:rsidRPr="00F17B85">
        <w:t xml:space="preserve"> When reviewing this </w:t>
      </w:r>
      <w:proofErr w:type="gramStart"/>
      <w:r w:rsidR="00BA287C" w:rsidRPr="00F17B85">
        <w:t>study</w:t>
      </w:r>
      <w:proofErr w:type="gramEnd"/>
      <w:r w:rsidR="00BA287C" w:rsidRPr="00F17B85">
        <w:t xml:space="preserve"> it is important to consider the Prison Reform Trust are an independent charity that support those in accessing a ‘just, humane and effective penal system.’ (Prison Reform Trust 2023) This research was conducted with the aim of </w:t>
      </w:r>
      <w:r w:rsidR="00BA287C" w:rsidRPr="00F17B85">
        <w:lastRenderedPageBreak/>
        <w:t xml:space="preserve">proposing recommendations. </w:t>
      </w:r>
      <w:r w:rsidR="00F72E5B" w:rsidRPr="00F17B85">
        <w:t xml:space="preserve">The final report included many accounts from prisoners </w:t>
      </w:r>
      <w:proofErr w:type="gramStart"/>
      <w:r w:rsidR="00F72E5B" w:rsidRPr="00F17B85">
        <w:t>and also</w:t>
      </w:r>
      <w:proofErr w:type="gramEnd"/>
      <w:r w:rsidR="00F72E5B" w:rsidRPr="00F17B85">
        <w:t xml:space="preserve"> suggested recommendations from prisoners themselves. This information is vital and may have supported those writing the report in creating ways forward and identifying key areas of need. </w:t>
      </w:r>
      <w:r w:rsidR="00BA287C" w:rsidRPr="00F17B85">
        <w:t xml:space="preserve">Despite the research programme being three years, on closer scrutiny it was noted that the </w:t>
      </w:r>
      <w:proofErr w:type="gramStart"/>
      <w:r w:rsidR="00BA287C" w:rsidRPr="00F17B85">
        <w:t>period of time</w:t>
      </w:r>
      <w:proofErr w:type="gramEnd"/>
      <w:r w:rsidR="00BA287C" w:rsidRPr="00F17B85">
        <w:t xml:space="preserve"> interviews was conducted with prisoners was only 7 months in total. This could be viewed as a limited amount of time gaining prisoner views. In this time however, a total of 173 interviews were performed. Out of the 173 interviewed, </w:t>
      </w:r>
      <w:proofErr w:type="gramStart"/>
      <w:r w:rsidR="00BA287C" w:rsidRPr="00F17B85">
        <w:t>a number of</w:t>
      </w:r>
      <w:proofErr w:type="gramEnd"/>
      <w:r w:rsidR="00BA287C" w:rsidRPr="00F17B85">
        <w:t xml:space="preserve"> only 34 were identified as having ‘possible’ Learning Disabilities. </w:t>
      </w:r>
      <w:r w:rsidR="00F72E5B" w:rsidRPr="00F17B85">
        <w:t xml:space="preserve">This figure should be viewed with caution however as the prisoners were screened using a specific assessment tool that did not provide a full assessment. Hence the term ‘possible’. The report concluded that ‘raising awareness is important.’ (2008) But more importantly, in relation to this assignment it identified staff training or workforce development as a key area for improvement. The report stated that the criminal justice system ‘routinely fails’ people with identified learning needs. (2008) </w:t>
      </w:r>
    </w:p>
    <w:p w14:paraId="7119F625" w14:textId="3BD2CADF" w:rsidR="00E52262" w:rsidRPr="00F17B85" w:rsidRDefault="000E599D" w:rsidP="00880254">
      <w:pPr>
        <w:spacing w:line="360" w:lineRule="auto"/>
      </w:pPr>
      <w:r w:rsidRPr="00F17B85">
        <w:t xml:space="preserve">Similarly, a consensus statement compiled in 2011 identified the need for ‘training and workforce development’ </w:t>
      </w:r>
      <w:r w:rsidR="00E52262" w:rsidRPr="00F17B85">
        <w:t>(</w:t>
      </w:r>
      <w:r w:rsidR="004A789A" w:rsidRPr="00F17B85">
        <w:t>Young et al</w:t>
      </w:r>
      <w:r w:rsidR="00E52262" w:rsidRPr="00F17B85">
        <w:t>)</w:t>
      </w:r>
      <w:r w:rsidR="004A789A" w:rsidRPr="00F17B85">
        <w:t xml:space="preserve"> </w:t>
      </w:r>
      <w:proofErr w:type="gramStart"/>
      <w:r w:rsidRPr="00F17B85">
        <w:t>in order to</w:t>
      </w:r>
      <w:proofErr w:type="gramEnd"/>
      <w:r w:rsidRPr="00F17B85">
        <w:t xml:space="preserve"> improve experiences for those with ADHD. The senior professionals who were involved in this project also acknowledged that the number of individuals with </w:t>
      </w:r>
      <w:r w:rsidR="00E52262" w:rsidRPr="00F17B85">
        <w:t>ADHD in the criminal justice system is ‘something that society cannot afford to ignore.</w:t>
      </w:r>
      <w:proofErr w:type="gramStart"/>
      <w:r w:rsidR="00E52262" w:rsidRPr="00F17B85">
        <w:t>’(</w:t>
      </w:r>
      <w:proofErr w:type="gramEnd"/>
      <w:r w:rsidR="004A789A" w:rsidRPr="00F17B85">
        <w:t>Young et al</w:t>
      </w:r>
      <w:r w:rsidR="00E52262" w:rsidRPr="00F17B85">
        <w:t xml:space="preserve">) The authors emphasised the importance of joint working between a range of agencies to ensure improved experiences and appropriate support mechanisms being implemented. However, this statement was produced by senior professionals in the field. This could have been a good opportunity for the professionals to include the views from the native voice, those who have lived the experience within the CJS and identify with a neurodiverse condition. </w:t>
      </w:r>
    </w:p>
    <w:p w14:paraId="4AB1CCE9" w14:textId="28A4E002" w:rsidR="002956EE" w:rsidRPr="00F17B85" w:rsidRDefault="00C91DEE" w:rsidP="00880254">
      <w:pPr>
        <w:spacing w:line="360" w:lineRule="auto"/>
      </w:pPr>
      <w:r w:rsidRPr="00F17B85">
        <w:t xml:space="preserve">In December 2019 Holloway et al </w:t>
      </w:r>
      <w:proofErr w:type="gramStart"/>
      <w:r w:rsidRPr="00F17B85">
        <w:t>conducted an investigation into</w:t>
      </w:r>
      <w:proofErr w:type="gramEnd"/>
      <w:r w:rsidRPr="00F17B85">
        <w:t xml:space="preserve"> the custody process from the perspective of a neurodiverse person, specifically autistic. This research aimed to identify key areas of difficulty for the neurodiverse person and more importantly identify ways to overcome or remove these barriers. A</w:t>
      </w:r>
      <w:r w:rsidR="0023582F" w:rsidRPr="00F17B85">
        <w:t xml:space="preserve">s part of this study three officers were also included in the ‘participative walkthrough.’ </w:t>
      </w:r>
      <w:r w:rsidR="00C366CB" w:rsidRPr="00F17B85">
        <w:t xml:space="preserve">By implementing a ‘walkthrough’ method the participants were immersed in the experience and given a realistic scenario as so were able to give a true reflection of the scenario. </w:t>
      </w:r>
      <w:r w:rsidRPr="00F17B85">
        <w:t xml:space="preserve">This exploration involved two </w:t>
      </w:r>
      <w:r w:rsidR="00C366CB" w:rsidRPr="00F17B85">
        <w:t>autistic</w:t>
      </w:r>
      <w:r w:rsidRPr="00F17B85">
        <w:t xml:space="preserve"> individuals which is paramount </w:t>
      </w:r>
      <w:proofErr w:type="gramStart"/>
      <w:r w:rsidRPr="00F17B85">
        <w:t>in order to</w:t>
      </w:r>
      <w:proofErr w:type="gramEnd"/>
      <w:r w:rsidRPr="00F17B85">
        <w:t xml:space="preserve"> gather the perspective from the native voice. </w:t>
      </w:r>
      <w:r w:rsidR="0023582F" w:rsidRPr="00F17B85">
        <w:t xml:space="preserve">However, this is a small sample size which is a limitation of the study. This study was conducted to ‘build upon’ existing research, information and findings which previously reported negative experiences for those with a neurodiverse condition in police custody. The findings of this research reiterated the need for ‘adjustments’ </w:t>
      </w:r>
      <w:proofErr w:type="gramStart"/>
      <w:r w:rsidR="0023582F" w:rsidRPr="00F17B85">
        <w:t>in order to</w:t>
      </w:r>
      <w:proofErr w:type="gramEnd"/>
      <w:r w:rsidR="0023582F" w:rsidRPr="00F17B85">
        <w:t xml:space="preserve"> improve the experience for neurodiverse individuals </w:t>
      </w:r>
      <w:r w:rsidR="00C366CB" w:rsidRPr="00F17B85">
        <w:t xml:space="preserve">and to support officers in their interactions with neurodiverse members of </w:t>
      </w:r>
      <w:r w:rsidR="00C366CB" w:rsidRPr="00F17B85">
        <w:lastRenderedPageBreak/>
        <w:t xml:space="preserve">the public. </w:t>
      </w:r>
      <w:r w:rsidR="0023582F" w:rsidRPr="00F17B85">
        <w:t xml:space="preserve"> </w:t>
      </w:r>
      <w:r w:rsidR="00C366CB" w:rsidRPr="00F17B85">
        <w:t xml:space="preserve">In relation to the focus of this dissertation it highlighted shortcomings in training available to police officers which could enhance their knowledge and understanding of autism. </w:t>
      </w:r>
    </w:p>
    <w:p w14:paraId="2809EE22" w14:textId="4ED73B0D" w:rsidR="00E75725" w:rsidRPr="00F17B85" w:rsidRDefault="00E75725" w:rsidP="00880254">
      <w:pPr>
        <w:spacing w:line="360" w:lineRule="auto"/>
      </w:pPr>
      <w:r w:rsidRPr="00F17B85">
        <w:t>Similarly in 2021 (</w:t>
      </w:r>
      <w:proofErr w:type="spellStart"/>
      <w:r w:rsidRPr="00F17B85">
        <w:t>Clasby</w:t>
      </w:r>
      <w:proofErr w:type="spellEnd"/>
      <w:r w:rsidRPr="00F17B85">
        <w:t xml:space="preserve"> et al) a study was conducted focusing on how courtrooms respond to those who are neurodiverse. The aim of this study was to highlight </w:t>
      </w:r>
      <w:r w:rsidR="00E27CC8" w:rsidRPr="00F17B85">
        <w:t>recommendations to support courtrooms in improving their interactions and experiences for neurodivergent members of the public. In connection with the study conducted by Holloway et al (2019) this also aimed to identify the barriers that may have an impact for some people</w:t>
      </w:r>
      <w:r w:rsidR="00C05CC4" w:rsidRPr="00F17B85">
        <w:t xml:space="preserve"> and provide strategies to improve. This exploration of the court room scenario identified specific recommendations following an observation by neurodivergent specialists. Although having created recommendations following the observation</w:t>
      </w:r>
      <w:r w:rsidR="000B6C06" w:rsidRPr="00F17B85">
        <w:t>,</w:t>
      </w:r>
      <w:r w:rsidR="00C05CC4" w:rsidRPr="00F17B85">
        <w:t xml:space="preserve"> the information gathered was compiled in a short duration of time within the court room. The presence of the observers was also known to the staff within the court room so it is important to consider how this may have impacted on their approach and interactions with </w:t>
      </w:r>
      <w:r w:rsidR="000B6C06" w:rsidRPr="00F17B85">
        <w:t>offenders. Despite these limitations this study concluded a ‘specific need for neurodiversity education…’ (p197) The specialist participants identify that training should be available and ‘comprehensive across understandings of neurodiversity.’ (p 200)</w:t>
      </w:r>
    </w:p>
    <w:p w14:paraId="342B317E" w14:textId="7B409BDF" w:rsidR="002956EE" w:rsidRPr="00F17B85" w:rsidRDefault="002956EE" w:rsidP="002956EE">
      <w:pPr>
        <w:spacing w:line="360" w:lineRule="auto"/>
      </w:pPr>
      <w:r w:rsidRPr="00F17B85">
        <w:t xml:space="preserve">In 2021 a review was published that examined neurodiversity within the criminal justice system (CJS). This review aimed to identify what was being done in this area and what further actions or recommendations could be implemented. This review actively sought the opinions and experiences of those employed in the profession, for example Police Officers, Prison Officers and those who work within the court systems. The review also gathered information from those who identify as Neurodiverse and had </w:t>
      </w:r>
      <w:proofErr w:type="gramStart"/>
      <w:r w:rsidRPr="00F17B85">
        <w:t>first hand</w:t>
      </w:r>
      <w:proofErr w:type="gramEnd"/>
      <w:r w:rsidRPr="00F17B85">
        <w:t xml:space="preserve"> experiences within the criminal justice system. The National Autism Society emphasised the importance and need for this review following many reports of ‘shocking experiences’ within the CJS for those with autism. Similarly, in 2021 (The Centre for Social Justice) a report highlighted that ‘difficulties navigating the justice system’ also occur for those with a diagnosis of Dyslexia.  Despite the review reaching out to a range of constabularies the responses were varied. For example, Gwent Police Force gave the highest number of responses to the online staff survey which totalled 174 responses. In contrast to this Durham Police Force completed only 53 staff surveys. The variations in responses may have an impact on the information that was gathered. Following the information gathering, the review concluded </w:t>
      </w:r>
      <w:proofErr w:type="gramStart"/>
      <w:r w:rsidRPr="00F17B85">
        <w:t>a number of</w:t>
      </w:r>
      <w:proofErr w:type="gramEnd"/>
      <w:r w:rsidRPr="00F17B85">
        <w:t xml:space="preserve"> recommendations. Interestingly this review also, as did the previously discussed research in 2008 </w:t>
      </w:r>
      <w:r w:rsidR="00C26E4F" w:rsidRPr="00F17B85">
        <w:t>compiled by the Prison Reform Trust,</w:t>
      </w:r>
      <w:r w:rsidRPr="00F17B85">
        <w:t xml:space="preserve"> identified opportunities for staff members to enhance their knowledge and understanding through training as a crucial area for development. </w:t>
      </w:r>
      <w:r w:rsidR="00C26E4F" w:rsidRPr="00F17B85">
        <w:t xml:space="preserve">It was stated that training would be beneficial ‘for all Criminal Justice System staff at all levels.’ (2021) It is concerning that the same </w:t>
      </w:r>
      <w:r w:rsidR="00C26E4F" w:rsidRPr="00F17B85">
        <w:lastRenderedPageBreak/>
        <w:t xml:space="preserve">recommendations are identified as they were back in 2008. </w:t>
      </w:r>
      <w:r w:rsidR="005B75CE" w:rsidRPr="00F17B85">
        <w:t>Perhaps</w:t>
      </w:r>
      <w:r w:rsidR="00C26E4F" w:rsidRPr="00F17B85">
        <w:t xml:space="preserve"> this indicate</w:t>
      </w:r>
      <w:r w:rsidR="005B75CE" w:rsidRPr="00F17B85">
        <w:t>s</w:t>
      </w:r>
      <w:r w:rsidR="00C26E4F" w:rsidRPr="00F17B85">
        <w:t xml:space="preserve"> that little progress or change has occurred </w:t>
      </w:r>
      <w:proofErr w:type="gramStart"/>
      <w:r w:rsidR="00C26E4F" w:rsidRPr="00F17B85">
        <w:t>in order to</w:t>
      </w:r>
      <w:proofErr w:type="gramEnd"/>
      <w:r w:rsidR="00C26E4F" w:rsidRPr="00F17B85">
        <w:t xml:space="preserve"> improve services for neurodivergent people?</w:t>
      </w:r>
    </w:p>
    <w:p w14:paraId="6B0D9D96" w14:textId="6DDEB5D5" w:rsidR="001E3DEF" w:rsidRPr="00F17B85" w:rsidRDefault="001E3DEF" w:rsidP="002956EE">
      <w:pPr>
        <w:spacing w:line="360" w:lineRule="auto"/>
      </w:pPr>
      <w:r w:rsidRPr="00F17B85">
        <w:t xml:space="preserve">Following this review an action plan was created by the Ministry of Justice (2022). This plan clearly set out specific recommendations with detailed comments as to whether the recommendation had been agreed, partly </w:t>
      </w:r>
      <w:proofErr w:type="gramStart"/>
      <w:r w:rsidRPr="00F17B85">
        <w:t>agreed</w:t>
      </w:r>
      <w:proofErr w:type="gramEnd"/>
      <w:r w:rsidRPr="00F17B85">
        <w:t xml:space="preserve"> or not agreed. The action plan was also published in an ‘Easy to Read’ format thus making it accessible to more people.</w:t>
      </w:r>
      <w:r w:rsidR="00B1274B" w:rsidRPr="00F17B85">
        <w:t xml:space="preserve"> It is positive that the recommendations have been considered and steps taken to implement them when possible. In relation to this essay, it was stated in the review that ‘We fully agree to raising awareness, improving training…’ (2022). </w:t>
      </w:r>
      <w:r w:rsidR="00B030EB" w:rsidRPr="00F17B85">
        <w:t xml:space="preserve">It was also agreed that a ‘National Neurodiversity Training Toolkit’ would be produced by the end of 2022. One, consistent training toolkit supporting all authorities and available to all staff members would be a positive step forward. However, the action plan also identified that enhanced training would be ‘subject to need, suitable resources and individual agencies to implement.’ (2022). If each separate department within the CJS or local area can oversee their own training needs this may result in inconsistencies across the UK. It is also paramount to consider that budget constraints may have an impact on training that is available to the workforce. If a senior leader does not deem training in neurodiversity a high priority for that year it may not be provided as there may be other areas which take priority. Another important factor to consider is that if individual agencies are seeking training, is the training they provide appropriate? Is the training provider regulated? </w:t>
      </w:r>
      <w:r w:rsidR="0039278C" w:rsidRPr="00F17B85">
        <w:t xml:space="preserve">The commitment to a ‘Training toolkit’ may ensure a good level of training for all and provide consistency in information shared. This in turn will hopefully support changes in becoming uniform and increasingly more inclusive across the UK. </w:t>
      </w:r>
    </w:p>
    <w:p w14:paraId="73777195" w14:textId="71912EBE" w:rsidR="007302D3" w:rsidRPr="00F17B85" w:rsidRDefault="007302D3" w:rsidP="002956EE">
      <w:pPr>
        <w:spacing w:line="360" w:lineRule="auto"/>
      </w:pPr>
      <w:r w:rsidRPr="00F17B85">
        <w:t xml:space="preserve">Likewise, </w:t>
      </w:r>
      <w:r w:rsidR="00182F72" w:rsidRPr="00F17B85">
        <w:t>Young et al</w:t>
      </w:r>
      <w:r w:rsidRPr="00F17B85">
        <w:t xml:space="preserve"> (2022) who all identify as neurodivergent and have also experienced the CJS explored the growing pattern </w:t>
      </w:r>
      <w:r w:rsidR="00182F72" w:rsidRPr="00F17B85">
        <w:t>between</w:t>
      </w:r>
      <w:r w:rsidRPr="00F17B85">
        <w:t xml:space="preserve"> neurodiversity and the ‘revolving door’ of crime. The authors stress that ‘all parts’ of the CJS are difficult for some individuals. They use the term ‘disadvantaged’ to describe </w:t>
      </w:r>
      <w:proofErr w:type="gramStart"/>
      <w:r w:rsidRPr="00F17B85">
        <w:t>a number of</w:t>
      </w:r>
      <w:proofErr w:type="gramEnd"/>
      <w:r w:rsidRPr="00F17B85">
        <w:t xml:space="preserve"> barriers that neurodiverse individuals may come up against during the CJS process. Upon reflection of these </w:t>
      </w:r>
      <w:r w:rsidR="00BE6F08" w:rsidRPr="00F17B85">
        <w:t>barriers,</w:t>
      </w:r>
      <w:r w:rsidRPr="00F17B85">
        <w:t xml:space="preserve"> it was evident that a better level of understanding, awareness and support is paramount from all staff members within the system. </w:t>
      </w:r>
      <w:r w:rsidR="00BE6F08" w:rsidRPr="00F17B85">
        <w:t xml:space="preserve">The authors identify their group as a ‘lived experience forum’ and concluded there is a continued low level of understanding and limited training opportunities. The impact of poor understanding can result in ‘misrecognising neurodiverse </w:t>
      </w:r>
      <w:proofErr w:type="gramStart"/>
      <w:r w:rsidR="00BE6F08" w:rsidRPr="00F17B85">
        <w:t>conditions’</w:t>
      </w:r>
      <w:proofErr w:type="gramEnd"/>
      <w:r w:rsidR="00BE6F08" w:rsidRPr="00F17B85">
        <w:t xml:space="preserve"> and staff members perhaps responding to situations in an unhelpful manner which could escalate a situation and cause more distress for those involved. One example of this could be the implementation of physical restraint due to a misunderstanding of a person’s actions. For some neurodiverse individuals this can be extremely difficult to manage.</w:t>
      </w:r>
      <w:r w:rsidR="00182F72" w:rsidRPr="00F17B85">
        <w:t xml:space="preserve"> This </w:t>
      </w:r>
      <w:r w:rsidR="00182F72" w:rsidRPr="00F17B85">
        <w:lastRenderedPageBreak/>
        <w:t xml:space="preserve">published report is important to consider as it includes those with experience of the CJS. It is paramount that opinions and experiences are continually explored if improvements are too be made. </w:t>
      </w:r>
    </w:p>
    <w:p w14:paraId="7BCEA3CB" w14:textId="393A85FE" w:rsidR="005B75CE" w:rsidRPr="00F17B85" w:rsidRDefault="005B75CE" w:rsidP="002956EE">
      <w:pPr>
        <w:spacing w:line="360" w:lineRule="auto"/>
      </w:pPr>
      <w:r w:rsidRPr="00F17B85">
        <w:t>To support the knowledge and understanding of police officers the College of Policing published an article by Sarah Gardner in December 2022. In this article she set out two clear aims following her work with colleagues who are neurodiverse.</w:t>
      </w:r>
      <w:r w:rsidR="00182F72" w:rsidRPr="00F17B85">
        <w:t xml:space="preserve"> </w:t>
      </w:r>
      <w:r w:rsidR="001E3DEF" w:rsidRPr="00F17B85">
        <w:t xml:space="preserve">The gathering of information and access to the opinions and experiences of neurodiverse individuals is crucial in developing awareness and understanding.  </w:t>
      </w:r>
      <w:r w:rsidRPr="00F17B85">
        <w:t xml:space="preserve">One of her main aims was to create a training program which provides police officers with enhanced understanding when supporting neurodiverse people. </w:t>
      </w:r>
      <w:r w:rsidR="004E134A" w:rsidRPr="00F17B85">
        <w:t xml:space="preserve">She was also keen to develop training </w:t>
      </w:r>
      <w:proofErr w:type="gramStart"/>
      <w:r w:rsidR="004E134A" w:rsidRPr="00F17B85">
        <w:t>in order to</w:t>
      </w:r>
      <w:proofErr w:type="gramEnd"/>
      <w:r w:rsidR="004E134A" w:rsidRPr="00F17B85">
        <w:t xml:space="preserve"> support colleagues who have a neurodiverse condition. Sarah Gardner has created a working group that will focus on developing such training programs and guidance. This training will be available for all staff with the desire to improve services for members of the public. An interesting strategy that Sarah wishes to implement is the introduction of pin badges. These will indicate to members of the public that an officer has participated in appropriate training </w:t>
      </w:r>
      <w:proofErr w:type="gramStart"/>
      <w:r w:rsidR="004E134A" w:rsidRPr="00F17B85">
        <w:t>in order to</w:t>
      </w:r>
      <w:proofErr w:type="gramEnd"/>
      <w:r w:rsidR="004E134A" w:rsidRPr="00F17B85">
        <w:t xml:space="preserve"> support a neurodiverse individual. Another benefit to the introduction of a visible pin badge may be that individuals feel increasingly more comfortable in disclosing their diagnosis with an officer if they feel the officer will understand what this means and the impact it may have. However</w:t>
      </w:r>
      <w:r w:rsidR="00BE4DED" w:rsidRPr="00F17B85">
        <w:t>,</w:t>
      </w:r>
      <w:r w:rsidR="004E134A" w:rsidRPr="00F17B85">
        <w:t xml:space="preserve"> the focus of this group was based on discussions with colleagues. </w:t>
      </w:r>
      <w:r w:rsidR="00BE4DED" w:rsidRPr="00F17B85">
        <w:t xml:space="preserve">To develop further understanding of the experiences for some individuals, members of the working group should explore opportunities to meet with members of the public and explore their experiences </w:t>
      </w:r>
      <w:proofErr w:type="gramStart"/>
      <w:r w:rsidR="00BE4DED" w:rsidRPr="00F17B85">
        <w:t>and also</w:t>
      </w:r>
      <w:proofErr w:type="gramEnd"/>
      <w:r w:rsidR="00BE4DED" w:rsidRPr="00F17B85">
        <w:t xml:space="preserve">, more importantly their suggestions for improvement. </w:t>
      </w:r>
      <w:r w:rsidR="00034CEE" w:rsidRPr="00F17B85">
        <w:t xml:space="preserve">By providing opportunities for a range of suggestions, </w:t>
      </w:r>
      <w:proofErr w:type="gramStart"/>
      <w:r w:rsidR="00034CEE" w:rsidRPr="00F17B85">
        <w:t>recommendations</w:t>
      </w:r>
      <w:proofErr w:type="gramEnd"/>
      <w:r w:rsidR="00034CEE" w:rsidRPr="00F17B85">
        <w:t xml:space="preserve"> or ways forward to be identified and highlighted, members of the public may feel a sense of autonomy in the police service. This could support relationships and trust between the police force and members of the public. </w:t>
      </w:r>
    </w:p>
    <w:p w14:paraId="3F387C5C" w14:textId="69DC26AE" w:rsidR="00796545" w:rsidRPr="00F17B85" w:rsidRDefault="00796545" w:rsidP="002956EE">
      <w:pPr>
        <w:spacing w:line="360" w:lineRule="auto"/>
      </w:pPr>
      <w:r w:rsidRPr="00F17B85">
        <w:t>In conclusion, there ha</w:t>
      </w:r>
      <w:r w:rsidR="00FE625C" w:rsidRPr="00F17B85">
        <w:t>ve</w:t>
      </w:r>
      <w:r w:rsidRPr="00F17B85">
        <w:t xml:space="preserve"> been numerous studies conducted to evaluate the effectiveness of different departments within the CJS when supporting the neurodivergent population</w:t>
      </w:r>
      <w:r w:rsidR="00FE625C" w:rsidRPr="00F17B85">
        <w:t xml:space="preserve"> or those with an identified additional need.</w:t>
      </w:r>
      <w:r w:rsidRPr="00F17B85">
        <w:t xml:space="preserve"> </w:t>
      </w:r>
      <w:r w:rsidR="00423937" w:rsidRPr="00F17B85">
        <w:t>There is a common consensus</w:t>
      </w:r>
      <w:r w:rsidR="00FE625C" w:rsidRPr="00F17B85">
        <w:t xml:space="preserve">, as is evident in the </w:t>
      </w:r>
      <w:proofErr w:type="gramStart"/>
      <w:r w:rsidR="00FE625C" w:rsidRPr="00F17B85">
        <w:t>aforementioned studies</w:t>
      </w:r>
      <w:proofErr w:type="gramEnd"/>
      <w:r w:rsidR="00FE625C" w:rsidRPr="00F17B85">
        <w:t xml:space="preserve">, </w:t>
      </w:r>
      <w:r w:rsidR="00423937" w:rsidRPr="00F17B85">
        <w:t xml:space="preserve">that improvements are still required in regard to police training and opportunities to develop understanding and awareness from each of the studies previously discussed. The review of existing literature has identified the remaining need for professional development opportunities for police officers </w:t>
      </w:r>
      <w:proofErr w:type="gramStart"/>
      <w:r w:rsidR="00423937" w:rsidRPr="00F17B85">
        <w:t>in order to</w:t>
      </w:r>
      <w:proofErr w:type="gramEnd"/>
      <w:r w:rsidR="00423937" w:rsidRPr="00F17B85">
        <w:t xml:space="preserve"> improve their interactions with specific vulnerable groups within society, in this instance those with a neurodiverse condition. The most recent publications</w:t>
      </w:r>
      <w:r w:rsidR="00A939E1" w:rsidRPr="00F17B85">
        <w:t>, especially the action plan created by the Ministry of Justice is particularly applicable to this essay topic as it will be interesting to explore if any of the agreed actions have been implemented within the authors police force.</w:t>
      </w:r>
    </w:p>
    <w:p w14:paraId="22871B33" w14:textId="77777777" w:rsidR="002956EE" w:rsidRPr="00F17B85" w:rsidRDefault="002956EE" w:rsidP="00880254">
      <w:pPr>
        <w:spacing w:line="360" w:lineRule="auto"/>
      </w:pPr>
    </w:p>
    <w:p w14:paraId="4717ED45" w14:textId="77777777" w:rsidR="00802C76" w:rsidRPr="00F17B85" w:rsidRDefault="00802C76" w:rsidP="00880254">
      <w:pPr>
        <w:spacing w:line="360" w:lineRule="auto"/>
      </w:pPr>
    </w:p>
    <w:sectPr w:rsidR="00802C76" w:rsidRPr="00F17B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93DAA" w14:textId="77777777" w:rsidR="00D273CF" w:rsidRDefault="00D273CF" w:rsidP="00D273CF">
      <w:pPr>
        <w:spacing w:after="0" w:line="240" w:lineRule="auto"/>
      </w:pPr>
      <w:r>
        <w:separator/>
      </w:r>
    </w:p>
  </w:endnote>
  <w:endnote w:type="continuationSeparator" w:id="0">
    <w:p w14:paraId="64959184" w14:textId="77777777" w:rsidR="00D273CF" w:rsidRDefault="00D273CF" w:rsidP="00D27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B22F3" w14:textId="77777777" w:rsidR="00D273CF" w:rsidRDefault="00D273CF" w:rsidP="00D273CF">
      <w:pPr>
        <w:spacing w:after="0" w:line="240" w:lineRule="auto"/>
      </w:pPr>
      <w:r>
        <w:separator/>
      </w:r>
    </w:p>
  </w:footnote>
  <w:footnote w:type="continuationSeparator" w:id="0">
    <w:p w14:paraId="796C8A59" w14:textId="77777777" w:rsidR="00D273CF" w:rsidRDefault="00D273CF" w:rsidP="00D27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C03"/>
    <w:rsid w:val="00034CEE"/>
    <w:rsid w:val="000B6C06"/>
    <w:rsid w:val="000E599D"/>
    <w:rsid w:val="00182F72"/>
    <w:rsid w:val="001B25F2"/>
    <w:rsid w:val="001E3DEF"/>
    <w:rsid w:val="0023582F"/>
    <w:rsid w:val="0025469E"/>
    <w:rsid w:val="002956EE"/>
    <w:rsid w:val="00313D58"/>
    <w:rsid w:val="003614A7"/>
    <w:rsid w:val="0039278C"/>
    <w:rsid w:val="00423937"/>
    <w:rsid w:val="004A5201"/>
    <w:rsid w:val="004A789A"/>
    <w:rsid w:val="004E134A"/>
    <w:rsid w:val="00523349"/>
    <w:rsid w:val="00536E70"/>
    <w:rsid w:val="005B75CE"/>
    <w:rsid w:val="005E121F"/>
    <w:rsid w:val="007302D3"/>
    <w:rsid w:val="00793AD4"/>
    <w:rsid w:val="00796545"/>
    <w:rsid w:val="00802C76"/>
    <w:rsid w:val="0081112C"/>
    <w:rsid w:val="00880254"/>
    <w:rsid w:val="00894C03"/>
    <w:rsid w:val="009614DB"/>
    <w:rsid w:val="00A34FA0"/>
    <w:rsid w:val="00A939E1"/>
    <w:rsid w:val="00B030EB"/>
    <w:rsid w:val="00B1274B"/>
    <w:rsid w:val="00B67E7E"/>
    <w:rsid w:val="00BA287C"/>
    <w:rsid w:val="00BE4DED"/>
    <w:rsid w:val="00BE6F08"/>
    <w:rsid w:val="00C05CC4"/>
    <w:rsid w:val="00C26E4F"/>
    <w:rsid w:val="00C366CB"/>
    <w:rsid w:val="00C653A8"/>
    <w:rsid w:val="00C75C5D"/>
    <w:rsid w:val="00C91DEE"/>
    <w:rsid w:val="00CC210E"/>
    <w:rsid w:val="00CF7C11"/>
    <w:rsid w:val="00D273CF"/>
    <w:rsid w:val="00E27CC8"/>
    <w:rsid w:val="00E52262"/>
    <w:rsid w:val="00E75725"/>
    <w:rsid w:val="00F17B85"/>
    <w:rsid w:val="00F72E5B"/>
    <w:rsid w:val="00FC040E"/>
    <w:rsid w:val="00FE6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E9EDB1"/>
  <w15:chartTrackingRefBased/>
  <w15:docId w15:val="{7051C2CD-8D13-49EC-81D2-DDA24AD79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Holly</dc:creator>
  <cp:keywords/>
  <dc:description/>
  <cp:lastModifiedBy>Holbrook, Robert</cp:lastModifiedBy>
  <cp:revision>2</cp:revision>
  <dcterms:created xsi:type="dcterms:W3CDTF">2023-07-31T19:08:00Z</dcterms:created>
  <dcterms:modified xsi:type="dcterms:W3CDTF">2023-07-31T19:08:00Z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2023-07-31T15:15:42Z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7530ed08-8399-44a6-9be9-da99ead11721</vt:lpwstr>
  </property>
  <property fmtid="{D5CDD505-2E9C-101B-9397-08002B2CF9AE}" pid="8" name="MSIP_Label_f2acd28b-79a3-4a0f-b0ff-4b75658b1549_ContentBits">
    <vt:lpwstr>0</vt:lpwstr>
  </property>
</Properties>
</file>