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87C44B" w14:textId="77777777" w:rsidR="006B0D85" w:rsidRDefault="006B0D85" w:rsidP="006B0D85">
      <w:pPr>
        <w:pStyle w:val="Header"/>
        <w:rPr>
          <w:rFonts w:ascii="Arial" w:hAnsi="Arial" w:cs="Arial"/>
          <w:color w:val="222222"/>
          <w:sz w:val="36"/>
          <w:szCs w:val="36"/>
          <w:shd w:val="clear" w:color="auto" w:fill="FFFFFF"/>
        </w:rPr>
      </w:pPr>
      <w:r w:rsidRPr="006B0D85">
        <w:rPr>
          <w:rFonts w:ascii="Arial" w:hAnsi="Arial" w:cs="Arial"/>
          <w:color w:val="222222"/>
          <w:sz w:val="36"/>
          <w:szCs w:val="36"/>
          <w:shd w:val="clear" w:color="auto" w:fill="FFFFFF"/>
        </w:rPr>
        <w:t xml:space="preserve">BMPF7003 APPLICATION OF LEARNING IN THE WORKPLACE MODULE 1:  </w:t>
      </w:r>
    </w:p>
    <w:p w14:paraId="3D812031" w14:textId="77777777" w:rsidR="005F7FC9" w:rsidRDefault="005F7FC9" w:rsidP="006B0D85">
      <w:pPr>
        <w:pStyle w:val="Header"/>
        <w:rPr>
          <w:rFonts w:ascii="Arial" w:hAnsi="Arial" w:cs="Arial"/>
          <w:color w:val="222222"/>
          <w:sz w:val="36"/>
          <w:szCs w:val="36"/>
          <w:shd w:val="clear" w:color="auto" w:fill="FFFFFF"/>
        </w:rPr>
      </w:pPr>
    </w:p>
    <w:p w14:paraId="7E9DC068" w14:textId="77777777" w:rsidR="006B0D85" w:rsidRPr="006B0D85" w:rsidRDefault="006B0D85" w:rsidP="006B0D85">
      <w:pPr>
        <w:pStyle w:val="Header"/>
        <w:rPr>
          <w:rFonts w:ascii="Arial" w:hAnsi="Arial" w:cs="Arial"/>
          <w:color w:val="222222"/>
          <w:sz w:val="36"/>
          <w:szCs w:val="36"/>
          <w:shd w:val="clear" w:color="auto" w:fill="FFFFFF"/>
        </w:rPr>
      </w:pPr>
    </w:p>
    <w:p w14:paraId="55B27E32" w14:textId="56FDB14D" w:rsidR="006B0D85" w:rsidRPr="006B0D85" w:rsidRDefault="006B0D85" w:rsidP="006B0D85">
      <w:pPr>
        <w:pStyle w:val="Header"/>
        <w:rPr>
          <w:sz w:val="36"/>
          <w:szCs w:val="36"/>
        </w:rPr>
      </w:pPr>
      <w:r w:rsidRPr="006B0D85">
        <w:rPr>
          <w:rFonts w:ascii="Arial" w:hAnsi="Arial" w:cs="Arial"/>
          <w:color w:val="222222"/>
          <w:sz w:val="36"/>
          <w:szCs w:val="36"/>
          <w:shd w:val="clear" w:color="auto" w:fill="FFFFFF"/>
        </w:rPr>
        <w:t>LLOYD WYLDE 2133961</w:t>
      </w:r>
    </w:p>
    <w:p w14:paraId="6C80597E" w14:textId="77777777" w:rsidR="006B0D85" w:rsidRDefault="006B0D85"/>
    <w:p w14:paraId="6DB26A0B" w14:textId="3023F94C" w:rsidR="005F7FC9" w:rsidRDefault="00612AF9">
      <w:r>
        <w:t>29.11.24</w:t>
      </w:r>
    </w:p>
    <w:p w14:paraId="09F7CE93" w14:textId="77777777" w:rsidR="005F7FC9" w:rsidRDefault="005F7FC9"/>
    <w:p w14:paraId="155FACD0" w14:textId="77777777" w:rsidR="005F7FC9" w:rsidRDefault="005F7FC9"/>
    <w:p w14:paraId="3BC7F095" w14:textId="77777777" w:rsidR="005F7FC9" w:rsidRDefault="005F7FC9"/>
    <w:p w14:paraId="08889EF0" w14:textId="77777777" w:rsidR="006B0D85" w:rsidRDefault="006B0D85"/>
    <w:p w14:paraId="28A66829" w14:textId="77777777" w:rsidR="006B0D85" w:rsidRDefault="006B0D85"/>
    <w:p w14:paraId="3EC0285D" w14:textId="77777777" w:rsidR="006B0D85" w:rsidRDefault="006B0D85"/>
    <w:p w14:paraId="30BA795C" w14:textId="29EFB96E" w:rsidR="005F7FC9" w:rsidRPr="00BA458C" w:rsidRDefault="005F7FC9" w:rsidP="005F7FC9">
      <w:pPr>
        <w:spacing w:line="360" w:lineRule="auto"/>
        <w:rPr>
          <w:rFonts w:ascii="Arial" w:hAnsi="Arial" w:cs="Arial"/>
          <w:b/>
          <w:bCs/>
          <w:sz w:val="22"/>
          <w:szCs w:val="22"/>
        </w:rPr>
      </w:pPr>
      <w:r>
        <w:rPr>
          <w:rFonts w:ascii="Arial" w:hAnsi="Arial" w:cs="Arial"/>
          <w:b/>
          <w:bCs/>
          <w:sz w:val="22"/>
          <w:szCs w:val="22"/>
        </w:rPr>
        <w:t>W</w:t>
      </w:r>
      <w:r w:rsidRPr="00873F47">
        <w:rPr>
          <w:rFonts w:ascii="Arial" w:hAnsi="Arial" w:cs="Arial"/>
          <w:b/>
          <w:bCs/>
          <w:sz w:val="22"/>
          <w:szCs w:val="22"/>
        </w:rPr>
        <w:t>h</w:t>
      </w:r>
      <w:r w:rsidRPr="00BA458C">
        <w:rPr>
          <w:rFonts w:ascii="Arial" w:hAnsi="Arial" w:cs="Arial"/>
          <w:b/>
          <w:bCs/>
          <w:sz w:val="22"/>
          <w:szCs w:val="22"/>
        </w:rPr>
        <w:t>at strategies and further research might be undertaken to understand breath holdi</w:t>
      </w:r>
      <w:r>
        <w:rPr>
          <w:rFonts w:ascii="Arial" w:hAnsi="Arial" w:cs="Arial"/>
          <w:b/>
          <w:bCs/>
          <w:sz w:val="22"/>
          <w:szCs w:val="22"/>
        </w:rPr>
        <w:t>ng</w:t>
      </w:r>
      <w:r w:rsidRPr="00BA458C">
        <w:rPr>
          <w:rFonts w:ascii="Arial" w:hAnsi="Arial" w:cs="Arial"/>
          <w:b/>
          <w:bCs/>
          <w:sz w:val="22"/>
          <w:szCs w:val="22"/>
        </w:rPr>
        <w:t xml:space="preserve"> in the voice studio?</w:t>
      </w:r>
    </w:p>
    <w:p w14:paraId="6850F678" w14:textId="77777777" w:rsidR="006B0D85" w:rsidRDefault="006B0D85" w:rsidP="006B0D85">
      <w:pPr>
        <w:spacing w:line="360" w:lineRule="auto"/>
      </w:pPr>
    </w:p>
    <w:p w14:paraId="201BED01" w14:textId="77777777" w:rsidR="006B0D85" w:rsidRDefault="006B0D85" w:rsidP="006B0D85">
      <w:pPr>
        <w:spacing w:line="360" w:lineRule="auto"/>
      </w:pPr>
    </w:p>
    <w:p w14:paraId="36C1225B" w14:textId="77777777" w:rsidR="006B0D85" w:rsidRDefault="006B0D85" w:rsidP="006B0D85">
      <w:pPr>
        <w:spacing w:line="360" w:lineRule="auto"/>
      </w:pPr>
    </w:p>
    <w:p w14:paraId="4CC719C6" w14:textId="77777777" w:rsidR="005F7FC9" w:rsidRDefault="005F7FC9" w:rsidP="006B0D85">
      <w:pPr>
        <w:spacing w:line="360" w:lineRule="auto"/>
      </w:pPr>
    </w:p>
    <w:p w14:paraId="35508111" w14:textId="77777777" w:rsidR="005F7FC9" w:rsidRDefault="005F7FC9" w:rsidP="006B0D85">
      <w:pPr>
        <w:spacing w:line="360" w:lineRule="auto"/>
      </w:pPr>
    </w:p>
    <w:p w14:paraId="4189B5A7" w14:textId="77777777" w:rsidR="005F7FC9" w:rsidRDefault="005F7FC9" w:rsidP="006B0D85">
      <w:pPr>
        <w:spacing w:line="360" w:lineRule="auto"/>
      </w:pPr>
    </w:p>
    <w:p w14:paraId="42574DAD" w14:textId="2A4FDA1F" w:rsidR="006B0D85" w:rsidRPr="006B0D85" w:rsidRDefault="006B0D85" w:rsidP="006B0D85">
      <w:pPr>
        <w:spacing w:line="360" w:lineRule="auto"/>
        <w:rPr>
          <w:b/>
          <w:bCs/>
        </w:rPr>
      </w:pPr>
      <w:r w:rsidRPr="006B0D85">
        <w:rPr>
          <w:b/>
          <w:bCs/>
        </w:rPr>
        <w:t>Word count:</w:t>
      </w:r>
    </w:p>
    <w:p w14:paraId="36843A6E" w14:textId="77777777" w:rsidR="006B0D85" w:rsidRDefault="006B0D85" w:rsidP="006B0D85">
      <w:pPr>
        <w:spacing w:line="360" w:lineRule="auto"/>
      </w:pPr>
    </w:p>
    <w:p w14:paraId="4F430C34" w14:textId="3118993A" w:rsidR="006B0D85" w:rsidRDefault="006B0D85" w:rsidP="006B0D85">
      <w:pPr>
        <w:spacing w:line="360" w:lineRule="auto"/>
      </w:pPr>
      <w:r>
        <w:t>Part 1:</w:t>
      </w:r>
      <w:r w:rsidR="00C65AF9">
        <w:t xml:space="preserve">  29</w:t>
      </w:r>
      <w:r w:rsidR="00361203">
        <w:t>38</w:t>
      </w:r>
    </w:p>
    <w:p w14:paraId="5999DEC2" w14:textId="598EBA62" w:rsidR="006B0D85" w:rsidRDefault="006B0D85" w:rsidP="006B0D85">
      <w:pPr>
        <w:spacing w:line="360" w:lineRule="auto"/>
      </w:pPr>
      <w:r>
        <w:t>Part 2:</w:t>
      </w:r>
      <w:r w:rsidR="00361203">
        <w:t xml:space="preserve">  1827</w:t>
      </w:r>
    </w:p>
    <w:p w14:paraId="0399AFEA" w14:textId="6EF9AB00" w:rsidR="00361203" w:rsidRDefault="006B0D85" w:rsidP="006B0D85">
      <w:pPr>
        <w:spacing w:line="360" w:lineRule="auto"/>
      </w:pPr>
      <w:r>
        <w:t>Total:</w:t>
      </w:r>
      <w:r w:rsidR="00361203">
        <w:t xml:space="preserve">    4765</w:t>
      </w:r>
    </w:p>
    <w:p w14:paraId="611C5460" w14:textId="53912DDF" w:rsidR="006B0D85" w:rsidRDefault="006B0D85" w:rsidP="006B0D85">
      <w:pPr>
        <w:spacing w:line="360" w:lineRule="auto"/>
      </w:pPr>
      <w:r>
        <w:br w:type="page"/>
      </w:r>
    </w:p>
    <w:p w14:paraId="5109D06B" w14:textId="44AED858" w:rsidR="004D74F2" w:rsidRPr="005F7FC9" w:rsidRDefault="006B0D85" w:rsidP="006B0D85">
      <w:pPr>
        <w:spacing w:line="360" w:lineRule="auto"/>
        <w:rPr>
          <w:rFonts w:ascii="Arial" w:hAnsi="Arial" w:cs="Arial"/>
          <w:b/>
          <w:bCs/>
          <w:sz w:val="22"/>
          <w:szCs w:val="22"/>
        </w:rPr>
      </w:pPr>
      <w:r w:rsidRPr="005F7FC9">
        <w:rPr>
          <w:rFonts w:ascii="Arial" w:hAnsi="Arial" w:cs="Arial"/>
          <w:b/>
          <w:bCs/>
          <w:sz w:val="22"/>
          <w:szCs w:val="22"/>
        </w:rPr>
        <w:lastRenderedPageBreak/>
        <w:t>TABLE OF CONTENTS</w:t>
      </w:r>
    </w:p>
    <w:p w14:paraId="438A5070" w14:textId="560FDB7C" w:rsidR="000852C6" w:rsidRPr="005F7FC9" w:rsidRDefault="000852C6" w:rsidP="006B0D85">
      <w:pPr>
        <w:spacing w:line="360" w:lineRule="auto"/>
        <w:rPr>
          <w:rFonts w:ascii="Arial" w:hAnsi="Arial" w:cs="Arial"/>
          <w:b/>
          <w:bCs/>
          <w:sz w:val="22"/>
          <w:szCs w:val="22"/>
        </w:rPr>
      </w:pPr>
    </w:p>
    <w:p w14:paraId="4BBF42C2" w14:textId="357B62C7" w:rsidR="000852C6" w:rsidRPr="005F7FC9" w:rsidRDefault="000852C6" w:rsidP="000852C6">
      <w:pPr>
        <w:spacing w:line="360" w:lineRule="auto"/>
        <w:jc w:val="right"/>
        <w:rPr>
          <w:rFonts w:ascii="Arial" w:hAnsi="Arial" w:cs="Arial"/>
          <w:b/>
          <w:bCs/>
          <w:sz w:val="22"/>
          <w:szCs w:val="22"/>
        </w:rPr>
      </w:pPr>
      <w:r w:rsidRPr="005F7FC9">
        <w:rPr>
          <w:rFonts w:ascii="Arial" w:hAnsi="Arial" w:cs="Arial"/>
          <w:b/>
          <w:bCs/>
          <w:sz w:val="22"/>
          <w:szCs w:val="22"/>
        </w:rPr>
        <w:t>Page</w:t>
      </w:r>
    </w:p>
    <w:p w14:paraId="7D5A60FC" w14:textId="77777777" w:rsidR="006B0D85" w:rsidRPr="005F7FC9" w:rsidRDefault="006B0D85" w:rsidP="006B0D85">
      <w:pPr>
        <w:spacing w:line="360" w:lineRule="auto"/>
        <w:rPr>
          <w:rFonts w:ascii="Arial" w:hAnsi="Arial" w:cs="Arial"/>
          <w:b/>
          <w:bCs/>
          <w:sz w:val="22"/>
          <w:szCs w:val="22"/>
        </w:rPr>
      </w:pPr>
    </w:p>
    <w:p w14:paraId="4C225140" w14:textId="42A610F3" w:rsidR="006B0D85" w:rsidRPr="005F7FC9" w:rsidRDefault="006B0D85" w:rsidP="006B0D85">
      <w:pPr>
        <w:spacing w:line="360" w:lineRule="auto"/>
        <w:rPr>
          <w:rFonts w:ascii="Arial" w:hAnsi="Arial" w:cs="Arial"/>
          <w:b/>
          <w:bCs/>
          <w:sz w:val="22"/>
          <w:szCs w:val="22"/>
        </w:rPr>
      </w:pPr>
      <w:r w:rsidRPr="005F7FC9">
        <w:rPr>
          <w:rFonts w:ascii="Arial" w:hAnsi="Arial" w:cs="Arial"/>
          <w:b/>
          <w:bCs/>
          <w:sz w:val="22"/>
          <w:szCs w:val="22"/>
        </w:rPr>
        <w:t>Essay Part 1</w:t>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t>3</w:t>
      </w:r>
    </w:p>
    <w:p w14:paraId="29538EFA" w14:textId="7E959BAA" w:rsidR="006B0D85" w:rsidRPr="005F7FC9" w:rsidRDefault="006B0D85" w:rsidP="006B0D85">
      <w:pPr>
        <w:spacing w:line="360" w:lineRule="auto"/>
        <w:rPr>
          <w:rFonts w:ascii="Arial" w:hAnsi="Arial" w:cs="Arial"/>
          <w:b/>
          <w:bCs/>
          <w:sz w:val="22"/>
          <w:szCs w:val="22"/>
        </w:rPr>
      </w:pPr>
    </w:p>
    <w:p w14:paraId="2801EE65" w14:textId="785FFCBE" w:rsidR="006B0D85" w:rsidRPr="005F7FC9" w:rsidRDefault="006B0D85" w:rsidP="006B0D85">
      <w:pPr>
        <w:spacing w:line="360" w:lineRule="auto"/>
        <w:rPr>
          <w:rFonts w:ascii="Arial" w:hAnsi="Arial" w:cs="Arial"/>
          <w:b/>
          <w:bCs/>
          <w:sz w:val="22"/>
          <w:szCs w:val="22"/>
        </w:rPr>
      </w:pPr>
      <w:r w:rsidRPr="005F7FC9">
        <w:rPr>
          <w:rFonts w:ascii="Arial" w:hAnsi="Arial" w:cs="Arial"/>
          <w:b/>
          <w:bCs/>
          <w:sz w:val="22"/>
          <w:szCs w:val="22"/>
        </w:rPr>
        <w:t>Essay Part 2</w:t>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t>11</w:t>
      </w:r>
    </w:p>
    <w:p w14:paraId="4A3CF55C" w14:textId="77777777" w:rsidR="000852C6" w:rsidRPr="005F7FC9" w:rsidRDefault="000852C6" w:rsidP="006B0D85">
      <w:pPr>
        <w:spacing w:line="360" w:lineRule="auto"/>
        <w:rPr>
          <w:rFonts w:ascii="Arial" w:hAnsi="Arial" w:cs="Arial"/>
          <w:b/>
          <w:bCs/>
          <w:sz w:val="22"/>
          <w:szCs w:val="22"/>
        </w:rPr>
      </w:pPr>
    </w:p>
    <w:p w14:paraId="7DFE2CA5" w14:textId="620E7AE2" w:rsidR="000852C6" w:rsidRPr="005F7FC9" w:rsidRDefault="000852C6" w:rsidP="006B0D85">
      <w:pPr>
        <w:spacing w:line="360" w:lineRule="auto"/>
        <w:rPr>
          <w:rFonts w:ascii="Arial" w:hAnsi="Arial" w:cs="Arial"/>
          <w:b/>
          <w:bCs/>
          <w:sz w:val="22"/>
          <w:szCs w:val="22"/>
        </w:rPr>
      </w:pPr>
      <w:r w:rsidRPr="005F7FC9">
        <w:rPr>
          <w:rFonts w:ascii="Arial" w:hAnsi="Arial" w:cs="Arial"/>
          <w:b/>
          <w:bCs/>
          <w:sz w:val="22"/>
          <w:szCs w:val="22"/>
        </w:rPr>
        <w:t>References</w:t>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t>16</w:t>
      </w:r>
    </w:p>
    <w:p w14:paraId="1E1BB4FC" w14:textId="77777777" w:rsidR="005F7FC9" w:rsidRPr="005F7FC9" w:rsidRDefault="005F7FC9" w:rsidP="006B0D85">
      <w:pPr>
        <w:spacing w:line="360" w:lineRule="auto"/>
        <w:rPr>
          <w:rFonts w:ascii="Arial" w:hAnsi="Arial" w:cs="Arial"/>
          <w:b/>
          <w:bCs/>
          <w:sz w:val="22"/>
          <w:szCs w:val="22"/>
        </w:rPr>
      </w:pPr>
    </w:p>
    <w:p w14:paraId="5DFEE35C" w14:textId="6D4653E4" w:rsidR="005F7FC9" w:rsidRPr="005F7FC9" w:rsidRDefault="005F7FC9" w:rsidP="006B0D85">
      <w:pPr>
        <w:spacing w:line="360" w:lineRule="auto"/>
        <w:rPr>
          <w:rFonts w:ascii="Arial" w:hAnsi="Arial" w:cs="Arial"/>
          <w:b/>
          <w:bCs/>
          <w:sz w:val="22"/>
          <w:szCs w:val="22"/>
        </w:rPr>
      </w:pPr>
      <w:r w:rsidRPr="005F7FC9">
        <w:rPr>
          <w:rFonts w:ascii="Arial" w:hAnsi="Arial" w:cs="Arial"/>
          <w:b/>
          <w:bCs/>
          <w:sz w:val="22"/>
          <w:szCs w:val="22"/>
        </w:rPr>
        <w:t>Appendices index</w:t>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t>24</w:t>
      </w:r>
    </w:p>
    <w:p w14:paraId="4790640B" w14:textId="77777777" w:rsidR="005F7FC9" w:rsidRPr="005F7FC9" w:rsidRDefault="005F7FC9" w:rsidP="006B0D85">
      <w:pPr>
        <w:spacing w:line="360" w:lineRule="auto"/>
        <w:rPr>
          <w:rFonts w:ascii="Arial" w:hAnsi="Arial" w:cs="Arial"/>
          <w:b/>
          <w:bCs/>
          <w:sz w:val="22"/>
          <w:szCs w:val="22"/>
        </w:rPr>
      </w:pPr>
    </w:p>
    <w:p w14:paraId="7D1303B0" w14:textId="3418B550" w:rsidR="005F7FC9" w:rsidRPr="007D49D8" w:rsidRDefault="005F7FC9" w:rsidP="007D49D8">
      <w:pPr>
        <w:pStyle w:val="ListParagraph"/>
        <w:numPr>
          <w:ilvl w:val="0"/>
          <w:numId w:val="5"/>
        </w:numPr>
        <w:spacing w:line="360" w:lineRule="auto"/>
        <w:ind w:hanging="720"/>
        <w:rPr>
          <w:rFonts w:ascii="Arial" w:hAnsi="Arial" w:cs="Arial"/>
          <w:b/>
          <w:bCs/>
          <w:sz w:val="22"/>
          <w:szCs w:val="22"/>
        </w:rPr>
      </w:pPr>
      <w:r w:rsidRPr="007D49D8">
        <w:rPr>
          <w:rFonts w:ascii="Arial" w:hAnsi="Arial" w:cs="Arial"/>
          <w:b/>
          <w:bCs/>
          <w:sz w:val="22"/>
          <w:szCs w:val="22"/>
        </w:rPr>
        <w:t>Personal Development Plan</w:t>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t>25</w:t>
      </w:r>
    </w:p>
    <w:p w14:paraId="40728A60" w14:textId="77777777" w:rsidR="005F7FC9" w:rsidRPr="005F7FC9" w:rsidRDefault="005F7FC9" w:rsidP="007D49D8">
      <w:pPr>
        <w:spacing w:line="360" w:lineRule="auto"/>
        <w:ind w:hanging="720"/>
        <w:rPr>
          <w:rFonts w:ascii="Arial" w:hAnsi="Arial" w:cs="Arial"/>
          <w:b/>
          <w:bCs/>
          <w:sz w:val="22"/>
          <w:szCs w:val="22"/>
        </w:rPr>
      </w:pPr>
    </w:p>
    <w:p w14:paraId="204972B2" w14:textId="78AF6458" w:rsidR="005F7FC9" w:rsidRPr="007D49D8" w:rsidRDefault="005F7FC9" w:rsidP="007D49D8">
      <w:pPr>
        <w:pStyle w:val="ListParagraph"/>
        <w:numPr>
          <w:ilvl w:val="0"/>
          <w:numId w:val="5"/>
        </w:numPr>
        <w:spacing w:line="360" w:lineRule="auto"/>
        <w:ind w:hanging="720"/>
        <w:rPr>
          <w:rFonts w:ascii="Arial" w:hAnsi="Arial" w:cs="Arial"/>
          <w:b/>
          <w:bCs/>
          <w:sz w:val="22"/>
          <w:szCs w:val="22"/>
        </w:rPr>
      </w:pPr>
      <w:r w:rsidRPr="007D49D8">
        <w:rPr>
          <w:rFonts w:ascii="Arial" w:hAnsi="Arial" w:cs="Arial"/>
          <w:b/>
          <w:bCs/>
          <w:sz w:val="22"/>
          <w:szCs w:val="22"/>
        </w:rPr>
        <w:t>Training and current employment</w:t>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r>
      <w:r w:rsidR="00364F98">
        <w:rPr>
          <w:rFonts w:ascii="Arial" w:hAnsi="Arial" w:cs="Arial"/>
          <w:b/>
          <w:bCs/>
          <w:sz w:val="22"/>
          <w:szCs w:val="22"/>
        </w:rPr>
        <w:tab/>
        <w:t>27</w:t>
      </w:r>
    </w:p>
    <w:p w14:paraId="7D10A1A4" w14:textId="77777777" w:rsidR="006B0D85" w:rsidRDefault="006B0D85" w:rsidP="006B0D85">
      <w:pPr>
        <w:spacing w:line="360" w:lineRule="auto"/>
        <w:rPr>
          <w:rFonts w:ascii="Arial" w:hAnsi="Arial" w:cs="Arial"/>
          <w:sz w:val="22"/>
          <w:szCs w:val="22"/>
        </w:rPr>
      </w:pPr>
    </w:p>
    <w:p w14:paraId="211BF699" w14:textId="2EAD0B70" w:rsidR="005F7FC9" w:rsidRDefault="005F7FC9">
      <w:pPr>
        <w:rPr>
          <w:rFonts w:ascii="Arial" w:hAnsi="Arial" w:cs="Arial"/>
          <w:sz w:val="22"/>
          <w:szCs w:val="22"/>
        </w:rPr>
      </w:pPr>
      <w:r>
        <w:rPr>
          <w:rFonts w:ascii="Arial" w:hAnsi="Arial" w:cs="Arial"/>
          <w:sz w:val="22"/>
          <w:szCs w:val="22"/>
        </w:rPr>
        <w:br w:type="page"/>
      </w:r>
    </w:p>
    <w:p w14:paraId="7CCE9137" w14:textId="1BA5E02C" w:rsidR="005F7FC9" w:rsidRPr="00BA458C" w:rsidRDefault="005F7FC9" w:rsidP="005F7FC9">
      <w:pPr>
        <w:spacing w:line="360" w:lineRule="auto"/>
        <w:rPr>
          <w:rFonts w:ascii="Arial" w:hAnsi="Arial" w:cs="Arial"/>
          <w:b/>
          <w:bCs/>
          <w:sz w:val="22"/>
          <w:szCs w:val="22"/>
        </w:rPr>
      </w:pPr>
      <w:r>
        <w:rPr>
          <w:rFonts w:ascii="Arial" w:hAnsi="Arial" w:cs="Arial"/>
          <w:b/>
          <w:bCs/>
          <w:sz w:val="22"/>
          <w:szCs w:val="22"/>
        </w:rPr>
        <w:lastRenderedPageBreak/>
        <w:t>W</w:t>
      </w:r>
      <w:r w:rsidRPr="00873F47">
        <w:rPr>
          <w:rFonts w:ascii="Arial" w:hAnsi="Arial" w:cs="Arial"/>
          <w:b/>
          <w:bCs/>
          <w:sz w:val="22"/>
          <w:szCs w:val="22"/>
        </w:rPr>
        <w:t>h</w:t>
      </w:r>
      <w:r w:rsidRPr="00BA458C">
        <w:rPr>
          <w:rFonts w:ascii="Arial" w:hAnsi="Arial" w:cs="Arial"/>
          <w:b/>
          <w:bCs/>
          <w:sz w:val="22"/>
          <w:szCs w:val="22"/>
        </w:rPr>
        <w:t>at strategies and further research might be undertaken to understand breath holding in the voice studio?</w:t>
      </w:r>
    </w:p>
    <w:p w14:paraId="3F9CA174" w14:textId="77777777" w:rsidR="006B0D85" w:rsidRDefault="006B0D85" w:rsidP="006B0D85">
      <w:pPr>
        <w:spacing w:line="360" w:lineRule="auto"/>
        <w:rPr>
          <w:rFonts w:ascii="Arial" w:hAnsi="Arial" w:cs="Arial"/>
          <w:sz w:val="22"/>
          <w:szCs w:val="22"/>
        </w:rPr>
      </w:pPr>
    </w:p>
    <w:p w14:paraId="1A5E19DA" w14:textId="77777777" w:rsidR="005F7FC9" w:rsidRDefault="005F7FC9" w:rsidP="006B0D85">
      <w:pPr>
        <w:spacing w:line="360" w:lineRule="auto"/>
        <w:rPr>
          <w:rFonts w:ascii="Arial" w:hAnsi="Arial" w:cs="Arial"/>
          <w:sz w:val="22"/>
          <w:szCs w:val="22"/>
        </w:rPr>
      </w:pPr>
    </w:p>
    <w:p w14:paraId="2DD601BF" w14:textId="77777777" w:rsidR="00612AF9" w:rsidRPr="002179C0" w:rsidRDefault="00612AF9" w:rsidP="00612AF9">
      <w:pPr>
        <w:spacing w:line="360" w:lineRule="auto"/>
        <w:rPr>
          <w:rFonts w:ascii="Arial" w:hAnsi="Arial" w:cs="Arial"/>
          <w:b/>
          <w:bCs/>
          <w:sz w:val="22"/>
          <w:szCs w:val="22"/>
        </w:rPr>
      </w:pPr>
      <w:r w:rsidRPr="002179C0">
        <w:rPr>
          <w:rFonts w:ascii="Arial" w:hAnsi="Arial" w:cs="Arial"/>
          <w:b/>
          <w:bCs/>
          <w:sz w:val="22"/>
          <w:szCs w:val="22"/>
        </w:rPr>
        <w:t>Introduction</w:t>
      </w:r>
    </w:p>
    <w:p w14:paraId="060DC0CD" w14:textId="77777777" w:rsidR="00612AF9" w:rsidRPr="002179C0" w:rsidRDefault="00612AF9" w:rsidP="00612AF9">
      <w:pPr>
        <w:spacing w:line="360" w:lineRule="auto"/>
        <w:rPr>
          <w:rFonts w:ascii="Arial" w:hAnsi="Arial" w:cs="Arial"/>
          <w:bCs/>
          <w:sz w:val="22"/>
          <w:szCs w:val="22"/>
        </w:rPr>
      </w:pPr>
    </w:p>
    <w:p w14:paraId="58AA25BA" w14:textId="2B86A09F" w:rsidR="00612AF9" w:rsidRPr="002179C0" w:rsidRDefault="00612AF9" w:rsidP="00612AF9">
      <w:pPr>
        <w:spacing w:line="360" w:lineRule="auto"/>
        <w:rPr>
          <w:rFonts w:ascii="Arial" w:hAnsi="Arial" w:cs="Arial"/>
          <w:sz w:val="22"/>
          <w:szCs w:val="22"/>
        </w:rPr>
      </w:pPr>
      <w:r w:rsidRPr="002179C0">
        <w:rPr>
          <w:rFonts w:ascii="Arial" w:hAnsi="Arial" w:cs="Arial"/>
          <w:bCs/>
          <w:sz w:val="22"/>
          <w:szCs w:val="22"/>
        </w:rPr>
        <w:t>Open your mouth, breathe in, hold it, what do you feel?  Wait, now speak. Having witnessed in the voice studio, an audible inhalation, a holding of the breath and then onset of speech</w:t>
      </w:r>
      <w:r>
        <w:rPr>
          <w:rFonts w:ascii="Arial" w:hAnsi="Arial" w:cs="Arial"/>
          <w:bCs/>
          <w:sz w:val="22"/>
          <w:szCs w:val="22"/>
        </w:rPr>
        <w:t>,</w:t>
      </w:r>
      <w:r w:rsidRPr="002179C0">
        <w:rPr>
          <w:rFonts w:ascii="Arial" w:hAnsi="Arial" w:cs="Arial"/>
          <w:bCs/>
          <w:sz w:val="22"/>
          <w:szCs w:val="22"/>
        </w:rPr>
        <w:t xml:space="preserve"> I was curious as to the cause.  I</w:t>
      </w:r>
      <w:r w:rsidRPr="002179C0">
        <w:rPr>
          <w:rFonts w:ascii="Arial" w:hAnsi="Arial" w:cs="Arial"/>
          <w:sz w:val="22"/>
          <w:szCs w:val="22"/>
        </w:rPr>
        <w:t xml:space="preserve">s there a right way to breathe?  Hoit and Hixon (1991), state that people may use a myriad of different breathing patterns to get them through their day and if they’re alive, then those patterns are working for them </w:t>
      </w:r>
      <w:sdt>
        <w:sdtPr>
          <w:rPr>
            <w:rFonts w:ascii="Arial" w:hAnsi="Arial" w:cs="Arial"/>
            <w:color w:val="000000"/>
            <w:sz w:val="22"/>
            <w:szCs w:val="22"/>
          </w:rPr>
          <w:tag w:val="MENDELEY_CITATION_v3_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"/>
          <w:id w:val="-1067263011"/>
          <w:placeholder>
            <w:docPart w:val="19D2FDD72983A245841E798FFB2AD691"/>
          </w:placeholder>
        </w:sdtPr>
        <w:sdtContent>
          <w:r w:rsidR="00323CCC" w:rsidRPr="00323CCC">
            <w:rPr>
              <w:rFonts w:ascii="Arial" w:eastAsia="Times New Roman" w:hAnsi="Arial" w:cs="Arial"/>
              <w:color w:val="000000"/>
              <w:sz w:val="22"/>
              <w:szCs w:val="22"/>
            </w:rPr>
            <w:t>(cited Harris et al., 2002, p.159)</w:t>
          </w:r>
        </w:sdtContent>
      </w:sdt>
      <w:r w:rsidRPr="002179C0">
        <w:rPr>
          <w:rFonts w:ascii="Arial" w:hAnsi="Arial" w:cs="Arial"/>
          <w:sz w:val="22"/>
          <w:szCs w:val="22"/>
        </w:rPr>
        <w:t>.  However, the point for the professional voice user</w:t>
      </w:r>
      <w:r>
        <w:rPr>
          <w:rFonts w:ascii="Arial" w:hAnsi="Arial" w:cs="Arial"/>
          <w:sz w:val="22"/>
          <w:szCs w:val="22"/>
        </w:rPr>
        <w:t xml:space="preserve"> (PVU)</w:t>
      </w:r>
      <w:r w:rsidRPr="002179C0">
        <w:rPr>
          <w:rFonts w:ascii="Arial" w:hAnsi="Arial" w:cs="Arial"/>
          <w:sz w:val="22"/>
          <w:szCs w:val="22"/>
        </w:rPr>
        <w:t xml:space="preserve"> is that small changes in breath function can have significant effects. </w:t>
      </w:r>
      <w:r>
        <w:rPr>
          <w:rFonts w:ascii="Arial" w:hAnsi="Arial" w:cs="Arial"/>
          <w:sz w:val="22"/>
          <w:szCs w:val="22"/>
        </w:rPr>
        <w:t>PVU’s</w:t>
      </w:r>
      <w:r w:rsidRPr="002179C0">
        <w:rPr>
          <w:rFonts w:ascii="Arial" w:hAnsi="Arial" w:cs="Arial"/>
          <w:sz w:val="22"/>
          <w:szCs w:val="22"/>
        </w:rPr>
        <w:t xml:space="preserve"> need efficient flow phonation, as </w:t>
      </w:r>
      <w:proofErr w:type="spellStart"/>
      <w:r w:rsidRPr="002179C0">
        <w:rPr>
          <w:rFonts w:ascii="Arial" w:hAnsi="Arial" w:cs="Arial"/>
          <w:sz w:val="22"/>
          <w:szCs w:val="22"/>
        </w:rPr>
        <w:t>Titze</w:t>
      </w:r>
      <w:proofErr w:type="spellEnd"/>
      <w:r w:rsidRPr="002179C0">
        <w:rPr>
          <w:rFonts w:ascii="Arial" w:hAnsi="Arial" w:cs="Arial"/>
          <w:sz w:val="22"/>
          <w:szCs w:val="22"/>
        </w:rPr>
        <w:t xml:space="preserve"> states, this describe</w:t>
      </w:r>
      <w:r>
        <w:rPr>
          <w:rFonts w:ascii="Arial" w:hAnsi="Arial" w:cs="Arial"/>
          <w:sz w:val="22"/>
          <w:szCs w:val="22"/>
        </w:rPr>
        <w:t>s</w:t>
      </w:r>
      <w:r w:rsidRPr="002179C0">
        <w:rPr>
          <w:rFonts w:ascii="Arial" w:hAnsi="Arial" w:cs="Arial"/>
          <w:sz w:val="22"/>
          <w:szCs w:val="22"/>
        </w:rPr>
        <w:t xml:space="preserve"> efficient airflow as the vocal folds vibrate</w:t>
      </w:r>
      <w:r w:rsidRPr="002179C0">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"/>
          <w:id w:val="153968553"/>
          <w:placeholder>
            <w:docPart w:val="19D2FDD72983A245841E798FFB2AD691"/>
          </w:placeholder>
        </w:sdtPr>
        <w:sdtContent>
          <w:r w:rsidR="00323CCC" w:rsidRPr="00323CCC">
            <w:rPr>
              <w:rFonts w:ascii="Arial" w:hAnsi="Arial" w:cs="Arial"/>
              <w:color w:val="000000"/>
              <w:sz w:val="22"/>
              <w:szCs w:val="22"/>
            </w:rPr>
            <w:t>(</w:t>
          </w:r>
          <w:proofErr w:type="spellStart"/>
          <w:r w:rsidR="00323CCC" w:rsidRPr="00323CCC">
            <w:rPr>
              <w:rFonts w:ascii="Arial" w:hAnsi="Arial" w:cs="Arial"/>
              <w:color w:val="000000"/>
              <w:sz w:val="22"/>
              <w:szCs w:val="22"/>
            </w:rPr>
            <w:t>Titze</w:t>
          </w:r>
          <w:proofErr w:type="spellEnd"/>
          <w:r w:rsidR="00323CCC" w:rsidRPr="00323CCC">
            <w:rPr>
              <w:rFonts w:ascii="Arial" w:hAnsi="Arial" w:cs="Arial"/>
              <w:color w:val="000000"/>
              <w:sz w:val="22"/>
              <w:szCs w:val="22"/>
            </w:rPr>
            <w:t>, 2015, p.1)</w:t>
          </w:r>
        </w:sdtContent>
      </w:sdt>
      <w:r w:rsidRPr="002179C0">
        <w:rPr>
          <w:rFonts w:ascii="Arial" w:hAnsi="Arial" w:cs="Arial"/>
          <w:sz w:val="22"/>
          <w:szCs w:val="22"/>
        </w:rPr>
        <w:t xml:space="preserve">.  </w:t>
      </w:r>
      <w:r>
        <w:rPr>
          <w:rFonts w:ascii="Arial" w:hAnsi="Arial" w:cs="Arial"/>
          <w:sz w:val="22"/>
          <w:szCs w:val="22"/>
        </w:rPr>
        <w:t>L</w:t>
      </w:r>
      <w:r w:rsidRPr="002179C0">
        <w:rPr>
          <w:rFonts w:ascii="Arial" w:hAnsi="Arial" w:cs="Arial"/>
          <w:sz w:val="22"/>
          <w:szCs w:val="22"/>
        </w:rPr>
        <w:t xml:space="preserve">et me clarify </w:t>
      </w:r>
      <w:r w:rsidRPr="002179C0">
        <w:rPr>
          <w:rFonts w:ascii="Arial" w:hAnsi="Arial" w:cs="Arial"/>
          <w:i/>
          <w:iCs/>
          <w:sz w:val="22"/>
          <w:szCs w:val="22"/>
        </w:rPr>
        <w:t xml:space="preserve">specific </w:t>
      </w:r>
      <w:r w:rsidRPr="002179C0">
        <w:rPr>
          <w:rFonts w:ascii="Arial" w:hAnsi="Arial" w:cs="Arial"/>
          <w:sz w:val="22"/>
          <w:szCs w:val="22"/>
        </w:rPr>
        <w:t xml:space="preserve">breath to which I am referring as being ‘held’, as there is not just one </w:t>
      </w:r>
      <w:r>
        <w:rPr>
          <w:rFonts w:ascii="Arial" w:hAnsi="Arial" w:cs="Arial"/>
          <w:sz w:val="22"/>
          <w:szCs w:val="22"/>
        </w:rPr>
        <w:t xml:space="preserve">of breath </w:t>
      </w:r>
      <w:sdt>
        <w:sdtPr>
          <w:rPr>
            <w:rFonts w:ascii="Arial" w:hAnsi="Arial" w:cs="Arial"/>
            <w:color w:val="000000"/>
            <w:sz w:val="22"/>
            <w:szCs w:val="22"/>
          </w:rPr>
          <w:tag w:val="MENDELEY_CITATION_v3_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"/>
          <w:id w:val="-1945605021"/>
          <w:placeholder>
            <w:docPart w:val="19D2FDD72983A245841E798FFB2AD691"/>
          </w:placeholder>
        </w:sdtPr>
        <w:sdtContent>
          <w:r w:rsidR="00323CCC" w:rsidRPr="00323CCC">
            <w:rPr>
              <w:rFonts w:ascii="Arial" w:hAnsi="Arial" w:cs="Arial"/>
              <w:color w:val="000000"/>
              <w:sz w:val="22"/>
              <w:szCs w:val="22"/>
            </w:rPr>
            <w:t>(</w:t>
          </w:r>
          <w:proofErr w:type="spellStart"/>
          <w:r w:rsidR="00323CCC" w:rsidRPr="00323CCC">
            <w:rPr>
              <w:rFonts w:ascii="Arial" w:hAnsi="Arial" w:cs="Arial"/>
              <w:color w:val="000000"/>
              <w:sz w:val="22"/>
              <w:szCs w:val="22"/>
            </w:rPr>
            <w:t>Shewell</w:t>
          </w:r>
          <w:proofErr w:type="spellEnd"/>
          <w:r w:rsidR="00323CCC" w:rsidRPr="00323CCC">
            <w:rPr>
              <w:rFonts w:ascii="Arial" w:hAnsi="Arial" w:cs="Arial"/>
              <w:color w:val="000000"/>
              <w:sz w:val="22"/>
              <w:szCs w:val="22"/>
            </w:rPr>
            <w:t>, 2009; Morris and Hutchison, 2017)</w:t>
          </w:r>
        </w:sdtContent>
      </w:sdt>
      <w:r w:rsidRPr="002179C0">
        <w:rPr>
          <w:rFonts w:ascii="Arial" w:hAnsi="Arial" w:cs="Arial"/>
          <w:color w:val="000000"/>
          <w:sz w:val="22"/>
          <w:szCs w:val="22"/>
        </w:rPr>
        <w:t>.</w:t>
      </w:r>
      <w:r w:rsidRPr="002179C0">
        <w:rPr>
          <w:rFonts w:ascii="Arial" w:hAnsi="Arial" w:cs="Arial"/>
          <w:sz w:val="22"/>
          <w:szCs w:val="22"/>
        </w:rPr>
        <w:t xml:space="preserve">  </w:t>
      </w:r>
      <w:r>
        <w:rPr>
          <w:rFonts w:ascii="Arial" w:hAnsi="Arial" w:cs="Arial"/>
          <w:sz w:val="22"/>
          <w:szCs w:val="22"/>
        </w:rPr>
        <w:t>B</w:t>
      </w:r>
      <w:r w:rsidRPr="002179C0">
        <w:rPr>
          <w:rFonts w:ascii="Arial" w:hAnsi="Arial" w:cs="Arial"/>
          <w:sz w:val="22"/>
          <w:szCs w:val="22"/>
        </w:rPr>
        <w:t>reath for life, commonly referred to as tidal breathing, with passive exhalation.  The term passive is used, as no energy is required to push air out of the lungs.  Thus, active exhalation, qualified as</w:t>
      </w:r>
      <w:r>
        <w:rPr>
          <w:rFonts w:ascii="Arial" w:hAnsi="Arial" w:cs="Arial"/>
          <w:sz w:val="22"/>
          <w:szCs w:val="22"/>
        </w:rPr>
        <w:t>,</w:t>
      </w:r>
      <w:r w:rsidRPr="002179C0">
        <w:rPr>
          <w:rFonts w:ascii="Arial" w:hAnsi="Arial" w:cs="Arial"/>
          <w:sz w:val="22"/>
          <w:szCs w:val="22"/>
        </w:rPr>
        <w:t xml:space="preserve"> the breath we use for everyday speech and heightened speech/singing, or, as McCallion puts it “breathing for work” </w:t>
      </w:r>
      <w:sdt>
        <w:sdtPr>
          <w:rPr>
            <w:rFonts w:ascii="Arial" w:hAnsi="Arial" w:cs="Arial"/>
            <w:color w:val="000000"/>
            <w:sz w:val="22"/>
            <w:szCs w:val="22"/>
          </w:rPr>
          <w:tag w:val="MENDELEY_CITATION_v3_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"/>
          <w:id w:val="1267578561"/>
          <w:placeholder>
            <w:docPart w:val="19D2FDD72983A245841E798FFB2AD691"/>
          </w:placeholder>
        </w:sdtPr>
        <w:sdtContent>
          <w:r w:rsidR="00323CCC" w:rsidRPr="00323CCC">
            <w:rPr>
              <w:rFonts w:ascii="Arial" w:hAnsi="Arial" w:cs="Arial"/>
              <w:color w:val="000000"/>
              <w:sz w:val="22"/>
              <w:szCs w:val="22"/>
            </w:rPr>
            <w:t>(McCallion, 2013, p.40)</w:t>
          </w:r>
        </w:sdtContent>
      </w:sdt>
      <w:r w:rsidRPr="002179C0">
        <w:rPr>
          <w:rFonts w:ascii="Arial" w:hAnsi="Arial" w:cs="Arial"/>
          <w:sz w:val="22"/>
          <w:szCs w:val="22"/>
        </w:rPr>
        <w:t xml:space="preserve"> is the breath to which I refer.  The movement of the thoracic cavity in breath is uniquely linked to the larynx, as they are a</w:t>
      </w:r>
      <w:r>
        <w:rPr>
          <w:rFonts w:ascii="Arial" w:hAnsi="Arial" w:cs="Arial"/>
          <w:sz w:val="22"/>
          <w:szCs w:val="22"/>
        </w:rPr>
        <w:t xml:space="preserve"> ’</w:t>
      </w:r>
      <w:r w:rsidRPr="002179C0">
        <w:rPr>
          <w:rFonts w:ascii="Arial" w:hAnsi="Arial" w:cs="Arial"/>
          <w:sz w:val="22"/>
          <w:szCs w:val="22"/>
        </w:rPr>
        <w:t>functional unit</w:t>
      </w:r>
      <w:r>
        <w:rPr>
          <w:rFonts w:ascii="Arial" w:hAnsi="Arial" w:cs="Arial"/>
          <w:sz w:val="22"/>
          <w:szCs w:val="22"/>
        </w:rPr>
        <w:t>’</w:t>
      </w:r>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"/>
          <w:id w:val="1487976199"/>
          <w:placeholder>
            <w:docPart w:val="19D2FDD72983A245841E798FFB2AD691"/>
          </w:placeholder>
        </w:sdtPr>
        <w:sdtContent>
          <w:r w:rsidR="00323CCC" w:rsidRPr="00323CCC">
            <w:rPr>
              <w:rFonts w:ascii="Arial" w:hAnsi="Arial" w:cs="Arial"/>
              <w:color w:val="000000"/>
              <w:sz w:val="22"/>
              <w:szCs w:val="22"/>
            </w:rPr>
            <w:t xml:space="preserve">(Rubin, </w:t>
          </w:r>
          <w:proofErr w:type="spellStart"/>
          <w:r w:rsidR="00323CCC" w:rsidRPr="00323CCC">
            <w:rPr>
              <w:rFonts w:ascii="Arial" w:hAnsi="Arial" w:cs="Arial"/>
              <w:color w:val="000000"/>
              <w:sz w:val="22"/>
              <w:szCs w:val="22"/>
            </w:rPr>
            <w:t>Sataloff</w:t>
          </w:r>
          <w:proofErr w:type="spellEnd"/>
          <w:r w:rsidR="00323CCC" w:rsidRPr="00323CCC">
            <w:rPr>
              <w:rFonts w:ascii="Arial" w:hAnsi="Arial" w:cs="Arial"/>
              <w:color w:val="000000"/>
              <w:sz w:val="22"/>
              <w:szCs w:val="22"/>
            </w:rPr>
            <w:t xml:space="preserve"> and Korovin, 2014, p.638)</w:t>
          </w:r>
        </w:sdtContent>
      </w:sdt>
      <w:r w:rsidRPr="002179C0">
        <w:rPr>
          <w:rFonts w:ascii="Arial" w:hAnsi="Arial" w:cs="Arial"/>
          <w:color w:val="000000"/>
          <w:sz w:val="22"/>
          <w:szCs w:val="22"/>
        </w:rPr>
        <w:t xml:space="preserve"> and thus</w:t>
      </w:r>
      <w:r>
        <w:rPr>
          <w:rFonts w:ascii="Arial" w:hAnsi="Arial" w:cs="Arial"/>
          <w:color w:val="000000"/>
          <w:sz w:val="22"/>
          <w:szCs w:val="22"/>
        </w:rPr>
        <w:t>,</w:t>
      </w:r>
      <w:r w:rsidRPr="002179C0">
        <w:rPr>
          <w:rFonts w:ascii="Arial" w:hAnsi="Arial" w:cs="Arial"/>
          <w:color w:val="000000"/>
          <w:sz w:val="22"/>
          <w:szCs w:val="22"/>
        </w:rPr>
        <w:t xml:space="preserve"> any irregularities in either domain, negatively impact function and regulation.  </w:t>
      </w:r>
      <w:r w:rsidRPr="002179C0">
        <w:rPr>
          <w:rFonts w:ascii="Arial" w:hAnsi="Arial" w:cs="Arial"/>
          <w:sz w:val="22"/>
          <w:szCs w:val="22"/>
        </w:rPr>
        <w:t xml:space="preserve">Maximum Phonation Time (MPT) the length of time an individual can maintain speech or song, before needing to take a breath, is the result of the laryngeal and respiratory functions working efficiently together </w:t>
      </w:r>
      <w:sdt>
        <w:sdtPr>
          <w:rPr>
            <w:rFonts w:ascii="Arial" w:hAnsi="Arial" w:cs="Arial"/>
            <w:color w:val="000000"/>
            <w:sz w:val="22"/>
            <w:szCs w:val="22"/>
          </w:rPr>
          <w:tag w:val="MENDELEY_CITATION_v3_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"/>
          <w:id w:val="394477141"/>
          <w:placeholder>
            <w:docPart w:val="19D2FDD72983A245841E798FFB2AD691"/>
          </w:placeholder>
        </w:sdtPr>
        <w:sdtContent>
          <w:r w:rsidR="00323CCC" w:rsidRPr="00323CCC">
            <w:rPr>
              <w:rFonts w:eastAsia="Times New Roman"/>
              <w:color w:val="000000"/>
              <w:sz w:val="22"/>
            </w:rPr>
            <w:t xml:space="preserve">(Chukwu </w:t>
          </w:r>
          <w:r w:rsidR="00323CCC" w:rsidRPr="00323CCC">
            <w:rPr>
              <w:rFonts w:eastAsia="Times New Roman"/>
              <w:i/>
              <w:iCs/>
              <w:color w:val="000000"/>
              <w:sz w:val="22"/>
            </w:rPr>
            <w:t>et al.</w:t>
          </w:r>
          <w:r w:rsidR="00323CCC" w:rsidRPr="00323CCC">
            <w:rPr>
              <w:rFonts w:eastAsia="Times New Roman"/>
              <w:color w:val="000000"/>
              <w:sz w:val="22"/>
            </w:rPr>
            <w:t>, 2022)</w:t>
          </w:r>
        </w:sdtContent>
      </w:sdt>
      <w:r w:rsidRPr="002179C0">
        <w:rPr>
          <w:rFonts w:ascii="Arial" w:hAnsi="Arial" w:cs="Arial"/>
          <w:color w:val="000000"/>
          <w:sz w:val="22"/>
          <w:szCs w:val="22"/>
        </w:rPr>
        <w:t>. This essay is an enquiry into what I perceive to be inefficiency in breath holding (BH) and</w:t>
      </w:r>
      <w:r>
        <w:rPr>
          <w:rFonts w:ascii="Arial" w:hAnsi="Arial" w:cs="Arial"/>
          <w:color w:val="000000"/>
          <w:sz w:val="22"/>
          <w:szCs w:val="22"/>
        </w:rPr>
        <w:t>,</w:t>
      </w:r>
      <w:r w:rsidRPr="002179C0">
        <w:rPr>
          <w:rFonts w:ascii="Arial" w:hAnsi="Arial" w:cs="Arial"/>
          <w:color w:val="000000"/>
          <w:sz w:val="22"/>
          <w:szCs w:val="22"/>
        </w:rPr>
        <w:t xml:space="preserve"> to seek</w:t>
      </w:r>
      <w:r w:rsidRPr="002179C0">
        <w:rPr>
          <w:rFonts w:ascii="Arial" w:hAnsi="Arial" w:cs="Arial"/>
          <w:sz w:val="22"/>
          <w:szCs w:val="22"/>
        </w:rPr>
        <w:t xml:space="preserve"> potential causations, examine current methodologies and strategies for use in the studio, to lessen the impact of this ‘elusive’ </w:t>
      </w:r>
      <w:sdt>
        <w:sdtPr>
          <w:rPr>
            <w:rFonts w:ascii="Arial" w:hAnsi="Arial" w:cs="Arial"/>
            <w:color w:val="000000"/>
            <w:sz w:val="22"/>
            <w:szCs w:val="22"/>
          </w:rPr>
          <w:tag w:val="MENDELEY_CITATION_v3_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"/>
          <w:id w:val="636528801"/>
          <w:placeholder>
            <w:docPart w:val="19D2FDD72983A245841E798FFB2AD691"/>
          </w:placeholder>
        </w:sdtPr>
        <w:sdtContent>
          <w:r w:rsidR="00323CCC" w:rsidRPr="00323CCC">
            <w:rPr>
              <w:rFonts w:ascii="Arial" w:hAnsi="Arial" w:cs="Arial"/>
              <w:color w:val="000000"/>
              <w:sz w:val="22"/>
              <w:szCs w:val="22"/>
            </w:rPr>
            <w:t>(Gilman, 2015)</w:t>
          </w:r>
        </w:sdtContent>
      </w:sdt>
      <w:r w:rsidRPr="002179C0">
        <w:rPr>
          <w:rFonts w:ascii="Arial" w:hAnsi="Arial" w:cs="Arial"/>
          <w:sz w:val="22"/>
          <w:szCs w:val="22"/>
        </w:rPr>
        <w:t xml:space="preserve"> obstacle. Why is it elusive?  Because </w:t>
      </w:r>
      <w:r>
        <w:rPr>
          <w:rFonts w:ascii="Arial" w:hAnsi="Arial" w:cs="Arial"/>
          <w:sz w:val="22"/>
          <w:szCs w:val="22"/>
        </w:rPr>
        <w:t>‘</w:t>
      </w:r>
      <w:r w:rsidRPr="002179C0">
        <w:rPr>
          <w:rFonts w:ascii="Arial" w:hAnsi="Arial" w:cs="Arial"/>
          <w:sz w:val="22"/>
          <w:szCs w:val="22"/>
        </w:rPr>
        <w:t>sometimes problems are more elusive as often there is no visible pathology or behavioural cause</w:t>
      </w:r>
      <w:r>
        <w:rPr>
          <w:rFonts w:ascii="Arial" w:hAnsi="Arial" w:cs="Arial"/>
          <w:sz w:val="22"/>
          <w:szCs w:val="22"/>
        </w:rPr>
        <w:t>’</w:t>
      </w:r>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"/>
          <w:id w:val="-875312558"/>
          <w:placeholder>
            <w:docPart w:val="19D2FDD72983A245841E798FFB2AD691"/>
          </w:placeholder>
        </w:sdtPr>
        <w:sdtContent>
          <w:r w:rsidR="00323CCC" w:rsidRPr="00323CCC">
            <w:rPr>
              <w:rFonts w:ascii="Arial" w:hAnsi="Arial" w:cs="Arial"/>
              <w:color w:val="000000"/>
              <w:sz w:val="22"/>
              <w:szCs w:val="22"/>
            </w:rPr>
            <w:t>(Gilman, 2015, p.29)</w:t>
          </w:r>
        </w:sdtContent>
      </w:sdt>
      <w:r w:rsidRPr="002179C0">
        <w:rPr>
          <w:rFonts w:ascii="Arial" w:hAnsi="Arial" w:cs="Arial"/>
          <w:sz w:val="22"/>
          <w:szCs w:val="22"/>
        </w:rPr>
        <w:t xml:space="preserve">. </w:t>
      </w:r>
    </w:p>
    <w:p w14:paraId="127645B0" w14:textId="77777777" w:rsidR="00612AF9" w:rsidRPr="002179C0" w:rsidRDefault="00612AF9" w:rsidP="00612AF9">
      <w:pPr>
        <w:spacing w:line="360" w:lineRule="auto"/>
        <w:rPr>
          <w:rFonts w:ascii="Arial" w:hAnsi="Arial" w:cs="Arial"/>
          <w:sz w:val="22"/>
          <w:szCs w:val="22"/>
        </w:rPr>
      </w:pPr>
    </w:p>
    <w:p w14:paraId="5E5C20BD" w14:textId="77777777" w:rsidR="00612AF9" w:rsidRPr="002179C0" w:rsidRDefault="00612AF9" w:rsidP="00612AF9">
      <w:pPr>
        <w:spacing w:line="360" w:lineRule="auto"/>
        <w:rPr>
          <w:rFonts w:ascii="Arial" w:hAnsi="Arial" w:cs="Arial"/>
          <w:sz w:val="22"/>
          <w:szCs w:val="22"/>
        </w:rPr>
      </w:pPr>
    </w:p>
    <w:p w14:paraId="0F60EE85" w14:textId="77777777" w:rsidR="00612AF9" w:rsidRPr="002179C0" w:rsidRDefault="00612AF9" w:rsidP="00612AF9">
      <w:pPr>
        <w:spacing w:line="360" w:lineRule="auto"/>
        <w:rPr>
          <w:rFonts w:ascii="Arial" w:hAnsi="Arial" w:cs="Arial"/>
          <w:b/>
          <w:bCs/>
          <w:sz w:val="22"/>
          <w:szCs w:val="22"/>
        </w:rPr>
      </w:pPr>
      <w:r w:rsidRPr="002179C0">
        <w:rPr>
          <w:rFonts w:ascii="Arial" w:hAnsi="Arial" w:cs="Arial"/>
          <w:b/>
          <w:bCs/>
          <w:sz w:val="22"/>
          <w:szCs w:val="22"/>
        </w:rPr>
        <w:t>Literature Review</w:t>
      </w:r>
    </w:p>
    <w:p w14:paraId="14AB2176" w14:textId="77777777" w:rsidR="00612AF9" w:rsidRPr="002179C0" w:rsidRDefault="00612AF9" w:rsidP="00612AF9">
      <w:pPr>
        <w:spacing w:line="360" w:lineRule="auto"/>
        <w:rPr>
          <w:rFonts w:ascii="Arial" w:hAnsi="Arial" w:cs="Arial"/>
          <w:sz w:val="22"/>
          <w:szCs w:val="22"/>
        </w:rPr>
      </w:pPr>
    </w:p>
    <w:p w14:paraId="042F67BD" w14:textId="0F7432A3" w:rsidR="00612AF9" w:rsidRPr="002179C0" w:rsidRDefault="00612AF9" w:rsidP="00612AF9">
      <w:pPr>
        <w:spacing w:line="360" w:lineRule="auto"/>
        <w:rPr>
          <w:rFonts w:ascii="Arial" w:hAnsi="Arial" w:cs="Arial"/>
          <w:sz w:val="22"/>
          <w:szCs w:val="22"/>
        </w:rPr>
      </w:pPr>
      <w:r w:rsidRPr="002179C0">
        <w:rPr>
          <w:rFonts w:ascii="Arial" w:hAnsi="Arial" w:cs="Arial"/>
          <w:sz w:val="22"/>
          <w:szCs w:val="22"/>
        </w:rPr>
        <w:t xml:space="preserve">An initial review of the literature </w:t>
      </w:r>
      <w:r>
        <w:rPr>
          <w:rFonts w:ascii="Arial" w:hAnsi="Arial" w:cs="Arial"/>
          <w:sz w:val="22"/>
          <w:szCs w:val="22"/>
        </w:rPr>
        <w:t xml:space="preserve">into BH </w:t>
      </w:r>
      <w:r w:rsidRPr="002179C0">
        <w:rPr>
          <w:rFonts w:ascii="Arial" w:hAnsi="Arial" w:cs="Arial"/>
          <w:sz w:val="22"/>
          <w:szCs w:val="22"/>
        </w:rPr>
        <w:t xml:space="preserve">seemed to bifurcate into </w:t>
      </w:r>
      <w:r>
        <w:rPr>
          <w:rFonts w:ascii="Arial" w:hAnsi="Arial" w:cs="Arial"/>
          <w:sz w:val="22"/>
          <w:szCs w:val="22"/>
        </w:rPr>
        <w:t xml:space="preserve">exogenous and idiopathic illnesses and, </w:t>
      </w:r>
      <w:r w:rsidRPr="002179C0">
        <w:rPr>
          <w:rFonts w:ascii="Arial" w:hAnsi="Arial" w:cs="Arial"/>
          <w:sz w:val="22"/>
          <w:szCs w:val="22"/>
        </w:rPr>
        <w:t>breath as a</w:t>
      </w:r>
      <w:r>
        <w:rPr>
          <w:rFonts w:ascii="Arial" w:hAnsi="Arial" w:cs="Arial"/>
          <w:sz w:val="22"/>
          <w:szCs w:val="22"/>
        </w:rPr>
        <w:t>n aspect of</w:t>
      </w:r>
      <w:r w:rsidRPr="002179C0">
        <w:rPr>
          <w:rFonts w:ascii="Arial" w:hAnsi="Arial" w:cs="Arial"/>
          <w:sz w:val="22"/>
          <w:szCs w:val="22"/>
        </w:rPr>
        <w:t xml:space="preserve"> psychological </w:t>
      </w:r>
      <w:r>
        <w:rPr>
          <w:rFonts w:ascii="Arial" w:hAnsi="Arial" w:cs="Arial"/>
          <w:sz w:val="22"/>
          <w:szCs w:val="22"/>
        </w:rPr>
        <w:t xml:space="preserve">regulation or interruption of homeostasis.  </w:t>
      </w:r>
      <w:r>
        <w:rPr>
          <w:rFonts w:ascii="Arial" w:hAnsi="Arial" w:cs="Arial"/>
          <w:sz w:val="22"/>
          <w:szCs w:val="22"/>
        </w:rPr>
        <w:lastRenderedPageBreak/>
        <w:t xml:space="preserve">A few examples of the range of topics was deliberate BH as </w:t>
      </w:r>
      <w:r w:rsidRPr="002179C0">
        <w:rPr>
          <w:rFonts w:ascii="Arial" w:hAnsi="Arial" w:cs="Arial"/>
          <w:sz w:val="22"/>
          <w:szCs w:val="22"/>
        </w:rPr>
        <w:t>part of radiation treatment, the break point for breath before unconsciousness, BH spells in children</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"/>
          <w:id w:val="1188874921"/>
          <w:placeholder>
            <w:docPart w:val="19D2FDD72983A245841E798FFB2AD691"/>
          </w:placeholder>
        </w:sdtPr>
        <w:sdtContent>
          <w:r w:rsidR="00323CCC" w:rsidRPr="00323CCC">
            <w:rPr>
              <w:rFonts w:eastAsia="Times New Roman"/>
              <w:color w:val="000000"/>
              <w:sz w:val="22"/>
            </w:rPr>
            <w:t xml:space="preserve">(Parkes, 2006; Lens </w:t>
          </w:r>
          <w:r w:rsidR="00323CCC" w:rsidRPr="00323CCC">
            <w:rPr>
              <w:rFonts w:eastAsia="Times New Roman"/>
              <w:i/>
              <w:iCs/>
              <w:color w:val="000000"/>
              <w:sz w:val="22"/>
            </w:rPr>
            <w:t>et al.</w:t>
          </w:r>
          <w:r w:rsidR="00323CCC" w:rsidRPr="00323CCC">
            <w:rPr>
              <w:rFonts w:eastAsia="Times New Roman"/>
              <w:color w:val="000000"/>
              <w:sz w:val="22"/>
            </w:rPr>
            <w:t xml:space="preserve">, 2016; Kaya </w:t>
          </w:r>
          <w:proofErr w:type="spellStart"/>
          <w:r w:rsidR="00323CCC" w:rsidRPr="00323CCC">
            <w:rPr>
              <w:rFonts w:eastAsia="Times New Roman"/>
              <w:color w:val="000000"/>
              <w:sz w:val="22"/>
            </w:rPr>
            <w:t>Ozcora</w:t>
          </w:r>
          <w:proofErr w:type="spellEnd"/>
          <w:r w:rsidR="00323CCC" w:rsidRPr="00323CCC">
            <w:rPr>
              <w:rFonts w:eastAsia="Times New Roman"/>
              <w:color w:val="000000"/>
              <w:sz w:val="22"/>
            </w:rPr>
            <w:t>, 2022)</w:t>
          </w:r>
        </w:sdtContent>
      </w:sdt>
      <w:r w:rsidRPr="002179C0">
        <w:rPr>
          <w:rFonts w:ascii="Arial" w:hAnsi="Arial" w:cs="Arial"/>
          <w:sz w:val="22"/>
          <w:szCs w:val="22"/>
        </w:rPr>
        <w:t xml:space="preserve">. </w:t>
      </w:r>
      <w:r>
        <w:rPr>
          <w:rFonts w:ascii="Arial" w:hAnsi="Arial" w:cs="Arial"/>
          <w:sz w:val="22"/>
          <w:szCs w:val="22"/>
        </w:rPr>
        <w:t xml:space="preserve"> </w:t>
      </w:r>
      <w:r w:rsidRPr="002179C0">
        <w:rPr>
          <w:rFonts w:ascii="Arial" w:hAnsi="Arial" w:cs="Arial"/>
          <w:sz w:val="22"/>
          <w:szCs w:val="22"/>
        </w:rPr>
        <w:t xml:space="preserve">Then a realm of breath research </w:t>
      </w:r>
      <w:r>
        <w:rPr>
          <w:rFonts w:ascii="Arial" w:hAnsi="Arial" w:cs="Arial"/>
          <w:sz w:val="22"/>
          <w:szCs w:val="22"/>
        </w:rPr>
        <w:t xml:space="preserve">with its’ focus on </w:t>
      </w:r>
      <w:r w:rsidRPr="002179C0">
        <w:rPr>
          <w:rFonts w:ascii="Arial" w:hAnsi="Arial" w:cs="Arial"/>
          <w:sz w:val="22"/>
          <w:szCs w:val="22"/>
        </w:rPr>
        <w:t>anxiety and (ANS),</w:t>
      </w:r>
      <w:sdt>
        <w:sdtPr>
          <w:rPr>
            <w:rFonts w:ascii="Arial" w:hAnsi="Arial" w:cs="Arial"/>
            <w:color w:val="000000"/>
            <w:sz w:val="22"/>
            <w:szCs w:val="22"/>
          </w:rPr>
          <w:tag w:val="MENDELEY_CITATION_v3_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"/>
          <w:id w:val="562840722"/>
          <w:placeholder>
            <w:docPart w:val="19D2FDD72983A245841E798FFB2AD691"/>
          </w:placeholder>
        </w:sdtPr>
        <w:sdtContent>
          <w:r w:rsidR="00323CCC" w:rsidRPr="00323CCC">
            <w:rPr>
              <w:rFonts w:eastAsia="Times New Roman"/>
              <w:color w:val="000000"/>
              <w:sz w:val="22"/>
            </w:rPr>
            <w:t xml:space="preserve">(Nardi </w:t>
          </w:r>
          <w:r w:rsidR="00323CCC" w:rsidRPr="00323CCC">
            <w:rPr>
              <w:rFonts w:eastAsia="Times New Roman"/>
              <w:i/>
              <w:iCs/>
              <w:color w:val="000000"/>
              <w:sz w:val="22"/>
            </w:rPr>
            <w:t>et al.</w:t>
          </w:r>
          <w:r w:rsidR="00323CCC" w:rsidRPr="00323CCC">
            <w:rPr>
              <w:rFonts w:eastAsia="Times New Roman"/>
              <w:color w:val="000000"/>
              <w:sz w:val="22"/>
            </w:rPr>
            <w:t xml:space="preserve">, 2003; </w:t>
          </w:r>
          <w:proofErr w:type="spellStart"/>
          <w:r w:rsidR="00323CCC" w:rsidRPr="00323CCC">
            <w:rPr>
              <w:rFonts w:eastAsia="Times New Roman"/>
              <w:color w:val="000000"/>
              <w:sz w:val="22"/>
            </w:rPr>
            <w:t>Berenz</w:t>
          </w:r>
          <w:proofErr w:type="spellEnd"/>
          <w:r w:rsidR="00323CCC" w:rsidRPr="00323CCC">
            <w:rPr>
              <w:rFonts w:eastAsia="Times New Roman"/>
              <w:color w:val="000000"/>
              <w:sz w:val="22"/>
            </w:rPr>
            <w:t xml:space="preserve"> </w:t>
          </w:r>
          <w:r w:rsidR="00323CCC" w:rsidRPr="00323CCC">
            <w:rPr>
              <w:rFonts w:eastAsia="Times New Roman"/>
              <w:i/>
              <w:iCs/>
              <w:color w:val="000000"/>
              <w:sz w:val="22"/>
            </w:rPr>
            <w:t>et al.</w:t>
          </w:r>
          <w:r w:rsidR="00323CCC" w:rsidRPr="00323CCC">
            <w:rPr>
              <w:rFonts w:eastAsia="Times New Roman"/>
              <w:color w:val="000000"/>
              <w:sz w:val="22"/>
            </w:rPr>
            <w:t xml:space="preserve">, 2012; </w:t>
          </w:r>
          <w:proofErr w:type="spellStart"/>
          <w:r w:rsidR="00323CCC" w:rsidRPr="00323CCC">
            <w:rPr>
              <w:rFonts w:eastAsia="Times New Roman"/>
              <w:color w:val="000000"/>
              <w:sz w:val="22"/>
            </w:rPr>
            <w:t>Zope</w:t>
          </w:r>
          <w:proofErr w:type="spellEnd"/>
          <w:r w:rsidR="00323CCC" w:rsidRPr="00323CCC">
            <w:rPr>
              <w:rFonts w:eastAsia="Times New Roman"/>
              <w:color w:val="000000"/>
              <w:sz w:val="22"/>
            </w:rPr>
            <w:t xml:space="preserve"> and </w:t>
          </w:r>
          <w:proofErr w:type="spellStart"/>
          <w:r w:rsidR="00323CCC" w:rsidRPr="00323CCC">
            <w:rPr>
              <w:rFonts w:eastAsia="Times New Roman"/>
              <w:color w:val="000000"/>
              <w:sz w:val="22"/>
            </w:rPr>
            <w:t>Zope</w:t>
          </w:r>
          <w:proofErr w:type="spellEnd"/>
          <w:r w:rsidR="00323CCC" w:rsidRPr="00323CCC">
            <w:rPr>
              <w:rFonts w:eastAsia="Times New Roman"/>
              <w:color w:val="000000"/>
              <w:sz w:val="22"/>
            </w:rPr>
            <w:t xml:space="preserve">, 2013; Zaccaro </w:t>
          </w:r>
          <w:r w:rsidR="00323CCC" w:rsidRPr="00323CCC">
            <w:rPr>
              <w:rFonts w:eastAsia="Times New Roman"/>
              <w:i/>
              <w:iCs/>
              <w:color w:val="000000"/>
              <w:sz w:val="22"/>
            </w:rPr>
            <w:t>et al.</w:t>
          </w:r>
          <w:r w:rsidR="00323CCC" w:rsidRPr="00323CCC">
            <w:rPr>
              <w:rFonts w:eastAsia="Times New Roman"/>
              <w:color w:val="000000"/>
              <w:sz w:val="22"/>
            </w:rPr>
            <w:t>, 2018)</w:t>
          </w:r>
        </w:sdtContent>
      </w:sdt>
      <w:r w:rsidRPr="002179C0">
        <w:rPr>
          <w:rFonts w:ascii="Arial" w:hAnsi="Arial" w:cs="Arial"/>
          <w:sz w:val="22"/>
          <w:szCs w:val="22"/>
        </w:rPr>
        <w:t>.</w:t>
      </w:r>
      <w:r>
        <w:rPr>
          <w:rFonts w:ascii="Arial" w:hAnsi="Arial" w:cs="Arial"/>
          <w:sz w:val="22"/>
          <w:szCs w:val="22"/>
        </w:rPr>
        <w:t xml:space="preserve"> </w:t>
      </w:r>
      <w:r w:rsidRPr="002179C0">
        <w:rPr>
          <w:rFonts w:ascii="Arial" w:hAnsi="Arial" w:cs="Arial"/>
          <w:sz w:val="22"/>
          <w:szCs w:val="22"/>
        </w:rPr>
        <w:t xml:space="preserve"> My initial point of reference was Gilman’s </w:t>
      </w:r>
      <w:sdt>
        <w:sdtPr>
          <w:rPr>
            <w:rFonts w:ascii="Arial" w:hAnsi="Arial" w:cs="Arial"/>
            <w:color w:val="000000"/>
            <w:sz w:val="22"/>
            <w:szCs w:val="22"/>
          </w:rPr>
          <w:tag w:val="MENDELEY_CITATION_v3_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"/>
          <w:id w:val="945343023"/>
          <w:placeholder>
            <w:docPart w:val="19D2FDD72983A245841E798FFB2AD691"/>
          </w:placeholder>
        </w:sdtPr>
        <w:sdtContent>
          <w:r w:rsidR="00323CCC" w:rsidRPr="00323CCC">
            <w:rPr>
              <w:rFonts w:ascii="Arial" w:hAnsi="Arial" w:cs="Arial"/>
              <w:color w:val="000000"/>
              <w:sz w:val="22"/>
              <w:szCs w:val="22"/>
            </w:rPr>
            <w:t>(2015)</w:t>
          </w:r>
        </w:sdtContent>
      </w:sdt>
      <w:r w:rsidRPr="002179C0">
        <w:rPr>
          <w:rFonts w:ascii="Arial" w:hAnsi="Arial" w:cs="Arial"/>
          <w:sz w:val="22"/>
          <w:szCs w:val="22"/>
        </w:rPr>
        <w:t xml:space="preserve"> article which referenced BH in her vocal students</w:t>
      </w:r>
      <w:r>
        <w:rPr>
          <w:rFonts w:ascii="Arial" w:hAnsi="Arial" w:cs="Arial"/>
          <w:sz w:val="22"/>
          <w:szCs w:val="22"/>
        </w:rPr>
        <w:t>.  S</w:t>
      </w:r>
      <w:r w:rsidRPr="002179C0">
        <w:rPr>
          <w:rFonts w:ascii="Arial" w:hAnsi="Arial" w:cs="Arial"/>
          <w:sz w:val="22"/>
          <w:szCs w:val="22"/>
        </w:rPr>
        <w:t>he acknowledges that the evaluation and development of strategies for irregular breath behaviour</w:t>
      </w:r>
      <w:r>
        <w:rPr>
          <w:rFonts w:ascii="Arial" w:hAnsi="Arial" w:cs="Arial"/>
          <w:sz w:val="22"/>
          <w:szCs w:val="22"/>
        </w:rPr>
        <w:t>,</w:t>
      </w:r>
      <w:r w:rsidRPr="002179C0">
        <w:rPr>
          <w:rFonts w:ascii="Arial" w:hAnsi="Arial" w:cs="Arial"/>
          <w:sz w:val="22"/>
          <w:szCs w:val="22"/>
        </w:rPr>
        <w:t xml:space="preserve"> is challenging because it can be influenced my multiple factors</w:t>
      </w:r>
      <w:r>
        <w:rPr>
          <w:rFonts w:ascii="Arial" w:hAnsi="Arial" w:cs="Arial"/>
          <w:sz w:val="22"/>
          <w:szCs w:val="22"/>
        </w:rPr>
        <w:t>,</w:t>
      </w:r>
      <w:r w:rsidRPr="002179C0">
        <w:rPr>
          <w:rFonts w:ascii="Arial" w:hAnsi="Arial" w:cs="Arial"/>
          <w:sz w:val="22"/>
          <w:szCs w:val="22"/>
        </w:rPr>
        <w:t xml:space="preserve"> but the first factor to be addressed is alignment</w:t>
      </w:r>
      <w:r>
        <w:rPr>
          <w:rFonts w:ascii="Arial" w:hAnsi="Arial" w:cs="Arial"/>
          <w:sz w:val="22"/>
          <w:szCs w:val="22"/>
        </w:rPr>
        <w:t>.</w:t>
      </w:r>
      <w:r w:rsidRPr="002179C0">
        <w:rPr>
          <w:rFonts w:ascii="Arial" w:hAnsi="Arial" w:cs="Arial"/>
          <w:sz w:val="22"/>
          <w:szCs w:val="22"/>
        </w:rPr>
        <w:t xml:space="preserve"> </w:t>
      </w:r>
      <w:r>
        <w:rPr>
          <w:rFonts w:ascii="Arial" w:hAnsi="Arial" w:cs="Arial"/>
          <w:sz w:val="22"/>
          <w:szCs w:val="22"/>
        </w:rPr>
        <w:t xml:space="preserve"> </w:t>
      </w:r>
      <w:r w:rsidRPr="002179C0">
        <w:rPr>
          <w:rFonts w:ascii="Arial" w:hAnsi="Arial" w:cs="Arial"/>
          <w:sz w:val="22"/>
          <w:szCs w:val="22"/>
        </w:rPr>
        <w:t>Hoit, following on from Wade and Gibson’s (1951) discovery that change of posture affected lung volumes, investigate</w:t>
      </w:r>
      <w:r>
        <w:rPr>
          <w:rFonts w:ascii="Arial" w:hAnsi="Arial" w:cs="Arial"/>
          <w:sz w:val="22"/>
          <w:szCs w:val="22"/>
        </w:rPr>
        <w:t>d</w:t>
      </w:r>
      <w:r w:rsidRPr="002179C0">
        <w:rPr>
          <w:rFonts w:ascii="Arial" w:hAnsi="Arial" w:cs="Arial"/>
          <w:sz w:val="22"/>
          <w:szCs w:val="22"/>
        </w:rPr>
        <w:t xml:space="preserve"> body posture and its’ influence on breath.  She critique</w:t>
      </w:r>
      <w:r>
        <w:rPr>
          <w:rFonts w:ascii="Arial" w:hAnsi="Arial" w:cs="Arial"/>
          <w:sz w:val="22"/>
          <w:szCs w:val="22"/>
        </w:rPr>
        <w:t>d</w:t>
      </w:r>
      <w:r w:rsidRPr="002179C0">
        <w:rPr>
          <w:rFonts w:ascii="Arial" w:hAnsi="Arial" w:cs="Arial"/>
          <w:sz w:val="22"/>
          <w:szCs w:val="22"/>
        </w:rPr>
        <w:t xml:space="preserve"> attempts to transfer supine relaxed tidal breathing into standing speech breathing</w:t>
      </w:r>
      <w:r>
        <w:rPr>
          <w:rFonts w:ascii="Arial" w:hAnsi="Arial" w:cs="Arial"/>
          <w:sz w:val="22"/>
          <w:szCs w:val="22"/>
        </w:rPr>
        <w:t xml:space="preserve"> in a clinical setting suggesting</w:t>
      </w:r>
      <w:r w:rsidRPr="002179C0">
        <w:rPr>
          <w:rFonts w:ascii="Arial" w:hAnsi="Arial" w:cs="Arial"/>
          <w:sz w:val="22"/>
          <w:szCs w:val="22"/>
        </w:rPr>
        <w:t xml:space="preserve"> it is not possible to achieve</w:t>
      </w:r>
      <w:r>
        <w:rPr>
          <w:rFonts w:ascii="Arial" w:hAnsi="Arial" w:cs="Arial"/>
          <w:sz w:val="22"/>
          <w:szCs w:val="22"/>
        </w:rPr>
        <w:t>.  She</w:t>
      </w:r>
      <w:r w:rsidRPr="002179C0">
        <w:rPr>
          <w:rFonts w:ascii="Arial" w:hAnsi="Arial" w:cs="Arial"/>
          <w:sz w:val="22"/>
          <w:szCs w:val="22"/>
        </w:rPr>
        <w:t xml:space="preserve"> calls for an understanding of how body posture influences breath to be brought into in clinical settings </w:t>
      </w:r>
      <w:sdt>
        <w:sdtPr>
          <w:rPr>
            <w:rFonts w:ascii="Arial" w:hAnsi="Arial" w:cs="Arial"/>
            <w:color w:val="000000"/>
            <w:sz w:val="22"/>
            <w:szCs w:val="22"/>
          </w:rPr>
          <w:tag w:val="MENDELEY_CITATION_v3_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"/>
          <w:id w:val="-1557231223"/>
          <w:placeholder>
            <w:docPart w:val="19D2FDD72983A245841E798FFB2AD691"/>
          </w:placeholder>
        </w:sdtPr>
        <w:sdtContent>
          <w:r w:rsidR="00323CCC" w:rsidRPr="00323CCC">
            <w:rPr>
              <w:rFonts w:ascii="Arial" w:hAnsi="Arial" w:cs="Arial"/>
              <w:color w:val="000000"/>
              <w:sz w:val="22"/>
              <w:szCs w:val="22"/>
            </w:rPr>
            <w:t>(Hoit, 1995)</w:t>
          </w:r>
        </w:sdtContent>
      </w:sdt>
      <w:r w:rsidRPr="002179C0">
        <w:rPr>
          <w:rFonts w:ascii="Arial" w:hAnsi="Arial" w:cs="Arial"/>
          <w:sz w:val="22"/>
          <w:szCs w:val="22"/>
        </w:rPr>
        <w:t xml:space="preserve">.   In the </w:t>
      </w:r>
      <w:r w:rsidRPr="002179C0">
        <w:rPr>
          <w:rFonts w:ascii="Arial" w:hAnsi="Arial" w:cs="Arial"/>
          <w:i/>
          <w:iCs/>
          <w:sz w:val="22"/>
          <w:szCs w:val="22"/>
        </w:rPr>
        <w:t>Voice Clinic Handbook</w:t>
      </w:r>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"/>
          <w:id w:val="-1603250412"/>
          <w:placeholder>
            <w:docPart w:val="19D2FDD72983A245841E798FFB2AD691"/>
          </w:placeholder>
        </w:sdtPr>
        <w:sdtContent>
          <w:r w:rsidR="00323CCC" w:rsidRPr="00323CCC">
            <w:rPr>
              <w:rFonts w:eastAsia="Times New Roman"/>
              <w:color w:val="000000"/>
              <w:sz w:val="22"/>
            </w:rPr>
            <w:t xml:space="preserve">(Harris </w:t>
          </w:r>
          <w:r w:rsidR="00323CCC" w:rsidRPr="00323CCC">
            <w:rPr>
              <w:rFonts w:eastAsia="Times New Roman"/>
              <w:i/>
              <w:iCs/>
              <w:color w:val="000000"/>
              <w:sz w:val="22"/>
            </w:rPr>
            <w:t>et al.</w:t>
          </w:r>
          <w:r w:rsidR="00323CCC" w:rsidRPr="00323CCC">
            <w:rPr>
              <w:rFonts w:eastAsia="Times New Roman"/>
              <w:color w:val="000000"/>
              <w:sz w:val="22"/>
            </w:rPr>
            <w:t>, 2002)</w:t>
          </w:r>
        </w:sdtContent>
      </w:sdt>
      <w:r w:rsidRPr="002179C0">
        <w:rPr>
          <w:rFonts w:ascii="Arial" w:hAnsi="Arial" w:cs="Arial"/>
          <w:sz w:val="22"/>
          <w:szCs w:val="22"/>
        </w:rPr>
        <w:t xml:space="preserve"> order </w:t>
      </w:r>
      <w:r>
        <w:rPr>
          <w:rFonts w:ascii="Arial" w:hAnsi="Arial" w:cs="Arial"/>
          <w:sz w:val="22"/>
          <w:szCs w:val="22"/>
        </w:rPr>
        <w:t>that which they deem to</w:t>
      </w:r>
      <w:r w:rsidRPr="002179C0">
        <w:rPr>
          <w:rFonts w:ascii="Arial" w:hAnsi="Arial" w:cs="Arial"/>
          <w:sz w:val="22"/>
          <w:szCs w:val="22"/>
        </w:rPr>
        <w:t xml:space="preserve"> affects breath</w:t>
      </w:r>
      <w:r>
        <w:rPr>
          <w:rFonts w:ascii="Arial" w:hAnsi="Arial" w:cs="Arial"/>
          <w:sz w:val="22"/>
          <w:szCs w:val="22"/>
        </w:rPr>
        <w:t xml:space="preserve"> thus</w:t>
      </w:r>
      <w:r w:rsidRPr="002179C0">
        <w:rPr>
          <w:rFonts w:ascii="Arial" w:hAnsi="Arial" w:cs="Arial"/>
          <w:sz w:val="22"/>
          <w:szCs w:val="22"/>
        </w:rPr>
        <w:t xml:space="preserve">: obstructive airway diseases, posture, lastly, what they term, the emotional ‘tendencies of the patient’ </w:t>
      </w:r>
      <w:sdt>
        <w:sdtPr>
          <w:rPr>
            <w:rFonts w:ascii="Arial" w:hAnsi="Arial" w:cs="Arial"/>
            <w:color w:val="000000"/>
            <w:sz w:val="22"/>
            <w:szCs w:val="22"/>
          </w:rPr>
          <w:tag w:val="MENDELEY_CITATION_v3_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"/>
          <w:id w:val="1972938448"/>
          <w:placeholder>
            <w:docPart w:val="19D2FDD72983A245841E798FFB2AD691"/>
          </w:placeholder>
        </w:sdtPr>
        <w:sdtContent>
          <w:r w:rsidR="00323CCC" w:rsidRPr="00323CCC">
            <w:rPr>
              <w:rFonts w:ascii="Arial" w:eastAsia="Times New Roman" w:hAnsi="Arial" w:cs="Arial"/>
              <w:color w:val="000000"/>
              <w:sz w:val="22"/>
              <w:szCs w:val="22"/>
            </w:rPr>
            <w:t>(Harris et al., 2002, p.160)</w:t>
          </w:r>
        </w:sdtContent>
      </w:sdt>
      <w:r>
        <w:rPr>
          <w:rFonts w:ascii="Arial" w:hAnsi="Arial" w:cs="Arial"/>
          <w:sz w:val="22"/>
          <w:szCs w:val="22"/>
        </w:rPr>
        <w:t xml:space="preserve"> and adrenalin inducing a</w:t>
      </w:r>
      <w:r w:rsidRPr="002179C0">
        <w:rPr>
          <w:rFonts w:ascii="Arial" w:hAnsi="Arial" w:cs="Arial"/>
          <w:sz w:val="22"/>
          <w:szCs w:val="22"/>
        </w:rPr>
        <w:t>nxiety</w:t>
      </w:r>
      <w:r>
        <w:rPr>
          <w:rFonts w:ascii="Arial" w:hAnsi="Arial" w:cs="Arial"/>
          <w:sz w:val="22"/>
          <w:szCs w:val="22"/>
        </w:rPr>
        <w:t xml:space="preserve"> </w:t>
      </w:r>
      <w:r w:rsidRPr="002179C0">
        <w:rPr>
          <w:rFonts w:ascii="Arial" w:hAnsi="Arial" w:cs="Arial"/>
          <w:sz w:val="22"/>
          <w:szCs w:val="22"/>
        </w:rPr>
        <w:t>which increases the rate of respiration.  Interestingly, when advising how dysfunctional breath patterns may be improved, the three areas they cite for the patient to engage in are</w:t>
      </w:r>
      <w:r>
        <w:rPr>
          <w:rFonts w:ascii="Arial" w:hAnsi="Arial" w:cs="Arial"/>
          <w:sz w:val="22"/>
          <w:szCs w:val="22"/>
        </w:rPr>
        <w:t>:</w:t>
      </w:r>
      <w:r w:rsidRPr="002179C0">
        <w:rPr>
          <w:rFonts w:ascii="Arial" w:hAnsi="Arial" w:cs="Arial"/>
          <w:sz w:val="22"/>
          <w:szCs w:val="22"/>
        </w:rPr>
        <w:t xml:space="preserve"> watching, listening and feeling (kinaesthetic feedback).  </w:t>
      </w:r>
      <w:r>
        <w:rPr>
          <w:rFonts w:ascii="Arial" w:hAnsi="Arial" w:cs="Arial"/>
          <w:sz w:val="22"/>
          <w:szCs w:val="22"/>
        </w:rPr>
        <w:t>However, t</w:t>
      </w:r>
      <w:r w:rsidRPr="002179C0">
        <w:rPr>
          <w:rFonts w:ascii="Arial" w:hAnsi="Arial" w:cs="Arial"/>
          <w:sz w:val="22"/>
          <w:szCs w:val="22"/>
        </w:rPr>
        <w:t>hey do not address the emotional aspect, perhaps because that, in and of itself, is</w:t>
      </w:r>
      <w:r>
        <w:rPr>
          <w:rFonts w:ascii="Arial" w:hAnsi="Arial" w:cs="Arial"/>
          <w:sz w:val="22"/>
          <w:szCs w:val="22"/>
        </w:rPr>
        <w:t xml:space="preserve"> too </w:t>
      </w:r>
      <w:r w:rsidRPr="002179C0">
        <w:rPr>
          <w:rFonts w:ascii="Arial" w:hAnsi="Arial" w:cs="Arial"/>
          <w:sz w:val="22"/>
          <w:szCs w:val="22"/>
        </w:rPr>
        <w:t>large</w:t>
      </w:r>
      <w:r>
        <w:rPr>
          <w:rFonts w:ascii="Arial" w:hAnsi="Arial" w:cs="Arial"/>
          <w:sz w:val="22"/>
          <w:szCs w:val="22"/>
        </w:rPr>
        <w:t xml:space="preserve"> a</w:t>
      </w:r>
      <w:r w:rsidRPr="002179C0">
        <w:rPr>
          <w:rFonts w:ascii="Arial" w:hAnsi="Arial" w:cs="Arial"/>
          <w:sz w:val="22"/>
          <w:szCs w:val="22"/>
        </w:rPr>
        <w:t xml:space="preserve"> topic. In their article on nasal and oral inspiration during speech breathing </w:t>
      </w:r>
      <w:sdt>
        <w:sdtPr>
          <w:rPr>
            <w:rFonts w:ascii="Arial" w:hAnsi="Arial" w:cs="Arial"/>
            <w:color w:val="000000"/>
            <w:sz w:val="22"/>
            <w:szCs w:val="22"/>
          </w:rPr>
          <w:tag w:val="MENDELEY_CITATION_v3_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"/>
          <w:id w:val="-1440595192"/>
          <w:placeholder>
            <w:docPart w:val="19D2FDD72983A245841E798FFB2AD691"/>
          </w:placeholder>
        </w:sdtPr>
        <w:sdtContent>
          <w:r w:rsidR="00323CCC" w:rsidRPr="00323CCC">
            <w:rPr>
              <w:rFonts w:ascii="Arial" w:hAnsi="Arial" w:cs="Arial"/>
              <w:color w:val="000000"/>
              <w:sz w:val="22"/>
              <w:szCs w:val="22"/>
            </w:rPr>
            <w:t>(Lester and Hoit, 2014)</w:t>
          </w:r>
        </w:sdtContent>
      </w:sdt>
      <w:r w:rsidRPr="002179C0">
        <w:rPr>
          <w:rFonts w:ascii="Arial" w:hAnsi="Arial" w:cs="Arial"/>
          <w:sz w:val="22"/>
          <w:szCs w:val="22"/>
        </w:rPr>
        <w:t xml:space="preserve"> cite research that </w:t>
      </w:r>
      <w:r w:rsidRPr="002179C0">
        <w:rPr>
          <w:rFonts w:ascii="Arial" w:eastAsia="Times New Roman" w:hAnsi="Arial" w:cs="Arial"/>
          <w:kern w:val="0"/>
          <w:sz w:val="22"/>
          <w:szCs w:val="22"/>
          <w:shd w:val="clear" w:color="auto" w:fill="FFFFFF"/>
        </w:rPr>
        <w:t xml:space="preserve">breathing through the mouth may </w:t>
      </w:r>
      <w:r>
        <w:rPr>
          <w:rFonts w:ascii="Arial" w:eastAsia="Times New Roman" w:hAnsi="Arial" w:cs="Arial"/>
          <w:kern w:val="0"/>
          <w:sz w:val="22"/>
          <w:szCs w:val="22"/>
          <w:shd w:val="clear" w:color="auto" w:fill="FFFFFF"/>
        </w:rPr>
        <w:t>‘</w:t>
      </w:r>
      <w:r w:rsidRPr="002179C0">
        <w:rPr>
          <w:rFonts w:ascii="Arial" w:eastAsia="Times New Roman" w:hAnsi="Arial" w:cs="Arial"/>
          <w:kern w:val="0"/>
          <w:sz w:val="22"/>
          <w:szCs w:val="22"/>
          <w:shd w:val="clear" w:color="auto" w:fill="FFFFFF"/>
        </w:rPr>
        <w:t>place voice users at risk for exacerbating vocal attrition</w:t>
      </w:r>
      <w:r>
        <w:rPr>
          <w:rFonts w:ascii="Arial" w:eastAsia="Times New Roman" w:hAnsi="Arial" w:cs="Arial"/>
          <w:kern w:val="0"/>
          <w:sz w:val="22"/>
          <w:szCs w:val="22"/>
          <w:shd w:val="clear" w:color="auto" w:fill="FFFFFF"/>
        </w:rPr>
        <w:t>’</w:t>
      </w:r>
      <w:r w:rsidRPr="002179C0">
        <w:rPr>
          <w:rFonts w:ascii="Arial" w:eastAsia="Times New Roman" w:hAnsi="Arial" w:cs="Arial"/>
          <w:kern w:val="0"/>
          <w:sz w:val="22"/>
          <w:szCs w:val="22"/>
          <w:shd w:val="clear" w:color="auto" w:fill="FFFFFF"/>
        </w:rPr>
        <w:t xml:space="preserve"> </w:t>
      </w:r>
      <w:sdt>
        <w:sdtPr>
          <w:rPr>
            <w:rFonts w:ascii="Arial" w:eastAsia="Times New Roman" w:hAnsi="Arial" w:cs="Arial"/>
            <w:color w:val="000000"/>
            <w:kern w:val="0"/>
            <w:sz w:val="22"/>
            <w:szCs w:val="22"/>
            <w:shd w:val="clear" w:color="auto" w:fill="FFFFFF"/>
          </w:rPr>
          <w:tag w:val="MENDELEY_CITATION_v3_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"/>
          <w:id w:val="293951081"/>
          <w:placeholder>
            <w:docPart w:val="19D2FDD72983A245841E798FFB2AD691"/>
          </w:placeholder>
        </w:sdtPr>
        <w:sdtContent>
          <w:r w:rsidR="00323CCC" w:rsidRPr="00323CCC">
            <w:rPr>
              <w:rFonts w:ascii="Arial" w:eastAsia="Times New Roman" w:hAnsi="Arial" w:cs="Arial"/>
              <w:color w:val="000000"/>
              <w:kern w:val="0"/>
              <w:sz w:val="22"/>
              <w:szCs w:val="22"/>
              <w:shd w:val="clear" w:color="auto" w:fill="FFFFFF"/>
            </w:rPr>
            <w:t>(</w:t>
          </w:r>
          <w:proofErr w:type="spellStart"/>
          <w:r w:rsidR="00323CCC" w:rsidRPr="00323CCC">
            <w:rPr>
              <w:rFonts w:ascii="Arial" w:eastAsia="Times New Roman" w:hAnsi="Arial" w:cs="Arial"/>
              <w:color w:val="000000"/>
              <w:kern w:val="0"/>
              <w:sz w:val="22"/>
              <w:szCs w:val="22"/>
              <w:shd w:val="clear" w:color="auto" w:fill="FFFFFF"/>
            </w:rPr>
            <w:t>Sivasankar</w:t>
          </w:r>
          <w:proofErr w:type="spellEnd"/>
          <w:r w:rsidR="00323CCC" w:rsidRPr="00323CCC">
            <w:rPr>
              <w:rFonts w:ascii="Arial" w:eastAsia="Times New Roman" w:hAnsi="Arial" w:cs="Arial"/>
              <w:color w:val="000000"/>
              <w:kern w:val="0"/>
              <w:sz w:val="22"/>
              <w:szCs w:val="22"/>
              <w:shd w:val="clear" w:color="auto" w:fill="FFFFFF"/>
            </w:rPr>
            <w:t xml:space="preserve"> and Fisher, 2003, p.1416)</w:t>
          </w:r>
        </w:sdtContent>
      </w:sdt>
      <w:r w:rsidRPr="002179C0">
        <w:rPr>
          <w:rFonts w:ascii="Arial" w:eastAsia="Times New Roman" w:hAnsi="Arial" w:cs="Arial"/>
          <w:kern w:val="0"/>
          <w:sz w:val="22"/>
          <w:szCs w:val="22"/>
          <w:shd w:val="clear" w:color="auto" w:fill="FFFFFF"/>
        </w:rPr>
        <w:t xml:space="preserve">.  Thus, the consistent opened mouth, oral inhalation could exacerbate vocal problems.  </w:t>
      </w:r>
      <w:r w:rsidRPr="002179C0">
        <w:rPr>
          <w:rFonts w:ascii="Arial" w:hAnsi="Arial" w:cs="Arial"/>
          <w:sz w:val="22"/>
          <w:szCs w:val="22"/>
        </w:rPr>
        <w:t>When exhalation is passive, the diaphragm stops contracting and slowly returns to its resting position</w:t>
      </w:r>
      <w:r>
        <w:rPr>
          <w:rFonts w:ascii="Arial" w:hAnsi="Arial" w:cs="Arial"/>
          <w:sz w:val="22"/>
          <w:szCs w:val="22"/>
        </w:rPr>
        <w:t>, i</w:t>
      </w:r>
      <w:r w:rsidRPr="002179C0">
        <w:rPr>
          <w:rFonts w:ascii="Arial" w:hAnsi="Arial" w:cs="Arial"/>
          <w:sz w:val="22"/>
          <w:szCs w:val="22"/>
        </w:rPr>
        <w:t xml:space="preserve">n active exhalation we are consciously controlling the length of the outbreath which is required for </w:t>
      </w:r>
      <w:r>
        <w:rPr>
          <w:rFonts w:ascii="Arial" w:hAnsi="Arial" w:cs="Arial"/>
          <w:sz w:val="22"/>
          <w:szCs w:val="22"/>
        </w:rPr>
        <w:t>McCallion’s ‘</w:t>
      </w:r>
      <w:r w:rsidRPr="002179C0">
        <w:rPr>
          <w:rFonts w:ascii="Arial" w:hAnsi="Arial" w:cs="Arial"/>
          <w:sz w:val="22"/>
          <w:szCs w:val="22"/>
        </w:rPr>
        <w:t>breathing for work</w:t>
      </w:r>
      <w:r>
        <w:rPr>
          <w:rFonts w:ascii="Arial" w:hAnsi="Arial" w:cs="Arial"/>
          <w:sz w:val="22"/>
          <w:szCs w:val="22"/>
        </w:rPr>
        <w:t>’</w:t>
      </w:r>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"/>
          <w:id w:val="-1763379220"/>
          <w:placeholder>
            <w:docPart w:val="19D2FDD72983A245841E798FFB2AD691"/>
          </w:placeholder>
        </w:sdtPr>
        <w:sdtContent>
          <w:r w:rsidR="00323CCC" w:rsidRPr="00323CCC">
            <w:rPr>
              <w:rFonts w:ascii="Arial" w:hAnsi="Arial" w:cs="Arial"/>
              <w:color w:val="000000"/>
              <w:sz w:val="22"/>
              <w:szCs w:val="22"/>
            </w:rPr>
            <w:t>(2013).</w:t>
          </w:r>
        </w:sdtContent>
      </w:sdt>
      <w:r w:rsidRPr="002179C0">
        <w:rPr>
          <w:rFonts w:ascii="Arial" w:hAnsi="Arial" w:cs="Arial"/>
          <w:color w:val="000000"/>
          <w:sz w:val="22"/>
          <w:szCs w:val="22"/>
        </w:rPr>
        <w:t xml:space="preserve">  </w:t>
      </w:r>
      <w:r w:rsidRPr="002179C0">
        <w:rPr>
          <w:rFonts w:ascii="Arial" w:hAnsi="Arial" w:cs="Arial"/>
          <w:sz w:val="22"/>
          <w:szCs w:val="22"/>
        </w:rPr>
        <w:t xml:space="preserve">When we hold our breath, that power is compromised, the vocal folds close, causing a build-up of subglottic pressure, the longer the breath is held, the stronger the subglottic pressure, which can produce a hard glottal onset </w:t>
      </w:r>
      <w:sdt>
        <w:sdtPr>
          <w:rPr>
            <w:rFonts w:ascii="Arial" w:hAnsi="Arial" w:cs="Arial"/>
            <w:color w:val="000000"/>
            <w:sz w:val="22"/>
            <w:szCs w:val="22"/>
          </w:rPr>
          <w:tag w:val="MENDELEY_CITATION_v3_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"/>
          <w:id w:val="-1980069885"/>
          <w:placeholder>
            <w:docPart w:val="19D2FDD72983A245841E798FFB2AD691"/>
          </w:placeholder>
        </w:sdtPr>
        <w:sdtContent>
          <w:r w:rsidR="00323CCC" w:rsidRPr="00323CCC">
            <w:rPr>
              <w:rFonts w:ascii="Arial" w:hAnsi="Arial" w:cs="Arial"/>
              <w:color w:val="000000"/>
              <w:sz w:val="22"/>
              <w:szCs w:val="22"/>
            </w:rPr>
            <w:t>(</w:t>
          </w:r>
          <w:proofErr w:type="spellStart"/>
          <w:r w:rsidR="00323CCC" w:rsidRPr="00323CCC">
            <w:rPr>
              <w:rFonts w:ascii="Arial" w:hAnsi="Arial" w:cs="Arial"/>
              <w:color w:val="000000"/>
              <w:sz w:val="22"/>
              <w:szCs w:val="22"/>
            </w:rPr>
            <w:t>Seesholtz</w:t>
          </w:r>
          <w:proofErr w:type="spellEnd"/>
          <w:r w:rsidR="00323CCC" w:rsidRPr="00323CCC">
            <w:rPr>
              <w:rFonts w:ascii="Arial" w:hAnsi="Arial" w:cs="Arial"/>
              <w:color w:val="000000"/>
              <w:sz w:val="22"/>
              <w:szCs w:val="22"/>
            </w:rPr>
            <w:t>, 2022)</w:t>
          </w:r>
        </w:sdtContent>
      </w:sdt>
      <w:r w:rsidRPr="002179C0">
        <w:rPr>
          <w:rFonts w:ascii="Arial" w:hAnsi="Arial" w:cs="Arial"/>
          <w:sz w:val="22"/>
          <w:szCs w:val="22"/>
        </w:rPr>
        <w:t xml:space="preserve">  This may result in audible release of air at the beginning or end of phrases, vocal fry and hard glottal onsets, as well as feelings of constriction</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"/>
          <w:id w:val="-1321190010"/>
          <w:placeholder>
            <w:docPart w:val="19D2FDD72983A245841E798FFB2AD691"/>
          </w:placeholder>
        </w:sdtPr>
        <w:sdtContent>
          <w:r w:rsidR="00323CCC" w:rsidRPr="00323CCC">
            <w:rPr>
              <w:rFonts w:ascii="Arial" w:hAnsi="Arial" w:cs="Arial"/>
              <w:color w:val="000000"/>
              <w:sz w:val="22"/>
              <w:szCs w:val="22"/>
            </w:rPr>
            <w:t xml:space="preserve">(Gilman, 2015; </w:t>
          </w:r>
          <w:proofErr w:type="spellStart"/>
          <w:r w:rsidR="00323CCC" w:rsidRPr="00323CCC">
            <w:rPr>
              <w:rFonts w:ascii="Arial" w:hAnsi="Arial" w:cs="Arial"/>
              <w:color w:val="000000"/>
              <w:sz w:val="22"/>
              <w:szCs w:val="22"/>
            </w:rPr>
            <w:t>Seesholtz</w:t>
          </w:r>
          <w:proofErr w:type="spellEnd"/>
          <w:r w:rsidR="00323CCC" w:rsidRPr="00323CCC">
            <w:rPr>
              <w:rFonts w:ascii="Arial" w:hAnsi="Arial" w:cs="Arial"/>
              <w:color w:val="000000"/>
              <w:sz w:val="22"/>
              <w:szCs w:val="22"/>
            </w:rPr>
            <w:t>, 2022)</w:t>
          </w:r>
        </w:sdtContent>
      </w:sdt>
      <w:r>
        <w:rPr>
          <w:rFonts w:ascii="Arial" w:hAnsi="Arial" w:cs="Arial"/>
          <w:color w:val="000000"/>
          <w:sz w:val="22"/>
          <w:szCs w:val="22"/>
        </w:rPr>
        <w:t>.</w:t>
      </w:r>
    </w:p>
    <w:p w14:paraId="29AB7628" w14:textId="77777777" w:rsidR="00612AF9" w:rsidRDefault="00612AF9" w:rsidP="00612AF9">
      <w:pPr>
        <w:spacing w:line="360" w:lineRule="auto"/>
        <w:rPr>
          <w:rFonts w:ascii="Arial" w:hAnsi="Arial" w:cs="Arial"/>
          <w:sz w:val="22"/>
          <w:szCs w:val="22"/>
        </w:rPr>
      </w:pPr>
    </w:p>
    <w:p w14:paraId="31E0B4B9" w14:textId="77777777" w:rsidR="00612AF9" w:rsidRPr="002179C0" w:rsidRDefault="00612AF9" w:rsidP="00612AF9">
      <w:pPr>
        <w:spacing w:line="360" w:lineRule="auto"/>
        <w:rPr>
          <w:rFonts w:ascii="Arial" w:hAnsi="Arial" w:cs="Arial"/>
          <w:sz w:val="22"/>
          <w:szCs w:val="22"/>
        </w:rPr>
      </w:pPr>
    </w:p>
    <w:p w14:paraId="1481EF08" w14:textId="77777777" w:rsidR="00612AF9" w:rsidRPr="002179C0" w:rsidRDefault="00612AF9" w:rsidP="00612AF9">
      <w:pPr>
        <w:spacing w:line="360" w:lineRule="auto"/>
        <w:rPr>
          <w:rFonts w:ascii="Arial" w:hAnsi="Arial" w:cs="Arial"/>
          <w:b/>
          <w:bCs/>
          <w:sz w:val="22"/>
          <w:szCs w:val="22"/>
        </w:rPr>
      </w:pPr>
      <w:r w:rsidRPr="002179C0">
        <w:rPr>
          <w:rFonts w:ascii="Arial" w:hAnsi="Arial" w:cs="Arial"/>
          <w:b/>
          <w:bCs/>
          <w:sz w:val="22"/>
          <w:szCs w:val="22"/>
        </w:rPr>
        <w:t>Possible Causes</w:t>
      </w:r>
    </w:p>
    <w:p w14:paraId="57BBC6DE" w14:textId="77777777" w:rsidR="00612AF9" w:rsidRPr="002179C0" w:rsidRDefault="00612AF9" w:rsidP="00612AF9">
      <w:pPr>
        <w:spacing w:line="360" w:lineRule="auto"/>
        <w:rPr>
          <w:rFonts w:ascii="Arial" w:hAnsi="Arial" w:cs="Arial"/>
          <w:b/>
          <w:bCs/>
          <w:sz w:val="22"/>
          <w:szCs w:val="22"/>
        </w:rPr>
      </w:pPr>
    </w:p>
    <w:p w14:paraId="59C91EFE" w14:textId="77777777" w:rsidR="00612AF9" w:rsidRPr="002179C0" w:rsidRDefault="00612AF9" w:rsidP="00612AF9">
      <w:pPr>
        <w:spacing w:line="360" w:lineRule="auto"/>
        <w:rPr>
          <w:rFonts w:ascii="Arial" w:hAnsi="Arial" w:cs="Arial"/>
          <w:sz w:val="22"/>
          <w:szCs w:val="22"/>
        </w:rPr>
      </w:pPr>
      <w:r w:rsidRPr="002179C0">
        <w:rPr>
          <w:rFonts w:ascii="Arial" w:hAnsi="Arial" w:cs="Arial"/>
          <w:sz w:val="22"/>
          <w:szCs w:val="22"/>
        </w:rPr>
        <w:t xml:space="preserve">I would </w:t>
      </w:r>
      <w:r>
        <w:rPr>
          <w:rFonts w:ascii="Arial" w:hAnsi="Arial" w:cs="Arial"/>
          <w:sz w:val="22"/>
          <w:szCs w:val="22"/>
        </w:rPr>
        <w:t>posi</w:t>
      </w:r>
      <w:r w:rsidRPr="002179C0">
        <w:rPr>
          <w:rFonts w:ascii="Arial" w:hAnsi="Arial" w:cs="Arial"/>
          <w:sz w:val="22"/>
          <w:szCs w:val="22"/>
        </w:rPr>
        <w:t>t</w:t>
      </w:r>
      <w:r>
        <w:rPr>
          <w:rFonts w:ascii="Arial" w:hAnsi="Arial" w:cs="Arial"/>
          <w:sz w:val="22"/>
          <w:szCs w:val="22"/>
        </w:rPr>
        <w:t xml:space="preserve"> several</w:t>
      </w:r>
      <w:r w:rsidRPr="002179C0">
        <w:rPr>
          <w:rFonts w:ascii="Arial" w:hAnsi="Arial" w:cs="Arial"/>
          <w:sz w:val="22"/>
          <w:szCs w:val="22"/>
        </w:rPr>
        <w:t xml:space="preserve"> causalities for breath being held:</w:t>
      </w:r>
    </w:p>
    <w:p w14:paraId="13B6E924" w14:textId="77777777" w:rsidR="00612AF9" w:rsidRPr="002179C0" w:rsidRDefault="00612AF9" w:rsidP="00612AF9">
      <w:pPr>
        <w:spacing w:line="360" w:lineRule="auto"/>
        <w:rPr>
          <w:rFonts w:ascii="Arial" w:hAnsi="Arial" w:cs="Arial"/>
          <w:sz w:val="22"/>
          <w:szCs w:val="22"/>
        </w:rPr>
      </w:pPr>
    </w:p>
    <w:p w14:paraId="6B1ACF03" w14:textId="3520BDA0" w:rsidR="00612AF9" w:rsidRPr="002179C0" w:rsidRDefault="00612AF9" w:rsidP="00612AF9">
      <w:pPr>
        <w:pStyle w:val="ListParagraph"/>
        <w:numPr>
          <w:ilvl w:val="0"/>
          <w:numId w:val="2"/>
        </w:numPr>
        <w:spacing w:line="360" w:lineRule="auto"/>
        <w:rPr>
          <w:rFonts w:ascii="Arial" w:hAnsi="Arial" w:cs="Arial"/>
          <w:sz w:val="22"/>
          <w:szCs w:val="22"/>
        </w:rPr>
      </w:pPr>
      <w:r w:rsidRPr="002179C0">
        <w:rPr>
          <w:rFonts w:ascii="Arial" w:hAnsi="Arial" w:cs="Arial"/>
          <w:sz w:val="22"/>
          <w:szCs w:val="22"/>
        </w:rPr>
        <w:t>Obstructive pulmonary disorders</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"/>
          <w:id w:val="192273971"/>
          <w:placeholder>
            <w:docPart w:val="19D2FDD72983A245841E798FFB2AD691"/>
          </w:placeholder>
        </w:sdtPr>
        <w:sdtContent>
          <w:r w:rsidR="00323CCC" w:rsidRPr="00323CCC">
            <w:rPr>
              <w:rFonts w:eastAsia="Times New Roman"/>
              <w:color w:val="000000"/>
              <w:sz w:val="22"/>
            </w:rPr>
            <w:t xml:space="preserve">(Harris </w:t>
          </w:r>
          <w:r w:rsidR="00323CCC" w:rsidRPr="00323CCC">
            <w:rPr>
              <w:rFonts w:eastAsia="Times New Roman"/>
              <w:i/>
              <w:iCs/>
              <w:color w:val="000000"/>
              <w:sz w:val="22"/>
            </w:rPr>
            <w:t>et al.</w:t>
          </w:r>
          <w:r w:rsidR="00323CCC" w:rsidRPr="00323CCC">
            <w:rPr>
              <w:rFonts w:eastAsia="Times New Roman"/>
              <w:color w:val="000000"/>
              <w:sz w:val="22"/>
            </w:rPr>
            <w:t>, 2002)</w:t>
          </w:r>
        </w:sdtContent>
      </w:sdt>
    </w:p>
    <w:p w14:paraId="7E84841F" w14:textId="35CA8BD7" w:rsidR="00612AF9" w:rsidRPr="002179C0" w:rsidRDefault="00612AF9" w:rsidP="00612AF9">
      <w:pPr>
        <w:pStyle w:val="ListParagraph"/>
        <w:numPr>
          <w:ilvl w:val="0"/>
          <w:numId w:val="2"/>
        </w:numPr>
        <w:spacing w:line="360" w:lineRule="auto"/>
        <w:rPr>
          <w:rFonts w:ascii="Arial" w:hAnsi="Arial" w:cs="Arial"/>
          <w:sz w:val="22"/>
          <w:szCs w:val="22"/>
        </w:rPr>
      </w:pPr>
      <w:r w:rsidRPr="002179C0">
        <w:rPr>
          <w:rFonts w:ascii="Arial" w:hAnsi="Arial" w:cs="Arial"/>
          <w:sz w:val="22"/>
          <w:szCs w:val="22"/>
        </w:rPr>
        <w:t xml:space="preserve">Injury or musculoskeletal analogies that compromise breath efficiency </w:t>
      </w:r>
      <w:sdt>
        <w:sdtPr>
          <w:rPr>
            <w:rFonts w:ascii="Arial" w:hAnsi="Arial" w:cs="Arial"/>
            <w:color w:val="000000"/>
            <w:sz w:val="22"/>
            <w:szCs w:val="22"/>
          </w:rPr>
          <w:tag w:val="MENDELEY_CITATION_v3_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"/>
          <w:id w:val="790639752"/>
          <w:placeholder>
            <w:docPart w:val="19D2FDD72983A245841E798FFB2AD691"/>
          </w:placeholder>
        </w:sdtPr>
        <w:sdtContent>
          <w:r w:rsidR="00323CCC" w:rsidRPr="00323CCC">
            <w:rPr>
              <w:rFonts w:ascii="Arial" w:hAnsi="Arial" w:cs="Arial"/>
              <w:color w:val="000000"/>
              <w:sz w:val="22"/>
              <w:szCs w:val="22"/>
            </w:rPr>
            <w:t>(Perri and Halford, 2004)</w:t>
          </w:r>
        </w:sdtContent>
      </w:sdt>
    </w:p>
    <w:p w14:paraId="3CCD97F7" w14:textId="6CF22150" w:rsidR="00612AF9" w:rsidRPr="002179C0" w:rsidRDefault="00612AF9" w:rsidP="00612AF9">
      <w:pPr>
        <w:pStyle w:val="ListParagraph"/>
        <w:numPr>
          <w:ilvl w:val="0"/>
          <w:numId w:val="2"/>
        </w:numPr>
        <w:spacing w:line="360" w:lineRule="auto"/>
        <w:rPr>
          <w:rFonts w:ascii="Arial" w:hAnsi="Arial" w:cs="Arial"/>
          <w:sz w:val="22"/>
          <w:szCs w:val="22"/>
        </w:rPr>
      </w:pPr>
      <w:r w:rsidRPr="002179C0">
        <w:rPr>
          <w:rFonts w:ascii="Arial" w:hAnsi="Arial" w:cs="Arial"/>
          <w:sz w:val="22"/>
          <w:szCs w:val="22"/>
        </w:rPr>
        <w:t xml:space="preserve">excess of muscular tension </w:t>
      </w:r>
      <w:sdt>
        <w:sdtPr>
          <w:rPr>
            <w:rFonts w:ascii="Arial" w:hAnsi="Arial" w:cs="Arial"/>
            <w:color w:val="000000"/>
            <w:sz w:val="22"/>
            <w:szCs w:val="22"/>
          </w:rPr>
          <w:tag w:val="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"/>
          <w:id w:val="1299343574"/>
          <w:placeholder>
            <w:docPart w:val="19D2FDD72983A245841E798FFB2AD691"/>
          </w:placeholder>
        </w:sdtPr>
        <w:sdtContent>
          <w:r w:rsidR="00323CCC" w:rsidRPr="00323CCC">
            <w:rPr>
              <w:rFonts w:eastAsia="Times New Roman"/>
              <w:color w:val="000000"/>
              <w:sz w:val="22"/>
            </w:rPr>
            <w:t>(</w:t>
          </w:r>
          <w:proofErr w:type="spellStart"/>
          <w:r w:rsidR="00323CCC" w:rsidRPr="00323CCC">
            <w:rPr>
              <w:rFonts w:eastAsia="Times New Roman"/>
              <w:color w:val="000000"/>
              <w:sz w:val="22"/>
            </w:rPr>
            <w:t>Engquist</w:t>
          </w:r>
          <w:proofErr w:type="spellEnd"/>
          <w:r w:rsidR="00323CCC" w:rsidRPr="00323CCC">
            <w:rPr>
              <w:rFonts w:eastAsia="Times New Roman"/>
              <w:color w:val="000000"/>
              <w:sz w:val="22"/>
            </w:rPr>
            <w:t xml:space="preserve">, </w:t>
          </w:r>
          <w:proofErr w:type="spellStart"/>
          <w:r w:rsidR="00323CCC" w:rsidRPr="00323CCC">
            <w:rPr>
              <w:rFonts w:eastAsia="Times New Roman"/>
              <w:color w:val="000000"/>
              <w:sz w:val="22"/>
            </w:rPr>
            <w:t>Ørbaek</w:t>
          </w:r>
          <w:proofErr w:type="spellEnd"/>
          <w:r w:rsidR="00323CCC" w:rsidRPr="00323CCC">
            <w:rPr>
              <w:rFonts w:eastAsia="Times New Roman"/>
              <w:color w:val="000000"/>
              <w:sz w:val="22"/>
            </w:rPr>
            <w:t xml:space="preserve"> and Jakobsson, 2004; </w:t>
          </w:r>
          <w:proofErr w:type="spellStart"/>
          <w:r w:rsidR="00323CCC" w:rsidRPr="00323CCC">
            <w:rPr>
              <w:rFonts w:eastAsia="Times New Roman"/>
              <w:color w:val="000000"/>
              <w:sz w:val="22"/>
            </w:rPr>
            <w:t>Kooijman</w:t>
          </w:r>
          <w:proofErr w:type="spellEnd"/>
          <w:r w:rsidR="00323CCC" w:rsidRPr="00323CCC">
            <w:rPr>
              <w:rFonts w:eastAsia="Times New Roman"/>
              <w:color w:val="000000"/>
              <w:sz w:val="22"/>
            </w:rPr>
            <w:t xml:space="preserve"> </w:t>
          </w:r>
          <w:r w:rsidR="00323CCC" w:rsidRPr="00323CCC">
            <w:rPr>
              <w:rFonts w:eastAsia="Times New Roman"/>
              <w:i/>
              <w:iCs/>
              <w:color w:val="000000"/>
              <w:sz w:val="22"/>
            </w:rPr>
            <w:t>et al.</w:t>
          </w:r>
          <w:r w:rsidR="00323CCC" w:rsidRPr="00323CCC">
            <w:rPr>
              <w:rFonts w:eastAsia="Times New Roman"/>
              <w:color w:val="000000"/>
              <w:sz w:val="22"/>
            </w:rPr>
            <w:t>, 2005)</w:t>
          </w:r>
        </w:sdtContent>
      </w:sdt>
    </w:p>
    <w:p w14:paraId="364BBE91" w14:textId="586D7A81" w:rsidR="00612AF9" w:rsidRPr="002179C0" w:rsidRDefault="00612AF9" w:rsidP="00612AF9">
      <w:pPr>
        <w:pStyle w:val="ListParagraph"/>
        <w:numPr>
          <w:ilvl w:val="0"/>
          <w:numId w:val="2"/>
        </w:numPr>
        <w:spacing w:line="360" w:lineRule="auto"/>
        <w:rPr>
          <w:rFonts w:ascii="Arial" w:hAnsi="Arial" w:cs="Arial"/>
          <w:sz w:val="22"/>
          <w:szCs w:val="22"/>
        </w:rPr>
      </w:pPr>
      <w:r w:rsidRPr="002179C0">
        <w:rPr>
          <w:rFonts w:ascii="Arial" w:hAnsi="Arial" w:cs="Arial"/>
          <w:sz w:val="22"/>
          <w:szCs w:val="22"/>
        </w:rPr>
        <w:t xml:space="preserve">Anxiety/Performance anxiety </w:t>
      </w:r>
      <w:sdt>
        <w:sdtPr>
          <w:rPr>
            <w:rFonts w:ascii="Arial" w:hAnsi="Arial" w:cs="Arial"/>
            <w:color w:val="000000"/>
            <w:sz w:val="22"/>
            <w:szCs w:val="22"/>
          </w:rPr>
          <w:tag w:val="MENDELEY_CITATION_v3_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"/>
          <w:id w:val="-317258638"/>
          <w:placeholder>
            <w:docPart w:val="19D2FDD72983A245841E798FFB2AD691"/>
          </w:placeholder>
        </w:sdtPr>
        <w:sdtContent>
          <w:r w:rsidR="00323CCC" w:rsidRPr="00323CCC">
            <w:rPr>
              <w:rFonts w:eastAsia="Times New Roman"/>
              <w:color w:val="000000"/>
              <w:sz w:val="22"/>
            </w:rPr>
            <w:t xml:space="preserve">(Merritt, Richards and Davis, 2001; Guyon </w:t>
          </w:r>
          <w:r w:rsidR="00323CCC" w:rsidRPr="00323CCC">
            <w:rPr>
              <w:rFonts w:eastAsia="Times New Roman"/>
              <w:i/>
              <w:iCs/>
              <w:color w:val="000000"/>
              <w:sz w:val="22"/>
            </w:rPr>
            <w:t>et al.</w:t>
          </w:r>
          <w:r w:rsidR="00323CCC" w:rsidRPr="00323CCC">
            <w:rPr>
              <w:rFonts w:eastAsia="Times New Roman"/>
              <w:color w:val="000000"/>
              <w:sz w:val="22"/>
            </w:rPr>
            <w:t>, 2020)</w:t>
          </w:r>
        </w:sdtContent>
      </w:sdt>
    </w:p>
    <w:p w14:paraId="12DA805E" w14:textId="26E86BFA" w:rsidR="00612AF9" w:rsidRPr="002179C0" w:rsidRDefault="00612AF9" w:rsidP="00612AF9">
      <w:pPr>
        <w:pStyle w:val="ListParagraph"/>
        <w:numPr>
          <w:ilvl w:val="0"/>
          <w:numId w:val="2"/>
        </w:numPr>
        <w:spacing w:line="360" w:lineRule="auto"/>
        <w:rPr>
          <w:rFonts w:ascii="Arial" w:hAnsi="Arial" w:cs="Arial"/>
          <w:sz w:val="22"/>
          <w:szCs w:val="22"/>
        </w:rPr>
      </w:pPr>
      <w:r w:rsidRPr="002179C0">
        <w:rPr>
          <w:rFonts w:ascii="Arial" w:hAnsi="Arial" w:cs="Arial"/>
          <w:sz w:val="22"/>
          <w:szCs w:val="22"/>
        </w:rPr>
        <w:t xml:space="preserve">Stress and/or psychological drivers </w:t>
      </w:r>
      <w:sdt>
        <w:sdtPr>
          <w:rPr>
            <w:rFonts w:ascii="Arial" w:hAnsi="Arial" w:cs="Arial"/>
            <w:color w:val="000000"/>
            <w:sz w:val="22"/>
            <w:szCs w:val="22"/>
          </w:rPr>
          <w:tag w:val="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"/>
          <w:id w:val="565227156"/>
          <w:placeholder>
            <w:docPart w:val="19D2FDD72983A245841E798FFB2AD691"/>
          </w:placeholder>
        </w:sdtPr>
        <w:sdtContent>
          <w:r w:rsidR="00323CCC" w:rsidRPr="00323CCC">
            <w:rPr>
              <w:rFonts w:eastAsia="Times New Roman"/>
              <w:color w:val="000000"/>
              <w:sz w:val="22"/>
            </w:rPr>
            <w:t xml:space="preserve">(Fincham </w:t>
          </w:r>
          <w:r w:rsidR="00323CCC" w:rsidRPr="00323CCC">
            <w:rPr>
              <w:rFonts w:eastAsia="Times New Roman"/>
              <w:i/>
              <w:iCs/>
              <w:color w:val="000000"/>
              <w:sz w:val="22"/>
            </w:rPr>
            <w:t>et al.</w:t>
          </w:r>
          <w:r w:rsidR="00323CCC" w:rsidRPr="00323CCC">
            <w:rPr>
              <w:rFonts w:eastAsia="Times New Roman"/>
              <w:color w:val="000000"/>
              <w:sz w:val="22"/>
            </w:rPr>
            <w:t xml:space="preserve">, 123AD; </w:t>
          </w:r>
          <w:proofErr w:type="spellStart"/>
          <w:r w:rsidR="00323CCC" w:rsidRPr="00323CCC">
            <w:rPr>
              <w:rFonts w:eastAsia="Times New Roman"/>
              <w:color w:val="000000"/>
              <w:sz w:val="22"/>
            </w:rPr>
            <w:t>Perciavalle</w:t>
          </w:r>
          <w:proofErr w:type="spellEnd"/>
          <w:r w:rsidR="00323CCC" w:rsidRPr="00323CCC">
            <w:rPr>
              <w:rFonts w:eastAsia="Times New Roman"/>
              <w:color w:val="000000"/>
              <w:sz w:val="22"/>
            </w:rPr>
            <w:t xml:space="preserve"> </w:t>
          </w:r>
          <w:r w:rsidR="00323CCC" w:rsidRPr="00323CCC">
            <w:rPr>
              <w:rFonts w:eastAsia="Times New Roman"/>
              <w:i/>
              <w:iCs/>
              <w:color w:val="000000"/>
              <w:sz w:val="22"/>
            </w:rPr>
            <w:t>et al.</w:t>
          </w:r>
          <w:r w:rsidR="00323CCC" w:rsidRPr="00323CCC">
            <w:rPr>
              <w:rFonts w:eastAsia="Times New Roman"/>
              <w:color w:val="000000"/>
              <w:sz w:val="22"/>
            </w:rPr>
            <w:t>, 2017)</w:t>
          </w:r>
        </w:sdtContent>
      </w:sdt>
    </w:p>
    <w:p w14:paraId="637B58C2" w14:textId="535B44AB" w:rsidR="00612AF9" w:rsidRPr="002179C0" w:rsidRDefault="00612AF9" w:rsidP="00612AF9">
      <w:pPr>
        <w:pStyle w:val="ListParagraph"/>
        <w:numPr>
          <w:ilvl w:val="0"/>
          <w:numId w:val="2"/>
        </w:numPr>
        <w:spacing w:line="360" w:lineRule="auto"/>
        <w:rPr>
          <w:rFonts w:ascii="Arial" w:hAnsi="Arial" w:cs="Arial"/>
          <w:sz w:val="22"/>
          <w:szCs w:val="22"/>
        </w:rPr>
      </w:pPr>
      <w:r w:rsidRPr="002179C0">
        <w:rPr>
          <w:rFonts w:ascii="Arial" w:hAnsi="Arial" w:cs="Arial"/>
          <w:sz w:val="22"/>
          <w:szCs w:val="22"/>
        </w:rPr>
        <w:t xml:space="preserve">Technology </w:t>
      </w:r>
      <w:sdt>
        <w:sdtPr>
          <w:rPr>
            <w:rFonts w:ascii="Arial" w:hAnsi="Arial" w:cs="Arial"/>
            <w:color w:val="000000"/>
            <w:sz w:val="22"/>
            <w:szCs w:val="22"/>
          </w:rPr>
          <w:tag w:val="MENDELEY_CITATION_v3_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"/>
          <w:id w:val="1245610441"/>
          <w:placeholder>
            <w:docPart w:val="19D2FDD72983A245841E798FFB2AD691"/>
          </w:placeholder>
        </w:sdtPr>
        <w:sdtContent>
          <w:r w:rsidR="00323CCC" w:rsidRPr="00323CCC">
            <w:rPr>
              <w:rFonts w:ascii="Arial" w:hAnsi="Arial" w:cs="Arial"/>
              <w:color w:val="000000"/>
              <w:sz w:val="22"/>
              <w:szCs w:val="22"/>
            </w:rPr>
            <w:t>(Peper and Harvey, 2024)</w:t>
          </w:r>
        </w:sdtContent>
      </w:sdt>
    </w:p>
    <w:p w14:paraId="0E08F6AD" w14:textId="77777777" w:rsidR="00612AF9" w:rsidRPr="002179C0" w:rsidRDefault="00612AF9" w:rsidP="00612AF9">
      <w:pPr>
        <w:pStyle w:val="ListParagraph"/>
        <w:spacing w:line="360" w:lineRule="auto"/>
        <w:rPr>
          <w:rFonts w:ascii="Arial" w:hAnsi="Arial" w:cs="Arial"/>
          <w:sz w:val="22"/>
          <w:szCs w:val="22"/>
        </w:rPr>
      </w:pPr>
    </w:p>
    <w:p w14:paraId="08EC096B" w14:textId="77777777" w:rsidR="00612AF9" w:rsidRPr="002179C0" w:rsidRDefault="00612AF9" w:rsidP="00612AF9">
      <w:pPr>
        <w:spacing w:line="360" w:lineRule="auto"/>
        <w:rPr>
          <w:rFonts w:ascii="Arial" w:hAnsi="Arial" w:cs="Arial"/>
          <w:sz w:val="22"/>
          <w:szCs w:val="22"/>
        </w:rPr>
      </w:pPr>
    </w:p>
    <w:p w14:paraId="6231F4AF" w14:textId="77777777" w:rsidR="00612AF9" w:rsidRPr="002179C0" w:rsidRDefault="00612AF9" w:rsidP="00612AF9">
      <w:pPr>
        <w:spacing w:line="360" w:lineRule="auto"/>
        <w:rPr>
          <w:rFonts w:ascii="Arial" w:hAnsi="Arial" w:cs="Arial"/>
          <w:b/>
          <w:bCs/>
          <w:sz w:val="22"/>
          <w:szCs w:val="22"/>
        </w:rPr>
      </w:pPr>
      <w:r>
        <w:rPr>
          <w:rFonts w:ascii="Arial" w:hAnsi="Arial" w:cs="Arial"/>
          <w:b/>
          <w:bCs/>
          <w:sz w:val="22"/>
          <w:szCs w:val="22"/>
        </w:rPr>
        <w:t>T</w:t>
      </w:r>
      <w:r w:rsidRPr="002179C0">
        <w:rPr>
          <w:rFonts w:ascii="Arial" w:hAnsi="Arial" w:cs="Arial"/>
          <w:b/>
          <w:bCs/>
          <w:sz w:val="22"/>
          <w:szCs w:val="22"/>
        </w:rPr>
        <w:t>echnology</w:t>
      </w:r>
    </w:p>
    <w:p w14:paraId="3184BADC" w14:textId="77777777" w:rsidR="00612AF9" w:rsidRPr="002179C0" w:rsidRDefault="00612AF9" w:rsidP="00612AF9">
      <w:pPr>
        <w:spacing w:line="360" w:lineRule="auto"/>
        <w:rPr>
          <w:rFonts w:ascii="Arial" w:hAnsi="Arial" w:cs="Arial"/>
          <w:sz w:val="22"/>
          <w:szCs w:val="22"/>
        </w:rPr>
      </w:pPr>
    </w:p>
    <w:p w14:paraId="4C01693B" w14:textId="6028AFDF" w:rsidR="00612AF9" w:rsidRPr="002179C0" w:rsidRDefault="00612AF9" w:rsidP="00612AF9">
      <w:pPr>
        <w:spacing w:line="360" w:lineRule="auto"/>
        <w:rPr>
          <w:rFonts w:ascii="Arial" w:hAnsi="Arial" w:cs="Arial"/>
          <w:sz w:val="22"/>
          <w:szCs w:val="22"/>
        </w:rPr>
      </w:pPr>
      <w:r w:rsidRPr="002179C0">
        <w:rPr>
          <w:rFonts w:ascii="Arial" w:hAnsi="Arial" w:cs="Arial"/>
          <w:sz w:val="22"/>
          <w:szCs w:val="22"/>
        </w:rPr>
        <w:t xml:space="preserve">Journalist, Linda Stone </w:t>
      </w:r>
      <w:sdt>
        <w:sdtPr>
          <w:rPr>
            <w:rFonts w:ascii="Arial" w:hAnsi="Arial" w:cs="Arial"/>
            <w:color w:val="000000"/>
            <w:sz w:val="22"/>
            <w:szCs w:val="22"/>
          </w:rPr>
          <w:tag w:val="MENDELEY_CITATION_v3_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"/>
          <w:id w:val="968707403"/>
          <w:placeholder>
            <w:docPart w:val="19D2FDD72983A245841E798FFB2AD691"/>
          </w:placeholder>
        </w:sdtPr>
        <w:sdtContent>
          <w:r w:rsidR="00323CCC" w:rsidRPr="00323CCC">
            <w:rPr>
              <w:rFonts w:ascii="Arial" w:hAnsi="Arial" w:cs="Arial"/>
              <w:color w:val="000000"/>
              <w:sz w:val="22"/>
              <w:szCs w:val="22"/>
            </w:rPr>
            <w:t>(2012)</w:t>
          </w:r>
        </w:sdtContent>
      </w:sdt>
      <w:r>
        <w:rPr>
          <w:rFonts w:ascii="Arial" w:hAnsi="Arial" w:cs="Arial"/>
          <w:color w:val="000000"/>
          <w:sz w:val="22"/>
          <w:szCs w:val="22"/>
        </w:rPr>
        <w:t xml:space="preserve"> </w:t>
      </w:r>
      <w:r w:rsidRPr="002179C0">
        <w:rPr>
          <w:rFonts w:ascii="Arial" w:hAnsi="Arial" w:cs="Arial"/>
          <w:sz w:val="22"/>
          <w:szCs w:val="22"/>
        </w:rPr>
        <w:t xml:space="preserve">coined the term email </w:t>
      </w:r>
      <w:proofErr w:type="spellStart"/>
      <w:r w:rsidRPr="002179C0">
        <w:rPr>
          <w:rFonts w:ascii="Arial" w:hAnsi="Arial" w:cs="Arial"/>
          <w:sz w:val="22"/>
          <w:szCs w:val="22"/>
        </w:rPr>
        <w:t>apnea</w:t>
      </w:r>
      <w:proofErr w:type="spellEnd"/>
      <w:r w:rsidRPr="002179C0">
        <w:rPr>
          <w:rFonts w:ascii="Arial" w:hAnsi="Arial" w:cs="Arial"/>
          <w:sz w:val="22"/>
          <w:szCs w:val="22"/>
        </w:rPr>
        <w:t>, to describe the shallow breathing that went with looking at her phone.  We receive a dopamine hit when we look at our phone/screen and studies on dopamine and breath found dopamine hits to have a negative effect on breath in animals</w:t>
      </w:r>
      <w:r w:rsidRPr="003D2AE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"/>
          <w:id w:val="1944030081"/>
          <w:placeholder>
            <w:docPart w:val="19D2FDD72983A245841E798FFB2AD691"/>
          </w:placeholder>
        </w:sdtPr>
        <w:sdtContent>
          <w:r w:rsidR="00323CCC" w:rsidRPr="00323CCC">
            <w:rPr>
              <w:rFonts w:eastAsia="Times New Roman"/>
              <w:color w:val="000000"/>
              <w:sz w:val="22"/>
            </w:rPr>
            <w:t xml:space="preserve">(Nishino and Lahiri, 1981; Sugita </w:t>
          </w:r>
          <w:r w:rsidR="00323CCC" w:rsidRPr="00323CCC">
            <w:rPr>
              <w:rFonts w:eastAsia="Times New Roman"/>
              <w:i/>
              <w:iCs/>
              <w:color w:val="000000"/>
              <w:sz w:val="22"/>
            </w:rPr>
            <w:t>et al.</w:t>
          </w:r>
          <w:r w:rsidR="00323CCC" w:rsidRPr="00323CCC">
            <w:rPr>
              <w:rFonts w:eastAsia="Times New Roman"/>
              <w:color w:val="000000"/>
              <w:sz w:val="22"/>
            </w:rPr>
            <w:t>, 2015)</w:t>
          </w:r>
        </w:sdtContent>
      </w:sdt>
      <w:r w:rsidRPr="002179C0">
        <w:rPr>
          <w:rFonts w:ascii="Arial" w:hAnsi="Arial" w:cs="Arial"/>
          <w:sz w:val="22"/>
          <w:szCs w:val="22"/>
        </w:rPr>
        <w:t xml:space="preserve"> Research </w:t>
      </w:r>
      <w:r>
        <w:rPr>
          <w:rFonts w:ascii="Arial" w:hAnsi="Arial" w:cs="Arial"/>
          <w:sz w:val="22"/>
          <w:szCs w:val="22"/>
        </w:rPr>
        <w:t xml:space="preserve">by </w:t>
      </w:r>
      <w:sdt>
        <w:sdtPr>
          <w:rPr>
            <w:rFonts w:ascii="Arial" w:hAnsi="Arial" w:cs="Arial"/>
            <w:color w:val="000000"/>
            <w:sz w:val="22"/>
            <w:szCs w:val="22"/>
          </w:rPr>
          <w:tag w:val="MENDELEY_CITATION_v3_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"/>
          <w:id w:val="-924032902"/>
          <w:placeholder>
            <w:docPart w:val="19D2FDD72983A245841E798FFB2AD691"/>
          </w:placeholder>
        </w:sdtPr>
        <w:sdtContent>
          <w:r w:rsidR="00323CCC" w:rsidRPr="00323CCC">
            <w:rPr>
              <w:rFonts w:ascii="Arial" w:hAnsi="Arial" w:cs="Arial"/>
              <w:color w:val="000000"/>
              <w:sz w:val="22"/>
              <w:szCs w:val="22"/>
            </w:rPr>
            <w:t xml:space="preserve">Mark, </w:t>
          </w:r>
          <w:proofErr w:type="spellStart"/>
          <w:r w:rsidR="00323CCC" w:rsidRPr="00323CCC">
            <w:rPr>
              <w:rFonts w:ascii="Arial" w:hAnsi="Arial" w:cs="Arial"/>
              <w:color w:val="000000"/>
              <w:sz w:val="22"/>
              <w:szCs w:val="22"/>
            </w:rPr>
            <w:t>Voida</w:t>
          </w:r>
          <w:proofErr w:type="spellEnd"/>
          <w:r w:rsidR="00323CCC" w:rsidRPr="00323CCC">
            <w:rPr>
              <w:rFonts w:ascii="Arial" w:hAnsi="Arial" w:cs="Arial"/>
              <w:color w:val="000000"/>
              <w:sz w:val="22"/>
              <w:szCs w:val="22"/>
            </w:rPr>
            <w:t xml:space="preserve"> and </w:t>
          </w:r>
          <w:proofErr w:type="spellStart"/>
          <w:r w:rsidR="00323CCC" w:rsidRPr="00323CCC">
            <w:rPr>
              <w:rFonts w:ascii="Arial" w:hAnsi="Arial" w:cs="Arial"/>
              <w:color w:val="000000"/>
              <w:sz w:val="22"/>
              <w:szCs w:val="22"/>
            </w:rPr>
            <w:t>Cardello</w:t>
          </w:r>
          <w:proofErr w:type="spellEnd"/>
          <w:r w:rsidR="00323CCC" w:rsidRPr="00323CCC">
            <w:rPr>
              <w:rFonts w:ascii="Arial" w:hAnsi="Arial" w:cs="Arial"/>
              <w:color w:val="000000"/>
              <w:sz w:val="22"/>
              <w:szCs w:val="22"/>
            </w:rPr>
            <w:t xml:space="preserve"> (2012)</w:t>
          </w:r>
        </w:sdtContent>
      </w:sdt>
      <w:r w:rsidRPr="002179C0">
        <w:rPr>
          <w:rFonts w:ascii="Arial" w:hAnsi="Arial" w:cs="Arial"/>
          <w:sz w:val="22"/>
          <w:szCs w:val="22"/>
        </w:rPr>
        <w:t xml:space="preserve"> observed</w:t>
      </w:r>
      <w:r>
        <w:rPr>
          <w:rFonts w:ascii="Arial" w:hAnsi="Arial" w:cs="Arial"/>
          <w:sz w:val="22"/>
          <w:szCs w:val="22"/>
        </w:rPr>
        <w:t xml:space="preserve"> office workers</w:t>
      </w:r>
      <w:r w:rsidRPr="002179C0">
        <w:rPr>
          <w:rFonts w:ascii="Arial" w:hAnsi="Arial" w:cs="Arial"/>
          <w:sz w:val="22"/>
          <w:szCs w:val="22"/>
        </w:rPr>
        <w:t xml:space="preserve">, during 5 working days without access to email, the control group continued to have access.  The results showed that workers with access to email had higher stress rates.  There is a growing area of research looking at the physical ramifications of our use of </w:t>
      </w:r>
      <w:r w:rsidRPr="002179C0">
        <w:rPr>
          <w:rFonts w:ascii="Arial" w:hAnsi="Arial" w:cs="Arial"/>
          <w:color w:val="000000"/>
          <w:sz w:val="22"/>
          <w:szCs w:val="22"/>
        </w:rPr>
        <w:t>han</w:t>
      </w:r>
      <w:r>
        <w:rPr>
          <w:rFonts w:ascii="Arial" w:hAnsi="Arial" w:cs="Arial"/>
          <w:color w:val="000000"/>
          <w:sz w:val="22"/>
          <w:szCs w:val="22"/>
        </w:rPr>
        <w:t>d-</w:t>
      </w:r>
      <w:r w:rsidRPr="002179C0">
        <w:rPr>
          <w:rFonts w:ascii="Arial" w:hAnsi="Arial" w:cs="Arial"/>
          <w:color w:val="000000"/>
          <w:sz w:val="22"/>
          <w:szCs w:val="22"/>
        </w:rPr>
        <w:t xml:space="preserve">held mobile devices </w:t>
      </w:r>
      <w:sdt>
        <w:sdtPr>
          <w:rPr>
            <w:rFonts w:ascii="Arial" w:hAnsi="Arial" w:cs="Arial"/>
            <w:color w:val="000000"/>
            <w:sz w:val="22"/>
            <w:szCs w:val="22"/>
          </w:rPr>
          <w:tag w:val="MENDELEY_CITATION_v3_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"/>
          <w:id w:val="1783072033"/>
          <w:placeholder>
            <w:docPart w:val="19D2FDD72983A245841E798FFB2AD691"/>
          </w:placeholder>
        </w:sdtPr>
        <w:sdtContent>
          <w:r w:rsidR="00323CCC" w:rsidRPr="00323CCC">
            <w:rPr>
              <w:rFonts w:eastAsia="Times New Roman"/>
              <w:color w:val="000000"/>
              <w:sz w:val="22"/>
            </w:rPr>
            <w:t>(</w:t>
          </w:r>
          <w:proofErr w:type="spellStart"/>
          <w:r w:rsidR="00323CCC" w:rsidRPr="00323CCC">
            <w:rPr>
              <w:rFonts w:eastAsia="Times New Roman"/>
              <w:color w:val="000000"/>
              <w:sz w:val="22"/>
            </w:rPr>
            <w:t>Fiebert</w:t>
          </w:r>
          <w:proofErr w:type="spellEnd"/>
          <w:r w:rsidR="00323CCC" w:rsidRPr="00323CCC">
            <w:rPr>
              <w:rFonts w:eastAsia="Times New Roman"/>
              <w:color w:val="000000"/>
              <w:sz w:val="22"/>
            </w:rPr>
            <w:t xml:space="preserve"> </w:t>
          </w:r>
          <w:r w:rsidR="00323CCC" w:rsidRPr="00323CCC">
            <w:rPr>
              <w:rFonts w:eastAsia="Times New Roman"/>
              <w:i/>
              <w:iCs/>
              <w:color w:val="000000"/>
              <w:sz w:val="22"/>
            </w:rPr>
            <w:t>et al.</w:t>
          </w:r>
          <w:r w:rsidR="00323CCC" w:rsidRPr="00323CCC">
            <w:rPr>
              <w:rFonts w:eastAsia="Times New Roman"/>
              <w:color w:val="000000"/>
              <w:sz w:val="22"/>
            </w:rPr>
            <w:t xml:space="preserve">, 2021; </w:t>
          </w:r>
          <w:proofErr w:type="spellStart"/>
          <w:r w:rsidR="00323CCC" w:rsidRPr="00323CCC">
            <w:rPr>
              <w:rFonts w:eastAsia="Times New Roman"/>
              <w:color w:val="000000"/>
              <w:sz w:val="22"/>
            </w:rPr>
            <w:t>Dhale</w:t>
          </w:r>
          <w:proofErr w:type="spellEnd"/>
          <w:r w:rsidR="00323CCC" w:rsidRPr="00323CCC">
            <w:rPr>
              <w:rFonts w:eastAsia="Times New Roman"/>
              <w:color w:val="000000"/>
              <w:sz w:val="22"/>
            </w:rPr>
            <w:t xml:space="preserve"> </w:t>
          </w:r>
          <w:r w:rsidR="00323CCC" w:rsidRPr="00323CCC">
            <w:rPr>
              <w:rFonts w:eastAsia="Times New Roman"/>
              <w:i/>
              <w:iCs/>
              <w:color w:val="000000"/>
              <w:sz w:val="22"/>
            </w:rPr>
            <w:t>et al.</w:t>
          </w:r>
          <w:r w:rsidR="00323CCC" w:rsidRPr="00323CCC">
            <w:rPr>
              <w:rFonts w:eastAsia="Times New Roman"/>
              <w:color w:val="000000"/>
              <w:sz w:val="22"/>
            </w:rPr>
            <w:t>, 2024)</w:t>
          </w:r>
        </w:sdtContent>
      </w:sdt>
      <w:r w:rsidRPr="003D2AEF">
        <w:rPr>
          <w:rFonts w:ascii="Arial" w:hAnsi="Arial" w:cs="Arial"/>
          <w:color w:val="000000"/>
          <w:sz w:val="22"/>
          <w:szCs w:val="22"/>
        </w:rPr>
        <w:t xml:space="preserve"> as</w:t>
      </w:r>
      <w:r w:rsidRPr="002179C0">
        <w:rPr>
          <w:rFonts w:ascii="Arial" w:hAnsi="Arial" w:cs="Arial"/>
          <w:color w:val="000000"/>
          <w:sz w:val="22"/>
          <w:szCs w:val="22"/>
        </w:rPr>
        <w:t xml:space="preserve"> well as research into how it may affect our heart rate variability (HRV) </w:t>
      </w:r>
      <w:sdt>
        <w:sdtPr>
          <w:rPr>
            <w:rFonts w:ascii="Arial" w:hAnsi="Arial" w:cs="Arial"/>
            <w:color w:val="000000"/>
            <w:sz w:val="22"/>
            <w:szCs w:val="22"/>
          </w:rPr>
          <w:tag w:val="MENDELEY_CITATION_v3_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"/>
          <w:id w:val="-36745917"/>
          <w:placeholder>
            <w:docPart w:val="19D2FDD72983A245841E798FFB2AD691"/>
          </w:placeholder>
        </w:sdtPr>
        <w:sdtContent>
          <w:r w:rsidR="00323CCC" w:rsidRPr="00323CCC">
            <w:rPr>
              <w:rFonts w:ascii="Arial" w:hAnsi="Arial" w:cs="Arial"/>
              <w:color w:val="000000"/>
              <w:sz w:val="22"/>
              <w:szCs w:val="22"/>
            </w:rPr>
            <w:t xml:space="preserve">(Ahamed, Karthick and Joseph, 2008; </w:t>
          </w:r>
          <w:proofErr w:type="spellStart"/>
          <w:r w:rsidR="00323CCC" w:rsidRPr="00323CCC">
            <w:rPr>
              <w:rFonts w:ascii="Arial" w:hAnsi="Arial" w:cs="Arial"/>
              <w:color w:val="000000"/>
              <w:sz w:val="22"/>
              <w:szCs w:val="22"/>
            </w:rPr>
            <w:t>Ekici</w:t>
          </w:r>
          <w:proofErr w:type="spellEnd"/>
          <w:r w:rsidR="00323CCC" w:rsidRPr="00323CCC">
            <w:rPr>
              <w:rFonts w:ascii="Arial" w:hAnsi="Arial" w:cs="Arial"/>
              <w:color w:val="000000"/>
              <w:sz w:val="22"/>
              <w:szCs w:val="22"/>
            </w:rPr>
            <w:t>, 2016)</w:t>
          </w:r>
        </w:sdtContent>
      </w:sdt>
      <w:r w:rsidRPr="002179C0">
        <w:rPr>
          <w:rFonts w:ascii="Arial" w:hAnsi="Arial" w:cs="Arial"/>
          <w:color w:val="000000"/>
          <w:sz w:val="22"/>
          <w:szCs w:val="22"/>
        </w:rPr>
        <w:t xml:space="preserve">.  Both our musculoskeletal state and our HRV feed into homeostasis. </w:t>
      </w:r>
      <w:r>
        <w:rPr>
          <w:rFonts w:ascii="Arial" w:hAnsi="Arial" w:cs="Arial"/>
          <w:color w:val="000000"/>
          <w:sz w:val="22"/>
          <w:szCs w:val="22"/>
        </w:rPr>
        <w:t xml:space="preserve">Steffen et </w:t>
      </w:r>
      <w:proofErr w:type="spellStart"/>
      <w:r>
        <w:rPr>
          <w:rFonts w:ascii="Arial" w:hAnsi="Arial" w:cs="Arial"/>
          <w:color w:val="000000"/>
          <w:sz w:val="22"/>
          <w:szCs w:val="22"/>
        </w:rPr>
        <w:t>al’s</w:t>
      </w:r>
      <w:proofErr w:type="spellEnd"/>
      <w:r>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"/>
          <w:id w:val="-1762530535"/>
          <w:placeholder>
            <w:docPart w:val="19D2FDD72983A245841E798FFB2AD691"/>
          </w:placeholder>
        </w:sdtPr>
        <w:sdtContent>
          <w:r w:rsidR="00323CCC" w:rsidRPr="00323CCC">
            <w:rPr>
              <w:rFonts w:eastAsia="Times New Roman"/>
              <w:color w:val="000000"/>
              <w:sz w:val="22"/>
            </w:rPr>
            <w:t>(2021)</w:t>
          </w:r>
        </w:sdtContent>
      </w:sdt>
      <w:r>
        <w:rPr>
          <w:rFonts w:ascii="Arial" w:hAnsi="Arial" w:cs="Arial"/>
          <w:color w:val="000000"/>
          <w:sz w:val="22"/>
          <w:szCs w:val="22"/>
        </w:rPr>
        <w:t>research into breathing techniques and HRV, showed improved regulation of physiological functioning when breath was regulated.  Peper and Harvey</w:t>
      </w:r>
      <w:sdt>
        <w:sdtPr>
          <w:rPr>
            <w:rFonts w:ascii="Arial" w:hAnsi="Arial" w:cs="Arial"/>
            <w:color w:val="000000"/>
            <w:sz w:val="22"/>
            <w:szCs w:val="22"/>
          </w:rPr>
          <w:tag w:val="MENDELEY_CITATION_v3_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"/>
          <w:id w:val="-719745696"/>
          <w:placeholder>
            <w:docPart w:val="19D2FDD72983A245841E798FFB2AD691"/>
          </w:placeholder>
        </w:sdtPr>
        <w:sdtContent>
          <w:r w:rsidR="00323CCC" w:rsidRPr="00323CCC">
            <w:rPr>
              <w:rFonts w:ascii="Arial" w:hAnsi="Arial" w:cs="Arial"/>
              <w:color w:val="000000"/>
              <w:sz w:val="22"/>
              <w:szCs w:val="22"/>
            </w:rPr>
            <w:t>(2024)</w:t>
          </w:r>
        </w:sdtContent>
      </w:sdt>
      <w:r>
        <w:rPr>
          <w:rFonts w:ascii="Arial" w:hAnsi="Arial" w:cs="Arial"/>
          <w:color w:val="000000"/>
          <w:sz w:val="22"/>
          <w:szCs w:val="22"/>
        </w:rPr>
        <w:t xml:space="preserve"> note the physical implications of ‘slouching’ </w:t>
      </w:r>
      <w:sdt>
        <w:sdtPr>
          <w:rPr>
            <w:rFonts w:ascii="Arial" w:hAnsi="Arial" w:cs="Arial"/>
            <w:color w:val="000000"/>
            <w:sz w:val="22"/>
            <w:szCs w:val="22"/>
          </w:rPr>
          <w:tag w:val="MENDELEY_CITATION_v3_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"/>
          <w:id w:val="1457069863"/>
          <w:placeholder>
            <w:docPart w:val="19D2FDD72983A245841E798FFB2AD691"/>
          </w:placeholder>
        </w:sdtPr>
        <w:sdtContent>
          <w:r w:rsidR="00323CCC" w:rsidRPr="00323CCC">
            <w:rPr>
              <w:rFonts w:ascii="Arial" w:hAnsi="Arial" w:cs="Arial"/>
              <w:color w:val="000000"/>
              <w:sz w:val="22"/>
              <w:szCs w:val="22"/>
            </w:rPr>
            <w:t>(2024, p.9)</w:t>
          </w:r>
        </w:sdtContent>
      </w:sdt>
      <w:r>
        <w:rPr>
          <w:rFonts w:ascii="Arial" w:hAnsi="Arial" w:cs="Arial"/>
          <w:color w:val="000000"/>
          <w:sz w:val="22"/>
          <w:szCs w:val="22"/>
        </w:rPr>
        <w:t xml:space="preserve"> when looking at technology and how this can encourage shallow breathing which can heighten anxiety.  Thought beyond the scope of this essay, </w:t>
      </w:r>
      <w:r>
        <w:rPr>
          <w:rFonts w:ascii="Arial" w:hAnsi="Arial" w:cs="Arial"/>
          <w:sz w:val="22"/>
          <w:szCs w:val="22"/>
        </w:rPr>
        <w:t>f</w:t>
      </w:r>
      <w:r w:rsidRPr="002179C0">
        <w:rPr>
          <w:rFonts w:ascii="Arial" w:hAnsi="Arial" w:cs="Arial"/>
          <w:sz w:val="22"/>
          <w:szCs w:val="22"/>
        </w:rPr>
        <w:t>urther study is require</w:t>
      </w:r>
      <w:r>
        <w:rPr>
          <w:rFonts w:ascii="Arial" w:hAnsi="Arial" w:cs="Arial"/>
          <w:sz w:val="22"/>
          <w:szCs w:val="22"/>
        </w:rPr>
        <w:t xml:space="preserve">d looking at the relationship between technology and how it </w:t>
      </w:r>
      <w:r w:rsidRPr="002179C0">
        <w:rPr>
          <w:rFonts w:ascii="Arial" w:hAnsi="Arial" w:cs="Arial"/>
          <w:sz w:val="22"/>
          <w:szCs w:val="22"/>
        </w:rPr>
        <w:t>may be subtly shifting our breathing patterns.</w:t>
      </w:r>
      <w:r>
        <w:rPr>
          <w:rFonts w:ascii="Arial" w:hAnsi="Arial" w:cs="Arial"/>
          <w:sz w:val="22"/>
          <w:szCs w:val="22"/>
        </w:rPr>
        <w:t xml:space="preserve"> </w:t>
      </w:r>
    </w:p>
    <w:p w14:paraId="6D2ED812" w14:textId="77777777" w:rsidR="00612AF9" w:rsidRDefault="00612AF9" w:rsidP="00612AF9">
      <w:pPr>
        <w:spacing w:line="360" w:lineRule="auto"/>
        <w:rPr>
          <w:rFonts w:ascii="Arial" w:hAnsi="Arial" w:cs="Arial"/>
          <w:sz w:val="22"/>
          <w:szCs w:val="22"/>
        </w:rPr>
      </w:pPr>
    </w:p>
    <w:p w14:paraId="39240A00" w14:textId="77777777" w:rsidR="00612AF9" w:rsidRPr="002179C0" w:rsidRDefault="00612AF9" w:rsidP="00612AF9">
      <w:pPr>
        <w:spacing w:line="360" w:lineRule="auto"/>
        <w:rPr>
          <w:rFonts w:ascii="Arial" w:hAnsi="Arial" w:cs="Arial"/>
          <w:sz w:val="22"/>
          <w:szCs w:val="22"/>
        </w:rPr>
      </w:pPr>
    </w:p>
    <w:p w14:paraId="36A06536" w14:textId="77777777" w:rsidR="00612AF9" w:rsidRPr="002179C0" w:rsidRDefault="00612AF9" w:rsidP="00612AF9">
      <w:pPr>
        <w:spacing w:line="360" w:lineRule="auto"/>
        <w:rPr>
          <w:rFonts w:ascii="Arial" w:hAnsi="Arial" w:cs="Arial"/>
          <w:sz w:val="22"/>
          <w:szCs w:val="22"/>
        </w:rPr>
      </w:pPr>
      <w:r w:rsidRPr="002179C0">
        <w:rPr>
          <w:rFonts w:ascii="Arial" w:hAnsi="Arial" w:cs="Arial"/>
          <w:b/>
          <w:bCs/>
          <w:sz w:val="22"/>
          <w:szCs w:val="22"/>
        </w:rPr>
        <w:t>Stress and psychological drivers</w:t>
      </w:r>
    </w:p>
    <w:p w14:paraId="42579FD5" w14:textId="77777777" w:rsidR="00612AF9" w:rsidRPr="002179C0" w:rsidRDefault="00612AF9" w:rsidP="00612AF9">
      <w:pPr>
        <w:spacing w:line="360" w:lineRule="auto"/>
        <w:rPr>
          <w:rFonts w:ascii="Arial" w:hAnsi="Arial" w:cs="Arial"/>
          <w:b/>
          <w:bCs/>
          <w:sz w:val="22"/>
          <w:szCs w:val="22"/>
        </w:rPr>
      </w:pPr>
    </w:p>
    <w:p w14:paraId="369B98B4" w14:textId="77777777" w:rsidR="00612AF9" w:rsidRPr="002179C0" w:rsidRDefault="00612AF9" w:rsidP="00612AF9">
      <w:pPr>
        <w:spacing w:line="360" w:lineRule="auto"/>
        <w:rPr>
          <w:rFonts w:ascii="Arial" w:hAnsi="Arial" w:cs="Arial"/>
          <w:sz w:val="22"/>
          <w:szCs w:val="22"/>
        </w:rPr>
      </w:pPr>
      <w:r w:rsidRPr="002179C0">
        <w:rPr>
          <w:rFonts w:ascii="Arial" w:hAnsi="Arial" w:cs="Arial"/>
          <w:sz w:val="22"/>
          <w:szCs w:val="22"/>
        </w:rPr>
        <w:t>Given the breadth of this topic and the brevity of this essay, to fully address how</w:t>
      </w:r>
      <w:r w:rsidRPr="002179C0">
        <w:rPr>
          <w:rFonts w:ascii="Arial" w:hAnsi="Arial" w:cs="Arial"/>
          <w:b/>
          <w:bCs/>
          <w:sz w:val="22"/>
          <w:szCs w:val="22"/>
        </w:rPr>
        <w:t xml:space="preserve"> </w:t>
      </w:r>
      <w:r w:rsidRPr="002179C0">
        <w:rPr>
          <w:rFonts w:ascii="Arial" w:hAnsi="Arial" w:cs="Arial"/>
          <w:sz w:val="22"/>
          <w:szCs w:val="22"/>
        </w:rPr>
        <w:t>stress</w:t>
      </w:r>
      <w:r>
        <w:rPr>
          <w:rFonts w:ascii="Arial" w:hAnsi="Arial" w:cs="Arial"/>
          <w:sz w:val="22"/>
          <w:szCs w:val="22"/>
        </w:rPr>
        <w:t>, anxiety,</w:t>
      </w:r>
      <w:r w:rsidRPr="002179C0">
        <w:rPr>
          <w:rFonts w:ascii="Arial" w:hAnsi="Arial" w:cs="Arial"/>
          <w:sz w:val="22"/>
          <w:szCs w:val="22"/>
        </w:rPr>
        <w:t xml:space="preserve"> performance anxiety and </w:t>
      </w:r>
      <w:r>
        <w:rPr>
          <w:rFonts w:ascii="Arial" w:hAnsi="Arial" w:cs="Arial"/>
          <w:sz w:val="22"/>
          <w:szCs w:val="22"/>
        </w:rPr>
        <w:t xml:space="preserve">other </w:t>
      </w:r>
      <w:r w:rsidRPr="002179C0">
        <w:rPr>
          <w:rFonts w:ascii="Arial" w:hAnsi="Arial" w:cs="Arial"/>
          <w:sz w:val="22"/>
          <w:szCs w:val="22"/>
        </w:rPr>
        <w:t xml:space="preserve">psychological drivers as </w:t>
      </w:r>
      <w:r>
        <w:rPr>
          <w:rFonts w:ascii="Arial" w:hAnsi="Arial" w:cs="Arial"/>
          <w:sz w:val="22"/>
          <w:szCs w:val="22"/>
        </w:rPr>
        <w:t>they</w:t>
      </w:r>
      <w:r w:rsidRPr="002179C0">
        <w:rPr>
          <w:rFonts w:ascii="Arial" w:hAnsi="Arial" w:cs="Arial"/>
          <w:sz w:val="22"/>
          <w:szCs w:val="22"/>
        </w:rPr>
        <w:t xml:space="preserve"> occur in </w:t>
      </w:r>
      <w:r>
        <w:rPr>
          <w:rFonts w:ascii="Arial" w:hAnsi="Arial" w:cs="Arial"/>
          <w:sz w:val="22"/>
          <w:szCs w:val="22"/>
        </w:rPr>
        <w:t xml:space="preserve">the specific </w:t>
      </w:r>
      <w:r>
        <w:rPr>
          <w:rFonts w:ascii="Arial" w:hAnsi="Arial" w:cs="Arial"/>
          <w:sz w:val="22"/>
          <w:szCs w:val="22"/>
        </w:rPr>
        <w:lastRenderedPageBreak/>
        <w:t xml:space="preserve">population </w:t>
      </w:r>
      <w:r w:rsidRPr="002179C0">
        <w:rPr>
          <w:rFonts w:ascii="Arial" w:hAnsi="Arial" w:cs="Arial"/>
          <w:sz w:val="22"/>
          <w:szCs w:val="22"/>
        </w:rPr>
        <w:t>in the voice studio is not possible.  However, suffice to say that Rubin notes</w:t>
      </w:r>
      <w:r>
        <w:rPr>
          <w:rFonts w:ascii="Arial" w:hAnsi="Arial" w:cs="Arial"/>
          <w:sz w:val="22"/>
          <w:szCs w:val="22"/>
        </w:rPr>
        <w:t xml:space="preserve"> that when discussing the voice and causes of</w:t>
      </w:r>
    </w:p>
    <w:p w14:paraId="0A3E0191" w14:textId="77777777" w:rsidR="00612AF9" w:rsidRDefault="00612AF9" w:rsidP="00612AF9">
      <w:pPr>
        <w:spacing w:line="360" w:lineRule="auto"/>
        <w:ind w:left="720"/>
        <w:rPr>
          <w:rFonts w:ascii="Arial" w:hAnsi="Arial" w:cs="Arial"/>
          <w:sz w:val="22"/>
          <w:szCs w:val="22"/>
        </w:rPr>
      </w:pPr>
    </w:p>
    <w:p w14:paraId="07CED8CB" w14:textId="77777777" w:rsidR="00612AF9" w:rsidRDefault="00612AF9" w:rsidP="00612AF9">
      <w:pPr>
        <w:spacing w:line="360" w:lineRule="auto"/>
        <w:ind w:left="720"/>
        <w:rPr>
          <w:rFonts w:ascii="Arial" w:hAnsi="Arial" w:cs="Arial"/>
          <w:sz w:val="22"/>
          <w:szCs w:val="22"/>
        </w:rPr>
      </w:pPr>
      <w:r w:rsidRPr="002179C0">
        <w:rPr>
          <w:rFonts w:ascii="Arial" w:hAnsi="Arial" w:cs="Arial"/>
          <w:sz w:val="22"/>
          <w:szCs w:val="22"/>
        </w:rPr>
        <w:t xml:space="preserve">dysphonia, personality traits and emotional issues also need to be taken into consideration.  There are postural variations that may relate to self-image and psychosocial issues. </w:t>
      </w:r>
    </w:p>
    <w:sdt>
      <w:sdtPr>
        <w:rPr>
          <w:rFonts w:ascii="Arial" w:hAnsi="Arial" w:cs="Arial"/>
          <w:color w:val="000000"/>
          <w:sz w:val="22"/>
          <w:szCs w:val="22"/>
        </w:rPr>
        <w:tag w:val="MENDELEY_CITATION_v3_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"/>
        <w:id w:val="-1812395626"/>
        <w:placeholder>
          <w:docPart w:val="19D2FDD72983A245841E798FFB2AD691"/>
        </w:placeholder>
      </w:sdtPr>
      <w:sdtContent>
        <w:p w14:paraId="255F914E" w14:textId="46E33761" w:rsidR="00612AF9" w:rsidRPr="002179C0" w:rsidRDefault="00323CCC" w:rsidP="00612AF9">
          <w:pPr>
            <w:spacing w:line="360" w:lineRule="auto"/>
            <w:ind w:left="720"/>
            <w:rPr>
              <w:rFonts w:ascii="Arial" w:hAnsi="Arial" w:cs="Arial"/>
              <w:sz w:val="22"/>
              <w:szCs w:val="22"/>
            </w:rPr>
          </w:pPr>
          <w:r w:rsidRPr="00323CCC">
            <w:rPr>
              <w:rFonts w:ascii="Arial" w:hAnsi="Arial" w:cs="Arial"/>
              <w:color w:val="000000"/>
              <w:sz w:val="22"/>
              <w:szCs w:val="22"/>
            </w:rPr>
            <w:t xml:space="preserve">(Rubin, </w:t>
          </w:r>
          <w:proofErr w:type="spellStart"/>
          <w:r w:rsidRPr="00323CCC">
            <w:rPr>
              <w:rFonts w:ascii="Arial" w:hAnsi="Arial" w:cs="Arial"/>
              <w:color w:val="000000"/>
              <w:sz w:val="22"/>
              <w:szCs w:val="22"/>
            </w:rPr>
            <w:t>Sataloff</w:t>
          </w:r>
          <w:proofErr w:type="spellEnd"/>
          <w:r w:rsidRPr="00323CCC">
            <w:rPr>
              <w:rFonts w:ascii="Arial" w:hAnsi="Arial" w:cs="Arial"/>
              <w:color w:val="000000"/>
              <w:sz w:val="22"/>
              <w:szCs w:val="22"/>
            </w:rPr>
            <w:t xml:space="preserve"> and Korovin, 2013, p.632)</w:t>
          </w:r>
        </w:p>
      </w:sdtContent>
    </w:sdt>
    <w:p w14:paraId="5E562198" w14:textId="77777777" w:rsidR="00612AF9" w:rsidRPr="002179C0" w:rsidRDefault="00612AF9" w:rsidP="00612AF9">
      <w:pPr>
        <w:spacing w:line="360" w:lineRule="auto"/>
        <w:ind w:firstLine="720"/>
        <w:rPr>
          <w:rFonts w:ascii="Arial" w:hAnsi="Arial" w:cs="Arial"/>
          <w:sz w:val="22"/>
          <w:szCs w:val="22"/>
        </w:rPr>
      </w:pPr>
    </w:p>
    <w:p w14:paraId="2953B044" w14:textId="4FCE8E35" w:rsidR="00612AF9" w:rsidRPr="002179C0" w:rsidRDefault="00612AF9" w:rsidP="00612AF9">
      <w:pPr>
        <w:spacing w:line="360" w:lineRule="auto"/>
        <w:rPr>
          <w:rFonts w:ascii="Arial" w:hAnsi="Arial" w:cs="Arial"/>
          <w:sz w:val="22"/>
          <w:szCs w:val="22"/>
        </w:rPr>
      </w:pPr>
      <w:r>
        <w:rPr>
          <w:rFonts w:ascii="Arial" w:hAnsi="Arial" w:cs="Arial"/>
          <w:sz w:val="22"/>
          <w:szCs w:val="22"/>
        </w:rPr>
        <w:t>Obviously, stress and anxiety exist within the general population.  However,</w:t>
      </w:r>
      <w:r w:rsidRPr="002179C0">
        <w:rPr>
          <w:rFonts w:ascii="Arial" w:hAnsi="Arial" w:cs="Arial"/>
          <w:sz w:val="22"/>
          <w:szCs w:val="22"/>
        </w:rPr>
        <w:t xml:space="preserve"> Dietrich et </w:t>
      </w:r>
      <w:proofErr w:type="spellStart"/>
      <w:r w:rsidRPr="002179C0">
        <w:rPr>
          <w:rFonts w:ascii="Arial" w:hAnsi="Arial" w:cs="Arial"/>
          <w:sz w:val="22"/>
          <w:szCs w:val="22"/>
        </w:rPr>
        <w:t>al’s</w:t>
      </w:r>
      <w:proofErr w:type="spellEnd"/>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"/>
          <w:id w:val="970403393"/>
          <w:placeholder>
            <w:docPart w:val="19D2FDD72983A245841E798FFB2AD691"/>
          </w:placeholder>
        </w:sdtPr>
        <w:sdtContent>
          <w:r w:rsidR="00323CCC" w:rsidRPr="00323CCC">
            <w:rPr>
              <w:rFonts w:eastAsia="Times New Roman"/>
              <w:color w:val="000000"/>
              <w:sz w:val="22"/>
            </w:rPr>
            <w:t>(2008)</w:t>
          </w:r>
        </w:sdtContent>
      </w:sdt>
      <w:r w:rsidRPr="002179C0">
        <w:rPr>
          <w:rFonts w:ascii="Arial" w:hAnsi="Arial" w:cs="Arial"/>
          <w:sz w:val="22"/>
          <w:szCs w:val="22"/>
        </w:rPr>
        <w:t xml:space="preserve"> </w:t>
      </w:r>
      <w:r w:rsidRPr="002179C0">
        <w:rPr>
          <w:rFonts w:ascii="Arial" w:hAnsi="Arial" w:cs="Arial"/>
          <w:color w:val="000000"/>
          <w:sz w:val="22"/>
          <w:szCs w:val="22"/>
        </w:rPr>
        <w:t xml:space="preserve">research looked at patients in the voice clinic who presented with paradoxical vocal fold movement disorder (PVFMD), muscle tension dysphonia (MTD) as well as stress, anxiety and depression.  They acknowledge stress in the general population </w:t>
      </w:r>
      <w:r>
        <w:rPr>
          <w:rFonts w:ascii="Arial" w:hAnsi="Arial" w:cs="Arial"/>
          <w:color w:val="000000"/>
          <w:sz w:val="22"/>
          <w:szCs w:val="22"/>
        </w:rPr>
        <w:t>but</w:t>
      </w:r>
      <w:r w:rsidRPr="002179C0">
        <w:rPr>
          <w:rFonts w:ascii="Arial" w:hAnsi="Arial" w:cs="Arial"/>
          <w:color w:val="000000"/>
          <w:sz w:val="22"/>
          <w:szCs w:val="22"/>
        </w:rPr>
        <w:t xml:space="preserve"> add that current literature would suggest that it could also be causal in some subpopulations of</w:t>
      </w:r>
      <w:r>
        <w:rPr>
          <w:rFonts w:ascii="Arial" w:hAnsi="Arial" w:cs="Arial"/>
          <w:color w:val="000000"/>
          <w:sz w:val="22"/>
          <w:szCs w:val="22"/>
        </w:rPr>
        <w:t xml:space="preserve"> the</w:t>
      </w:r>
      <w:r w:rsidRPr="002179C0">
        <w:rPr>
          <w:rFonts w:ascii="Arial" w:hAnsi="Arial" w:cs="Arial"/>
          <w:color w:val="000000"/>
          <w:sz w:val="22"/>
          <w:szCs w:val="22"/>
        </w:rPr>
        <w:t xml:space="preserve"> voice clinic</w:t>
      </w:r>
      <w:r>
        <w:rPr>
          <w:rFonts w:ascii="Arial" w:hAnsi="Arial" w:cs="Arial"/>
          <w:color w:val="000000"/>
          <w:sz w:val="22"/>
          <w:szCs w:val="22"/>
        </w:rPr>
        <w:t xml:space="preserve">. </w:t>
      </w:r>
      <w:r w:rsidRPr="002179C0">
        <w:rPr>
          <w:rFonts w:ascii="Arial" w:hAnsi="Arial" w:cs="Arial"/>
          <w:color w:val="000000"/>
          <w:sz w:val="22"/>
          <w:szCs w:val="22"/>
        </w:rPr>
        <w:t xml:space="preserve"> </w:t>
      </w:r>
      <w:r>
        <w:rPr>
          <w:rFonts w:ascii="Arial" w:hAnsi="Arial" w:cs="Arial"/>
          <w:color w:val="000000"/>
          <w:sz w:val="22"/>
          <w:szCs w:val="22"/>
        </w:rPr>
        <w:t>T</w:t>
      </w:r>
      <w:r w:rsidRPr="002179C0">
        <w:rPr>
          <w:rFonts w:ascii="Arial" w:hAnsi="Arial" w:cs="Arial"/>
          <w:color w:val="000000"/>
          <w:sz w:val="22"/>
          <w:szCs w:val="22"/>
        </w:rPr>
        <w:t xml:space="preserve">hey </w:t>
      </w:r>
      <w:r>
        <w:rPr>
          <w:rFonts w:ascii="Arial" w:hAnsi="Arial" w:cs="Arial"/>
          <w:color w:val="000000"/>
          <w:sz w:val="22"/>
          <w:szCs w:val="22"/>
        </w:rPr>
        <w:t>note</w:t>
      </w:r>
      <w:r w:rsidRPr="002179C0">
        <w:rPr>
          <w:rFonts w:ascii="Arial" w:hAnsi="Arial" w:cs="Arial"/>
          <w:sz w:val="22"/>
          <w:szCs w:val="22"/>
        </w:rPr>
        <w:t xml:space="preserve"> these emotions were </w:t>
      </w:r>
      <w:r>
        <w:rPr>
          <w:rFonts w:ascii="Arial" w:hAnsi="Arial" w:cs="Arial"/>
          <w:sz w:val="22"/>
          <w:szCs w:val="22"/>
        </w:rPr>
        <w:t>‘</w:t>
      </w:r>
      <w:r w:rsidRPr="002179C0">
        <w:rPr>
          <w:rFonts w:ascii="Arial" w:hAnsi="Arial" w:cs="Arial"/>
          <w:sz w:val="22"/>
          <w:szCs w:val="22"/>
        </w:rPr>
        <w:t>part of the clinical profile for subset of patients with PVFMD, MTD and vocal fold lesions.</w:t>
      </w:r>
      <w:r>
        <w:rPr>
          <w:rFonts w:ascii="Arial" w:hAnsi="Arial" w:cs="Arial"/>
          <w:sz w:val="22"/>
          <w:szCs w:val="22"/>
        </w:rPr>
        <w:t>’</w:t>
      </w:r>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"/>
          <w:id w:val="-991865902"/>
          <w:placeholder>
            <w:docPart w:val="19D2FDD72983A245841E798FFB2AD691"/>
          </w:placeholder>
        </w:sdtPr>
        <w:sdtContent>
          <w:r w:rsidR="00323CCC" w:rsidRPr="00323CCC">
            <w:rPr>
              <w:rFonts w:ascii="Arial" w:eastAsia="Times New Roman" w:hAnsi="Arial" w:cs="Arial"/>
              <w:color w:val="000000"/>
              <w:sz w:val="22"/>
              <w:szCs w:val="22"/>
            </w:rPr>
            <w:t>(Dietrich et al., 2008, p.473)</w:t>
          </w:r>
        </w:sdtContent>
      </w:sdt>
      <w:r w:rsidRPr="002179C0">
        <w:rPr>
          <w:rFonts w:ascii="Arial" w:hAnsi="Arial" w:cs="Arial"/>
          <w:sz w:val="22"/>
          <w:szCs w:val="22"/>
        </w:rPr>
        <w:t xml:space="preserve">. </w:t>
      </w:r>
      <w:r>
        <w:rPr>
          <w:rFonts w:ascii="Arial" w:hAnsi="Arial" w:cs="Arial"/>
          <w:sz w:val="22"/>
          <w:szCs w:val="22"/>
        </w:rPr>
        <w:t xml:space="preserve"> </w:t>
      </w:r>
      <w:proofErr w:type="spellStart"/>
      <w:r>
        <w:rPr>
          <w:rFonts w:ascii="Arial" w:hAnsi="Arial" w:cs="Arial"/>
          <w:sz w:val="22"/>
          <w:szCs w:val="22"/>
        </w:rPr>
        <w:t>Niering</w:t>
      </w:r>
      <w:proofErr w:type="spellEnd"/>
      <w:r>
        <w:rPr>
          <w:rFonts w:ascii="Arial" w:hAnsi="Arial" w:cs="Arial"/>
          <w:sz w:val="22"/>
          <w:szCs w:val="22"/>
        </w:rPr>
        <w:t xml:space="preserve"> at </w:t>
      </w:r>
      <w:proofErr w:type="spellStart"/>
      <w:r>
        <w:rPr>
          <w:rFonts w:ascii="Arial" w:hAnsi="Arial" w:cs="Arial"/>
          <w:sz w:val="22"/>
          <w:szCs w:val="22"/>
        </w:rPr>
        <w:t>al</w:t>
      </w:r>
      <w:proofErr w:type="spellEnd"/>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"/>
          <w:id w:val="1975319118"/>
          <w:placeholder>
            <w:docPart w:val="19D2FDD72983A245841E798FFB2AD691"/>
          </w:placeholder>
        </w:sdtPr>
        <w:sdtContent>
          <w:r w:rsidR="00323CCC" w:rsidRPr="00323CCC">
            <w:rPr>
              <w:rFonts w:eastAsia="Times New Roman"/>
              <w:color w:val="000000"/>
              <w:sz w:val="22"/>
            </w:rPr>
            <w:t>(2023)</w:t>
          </w:r>
        </w:sdtContent>
      </w:sdt>
      <w:r>
        <w:rPr>
          <w:rFonts w:ascii="Arial" w:hAnsi="Arial" w:cs="Arial"/>
          <w:color w:val="000000"/>
          <w:sz w:val="22"/>
          <w:szCs w:val="22"/>
        </w:rPr>
        <w:t xml:space="preserve"> suggest the occurrence amongst professional sports people and performing artists of anxiety disorders to be between 19.5% and 34% </w:t>
      </w:r>
      <w:sdt>
        <w:sdtPr>
          <w:rPr>
            <w:rFonts w:ascii="Arial" w:hAnsi="Arial" w:cs="Arial"/>
            <w:color w:val="000000"/>
            <w:sz w:val="22"/>
            <w:szCs w:val="22"/>
          </w:rPr>
          <w:tag w:val="MENDELEY_CITATION_v3_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"/>
          <w:id w:val="875054313"/>
          <w:placeholder>
            <w:docPart w:val="19D2FDD72983A245841E798FFB2AD691"/>
          </w:placeholder>
        </w:sdtPr>
        <w:sdtContent>
          <w:r w:rsidR="00323CCC" w:rsidRPr="00323CCC">
            <w:rPr>
              <w:rFonts w:eastAsia="Times New Roman"/>
              <w:color w:val="000000"/>
              <w:sz w:val="22"/>
            </w:rPr>
            <w:t>(2023, p.1)</w:t>
          </w:r>
        </w:sdtContent>
      </w:sdt>
      <w:r>
        <w:rPr>
          <w:rFonts w:ascii="Arial" w:hAnsi="Arial" w:cs="Arial"/>
          <w:color w:val="000000"/>
          <w:sz w:val="22"/>
          <w:szCs w:val="22"/>
        </w:rPr>
        <w:t xml:space="preserve">.  </w:t>
      </w:r>
      <w:r>
        <w:rPr>
          <w:rFonts w:ascii="Arial" w:hAnsi="Arial" w:cs="Arial"/>
          <w:sz w:val="22"/>
          <w:szCs w:val="22"/>
        </w:rPr>
        <w:t>Therefore, we could infer that the physiological manifestations of these drivers may be more influential on (PVU), if those drivers cause MTD which impact voice quality.</w:t>
      </w:r>
      <w:r w:rsidRPr="002179C0">
        <w:rPr>
          <w:rFonts w:ascii="Arial" w:hAnsi="Arial" w:cs="Arial"/>
          <w:sz w:val="22"/>
          <w:szCs w:val="22"/>
        </w:rPr>
        <w:t xml:space="preserve"> Stress and anxiety represent a particular problem for the performer as </w:t>
      </w:r>
      <w:proofErr w:type="spellStart"/>
      <w:r w:rsidRPr="002179C0">
        <w:rPr>
          <w:rFonts w:ascii="Arial" w:hAnsi="Arial" w:cs="Arial"/>
          <w:sz w:val="22"/>
          <w:szCs w:val="22"/>
        </w:rPr>
        <w:t>Sataloff</w:t>
      </w:r>
      <w:proofErr w:type="spellEnd"/>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"/>
          <w:id w:val="-2003029642"/>
          <w:placeholder>
            <w:docPart w:val="19D2FDD72983A245841E798FFB2AD691"/>
          </w:placeholder>
        </w:sdtPr>
        <w:sdtContent>
          <w:r w:rsidR="00323CCC" w:rsidRPr="00323CCC">
            <w:rPr>
              <w:rFonts w:ascii="Arial" w:hAnsi="Arial" w:cs="Arial"/>
              <w:color w:val="000000"/>
              <w:sz w:val="22"/>
              <w:szCs w:val="22"/>
            </w:rPr>
            <w:t>(1988)</w:t>
          </w:r>
        </w:sdtContent>
      </w:sdt>
      <w:r>
        <w:rPr>
          <w:rFonts w:ascii="Arial" w:hAnsi="Arial" w:cs="Arial"/>
          <w:color w:val="000000"/>
          <w:sz w:val="22"/>
          <w:szCs w:val="22"/>
        </w:rPr>
        <w:t xml:space="preserve"> </w:t>
      </w:r>
      <w:r w:rsidRPr="002179C0">
        <w:rPr>
          <w:rFonts w:ascii="Arial" w:hAnsi="Arial" w:cs="Arial"/>
          <w:sz w:val="22"/>
          <w:szCs w:val="22"/>
        </w:rPr>
        <w:t>notes</w:t>
      </w:r>
      <w:r>
        <w:rPr>
          <w:rFonts w:ascii="Arial" w:hAnsi="Arial" w:cs="Arial"/>
          <w:sz w:val="22"/>
          <w:szCs w:val="22"/>
        </w:rPr>
        <w:t xml:space="preserve">. </w:t>
      </w:r>
      <w:r w:rsidRPr="002179C0">
        <w:rPr>
          <w:rFonts w:ascii="Arial" w:hAnsi="Arial" w:cs="Arial"/>
          <w:sz w:val="22"/>
          <w:szCs w:val="22"/>
        </w:rPr>
        <w:t xml:space="preserve"> </w:t>
      </w:r>
      <w:r>
        <w:rPr>
          <w:rFonts w:ascii="Arial" w:hAnsi="Arial" w:cs="Arial"/>
          <w:sz w:val="22"/>
          <w:szCs w:val="22"/>
        </w:rPr>
        <w:t>T</w:t>
      </w:r>
      <w:r w:rsidRPr="002179C0">
        <w:rPr>
          <w:rFonts w:ascii="Arial" w:hAnsi="Arial" w:cs="Arial"/>
          <w:sz w:val="22"/>
          <w:szCs w:val="22"/>
        </w:rPr>
        <w:t>hey may experience physiologic manifestations of their emotions, that interfere with the delicate mechanism of breath</w:t>
      </w:r>
      <w:r>
        <w:rPr>
          <w:rFonts w:ascii="Arial" w:hAnsi="Arial" w:cs="Arial"/>
          <w:sz w:val="22"/>
          <w:szCs w:val="22"/>
        </w:rPr>
        <w:t>, though he and Rubin</w:t>
      </w:r>
      <w:sdt>
        <w:sdtPr>
          <w:rPr>
            <w:rFonts w:ascii="Arial" w:hAnsi="Arial" w:cs="Arial"/>
            <w:color w:val="000000"/>
            <w:sz w:val="22"/>
            <w:szCs w:val="22"/>
          </w:rPr>
          <w:tag w:val="MENDELEY_CITATION_v3_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"/>
          <w:id w:val="310371851"/>
          <w:placeholder>
            <w:docPart w:val="19D2FDD72983A245841E798FFB2AD691"/>
          </w:placeholder>
        </w:sdtPr>
        <w:sdtContent>
          <w:r w:rsidR="00323CCC" w:rsidRPr="00323CCC">
            <w:rPr>
              <w:rFonts w:ascii="Arial" w:hAnsi="Arial" w:cs="Arial"/>
              <w:color w:val="000000"/>
              <w:sz w:val="22"/>
              <w:szCs w:val="22"/>
            </w:rPr>
            <w:t>(2013)</w:t>
          </w:r>
        </w:sdtContent>
      </w:sdt>
      <w:r w:rsidRPr="002179C0">
        <w:rPr>
          <w:rFonts w:ascii="Arial" w:hAnsi="Arial" w:cs="Arial"/>
          <w:sz w:val="22"/>
          <w:szCs w:val="22"/>
        </w:rPr>
        <w:t xml:space="preserve"> seem to have an implicit understanding of the unique</w:t>
      </w:r>
      <w:r>
        <w:rPr>
          <w:rFonts w:ascii="Arial" w:hAnsi="Arial" w:cs="Arial"/>
          <w:sz w:val="22"/>
          <w:szCs w:val="22"/>
        </w:rPr>
        <w:t xml:space="preserve"> nature and</w:t>
      </w:r>
      <w:r w:rsidRPr="002179C0">
        <w:rPr>
          <w:rFonts w:ascii="Arial" w:hAnsi="Arial" w:cs="Arial"/>
          <w:sz w:val="22"/>
          <w:szCs w:val="22"/>
        </w:rPr>
        <w:t xml:space="preserve"> traction within the actor</w:t>
      </w:r>
      <w:r>
        <w:rPr>
          <w:rFonts w:ascii="Arial" w:hAnsi="Arial" w:cs="Arial"/>
          <w:sz w:val="22"/>
          <w:szCs w:val="22"/>
        </w:rPr>
        <w:t xml:space="preserve"> of this interplay.  T</w:t>
      </w:r>
      <w:r w:rsidRPr="002179C0">
        <w:rPr>
          <w:rFonts w:ascii="Arial" w:hAnsi="Arial" w:cs="Arial"/>
          <w:sz w:val="22"/>
          <w:szCs w:val="22"/>
        </w:rPr>
        <w:t xml:space="preserve">here is </w:t>
      </w:r>
      <w:r>
        <w:rPr>
          <w:rFonts w:ascii="Arial" w:hAnsi="Arial" w:cs="Arial"/>
          <w:sz w:val="22"/>
          <w:szCs w:val="22"/>
        </w:rPr>
        <w:t>grow</w:t>
      </w:r>
      <w:r w:rsidRPr="002179C0">
        <w:rPr>
          <w:rFonts w:ascii="Arial" w:hAnsi="Arial" w:cs="Arial"/>
          <w:sz w:val="22"/>
          <w:szCs w:val="22"/>
        </w:rPr>
        <w:t>ing research devoted to performance anxiety</w:t>
      </w:r>
      <w:r>
        <w:rPr>
          <w:rFonts w:ascii="Arial" w:hAnsi="Arial" w:cs="Arial"/>
          <w:sz w:val="22"/>
          <w:szCs w:val="22"/>
        </w:rPr>
        <w:t xml:space="preserve"> amongst performers, this a logical next step in research for the writer.</w:t>
      </w:r>
    </w:p>
    <w:p w14:paraId="0A9DF7B3" w14:textId="77777777" w:rsidR="00612AF9" w:rsidRPr="002179C0" w:rsidRDefault="00612AF9" w:rsidP="00612AF9">
      <w:pPr>
        <w:spacing w:line="360" w:lineRule="auto"/>
        <w:rPr>
          <w:rFonts w:ascii="Arial" w:hAnsi="Arial" w:cs="Arial"/>
          <w:sz w:val="22"/>
          <w:szCs w:val="22"/>
        </w:rPr>
      </w:pPr>
    </w:p>
    <w:p w14:paraId="69343D15" w14:textId="77777777" w:rsidR="00612AF9" w:rsidRPr="002179C0" w:rsidRDefault="00612AF9" w:rsidP="00612AF9">
      <w:pPr>
        <w:spacing w:line="360" w:lineRule="auto"/>
        <w:rPr>
          <w:rFonts w:ascii="Arial" w:hAnsi="Arial" w:cs="Arial"/>
          <w:b/>
          <w:bCs/>
          <w:sz w:val="22"/>
          <w:szCs w:val="22"/>
        </w:rPr>
      </w:pPr>
    </w:p>
    <w:p w14:paraId="14182B2B" w14:textId="77777777" w:rsidR="00612AF9" w:rsidRPr="002179C0" w:rsidRDefault="00612AF9" w:rsidP="00612AF9">
      <w:pPr>
        <w:spacing w:line="360" w:lineRule="auto"/>
        <w:rPr>
          <w:rFonts w:ascii="Arial" w:hAnsi="Arial" w:cs="Arial"/>
          <w:b/>
          <w:bCs/>
          <w:sz w:val="22"/>
          <w:szCs w:val="22"/>
        </w:rPr>
      </w:pPr>
      <w:r w:rsidRPr="002179C0">
        <w:rPr>
          <w:rFonts w:ascii="Arial" w:hAnsi="Arial" w:cs="Arial"/>
          <w:b/>
          <w:bCs/>
          <w:sz w:val="22"/>
          <w:szCs w:val="22"/>
        </w:rPr>
        <w:t>Muscular Tension</w:t>
      </w:r>
    </w:p>
    <w:p w14:paraId="7E3CD09B" w14:textId="77777777" w:rsidR="00612AF9" w:rsidRPr="002179C0" w:rsidRDefault="00612AF9" w:rsidP="00612AF9">
      <w:pPr>
        <w:spacing w:line="360" w:lineRule="auto"/>
        <w:rPr>
          <w:rFonts w:ascii="Arial" w:hAnsi="Arial" w:cs="Arial"/>
          <w:sz w:val="22"/>
          <w:szCs w:val="22"/>
        </w:rPr>
      </w:pPr>
    </w:p>
    <w:p w14:paraId="7E1BCF27" w14:textId="242EA2CE" w:rsidR="00612AF9" w:rsidRPr="002179C0" w:rsidRDefault="00612AF9" w:rsidP="00612AF9">
      <w:pPr>
        <w:spacing w:line="360" w:lineRule="auto"/>
        <w:rPr>
          <w:rFonts w:ascii="Arial" w:hAnsi="Arial" w:cs="Arial"/>
          <w:sz w:val="22"/>
          <w:szCs w:val="22"/>
        </w:rPr>
      </w:pPr>
      <w:r w:rsidRPr="002179C0">
        <w:rPr>
          <w:rFonts w:ascii="Arial" w:hAnsi="Arial" w:cs="Arial"/>
          <w:sz w:val="22"/>
          <w:szCs w:val="22"/>
        </w:rPr>
        <w:t xml:space="preserve">I am not referring to MTD a specific medical term to describe a set of symptoms seen in the voice clinic which Craig et al (2015) state involves </w:t>
      </w:r>
      <w:r>
        <w:rPr>
          <w:rFonts w:ascii="Arial" w:hAnsi="Arial" w:cs="Arial"/>
          <w:sz w:val="22"/>
          <w:szCs w:val="22"/>
        </w:rPr>
        <w:t>‘</w:t>
      </w:r>
      <w:r w:rsidRPr="002179C0">
        <w:rPr>
          <w:rFonts w:ascii="Arial" w:hAnsi="Arial" w:cs="Arial"/>
          <w:sz w:val="22"/>
          <w:szCs w:val="22"/>
        </w:rPr>
        <w:t>excessive muscular recruitment in the </w:t>
      </w:r>
      <w:hyperlink r:id="rId8" w:tooltip="Learn more about larynx from ScienceDirect's AI-generated Topic Pages" w:history="1">
        <w:r w:rsidRPr="002179C0">
          <w:rPr>
            <w:rFonts w:ascii="Arial" w:hAnsi="Arial" w:cs="Arial"/>
            <w:sz w:val="22"/>
            <w:szCs w:val="22"/>
          </w:rPr>
          <w:t>larynx</w:t>
        </w:r>
      </w:hyperlink>
      <w:r w:rsidRPr="002179C0">
        <w:rPr>
          <w:rFonts w:ascii="Arial" w:hAnsi="Arial" w:cs="Arial"/>
          <w:sz w:val="22"/>
          <w:szCs w:val="22"/>
        </w:rPr>
        <w:t> and </w:t>
      </w:r>
      <w:hyperlink r:id="rId9" w:tooltip="Learn more about pharynx from ScienceDirect's AI-generated Topic Pages" w:history="1">
        <w:r w:rsidRPr="002179C0">
          <w:rPr>
            <w:rFonts w:ascii="Arial" w:hAnsi="Arial" w:cs="Arial"/>
            <w:sz w:val="22"/>
            <w:szCs w:val="22"/>
          </w:rPr>
          <w:t>pharynx</w:t>
        </w:r>
      </w:hyperlink>
      <w:r w:rsidRPr="002179C0">
        <w:rPr>
          <w:rFonts w:ascii="Arial" w:hAnsi="Arial" w:cs="Arial"/>
          <w:sz w:val="22"/>
          <w:szCs w:val="22"/>
        </w:rPr>
        <w:t> with concomitant disruption of efficient vibratory parameters</w:t>
      </w:r>
      <w:r>
        <w:rPr>
          <w:rFonts w:ascii="Arial" w:hAnsi="Arial" w:cs="Arial"/>
          <w:sz w:val="22"/>
          <w:szCs w:val="22"/>
        </w:rPr>
        <w:t>’</w:t>
      </w:r>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"/>
          <w:id w:val="-1807621532"/>
          <w:placeholder>
            <w:docPart w:val="19D2FDD72983A245841E798FFB2AD691"/>
          </w:placeholder>
        </w:sdtPr>
        <w:sdtContent>
          <w:r w:rsidR="00323CCC" w:rsidRPr="00323CCC">
            <w:rPr>
              <w:rFonts w:ascii="Arial" w:eastAsia="Times New Roman" w:hAnsi="Arial" w:cs="Arial"/>
              <w:color w:val="000000"/>
              <w:sz w:val="22"/>
              <w:szCs w:val="22"/>
            </w:rPr>
            <w:t>(Craig et al., 2015, p.2)</w:t>
          </w:r>
        </w:sdtContent>
      </w:sdt>
      <w:r>
        <w:rPr>
          <w:rFonts w:ascii="Arial" w:hAnsi="Arial" w:cs="Arial"/>
          <w:sz w:val="22"/>
          <w:szCs w:val="22"/>
        </w:rPr>
        <w:t xml:space="preserve">. </w:t>
      </w:r>
      <w:r w:rsidRPr="002179C0">
        <w:rPr>
          <w:rFonts w:ascii="Arial" w:hAnsi="Arial" w:cs="Arial"/>
          <w:sz w:val="22"/>
          <w:szCs w:val="22"/>
        </w:rPr>
        <w:t xml:space="preserve"> I am referring to muscular tension brought about by postural inefficiencies that can impact respiration. Bunch </w:t>
      </w:r>
      <w:proofErr w:type="spellStart"/>
      <w:r w:rsidRPr="002179C0">
        <w:rPr>
          <w:rFonts w:ascii="Arial" w:hAnsi="Arial" w:cs="Arial"/>
          <w:sz w:val="22"/>
          <w:szCs w:val="22"/>
        </w:rPr>
        <w:t>Dayme</w:t>
      </w:r>
      <w:proofErr w:type="spellEnd"/>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"/>
          <w:id w:val="-58791196"/>
          <w:placeholder>
            <w:docPart w:val="19D2FDD72983A245841E798FFB2AD691"/>
          </w:placeholder>
        </w:sdtPr>
        <w:sdtContent>
          <w:r w:rsidR="00323CCC" w:rsidRPr="00323CCC">
            <w:rPr>
              <w:rFonts w:ascii="Arial" w:hAnsi="Arial" w:cs="Arial"/>
              <w:color w:val="000000"/>
              <w:sz w:val="22"/>
              <w:szCs w:val="22"/>
            </w:rPr>
            <w:t>(2006)</w:t>
          </w:r>
        </w:sdtContent>
      </w:sdt>
      <w:r w:rsidRPr="002179C0">
        <w:rPr>
          <w:rFonts w:ascii="Arial" w:hAnsi="Arial" w:cs="Arial"/>
          <w:sz w:val="22"/>
          <w:szCs w:val="22"/>
        </w:rPr>
        <w:t xml:space="preserve"> foreground</w:t>
      </w:r>
      <w:r>
        <w:rPr>
          <w:rFonts w:ascii="Arial" w:hAnsi="Arial" w:cs="Arial"/>
          <w:sz w:val="22"/>
          <w:szCs w:val="22"/>
        </w:rPr>
        <w:t>s</w:t>
      </w:r>
      <w:r w:rsidRPr="002179C0">
        <w:rPr>
          <w:rFonts w:ascii="Arial" w:hAnsi="Arial" w:cs="Arial"/>
          <w:sz w:val="22"/>
          <w:szCs w:val="22"/>
        </w:rPr>
        <w:t xml:space="preserve"> the importance of correcting postural inefficiencies to minimise problems.  She add</w:t>
      </w:r>
      <w:r>
        <w:rPr>
          <w:rFonts w:ascii="Arial" w:hAnsi="Arial" w:cs="Arial"/>
          <w:sz w:val="22"/>
          <w:szCs w:val="22"/>
        </w:rPr>
        <w:t>s</w:t>
      </w:r>
      <w:r w:rsidRPr="002179C0">
        <w:rPr>
          <w:rFonts w:ascii="Arial" w:hAnsi="Arial" w:cs="Arial"/>
          <w:sz w:val="22"/>
          <w:szCs w:val="22"/>
        </w:rPr>
        <w:t xml:space="preserve"> that</w:t>
      </w:r>
      <w:r>
        <w:rPr>
          <w:rFonts w:ascii="Arial" w:hAnsi="Arial" w:cs="Arial"/>
          <w:sz w:val="22"/>
          <w:szCs w:val="22"/>
        </w:rPr>
        <w:t>,</w:t>
      </w:r>
      <w:r w:rsidRPr="002179C0">
        <w:rPr>
          <w:rFonts w:ascii="Arial" w:hAnsi="Arial" w:cs="Arial"/>
          <w:sz w:val="22"/>
          <w:szCs w:val="22"/>
        </w:rPr>
        <w:t xml:space="preserve"> for efficient respiration, the body must be in balance, meaning lungs, larynx </w:t>
      </w:r>
      <w:r>
        <w:rPr>
          <w:rFonts w:ascii="Arial" w:hAnsi="Arial" w:cs="Arial"/>
          <w:sz w:val="22"/>
          <w:szCs w:val="22"/>
        </w:rPr>
        <w:t>and</w:t>
      </w:r>
      <w:r w:rsidRPr="002179C0">
        <w:rPr>
          <w:rFonts w:ascii="Arial" w:hAnsi="Arial" w:cs="Arial"/>
          <w:sz w:val="22"/>
          <w:szCs w:val="22"/>
        </w:rPr>
        <w:t xml:space="preserve"> pharynx ‘are aligned and in the optimal position for efficient breathing’ </w:t>
      </w:r>
      <w:sdt>
        <w:sdtPr>
          <w:rPr>
            <w:rFonts w:ascii="Arial" w:hAnsi="Arial" w:cs="Arial"/>
            <w:color w:val="000000"/>
            <w:sz w:val="22"/>
            <w:szCs w:val="22"/>
          </w:rPr>
          <w:tag w:val="MENDELEY_CITATION_v3_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"/>
          <w:id w:val="1079791542"/>
          <w:placeholder>
            <w:docPart w:val="19D2FDD72983A245841E798FFB2AD691"/>
          </w:placeholder>
        </w:sdtPr>
        <w:sdtContent>
          <w:r w:rsidR="00323CCC" w:rsidRPr="00323CCC">
            <w:rPr>
              <w:rFonts w:ascii="Arial" w:hAnsi="Arial" w:cs="Arial"/>
              <w:color w:val="000000"/>
              <w:sz w:val="22"/>
              <w:szCs w:val="22"/>
            </w:rPr>
            <w:t xml:space="preserve">(Bunch </w:t>
          </w:r>
          <w:proofErr w:type="spellStart"/>
          <w:r w:rsidR="00323CCC" w:rsidRPr="00323CCC">
            <w:rPr>
              <w:rFonts w:ascii="Arial" w:hAnsi="Arial" w:cs="Arial"/>
              <w:color w:val="000000"/>
              <w:sz w:val="22"/>
              <w:szCs w:val="22"/>
            </w:rPr>
            <w:t>Dayme</w:t>
          </w:r>
          <w:proofErr w:type="spellEnd"/>
          <w:r w:rsidR="00323CCC" w:rsidRPr="00323CCC">
            <w:rPr>
              <w:rFonts w:ascii="Arial" w:hAnsi="Arial" w:cs="Arial"/>
              <w:color w:val="000000"/>
              <w:sz w:val="22"/>
              <w:szCs w:val="22"/>
            </w:rPr>
            <w:t>, 2006, p.32)</w:t>
          </w:r>
        </w:sdtContent>
      </w:sdt>
      <w:r>
        <w:rPr>
          <w:rFonts w:ascii="Arial" w:hAnsi="Arial" w:cs="Arial"/>
          <w:color w:val="000000"/>
          <w:sz w:val="22"/>
          <w:szCs w:val="22"/>
        </w:rPr>
        <w:t>.</w:t>
      </w:r>
      <w:r w:rsidRPr="002179C0">
        <w:rPr>
          <w:rFonts w:ascii="Arial" w:hAnsi="Arial" w:cs="Arial"/>
          <w:sz w:val="22"/>
          <w:szCs w:val="22"/>
        </w:rPr>
        <w:t xml:space="preserve">  </w:t>
      </w:r>
    </w:p>
    <w:p w14:paraId="0BE70D52" w14:textId="77777777" w:rsidR="00612AF9" w:rsidRPr="002179C0" w:rsidRDefault="00612AF9" w:rsidP="00612AF9">
      <w:pPr>
        <w:spacing w:line="360" w:lineRule="auto"/>
        <w:rPr>
          <w:rFonts w:ascii="Arial" w:hAnsi="Arial" w:cs="Arial"/>
          <w:sz w:val="22"/>
          <w:szCs w:val="22"/>
        </w:rPr>
      </w:pPr>
    </w:p>
    <w:p w14:paraId="39F6C9E6" w14:textId="6E07B8F8" w:rsidR="00612AF9" w:rsidRDefault="00612AF9" w:rsidP="00612AF9">
      <w:pPr>
        <w:spacing w:line="360" w:lineRule="auto"/>
        <w:rPr>
          <w:rFonts w:ascii="Arial" w:hAnsi="Arial" w:cs="Arial"/>
          <w:sz w:val="22"/>
          <w:szCs w:val="22"/>
        </w:rPr>
      </w:pPr>
      <w:r w:rsidRPr="002179C0">
        <w:rPr>
          <w:rFonts w:ascii="Arial" w:hAnsi="Arial" w:cs="Arial"/>
          <w:sz w:val="22"/>
          <w:szCs w:val="22"/>
        </w:rPr>
        <w:t>If the knees are in the locked position, this can tip the pelvis forward, propelling the torso and head forward, inhibiting efficient breathing and voicing, potentially causing</w:t>
      </w:r>
      <w:r>
        <w:rPr>
          <w:rFonts w:ascii="Arial" w:hAnsi="Arial" w:cs="Arial"/>
          <w:sz w:val="22"/>
          <w:szCs w:val="22"/>
        </w:rPr>
        <w:t xml:space="preserve"> compensatory tightening of the laryngeal</w:t>
      </w:r>
      <w:r w:rsidRPr="002179C0">
        <w:rPr>
          <w:rFonts w:ascii="Arial" w:hAnsi="Arial" w:cs="Arial"/>
          <w:sz w:val="22"/>
          <w:szCs w:val="22"/>
        </w:rPr>
        <w:t xml:space="preserve"> muscles</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"/>
          <w:id w:val="407044895"/>
          <w:placeholder>
            <w:docPart w:val="19D2FDD72983A245841E798FFB2AD691"/>
          </w:placeholder>
        </w:sdtPr>
        <w:sdtContent>
          <w:r w:rsidR="00323CCC" w:rsidRPr="00323CCC">
            <w:rPr>
              <w:rFonts w:eastAsia="Times New Roman"/>
              <w:color w:val="000000"/>
              <w:sz w:val="22"/>
            </w:rPr>
            <w:t xml:space="preserve">(Cardoso </w:t>
          </w:r>
          <w:r w:rsidR="00323CCC" w:rsidRPr="00323CCC">
            <w:rPr>
              <w:rFonts w:eastAsia="Times New Roman"/>
              <w:i/>
              <w:iCs/>
              <w:color w:val="000000"/>
              <w:sz w:val="22"/>
            </w:rPr>
            <w:t>et al.</w:t>
          </w:r>
          <w:r w:rsidR="00323CCC" w:rsidRPr="00323CCC">
            <w:rPr>
              <w:rFonts w:eastAsia="Times New Roman"/>
              <w:color w:val="000000"/>
              <w:sz w:val="22"/>
            </w:rPr>
            <w:t>, 2021)</w:t>
          </w:r>
        </w:sdtContent>
      </w:sdt>
      <w:r w:rsidRPr="002179C0">
        <w:rPr>
          <w:rFonts w:ascii="Arial" w:hAnsi="Arial" w:cs="Arial"/>
          <w:sz w:val="22"/>
          <w:szCs w:val="22"/>
        </w:rPr>
        <w:t>.  Collapsing into the waist, potential tightening of the abdominal area, with a consequential rounding of the shoulders does the same</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"/>
          <w:id w:val="-1264838019"/>
          <w:placeholder>
            <w:docPart w:val="19D2FDD72983A245841E798FFB2AD691"/>
          </w:placeholder>
        </w:sdtPr>
        <w:sdtContent>
          <w:r w:rsidR="00323CCC" w:rsidRPr="00323CCC">
            <w:rPr>
              <w:rFonts w:ascii="Arial" w:hAnsi="Arial" w:cs="Arial"/>
              <w:color w:val="000000"/>
              <w:sz w:val="22"/>
              <w:szCs w:val="22"/>
            </w:rPr>
            <w:t>(Case, 2013 p.13; McCallion, 2013, p.10)</w:t>
          </w:r>
        </w:sdtContent>
      </w:sdt>
      <w:r>
        <w:rPr>
          <w:rFonts w:ascii="Arial" w:hAnsi="Arial" w:cs="Arial"/>
          <w:sz w:val="22"/>
          <w:szCs w:val="22"/>
        </w:rPr>
        <w:t xml:space="preserve">.  Case recommends the student voice with collapsed and efficient alignment in order to feel and hear the difference </w:t>
      </w:r>
      <w:sdt>
        <w:sdtPr>
          <w:rPr>
            <w:rFonts w:ascii="Arial" w:hAnsi="Arial" w:cs="Arial"/>
            <w:color w:val="000000"/>
            <w:sz w:val="22"/>
            <w:szCs w:val="22"/>
          </w:rPr>
          <w:tag w:val="MENDELEY_CITATION_v3_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"/>
          <w:id w:val="1018120674"/>
          <w:placeholder>
            <w:docPart w:val="19D2FDD72983A245841E798FFB2AD691"/>
          </w:placeholder>
        </w:sdtPr>
        <w:sdtContent>
          <w:r w:rsidR="00323CCC" w:rsidRPr="00323CCC">
            <w:rPr>
              <w:rFonts w:ascii="Arial" w:hAnsi="Arial" w:cs="Arial"/>
              <w:color w:val="000000"/>
              <w:sz w:val="22"/>
              <w:szCs w:val="22"/>
            </w:rPr>
            <w:t>(2013, p.17)</w:t>
          </w:r>
        </w:sdtContent>
      </w:sdt>
      <w:r w:rsidRPr="002179C0">
        <w:rPr>
          <w:rFonts w:ascii="Arial" w:hAnsi="Arial" w:cs="Arial"/>
          <w:sz w:val="22"/>
          <w:szCs w:val="22"/>
        </w:rPr>
        <w:t>.  The relaxation of the diaphragm and surrounding abdominal muscles for its reflex return to position</w:t>
      </w:r>
      <w:r>
        <w:rPr>
          <w:rFonts w:ascii="Arial" w:hAnsi="Arial" w:cs="Arial"/>
          <w:sz w:val="22"/>
          <w:szCs w:val="22"/>
        </w:rPr>
        <w:t>,</w:t>
      </w:r>
      <w:r w:rsidRPr="002179C0">
        <w:rPr>
          <w:rFonts w:ascii="Arial" w:hAnsi="Arial" w:cs="Arial"/>
          <w:sz w:val="22"/>
          <w:szCs w:val="22"/>
        </w:rPr>
        <w:t xml:space="preserve"> will be inhibited if the abdominal wall is held tightly.  As Cuthbertson-Lane (2009) notes ‘tension held anywhere in the body has a knock-on effect through the body and will ultimately affect the breath and the voice in terms of quality, health and power</w:t>
      </w:r>
      <w:r>
        <w:rPr>
          <w:rFonts w:ascii="Arial" w:hAnsi="Arial" w:cs="Arial"/>
          <w:sz w:val="22"/>
          <w:szCs w:val="22"/>
        </w:rPr>
        <w:t>’</w:t>
      </w:r>
      <w:sdt>
        <w:sdtPr>
          <w:rPr>
            <w:rFonts w:ascii="Arial" w:hAnsi="Arial" w:cs="Arial"/>
            <w:color w:val="000000"/>
            <w:sz w:val="22"/>
            <w:szCs w:val="22"/>
          </w:rPr>
          <w:tag w:val="MENDELEY_CITATION_v3_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"/>
          <w:id w:val="-152526509"/>
          <w:placeholder>
            <w:docPart w:val="19D2FDD72983A245841E798FFB2AD691"/>
          </w:placeholder>
        </w:sdtPr>
        <w:sdtContent>
          <w:r w:rsidR="00323CCC" w:rsidRPr="00323CCC">
            <w:rPr>
              <w:rFonts w:ascii="Arial" w:hAnsi="Arial" w:cs="Arial"/>
              <w:color w:val="000000"/>
              <w:sz w:val="22"/>
              <w:szCs w:val="22"/>
            </w:rPr>
            <w:t>(Cuthbertson Lane in Boston and Cook, 2009, p.73)</w:t>
          </w:r>
        </w:sdtContent>
      </w:sdt>
      <w:r>
        <w:rPr>
          <w:rFonts w:ascii="Arial" w:hAnsi="Arial" w:cs="Arial"/>
          <w:color w:val="000000"/>
          <w:sz w:val="22"/>
          <w:szCs w:val="22"/>
        </w:rPr>
        <w:t>.</w:t>
      </w:r>
    </w:p>
    <w:p w14:paraId="4BAC3E7E" w14:textId="77777777" w:rsidR="00612AF9" w:rsidRPr="002179C0" w:rsidRDefault="00612AF9" w:rsidP="00612AF9">
      <w:pPr>
        <w:spacing w:line="360" w:lineRule="auto"/>
        <w:rPr>
          <w:rFonts w:ascii="Arial" w:hAnsi="Arial" w:cs="Arial"/>
          <w:sz w:val="22"/>
          <w:szCs w:val="22"/>
        </w:rPr>
      </w:pPr>
    </w:p>
    <w:p w14:paraId="29E63B9F" w14:textId="77777777" w:rsidR="00612AF9" w:rsidRPr="002179C0" w:rsidRDefault="00612AF9" w:rsidP="00612AF9">
      <w:pPr>
        <w:spacing w:line="360" w:lineRule="auto"/>
        <w:rPr>
          <w:rFonts w:ascii="Arial" w:hAnsi="Arial" w:cs="Arial"/>
          <w:sz w:val="22"/>
          <w:szCs w:val="22"/>
        </w:rPr>
      </w:pPr>
      <w:r w:rsidRPr="002179C0">
        <w:rPr>
          <w:rFonts w:ascii="Arial" w:hAnsi="Arial" w:cs="Arial"/>
          <w:sz w:val="22"/>
          <w:szCs w:val="22"/>
        </w:rPr>
        <w:t xml:space="preserve">As Gilman (2015) observes ‘providing lessons that promote somatic awareness and change is key’ (Gilman, 2015, p.38) to reversing </w:t>
      </w:r>
      <w:proofErr w:type="spellStart"/>
      <w:r w:rsidRPr="002179C0">
        <w:rPr>
          <w:rFonts w:ascii="Arial" w:hAnsi="Arial" w:cs="Arial"/>
          <w:sz w:val="22"/>
          <w:szCs w:val="22"/>
        </w:rPr>
        <w:t>maladaptations</w:t>
      </w:r>
      <w:proofErr w:type="spellEnd"/>
      <w:r w:rsidRPr="002179C0">
        <w:rPr>
          <w:rFonts w:ascii="Arial" w:hAnsi="Arial" w:cs="Arial"/>
          <w:sz w:val="22"/>
          <w:szCs w:val="22"/>
        </w:rPr>
        <w:t xml:space="preserve">. </w:t>
      </w:r>
      <w:r>
        <w:rPr>
          <w:rFonts w:ascii="Arial" w:hAnsi="Arial" w:cs="Arial"/>
          <w:sz w:val="22"/>
          <w:szCs w:val="22"/>
        </w:rPr>
        <w:t>.</w:t>
      </w:r>
      <w:r w:rsidRPr="002179C0">
        <w:rPr>
          <w:rFonts w:ascii="Arial" w:hAnsi="Arial" w:cs="Arial"/>
          <w:sz w:val="22"/>
          <w:szCs w:val="22"/>
        </w:rPr>
        <w:t xml:space="preserve">BH embraces a multilayered, multi-faceted composite of physical and psychological manifestations, that could be said to sit under this umbrella term.  The postural markers may be relatively clear, the psychological markers less so.  </w:t>
      </w:r>
    </w:p>
    <w:p w14:paraId="008A000F" w14:textId="77777777" w:rsidR="00612AF9" w:rsidRPr="002179C0" w:rsidRDefault="00612AF9" w:rsidP="00612AF9">
      <w:pPr>
        <w:spacing w:line="360" w:lineRule="auto"/>
        <w:rPr>
          <w:rFonts w:ascii="Arial" w:hAnsi="Arial" w:cs="Arial"/>
          <w:sz w:val="22"/>
          <w:szCs w:val="22"/>
        </w:rPr>
      </w:pPr>
    </w:p>
    <w:p w14:paraId="4930E2E4" w14:textId="77777777" w:rsidR="00612AF9" w:rsidRPr="002179C0" w:rsidRDefault="00612AF9" w:rsidP="00612AF9">
      <w:pPr>
        <w:spacing w:line="360" w:lineRule="auto"/>
        <w:rPr>
          <w:rFonts w:ascii="Arial" w:hAnsi="Arial" w:cs="Arial"/>
          <w:sz w:val="22"/>
          <w:szCs w:val="22"/>
        </w:rPr>
      </w:pPr>
    </w:p>
    <w:p w14:paraId="737D1B72" w14:textId="77777777" w:rsidR="00612AF9" w:rsidRPr="002179C0" w:rsidRDefault="00612AF9" w:rsidP="00612AF9">
      <w:pPr>
        <w:spacing w:line="360" w:lineRule="auto"/>
        <w:rPr>
          <w:rFonts w:ascii="Arial" w:hAnsi="Arial" w:cs="Arial"/>
          <w:b/>
          <w:bCs/>
          <w:sz w:val="22"/>
          <w:szCs w:val="22"/>
        </w:rPr>
      </w:pPr>
      <w:r w:rsidRPr="002179C0">
        <w:rPr>
          <w:rFonts w:ascii="Arial" w:hAnsi="Arial" w:cs="Arial"/>
          <w:b/>
          <w:bCs/>
          <w:sz w:val="22"/>
          <w:szCs w:val="22"/>
        </w:rPr>
        <w:t>Current Strategies</w:t>
      </w:r>
    </w:p>
    <w:p w14:paraId="2192C8D2" w14:textId="77777777" w:rsidR="00612AF9" w:rsidRPr="002179C0" w:rsidRDefault="00612AF9" w:rsidP="00612AF9">
      <w:pPr>
        <w:spacing w:line="360" w:lineRule="auto"/>
        <w:rPr>
          <w:rFonts w:ascii="Arial" w:hAnsi="Arial" w:cs="Arial"/>
          <w:sz w:val="22"/>
          <w:szCs w:val="22"/>
        </w:rPr>
      </w:pPr>
    </w:p>
    <w:p w14:paraId="172EE30E" w14:textId="49AC4356" w:rsidR="00612AF9" w:rsidRDefault="00612AF9" w:rsidP="00612AF9">
      <w:pPr>
        <w:spacing w:line="360" w:lineRule="auto"/>
        <w:rPr>
          <w:rFonts w:ascii="Arial" w:hAnsi="Arial" w:cs="Arial"/>
          <w:sz w:val="22"/>
          <w:szCs w:val="22"/>
        </w:rPr>
      </w:pPr>
      <w:r>
        <w:rPr>
          <w:rFonts w:ascii="Arial" w:hAnsi="Arial" w:cs="Arial"/>
          <w:sz w:val="22"/>
          <w:szCs w:val="22"/>
        </w:rPr>
        <w:t>Currently with students</w:t>
      </w:r>
      <w:r w:rsidRPr="002179C0">
        <w:rPr>
          <w:rFonts w:ascii="Arial" w:hAnsi="Arial" w:cs="Arial"/>
          <w:sz w:val="22"/>
          <w:szCs w:val="22"/>
        </w:rPr>
        <w:t xml:space="preserve"> to combat muscular tension and ‘calm’ the breath I use mindfulness techniques drawn from Kabat-Zinn </w:t>
      </w:r>
      <w:sdt>
        <w:sdtPr>
          <w:rPr>
            <w:rFonts w:ascii="Arial" w:hAnsi="Arial" w:cs="Arial"/>
            <w:color w:val="000000"/>
            <w:sz w:val="22"/>
            <w:szCs w:val="22"/>
          </w:rPr>
          <w:tag w:val="MENDELEY_CITATION_v3_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"/>
          <w:id w:val="-547762732"/>
          <w:placeholder>
            <w:docPart w:val="19D2FDD72983A245841E798FFB2AD691"/>
          </w:placeholder>
        </w:sdtPr>
        <w:sdtContent>
          <w:r w:rsidR="00323CCC" w:rsidRPr="00323CCC">
            <w:rPr>
              <w:rFonts w:ascii="Arial" w:hAnsi="Arial" w:cs="Arial"/>
              <w:color w:val="000000"/>
              <w:sz w:val="22"/>
              <w:szCs w:val="22"/>
            </w:rPr>
            <w:t>(Kabat-Zinn, 2013)</w:t>
          </w:r>
        </w:sdtContent>
      </w:sdt>
      <w:r w:rsidRPr="002179C0">
        <w:rPr>
          <w:rFonts w:ascii="Arial" w:hAnsi="Arial" w:cs="Arial"/>
          <w:sz w:val="22"/>
          <w:szCs w:val="22"/>
        </w:rPr>
        <w:t xml:space="preserve">.  Students sit, eyes closed </w:t>
      </w:r>
      <w:r>
        <w:rPr>
          <w:rFonts w:ascii="Arial" w:hAnsi="Arial" w:cs="Arial"/>
          <w:sz w:val="22"/>
          <w:szCs w:val="22"/>
        </w:rPr>
        <w:t xml:space="preserve">and carry out </w:t>
      </w:r>
      <w:r w:rsidRPr="002179C0">
        <w:rPr>
          <w:rFonts w:ascii="Arial" w:hAnsi="Arial" w:cs="Arial"/>
          <w:sz w:val="22"/>
          <w:szCs w:val="22"/>
        </w:rPr>
        <w:t xml:space="preserve">a body scan, noticing where tensions exist, bringing their awareness to their breath and what it is doing. </w:t>
      </w:r>
      <w:r>
        <w:rPr>
          <w:rFonts w:ascii="Arial" w:hAnsi="Arial" w:cs="Arial"/>
          <w:sz w:val="22"/>
          <w:szCs w:val="22"/>
        </w:rPr>
        <w:t xml:space="preserve">After working through </w:t>
      </w:r>
      <w:r w:rsidRPr="002179C0">
        <w:rPr>
          <w:rFonts w:ascii="Arial" w:hAnsi="Arial" w:cs="Arial"/>
          <w:sz w:val="22"/>
          <w:szCs w:val="22"/>
        </w:rPr>
        <w:t>the muscles of the body tensi</w:t>
      </w:r>
      <w:r>
        <w:rPr>
          <w:rFonts w:ascii="Arial" w:hAnsi="Arial" w:cs="Arial"/>
          <w:sz w:val="22"/>
          <w:szCs w:val="22"/>
        </w:rPr>
        <w:t>ng and r</w:t>
      </w:r>
      <w:r w:rsidRPr="002179C0">
        <w:rPr>
          <w:rFonts w:ascii="Arial" w:hAnsi="Arial" w:cs="Arial"/>
          <w:sz w:val="22"/>
          <w:szCs w:val="22"/>
        </w:rPr>
        <w:t>eleas</w:t>
      </w:r>
      <w:r>
        <w:rPr>
          <w:rFonts w:ascii="Arial" w:hAnsi="Arial" w:cs="Arial"/>
          <w:sz w:val="22"/>
          <w:szCs w:val="22"/>
        </w:rPr>
        <w:t xml:space="preserve">ing, the exercise </w:t>
      </w:r>
      <w:r w:rsidRPr="002179C0">
        <w:rPr>
          <w:rFonts w:ascii="Arial" w:hAnsi="Arial" w:cs="Arial"/>
          <w:sz w:val="22"/>
          <w:szCs w:val="22"/>
        </w:rPr>
        <w:t>finish</w:t>
      </w:r>
      <w:r>
        <w:rPr>
          <w:rFonts w:ascii="Arial" w:hAnsi="Arial" w:cs="Arial"/>
          <w:sz w:val="22"/>
          <w:szCs w:val="22"/>
        </w:rPr>
        <w:t>es</w:t>
      </w:r>
      <w:r w:rsidRPr="002179C0">
        <w:rPr>
          <w:rFonts w:ascii="Arial" w:hAnsi="Arial" w:cs="Arial"/>
          <w:sz w:val="22"/>
          <w:szCs w:val="22"/>
        </w:rPr>
        <w:t xml:space="preserve"> with rounds of breathing in for four and slowly breathing out on a count of 6</w:t>
      </w:r>
      <w:r>
        <w:rPr>
          <w:rFonts w:ascii="Arial" w:hAnsi="Arial" w:cs="Arial"/>
          <w:sz w:val="22"/>
          <w:szCs w:val="22"/>
        </w:rPr>
        <w:t xml:space="preserve"> or 8</w:t>
      </w:r>
      <w:r w:rsidRPr="002179C0">
        <w:rPr>
          <w:rFonts w:ascii="Arial" w:hAnsi="Arial" w:cs="Arial"/>
          <w:sz w:val="22"/>
          <w:szCs w:val="22"/>
        </w:rPr>
        <w:t xml:space="preserve"> to calm the (ANS), first with breath, then unvoiced consonants.</w:t>
      </w:r>
      <w:r>
        <w:rPr>
          <w:rFonts w:ascii="Arial" w:hAnsi="Arial" w:cs="Arial"/>
          <w:sz w:val="22"/>
          <w:szCs w:val="22"/>
        </w:rPr>
        <w:t xml:space="preserve">  </w:t>
      </w:r>
      <w:r w:rsidRPr="002179C0">
        <w:rPr>
          <w:rFonts w:ascii="Arial" w:hAnsi="Arial" w:cs="Arial"/>
          <w:sz w:val="22"/>
          <w:szCs w:val="22"/>
        </w:rPr>
        <w:t xml:space="preserve">The other </w:t>
      </w:r>
      <w:r>
        <w:rPr>
          <w:rFonts w:ascii="Arial" w:hAnsi="Arial" w:cs="Arial"/>
          <w:sz w:val="22"/>
          <w:szCs w:val="22"/>
        </w:rPr>
        <w:t xml:space="preserve">breath </w:t>
      </w:r>
      <w:proofErr w:type="spellStart"/>
      <w:r>
        <w:rPr>
          <w:rFonts w:ascii="Arial" w:hAnsi="Arial" w:cs="Arial"/>
          <w:sz w:val="22"/>
          <w:szCs w:val="22"/>
        </w:rPr>
        <w:t>stragegy,</w:t>
      </w:r>
      <w:r w:rsidRPr="002179C0">
        <w:rPr>
          <w:rFonts w:ascii="Arial" w:hAnsi="Arial" w:cs="Arial"/>
          <w:sz w:val="22"/>
          <w:szCs w:val="22"/>
        </w:rPr>
        <w:t>is</w:t>
      </w:r>
      <w:proofErr w:type="spellEnd"/>
      <w:r w:rsidRPr="002179C0">
        <w:rPr>
          <w:rFonts w:ascii="Arial" w:hAnsi="Arial" w:cs="Arial"/>
          <w:sz w:val="22"/>
          <w:szCs w:val="22"/>
        </w:rPr>
        <w:t xml:space="preserve"> the beach ball breath</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"/>
          <w:id w:val="-1800369088"/>
          <w:placeholder>
            <w:docPart w:val="19D2FDD72983A245841E798FFB2AD691"/>
          </w:placeholder>
        </w:sdtPr>
        <w:sdtContent>
          <w:r w:rsidR="00323CCC" w:rsidRPr="00323CCC">
            <w:rPr>
              <w:rFonts w:ascii="Arial" w:hAnsi="Arial" w:cs="Arial"/>
              <w:color w:val="000000"/>
              <w:sz w:val="22"/>
              <w:szCs w:val="22"/>
            </w:rPr>
            <w:t>(Case, 2013, p.104)</w:t>
          </w:r>
        </w:sdtContent>
      </w:sdt>
      <w:r w:rsidRPr="002179C0">
        <w:rPr>
          <w:rFonts w:ascii="Arial" w:hAnsi="Arial" w:cs="Arial"/>
          <w:sz w:val="22"/>
          <w:szCs w:val="22"/>
        </w:rPr>
        <w:t xml:space="preserve">.  </w:t>
      </w:r>
      <w:r>
        <w:rPr>
          <w:rFonts w:ascii="Arial" w:hAnsi="Arial" w:cs="Arial"/>
          <w:sz w:val="22"/>
          <w:szCs w:val="22"/>
        </w:rPr>
        <w:t>A lengthening of the breath as the hands move away from the body</w:t>
      </w:r>
      <w:r w:rsidRPr="002179C0">
        <w:rPr>
          <w:rFonts w:ascii="Arial" w:hAnsi="Arial" w:cs="Arial"/>
          <w:sz w:val="22"/>
          <w:szCs w:val="22"/>
        </w:rPr>
        <w:t xml:space="preserve">.  </w:t>
      </w:r>
      <w:r>
        <w:rPr>
          <w:rFonts w:ascii="Arial" w:hAnsi="Arial" w:cs="Arial"/>
          <w:sz w:val="22"/>
          <w:szCs w:val="22"/>
        </w:rPr>
        <w:t xml:space="preserve">I believe this allows a calming of the ANS and the opportunity for the student to connect to their breath and body </w:t>
      </w:r>
      <w:sdt>
        <w:sdtPr>
          <w:rPr>
            <w:rFonts w:ascii="Arial" w:hAnsi="Arial" w:cs="Arial"/>
            <w:color w:val="000000"/>
            <w:sz w:val="22"/>
            <w:szCs w:val="22"/>
          </w:rPr>
          <w:tag w:val="MENDELEY_CITATION_v3_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"/>
          <w:id w:val="-645816439"/>
          <w:placeholder>
            <w:docPart w:val="19D2FDD72983A245841E798FFB2AD691"/>
          </w:placeholder>
        </w:sdtPr>
        <w:sdtContent>
          <w:r w:rsidR="00323CCC" w:rsidRPr="00323CCC">
            <w:rPr>
              <w:rFonts w:eastAsia="Times New Roman"/>
              <w:color w:val="000000"/>
              <w:sz w:val="22"/>
            </w:rPr>
            <w:t xml:space="preserve">(Zou </w:t>
          </w:r>
          <w:r w:rsidR="00323CCC" w:rsidRPr="00323CCC">
            <w:rPr>
              <w:rFonts w:eastAsia="Times New Roman"/>
              <w:i/>
              <w:iCs/>
              <w:color w:val="000000"/>
              <w:sz w:val="22"/>
            </w:rPr>
            <w:t>et al.</w:t>
          </w:r>
          <w:r w:rsidR="00323CCC" w:rsidRPr="00323CCC">
            <w:rPr>
              <w:rFonts w:eastAsia="Times New Roman"/>
              <w:color w:val="000000"/>
              <w:sz w:val="22"/>
            </w:rPr>
            <w:t xml:space="preserve">, 2018; Mendo </w:t>
          </w:r>
          <w:r w:rsidR="00323CCC" w:rsidRPr="00323CCC">
            <w:rPr>
              <w:rFonts w:eastAsia="Times New Roman"/>
              <w:i/>
              <w:iCs/>
              <w:color w:val="000000"/>
              <w:sz w:val="22"/>
            </w:rPr>
            <w:t>et al.</w:t>
          </w:r>
          <w:r w:rsidR="00323CCC" w:rsidRPr="00323CCC">
            <w:rPr>
              <w:rFonts w:eastAsia="Times New Roman"/>
              <w:color w:val="000000"/>
              <w:sz w:val="22"/>
            </w:rPr>
            <w:t>, 2022)</w:t>
          </w:r>
        </w:sdtContent>
      </w:sdt>
      <w:r>
        <w:rPr>
          <w:rFonts w:ascii="Arial" w:hAnsi="Arial" w:cs="Arial"/>
          <w:color w:val="000000"/>
          <w:sz w:val="22"/>
          <w:szCs w:val="22"/>
        </w:rPr>
        <w:t xml:space="preserve">.  </w:t>
      </w:r>
      <w:r w:rsidRPr="002179C0">
        <w:rPr>
          <w:rFonts w:ascii="Arial" w:hAnsi="Arial" w:cs="Arial"/>
          <w:sz w:val="22"/>
          <w:szCs w:val="22"/>
        </w:rPr>
        <w:t xml:space="preserve">This is </w:t>
      </w:r>
      <w:r>
        <w:rPr>
          <w:rFonts w:ascii="Arial" w:hAnsi="Arial" w:cs="Arial"/>
          <w:sz w:val="22"/>
          <w:szCs w:val="22"/>
        </w:rPr>
        <w:t xml:space="preserve">then </w:t>
      </w:r>
      <w:r w:rsidRPr="002179C0">
        <w:rPr>
          <w:rFonts w:ascii="Arial" w:hAnsi="Arial" w:cs="Arial"/>
          <w:sz w:val="22"/>
          <w:szCs w:val="22"/>
        </w:rPr>
        <w:t xml:space="preserve">used with a combination of unvoiced consonants </w:t>
      </w:r>
      <w:r>
        <w:rPr>
          <w:rFonts w:ascii="Arial" w:hAnsi="Arial" w:cs="Arial"/>
          <w:sz w:val="22"/>
          <w:szCs w:val="22"/>
        </w:rPr>
        <w:t>similarly to</w:t>
      </w:r>
      <w:r w:rsidRPr="002179C0">
        <w:rPr>
          <w:rFonts w:ascii="Arial" w:hAnsi="Arial" w:cs="Arial"/>
          <w:sz w:val="22"/>
          <w:szCs w:val="22"/>
        </w:rPr>
        <w:t xml:space="preserve"> the Accent Method</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"/>
          <w:id w:val="-460037235"/>
          <w:placeholder>
            <w:docPart w:val="19D2FDD72983A245841E798FFB2AD691"/>
          </w:placeholder>
        </w:sdtPr>
        <w:sdtContent>
          <w:r w:rsidR="00323CCC" w:rsidRPr="00323CCC">
            <w:rPr>
              <w:rFonts w:ascii="Arial" w:hAnsi="Arial" w:cs="Arial"/>
              <w:color w:val="000000"/>
              <w:sz w:val="22"/>
              <w:szCs w:val="22"/>
            </w:rPr>
            <w:t xml:space="preserve">(Thyme </w:t>
          </w:r>
          <w:proofErr w:type="spellStart"/>
          <w:r w:rsidR="00323CCC" w:rsidRPr="00323CCC">
            <w:rPr>
              <w:rFonts w:ascii="Arial" w:hAnsi="Arial" w:cs="Arial"/>
              <w:color w:val="000000"/>
              <w:sz w:val="22"/>
              <w:szCs w:val="22"/>
            </w:rPr>
            <w:t>Frøkjær</w:t>
          </w:r>
          <w:proofErr w:type="spellEnd"/>
          <w:r w:rsidR="00323CCC" w:rsidRPr="00323CCC">
            <w:rPr>
              <w:rFonts w:ascii="Arial" w:hAnsi="Arial" w:cs="Arial"/>
              <w:color w:val="000000"/>
              <w:sz w:val="22"/>
              <w:szCs w:val="22"/>
            </w:rPr>
            <w:t xml:space="preserve"> and </w:t>
          </w:r>
          <w:proofErr w:type="spellStart"/>
          <w:r w:rsidR="00323CCC" w:rsidRPr="00323CCC">
            <w:rPr>
              <w:rFonts w:ascii="Arial" w:hAnsi="Arial" w:cs="Arial"/>
              <w:color w:val="000000"/>
              <w:sz w:val="22"/>
              <w:szCs w:val="22"/>
            </w:rPr>
            <w:t>Frøkjær</w:t>
          </w:r>
          <w:proofErr w:type="spellEnd"/>
          <w:r w:rsidR="00323CCC" w:rsidRPr="00323CCC">
            <w:rPr>
              <w:rFonts w:ascii="Arial" w:hAnsi="Arial" w:cs="Arial"/>
              <w:color w:val="000000"/>
              <w:sz w:val="22"/>
              <w:szCs w:val="22"/>
            </w:rPr>
            <w:t>-Jensen, 2001)</w:t>
          </w:r>
        </w:sdtContent>
      </w:sdt>
      <w:r w:rsidRPr="002179C0">
        <w:rPr>
          <w:rFonts w:ascii="Arial" w:hAnsi="Arial" w:cs="Arial"/>
          <w:sz w:val="22"/>
          <w:szCs w:val="22"/>
        </w:rPr>
        <w:t xml:space="preserve">.  </w:t>
      </w:r>
    </w:p>
    <w:p w14:paraId="7CC93D7D" w14:textId="77777777" w:rsidR="00612AF9" w:rsidRDefault="00612AF9" w:rsidP="00612AF9">
      <w:pPr>
        <w:spacing w:line="360" w:lineRule="auto"/>
        <w:rPr>
          <w:rFonts w:ascii="Arial" w:hAnsi="Arial" w:cs="Arial"/>
          <w:sz w:val="22"/>
          <w:szCs w:val="22"/>
        </w:rPr>
      </w:pPr>
    </w:p>
    <w:p w14:paraId="4F48E776" w14:textId="24AD1B94" w:rsidR="00612AF9" w:rsidRPr="002179C0" w:rsidRDefault="00612AF9" w:rsidP="00612AF9">
      <w:pPr>
        <w:spacing w:line="360" w:lineRule="auto"/>
        <w:rPr>
          <w:rFonts w:ascii="Arial" w:hAnsi="Arial" w:cs="Arial"/>
          <w:sz w:val="22"/>
          <w:szCs w:val="22"/>
        </w:rPr>
      </w:pPr>
      <w:r>
        <w:rPr>
          <w:rFonts w:ascii="Arial" w:hAnsi="Arial" w:cs="Arial"/>
          <w:sz w:val="22"/>
          <w:szCs w:val="22"/>
        </w:rPr>
        <w:t>I have previously used s</w:t>
      </w:r>
      <w:r w:rsidRPr="002179C0">
        <w:rPr>
          <w:rFonts w:ascii="Arial" w:hAnsi="Arial" w:cs="Arial"/>
          <w:sz w:val="22"/>
          <w:szCs w:val="22"/>
        </w:rPr>
        <w:t>emi-supine breath work coming into standin</w:t>
      </w:r>
      <w:r>
        <w:rPr>
          <w:rFonts w:ascii="Arial" w:hAnsi="Arial" w:cs="Arial"/>
          <w:sz w:val="22"/>
          <w:szCs w:val="22"/>
        </w:rPr>
        <w:t>g.  However,</w:t>
      </w:r>
      <w:r w:rsidRPr="002179C0">
        <w:rPr>
          <w:rFonts w:ascii="Arial" w:hAnsi="Arial" w:cs="Arial"/>
          <w:sz w:val="22"/>
          <w:szCs w:val="22"/>
        </w:rPr>
        <w:t xml:space="preserve"> </w:t>
      </w:r>
      <w:r>
        <w:rPr>
          <w:rFonts w:ascii="Arial" w:hAnsi="Arial" w:cs="Arial"/>
          <w:sz w:val="22"/>
          <w:szCs w:val="22"/>
        </w:rPr>
        <w:t xml:space="preserve">after reading Hoit’s </w:t>
      </w:r>
      <w:sdt>
        <w:sdtPr>
          <w:rPr>
            <w:rFonts w:ascii="Arial" w:hAnsi="Arial" w:cs="Arial"/>
            <w:color w:val="000000"/>
            <w:sz w:val="22"/>
            <w:szCs w:val="22"/>
          </w:rPr>
          <w:tag w:val="MENDELEY_CITATION_v3_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"/>
          <w:id w:val="843281283"/>
          <w:placeholder>
            <w:docPart w:val="19D2FDD72983A245841E798FFB2AD691"/>
          </w:placeholder>
        </w:sdtPr>
        <w:sdtContent>
          <w:r w:rsidR="00323CCC" w:rsidRPr="00323CCC">
            <w:rPr>
              <w:rFonts w:ascii="Arial" w:hAnsi="Arial" w:cs="Arial"/>
              <w:color w:val="000000"/>
              <w:sz w:val="22"/>
              <w:szCs w:val="22"/>
            </w:rPr>
            <w:t>(Hoit, 1995)</w:t>
          </w:r>
        </w:sdtContent>
      </w:sdt>
      <w:r>
        <w:rPr>
          <w:rFonts w:ascii="Arial" w:hAnsi="Arial" w:cs="Arial"/>
          <w:sz w:val="22"/>
          <w:szCs w:val="22"/>
        </w:rPr>
        <w:t xml:space="preserve">, I now understand </w:t>
      </w:r>
      <w:r w:rsidRPr="002179C0">
        <w:rPr>
          <w:rFonts w:ascii="Arial" w:hAnsi="Arial" w:cs="Arial"/>
          <w:sz w:val="22"/>
          <w:szCs w:val="22"/>
        </w:rPr>
        <w:t xml:space="preserve">this </w:t>
      </w:r>
      <w:r>
        <w:rPr>
          <w:rFonts w:ascii="Arial" w:hAnsi="Arial" w:cs="Arial"/>
          <w:sz w:val="22"/>
          <w:szCs w:val="22"/>
        </w:rPr>
        <w:t>to be</w:t>
      </w:r>
      <w:r w:rsidRPr="002179C0">
        <w:rPr>
          <w:rFonts w:ascii="Arial" w:hAnsi="Arial" w:cs="Arial"/>
          <w:sz w:val="22"/>
          <w:szCs w:val="22"/>
        </w:rPr>
        <w:t xml:space="preserve"> inefficient </w:t>
      </w:r>
      <w:r>
        <w:rPr>
          <w:rFonts w:ascii="Arial" w:hAnsi="Arial" w:cs="Arial"/>
          <w:sz w:val="22"/>
          <w:szCs w:val="22"/>
        </w:rPr>
        <w:t xml:space="preserve">and impossible as </w:t>
      </w:r>
      <w:r w:rsidRPr="002179C0">
        <w:rPr>
          <w:rFonts w:ascii="Arial" w:hAnsi="Arial" w:cs="Arial"/>
          <w:sz w:val="22"/>
          <w:szCs w:val="22"/>
        </w:rPr>
        <w:t xml:space="preserve">in </w:t>
      </w:r>
      <w:r>
        <w:rPr>
          <w:rFonts w:ascii="Arial" w:hAnsi="Arial" w:cs="Arial"/>
          <w:sz w:val="22"/>
          <w:szCs w:val="22"/>
        </w:rPr>
        <w:t xml:space="preserve">she </w:t>
      </w:r>
      <w:r>
        <w:rPr>
          <w:rFonts w:ascii="Arial" w:hAnsi="Arial" w:cs="Arial"/>
          <w:sz w:val="22"/>
          <w:szCs w:val="22"/>
        </w:rPr>
        <w:lastRenderedPageBreak/>
        <w:t xml:space="preserve">concluded the </w:t>
      </w:r>
      <w:r w:rsidRPr="002179C0">
        <w:rPr>
          <w:rFonts w:ascii="Arial" w:hAnsi="Arial" w:cs="Arial"/>
          <w:sz w:val="22"/>
          <w:szCs w:val="22"/>
        </w:rPr>
        <w:t>‘problem of attempting to carry over learning from a non-speech breathing activity to a speech breathing activity</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"/>
          <w:id w:val="358859074"/>
          <w:placeholder>
            <w:docPart w:val="19D2FDD72983A245841E798FFB2AD691"/>
          </w:placeholder>
        </w:sdtPr>
        <w:sdtContent>
          <w:r w:rsidR="00323CCC" w:rsidRPr="00323CCC">
            <w:rPr>
              <w:rFonts w:ascii="Arial" w:hAnsi="Arial" w:cs="Arial"/>
              <w:color w:val="000000"/>
              <w:sz w:val="22"/>
              <w:szCs w:val="22"/>
            </w:rPr>
            <w:t>(Hoit, 1995, p.356)</w:t>
          </w:r>
        </w:sdtContent>
      </w:sdt>
      <w:r>
        <w:rPr>
          <w:rFonts w:ascii="Arial" w:hAnsi="Arial" w:cs="Arial"/>
          <w:color w:val="000000"/>
          <w:sz w:val="22"/>
          <w:szCs w:val="22"/>
        </w:rPr>
        <w:t>.</w:t>
      </w:r>
    </w:p>
    <w:p w14:paraId="3AE467DE" w14:textId="77777777" w:rsidR="00612AF9" w:rsidRDefault="00612AF9" w:rsidP="00612AF9">
      <w:pPr>
        <w:spacing w:line="360" w:lineRule="auto"/>
        <w:rPr>
          <w:rFonts w:ascii="Arial" w:hAnsi="Arial" w:cs="Arial"/>
          <w:sz w:val="22"/>
          <w:szCs w:val="22"/>
        </w:rPr>
      </w:pPr>
    </w:p>
    <w:p w14:paraId="67718CDB" w14:textId="77777777" w:rsidR="00612AF9" w:rsidRPr="002179C0" w:rsidRDefault="00612AF9" w:rsidP="00612AF9">
      <w:pPr>
        <w:spacing w:line="360" w:lineRule="auto"/>
        <w:rPr>
          <w:rFonts w:ascii="Arial" w:hAnsi="Arial" w:cs="Arial"/>
          <w:sz w:val="22"/>
          <w:szCs w:val="22"/>
        </w:rPr>
      </w:pPr>
    </w:p>
    <w:p w14:paraId="0A35AC44" w14:textId="77777777" w:rsidR="00612AF9" w:rsidRPr="005420E6" w:rsidRDefault="00612AF9" w:rsidP="00612AF9">
      <w:pPr>
        <w:spacing w:line="360" w:lineRule="auto"/>
        <w:rPr>
          <w:rFonts w:ascii="Arial" w:hAnsi="Arial" w:cs="Arial"/>
          <w:b/>
          <w:bCs/>
          <w:sz w:val="22"/>
          <w:szCs w:val="22"/>
        </w:rPr>
      </w:pPr>
      <w:r w:rsidRPr="002179C0">
        <w:rPr>
          <w:rFonts w:ascii="Arial" w:hAnsi="Arial" w:cs="Arial"/>
          <w:b/>
          <w:bCs/>
          <w:sz w:val="22"/>
          <w:szCs w:val="22"/>
        </w:rPr>
        <w:t>Potential Methodologies</w:t>
      </w:r>
    </w:p>
    <w:p w14:paraId="481E6619" w14:textId="77777777" w:rsidR="00612AF9" w:rsidRPr="002179C0" w:rsidRDefault="00612AF9" w:rsidP="00612AF9">
      <w:pPr>
        <w:spacing w:line="360" w:lineRule="auto"/>
        <w:rPr>
          <w:rFonts w:ascii="Arial" w:hAnsi="Arial" w:cs="Arial"/>
          <w:sz w:val="22"/>
          <w:szCs w:val="22"/>
        </w:rPr>
      </w:pPr>
    </w:p>
    <w:p w14:paraId="513FAC2A" w14:textId="52628613" w:rsidR="00612AF9" w:rsidRPr="002179C0" w:rsidRDefault="00612AF9" w:rsidP="00612AF9">
      <w:pPr>
        <w:spacing w:line="360" w:lineRule="auto"/>
        <w:rPr>
          <w:rFonts w:ascii="Arial" w:hAnsi="Arial" w:cs="Arial"/>
          <w:sz w:val="22"/>
          <w:szCs w:val="22"/>
        </w:rPr>
      </w:pPr>
      <w:r w:rsidRPr="002179C0">
        <w:rPr>
          <w:rFonts w:ascii="Arial" w:hAnsi="Arial" w:cs="Arial"/>
          <w:sz w:val="22"/>
          <w:szCs w:val="22"/>
        </w:rPr>
        <w:t>Surveying practitioner literature including</w:t>
      </w:r>
      <w:r>
        <w:rPr>
          <w:rFonts w:ascii="Arial" w:hAnsi="Arial" w:cs="Arial"/>
          <w:sz w:val="22"/>
          <w:szCs w:val="22"/>
        </w:rPr>
        <w:t>:</w:t>
      </w:r>
      <w:r w:rsidRPr="002179C0">
        <w:rPr>
          <w:rFonts w:ascii="Arial" w:hAnsi="Arial" w:cs="Arial"/>
          <w:sz w:val="22"/>
          <w:szCs w:val="22"/>
        </w:rPr>
        <w:t xml:space="preserve"> Linklater</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"/>
          <w:id w:val="225109265"/>
          <w:placeholder>
            <w:docPart w:val="19D2FDD72983A245841E798FFB2AD691"/>
          </w:placeholder>
        </w:sdtPr>
        <w:sdtContent>
          <w:r w:rsidR="00323CCC" w:rsidRPr="00323CCC">
            <w:rPr>
              <w:rFonts w:ascii="Arial" w:hAnsi="Arial" w:cs="Arial"/>
              <w:color w:val="000000"/>
              <w:sz w:val="22"/>
              <w:szCs w:val="22"/>
            </w:rPr>
            <w:t>(1976)</w:t>
          </w:r>
        </w:sdtContent>
      </w:sdt>
      <w:r w:rsidRPr="002179C0">
        <w:rPr>
          <w:rFonts w:ascii="Arial" w:hAnsi="Arial" w:cs="Arial"/>
          <w:sz w:val="22"/>
          <w:szCs w:val="22"/>
        </w:rPr>
        <w:t>, Houseman</w:t>
      </w:r>
      <w:sdt>
        <w:sdtPr>
          <w:rPr>
            <w:rFonts w:ascii="Arial" w:hAnsi="Arial" w:cs="Arial"/>
            <w:color w:val="000000"/>
            <w:sz w:val="22"/>
            <w:szCs w:val="22"/>
          </w:rPr>
          <w:tag w:val="MENDELEY_CITATION_v3_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"/>
          <w:id w:val="-1839068476"/>
          <w:placeholder>
            <w:docPart w:val="19D2FDD72983A245841E798FFB2AD691"/>
          </w:placeholder>
        </w:sdtPr>
        <w:sdtContent>
          <w:r w:rsidR="00323CCC" w:rsidRPr="00323CCC">
            <w:rPr>
              <w:rFonts w:ascii="Arial" w:hAnsi="Arial" w:cs="Arial"/>
              <w:color w:val="000000"/>
              <w:sz w:val="22"/>
              <w:szCs w:val="22"/>
            </w:rPr>
            <w:t>(2002)</w:t>
          </w:r>
        </w:sdtContent>
      </w:sdt>
      <w:r w:rsidRPr="002179C0">
        <w:rPr>
          <w:rFonts w:ascii="Arial" w:hAnsi="Arial" w:cs="Arial"/>
          <w:sz w:val="22"/>
          <w:szCs w:val="22"/>
        </w:rPr>
        <w:t>, McCallion</w:t>
      </w:r>
      <w:sdt>
        <w:sdtPr>
          <w:rPr>
            <w:rFonts w:ascii="Arial" w:hAnsi="Arial" w:cs="Arial"/>
            <w:color w:val="000000"/>
            <w:sz w:val="22"/>
            <w:szCs w:val="22"/>
          </w:rPr>
          <w:tag w:val="MENDELEY_CITATION_v3_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"/>
          <w:id w:val="944121411"/>
          <w:placeholder>
            <w:docPart w:val="19D2FDD72983A245841E798FFB2AD691"/>
          </w:placeholder>
        </w:sdtPr>
        <w:sdtContent>
          <w:r w:rsidR="00323CCC" w:rsidRPr="00323CCC">
            <w:rPr>
              <w:rFonts w:ascii="Arial" w:hAnsi="Arial" w:cs="Arial"/>
              <w:color w:val="000000"/>
              <w:sz w:val="22"/>
              <w:szCs w:val="22"/>
            </w:rPr>
            <w:t>(2013)</w:t>
          </w:r>
        </w:sdtContent>
      </w:sdt>
      <w:r w:rsidRPr="002179C0">
        <w:rPr>
          <w:rFonts w:ascii="Arial" w:hAnsi="Arial" w:cs="Arial"/>
          <w:sz w:val="22"/>
          <w:szCs w:val="22"/>
        </w:rPr>
        <w:t>, Bunch-</w:t>
      </w:r>
      <w:proofErr w:type="spellStart"/>
      <w:r w:rsidRPr="002179C0">
        <w:rPr>
          <w:rFonts w:ascii="Arial" w:hAnsi="Arial" w:cs="Arial"/>
          <w:sz w:val="22"/>
          <w:szCs w:val="22"/>
        </w:rPr>
        <w:t>Dayme</w:t>
      </w:r>
      <w:proofErr w:type="spellEnd"/>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"/>
          <w:id w:val="1811442909"/>
          <w:placeholder>
            <w:docPart w:val="19D2FDD72983A245841E798FFB2AD691"/>
          </w:placeholder>
        </w:sdtPr>
        <w:sdtContent>
          <w:r w:rsidR="00323CCC" w:rsidRPr="00323CCC">
            <w:rPr>
              <w:rFonts w:ascii="Arial" w:hAnsi="Arial" w:cs="Arial"/>
              <w:color w:val="000000"/>
              <w:sz w:val="22"/>
              <w:szCs w:val="22"/>
            </w:rPr>
            <w:t>(2006)</w:t>
          </w:r>
        </w:sdtContent>
      </w:sdt>
      <w:r w:rsidRPr="002179C0">
        <w:rPr>
          <w:rFonts w:ascii="Arial" w:hAnsi="Arial" w:cs="Arial"/>
          <w:sz w:val="22"/>
          <w:szCs w:val="22"/>
        </w:rPr>
        <w:t>, Berry</w:t>
      </w:r>
      <w:sdt>
        <w:sdtPr>
          <w:rPr>
            <w:rFonts w:ascii="Arial" w:hAnsi="Arial" w:cs="Arial"/>
            <w:color w:val="000000"/>
            <w:sz w:val="22"/>
            <w:szCs w:val="22"/>
          </w:rPr>
          <w:tag w:val="MENDELEY_CITATION_v3_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"/>
          <w:id w:val="-1203624238"/>
          <w:placeholder>
            <w:docPart w:val="19D2FDD72983A245841E798FFB2AD691"/>
          </w:placeholder>
        </w:sdtPr>
        <w:sdtContent>
          <w:r w:rsidR="00323CCC" w:rsidRPr="00323CCC">
            <w:rPr>
              <w:rFonts w:ascii="Arial" w:hAnsi="Arial" w:cs="Arial"/>
              <w:color w:val="000000"/>
              <w:sz w:val="22"/>
              <w:szCs w:val="22"/>
            </w:rPr>
            <w:t>(1973)</w:t>
          </w:r>
        </w:sdtContent>
      </w:sdt>
      <w:r>
        <w:rPr>
          <w:rFonts w:ascii="Arial" w:hAnsi="Arial" w:cs="Arial"/>
          <w:sz w:val="22"/>
          <w:szCs w:val="22"/>
        </w:rPr>
        <w:t xml:space="preserve"> </w:t>
      </w:r>
      <w:r w:rsidRPr="002179C0">
        <w:rPr>
          <w:rFonts w:ascii="Arial" w:hAnsi="Arial" w:cs="Arial"/>
          <w:sz w:val="22"/>
          <w:szCs w:val="22"/>
        </w:rPr>
        <w:t xml:space="preserve">, Carey </w:t>
      </w:r>
      <w:r>
        <w:rPr>
          <w:rFonts w:ascii="Arial" w:hAnsi="Arial" w:cs="Arial"/>
          <w:sz w:val="22"/>
          <w:szCs w:val="22"/>
        </w:rPr>
        <w:t>&amp;</w:t>
      </w:r>
      <w:r w:rsidRPr="002179C0">
        <w:rPr>
          <w:rFonts w:ascii="Arial" w:hAnsi="Arial" w:cs="Arial"/>
          <w:sz w:val="22"/>
          <w:szCs w:val="22"/>
        </w:rPr>
        <w:t xml:space="preserve"> Carey</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"/>
          <w:id w:val="49969919"/>
          <w:placeholder>
            <w:docPart w:val="19D2FDD72983A245841E798FFB2AD691"/>
          </w:placeholder>
        </w:sdtPr>
        <w:sdtContent>
          <w:r w:rsidR="00323CCC" w:rsidRPr="00323CCC">
            <w:rPr>
              <w:rFonts w:ascii="Arial" w:hAnsi="Arial" w:cs="Arial"/>
              <w:color w:val="000000"/>
              <w:sz w:val="22"/>
              <w:szCs w:val="22"/>
            </w:rPr>
            <w:t>( 2010)</w:t>
          </w:r>
        </w:sdtContent>
      </w:sdt>
      <w:r w:rsidRPr="002179C0">
        <w:rPr>
          <w:rFonts w:ascii="Arial" w:hAnsi="Arial" w:cs="Arial"/>
          <w:sz w:val="22"/>
          <w:szCs w:val="22"/>
        </w:rPr>
        <w:t xml:space="preserve"> and </w:t>
      </w:r>
      <w:proofErr w:type="spellStart"/>
      <w:r w:rsidRPr="002179C0">
        <w:rPr>
          <w:rFonts w:ascii="Arial" w:hAnsi="Arial" w:cs="Arial"/>
          <w:sz w:val="22"/>
          <w:szCs w:val="22"/>
        </w:rPr>
        <w:t>Rodenburg</w:t>
      </w:r>
      <w:proofErr w:type="spellEnd"/>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"/>
          <w:id w:val="497468975"/>
          <w:placeholder>
            <w:docPart w:val="19D2FDD72983A245841E798FFB2AD691"/>
          </w:placeholder>
        </w:sdtPr>
        <w:sdtContent>
          <w:r w:rsidR="00323CCC" w:rsidRPr="00323CCC">
            <w:rPr>
              <w:rFonts w:ascii="Arial" w:hAnsi="Arial" w:cs="Arial"/>
              <w:color w:val="000000"/>
              <w:sz w:val="22"/>
              <w:szCs w:val="22"/>
            </w:rPr>
            <w:t>(1997)</w:t>
          </w:r>
        </w:sdtContent>
      </w:sdt>
      <w:r w:rsidRPr="002179C0">
        <w:rPr>
          <w:rFonts w:ascii="Arial" w:hAnsi="Arial" w:cs="Arial"/>
          <w:sz w:val="22"/>
          <w:szCs w:val="22"/>
        </w:rPr>
        <w:t xml:space="preserve">, as well as Alexander </w:t>
      </w:r>
      <w:sdt>
        <w:sdtPr>
          <w:rPr>
            <w:rFonts w:ascii="Arial" w:hAnsi="Arial" w:cs="Arial"/>
            <w:color w:val="000000"/>
            <w:sz w:val="22"/>
            <w:szCs w:val="22"/>
          </w:rPr>
          <w:tag w:val="MENDELEY_CITATION_v3_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"/>
          <w:id w:val="565689064"/>
          <w:placeholder>
            <w:docPart w:val="19D2FDD72983A245841E798FFB2AD691"/>
          </w:placeholder>
        </w:sdtPr>
        <w:sdtContent>
          <w:r w:rsidR="00323CCC" w:rsidRPr="00323CCC">
            <w:rPr>
              <w:rFonts w:ascii="Arial" w:hAnsi="Arial" w:cs="Arial"/>
              <w:color w:val="000000"/>
              <w:sz w:val="22"/>
              <w:szCs w:val="22"/>
            </w:rPr>
            <w:t>(2013)</w:t>
          </w:r>
        </w:sdtContent>
      </w:sdt>
      <w:r>
        <w:rPr>
          <w:rFonts w:ascii="Arial" w:hAnsi="Arial" w:cs="Arial"/>
          <w:color w:val="000000"/>
          <w:sz w:val="22"/>
          <w:szCs w:val="22"/>
        </w:rPr>
        <w:t xml:space="preserve"> </w:t>
      </w:r>
      <w:r w:rsidRPr="002179C0">
        <w:rPr>
          <w:rFonts w:ascii="Arial" w:hAnsi="Arial" w:cs="Arial"/>
          <w:sz w:val="22"/>
          <w:szCs w:val="22"/>
        </w:rPr>
        <w:t>and Feldenkrais Technique</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"/>
          <w:id w:val="-2045041598"/>
          <w:placeholder>
            <w:docPart w:val="19D2FDD72983A245841E798FFB2AD691"/>
          </w:placeholder>
        </w:sdtPr>
        <w:sdtContent>
          <w:r w:rsidR="00323CCC" w:rsidRPr="00323CCC">
            <w:rPr>
              <w:rFonts w:ascii="Arial" w:hAnsi="Arial" w:cs="Arial"/>
              <w:color w:val="000000"/>
              <w:sz w:val="22"/>
              <w:szCs w:val="22"/>
            </w:rPr>
            <w:t>(1972)</w:t>
          </w:r>
        </w:sdtContent>
      </w:sdt>
      <w:r w:rsidRPr="002179C0">
        <w:rPr>
          <w:rFonts w:ascii="Arial" w:hAnsi="Arial" w:cs="Arial"/>
          <w:sz w:val="22"/>
          <w:szCs w:val="22"/>
        </w:rPr>
        <w:t xml:space="preserve">.  I attempted to locate what methodologies might be useful for mitigating BH and to see if any of those </w:t>
      </w:r>
      <w:r>
        <w:rPr>
          <w:rFonts w:ascii="Arial" w:hAnsi="Arial" w:cs="Arial"/>
          <w:sz w:val="22"/>
          <w:szCs w:val="22"/>
        </w:rPr>
        <w:t xml:space="preserve">practitioners </w:t>
      </w:r>
      <w:r w:rsidRPr="002179C0">
        <w:rPr>
          <w:rFonts w:ascii="Arial" w:hAnsi="Arial" w:cs="Arial"/>
          <w:sz w:val="22"/>
          <w:szCs w:val="22"/>
        </w:rPr>
        <w:t xml:space="preserve">raised it as an issue in their texts. None of these texts specifically address BH, </w:t>
      </w:r>
      <w:r>
        <w:rPr>
          <w:rFonts w:ascii="Arial" w:hAnsi="Arial" w:cs="Arial"/>
          <w:sz w:val="22"/>
          <w:szCs w:val="22"/>
        </w:rPr>
        <w:t xml:space="preserve">they address efficiency and imaginatively </w:t>
      </w:r>
      <w:r w:rsidRPr="002179C0">
        <w:rPr>
          <w:rFonts w:ascii="Arial" w:hAnsi="Arial" w:cs="Arial"/>
          <w:sz w:val="22"/>
          <w:szCs w:val="22"/>
        </w:rPr>
        <w:t xml:space="preserve">connecting thought to breath. The Careys state </w:t>
      </w:r>
      <w:r>
        <w:rPr>
          <w:rFonts w:ascii="Arial" w:hAnsi="Arial" w:cs="Arial"/>
          <w:sz w:val="22"/>
          <w:szCs w:val="22"/>
        </w:rPr>
        <w:t>‘</w:t>
      </w:r>
      <w:r w:rsidRPr="002179C0">
        <w:rPr>
          <w:rFonts w:ascii="Arial" w:hAnsi="Arial" w:cs="Arial"/>
          <w:sz w:val="22"/>
          <w:szCs w:val="22"/>
        </w:rPr>
        <w:t>the breathing impulse is the primary impulse; if you’re blocking it, what chance do other impulses have?</w:t>
      </w:r>
      <w:r>
        <w:rPr>
          <w:rFonts w:ascii="Arial" w:hAnsi="Arial" w:cs="Arial"/>
          <w:sz w:val="22"/>
          <w:szCs w:val="22"/>
        </w:rPr>
        <w:t>’</w:t>
      </w:r>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"/>
          <w:id w:val="1907495064"/>
          <w:placeholder>
            <w:docPart w:val="19D2FDD72983A245841E798FFB2AD691"/>
          </w:placeholder>
        </w:sdtPr>
        <w:sdtContent>
          <w:r w:rsidR="00323CCC" w:rsidRPr="00323CCC">
            <w:rPr>
              <w:rFonts w:ascii="Arial" w:hAnsi="Arial" w:cs="Arial"/>
              <w:color w:val="000000"/>
              <w:sz w:val="22"/>
              <w:szCs w:val="22"/>
            </w:rPr>
            <w:t>(Carey and Carey, 2010, p.45)</w:t>
          </w:r>
        </w:sdtContent>
      </w:sdt>
      <w:r>
        <w:rPr>
          <w:rFonts w:ascii="Arial" w:hAnsi="Arial" w:cs="Arial"/>
          <w:color w:val="000000"/>
          <w:sz w:val="22"/>
          <w:szCs w:val="22"/>
        </w:rPr>
        <w:t>.</w:t>
      </w:r>
      <w:r>
        <w:rPr>
          <w:rFonts w:ascii="Arial" w:hAnsi="Arial" w:cs="Arial"/>
          <w:sz w:val="22"/>
          <w:szCs w:val="22"/>
        </w:rPr>
        <w:t xml:space="preserve"> </w:t>
      </w:r>
      <w:r w:rsidRPr="002179C0">
        <w:rPr>
          <w:rFonts w:ascii="Arial" w:hAnsi="Arial" w:cs="Arial"/>
          <w:sz w:val="22"/>
          <w:szCs w:val="22"/>
        </w:rPr>
        <w:t xml:space="preserve"> </w:t>
      </w:r>
      <w:proofErr w:type="spellStart"/>
      <w:r w:rsidRPr="002179C0">
        <w:rPr>
          <w:rFonts w:ascii="Arial" w:hAnsi="Arial" w:cs="Arial"/>
          <w:sz w:val="22"/>
          <w:szCs w:val="22"/>
        </w:rPr>
        <w:t>Shewell</w:t>
      </w:r>
      <w:proofErr w:type="spellEnd"/>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"/>
          <w:id w:val="612023668"/>
          <w:placeholder>
            <w:docPart w:val="19D2FDD72983A245841E798FFB2AD691"/>
          </w:placeholder>
        </w:sdtPr>
        <w:sdtContent>
          <w:r w:rsidR="00323CCC" w:rsidRPr="00323CCC">
            <w:rPr>
              <w:rFonts w:ascii="Arial" w:hAnsi="Arial" w:cs="Arial"/>
              <w:color w:val="000000"/>
              <w:sz w:val="22"/>
              <w:szCs w:val="22"/>
            </w:rPr>
            <w:t>(2009)</w:t>
          </w:r>
        </w:sdtContent>
      </w:sdt>
      <w:r w:rsidR="007D49D8">
        <w:rPr>
          <w:rFonts w:ascii="Arial" w:hAnsi="Arial" w:cs="Arial"/>
          <w:color w:val="000000"/>
          <w:sz w:val="22"/>
          <w:szCs w:val="22"/>
        </w:rPr>
        <w:t xml:space="preserve"> </w:t>
      </w:r>
      <w:r w:rsidRPr="002179C0">
        <w:rPr>
          <w:rFonts w:ascii="Arial" w:hAnsi="Arial" w:cs="Arial"/>
          <w:sz w:val="22"/>
          <w:szCs w:val="22"/>
        </w:rPr>
        <w:t xml:space="preserve">notes that active, conscious control of the breath can only go so far. </w:t>
      </w:r>
      <w:r>
        <w:rPr>
          <w:rFonts w:ascii="Arial" w:hAnsi="Arial" w:cs="Arial"/>
          <w:sz w:val="22"/>
          <w:szCs w:val="22"/>
        </w:rPr>
        <w:t xml:space="preserve"> </w:t>
      </w:r>
      <w:r w:rsidRPr="002179C0">
        <w:rPr>
          <w:rFonts w:ascii="Arial" w:hAnsi="Arial" w:cs="Arial"/>
          <w:sz w:val="22"/>
          <w:szCs w:val="22"/>
        </w:rPr>
        <w:t xml:space="preserve">Linklater does not address </w:t>
      </w:r>
      <w:r>
        <w:rPr>
          <w:rFonts w:ascii="Arial" w:hAnsi="Arial" w:cs="Arial"/>
          <w:sz w:val="22"/>
          <w:szCs w:val="22"/>
        </w:rPr>
        <w:t>BH</w:t>
      </w:r>
      <w:r w:rsidRPr="002179C0">
        <w:rPr>
          <w:rFonts w:ascii="Arial" w:hAnsi="Arial" w:cs="Arial"/>
          <w:sz w:val="22"/>
          <w:szCs w:val="22"/>
        </w:rPr>
        <w:t xml:space="preserve"> itself</w:t>
      </w:r>
      <w:r>
        <w:rPr>
          <w:rFonts w:ascii="Arial" w:hAnsi="Arial" w:cs="Arial"/>
          <w:sz w:val="22"/>
          <w:szCs w:val="22"/>
        </w:rPr>
        <w:t>,</w:t>
      </w:r>
      <w:r w:rsidRPr="002179C0">
        <w:rPr>
          <w:rFonts w:ascii="Arial" w:hAnsi="Arial" w:cs="Arial"/>
          <w:sz w:val="22"/>
          <w:szCs w:val="22"/>
        </w:rPr>
        <w:t xml:space="preserve"> only speaks to the limit of the voice to express the imagination, if it is straight jacketed by tension</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"/>
          <w:id w:val="1045559831"/>
          <w:placeholder>
            <w:docPart w:val="19D2FDD72983A245841E798FFB2AD691"/>
          </w:placeholder>
        </w:sdtPr>
        <w:sdtContent>
          <w:r w:rsidR="00323CCC" w:rsidRPr="00323CCC">
            <w:rPr>
              <w:rFonts w:ascii="Arial" w:hAnsi="Arial" w:cs="Arial"/>
              <w:color w:val="000000"/>
              <w:sz w:val="22"/>
              <w:szCs w:val="22"/>
            </w:rPr>
            <w:t>(1976)</w:t>
          </w:r>
        </w:sdtContent>
      </w:sdt>
      <w:r>
        <w:rPr>
          <w:rFonts w:ascii="Arial" w:hAnsi="Arial" w:cs="Arial"/>
          <w:color w:val="000000"/>
          <w:sz w:val="22"/>
          <w:szCs w:val="22"/>
        </w:rPr>
        <w:t xml:space="preserve">. </w:t>
      </w:r>
      <w:r>
        <w:rPr>
          <w:rFonts w:ascii="Arial" w:hAnsi="Arial" w:cs="Arial"/>
          <w:sz w:val="22"/>
          <w:szCs w:val="22"/>
        </w:rPr>
        <w:t xml:space="preserve">I question why none of these practitioners apart from Gilman </w:t>
      </w:r>
      <w:sdt>
        <w:sdtPr>
          <w:rPr>
            <w:rFonts w:ascii="Arial" w:hAnsi="Arial" w:cs="Arial"/>
            <w:color w:val="000000"/>
            <w:sz w:val="22"/>
            <w:szCs w:val="22"/>
          </w:rPr>
          <w:tag w:val="MENDELEY_CITATION_v3_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"/>
          <w:id w:val="1676765106"/>
          <w:placeholder>
            <w:docPart w:val="19D2FDD72983A245841E798FFB2AD691"/>
          </w:placeholder>
        </w:sdtPr>
        <w:sdtContent>
          <w:r w:rsidR="00323CCC" w:rsidRPr="00323CCC">
            <w:rPr>
              <w:rFonts w:ascii="Arial" w:hAnsi="Arial" w:cs="Arial"/>
              <w:color w:val="000000"/>
              <w:sz w:val="22"/>
              <w:szCs w:val="22"/>
            </w:rPr>
            <w:t>(2015)</w:t>
          </w:r>
        </w:sdtContent>
      </w:sdt>
      <w:r>
        <w:rPr>
          <w:rFonts w:ascii="Arial" w:hAnsi="Arial" w:cs="Arial"/>
          <w:sz w:val="22"/>
          <w:szCs w:val="22"/>
        </w:rPr>
        <w:t xml:space="preserve"> and </w:t>
      </w:r>
      <w:proofErr w:type="spellStart"/>
      <w:r>
        <w:rPr>
          <w:rFonts w:ascii="Arial" w:hAnsi="Arial" w:cs="Arial"/>
          <w:sz w:val="22"/>
          <w:szCs w:val="22"/>
        </w:rPr>
        <w:t>Seesholtz</w:t>
      </w:r>
      <w:proofErr w:type="spellEnd"/>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"/>
          <w:id w:val="1581484365"/>
          <w:placeholder>
            <w:docPart w:val="19D2FDD72983A245841E798FFB2AD691"/>
          </w:placeholder>
        </w:sdtPr>
        <w:sdtContent>
          <w:r w:rsidR="00323CCC" w:rsidRPr="00323CCC">
            <w:rPr>
              <w:rFonts w:ascii="Arial" w:hAnsi="Arial" w:cs="Arial"/>
              <w:color w:val="000000"/>
              <w:sz w:val="22"/>
              <w:szCs w:val="22"/>
            </w:rPr>
            <w:t>(2022)</w:t>
          </w:r>
        </w:sdtContent>
      </w:sdt>
      <w:r>
        <w:rPr>
          <w:rFonts w:ascii="Arial" w:hAnsi="Arial" w:cs="Arial"/>
          <w:sz w:val="22"/>
          <w:szCs w:val="22"/>
        </w:rPr>
        <w:t xml:space="preserve"> address this issue and its wider implications, it seems remiss to do so.</w:t>
      </w:r>
      <w:r w:rsidRPr="002179C0">
        <w:rPr>
          <w:rFonts w:ascii="Arial" w:hAnsi="Arial" w:cs="Arial"/>
          <w:sz w:val="22"/>
          <w:szCs w:val="22"/>
        </w:rPr>
        <w:t xml:space="preserve"> </w:t>
      </w:r>
    </w:p>
    <w:p w14:paraId="12BCB45B" w14:textId="77777777" w:rsidR="00612AF9" w:rsidRPr="002179C0" w:rsidRDefault="00612AF9" w:rsidP="00612AF9">
      <w:pPr>
        <w:spacing w:line="360" w:lineRule="auto"/>
        <w:rPr>
          <w:rFonts w:ascii="Arial" w:hAnsi="Arial" w:cs="Arial"/>
          <w:sz w:val="22"/>
          <w:szCs w:val="22"/>
        </w:rPr>
      </w:pPr>
    </w:p>
    <w:p w14:paraId="6C5FCC84" w14:textId="6DE74573" w:rsidR="00612AF9" w:rsidRPr="002179C0" w:rsidRDefault="00612AF9" w:rsidP="00612AF9">
      <w:pPr>
        <w:spacing w:line="360" w:lineRule="auto"/>
        <w:rPr>
          <w:rFonts w:ascii="Arial" w:hAnsi="Arial" w:cs="Arial"/>
          <w:sz w:val="22"/>
          <w:szCs w:val="22"/>
        </w:rPr>
      </w:pPr>
      <w:r w:rsidRPr="002179C0">
        <w:rPr>
          <w:rFonts w:ascii="Arial" w:hAnsi="Arial" w:cs="Arial"/>
          <w:sz w:val="22"/>
          <w:szCs w:val="22"/>
        </w:rPr>
        <w:t>Feldenkrais seems to offer interesting holistic possibilities for working on the musculoskeletal relationship to breath</w:t>
      </w:r>
      <w:r>
        <w:rPr>
          <w:rFonts w:ascii="Arial" w:hAnsi="Arial" w:cs="Arial"/>
          <w:sz w:val="22"/>
          <w:szCs w:val="22"/>
        </w:rPr>
        <w:t xml:space="preserve"> </w:t>
      </w:r>
      <w:r w:rsidRPr="002179C0">
        <w:rPr>
          <w:rFonts w:ascii="Arial" w:hAnsi="Arial" w:cs="Arial"/>
          <w:sz w:val="22"/>
          <w:szCs w:val="22"/>
        </w:rPr>
        <w:t>but warrants a much deeper dive than I can provide here.  Thus, I have chosen to focus on the two potential methodologies that seemed to offer most promise and opportunity for concrete lines of enquiry in the studio.  They specifically address the triumvirate of body, breath, posture, which from my professional experience, I would assert is paramount to mitigate BH.  These are the Alexander Technique</w:t>
      </w:r>
      <w:r>
        <w:rPr>
          <w:rFonts w:ascii="Arial" w:hAnsi="Arial" w:cs="Arial"/>
          <w:sz w:val="22"/>
          <w:szCs w:val="22"/>
        </w:rPr>
        <w:t xml:space="preserve"> (AT)</w:t>
      </w:r>
      <w:r w:rsidRPr="002179C0">
        <w:rPr>
          <w:rFonts w:ascii="Arial" w:hAnsi="Arial" w:cs="Arial"/>
          <w:sz w:val="22"/>
          <w:szCs w:val="22"/>
        </w:rPr>
        <w:t xml:space="preserve"> and the Accent Method </w:t>
      </w:r>
      <w:r>
        <w:rPr>
          <w:rFonts w:ascii="Arial" w:hAnsi="Arial" w:cs="Arial"/>
          <w:sz w:val="22"/>
          <w:szCs w:val="22"/>
        </w:rPr>
        <w:t xml:space="preserve">(AM) </w:t>
      </w:r>
      <w:r w:rsidRPr="002179C0">
        <w:rPr>
          <w:rFonts w:ascii="Arial" w:hAnsi="Arial" w:cs="Arial"/>
          <w:sz w:val="22"/>
          <w:szCs w:val="22"/>
        </w:rPr>
        <w:t>which have studies into their efficacy</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"/>
          <w:id w:val="988831087"/>
          <w:placeholder>
            <w:docPart w:val="19D2FDD72983A245841E798FFB2AD691"/>
          </w:placeholder>
        </w:sdtPr>
        <w:sdtContent>
          <w:r w:rsidR="00323CCC" w:rsidRPr="00323CCC">
            <w:rPr>
              <w:rFonts w:eastAsia="Times New Roman"/>
              <w:color w:val="000000"/>
              <w:sz w:val="22"/>
            </w:rPr>
            <w:t xml:space="preserve">(Valentine </w:t>
          </w:r>
          <w:r w:rsidR="00323CCC" w:rsidRPr="00323CCC">
            <w:rPr>
              <w:rFonts w:eastAsia="Times New Roman"/>
              <w:i/>
              <w:iCs/>
              <w:color w:val="000000"/>
              <w:sz w:val="22"/>
            </w:rPr>
            <w:t>et al.</w:t>
          </w:r>
          <w:r w:rsidR="00323CCC" w:rsidRPr="00323CCC">
            <w:rPr>
              <w:rFonts w:eastAsia="Times New Roman"/>
              <w:color w:val="000000"/>
              <w:sz w:val="22"/>
            </w:rPr>
            <w:t xml:space="preserve">, 1995; Davies, 2020; Othman, Baraka and </w:t>
          </w:r>
          <w:proofErr w:type="spellStart"/>
          <w:r w:rsidR="00323CCC" w:rsidRPr="00323CCC">
            <w:rPr>
              <w:rFonts w:eastAsia="Times New Roman"/>
              <w:color w:val="000000"/>
              <w:sz w:val="22"/>
            </w:rPr>
            <w:t>Rifaie</w:t>
          </w:r>
          <w:proofErr w:type="spellEnd"/>
          <w:r w:rsidR="00323CCC" w:rsidRPr="00323CCC">
            <w:rPr>
              <w:rFonts w:eastAsia="Times New Roman"/>
              <w:color w:val="000000"/>
              <w:sz w:val="22"/>
            </w:rPr>
            <w:t xml:space="preserve">, 2021; </w:t>
          </w:r>
          <w:proofErr w:type="spellStart"/>
          <w:r w:rsidR="00323CCC" w:rsidRPr="00323CCC">
            <w:rPr>
              <w:rFonts w:eastAsia="Times New Roman"/>
              <w:color w:val="000000"/>
              <w:sz w:val="22"/>
            </w:rPr>
            <w:t>Abdelgoad</w:t>
          </w:r>
          <w:proofErr w:type="spellEnd"/>
          <w:r w:rsidR="00323CCC" w:rsidRPr="00323CCC">
            <w:rPr>
              <w:rFonts w:eastAsia="Times New Roman"/>
              <w:color w:val="000000"/>
              <w:sz w:val="22"/>
            </w:rPr>
            <w:t xml:space="preserve"> and </w:t>
          </w:r>
          <w:proofErr w:type="spellStart"/>
          <w:r w:rsidR="00323CCC" w:rsidRPr="00323CCC">
            <w:rPr>
              <w:rFonts w:eastAsia="Times New Roman"/>
              <w:color w:val="000000"/>
              <w:sz w:val="22"/>
            </w:rPr>
            <w:t>Alrusayyis</w:t>
          </w:r>
          <w:proofErr w:type="spellEnd"/>
          <w:r w:rsidR="00323CCC" w:rsidRPr="00323CCC">
            <w:rPr>
              <w:rFonts w:eastAsia="Times New Roman"/>
              <w:color w:val="000000"/>
              <w:sz w:val="22"/>
            </w:rPr>
            <w:t>, 2022a)</w:t>
          </w:r>
        </w:sdtContent>
      </w:sdt>
      <w:r w:rsidRPr="002179C0">
        <w:rPr>
          <w:rFonts w:ascii="Arial" w:hAnsi="Arial" w:cs="Arial"/>
          <w:sz w:val="22"/>
          <w:szCs w:val="22"/>
        </w:rPr>
        <w:t>.</w:t>
      </w:r>
    </w:p>
    <w:p w14:paraId="3235CC68" w14:textId="77777777" w:rsidR="00612AF9" w:rsidRPr="002179C0" w:rsidRDefault="00612AF9" w:rsidP="00612AF9">
      <w:pPr>
        <w:spacing w:line="360" w:lineRule="auto"/>
        <w:rPr>
          <w:rFonts w:ascii="Arial" w:hAnsi="Arial" w:cs="Arial"/>
          <w:b/>
          <w:bCs/>
          <w:sz w:val="22"/>
          <w:szCs w:val="22"/>
        </w:rPr>
      </w:pPr>
    </w:p>
    <w:p w14:paraId="54EF6D33" w14:textId="2E88DD0B" w:rsidR="00612AF9" w:rsidRPr="002179C0" w:rsidRDefault="00612AF9" w:rsidP="00612AF9">
      <w:pPr>
        <w:spacing w:line="360" w:lineRule="auto"/>
        <w:rPr>
          <w:rFonts w:ascii="Arial" w:hAnsi="Arial" w:cs="Arial"/>
          <w:i/>
          <w:iCs/>
          <w:sz w:val="22"/>
          <w:szCs w:val="22"/>
        </w:rPr>
      </w:pPr>
      <w:r>
        <w:rPr>
          <w:rFonts w:ascii="Arial" w:hAnsi="Arial" w:cs="Arial"/>
          <w:sz w:val="22"/>
          <w:szCs w:val="22"/>
        </w:rPr>
        <w:t xml:space="preserve">AT </w:t>
      </w:r>
      <w:r w:rsidRPr="002179C0">
        <w:rPr>
          <w:rFonts w:ascii="Arial" w:hAnsi="Arial" w:cs="Arial"/>
          <w:sz w:val="22"/>
          <w:szCs w:val="22"/>
        </w:rPr>
        <w:t xml:space="preserve">is a useful platform to explore voice work, as it requires you to inhibit physical habits and be aware of what Gelb </w:t>
      </w:r>
      <w:sdt>
        <w:sdtPr>
          <w:rPr>
            <w:rFonts w:ascii="Arial" w:hAnsi="Arial" w:cs="Arial"/>
            <w:color w:val="000000"/>
            <w:sz w:val="22"/>
            <w:szCs w:val="22"/>
          </w:rPr>
          <w:tag w:val="MENDELEY_CITATION_v3_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"/>
          <w:id w:val="-1993471049"/>
          <w:placeholder>
            <w:docPart w:val="19D2FDD72983A245841E798FFB2AD691"/>
          </w:placeholder>
        </w:sdtPr>
        <w:sdtContent>
          <w:r w:rsidR="00323CCC" w:rsidRPr="00323CCC">
            <w:rPr>
              <w:rFonts w:ascii="Arial" w:hAnsi="Arial" w:cs="Arial"/>
              <w:color w:val="000000"/>
              <w:sz w:val="22"/>
              <w:szCs w:val="22"/>
            </w:rPr>
            <w:t>(2013)</w:t>
          </w:r>
        </w:sdtContent>
      </w:sdt>
      <w:r w:rsidRPr="002179C0">
        <w:rPr>
          <w:rFonts w:ascii="Arial" w:hAnsi="Arial" w:cs="Arial"/>
          <w:sz w:val="22"/>
          <w:szCs w:val="22"/>
        </w:rPr>
        <w:t xml:space="preserve"> describes as, </w:t>
      </w:r>
      <w:r>
        <w:rPr>
          <w:rFonts w:ascii="Arial" w:hAnsi="Arial" w:cs="Arial"/>
          <w:sz w:val="22"/>
          <w:szCs w:val="22"/>
        </w:rPr>
        <w:t>‘</w:t>
      </w:r>
      <w:r w:rsidRPr="002179C0">
        <w:rPr>
          <w:rFonts w:ascii="Arial" w:hAnsi="Arial" w:cs="Arial"/>
          <w:sz w:val="22"/>
          <w:szCs w:val="22"/>
        </w:rPr>
        <w:t>changing unnecessary tension patterns within the body that interfere with it</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"/>
          <w:id w:val="-1426725828"/>
          <w:placeholder>
            <w:docPart w:val="19D2FDD72983A245841E798FFB2AD691"/>
          </w:placeholder>
        </w:sdtPr>
        <w:sdtContent>
          <w:r w:rsidR="00323CCC" w:rsidRPr="00323CCC">
            <w:rPr>
              <w:rFonts w:ascii="Arial" w:hAnsi="Arial" w:cs="Arial"/>
              <w:color w:val="000000"/>
              <w:sz w:val="22"/>
              <w:szCs w:val="22"/>
            </w:rPr>
            <w:t>(2013, p.130)</w:t>
          </w:r>
        </w:sdtContent>
      </w:sdt>
      <w:r w:rsidRPr="002179C0">
        <w:rPr>
          <w:rFonts w:ascii="Arial" w:hAnsi="Arial" w:cs="Arial"/>
          <w:sz w:val="22"/>
          <w:szCs w:val="22"/>
        </w:rPr>
        <w:t xml:space="preserve"> </w:t>
      </w:r>
      <w:r>
        <w:rPr>
          <w:rFonts w:ascii="Arial" w:hAnsi="Arial" w:cs="Arial"/>
          <w:sz w:val="22"/>
          <w:szCs w:val="22"/>
        </w:rPr>
        <w:t>.</w:t>
      </w:r>
      <w:r w:rsidRPr="002179C0">
        <w:rPr>
          <w:rFonts w:ascii="Arial" w:hAnsi="Arial" w:cs="Arial"/>
          <w:sz w:val="22"/>
          <w:szCs w:val="22"/>
        </w:rPr>
        <w:t xml:space="preserve">Given that Alexander normally requires an in-person trainer, one aspect of it, that is immediately available and applicable is the </w:t>
      </w:r>
      <w:r w:rsidRPr="002179C0">
        <w:rPr>
          <w:rFonts w:ascii="Arial" w:hAnsi="Arial" w:cs="Arial"/>
          <w:i/>
          <w:iCs/>
          <w:sz w:val="22"/>
          <w:szCs w:val="22"/>
        </w:rPr>
        <w:t>Whispered Ah</w:t>
      </w:r>
      <w:r>
        <w:rPr>
          <w:rFonts w:ascii="Arial" w:hAnsi="Arial" w:cs="Arial"/>
          <w:i/>
          <w:iCs/>
          <w:sz w:val="22"/>
          <w:szCs w:val="22"/>
        </w:rPr>
        <w:t xml:space="preserve"> </w:t>
      </w:r>
      <w:sdt>
        <w:sdtPr>
          <w:rPr>
            <w:rFonts w:ascii="Arial" w:hAnsi="Arial" w:cs="Arial"/>
            <w:i/>
            <w:iCs/>
            <w:color w:val="000000"/>
            <w:sz w:val="22"/>
            <w:szCs w:val="22"/>
          </w:rPr>
          <w:tag w:val="MENDELEY_CITATION_v3_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"/>
          <w:id w:val="-1307083324"/>
          <w:placeholder>
            <w:docPart w:val="19D2FDD72983A245841E798FFB2AD691"/>
          </w:placeholder>
        </w:sdtPr>
        <w:sdtContent>
          <w:r w:rsidR="00323CCC" w:rsidRPr="00323CCC">
            <w:rPr>
              <w:rFonts w:ascii="Arial" w:hAnsi="Arial" w:cs="Arial"/>
              <w:i/>
              <w:iCs/>
              <w:color w:val="000000"/>
              <w:sz w:val="22"/>
              <w:szCs w:val="22"/>
            </w:rPr>
            <w:t xml:space="preserve">(McCallion, 2013; </w:t>
          </w:r>
          <w:proofErr w:type="spellStart"/>
          <w:r w:rsidR="00323CCC" w:rsidRPr="00323CCC">
            <w:rPr>
              <w:rFonts w:ascii="Arial" w:hAnsi="Arial" w:cs="Arial"/>
              <w:i/>
              <w:iCs/>
              <w:color w:val="000000"/>
              <w:sz w:val="22"/>
              <w:szCs w:val="22"/>
            </w:rPr>
            <w:t>Capalbo</w:t>
          </w:r>
          <w:proofErr w:type="spellEnd"/>
          <w:r w:rsidR="00323CCC" w:rsidRPr="00323CCC">
            <w:rPr>
              <w:rFonts w:ascii="Arial" w:hAnsi="Arial" w:cs="Arial"/>
              <w:i/>
              <w:iCs/>
              <w:color w:val="000000"/>
              <w:sz w:val="22"/>
              <w:szCs w:val="22"/>
            </w:rPr>
            <w:t>, 2024)</w:t>
          </w:r>
        </w:sdtContent>
      </w:sdt>
      <w:r w:rsidRPr="002179C0">
        <w:rPr>
          <w:rFonts w:ascii="Arial" w:hAnsi="Arial" w:cs="Arial"/>
          <w:i/>
          <w:iCs/>
          <w:sz w:val="22"/>
          <w:szCs w:val="22"/>
        </w:rPr>
        <w:t>.</w:t>
      </w:r>
      <w:r w:rsidRPr="002179C0">
        <w:rPr>
          <w:rFonts w:ascii="Arial" w:hAnsi="Arial" w:cs="Arial"/>
          <w:sz w:val="22"/>
          <w:szCs w:val="22"/>
        </w:rPr>
        <w:t xml:space="preserve">  In standing position, with an aligned body, thinking of a smile, the jaw is released, the teeth gently opened, a whispered ‘ah’ sound made on the outbreath.  </w:t>
      </w:r>
      <w:r>
        <w:rPr>
          <w:rFonts w:ascii="Arial" w:hAnsi="Arial" w:cs="Arial"/>
          <w:sz w:val="22"/>
          <w:szCs w:val="22"/>
        </w:rPr>
        <w:t xml:space="preserve">Performed with the impulse to think </w:t>
      </w:r>
      <w:r w:rsidRPr="002179C0">
        <w:rPr>
          <w:rFonts w:ascii="Arial" w:hAnsi="Arial" w:cs="Arial"/>
          <w:sz w:val="22"/>
          <w:szCs w:val="22"/>
        </w:rPr>
        <w:t>of something pleasurable,</w:t>
      </w:r>
      <w:r>
        <w:rPr>
          <w:rFonts w:ascii="Arial" w:hAnsi="Arial" w:cs="Arial"/>
          <w:sz w:val="22"/>
          <w:szCs w:val="22"/>
        </w:rPr>
        <w:t xml:space="preserve"> with a smile, a sense of ease </w:t>
      </w:r>
      <w:r w:rsidRPr="002179C0">
        <w:rPr>
          <w:rFonts w:ascii="Arial" w:hAnsi="Arial" w:cs="Arial"/>
          <w:sz w:val="22"/>
          <w:szCs w:val="22"/>
        </w:rPr>
        <w:t>hopefully releasing physical tension</w:t>
      </w:r>
      <w:r>
        <w:rPr>
          <w:rFonts w:ascii="Arial" w:hAnsi="Arial" w:cs="Arial"/>
          <w:sz w:val="22"/>
          <w:szCs w:val="22"/>
        </w:rPr>
        <w:t xml:space="preserve"> </w:t>
      </w:r>
      <w:r w:rsidR="007D49D8">
        <w:rPr>
          <w:rFonts w:ascii="Arial" w:hAnsi="Arial" w:cs="Arial"/>
          <w:sz w:val="22"/>
          <w:szCs w:val="22"/>
        </w:rPr>
        <w:t>consequently</w:t>
      </w:r>
      <w:r w:rsidRPr="002179C0">
        <w:rPr>
          <w:rFonts w:ascii="Arial" w:hAnsi="Arial" w:cs="Arial"/>
          <w:sz w:val="22"/>
          <w:szCs w:val="22"/>
        </w:rPr>
        <w:t xml:space="preserve">.  </w:t>
      </w:r>
      <w:proofErr w:type="spellStart"/>
      <w:r>
        <w:rPr>
          <w:rFonts w:ascii="Arial" w:hAnsi="Arial" w:cs="Arial"/>
          <w:sz w:val="22"/>
          <w:szCs w:val="22"/>
        </w:rPr>
        <w:t>Seesholtz’s</w:t>
      </w:r>
      <w:proofErr w:type="spellEnd"/>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"/>
          <w:id w:val="132383588"/>
          <w:placeholder>
            <w:docPart w:val="19D2FDD72983A245841E798FFB2AD691"/>
          </w:placeholder>
        </w:sdtPr>
        <w:sdtContent>
          <w:r w:rsidR="00323CCC" w:rsidRPr="00323CCC">
            <w:rPr>
              <w:rFonts w:ascii="Arial" w:hAnsi="Arial" w:cs="Arial"/>
              <w:color w:val="000000"/>
              <w:sz w:val="22"/>
              <w:szCs w:val="22"/>
            </w:rPr>
            <w:t>(2022)</w:t>
          </w:r>
        </w:sdtContent>
      </w:sdt>
      <w:r w:rsidR="0063374A">
        <w:rPr>
          <w:rFonts w:ascii="Arial" w:hAnsi="Arial" w:cs="Arial"/>
          <w:color w:val="000000"/>
          <w:sz w:val="22"/>
          <w:szCs w:val="22"/>
        </w:rPr>
        <w:t xml:space="preserve"> </w:t>
      </w:r>
      <w:r>
        <w:rPr>
          <w:rFonts w:ascii="Arial" w:hAnsi="Arial" w:cs="Arial"/>
          <w:sz w:val="22"/>
          <w:szCs w:val="22"/>
        </w:rPr>
        <w:lastRenderedPageBreak/>
        <w:t xml:space="preserve">process of </w:t>
      </w:r>
      <w:proofErr w:type="spellStart"/>
      <w:r>
        <w:rPr>
          <w:rFonts w:ascii="Arial" w:hAnsi="Arial" w:cs="Arial"/>
          <w:sz w:val="22"/>
          <w:szCs w:val="22"/>
        </w:rPr>
        <w:t>habilitation</w:t>
      </w:r>
      <w:proofErr w:type="spellEnd"/>
      <w:r>
        <w:rPr>
          <w:rFonts w:ascii="Arial" w:hAnsi="Arial" w:cs="Arial"/>
          <w:sz w:val="22"/>
          <w:szCs w:val="22"/>
        </w:rPr>
        <w:t xml:space="preserve"> includes self-awareness exercises, thus r</w:t>
      </w:r>
      <w:r w:rsidRPr="002179C0">
        <w:rPr>
          <w:rFonts w:ascii="Arial" w:hAnsi="Arial" w:cs="Arial"/>
          <w:sz w:val="22"/>
          <w:szCs w:val="22"/>
        </w:rPr>
        <w:t xml:space="preserve">epeated practice </w:t>
      </w:r>
      <w:r>
        <w:rPr>
          <w:rFonts w:ascii="Arial" w:hAnsi="Arial" w:cs="Arial"/>
          <w:sz w:val="22"/>
          <w:szCs w:val="22"/>
        </w:rPr>
        <w:t>with</w:t>
      </w:r>
      <w:r w:rsidRPr="002179C0">
        <w:rPr>
          <w:rFonts w:ascii="Arial" w:hAnsi="Arial" w:cs="Arial"/>
          <w:sz w:val="22"/>
          <w:szCs w:val="22"/>
        </w:rPr>
        <w:t xml:space="preserve"> connect</w:t>
      </w:r>
      <w:r>
        <w:rPr>
          <w:rFonts w:ascii="Arial" w:hAnsi="Arial" w:cs="Arial"/>
          <w:sz w:val="22"/>
          <w:szCs w:val="22"/>
        </w:rPr>
        <w:t>ing</w:t>
      </w:r>
      <w:r w:rsidRPr="002179C0">
        <w:rPr>
          <w:rFonts w:ascii="Arial" w:hAnsi="Arial" w:cs="Arial"/>
          <w:sz w:val="22"/>
          <w:szCs w:val="22"/>
        </w:rPr>
        <w:t xml:space="preserve"> </w:t>
      </w:r>
      <w:r>
        <w:rPr>
          <w:rFonts w:ascii="Arial" w:hAnsi="Arial" w:cs="Arial"/>
          <w:sz w:val="22"/>
          <w:szCs w:val="22"/>
        </w:rPr>
        <w:t xml:space="preserve">to </w:t>
      </w:r>
      <w:r w:rsidRPr="002179C0">
        <w:rPr>
          <w:rFonts w:ascii="Arial" w:hAnsi="Arial" w:cs="Arial"/>
          <w:sz w:val="22"/>
          <w:szCs w:val="22"/>
        </w:rPr>
        <w:t>release, allows a kinaesthetic anchor point as to how their state may be shifting as they work with it over time</w:t>
      </w:r>
      <w:r>
        <w:rPr>
          <w:rFonts w:ascii="Arial" w:hAnsi="Arial" w:cs="Arial"/>
          <w:sz w:val="22"/>
          <w:szCs w:val="22"/>
        </w:rPr>
        <w:t xml:space="preserve">.  As McCallion (2013) notes it enables the student’s inspiration and expiration to be performed properly, using the musculature in the right way thus preventing BH inefficiency, with </w:t>
      </w:r>
      <w:r w:rsidRPr="002179C0">
        <w:rPr>
          <w:rFonts w:ascii="Arial" w:hAnsi="Arial" w:cs="Arial"/>
          <w:sz w:val="22"/>
          <w:szCs w:val="22"/>
        </w:rPr>
        <w:t>Both Gilman</w:t>
      </w:r>
      <w:r>
        <w:rPr>
          <w:rFonts w:ascii="Arial" w:hAnsi="Arial" w:cs="Arial"/>
          <w:sz w:val="22"/>
          <w:szCs w:val="22"/>
        </w:rPr>
        <w:t xml:space="preserve"> (2015)</w:t>
      </w:r>
      <w:r w:rsidRPr="002179C0">
        <w:rPr>
          <w:rFonts w:ascii="Arial" w:hAnsi="Arial" w:cs="Arial"/>
          <w:sz w:val="22"/>
          <w:szCs w:val="22"/>
        </w:rPr>
        <w:t xml:space="preserve">, </w:t>
      </w:r>
      <w:proofErr w:type="spellStart"/>
      <w:r w:rsidRPr="002179C0">
        <w:rPr>
          <w:rFonts w:ascii="Arial" w:hAnsi="Arial" w:cs="Arial"/>
          <w:sz w:val="22"/>
          <w:szCs w:val="22"/>
        </w:rPr>
        <w:t>S</w:t>
      </w:r>
      <w:r>
        <w:rPr>
          <w:rFonts w:ascii="Arial" w:hAnsi="Arial" w:cs="Arial"/>
          <w:sz w:val="22"/>
          <w:szCs w:val="22"/>
        </w:rPr>
        <w:t>eesholtz</w:t>
      </w:r>
      <w:proofErr w:type="spellEnd"/>
      <w:r>
        <w:rPr>
          <w:rFonts w:ascii="Arial" w:hAnsi="Arial" w:cs="Arial"/>
          <w:sz w:val="22"/>
          <w:szCs w:val="22"/>
        </w:rPr>
        <w:t xml:space="preserve"> (2022)</w:t>
      </w:r>
      <w:r w:rsidRPr="002179C0">
        <w:rPr>
          <w:rFonts w:ascii="Arial" w:hAnsi="Arial" w:cs="Arial"/>
          <w:sz w:val="22"/>
          <w:szCs w:val="22"/>
        </w:rPr>
        <w:t xml:space="preserve"> and </w:t>
      </w:r>
      <w:r>
        <w:rPr>
          <w:rFonts w:ascii="Arial" w:hAnsi="Arial" w:cs="Arial"/>
          <w:sz w:val="22"/>
          <w:szCs w:val="22"/>
        </w:rPr>
        <w:t xml:space="preserve">McCallister Viel </w:t>
      </w:r>
      <w:sdt>
        <w:sdtPr>
          <w:rPr>
            <w:rFonts w:ascii="Arial" w:hAnsi="Arial" w:cs="Arial"/>
            <w:color w:val="000000"/>
            <w:sz w:val="22"/>
            <w:szCs w:val="22"/>
          </w:rPr>
          <w:tag w:val="MENDELEY_CITATION_v3_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"/>
          <w:id w:val="-1200160543"/>
          <w:placeholder>
            <w:docPart w:val="19D2FDD72983A245841E798FFB2AD691"/>
          </w:placeholder>
        </w:sdtPr>
        <w:sdtContent>
          <w:r w:rsidR="00323CCC" w:rsidRPr="00323CCC">
            <w:rPr>
              <w:rFonts w:ascii="Arial" w:hAnsi="Arial" w:cs="Arial"/>
              <w:color w:val="000000"/>
              <w:sz w:val="22"/>
              <w:szCs w:val="22"/>
            </w:rPr>
            <w:t>(2018)</w:t>
          </w:r>
        </w:sdtContent>
      </w:sdt>
      <w:r>
        <w:rPr>
          <w:rFonts w:ascii="Arial" w:hAnsi="Arial" w:cs="Arial"/>
          <w:color w:val="000000"/>
          <w:sz w:val="22"/>
          <w:szCs w:val="22"/>
        </w:rPr>
        <w:t xml:space="preserve"> </w:t>
      </w:r>
      <w:r w:rsidRPr="002179C0">
        <w:rPr>
          <w:rFonts w:ascii="Arial" w:hAnsi="Arial" w:cs="Arial"/>
          <w:sz w:val="22"/>
          <w:szCs w:val="22"/>
        </w:rPr>
        <w:t>discuss the resetting, or rewiring of the somatic map, to bring the student’s awareness to what their body and breath are doing.  Without this awareness of the body’s reactions, I believe further breath work would be compromised.</w:t>
      </w:r>
    </w:p>
    <w:p w14:paraId="003D18F2" w14:textId="77777777" w:rsidR="00612AF9" w:rsidRPr="002179C0" w:rsidRDefault="00612AF9" w:rsidP="00612AF9">
      <w:pPr>
        <w:spacing w:line="360" w:lineRule="auto"/>
        <w:rPr>
          <w:rFonts w:ascii="Arial" w:hAnsi="Arial" w:cs="Arial"/>
          <w:sz w:val="22"/>
          <w:szCs w:val="22"/>
        </w:rPr>
      </w:pPr>
    </w:p>
    <w:p w14:paraId="42F2A01B" w14:textId="42D7DB01" w:rsidR="00612AF9" w:rsidRPr="002179C0" w:rsidRDefault="00612AF9" w:rsidP="00612AF9">
      <w:pPr>
        <w:spacing w:line="360" w:lineRule="auto"/>
        <w:rPr>
          <w:rFonts w:ascii="Arial" w:hAnsi="Arial" w:cs="Arial"/>
          <w:sz w:val="22"/>
          <w:szCs w:val="22"/>
        </w:rPr>
      </w:pPr>
      <w:r>
        <w:rPr>
          <w:rFonts w:ascii="Arial" w:hAnsi="Arial" w:cs="Arial"/>
          <w:sz w:val="22"/>
          <w:szCs w:val="22"/>
        </w:rPr>
        <w:t>AM</w:t>
      </w:r>
      <w:r w:rsidRPr="002179C0">
        <w:rPr>
          <w:rFonts w:ascii="Arial" w:hAnsi="Arial" w:cs="Arial"/>
          <w:sz w:val="22"/>
          <w:szCs w:val="22"/>
        </w:rPr>
        <w:t xml:space="preserve"> works to create flexibility and strength in the abdominal muscles as well as efficiently coordinating breath, and phonation</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"/>
          <w:id w:val="503704919"/>
          <w:placeholder>
            <w:docPart w:val="19D2FDD72983A245841E798FFB2AD691"/>
          </w:placeholder>
        </w:sdtPr>
        <w:sdtContent>
          <w:r w:rsidR="00323CCC" w:rsidRPr="00323CCC">
            <w:rPr>
              <w:rFonts w:ascii="Arial" w:hAnsi="Arial" w:cs="Arial"/>
              <w:color w:val="000000"/>
              <w:sz w:val="22"/>
              <w:szCs w:val="22"/>
            </w:rPr>
            <w:t>(</w:t>
          </w:r>
          <w:proofErr w:type="spellStart"/>
          <w:r w:rsidR="00323CCC" w:rsidRPr="00323CCC">
            <w:rPr>
              <w:rFonts w:ascii="Arial" w:hAnsi="Arial" w:cs="Arial"/>
              <w:color w:val="000000"/>
              <w:sz w:val="22"/>
              <w:szCs w:val="22"/>
            </w:rPr>
            <w:t>Bassiouny</w:t>
          </w:r>
          <w:proofErr w:type="spellEnd"/>
          <w:r w:rsidR="00323CCC" w:rsidRPr="00323CCC">
            <w:rPr>
              <w:rFonts w:ascii="Arial" w:hAnsi="Arial" w:cs="Arial"/>
              <w:color w:val="000000"/>
              <w:sz w:val="22"/>
              <w:szCs w:val="22"/>
            </w:rPr>
            <w:t>, 1998; Morris and Hutchison, 2017)</w:t>
          </w:r>
        </w:sdtContent>
      </w:sdt>
      <w:r w:rsidRPr="002179C0">
        <w:rPr>
          <w:rFonts w:ascii="Arial" w:hAnsi="Arial" w:cs="Arial"/>
          <w:sz w:val="22"/>
          <w:szCs w:val="22"/>
        </w:rPr>
        <w:t xml:space="preserve">It can be reproduced in standing and sitting.  I chose this because it optimises vocal function by training ‘normal’ patterns of breathing through a systematic routine involving unvoiced consonants. Originally designed as a voice rehabilitation programme, originated by Smith and further developed by Thyme </w:t>
      </w:r>
      <w:proofErr w:type="spellStart"/>
      <w:r w:rsidRPr="002179C0">
        <w:rPr>
          <w:rFonts w:ascii="Arial" w:hAnsi="Arial" w:cs="Arial"/>
          <w:sz w:val="22"/>
          <w:szCs w:val="22"/>
        </w:rPr>
        <w:t>Frokjaer</w:t>
      </w:r>
      <w:proofErr w:type="spellEnd"/>
      <w:r w:rsidRPr="002179C0">
        <w:rPr>
          <w:rFonts w:ascii="Arial" w:hAnsi="Arial" w:cs="Arial"/>
          <w:sz w:val="22"/>
          <w:szCs w:val="22"/>
        </w:rPr>
        <w:t xml:space="preserve">, it works specifically on the breath to </w:t>
      </w:r>
      <w:r>
        <w:rPr>
          <w:rFonts w:ascii="Arial" w:hAnsi="Arial" w:cs="Arial"/>
          <w:sz w:val="22"/>
          <w:szCs w:val="22"/>
        </w:rPr>
        <w:t xml:space="preserve">rehabilitate </w:t>
      </w:r>
      <w:r w:rsidRPr="002179C0">
        <w:rPr>
          <w:rFonts w:ascii="Arial" w:hAnsi="Arial" w:cs="Arial"/>
          <w:sz w:val="22"/>
          <w:szCs w:val="22"/>
        </w:rPr>
        <w:t>damaged voices</w:t>
      </w:r>
      <w:r>
        <w:rPr>
          <w:rFonts w:ascii="Arial" w:hAnsi="Arial" w:cs="Arial"/>
          <w:sz w:val="22"/>
          <w:szCs w:val="22"/>
        </w:rPr>
        <w:t>, u</w:t>
      </w:r>
      <w:r w:rsidRPr="002179C0">
        <w:rPr>
          <w:rFonts w:ascii="Arial" w:hAnsi="Arial" w:cs="Arial"/>
          <w:sz w:val="22"/>
          <w:szCs w:val="22"/>
        </w:rPr>
        <w:t>s</w:t>
      </w:r>
      <w:r>
        <w:rPr>
          <w:rFonts w:ascii="Arial" w:hAnsi="Arial" w:cs="Arial"/>
          <w:sz w:val="22"/>
          <w:szCs w:val="22"/>
        </w:rPr>
        <w:t>ing</w:t>
      </w:r>
      <w:r w:rsidRPr="002179C0">
        <w:rPr>
          <w:rFonts w:ascii="Arial" w:hAnsi="Arial" w:cs="Arial"/>
          <w:sz w:val="22"/>
          <w:szCs w:val="22"/>
        </w:rPr>
        <w:t xml:space="preserve"> unvoiced consonants, built up over time to be practised in increasingly lengthy rhythmic patterns, with supported stretches and positions.  I believe it is necessary to engage in activities that reset the body, such as Alexander, and then actively train the professional voice user’s breath to respond to the demands of their job. Breath powers speech, so the active training of</w:t>
      </w:r>
      <w:r>
        <w:rPr>
          <w:rFonts w:ascii="Arial" w:hAnsi="Arial" w:cs="Arial"/>
          <w:sz w:val="22"/>
          <w:szCs w:val="22"/>
        </w:rPr>
        <w:t xml:space="preserve"> AM</w:t>
      </w:r>
      <w:r w:rsidRPr="002179C0">
        <w:rPr>
          <w:rFonts w:ascii="Arial" w:hAnsi="Arial" w:cs="Arial"/>
          <w:sz w:val="22"/>
          <w:szCs w:val="22"/>
        </w:rPr>
        <w:t>, with its use of sitting and standing, connecting to breath, but then into voicing, with gradually more intricate rhythmic patterns, seems to offer an ethically, well researched model to use</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"/>
          <w:id w:val="-33350929"/>
          <w:placeholder>
            <w:docPart w:val="19D2FDD72983A245841E798FFB2AD691"/>
          </w:placeholder>
        </w:sdtPr>
        <w:sdtContent>
          <w:r w:rsidR="00323CCC" w:rsidRPr="00323CCC">
            <w:rPr>
              <w:rFonts w:ascii="Arial" w:hAnsi="Arial" w:cs="Arial"/>
              <w:color w:val="000000"/>
              <w:sz w:val="22"/>
              <w:szCs w:val="22"/>
            </w:rPr>
            <w:t>(</w:t>
          </w:r>
          <w:proofErr w:type="spellStart"/>
          <w:r w:rsidR="00323CCC" w:rsidRPr="00323CCC">
            <w:rPr>
              <w:rFonts w:ascii="Arial" w:hAnsi="Arial" w:cs="Arial"/>
              <w:color w:val="000000"/>
              <w:sz w:val="22"/>
              <w:szCs w:val="22"/>
            </w:rPr>
            <w:t>Abdelgoad</w:t>
          </w:r>
          <w:proofErr w:type="spellEnd"/>
          <w:r w:rsidR="00323CCC" w:rsidRPr="00323CCC">
            <w:rPr>
              <w:rFonts w:ascii="Arial" w:hAnsi="Arial" w:cs="Arial"/>
              <w:color w:val="000000"/>
              <w:sz w:val="22"/>
              <w:szCs w:val="22"/>
            </w:rPr>
            <w:t xml:space="preserve"> and </w:t>
          </w:r>
          <w:proofErr w:type="spellStart"/>
          <w:r w:rsidR="00323CCC" w:rsidRPr="00323CCC">
            <w:rPr>
              <w:rFonts w:ascii="Arial" w:hAnsi="Arial" w:cs="Arial"/>
              <w:color w:val="000000"/>
              <w:sz w:val="22"/>
              <w:szCs w:val="22"/>
            </w:rPr>
            <w:t>Alrusayyis</w:t>
          </w:r>
          <w:proofErr w:type="spellEnd"/>
          <w:r w:rsidR="00323CCC" w:rsidRPr="00323CCC">
            <w:rPr>
              <w:rFonts w:ascii="Arial" w:hAnsi="Arial" w:cs="Arial"/>
              <w:color w:val="000000"/>
              <w:sz w:val="22"/>
              <w:szCs w:val="22"/>
            </w:rPr>
            <w:t>, 2022b)</w:t>
          </w:r>
        </w:sdtContent>
      </w:sdt>
      <w:r w:rsidRPr="002179C0">
        <w:rPr>
          <w:rFonts w:ascii="Arial" w:hAnsi="Arial" w:cs="Arial"/>
          <w:sz w:val="22"/>
          <w:szCs w:val="22"/>
        </w:rPr>
        <w:t xml:space="preserve">. Morris and Hutchison’s (2017) research </w:t>
      </w:r>
      <w:r>
        <w:rPr>
          <w:rFonts w:ascii="Arial" w:hAnsi="Arial" w:cs="Arial"/>
          <w:sz w:val="22"/>
          <w:szCs w:val="22"/>
        </w:rPr>
        <w:t xml:space="preserve">with opera students </w:t>
      </w:r>
      <w:r w:rsidRPr="002179C0">
        <w:rPr>
          <w:rFonts w:ascii="Arial" w:hAnsi="Arial" w:cs="Arial"/>
          <w:sz w:val="22"/>
          <w:szCs w:val="22"/>
        </w:rPr>
        <w:t>showed the group who</w:t>
      </w:r>
      <w:r>
        <w:rPr>
          <w:rFonts w:ascii="Arial" w:hAnsi="Arial" w:cs="Arial"/>
          <w:sz w:val="22"/>
          <w:szCs w:val="22"/>
        </w:rPr>
        <w:t xml:space="preserve"> had received AM</w:t>
      </w:r>
      <w:r w:rsidRPr="002179C0">
        <w:rPr>
          <w:rFonts w:ascii="Arial" w:hAnsi="Arial" w:cs="Arial"/>
          <w:sz w:val="22"/>
          <w:szCs w:val="22"/>
        </w:rPr>
        <w:t>, versus the control, displayed increased pitch range and ‘significant improvements in the dynamic ranges and airflow tracing morphology that could be attributed to the Accent Method’ (Morris and Hutchison, 2017, p111)</w:t>
      </w:r>
      <w:r>
        <w:rPr>
          <w:rFonts w:ascii="Arial" w:hAnsi="Arial" w:cs="Arial"/>
          <w:sz w:val="22"/>
          <w:szCs w:val="22"/>
        </w:rPr>
        <w:t>.</w:t>
      </w:r>
    </w:p>
    <w:p w14:paraId="70F4FB62" w14:textId="77777777" w:rsidR="00612AF9" w:rsidRPr="002179C0" w:rsidRDefault="00612AF9" w:rsidP="00612AF9">
      <w:pPr>
        <w:spacing w:line="360" w:lineRule="auto"/>
        <w:ind w:firstLine="720"/>
        <w:rPr>
          <w:rFonts w:ascii="Arial" w:hAnsi="Arial" w:cs="Arial"/>
          <w:sz w:val="22"/>
          <w:szCs w:val="22"/>
        </w:rPr>
      </w:pPr>
    </w:p>
    <w:p w14:paraId="015CC316" w14:textId="77777777" w:rsidR="00612AF9" w:rsidRPr="002179C0" w:rsidRDefault="00612AF9" w:rsidP="00612AF9">
      <w:pPr>
        <w:spacing w:line="360" w:lineRule="auto"/>
        <w:rPr>
          <w:rFonts w:ascii="Arial" w:hAnsi="Arial" w:cs="Arial"/>
          <w:sz w:val="22"/>
          <w:szCs w:val="22"/>
        </w:rPr>
      </w:pPr>
    </w:p>
    <w:p w14:paraId="5EB4C66F" w14:textId="77777777" w:rsidR="00612AF9" w:rsidRPr="002179C0" w:rsidRDefault="00612AF9" w:rsidP="00612AF9">
      <w:pPr>
        <w:spacing w:line="360" w:lineRule="auto"/>
        <w:rPr>
          <w:rFonts w:ascii="Arial" w:hAnsi="Arial" w:cs="Arial"/>
          <w:sz w:val="22"/>
          <w:szCs w:val="22"/>
        </w:rPr>
      </w:pPr>
    </w:p>
    <w:p w14:paraId="582D66F1" w14:textId="77777777" w:rsidR="00612AF9" w:rsidRPr="002179C0" w:rsidRDefault="00612AF9" w:rsidP="00612AF9">
      <w:pPr>
        <w:spacing w:line="360" w:lineRule="auto"/>
        <w:rPr>
          <w:rFonts w:ascii="Arial" w:hAnsi="Arial" w:cs="Arial"/>
          <w:b/>
          <w:bCs/>
          <w:sz w:val="22"/>
          <w:szCs w:val="22"/>
        </w:rPr>
      </w:pPr>
      <w:r w:rsidRPr="002179C0">
        <w:rPr>
          <w:rFonts w:ascii="Arial" w:hAnsi="Arial" w:cs="Arial"/>
          <w:b/>
          <w:bCs/>
          <w:sz w:val="22"/>
          <w:szCs w:val="22"/>
        </w:rPr>
        <w:t>Conclusion</w:t>
      </w:r>
    </w:p>
    <w:p w14:paraId="60D30FF4" w14:textId="77777777" w:rsidR="00612AF9" w:rsidRDefault="00612AF9" w:rsidP="00612AF9">
      <w:pPr>
        <w:spacing w:line="360" w:lineRule="auto"/>
        <w:rPr>
          <w:rFonts w:ascii="Arial" w:hAnsi="Arial" w:cs="Arial"/>
          <w:sz w:val="22"/>
          <w:szCs w:val="22"/>
        </w:rPr>
      </w:pPr>
    </w:p>
    <w:p w14:paraId="1C17ECC4" w14:textId="1999D61B" w:rsidR="00612AF9" w:rsidRPr="002179C0" w:rsidRDefault="00612AF9" w:rsidP="00612AF9">
      <w:pPr>
        <w:spacing w:line="360" w:lineRule="auto"/>
        <w:rPr>
          <w:rFonts w:ascii="Arial" w:hAnsi="Arial" w:cs="Arial"/>
          <w:sz w:val="22"/>
          <w:szCs w:val="22"/>
        </w:rPr>
      </w:pPr>
      <w:r>
        <w:rPr>
          <w:rFonts w:ascii="Arial" w:hAnsi="Arial" w:cs="Arial"/>
          <w:sz w:val="22"/>
          <w:szCs w:val="22"/>
        </w:rPr>
        <w:t>Perhaps it is the prerogative of students at the beginning of their study to ask seemingly simple questions, that ultimately belie the depth and complexity of the possible answer. Perhaps unsurprisingly</w:t>
      </w:r>
      <w:r w:rsidRPr="002179C0">
        <w:rPr>
          <w:rFonts w:ascii="Arial" w:hAnsi="Arial" w:cs="Arial"/>
          <w:sz w:val="22"/>
          <w:szCs w:val="22"/>
        </w:rPr>
        <w:t>, it bec</w:t>
      </w:r>
      <w:r>
        <w:rPr>
          <w:rFonts w:ascii="Arial" w:hAnsi="Arial" w:cs="Arial"/>
          <w:sz w:val="22"/>
          <w:szCs w:val="22"/>
        </w:rPr>
        <w:t>a</w:t>
      </w:r>
      <w:r w:rsidRPr="002179C0">
        <w:rPr>
          <w:rFonts w:ascii="Arial" w:hAnsi="Arial" w:cs="Arial"/>
          <w:sz w:val="22"/>
          <w:szCs w:val="22"/>
        </w:rPr>
        <w:t>me clea</w:t>
      </w:r>
      <w:r>
        <w:rPr>
          <w:rFonts w:ascii="Arial" w:hAnsi="Arial" w:cs="Arial"/>
          <w:sz w:val="22"/>
          <w:szCs w:val="22"/>
        </w:rPr>
        <w:t>r to me</w:t>
      </w:r>
      <w:r w:rsidRPr="002179C0">
        <w:rPr>
          <w:rFonts w:ascii="Arial" w:hAnsi="Arial" w:cs="Arial"/>
          <w:sz w:val="22"/>
          <w:szCs w:val="22"/>
        </w:rPr>
        <w:t xml:space="preserve"> </w:t>
      </w:r>
      <w:r>
        <w:rPr>
          <w:rFonts w:ascii="Arial" w:hAnsi="Arial" w:cs="Arial"/>
          <w:sz w:val="22"/>
          <w:szCs w:val="22"/>
        </w:rPr>
        <w:t xml:space="preserve">how </w:t>
      </w:r>
      <w:r w:rsidRPr="002179C0">
        <w:rPr>
          <w:rFonts w:ascii="Arial" w:hAnsi="Arial" w:cs="Arial"/>
          <w:sz w:val="22"/>
          <w:szCs w:val="22"/>
        </w:rPr>
        <w:t xml:space="preserve">wide ranging and far reaching the issue of </w:t>
      </w:r>
      <w:r>
        <w:rPr>
          <w:rFonts w:ascii="Arial" w:hAnsi="Arial" w:cs="Arial"/>
          <w:sz w:val="22"/>
          <w:szCs w:val="22"/>
        </w:rPr>
        <w:t xml:space="preserve">BH </w:t>
      </w:r>
      <w:r w:rsidRPr="002179C0">
        <w:rPr>
          <w:rFonts w:ascii="Arial" w:hAnsi="Arial" w:cs="Arial"/>
          <w:sz w:val="22"/>
          <w:szCs w:val="22"/>
        </w:rPr>
        <w:t xml:space="preserve">can be. Anyone can hold their breath, but for the </w:t>
      </w:r>
      <w:r>
        <w:rPr>
          <w:rFonts w:ascii="Arial" w:hAnsi="Arial" w:cs="Arial"/>
          <w:sz w:val="22"/>
          <w:szCs w:val="22"/>
        </w:rPr>
        <w:t>PVU</w:t>
      </w:r>
      <w:r w:rsidRPr="002179C0">
        <w:rPr>
          <w:rFonts w:ascii="Arial" w:hAnsi="Arial" w:cs="Arial"/>
          <w:sz w:val="22"/>
          <w:szCs w:val="22"/>
        </w:rPr>
        <w:t xml:space="preserve"> the issue is particularly relevant</w:t>
      </w:r>
      <w:r>
        <w:rPr>
          <w:rFonts w:ascii="Arial" w:hAnsi="Arial" w:cs="Arial"/>
          <w:sz w:val="22"/>
          <w:szCs w:val="22"/>
        </w:rPr>
        <w:t>, any negative impact on the voice could lead to disorder and thus loss of work.</w:t>
      </w:r>
      <w:r w:rsidRPr="002179C0">
        <w:rPr>
          <w:rFonts w:ascii="Arial" w:hAnsi="Arial" w:cs="Arial"/>
          <w:sz w:val="22"/>
          <w:szCs w:val="22"/>
        </w:rPr>
        <w:t xml:space="preserve"> Postural</w:t>
      </w:r>
      <w:r>
        <w:rPr>
          <w:rFonts w:ascii="Arial" w:hAnsi="Arial" w:cs="Arial"/>
          <w:sz w:val="22"/>
          <w:szCs w:val="22"/>
        </w:rPr>
        <w:t xml:space="preserve"> inefficiencies</w:t>
      </w:r>
      <w:r w:rsidRPr="002179C0">
        <w:rPr>
          <w:rFonts w:ascii="Arial" w:hAnsi="Arial" w:cs="Arial"/>
          <w:sz w:val="22"/>
          <w:szCs w:val="22"/>
        </w:rPr>
        <w:t>, muscular imbalances, psychological stresses, u</w:t>
      </w:r>
      <w:r>
        <w:rPr>
          <w:rFonts w:ascii="Arial" w:hAnsi="Arial" w:cs="Arial"/>
          <w:sz w:val="22"/>
          <w:szCs w:val="22"/>
        </w:rPr>
        <w:t>nhelpful</w:t>
      </w:r>
      <w:r w:rsidRPr="002179C0">
        <w:rPr>
          <w:rFonts w:ascii="Arial" w:hAnsi="Arial" w:cs="Arial"/>
          <w:sz w:val="22"/>
          <w:szCs w:val="22"/>
        </w:rPr>
        <w:t xml:space="preserve"> relationships to </w:t>
      </w:r>
      <w:r w:rsidRPr="002179C0">
        <w:rPr>
          <w:rFonts w:ascii="Arial" w:hAnsi="Arial" w:cs="Arial"/>
          <w:sz w:val="22"/>
          <w:szCs w:val="22"/>
        </w:rPr>
        <w:lastRenderedPageBreak/>
        <w:t>technology, can all</w:t>
      </w:r>
      <w:r>
        <w:rPr>
          <w:rFonts w:ascii="Arial" w:hAnsi="Arial" w:cs="Arial"/>
          <w:sz w:val="22"/>
          <w:szCs w:val="22"/>
        </w:rPr>
        <w:t xml:space="preserve"> potentially</w:t>
      </w:r>
      <w:r w:rsidRPr="002179C0">
        <w:rPr>
          <w:rFonts w:ascii="Arial" w:hAnsi="Arial" w:cs="Arial"/>
          <w:sz w:val="22"/>
          <w:szCs w:val="22"/>
        </w:rPr>
        <w:t xml:space="preserve"> cause breath holding</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"/>
          <w:id w:val="-345476908"/>
          <w:placeholder>
            <w:docPart w:val="19D2FDD72983A245841E798FFB2AD691"/>
          </w:placeholder>
        </w:sdtPr>
        <w:sdtContent>
          <w:r w:rsidR="00323CCC" w:rsidRPr="00323CCC">
            <w:rPr>
              <w:rFonts w:eastAsia="Times New Roman"/>
              <w:color w:val="000000"/>
              <w:sz w:val="22"/>
            </w:rPr>
            <w:t xml:space="preserve">(Dietrich </w:t>
          </w:r>
          <w:r w:rsidR="00323CCC" w:rsidRPr="00323CCC">
            <w:rPr>
              <w:rFonts w:eastAsia="Times New Roman"/>
              <w:i/>
              <w:iCs/>
              <w:color w:val="000000"/>
              <w:sz w:val="22"/>
            </w:rPr>
            <w:t>et al.</w:t>
          </w:r>
          <w:r w:rsidR="00323CCC" w:rsidRPr="00323CCC">
            <w:rPr>
              <w:rFonts w:eastAsia="Times New Roman"/>
              <w:color w:val="000000"/>
              <w:sz w:val="22"/>
            </w:rPr>
            <w:t xml:space="preserve">, 2008; Guyon </w:t>
          </w:r>
          <w:r w:rsidR="00323CCC" w:rsidRPr="00323CCC">
            <w:rPr>
              <w:rFonts w:eastAsia="Times New Roman"/>
              <w:i/>
              <w:iCs/>
              <w:color w:val="000000"/>
              <w:sz w:val="22"/>
            </w:rPr>
            <w:t>et al.</w:t>
          </w:r>
          <w:r w:rsidR="00323CCC" w:rsidRPr="00323CCC">
            <w:rPr>
              <w:rFonts w:eastAsia="Times New Roman"/>
              <w:color w:val="000000"/>
              <w:sz w:val="22"/>
            </w:rPr>
            <w:t xml:space="preserve">, 2020; </w:t>
          </w:r>
          <w:proofErr w:type="spellStart"/>
          <w:r w:rsidR="00323CCC" w:rsidRPr="00323CCC">
            <w:rPr>
              <w:rFonts w:eastAsia="Times New Roman"/>
              <w:color w:val="000000"/>
              <w:sz w:val="22"/>
            </w:rPr>
            <w:t>Fiebert</w:t>
          </w:r>
          <w:proofErr w:type="spellEnd"/>
          <w:r w:rsidR="00323CCC" w:rsidRPr="00323CCC">
            <w:rPr>
              <w:rFonts w:eastAsia="Times New Roman"/>
              <w:color w:val="000000"/>
              <w:sz w:val="22"/>
            </w:rPr>
            <w:t xml:space="preserve"> </w:t>
          </w:r>
          <w:r w:rsidR="00323CCC" w:rsidRPr="00323CCC">
            <w:rPr>
              <w:rFonts w:eastAsia="Times New Roman"/>
              <w:i/>
              <w:iCs/>
              <w:color w:val="000000"/>
              <w:sz w:val="22"/>
            </w:rPr>
            <w:t>et al.</w:t>
          </w:r>
          <w:r w:rsidR="00323CCC" w:rsidRPr="00323CCC">
            <w:rPr>
              <w:rFonts w:eastAsia="Times New Roman"/>
              <w:color w:val="000000"/>
              <w:sz w:val="22"/>
            </w:rPr>
            <w:t xml:space="preserve">, 2021; </w:t>
          </w:r>
          <w:proofErr w:type="spellStart"/>
          <w:r w:rsidR="00323CCC" w:rsidRPr="00323CCC">
            <w:rPr>
              <w:rFonts w:eastAsia="Times New Roman"/>
              <w:color w:val="000000"/>
              <w:sz w:val="22"/>
            </w:rPr>
            <w:t>Dhale</w:t>
          </w:r>
          <w:proofErr w:type="spellEnd"/>
          <w:r w:rsidR="00323CCC" w:rsidRPr="00323CCC">
            <w:rPr>
              <w:rFonts w:eastAsia="Times New Roman"/>
              <w:color w:val="000000"/>
              <w:sz w:val="22"/>
            </w:rPr>
            <w:t xml:space="preserve"> </w:t>
          </w:r>
          <w:r w:rsidR="00323CCC" w:rsidRPr="00323CCC">
            <w:rPr>
              <w:rFonts w:eastAsia="Times New Roman"/>
              <w:i/>
              <w:iCs/>
              <w:color w:val="000000"/>
              <w:sz w:val="22"/>
            </w:rPr>
            <w:t>et al.</w:t>
          </w:r>
          <w:r w:rsidR="00323CCC" w:rsidRPr="00323CCC">
            <w:rPr>
              <w:rFonts w:eastAsia="Times New Roman"/>
              <w:color w:val="000000"/>
              <w:sz w:val="22"/>
            </w:rPr>
            <w:t>, 2024)</w:t>
          </w:r>
        </w:sdtContent>
      </w:sdt>
      <w:r w:rsidRPr="002179C0">
        <w:rPr>
          <w:rFonts w:ascii="Arial" w:hAnsi="Arial" w:cs="Arial"/>
          <w:sz w:val="22"/>
          <w:szCs w:val="22"/>
        </w:rPr>
        <w:t>.  It is a complex issue, intersecting physiology and psychology</w:t>
      </w:r>
      <w:r>
        <w:rPr>
          <w:rFonts w:ascii="Arial" w:hAnsi="Arial" w:cs="Arial"/>
          <w:sz w:val="22"/>
          <w:szCs w:val="22"/>
        </w:rPr>
        <w:t>, each student must be assessed individually to ascertain their specific driver(s).</w:t>
      </w:r>
      <w:r w:rsidRPr="002179C0">
        <w:rPr>
          <w:rFonts w:ascii="Arial" w:hAnsi="Arial" w:cs="Arial"/>
          <w:sz w:val="22"/>
          <w:szCs w:val="22"/>
        </w:rPr>
        <w:t xml:space="preserve"> </w:t>
      </w:r>
      <w:r>
        <w:rPr>
          <w:rFonts w:ascii="Arial" w:hAnsi="Arial" w:cs="Arial"/>
          <w:sz w:val="22"/>
          <w:szCs w:val="22"/>
        </w:rPr>
        <w:t xml:space="preserve"> </w:t>
      </w:r>
      <w:r w:rsidRPr="002179C0">
        <w:rPr>
          <w:rFonts w:ascii="Arial" w:hAnsi="Arial" w:cs="Arial"/>
          <w:sz w:val="22"/>
          <w:szCs w:val="22"/>
        </w:rPr>
        <w:t>The individual</w:t>
      </w:r>
      <w:r>
        <w:rPr>
          <w:rFonts w:ascii="Arial" w:hAnsi="Arial" w:cs="Arial"/>
          <w:sz w:val="22"/>
          <w:szCs w:val="22"/>
        </w:rPr>
        <w:t>, as well as</w:t>
      </w:r>
      <w:r w:rsidRPr="002179C0">
        <w:rPr>
          <w:rFonts w:ascii="Arial" w:hAnsi="Arial" w:cs="Arial"/>
          <w:sz w:val="22"/>
          <w:szCs w:val="22"/>
        </w:rPr>
        <w:t xml:space="preserve"> their relationship with their teacher will dictate whether one methodology or a multidisciplinary approach is found to be more beneficial.  McCallister-Veil’s work which highlights the ‘Western biomechanical model’ (2008, p.128) of voice training was a major revelation. She cites Boston’s introduction to Turner’s </w:t>
      </w:r>
      <w:r w:rsidRPr="002179C0">
        <w:rPr>
          <w:rFonts w:ascii="Arial" w:hAnsi="Arial" w:cs="Arial"/>
          <w:i/>
          <w:iCs/>
          <w:sz w:val="22"/>
          <w:szCs w:val="22"/>
        </w:rPr>
        <w:t>Voice and Speech in the Theatre</w:t>
      </w:r>
      <w:sdt>
        <w:sdtPr>
          <w:rPr>
            <w:rFonts w:ascii="Arial" w:hAnsi="Arial" w:cs="Arial"/>
            <w:i/>
            <w:iCs/>
            <w:color w:val="000000"/>
            <w:sz w:val="22"/>
            <w:szCs w:val="22"/>
          </w:rPr>
          <w:tag w:val="MENDELEY_CITATION_v3_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"/>
          <w:id w:val="-1171253193"/>
          <w:placeholder>
            <w:docPart w:val="DefaultPlaceholder_-1854013440"/>
          </w:placeholder>
        </w:sdtPr>
        <w:sdtContent>
          <w:r w:rsidR="00323CCC" w:rsidRPr="00323CCC">
            <w:rPr>
              <w:rFonts w:ascii="Arial" w:hAnsi="Arial" w:cs="Arial"/>
              <w:i/>
              <w:iCs/>
              <w:color w:val="000000"/>
              <w:sz w:val="22"/>
              <w:szCs w:val="22"/>
            </w:rPr>
            <w:t>(2007)</w:t>
          </w:r>
        </w:sdtContent>
      </w:sdt>
      <w:r w:rsidRPr="002179C0">
        <w:rPr>
          <w:rFonts w:ascii="Arial" w:hAnsi="Arial" w:cs="Arial"/>
          <w:sz w:val="22"/>
          <w:szCs w:val="22"/>
        </w:rPr>
        <w:t>, tracing major teaching in voice work back to the voice scientist Aiken and the ‘twinning of science and practice in modern voice work’ (Boston, cited McCallister-Viel, 2012, p.152).  This has directed me to further study this Cartesian dualistic split in voice work. What I saw that prompted the question, is the tip of a very large and complicated iceberg, but in a small way the research for this essay has begun to assist the slow process of digging for an answer.</w:t>
      </w:r>
    </w:p>
    <w:p w14:paraId="0B6D8DD5" w14:textId="77777777" w:rsidR="005F7FC9" w:rsidRDefault="005F7FC9" w:rsidP="006B0D85">
      <w:pPr>
        <w:spacing w:line="360" w:lineRule="auto"/>
        <w:rPr>
          <w:rFonts w:ascii="Arial" w:hAnsi="Arial" w:cs="Arial"/>
          <w:sz w:val="22"/>
          <w:szCs w:val="22"/>
        </w:rPr>
      </w:pPr>
    </w:p>
    <w:p w14:paraId="3D8E0342" w14:textId="0E4E26E4" w:rsidR="0063374A" w:rsidRPr="007D49D8" w:rsidRDefault="0063374A" w:rsidP="007D49D8">
      <w:pPr>
        <w:rPr>
          <w:rFonts w:ascii="Arial" w:hAnsi="Arial" w:cs="Arial"/>
          <w:sz w:val="22"/>
          <w:szCs w:val="22"/>
        </w:rPr>
      </w:pPr>
      <w:r w:rsidRPr="002179C0">
        <w:rPr>
          <w:rFonts w:ascii="Arial" w:hAnsi="Arial" w:cs="Arial"/>
          <w:sz w:val="22"/>
          <w:szCs w:val="22"/>
        </w:rPr>
        <w:br w:type="page"/>
      </w:r>
      <w:r w:rsidRPr="002179C0">
        <w:rPr>
          <w:rFonts w:ascii="Arial" w:hAnsi="Arial" w:cs="Arial"/>
          <w:b/>
          <w:bCs/>
          <w:sz w:val="22"/>
          <w:szCs w:val="22"/>
        </w:rPr>
        <w:lastRenderedPageBreak/>
        <w:t xml:space="preserve">Critical Reflection </w:t>
      </w:r>
    </w:p>
    <w:p w14:paraId="0C1FC84E" w14:textId="77777777" w:rsidR="0063374A" w:rsidRPr="002179C0" w:rsidRDefault="0063374A" w:rsidP="0063374A">
      <w:pPr>
        <w:spacing w:line="360" w:lineRule="auto"/>
        <w:rPr>
          <w:rFonts w:ascii="Arial" w:hAnsi="Arial" w:cs="Arial"/>
          <w:sz w:val="22"/>
          <w:szCs w:val="22"/>
        </w:rPr>
      </w:pPr>
    </w:p>
    <w:p w14:paraId="3A541D32" w14:textId="51ED499E" w:rsidR="0063374A" w:rsidRPr="002179C0" w:rsidRDefault="0063374A" w:rsidP="0063374A">
      <w:pPr>
        <w:spacing w:line="360" w:lineRule="auto"/>
        <w:rPr>
          <w:rFonts w:ascii="Arial" w:hAnsi="Arial" w:cs="Arial"/>
          <w:sz w:val="22"/>
          <w:szCs w:val="22"/>
        </w:rPr>
      </w:pPr>
      <w:r w:rsidRPr="002179C0">
        <w:rPr>
          <w:rFonts w:ascii="Arial" w:hAnsi="Arial" w:cs="Arial"/>
          <w:sz w:val="22"/>
          <w:szCs w:val="22"/>
        </w:rPr>
        <w:t xml:space="preserve">As Cottrell acknowledges </w:t>
      </w:r>
      <w:r>
        <w:rPr>
          <w:rFonts w:ascii="Arial" w:hAnsi="Arial" w:cs="Arial"/>
          <w:sz w:val="22"/>
          <w:szCs w:val="22"/>
        </w:rPr>
        <w:t>‘</w:t>
      </w:r>
      <w:r w:rsidRPr="002179C0">
        <w:rPr>
          <w:rFonts w:ascii="Arial" w:hAnsi="Arial" w:cs="Arial"/>
          <w:sz w:val="22"/>
          <w:szCs w:val="22"/>
        </w:rPr>
        <w:t>there is a great deal of challenge in working with the raw materials of our experience</w:t>
      </w:r>
      <w:r>
        <w:rPr>
          <w:rFonts w:ascii="Arial" w:hAnsi="Arial" w:cs="Arial"/>
          <w:sz w:val="22"/>
          <w:szCs w:val="22"/>
        </w:rPr>
        <w:t>’</w:t>
      </w:r>
      <w:sdt>
        <w:sdtPr>
          <w:rPr>
            <w:rFonts w:ascii="Arial" w:hAnsi="Arial" w:cs="Arial"/>
            <w:color w:val="000000"/>
            <w:sz w:val="22"/>
            <w:szCs w:val="22"/>
          </w:rPr>
          <w:tag w:val="MENDELEY_CITATION_v3_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"/>
          <w:id w:val="1064768917"/>
          <w:placeholder>
            <w:docPart w:val="B1540FD72928A24A9A7ACDFA6E1B03F0"/>
          </w:placeholder>
        </w:sdtPr>
        <w:sdtContent>
          <w:r w:rsidR="00323CCC" w:rsidRPr="00323CCC">
            <w:rPr>
              <w:rFonts w:ascii="Arial" w:hAnsi="Arial" w:cs="Arial"/>
              <w:color w:val="000000"/>
              <w:sz w:val="22"/>
              <w:szCs w:val="22"/>
            </w:rPr>
            <w:t>(Cottrell, 2023, p.203)</w:t>
          </w:r>
        </w:sdtContent>
      </w:sdt>
      <w:r w:rsidRPr="002179C0">
        <w:rPr>
          <w:rFonts w:ascii="Arial" w:hAnsi="Arial" w:cs="Arial"/>
          <w:sz w:val="22"/>
          <w:szCs w:val="22"/>
        </w:rPr>
        <w:t xml:space="preserve">. Bloom’s taxonomy of learning (1956) has three learning domains: cognitive, affective and psychomotor. </w:t>
      </w:r>
      <w:r>
        <w:rPr>
          <w:rFonts w:ascii="Arial" w:hAnsi="Arial" w:cs="Arial"/>
          <w:sz w:val="22"/>
          <w:szCs w:val="22"/>
        </w:rPr>
        <w:t>When later develop</w:t>
      </w:r>
      <w:r w:rsidRPr="002179C0">
        <w:rPr>
          <w:rFonts w:ascii="Arial" w:hAnsi="Arial" w:cs="Arial"/>
          <w:sz w:val="22"/>
          <w:szCs w:val="22"/>
        </w:rPr>
        <w:t>ed by Anderson and Krathwohl</w:t>
      </w:r>
      <w:sdt>
        <w:sdtPr>
          <w:rPr>
            <w:rFonts w:ascii="Arial" w:hAnsi="Arial" w:cs="Arial"/>
            <w:color w:val="000000"/>
            <w:sz w:val="22"/>
            <w:szCs w:val="22"/>
          </w:rPr>
          <w:tag w:val="MENDELEY_CITATION_v3_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"/>
          <w:id w:val="-207574251"/>
          <w:placeholder>
            <w:docPart w:val="B1540FD72928A24A9A7ACDFA6E1B03F0"/>
          </w:placeholder>
        </w:sdtPr>
        <w:sdtContent>
          <w:r w:rsidR="00323CCC" w:rsidRPr="00323CCC">
            <w:rPr>
              <w:rFonts w:ascii="Arial" w:hAnsi="Arial" w:cs="Arial"/>
              <w:color w:val="000000"/>
              <w:sz w:val="22"/>
              <w:szCs w:val="22"/>
            </w:rPr>
            <w:t>(2001)</w:t>
          </w:r>
        </w:sdtContent>
      </w:sdt>
      <w:r w:rsidRPr="002179C0">
        <w:rPr>
          <w:rFonts w:ascii="Arial" w:hAnsi="Arial" w:cs="Arial"/>
          <w:sz w:val="22"/>
          <w:szCs w:val="22"/>
        </w:rPr>
        <w:t xml:space="preserve"> metacognition was added to the revised taxonomy. My own metacognition </w:t>
      </w:r>
      <w:sdt>
        <w:sdtPr>
          <w:rPr>
            <w:rFonts w:ascii="Arial" w:hAnsi="Arial" w:cs="Arial"/>
            <w:color w:val="000000"/>
            <w:sz w:val="22"/>
            <w:szCs w:val="22"/>
          </w:rPr>
          <w:tag w:val="MENDELEY_CITATION_v3_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"/>
          <w:id w:val="-541599058"/>
          <w:placeholder>
            <w:docPart w:val="B1540FD72928A24A9A7ACDFA6E1B03F0"/>
          </w:placeholder>
        </w:sdtPr>
        <w:sdtContent>
          <w:r w:rsidR="00323CCC" w:rsidRPr="00323CCC">
            <w:rPr>
              <w:rFonts w:ascii="Arial" w:hAnsi="Arial" w:cs="Arial"/>
              <w:color w:val="000000"/>
              <w:sz w:val="22"/>
              <w:szCs w:val="22"/>
            </w:rPr>
            <w:t>(Flavell, 1979)</w:t>
          </w:r>
        </w:sdtContent>
      </w:sdt>
      <w:r w:rsidRPr="002179C0">
        <w:rPr>
          <w:rFonts w:ascii="Arial" w:hAnsi="Arial" w:cs="Arial"/>
          <w:sz w:val="22"/>
          <w:szCs w:val="22"/>
        </w:rPr>
        <w:t xml:space="preserve"> has been hampered by what I felt to be a lack of framework and </w:t>
      </w:r>
      <w:proofErr w:type="spellStart"/>
      <w:r w:rsidRPr="002179C0">
        <w:rPr>
          <w:rFonts w:ascii="Arial" w:hAnsi="Arial" w:cs="Arial"/>
          <w:sz w:val="22"/>
          <w:szCs w:val="22"/>
        </w:rPr>
        <w:t>methodologies</w:t>
      </w:r>
      <w:r>
        <w:rPr>
          <w:rFonts w:ascii="Arial" w:hAnsi="Arial" w:cs="Arial"/>
          <w:sz w:val="22"/>
          <w:szCs w:val="22"/>
        </w:rPr>
        <w:t>n</w:t>
      </w:r>
      <w:proofErr w:type="spellEnd"/>
      <w:r>
        <w:rPr>
          <w:rFonts w:ascii="Arial" w:hAnsi="Arial" w:cs="Arial"/>
          <w:sz w:val="22"/>
          <w:szCs w:val="22"/>
        </w:rPr>
        <w:t xml:space="preserve"> in my practice</w:t>
      </w:r>
      <w:r w:rsidRPr="002179C0">
        <w:rPr>
          <w:rFonts w:ascii="Arial" w:hAnsi="Arial" w:cs="Arial"/>
          <w:sz w:val="22"/>
          <w:szCs w:val="22"/>
        </w:rPr>
        <w:t xml:space="preserve">, hence my decision to embark on further study. </w:t>
      </w:r>
    </w:p>
    <w:p w14:paraId="47F0DE3B" w14:textId="77777777" w:rsidR="0063374A" w:rsidRPr="002179C0" w:rsidRDefault="0063374A" w:rsidP="0063374A">
      <w:pPr>
        <w:spacing w:line="360" w:lineRule="auto"/>
        <w:rPr>
          <w:rFonts w:ascii="Arial" w:hAnsi="Arial" w:cs="Arial"/>
          <w:sz w:val="22"/>
          <w:szCs w:val="22"/>
        </w:rPr>
      </w:pPr>
    </w:p>
    <w:p w14:paraId="7E8A59D1" w14:textId="2778FC4A" w:rsidR="0063374A" w:rsidRPr="002179C0" w:rsidRDefault="0063374A" w:rsidP="0063374A">
      <w:pPr>
        <w:spacing w:line="360" w:lineRule="auto"/>
        <w:rPr>
          <w:rFonts w:ascii="Arial" w:hAnsi="Arial" w:cs="Arial"/>
          <w:sz w:val="22"/>
          <w:szCs w:val="22"/>
        </w:rPr>
      </w:pPr>
      <w:r w:rsidRPr="002179C0">
        <w:rPr>
          <w:rFonts w:ascii="Arial" w:hAnsi="Arial" w:cs="Arial"/>
          <w:sz w:val="22"/>
          <w:szCs w:val="22"/>
        </w:rPr>
        <w:t>Critical reflection in an academic sense is a new landscape for me, although unknowingly, I have been using Schön’s</w:t>
      </w:r>
      <w:r w:rsidRPr="002179C0">
        <w:rPr>
          <w:rFonts w:ascii="Arial" w:hAnsi="Arial" w:cs="Arial"/>
          <w:color w:val="000000"/>
          <w:sz w:val="22"/>
          <w:szCs w:val="22"/>
        </w:rPr>
        <w:t xml:space="preserve"> </w:t>
      </w:r>
      <w:commentRangeStart w:id="0"/>
      <w:r w:rsidRPr="002179C0">
        <w:rPr>
          <w:rFonts w:ascii="Arial" w:hAnsi="Arial" w:cs="Arial"/>
          <w:i/>
          <w:iCs/>
          <w:sz w:val="22"/>
          <w:szCs w:val="22"/>
        </w:rPr>
        <w:t>reflection-in-action</w:t>
      </w:r>
      <w:r w:rsidRPr="002179C0">
        <w:rPr>
          <w:rFonts w:ascii="Arial" w:hAnsi="Arial" w:cs="Arial"/>
          <w:sz w:val="22"/>
          <w:szCs w:val="22"/>
        </w:rPr>
        <w:t xml:space="preserve"> </w:t>
      </w:r>
      <w:commentRangeEnd w:id="0"/>
      <w:r w:rsidRPr="002179C0">
        <w:rPr>
          <w:rStyle w:val="CommentReference"/>
          <w:rFonts w:ascii="Arial" w:hAnsi="Arial" w:cs="Arial"/>
          <w:sz w:val="22"/>
          <w:szCs w:val="22"/>
        </w:rPr>
        <w:commentReference w:id="0"/>
      </w:r>
      <w:r w:rsidRPr="002179C0">
        <w:rPr>
          <w:rFonts w:ascii="Arial" w:hAnsi="Arial" w:cs="Arial"/>
          <w:sz w:val="22"/>
          <w:szCs w:val="22"/>
        </w:rPr>
        <w:t xml:space="preserve">and </w:t>
      </w:r>
      <w:r w:rsidRPr="002179C0">
        <w:rPr>
          <w:rFonts w:ascii="Arial" w:hAnsi="Arial" w:cs="Arial"/>
          <w:i/>
          <w:iCs/>
          <w:sz w:val="22"/>
          <w:szCs w:val="22"/>
        </w:rPr>
        <w:t xml:space="preserve">reflection-on action </w:t>
      </w:r>
      <w:r w:rsidRPr="002179C0">
        <w:rPr>
          <w:rFonts w:ascii="Arial" w:hAnsi="Arial" w:cs="Arial"/>
          <w:sz w:val="22"/>
          <w:szCs w:val="22"/>
        </w:rPr>
        <w:t xml:space="preserve">model </w:t>
      </w:r>
      <w:sdt>
        <w:sdtPr>
          <w:rPr>
            <w:rFonts w:ascii="Arial" w:hAnsi="Arial" w:cs="Arial"/>
            <w:color w:val="000000"/>
            <w:sz w:val="22"/>
            <w:szCs w:val="22"/>
          </w:rPr>
          <w:tag w:val="MENDELEY_CITATION_v3_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"/>
          <w:id w:val="-1610265749"/>
          <w:placeholder>
            <w:docPart w:val="B1540FD72928A24A9A7ACDFA6E1B03F0"/>
          </w:placeholder>
        </w:sdtPr>
        <w:sdtContent>
          <w:r w:rsidR="00323CCC" w:rsidRPr="00323CCC">
            <w:rPr>
              <w:rFonts w:ascii="Arial" w:hAnsi="Arial" w:cs="Arial"/>
              <w:color w:val="000000"/>
              <w:sz w:val="22"/>
              <w:szCs w:val="22"/>
            </w:rPr>
            <w:t>(Schön, 1991)</w:t>
          </w:r>
        </w:sdtContent>
      </w:sdt>
      <w:r w:rsidRPr="002179C0">
        <w:rPr>
          <w:rFonts w:ascii="Arial" w:hAnsi="Arial" w:cs="Arial"/>
          <w:sz w:val="22"/>
          <w:szCs w:val="22"/>
        </w:rPr>
        <w:t xml:space="preserve">. On researching models, initially, I was drawn to the DEBRIEF model </w:t>
      </w:r>
      <w:sdt>
        <w:sdtPr>
          <w:rPr>
            <w:rFonts w:ascii="Arial" w:hAnsi="Arial" w:cs="Arial"/>
            <w:color w:val="000000"/>
            <w:sz w:val="22"/>
            <w:szCs w:val="22"/>
          </w:rPr>
          <w:tag w:val="MENDELEY_CITATION_v3_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"/>
          <w:id w:val="-587156152"/>
          <w:placeholder>
            <w:docPart w:val="B1540FD72928A24A9A7ACDFA6E1B03F0"/>
          </w:placeholder>
        </w:sdtPr>
        <w:sdtContent>
          <w:r w:rsidR="00323CCC" w:rsidRPr="00323CCC">
            <w:rPr>
              <w:rFonts w:ascii="Arial" w:hAnsi="Arial" w:cs="Arial"/>
              <w:color w:val="000000"/>
              <w:sz w:val="22"/>
              <w:szCs w:val="22"/>
            </w:rPr>
            <w:t>(Allan, 2009)</w:t>
          </w:r>
        </w:sdtContent>
      </w:sdt>
      <w:r w:rsidRPr="002179C0">
        <w:rPr>
          <w:rFonts w:ascii="Arial" w:hAnsi="Arial" w:cs="Arial"/>
          <w:sz w:val="22"/>
          <w:szCs w:val="22"/>
        </w:rPr>
        <w:t xml:space="preserve">.  I liked both its simplicity and, as it is drawn from a healthcare setting, it might align with the social/scientific nature of teaching voice.  She acknowledges the debt to Kolb’s </w:t>
      </w:r>
      <w:sdt>
        <w:sdtPr>
          <w:rPr>
            <w:rFonts w:ascii="Arial" w:hAnsi="Arial" w:cs="Arial"/>
            <w:color w:val="000000"/>
            <w:sz w:val="22"/>
            <w:szCs w:val="22"/>
          </w:rPr>
          <w:tag w:val="MENDELEY_CITATION_v3_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"/>
          <w:id w:val="394631701"/>
          <w:placeholder>
            <w:docPart w:val="B1540FD72928A24A9A7ACDFA6E1B03F0"/>
          </w:placeholder>
        </w:sdtPr>
        <w:sdtContent>
          <w:r w:rsidR="00323CCC" w:rsidRPr="00323CCC">
            <w:rPr>
              <w:rFonts w:ascii="Arial" w:hAnsi="Arial" w:cs="Arial"/>
              <w:color w:val="000000"/>
              <w:sz w:val="22"/>
              <w:szCs w:val="22"/>
            </w:rPr>
            <w:t>(Kolb DA, 1984)</w:t>
          </w:r>
        </w:sdtContent>
      </w:sdt>
      <w:r w:rsidRPr="002179C0">
        <w:rPr>
          <w:rFonts w:ascii="Arial" w:hAnsi="Arial" w:cs="Arial"/>
          <w:color w:val="000000"/>
          <w:sz w:val="22"/>
          <w:szCs w:val="22"/>
        </w:rPr>
        <w:t xml:space="preserve"> </w:t>
      </w:r>
      <w:r w:rsidRPr="002179C0">
        <w:rPr>
          <w:rFonts w:ascii="Arial" w:hAnsi="Arial" w:cs="Arial"/>
          <w:sz w:val="22"/>
          <w:szCs w:val="22"/>
        </w:rPr>
        <w:t>learning cycle and Pendleton’s feedback rules</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"/>
          <w:id w:val="1313444252"/>
          <w:placeholder>
            <w:docPart w:val="B1540FD72928A24A9A7ACDFA6E1B03F0"/>
          </w:placeholder>
        </w:sdtPr>
        <w:sdtContent>
          <w:r w:rsidR="00323CCC" w:rsidRPr="00323CCC">
            <w:rPr>
              <w:rFonts w:ascii="Arial" w:eastAsia="Times New Roman" w:hAnsi="Arial" w:cs="Arial"/>
              <w:color w:val="000000"/>
              <w:sz w:val="22"/>
              <w:szCs w:val="22"/>
            </w:rPr>
            <w:t>(Pendleton et al., 1984; cited Walsh, 2005)</w:t>
          </w:r>
        </w:sdtContent>
      </w:sdt>
      <w:r>
        <w:rPr>
          <w:rFonts w:ascii="Arial" w:hAnsi="Arial" w:cs="Arial"/>
          <w:color w:val="000000"/>
          <w:sz w:val="22"/>
          <w:szCs w:val="22"/>
        </w:rPr>
        <w:t xml:space="preserve"> but</w:t>
      </w:r>
      <w:r w:rsidRPr="002179C0">
        <w:rPr>
          <w:rFonts w:ascii="Arial" w:hAnsi="Arial" w:cs="Arial"/>
          <w:sz w:val="22"/>
          <w:szCs w:val="22"/>
        </w:rPr>
        <w:t xml:space="preserve"> adds extra stages</w:t>
      </w:r>
      <w:r>
        <w:rPr>
          <w:rFonts w:ascii="Arial" w:hAnsi="Arial" w:cs="Arial"/>
          <w:sz w:val="22"/>
          <w:szCs w:val="22"/>
        </w:rPr>
        <w:t xml:space="preserve">.  </w:t>
      </w:r>
      <w:r w:rsidRPr="002179C0">
        <w:rPr>
          <w:rFonts w:ascii="Arial" w:hAnsi="Arial" w:cs="Arial"/>
          <w:sz w:val="22"/>
          <w:szCs w:val="22"/>
        </w:rPr>
        <w:t xml:space="preserve">I was also drawn to Maclean’s weather model </w:t>
      </w:r>
      <w:sdt>
        <w:sdtPr>
          <w:rPr>
            <w:rFonts w:ascii="Arial" w:hAnsi="Arial" w:cs="Arial"/>
            <w:color w:val="000000"/>
            <w:sz w:val="22"/>
            <w:szCs w:val="22"/>
          </w:rPr>
          <w:tag w:val="MENDELEY_CITATION_v3_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"/>
          <w:id w:val="1369646042"/>
          <w:placeholder>
            <w:docPart w:val="B1540FD72928A24A9A7ACDFA6E1B03F0"/>
          </w:placeholder>
        </w:sdtPr>
        <w:sdtContent>
          <w:r w:rsidR="00323CCC" w:rsidRPr="00323CCC">
            <w:rPr>
              <w:rFonts w:ascii="Arial" w:hAnsi="Arial" w:cs="Arial"/>
              <w:color w:val="000000"/>
              <w:sz w:val="22"/>
              <w:szCs w:val="22"/>
            </w:rPr>
            <w:t>(Maclean, 2016)</w:t>
          </w:r>
        </w:sdtContent>
      </w:sdt>
      <w:r w:rsidRPr="002179C0">
        <w:rPr>
          <w:rFonts w:ascii="Arial" w:hAnsi="Arial" w:cs="Arial"/>
          <w:color w:val="000000"/>
          <w:sz w:val="22"/>
          <w:szCs w:val="22"/>
        </w:rPr>
        <w:t xml:space="preserve">, </w:t>
      </w:r>
      <w:r w:rsidRPr="002179C0">
        <w:rPr>
          <w:rFonts w:ascii="Arial" w:hAnsi="Arial" w:cs="Arial"/>
          <w:sz w:val="22"/>
          <w:szCs w:val="22"/>
        </w:rPr>
        <w:t>as the lightening and fog stages, highlighting what you did not see and what you failed to understand, felt personally relevant</w:t>
      </w:r>
      <w:r>
        <w:rPr>
          <w:rFonts w:ascii="Arial" w:hAnsi="Arial" w:cs="Arial"/>
          <w:sz w:val="22"/>
          <w:szCs w:val="22"/>
        </w:rPr>
        <w:t>,</w:t>
      </w:r>
      <w:r w:rsidRPr="002179C0">
        <w:rPr>
          <w:rFonts w:ascii="Arial" w:hAnsi="Arial" w:cs="Arial"/>
          <w:sz w:val="22"/>
          <w:szCs w:val="22"/>
        </w:rPr>
        <w:t xml:space="preserve"> as I began to feel overwhelmed at the s</w:t>
      </w:r>
      <w:r>
        <w:rPr>
          <w:rFonts w:ascii="Arial" w:hAnsi="Arial" w:cs="Arial"/>
          <w:sz w:val="22"/>
          <w:szCs w:val="22"/>
        </w:rPr>
        <w:t xml:space="preserve">cale and </w:t>
      </w:r>
      <w:r w:rsidRPr="002179C0">
        <w:rPr>
          <w:rFonts w:ascii="Arial" w:hAnsi="Arial" w:cs="Arial"/>
          <w:sz w:val="22"/>
          <w:szCs w:val="22"/>
        </w:rPr>
        <w:t xml:space="preserve">scope </w:t>
      </w:r>
      <w:r>
        <w:rPr>
          <w:rFonts w:ascii="Arial" w:hAnsi="Arial" w:cs="Arial"/>
          <w:sz w:val="22"/>
          <w:szCs w:val="22"/>
        </w:rPr>
        <w:t xml:space="preserve">needed to potentially </w:t>
      </w:r>
      <w:r w:rsidRPr="002179C0">
        <w:rPr>
          <w:rFonts w:ascii="Arial" w:hAnsi="Arial" w:cs="Arial"/>
          <w:sz w:val="22"/>
          <w:szCs w:val="22"/>
        </w:rPr>
        <w:t xml:space="preserve">answer </w:t>
      </w:r>
      <w:r>
        <w:rPr>
          <w:rFonts w:ascii="Arial" w:hAnsi="Arial" w:cs="Arial"/>
          <w:sz w:val="22"/>
          <w:szCs w:val="22"/>
        </w:rPr>
        <w:t>my</w:t>
      </w:r>
      <w:r w:rsidRPr="002179C0">
        <w:rPr>
          <w:rFonts w:ascii="Arial" w:hAnsi="Arial" w:cs="Arial"/>
          <w:sz w:val="22"/>
          <w:szCs w:val="22"/>
        </w:rPr>
        <w:t xml:space="preserve"> question. Though I appreciated both models, there was little research available about their application outside of a clinical or a social care setting. They both included feedback from colleagues</w:t>
      </w:r>
      <w:r>
        <w:rPr>
          <w:rFonts w:ascii="Arial" w:hAnsi="Arial" w:cs="Arial"/>
          <w:sz w:val="22"/>
          <w:szCs w:val="22"/>
        </w:rPr>
        <w:t>,</w:t>
      </w:r>
      <w:r w:rsidRPr="002179C0">
        <w:rPr>
          <w:rFonts w:ascii="Arial" w:hAnsi="Arial" w:cs="Arial"/>
          <w:sz w:val="22"/>
          <w:szCs w:val="22"/>
        </w:rPr>
        <w:t xml:space="preserve"> which I felt that, as a lone practitioner</w:t>
      </w:r>
      <w:r>
        <w:rPr>
          <w:rFonts w:ascii="Arial" w:hAnsi="Arial" w:cs="Arial"/>
          <w:sz w:val="22"/>
          <w:szCs w:val="22"/>
        </w:rPr>
        <w:t>,</w:t>
      </w:r>
      <w:r w:rsidRPr="002179C0">
        <w:rPr>
          <w:rFonts w:ascii="Arial" w:hAnsi="Arial" w:cs="Arial"/>
          <w:sz w:val="22"/>
          <w:szCs w:val="22"/>
        </w:rPr>
        <w:t xml:space="preserve"> might not be suitable for me </w:t>
      </w:r>
    </w:p>
    <w:p w14:paraId="1CA4A5B5" w14:textId="77777777" w:rsidR="0063374A" w:rsidRPr="002179C0" w:rsidRDefault="0063374A" w:rsidP="0063374A">
      <w:pPr>
        <w:spacing w:line="360" w:lineRule="auto"/>
        <w:rPr>
          <w:rStyle w:val="normaltextrun"/>
          <w:rFonts w:ascii="Arial" w:hAnsi="Arial" w:cs="Arial"/>
          <w:sz w:val="22"/>
          <w:szCs w:val="22"/>
        </w:rPr>
      </w:pPr>
    </w:p>
    <w:p w14:paraId="7375D11D" w14:textId="4B05781D" w:rsidR="0063374A" w:rsidRPr="002179C0" w:rsidRDefault="0063374A" w:rsidP="0063374A">
      <w:pPr>
        <w:spacing w:line="360" w:lineRule="auto"/>
        <w:rPr>
          <w:rFonts w:ascii="Arial" w:hAnsi="Arial" w:cs="Arial"/>
          <w:sz w:val="22"/>
          <w:szCs w:val="22"/>
        </w:rPr>
      </w:pPr>
      <w:r w:rsidRPr="002179C0">
        <w:rPr>
          <w:rFonts w:ascii="Arial" w:hAnsi="Arial" w:cs="Arial"/>
          <w:sz w:val="22"/>
          <w:szCs w:val="22"/>
        </w:rPr>
        <w:t xml:space="preserve">Ultimately, I decided to use </w:t>
      </w:r>
      <w:proofErr w:type="spellStart"/>
      <w:r w:rsidRPr="002179C0">
        <w:rPr>
          <w:rFonts w:ascii="Arial" w:hAnsi="Arial" w:cs="Arial"/>
          <w:sz w:val="22"/>
          <w:szCs w:val="22"/>
        </w:rPr>
        <w:t>Ghaye’s</w:t>
      </w:r>
      <w:proofErr w:type="spellEnd"/>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"/>
          <w:id w:val="-1517621231"/>
          <w:placeholder>
            <w:docPart w:val="B1540FD72928A24A9A7ACDFA6E1B03F0"/>
          </w:placeholder>
        </w:sdtPr>
        <w:sdtContent>
          <w:r w:rsidR="00323CCC" w:rsidRPr="00323CCC">
            <w:rPr>
              <w:rFonts w:ascii="Arial" w:hAnsi="Arial" w:cs="Arial"/>
              <w:color w:val="000000"/>
              <w:sz w:val="22"/>
              <w:szCs w:val="22"/>
            </w:rPr>
            <w:t>(2010)</w:t>
          </w:r>
        </w:sdtContent>
      </w:sdt>
      <w:r>
        <w:rPr>
          <w:rFonts w:ascii="Arial" w:hAnsi="Arial" w:cs="Arial"/>
          <w:color w:val="000000"/>
          <w:sz w:val="22"/>
          <w:szCs w:val="22"/>
        </w:rPr>
        <w:t xml:space="preserve"> </w:t>
      </w:r>
      <w:r w:rsidRPr="002179C0">
        <w:rPr>
          <w:rFonts w:ascii="Arial" w:hAnsi="Arial" w:cs="Arial"/>
          <w:sz w:val="22"/>
          <w:szCs w:val="22"/>
        </w:rPr>
        <w:t>reflective model, because of its</w:t>
      </w:r>
      <w:r>
        <w:rPr>
          <w:rFonts w:ascii="Arial" w:hAnsi="Arial" w:cs="Arial"/>
          <w:sz w:val="22"/>
          <w:szCs w:val="22"/>
        </w:rPr>
        <w:t>’</w:t>
      </w:r>
      <w:r w:rsidRPr="002179C0">
        <w:rPr>
          <w:rFonts w:ascii="Arial" w:hAnsi="Arial" w:cs="Arial"/>
          <w:sz w:val="22"/>
          <w:szCs w:val="22"/>
        </w:rPr>
        <w:t xml:space="preserve"> focus on positive transformation in teaching and a </w:t>
      </w:r>
      <w:commentRangeStart w:id="1"/>
      <w:r w:rsidRPr="002179C0">
        <w:rPr>
          <w:rFonts w:ascii="Arial" w:hAnsi="Arial" w:cs="Arial"/>
          <w:sz w:val="22"/>
          <w:szCs w:val="22"/>
        </w:rPr>
        <w:t>strength-based</w:t>
      </w:r>
      <w:commentRangeEnd w:id="1"/>
      <w:r w:rsidRPr="002179C0">
        <w:rPr>
          <w:rStyle w:val="CommentReference"/>
          <w:rFonts w:ascii="Arial" w:hAnsi="Arial" w:cs="Arial"/>
          <w:sz w:val="22"/>
          <w:szCs w:val="22"/>
        </w:rPr>
        <w:commentReference w:id="1"/>
      </w:r>
      <w:r w:rsidRPr="002179C0">
        <w:rPr>
          <w:rFonts w:ascii="Arial" w:hAnsi="Arial" w:cs="Arial"/>
          <w:sz w:val="22"/>
          <w:szCs w:val="22"/>
        </w:rPr>
        <w:t xml:space="preserve">, rather than </w:t>
      </w:r>
      <w:commentRangeStart w:id="2"/>
      <w:r w:rsidRPr="002179C0">
        <w:rPr>
          <w:rFonts w:ascii="Arial" w:hAnsi="Arial" w:cs="Arial"/>
          <w:sz w:val="22"/>
          <w:szCs w:val="22"/>
        </w:rPr>
        <w:t xml:space="preserve">deficit-based </w:t>
      </w:r>
      <w:commentRangeEnd w:id="2"/>
      <w:r w:rsidRPr="002179C0">
        <w:rPr>
          <w:rStyle w:val="CommentReference"/>
          <w:rFonts w:ascii="Arial" w:hAnsi="Arial" w:cs="Arial"/>
          <w:sz w:val="22"/>
          <w:szCs w:val="22"/>
        </w:rPr>
        <w:commentReference w:id="2"/>
      </w:r>
      <w:r w:rsidRPr="002179C0">
        <w:rPr>
          <w:rFonts w:ascii="Arial" w:hAnsi="Arial" w:cs="Arial"/>
          <w:sz w:val="22"/>
          <w:szCs w:val="22"/>
        </w:rPr>
        <w:t xml:space="preserve">focus.  My own inner critic is strong and, I recognise my tendency to regard my teaching as in deficit.  I have become an ‘accidental </w:t>
      </w:r>
      <w:commentRangeStart w:id="3"/>
      <w:r w:rsidRPr="002179C0">
        <w:rPr>
          <w:rFonts w:ascii="Arial" w:hAnsi="Arial" w:cs="Arial"/>
          <w:sz w:val="22"/>
          <w:szCs w:val="22"/>
        </w:rPr>
        <w:t>academic</w:t>
      </w:r>
      <w:commentRangeEnd w:id="3"/>
      <w:r w:rsidRPr="002179C0">
        <w:rPr>
          <w:rStyle w:val="CommentReference"/>
          <w:rFonts w:ascii="Arial" w:hAnsi="Arial" w:cs="Arial"/>
          <w:sz w:val="22"/>
          <w:szCs w:val="22"/>
        </w:rPr>
        <w:commentReference w:id="3"/>
      </w:r>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"/>
          <w:id w:val="-574198606"/>
          <w:placeholder>
            <w:docPart w:val="B1540FD72928A24A9A7ACDFA6E1B03F0"/>
          </w:placeholder>
        </w:sdtPr>
        <w:sdtContent>
          <w:r w:rsidR="00323CCC" w:rsidRPr="00323CCC">
            <w:rPr>
              <w:rFonts w:ascii="Arial" w:hAnsi="Arial" w:cs="Arial"/>
              <w:color w:val="000000"/>
              <w:sz w:val="22"/>
              <w:szCs w:val="22"/>
            </w:rPr>
            <w:t>(Wright, 2016, p.426)</w:t>
          </w:r>
        </w:sdtContent>
      </w:sdt>
      <w:r w:rsidRPr="002179C0">
        <w:rPr>
          <w:rFonts w:ascii="Arial" w:hAnsi="Arial" w:cs="Arial"/>
          <w:sz w:val="22"/>
          <w:szCs w:val="22"/>
        </w:rPr>
        <w:t xml:space="preserve"> and as such struggle with ‘imposter syndrome’ </w:t>
      </w:r>
      <w:sdt>
        <w:sdtPr>
          <w:rPr>
            <w:rFonts w:ascii="Arial" w:hAnsi="Arial" w:cs="Arial"/>
            <w:color w:val="000000"/>
            <w:sz w:val="22"/>
            <w:szCs w:val="22"/>
          </w:rPr>
          <w:tag w:val="MENDELEY_CITATION_v3_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"/>
          <w:id w:val="-911696913"/>
          <w:placeholder>
            <w:docPart w:val="B1540FD72928A24A9A7ACDFA6E1B03F0"/>
          </w:placeholder>
        </w:sdtPr>
        <w:sdtContent>
          <w:r w:rsidR="00323CCC" w:rsidRPr="00323CCC">
            <w:rPr>
              <w:rFonts w:ascii="Arial" w:hAnsi="Arial" w:cs="Arial"/>
              <w:color w:val="000000"/>
              <w:sz w:val="22"/>
              <w:szCs w:val="22"/>
            </w:rPr>
            <w:t>(Wilkinson, 2020)</w:t>
          </w:r>
        </w:sdtContent>
      </w:sdt>
      <w:r w:rsidRPr="002179C0">
        <w:rPr>
          <w:rFonts w:ascii="Arial" w:hAnsi="Arial" w:cs="Arial"/>
          <w:sz w:val="22"/>
          <w:szCs w:val="22"/>
        </w:rPr>
        <w:t xml:space="preserve"> and felt that </w:t>
      </w:r>
      <w:proofErr w:type="spellStart"/>
      <w:r w:rsidRPr="002179C0">
        <w:rPr>
          <w:rFonts w:ascii="Arial" w:hAnsi="Arial" w:cs="Arial"/>
          <w:sz w:val="22"/>
          <w:szCs w:val="22"/>
        </w:rPr>
        <w:t>Ghaye’s</w:t>
      </w:r>
      <w:proofErr w:type="spellEnd"/>
      <w:r w:rsidRPr="002179C0">
        <w:rPr>
          <w:rFonts w:ascii="Arial" w:hAnsi="Arial" w:cs="Arial"/>
          <w:sz w:val="22"/>
          <w:szCs w:val="22"/>
        </w:rPr>
        <w:t xml:space="preserve"> model would be a necessarily positive step in advancing my teaching practice</w:t>
      </w:r>
      <w:r>
        <w:rPr>
          <w:rFonts w:ascii="Arial" w:hAnsi="Arial" w:cs="Arial"/>
          <w:sz w:val="22"/>
          <w:szCs w:val="22"/>
        </w:rPr>
        <w:t>. ‘</w:t>
      </w:r>
      <w:r w:rsidRPr="002179C0">
        <w:rPr>
          <w:rFonts w:ascii="Arial" w:hAnsi="Arial" w:cs="Arial"/>
          <w:sz w:val="22"/>
          <w:szCs w:val="22"/>
        </w:rPr>
        <w:t>You can understand your practice by looking backwards – but work needs to be lived forwards</w:t>
      </w:r>
      <w:r>
        <w:rPr>
          <w:rFonts w:ascii="Arial" w:hAnsi="Arial" w:cs="Arial"/>
          <w:sz w:val="22"/>
          <w:szCs w:val="22"/>
        </w:rPr>
        <w:t>’</w:t>
      </w:r>
      <w:sdt>
        <w:sdtPr>
          <w:rPr>
            <w:rFonts w:ascii="Arial" w:hAnsi="Arial" w:cs="Arial"/>
            <w:color w:val="000000"/>
            <w:sz w:val="22"/>
            <w:szCs w:val="22"/>
          </w:rPr>
          <w:tag w:val="MENDELEY_CITATION_v3_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"/>
          <w:id w:val="2079237362"/>
          <w:placeholder>
            <w:docPart w:val="B1540FD72928A24A9A7ACDFA6E1B03F0"/>
          </w:placeholder>
        </w:sdtPr>
        <w:sdtContent>
          <w:r w:rsidR="00323CCC" w:rsidRPr="00323CCC">
            <w:rPr>
              <w:rFonts w:ascii="Arial" w:hAnsi="Arial" w:cs="Arial"/>
              <w:color w:val="000000"/>
              <w:sz w:val="22"/>
              <w:szCs w:val="22"/>
            </w:rPr>
            <w:t>(</w:t>
          </w:r>
          <w:proofErr w:type="spellStart"/>
          <w:r w:rsidR="00323CCC" w:rsidRPr="00323CCC">
            <w:rPr>
              <w:rFonts w:ascii="Arial" w:hAnsi="Arial" w:cs="Arial"/>
              <w:color w:val="000000"/>
              <w:sz w:val="22"/>
              <w:szCs w:val="22"/>
            </w:rPr>
            <w:t>Ghaye</w:t>
          </w:r>
          <w:proofErr w:type="spellEnd"/>
          <w:r w:rsidR="00323CCC" w:rsidRPr="00323CCC">
            <w:rPr>
              <w:rFonts w:ascii="Arial" w:hAnsi="Arial" w:cs="Arial"/>
              <w:color w:val="000000"/>
              <w:sz w:val="22"/>
              <w:szCs w:val="22"/>
            </w:rPr>
            <w:t>, 2010, p.13).</w:t>
          </w:r>
        </w:sdtContent>
      </w:sdt>
    </w:p>
    <w:p w14:paraId="09E446DD" w14:textId="77777777" w:rsidR="0063374A" w:rsidRDefault="0063374A" w:rsidP="0063374A">
      <w:pPr>
        <w:spacing w:line="360" w:lineRule="auto"/>
        <w:rPr>
          <w:rFonts w:ascii="Arial" w:hAnsi="Arial" w:cs="Arial"/>
          <w:sz w:val="22"/>
          <w:szCs w:val="22"/>
        </w:rPr>
      </w:pPr>
    </w:p>
    <w:p w14:paraId="157F5365" w14:textId="77777777" w:rsidR="0063374A" w:rsidRPr="002179C0" w:rsidRDefault="0063374A" w:rsidP="0063374A">
      <w:pPr>
        <w:spacing w:line="360" w:lineRule="auto"/>
        <w:rPr>
          <w:rFonts w:ascii="Arial" w:hAnsi="Arial" w:cs="Arial"/>
          <w:sz w:val="22"/>
          <w:szCs w:val="22"/>
        </w:rPr>
      </w:pPr>
      <w:r>
        <w:rPr>
          <w:rFonts w:ascii="Arial" w:hAnsi="Arial" w:cs="Arial"/>
          <w:sz w:val="22"/>
          <w:szCs w:val="22"/>
        </w:rPr>
        <w:t>The</w:t>
      </w:r>
      <w:r w:rsidRPr="002179C0">
        <w:rPr>
          <w:rFonts w:ascii="Arial" w:hAnsi="Arial" w:cs="Arial"/>
          <w:sz w:val="22"/>
          <w:szCs w:val="22"/>
        </w:rPr>
        <w:t xml:space="preserve"> model contains four question</w:t>
      </w:r>
      <w:r>
        <w:rPr>
          <w:rFonts w:ascii="Arial" w:hAnsi="Arial" w:cs="Arial"/>
          <w:sz w:val="22"/>
          <w:szCs w:val="22"/>
        </w:rPr>
        <w:t>s</w:t>
      </w:r>
      <w:r w:rsidRPr="002179C0">
        <w:rPr>
          <w:rFonts w:ascii="Arial" w:hAnsi="Arial" w:cs="Arial"/>
          <w:sz w:val="22"/>
          <w:szCs w:val="22"/>
        </w:rPr>
        <w:t>:</w:t>
      </w:r>
    </w:p>
    <w:p w14:paraId="665DF355" w14:textId="77777777" w:rsidR="0063374A" w:rsidRPr="002179C0" w:rsidRDefault="0063374A" w:rsidP="0063374A">
      <w:pPr>
        <w:spacing w:line="360" w:lineRule="auto"/>
        <w:rPr>
          <w:rFonts w:ascii="Arial" w:hAnsi="Arial" w:cs="Arial"/>
          <w:sz w:val="22"/>
          <w:szCs w:val="22"/>
        </w:rPr>
      </w:pPr>
    </w:p>
    <w:p w14:paraId="3D4CE789" w14:textId="77777777" w:rsidR="0063374A" w:rsidRPr="002179C0" w:rsidRDefault="0063374A" w:rsidP="0063374A">
      <w:pPr>
        <w:numPr>
          <w:ilvl w:val="0"/>
          <w:numId w:val="3"/>
        </w:numPr>
        <w:spacing w:line="360" w:lineRule="auto"/>
        <w:ind w:left="426" w:hanging="426"/>
        <w:rPr>
          <w:rFonts w:ascii="Arial" w:hAnsi="Arial" w:cs="Arial"/>
          <w:b/>
          <w:bCs/>
          <w:sz w:val="22"/>
          <w:szCs w:val="22"/>
        </w:rPr>
      </w:pPr>
      <w:r w:rsidRPr="002179C0">
        <w:rPr>
          <w:rFonts w:ascii="Arial" w:hAnsi="Arial" w:cs="Arial"/>
          <w:b/>
          <w:bCs/>
          <w:sz w:val="22"/>
          <w:szCs w:val="22"/>
        </w:rPr>
        <w:t xml:space="preserve">Appreciate: ask what is successful and positive right now? </w:t>
      </w:r>
    </w:p>
    <w:p w14:paraId="4A5B3C93" w14:textId="77777777" w:rsidR="0063374A" w:rsidRPr="002179C0" w:rsidRDefault="0063374A" w:rsidP="0063374A">
      <w:pPr>
        <w:spacing w:line="360" w:lineRule="auto"/>
        <w:rPr>
          <w:rFonts w:ascii="Arial" w:hAnsi="Arial" w:cs="Arial"/>
          <w:sz w:val="22"/>
          <w:szCs w:val="22"/>
        </w:rPr>
      </w:pPr>
    </w:p>
    <w:p w14:paraId="292FAA05" w14:textId="51CEE36A" w:rsidR="0063374A" w:rsidRPr="002179C0" w:rsidRDefault="0063374A" w:rsidP="0063374A">
      <w:pPr>
        <w:spacing w:line="360" w:lineRule="auto"/>
        <w:rPr>
          <w:rFonts w:ascii="Arial" w:hAnsi="Arial" w:cs="Arial"/>
          <w:sz w:val="22"/>
          <w:szCs w:val="22"/>
        </w:rPr>
      </w:pPr>
      <w:r w:rsidRPr="002179C0">
        <w:rPr>
          <w:rFonts w:ascii="Arial" w:hAnsi="Arial" w:cs="Arial"/>
          <w:sz w:val="22"/>
          <w:szCs w:val="22"/>
        </w:rPr>
        <w:t>Who I am in the room with students is a sum of the different modalities of my past experience (for training see Appendix 1) as an actor</w:t>
      </w:r>
      <w:r>
        <w:rPr>
          <w:rFonts w:ascii="Arial" w:hAnsi="Arial" w:cs="Arial"/>
          <w:sz w:val="22"/>
          <w:szCs w:val="22"/>
        </w:rPr>
        <w:t xml:space="preserve"> (5 years)</w:t>
      </w:r>
      <w:r w:rsidRPr="002179C0">
        <w:rPr>
          <w:rFonts w:ascii="Arial" w:hAnsi="Arial" w:cs="Arial"/>
          <w:sz w:val="22"/>
          <w:szCs w:val="22"/>
        </w:rPr>
        <w:t xml:space="preserve">, drama practitioner </w:t>
      </w:r>
      <w:r>
        <w:rPr>
          <w:rFonts w:ascii="Arial" w:hAnsi="Arial" w:cs="Arial"/>
          <w:sz w:val="22"/>
          <w:szCs w:val="22"/>
        </w:rPr>
        <w:t xml:space="preserve">(25 years) </w:t>
      </w:r>
      <w:r w:rsidRPr="002179C0">
        <w:rPr>
          <w:rFonts w:ascii="Arial" w:hAnsi="Arial" w:cs="Arial"/>
          <w:sz w:val="22"/>
          <w:szCs w:val="22"/>
        </w:rPr>
        <w:lastRenderedPageBreak/>
        <w:t>and employee in different business industries</w:t>
      </w:r>
      <w:r>
        <w:rPr>
          <w:rFonts w:ascii="Arial" w:hAnsi="Arial" w:cs="Arial"/>
          <w:sz w:val="22"/>
          <w:szCs w:val="22"/>
        </w:rPr>
        <w:t xml:space="preserve"> (30 years); there is a breadth of differing experiences to draw on.</w:t>
      </w:r>
      <w:r w:rsidRPr="002179C0">
        <w:rPr>
          <w:rFonts w:ascii="Arial" w:hAnsi="Arial" w:cs="Arial"/>
          <w:sz w:val="22"/>
          <w:szCs w:val="22"/>
        </w:rPr>
        <w:t xml:space="preserve"> </w:t>
      </w:r>
      <w:r>
        <w:rPr>
          <w:rFonts w:ascii="Arial" w:hAnsi="Arial" w:cs="Arial"/>
          <w:sz w:val="22"/>
          <w:szCs w:val="22"/>
        </w:rPr>
        <w:t xml:space="preserve">A </w:t>
      </w:r>
      <w:r w:rsidRPr="002179C0">
        <w:rPr>
          <w:rFonts w:ascii="Arial" w:hAnsi="Arial" w:cs="Arial"/>
          <w:sz w:val="22"/>
          <w:szCs w:val="22"/>
        </w:rPr>
        <w:t xml:space="preserve">Masters in Fine Art </w:t>
      </w:r>
      <w:r>
        <w:rPr>
          <w:rFonts w:ascii="Arial" w:hAnsi="Arial" w:cs="Arial"/>
          <w:sz w:val="22"/>
          <w:szCs w:val="22"/>
        </w:rPr>
        <w:t xml:space="preserve">(2014-16) </w:t>
      </w:r>
      <w:r w:rsidRPr="002179C0">
        <w:rPr>
          <w:rFonts w:ascii="Arial" w:hAnsi="Arial" w:cs="Arial"/>
          <w:sz w:val="22"/>
          <w:szCs w:val="22"/>
        </w:rPr>
        <w:t>in Voice Studies at the Royal Central School of Speech and Drama</w:t>
      </w:r>
      <w:r>
        <w:rPr>
          <w:rFonts w:ascii="Arial" w:hAnsi="Arial" w:cs="Arial"/>
          <w:sz w:val="22"/>
          <w:szCs w:val="22"/>
        </w:rPr>
        <w:t xml:space="preserve">, </w:t>
      </w:r>
      <w:r w:rsidRPr="002179C0">
        <w:rPr>
          <w:rFonts w:ascii="Arial" w:hAnsi="Arial" w:cs="Arial"/>
          <w:sz w:val="22"/>
          <w:szCs w:val="22"/>
        </w:rPr>
        <w:t>gave me a pedagogic framework and understanding to some of my experiential learning</w:t>
      </w:r>
      <w:r>
        <w:rPr>
          <w:rFonts w:ascii="Arial" w:hAnsi="Arial" w:cs="Arial"/>
          <w:sz w:val="22"/>
          <w:szCs w:val="22"/>
        </w:rPr>
        <w:t>.</w:t>
      </w:r>
      <w:r w:rsidRPr="002179C0">
        <w:rPr>
          <w:rFonts w:ascii="Arial" w:hAnsi="Arial" w:cs="Arial"/>
          <w:sz w:val="22"/>
          <w:szCs w:val="22"/>
        </w:rPr>
        <w:t xml:space="preserve"> </w:t>
      </w:r>
      <w:r>
        <w:rPr>
          <w:rFonts w:ascii="Arial" w:hAnsi="Arial" w:cs="Arial"/>
          <w:sz w:val="22"/>
          <w:szCs w:val="22"/>
        </w:rPr>
        <w:t xml:space="preserve"> </w:t>
      </w:r>
      <w:r w:rsidRPr="002179C0">
        <w:rPr>
          <w:rFonts w:ascii="Arial" w:hAnsi="Arial" w:cs="Arial"/>
          <w:sz w:val="22"/>
          <w:szCs w:val="22"/>
        </w:rPr>
        <w:t xml:space="preserve">I have continued to attend voice workshops and conferences since </w:t>
      </w:r>
      <w:r>
        <w:rPr>
          <w:rFonts w:ascii="Arial" w:hAnsi="Arial" w:cs="Arial"/>
          <w:sz w:val="22"/>
          <w:szCs w:val="22"/>
        </w:rPr>
        <w:t>then</w:t>
      </w:r>
      <w:r w:rsidRPr="002179C0">
        <w:rPr>
          <w:rFonts w:ascii="Arial" w:hAnsi="Arial" w:cs="Arial"/>
          <w:sz w:val="22"/>
          <w:szCs w:val="22"/>
        </w:rPr>
        <w:t>.  Being able to call on different practitioner’s work: Berry</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"/>
          <w:id w:val="415364216"/>
          <w:placeholder>
            <w:docPart w:val="B1540FD72928A24A9A7ACDFA6E1B03F0"/>
          </w:placeholder>
        </w:sdtPr>
        <w:sdtContent>
          <w:r w:rsidR="00323CCC" w:rsidRPr="00323CCC">
            <w:rPr>
              <w:rFonts w:ascii="Arial" w:hAnsi="Arial" w:cs="Arial"/>
              <w:color w:val="000000"/>
              <w:sz w:val="22"/>
              <w:szCs w:val="22"/>
            </w:rPr>
            <w:t>(1973)</w:t>
          </w:r>
        </w:sdtContent>
      </w:sdt>
      <w:r w:rsidRPr="002179C0">
        <w:rPr>
          <w:rFonts w:ascii="Arial" w:hAnsi="Arial" w:cs="Arial"/>
          <w:sz w:val="22"/>
          <w:szCs w:val="22"/>
        </w:rPr>
        <w:t>, George</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"/>
          <w:id w:val="-1973204255"/>
          <w:placeholder>
            <w:docPart w:val="B1540FD72928A24A9A7ACDFA6E1B03F0"/>
          </w:placeholder>
        </w:sdtPr>
        <w:sdtContent>
          <w:r w:rsidR="00323CCC" w:rsidRPr="00323CCC">
            <w:rPr>
              <w:rFonts w:ascii="Arial" w:hAnsi="Arial" w:cs="Arial"/>
              <w:color w:val="000000"/>
              <w:sz w:val="22"/>
              <w:szCs w:val="22"/>
            </w:rPr>
            <w:t>(George, 2005)</w:t>
          </w:r>
        </w:sdtContent>
      </w:sdt>
      <w:r w:rsidRPr="002179C0">
        <w:rPr>
          <w:rFonts w:ascii="Arial" w:hAnsi="Arial" w:cs="Arial"/>
          <w:sz w:val="22"/>
          <w:szCs w:val="22"/>
        </w:rPr>
        <w:t>, Estill</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"/>
          <w:id w:val="-814642343"/>
          <w:placeholder>
            <w:docPart w:val="B1540FD72928A24A9A7ACDFA6E1B03F0"/>
          </w:placeholder>
        </w:sdtPr>
        <w:sdtContent>
          <w:r w:rsidR="00323CCC" w:rsidRPr="00323CCC">
            <w:rPr>
              <w:rFonts w:ascii="Arial" w:hAnsi="Arial" w:cs="Arial"/>
              <w:color w:val="000000"/>
              <w:sz w:val="22"/>
              <w:szCs w:val="22"/>
            </w:rPr>
            <w:t>(2010)</w:t>
          </w:r>
        </w:sdtContent>
      </w:sdt>
      <w:r w:rsidRPr="002179C0">
        <w:rPr>
          <w:rFonts w:ascii="Arial" w:hAnsi="Arial" w:cs="Arial"/>
          <w:sz w:val="22"/>
          <w:szCs w:val="22"/>
        </w:rPr>
        <w:t>, Houseman</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"/>
          <w:id w:val="-1205404997"/>
          <w:placeholder>
            <w:docPart w:val="B1540FD72928A24A9A7ACDFA6E1B03F0"/>
          </w:placeholder>
        </w:sdtPr>
        <w:sdtContent>
          <w:r w:rsidR="00323CCC" w:rsidRPr="00323CCC">
            <w:rPr>
              <w:rFonts w:ascii="Arial" w:hAnsi="Arial" w:cs="Arial"/>
              <w:color w:val="000000"/>
              <w:sz w:val="22"/>
              <w:szCs w:val="22"/>
            </w:rPr>
            <w:t>(2002)</w:t>
          </w:r>
        </w:sdtContent>
      </w:sdt>
      <w:r w:rsidRPr="002179C0">
        <w:rPr>
          <w:rFonts w:ascii="Arial" w:hAnsi="Arial" w:cs="Arial"/>
          <w:sz w:val="22"/>
          <w:szCs w:val="22"/>
        </w:rPr>
        <w:t>, Linklater</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"/>
          <w:id w:val="2129662688"/>
          <w:placeholder>
            <w:docPart w:val="B1540FD72928A24A9A7ACDFA6E1B03F0"/>
          </w:placeholder>
        </w:sdtPr>
        <w:sdtContent>
          <w:r w:rsidR="00323CCC" w:rsidRPr="00323CCC">
            <w:rPr>
              <w:rFonts w:ascii="Arial" w:hAnsi="Arial" w:cs="Arial"/>
              <w:color w:val="000000"/>
              <w:sz w:val="22"/>
              <w:szCs w:val="22"/>
            </w:rPr>
            <w:t>(1976)</w:t>
          </w:r>
        </w:sdtContent>
      </w:sdt>
      <w:r w:rsidRPr="002179C0">
        <w:rPr>
          <w:rFonts w:ascii="Arial" w:hAnsi="Arial" w:cs="Arial"/>
          <w:sz w:val="22"/>
          <w:szCs w:val="22"/>
        </w:rPr>
        <w:t>,</w:t>
      </w:r>
      <w:r>
        <w:rPr>
          <w:rFonts w:ascii="Arial" w:hAnsi="Arial" w:cs="Arial"/>
          <w:sz w:val="22"/>
          <w:szCs w:val="22"/>
        </w:rPr>
        <w:t xml:space="preserve"> </w:t>
      </w:r>
      <w:proofErr w:type="spellStart"/>
      <w:r w:rsidRPr="002179C0">
        <w:rPr>
          <w:rFonts w:ascii="Arial" w:hAnsi="Arial" w:cs="Arial"/>
          <w:sz w:val="22"/>
          <w:szCs w:val="22"/>
        </w:rPr>
        <w:t>Rodenburg</w:t>
      </w:r>
      <w:proofErr w:type="spellEnd"/>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"/>
          <w:id w:val="-1936119470"/>
          <w:placeholder>
            <w:docPart w:val="B1540FD72928A24A9A7ACDFA6E1B03F0"/>
          </w:placeholder>
        </w:sdtPr>
        <w:sdtContent>
          <w:r w:rsidR="00323CCC" w:rsidRPr="00323CCC">
            <w:rPr>
              <w:rFonts w:ascii="Arial" w:hAnsi="Arial" w:cs="Arial"/>
              <w:color w:val="000000"/>
              <w:sz w:val="22"/>
              <w:szCs w:val="22"/>
            </w:rPr>
            <w:t>(1997)</w:t>
          </w:r>
        </w:sdtContent>
      </w:sdt>
      <w:r w:rsidRPr="002179C0">
        <w:rPr>
          <w:rFonts w:ascii="Arial" w:hAnsi="Arial" w:cs="Arial"/>
          <w:sz w:val="22"/>
          <w:szCs w:val="22"/>
        </w:rPr>
        <w:t xml:space="preserve"> </w:t>
      </w:r>
      <w:r>
        <w:rPr>
          <w:rFonts w:ascii="Arial" w:hAnsi="Arial" w:cs="Arial"/>
          <w:sz w:val="22"/>
          <w:szCs w:val="22"/>
        </w:rPr>
        <w:t xml:space="preserve">allows me </w:t>
      </w:r>
      <w:r w:rsidRPr="002179C0">
        <w:rPr>
          <w:rFonts w:ascii="Arial" w:hAnsi="Arial" w:cs="Arial"/>
          <w:sz w:val="22"/>
          <w:szCs w:val="22"/>
        </w:rPr>
        <w:t xml:space="preserve">a </w:t>
      </w:r>
      <w:r>
        <w:rPr>
          <w:rFonts w:ascii="Arial" w:hAnsi="Arial" w:cs="Arial"/>
          <w:sz w:val="22"/>
          <w:szCs w:val="22"/>
        </w:rPr>
        <w:t>toolbox of useful resources for student choice.  If a particular methodology with a student doesn’t work, I have others to draw on.</w:t>
      </w:r>
      <w:r w:rsidRPr="002179C0">
        <w:rPr>
          <w:rFonts w:ascii="Arial" w:hAnsi="Arial" w:cs="Arial"/>
          <w:sz w:val="22"/>
          <w:szCs w:val="22"/>
        </w:rPr>
        <w:t xml:space="preserve"> </w:t>
      </w:r>
      <w:r>
        <w:rPr>
          <w:rFonts w:ascii="Arial" w:hAnsi="Arial" w:cs="Arial"/>
          <w:sz w:val="22"/>
          <w:szCs w:val="22"/>
        </w:rPr>
        <w:t xml:space="preserve"> </w:t>
      </w:r>
      <w:r w:rsidRPr="002179C0">
        <w:rPr>
          <w:rFonts w:ascii="Arial" w:hAnsi="Arial" w:cs="Arial"/>
          <w:sz w:val="22"/>
          <w:szCs w:val="22"/>
        </w:rPr>
        <w:t>Over</w:t>
      </w:r>
      <w:r>
        <w:rPr>
          <w:rFonts w:ascii="Arial" w:hAnsi="Arial" w:cs="Arial"/>
          <w:sz w:val="22"/>
          <w:szCs w:val="22"/>
        </w:rPr>
        <w:t xml:space="preserve"> ten</w:t>
      </w:r>
      <w:r w:rsidRPr="002179C0">
        <w:rPr>
          <w:rFonts w:ascii="Arial" w:hAnsi="Arial" w:cs="Arial"/>
          <w:sz w:val="22"/>
          <w:szCs w:val="22"/>
        </w:rPr>
        <w:t xml:space="preserve"> years of voice teaching, I </w:t>
      </w:r>
      <w:r>
        <w:rPr>
          <w:rFonts w:ascii="Arial" w:hAnsi="Arial" w:cs="Arial"/>
          <w:sz w:val="22"/>
          <w:szCs w:val="22"/>
        </w:rPr>
        <w:t xml:space="preserve">have grown a </w:t>
      </w:r>
      <w:r w:rsidRPr="002179C0">
        <w:rPr>
          <w:rFonts w:ascii="Arial" w:hAnsi="Arial" w:cs="Arial"/>
          <w:sz w:val="22"/>
          <w:szCs w:val="22"/>
        </w:rPr>
        <w:t xml:space="preserve">wider circle of practitioner colleagues to discuss different methodologies </w:t>
      </w:r>
      <w:r>
        <w:rPr>
          <w:rFonts w:ascii="Arial" w:hAnsi="Arial" w:cs="Arial"/>
          <w:sz w:val="22"/>
          <w:szCs w:val="22"/>
        </w:rPr>
        <w:t>and experiences.  I reinforce in class, that there is no right way to experience an exercise, that the student must give themselves permission to play and discover.  I encourage the students’ awareness of their body, their breath and encourage acceptance and recognition of the place they are in their learning, which is informed by Acceptance Commitment Theory (ACT)</w:t>
      </w:r>
      <w:sdt>
        <w:sdtPr>
          <w:rPr>
            <w:rFonts w:ascii="Arial" w:hAnsi="Arial" w:cs="Arial"/>
            <w:color w:val="000000"/>
            <w:sz w:val="22"/>
            <w:szCs w:val="22"/>
          </w:rPr>
          <w:tag w:val="MENDELEY_CITATION_v3_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"/>
          <w:id w:val="-1140489690"/>
          <w:placeholder>
            <w:docPart w:val="B1540FD72928A24A9A7ACDFA6E1B03F0"/>
          </w:placeholder>
        </w:sdtPr>
        <w:sdtContent>
          <w:r w:rsidR="00323CCC" w:rsidRPr="00323CCC">
            <w:rPr>
              <w:rFonts w:eastAsia="Times New Roman"/>
              <w:color w:val="000000"/>
              <w:sz w:val="22"/>
            </w:rPr>
            <w:t xml:space="preserve">(Juncos </w:t>
          </w:r>
          <w:r w:rsidR="00323CCC" w:rsidRPr="00323CCC">
            <w:rPr>
              <w:rFonts w:eastAsia="Times New Roman"/>
              <w:i/>
              <w:iCs/>
              <w:color w:val="000000"/>
              <w:sz w:val="22"/>
            </w:rPr>
            <w:t>et al.</w:t>
          </w:r>
          <w:r w:rsidR="00323CCC" w:rsidRPr="00323CCC">
            <w:rPr>
              <w:rFonts w:eastAsia="Times New Roman"/>
              <w:color w:val="000000"/>
              <w:sz w:val="22"/>
            </w:rPr>
            <w:t>, 2017)</w:t>
          </w:r>
        </w:sdtContent>
      </w:sdt>
      <w:r>
        <w:rPr>
          <w:rFonts w:ascii="Arial" w:hAnsi="Arial" w:cs="Arial"/>
          <w:sz w:val="22"/>
          <w:szCs w:val="22"/>
        </w:rPr>
        <w:t>.</w:t>
      </w:r>
    </w:p>
    <w:p w14:paraId="249A5AC2" w14:textId="77777777" w:rsidR="0063374A" w:rsidRPr="002179C0" w:rsidRDefault="0063374A" w:rsidP="0063374A">
      <w:pPr>
        <w:spacing w:line="360" w:lineRule="auto"/>
        <w:rPr>
          <w:rFonts w:ascii="Arial" w:hAnsi="Arial" w:cs="Arial"/>
          <w:sz w:val="22"/>
          <w:szCs w:val="22"/>
        </w:rPr>
      </w:pPr>
    </w:p>
    <w:p w14:paraId="50988F41" w14:textId="77777777" w:rsidR="0063374A" w:rsidRPr="002179C0" w:rsidRDefault="0063374A" w:rsidP="0063374A">
      <w:pPr>
        <w:spacing w:line="360" w:lineRule="auto"/>
        <w:rPr>
          <w:rFonts w:ascii="Arial" w:hAnsi="Arial" w:cs="Arial"/>
          <w:sz w:val="22"/>
          <w:szCs w:val="22"/>
        </w:rPr>
      </w:pPr>
    </w:p>
    <w:p w14:paraId="07BC9519" w14:textId="77777777" w:rsidR="0063374A" w:rsidRPr="002179C0" w:rsidRDefault="0063374A" w:rsidP="0063374A">
      <w:pPr>
        <w:numPr>
          <w:ilvl w:val="0"/>
          <w:numId w:val="3"/>
        </w:numPr>
        <w:spacing w:line="360" w:lineRule="auto"/>
        <w:ind w:hanging="720"/>
        <w:rPr>
          <w:rFonts w:ascii="Arial" w:hAnsi="Arial" w:cs="Arial"/>
          <w:b/>
          <w:bCs/>
          <w:sz w:val="22"/>
          <w:szCs w:val="22"/>
        </w:rPr>
      </w:pPr>
      <w:r w:rsidRPr="002179C0">
        <w:rPr>
          <w:rFonts w:ascii="Arial" w:hAnsi="Arial" w:cs="Arial"/>
          <w:b/>
          <w:bCs/>
          <w:sz w:val="22"/>
          <w:szCs w:val="22"/>
        </w:rPr>
        <w:t xml:space="preserve">Imagine: what do we need to keep doing and stop doing to make this </w:t>
      </w:r>
      <w:commentRangeStart w:id="4"/>
      <w:r w:rsidRPr="002179C0">
        <w:rPr>
          <w:rFonts w:ascii="Arial" w:hAnsi="Arial" w:cs="Arial"/>
          <w:b/>
          <w:bCs/>
          <w:sz w:val="22"/>
          <w:szCs w:val="22"/>
        </w:rPr>
        <w:t>better in the future?</w:t>
      </w:r>
      <w:commentRangeEnd w:id="4"/>
      <w:r w:rsidRPr="002179C0">
        <w:rPr>
          <w:rStyle w:val="CommentReference"/>
          <w:rFonts w:ascii="Arial" w:hAnsi="Arial" w:cs="Arial"/>
          <w:sz w:val="22"/>
          <w:szCs w:val="22"/>
        </w:rPr>
        <w:commentReference w:id="4"/>
      </w:r>
    </w:p>
    <w:p w14:paraId="68B08372" w14:textId="77777777" w:rsidR="0063374A" w:rsidRPr="002179C0" w:rsidRDefault="0063374A" w:rsidP="0063374A">
      <w:pPr>
        <w:spacing w:line="360" w:lineRule="auto"/>
        <w:rPr>
          <w:rFonts w:ascii="Arial" w:hAnsi="Arial" w:cs="Arial"/>
          <w:sz w:val="22"/>
          <w:szCs w:val="22"/>
        </w:rPr>
      </w:pPr>
    </w:p>
    <w:p w14:paraId="56AFA26D" w14:textId="06E4248B" w:rsidR="0063374A" w:rsidRPr="002179C0" w:rsidRDefault="0063374A" w:rsidP="0063374A">
      <w:pPr>
        <w:spacing w:line="360" w:lineRule="auto"/>
        <w:rPr>
          <w:rFonts w:ascii="Arial" w:hAnsi="Arial" w:cs="Arial"/>
          <w:sz w:val="22"/>
          <w:szCs w:val="22"/>
        </w:rPr>
      </w:pPr>
      <w:r>
        <w:rPr>
          <w:rFonts w:ascii="Arial" w:hAnsi="Arial" w:cs="Arial"/>
          <w:sz w:val="22"/>
          <w:szCs w:val="22"/>
        </w:rPr>
        <w:t>I will c</w:t>
      </w:r>
      <w:r w:rsidRPr="002179C0">
        <w:rPr>
          <w:rFonts w:ascii="Arial" w:hAnsi="Arial" w:cs="Arial"/>
          <w:sz w:val="22"/>
          <w:szCs w:val="22"/>
        </w:rPr>
        <w:t>ontinu</w:t>
      </w:r>
      <w:r>
        <w:rPr>
          <w:rFonts w:ascii="Arial" w:hAnsi="Arial" w:cs="Arial"/>
          <w:sz w:val="22"/>
          <w:szCs w:val="22"/>
        </w:rPr>
        <w:t>e</w:t>
      </w:r>
      <w:r w:rsidRPr="002179C0">
        <w:rPr>
          <w:rFonts w:ascii="Arial" w:hAnsi="Arial" w:cs="Arial"/>
          <w:sz w:val="22"/>
          <w:szCs w:val="22"/>
        </w:rPr>
        <w:t xml:space="preserve"> to keep a reflective journal, to map and plot the progression of my shifts in </w:t>
      </w:r>
      <w:r>
        <w:rPr>
          <w:rFonts w:ascii="Arial" w:hAnsi="Arial" w:cs="Arial"/>
          <w:sz w:val="22"/>
          <w:szCs w:val="22"/>
        </w:rPr>
        <w:t xml:space="preserve">the transformation of my learning </w:t>
      </w:r>
      <w:sdt>
        <w:sdtPr>
          <w:rPr>
            <w:rFonts w:ascii="Arial" w:hAnsi="Arial" w:cs="Arial"/>
            <w:color w:val="000000"/>
            <w:sz w:val="22"/>
            <w:szCs w:val="22"/>
          </w:rPr>
          <w:tag w:val="MENDELEY_CITATION_v3_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"/>
          <w:id w:val="1160588928"/>
          <w:placeholder>
            <w:docPart w:val="B1540FD72928A24A9A7ACDFA6E1B03F0"/>
          </w:placeholder>
        </w:sdtPr>
        <w:sdtContent>
          <w:r w:rsidR="00323CCC" w:rsidRPr="00323CCC">
            <w:rPr>
              <w:rFonts w:ascii="Arial" w:hAnsi="Arial" w:cs="Arial"/>
              <w:color w:val="000000"/>
              <w:sz w:val="22"/>
              <w:szCs w:val="22"/>
            </w:rPr>
            <w:t>(Mezirow, 1981)</w:t>
          </w:r>
        </w:sdtContent>
      </w:sdt>
      <w:r w:rsidRPr="002179C0">
        <w:rPr>
          <w:rFonts w:ascii="Arial" w:hAnsi="Arial" w:cs="Arial"/>
          <w:sz w:val="22"/>
          <w:szCs w:val="22"/>
        </w:rPr>
        <w:t xml:space="preserve">.  </w:t>
      </w:r>
      <w:r>
        <w:rPr>
          <w:rFonts w:ascii="Arial" w:hAnsi="Arial" w:cs="Arial"/>
          <w:sz w:val="22"/>
          <w:szCs w:val="22"/>
        </w:rPr>
        <w:t xml:space="preserve">To </w:t>
      </w:r>
      <w:r w:rsidRPr="002179C0">
        <w:rPr>
          <w:rFonts w:ascii="Arial" w:hAnsi="Arial" w:cs="Arial"/>
          <w:sz w:val="22"/>
          <w:szCs w:val="22"/>
        </w:rPr>
        <w:t xml:space="preserve">enhance </w:t>
      </w:r>
      <w:r>
        <w:rPr>
          <w:rFonts w:ascii="Arial" w:hAnsi="Arial" w:cs="Arial"/>
          <w:sz w:val="22"/>
          <w:szCs w:val="22"/>
        </w:rPr>
        <w:t xml:space="preserve">my </w:t>
      </w:r>
      <w:r w:rsidRPr="002179C0">
        <w:rPr>
          <w:rFonts w:ascii="Arial" w:hAnsi="Arial" w:cs="Arial"/>
          <w:sz w:val="22"/>
          <w:szCs w:val="22"/>
        </w:rPr>
        <w:t>understanding of and the students</w:t>
      </w:r>
      <w:r>
        <w:rPr>
          <w:rFonts w:ascii="Arial" w:hAnsi="Arial" w:cs="Arial"/>
          <w:sz w:val="22"/>
          <w:szCs w:val="22"/>
        </w:rPr>
        <w:t>’</w:t>
      </w:r>
      <w:r w:rsidRPr="002179C0">
        <w:rPr>
          <w:rFonts w:ascii="Arial" w:hAnsi="Arial" w:cs="Arial"/>
          <w:sz w:val="22"/>
          <w:szCs w:val="22"/>
        </w:rPr>
        <w:t xml:space="preserve"> proto</w:t>
      </w:r>
      <w:r>
        <w:rPr>
          <w:rFonts w:ascii="Arial" w:hAnsi="Arial" w:cs="Arial"/>
          <w:sz w:val="22"/>
          <w:szCs w:val="22"/>
        </w:rPr>
        <w:t xml:space="preserve"> (learning)</w:t>
      </w:r>
      <w:r w:rsidRPr="002179C0">
        <w:rPr>
          <w:rFonts w:ascii="Arial" w:hAnsi="Arial" w:cs="Arial"/>
          <w:sz w:val="22"/>
          <w:szCs w:val="22"/>
        </w:rPr>
        <w:t xml:space="preserve"> and </w:t>
      </w:r>
      <w:proofErr w:type="spellStart"/>
      <w:r w:rsidRPr="002179C0">
        <w:rPr>
          <w:rFonts w:ascii="Arial" w:hAnsi="Arial" w:cs="Arial"/>
          <w:sz w:val="22"/>
          <w:szCs w:val="22"/>
        </w:rPr>
        <w:t>de</w:t>
      </w:r>
      <w:r>
        <w:rPr>
          <w:rFonts w:ascii="Arial" w:hAnsi="Arial" w:cs="Arial"/>
          <w:sz w:val="22"/>
          <w:szCs w:val="22"/>
        </w:rPr>
        <w:t>u</w:t>
      </w:r>
      <w:r w:rsidRPr="002179C0">
        <w:rPr>
          <w:rFonts w:ascii="Arial" w:hAnsi="Arial" w:cs="Arial"/>
          <w:sz w:val="22"/>
          <w:szCs w:val="22"/>
        </w:rPr>
        <w:t>tero</w:t>
      </w:r>
      <w:proofErr w:type="spellEnd"/>
      <w:r w:rsidRPr="002179C0">
        <w:rPr>
          <w:rFonts w:ascii="Arial" w:hAnsi="Arial" w:cs="Arial"/>
          <w:sz w:val="22"/>
          <w:szCs w:val="22"/>
        </w:rPr>
        <w:t>-learning</w:t>
      </w:r>
      <w:r>
        <w:rPr>
          <w:rFonts w:ascii="Arial" w:hAnsi="Arial" w:cs="Arial"/>
          <w:sz w:val="22"/>
          <w:szCs w:val="22"/>
        </w:rPr>
        <w:t xml:space="preserve"> (learning about context)</w:t>
      </w:r>
      <w:r w:rsidRPr="002179C0">
        <w:rPr>
          <w:rFonts w:ascii="Arial" w:hAnsi="Arial" w:cs="Arial"/>
          <w:sz w:val="22"/>
          <w:szCs w:val="22"/>
        </w:rPr>
        <w:t xml:space="preserve"> (Bateson cited Visser 2003) within the contexts of our place of learning (see </w:t>
      </w:r>
      <w:r>
        <w:rPr>
          <w:rFonts w:ascii="Arial" w:hAnsi="Arial" w:cs="Arial"/>
          <w:sz w:val="22"/>
          <w:szCs w:val="22"/>
        </w:rPr>
        <w:t>A</w:t>
      </w:r>
      <w:r w:rsidRPr="002179C0">
        <w:rPr>
          <w:rFonts w:ascii="Arial" w:hAnsi="Arial" w:cs="Arial"/>
          <w:sz w:val="22"/>
          <w:szCs w:val="22"/>
        </w:rPr>
        <w:t>ppendix</w:t>
      </w:r>
      <w:r>
        <w:rPr>
          <w:rFonts w:ascii="Arial" w:hAnsi="Arial" w:cs="Arial"/>
          <w:sz w:val="22"/>
          <w:szCs w:val="22"/>
        </w:rPr>
        <w:t xml:space="preserve"> 1).  </w:t>
      </w:r>
      <w:r w:rsidRPr="002179C0">
        <w:rPr>
          <w:rFonts w:ascii="Arial" w:hAnsi="Arial" w:cs="Arial"/>
          <w:sz w:val="22"/>
          <w:szCs w:val="22"/>
        </w:rPr>
        <w:t>This feeds into Argyris and Schön</w:t>
      </w:r>
      <w:r>
        <w:rPr>
          <w:rFonts w:ascii="Arial" w:hAnsi="Arial" w:cs="Arial"/>
          <w:sz w:val="22"/>
          <w:szCs w:val="22"/>
        </w:rPr>
        <w:t>’s</w:t>
      </w:r>
      <w:r w:rsidRPr="002179C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"/>
          <w:id w:val="268207286"/>
          <w:placeholder>
            <w:docPart w:val="B1540FD72928A24A9A7ACDFA6E1B03F0"/>
          </w:placeholder>
        </w:sdtPr>
        <w:sdtContent>
          <w:r w:rsidR="00323CCC" w:rsidRPr="00323CCC">
            <w:rPr>
              <w:rFonts w:ascii="Arial" w:hAnsi="Arial" w:cs="Arial"/>
              <w:color w:val="000000"/>
              <w:sz w:val="22"/>
              <w:szCs w:val="22"/>
            </w:rPr>
            <w:t>(1974)</w:t>
          </w:r>
        </w:sdtContent>
      </w:sdt>
      <w:r w:rsidRPr="002179C0">
        <w:rPr>
          <w:rFonts w:ascii="Arial" w:hAnsi="Arial" w:cs="Arial"/>
          <w:sz w:val="22"/>
          <w:szCs w:val="22"/>
        </w:rPr>
        <w:t xml:space="preserve"> ‘theory</w:t>
      </w:r>
      <w:r>
        <w:rPr>
          <w:rFonts w:ascii="Arial" w:hAnsi="Arial" w:cs="Arial"/>
          <w:sz w:val="22"/>
          <w:szCs w:val="22"/>
        </w:rPr>
        <w:t>-</w:t>
      </w:r>
      <w:r w:rsidRPr="002179C0">
        <w:rPr>
          <w:rFonts w:ascii="Arial" w:hAnsi="Arial" w:cs="Arial"/>
          <w:sz w:val="22"/>
          <w:szCs w:val="22"/>
        </w:rPr>
        <w:t>of</w:t>
      </w:r>
      <w:r>
        <w:rPr>
          <w:rFonts w:ascii="Arial" w:hAnsi="Arial" w:cs="Arial"/>
          <w:sz w:val="22"/>
          <w:szCs w:val="22"/>
        </w:rPr>
        <w:t>-</w:t>
      </w:r>
      <w:r w:rsidRPr="002179C0">
        <w:rPr>
          <w:rFonts w:ascii="Arial" w:hAnsi="Arial" w:cs="Arial"/>
          <w:sz w:val="22"/>
          <w:szCs w:val="22"/>
        </w:rPr>
        <w:t xml:space="preserve">action’ and </w:t>
      </w:r>
      <w:r>
        <w:rPr>
          <w:rFonts w:ascii="Arial" w:hAnsi="Arial" w:cs="Arial"/>
          <w:sz w:val="22"/>
          <w:szCs w:val="22"/>
        </w:rPr>
        <w:t>the</w:t>
      </w:r>
      <w:r w:rsidRPr="002179C0">
        <w:rPr>
          <w:rFonts w:ascii="Arial" w:hAnsi="Arial" w:cs="Arial"/>
          <w:sz w:val="22"/>
          <w:szCs w:val="22"/>
        </w:rPr>
        <w:t xml:space="preserve"> concept of double</w:t>
      </w:r>
      <w:r>
        <w:rPr>
          <w:rFonts w:ascii="Arial" w:hAnsi="Arial" w:cs="Arial"/>
          <w:sz w:val="22"/>
          <w:szCs w:val="22"/>
        </w:rPr>
        <w:t>-</w:t>
      </w:r>
      <w:r w:rsidRPr="002179C0">
        <w:rPr>
          <w:rFonts w:ascii="Arial" w:hAnsi="Arial" w:cs="Arial"/>
          <w:sz w:val="22"/>
          <w:szCs w:val="22"/>
        </w:rPr>
        <w:t>loop learning.  In single loop learning we ask, what are we doing right and make corrections to the errors. In double</w:t>
      </w:r>
      <w:r>
        <w:rPr>
          <w:rFonts w:ascii="Arial" w:hAnsi="Arial" w:cs="Arial"/>
          <w:sz w:val="22"/>
          <w:szCs w:val="22"/>
        </w:rPr>
        <w:t>-</w:t>
      </w:r>
      <w:r w:rsidRPr="002179C0">
        <w:rPr>
          <w:rFonts w:ascii="Arial" w:hAnsi="Arial" w:cs="Arial"/>
          <w:sz w:val="22"/>
          <w:szCs w:val="22"/>
        </w:rPr>
        <w:t>loop learning we correct</w:t>
      </w:r>
      <w:r>
        <w:rPr>
          <w:rFonts w:ascii="Arial" w:hAnsi="Arial" w:cs="Arial"/>
          <w:sz w:val="22"/>
          <w:szCs w:val="22"/>
        </w:rPr>
        <w:t>/</w:t>
      </w:r>
      <w:r w:rsidRPr="002179C0">
        <w:rPr>
          <w:rFonts w:ascii="Arial" w:hAnsi="Arial" w:cs="Arial"/>
          <w:sz w:val="22"/>
          <w:szCs w:val="22"/>
        </w:rPr>
        <w:t>change the causes behind our errors.</w:t>
      </w:r>
      <w:r>
        <w:rPr>
          <w:rFonts w:ascii="Arial" w:hAnsi="Arial" w:cs="Arial"/>
          <w:sz w:val="22"/>
          <w:szCs w:val="22"/>
        </w:rPr>
        <w:t xml:space="preserve"> I will f</w:t>
      </w:r>
      <w:r w:rsidRPr="002179C0">
        <w:rPr>
          <w:rFonts w:ascii="Arial" w:hAnsi="Arial" w:cs="Arial"/>
          <w:sz w:val="22"/>
          <w:szCs w:val="22"/>
        </w:rPr>
        <w:t>urther research how Bateson’s 'levels of learning’</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"/>
          <w:id w:val="-2132002757"/>
          <w:placeholder>
            <w:docPart w:val="20B508716879854887DA247EB187DD1C"/>
          </w:placeholder>
        </w:sdtPr>
        <w:sdtContent>
          <w:r w:rsidR="00323CCC" w:rsidRPr="00323CCC">
            <w:rPr>
              <w:rFonts w:ascii="Arial" w:hAnsi="Arial" w:cs="Arial"/>
              <w:color w:val="000000"/>
              <w:sz w:val="22"/>
              <w:szCs w:val="22"/>
            </w:rPr>
            <w:t>(</w:t>
          </w:r>
          <w:proofErr w:type="spellStart"/>
          <w:r w:rsidR="00323CCC" w:rsidRPr="00323CCC">
            <w:rPr>
              <w:rFonts w:ascii="Arial" w:hAnsi="Arial" w:cs="Arial"/>
              <w:color w:val="000000"/>
              <w:sz w:val="22"/>
              <w:szCs w:val="22"/>
            </w:rPr>
            <w:t>Tosey</w:t>
          </w:r>
          <w:proofErr w:type="spellEnd"/>
          <w:r w:rsidR="00323CCC" w:rsidRPr="00323CCC">
            <w:rPr>
              <w:rFonts w:ascii="Arial" w:hAnsi="Arial" w:cs="Arial"/>
              <w:color w:val="000000"/>
              <w:sz w:val="22"/>
              <w:szCs w:val="22"/>
            </w:rPr>
            <w:t>, 2006)</w:t>
          </w:r>
        </w:sdtContent>
      </w:sdt>
      <w:r w:rsidRPr="002179C0">
        <w:rPr>
          <w:rFonts w:ascii="Arial" w:hAnsi="Arial" w:cs="Arial"/>
          <w:sz w:val="22"/>
          <w:szCs w:val="22"/>
        </w:rPr>
        <w:t>, as then developed by Argyris and Schön,</w:t>
      </w:r>
      <w:r>
        <w:rPr>
          <w:rFonts w:ascii="Arial" w:hAnsi="Arial" w:cs="Arial"/>
          <w:sz w:val="22"/>
          <w:szCs w:val="22"/>
        </w:rPr>
        <w:t xml:space="preserve"> is needed,</w:t>
      </w:r>
      <w:r w:rsidRPr="002179C0">
        <w:rPr>
          <w:rFonts w:ascii="Arial" w:hAnsi="Arial" w:cs="Arial"/>
          <w:sz w:val="22"/>
          <w:szCs w:val="22"/>
        </w:rPr>
        <w:t xml:space="preserve"> so that I can translate </w:t>
      </w:r>
      <w:r>
        <w:rPr>
          <w:rFonts w:ascii="Arial" w:hAnsi="Arial" w:cs="Arial"/>
          <w:sz w:val="22"/>
          <w:szCs w:val="22"/>
        </w:rPr>
        <w:t xml:space="preserve">learnings </w:t>
      </w:r>
      <w:r w:rsidRPr="002179C0">
        <w:rPr>
          <w:rFonts w:ascii="Arial" w:hAnsi="Arial" w:cs="Arial"/>
          <w:sz w:val="22"/>
          <w:szCs w:val="22"/>
        </w:rPr>
        <w:t>from this organisation</w:t>
      </w:r>
      <w:r>
        <w:rPr>
          <w:rFonts w:ascii="Arial" w:hAnsi="Arial" w:cs="Arial"/>
          <w:sz w:val="22"/>
          <w:szCs w:val="22"/>
        </w:rPr>
        <w:t>al</w:t>
      </w:r>
      <w:r w:rsidRPr="002179C0">
        <w:rPr>
          <w:rFonts w:ascii="Arial" w:hAnsi="Arial" w:cs="Arial"/>
          <w:sz w:val="22"/>
          <w:szCs w:val="22"/>
        </w:rPr>
        <w:t xml:space="preserve"> methodology, into the voice studio</w:t>
      </w:r>
      <w:r>
        <w:rPr>
          <w:rFonts w:ascii="Arial" w:hAnsi="Arial" w:cs="Arial"/>
          <w:sz w:val="22"/>
          <w:szCs w:val="22"/>
        </w:rPr>
        <w:t>,</w:t>
      </w:r>
      <w:r w:rsidRPr="002179C0">
        <w:rPr>
          <w:rFonts w:ascii="Arial" w:hAnsi="Arial" w:cs="Arial"/>
          <w:sz w:val="22"/>
          <w:szCs w:val="22"/>
        </w:rPr>
        <w:t xml:space="preserve"> where it can be ‘embedded, contextual, relational learning into intentional change through inquiry’ (</w:t>
      </w:r>
      <w:proofErr w:type="spellStart"/>
      <w:r w:rsidRPr="002179C0">
        <w:rPr>
          <w:rFonts w:ascii="Arial" w:hAnsi="Arial" w:cs="Arial"/>
          <w:sz w:val="22"/>
          <w:szCs w:val="22"/>
        </w:rPr>
        <w:t>Tosey</w:t>
      </w:r>
      <w:proofErr w:type="spellEnd"/>
      <w:r w:rsidRPr="002179C0">
        <w:rPr>
          <w:rFonts w:ascii="Arial" w:hAnsi="Arial" w:cs="Arial"/>
          <w:sz w:val="22"/>
          <w:szCs w:val="22"/>
        </w:rPr>
        <w:t xml:space="preserve">, 2006, p.10). </w:t>
      </w:r>
    </w:p>
    <w:p w14:paraId="2AF70CA9" w14:textId="77777777" w:rsidR="0063374A" w:rsidRPr="002179C0" w:rsidRDefault="0063374A" w:rsidP="0063374A">
      <w:pPr>
        <w:spacing w:line="360" w:lineRule="auto"/>
        <w:rPr>
          <w:rFonts w:ascii="Arial" w:hAnsi="Arial" w:cs="Arial"/>
          <w:sz w:val="22"/>
          <w:szCs w:val="22"/>
        </w:rPr>
      </w:pPr>
      <w:r w:rsidRPr="002179C0">
        <w:rPr>
          <w:rFonts w:ascii="Arial" w:hAnsi="Arial" w:cs="Arial"/>
          <w:sz w:val="22"/>
          <w:szCs w:val="22"/>
        </w:rPr>
        <w:t xml:space="preserve"> </w:t>
      </w:r>
    </w:p>
    <w:p w14:paraId="62AD79CC" w14:textId="77777777" w:rsidR="0063374A" w:rsidRDefault="0063374A" w:rsidP="0063374A">
      <w:pPr>
        <w:spacing w:line="360" w:lineRule="auto"/>
        <w:rPr>
          <w:rFonts w:ascii="Arial" w:hAnsi="Arial" w:cs="Arial"/>
          <w:sz w:val="22"/>
          <w:szCs w:val="22"/>
        </w:rPr>
      </w:pPr>
      <w:r>
        <w:rPr>
          <w:rFonts w:ascii="Arial" w:hAnsi="Arial" w:cs="Arial"/>
          <w:sz w:val="22"/>
          <w:szCs w:val="22"/>
        </w:rPr>
        <w:t>I will continue t</w:t>
      </w:r>
      <w:r w:rsidRPr="002179C0">
        <w:rPr>
          <w:rFonts w:ascii="Arial" w:hAnsi="Arial" w:cs="Arial"/>
          <w:sz w:val="22"/>
          <w:szCs w:val="22"/>
        </w:rPr>
        <w:t>o questio</w:t>
      </w:r>
      <w:r>
        <w:rPr>
          <w:rFonts w:ascii="Arial" w:hAnsi="Arial" w:cs="Arial"/>
          <w:sz w:val="22"/>
          <w:szCs w:val="22"/>
        </w:rPr>
        <w:t>n</w:t>
      </w:r>
      <w:r w:rsidRPr="002179C0">
        <w:rPr>
          <w:rFonts w:ascii="Arial" w:hAnsi="Arial" w:cs="Arial"/>
          <w:sz w:val="22"/>
          <w:szCs w:val="22"/>
        </w:rPr>
        <w:t xml:space="preserve"> </w:t>
      </w:r>
      <w:r w:rsidRPr="002179C0">
        <w:rPr>
          <w:rFonts w:ascii="Arial" w:hAnsi="Arial" w:cs="Arial"/>
          <w:i/>
          <w:iCs/>
          <w:sz w:val="22"/>
          <w:szCs w:val="22"/>
        </w:rPr>
        <w:t>what</w:t>
      </w:r>
      <w:r w:rsidRPr="002179C0">
        <w:rPr>
          <w:rFonts w:ascii="Arial" w:hAnsi="Arial" w:cs="Arial"/>
          <w:sz w:val="22"/>
          <w:szCs w:val="22"/>
        </w:rPr>
        <w:t xml:space="preserve"> I’m teaching</w:t>
      </w:r>
      <w:r>
        <w:rPr>
          <w:rFonts w:ascii="Arial" w:hAnsi="Arial" w:cs="Arial"/>
          <w:sz w:val="22"/>
          <w:szCs w:val="22"/>
        </w:rPr>
        <w:t xml:space="preserve">, </w:t>
      </w:r>
      <w:r w:rsidRPr="00A9607E">
        <w:rPr>
          <w:rFonts w:ascii="Arial" w:hAnsi="Arial" w:cs="Arial"/>
          <w:i/>
          <w:iCs/>
          <w:sz w:val="22"/>
          <w:szCs w:val="22"/>
        </w:rPr>
        <w:t>why</w:t>
      </w:r>
      <w:r>
        <w:rPr>
          <w:rFonts w:ascii="Arial" w:hAnsi="Arial" w:cs="Arial"/>
          <w:sz w:val="22"/>
          <w:szCs w:val="22"/>
        </w:rPr>
        <w:t xml:space="preserve">, </w:t>
      </w:r>
      <w:r w:rsidRPr="002179C0">
        <w:rPr>
          <w:rFonts w:ascii="Arial" w:hAnsi="Arial" w:cs="Arial"/>
          <w:sz w:val="22"/>
          <w:szCs w:val="22"/>
        </w:rPr>
        <w:t xml:space="preserve">ensuring a </w:t>
      </w:r>
      <w:r>
        <w:rPr>
          <w:rFonts w:ascii="Arial" w:hAnsi="Arial" w:cs="Arial"/>
          <w:sz w:val="22"/>
          <w:szCs w:val="22"/>
        </w:rPr>
        <w:t xml:space="preserve">requisite </w:t>
      </w:r>
      <w:r w:rsidRPr="002179C0">
        <w:rPr>
          <w:rFonts w:ascii="Arial" w:hAnsi="Arial" w:cs="Arial"/>
          <w:sz w:val="22"/>
          <w:szCs w:val="22"/>
        </w:rPr>
        <w:t>mix of theory, practic</w:t>
      </w:r>
      <w:r>
        <w:rPr>
          <w:rFonts w:ascii="Arial" w:hAnsi="Arial" w:cs="Arial"/>
          <w:sz w:val="22"/>
          <w:szCs w:val="22"/>
        </w:rPr>
        <w:t>e,</w:t>
      </w:r>
      <w:r w:rsidRPr="002179C0">
        <w:rPr>
          <w:rFonts w:ascii="Arial" w:hAnsi="Arial" w:cs="Arial"/>
          <w:sz w:val="22"/>
          <w:szCs w:val="22"/>
        </w:rPr>
        <w:t xml:space="preserve"> </w:t>
      </w:r>
      <w:r>
        <w:rPr>
          <w:rFonts w:ascii="Arial" w:hAnsi="Arial" w:cs="Arial"/>
          <w:sz w:val="22"/>
          <w:szCs w:val="22"/>
        </w:rPr>
        <w:t xml:space="preserve">in differing learning styles, with </w:t>
      </w:r>
      <w:r w:rsidRPr="002179C0">
        <w:rPr>
          <w:rFonts w:ascii="Arial" w:hAnsi="Arial" w:cs="Arial"/>
          <w:sz w:val="22"/>
          <w:szCs w:val="22"/>
        </w:rPr>
        <w:t>opportunities for student reflection</w:t>
      </w:r>
      <w:r>
        <w:rPr>
          <w:rFonts w:ascii="Arial" w:hAnsi="Arial" w:cs="Arial"/>
          <w:sz w:val="22"/>
          <w:szCs w:val="22"/>
        </w:rPr>
        <w:t xml:space="preserve">.  Ensuring my own understanding of the pedagogic and </w:t>
      </w:r>
      <w:r w:rsidRPr="002179C0">
        <w:rPr>
          <w:rFonts w:ascii="Arial" w:hAnsi="Arial" w:cs="Arial"/>
          <w:sz w:val="22"/>
          <w:szCs w:val="22"/>
        </w:rPr>
        <w:t xml:space="preserve">methodological underpinning </w:t>
      </w:r>
      <w:r>
        <w:rPr>
          <w:rFonts w:ascii="Arial" w:hAnsi="Arial" w:cs="Arial"/>
          <w:sz w:val="22"/>
          <w:szCs w:val="22"/>
        </w:rPr>
        <w:t>of</w:t>
      </w:r>
      <w:r w:rsidRPr="002179C0">
        <w:rPr>
          <w:rFonts w:ascii="Arial" w:hAnsi="Arial" w:cs="Arial"/>
          <w:sz w:val="22"/>
          <w:szCs w:val="22"/>
        </w:rPr>
        <w:t xml:space="preserve"> the topic. </w:t>
      </w:r>
    </w:p>
    <w:p w14:paraId="34266F1C" w14:textId="77777777" w:rsidR="0063374A" w:rsidRDefault="0063374A" w:rsidP="0063374A">
      <w:pPr>
        <w:spacing w:line="360" w:lineRule="auto"/>
        <w:rPr>
          <w:rFonts w:ascii="Arial" w:hAnsi="Arial" w:cs="Arial"/>
          <w:sz w:val="22"/>
          <w:szCs w:val="22"/>
        </w:rPr>
      </w:pPr>
    </w:p>
    <w:p w14:paraId="41816382" w14:textId="3C32A9C8" w:rsidR="0063374A" w:rsidRDefault="0063374A" w:rsidP="0063374A">
      <w:pPr>
        <w:spacing w:line="360" w:lineRule="auto"/>
        <w:rPr>
          <w:rFonts w:ascii="Arial" w:hAnsi="Arial" w:cs="Arial"/>
          <w:color w:val="000000"/>
          <w:sz w:val="22"/>
          <w:szCs w:val="22"/>
        </w:rPr>
      </w:pPr>
      <w:r>
        <w:rPr>
          <w:rFonts w:ascii="Arial" w:hAnsi="Arial" w:cs="Arial"/>
          <w:sz w:val="22"/>
          <w:szCs w:val="22"/>
        </w:rPr>
        <w:lastRenderedPageBreak/>
        <w:t xml:space="preserve">My encounter with </w:t>
      </w:r>
      <w:r w:rsidRPr="002179C0">
        <w:rPr>
          <w:rFonts w:ascii="Arial" w:hAnsi="Arial" w:cs="Arial"/>
          <w:sz w:val="22"/>
          <w:szCs w:val="22"/>
        </w:rPr>
        <w:t>McCallister-Veil’s</w:t>
      </w:r>
      <w:r>
        <w:rPr>
          <w:rFonts w:ascii="Arial" w:hAnsi="Arial" w:cs="Arial"/>
          <w:sz w:val="22"/>
          <w:szCs w:val="22"/>
        </w:rPr>
        <w:t xml:space="preserve"> book </w:t>
      </w:r>
      <w:sdt>
        <w:sdtPr>
          <w:rPr>
            <w:rFonts w:ascii="Arial" w:hAnsi="Arial" w:cs="Arial"/>
            <w:color w:val="000000"/>
            <w:sz w:val="22"/>
            <w:szCs w:val="22"/>
          </w:rPr>
          <w:tag w:val="MENDELEY_CITATION_v3_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"/>
          <w:id w:val="-988245335"/>
          <w:placeholder>
            <w:docPart w:val="B1540FD72928A24A9A7ACDFA6E1B03F0"/>
          </w:placeholder>
        </w:sdtPr>
        <w:sdtContent>
          <w:r w:rsidR="00323CCC" w:rsidRPr="00323CCC">
            <w:rPr>
              <w:rFonts w:ascii="Arial" w:hAnsi="Arial" w:cs="Arial"/>
              <w:color w:val="000000"/>
              <w:sz w:val="22"/>
              <w:szCs w:val="22"/>
            </w:rPr>
            <w:t>(2018)</w:t>
          </w:r>
        </w:sdtContent>
      </w:sdt>
      <w:r w:rsidRPr="002179C0">
        <w:rPr>
          <w:rFonts w:ascii="Arial" w:hAnsi="Arial" w:cs="Arial"/>
          <w:sz w:val="22"/>
          <w:szCs w:val="22"/>
        </w:rPr>
        <w:t xml:space="preserve"> work highlight</w:t>
      </w:r>
      <w:r>
        <w:rPr>
          <w:rFonts w:ascii="Arial" w:hAnsi="Arial" w:cs="Arial"/>
          <w:sz w:val="22"/>
          <w:szCs w:val="22"/>
        </w:rPr>
        <w:t>ing</w:t>
      </w:r>
      <w:r w:rsidRPr="002179C0">
        <w:rPr>
          <w:rFonts w:ascii="Arial" w:hAnsi="Arial" w:cs="Arial"/>
          <w:sz w:val="22"/>
          <w:szCs w:val="22"/>
        </w:rPr>
        <w:t xml:space="preserve"> the ‘Western biomechanical model’ (2008, p.128) of voice training</w:t>
      </w:r>
      <w:r>
        <w:rPr>
          <w:rFonts w:ascii="Arial" w:hAnsi="Arial" w:cs="Arial"/>
          <w:sz w:val="22"/>
          <w:szCs w:val="22"/>
        </w:rPr>
        <w:t>, has been revelatory</w:t>
      </w:r>
      <w:r w:rsidRPr="002179C0">
        <w:rPr>
          <w:rFonts w:ascii="Arial" w:hAnsi="Arial" w:cs="Arial"/>
          <w:sz w:val="22"/>
          <w:szCs w:val="22"/>
        </w:rPr>
        <w:t xml:space="preserve">. She cites Boston’s introduction to Turner’s </w:t>
      </w:r>
      <w:r w:rsidRPr="002179C0">
        <w:rPr>
          <w:rFonts w:ascii="Arial" w:hAnsi="Arial" w:cs="Arial"/>
          <w:i/>
          <w:iCs/>
          <w:sz w:val="22"/>
          <w:szCs w:val="22"/>
        </w:rPr>
        <w:t>Voice and Speech in the Theatre</w:t>
      </w:r>
      <w:r w:rsidRPr="002179C0">
        <w:rPr>
          <w:rFonts w:ascii="Arial" w:hAnsi="Arial" w:cs="Arial"/>
          <w:sz w:val="22"/>
          <w:szCs w:val="22"/>
        </w:rPr>
        <w:t>, tracing major teaching in voice work back to the voice scientist Aiken and the ‘twinning of science and practice in modern voice work’</w:t>
      </w:r>
      <w:sdt>
        <w:sdtPr>
          <w:rPr>
            <w:rFonts w:ascii="Arial" w:hAnsi="Arial" w:cs="Arial"/>
            <w:color w:val="000000"/>
            <w:sz w:val="22"/>
            <w:szCs w:val="22"/>
          </w:rPr>
          <w:tag w:val="MENDELEY_CITATION_v3_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"/>
          <w:id w:val="33166949"/>
          <w:placeholder>
            <w:docPart w:val="B1540FD72928A24A9A7ACDFA6E1B03F0"/>
          </w:placeholder>
        </w:sdtPr>
        <w:sdtContent>
          <w:r w:rsidR="00323CCC" w:rsidRPr="00323CCC">
            <w:rPr>
              <w:rFonts w:ascii="Arial" w:hAnsi="Arial" w:cs="Arial"/>
              <w:color w:val="000000"/>
              <w:sz w:val="22"/>
              <w:szCs w:val="22"/>
            </w:rPr>
            <w:t>(Boston and Turner, 2007; cited McAllister-Viel, 2018, p.152)</w:t>
          </w:r>
        </w:sdtContent>
      </w:sdt>
      <w:r w:rsidRPr="002179C0">
        <w:rPr>
          <w:rFonts w:ascii="Arial" w:hAnsi="Arial" w:cs="Arial"/>
          <w:sz w:val="22"/>
          <w:szCs w:val="22"/>
        </w:rPr>
        <w:t>.  This has directed me to further study th</w:t>
      </w:r>
      <w:r>
        <w:rPr>
          <w:rFonts w:ascii="Arial" w:hAnsi="Arial" w:cs="Arial"/>
          <w:sz w:val="22"/>
          <w:szCs w:val="22"/>
        </w:rPr>
        <w:t>e</w:t>
      </w:r>
      <w:r w:rsidRPr="002179C0">
        <w:rPr>
          <w:rFonts w:ascii="Arial" w:hAnsi="Arial" w:cs="Arial"/>
          <w:sz w:val="22"/>
          <w:szCs w:val="22"/>
        </w:rPr>
        <w:t xml:space="preserve"> Cartesian dualis</w:t>
      </w:r>
      <w:r>
        <w:rPr>
          <w:rFonts w:ascii="Arial" w:hAnsi="Arial" w:cs="Arial"/>
          <w:sz w:val="22"/>
          <w:szCs w:val="22"/>
        </w:rPr>
        <w:t>m</w:t>
      </w:r>
      <w:r w:rsidRPr="002179C0">
        <w:rPr>
          <w:rFonts w:ascii="Arial" w:hAnsi="Arial" w:cs="Arial"/>
          <w:sz w:val="22"/>
          <w:szCs w:val="22"/>
        </w:rPr>
        <w:t xml:space="preserve"> in voice work</w:t>
      </w:r>
      <w:r>
        <w:rPr>
          <w:rFonts w:ascii="Arial" w:hAnsi="Arial" w:cs="Arial"/>
          <w:sz w:val="22"/>
          <w:szCs w:val="22"/>
        </w:rPr>
        <w:t xml:space="preserve">, as I realise, I cannot continue to teach in this dualistic way anymore, it seems too binary and not reflective enough of the fully somatic experience.  Further reading of Gilman </w:t>
      </w:r>
      <w:sdt>
        <w:sdtPr>
          <w:rPr>
            <w:rFonts w:ascii="Arial" w:hAnsi="Arial" w:cs="Arial"/>
            <w:color w:val="000000"/>
            <w:sz w:val="22"/>
            <w:szCs w:val="22"/>
          </w:rPr>
          <w:tag w:val="MENDELEY_CITATION_v3_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"/>
          <w:id w:val="2015261874"/>
          <w:placeholder>
            <w:docPart w:val="B1540FD72928A24A9A7ACDFA6E1B03F0"/>
          </w:placeholder>
        </w:sdtPr>
        <w:sdtContent>
          <w:r w:rsidR="00323CCC" w:rsidRPr="00323CCC">
            <w:rPr>
              <w:rFonts w:ascii="Arial" w:hAnsi="Arial" w:cs="Arial"/>
              <w:color w:val="000000"/>
              <w:sz w:val="22"/>
              <w:szCs w:val="22"/>
            </w:rPr>
            <w:t>(2014)</w:t>
          </w:r>
        </w:sdtContent>
      </w:sdt>
      <w:r>
        <w:rPr>
          <w:rFonts w:ascii="Arial" w:hAnsi="Arial" w:cs="Arial"/>
          <w:color w:val="000000"/>
          <w:sz w:val="22"/>
          <w:szCs w:val="22"/>
        </w:rPr>
        <w:t xml:space="preserve"> shows the possibility for working in a holistic way resetting the somatic map, so that:</w:t>
      </w:r>
    </w:p>
    <w:p w14:paraId="1BD34001" w14:textId="77777777" w:rsidR="0063374A" w:rsidRDefault="0063374A" w:rsidP="0063374A">
      <w:pPr>
        <w:spacing w:line="360" w:lineRule="auto"/>
        <w:rPr>
          <w:rFonts w:ascii="Arial" w:hAnsi="Arial" w:cs="Arial"/>
          <w:color w:val="000000"/>
          <w:sz w:val="22"/>
          <w:szCs w:val="22"/>
        </w:rPr>
      </w:pPr>
    </w:p>
    <w:p w14:paraId="124B2EAC" w14:textId="6F819A7D" w:rsidR="0063374A" w:rsidRDefault="0063374A" w:rsidP="0063374A">
      <w:pPr>
        <w:spacing w:line="360" w:lineRule="auto"/>
        <w:ind w:left="720"/>
        <w:rPr>
          <w:rFonts w:ascii="Arial" w:hAnsi="Arial" w:cs="Arial"/>
          <w:color w:val="000000"/>
          <w:sz w:val="22"/>
          <w:szCs w:val="22"/>
        </w:rPr>
      </w:pPr>
      <w:r w:rsidRPr="00C95B9B">
        <w:rPr>
          <w:rFonts w:ascii="Arial" w:hAnsi="Arial" w:cs="Arial"/>
          <w:color w:val="000000"/>
          <w:sz w:val="22"/>
          <w:szCs w:val="22"/>
        </w:rPr>
        <w:t>teachers and therapists who work with voice can be brought to a level that they are able to ask the question? What is going on somatically with this person? How can I guide my student to become more self-aware?</w:t>
      </w:r>
      <w:r w:rsidRPr="00C95B9B">
        <w:rPr>
          <w:rFonts w:ascii="Arial" w:hAnsi="Arial" w:cs="Arial"/>
          <w:color w:val="000000"/>
          <w:sz w:val="22"/>
          <w:szCs w:val="22"/>
        </w:rPr>
        <w:br/>
      </w:r>
      <w:sdt>
        <w:sdtPr>
          <w:rPr>
            <w:rFonts w:ascii="Arial" w:hAnsi="Arial" w:cs="Arial"/>
            <w:color w:val="000000"/>
            <w:sz w:val="22"/>
            <w:szCs w:val="22"/>
          </w:rPr>
          <w:tag w:val="MENDELEY_CITATION_v3_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"/>
          <w:id w:val="-1235853979"/>
          <w:placeholder>
            <w:docPart w:val="B1540FD72928A24A9A7ACDFA6E1B03F0"/>
          </w:placeholder>
        </w:sdtPr>
        <w:sdtContent>
          <w:r w:rsidR="00323CCC" w:rsidRPr="00323CCC">
            <w:rPr>
              <w:rFonts w:ascii="Arial" w:hAnsi="Arial" w:cs="Arial"/>
              <w:color w:val="000000"/>
              <w:sz w:val="22"/>
              <w:szCs w:val="22"/>
            </w:rPr>
            <w:t xml:space="preserve">(Gilman, 2014, </w:t>
          </w:r>
          <w:proofErr w:type="spellStart"/>
          <w:r w:rsidR="00323CCC" w:rsidRPr="00323CCC">
            <w:rPr>
              <w:rFonts w:ascii="Arial" w:hAnsi="Arial" w:cs="Arial"/>
              <w:color w:val="000000"/>
              <w:sz w:val="22"/>
              <w:szCs w:val="22"/>
            </w:rPr>
            <w:t>p.xii</w:t>
          </w:r>
          <w:proofErr w:type="spellEnd"/>
          <w:r w:rsidR="00323CCC" w:rsidRPr="00323CCC">
            <w:rPr>
              <w:rFonts w:ascii="Arial" w:hAnsi="Arial" w:cs="Arial"/>
              <w:color w:val="000000"/>
              <w:sz w:val="22"/>
              <w:szCs w:val="22"/>
            </w:rPr>
            <w:t>)</w:t>
          </w:r>
        </w:sdtContent>
      </w:sdt>
      <w:r w:rsidRPr="00C95B9B">
        <w:rPr>
          <w:rFonts w:ascii="Arial" w:hAnsi="Arial" w:cs="Arial"/>
          <w:color w:val="000000"/>
          <w:sz w:val="22"/>
          <w:szCs w:val="22"/>
        </w:rPr>
        <w:t xml:space="preserve"> </w:t>
      </w:r>
    </w:p>
    <w:p w14:paraId="694A3AD3" w14:textId="77777777" w:rsidR="0063374A" w:rsidRDefault="0063374A" w:rsidP="0063374A">
      <w:pPr>
        <w:spacing w:line="360" w:lineRule="auto"/>
        <w:rPr>
          <w:rFonts w:ascii="Arial" w:hAnsi="Arial" w:cs="Arial"/>
          <w:color w:val="000000"/>
          <w:sz w:val="22"/>
          <w:szCs w:val="22"/>
        </w:rPr>
      </w:pPr>
    </w:p>
    <w:p w14:paraId="5FBF8F49" w14:textId="59E64D41" w:rsidR="0063374A" w:rsidRPr="002179C0" w:rsidRDefault="0063374A" w:rsidP="0063374A">
      <w:pPr>
        <w:spacing w:line="360" w:lineRule="auto"/>
        <w:rPr>
          <w:rFonts w:ascii="Arial" w:hAnsi="Arial" w:cs="Arial"/>
          <w:sz w:val="22"/>
          <w:szCs w:val="22"/>
        </w:rPr>
      </w:pPr>
      <w:r>
        <w:rPr>
          <w:rFonts w:ascii="Arial" w:hAnsi="Arial" w:cs="Arial"/>
          <w:sz w:val="22"/>
          <w:szCs w:val="22"/>
        </w:rPr>
        <w:t xml:space="preserve">Whilst consulting </w:t>
      </w:r>
      <w:sdt>
        <w:sdtPr>
          <w:rPr>
            <w:rFonts w:ascii="Arial" w:hAnsi="Arial" w:cs="Arial"/>
            <w:color w:val="000000"/>
            <w:sz w:val="22"/>
            <w:szCs w:val="22"/>
          </w:rPr>
          <w:tag w:val="MENDELEY_CITATION_v3_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"/>
          <w:id w:val="104088571"/>
          <w:placeholder>
            <w:docPart w:val="B1540FD72928A24A9A7ACDFA6E1B03F0"/>
          </w:placeholder>
        </w:sdtPr>
        <w:sdtContent>
          <w:r w:rsidR="00323CCC" w:rsidRPr="00323CCC">
            <w:rPr>
              <w:rFonts w:ascii="Arial" w:hAnsi="Arial" w:cs="Arial"/>
              <w:color w:val="000000"/>
              <w:sz w:val="22"/>
              <w:szCs w:val="22"/>
            </w:rPr>
            <w:t>Chapman‘s</w:t>
          </w:r>
        </w:sdtContent>
      </w:sdt>
      <w:r>
        <w:rPr>
          <w:rFonts w:ascii="Arial" w:hAnsi="Arial" w:cs="Arial"/>
          <w:sz w:val="22"/>
          <w:szCs w:val="22"/>
        </w:rPr>
        <w:t xml:space="preserve">, </w:t>
      </w:r>
      <w:r w:rsidRPr="00C95B9B">
        <w:rPr>
          <w:rFonts w:ascii="Arial" w:hAnsi="Arial" w:cs="Arial"/>
          <w:i/>
          <w:iCs/>
          <w:sz w:val="22"/>
          <w:szCs w:val="22"/>
        </w:rPr>
        <w:t xml:space="preserve">Holistic Approach to Classical Voice </w:t>
      </w:r>
      <w:sdt>
        <w:sdtPr>
          <w:rPr>
            <w:rFonts w:ascii="Arial" w:hAnsi="Arial" w:cs="Arial"/>
            <w:color w:val="000000"/>
            <w:sz w:val="22"/>
            <w:szCs w:val="22"/>
          </w:rPr>
          <w:tag w:val="MENDELEY_CITATION_v3_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"/>
          <w:id w:val="-801155421"/>
          <w:placeholder>
            <w:docPart w:val="B1540FD72928A24A9A7ACDFA6E1B03F0"/>
          </w:placeholder>
        </w:sdtPr>
        <w:sdtContent>
          <w:r w:rsidR="00323CCC" w:rsidRPr="00323CCC">
            <w:rPr>
              <w:rFonts w:ascii="Arial" w:hAnsi="Arial" w:cs="Arial"/>
              <w:color w:val="000000"/>
              <w:sz w:val="22"/>
              <w:szCs w:val="22"/>
            </w:rPr>
            <w:t>(2017)</w:t>
          </w:r>
        </w:sdtContent>
      </w:sdt>
      <w:r>
        <w:rPr>
          <w:rFonts w:ascii="Arial" w:hAnsi="Arial" w:cs="Arial"/>
          <w:sz w:val="22"/>
          <w:szCs w:val="22"/>
        </w:rPr>
        <w:t xml:space="preserve"> I came across </w:t>
      </w:r>
      <w:r w:rsidRPr="002179C0">
        <w:rPr>
          <w:rFonts w:ascii="Arial" w:hAnsi="Arial" w:cs="Arial"/>
          <w:sz w:val="22"/>
          <w:szCs w:val="22"/>
        </w:rPr>
        <w:t xml:space="preserve">McCarthy’s chapter </w:t>
      </w:r>
      <w:r>
        <w:rPr>
          <w:rFonts w:ascii="Arial" w:hAnsi="Arial" w:cs="Arial"/>
          <w:sz w:val="22"/>
          <w:szCs w:val="22"/>
        </w:rPr>
        <w:t xml:space="preserve">on </w:t>
      </w:r>
      <w:r w:rsidRPr="002179C0">
        <w:rPr>
          <w:rFonts w:ascii="Arial" w:hAnsi="Arial" w:cs="Arial"/>
          <w:i/>
          <w:iCs/>
          <w:sz w:val="22"/>
          <w:szCs w:val="22"/>
        </w:rPr>
        <w:t>Teachers As Learners</w:t>
      </w:r>
      <w:r w:rsidRPr="002179C0">
        <w:rPr>
          <w:rFonts w:ascii="Arial" w:hAnsi="Arial" w:cs="Arial"/>
          <w:sz w:val="22"/>
          <w:szCs w:val="22"/>
        </w:rPr>
        <w:t xml:space="preserve"> </w:t>
      </w:r>
      <w:r>
        <w:rPr>
          <w:rFonts w:ascii="Arial" w:hAnsi="Arial" w:cs="Arial"/>
          <w:color w:val="000000"/>
          <w:sz w:val="22"/>
          <w:szCs w:val="22"/>
        </w:rPr>
        <w:t xml:space="preserve">who </w:t>
      </w:r>
      <w:r w:rsidRPr="002179C0">
        <w:rPr>
          <w:rFonts w:ascii="Arial" w:hAnsi="Arial" w:cs="Arial"/>
          <w:color w:val="000000"/>
          <w:sz w:val="22"/>
          <w:szCs w:val="22"/>
        </w:rPr>
        <w:t>cites Mezirow’s ‘disorientating dilemma’</w:t>
      </w:r>
      <w:r w:rsidRPr="00A9607E">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"/>
          <w:id w:val="1038630599"/>
          <w:placeholder>
            <w:docPart w:val="6B3BB10C1267944E8E098867EC26977F"/>
          </w:placeholder>
        </w:sdtPr>
        <w:sdtContent>
          <w:r w:rsidR="00323CCC" w:rsidRPr="00323CCC">
            <w:rPr>
              <w:rFonts w:ascii="Arial" w:hAnsi="Arial" w:cs="Arial"/>
              <w:color w:val="000000"/>
              <w:sz w:val="22"/>
              <w:szCs w:val="22"/>
            </w:rPr>
            <w:t>(McCarthy in Chapman, 2017, p224)</w:t>
          </w:r>
        </w:sdtContent>
      </w:sdt>
      <w:r>
        <w:rPr>
          <w:rFonts w:ascii="Arial" w:hAnsi="Arial" w:cs="Arial"/>
          <w:color w:val="000000"/>
          <w:sz w:val="22"/>
          <w:szCs w:val="22"/>
        </w:rPr>
        <w:t xml:space="preserve">.  This describes the process whereby </w:t>
      </w:r>
      <w:r w:rsidRPr="002179C0">
        <w:rPr>
          <w:rFonts w:ascii="Arial" w:hAnsi="Arial" w:cs="Arial"/>
          <w:color w:val="000000"/>
          <w:sz w:val="22"/>
          <w:szCs w:val="22"/>
        </w:rPr>
        <w:t xml:space="preserve">perspectives and transformations may </w:t>
      </w:r>
      <w:r>
        <w:rPr>
          <w:rFonts w:ascii="Arial" w:hAnsi="Arial" w:cs="Arial"/>
          <w:color w:val="000000"/>
          <w:sz w:val="22"/>
          <w:szCs w:val="22"/>
        </w:rPr>
        <w:t xml:space="preserve">powerfully </w:t>
      </w:r>
      <w:r w:rsidRPr="002179C0">
        <w:rPr>
          <w:rFonts w:ascii="Arial" w:hAnsi="Arial" w:cs="Arial"/>
          <w:color w:val="000000"/>
          <w:sz w:val="22"/>
          <w:szCs w:val="22"/>
        </w:rPr>
        <w:t>occur</w:t>
      </w:r>
      <w:r>
        <w:rPr>
          <w:rFonts w:ascii="Arial" w:hAnsi="Arial" w:cs="Arial"/>
          <w:color w:val="000000"/>
          <w:sz w:val="22"/>
          <w:szCs w:val="22"/>
        </w:rPr>
        <w:t xml:space="preserve"> for the learner, as a result, of a specific external experience. </w:t>
      </w:r>
      <w:r w:rsidRPr="002179C0">
        <w:rPr>
          <w:rFonts w:ascii="Arial" w:hAnsi="Arial" w:cs="Arial"/>
          <w:color w:val="000000"/>
          <w:sz w:val="22"/>
          <w:szCs w:val="22"/>
        </w:rPr>
        <w:t xml:space="preserve"> </w:t>
      </w:r>
      <w:r>
        <w:rPr>
          <w:rFonts w:ascii="Arial" w:hAnsi="Arial" w:cs="Arial"/>
          <w:color w:val="000000"/>
          <w:sz w:val="22"/>
          <w:szCs w:val="22"/>
        </w:rPr>
        <w:t xml:space="preserve">I am suitably disorientated, because I am now, fundamentally questioning how I teach voice outside of my previous dualistic approach and potentially </w:t>
      </w:r>
      <w:r w:rsidRPr="002179C0">
        <w:rPr>
          <w:rFonts w:ascii="Arial" w:hAnsi="Arial" w:cs="Arial"/>
          <w:color w:val="000000"/>
          <w:sz w:val="22"/>
          <w:szCs w:val="22"/>
        </w:rPr>
        <w:t>shift</w:t>
      </w:r>
      <w:r>
        <w:rPr>
          <w:rFonts w:ascii="Arial" w:hAnsi="Arial" w:cs="Arial"/>
          <w:color w:val="000000"/>
          <w:sz w:val="22"/>
          <w:szCs w:val="22"/>
        </w:rPr>
        <w:t>ing</w:t>
      </w:r>
      <w:r w:rsidRPr="002179C0">
        <w:rPr>
          <w:rFonts w:ascii="Arial" w:hAnsi="Arial" w:cs="Arial"/>
          <w:color w:val="000000"/>
          <w:sz w:val="22"/>
          <w:szCs w:val="22"/>
        </w:rPr>
        <w:t xml:space="preserve"> into a more somatically underpinned way of working with students.</w:t>
      </w:r>
      <w:r>
        <w:rPr>
          <w:rFonts w:ascii="Arial" w:hAnsi="Arial" w:cs="Arial"/>
          <w:color w:val="000000"/>
          <w:sz w:val="22"/>
          <w:szCs w:val="22"/>
        </w:rPr>
        <w:t xml:space="preserve">  </w:t>
      </w:r>
      <w:r w:rsidRPr="002179C0">
        <w:rPr>
          <w:rFonts w:ascii="Arial" w:hAnsi="Arial" w:cs="Arial"/>
          <w:sz w:val="22"/>
          <w:szCs w:val="22"/>
        </w:rPr>
        <w:t xml:space="preserve">Continued study is needed to clarify how in the studio to move </w:t>
      </w:r>
      <w:r>
        <w:rPr>
          <w:rFonts w:ascii="Arial" w:hAnsi="Arial" w:cs="Arial"/>
          <w:sz w:val="22"/>
          <w:szCs w:val="22"/>
        </w:rPr>
        <w:t xml:space="preserve">forward from this </w:t>
      </w:r>
      <w:r w:rsidRPr="002179C0">
        <w:rPr>
          <w:rFonts w:ascii="Arial" w:hAnsi="Arial" w:cs="Arial"/>
          <w:sz w:val="22"/>
          <w:szCs w:val="22"/>
        </w:rPr>
        <w:t xml:space="preserve">mind-body framework.  As Philip </w:t>
      </w:r>
      <w:proofErr w:type="spellStart"/>
      <w:r w:rsidRPr="002179C0">
        <w:rPr>
          <w:rFonts w:ascii="Arial" w:hAnsi="Arial" w:cs="Arial"/>
          <w:sz w:val="22"/>
          <w:szCs w:val="22"/>
        </w:rPr>
        <w:t>Zarrilli</w:t>
      </w:r>
      <w:proofErr w:type="spellEnd"/>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"/>
          <w:id w:val="-1501577988"/>
          <w:placeholder>
            <w:docPart w:val="B1540FD72928A24A9A7ACDFA6E1B03F0"/>
          </w:placeholder>
        </w:sdtPr>
        <w:sdtContent>
          <w:r w:rsidR="00323CCC" w:rsidRPr="00323CCC">
            <w:rPr>
              <w:rFonts w:ascii="Arial" w:hAnsi="Arial" w:cs="Arial"/>
              <w:color w:val="000000"/>
              <w:sz w:val="22"/>
              <w:szCs w:val="22"/>
            </w:rPr>
            <w:t>(Garner, 2020)</w:t>
          </w:r>
        </w:sdtContent>
      </w:sdt>
      <w:r w:rsidRPr="002179C0">
        <w:rPr>
          <w:rFonts w:ascii="Arial" w:hAnsi="Arial" w:cs="Arial"/>
          <w:sz w:val="22"/>
          <w:szCs w:val="22"/>
        </w:rPr>
        <w:t xml:space="preserve"> did searching ‘for a non-dualistic concept of </w:t>
      </w:r>
      <w:proofErr w:type="spellStart"/>
      <w:r w:rsidRPr="002179C0">
        <w:rPr>
          <w:rFonts w:ascii="Arial" w:hAnsi="Arial" w:cs="Arial"/>
          <w:i/>
          <w:iCs/>
          <w:sz w:val="22"/>
          <w:szCs w:val="22"/>
        </w:rPr>
        <w:t>bodymind</w:t>
      </w:r>
      <w:proofErr w:type="spellEnd"/>
      <w:r w:rsidRPr="002179C0">
        <w:rPr>
          <w:rFonts w:ascii="Arial" w:hAnsi="Arial" w:cs="Arial"/>
          <w:sz w:val="22"/>
          <w:szCs w:val="22"/>
        </w:rPr>
        <w:t> that could reorient the actor's understanding of embodiment and theatrical action.’</w:t>
      </w:r>
      <w:sdt>
        <w:sdtPr>
          <w:rPr>
            <w:rFonts w:ascii="Arial" w:hAnsi="Arial" w:cs="Arial"/>
            <w:color w:val="000000"/>
            <w:sz w:val="22"/>
            <w:szCs w:val="22"/>
          </w:rPr>
          <w:tag w:val="MENDELEY_CITATION_v3_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"/>
          <w:id w:val="-1368825990"/>
          <w:placeholder>
            <w:docPart w:val="B1540FD72928A24A9A7ACDFA6E1B03F0"/>
          </w:placeholder>
        </w:sdtPr>
        <w:sdtContent>
          <w:r w:rsidR="00323CCC" w:rsidRPr="00323CCC">
            <w:rPr>
              <w:rFonts w:ascii="Arial" w:hAnsi="Arial" w:cs="Arial"/>
              <w:color w:val="000000"/>
              <w:sz w:val="22"/>
              <w:szCs w:val="22"/>
            </w:rPr>
            <w:t>(</w:t>
          </w:r>
          <w:proofErr w:type="spellStart"/>
          <w:r w:rsidR="00323CCC" w:rsidRPr="00323CCC">
            <w:rPr>
              <w:rFonts w:ascii="Arial" w:hAnsi="Arial" w:cs="Arial"/>
              <w:color w:val="000000"/>
              <w:sz w:val="22"/>
              <w:szCs w:val="22"/>
            </w:rPr>
            <w:t>Zarrilli</w:t>
          </w:r>
          <w:proofErr w:type="spellEnd"/>
          <w:r w:rsidR="00323CCC" w:rsidRPr="00323CCC">
            <w:rPr>
              <w:rFonts w:ascii="Arial" w:hAnsi="Arial" w:cs="Arial"/>
              <w:color w:val="000000"/>
              <w:sz w:val="22"/>
              <w:szCs w:val="22"/>
            </w:rPr>
            <w:t xml:space="preserve"> cited Garner, 2020, p.354)</w:t>
          </w:r>
        </w:sdtContent>
      </w:sdt>
      <w:r>
        <w:rPr>
          <w:rFonts w:ascii="Arial" w:hAnsi="Arial" w:cs="Arial"/>
          <w:color w:val="000000"/>
          <w:sz w:val="22"/>
          <w:szCs w:val="22"/>
        </w:rPr>
        <w:t xml:space="preserve">.  </w:t>
      </w:r>
      <w:r w:rsidRPr="002179C0">
        <w:rPr>
          <w:rFonts w:ascii="Arial" w:hAnsi="Arial" w:cs="Arial"/>
          <w:sz w:val="22"/>
          <w:szCs w:val="22"/>
        </w:rPr>
        <w:t xml:space="preserve">I am excited to further read </w:t>
      </w:r>
      <w:proofErr w:type="spellStart"/>
      <w:r w:rsidRPr="002179C0">
        <w:rPr>
          <w:rFonts w:ascii="Arial" w:hAnsi="Arial" w:cs="Arial"/>
          <w:sz w:val="22"/>
          <w:szCs w:val="22"/>
        </w:rPr>
        <w:t>Za</w:t>
      </w:r>
      <w:r>
        <w:rPr>
          <w:rFonts w:ascii="Arial" w:hAnsi="Arial" w:cs="Arial"/>
          <w:sz w:val="22"/>
          <w:szCs w:val="22"/>
        </w:rPr>
        <w:t>r</w:t>
      </w:r>
      <w:r w:rsidRPr="002179C0">
        <w:rPr>
          <w:rFonts w:ascii="Arial" w:hAnsi="Arial" w:cs="Arial"/>
          <w:sz w:val="22"/>
          <w:szCs w:val="22"/>
        </w:rPr>
        <w:t>ri</w:t>
      </w:r>
      <w:r>
        <w:rPr>
          <w:rFonts w:ascii="Arial" w:hAnsi="Arial" w:cs="Arial"/>
          <w:sz w:val="22"/>
          <w:szCs w:val="22"/>
        </w:rPr>
        <w:t>l</w:t>
      </w:r>
      <w:r w:rsidRPr="002179C0">
        <w:rPr>
          <w:rFonts w:ascii="Arial" w:hAnsi="Arial" w:cs="Arial"/>
          <w:sz w:val="22"/>
          <w:szCs w:val="22"/>
        </w:rPr>
        <w:t>li’s</w:t>
      </w:r>
      <w:proofErr w:type="spellEnd"/>
      <w:r w:rsidRPr="002179C0">
        <w:rPr>
          <w:rFonts w:ascii="Arial" w:hAnsi="Arial" w:cs="Arial"/>
          <w:sz w:val="22"/>
          <w:szCs w:val="22"/>
        </w:rPr>
        <w:t xml:space="preserve"> and McCallister-Viel’s </w:t>
      </w:r>
      <w:r>
        <w:rPr>
          <w:rFonts w:ascii="Arial" w:hAnsi="Arial" w:cs="Arial"/>
          <w:sz w:val="22"/>
          <w:szCs w:val="22"/>
        </w:rPr>
        <w:t>work</w:t>
      </w:r>
      <w:r w:rsidRPr="002179C0">
        <w:rPr>
          <w:rFonts w:ascii="Arial" w:hAnsi="Arial" w:cs="Arial"/>
          <w:sz w:val="22"/>
          <w:szCs w:val="22"/>
        </w:rPr>
        <w:t>s to understand how they navigated this</w:t>
      </w:r>
      <w:r>
        <w:rPr>
          <w:rFonts w:ascii="Arial" w:hAnsi="Arial" w:cs="Arial"/>
          <w:sz w:val="22"/>
          <w:szCs w:val="22"/>
        </w:rPr>
        <w:t xml:space="preserve"> as well </w:t>
      </w:r>
      <w:r w:rsidRPr="002179C0">
        <w:rPr>
          <w:rFonts w:ascii="Arial" w:hAnsi="Arial" w:cs="Arial"/>
          <w:color w:val="000000"/>
          <w:sz w:val="22"/>
          <w:szCs w:val="22"/>
        </w:rPr>
        <w:t>a</w:t>
      </w:r>
      <w:r>
        <w:rPr>
          <w:rFonts w:ascii="Arial" w:hAnsi="Arial" w:cs="Arial"/>
          <w:color w:val="000000"/>
          <w:sz w:val="22"/>
          <w:szCs w:val="22"/>
        </w:rPr>
        <w:t>s</w:t>
      </w:r>
      <w:r w:rsidRPr="002179C0">
        <w:rPr>
          <w:rFonts w:ascii="Arial" w:hAnsi="Arial" w:cs="Arial"/>
          <w:color w:val="000000"/>
          <w:sz w:val="22"/>
          <w:szCs w:val="22"/>
        </w:rPr>
        <w:t xml:space="preserve"> other practitioners outside the received Western cannon of breathwork</w:t>
      </w:r>
      <w:r>
        <w:rPr>
          <w:rFonts w:ascii="Arial" w:hAnsi="Arial" w:cs="Arial"/>
          <w:color w:val="000000"/>
          <w:sz w:val="22"/>
          <w:szCs w:val="22"/>
        </w:rPr>
        <w:t>.</w:t>
      </w:r>
      <w:r>
        <w:rPr>
          <w:rFonts w:ascii="Arial" w:hAnsi="Arial" w:cs="Arial"/>
          <w:sz w:val="22"/>
          <w:szCs w:val="22"/>
        </w:rPr>
        <w:t xml:space="preserve">  F</w:t>
      </w:r>
      <w:r w:rsidRPr="002179C0">
        <w:rPr>
          <w:rFonts w:ascii="Arial" w:hAnsi="Arial" w:cs="Arial"/>
          <w:sz w:val="22"/>
          <w:szCs w:val="22"/>
        </w:rPr>
        <w:t xml:space="preserve">urther research in Feldenkrais </w:t>
      </w:r>
      <w:sdt>
        <w:sdtPr>
          <w:rPr>
            <w:rFonts w:ascii="Arial" w:hAnsi="Arial" w:cs="Arial"/>
            <w:color w:val="000000"/>
            <w:sz w:val="22"/>
            <w:szCs w:val="22"/>
          </w:rPr>
          <w:tag w:val="MENDELEY_CITATION_v3_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"/>
          <w:id w:val="-1244801015"/>
          <w:placeholder>
            <w:docPart w:val="B1540FD72928A24A9A7ACDFA6E1B03F0"/>
          </w:placeholder>
        </w:sdtPr>
        <w:sdtContent>
          <w:r w:rsidR="00323CCC" w:rsidRPr="00323CCC">
            <w:rPr>
              <w:rFonts w:ascii="Arial" w:hAnsi="Arial" w:cs="Arial"/>
              <w:color w:val="000000"/>
              <w:sz w:val="22"/>
              <w:szCs w:val="22"/>
            </w:rPr>
            <w:t>(1972)</w:t>
          </w:r>
        </w:sdtContent>
      </w:sdt>
      <w:r>
        <w:rPr>
          <w:rFonts w:ascii="Arial" w:hAnsi="Arial" w:cs="Arial"/>
          <w:color w:val="000000"/>
          <w:sz w:val="22"/>
          <w:szCs w:val="22"/>
        </w:rPr>
        <w:t xml:space="preserve"> </w:t>
      </w:r>
      <w:r w:rsidRPr="002179C0">
        <w:rPr>
          <w:rFonts w:ascii="Arial" w:hAnsi="Arial" w:cs="Arial"/>
          <w:sz w:val="22"/>
          <w:szCs w:val="22"/>
        </w:rPr>
        <w:t xml:space="preserve">and Bonnie Bainbridge Cohen’s Body-Mind </w:t>
      </w:r>
      <w:proofErr w:type="spellStart"/>
      <w:r w:rsidRPr="002179C0">
        <w:rPr>
          <w:rFonts w:ascii="Arial" w:hAnsi="Arial" w:cs="Arial"/>
          <w:sz w:val="22"/>
          <w:szCs w:val="22"/>
        </w:rPr>
        <w:t>Centreing</w:t>
      </w:r>
      <w:proofErr w:type="spellEnd"/>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"/>
          <w:id w:val="17430480"/>
          <w:placeholder>
            <w:docPart w:val="B1540FD72928A24A9A7ACDFA6E1B03F0"/>
          </w:placeholder>
        </w:sdtPr>
        <w:sdtContent>
          <w:r w:rsidR="00323CCC" w:rsidRPr="00323CCC">
            <w:rPr>
              <w:rFonts w:ascii="Arial" w:hAnsi="Arial" w:cs="Arial"/>
              <w:color w:val="000000"/>
              <w:sz w:val="22"/>
              <w:szCs w:val="22"/>
            </w:rPr>
            <w:t>(2011)</w:t>
          </w:r>
        </w:sdtContent>
      </w:sdt>
      <w:r w:rsidRPr="002179C0">
        <w:rPr>
          <w:rFonts w:ascii="Arial" w:hAnsi="Arial" w:cs="Arial"/>
          <w:sz w:val="22"/>
          <w:szCs w:val="22"/>
        </w:rPr>
        <w:t xml:space="preserve"> to find practical ways to meet this apparent bifurcation</w:t>
      </w:r>
      <w:r>
        <w:rPr>
          <w:rFonts w:ascii="Arial" w:hAnsi="Arial" w:cs="Arial"/>
          <w:sz w:val="22"/>
          <w:szCs w:val="22"/>
        </w:rPr>
        <w:t xml:space="preserve"> may also be timely</w:t>
      </w:r>
      <w:r w:rsidRPr="002179C0">
        <w:rPr>
          <w:rFonts w:ascii="Arial" w:hAnsi="Arial" w:cs="Arial"/>
          <w:sz w:val="22"/>
          <w:szCs w:val="22"/>
        </w:rPr>
        <w:t xml:space="preserve">. </w:t>
      </w:r>
    </w:p>
    <w:p w14:paraId="52E8CD2B" w14:textId="77777777" w:rsidR="0063374A" w:rsidRDefault="0063374A" w:rsidP="0063374A">
      <w:pPr>
        <w:spacing w:line="360" w:lineRule="auto"/>
        <w:rPr>
          <w:rFonts w:ascii="Arial" w:hAnsi="Arial" w:cs="Arial"/>
          <w:color w:val="000000"/>
          <w:sz w:val="22"/>
          <w:szCs w:val="22"/>
        </w:rPr>
      </w:pPr>
    </w:p>
    <w:p w14:paraId="4813C8CE" w14:textId="77777777" w:rsidR="0063374A" w:rsidRDefault="0063374A" w:rsidP="0063374A">
      <w:pPr>
        <w:spacing w:line="360" w:lineRule="auto"/>
        <w:rPr>
          <w:rFonts w:ascii="Arial" w:hAnsi="Arial" w:cs="Arial"/>
          <w:color w:val="000000"/>
          <w:sz w:val="22"/>
          <w:szCs w:val="22"/>
        </w:rPr>
      </w:pPr>
      <w:r>
        <w:rPr>
          <w:rFonts w:ascii="Arial" w:hAnsi="Arial" w:cs="Arial"/>
          <w:color w:val="000000"/>
          <w:sz w:val="22"/>
          <w:szCs w:val="22"/>
        </w:rPr>
        <w:t xml:space="preserve">The </w:t>
      </w:r>
      <w:r w:rsidRPr="002179C0">
        <w:rPr>
          <w:rFonts w:ascii="Arial" w:hAnsi="Arial" w:cs="Arial"/>
          <w:color w:val="000000"/>
          <w:sz w:val="22"/>
          <w:szCs w:val="22"/>
        </w:rPr>
        <w:t>reflect</w:t>
      </w:r>
      <w:r>
        <w:rPr>
          <w:rFonts w:ascii="Arial" w:hAnsi="Arial" w:cs="Arial"/>
          <w:color w:val="000000"/>
          <w:sz w:val="22"/>
          <w:szCs w:val="22"/>
        </w:rPr>
        <w:t>ion</w:t>
      </w:r>
      <w:r w:rsidRPr="002179C0">
        <w:rPr>
          <w:rFonts w:ascii="Arial" w:hAnsi="Arial" w:cs="Arial"/>
          <w:color w:val="000000"/>
          <w:sz w:val="22"/>
          <w:szCs w:val="22"/>
        </w:rPr>
        <w:t xml:space="preserve"> on my dualistic way of teaching voice</w:t>
      </w:r>
      <w:r>
        <w:rPr>
          <w:rFonts w:ascii="Arial" w:hAnsi="Arial" w:cs="Arial"/>
          <w:color w:val="000000"/>
          <w:sz w:val="22"/>
          <w:szCs w:val="22"/>
        </w:rPr>
        <w:t xml:space="preserve"> has caused me to recognise my internal biases, influenced by my education and vocational training over 30 years ago.   Then, my institutional experience was one of rigidity with a master/servant dynamic that encouraged submitting to pedagogies unquestioningly.  The experience of studying now, feels wholly different, more dynamic but also, potentially, more demanding in terms of tenets and ideas I may have to let go.</w:t>
      </w:r>
    </w:p>
    <w:p w14:paraId="3A0B6D0A" w14:textId="77777777" w:rsidR="0063374A" w:rsidRPr="002179C0" w:rsidRDefault="0063374A" w:rsidP="0063374A">
      <w:pPr>
        <w:spacing w:line="360" w:lineRule="auto"/>
        <w:rPr>
          <w:rFonts w:ascii="Arial" w:hAnsi="Arial" w:cs="Arial"/>
          <w:sz w:val="22"/>
          <w:szCs w:val="22"/>
        </w:rPr>
      </w:pPr>
    </w:p>
    <w:p w14:paraId="6362E92E" w14:textId="4801D3F2" w:rsidR="0063374A" w:rsidRDefault="0063374A" w:rsidP="0063374A">
      <w:pPr>
        <w:spacing w:line="360" w:lineRule="auto"/>
        <w:rPr>
          <w:rFonts w:ascii="Arial" w:hAnsi="Arial" w:cs="Arial"/>
          <w:sz w:val="22"/>
          <w:szCs w:val="22"/>
        </w:rPr>
      </w:pPr>
      <w:r w:rsidRPr="002179C0">
        <w:rPr>
          <w:rFonts w:ascii="Arial" w:hAnsi="Arial" w:cs="Arial"/>
          <w:sz w:val="22"/>
          <w:szCs w:val="22"/>
        </w:rPr>
        <w:t xml:space="preserve">What do I need to stop doing?  Embrace </w:t>
      </w:r>
      <w:proofErr w:type="spellStart"/>
      <w:r w:rsidRPr="002179C0">
        <w:rPr>
          <w:rFonts w:ascii="Arial" w:hAnsi="Arial" w:cs="Arial"/>
          <w:sz w:val="22"/>
          <w:szCs w:val="22"/>
        </w:rPr>
        <w:t>Ghaye’s</w:t>
      </w:r>
      <w:proofErr w:type="spellEnd"/>
      <w:r w:rsidRPr="002179C0">
        <w:rPr>
          <w:rFonts w:ascii="Arial" w:hAnsi="Arial" w:cs="Arial"/>
          <w:sz w:val="22"/>
          <w:szCs w:val="22"/>
        </w:rPr>
        <w:t xml:space="preserve"> strength-based</w:t>
      </w:r>
      <w:r>
        <w:rPr>
          <w:rFonts w:ascii="Arial" w:hAnsi="Arial" w:cs="Arial"/>
          <w:sz w:val="22"/>
          <w:szCs w:val="22"/>
        </w:rPr>
        <w:t xml:space="preserve"> aspect of this model</w:t>
      </w:r>
      <w:r w:rsidRPr="002179C0">
        <w:rPr>
          <w:rFonts w:ascii="Arial" w:hAnsi="Arial" w:cs="Arial"/>
          <w:sz w:val="22"/>
          <w:szCs w:val="22"/>
        </w:rPr>
        <w:t xml:space="preserve">, to ameliorate the overly critical inner voice </w:t>
      </w:r>
      <w:r>
        <w:rPr>
          <w:rFonts w:ascii="Arial" w:hAnsi="Arial" w:cs="Arial"/>
          <w:sz w:val="22"/>
          <w:szCs w:val="22"/>
        </w:rPr>
        <w:t>that</w:t>
      </w:r>
      <w:r w:rsidRPr="002179C0">
        <w:rPr>
          <w:rFonts w:ascii="Arial" w:hAnsi="Arial" w:cs="Arial"/>
          <w:sz w:val="22"/>
          <w:szCs w:val="22"/>
        </w:rPr>
        <w:t xml:space="preserve"> induces a fight</w:t>
      </w:r>
      <w:r>
        <w:rPr>
          <w:rFonts w:ascii="Arial" w:hAnsi="Arial" w:cs="Arial"/>
          <w:sz w:val="22"/>
          <w:szCs w:val="22"/>
        </w:rPr>
        <w:t>/</w:t>
      </w:r>
      <w:r w:rsidRPr="002179C0">
        <w:rPr>
          <w:rFonts w:ascii="Arial" w:hAnsi="Arial" w:cs="Arial"/>
          <w:sz w:val="22"/>
          <w:szCs w:val="22"/>
        </w:rPr>
        <w:t xml:space="preserve">flight response in me.  </w:t>
      </w:r>
      <w:r>
        <w:rPr>
          <w:rFonts w:ascii="Arial" w:hAnsi="Arial" w:cs="Arial"/>
          <w:sz w:val="22"/>
          <w:szCs w:val="22"/>
        </w:rPr>
        <w:t xml:space="preserve">Having read </w:t>
      </w:r>
      <w:r w:rsidRPr="002179C0">
        <w:rPr>
          <w:rFonts w:ascii="Arial" w:hAnsi="Arial" w:cs="Arial"/>
          <w:sz w:val="22"/>
          <w:szCs w:val="22"/>
        </w:rPr>
        <w:t xml:space="preserve">Hoit </w:t>
      </w:r>
      <w:sdt>
        <w:sdtPr>
          <w:rPr>
            <w:rFonts w:ascii="Arial" w:hAnsi="Arial" w:cs="Arial"/>
            <w:color w:val="000000"/>
            <w:sz w:val="22"/>
            <w:szCs w:val="22"/>
          </w:rPr>
          <w:tag w:val="MENDELEY_CITATION_v3_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"/>
          <w:id w:val="-381793067"/>
          <w:placeholder>
            <w:docPart w:val="B1540FD72928A24A9A7ACDFA6E1B03F0"/>
          </w:placeholder>
        </w:sdtPr>
        <w:sdtContent>
          <w:r w:rsidR="00323CCC" w:rsidRPr="00323CCC">
            <w:rPr>
              <w:rFonts w:ascii="Arial" w:hAnsi="Arial" w:cs="Arial"/>
              <w:color w:val="000000"/>
              <w:sz w:val="22"/>
              <w:szCs w:val="22"/>
            </w:rPr>
            <w:t>(1995)</w:t>
          </w:r>
        </w:sdtContent>
      </w:sdt>
      <w:r>
        <w:rPr>
          <w:rFonts w:ascii="Arial" w:hAnsi="Arial" w:cs="Arial"/>
          <w:color w:val="000000"/>
          <w:sz w:val="22"/>
          <w:szCs w:val="22"/>
        </w:rPr>
        <w:t>,</w:t>
      </w:r>
      <w:r w:rsidRPr="002179C0">
        <w:rPr>
          <w:rFonts w:ascii="Arial" w:hAnsi="Arial" w:cs="Arial"/>
          <w:sz w:val="22"/>
          <w:szCs w:val="22"/>
        </w:rPr>
        <w:t xml:space="preserve"> I will</w:t>
      </w:r>
      <w:r>
        <w:rPr>
          <w:rFonts w:ascii="Arial" w:hAnsi="Arial" w:cs="Arial"/>
          <w:sz w:val="22"/>
          <w:szCs w:val="22"/>
        </w:rPr>
        <w:t xml:space="preserve"> </w:t>
      </w:r>
      <w:r w:rsidRPr="002179C0">
        <w:rPr>
          <w:rFonts w:ascii="Arial" w:hAnsi="Arial" w:cs="Arial"/>
          <w:sz w:val="22"/>
          <w:szCs w:val="22"/>
        </w:rPr>
        <w:t xml:space="preserve">stop trying to recreate a relaxed supine tidal breath </w:t>
      </w:r>
      <w:r>
        <w:rPr>
          <w:rFonts w:ascii="Arial" w:hAnsi="Arial" w:cs="Arial"/>
          <w:sz w:val="22"/>
          <w:szCs w:val="22"/>
        </w:rPr>
        <w:t>in</w:t>
      </w:r>
      <w:r w:rsidRPr="002179C0">
        <w:rPr>
          <w:rFonts w:ascii="Arial" w:hAnsi="Arial" w:cs="Arial"/>
          <w:sz w:val="22"/>
          <w:szCs w:val="22"/>
        </w:rPr>
        <w:t xml:space="preserve"> standing, as I now understand, </w:t>
      </w:r>
      <w:r>
        <w:rPr>
          <w:rFonts w:ascii="Arial" w:hAnsi="Arial" w:cs="Arial"/>
          <w:sz w:val="22"/>
          <w:szCs w:val="22"/>
        </w:rPr>
        <w:t xml:space="preserve">that </w:t>
      </w:r>
      <w:r w:rsidRPr="002179C0">
        <w:rPr>
          <w:rFonts w:ascii="Arial" w:hAnsi="Arial" w:cs="Arial"/>
          <w:sz w:val="22"/>
          <w:szCs w:val="22"/>
        </w:rPr>
        <w:t>this is anatomically impossible.  The work I continue to do in the studio needs to be in physical positions that the students will be in when working</w:t>
      </w:r>
      <w:r>
        <w:rPr>
          <w:rFonts w:ascii="Arial" w:hAnsi="Arial" w:cs="Arial"/>
          <w:sz w:val="22"/>
          <w:szCs w:val="22"/>
        </w:rPr>
        <w:t>; Alexander work can be done in seated and standing.</w:t>
      </w:r>
    </w:p>
    <w:p w14:paraId="64986DAA" w14:textId="77777777" w:rsidR="0063374A" w:rsidRPr="002179C0" w:rsidRDefault="0063374A" w:rsidP="0063374A">
      <w:pPr>
        <w:spacing w:line="360" w:lineRule="auto"/>
        <w:rPr>
          <w:rFonts w:ascii="Arial" w:hAnsi="Arial" w:cs="Arial"/>
          <w:sz w:val="22"/>
          <w:szCs w:val="22"/>
        </w:rPr>
      </w:pPr>
    </w:p>
    <w:p w14:paraId="46B3F86F" w14:textId="77777777" w:rsidR="0063374A" w:rsidRPr="002179C0" w:rsidRDefault="0063374A" w:rsidP="0063374A">
      <w:pPr>
        <w:spacing w:line="360" w:lineRule="auto"/>
        <w:rPr>
          <w:rFonts w:ascii="Arial" w:hAnsi="Arial" w:cs="Arial"/>
          <w:sz w:val="22"/>
          <w:szCs w:val="22"/>
        </w:rPr>
      </w:pPr>
    </w:p>
    <w:p w14:paraId="014EA6D3" w14:textId="77777777" w:rsidR="0063374A" w:rsidRPr="002179C0" w:rsidRDefault="0063374A" w:rsidP="0063374A">
      <w:pPr>
        <w:numPr>
          <w:ilvl w:val="0"/>
          <w:numId w:val="3"/>
        </w:numPr>
        <w:spacing w:line="360" w:lineRule="auto"/>
        <w:ind w:hanging="720"/>
        <w:rPr>
          <w:rFonts w:ascii="Arial" w:hAnsi="Arial" w:cs="Arial"/>
          <w:b/>
          <w:bCs/>
          <w:sz w:val="22"/>
          <w:szCs w:val="22"/>
        </w:rPr>
      </w:pPr>
      <w:r w:rsidRPr="002179C0">
        <w:rPr>
          <w:rFonts w:ascii="Arial" w:hAnsi="Arial" w:cs="Arial"/>
          <w:b/>
          <w:bCs/>
          <w:sz w:val="22"/>
          <w:szCs w:val="22"/>
        </w:rPr>
        <w:t xml:space="preserve">Design: how do we do this? </w:t>
      </w:r>
    </w:p>
    <w:p w14:paraId="4162A0BA" w14:textId="77777777" w:rsidR="0063374A" w:rsidRDefault="0063374A" w:rsidP="0063374A">
      <w:pPr>
        <w:spacing w:line="360" w:lineRule="auto"/>
        <w:rPr>
          <w:rFonts w:ascii="Arial" w:hAnsi="Arial" w:cs="Arial"/>
          <w:sz w:val="22"/>
          <w:szCs w:val="22"/>
        </w:rPr>
      </w:pPr>
    </w:p>
    <w:p w14:paraId="7FBCE2A0" w14:textId="77777777" w:rsidR="0063374A" w:rsidRPr="002179C0" w:rsidRDefault="0063374A" w:rsidP="0063374A">
      <w:pPr>
        <w:spacing w:line="360" w:lineRule="auto"/>
        <w:rPr>
          <w:rFonts w:ascii="Arial" w:hAnsi="Arial" w:cs="Arial"/>
          <w:sz w:val="22"/>
          <w:szCs w:val="22"/>
        </w:rPr>
      </w:pPr>
      <w:r>
        <w:rPr>
          <w:rFonts w:ascii="Arial" w:hAnsi="Arial" w:cs="Arial"/>
          <w:sz w:val="22"/>
          <w:szCs w:val="22"/>
        </w:rPr>
        <w:t xml:space="preserve">As I researched this question, </w:t>
      </w:r>
      <w:r w:rsidRPr="002179C0">
        <w:rPr>
          <w:rFonts w:ascii="Arial" w:hAnsi="Arial" w:cs="Arial"/>
          <w:sz w:val="22"/>
          <w:szCs w:val="22"/>
        </w:rPr>
        <w:t>I found much literature about dysfunctional breath as result of medical conditions.  Much of this was</w:t>
      </w:r>
      <w:r>
        <w:rPr>
          <w:rFonts w:ascii="Arial" w:hAnsi="Arial" w:cs="Arial"/>
          <w:sz w:val="22"/>
          <w:szCs w:val="22"/>
        </w:rPr>
        <w:t>,</w:t>
      </w:r>
      <w:r w:rsidRPr="002179C0">
        <w:rPr>
          <w:rFonts w:ascii="Arial" w:hAnsi="Arial" w:cs="Arial"/>
          <w:sz w:val="22"/>
          <w:szCs w:val="22"/>
        </w:rPr>
        <w:t xml:space="preserve"> by its nature, dense and scientific and beyond </w:t>
      </w:r>
      <w:r>
        <w:rPr>
          <w:rFonts w:ascii="Arial" w:hAnsi="Arial" w:cs="Arial"/>
          <w:sz w:val="22"/>
          <w:szCs w:val="22"/>
        </w:rPr>
        <w:t>the realms of my anatomical knowledge so far</w:t>
      </w:r>
      <w:r w:rsidRPr="002179C0">
        <w:rPr>
          <w:rFonts w:ascii="Arial" w:hAnsi="Arial" w:cs="Arial"/>
          <w:sz w:val="22"/>
          <w:szCs w:val="22"/>
        </w:rPr>
        <w:t xml:space="preserve">. </w:t>
      </w:r>
      <w:r>
        <w:rPr>
          <w:rFonts w:ascii="Arial" w:hAnsi="Arial" w:cs="Arial"/>
          <w:sz w:val="22"/>
          <w:szCs w:val="22"/>
        </w:rPr>
        <w:t>N</w:t>
      </w:r>
      <w:r w:rsidRPr="002179C0">
        <w:rPr>
          <w:rFonts w:ascii="Arial" w:hAnsi="Arial" w:cs="Arial"/>
          <w:sz w:val="22"/>
          <w:szCs w:val="22"/>
        </w:rPr>
        <w:t>avigat</w:t>
      </w:r>
      <w:r>
        <w:rPr>
          <w:rFonts w:ascii="Arial" w:hAnsi="Arial" w:cs="Arial"/>
          <w:sz w:val="22"/>
          <w:szCs w:val="22"/>
        </w:rPr>
        <w:t>ing this</w:t>
      </w:r>
      <w:r w:rsidRPr="002179C0">
        <w:rPr>
          <w:rFonts w:ascii="Arial" w:hAnsi="Arial" w:cs="Arial"/>
          <w:sz w:val="22"/>
          <w:szCs w:val="22"/>
        </w:rPr>
        <w:t xml:space="preserve"> will involve </w:t>
      </w:r>
      <w:r>
        <w:rPr>
          <w:rFonts w:ascii="Arial" w:hAnsi="Arial" w:cs="Arial"/>
          <w:sz w:val="22"/>
          <w:szCs w:val="22"/>
        </w:rPr>
        <w:t>further study of the muscles of voice production and related muscles,</w:t>
      </w:r>
      <w:r w:rsidRPr="002179C0">
        <w:rPr>
          <w:rFonts w:ascii="Arial" w:hAnsi="Arial" w:cs="Arial"/>
          <w:sz w:val="22"/>
          <w:szCs w:val="22"/>
        </w:rPr>
        <w:t xml:space="preserve"> using interactive technology, apps, the V</w:t>
      </w:r>
      <w:r>
        <w:rPr>
          <w:rFonts w:ascii="Arial" w:hAnsi="Arial" w:cs="Arial"/>
          <w:sz w:val="22"/>
          <w:szCs w:val="22"/>
        </w:rPr>
        <w:t xml:space="preserve">oice </w:t>
      </w:r>
      <w:r w:rsidRPr="002179C0">
        <w:rPr>
          <w:rFonts w:ascii="Arial" w:hAnsi="Arial" w:cs="Arial"/>
          <w:sz w:val="22"/>
          <w:szCs w:val="22"/>
        </w:rPr>
        <w:t>S</w:t>
      </w:r>
      <w:r>
        <w:rPr>
          <w:rFonts w:ascii="Arial" w:hAnsi="Arial" w:cs="Arial"/>
          <w:sz w:val="22"/>
          <w:szCs w:val="22"/>
        </w:rPr>
        <w:t xml:space="preserve">tudy </w:t>
      </w:r>
      <w:r w:rsidRPr="002179C0">
        <w:rPr>
          <w:rFonts w:ascii="Arial" w:hAnsi="Arial" w:cs="Arial"/>
          <w:sz w:val="22"/>
          <w:szCs w:val="22"/>
        </w:rPr>
        <w:t>C</w:t>
      </w:r>
      <w:r>
        <w:rPr>
          <w:rFonts w:ascii="Arial" w:hAnsi="Arial" w:cs="Arial"/>
          <w:sz w:val="22"/>
          <w:szCs w:val="22"/>
        </w:rPr>
        <w:t>entre</w:t>
      </w:r>
      <w:r w:rsidRPr="002179C0">
        <w:rPr>
          <w:rFonts w:ascii="Arial" w:hAnsi="Arial" w:cs="Arial"/>
          <w:sz w:val="22"/>
          <w:szCs w:val="22"/>
        </w:rPr>
        <w:t xml:space="preserve"> library and </w:t>
      </w:r>
      <w:proofErr w:type="spellStart"/>
      <w:r>
        <w:rPr>
          <w:rFonts w:ascii="Arial" w:hAnsi="Arial" w:cs="Arial"/>
          <w:sz w:val="22"/>
          <w:szCs w:val="22"/>
        </w:rPr>
        <w:t>Y</w:t>
      </w:r>
      <w:r w:rsidRPr="002179C0">
        <w:rPr>
          <w:rFonts w:ascii="Arial" w:hAnsi="Arial" w:cs="Arial"/>
          <w:sz w:val="22"/>
          <w:szCs w:val="22"/>
        </w:rPr>
        <w:t>outube</w:t>
      </w:r>
      <w:proofErr w:type="spellEnd"/>
      <w:r w:rsidRPr="002179C0">
        <w:rPr>
          <w:rFonts w:ascii="Arial" w:hAnsi="Arial" w:cs="Arial"/>
          <w:sz w:val="22"/>
          <w:szCs w:val="22"/>
        </w:rPr>
        <w:t xml:space="preserve">, </w:t>
      </w:r>
      <w:r>
        <w:rPr>
          <w:rFonts w:ascii="Arial" w:hAnsi="Arial" w:cs="Arial"/>
          <w:sz w:val="22"/>
          <w:szCs w:val="22"/>
        </w:rPr>
        <w:t xml:space="preserve">as well learning how to study the graphs that are part of many journals articles I have consulted. </w:t>
      </w:r>
      <w:r w:rsidRPr="002179C0">
        <w:rPr>
          <w:rFonts w:ascii="Arial" w:hAnsi="Arial" w:cs="Arial"/>
          <w:sz w:val="22"/>
          <w:szCs w:val="22"/>
        </w:rPr>
        <w:t xml:space="preserve"> This seems actionable and manageable at present</w:t>
      </w:r>
      <w:r>
        <w:rPr>
          <w:rFonts w:ascii="Arial" w:hAnsi="Arial" w:cs="Arial"/>
          <w:sz w:val="22"/>
          <w:szCs w:val="22"/>
        </w:rPr>
        <w:t xml:space="preserve"> but of course th</w:t>
      </w:r>
      <w:r w:rsidRPr="002179C0">
        <w:rPr>
          <w:rFonts w:ascii="Arial" w:hAnsi="Arial" w:cs="Arial"/>
          <w:sz w:val="22"/>
          <w:szCs w:val="22"/>
        </w:rPr>
        <w:t xml:space="preserve">e research will continue </w:t>
      </w:r>
      <w:r>
        <w:rPr>
          <w:rFonts w:ascii="Arial" w:hAnsi="Arial" w:cs="Arial"/>
          <w:sz w:val="22"/>
          <w:szCs w:val="22"/>
        </w:rPr>
        <w:t xml:space="preserve">crossing </w:t>
      </w:r>
      <w:r w:rsidRPr="002179C0">
        <w:rPr>
          <w:rFonts w:ascii="Arial" w:hAnsi="Arial" w:cs="Arial"/>
          <w:sz w:val="22"/>
          <w:szCs w:val="22"/>
        </w:rPr>
        <w:t>a confluence of several elements:</w:t>
      </w:r>
      <w:r>
        <w:rPr>
          <w:rFonts w:ascii="Arial" w:hAnsi="Arial" w:cs="Arial"/>
          <w:sz w:val="22"/>
          <w:szCs w:val="22"/>
        </w:rPr>
        <w:t xml:space="preserve"> somatic,</w:t>
      </w:r>
      <w:r w:rsidRPr="002179C0">
        <w:rPr>
          <w:rFonts w:ascii="Arial" w:hAnsi="Arial" w:cs="Arial"/>
          <w:sz w:val="22"/>
          <w:szCs w:val="22"/>
        </w:rPr>
        <w:t xml:space="preserve"> anatomical, psychological, biomechanical.</w:t>
      </w:r>
    </w:p>
    <w:p w14:paraId="0C4EFE60" w14:textId="77777777" w:rsidR="0063374A" w:rsidRPr="002179C0" w:rsidRDefault="0063374A" w:rsidP="0063374A">
      <w:pPr>
        <w:pStyle w:val="ListParagraph"/>
        <w:spacing w:line="360" w:lineRule="auto"/>
        <w:rPr>
          <w:rFonts w:ascii="Arial" w:hAnsi="Arial" w:cs="Arial"/>
          <w:sz w:val="22"/>
          <w:szCs w:val="22"/>
        </w:rPr>
      </w:pPr>
    </w:p>
    <w:p w14:paraId="4D817214" w14:textId="77777777" w:rsidR="0063374A" w:rsidRPr="002179C0" w:rsidRDefault="0063374A" w:rsidP="0063374A">
      <w:pPr>
        <w:spacing w:line="360" w:lineRule="auto"/>
        <w:rPr>
          <w:rFonts w:ascii="Arial" w:hAnsi="Arial" w:cs="Arial"/>
          <w:sz w:val="22"/>
          <w:szCs w:val="22"/>
        </w:rPr>
      </w:pPr>
    </w:p>
    <w:p w14:paraId="7A0254DC" w14:textId="77777777" w:rsidR="0063374A" w:rsidRPr="002179C0" w:rsidRDefault="0063374A" w:rsidP="0063374A">
      <w:pPr>
        <w:numPr>
          <w:ilvl w:val="0"/>
          <w:numId w:val="3"/>
        </w:numPr>
        <w:spacing w:line="360" w:lineRule="auto"/>
        <w:ind w:hanging="720"/>
        <w:rPr>
          <w:rFonts w:ascii="Arial" w:hAnsi="Arial" w:cs="Arial"/>
          <w:b/>
          <w:bCs/>
          <w:sz w:val="22"/>
          <w:szCs w:val="22"/>
        </w:rPr>
      </w:pPr>
      <w:r w:rsidRPr="002179C0">
        <w:rPr>
          <w:rFonts w:ascii="Arial" w:hAnsi="Arial" w:cs="Arial"/>
          <w:b/>
          <w:bCs/>
          <w:sz w:val="22"/>
          <w:szCs w:val="22"/>
        </w:rPr>
        <w:t xml:space="preserve">Act: who takes action and with what consequences and impact? </w:t>
      </w:r>
    </w:p>
    <w:p w14:paraId="467E75D5" w14:textId="77777777" w:rsidR="0063374A" w:rsidRPr="002179C0" w:rsidRDefault="0063374A" w:rsidP="0063374A">
      <w:pPr>
        <w:spacing w:line="360" w:lineRule="auto"/>
        <w:rPr>
          <w:rFonts w:ascii="Arial" w:hAnsi="Arial" w:cs="Arial"/>
          <w:b/>
          <w:bCs/>
          <w:sz w:val="22"/>
          <w:szCs w:val="22"/>
        </w:rPr>
      </w:pPr>
    </w:p>
    <w:p w14:paraId="7C7B343B" w14:textId="77777777" w:rsidR="0063374A" w:rsidRPr="00F84794" w:rsidRDefault="0063374A" w:rsidP="0063374A">
      <w:pPr>
        <w:spacing w:line="360" w:lineRule="auto"/>
        <w:rPr>
          <w:rFonts w:ascii="Arial" w:hAnsi="Arial" w:cs="Arial"/>
          <w:bCs/>
          <w:sz w:val="22"/>
          <w:szCs w:val="22"/>
        </w:rPr>
      </w:pPr>
      <w:proofErr w:type="spellStart"/>
      <w:r w:rsidRPr="002179C0">
        <w:rPr>
          <w:rFonts w:ascii="Arial" w:hAnsi="Arial" w:cs="Arial"/>
          <w:bCs/>
          <w:sz w:val="22"/>
          <w:szCs w:val="22"/>
        </w:rPr>
        <w:t>Ghaye’s</w:t>
      </w:r>
      <w:proofErr w:type="spellEnd"/>
      <w:r w:rsidRPr="002179C0">
        <w:rPr>
          <w:rFonts w:ascii="Arial" w:hAnsi="Arial" w:cs="Arial"/>
          <w:bCs/>
          <w:sz w:val="22"/>
          <w:szCs w:val="22"/>
        </w:rPr>
        <w:t xml:space="preserve"> model includes a fifth question, taking action based on your plan, who will be involved and what impact will it have?  Because </w:t>
      </w:r>
      <w:r>
        <w:rPr>
          <w:rFonts w:ascii="Arial" w:hAnsi="Arial" w:cs="Arial"/>
          <w:bCs/>
          <w:sz w:val="22"/>
          <w:szCs w:val="22"/>
        </w:rPr>
        <w:t xml:space="preserve">the </w:t>
      </w:r>
      <w:r w:rsidRPr="002179C0">
        <w:rPr>
          <w:rFonts w:ascii="Arial" w:hAnsi="Arial" w:cs="Arial"/>
          <w:bCs/>
          <w:sz w:val="22"/>
          <w:szCs w:val="22"/>
        </w:rPr>
        <w:t>model was originated around team</w:t>
      </w:r>
      <w:r>
        <w:rPr>
          <w:rFonts w:ascii="Arial" w:hAnsi="Arial" w:cs="Arial"/>
          <w:bCs/>
          <w:sz w:val="22"/>
          <w:szCs w:val="22"/>
        </w:rPr>
        <w:t>s</w:t>
      </w:r>
      <w:r w:rsidRPr="002179C0">
        <w:rPr>
          <w:rFonts w:ascii="Arial" w:hAnsi="Arial" w:cs="Arial"/>
          <w:bCs/>
          <w:sz w:val="22"/>
          <w:szCs w:val="22"/>
        </w:rPr>
        <w:t>, and I am a lone practitioner, I have chosen to excise this last question, as the consequences of further action will be addressed here.</w:t>
      </w:r>
      <w:r>
        <w:rPr>
          <w:rFonts w:ascii="Arial" w:hAnsi="Arial" w:cs="Arial"/>
          <w:bCs/>
          <w:sz w:val="22"/>
          <w:szCs w:val="22"/>
        </w:rPr>
        <w:t xml:space="preserve"> </w:t>
      </w:r>
      <w:r w:rsidRPr="002179C0">
        <w:rPr>
          <w:rFonts w:ascii="Arial" w:hAnsi="Arial" w:cs="Arial"/>
          <w:sz w:val="22"/>
          <w:szCs w:val="22"/>
        </w:rPr>
        <w:t>There is further pedagogic research needed to understand my role as learner</w:t>
      </w:r>
      <w:r>
        <w:rPr>
          <w:rFonts w:ascii="Arial" w:hAnsi="Arial" w:cs="Arial"/>
          <w:sz w:val="22"/>
          <w:szCs w:val="22"/>
        </w:rPr>
        <w:t>-</w:t>
      </w:r>
      <w:r w:rsidRPr="002179C0">
        <w:rPr>
          <w:rFonts w:ascii="Arial" w:hAnsi="Arial" w:cs="Arial"/>
          <w:sz w:val="22"/>
          <w:szCs w:val="22"/>
        </w:rPr>
        <w:t>researcher currently teaching learner</w:t>
      </w:r>
      <w:r>
        <w:rPr>
          <w:rFonts w:ascii="Arial" w:hAnsi="Arial" w:cs="Arial"/>
          <w:sz w:val="22"/>
          <w:szCs w:val="22"/>
        </w:rPr>
        <w:t>-</w:t>
      </w:r>
      <w:r w:rsidRPr="002179C0">
        <w:rPr>
          <w:rFonts w:ascii="Arial" w:hAnsi="Arial" w:cs="Arial"/>
          <w:sz w:val="22"/>
          <w:szCs w:val="22"/>
        </w:rPr>
        <w:t xml:space="preserve">practitioners.  How can my enhanced pedagogic knowledge ultimately unable my students to </w:t>
      </w:r>
      <w:r>
        <w:rPr>
          <w:rFonts w:ascii="Arial" w:hAnsi="Arial" w:cs="Arial"/>
          <w:sz w:val="22"/>
          <w:szCs w:val="22"/>
        </w:rPr>
        <w:t xml:space="preserve">be </w:t>
      </w:r>
      <w:r w:rsidRPr="002179C0">
        <w:rPr>
          <w:rFonts w:ascii="Arial" w:hAnsi="Arial" w:cs="Arial"/>
          <w:sz w:val="22"/>
          <w:szCs w:val="22"/>
        </w:rPr>
        <w:t>the practitioners they wish to be and</w:t>
      </w:r>
      <w:r>
        <w:rPr>
          <w:rFonts w:ascii="Arial" w:hAnsi="Arial" w:cs="Arial"/>
          <w:sz w:val="22"/>
          <w:szCs w:val="22"/>
        </w:rPr>
        <w:t xml:space="preserve"> existing within a relationship of mutual exchange</w:t>
      </w:r>
      <w:r w:rsidRPr="002179C0">
        <w:rPr>
          <w:rFonts w:ascii="Arial" w:hAnsi="Arial" w:cs="Arial"/>
          <w:sz w:val="22"/>
          <w:szCs w:val="22"/>
        </w:rPr>
        <w:t xml:space="preserve"> within the </w:t>
      </w:r>
      <w:r>
        <w:rPr>
          <w:rFonts w:ascii="Arial" w:hAnsi="Arial" w:cs="Arial"/>
          <w:sz w:val="22"/>
          <w:szCs w:val="22"/>
        </w:rPr>
        <w:t>voice studio?</w:t>
      </w:r>
    </w:p>
    <w:p w14:paraId="1D8FC30E" w14:textId="77777777" w:rsidR="0063374A" w:rsidRPr="002179C0" w:rsidRDefault="0063374A" w:rsidP="0063374A">
      <w:pPr>
        <w:spacing w:line="360" w:lineRule="auto"/>
        <w:rPr>
          <w:rFonts w:ascii="Arial" w:hAnsi="Arial" w:cs="Arial"/>
          <w:sz w:val="22"/>
          <w:szCs w:val="22"/>
        </w:rPr>
      </w:pPr>
    </w:p>
    <w:p w14:paraId="2F3AC116" w14:textId="1939F0F7" w:rsidR="0063374A" w:rsidRPr="002179C0" w:rsidRDefault="0063374A" w:rsidP="0063374A">
      <w:pPr>
        <w:spacing w:line="360" w:lineRule="auto"/>
        <w:rPr>
          <w:rFonts w:ascii="Arial" w:hAnsi="Arial" w:cs="Arial"/>
          <w:sz w:val="22"/>
          <w:szCs w:val="22"/>
        </w:rPr>
      </w:pPr>
      <w:r w:rsidRPr="002179C0">
        <w:rPr>
          <w:rFonts w:ascii="Arial" w:hAnsi="Arial" w:cs="Arial"/>
          <w:sz w:val="22"/>
          <w:szCs w:val="22"/>
        </w:rPr>
        <w:t xml:space="preserve">My intention to undertake further study to become a better teacher, must be recognised as being long-term, with practice shifting and changing and requiring continual reflection to ensure that progress is not </w:t>
      </w:r>
      <w:r>
        <w:rPr>
          <w:rFonts w:ascii="Arial" w:hAnsi="Arial" w:cs="Arial"/>
          <w:sz w:val="22"/>
          <w:szCs w:val="22"/>
        </w:rPr>
        <w:t>‘</w:t>
      </w:r>
      <w:r w:rsidRPr="002179C0">
        <w:rPr>
          <w:rFonts w:ascii="Arial" w:hAnsi="Arial" w:cs="Arial"/>
          <w:sz w:val="22"/>
          <w:szCs w:val="22"/>
        </w:rPr>
        <w:t>end-ga</w:t>
      </w:r>
      <w:r>
        <w:rPr>
          <w:rFonts w:ascii="Arial" w:hAnsi="Arial" w:cs="Arial"/>
          <w:sz w:val="22"/>
          <w:szCs w:val="22"/>
        </w:rPr>
        <w:t>in</w:t>
      </w:r>
      <w:r w:rsidRPr="002179C0">
        <w:rPr>
          <w:rFonts w:ascii="Arial" w:hAnsi="Arial" w:cs="Arial"/>
          <w:sz w:val="22"/>
          <w:szCs w:val="22"/>
        </w:rPr>
        <w:t>ed</w:t>
      </w:r>
      <w:r>
        <w:rPr>
          <w:rFonts w:ascii="Arial" w:hAnsi="Arial" w:cs="Arial"/>
          <w:sz w:val="22"/>
          <w:szCs w:val="22"/>
        </w:rPr>
        <w:t>’ as FA Alexander himself explained</w:t>
      </w:r>
      <w:sdt>
        <w:sdtPr>
          <w:rPr>
            <w:rFonts w:ascii="Arial" w:hAnsi="Arial" w:cs="Arial"/>
            <w:color w:val="000000"/>
            <w:sz w:val="22"/>
            <w:szCs w:val="22"/>
          </w:rPr>
          <w:tag w:val="MENDELEY_CITATION_v3_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"/>
          <w:id w:val="1202753587"/>
          <w:placeholder>
            <w:docPart w:val="B1540FD72928A24A9A7ACDFA6E1B03F0"/>
          </w:placeholder>
        </w:sdtPr>
        <w:sdtContent>
          <w:r w:rsidR="00323CCC" w:rsidRPr="00323CCC">
            <w:rPr>
              <w:rFonts w:ascii="Arial" w:hAnsi="Arial" w:cs="Arial"/>
              <w:color w:val="000000"/>
              <w:sz w:val="22"/>
              <w:szCs w:val="22"/>
            </w:rPr>
            <w:t>(</w:t>
          </w:r>
          <w:proofErr w:type="spellStart"/>
          <w:r w:rsidR="00323CCC" w:rsidRPr="00323CCC">
            <w:rPr>
              <w:rFonts w:ascii="Arial" w:hAnsi="Arial" w:cs="Arial"/>
              <w:color w:val="000000"/>
              <w:sz w:val="22"/>
              <w:szCs w:val="22"/>
            </w:rPr>
            <w:t>Rootberg</w:t>
          </w:r>
          <w:proofErr w:type="spellEnd"/>
          <w:r w:rsidR="00323CCC" w:rsidRPr="00323CCC">
            <w:rPr>
              <w:rFonts w:ascii="Arial" w:hAnsi="Arial" w:cs="Arial"/>
              <w:color w:val="000000"/>
              <w:sz w:val="22"/>
              <w:szCs w:val="22"/>
            </w:rPr>
            <w:t>, 2011)</w:t>
          </w:r>
        </w:sdtContent>
      </w:sdt>
      <w:r>
        <w:rPr>
          <w:rFonts w:ascii="Arial" w:hAnsi="Arial" w:cs="Arial"/>
          <w:sz w:val="22"/>
          <w:szCs w:val="22"/>
        </w:rPr>
        <w:t>.</w:t>
      </w:r>
      <w:r w:rsidRPr="002179C0">
        <w:rPr>
          <w:rFonts w:ascii="Arial" w:hAnsi="Arial" w:cs="Arial"/>
          <w:sz w:val="22"/>
          <w:szCs w:val="22"/>
        </w:rPr>
        <w:t xml:space="preserve">  If I choose to embark on a particular breathwork with students, I will need a clear rationale as to the choice made</w:t>
      </w:r>
      <w:r>
        <w:rPr>
          <w:rFonts w:ascii="Arial" w:hAnsi="Arial" w:cs="Arial"/>
          <w:sz w:val="22"/>
          <w:szCs w:val="22"/>
        </w:rPr>
        <w:t>,</w:t>
      </w:r>
      <w:r w:rsidRPr="002179C0">
        <w:rPr>
          <w:rFonts w:ascii="Arial" w:hAnsi="Arial" w:cs="Arial"/>
          <w:sz w:val="22"/>
          <w:szCs w:val="22"/>
        </w:rPr>
        <w:t xml:space="preserve"> a</w:t>
      </w:r>
      <w:r>
        <w:rPr>
          <w:rFonts w:ascii="Arial" w:hAnsi="Arial" w:cs="Arial"/>
          <w:sz w:val="22"/>
          <w:szCs w:val="22"/>
        </w:rPr>
        <w:t>s well as ethical</w:t>
      </w:r>
      <w:r w:rsidRPr="002179C0">
        <w:rPr>
          <w:rFonts w:ascii="Arial" w:hAnsi="Arial" w:cs="Arial"/>
          <w:sz w:val="22"/>
          <w:szCs w:val="22"/>
        </w:rPr>
        <w:t xml:space="preserve"> consideration</w:t>
      </w:r>
      <w:r>
        <w:rPr>
          <w:rFonts w:ascii="Arial" w:hAnsi="Arial" w:cs="Arial"/>
          <w:sz w:val="22"/>
          <w:szCs w:val="22"/>
        </w:rPr>
        <w:t xml:space="preserve">, given the interplay between </w:t>
      </w:r>
      <w:r w:rsidRPr="002179C0">
        <w:rPr>
          <w:rFonts w:ascii="Arial" w:hAnsi="Arial" w:cs="Arial"/>
          <w:sz w:val="22"/>
          <w:szCs w:val="22"/>
        </w:rPr>
        <w:t xml:space="preserve">breath </w:t>
      </w:r>
      <w:r>
        <w:rPr>
          <w:rFonts w:ascii="Arial" w:hAnsi="Arial" w:cs="Arial"/>
          <w:sz w:val="22"/>
          <w:szCs w:val="22"/>
        </w:rPr>
        <w:lastRenderedPageBreak/>
        <w:t xml:space="preserve">and </w:t>
      </w:r>
      <w:r w:rsidRPr="002179C0">
        <w:rPr>
          <w:rFonts w:ascii="Arial" w:hAnsi="Arial" w:cs="Arial"/>
          <w:sz w:val="22"/>
          <w:szCs w:val="22"/>
        </w:rPr>
        <w:t>emotional dynamics.  The action is mine to take, and as to the consequences, I can only hope that they will deepen, expand and nourish my practice</w:t>
      </w:r>
      <w:r>
        <w:rPr>
          <w:rFonts w:ascii="Arial" w:hAnsi="Arial" w:cs="Arial"/>
          <w:sz w:val="22"/>
          <w:szCs w:val="22"/>
        </w:rPr>
        <w:t xml:space="preserve"> and the student experience</w:t>
      </w:r>
      <w:r w:rsidRPr="002179C0">
        <w:rPr>
          <w:rFonts w:ascii="Arial" w:hAnsi="Arial" w:cs="Arial"/>
          <w:sz w:val="22"/>
          <w:szCs w:val="22"/>
        </w:rPr>
        <w:t>.</w:t>
      </w:r>
    </w:p>
    <w:p w14:paraId="7C0E2A07" w14:textId="77777777" w:rsidR="0063374A" w:rsidRPr="002179C0" w:rsidRDefault="0063374A" w:rsidP="0063374A">
      <w:pPr>
        <w:spacing w:line="360" w:lineRule="auto"/>
        <w:rPr>
          <w:rFonts w:ascii="Arial" w:hAnsi="Arial" w:cs="Arial"/>
          <w:sz w:val="22"/>
          <w:szCs w:val="22"/>
        </w:rPr>
      </w:pPr>
    </w:p>
    <w:p w14:paraId="466F41DC" w14:textId="77777777" w:rsidR="0063374A" w:rsidRPr="002179C0" w:rsidRDefault="0063374A" w:rsidP="0063374A">
      <w:pPr>
        <w:spacing w:line="360" w:lineRule="auto"/>
        <w:rPr>
          <w:rFonts w:ascii="Arial" w:hAnsi="Arial" w:cs="Arial"/>
          <w:sz w:val="22"/>
          <w:szCs w:val="22"/>
        </w:rPr>
      </w:pPr>
    </w:p>
    <w:p w14:paraId="353E5D61" w14:textId="77777777" w:rsidR="0063374A" w:rsidRPr="002179C0" w:rsidRDefault="0063374A" w:rsidP="0063374A">
      <w:pPr>
        <w:spacing w:line="360" w:lineRule="auto"/>
        <w:rPr>
          <w:rFonts w:ascii="Arial" w:hAnsi="Arial" w:cs="Arial"/>
          <w:b/>
          <w:sz w:val="22"/>
          <w:szCs w:val="22"/>
        </w:rPr>
      </w:pPr>
      <w:r w:rsidRPr="002179C0">
        <w:rPr>
          <w:rFonts w:ascii="Arial" w:hAnsi="Arial" w:cs="Arial"/>
          <w:b/>
          <w:sz w:val="22"/>
          <w:szCs w:val="22"/>
        </w:rPr>
        <w:t>Conclusion and Action Plan</w:t>
      </w:r>
    </w:p>
    <w:p w14:paraId="34911E84" w14:textId="77777777" w:rsidR="0063374A" w:rsidRPr="002179C0" w:rsidRDefault="0063374A" w:rsidP="0063374A">
      <w:pPr>
        <w:spacing w:line="360" w:lineRule="auto"/>
        <w:rPr>
          <w:rFonts w:ascii="Arial" w:hAnsi="Arial" w:cs="Arial"/>
          <w:sz w:val="22"/>
          <w:szCs w:val="22"/>
        </w:rPr>
      </w:pPr>
    </w:p>
    <w:p w14:paraId="3E4C8459" w14:textId="77777777" w:rsidR="0063374A" w:rsidRPr="002179C0" w:rsidRDefault="0063374A" w:rsidP="0063374A">
      <w:pPr>
        <w:spacing w:line="360" w:lineRule="auto"/>
        <w:rPr>
          <w:rFonts w:ascii="Arial" w:hAnsi="Arial" w:cs="Arial"/>
          <w:sz w:val="22"/>
          <w:szCs w:val="22"/>
        </w:rPr>
      </w:pPr>
      <w:r>
        <w:rPr>
          <w:rFonts w:ascii="Arial" w:hAnsi="Arial" w:cs="Arial"/>
          <w:sz w:val="22"/>
          <w:szCs w:val="22"/>
        </w:rPr>
        <w:t xml:space="preserve">I am conceptually </w:t>
      </w:r>
      <w:r w:rsidRPr="002179C0">
        <w:rPr>
          <w:rFonts w:ascii="Arial" w:hAnsi="Arial" w:cs="Arial"/>
          <w:sz w:val="22"/>
          <w:szCs w:val="22"/>
        </w:rPr>
        <w:t>moving from single</w:t>
      </w:r>
      <w:r>
        <w:rPr>
          <w:rFonts w:ascii="Arial" w:hAnsi="Arial" w:cs="Arial"/>
          <w:sz w:val="22"/>
          <w:szCs w:val="22"/>
        </w:rPr>
        <w:t>-</w:t>
      </w:r>
      <w:r w:rsidRPr="002179C0">
        <w:rPr>
          <w:rFonts w:ascii="Arial" w:hAnsi="Arial" w:cs="Arial"/>
          <w:sz w:val="22"/>
          <w:szCs w:val="22"/>
        </w:rPr>
        <w:t xml:space="preserve">loop into double-loop learning </w:t>
      </w:r>
      <w:r>
        <w:rPr>
          <w:rFonts w:ascii="Arial" w:hAnsi="Arial" w:cs="Arial"/>
          <w:sz w:val="22"/>
          <w:szCs w:val="22"/>
        </w:rPr>
        <w:t xml:space="preserve">and it </w:t>
      </w:r>
      <w:r w:rsidRPr="002179C0">
        <w:rPr>
          <w:rFonts w:ascii="Arial" w:hAnsi="Arial" w:cs="Arial"/>
          <w:sz w:val="22"/>
          <w:szCs w:val="22"/>
        </w:rPr>
        <w:t xml:space="preserve">is opening up my </w:t>
      </w:r>
      <w:r>
        <w:rPr>
          <w:rFonts w:ascii="Arial" w:hAnsi="Arial" w:cs="Arial"/>
          <w:sz w:val="22"/>
          <w:szCs w:val="22"/>
        </w:rPr>
        <w:t>pre</w:t>
      </w:r>
      <w:r w:rsidRPr="002179C0">
        <w:rPr>
          <w:rFonts w:ascii="Arial" w:hAnsi="Arial" w:cs="Arial"/>
          <w:sz w:val="22"/>
          <w:szCs w:val="22"/>
        </w:rPr>
        <w:t xml:space="preserve">conceptions about what it means to teach voice. </w:t>
      </w:r>
      <w:r>
        <w:rPr>
          <w:rFonts w:ascii="Arial" w:hAnsi="Arial" w:cs="Arial"/>
          <w:sz w:val="22"/>
          <w:szCs w:val="22"/>
        </w:rPr>
        <w:t xml:space="preserve"> A</w:t>
      </w:r>
      <w:r w:rsidRPr="002179C0">
        <w:rPr>
          <w:rFonts w:ascii="Arial" w:hAnsi="Arial" w:cs="Arial"/>
          <w:sz w:val="22"/>
          <w:szCs w:val="22"/>
        </w:rPr>
        <w:t xml:space="preserve"> major r</w:t>
      </w:r>
      <w:r>
        <w:rPr>
          <w:rFonts w:ascii="Arial" w:hAnsi="Arial" w:cs="Arial"/>
          <w:sz w:val="22"/>
          <w:szCs w:val="22"/>
        </w:rPr>
        <w:t>eflection has been</w:t>
      </w:r>
      <w:r w:rsidRPr="002179C0">
        <w:rPr>
          <w:rFonts w:ascii="Arial" w:hAnsi="Arial" w:cs="Arial"/>
          <w:sz w:val="22"/>
          <w:szCs w:val="22"/>
        </w:rPr>
        <w:t xml:space="preserve"> that if I, as </w:t>
      </w:r>
      <w:r>
        <w:rPr>
          <w:rFonts w:ascii="Arial" w:hAnsi="Arial" w:cs="Arial"/>
          <w:sz w:val="22"/>
          <w:szCs w:val="22"/>
        </w:rPr>
        <w:t>the</w:t>
      </w:r>
      <w:r w:rsidRPr="002179C0">
        <w:rPr>
          <w:rFonts w:ascii="Arial" w:hAnsi="Arial" w:cs="Arial"/>
          <w:sz w:val="22"/>
          <w:szCs w:val="22"/>
        </w:rPr>
        <w:t xml:space="preserve"> teacher</w:t>
      </w:r>
      <w:r>
        <w:rPr>
          <w:rFonts w:ascii="Arial" w:hAnsi="Arial" w:cs="Arial"/>
          <w:sz w:val="22"/>
          <w:szCs w:val="22"/>
        </w:rPr>
        <w:t>,</w:t>
      </w:r>
      <w:r w:rsidRPr="002179C0">
        <w:rPr>
          <w:rFonts w:ascii="Arial" w:hAnsi="Arial" w:cs="Arial"/>
          <w:sz w:val="22"/>
          <w:szCs w:val="22"/>
        </w:rPr>
        <w:t xml:space="preserve"> am asking students to regulate their breathing</w:t>
      </w:r>
      <w:r>
        <w:rPr>
          <w:rFonts w:ascii="Arial" w:hAnsi="Arial" w:cs="Arial"/>
          <w:sz w:val="22"/>
          <w:szCs w:val="22"/>
        </w:rPr>
        <w:t>,</w:t>
      </w:r>
      <w:r w:rsidRPr="002179C0">
        <w:rPr>
          <w:rFonts w:ascii="Arial" w:hAnsi="Arial" w:cs="Arial"/>
          <w:sz w:val="22"/>
          <w:szCs w:val="22"/>
        </w:rPr>
        <w:t xml:space="preserve"> when they may be in h</w:t>
      </w:r>
      <w:r>
        <w:rPr>
          <w:rFonts w:ascii="Arial" w:hAnsi="Arial" w:cs="Arial"/>
          <w:sz w:val="22"/>
          <w:szCs w:val="22"/>
        </w:rPr>
        <w:t>eightened</w:t>
      </w:r>
      <w:r w:rsidRPr="002179C0">
        <w:rPr>
          <w:rFonts w:ascii="Arial" w:hAnsi="Arial" w:cs="Arial"/>
          <w:sz w:val="22"/>
          <w:szCs w:val="22"/>
        </w:rPr>
        <w:t xml:space="preserve"> physical or </w:t>
      </w:r>
      <w:r>
        <w:rPr>
          <w:rFonts w:ascii="Arial" w:hAnsi="Arial" w:cs="Arial"/>
          <w:sz w:val="22"/>
          <w:szCs w:val="22"/>
        </w:rPr>
        <w:t>anxious</w:t>
      </w:r>
      <w:r w:rsidRPr="002179C0">
        <w:rPr>
          <w:rFonts w:ascii="Arial" w:hAnsi="Arial" w:cs="Arial"/>
          <w:sz w:val="22"/>
          <w:szCs w:val="22"/>
        </w:rPr>
        <w:t xml:space="preserve"> states, I need </w:t>
      </w:r>
      <w:r>
        <w:rPr>
          <w:rFonts w:ascii="Arial" w:hAnsi="Arial" w:cs="Arial"/>
          <w:sz w:val="22"/>
          <w:szCs w:val="22"/>
        </w:rPr>
        <w:t xml:space="preserve">to </w:t>
      </w:r>
      <w:r w:rsidRPr="002179C0">
        <w:rPr>
          <w:rFonts w:ascii="Arial" w:hAnsi="Arial" w:cs="Arial"/>
          <w:sz w:val="22"/>
          <w:szCs w:val="22"/>
        </w:rPr>
        <w:t xml:space="preserve">ensure </w:t>
      </w:r>
      <w:r>
        <w:rPr>
          <w:rFonts w:ascii="Arial" w:hAnsi="Arial" w:cs="Arial"/>
          <w:sz w:val="22"/>
          <w:szCs w:val="22"/>
        </w:rPr>
        <w:t xml:space="preserve">my </w:t>
      </w:r>
      <w:r w:rsidRPr="002179C0">
        <w:rPr>
          <w:rFonts w:ascii="Arial" w:hAnsi="Arial" w:cs="Arial"/>
          <w:sz w:val="22"/>
          <w:szCs w:val="22"/>
        </w:rPr>
        <w:t>regulat</w:t>
      </w:r>
      <w:r>
        <w:rPr>
          <w:rFonts w:ascii="Arial" w:hAnsi="Arial" w:cs="Arial"/>
          <w:sz w:val="22"/>
          <w:szCs w:val="22"/>
        </w:rPr>
        <w:t>ion</w:t>
      </w:r>
      <w:r w:rsidRPr="002179C0">
        <w:rPr>
          <w:rFonts w:ascii="Arial" w:hAnsi="Arial" w:cs="Arial"/>
          <w:sz w:val="22"/>
          <w:szCs w:val="22"/>
        </w:rPr>
        <w:t xml:space="preserve"> in the room.  This seemingly simple observation </w:t>
      </w:r>
      <w:r>
        <w:rPr>
          <w:rFonts w:ascii="Arial" w:hAnsi="Arial" w:cs="Arial"/>
          <w:sz w:val="22"/>
          <w:szCs w:val="22"/>
        </w:rPr>
        <w:t xml:space="preserve">has potentially huge ramifications in terms of which new regulatory system I may use, as well as my current yoga and meditation, and how it may enrich my practice.  </w:t>
      </w:r>
      <w:r w:rsidRPr="002179C0">
        <w:rPr>
          <w:rFonts w:ascii="Arial" w:hAnsi="Arial" w:cs="Arial"/>
          <w:sz w:val="22"/>
          <w:szCs w:val="22"/>
        </w:rPr>
        <w:t>I have two concrete further areas of study, personal regulation in the room and practitioners</w:t>
      </w:r>
      <w:r>
        <w:rPr>
          <w:rFonts w:ascii="Arial" w:hAnsi="Arial" w:cs="Arial"/>
          <w:sz w:val="22"/>
          <w:szCs w:val="22"/>
        </w:rPr>
        <w:t>’</w:t>
      </w:r>
      <w:r w:rsidRPr="002179C0">
        <w:rPr>
          <w:rFonts w:ascii="Arial" w:hAnsi="Arial" w:cs="Arial"/>
          <w:sz w:val="22"/>
          <w:szCs w:val="22"/>
        </w:rPr>
        <w:t xml:space="preserve"> experience away from the dualistic methodology in voice.  Though I was not ultimately able to answer my question fully, it has given me much to think about, research and try.  Sometimes, it feels lonely and exhausting being a voice teacher, you are by your nature ‘on’ all the time, you are on your own in a classroom with up to 15 students, energetically it can be draining.  </w:t>
      </w:r>
      <w:r>
        <w:rPr>
          <w:rFonts w:ascii="Arial" w:hAnsi="Arial" w:cs="Arial"/>
          <w:sz w:val="22"/>
          <w:szCs w:val="22"/>
        </w:rPr>
        <w:t>T</w:t>
      </w:r>
      <w:r w:rsidRPr="002179C0">
        <w:rPr>
          <w:rFonts w:ascii="Arial" w:hAnsi="Arial" w:cs="Arial"/>
          <w:sz w:val="22"/>
          <w:szCs w:val="22"/>
        </w:rPr>
        <w:t>he opening up of new horizons of research for me as a voice teacher is very exciting</w:t>
      </w:r>
      <w:r>
        <w:rPr>
          <w:rFonts w:ascii="Arial" w:hAnsi="Arial" w:cs="Arial"/>
          <w:sz w:val="22"/>
          <w:szCs w:val="22"/>
        </w:rPr>
        <w:t>,</w:t>
      </w:r>
      <w:r w:rsidRPr="002179C0">
        <w:rPr>
          <w:rFonts w:ascii="Arial" w:hAnsi="Arial" w:cs="Arial"/>
          <w:sz w:val="22"/>
          <w:szCs w:val="22"/>
        </w:rPr>
        <w:t xml:space="preserve"> as it feels like the beginning of what could be a very nourishing process.</w:t>
      </w:r>
    </w:p>
    <w:p w14:paraId="0F14AAC8" w14:textId="77777777" w:rsidR="0063374A" w:rsidRDefault="0063374A" w:rsidP="00612AF9">
      <w:pPr>
        <w:rPr>
          <w:rFonts w:ascii="Arial" w:hAnsi="Arial" w:cs="Arial"/>
          <w:sz w:val="22"/>
          <w:szCs w:val="22"/>
        </w:rPr>
      </w:pPr>
    </w:p>
    <w:p w14:paraId="2CD2BA96" w14:textId="43071AC1" w:rsidR="00323CCC" w:rsidRPr="007D49D8" w:rsidRDefault="00323CCC">
      <w:pPr>
        <w:rPr>
          <w:rFonts w:ascii="Arial" w:hAnsi="Arial" w:cs="Arial"/>
          <w:sz w:val="22"/>
          <w:szCs w:val="22"/>
        </w:rPr>
      </w:pPr>
      <w:r>
        <w:rPr>
          <w:rFonts w:ascii="Arial" w:hAnsi="Arial" w:cs="Arial"/>
          <w:sz w:val="22"/>
          <w:szCs w:val="22"/>
        </w:rPr>
        <w:br w:type="page"/>
      </w:r>
      <w:r>
        <w:rPr>
          <w:b/>
          <w:bCs/>
        </w:rPr>
        <w:lastRenderedPageBreak/>
        <w:t>REFERENCES</w:t>
      </w:r>
    </w:p>
    <w:p w14:paraId="38CD4EE1" w14:textId="77777777" w:rsidR="007D49D8" w:rsidRDefault="007D49D8">
      <w:pPr>
        <w:rPr>
          <w:b/>
          <w:bCs/>
        </w:rPr>
      </w:pPr>
    </w:p>
    <w:p w14:paraId="3F0630D9" w14:textId="77777777" w:rsidR="007D49D8" w:rsidRDefault="007D49D8">
      <w:pPr>
        <w:rPr>
          <w:b/>
          <w:bCs/>
        </w:rPr>
      </w:pPr>
    </w:p>
    <w:sdt>
      <w:sdtPr>
        <w:rPr>
          <w:bCs/>
          <w:color w:val="000000"/>
        </w:rPr>
        <w:tag w:val="MENDELEY_BIBLIOGRAPHY"/>
        <w:id w:val="1251084703"/>
        <w:placeholder>
          <w:docPart w:val="DefaultPlaceholder_-1854013440"/>
        </w:placeholder>
      </w:sdtPr>
      <w:sdtContent>
        <w:p w14:paraId="616B5838" w14:textId="77777777" w:rsidR="007D49D8" w:rsidRPr="007D49D8" w:rsidRDefault="007D49D8" w:rsidP="007D49D8">
          <w:pPr>
            <w:spacing w:line="360" w:lineRule="auto"/>
            <w:divId w:val="405566257"/>
            <w:rPr>
              <w:rFonts w:eastAsia="Times New Roman"/>
              <w:color w:val="000000"/>
              <w:kern w:val="0"/>
              <w14:ligatures w14:val="none"/>
            </w:rPr>
          </w:pPr>
          <w:proofErr w:type="spellStart"/>
          <w:r w:rsidRPr="007D49D8">
            <w:rPr>
              <w:rFonts w:eastAsia="Times New Roman"/>
              <w:color w:val="000000"/>
            </w:rPr>
            <w:t>Abdelgoad</w:t>
          </w:r>
          <w:proofErr w:type="spellEnd"/>
          <w:r w:rsidRPr="007D49D8">
            <w:rPr>
              <w:rFonts w:eastAsia="Times New Roman"/>
              <w:color w:val="000000"/>
            </w:rPr>
            <w:t xml:space="preserve">, A. and </w:t>
          </w:r>
          <w:proofErr w:type="spellStart"/>
          <w:r w:rsidRPr="007D49D8">
            <w:rPr>
              <w:rFonts w:eastAsia="Times New Roman"/>
              <w:color w:val="000000"/>
            </w:rPr>
            <w:t>Alrusayyis</w:t>
          </w:r>
          <w:proofErr w:type="spellEnd"/>
          <w:r w:rsidRPr="007D49D8">
            <w:rPr>
              <w:rFonts w:eastAsia="Times New Roman"/>
              <w:color w:val="000000"/>
            </w:rPr>
            <w:t xml:space="preserve">, D. (2022a) ‘Efficacy of the Accent Method of Voice Therapy in Professional Voice Users with Minimal Associated Pathological Lesions of the Vocal Folds’, </w:t>
          </w:r>
          <w:r w:rsidRPr="007D49D8">
            <w:rPr>
              <w:rFonts w:eastAsia="Times New Roman"/>
              <w:i/>
              <w:iCs/>
              <w:color w:val="000000"/>
            </w:rPr>
            <w:t>Indian Journal of Otolaryngology and Head &amp; Neck Surgery</w:t>
          </w:r>
          <w:r w:rsidRPr="007D49D8">
            <w:rPr>
              <w:rFonts w:eastAsia="Times New Roman"/>
              <w:color w:val="000000"/>
            </w:rPr>
            <w:t>, 74(S3), pp. 5151–5159. Available at: https://doi.org/10.1007/s12070-021-03035-4.</w:t>
          </w:r>
        </w:p>
        <w:p w14:paraId="6E245101" w14:textId="77777777" w:rsidR="007D49D8" w:rsidRPr="007D49D8" w:rsidRDefault="007D49D8" w:rsidP="007D49D8">
          <w:pPr>
            <w:spacing w:line="360" w:lineRule="auto"/>
            <w:divId w:val="524026347"/>
            <w:rPr>
              <w:rFonts w:eastAsia="Times New Roman"/>
              <w:color w:val="000000"/>
            </w:rPr>
          </w:pPr>
          <w:proofErr w:type="spellStart"/>
          <w:r w:rsidRPr="007D49D8">
            <w:rPr>
              <w:rFonts w:eastAsia="Times New Roman"/>
              <w:color w:val="000000"/>
            </w:rPr>
            <w:t>Abdelgoad</w:t>
          </w:r>
          <w:proofErr w:type="spellEnd"/>
          <w:r w:rsidRPr="007D49D8">
            <w:rPr>
              <w:rFonts w:eastAsia="Times New Roman"/>
              <w:color w:val="000000"/>
            </w:rPr>
            <w:t xml:space="preserve">, A. and </w:t>
          </w:r>
          <w:proofErr w:type="spellStart"/>
          <w:r w:rsidRPr="007D49D8">
            <w:rPr>
              <w:rFonts w:eastAsia="Times New Roman"/>
              <w:color w:val="000000"/>
            </w:rPr>
            <w:t>Alrusayyis</w:t>
          </w:r>
          <w:proofErr w:type="spellEnd"/>
          <w:r w:rsidRPr="007D49D8">
            <w:rPr>
              <w:rFonts w:eastAsia="Times New Roman"/>
              <w:color w:val="000000"/>
            </w:rPr>
            <w:t xml:space="preserve">, D. (2022b) ‘Efficacy of the Accent Method of Voice Therapy in Professional Voice Users with Minimal Associated Pathological Lesions of the Vocal Folds’, </w:t>
          </w:r>
          <w:r w:rsidRPr="007D49D8">
            <w:rPr>
              <w:rFonts w:eastAsia="Times New Roman"/>
              <w:i/>
              <w:iCs/>
              <w:color w:val="000000"/>
            </w:rPr>
            <w:t>Indian Journal of Otolaryngology and Head &amp; Neck Surgery</w:t>
          </w:r>
          <w:r w:rsidRPr="007D49D8">
            <w:rPr>
              <w:rFonts w:eastAsia="Times New Roman"/>
              <w:color w:val="000000"/>
            </w:rPr>
            <w:t>, 74(S3), pp. 5151–5159. Available at: https://doi.org/10.1007/s12070-021-03035-4.</w:t>
          </w:r>
        </w:p>
        <w:p w14:paraId="02448C74" w14:textId="77777777" w:rsidR="007D49D8" w:rsidRPr="007D49D8" w:rsidRDefault="007D49D8" w:rsidP="007D49D8">
          <w:pPr>
            <w:spacing w:line="360" w:lineRule="auto"/>
            <w:divId w:val="1937134129"/>
            <w:rPr>
              <w:rFonts w:eastAsia="Times New Roman"/>
              <w:color w:val="000000"/>
            </w:rPr>
          </w:pPr>
          <w:r w:rsidRPr="007D49D8">
            <w:rPr>
              <w:rFonts w:eastAsia="Times New Roman"/>
              <w:color w:val="000000"/>
            </w:rPr>
            <w:t xml:space="preserve">Ahamed, V.I.T., Karthick, N.G. and Joseph, P.K. (2008) ‘Effect of mobile phone radiation on heart rate variability’, </w:t>
          </w:r>
          <w:r w:rsidRPr="007D49D8">
            <w:rPr>
              <w:rFonts w:eastAsia="Times New Roman"/>
              <w:i/>
              <w:iCs/>
              <w:color w:val="000000"/>
            </w:rPr>
            <w:t>Computers in Biology and Medicine</w:t>
          </w:r>
          <w:r w:rsidRPr="007D49D8">
            <w:rPr>
              <w:rFonts w:eastAsia="Times New Roman"/>
              <w:color w:val="000000"/>
            </w:rPr>
            <w:t>, 38(6), pp. 709–712. Available at: https://doi.org/10.1016/j.compbiomed.2008.03.004.</w:t>
          </w:r>
        </w:p>
        <w:p w14:paraId="1ACCDFA3" w14:textId="77777777" w:rsidR="007D49D8" w:rsidRPr="007D49D8" w:rsidRDefault="007D49D8" w:rsidP="007D49D8">
          <w:pPr>
            <w:spacing w:line="360" w:lineRule="auto"/>
            <w:divId w:val="167405427"/>
            <w:rPr>
              <w:rFonts w:eastAsia="Times New Roman"/>
              <w:color w:val="000000"/>
            </w:rPr>
          </w:pPr>
          <w:r w:rsidRPr="007D49D8">
            <w:rPr>
              <w:rFonts w:eastAsia="Times New Roman"/>
              <w:color w:val="000000"/>
            </w:rPr>
            <w:t xml:space="preserve">Allan, H. (no date) </w:t>
          </w:r>
          <w:r w:rsidRPr="007D49D8">
            <w:rPr>
              <w:rFonts w:eastAsia="Times New Roman"/>
              <w:i/>
              <w:iCs/>
              <w:color w:val="000000"/>
            </w:rPr>
            <w:t>DEBRIEF: A reflective tool for workplace learning</w:t>
          </w:r>
          <w:r w:rsidRPr="007D49D8">
            <w:rPr>
              <w:rFonts w:eastAsia="Times New Roman"/>
              <w:color w:val="000000"/>
            </w:rPr>
            <w:t>. Available at: https://educatingtrainers.blogspot.com/2011/01/debrief-reflective-tool-for-workplace.html (Accessed: 26 November 2024).</w:t>
          </w:r>
        </w:p>
        <w:p w14:paraId="40AC2B1C" w14:textId="77777777" w:rsidR="007D49D8" w:rsidRPr="007D49D8" w:rsidRDefault="007D49D8" w:rsidP="007D49D8">
          <w:pPr>
            <w:spacing w:line="360" w:lineRule="auto"/>
            <w:divId w:val="1983801250"/>
            <w:rPr>
              <w:rFonts w:eastAsia="Times New Roman"/>
              <w:color w:val="000000"/>
            </w:rPr>
          </w:pPr>
          <w:r w:rsidRPr="007D49D8">
            <w:rPr>
              <w:rFonts w:eastAsia="Times New Roman"/>
              <w:color w:val="000000"/>
            </w:rPr>
            <w:t xml:space="preserve">Anderson, L.W. and Krathwohl, D.R. (eds) (2001) </w:t>
          </w:r>
          <w:r w:rsidRPr="007D49D8">
            <w:rPr>
              <w:rFonts w:eastAsia="Times New Roman"/>
              <w:i/>
              <w:iCs/>
              <w:color w:val="000000"/>
            </w:rPr>
            <w:t>A taxonomy for learning, teaching, and assessing: A revision of Bloom’s taxonomy of educational objectives</w:t>
          </w:r>
          <w:r w:rsidRPr="007D49D8">
            <w:rPr>
              <w:rFonts w:eastAsia="Times New Roman"/>
              <w:color w:val="000000"/>
            </w:rPr>
            <w:t>. New York: Longman.</w:t>
          </w:r>
        </w:p>
        <w:p w14:paraId="27FEB92D" w14:textId="77777777" w:rsidR="007D49D8" w:rsidRPr="007D49D8" w:rsidRDefault="007D49D8" w:rsidP="007D49D8">
          <w:pPr>
            <w:spacing w:line="360" w:lineRule="auto"/>
            <w:divId w:val="394090440"/>
            <w:rPr>
              <w:rFonts w:eastAsia="Times New Roman"/>
              <w:color w:val="000000"/>
            </w:rPr>
          </w:pPr>
          <w:r w:rsidRPr="007D49D8">
            <w:rPr>
              <w:rFonts w:eastAsia="Times New Roman"/>
              <w:color w:val="000000"/>
            </w:rPr>
            <w:t xml:space="preserve">Argyris, C. and Schön, D. (1974) </w:t>
          </w:r>
          <w:r w:rsidRPr="007D49D8">
            <w:rPr>
              <w:rFonts w:eastAsia="Times New Roman"/>
              <w:i/>
              <w:iCs/>
              <w:color w:val="000000"/>
            </w:rPr>
            <w:t>Theory in practice: Increasing professional effectiveness</w:t>
          </w:r>
          <w:r w:rsidRPr="007D49D8">
            <w:rPr>
              <w:rFonts w:eastAsia="Times New Roman"/>
              <w:color w:val="000000"/>
            </w:rPr>
            <w:t>. San Francisco, CA: Jossey Bass.</w:t>
          </w:r>
        </w:p>
        <w:p w14:paraId="7212AB51" w14:textId="77777777" w:rsidR="007D49D8" w:rsidRPr="007D49D8" w:rsidRDefault="007D49D8" w:rsidP="007D49D8">
          <w:pPr>
            <w:spacing w:line="360" w:lineRule="auto"/>
            <w:divId w:val="1922982986"/>
            <w:rPr>
              <w:rFonts w:eastAsia="Times New Roman"/>
              <w:color w:val="000000"/>
            </w:rPr>
          </w:pPr>
          <w:proofErr w:type="spellStart"/>
          <w:r w:rsidRPr="007D49D8">
            <w:rPr>
              <w:rFonts w:eastAsia="Times New Roman"/>
              <w:color w:val="000000"/>
            </w:rPr>
            <w:t>Bassiouny</w:t>
          </w:r>
          <w:proofErr w:type="spellEnd"/>
          <w:r w:rsidRPr="007D49D8">
            <w:rPr>
              <w:rFonts w:eastAsia="Times New Roman"/>
              <w:color w:val="000000"/>
            </w:rPr>
            <w:t xml:space="preserve">, S. (1998) ‘Efficacy of the Accent Method of Voice Therapy’, </w:t>
          </w:r>
          <w:r w:rsidRPr="007D49D8">
            <w:rPr>
              <w:rFonts w:eastAsia="Times New Roman"/>
              <w:i/>
              <w:iCs/>
              <w:color w:val="000000"/>
            </w:rPr>
            <w:t xml:space="preserve">Folia </w:t>
          </w:r>
          <w:proofErr w:type="spellStart"/>
          <w:r w:rsidRPr="007D49D8">
            <w:rPr>
              <w:rFonts w:eastAsia="Times New Roman"/>
              <w:i/>
              <w:iCs/>
              <w:color w:val="000000"/>
            </w:rPr>
            <w:t>Phoniatrica</w:t>
          </w:r>
          <w:proofErr w:type="spellEnd"/>
          <w:r w:rsidRPr="007D49D8">
            <w:rPr>
              <w:rFonts w:eastAsia="Times New Roman"/>
              <w:i/>
              <w:iCs/>
              <w:color w:val="000000"/>
            </w:rPr>
            <w:t xml:space="preserve"> et </w:t>
          </w:r>
          <w:proofErr w:type="spellStart"/>
          <w:r w:rsidRPr="007D49D8">
            <w:rPr>
              <w:rFonts w:eastAsia="Times New Roman"/>
              <w:i/>
              <w:iCs/>
              <w:color w:val="000000"/>
            </w:rPr>
            <w:t>Logopaedica</w:t>
          </w:r>
          <w:proofErr w:type="spellEnd"/>
          <w:r w:rsidRPr="007D49D8">
            <w:rPr>
              <w:rFonts w:eastAsia="Times New Roman"/>
              <w:color w:val="000000"/>
            </w:rPr>
            <w:t>, 50(3), pp. 146–164. Available at: https://doi.org/10.1159/000021458.</w:t>
          </w:r>
        </w:p>
        <w:p w14:paraId="51433690" w14:textId="77777777" w:rsidR="007D49D8" w:rsidRPr="007D49D8" w:rsidRDefault="007D49D8" w:rsidP="007D49D8">
          <w:pPr>
            <w:spacing w:line="360" w:lineRule="auto"/>
            <w:divId w:val="1028796232"/>
            <w:rPr>
              <w:rFonts w:eastAsia="Times New Roman"/>
              <w:color w:val="000000"/>
            </w:rPr>
          </w:pPr>
          <w:proofErr w:type="spellStart"/>
          <w:r w:rsidRPr="007D49D8">
            <w:rPr>
              <w:rFonts w:eastAsia="Times New Roman"/>
              <w:color w:val="000000"/>
            </w:rPr>
            <w:t>Berenz</w:t>
          </w:r>
          <w:proofErr w:type="spellEnd"/>
          <w:r w:rsidRPr="007D49D8">
            <w:rPr>
              <w:rFonts w:eastAsia="Times New Roman"/>
              <w:color w:val="000000"/>
            </w:rPr>
            <w:t xml:space="preserve">, E.C. </w:t>
          </w:r>
          <w:r w:rsidRPr="007D49D8">
            <w:rPr>
              <w:rFonts w:eastAsia="Times New Roman"/>
              <w:i/>
              <w:iCs/>
              <w:color w:val="000000"/>
            </w:rPr>
            <w:t>et al.</w:t>
          </w:r>
          <w:r w:rsidRPr="007D49D8">
            <w:rPr>
              <w:rFonts w:eastAsia="Times New Roman"/>
              <w:color w:val="000000"/>
            </w:rPr>
            <w:t xml:space="preserve"> (2012) ‘Anxiety sensitivity and breath-holding duration in relation to PTSD symptom severity among trauma exposed adults’, </w:t>
          </w:r>
          <w:r w:rsidRPr="007D49D8">
            <w:rPr>
              <w:rFonts w:eastAsia="Times New Roman"/>
              <w:i/>
              <w:iCs/>
              <w:color w:val="000000"/>
            </w:rPr>
            <w:t>Journal of Anxiety Disorders</w:t>
          </w:r>
          <w:r w:rsidRPr="007D49D8">
            <w:rPr>
              <w:rFonts w:eastAsia="Times New Roman"/>
              <w:color w:val="000000"/>
            </w:rPr>
            <w:t>, 26(1), pp. 134–139. Available at: https://doi.org/10.1016/j.janxdis.2011.10.004.</w:t>
          </w:r>
        </w:p>
        <w:p w14:paraId="1A9120FC" w14:textId="77777777" w:rsidR="007D49D8" w:rsidRPr="007D49D8" w:rsidRDefault="007D49D8" w:rsidP="007D49D8">
          <w:pPr>
            <w:spacing w:line="360" w:lineRule="auto"/>
            <w:divId w:val="1643729261"/>
            <w:rPr>
              <w:rFonts w:eastAsia="Times New Roman"/>
              <w:color w:val="000000"/>
            </w:rPr>
          </w:pPr>
          <w:r w:rsidRPr="007D49D8">
            <w:rPr>
              <w:rFonts w:eastAsia="Times New Roman"/>
              <w:color w:val="000000"/>
            </w:rPr>
            <w:t xml:space="preserve">Berry, C. (1973) </w:t>
          </w:r>
          <w:r w:rsidRPr="007D49D8">
            <w:rPr>
              <w:rFonts w:eastAsia="Times New Roman"/>
              <w:i/>
              <w:iCs/>
              <w:color w:val="000000"/>
            </w:rPr>
            <w:t>Voice and the Actor</w:t>
          </w:r>
          <w:r w:rsidRPr="007D49D8">
            <w:rPr>
              <w:rFonts w:eastAsia="Times New Roman"/>
              <w:color w:val="000000"/>
            </w:rPr>
            <w:t xml:space="preserve">. 1989th </w:t>
          </w:r>
          <w:proofErr w:type="spellStart"/>
          <w:r w:rsidRPr="007D49D8">
            <w:rPr>
              <w:rFonts w:eastAsia="Times New Roman"/>
              <w:color w:val="000000"/>
            </w:rPr>
            <w:t>edn</w:t>
          </w:r>
          <w:proofErr w:type="spellEnd"/>
          <w:r w:rsidRPr="007D49D8">
            <w:rPr>
              <w:rFonts w:eastAsia="Times New Roman"/>
              <w:color w:val="000000"/>
            </w:rPr>
            <w:t xml:space="preserve">. London: </w:t>
          </w:r>
          <w:proofErr w:type="spellStart"/>
          <w:r w:rsidRPr="007D49D8">
            <w:rPr>
              <w:rFonts w:eastAsia="Times New Roman"/>
              <w:color w:val="000000"/>
            </w:rPr>
            <w:t>Harrap</w:t>
          </w:r>
          <w:proofErr w:type="spellEnd"/>
          <w:r w:rsidRPr="007D49D8">
            <w:rPr>
              <w:rFonts w:eastAsia="Times New Roman"/>
              <w:color w:val="000000"/>
            </w:rPr>
            <w:t>.</w:t>
          </w:r>
        </w:p>
        <w:p w14:paraId="4CAB21E3" w14:textId="77777777" w:rsidR="007D49D8" w:rsidRPr="007D49D8" w:rsidRDefault="007D49D8" w:rsidP="007D49D8">
          <w:pPr>
            <w:spacing w:line="360" w:lineRule="auto"/>
            <w:divId w:val="1465345127"/>
            <w:rPr>
              <w:rFonts w:eastAsia="Times New Roman"/>
              <w:color w:val="000000"/>
            </w:rPr>
          </w:pPr>
          <w:r w:rsidRPr="007D49D8">
            <w:rPr>
              <w:rFonts w:eastAsia="Times New Roman"/>
              <w:color w:val="000000"/>
            </w:rPr>
            <w:t xml:space="preserve">Boston, J. and Turner, J.C. (2007) </w:t>
          </w:r>
          <w:r w:rsidRPr="007D49D8">
            <w:rPr>
              <w:rFonts w:eastAsia="Times New Roman"/>
              <w:i/>
              <w:iCs/>
              <w:color w:val="000000"/>
            </w:rPr>
            <w:t>Voice and Speech in the Theatre</w:t>
          </w:r>
          <w:r w:rsidRPr="007D49D8">
            <w:rPr>
              <w:rFonts w:eastAsia="Times New Roman"/>
              <w:color w:val="000000"/>
            </w:rPr>
            <w:t>. Routledge. Available at: https://doi.org/10.4324/9781315059730.</w:t>
          </w:r>
        </w:p>
        <w:p w14:paraId="5C3FE019" w14:textId="77777777" w:rsidR="007D49D8" w:rsidRPr="007D49D8" w:rsidRDefault="007D49D8" w:rsidP="007D49D8">
          <w:pPr>
            <w:spacing w:line="360" w:lineRule="auto"/>
            <w:divId w:val="941108655"/>
            <w:rPr>
              <w:rFonts w:eastAsia="Times New Roman"/>
              <w:color w:val="000000"/>
            </w:rPr>
          </w:pPr>
          <w:r w:rsidRPr="007D49D8">
            <w:rPr>
              <w:rFonts w:eastAsia="Times New Roman"/>
              <w:color w:val="000000"/>
            </w:rPr>
            <w:t xml:space="preserve">Bunch </w:t>
          </w:r>
          <w:proofErr w:type="spellStart"/>
          <w:r w:rsidRPr="007D49D8">
            <w:rPr>
              <w:rFonts w:eastAsia="Times New Roman"/>
              <w:color w:val="000000"/>
            </w:rPr>
            <w:t>Dayme</w:t>
          </w:r>
          <w:proofErr w:type="spellEnd"/>
          <w:r w:rsidRPr="007D49D8">
            <w:rPr>
              <w:rFonts w:eastAsia="Times New Roman"/>
              <w:color w:val="000000"/>
            </w:rPr>
            <w:t xml:space="preserve">, M. (2006) </w:t>
          </w:r>
          <w:r w:rsidRPr="007D49D8">
            <w:rPr>
              <w:rFonts w:eastAsia="Times New Roman"/>
              <w:i/>
              <w:iCs/>
              <w:color w:val="000000"/>
            </w:rPr>
            <w:t>The Performer’s Voice: Realizing Your Vocal Potential</w:t>
          </w:r>
          <w:r w:rsidRPr="007D49D8">
            <w:rPr>
              <w:rFonts w:eastAsia="Times New Roman"/>
              <w:color w:val="000000"/>
            </w:rPr>
            <w:t>. New York: Norton.</w:t>
          </w:r>
        </w:p>
        <w:p w14:paraId="198508BC" w14:textId="77777777" w:rsidR="007D49D8" w:rsidRPr="007D49D8" w:rsidRDefault="007D49D8" w:rsidP="007D49D8">
          <w:pPr>
            <w:spacing w:line="360" w:lineRule="auto"/>
            <w:divId w:val="1406761240"/>
            <w:rPr>
              <w:rFonts w:eastAsia="Times New Roman"/>
              <w:color w:val="000000"/>
            </w:rPr>
          </w:pPr>
          <w:proofErr w:type="spellStart"/>
          <w:r w:rsidRPr="007D49D8">
            <w:rPr>
              <w:rFonts w:eastAsia="Times New Roman"/>
              <w:color w:val="000000"/>
            </w:rPr>
            <w:lastRenderedPageBreak/>
            <w:t>Capalbo</w:t>
          </w:r>
          <w:proofErr w:type="spellEnd"/>
          <w:r w:rsidRPr="007D49D8">
            <w:rPr>
              <w:rFonts w:eastAsia="Times New Roman"/>
              <w:color w:val="000000"/>
            </w:rPr>
            <w:t xml:space="preserve">, M. (2024) ‘Whispered Vowels for Singers’, </w:t>
          </w:r>
          <w:r w:rsidRPr="007D49D8">
            <w:rPr>
              <w:rFonts w:eastAsia="Times New Roman"/>
              <w:i/>
              <w:iCs/>
              <w:color w:val="000000"/>
            </w:rPr>
            <w:t>The Alexander Journal</w:t>
          </w:r>
          <w:r w:rsidRPr="007D49D8">
            <w:rPr>
              <w:rFonts w:eastAsia="Times New Roman"/>
              <w:color w:val="000000"/>
            </w:rPr>
            <w:t>, (29), pp. 48–58. Available at: https://doi.org/10.15763/issn.2998-3509.2024.29.48-58.</w:t>
          </w:r>
        </w:p>
        <w:p w14:paraId="1FACCC1F" w14:textId="77777777" w:rsidR="007D49D8" w:rsidRPr="007D49D8" w:rsidRDefault="007D49D8" w:rsidP="007D49D8">
          <w:pPr>
            <w:spacing w:line="360" w:lineRule="auto"/>
            <w:divId w:val="1267345267"/>
            <w:rPr>
              <w:rFonts w:eastAsia="Times New Roman"/>
              <w:color w:val="000000"/>
            </w:rPr>
          </w:pPr>
          <w:r w:rsidRPr="007D49D8">
            <w:rPr>
              <w:rFonts w:eastAsia="Times New Roman"/>
              <w:color w:val="000000"/>
            </w:rPr>
            <w:t xml:space="preserve">Cardoso, R. </w:t>
          </w:r>
          <w:r w:rsidRPr="007D49D8">
            <w:rPr>
              <w:rFonts w:eastAsia="Times New Roman"/>
              <w:i/>
              <w:iCs/>
              <w:color w:val="000000"/>
            </w:rPr>
            <w:t>et al.</w:t>
          </w:r>
          <w:r w:rsidRPr="007D49D8">
            <w:rPr>
              <w:rFonts w:eastAsia="Times New Roman"/>
              <w:color w:val="000000"/>
            </w:rPr>
            <w:t xml:space="preserve"> (2021) ‘Associations between Teachers’ Posture, Muscle Tension and Voice Complaints’, </w:t>
          </w:r>
          <w:r w:rsidRPr="007D49D8">
            <w:rPr>
              <w:rFonts w:eastAsia="Times New Roman"/>
              <w:i/>
              <w:iCs/>
              <w:color w:val="000000"/>
            </w:rPr>
            <w:t>Journal of Voice</w:t>
          </w:r>
          <w:r w:rsidRPr="007D49D8">
            <w:rPr>
              <w:rFonts w:eastAsia="Times New Roman"/>
              <w:color w:val="000000"/>
            </w:rPr>
            <w:t>, 35(6), pp. 933.e23-933.e31. Available at: https://doi.org/10.1016/j.jvoice.2020.02.011.</w:t>
          </w:r>
        </w:p>
        <w:p w14:paraId="431F811A" w14:textId="77777777" w:rsidR="007D49D8" w:rsidRPr="007D49D8" w:rsidRDefault="007D49D8" w:rsidP="007D49D8">
          <w:pPr>
            <w:spacing w:line="360" w:lineRule="auto"/>
            <w:divId w:val="1818180483"/>
            <w:rPr>
              <w:rFonts w:eastAsia="Times New Roman"/>
              <w:color w:val="000000"/>
            </w:rPr>
          </w:pPr>
          <w:r w:rsidRPr="007D49D8">
            <w:rPr>
              <w:rFonts w:eastAsia="Times New Roman"/>
              <w:color w:val="000000"/>
            </w:rPr>
            <w:t xml:space="preserve">Carey, D. and Carey, R.C. (2010) </w:t>
          </w:r>
          <w:r w:rsidRPr="007D49D8">
            <w:rPr>
              <w:rFonts w:eastAsia="Times New Roman"/>
              <w:i/>
              <w:iCs/>
              <w:color w:val="000000"/>
            </w:rPr>
            <w:t>The Verbal Arts Workbook: A Practical Course for Speaking Text</w:t>
          </w:r>
          <w:r w:rsidRPr="007D49D8">
            <w:rPr>
              <w:rFonts w:eastAsia="Times New Roman"/>
              <w:color w:val="000000"/>
            </w:rPr>
            <w:t>. A&amp;C Black.</w:t>
          </w:r>
        </w:p>
        <w:p w14:paraId="2AA892FF" w14:textId="77777777" w:rsidR="007D49D8" w:rsidRPr="007D49D8" w:rsidRDefault="007D49D8" w:rsidP="007D49D8">
          <w:pPr>
            <w:spacing w:line="360" w:lineRule="auto"/>
            <w:divId w:val="782501015"/>
            <w:rPr>
              <w:rFonts w:eastAsia="Times New Roman"/>
              <w:color w:val="000000"/>
            </w:rPr>
          </w:pPr>
          <w:r w:rsidRPr="007D49D8">
            <w:rPr>
              <w:rFonts w:eastAsia="Times New Roman"/>
              <w:color w:val="000000"/>
            </w:rPr>
            <w:t xml:space="preserve">Case, S. (2013) </w:t>
          </w:r>
          <w:r w:rsidRPr="007D49D8">
            <w:rPr>
              <w:rFonts w:eastAsia="Times New Roman"/>
              <w:i/>
              <w:iCs/>
              <w:color w:val="000000"/>
            </w:rPr>
            <w:t>The Integrated Voice</w:t>
          </w:r>
          <w:r w:rsidRPr="007D49D8">
            <w:rPr>
              <w:rFonts w:eastAsia="Times New Roman"/>
              <w:color w:val="000000"/>
            </w:rPr>
            <w:t>. London: Nick Hern.</w:t>
          </w:r>
        </w:p>
        <w:p w14:paraId="201BFE3B" w14:textId="029A241A" w:rsidR="007D49D8" w:rsidRPr="007D49D8" w:rsidRDefault="007D49D8" w:rsidP="007D49D8">
          <w:pPr>
            <w:spacing w:line="360" w:lineRule="auto"/>
            <w:divId w:val="1756439722"/>
            <w:rPr>
              <w:rFonts w:eastAsia="Times New Roman"/>
              <w:color w:val="000000"/>
            </w:rPr>
          </w:pPr>
          <w:r w:rsidRPr="007D49D8">
            <w:rPr>
              <w:rFonts w:eastAsia="Times New Roman"/>
              <w:color w:val="000000"/>
            </w:rPr>
            <w:t xml:space="preserve">Chapman, J.L. (2017) </w:t>
          </w:r>
          <w:r w:rsidRPr="007D49D8">
            <w:rPr>
              <w:rFonts w:eastAsia="Times New Roman"/>
              <w:i/>
              <w:iCs/>
              <w:color w:val="000000"/>
            </w:rPr>
            <w:t>Singing and teaching singing: a holistic approach to classical voice</w:t>
          </w:r>
          <w:r w:rsidRPr="007D49D8">
            <w:rPr>
              <w:rFonts w:eastAsia="Times New Roman"/>
              <w:color w:val="000000"/>
            </w:rPr>
            <w:t xml:space="preserve">. 3rd </w:t>
          </w:r>
          <w:proofErr w:type="spellStart"/>
          <w:r w:rsidRPr="007D49D8">
            <w:rPr>
              <w:rFonts w:eastAsia="Times New Roman"/>
              <w:color w:val="000000"/>
            </w:rPr>
            <w:t>edn</w:t>
          </w:r>
          <w:proofErr w:type="spellEnd"/>
          <w:r w:rsidRPr="007D49D8">
            <w:rPr>
              <w:rFonts w:eastAsia="Times New Roman"/>
              <w:color w:val="000000"/>
            </w:rPr>
            <w:t>. San Diego, CA: Plural Publishing.</w:t>
          </w:r>
        </w:p>
        <w:p w14:paraId="6CF4DCBF" w14:textId="77777777" w:rsidR="007D49D8" w:rsidRPr="007D49D8" w:rsidRDefault="007D49D8" w:rsidP="007D49D8">
          <w:pPr>
            <w:spacing w:line="360" w:lineRule="auto"/>
            <w:divId w:val="1132208359"/>
            <w:rPr>
              <w:rFonts w:eastAsia="Times New Roman"/>
              <w:color w:val="000000"/>
            </w:rPr>
          </w:pPr>
          <w:r w:rsidRPr="007D49D8">
            <w:rPr>
              <w:rFonts w:eastAsia="Times New Roman"/>
              <w:color w:val="000000"/>
            </w:rPr>
            <w:t xml:space="preserve">Chukwu, S.C. </w:t>
          </w:r>
          <w:r w:rsidRPr="007D49D8">
            <w:rPr>
              <w:rFonts w:eastAsia="Times New Roman"/>
              <w:i/>
              <w:iCs/>
              <w:color w:val="000000"/>
            </w:rPr>
            <w:t>et al.</w:t>
          </w:r>
          <w:r w:rsidRPr="007D49D8">
            <w:rPr>
              <w:rFonts w:eastAsia="Times New Roman"/>
              <w:color w:val="000000"/>
            </w:rPr>
            <w:t xml:space="preserve"> (2022) ‘Effects of Diaphragmatic Breathing Exercise on Respiratory Functions and Vocal Sustenance in Apparently Healthy Vocalists’, </w:t>
          </w:r>
          <w:r w:rsidRPr="007D49D8">
            <w:rPr>
              <w:rFonts w:eastAsia="Times New Roman"/>
              <w:i/>
              <w:iCs/>
              <w:color w:val="000000"/>
            </w:rPr>
            <w:t>Journal of Voice</w:t>
          </w:r>
          <w:r w:rsidRPr="007D49D8">
            <w:rPr>
              <w:rFonts w:eastAsia="Times New Roman"/>
              <w:color w:val="000000"/>
            </w:rPr>
            <w:t xml:space="preserve"> [Preprint]. Available at: https://doi.org/10.1016/j.jvoice.2022.09.025.</w:t>
          </w:r>
        </w:p>
        <w:p w14:paraId="08C577E3" w14:textId="77777777" w:rsidR="007D49D8" w:rsidRPr="007D49D8" w:rsidRDefault="007D49D8" w:rsidP="007D49D8">
          <w:pPr>
            <w:spacing w:line="360" w:lineRule="auto"/>
            <w:divId w:val="2136213200"/>
            <w:rPr>
              <w:rFonts w:eastAsia="Times New Roman"/>
              <w:color w:val="000000"/>
            </w:rPr>
          </w:pPr>
          <w:r w:rsidRPr="007D49D8">
            <w:rPr>
              <w:rFonts w:eastAsia="Times New Roman"/>
              <w:color w:val="000000"/>
            </w:rPr>
            <w:t xml:space="preserve">Cohen, B.B. (2011) </w:t>
          </w:r>
          <w:r w:rsidRPr="007D49D8">
            <w:rPr>
              <w:rFonts w:eastAsia="Times New Roman"/>
              <w:i/>
              <w:iCs/>
              <w:color w:val="000000"/>
            </w:rPr>
            <w:t xml:space="preserve">Exploring body-mind </w:t>
          </w:r>
          <w:proofErr w:type="spellStart"/>
          <w:r w:rsidRPr="007D49D8">
            <w:rPr>
              <w:rFonts w:eastAsia="Times New Roman"/>
              <w:i/>
              <w:iCs/>
              <w:color w:val="000000"/>
            </w:rPr>
            <w:t>centering</w:t>
          </w:r>
          <w:proofErr w:type="spellEnd"/>
          <w:r w:rsidRPr="007D49D8">
            <w:rPr>
              <w:rFonts w:eastAsia="Times New Roman"/>
              <w:i/>
              <w:iCs/>
              <w:color w:val="000000"/>
            </w:rPr>
            <w:t xml:space="preserve">: an anthology of experience and method </w:t>
          </w:r>
          <w:r w:rsidRPr="007D49D8">
            <w:rPr>
              <w:rFonts w:eastAsia="Times New Roman"/>
              <w:color w:val="000000"/>
            </w:rPr>
            <w:t>. North Atlantic Books.</w:t>
          </w:r>
        </w:p>
        <w:p w14:paraId="1A94F38B" w14:textId="77777777" w:rsidR="007D49D8" w:rsidRPr="007D49D8" w:rsidRDefault="007D49D8" w:rsidP="007D49D8">
          <w:pPr>
            <w:spacing w:line="360" w:lineRule="auto"/>
            <w:divId w:val="660087347"/>
            <w:rPr>
              <w:rFonts w:eastAsia="Times New Roman"/>
              <w:color w:val="000000"/>
            </w:rPr>
          </w:pPr>
          <w:r w:rsidRPr="007D49D8">
            <w:rPr>
              <w:rFonts w:eastAsia="Times New Roman"/>
              <w:color w:val="000000"/>
            </w:rPr>
            <w:t xml:space="preserve">Cottrell, S. (2023) </w:t>
          </w:r>
          <w:r w:rsidRPr="007D49D8">
            <w:rPr>
              <w:rFonts w:eastAsia="Times New Roman"/>
              <w:i/>
              <w:iCs/>
              <w:color w:val="000000"/>
            </w:rPr>
            <w:t>Critical thinking skills</w:t>
          </w:r>
          <w:r w:rsidRPr="007D49D8">
            <w:rPr>
              <w:rFonts w:ascii="Arial" w:eastAsia="Times New Roman" w:hAnsi="Arial" w:cs="Arial"/>
              <w:i/>
              <w:iCs/>
              <w:color w:val="000000"/>
            </w:rPr>
            <w:t> </w:t>
          </w:r>
          <w:r w:rsidRPr="007D49D8">
            <w:rPr>
              <w:rFonts w:eastAsia="Times New Roman"/>
              <w:i/>
              <w:iCs/>
              <w:color w:val="000000"/>
            </w:rPr>
            <w:t xml:space="preserve">: effective analysis, argument and reflection </w:t>
          </w:r>
          <w:r w:rsidRPr="007D49D8">
            <w:rPr>
              <w:rFonts w:eastAsia="Times New Roman"/>
              <w:color w:val="000000"/>
            </w:rPr>
            <w:t xml:space="preserve">. 4th </w:t>
          </w:r>
          <w:proofErr w:type="spellStart"/>
          <w:r w:rsidRPr="007D49D8">
            <w:rPr>
              <w:rFonts w:eastAsia="Times New Roman"/>
              <w:color w:val="000000"/>
            </w:rPr>
            <w:t>edn</w:t>
          </w:r>
          <w:proofErr w:type="spellEnd"/>
          <w:r w:rsidRPr="007D49D8">
            <w:rPr>
              <w:rFonts w:eastAsia="Times New Roman"/>
              <w:color w:val="000000"/>
            </w:rPr>
            <w:t>.</w:t>
          </w:r>
        </w:p>
        <w:p w14:paraId="5F4FD830" w14:textId="77777777" w:rsidR="007D49D8" w:rsidRPr="007D49D8" w:rsidRDefault="007D49D8" w:rsidP="007D49D8">
          <w:pPr>
            <w:spacing w:line="360" w:lineRule="auto"/>
            <w:divId w:val="1529565025"/>
            <w:rPr>
              <w:rFonts w:eastAsia="Times New Roman"/>
              <w:color w:val="000000"/>
            </w:rPr>
          </w:pPr>
          <w:r w:rsidRPr="007D49D8">
            <w:rPr>
              <w:rFonts w:eastAsia="Times New Roman"/>
              <w:color w:val="000000"/>
            </w:rPr>
            <w:t xml:space="preserve">Craig, J. </w:t>
          </w:r>
          <w:r w:rsidRPr="007D49D8">
            <w:rPr>
              <w:rFonts w:eastAsia="Times New Roman"/>
              <w:i/>
              <w:iCs/>
              <w:color w:val="000000"/>
            </w:rPr>
            <w:t>et al.</w:t>
          </w:r>
          <w:r w:rsidRPr="007D49D8">
            <w:rPr>
              <w:rFonts w:eastAsia="Times New Roman"/>
              <w:color w:val="000000"/>
            </w:rPr>
            <w:t xml:space="preserve"> (2015) ‘Combining voice therapy and physical therapy: A novel approach to treating muscle tension dysphonia’, </w:t>
          </w:r>
          <w:r w:rsidRPr="007D49D8">
            <w:rPr>
              <w:rFonts w:eastAsia="Times New Roman"/>
              <w:i/>
              <w:iCs/>
              <w:color w:val="000000"/>
            </w:rPr>
            <w:t>Journal of Communication Disorders</w:t>
          </w:r>
          <w:r w:rsidRPr="007D49D8">
            <w:rPr>
              <w:rFonts w:eastAsia="Times New Roman"/>
              <w:color w:val="000000"/>
            </w:rPr>
            <w:t>, 58, pp. 169–178. Available at: https://doi.org/10.1016/j.jcomdis.2015.05.001.</w:t>
          </w:r>
        </w:p>
        <w:p w14:paraId="1525883A" w14:textId="77777777" w:rsidR="007D49D8" w:rsidRPr="007D49D8" w:rsidRDefault="007D49D8" w:rsidP="007D49D8">
          <w:pPr>
            <w:spacing w:line="360" w:lineRule="auto"/>
            <w:divId w:val="1503010619"/>
            <w:rPr>
              <w:rFonts w:eastAsia="Times New Roman"/>
              <w:color w:val="000000"/>
            </w:rPr>
          </w:pPr>
          <w:r w:rsidRPr="007D49D8">
            <w:rPr>
              <w:rFonts w:eastAsia="Times New Roman"/>
              <w:color w:val="000000"/>
            </w:rPr>
            <w:t xml:space="preserve">Cuthbertson Lane, R. (2009) ‘Breath and the Science of Feeling’, in J. Boston and R. Cook (eds) </w:t>
          </w:r>
          <w:r w:rsidRPr="007D49D8">
            <w:rPr>
              <w:rFonts w:eastAsia="Times New Roman"/>
              <w:i/>
              <w:iCs/>
              <w:color w:val="000000"/>
            </w:rPr>
            <w:t>Breath in Action:  The Art of Breath in Vocal and Holistic Practice</w:t>
          </w:r>
          <w:r w:rsidRPr="007D49D8">
            <w:rPr>
              <w:rFonts w:eastAsia="Times New Roman"/>
              <w:color w:val="000000"/>
            </w:rPr>
            <w:t xml:space="preserve">. 2013th </w:t>
          </w:r>
          <w:proofErr w:type="spellStart"/>
          <w:r w:rsidRPr="007D49D8">
            <w:rPr>
              <w:rFonts w:eastAsia="Times New Roman"/>
              <w:color w:val="000000"/>
            </w:rPr>
            <w:t>edn</w:t>
          </w:r>
          <w:proofErr w:type="spellEnd"/>
          <w:r w:rsidRPr="007D49D8">
            <w:rPr>
              <w:rFonts w:eastAsia="Times New Roman"/>
              <w:color w:val="000000"/>
            </w:rPr>
            <w:t>. London: Jessica Kingsley Publishers.</w:t>
          </w:r>
        </w:p>
        <w:p w14:paraId="5BE7C3EE" w14:textId="77777777" w:rsidR="007D49D8" w:rsidRPr="007D49D8" w:rsidRDefault="007D49D8" w:rsidP="007D49D8">
          <w:pPr>
            <w:spacing w:line="360" w:lineRule="auto"/>
            <w:divId w:val="1202864767"/>
            <w:rPr>
              <w:rFonts w:eastAsia="Times New Roman"/>
              <w:color w:val="000000"/>
            </w:rPr>
          </w:pPr>
          <w:r w:rsidRPr="007D49D8">
            <w:rPr>
              <w:rFonts w:eastAsia="Times New Roman"/>
              <w:color w:val="000000"/>
            </w:rPr>
            <w:t xml:space="preserve">Davies, J. (2020) ‘Alexander Technique classes improve pain and performance factors in tertiary music students’, </w:t>
          </w:r>
          <w:r w:rsidRPr="007D49D8">
            <w:rPr>
              <w:rFonts w:eastAsia="Times New Roman"/>
              <w:i/>
              <w:iCs/>
              <w:color w:val="000000"/>
            </w:rPr>
            <w:t>Journal of Bodywork and Movement Therapies</w:t>
          </w:r>
          <w:r w:rsidRPr="007D49D8">
            <w:rPr>
              <w:rFonts w:eastAsia="Times New Roman"/>
              <w:color w:val="000000"/>
            </w:rPr>
            <w:t>, 24(1), pp. 1–7. Available at: https://doi.org/10.1016/j.jbmt.2019.04.006.</w:t>
          </w:r>
        </w:p>
        <w:p w14:paraId="65545767" w14:textId="77777777" w:rsidR="007D49D8" w:rsidRPr="007D49D8" w:rsidRDefault="007D49D8" w:rsidP="007D49D8">
          <w:pPr>
            <w:spacing w:line="360" w:lineRule="auto"/>
            <w:divId w:val="1204057776"/>
            <w:rPr>
              <w:rFonts w:eastAsia="Times New Roman"/>
              <w:color w:val="000000"/>
            </w:rPr>
          </w:pPr>
          <w:proofErr w:type="spellStart"/>
          <w:r w:rsidRPr="007D49D8">
            <w:rPr>
              <w:rFonts w:eastAsia="Times New Roman"/>
              <w:color w:val="000000"/>
            </w:rPr>
            <w:t>Dhale</w:t>
          </w:r>
          <w:proofErr w:type="spellEnd"/>
          <w:r w:rsidRPr="007D49D8">
            <w:rPr>
              <w:rFonts w:eastAsia="Times New Roman"/>
              <w:color w:val="000000"/>
            </w:rPr>
            <w:t xml:space="preserve">, T. </w:t>
          </w:r>
          <w:r w:rsidRPr="007D49D8">
            <w:rPr>
              <w:rFonts w:eastAsia="Times New Roman"/>
              <w:i/>
              <w:iCs/>
              <w:color w:val="000000"/>
            </w:rPr>
            <w:t>et al.</w:t>
          </w:r>
          <w:r w:rsidRPr="007D49D8">
            <w:rPr>
              <w:rFonts w:eastAsia="Times New Roman"/>
              <w:color w:val="000000"/>
            </w:rPr>
            <w:t xml:space="preserve"> (2024) ‘A Review on the Risk of Musculoskeletal Disorder in Humans Originating from Excessive Use of Smartphone’, in </w:t>
          </w:r>
          <w:r w:rsidRPr="007D49D8">
            <w:rPr>
              <w:rFonts w:eastAsia="Times New Roman"/>
              <w:i/>
              <w:iCs/>
              <w:color w:val="000000"/>
            </w:rPr>
            <w:t>2024 Second International Conference on Intelligent Cyber Physical Systems and Internet of Things (</w:t>
          </w:r>
          <w:proofErr w:type="spellStart"/>
          <w:r w:rsidRPr="007D49D8">
            <w:rPr>
              <w:rFonts w:eastAsia="Times New Roman"/>
              <w:i/>
              <w:iCs/>
              <w:color w:val="000000"/>
            </w:rPr>
            <w:t>ICoICI</w:t>
          </w:r>
          <w:proofErr w:type="spellEnd"/>
          <w:r w:rsidRPr="007D49D8">
            <w:rPr>
              <w:rFonts w:eastAsia="Times New Roman"/>
              <w:i/>
              <w:iCs/>
              <w:color w:val="000000"/>
            </w:rPr>
            <w:t>)</w:t>
          </w:r>
          <w:r w:rsidRPr="007D49D8">
            <w:rPr>
              <w:rFonts w:eastAsia="Times New Roman"/>
              <w:color w:val="000000"/>
            </w:rPr>
            <w:t>. IEEE, pp. 1432–1436. Available at: https://doi.org/10.1109/ICoICI62503.2024.10696192.</w:t>
          </w:r>
        </w:p>
        <w:p w14:paraId="6FA9F15E" w14:textId="77777777" w:rsidR="007D49D8" w:rsidRPr="007D49D8" w:rsidRDefault="007D49D8" w:rsidP="007D49D8">
          <w:pPr>
            <w:spacing w:line="360" w:lineRule="auto"/>
            <w:divId w:val="428082181"/>
            <w:rPr>
              <w:rFonts w:eastAsia="Times New Roman"/>
              <w:color w:val="000000"/>
            </w:rPr>
          </w:pPr>
          <w:r w:rsidRPr="007D49D8">
            <w:rPr>
              <w:rFonts w:eastAsia="Times New Roman"/>
              <w:color w:val="000000"/>
            </w:rPr>
            <w:lastRenderedPageBreak/>
            <w:t xml:space="preserve">Dietrich, M. </w:t>
          </w:r>
          <w:r w:rsidRPr="007D49D8">
            <w:rPr>
              <w:rFonts w:eastAsia="Times New Roman"/>
              <w:i/>
              <w:iCs/>
              <w:color w:val="000000"/>
            </w:rPr>
            <w:t>et al.</w:t>
          </w:r>
          <w:r w:rsidRPr="007D49D8">
            <w:rPr>
              <w:rFonts w:eastAsia="Times New Roman"/>
              <w:color w:val="000000"/>
            </w:rPr>
            <w:t xml:space="preserve"> (2008) ‘The Frequency of Perceived Stress, Anxiety, and Depression in Patients with Common Pathologies Affecting Voice’, </w:t>
          </w:r>
          <w:r w:rsidRPr="007D49D8">
            <w:rPr>
              <w:rFonts w:eastAsia="Times New Roman"/>
              <w:i/>
              <w:iCs/>
              <w:color w:val="000000"/>
            </w:rPr>
            <w:t>Journal of Voice</w:t>
          </w:r>
          <w:r w:rsidRPr="007D49D8">
            <w:rPr>
              <w:rFonts w:eastAsia="Times New Roman"/>
              <w:color w:val="000000"/>
            </w:rPr>
            <w:t>, 22(4), pp. 472–488. Available at: https://doi.org/10.1016/j.jvoice.2006.08.007.</w:t>
          </w:r>
        </w:p>
        <w:p w14:paraId="659D9304" w14:textId="77777777" w:rsidR="007D49D8" w:rsidRPr="007D49D8" w:rsidRDefault="007D49D8" w:rsidP="007D49D8">
          <w:pPr>
            <w:spacing w:line="360" w:lineRule="auto"/>
            <w:divId w:val="977880061"/>
            <w:rPr>
              <w:rFonts w:eastAsia="Times New Roman"/>
              <w:color w:val="000000"/>
            </w:rPr>
          </w:pPr>
          <w:proofErr w:type="spellStart"/>
          <w:r w:rsidRPr="007D49D8">
            <w:rPr>
              <w:rFonts w:eastAsia="Times New Roman"/>
              <w:color w:val="000000"/>
            </w:rPr>
            <w:t>Ekici</w:t>
          </w:r>
          <w:proofErr w:type="spellEnd"/>
          <w:r w:rsidRPr="007D49D8">
            <w:rPr>
              <w:rFonts w:eastAsia="Times New Roman"/>
              <w:color w:val="000000"/>
            </w:rPr>
            <w:t xml:space="preserve">, B. (2016) ‘The effects of the duration of mobile phone use on heart rate variability parameters in healthy subjects’, </w:t>
          </w:r>
          <w:r w:rsidRPr="007D49D8">
            <w:rPr>
              <w:rFonts w:eastAsia="Times New Roman"/>
              <w:i/>
              <w:iCs/>
              <w:color w:val="000000"/>
            </w:rPr>
            <w:t>The Anatolian Journal of Cardiology</w:t>
          </w:r>
          <w:r w:rsidRPr="007D49D8">
            <w:rPr>
              <w:rFonts w:eastAsia="Times New Roman"/>
              <w:color w:val="000000"/>
            </w:rPr>
            <w:t xml:space="preserve"> [Preprint]. Available at: https://doi.org/10.14744/AnatolJCardiol.2016.6717.</w:t>
          </w:r>
        </w:p>
        <w:p w14:paraId="691DE1A2" w14:textId="77777777" w:rsidR="007D49D8" w:rsidRPr="007D49D8" w:rsidRDefault="007D49D8" w:rsidP="007D49D8">
          <w:pPr>
            <w:spacing w:line="360" w:lineRule="auto"/>
            <w:divId w:val="1128358689"/>
            <w:rPr>
              <w:rFonts w:eastAsia="Times New Roman"/>
              <w:color w:val="000000"/>
            </w:rPr>
          </w:pPr>
          <w:proofErr w:type="spellStart"/>
          <w:r w:rsidRPr="007D49D8">
            <w:rPr>
              <w:rFonts w:eastAsia="Times New Roman"/>
              <w:color w:val="000000"/>
            </w:rPr>
            <w:t>Engquist</w:t>
          </w:r>
          <w:proofErr w:type="spellEnd"/>
          <w:r w:rsidRPr="007D49D8">
            <w:rPr>
              <w:rFonts w:eastAsia="Times New Roman"/>
              <w:color w:val="000000"/>
            </w:rPr>
            <w:t xml:space="preserve">, K., </w:t>
          </w:r>
          <w:proofErr w:type="spellStart"/>
          <w:r w:rsidRPr="007D49D8">
            <w:rPr>
              <w:rFonts w:eastAsia="Times New Roman"/>
              <w:color w:val="000000"/>
            </w:rPr>
            <w:t>Ørbaek</w:t>
          </w:r>
          <w:proofErr w:type="spellEnd"/>
          <w:r w:rsidRPr="007D49D8">
            <w:rPr>
              <w:rFonts w:eastAsia="Times New Roman"/>
              <w:color w:val="000000"/>
            </w:rPr>
            <w:t xml:space="preserve">, P. and Jakobsson, K. (2004) ‘Musculoskeletal Pain and Impact on Performance in Orchestra Musicians and Actors’, </w:t>
          </w:r>
          <w:r w:rsidRPr="007D49D8">
            <w:rPr>
              <w:rFonts w:eastAsia="Times New Roman"/>
              <w:i/>
              <w:iCs/>
              <w:color w:val="000000"/>
            </w:rPr>
            <w:t>Medical Problems of Performing Artists</w:t>
          </w:r>
          <w:r w:rsidRPr="007D49D8">
            <w:rPr>
              <w:rFonts w:eastAsia="Times New Roman"/>
              <w:color w:val="000000"/>
            </w:rPr>
            <w:t>, 19(2), pp. 55–61. Available at: https://doi.org/10.21091/mppa.2004.2009.</w:t>
          </w:r>
        </w:p>
        <w:p w14:paraId="3A65F43F" w14:textId="77777777" w:rsidR="007D49D8" w:rsidRPr="007D49D8" w:rsidRDefault="007D49D8" w:rsidP="007D49D8">
          <w:pPr>
            <w:spacing w:line="360" w:lineRule="auto"/>
            <w:divId w:val="2113893980"/>
            <w:rPr>
              <w:rFonts w:eastAsia="Times New Roman"/>
              <w:color w:val="000000"/>
            </w:rPr>
          </w:pPr>
          <w:r w:rsidRPr="007D49D8">
            <w:rPr>
              <w:rFonts w:eastAsia="Times New Roman"/>
              <w:color w:val="000000"/>
            </w:rPr>
            <w:t xml:space="preserve">Feldenkrais, M. (1972) </w:t>
          </w:r>
          <w:r w:rsidRPr="007D49D8">
            <w:rPr>
              <w:rFonts w:eastAsia="Times New Roman"/>
              <w:i/>
              <w:iCs/>
              <w:color w:val="000000"/>
            </w:rPr>
            <w:t>Awareness through Movement</w:t>
          </w:r>
          <w:r w:rsidRPr="007D49D8">
            <w:rPr>
              <w:rFonts w:eastAsia="Times New Roman"/>
              <w:color w:val="000000"/>
            </w:rPr>
            <w:t>. Harpur and Rowe.</w:t>
          </w:r>
        </w:p>
        <w:p w14:paraId="7457DA0B" w14:textId="77777777" w:rsidR="007D49D8" w:rsidRPr="007D49D8" w:rsidRDefault="007D49D8" w:rsidP="007D49D8">
          <w:pPr>
            <w:spacing w:line="360" w:lineRule="auto"/>
            <w:divId w:val="2056807525"/>
            <w:rPr>
              <w:rFonts w:eastAsia="Times New Roman"/>
              <w:color w:val="000000"/>
            </w:rPr>
          </w:pPr>
          <w:proofErr w:type="spellStart"/>
          <w:r w:rsidRPr="007D49D8">
            <w:rPr>
              <w:rFonts w:eastAsia="Times New Roman"/>
              <w:color w:val="000000"/>
            </w:rPr>
            <w:t>Fiebert</w:t>
          </w:r>
          <w:proofErr w:type="spellEnd"/>
          <w:r w:rsidRPr="007D49D8">
            <w:rPr>
              <w:rFonts w:eastAsia="Times New Roman"/>
              <w:color w:val="000000"/>
            </w:rPr>
            <w:t xml:space="preserve">, I. </w:t>
          </w:r>
          <w:r w:rsidRPr="007D49D8">
            <w:rPr>
              <w:rFonts w:eastAsia="Times New Roman"/>
              <w:i/>
              <w:iCs/>
              <w:color w:val="000000"/>
            </w:rPr>
            <w:t>et al.</w:t>
          </w:r>
          <w:r w:rsidRPr="007D49D8">
            <w:rPr>
              <w:rFonts w:eastAsia="Times New Roman"/>
              <w:color w:val="000000"/>
            </w:rPr>
            <w:t xml:space="preserve"> (2021) ‘Text neck: An adverse postural phenomenon’, </w:t>
          </w:r>
          <w:r w:rsidRPr="007D49D8">
            <w:rPr>
              <w:rFonts w:eastAsia="Times New Roman"/>
              <w:i/>
              <w:iCs/>
              <w:color w:val="000000"/>
            </w:rPr>
            <w:t>Work</w:t>
          </w:r>
          <w:r w:rsidRPr="007D49D8">
            <w:rPr>
              <w:rFonts w:eastAsia="Times New Roman"/>
              <w:color w:val="000000"/>
            </w:rPr>
            <w:t>, 69(4), pp. 1261–1270. Available at: https://doi.org/10.3233/WOR-213547.</w:t>
          </w:r>
        </w:p>
        <w:p w14:paraId="6954CAEF" w14:textId="77777777" w:rsidR="007D49D8" w:rsidRPr="007D49D8" w:rsidRDefault="007D49D8" w:rsidP="007D49D8">
          <w:pPr>
            <w:spacing w:line="360" w:lineRule="auto"/>
            <w:divId w:val="893927119"/>
            <w:rPr>
              <w:rFonts w:eastAsia="Times New Roman"/>
              <w:color w:val="000000"/>
            </w:rPr>
          </w:pPr>
          <w:r w:rsidRPr="007D49D8">
            <w:rPr>
              <w:rFonts w:eastAsia="Times New Roman"/>
              <w:color w:val="000000"/>
            </w:rPr>
            <w:t xml:space="preserve">Fincham, G.W. </w:t>
          </w:r>
          <w:r w:rsidRPr="007D49D8">
            <w:rPr>
              <w:rFonts w:eastAsia="Times New Roman"/>
              <w:i/>
              <w:iCs/>
              <w:color w:val="000000"/>
            </w:rPr>
            <w:t>et al.</w:t>
          </w:r>
          <w:r w:rsidRPr="007D49D8">
            <w:rPr>
              <w:rFonts w:eastAsia="Times New Roman"/>
              <w:color w:val="000000"/>
            </w:rPr>
            <w:t xml:space="preserve"> (123AD) ‘Effect of breathwork on stress and mental health: A meta-analysis of randomised-controlled trials’. Available at: https://doi.org/10.1038/s41598-022-27247-y.</w:t>
          </w:r>
        </w:p>
        <w:p w14:paraId="74FA2516" w14:textId="77777777" w:rsidR="007D49D8" w:rsidRPr="007D49D8" w:rsidRDefault="007D49D8" w:rsidP="007D49D8">
          <w:pPr>
            <w:spacing w:line="360" w:lineRule="auto"/>
            <w:divId w:val="1227840608"/>
            <w:rPr>
              <w:rFonts w:eastAsia="Times New Roman"/>
              <w:color w:val="000000"/>
            </w:rPr>
          </w:pPr>
          <w:r w:rsidRPr="007D49D8">
            <w:rPr>
              <w:rFonts w:eastAsia="Times New Roman"/>
              <w:color w:val="000000"/>
            </w:rPr>
            <w:t xml:space="preserve">Flavell, J.H. (1979) ‘Metacognition and cognitive monitoring: A new area of cognitive–developmental inquiry.’, </w:t>
          </w:r>
          <w:r w:rsidRPr="007D49D8">
            <w:rPr>
              <w:rFonts w:eastAsia="Times New Roman"/>
              <w:i/>
              <w:iCs/>
              <w:color w:val="000000"/>
            </w:rPr>
            <w:t>American Psychologist</w:t>
          </w:r>
          <w:r w:rsidRPr="007D49D8">
            <w:rPr>
              <w:rFonts w:eastAsia="Times New Roman"/>
              <w:color w:val="000000"/>
            </w:rPr>
            <w:t>, 34(10), pp. 906–911. Available at: https://doi.org/10.1037/0003-066X.34.10.906.</w:t>
          </w:r>
        </w:p>
        <w:p w14:paraId="3B6DBD45" w14:textId="77777777" w:rsidR="007D49D8" w:rsidRPr="007D49D8" w:rsidRDefault="007D49D8" w:rsidP="007D49D8">
          <w:pPr>
            <w:spacing w:line="360" w:lineRule="auto"/>
            <w:divId w:val="1905793837"/>
            <w:rPr>
              <w:rFonts w:eastAsia="Times New Roman"/>
              <w:color w:val="000000"/>
            </w:rPr>
          </w:pPr>
          <w:r w:rsidRPr="007D49D8">
            <w:rPr>
              <w:rFonts w:eastAsia="Times New Roman"/>
              <w:color w:val="000000"/>
            </w:rPr>
            <w:t xml:space="preserve">GARNER, S.B. (2020) ‘Phenomenology and the Actor’s Breath: In Memory of Phillip </w:t>
          </w:r>
          <w:proofErr w:type="spellStart"/>
          <w:r w:rsidRPr="007D49D8">
            <w:rPr>
              <w:rFonts w:eastAsia="Times New Roman"/>
              <w:color w:val="000000"/>
            </w:rPr>
            <w:t>Zarrilli</w:t>
          </w:r>
          <w:proofErr w:type="spellEnd"/>
          <w:r w:rsidRPr="007D49D8">
            <w:rPr>
              <w:rFonts w:eastAsia="Times New Roman"/>
              <w:color w:val="000000"/>
            </w:rPr>
            <w:t xml:space="preserve">’, </w:t>
          </w:r>
          <w:r w:rsidRPr="007D49D8">
            <w:rPr>
              <w:rFonts w:eastAsia="Times New Roman"/>
              <w:i/>
              <w:iCs/>
              <w:color w:val="000000"/>
            </w:rPr>
            <w:t>Theatre Research International</w:t>
          </w:r>
          <w:r w:rsidRPr="007D49D8">
            <w:rPr>
              <w:rFonts w:eastAsia="Times New Roman"/>
              <w:color w:val="000000"/>
            </w:rPr>
            <w:t>, 45(3), pp. 354–357. Available at: https://doi.org/10.1017/S0307883320000395.</w:t>
          </w:r>
        </w:p>
        <w:p w14:paraId="7C02D8B4" w14:textId="45EF5E79" w:rsidR="007D49D8" w:rsidRPr="007D49D8" w:rsidRDefault="007D49D8" w:rsidP="007D49D8">
          <w:pPr>
            <w:spacing w:line="360" w:lineRule="auto"/>
            <w:divId w:val="521240237"/>
            <w:rPr>
              <w:rFonts w:eastAsia="Times New Roman"/>
              <w:color w:val="000000"/>
            </w:rPr>
          </w:pPr>
          <w:r w:rsidRPr="007D49D8">
            <w:rPr>
              <w:rFonts w:eastAsia="Times New Roman"/>
              <w:color w:val="000000"/>
            </w:rPr>
            <w:t xml:space="preserve">Gelb, M.J. (2013) </w:t>
          </w:r>
          <w:r w:rsidRPr="007D49D8">
            <w:rPr>
              <w:rFonts w:eastAsia="Times New Roman"/>
              <w:i/>
              <w:iCs/>
              <w:color w:val="000000"/>
            </w:rPr>
            <w:t>Body Learning: An Introduction to the Alexander Technique</w:t>
          </w:r>
          <w:r w:rsidRPr="007D49D8">
            <w:rPr>
              <w:rFonts w:eastAsia="Times New Roman"/>
              <w:color w:val="000000"/>
            </w:rPr>
            <w:t xml:space="preserve">. </w:t>
          </w:r>
          <w:proofErr w:type="spellStart"/>
          <w:r w:rsidRPr="007D49D8">
            <w:rPr>
              <w:rFonts w:eastAsia="Times New Roman"/>
              <w:color w:val="000000"/>
            </w:rPr>
            <w:t>Aurum</w:t>
          </w:r>
          <w:proofErr w:type="spellEnd"/>
          <w:r w:rsidRPr="007D49D8">
            <w:rPr>
              <w:rFonts w:eastAsia="Times New Roman"/>
              <w:color w:val="000000"/>
            </w:rPr>
            <w:t>.</w:t>
          </w:r>
        </w:p>
        <w:p w14:paraId="14406D06" w14:textId="77777777" w:rsidR="007D49D8" w:rsidRPr="007D49D8" w:rsidRDefault="007D49D8" w:rsidP="007D49D8">
          <w:pPr>
            <w:spacing w:line="360" w:lineRule="auto"/>
            <w:divId w:val="2011829342"/>
            <w:rPr>
              <w:rFonts w:eastAsia="Times New Roman"/>
              <w:color w:val="000000"/>
            </w:rPr>
          </w:pPr>
          <w:r w:rsidRPr="007D49D8">
            <w:rPr>
              <w:rFonts w:eastAsia="Times New Roman"/>
              <w:color w:val="000000"/>
            </w:rPr>
            <w:t xml:space="preserve">George, N. (2005) ‘My Life with Voice’, </w:t>
          </w:r>
          <w:r w:rsidRPr="007D49D8">
            <w:rPr>
              <w:rFonts w:eastAsia="Times New Roman"/>
              <w:i/>
              <w:iCs/>
              <w:color w:val="000000"/>
            </w:rPr>
            <w:t>Voice and Speech Review</w:t>
          </w:r>
          <w:r w:rsidRPr="007D49D8">
            <w:rPr>
              <w:rFonts w:eastAsia="Times New Roman"/>
              <w:color w:val="000000"/>
            </w:rPr>
            <w:t>, 4(1), pp. 33–42. Available at: https://doi.org/10.1080/23268263.2005.10739444.</w:t>
          </w:r>
        </w:p>
        <w:p w14:paraId="06A34DC9" w14:textId="77777777" w:rsidR="007D49D8" w:rsidRPr="007D49D8" w:rsidRDefault="007D49D8" w:rsidP="007D49D8">
          <w:pPr>
            <w:spacing w:line="360" w:lineRule="auto"/>
            <w:divId w:val="63257325"/>
            <w:rPr>
              <w:rFonts w:eastAsia="Times New Roman"/>
              <w:color w:val="000000"/>
            </w:rPr>
          </w:pPr>
          <w:proofErr w:type="spellStart"/>
          <w:r w:rsidRPr="007D49D8">
            <w:rPr>
              <w:rFonts w:eastAsia="Times New Roman"/>
              <w:color w:val="000000"/>
            </w:rPr>
            <w:t>Ghaye</w:t>
          </w:r>
          <w:proofErr w:type="spellEnd"/>
          <w:r w:rsidRPr="007D49D8">
            <w:rPr>
              <w:rFonts w:eastAsia="Times New Roman"/>
              <w:color w:val="000000"/>
            </w:rPr>
            <w:t xml:space="preserve">, T. (2010) </w:t>
          </w:r>
          <w:r w:rsidRPr="007D49D8">
            <w:rPr>
              <w:rFonts w:eastAsia="Times New Roman"/>
              <w:i/>
              <w:iCs/>
              <w:color w:val="000000"/>
            </w:rPr>
            <w:t>Teaching and Learning through Reflective Practice</w:t>
          </w:r>
          <w:r w:rsidRPr="007D49D8">
            <w:rPr>
              <w:rFonts w:eastAsia="Times New Roman"/>
              <w:color w:val="000000"/>
            </w:rPr>
            <w:t>. Routledge. Available at: https://doi.org/10.4324/9780203833322.</w:t>
          </w:r>
        </w:p>
        <w:p w14:paraId="41EBB9E3" w14:textId="77777777" w:rsidR="007D49D8" w:rsidRPr="007D49D8" w:rsidRDefault="007D49D8" w:rsidP="007D49D8">
          <w:pPr>
            <w:spacing w:line="360" w:lineRule="auto"/>
            <w:divId w:val="297881587"/>
            <w:rPr>
              <w:rFonts w:eastAsia="Times New Roman"/>
              <w:color w:val="000000"/>
            </w:rPr>
          </w:pPr>
          <w:r w:rsidRPr="007D49D8">
            <w:rPr>
              <w:rFonts w:eastAsia="Times New Roman"/>
              <w:color w:val="000000"/>
            </w:rPr>
            <w:t xml:space="preserve">Gilman, M. (2015) ‘Breath holding: an elusive obstacle’, </w:t>
          </w:r>
          <w:r w:rsidRPr="007D49D8">
            <w:rPr>
              <w:rFonts w:eastAsia="Times New Roman"/>
              <w:i/>
              <w:iCs/>
              <w:color w:val="000000"/>
            </w:rPr>
            <w:t>Voice and Speech Review</w:t>
          </w:r>
          <w:r w:rsidRPr="007D49D8">
            <w:rPr>
              <w:rFonts w:eastAsia="Times New Roman"/>
              <w:color w:val="000000"/>
            </w:rPr>
            <w:t>, 9(1), pp. 28–40. Available at: https://doi.org/10.1080/23268263.2015.1085719.</w:t>
          </w:r>
        </w:p>
        <w:p w14:paraId="0B471734" w14:textId="77777777" w:rsidR="007D49D8" w:rsidRPr="007D49D8" w:rsidRDefault="007D49D8" w:rsidP="007D49D8">
          <w:pPr>
            <w:spacing w:line="360" w:lineRule="auto"/>
            <w:divId w:val="985671065"/>
            <w:rPr>
              <w:rFonts w:eastAsia="Times New Roman"/>
              <w:color w:val="000000"/>
            </w:rPr>
          </w:pPr>
          <w:r w:rsidRPr="007D49D8">
            <w:rPr>
              <w:rFonts w:eastAsia="Times New Roman"/>
              <w:color w:val="000000"/>
            </w:rPr>
            <w:t xml:space="preserve">Gilman, M.G. (2014) </w:t>
          </w:r>
          <w:r w:rsidRPr="007D49D8">
            <w:rPr>
              <w:rFonts w:eastAsia="Times New Roman"/>
              <w:i/>
              <w:iCs/>
              <w:color w:val="000000"/>
            </w:rPr>
            <w:t>Body and voice</w:t>
          </w:r>
          <w:r w:rsidRPr="007D49D8">
            <w:rPr>
              <w:rFonts w:ascii="Arial" w:eastAsia="Times New Roman" w:hAnsi="Arial" w:cs="Arial"/>
              <w:i/>
              <w:iCs/>
              <w:color w:val="000000"/>
            </w:rPr>
            <w:t> </w:t>
          </w:r>
          <w:r w:rsidRPr="007D49D8">
            <w:rPr>
              <w:rFonts w:eastAsia="Times New Roman"/>
              <w:i/>
              <w:iCs/>
              <w:color w:val="000000"/>
            </w:rPr>
            <w:t>: somatic re-education</w:t>
          </w:r>
          <w:r w:rsidRPr="007D49D8">
            <w:rPr>
              <w:rFonts w:eastAsia="Times New Roman"/>
              <w:color w:val="000000"/>
            </w:rPr>
            <w:t xml:space="preserve">. 1st </w:t>
          </w:r>
          <w:proofErr w:type="spellStart"/>
          <w:r w:rsidRPr="007D49D8">
            <w:rPr>
              <w:rFonts w:eastAsia="Times New Roman"/>
              <w:color w:val="000000"/>
            </w:rPr>
            <w:t>edn</w:t>
          </w:r>
          <w:proofErr w:type="spellEnd"/>
          <w:r w:rsidRPr="007D49D8">
            <w:rPr>
              <w:rFonts w:eastAsia="Times New Roman"/>
              <w:color w:val="000000"/>
            </w:rPr>
            <w:t>. San Diego, CA: Plural Publishing.</w:t>
          </w:r>
        </w:p>
        <w:p w14:paraId="4151E248" w14:textId="77777777" w:rsidR="007D49D8" w:rsidRPr="007D49D8" w:rsidRDefault="007D49D8" w:rsidP="007D49D8">
          <w:pPr>
            <w:spacing w:line="360" w:lineRule="auto"/>
            <w:divId w:val="514685340"/>
            <w:rPr>
              <w:rFonts w:eastAsia="Times New Roman"/>
              <w:color w:val="000000"/>
            </w:rPr>
          </w:pPr>
          <w:r w:rsidRPr="007D49D8">
            <w:rPr>
              <w:rFonts w:eastAsia="Times New Roman"/>
              <w:color w:val="000000"/>
            </w:rPr>
            <w:lastRenderedPageBreak/>
            <w:t xml:space="preserve">Guyon, A.J.A.A. </w:t>
          </w:r>
          <w:r w:rsidRPr="007D49D8">
            <w:rPr>
              <w:rFonts w:eastAsia="Times New Roman"/>
              <w:i/>
              <w:iCs/>
              <w:color w:val="000000"/>
            </w:rPr>
            <w:t>et al.</w:t>
          </w:r>
          <w:r w:rsidRPr="007D49D8">
            <w:rPr>
              <w:rFonts w:eastAsia="Times New Roman"/>
              <w:color w:val="000000"/>
            </w:rPr>
            <w:t xml:space="preserve"> (2020) ‘Respiratory Variability, Sighing, Anxiety, and Breathing Symptoms in Low- and High-Anxious Music Students Before and After Performing’, </w:t>
          </w:r>
          <w:r w:rsidRPr="007D49D8">
            <w:rPr>
              <w:rFonts w:eastAsia="Times New Roman"/>
              <w:i/>
              <w:iCs/>
              <w:color w:val="000000"/>
            </w:rPr>
            <w:t>Frontiers in Psychology</w:t>
          </w:r>
          <w:r w:rsidRPr="007D49D8">
            <w:rPr>
              <w:rFonts w:eastAsia="Times New Roman"/>
              <w:color w:val="000000"/>
            </w:rPr>
            <w:t>, 11. Available at: https://doi.org/10.3389/fpsyg.2020.00303.</w:t>
          </w:r>
        </w:p>
        <w:p w14:paraId="7D62CD6D" w14:textId="77777777" w:rsidR="007D49D8" w:rsidRPr="007D49D8" w:rsidRDefault="007D49D8" w:rsidP="007D49D8">
          <w:pPr>
            <w:spacing w:line="360" w:lineRule="auto"/>
            <w:divId w:val="1529219882"/>
            <w:rPr>
              <w:rFonts w:eastAsia="Times New Roman"/>
              <w:color w:val="000000"/>
            </w:rPr>
          </w:pPr>
          <w:r w:rsidRPr="007D49D8">
            <w:rPr>
              <w:rFonts w:eastAsia="Times New Roman"/>
              <w:color w:val="000000"/>
            </w:rPr>
            <w:t xml:space="preserve">Harris, T. </w:t>
          </w:r>
          <w:r w:rsidRPr="007D49D8">
            <w:rPr>
              <w:rFonts w:eastAsia="Times New Roman"/>
              <w:i/>
              <w:iCs/>
              <w:color w:val="000000"/>
            </w:rPr>
            <w:t>et al.</w:t>
          </w:r>
          <w:r w:rsidRPr="007D49D8">
            <w:rPr>
              <w:rFonts w:eastAsia="Times New Roman"/>
              <w:color w:val="000000"/>
            </w:rPr>
            <w:t xml:space="preserve"> (2002) </w:t>
          </w:r>
          <w:r w:rsidRPr="007D49D8">
            <w:rPr>
              <w:rFonts w:eastAsia="Times New Roman"/>
              <w:i/>
              <w:iCs/>
              <w:color w:val="000000"/>
            </w:rPr>
            <w:t>The Voice Clinic Handbook</w:t>
          </w:r>
          <w:r w:rsidRPr="007D49D8">
            <w:rPr>
              <w:rFonts w:eastAsia="Times New Roman"/>
              <w:color w:val="000000"/>
            </w:rPr>
            <w:t xml:space="preserve">. 2002nd </w:t>
          </w:r>
          <w:proofErr w:type="spellStart"/>
          <w:r w:rsidRPr="007D49D8">
            <w:rPr>
              <w:rFonts w:eastAsia="Times New Roman"/>
              <w:color w:val="000000"/>
            </w:rPr>
            <w:t>edn</w:t>
          </w:r>
          <w:proofErr w:type="spellEnd"/>
          <w:r w:rsidRPr="007D49D8">
            <w:rPr>
              <w:rFonts w:eastAsia="Times New Roman"/>
              <w:color w:val="000000"/>
            </w:rPr>
            <w:t xml:space="preserve">. </w:t>
          </w:r>
          <w:proofErr w:type="spellStart"/>
          <w:r w:rsidRPr="007D49D8">
            <w:rPr>
              <w:rFonts w:eastAsia="Times New Roman"/>
              <w:color w:val="000000"/>
            </w:rPr>
            <w:t>Whurr</w:t>
          </w:r>
          <w:proofErr w:type="spellEnd"/>
          <w:r w:rsidRPr="007D49D8">
            <w:rPr>
              <w:rFonts w:eastAsia="Times New Roman"/>
              <w:color w:val="000000"/>
            </w:rPr>
            <w:t xml:space="preserve"> Publishers Ld.</w:t>
          </w:r>
        </w:p>
        <w:p w14:paraId="526FD6AB" w14:textId="77777777" w:rsidR="007D49D8" w:rsidRPr="007D49D8" w:rsidRDefault="007D49D8" w:rsidP="007D49D8">
          <w:pPr>
            <w:spacing w:line="360" w:lineRule="auto"/>
            <w:divId w:val="809250945"/>
            <w:rPr>
              <w:rFonts w:eastAsia="Times New Roman"/>
              <w:color w:val="000000"/>
            </w:rPr>
          </w:pPr>
          <w:r w:rsidRPr="007D49D8">
            <w:rPr>
              <w:rFonts w:eastAsia="Times New Roman"/>
              <w:color w:val="000000"/>
            </w:rPr>
            <w:t xml:space="preserve">Hoit, J.D. (1995) ‘Influence of body position on breathing and its implications for the evaluation and treatment of speech and voice disorders’, </w:t>
          </w:r>
          <w:r w:rsidRPr="007D49D8">
            <w:rPr>
              <w:rFonts w:eastAsia="Times New Roman"/>
              <w:i/>
              <w:iCs/>
              <w:color w:val="000000"/>
            </w:rPr>
            <w:t>Journal of Voice</w:t>
          </w:r>
          <w:r w:rsidRPr="007D49D8">
            <w:rPr>
              <w:rFonts w:eastAsia="Times New Roman"/>
              <w:color w:val="000000"/>
            </w:rPr>
            <w:t>, 9(4), pp. 341–347. Available at: https://doi.org/10.1016/S0892-1997(05)80196-1.</w:t>
          </w:r>
        </w:p>
        <w:p w14:paraId="278B3291" w14:textId="77777777" w:rsidR="007D49D8" w:rsidRPr="007D49D8" w:rsidRDefault="007D49D8" w:rsidP="007D49D8">
          <w:pPr>
            <w:spacing w:line="360" w:lineRule="auto"/>
            <w:divId w:val="829177440"/>
            <w:rPr>
              <w:rFonts w:eastAsia="Times New Roman"/>
              <w:color w:val="000000"/>
            </w:rPr>
          </w:pPr>
          <w:r w:rsidRPr="007D49D8">
            <w:rPr>
              <w:rFonts w:eastAsia="Times New Roman"/>
              <w:color w:val="000000"/>
            </w:rPr>
            <w:t xml:space="preserve">Houseman, B. (2002) </w:t>
          </w:r>
          <w:r w:rsidRPr="007D49D8">
            <w:rPr>
              <w:rFonts w:eastAsia="Times New Roman"/>
              <w:i/>
              <w:iCs/>
              <w:color w:val="000000"/>
            </w:rPr>
            <w:t>Finding Your Voice</w:t>
          </w:r>
          <w:r w:rsidRPr="007D49D8">
            <w:rPr>
              <w:rFonts w:eastAsia="Times New Roman"/>
              <w:color w:val="000000"/>
            </w:rPr>
            <w:t xml:space="preserve">. 2012th </w:t>
          </w:r>
          <w:proofErr w:type="spellStart"/>
          <w:r w:rsidRPr="007D49D8">
            <w:rPr>
              <w:rFonts w:eastAsia="Times New Roman"/>
              <w:color w:val="000000"/>
            </w:rPr>
            <w:t>edn</w:t>
          </w:r>
          <w:proofErr w:type="spellEnd"/>
          <w:r w:rsidRPr="007D49D8">
            <w:rPr>
              <w:rFonts w:eastAsia="Times New Roman"/>
              <w:color w:val="000000"/>
            </w:rPr>
            <w:t>. London: Nick Hern.</w:t>
          </w:r>
        </w:p>
        <w:p w14:paraId="221FB35A" w14:textId="77777777" w:rsidR="007D49D8" w:rsidRPr="007D49D8" w:rsidRDefault="007D49D8" w:rsidP="007D49D8">
          <w:pPr>
            <w:spacing w:line="360" w:lineRule="auto"/>
            <w:divId w:val="509372716"/>
            <w:rPr>
              <w:rFonts w:eastAsia="Times New Roman"/>
              <w:color w:val="000000"/>
            </w:rPr>
          </w:pPr>
          <w:r w:rsidRPr="007D49D8">
            <w:rPr>
              <w:rFonts w:eastAsia="Times New Roman"/>
              <w:color w:val="000000"/>
            </w:rPr>
            <w:t xml:space="preserve">Juncos, D.G. </w:t>
          </w:r>
          <w:r w:rsidRPr="007D49D8">
            <w:rPr>
              <w:rFonts w:eastAsia="Times New Roman"/>
              <w:i/>
              <w:iCs/>
              <w:color w:val="000000"/>
            </w:rPr>
            <w:t>et al.</w:t>
          </w:r>
          <w:r w:rsidRPr="007D49D8">
            <w:rPr>
              <w:rFonts w:eastAsia="Times New Roman"/>
              <w:color w:val="000000"/>
            </w:rPr>
            <w:t xml:space="preserve"> (2017) ‘Acceptance and Commitment Therapy for the Treatment of Music Performance Anxiety: A Pilot Study with Student Vocalists’, </w:t>
          </w:r>
          <w:r w:rsidRPr="007D49D8">
            <w:rPr>
              <w:rFonts w:eastAsia="Times New Roman"/>
              <w:i/>
              <w:iCs/>
              <w:color w:val="000000"/>
            </w:rPr>
            <w:t>Frontiers in Psychology</w:t>
          </w:r>
          <w:r w:rsidRPr="007D49D8">
            <w:rPr>
              <w:rFonts w:eastAsia="Times New Roman"/>
              <w:color w:val="000000"/>
            </w:rPr>
            <w:t>, 8. Available at: https://doi.org/10.3389/fpsyg.2017.00986.</w:t>
          </w:r>
        </w:p>
        <w:p w14:paraId="353052E5" w14:textId="77777777" w:rsidR="007D49D8" w:rsidRPr="007D49D8" w:rsidRDefault="007D49D8" w:rsidP="007D49D8">
          <w:pPr>
            <w:spacing w:line="360" w:lineRule="auto"/>
            <w:divId w:val="887062135"/>
            <w:rPr>
              <w:rFonts w:eastAsia="Times New Roman"/>
              <w:color w:val="000000"/>
            </w:rPr>
          </w:pPr>
          <w:r w:rsidRPr="007D49D8">
            <w:rPr>
              <w:rFonts w:eastAsia="Times New Roman"/>
              <w:color w:val="000000"/>
            </w:rPr>
            <w:t xml:space="preserve">Kabat-Zinn (2013) </w:t>
          </w:r>
          <w:r w:rsidRPr="007D49D8">
            <w:rPr>
              <w:rFonts w:eastAsia="Times New Roman"/>
              <w:i/>
              <w:iCs/>
              <w:color w:val="000000"/>
            </w:rPr>
            <w:t>Full catastrophe living, revised edition: how to cope with stress, pain and illness using mindfulness meditation</w:t>
          </w:r>
          <w:r w:rsidRPr="007D49D8">
            <w:rPr>
              <w:rFonts w:eastAsia="Times New Roman"/>
              <w:color w:val="000000"/>
            </w:rPr>
            <w:t>. UK: Hachette.</w:t>
          </w:r>
        </w:p>
        <w:p w14:paraId="19E8F4CF" w14:textId="77777777" w:rsidR="007D49D8" w:rsidRPr="007D49D8" w:rsidRDefault="007D49D8" w:rsidP="007D49D8">
          <w:pPr>
            <w:spacing w:line="360" w:lineRule="auto"/>
            <w:divId w:val="167334089"/>
            <w:rPr>
              <w:rFonts w:eastAsia="Times New Roman"/>
              <w:color w:val="000000"/>
            </w:rPr>
          </w:pPr>
          <w:r w:rsidRPr="007D49D8">
            <w:rPr>
              <w:rFonts w:eastAsia="Times New Roman"/>
              <w:color w:val="000000"/>
            </w:rPr>
            <w:t xml:space="preserve">Kaya </w:t>
          </w:r>
          <w:proofErr w:type="spellStart"/>
          <w:r w:rsidRPr="007D49D8">
            <w:rPr>
              <w:rFonts w:eastAsia="Times New Roman"/>
              <w:color w:val="000000"/>
            </w:rPr>
            <w:t>Ozcora</w:t>
          </w:r>
          <w:proofErr w:type="spellEnd"/>
          <w:r w:rsidRPr="007D49D8">
            <w:rPr>
              <w:rFonts w:eastAsia="Times New Roman"/>
              <w:color w:val="000000"/>
            </w:rPr>
            <w:t xml:space="preserve">, G.D. (2022) ‘Evaluating the brainstem in children with breath-holding spells’, </w:t>
          </w:r>
          <w:r w:rsidRPr="007D49D8">
            <w:rPr>
              <w:rFonts w:eastAsia="Times New Roman"/>
              <w:i/>
              <w:iCs/>
              <w:color w:val="000000"/>
            </w:rPr>
            <w:t>Northern Clinics of Istanbul</w:t>
          </w:r>
          <w:r w:rsidRPr="007D49D8">
            <w:rPr>
              <w:rFonts w:eastAsia="Times New Roman"/>
              <w:color w:val="000000"/>
            </w:rPr>
            <w:t xml:space="preserve"> [Preprint]. Available at: https://doi.org/10.14744/nci.2022.82085.</w:t>
          </w:r>
        </w:p>
        <w:p w14:paraId="190465F8" w14:textId="77777777" w:rsidR="007D49D8" w:rsidRPr="007D49D8" w:rsidRDefault="007D49D8" w:rsidP="007D49D8">
          <w:pPr>
            <w:spacing w:line="360" w:lineRule="auto"/>
            <w:divId w:val="912659778"/>
            <w:rPr>
              <w:rFonts w:eastAsia="Times New Roman"/>
              <w:color w:val="000000"/>
            </w:rPr>
          </w:pPr>
          <w:r w:rsidRPr="007D49D8">
            <w:rPr>
              <w:rFonts w:eastAsia="Times New Roman"/>
              <w:color w:val="000000"/>
            </w:rPr>
            <w:t xml:space="preserve">Kolb DA (1984) </w:t>
          </w:r>
          <w:r w:rsidRPr="007D49D8">
            <w:rPr>
              <w:rFonts w:eastAsia="Times New Roman"/>
              <w:i/>
              <w:iCs/>
              <w:color w:val="000000"/>
            </w:rPr>
            <w:t xml:space="preserve">Experiential Learning: Experience as the Source of Learning and Development </w:t>
          </w:r>
          <w:r w:rsidRPr="007D49D8">
            <w:rPr>
              <w:rFonts w:eastAsia="Times New Roman"/>
              <w:color w:val="000000"/>
            </w:rPr>
            <w:t>. Upper Saddle River, NJ: Prentice Hall.</w:t>
          </w:r>
        </w:p>
        <w:p w14:paraId="58C89A7B" w14:textId="77777777" w:rsidR="007D49D8" w:rsidRPr="007D49D8" w:rsidRDefault="007D49D8" w:rsidP="007D49D8">
          <w:pPr>
            <w:spacing w:line="360" w:lineRule="auto"/>
            <w:divId w:val="305857267"/>
            <w:rPr>
              <w:rFonts w:eastAsia="Times New Roman"/>
              <w:color w:val="000000"/>
            </w:rPr>
          </w:pPr>
          <w:proofErr w:type="spellStart"/>
          <w:r w:rsidRPr="007D49D8">
            <w:rPr>
              <w:rFonts w:eastAsia="Times New Roman"/>
              <w:color w:val="000000"/>
            </w:rPr>
            <w:t>Kooijman</w:t>
          </w:r>
          <w:proofErr w:type="spellEnd"/>
          <w:r w:rsidRPr="007D49D8">
            <w:rPr>
              <w:rFonts w:eastAsia="Times New Roman"/>
              <w:color w:val="000000"/>
            </w:rPr>
            <w:t xml:space="preserve">, P.G.C. </w:t>
          </w:r>
          <w:r w:rsidRPr="007D49D8">
            <w:rPr>
              <w:rFonts w:eastAsia="Times New Roman"/>
              <w:i/>
              <w:iCs/>
              <w:color w:val="000000"/>
            </w:rPr>
            <w:t>et al.</w:t>
          </w:r>
          <w:r w:rsidRPr="007D49D8">
            <w:rPr>
              <w:rFonts w:eastAsia="Times New Roman"/>
              <w:color w:val="000000"/>
            </w:rPr>
            <w:t xml:space="preserve"> (2005) ‘Muscular Tension and Body Posture in Relation to Voice Handicap and Voice Quality in Teachers with Persistent Voice Complaints’, </w:t>
          </w:r>
          <w:r w:rsidRPr="007D49D8">
            <w:rPr>
              <w:rFonts w:eastAsia="Times New Roman"/>
              <w:i/>
              <w:iCs/>
              <w:color w:val="000000"/>
            </w:rPr>
            <w:t xml:space="preserve">Folia </w:t>
          </w:r>
          <w:proofErr w:type="spellStart"/>
          <w:r w:rsidRPr="007D49D8">
            <w:rPr>
              <w:rFonts w:eastAsia="Times New Roman"/>
              <w:i/>
              <w:iCs/>
              <w:color w:val="000000"/>
            </w:rPr>
            <w:t>Phoniatrica</w:t>
          </w:r>
          <w:proofErr w:type="spellEnd"/>
          <w:r w:rsidRPr="007D49D8">
            <w:rPr>
              <w:rFonts w:eastAsia="Times New Roman"/>
              <w:i/>
              <w:iCs/>
              <w:color w:val="000000"/>
            </w:rPr>
            <w:t xml:space="preserve"> et </w:t>
          </w:r>
          <w:proofErr w:type="spellStart"/>
          <w:r w:rsidRPr="007D49D8">
            <w:rPr>
              <w:rFonts w:eastAsia="Times New Roman"/>
              <w:i/>
              <w:iCs/>
              <w:color w:val="000000"/>
            </w:rPr>
            <w:t>Logopaedica</w:t>
          </w:r>
          <w:proofErr w:type="spellEnd"/>
          <w:r w:rsidRPr="007D49D8">
            <w:rPr>
              <w:rFonts w:eastAsia="Times New Roman"/>
              <w:color w:val="000000"/>
            </w:rPr>
            <w:t>, 57(3), pp. 134–147. Available at: https://doi.org/10.1159/000084134.</w:t>
          </w:r>
        </w:p>
        <w:p w14:paraId="22DB5426" w14:textId="77777777" w:rsidR="007D49D8" w:rsidRPr="007D49D8" w:rsidRDefault="007D49D8" w:rsidP="007D49D8">
          <w:pPr>
            <w:spacing w:line="360" w:lineRule="auto"/>
            <w:divId w:val="944582287"/>
            <w:rPr>
              <w:rFonts w:eastAsia="Times New Roman"/>
              <w:color w:val="000000"/>
            </w:rPr>
          </w:pPr>
          <w:r w:rsidRPr="007D49D8">
            <w:rPr>
              <w:rFonts w:eastAsia="Times New Roman"/>
              <w:color w:val="000000"/>
            </w:rPr>
            <w:t xml:space="preserve">Lens, E. </w:t>
          </w:r>
          <w:r w:rsidRPr="007D49D8">
            <w:rPr>
              <w:rFonts w:eastAsia="Times New Roman"/>
              <w:i/>
              <w:iCs/>
              <w:color w:val="000000"/>
            </w:rPr>
            <w:t>et al.</w:t>
          </w:r>
          <w:r w:rsidRPr="007D49D8">
            <w:rPr>
              <w:rFonts w:eastAsia="Times New Roman"/>
              <w:color w:val="000000"/>
            </w:rPr>
            <w:t xml:space="preserve"> (2016) ‘MO-FG-BRA-09: Towards an Optimal Breath-Holding Procedure for Radiotherapy: Differences in Organ Motion During Inhalation and Exhalation Breath-Holds’, </w:t>
          </w:r>
          <w:r w:rsidRPr="007D49D8">
            <w:rPr>
              <w:rFonts w:eastAsia="Times New Roman"/>
              <w:i/>
              <w:iCs/>
              <w:color w:val="000000"/>
            </w:rPr>
            <w:t>Medical Physics</w:t>
          </w:r>
          <w:r w:rsidRPr="007D49D8">
            <w:rPr>
              <w:rFonts w:eastAsia="Times New Roman"/>
              <w:color w:val="000000"/>
            </w:rPr>
            <w:t>, 43(6Part31), pp. 3711–3711. Available at: https://doi.org/10.1118/1.4957302.</w:t>
          </w:r>
        </w:p>
        <w:p w14:paraId="53380C1F" w14:textId="77777777" w:rsidR="007D49D8" w:rsidRPr="007D49D8" w:rsidRDefault="007D49D8" w:rsidP="007D49D8">
          <w:pPr>
            <w:spacing w:line="360" w:lineRule="auto"/>
            <w:divId w:val="679770980"/>
            <w:rPr>
              <w:rFonts w:eastAsia="Times New Roman"/>
              <w:color w:val="000000"/>
            </w:rPr>
          </w:pPr>
          <w:r w:rsidRPr="007D49D8">
            <w:rPr>
              <w:rFonts w:eastAsia="Times New Roman"/>
              <w:color w:val="000000"/>
            </w:rPr>
            <w:t xml:space="preserve">Lester, R.A. and Hoit, J.D. (2014) ‘Nasal and Oral Inspiration During Natural Speech Breathing’, </w:t>
          </w:r>
          <w:r w:rsidRPr="007D49D8">
            <w:rPr>
              <w:rFonts w:eastAsia="Times New Roman"/>
              <w:i/>
              <w:iCs/>
              <w:color w:val="000000"/>
            </w:rPr>
            <w:t>Journal of Speech, Language, and Hearing Research</w:t>
          </w:r>
          <w:r w:rsidRPr="007D49D8">
            <w:rPr>
              <w:rFonts w:eastAsia="Times New Roman"/>
              <w:color w:val="000000"/>
            </w:rPr>
            <w:t>, 57(3), pp. 734–742. Available at: https://doi.org/10.1044/1092-4388(2013/13-0096).</w:t>
          </w:r>
        </w:p>
        <w:p w14:paraId="2835E4B1" w14:textId="77777777" w:rsidR="007D49D8" w:rsidRPr="007D49D8" w:rsidRDefault="007D49D8" w:rsidP="007D49D8">
          <w:pPr>
            <w:spacing w:line="360" w:lineRule="auto"/>
            <w:divId w:val="838236459"/>
            <w:rPr>
              <w:rFonts w:eastAsia="Times New Roman"/>
              <w:color w:val="000000"/>
            </w:rPr>
          </w:pPr>
          <w:r w:rsidRPr="007D49D8">
            <w:rPr>
              <w:rFonts w:eastAsia="Times New Roman"/>
              <w:color w:val="000000"/>
            </w:rPr>
            <w:t xml:space="preserve">Linklater, K. (1976) </w:t>
          </w:r>
          <w:r w:rsidRPr="007D49D8">
            <w:rPr>
              <w:rFonts w:eastAsia="Times New Roman"/>
              <w:i/>
              <w:iCs/>
              <w:color w:val="000000"/>
            </w:rPr>
            <w:t>Freeing the Natural Voice</w:t>
          </w:r>
          <w:r w:rsidRPr="007D49D8">
            <w:rPr>
              <w:rFonts w:eastAsia="Times New Roman"/>
              <w:color w:val="000000"/>
            </w:rPr>
            <w:t>. London: Nick Hern Books Limited.</w:t>
          </w:r>
        </w:p>
        <w:p w14:paraId="36933590" w14:textId="77777777" w:rsidR="007D49D8" w:rsidRPr="007D49D8" w:rsidRDefault="007D49D8" w:rsidP="007D49D8">
          <w:pPr>
            <w:spacing w:line="360" w:lineRule="auto"/>
            <w:divId w:val="1509978822"/>
            <w:rPr>
              <w:rFonts w:eastAsia="Times New Roman"/>
              <w:color w:val="000000"/>
            </w:rPr>
          </w:pPr>
          <w:r w:rsidRPr="007D49D8">
            <w:rPr>
              <w:rFonts w:eastAsia="Times New Roman"/>
              <w:color w:val="000000"/>
            </w:rPr>
            <w:t xml:space="preserve">Maclean, S. (2016) ‘ “A New Model for Social Work Reflection: whatever the Weather”’, </w:t>
          </w:r>
          <w:r w:rsidRPr="007D49D8">
            <w:rPr>
              <w:rFonts w:eastAsia="Times New Roman"/>
              <w:i/>
              <w:iCs/>
              <w:color w:val="000000"/>
            </w:rPr>
            <w:t>Professional Social Work</w:t>
          </w:r>
          <w:r w:rsidRPr="007D49D8">
            <w:rPr>
              <w:rFonts w:eastAsia="Times New Roman"/>
              <w:color w:val="000000"/>
            </w:rPr>
            <w:t>, pp. 28–29.</w:t>
          </w:r>
        </w:p>
        <w:p w14:paraId="487AB84B" w14:textId="77777777" w:rsidR="007D49D8" w:rsidRPr="007D49D8" w:rsidRDefault="007D49D8" w:rsidP="007D49D8">
          <w:pPr>
            <w:spacing w:line="360" w:lineRule="auto"/>
            <w:divId w:val="341972706"/>
            <w:rPr>
              <w:rFonts w:eastAsia="Times New Roman"/>
              <w:color w:val="000000"/>
            </w:rPr>
          </w:pPr>
          <w:r w:rsidRPr="007D49D8">
            <w:rPr>
              <w:rFonts w:eastAsia="Times New Roman"/>
              <w:color w:val="000000"/>
            </w:rPr>
            <w:lastRenderedPageBreak/>
            <w:t xml:space="preserve">Mark, G., </w:t>
          </w:r>
          <w:proofErr w:type="spellStart"/>
          <w:r w:rsidRPr="007D49D8">
            <w:rPr>
              <w:rFonts w:eastAsia="Times New Roman"/>
              <w:color w:val="000000"/>
            </w:rPr>
            <w:t>Voida</w:t>
          </w:r>
          <w:proofErr w:type="spellEnd"/>
          <w:r w:rsidRPr="007D49D8">
            <w:rPr>
              <w:rFonts w:eastAsia="Times New Roman"/>
              <w:color w:val="000000"/>
            </w:rPr>
            <w:t xml:space="preserve">, S. and </w:t>
          </w:r>
          <w:proofErr w:type="spellStart"/>
          <w:r w:rsidRPr="007D49D8">
            <w:rPr>
              <w:rFonts w:eastAsia="Times New Roman"/>
              <w:color w:val="000000"/>
            </w:rPr>
            <w:t>Cardello</w:t>
          </w:r>
          <w:proofErr w:type="spellEnd"/>
          <w:r w:rsidRPr="007D49D8">
            <w:rPr>
              <w:rFonts w:eastAsia="Times New Roman"/>
              <w:color w:val="000000"/>
            </w:rPr>
            <w:t xml:space="preserve">, A. (2012) ‘“A pace not dictated by electrons”’, in </w:t>
          </w:r>
          <w:r w:rsidRPr="007D49D8">
            <w:rPr>
              <w:rFonts w:eastAsia="Times New Roman"/>
              <w:i/>
              <w:iCs/>
              <w:color w:val="000000"/>
            </w:rPr>
            <w:t>Proceedings of the SIGCHI Conference on Human Factors in Computing Systems</w:t>
          </w:r>
          <w:r w:rsidRPr="007D49D8">
            <w:rPr>
              <w:rFonts w:eastAsia="Times New Roman"/>
              <w:color w:val="000000"/>
            </w:rPr>
            <w:t>. New York, NY, USA: ACM, pp. 555–564. Available at: https://doi.org/10.1145/2207676.2207754.</w:t>
          </w:r>
        </w:p>
        <w:p w14:paraId="26FCED10" w14:textId="77777777" w:rsidR="007D49D8" w:rsidRPr="007D49D8" w:rsidRDefault="007D49D8" w:rsidP="007D49D8">
          <w:pPr>
            <w:spacing w:line="360" w:lineRule="auto"/>
            <w:divId w:val="821850808"/>
            <w:rPr>
              <w:rFonts w:eastAsia="Times New Roman"/>
              <w:color w:val="000000"/>
            </w:rPr>
          </w:pPr>
          <w:r w:rsidRPr="007D49D8">
            <w:rPr>
              <w:rFonts w:eastAsia="Times New Roman"/>
              <w:color w:val="000000"/>
            </w:rPr>
            <w:t xml:space="preserve">McAllister-Viel, T. (2018) </w:t>
          </w:r>
          <w:r w:rsidRPr="007D49D8">
            <w:rPr>
              <w:rFonts w:eastAsia="Times New Roman"/>
              <w:i/>
              <w:iCs/>
              <w:color w:val="000000"/>
            </w:rPr>
            <w:t>Training Actors’ Voices</w:t>
          </w:r>
          <w:r w:rsidRPr="007D49D8">
            <w:rPr>
              <w:rFonts w:eastAsia="Times New Roman"/>
              <w:color w:val="000000"/>
            </w:rPr>
            <w:t>. Abingdon, Oxon; New York, NY: Routledge, 2018.: Routledge. Available at: https://doi.org/10.4324/9781315109718.</w:t>
          </w:r>
        </w:p>
        <w:p w14:paraId="501F5428" w14:textId="77777777" w:rsidR="007D49D8" w:rsidRPr="007D49D8" w:rsidRDefault="007D49D8" w:rsidP="007D49D8">
          <w:pPr>
            <w:spacing w:line="360" w:lineRule="auto"/>
            <w:divId w:val="1494369523"/>
            <w:rPr>
              <w:rFonts w:eastAsia="Times New Roman"/>
              <w:color w:val="000000"/>
            </w:rPr>
          </w:pPr>
          <w:r w:rsidRPr="007D49D8">
            <w:rPr>
              <w:rFonts w:eastAsia="Times New Roman"/>
              <w:color w:val="000000"/>
            </w:rPr>
            <w:t xml:space="preserve">McCallion, M. (2013) </w:t>
          </w:r>
          <w:r w:rsidRPr="007D49D8">
            <w:rPr>
              <w:rFonts w:eastAsia="Times New Roman"/>
              <w:i/>
              <w:iCs/>
              <w:color w:val="000000"/>
            </w:rPr>
            <w:t>The Voice Book</w:t>
          </w:r>
          <w:r w:rsidRPr="007D49D8">
            <w:rPr>
              <w:rFonts w:eastAsia="Times New Roman"/>
              <w:color w:val="000000"/>
            </w:rPr>
            <w:t>. Routledge. Available at: https://doi.org/10.4324/9781315059648.</w:t>
          </w:r>
        </w:p>
        <w:p w14:paraId="5CEC5819" w14:textId="77777777" w:rsidR="007D49D8" w:rsidRPr="007D49D8" w:rsidRDefault="007D49D8" w:rsidP="007D49D8">
          <w:pPr>
            <w:spacing w:line="360" w:lineRule="auto"/>
            <w:divId w:val="1910651919"/>
            <w:rPr>
              <w:rFonts w:eastAsia="Times New Roman"/>
              <w:color w:val="000000"/>
            </w:rPr>
          </w:pPr>
          <w:r w:rsidRPr="007D49D8">
            <w:rPr>
              <w:rFonts w:eastAsia="Times New Roman"/>
              <w:color w:val="000000"/>
            </w:rPr>
            <w:t xml:space="preserve">Mendo, B. </w:t>
          </w:r>
          <w:r w:rsidRPr="007D49D8">
            <w:rPr>
              <w:rFonts w:eastAsia="Times New Roman"/>
              <w:i/>
              <w:iCs/>
              <w:color w:val="000000"/>
            </w:rPr>
            <w:t>et al.</w:t>
          </w:r>
          <w:r w:rsidRPr="007D49D8">
            <w:rPr>
              <w:rFonts w:eastAsia="Times New Roman"/>
              <w:color w:val="000000"/>
            </w:rPr>
            <w:t xml:space="preserve"> (2022) ‘Can Yoga, Qigong, and Tai Chi Breathing Work Support the Psycho-Immune Homeostasis during and after the COVID-19 Pandemic? A Narrative Review’, </w:t>
          </w:r>
          <w:r w:rsidRPr="007D49D8">
            <w:rPr>
              <w:rFonts w:eastAsia="Times New Roman"/>
              <w:i/>
              <w:iCs/>
              <w:color w:val="000000"/>
            </w:rPr>
            <w:t>Healthcare</w:t>
          </w:r>
          <w:r w:rsidRPr="007D49D8">
            <w:rPr>
              <w:rFonts w:eastAsia="Times New Roman"/>
              <w:color w:val="000000"/>
            </w:rPr>
            <w:t>, 10(10), p. 1934. Available at: https://doi.org/10.3390/healthcare10101934.</w:t>
          </w:r>
        </w:p>
        <w:p w14:paraId="71FCA18D" w14:textId="77777777" w:rsidR="007D49D8" w:rsidRPr="007D49D8" w:rsidRDefault="007D49D8" w:rsidP="007D49D8">
          <w:pPr>
            <w:spacing w:line="360" w:lineRule="auto"/>
            <w:divId w:val="1622879756"/>
            <w:rPr>
              <w:rFonts w:eastAsia="Times New Roman"/>
              <w:color w:val="000000"/>
            </w:rPr>
          </w:pPr>
          <w:r w:rsidRPr="007D49D8">
            <w:rPr>
              <w:rFonts w:eastAsia="Times New Roman"/>
              <w:color w:val="000000"/>
            </w:rPr>
            <w:t xml:space="preserve">Merritt, L., Richards, A. and Davis, P. (2001) ‘Performance Anxiety’, </w:t>
          </w:r>
          <w:r w:rsidRPr="007D49D8">
            <w:rPr>
              <w:rFonts w:eastAsia="Times New Roman"/>
              <w:i/>
              <w:iCs/>
              <w:color w:val="000000"/>
            </w:rPr>
            <w:t>Journal of Voice</w:t>
          </w:r>
          <w:r w:rsidRPr="007D49D8">
            <w:rPr>
              <w:rFonts w:eastAsia="Times New Roman"/>
              <w:color w:val="000000"/>
            </w:rPr>
            <w:t>, 15(2), pp. 257–269. Available at: https://doi.org/10.1016/S0892-1997(01)00026-1.</w:t>
          </w:r>
        </w:p>
        <w:p w14:paraId="03CEA2B3" w14:textId="77777777" w:rsidR="007D49D8" w:rsidRPr="007D49D8" w:rsidRDefault="007D49D8" w:rsidP="007D49D8">
          <w:pPr>
            <w:spacing w:line="360" w:lineRule="auto"/>
            <w:divId w:val="1486361742"/>
            <w:rPr>
              <w:rFonts w:eastAsia="Times New Roman"/>
              <w:color w:val="000000"/>
            </w:rPr>
          </w:pPr>
          <w:r w:rsidRPr="007D49D8">
            <w:rPr>
              <w:rFonts w:eastAsia="Times New Roman"/>
              <w:color w:val="000000"/>
            </w:rPr>
            <w:t xml:space="preserve">Mezirow, J. (1981) ‘A Critical Theory of Adult Learning and Education’, </w:t>
          </w:r>
          <w:r w:rsidRPr="007D49D8">
            <w:rPr>
              <w:rFonts w:eastAsia="Times New Roman"/>
              <w:i/>
              <w:iCs/>
              <w:color w:val="000000"/>
            </w:rPr>
            <w:t>Adult Education</w:t>
          </w:r>
          <w:r w:rsidRPr="007D49D8">
            <w:rPr>
              <w:rFonts w:eastAsia="Times New Roman"/>
              <w:color w:val="000000"/>
            </w:rPr>
            <w:t>, 32(1), pp. 3–24.</w:t>
          </w:r>
        </w:p>
        <w:p w14:paraId="294465E6" w14:textId="77777777" w:rsidR="007D49D8" w:rsidRPr="007D49D8" w:rsidRDefault="007D49D8" w:rsidP="007D49D8">
          <w:pPr>
            <w:spacing w:line="360" w:lineRule="auto"/>
            <w:divId w:val="1045567361"/>
            <w:rPr>
              <w:rFonts w:eastAsia="Times New Roman"/>
              <w:color w:val="000000"/>
            </w:rPr>
          </w:pPr>
          <w:r w:rsidRPr="007D49D8">
            <w:rPr>
              <w:rFonts w:eastAsia="Times New Roman"/>
              <w:color w:val="000000"/>
            </w:rPr>
            <w:t xml:space="preserve">Morris, R. and Hutchison, L. (2017) </w:t>
          </w:r>
          <w:r w:rsidRPr="007D49D8">
            <w:rPr>
              <w:rFonts w:eastAsia="Times New Roman"/>
              <w:i/>
              <w:iCs/>
              <w:color w:val="000000"/>
            </w:rPr>
            <w:t>If in Doubt, Breathe Out!: Breathing and Support for Singing Based on the Accent Method</w:t>
          </w:r>
          <w:r w:rsidRPr="007D49D8">
            <w:rPr>
              <w:rFonts w:eastAsia="Times New Roman"/>
              <w:color w:val="000000"/>
            </w:rPr>
            <w:t>. Compton Publishing.</w:t>
          </w:r>
        </w:p>
        <w:p w14:paraId="4005FD39" w14:textId="77777777" w:rsidR="007D49D8" w:rsidRPr="007D49D8" w:rsidRDefault="007D49D8" w:rsidP="007D49D8">
          <w:pPr>
            <w:spacing w:line="360" w:lineRule="auto"/>
            <w:divId w:val="1514035069"/>
            <w:rPr>
              <w:rFonts w:eastAsia="Times New Roman"/>
              <w:color w:val="000000"/>
            </w:rPr>
          </w:pPr>
          <w:r w:rsidRPr="007D49D8">
            <w:rPr>
              <w:rFonts w:eastAsia="Times New Roman"/>
              <w:color w:val="000000"/>
            </w:rPr>
            <w:t xml:space="preserve">Nardi, A.E. </w:t>
          </w:r>
          <w:r w:rsidRPr="007D49D8">
            <w:rPr>
              <w:rFonts w:eastAsia="Times New Roman"/>
              <w:i/>
              <w:iCs/>
              <w:color w:val="000000"/>
            </w:rPr>
            <w:t>et al.</w:t>
          </w:r>
          <w:r w:rsidRPr="007D49D8">
            <w:rPr>
              <w:rFonts w:eastAsia="Times New Roman"/>
              <w:color w:val="000000"/>
            </w:rPr>
            <w:t xml:space="preserve"> (2003) ‘Breath-Holding in Anxiety Disorders’, </w:t>
          </w:r>
          <w:r w:rsidRPr="007D49D8">
            <w:rPr>
              <w:rFonts w:eastAsia="Times New Roman"/>
              <w:i/>
              <w:iCs/>
              <w:color w:val="000000"/>
            </w:rPr>
            <w:t>The Canadian Journal of Psychiatry</w:t>
          </w:r>
          <w:r w:rsidRPr="007D49D8">
            <w:rPr>
              <w:rFonts w:eastAsia="Times New Roman"/>
              <w:color w:val="000000"/>
            </w:rPr>
            <w:t>, 48(7), pp. 498–499. Available at: https://doi.org/10.1177/070674370304800718.</w:t>
          </w:r>
        </w:p>
        <w:p w14:paraId="40D05749" w14:textId="77777777" w:rsidR="007D49D8" w:rsidRPr="007D49D8" w:rsidRDefault="007D49D8" w:rsidP="007D49D8">
          <w:pPr>
            <w:spacing w:line="360" w:lineRule="auto"/>
            <w:divId w:val="2002269957"/>
            <w:rPr>
              <w:rFonts w:eastAsia="Times New Roman"/>
              <w:color w:val="000000"/>
            </w:rPr>
          </w:pPr>
          <w:proofErr w:type="spellStart"/>
          <w:r w:rsidRPr="007D49D8">
            <w:rPr>
              <w:rFonts w:eastAsia="Times New Roman"/>
              <w:color w:val="000000"/>
            </w:rPr>
            <w:t>Niering</w:t>
          </w:r>
          <w:proofErr w:type="spellEnd"/>
          <w:r w:rsidRPr="007D49D8">
            <w:rPr>
              <w:rFonts w:eastAsia="Times New Roman"/>
              <w:color w:val="000000"/>
            </w:rPr>
            <w:t xml:space="preserve">, M. </w:t>
          </w:r>
          <w:r w:rsidRPr="007D49D8">
            <w:rPr>
              <w:rFonts w:eastAsia="Times New Roman"/>
              <w:i/>
              <w:iCs/>
              <w:color w:val="000000"/>
            </w:rPr>
            <w:t>et al.</w:t>
          </w:r>
          <w:r w:rsidRPr="007D49D8">
            <w:rPr>
              <w:rFonts w:eastAsia="Times New Roman"/>
              <w:color w:val="000000"/>
            </w:rPr>
            <w:t xml:space="preserve"> (2023) ‘Effects of Psychological Interventions on Performance Anxiety in Performing Artists and Athletes: A Systematic Review with Meta-Analysis’, </w:t>
          </w:r>
          <w:proofErr w:type="spellStart"/>
          <w:r w:rsidRPr="007D49D8">
            <w:rPr>
              <w:rFonts w:eastAsia="Times New Roman"/>
              <w:i/>
              <w:iCs/>
              <w:color w:val="000000"/>
            </w:rPr>
            <w:t>Behavioral</w:t>
          </w:r>
          <w:proofErr w:type="spellEnd"/>
          <w:r w:rsidRPr="007D49D8">
            <w:rPr>
              <w:rFonts w:eastAsia="Times New Roman"/>
              <w:i/>
              <w:iCs/>
              <w:color w:val="000000"/>
            </w:rPr>
            <w:t xml:space="preserve"> Sciences</w:t>
          </w:r>
          <w:r w:rsidRPr="007D49D8">
            <w:rPr>
              <w:rFonts w:eastAsia="Times New Roman"/>
              <w:color w:val="000000"/>
            </w:rPr>
            <w:t>, 13(11), p. 910. Available at: https://doi.org/10.3390/bs13110910.</w:t>
          </w:r>
        </w:p>
        <w:p w14:paraId="13B174B9" w14:textId="77777777" w:rsidR="007D49D8" w:rsidRPr="007D49D8" w:rsidRDefault="007D49D8" w:rsidP="007D49D8">
          <w:pPr>
            <w:spacing w:line="360" w:lineRule="auto"/>
            <w:divId w:val="1406952513"/>
            <w:rPr>
              <w:rFonts w:eastAsia="Times New Roman"/>
              <w:color w:val="000000"/>
            </w:rPr>
          </w:pPr>
          <w:r w:rsidRPr="007D49D8">
            <w:rPr>
              <w:rFonts w:eastAsia="Times New Roman"/>
              <w:color w:val="000000"/>
            </w:rPr>
            <w:t xml:space="preserve">Nishino, T. and Lahiri, S. (1981) ‘Effects of dopamine on chemoreflexes in breathing’, </w:t>
          </w:r>
          <w:r w:rsidRPr="007D49D8">
            <w:rPr>
              <w:rFonts w:eastAsia="Times New Roman"/>
              <w:i/>
              <w:iCs/>
              <w:color w:val="000000"/>
            </w:rPr>
            <w:t>Journal of Applied Physiology</w:t>
          </w:r>
          <w:r w:rsidRPr="007D49D8">
            <w:rPr>
              <w:rFonts w:eastAsia="Times New Roman"/>
              <w:color w:val="000000"/>
            </w:rPr>
            <w:t>, 50(4), pp. 892–897. Available at: https://doi.org/10.1152/jappl.1981.50.4.892.</w:t>
          </w:r>
        </w:p>
        <w:p w14:paraId="19D79196" w14:textId="2CF4C9D3" w:rsidR="007D49D8" w:rsidRPr="007D49D8" w:rsidRDefault="007D49D8" w:rsidP="007D49D8">
          <w:pPr>
            <w:spacing w:line="360" w:lineRule="auto"/>
            <w:divId w:val="100877495"/>
            <w:rPr>
              <w:rFonts w:eastAsia="Times New Roman"/>
              <w:color w:val="000000"/>
            </w:rPr>
          </w:pPr>
          <w:r w:rsidRPr="007D49D8">
            <w:rPr>
              <w:rFonts w:eastAsia="Times New Roman"/>
              <w:color w:val="000000"/>
            </w:rPr>
            <w:t xml:space="preserve">Othman, N., Baraka, M. and </w:t>
          </w:r>
          <w:proofErr w:type="spellStart"/>
          <w:r w:rsidRPr="007D49D8">
            <w:rPr>
              <w:rFonts w:eastAsia="Times New Roman"/>
              <w:color w:val="000000"/>
            </w:rPr>
            <w:t>Rifaie</w:t>
          </w:r>
          <w:proofErr w:type="spellEnd"/>
          <w:r w:rsidRPr="007D49D8">
            <w:rPr>
              <w:rFonts w:eastAsia="Times New Roman"/>
              <w:color w:val="000000"/>
            </w:rPr>
            <w:t>, N. (2021) ‘</w:t>
          </w:r>
          <w:r w:rsidR="00364F98">
            <w:rPr>
              <w:rFonts w:eastAsia="Times New Roman"/>
              <w:color w:val="000000"/>
            </w:rPr>
            <w:t>E</w:t>
          </w:r>
          <w:r w:rsidR="00364F98" w:rsidRPr="007D49D8">
            <w:rPr>
              <w:rFonts w:eastAsia="Times New Roman"/>
              <w:color w:val="000000"/>
            </w:rPr>
            <w:t xml:space="preserve">fficacy of the accent method of voice therapy on acoustic measurements, in </w:t>
          </w:r>
          <w:proofErr w:type="spellStart"/>
          <w:r w:rsidR="00364F98" w:rsidRPr="007D49D8">
            <w:rPr>
              <w:rFonts w:eastAsia="Times New Roman"/>
              <w:color w:val="000000"/>
            </w:rPr>
            <w:t>hyperfunctional</w:t>
          </w:r>
          <w:proofErr w:type="spellEnd"/>
          <w:r w:rsidR="00364F98" w:rsidRPr="007D49D8">
            <w:rPr>
              <w:rFonts w:eastAsia="Times New Roman"/>
              <w:color w:val="000000"/>
            </w:rPr>
            <w:t xml:space="preserve"> dysphonic patients</w:t>
          </w:r>
          <w:r w:rsidRPr="007D49D8">
            <w:rPr>
              <w:rFonts w:eastAsia="Times New Roman"/>
              <w:color w:val="000000"/>
            </w:rPr>
            <w:t xml:space="preserve">’, </w:t>
          </w:r>
          <w:r w:rsidRPr="007D49D8">
            <w:rPr>
              <w:rFonts w:eastAsia="Times New Roman"/>
              <w:i/>
              <w:iCs/>
              <w:color w:val="000000"/>
            </w:rPr>
            <w:t>Ain Shams Medical Journal</w:t>
          </w:r>
          <w:r w:rsidRPr="007D49D8">
            <w:rPr>
              <w:rFonts w:eastAsia="Times New Roman"/>
              <w:color w:val="000000"/>
            </w:rPr>
            <w:t>, 72(2), pp. 365–372. Available at: https://doi.org/10.21608/asmj.2021.192557.</w:t>
          </w:r>
        </w:p>
        <w:p w14:paraId="7DF8D9B1" w14:textId="77777777" w:rsidR="007D49D8" w:rsidRPr="007D49D8" w:rsidRDefault="007D49D8" w:rsidP="007D49D8">
          <w:pPr>
            <w:spacing w:line="360" w:lineRule="auto"/>
            <w:divId w:val="287442539"/>
            <w:rPr>
              <w:rFonts w:eastAsia="Times New Roman"/>
              <w:color w:val="000000"/>
            </w:rPr>
          </w:pPr>
          <w:r w:rsidRPr="007D49D8">
            <w:rPr>
              <w:rFonts w:eastAsia="Times New Roman"/>
              <w:color w:val="000000"/>
            </w:rPr>
            <w:lastRenderedPageBreak/>
            <w:t>Parkes, M.J. (2006) ‘Breath</w:t>
          </w:r>
          <w:r w:rsidRPr="007D49D8">
            <w:rPr>
              <w:rFonts w:ascii="Cambria Math" w:eastAsia="Times New Roman" w:hAnsi="Cambria Math" w:cs="Cambria Math"/>
              <w:color w:val="000000"/>
            </w:rPr>
            <w:t>‐</w:t>
          </w:r>
          <w:r w:rsidRPr="007D49D8">
            <w:rPr>
              <w:rFonts w:eastAsia="Times New Roman"/>
              <w:color w:val="000000"/>
            </w:rPr>
            <w:t xml:space="preserve">holding and its breakpoint’, </w:t>
          </w:r>
          <w:r w:rsidRPr="007D49D8">
            <w:rPr>
              <w:rFonts w:eastAsia="Times New Roman"/>
              <w:i/>
              <w:iCs/>
              <w:color w:val="000000"/>
            </w:rPr>
            <w:t>Experimental Physiology</w:t>
          </w:r>
          <w:r w:rsidRPr="007D49D8">
            <w:rPr>
              <w:rFonts w:eastAsia="Times New Roman"/>
              <w:color w:val="000000"/>
            </w:rPr>
            <w:t>, 91(1), pp. 1–15. Available at: https://doi.org/10.1113/expphysiol.2005.031625.</w:t>
          </w:r>
        </w:p>
        <w:p w14:paraId="4EC44FF7" w14:textId="77777777" w:rsidR="007D49D8" w:rsidRPr="007D49D8" w:rsidRDefault="007D49D8" w:rsidP="007D49D8">
          <w:pPr>
            <w:spacing w:line="360" w:lineRule="auto"/>
            <w:divId w:val="953483514"/>
            <w:rPr>
              <w:rFonts w:eastAsia="Times New Roman"/>
              <w:color w:val="000000"/>
            </w:rPr>
          </w:pPr>
          <w:r w:rsidRPr="007D49D8">
            <w:rPr>
              <w:rFonts w:eastAsia="Times New Roman"/>
              <w:color w:val="000000"/>
            </w:rPr>
            <w:t xml:space="preserve">Pendleton, D. </w:t>
          </w:r>
          <w:r w:rsidRPr="007D49D8">
            <w:rPr>
              <w:rFonts w:eastAsia="Times New Roman"/>
              <w:i/>
              <w:iCs/>
              <w:color w:val="000000"/>
            </w:rPr>
            <w:t>et al.</w:t>
          </w:r>
          <w:r w:rsidRPr="007D49D8">
            <w:rPr>
              <w:rFonts w:eastAsia="Times New Roman"/>
              <w:color w:val="000000"/>
            </w:rPr>
            <w:t xml:space="preserve"> (1984) </w:t>
          </w:r>
          <w:r w:rsidRPr="007D49D8">
            <w:rPr>
              <w:rFonts w:eastAsia="Times New Roman"/>
              <w:i/>
              <w:iCs/>
              <w:color w:val="000000"/>
            </w:rPr>
            <w:t>The consultation: an approach to learning and teaching</w:t>
          </w:r>
          <w:r w:rsidRPr="007D49D8">
            <w:rPr>
              <w:rFonts w:eastAsia="Times New Roman"/>
              <w:color w:val="000000"/>
            </w:rPr>
            <w:t>. Oxford: Oxford University Press.</w:t>
          </w:r>
        </w:p>
        <w:p w14:paraId="5C3C8986" w14:textId="77777777" w:rsidR="007D49D8" w:rsidRPr="007D49D8" w:rsidRDefault="007D49D8" w:rsidP="007D49D8">
          <w:pPr>
            <w:spacing w:line="360" w:lineRule="auto"/>
            <w:divId w:val="1331324754"/>
            <w:rPr>
              <w:rFonts w:eastAsia="Times New Roman"/>
              <w:color w:val="000000"/>
            </w:rPr>
          </w:pPr>
          <w:r w:rsidRPr="007D49D8">
            <w:rPr>
              <w:rFonts w:eastAsia="Times New Roman"/>
              <w:color w:val="000000"/>
            </w:rPr>
            <w:t xml:space="preserve">Peper, E. and Harvey, R. (2024) ‘Smartphone Affects Social Communication, Vision, Breathing, and Mental and Physical Health: What To Do!’, </w:t>
          </w:r>
          <w:r w:rsidRPr="007D49D8">
            <w:rPr>
              <w:rFonts w:eastAsia="Times New Roman"/>
              <w:i/>
              <w:iCs/>
              <w:color w:val="000000"/>
            </w:rPr>
            <w:t>Townsend Letter</w:t>
          </w:r>
          <w:r w:rsidRPr="007D49D8">
            <w:rPr>
              <w:rFonts w:eastAsia="Times New Roman"/>
              <w:color w:val="000000"/>
            </w:rPr>
            <w:t>, 15 September. Available at: https://www.researchgate.net/profile/Erik-Peper/publication/384054908_0_Smartphone_affects_social_communication_vision_breathing_and_mental_and_physical_health_Published/links/66e757000463442fa85150b4/0-Smartphone-affects-social-communication-vision-breathing-and-mental-and-physical-health-Published.pdf (Accessed: 29 November 2024).</w:t>
          </w:r>
        </w:p>
        <w:p w14:paraId="1974CEDF" w14:textId="77777777" w:rsidR="007D49D8" w:rsidRPr="007D49D8" w:rsidRDefault="007D49D8" w:rsidP="007D49D8">
          <w:pPr>
            <w:spacing w:line="360" w:lineRule="auto"/>
            <w:divId w:val="960261784"/>
            <w:rPr>
              <w:rFonts w:eastAsia="Times New Roman"/>
              <w:color w:val="000000"/>
            </w:rPr>
          </w:pPr>
          <w:proofErr w:type="spellStart"/>
          <w:r w:rsidRPr="007D49D8">
            <w:rPr>
              <w:rFonts w:eastAsia="Times New Roman"/>
              <w:color w:val="000000"/>
            </w:rPr>
            <w:t>Perciavalle</w:t>
          </w:r>
          <w:proofErr w:type="spellEnd"/>
          <w:r w:rsidRPr="007D49D8">
            <w:rPr>
              <w:rFonts w:eastAsia="Times New Roman"/>
              <w:color w:val="000000"/>
            </w:rPr>
            <w:t xml:space="preserve">, V. </w:t>
          </w:r>
          <w:r w:rsidRPr="007D49D8">
            <w:rPr>
              <w:rFonts w:eastAsia="Times New Roman"/>
              <w:i/>
              <w:iCs/>
              <w:color w:val="000000"/>
            </w:rPr>
            <w:t>et al.</w:t>
          </w:r>
          <w:r w:rsidRPr="007D49D8">
            <w:rPr>
              <w:rFonts w:eastAsia="Times New Roman"/>
              <w:color w:val="000000"/>
            </w:rPr>
            <w:t xml:space="preserve"> (2017) ‘The role of deep breathing on stress’, </w:t>
          </w:r>
          <w:r w:rsidRPr="007D49D8">
            <w:rPr>
              <w:rFonts w:eastAsia="Times New Roman"/>
              <w:i/>
              <w:iCs/>
              <w:color w:val="000000"/>
            </w:rPr>
            <w:t>Neurological Sciences</w:t>
          </w:r>
          <w:r w:rsidRPr="007D49D8">
            <w:rPr>
              <w:rFonts w:eastAsia="Times New Roman"/>
              <w:color w:val="000000"/>
            </w:rPr>
            <w:t>, 38(3), pp. 451–458. Available at: https://doi.org/10.1007/s10072-016-2790-8.</w:t>
          </w:r>
        </w:p>
        <w:p w14:paraId="3130F7C9" w14:textId="77777777" w:rsidR="007D49D8" w:rsidRPr="007D49D8" w:rsidRDefault="007D49D8" w:rsidP="007D49D8">
          <w:pPr>
            <w:spacing w:line="360" w:lineRule="auto"/>
            <w:divId w:val="345644104"/>
            <w:rPr>
              <w:rFonts w:eastAsia="Times New Roman"/>
              <w:color w:val="000000"/>
            </w:rPr>
          </w:pPr>
          <w:r w:rsidRPr="007D49D8">
            <w:rPr>
              <w:rFonts w:eastAsia="Times New Roman"/>
              <w:color w:val="000000"/>
            </w:rPr>
            <w:t xml:space="preserve">Perri, M.A. and Halford, E. (2004) ‘Pain and faulty breathing: a pilot study’, </w:t>
          </w:r>
          <w:r w:rsidRPr="007D49D8">
            <w:rPr>
              <w:rFonts w:eastAsia="Times New Roman"/>
              <w:i/>
              <w:iCs/>
              <w:color w:val="000000"/>
            </w:rPr>
            <w:t>Journal of Bodywork and Movement Therapies</w:t>
          </w:r>
          <w:r w:rsidRPr="007D49D8">
            <w:rPr>
              <w:rFonts w:eastAsia="Times New Roman"/>
              <w:color w:val="000000"/>
            </w:rPr>
            <w:t>, 8(4), pp. 297–306. Available at: https://doi.org/10.1016/S1360-8592(03)00085-8.</w:t>
          </w:r>
        </w:p>
        <w:p w14:paraId="3E9EAB64" w14:textId="77777777" w:rsidR="007D49D8" w:rsidRPr="007D49D8" w:rsidRDefault="007D49D8" w:rsidP="007D49D8">
          <w:pPr>
            <w:spacing w:line="360" w:lineRule="auto"/>
            <w:divId w:val="69235864"/>
            <w:rPr>
              <w:rFonts w:eastAsia="Times New Roman"/>
              <w:color w:val="000000"/>
            </w:rPr>
          </w:pPr>
          <w:proofErr w:type="spellStart"/>
          <w:r w:rsidRPr="007D49D8">
            <w:rPr>
              <w:rFonts w:eastAsia="Times New Roman"/>
              <w:color w:val="000000"/>
            </w:rPr>
            <w:t>Rodenburg</w:t>
          </w:r>
          <w:proofErr w:type="spellEnd"/>
          <w:r w:rsidRPr="007D49D8">
            <w:rPr>
              <w:rFonts w:eastAsia="Times New Roman"/>
              <w:color w:val="000000"/>
            </w:rPr>
            <w:t xml:space="preserve">, P. (1997) </w:t>
          </w:r>
          <w:r w:rsidRPr="007D49D8">
            <w:rPr>
              <w:rFonts w:eastAsia="Times New Roman"/>
              <w:i/>
              <w:iCs/>
              <w:color w:val="000000"/>
            </w:rPr>
            <w:t>The Actor Speaks</w:t>
          </w:r>
          <w:r w:rsidRPr="007D49D8">
            <w:rPr>
              <w:rFonts w:eastAsia="Times New Roman"/>
              <w:color w:val="000000"/>
            </w:rPr>
            <w:t xml:space="preserve">. 2014th </w:t>
          </w:r>
          <w:proofErr w:type="spellStart"/>
          <w:r w:rsidRPr="007D49D8">
            <w:rPr>
              <w:rFonts w:eastAsia="Times New Roman"/>
              <w:color w:val="000000"/>
            </w:rPr>
            <w:t>edn</w:t>
          </w:r>
          <w:proofErr w:type="spellEnd"/>
          <w:r w:rsidRPr="007D49D8">
            <w:rPr>
              <w:rFonts w:eastAsia="Times New Roman"/>
              <w:color w:val="000000"/>
            </w:rPr>
            <w:t>. London: Methuen Drama.</w:t>
          </w:r>
        </w:p>
        <w:p w14:paraId="6821FF35" w14:textId="77777777" w:rsidR="007D49D8" w:rsidRPr="007D49D8" w:rsidRDefault="007D49D8" w:rsidP="007D49D8">
          <w:pPr>
            <w:spacing w:line="360" w:lineRule="auto"/>
            <w:divId w:val="1545678349"/>
            <w:rPr>
              <w:rFonts w:eastAsia="Times New Roman"/>
              <w:color w:val="000000"/>
            </w:rPr>
          </w:pPr>
          <w:proofErr w:type="spellStart"/>
          <w:r w:rsidRPr="007D49D8">
            <w:rPr>
              <w:rFonts w:eastAsia="Times New Roman"/>
              <w:color w:val="000000"/>
            </w:rPr>
            <w:t>Rootberg</w:t>
          </w:r>
          <w:proofErr w:type="spellEnd"/>
          <w:r w:rsidRPr="007D49D8">
            <w:rPr>
              <w:rFonts w:eastAsia="Times New Roman"/>
              <w:color w:val="000000"/>
            </w:rPr>
            <w:t>, R. (2011) ‘“End-</w:t>
          </w:r>
          <w:proofErr w:type="spellStart"/>
          <w:r w:rsidRPr="007D49D8">
            <w:rPr>
              <w:rFonts w:eastAsia="Times New Roman"/>
              <w:color w:val="000000"/>
            </w:rPr>
            <w:t>gaining”and</w:t>
          </w:r>
          <w:proofErr w:type="spellEnd"/>
          <w:r w:rsidRPr="007D49D8">
            <w:rPr>
              <w:rFonts w:eastAsia="Times New Roman"/>
              <w:color w:val="000000"/>
            </w:rPr>
            <w:t xml:space="preserve"> </w:t>
          </w:r>
          <w:proofErr w:type="spellStart"/>
          <w:r w:rsidRPr="007D49D8">
            <w:rPr>
              <w:rFonts w:eastAsia="Times New Roman"/>
              <w:color w:val="000000"/>
            </w:rPr>
            <w:t>the“Means</w:t>
          </w:r>
          <w:proofErr w:type="spellEnd"/>
          <w:r w:rsidRPr="007D49D8">
            <w:rPr>
              <w:rFonts w:eastAsia="Times New Roman"/>
              <w:color w:val="000000"/>
            </w:rPr>
            <w:t xml:space="preserve">-Whereby”: Discovering the best process to achieve goals of vocal training and pedagogy using the Alexander Technique’, </w:t>
          </w:r>
          <w:r w:rsidRPr="007D49D8">
            <w:rPr>
              <w:rFonts w:eastAsia="Times New Roman"/>
              <w:i/>
              <w:iCs/>
              <w:color w:val="000000"/>
            </w:rPr>
            <w:t>Voice and Speech Review</w:t>
          </w:r>
          <w:r w:rsidRPr="007D49D8">
            <w:rPr>
              <w:rFonts w:eastAsia="Times New Roman"/>
              <w:color w:val="000000"/>
            </w:rPr>
            <w:t>, 7(1), pp. 157–163. Available at: https://doi.org/10.1080/23268263.2011.10739536.</w:t>
          </w:r>
        </w:p>
        <w:p w14:paraId="7B4872F6" w14:textId="77777777" w:rsidR="007D49D8" w:rsidRPr="007D49D8" w:rsidRDefault="007D49D8" w:rsidP="007D49D8">
          <w:pPr>
            <w:spacing w:line="360" w:lineRule="auto"/>
            <w:divId w:val="1559241879"/>
            <w:rPr>
              <w:rFonts w:eastAsia="Times New Roman"/>
              <w:color w:val="000000"/>
            </w:rPr>
          </w:pPr>
          <w:r w:rsidRPr="007D49D8">
            <w:rPr>
              <w:rFonts w:eastAsia="Times New Roman"/>
              <w:color w:val="000000"/>
            </w:rPr>
            <w:t xml:space="preserve">Rubin, J.S., </w:t>
          </w:r>
          <w:proofErr w:type="spellStart"/>
          <w:r w:rsidRPr="007D49D8">
            <w:rPr>
              <w:rFonts w:eastAsia="Times New Roman"/>
              <w:color w:val="000000"/>
            </w:rPr>
            <w:t>Sataloff</w:t>
          </w:r>
          <w:proofErr w:type="spellEnd"/>
          <w:r w:rsidRPr="007D49D8">
            <w:rPr>
              <w:rFonts w:eastAsia="Times New Roman"/>
              <w:color w:val="000000"/>
            </w:rPr>
            <w:t xml:space="preserve">, R.T. and Korovin, G.S. (2013) </w:t>
          </w:r>
          <w:r w:rsidRPr="007D49D8">
            <w:rPr>
              <w:rFonts w:eastAsia="Times New Roman"/>
              <w:i/>
              <w:iCs/>
              <w:color w:val="000000"/>
            </w:rPr>
            <w:t>Diagnosis and Treatment of Voice Disorders</w:t>
          </w:r>
          <w:r w:rsidRPr="007D49D8">
            <w:rPr>
              <w:rFonts w:eastAsia="Times New Roman"/>
              <w:color w:val="000000"/>
            </w:rPr>
            <w:t>. Third. San Diego, CA: Plural Publishing.</w:t>
          </w:r>
        </w:p>
        <w:p w14:paraId="256F37FD" w14:textId="77777777" w:rsidR="007D49D8" w:rsidRPr="007D49D8" w:rsidRDefault="007D49D8" w:rsidP="007D49D8">
          <w:pPr>
            <w:spacing w:line="360" w:lineRule="auto"/>
            <w:divId w:val="750006236"/>
            <w:rPr>
              <w:rFonts w:eastAsia="Times New Roman"/>
              <w:color w:val="000000"/>
            </w:rPr>
          </w:pPr>
          <w:r w:rsidRPr="007D49D8">
            <w:rPr>
              <w:rFonts w:eastAsia="Times New Roman"/>
              <w:color w:val="000000"/>
            </w:rPr>
            <w:t xml:space="preserve">Rubin, J.S., </w:t>
          </w:r>
          <w:proofErr w:type="spellStart"/>
          <w:r w:rsidRPr="007D49D8">
            <w:rPr>
              <w:rFonts w:eastAsia="Times New Roman"/>
              <w:color w:val="000000"/>
            </w:rPr>
            <w:t>Sataloff</w:t>
          </w:r>
          <w:proofErr w:type="spellEnd"/>
          <w:r w:rsidRPr="007D49D8">
            <w:rPr>
              <w:rFonts w:eastAsia="Times New Roman"/>
              <w:color w:val="000000"/>
            </w:rPr>
            <w:t xml:space="preserve">, R.T. and Korovin, G.S. (eds) (2014) </w:t>
          </w:r>
          <w:r w:rsidRPr="007D49D8">
            <w:rPr>
              <w:rFonts w:eastAsia="Times New Roman"/>
              <w:i/>
              <w:iCs/>
              <w:color w:val="000000"/>
            </w:rPr>
            <w:t>Diagnosis and Treatment of Voice Disorders</w:t>
          </w:r>
          <w:r w:rsidRPr="007D49D8">
            <w:rPr>
              <w:rFonts w:eastAsia="Times New Roman"/>
              <w:color w:val="000000"/>
            </w:rPr>
            <w:t xml:space="preserve">. 4th </w:t>
          </w:r>
          <w:proofErr w:type="spellStart"/>
          <w:r w:rsidRPr="007D49D8">
            <w:rPr>
              <w:rFonts w:eastAsia="Times New Roman"/>
              <w:color w:val="000000"/>
            </w:rPr>
            <w:t>edn</w:t>
          </w:r>
          <w:proofErr w:type="spellEnd"/>
          <w:r w:rsidRPr="007D49D8">
            <w:rPr>
              <w:rFonts w:eastAsia="Times New Roman"/>
              <w:color w:val="000000"/>
            </w:rPr>
            <w:t>. San Diego, CA: Plural Publishing.</w:t>
          </w:r>
        </w:p>
        <w:p w14:paraId="36C398B0" w14:textId="77777777" w:rsidR="007D49D8" w:rsidRPr="007D49D8" w:rsidRDefault="007D49D8" w:rsidP="007D49D8">
          <w:pPr>
            <w:spacing w:line="360" w:lineRule="auto"/>
            <w:divId w:val="676036581"/>
            <w:rPr>
              <w:rFonts w:eastAsia="Times New Roman"/>
              <w:color w:val="000000"/>
            </w:rPr>
          </w:pPr>
          <w:proofErr w:type="spellStart"/>
          <w:r w:rsidRPr="007D49D8">
            <w:rPr>
              <w:rFonts w:eastAsia="Times New Roman"/>
              <w:color w:val="000000"/>
            </w:rPr>
            <w:t>Sataloff</w:t>
          </w:r>
          <w:proofErr w:type="spellEnd"/>
          <w:r w:rsidRPr="007D49D8">
            <w:rPr>
              <w:rFonts w:eastAsia="Times New Roman"/>
              <w:color w:val="000000"/>
            </w:rPr>
            <w:t xml:space="preserve">, R. (1988) </w:t>
          </w:r>
          <w:r w:rsidRPr="007D49D8">
            <w:rPr>
              <w:rFonts w:eastAsia="Times New Roman"/>
              <w:i/>
              <w:iCs/>
              <w:color w:val="000000"/>
            </w:rPr>
            <w:t>Vocal Health and Pedagogy</w:t>
          </w:r>
          <w:r w:rsidRPr="007D49D8">
            <w:rPr>
              <w:rFonts w:eastAsia="Times New Roman"/>
              <w:color w:val="000000"/>
            </w:rPr>
            <w:t>. Singular Publishing Ltd.</w:t>
          </w:r>
        </w:p>
        <w:p w14:paraId="08C55F20" w14:textId="77777777" w:rsidR="007D49D8" w:rsidRPr="007D49D8" w:rsidRDefault="007D49D8" w:rsidP="007D49D8">
          <w:pPr>
            <w:spacing w:line="360" w:lineRule="auto"/>
            <w:divId w:val="522013291"/>
            <w:rPr>
              <w:rFonts w:eastAsia="Times New Roman"/>
              <w:color w:val="000000"/>
            </w:rPr>
          </w:pPr>
          <w:proofErr w:type="spellStart"/>
          <w:r w:rsidRPr="007D49D8">
            <w:rPr>
              <w:rFonts w:eastAsia="Times New Roman"/>
              <w:color w:val="000000"/>
            </w:rPr>
            <w:t>Sataloff</w:t>
          </w:r>
          <w:proofErr w:type="spellEnd"/>
          <w:r w:rsidRPr="007D49D8">
            <w:rPr>
              <w:rFonts w:eastAsia="Times New Roman"/>
              <w:color w:val="000000"/>
            </w:rPr>
            <w:t xml:space="preserve">, R. (1998) </w:t>
          </w:r>
          <w:r w:rsidRPr="007D49D8">
            <w:rPr>
              <w:rFonts w:eastAsia="Times New Roman"/>
              <w:i/>
              <w:iCs/>
              <w:color w:val="000000"/>
            </w:rPr>
            <w:t xml:space="preserve">Vocal Health and Pedagogy </w:t>
          </w:r>
          <w:r w:rsidRPr="007D49D8">
            <w:rPr>
              <w:rFonts w:eastAsia="Times New Roman"/>
              <w:color w:val="000000"/>
            </w:rPr>
            <w:t>. San Diego: Singular Publishing Ltd.</w:t>
          </w:r>
        </w:p>
        <w:p w14:paraId="16DEF12B" w14:textId="77777777" w:rsidR="007D49D8" w:rsidRPr="007D49D8" w:rsidRDefault="007D49D8" w:rsidP="007D49D8">
          <w:pPr>
            <w:spacing w:line="360" w:lineRule="auto"/>
            <w:divId w:val="1276595842"/>
            <w:rPr>
              <w:rFonts w:eastAsia="Times New Roman"/>
              <w:color w:val="000000"/>
            </w:rPr>
          </w:pPr>
          <w:r w:rsidRPr="007D49D8">
            <w:rPr>
              <w:rFonts w:eastAsia="Times New Roman"/>
              <w:color w:val="000000"/>
            </w:rPr>
            <w:t xml:space="preserve">Schön, D. (1991) </w:t>
          </w:r>
          <w:r w:rsidRPr="007D49D8">
            <w:rPr>
              <w:rFonts w:eastAsia="Times New Roman"/>
              <w:i/>
              <w:iCs/>
              <w:color w:val="000000"/>
            </w:rPr>
            <w:t>The Reflective Practitioner: How Professionals Think in Action</w:t>
          </w:r>
          <w:r w:rsidRPr="007D49D8">
            <w:rPr>
              <w:rFonts w:eastAsia="Times New Roman"/>
              <w:color w:val="000000"/>
            </w:rPr>
            <w:t>. Aldershot: Avebury.</w:t>
          </w:r>
        </w:p>
        <w:p w14:paraId="01D6CE59" w14:textId="77777777" w:rsidR="007D49D8" w:rsidRPr="007D49D8" w:rsidRDefault="007D49D8" w:rsidP="007D49D8">
          <w:pPr>
            <w:spacing w:line="360" w:lineRule="auto"/>
            <w:divId w:val="624576960"/>
            <w:rPr>
              <w:rFonts w:eastAsia="Times New Roman"/>
              <w:color w:val="000000"/>
            </w:rPr>
          </w:pPr>
          <w:proofErr w:type="spellStart"/>
          <w:r w:rsidRPr="007D49D8">
            <w:rPr>
              <w:rFonts w:eastAsia="Times New Roman"/>
              <w:color w:val="000000"/>
            </w:rPr>
            <w:t>Seesholtz</w:t>
          </w:r>
          <w:proofErr w:type="spellEnd"/>
          <w:r w:rsidRPr="007D49D8">
            <w:rPr>
              <w:rFonts w:eastAsia="Times New Roman"/>
              <w:color w:val="000000"/>
            </w:rPr>
            <w:t xml:space="preserve">, J. (2022) ‘Hyperadduction: A Pedagogic Approach for the 21st Century Voice Instructor’, </w:t>
          </w:r>
          <w:r w:rsidRPr="007D49D8">
            <w:rPr>
              <w:rFonts w:eastAsia="Times New Roman"/>
              <w:i/>
              <w:iCs/>
              <w:color w:val="000000"/>
            </w:rPr>
            <w:t>Journal of Singing</w:t>
          </w:r>
          <w:r w:rsidRPr="007D49D8">
            <w:rPr>
              <w:rFonts w:eastAsia="Times New Roman"/>
              <w:color w:val="000000"/>
            </w:rPr>
            <w:t>, 79(1), pp. 13–20. Available at: https://doi.org/10.53830/BGDZ3610.</w:t>
          </w:r>
        </w:p>
        <w:p w14:paraId="28B6EA00" w14:textId="77777777" w:rsidR="007D49D8" w:rsidRPr="007D49D8" w:rsidRDefault="007D49D8" w:rsidP="007D49D8">
          <w:pPr>
            <w:spacing w:line="360" w:lineRule="auto"/>
            <w:divId w:val="2120223809"/>
            <w:rPr>
              <w:rFonts w:eastAsia="Times New Roman"/>
              <w:color w:val="000000"/>
            </w:rPr>
          </w:pPr>
          <w:proofErr w:type="spellStart"/>
          <w:r w:rsidRPr="007D49D8">
            <w:rPr>
              <w:rFonts w:eastAsia="Times New Roman"/>
              <w:color w:val="000000"/>
            </w:rPr>
            <w:lastRenderedPageBreak/>
            <w:t>Shewell</w:t>
          </w:r>
          <w:proofErr w:type="spellEnd"/>
          <w:r w:rsidRPr="007D49D8">
            <w:rPr>
              <w:rFonts w:eastAsia="Times New Roman"/>
              <w:color w:val="000000"/>
            </w:rPr>
            <w:t xml:space="preserve">, C. (2009) </w:t>
          </w:r>
          <w:r w:rsidRPr="007D49D8">
            <w:rPr>
              <w:rFonts w:eastAsia="Times New Roman"/>
              <w:i/>
              <w:iCs/>
              <w:color w:val="000000"/>
            </w:rPr>
            <w:t>Voice Work</w:t>
          </w:r>
          <w:r w:rsidRPr="007D49D8">
            <w:rPr>
              <w:rFonts w:ascii="Arial" w:eastAsia="Times New Roman" w:hAnsi="Arial" w:cs="Arial"/>
              <w:i/>
              <w:iCs/>
              <w:color w:val="000000"/>
            </w:rPr>
            <w:t> </w:t>
          </w:r>
          <w:r w:rsidRPr="007D49D8">
            <w:rPr>
              <w:rFonts w:eastAsia="Times New Roman"/>
              <w:i/>
              <w:iCs/>
              <w:color w:val="000000"/>
            </w:rPr>
            <w:t xml:space="preserve">: Art and Science in Changing Voices </w:t>
          </w:r>
          <w:r w:rsidRPr="007D49D8">
            <w:rPr>
              <w:rFonts w:eastAsia="Times New Roman"/>
              <w:color w:val="000000"/>
            </w:rPr>
            <w:t xml:space="preserve">. 1st </w:t>
          </w:r>
          <w:proofErr w:type="spellStart"/>
          <w:r w:rsidRPr="007D49D8">
            <w:rPr>
              <w:rFonts w:eastAsia="Times New Roman"/>
              <w:color w:val="000000"/>
            </w:rPr>
            <w:t>edn</w:t>
          </w:r>
          <w:proofErr w:type="spellEnd"/>
          <w:r w:rsidRPr="007D49D8">
            <w:rPr>
              <w:rFonts w:eastAsia="Times New Roman"/>
              <w:color w:val="000000"/>
            </w:rPr>
            <w:t>. Wiley-Blackwell.</w:t>
          </w:r>
        </w:p>
        <w:p w14:paraId="0C3BC84A" w14:textId="77777777" w:rsidR="007D49D8" w:rsidRPr="007D49D8" w:rsidRDefault="007D49D8" w:rsidP="007D49D8">
          <w:pPr>
            <w:spacing w:line="360" w:lineRule="auto"/>
            <w:divId w:val="1019234201"/>
            <w:rPr>
              <w:rFonts w:eastAsia="Times New Roman"/>
              <w:color w:val="000000"/>
            </w:rPr>
          </w:pPr>
          <w:proofErr w:type="spellStart"/>
          <w:r w:rsidRPr="007D49D8">
            <w:rPr>
              <w:rFonts w:eastAsia="Times New Roman"/>
              <w:color w:val="000000"/>
            </w:rPr>
            <w:t>Sivasankar</w:t>
          </w:r>
          <w:proofErr w:type="spellEnd"/>
          <w:r w:rsidRPr="007D49D8">
            <w:rPr>
              <w:rFonts w:eastAsia="Times New Roman"/>
              <w:color w:val="000000"/>
            </w:rPr>
            <w:t xml:space="preserve">, M. and Fisher, K. V. (2003) ‘Oral Breathing Challenge in Participants With Vocal Attrition’, </w:t>
          </w:r>
          <w:r w:rsidRPr="007D49D8">
            <w:rPr>
              <w:rFonts w:eastAsia="Times New Roman"/>
              <w:i/>
              <w:iCs/>
              <w:color w:val="000000"/>
            </w:rPr>
            <w:t>Journal of Speech, Language, and Hearing Research</w:t>
          </w:r>
          <w:r w:rsidRPr="007D49D8">
            <w:rPr>
              <w:rFonts w:eastAsia="Times New Roman"/>
              <w:color w:val="000000"/>
            </w:rPr>
            <w:t>, 46(6), pp. 1416–1427. Available at: https://doi.org/10.1044/1092-4388(2003/110).</w:t>
          </w:r>
        </w:p>
        <w:p w14:paraId="6C7F7188" w14:textId="77777777" w:rsidR="007D49D8" w:rsidRPr="007D49D8" w:rsidRDefault="007D49D8" w:rsidP="007D49D8">
          <w:pPr>
            <w:spacing w:line="360" w:lineRule="auto"/>
            <w:divId w:val="1778452185"/>
            <w:rPr>
              <w:rFonts w:eastAsia="Times New Roman"/>
              <w:color w:val="000000"/>
            </w:rPr>
          </w:pPr>
          <w:r w:rsidRPr="007D49D8">
            <w:rPr>
              <w:rFonts w:eastAsia="Times New Roman"/>
              <w:color w:val="000000"/>
            </w:rPr>
            <w:t xml:space="preserve">Steffen, P.R. </w:t>
          </w:r>
          <w:r w:rsidRPr="007D49D8">
            <w:rPr>
              <w:rFonts w:eastAsia="Times New Roman"/>
              <w:i/>
              <w:iCs/>
              <w:color w:val="000000"/>
            </w:rPr>
            <w:t>et al.</w:t>
          </w:r>
          <w:r w:rsidRPr="007D49D8">
            <w:rPr>
              <w:rFonts w:eastAsia="Times New Roman"/>
              <w:color w:val="000000"/>
            </w:rPr>
            <w:t xml:space="preserve"> (2021) ‘Integrating Breathing Techniques Into Psychotherapy to Improve HRV: Which Approach Is Best?’, </w:t>
          </w:r>
          <w:r w:rsidRPr="007D49D8">
            <w:rPr>
              <w:rFonts w:eastAsia="Times New Roman"/>
              <w:i/>
              <w:iCs/>
              <w:color w:val="000000"/>
            </w:rPr>
            <w:t>Frontiers in Psychology</w:t>
          </w:r>
          <w:r w:rsidRPr="007D49D8">
            <w:rPr>
              <w:rFonts w:eastAsia="Times New Roman"/>
              <w:color w:val="000000"/>
            </w:rPr>
            <w:t>, 12. Available at: https://doi.org/10.3389/fpsyg.2021.624254.</w:t>
          </w:r>
        </w:p>
        <w:p w14:paraId="70336684" w14:textId="77777777" w:rsidR="007D49D8" w:rsidRPr="007D49D8" w:rsidRDefault="007D49D8" w:rsidP="007D49D8">
          <w:pPr>
            <w:spacing w:line="360" w:lineRule="auto"/>
            <w:divId w:val="1898937127"/>
            <w:rPr>
              <w:rFonts w:eastAsia="Times New Roman"/>
              <w:color w:val="000000"/>
            </w:rPr>
          </w:pPr>
          <w:r w:rsidRPr="007D49D8">
            <w:rPr>
              <w:rFonts w:eastAsia="Times New Roman"/>
              <w:color w:val="000000"/>
            </w:rPr>
            <w:t xml:space="preserve">Stone, L. (2012) ‘The Connected Life: From Email </w:t>
          </w:r>
          <w:proofErr w:type="spellStart"/>
          <w:r w:rsidRPr="007D49D8">
            <w:rPr>
              <w:rFonts w:eastAsia="Times New Roman"/>
              <w:color w:val="000000"/>
            </w:rPr>
            <w:t>Apnea</w:t>
          </w:r>
          <w:proofErr w:type="spellEnd"/>
          <w:r w:rsidRPr="007D49D8">
            <w:rPr>
              <w:rFonts w:eastAsia="Times New Roman"/>
              <w:color w:val="000000"/>
            </w:rPr>
            <w:t xml:space="preserve"> to Conscious Computing. Huffington Post, 7.’, </w:t>
          </w:r>
          <w:r w:rsidRPr="007D49D8">
            <w:rPr>
              <w:rFonts w:eastAsia="Times New Roman"/>
              <w:i/>
              <w:iCs/>
              <w:color w:val="000000"/>
            </w:rPr>
            <w:t>Huffington Post 7</w:t>
          </w:r>
          <w:r w:rsidRPr="007D49D8">
            <w:rPr>
              <w:rFonts w:eastAsia="Times New Roman"/>
              <w:color w:val="000000"/>
            </w:rPr>
            <w:t>.</w:t>
          </w:r>
        </w:p>
        <w:p w14:paraId="7EF0B662" w14:textId="77777777" w:rsidR="007D49D8" w:rsidRPr="007D49D8" w:rsidRDefault="007D49D8" w:rsidP="007D49D8">
          <w:pPr>
            <w:spacing w:line="360" w:lineRule="auto"/>
            <w:divId w:val="631592406"/>
            <w:rPr>
              <w:rFonts w:eastAsia="Times New Roman"/>
              <w:color w:val="000000"/>
            </w:rPr>
          </w:pPr>
          <w:r w:rsidRPr="007D49D8">
            <w:rPr>
              <w:rFonts w:eastAsia="Times New Roman"/>
              <w:color w:val="000000"/>
            </w:rPr>
            <w:t xml:space="preserve">Sugita, T. </w:t>
          </w:r>
          <w:r w:rsidRPr="007D49D8">
            <w:rPr>
              <w:rFonts w:eastAsia="Times New Roman"/>
              <w:i/>
              <w:iCs/>
              <w:color w:val="000000"/>
            </w:rPr>
            <w:t>et al.</w:t>
          </w:r>
          <w:r w:rsidRPr="007D49D8">
            <w:rPr>
              <w:rFonts w:eastAsia="Times New Roman"/>
              <w:color w:val="000000"/>
            </w:rPr>
            <w:t xml:space="preserve"> (2015) ‘Breathing is affected by dopamine D2-like receptors in the basolateral amygdala’, </w:t>
          </w:r>
          <w:r w:rsidRPr="007D49D8">
            <w:rPr>
              <w:rFonts w:eastAsia="Times New Roman"/>
              <w:i/>
              <w:iCs/>
              <w:color w:val="000000"/>
            </w:rPr>
            <w:t>Respiratory Physiology &amp; Neurobiology</w:t>
          </w:r>
          <w:r w:rsidRPr="007D49D8">
            <w:rPr>
              <w:rFonts w:eastAsia="Times New Roman"/>
              <w:color w:val="000000"/>
            </w:rPr>
            <w:t>, 209, pp. 23–27. Available at: https://doi.org/10.1016/j.resp.2014.09.020.</w:t>
          </w:r>
        </w:p>
        <w:p w14:paraId="7391C51C" w14:textId="77777777" w:rsidR="007D49D8" w:rsidRPr="007D49D8" w:rsidRDefault="007D49D8" w:rsidP="007D49D8">
          <w:pPr>
            <w:spacing w:line="360" w:lineRule="auto"/>
            <w:divId w:val="116608709"/>
            <w:rPr>
              <w:rFonts w:eastAsia="Times New Roman"/>
              <w:color w:val="000000"/>
            </w:rPr>
          </w:pPr>
          <w:r w:rsidRPr="007D49D8">
            <w:rPr>
              <w:rFonts w:eastAsia="Times New Roman"/>
              <w:color w:val="000000"/>
            </w:rPr>
            <w:t xml:space="preserve">Thyme </w:t>
          </w:r>
          <w:proofErr w:type="spellStart"/>
          <w:r w:rsidRPr="007D49D8">
            <w:rPr>
              <w:rFonts w:eastAsia="Times New Roman"/>
              <w:color w:val="000000"/>
            </w:rPr>
            <w:t>Frøkjær</w:t>
          </w:r>
          <w:proofErr w:type="spellEnd"/>
          <w:r w:rsidRPr="007D49D8">
            <w:rPr>
              <w:rFonts w:eastAsia="Times New Roman"/>
              <w:color w:val="000000"/>
            </w:rPr>
            <w:t xml:space="preserve">, K. and </w:t>
          </w:r>
          <w:proofErr w:type="spellStart"/>
          <w:r w:rsidRPr="007D49D8">
            <w:rPr>
              <w:rFonts w:eastAsia="Times New Roman"/>
              <w:color w:val="000000"/>
            </w:rPr>
            <w:t>Frøkjær</w:t>
          </w:r>
          <w:proofErr w:type="spellEnd"/>
          <w:r w:rsidRPr="007D49D8">
            <w:rPr>
              <w:rFonts w:eastAsia="Times New Roman"/>
              <w:color w:val="000000"/>
            </w:rPr>
            <w:t xml:space="preserve">-Jensen, B. (2001) </w:t>
          </w:r>
          <w:r w:rsidRPr="007D49D8">
            <w:rPr>
              <w:rFonts w:eastAsia="Times New Roman"/>
              <w:i/>
              <w:iCs/>
              <w:color w:val="000000"/>
            </w:rPr>
            <w:t>The accent method: A rational voice therapy in theory &amp; practice</w:t>
          </w:r>
          <w:r w:rsidRPr="007D49D8">
            <w:rPr>
              <w:rFonts w:eastAsia="Times New Roman"/>
              <w:color w:val="000000"/>
            </w:rPr>
            <w:t>. Bicester, UK.</w:t>
          </w:r>
        </w:p>
        <w:p w14:paraId="3A43B896" w14:textId="77777777" w:rsidR="007D49D8" w:rsidRPr="007D49D8" w:rsidRDefault="007D49D8" w:rsidP="007D49D8">
          <w:pPr>
            <w:spacing w:line="360" w:lineRule="auto"/>
            <w:divId w:val="262300661"/>
            <w:rPr>
              <w:rFonts w:eastAsia="Times New Roman"/>
              <w:color w:val="000000"/>
            </w:rPr>
          </w:pPr>
          <w:proofErr w:type="spellStart"/>
          <w:r w:rsidRPr="007D49D8">
            <w:rPr>
              <w:rFonts w:eastAsia="Times New Roman"/>
              <w:color w:val="000000"/>
            </w:rPr>
            <w:t>Titze</w:t>
          </w:r>
          <w:proofErr w:type="spellEnd"/>
          <w:r w:rsidRPr="007D49D8">
            <w:rPr>
              <w:rFonts w:eastAsia="Times New Roman"/>
              <w:color w:val="000000"/>
            </w:rPr>
            <w:t xml:space="preserve">, </w:t>
          </w:r>
          <w:proofErr w:type="spellStart"/>
          <w:r w:rsidRPr="007D49D8">
            <w:rPr>
              <w:rFonts w:eastAsia="Times New Roman"/>
              <w:color w:val="000000"/>
            </w:rPr>
            <w:t>Ingo.R</w:t>
          </w:r>
          <w:proofErr w:type="spellEnd"/>
          <w:r w:rsidRPr="007D49D8">
            <w:rPr>
              <w:rFonts w:eastAsia="Times New Roman"/>
              <w:color w:val="000000"/>
            </w:rPr>
            <w:t xml:space="preserve">. (2015) ‘On Flow Phonation and Airflow Management’, </w:t>
          </w:r>
          <w:r w:rsidRPr="007D49D8">
            <w:rPr>
              <w:rFonts w:eastAsia="Times New Roman"/>
              <w:i/>
              <w:iCs/>
              <w:color w:val="000000"/>
            </w:rPr>
            <w:t>Journal of Singing</w:t>
          </w:r>
          <w:r w:rsidRPr="007D49D8">
            <w:rPr>
              <w:rFonts w:eastAsia="Times New Roman"/>
              <w:color w:val="000000"/>
            </w:rPr>
            <w:t>, 72(1), pp. 57–58.</w:t>
          </w:r>
        </w:p>
        <w:p w14:paraId="530D1E3E" w14:textId="77777777" w:rsidR="007D49D8" w:rsidRPr="007D49D8" w:rsidRDefault="007D49D8" w:rsidP="007D49D8">
          <w:pPr>
            <w:spacing w:line="360" w:lineRule="auto"/>
            <w:divId w:val="383333439"/>
            <w:rPr>
              <w:rFonts w:eastAsia="Times New Roman"/>
              <w:color w:val="000000"/>
            </w:rPr>
          </w:pPr>
          <w:proofErr w:type="spellStart"/>
          <w:r w:rsidRPr="007D49D8">
            <w:rPr>
              <w:rFonts w:eastAsia="Times New Roman"/>
              <w:color w:val="000000"/>
            </w:rPr>
            <w:t>Tosey</w:t>
          </w:r>
          <w:proofErr w:type="spellEnd"/>
          <w:r w:rsidRPr="007D49D8">
            <w:rPr>
              <w:rFonts w:eastAsia="Times New Roman"/>
              <w:color w:val="000000"/>
            </w:rPr>
            <w:t xml:space="preserve">, P. (2006) </w:t>
          </w:r>
          <w:r w:rsidRPr="007D49D8">
            <w:rPr>
              <w:rFonts w:eastAsia="Times New Roman"/>
              <w:i/>
              <w:iCs/>
              <w:color w:val="000000"/>
            </w:rPr>
            <w:t>Bateson’s Levels of Learning</w:t>
          </w:r>
          <w:r w:rsidRPr="007D49D8">
            <w:rPr>
              <w:rFonts w:eastAsia="Times New Roman"/>
              <w:color w:val="000000"/>
            </w:rPr>
            <w:t xml:space="preserve">. Available at: </w:t>
          </w:r>
          <w:proofErr w:type="spellStart"/>
          <w:r w:rsidRPr="007D49D8">
            <w:rPr>
              <w:rFonts w:eastAsia="Times New Roman"/>
              <w:color w:val="000000"/>
            </w:rPr>
            <w:t>Tosey</w:t>
          </w:r>
          <w:proofErr w:type="spellEnd"/>
          <w:r w:rsidRPr="007D49D8">
            <w:rPr>
              <w:rFonts w:eastAsia="Times New Roman"/>
              <w:color w:val="000000"/>
            </w:rPr>
            <w:t>, P. (2006). Bateson’s Levels Of Learning: a Framework For Transformative Learning? https://openresearch.surrey.ac.uk/esploro/outputs/conferencePresentation/Batesons-Levels-Of-Learning-a-Framework/99516257702346#file-0 (Accessed: 17 November 2024).</w:t>
          </w:r>
        </w:p>
        <w:p w14:paraId="394E22DD" w14:textId="77777777" w:rsidR="007D49D8" w:rsidRPr="007D49D8" w:rsidRDefault="007D49D8" w:rsidP="007D49D8">
          <w:pPr>
            <w:spacing w:line="360" w:lineRule="auto"/>
            <w:divId w:val="527914824"/>
            <w:rPr>
              <w:rFonts w:eastAsia="Times New Roman"/>
              <w:color w:val="000000"/>
            </w:rPr>
          </w:pPr>
          <w:r w:rsidRPr="007D49D8">
            <w:rPr>
              <w:rFonts w:eastAsia="Times New Roman"/>
              <w:color w:val="000000"/>
            </w:rPr>
            <w:t xml:space="preserve">Valentine, E.R. </w:t>
          </w:r>
          <w:r w:rsidRPr="007D49D8">
            <w:rPr>
              <w:rFonts w:eastAsia="Times New Roman"/>
              <w:i/>
              <w:iCs/>
              <w:color w:val="000000"/>
            </w:rPr>
            <w:t>et al.</w:t>
          </w:r>
          <w:r w:rsidRPr="007D49D8">
            <w:rPr>
              <w:rFonts w:eastAsia="Times New Roman"/>
              <w:color w:val="000000"/>
            </w:rPr>
            <w:t xml:space="preserve"> (1995) ‘The Effect of Lessons in the Alexander Technique on Music Performance in High and Low Stress Situations’, </w:t>
          </w:r>
          <w:r w:rsidRPr="007D49D8">
            <w:rPr>
              <w:rFonts w:eastAsia="Times New Roman"/>
              <w:i/>
              <w:iCs/>
              <w:color w:val="000000"/>
            </w:rPr>
            <w:t>Psychology of Music</w:t>
          </w:r>
          <w:r w:rsidRPr="007D49D8">
            <w:rPr>
              <w:rFonts w:eastAsia="Times New Roman"/>
              <w:color w:val="000000"/>
            </w:rPr>
            <w:t>, 23(2), pp. 129–141. Available at: https://doi.org/10.1177/0305735695232002.</w:t>
          </w:r>
        </w:p>
        <w:p w14:paraId="059C592C" w14:textId="77777777" w:rsidR="007D49D8" w:rsidRPr="007D49D8" w:rsidRDefault="007D49D8" w:rsidP="007D49D8">
          <w:pPr>
            <w:spacing w:line="360" w:lineRule="auto"/>
            <w:divId w:val="935329944"/>
            <w:rPr>
              <w:rFonts w:eastAsia="Times New Roman"/>
              <w:color w:val="000000"/>
            </w:rPr>
          </w:pPr>
          <w:r w:rsidRPr="007D49D8">
            <w:rPr>
              <w:rFonts w:eastAsia="Times New Roman"/>
              <w:color w:val="000000"/>
            </w:rPr>
            <w:t xml:space="preserve">Walsh, K. (2005) ‘The rules’, </w:t>
          </w:r>
          <w:r w:rsidRPr="007D49D8">
            <w:rPr>
              <w:rFonts w:eastAsia="Times New Roman"/>
              <w:i/>
              <w:iCs/>
              <w:color w:val="000000"/>
            </w:rPr>
            <w:t>BMJ</w:t>
          </w:r>
          <w:r w:rsidRPr="007D49D8">
            <w:rPr>
              <w:rFonts w:eastAsia="Times New Roman"/>
              <w:color w:val="000000"/>
            </w:rPr>
            <w:t>, 331(7516), p. 574. Available at: https://doi.org/10.1136/bmj.331.7516.574.</w:t>
          </w:r>
        </w:p>
        <w:p w14:paraId="5A159B24" w14:textId="77777777" w:rsidR="007D49D8" w:rsidRPr="007D49D8" w:rsidRDefault="007D49D8" w:rsidP="007D49D8">
          <w:pPr>
            <w:spacing w:line="360" w:lineRule="auto"/>
            <w:divId w:val="747194112"/>
            <w:rPr>
              <w:rFonts w:eastAsia="Times New Roman"/>
              <w:color w:val="000000"/>
            </w:rPr>
          </w:pPr>
          <w:r w:rsidRPr="007D49D8">
            <w:rPr>
              <w:rFonts w:eastAsia="Times New Roman"/>
              <w:color w:val="000000"/>
            </w:rPr>
            <w:t xml:space="preserve">Wilkinson, C. (2020) ‘Imposter syndrome and the accidental academic: an autoethnographic account’, </w:t>
          </w:r>
          <w:r w:rsidRPr="007D49D8">
            <w:rPr>
              <w:rFonts w:eastAsia="Times New Roman"/>
              <w:i/>
              <w:iCs/>
              <w:color w:val="000000"/>
            </w:rPr>
            <w:t>International Journal for Academic Development</w:t>
          </w:r>
          <w:r w:rsidRPr="007D49D8">
            <w:rPr>
              <w:rFonts w:eastAsia="Times New Roman"/>
              <w:color w:val="000000"/>
            </w:rPr>
            <w:t>, 25(4), pp. 363–374. Available at: https://doi.org/10.1080/1360144X.2020.1762087.</w:t>
          </w:r>
        </w:p>
        <w:p w14:paraId="09ED89BA" w14:textId="77777777" w:rsidR="007D49D8" w:rsidRPr="007D49D8" w:rsidRDefault="007D49D8" w:rsidP="007D49D8">
          <w:pPr>
            <w:spacing w:line="360" w:lineRule="auto"/>
            <w:divId w:val="468980798"/>
            <w:rPr>
              <w:rFonts w:eastAsia="Times New Roman"/>
              <w:color w:val="000000"/>
            </w:rPr>
          </w:pPr>
          <w:r w:rsidRPr="007D49D8">
            <w:rPr>
              <w:rFonts w:eastAsia="Times New Roman"/>
              <w:color w:val="000000"/>
            </w:rPr>
            <w:lastRenderedPageBreak/>
            <w:t xml:space="preserve">Wright, R.R. (2016) ‘Comics, kitsch, and class: an autoethnographic exploration of an accidental academic’, </w:t>
          </w:r>
          <w:r w:rsidRPr="007D49D8">
            <w:rPr>
              <w:rFonts w:eastAsia="Times New Roman"/>
              <w:i/>
              <w:iCs/>
              <w:color w:val="000000"/>
            </w:rPr>
            <w:t>International Journal of Qualitative Studies in Education</w:t>
          </w:r>
          <w:r w:rsidRPr="007D49D8">
            <w:rPr>
              <w:rFonts w:eastAsia="Times New Roman"/>
              <w:color w:val="000000"/>
            </w:rPr>
            <w:t>, 29(3), pp. 426–444. Available at: https://doi.org/10.1080/09518398.2015.1078518.</w:t>
          </w:r>
        </w:p>
        <w:p w14:paraId="78C94948" w14:textId="77777777" w:rsidR="007D49D8" w:rsidRPr="007D49D8" w:rsidRDefault="007D49D8" w:rsidP="007D49D8">
          <w:pPr>
            <w:spacing w:line="360" w:lineRule="auto"/>
            <w:divId w:val="1183325795"/>
            <w:rPr>
              <w:rFonts w:eastAsia="Times New Roman"/>
              <w:color w:val="000000"/>
            </w:rPr>
          </w:pPr>
          <w:r w:rsidRPr="007D49D8">
            <w:rPr>
              <w:rFonts w:eastAsia="Times New Roman"/>
              <w:color w:val="000000"/>
            </w:rPr>
            <w:t xml:space="preserve">Zaccaro, A. </w:t>
          </w:r>
          <w:r w:rsidRPr="007D49D8">
            <w:rPr>
              <w:rFonts w:eastAsia="Times New Roman"/>
              <w:i/>
              <w:iCs/>
              <w:color w:val="000000"/>
            </w:rPr>
            <w:t>et al.</w:t>
          </w:r>
          <w:r w:rsidRPr="007D49D8">
            <w:rPr>
              <w:rFonts w:eastAsia="Times New Roman"/>
              <w:color w:val="000000"/>
            </w:rPr>
            <w:t xml:space="preserve"> (2018) ‘How Breath-Control Can Change Your Life: A Systematic Review on Psycho-Physiological Correlates of Slow Breathing’, </w:t>
          </w:r>
          <w:r w:rsidRPr="007D49D8">
            <w:rPr>
              <w:rFonts w:eastAsia="Times New Roman"/>
              <w:i/>
              <w:iCs/>
              <w:color w:val="000000"/>
            </w:rPr>
            <w:t>Frontiers in Human Neuroscience</w:t>
          </w:r>
          <w:r w:rsidRPr="007D49D8">
            <w:rPr>
              <w:rFonts w:eastAsia="Times New Roman"/>
              <w:color w:val="000000"/>
            </w:rPr>
            <w:t>, 12. Available at: https://doi.org/10.3389/fnhum.2018.00353.</w:t>
          </w:r>
        </w:p>
        <w:p w14:paraId="5D0D4F82" w14:textId="77777777" w:rsidR="007D49D8" w:rsidRPr="007D49D8" w:rsidRDefault="007D49D8" w:rsidP="007D49D8">
          <w:pPr>
            <w:spacing w:line="360" w:lineRule="auto"/>
            <w:divId w:val="316540145"/>
            <w:rPr>
              <w:rFonts w:eastAsia="Times New Roman"/>
              <w:color w:val="000000"/>
            </w:rPr>
          </w:pPr>
          <w:proofErr w:type="spellStart"/>
          <w:r w:rsidRPr="007D49D8">
            <w:rPr>
              <w:rFonts w:eastAsia="Times New Roman"/>
              <w:color w:val="000000"/>
            </w:rPr>
            <w:t>Zope</w:t>
          </w:r>
          <w:proofErr w:type="spellEnd"/>
          <w:r w:rsidRPr="007D49D8">
            <w:rPr>
              <w:rFonts w:eastAsia="Times New Roman"/>
              <w:color w:val="000000"/>
            </w:rPr>
            <w:t xml:space="preserve">, S. and </w:t>
          </w:r>
          <w:proofErr w:type="spellStart"/>
          <w:r w:rsidRPr="007D49D8">
            <w:rPr>
              <w:rFonts w:eastAsia="Times New Roman"/>
              <w:color w:val="000000"/>
            </w:rPr>
            <w:t>Zope</w:t>
          </w:r>
          <w:proofErr w:type="spellEnd"/>
          <w:r w:rsidRPr="007D49D8">
            <w:rPr>
              <w:rFonts w:eastAsia="Times New Roman"/>
              <w:color w:val="000000"/>
            </w:rPr>
            <w:t xml:space="preserve">, R. (2013) ‘Sudarshan kriya yoga: Breathing for health’, </w:t>
          </w:r>
          <w:r w:rsidRPr="007D49D8">
            <w:rPr>
              <w:rFonts w:eastAsia="Times New Roman"/>
              <w:i/>
              <w:iCs/>
              <w:color w:val="000000"/>
            </w:rPr>
            <w:t>International Journal of Yoga</w:t>
          </w:r>
          <w:r w:rsidRPr="007D49D8">
            <w:rPr>
              <w:rFonts w:eastAsia="Times New Roman"/>
              <w:color w:val="000000"/>
            </w:rPr>
            <w:t>, 6(1), p. 4. Available at: https://doi.org/10.4103/0973-6131.105935.</w:t>
          </w:r>
        </w:p>
        <w:p w14:paraId="62B00DE8" w14:textId="77777777" w:rsidR="007D49D8" w:rsidRPr="007D49D8" w:rsidRDefault="007D49D8" w:rsidP="007D49D8">
          <w:pPr>
            <w:spacing w:line="360" w:lineRule="auto"/>
            <w:divId w:val="298998220"/>
            <w:rPr>
              <w:rFonts w:eastAsia="Times New Roman"/>
              <w:color w:val="000000"/>
            </w:rPr>
          </w:pPr>
          <w:r w:rsidRPr="007D49D8">
            <w:rPr>
              <w:rFonts w:eastAsia="Times New Roman"/>
              <w:color w:val="000000"/>
            </w:rPr>
            <w:t xml:space="preserve">Zou, L. </w:t>
          </w:r>
          <w:r w:rsidRPr="007D49D8">
            <w:rPr>
              <w:rFonts w:eastAsia="Times New Roman"/>
              <w:i/>
              <w:iCs/>
              <w:color w:val="000000"/>
            </w:rPr>
            <w:t>et al.</w:t>
          </w:r>
          <w:r w:rsidRPr="007D49D8">
            <w:rPr>
              <w:rFonts w:eastAsia="Times New Roman"/>
              <w:color w:val="000000"/>
            </w:rPr>
            <w:t xml:space="preserve"> (2018) ‘Effects of Mind–Body Exercises (Tai Chi/Yoga) on Heart Rate Variability Parameters and Perceived Stress: A Systematic Review with Meta-Analysis of Randomized Controlled Trials’, </w:t>
          </w:r>
          <w:r w:rsidRPr="007D49D8">
            <w:rPr>
              <w:rFonts w:eastAsia="Times New Roman"/>
              <w:i/>
              <w:iCs/>
              <w:color w:val="000000"/>
            </w:rPr>
            <w:t>Journal of Clinical Medicine</w:t>
          </w:r>
          <w:r w:rsidRPr="007D49D8">
            <w:rPr>
              <w:rFonts w:eastAsia="Times New Roman"/>
              <w:color w:val="000000"/>
            </w:rPr>
            <w:t>, 7(11), p. 404. Available at: https://doi.org/10.3390/jcm7110404.</w:t>
          </w:r>
        </w:p>
        <w:p w14:paraId="3D2E1BC0" w14:textId="77777777" w:rsidR="007D49D8" w:rsidRDefault="007D49D8">
          <w:pPr>
            <w:rPr>
              <w:b/>
              <w:bCs/>
            </w:rPr>
          </w:pPr>
          <w:r w:rsidRPr="007D49D8">
            <w:rPr>
              <w:rFonts w:eastAsia="Times New Roman"/>
              <w:color w:val="000000"/>
            </w:rPr>
            <w:t> </w:t>
          </w:r>
        </w:p>
      </w:sdtContent>
    </w:sdt>
    <w:p w14:paraId="03BC3F12" w14:textId="3B22B2B2" w:rsidR="00323CCC" w:rsidRDefault="00323CCC">
      <w:pPr>
        <w:rPr>
          <w:b/>
          <w:bCs/>
        </w:rPr>
      </w:pPr>
      <w:r>
        <w:rPr>
          <w:b/>
          <w:bCs/>
        </w:rPr>
        <w:br w:type="page"/>
      </w:r>
    </w:p>
    <w:p w14:paraId="2CAE6AE8" w14:textId="66025D25" w:rsidR="005F7FC9" w:rsidRPr="00FE3B73" w:rsidRDefault="005F7FC9" w:rsidP="005F7FC9">
      <w:pPr>
        <w:rPr>
          <w:b/>
          <w:bCs/>
        </w:rPr>
      </w:pPr>
      <w:r w:rsidRPr="00FE3B73">
        <w:rPr>
          <w:b/>
          <w:bCs/>
        </w:rPr>
        <w:lastRenderedPageBreak/>
        <w:t>APPENDICES</w:t>
      </w:r>
    </w:p>
    <w:p w14:paraId="3A480A65" w14:textId="77777777" w:rsidR="005F7FC9" w:rsidRDefault="005F7FC9" w:rsidP="005F7FC9"/>
    <w:p w14:paraId="78C38AD2" w14:textId="77777777" w:rsidR="005F7FC9" w:rsidRPr="00C76824" w:rsidRDefault="005F7FC9" w:rsidP="0063374A">
      <w:pPr>
        <w:numPr>
          <w:ilvl w:val="0"/>
          <w:numId w:val="4"/>
        </w:numPr>
        <w:rPr>
          <w:rFonts w:ascii="Arial" w:hAnsi="Arial" w:cs="Arial"/>
        </w:rPr>
      </w:pPr>
      <w:r w:rsidRPr="00C76824">
        <w:rPr>
          <w:rFonts w:ascii="Arial" w:hAnsi="Arial" w:cs="Arial"/>
        </w:rPr>
        <w:t>Personal Development Plan</w:t>
      </w:r>
    </w:p>
    <w:p w14:paraId="00B19B18" w14:textId="77777777" w:rsidR="005F7FC9" w:rsidRPr="00C76824" w:rsidRDefault="005F7FC9" w:rsidP="005F7FC9">
      <w:pPr>
        <w:rPr>
          <w:rFonts w:ascii="Arial" w:hAnsi="Arial" w:cs="Arial"/>
        </w:rPr>
      </w:pPr>
    </w:p>
    <w:p w14:paraId="3897A47D" w14:textId="77777777" w:rsidR="005F7FC9" w:rsidRPr="00C76824" w:rsidRDefault="005F7FC9" w:rsidP="0063374A">
      <w:pPr>
        <w:numPr>
          <w:ilvl w:val="0"/>
          <w:numId w:val="4"/>
        </w:numPr>
        <w:rPr>
          <w:rFonts w:ascii="Arial" w:hAnsi="Arial" w:cs="Arial"/>
        </w:rPr>
      </w:pPr>
      <w:r w:rsidRPr="00C76824">
        <w:rPr>
          <w:rFonts w:ascii="Arial" w:hAnsi="Arial" w:cs="Arial"/>
        </w:rPr>
        <w:t>Education and Training</w:t>
      </w:r>
      <w:r>
        <w:rPr>
          <w:rFonts w:ascii="Arial" w:hAnsi="Arial" w:cs="Arial"/>
        </w:rPr>
        <w:t xml:space="preserve"> and Current Employment</w:t>
      </w:r>
    </w:p>
    <w:p w14:paraId="2C8E0ECD" w14:textId="77777777" w:rsidR="005F7FC9" w:rsidRDefault="005F7FC9" w:rsidP="005F7FC9"/>
    <w:p w14:paraId="60DAA709" w14:textId="77777777" w:rsidR="005F7FC9" w:rsidRDefault="005F7FC9" w:rsidP="005F7FC9">
      <w:pPr>
        <w:rPr>
          <w:b/>
        </w:rPr>
        <w:sectPr w:rsidR="005F7FC9" w:rsidSect="005F7FC9">
          <w:headerReference w:type="default" r:id="rId13"/>
          <w:footerReference w:type="even" r:id="rId14"/>
          <w:footerReference w:type="default" r:id="rId15"/>
          <w:footerReference w:type="first" r:id="rId16"/>
          <w:pgSz w:w="11901" w:h="16817"/>
          <w:pgMar w:top="1440" w:right="1440" w:bottom="1440" w:left="1440" w:header="709" w:footer="709" w:gutter="0"/>
          <w:pgNumType w:start="1"/>
          <w:cols w:space="708"/>
          <w:titlePg/>
          <w:docGrid w:linePitch="360"/>
        </w:sectPr>
      </w:pPr>
    </w:p>
    <w:p w14:paraId="3F46F8EF" w14:textId="77777777" w:rsidR="005F7FC9" w:rsidRDefault="005F7FC9" w:rsidP="005F7FC9">
      <w:pPr>
        <w:rPr>
          <w:b/>
        </w:rPr>
      </w:pPr>
    </w:p>
    <w:p w14:paraId="20C8BB8C" w14:textId="77777777" w:rsidR="005F7FC9" w:rsidRDefault="005F7FC9" w:rsidP="005F7FC9">
      <w:pPr>
        <w:rPr>
          <w:b/>
        </w:rPr>
      </w:pP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97"/>
        <w:gridCol w:w="2330"/>
        <w:gridCol w:w="2312"/>
        <w:gridCol w:w="2322"/>
        <w:gridCol w:w="2323"/>
        <w:gridCol w:w="2319"/>
      </w:tblGrid>
      <w:tr w:rsidR="005F7FC9" w14:paraId="4F1DB582" w14:textId="77777777" w:rsidTr="005F1A20">
        <w:tc>
          <w:tcPr>
            <w:tcW w:w="14329" w:type="dxa"/>
            <w:gridSpan w:val="6"/>
            <w:shd w:val="clear" w:color="auto" w:fill="auto"/>
          </w:tcPr>
          <w:p w14:paraId="4FCFB1B7" w14:textId="77777777" w:rsidR="005F7FC9" w:rsidRDefault="005F7FC9" w:rsidP="005F1A20">
            <w:pPr>
              <w:jc w:val="center"/>
              <w:rPr>
                <w:b/>
              </w:rPr>
            </w:pPr>
          </w:p>
          <w:p w14:paraId="6DE19ABC" w14:textId="77777777" w:rsidR="005F7FC9" w:rsidRDefault="005F7FC9" w:rsidP="005F1A20">
            <w:pPr>
              <w:jc w:val="center"/>
              <w:rPr>
                <w:b/>
              </w:rPr>
            </w:pPr>
            <w:r w:rsidRPr="00795770">
              <w:rPr>
                <w:b/>
              </w:rPr>
              <w:t>Personal Development Plan</w:t>
            </w:r>
          </w:p>
          <w:p w14:paraId="02FA15A9" w14:textId="77777777" w:rsidR="005F7FC9" w:rsidRDefault="005F7FC9" w:rsidP="005F1A20">
            <w:pPr>
              <w:jc w:val="center"/>
            </w:pPr>
          </w:p>
        </w:tc>
      </w:tr>
      <w:tr w:rsidR="005F7FC9" w14:paraId="6D10B82F" w14:textId="77777777" w:rsidTr="005F1A20">
        <w:tc>
          <w:tcPr>
            <w:tcW w:w="2534" w:type="dxa"/>
            <w:shd w:val="clear" w:color="auto" w:fill="auto"/>
          </w:tcPr>
          <w:p w14:paraId="41C91026" w14:textId="77777777" w:rsidR="005F7FC9" w:rsidRPr="00CE4E65" w:rsidRDefault="005F7FC9" w:rsidP="005F1A20">
            <w:pPr>
              <w:rPr>
                <w:b/>
                <w:bCs/>
              </w:rPr>
            </w:pPr>
            <w:r w:rsidRPr="00CE4E65">
              <w:rPr>
                <w:b/>
                <w:bCs/>
              </w:rPr>
              <w:t>Overall Goal</w:t>
            </w:r>
          </w:p>
        </w:tc>
        <w:tc>
          <w:tcPr>
            <w:tcW w:w="2360" w:type="dxa"/>
            <w:shd w:val="clear" w:color="auto" w:fill="auto"/>
          </w:tcPr>
          <w:p w14:paraId="597D5D11" w14:textId="77777777" w:rsidR="005F7FC9" w:rsidRPr="00CE4E65" w:rsidRDefault="005F7FC9" w:rsidP="005F1A20">
            <w:pPr>
              <w:rPr>
                <w:b/>
                <w:bCs/>
              </w:rPr>
            </w:pPr>
            <w:r w:rsidRPr="00CE4E65">
              <w:rPr>
                <w:b/>
                <w:bCs/>
              </w:rPr>
              <w:t>Development opportunity – what do you want to achieve</w:t>
            </w:r>
          </w:p>
        </w:tc>
        <w:tc>
          <w:tcPr>
            <w:tcW w:w="2358" w:type="dxa"/>
            <w:shd w:val="clear" w:color="auto" w:fill="auto"/>
          </w:tcPr>
          <w:p w14:paraId="39683828" w14:textId="77777777" w:rsidR="005F7FC9" w:rsidRPr="00CE4E65" w:rsidRDefault="005F7FC9" w:rsidP="005F1A20">
            <w:pPr>
              <w:rPr>
                <w:b/>
                <w:bCs/>
              </w:rPr>
            </w:pPr>
            <w:r w:rsidRPr="00CE4E65">
              <w:rPr>
                <w:b/>
                <w:bCs/>
              </w:rPr>
              <w:t>What will I do to achieve this – what specific actions will you take</w:t>
            </w:r>
          </w:p>
        </w:tc>
        <w:tc>
          <w:tcPr>
            <w:tcW w:w="2359" w:type="dxa"/>
            <w:shd w:val="clear" w:color="auto" w:fill="auto"/>
          </w:tcPr>
          <w:p w14:paraId="6E3F2E58" w14:textId="77777777" w:rsidR="005F7FC9" w:rsidRPr="00CE4E65" w:rsidRDefault="005F7FC9" w:rsidP="005F1A20">
            <w:pPr>
              <w:rPr>
                <w:b/>
                <w:bCs/>
              </w:rPr>
            </w:pPr>
            <w:r w:rsidRPr="00CE4E65">
              <w:rPr>
                <w:b/>
                <w:bCs/>
              </w:rPr>
              <w:t>Resources and support needed – what resources might you need and who will help you</w:t>
            </w:r>
          </w:p>
        </w:tc>
        <w:tc>
          <w:tcPr>
            <w:tcW w:w="2359" w:type="dxa"/>
            <w:shd w:val="clear" w:color="auto" w:fill="auto"/>
          </w:tcPr>
          <w:p w14:paraId="08E1E1AE" w14:textId="77777777" w:rsidR="005F7FC9" w:rsidRPr="00CE4E65" w:rsidRDefault="005F7FC9" w:rsidP="005F1A20">
            <w:pPr>
              <w:rPr>
                <w:b/>
                <w:bCs/>
              </w:rPr>
            </w:pPr>
            <w:r w:rsidRPr="00CE4E65">
              <w:rPr>
                <w:b/>
                <w:bCs/>
              </w:rPr>
              <w:t>What success looks like?</w:t>
            </w:r>
          </w:p>
          <w:p w14:paraId="5C9B7F7D" w14:textId="77777777" w:rsidR="005F7FC9" w:rsidRPr="00CE4E65" w:rsidRDefault="005F7FC9" w:rsidP="005F1A20">
            <w:pPr>
              <w:rPr>
                <w:b/>
                <w:bCs/>
              </w:rPr>
            </w:pPr>
            <w:r w:rsidRPr="00CE4E65">
              <w:rPr>
                <w:b/>
                <w:bCs/>
              </w:rPr>
              <w:t>How will you know when you’ve achieved success</w:t>
            </w:r>
          </w:p>
        </w:tc>
        <w:tc>
          <w:tcPr>
            <w:tcW w:w="2359" w:type="dxa"/>
            <w:shd w:val="clear" w:color="auto" w:fill="auto"/>
          </w:tcPr>
          <w:p w14:paraId="5476CFDA" w14:textId="77777777" w:rsidR="005F7FC9" w:rsidRPr="00CE4E65" w:rsidRDefault="005F7FC9" w:rsidP="005F1A20">
            <w:pPr>
              <w:rPr>
                <w:b/>
                <w:bCs/>
              </w:rPr>
            </w:pPr>
            <w:r w:rsidRPr="00CE4E65">
              <w:rPr>
                <w:b/>
                <w:bCs/>
              </w:rPr>
              <w:t>Target date for completion – what is the date you want to complete this by</w:t>
            </w:r>
          </w:p>
        </w:tc>
      </w:tr>
      <w:tr w:rsidR="005F7FC9" w14:paraId="63872365" w14:textId="77777777" w:rsidTr="005F1A20">
        <w:tc>
          <w:tcPr>
            <w:tcW w:w="2534" w:type="dxa"/>
            <w:shd w:val="clear" w:color="auto" w:fill="auto"/>
          </w:tcPr>
          <w:p w14:paraId="3576C2AF" w14:textId="77777777" w:rsidR="005F7FC9" w:rsidRDefault="005F7FC9" w:rsidP="005F1A20">
            <w:r>
              <w:t>Increase my anatomical understanding of the muscles of voice production</w:t>
            </w:r>
          </w:p>
        </w:tc>
        <w:tc>
          <w:tcPr>
            <w:tcW w:w="2360" w:type="dxa"/>
            <w:shd w:val="clear" w:color="auto" w:fill="auto"/>
          </w:tcPr>
          <w:p w14:paraId="281784B9" w14:textId="77777777" w:rsidR="005F7FC9" w:rsidRDefault="005F7FC9" w:rsidP="005F1A20">
            <w:r>
              <w:t>To understand the functionally necessary muscles of voice production to be able to discuss in the voice studio with clients</w:t>
            </w:r>
          </w:p>
        </w:tc>
        <w:tc>
          <w:tcPr>
            <w:tcW w:w="2358" w:type="dxa"/>
            <w:shd w:val="clear" w:color="auto" w:fill="auto"/>
          </w:tcPr>
          <w:p w14:paraId="294B7C2F" w14:textId="77777777" w:rsidR="005F7FC9" w:rsidRDefault="005F7FC9" w:rsidP="005F1A20">
            <w:r>
              <w:t>Reviewing videos on the Voice Study Centre Library</w:t>
            </w:r>
          </w:p>
          <w:p w14:paraId="4FE7DBC8" w14:textId="77777777" w:rsidR="005F7FC9" w:rsidRDefault="005F7FC9" w:rsidP="005F1A20"/>
          <w:p w14:paraId="0CE77727" w14:textId="77777777" w:rsidR="005F7FC9" w:rsidRDefault="005F7FC9" w:rsidP="005F1A20">
            <w:r>
              <w:t>Download a suitable anatomy app to facilitate study</w:t>
            </w:r>
          </w:p>
          <w:p w14:paraId="26D2D16F" w14:textId="77777777" w:rsidR="005F7FC9" w:rsidRDefault="005F7FC9" w:rsidP="005F1A20"/>
        </w:tc>
        <w:tc>
          <w:tcPr>
            <w:tcW w:w="2359" w:type="dxa"/>
            <w:shd w:val="clear" w:color="auto" w:fill="auto"/>
          </w:tcPr>
          <w:p w14:paraId="00B966FF" w14:textId="77777777" w:rsidR="005F7FC9" w:rsidRDefault="005F7FC9" w:rsidP="005F1A20">
            <w:r>
              <w:t>Resources available through Canvas on VSC library</w:t>
            </w:r>
          </w:p>
          <w:p w14:paraId="63B0E5AE" w14:textId="77777777" w:rsidR="005F7FC9" w:rsidRDefault="005F7FC9" w:rsidP="005F1A20"/>
          <w:p w14:paraId="14682206" w14:textId="77777777" w:rsidR="005F7FC9" w:rsidRDefault="005F7FC9" w:rsidP="005F1A20">
            <w:r>
              <w:t>Research free or paid apps which will best suit my learning</w:t>
            </w:r>
          </w:p>
          <w:p w14:paraId="79EE0F00" w14:textId="77777777" w:rsidR="005F7FC9" w:rsidRDefault="005F7FC9" w:rsidP="005F1A20"/>
          <w:p w14:paraId="3CC27680" w14:textId="77777777" w:rsidR="005F7FC9" w:rsidRDefault="005F7FC9" w:rsidP="005F1A20">
            <w:r>
              <w:t>Potentially source books that are the appropriate level of detail for my teaching needs</w:t>
            </w:r>
          </w:p>
        </w:tc>
        <w:tc>
          <w:tcPr>
            <w:tcW w:w="2359" w:type="dxa"/>
            <w:shd w:val="clear" w:color="auto" w:fill="auto"/>
          </w:tcPr>
          <w:p w14:paraId="0B48DDF3" w14:textId="77777777" w:rsidR="005F7FC9" w:rsidRDefault="005F7FC9" w:rsidP="005F1A20">
            <w:r>
              <w:t>When I can confidently speak to my actor/singing students in class of the relevant muscles that might hold tension</w:t>
            </w:r>
          </w:p>
          <w:p w14:paraId="057777C4" w14:textId="77777777" w:rsidR="005F7FC9" w:rsidRDefault="005F7FC9" w:rsidP="005F1A20"/>
          <w:p w14:paraId="533A4E6D" w14:textId="77777777" w:rsidR="005F7FC9" w:rsidRDefault="005F7FC9" w:rsidP="005F1A20">
            <w:r>
              <w:t>Potentially doing a lesson on the key muscles and features that are likely to cause problems for the actor singer</w:t>
            </w:r>
          </w:p>
        </w:tc>
        <w:tc>
          <w:tcPr>
            <w:tcW w:w="2359" w:type="dxa"/>
            <w:shd w:val="clear" w:color="auto" w:fill="auto"/>
          </w:tcPr>
          <w:p w14:paraId="7EDF9C96" w14:textId="77777777" w:rsidR="005F7FC9" w:rsidRDefault="005F7FC9" w:rsidP="005F1A20">
            <w:r>
              <w:t>To teach a class by the end of spring term specific vocal anatomy and tension lesson</w:t>
            </w:r>
          </w:p>
        </w:tc>
      </w:tr>
      <w:tr w:rsidR="005F7FC9" w14:paraId="285A5B03" w14:textId="77777777" w:rsidTr="005F1A20">
        <w:tc>
          <w:tcPr>
            <w:tcW w:w="2534" w:type="dxa"/>
            <w:shd w:val="clear" w:color="auto" w:fill="auto"/>
          </w:tcPr>
          <w:p w14:paraId="5265D21A" w14:textId="77777777" w:rsidR="005F7FC9" w:rsidRDefault="005F7FC9" w:rsidP="005F1A20">
            <w:r>
              <w:t>Attain proficiency in a researched breathing method</w:t>
            </w:r>
          </w:p>
        </w:tc>
        <w:tc>
          <w:tcPr>
            <w:tcW w:w="2360" w:type="dxa"/>
            <w:shd w:val="clear" w:color="auto" w:fill="auto"/>
          </w:tcPr>
          <w:p w14:paraId="273A0551" w14:textId="77777777" w:rsidR="005F7FC9" w:rsidRDefault="005F7FC9" w:rsidP="005F1A20">
            <w:r>
              <w:t>Experience a different kind of breathwork from voice breathwork</w:t>
            </w:r>
          </w:p>
        </w:tc>
        <w:tc>
          <w:tcPr>
            <w:tcW w:w="2358" w:type="dxa"/>
            <w:shd w:val="clear" w:color="auto" w:fill="auto"/>
          </w:tcPr>
          <w:p w14:paraId="77EAAE0B" w14:textId="77777777" w:rsidR="005F7FC9" w:rsidRDefault="005F7FC9" w:rsidP="005F1A20">
            <w:r>
              <w:t>Undertake a Buteyko breath course</w:t>
            </w:r>
          </w:p>
        </w:tc>
        <w:tc>
          <w:tcPr>
            <w:tcW w:w="2359" w:type="dxa"/>
            <w:shd w:val="clear" w:color="auto" w:fill="auto"/>
          </w:tcPr>
          <w:p w14:paraId="0123CFFD" w14:textId="77777777" w:rsidR="005F7FC9" w:rsidRDefault="005F7FC9" w:rsidP="005F1A20">
            <w:r>
              <w:t>Research certified practitioners and certified courses located near me</w:t>
            </w:r>
          </w:p>
        </w:tc>
        <w:tc>
          <w:tcPr>
            <w:tcW w:w="2359" w:type="dxa"/>
            <w:shd w:val="clear" w:color="auto" w:fill="auto"/>
          </w:tcPr>
          <w:p w14:paraId="55EED747" w14:textId="77777777" w:rsidR="005F7FC9" w:rsidRDefault="005F7FC9" w:rsidP="005F1A20">
            <w:r>
              <w:t xml:space="preserve">When I can practice and facilitate a new breathwork in the </w:t>
            </w:r>
            <w:r>
              <w:lastRenderedPageBreak/>
              <w:t>voice studio that is useful for clients</w:t>
            </w:r>
          </w:p>
        </w:tc>
        <w:tc>
          <w:tcPr>
            <w:tcW w:w="2359" w:type="dxa"/>
            <w:shd w:val="clear" w:color="auto" w:fill="auto"/>
          </w:tcPr>
          <w:p w14:paraId="46C5ABBD" w14:textId="77777777" w:rsidR="005F7FC9" w:rsidRDefault="005F7FC9" w:rsidP="005F1A20">
            <w:r>
              <w:lastRenderedPageBreak/>
              <w:t>By April 2025</w:t>
            </w:r>
          </w:p>
        </w:tc>
      </w:tr>
      <w:tr w:rsidR="005F7FC9" w14:paraId="7A7EA0E3" w14:textId="77777777" w:rsidTr="005F1A20">
        <w:tc>
          <w:tcPr>
            <w:tcW w:w="2534" w:type="dxa"/>
            <w:shd w:val="clear" w:color="auto" w:fill="auto"/>
          </w:tcPr>
          <w:p w14:paraId="2D624467" w14:textId="77777777" w:rsidR="005F7FC9" w:rsidRDefault="005F7FC9" w:rsidP="005F1A20">
            <w:r>
              <w:t>Understand the dysregulation of the body and emotions, so that I am able to regulate myself in the voice studio for the clients</w:t>
            </w:r>
          </w:p>
        </w:tc>
        <w:tc>
          <w:tcPr>
            <w:tcW w:w="2360" w:type="dxa"/>
            <w:shd w:val="clear" w:color="auto" w:fill="auto"/>
          </w:tcPr>
          <w:p w14:paraId="2DE6F3BE" w14:textId="77777777" w:rsidR="005F7FC9" w:rsidRDefault="005F7FC9" w:rsidP="005F1A20">
            <w:r>
              <w:t>To understand how energetically because of my own dysregulation physically, I may be altering the chemistry of the voice studio</w:t>
            </w:r>
          </w:p>
        </w:tc>
        <w:tc>
          <w:tcPr>
            <w:tcW w:w="2358" w:type="dxa"/>
            <w:shd w:val="clear" w:color="auto" w:fill="auto"/>
          </w:tcPr>
          <w:p w14:paraId="10218F13" w14:textId="77777777" w:rsidR="005F7FC9" w:rsidRDefault="005F7FC9" w:rsidP="005F1A20">
            <w:r>
              <w:t xml:space="preserve">Read Bonnie Bainbridge Cohen’s on Body-Mind </w:t>
            </w:r>
            <w:proofErr w:type="spellStart"/>
            <w:r>
              <w:t>Centreing</w:t>
            </w:r>
            <w:proofErr w:type="spellEnd"/>
            <w:r>
              <w:t xml:space="preserve"> and voice books through SCONUL access</w:t>
            </w:r>
          </w:p>
          <w:p w14:paraId="727A9794" w14:textId="77777777" w:rsidR="005F7FC9" w:rsidRDefault="005F7FC9" w:rsidP="005F1A20"/>
          <w:p w14:paraId="6415F423" w14:textId="77777777" w:rsidR="005F7FC9" w:rsidRDefault="005F7FC9" w:rsidP="005F1A20">
            <w:r>
              <w:t>Accessing relevant talks through VSC library</w:t>
            </w:r>
          </w:p>
          <w:p w14:paraId="3943C7CB" w14:textId="77777777" w:rsidR="005F7FC9" w:rsidRDefault="005F7FC9" w:rsidP="005F1A20"/>
          <w:p w14:paraId="785491DB" w14:textId="77777777" w:rsidR="005F7FC9" w:rsidRDefault="005F7FC9" w:rsidP="005F1A20">
            <w:r>
              <w:t>Also John Kabat-Zinn’s work</w:t>
            </w:r>
          </w:p>
        </w:tc>
        <w:tc>
          <w:tcPr>
            <w:tcW w:w="2359" w:type="dxa"/>
            <w:shd w:val="clear" w:color="auto" w:fill="auto"/>
          </w:tcPr>
          <w:p w14:paraId="5F6C79F7" w14:textId="40CC4717" w:rsidR="005F7FC9" w:rsidRDefault="005F7FC9" w:rsidP="005F1A20">
            <w:r>
              <w:t>Video and book resources available through</w:t>
            </w:r>
            <w:r w:rsidR="0063374A">
              <w:t xml:space="preserve"> U</w:t>
            </w:r>
            <w:r>
              <w:t>WTSD and VSC also through my SCONUL access</w:t>
            </w:r>
            <w:r w:rsidR="0063374A">
              <w:t xml:space="preserve"> library in London</w:t>
            </w:r>
          </w:p>
          <w:p w14:paraId="5F8FD8DD" w14:textId="77777777" w:rsidR="005F7FC9" w:rsidRDefault="005F7FC9" w:rsidP="005F1A20"/>
          <w:p w14:paraId="2C7F71D9" w14:textId="77777777" w:rsidR="005F7FC9" w:rsidRDefault="005F7FC9" w:rsidP="005F1A20">
            <w:r>
              <w:t>Asking practitioners that I know who work in the somatic realm for key texts or practitioners that they would recommend</w:t>
            </w:r>
          </w:p>
        </w:tc>
        <w:tc>
          <w:tcPr>
            <w:tcW w:w="2359" w:type="dxa"/>
            <w:shd w:val="clear" w:color="auto" w:fill="auto"/>
          </w:tcPr>
          <w:p w14:paraId="303F6A53" w14:textId="77777777" w:rsidR="005F7FC9" w:rsidRDefault="005F7FC9" w:rsidP="005F1A20">
            <w:r>
              <w:t>When I have concrete practical steps to regulate myself are in place, whether that is a regular yoga practice, mindfulness practice, or potentially dietary changes</w:t>
            </w:r>
          </w:p>
        </w:tc>
        <w:tc>
          <w:tcPr>
            <w:tcW w:w="2359" w:type="dxa"/>
            <w:shd w:val="clear" w:color="auto" w:fill="auto"/>
          </w:tcPr>
          <w:p w14:paraId="0BDEB97D" w14:textId="77777777" w:rsidR="005F7FC9" w:rsidRDefault="005F7FC9" w:rsidP="005F1A20">
            <w:r>
              <w:t>I have a lecture in May 2025, a keynote speech and I would like to be able to draw on my research into regulation in this keynote</w:t>
            </w:r>
          </w:p>
        </w:tc>
      </w:tr>
    </w:tbl>
    <w:p w14:paraId="32BD289B" w14:textId="77777777" w:rsidR="005F7FC9" w:rsidRDefault="005F7FC9">
      <w:pPr>
        <w:rPr>
          <w:b/>
        </w:rPr>
      </w:pPr>
      <w:r>
        <w:rPr>
          <w:b/>
        </w:rPr>
        <w:br w:type="page"/>
      </w:r>
    </w:p>
    <w:p w14:paraId="1A9A3017" w14:textId="77777777" w:rsidR="005F7FC9" w:rsidRDefault="005F7FC9" w:rsidP="005F7FC9">
      <w:pPr>
        <w:rPr>
          <w:b/>
        </w:rPr>
        <w:sectPr w:rsidR="005F7FC9" w:rsidSect="005F7FC9">
          <w:footerReference w:type="even" r:id="rId17"/>
          <w:footerReference w:type="default" r:id="rId18"/>
          <w:pgSz w:w="16817" w:h="11901" w:orient="landscape"/>
          <w:pgMar w:top="1440" w:right="1440" w:bottom="1440" w:left="1440" w:header="709" w:footer="709" w:gutter="0"/>
          <w:pgNumType w:start="2"/>
          <w:cols w:space="708"/>
          <w:titlePg/>
          <w:docGrid w:linePitch="360"/>
        </w:sectPr>
      </w:pPr>
    </w:p>
    <w:p w14:paraId="1C76D4DB" w14:textId="5006DF9B" w:rsidR="005F7FC9" w:rsidRPr="00795770" w:rsidRDefault="005F7FC9" w:rsidP="005F7FC9">
      <w:pPr>
        <w:rPr>
          <w:b/>
        </w:rPr>
      </w:pPr>
      <w:r w:rsidRPr="00795770">
        <w:rPr>
          <w:b/>
        </w:rPr>
        <w:lastRenderedPageBreak/>
        <w:t>Appendix 2</w:t>
      </w:r>
    </w:p>
    <w:p w14:paraId="15D08837" w14:textId="77777777" w:rsidR="005F7FC9" w:rsidRDefault="005F7FC9" w:rsidP="005F7FC9"/>
    <w:p w14:paraId="7C06515C" w14:textId="77777777" w:rsidR="005F7FC9" w:rsidRDefault="005F7FC9" w:rsidP="005F7FC9"/>
    <w:p w14:paraId="196C3D25" w14:textId="77777777" w:rsidR="005F7FC9" w:rsidRPr="00795770" w:rsidRDefault="005F7FC9" w:rsidP="005F7FC9">
      <w:pPr>
        <w:rPr>
          <w:b/>
        </w:rPr>
      </w:pPr>
      <w:r w:rsidRPr="00795770">
        <w:rPr>
          <w:b/>
        </w:rPr>
        <w:t>Education and Training</w:t>
      </w:r>
    </w:p>
    <w:p w14:paraId="68727E8B" w14:textId="77777777" w:rsidR="005F7FC9" w:rsidRDefault="005F7FC9" w:rsidP="005F7FC9"/>
    <w:p w14:paraId="0B6D8CFD" w14:textId="77777777" w:rsidR="005F7FC9" w:rsidRDefault="005F7FC9" w:rsidP="005F7FC9">
      <w:pPr>
        <w:spacing w:line="360" w:lineRule="auto"/>
      </w:pPr>
      <w:r>
        <w:t>University of Wales, Aberystwyth 1989-1992: BA Theatre Studies with an acting module as a part of the degree</w:t>
      </w:r>
    </w:p>
    <w:p w14:paraId="04C68E5F" w14:textId="77777777" w:rsidR="005F7FC9" w:rsidRDefault="005F7FC9" w:rsidP="005F7FC9">
      <w:pPr>
        <w:spacing w:line="360" w:lineRule="auto"/>
      </w:pPr>
      <w:r>
        <w:t>London Academy of Music and Dramatic Art 1992-1993: Classical Acting Course</w:t>
      </w:r>
    </w:p>
    <w:p w14:paraId="5050786D" w14:textId="77777777" w:rsidR="005F7FC9" w:rsidRDefault="005F7FC9" w:rsidP="005F7FC9">
      <w:pPr>
        <w:spacing w:line="360" w:lineRule="auto"/>
      </w:pPr>
      <w:r>
        <w:t>Royal Central School of Music and Dramatic Art 2014-2016: MFA Voice Studies</w:t>
      </w:r>
    </w:p>
    <w:p w14:paraId="3A28C3FE" w14:textId="77777777" w:rsidR="005F7FC9" w:rsidRDefault="005F7FC9" w:rsidP="005F7FC9">
      <w:pPr>
        <w:spacing w:line="360" w:lineRule="auto"/>
      </w:pPr>
    </w:p>
    <w:p w14:paraId="48F3AB4F" w14:textId="77777777" w:rsidR="005F7FC9" w:rsidRDefault="005F7FC9" w:rsidP="005F7FC9">
      <w:pPr>
        <w:spacing w:line="360" w:lineRule="auto"/>
      </w:pPr>
    </w:p>
    <w:p w14:paraId="46FFCCD7" w14:textId="77777777" w:rsidR="005F7FC9" w:rsidRPr="00795770" w:rsidRDefault="005F7FC9" w:rsidP="005F7FC9">
      <w:pPr>
        <w:spacing w:line="360" w:lineRule="auto"/>
        <w:rPr>
          <w:b/>
        </w:rPr>
      </w:pPr>
      <w:r w:rsidRPr="00795770">
        <w:rPr>
          <w:b/>
        </w:rPr>
        <w:t>Experiential voice work:</w:t>
      </w:r>
    </w:p>
    <w:p w14:paraId="5E623775" w14:textId="77777777" w:rsidR="005F7FC9" w:rsidRDefault="005F7FC9" w:rsidP="005F7FC9">
      <w:pPr>
        <w:spacing w:line="360" w:lineRule="auto"/>
      </w:pPr>
    </w:p>
    <w:p w14:paraId="78F67E29" w14:textId="77777777" w:rsidR="005F7FC9" w:rsidRDefault="005F7FC9" w:rsidP="005F7FC9">
      <w:pPr>
        <w:spacing w:line="360" w:lineRule="auto"/>
      </w:pPr>
      <w:r>
        <w:t>Linklater voice work main vocal pedagogy in MFA Voice Studies RCSSD 2014-16</w:t>
      </w:r>
    </w:p>
    <w:p w14:paraId="2352D1FF" w14:textId="77D01624" w:rsidR="005F7FC9" w:rsidRDefault="005F7FC9" w:rsidP="005F7FC9">
      <w:pPr>
        <w:spacing w:line="360" w:lineRule="auto"/>
      </w:pPr>
      <w:r>
        <w:t>Kristin Linklater Course, Orkney Voice Centre, 2015,</w:t>
      </w:r>
      <w:r w:rsidR="0063374A">
        <w:t xml:space="preserve"> </w:t>
      </w:r>
      <w:r>
        <w:t>2017</w:t>
      </w:r>
    </w:p>
    <w:p w14:paraId="3B4EFB14" w14:textId="77777777" w:rsidR="005F7FC9" w:rsidRDefault="005F7FC9" w:rsidP="005F7FC9">
      <w:pPr>
        <w:spacing w:line="360" w:lineRule="auto"/>
      </w:pPr>
      <w:r>
        <w:t>Knight Thompson Experiencing Speech 2015</w:t>
      </w:r>
    </w:p>
    <w:p w14:paraId="60030721" w14:textId="77777777" w:rsidR="005F7FC9" w:rsidRDefault="005F7FC9" w:rsidP="005F7FC9">
      <w:pPr>
        <w:spacing w:line="360" w:lineRule="auto"/>
      </w:pPr>
      <w:r>
        <w:t>Estill Level 1 &amp; 2, 2015, 2017, 2020. EMT pathway with Anne-Marie Speed 2017-2020</w:t>
      </w:r>
    </w:p>
    <w:p w14:paraId="6F356729" w14:textId="77777777" w:rsidR="005F7FC9" w:rsidRDefault="005F7FC9" w:rsidP="005F7FC9">
      <w:pPr>
        <w:spacing w:line="360" w:lineRule="auto"/>
      </w:pPr>
      <w:r>
        <w:t>EMT pathway Tom Burke 2022-23</w:t>
      </w:r>
    </w:p>
    <w:p w14:paraId="6EC3787E" w14:textId="77777777" w:rsidR="005F7FC9" w:rsidRDefault="005F7FC9" w:rsidP="005F7FC9">
      <w:pPr>
        <w:spacing w:line="360" w:lineRule="auto"/>
      </w:pPr>
      <w:r>
        <w:t xml:space="preserve">Margaret Pikes, Roy Hart Workshops x2 2022 </w:t>
      </w:r>
    </w:p>
    <w:p w14:paraId="5BF2697D" w14:textId="3235AFDA" w:rsidR="005F7FC9" w:rsidRDefault="005F7FC9" w:rsidP="005F7FC9">
      <w:pPr>
        <w:spacing w:line="360" w:lineRule="auto"/>
      </w:pPr>
      <w:r>
        <w:t xml:space="preserve">Nadine George Voice Work Workshops </w:t>
      </w:r>
      <w:r w:rsidR="0063374A">
        <w:t xml:space="preserve">2023 x 2 </w:t>
      </w:r>
      <w:r>
        <w:t>2024</w:t>
      </w:r>
      <w:r w:rsidR="0063374A">
        <w:t xml:space="preserve"> x 2</w:t>
      </w:r>
      <w:r>
        <w:t>, continued study with Nadine George</w:t>
      </w:r>
    </w:p>
    <w:p w14:paraId="7DC5DA04" w14:textId="77777777" w:rsidR="005F7FC9" w:rsidRDefault="005F7FC9" w:rsidP="005F7FC9">
      <w:pPr>
        <w:spacing w:line="360" w:lineRule="auto"/>
      </w:pPr>
      <w:r>
        <w:t>Attendance at BVA, VCN and AOTOS conferences 2014 to present day</w:t>
      </w:r>
    </w:p>
    <w:p w14:paraId="2A49C417" w14:textId="50A80A9F" w:rsidR="005F7FC9" w:rsidRDefault="005F7FC9" w:rsidP="005F7FC9">
      <w:pPr>
        <w:spacing w:line="360" w:lineRule="auto"/>
      </w:pPr>
      <w:r>
        <w:t>One to one lessons Barbara Houseman</w:t>
      </w:r>
    </w:p>
    <w:p w14:paraId="44090683" w14:textId="6528135E" w:rsidR="0063374A" w:rsidRDefault="0063374A" w:rsidP="005F7FC9">
      <w:pPr>
        <w:spacing w:line="360" w:lineRule="auto"/>
      </w:pPr>
      <w:r>
        <w:t>One to one Alexander Technique lessons Natacha Osorio and Penny O’Connor</w:t>
      </w:r>
    </w:p>
    <w:p w14:paraId="6AF46AC3" w14:textId="77777777" w:rsidR="005F7FC9" w:rsidRDefault="005F7FC9" w:rsidP="005F7FC9">
      <w:pPr>
        <w:spacing w:line="360" w:lineRule="auto"/>
      </w:pPr>
    </w:p>
    <w:p w14:paraId="3DB0B4D3" w14:textId="77777777" w:rsidR="005F7FC9" w:rsidRDefault="005F7FC9" w:rsidP="005F7FC9">
      <w:pPr>
        <w:spacing w:line="360" w:lineRule="auto"/>
      </w:pPr>
    </w:p>
    <w:p w14:paraId="3F15D167" w14:textId="77777777" w:rsidR="005F7FC9" w:rsidRPr="0084498C" w:rsidRDefault="005F7FC9" w:rsidP="005F7FC9">
      <w:pPr>
        <w:spacing w:line="360" w:lineRule="auto"/>
        <w:rPr>
          <w:b/>
          <w:bCs/>
        </w:rPr>
      </w:pPr>
      <w:r w:rsidRPr="0084498C">
        <w:rPr>
          <w:b/>
          <w:bCs/>
        </w:rPr>
        <w:t>Current Employment:</w:t>
      </w:r>
    </w:p>
    <w:p w14:paraId="430F3296" w14:textId="77777777" w:rsidR="005F7FC9" w:rsidRDefault="005F7FC9" w:rsidP="005F7FC9">
      <w:pPr>
        <w:spacing w:line="360" w:lineRule="auto"/>
      </w:pPr>
    </w:p>
    <w:p w14:paraId="391479FC" w14:textId="039D075A" w:rsidR="005F7FC9" w:rsidRDefault="005F7FC9" w:rsidP="005F7FC9">
      <w:pPr>
        <w:spacing w:line="360" w:lineRule="auto"/>
      </w:pPr>
      <w:r>
        <w:t xml:space="preserve">Voice and </w:t>
      </w:r>
      <w:r w:rsidR="00323CCC">
        <w:t>T</w:t>
      </w:r>
      <w:r>
        <w:t>ext teacher on MA Musical Theatre at the Royal Academy of Music</w:t>
      </w:r>
      <w:r w:rsidR="00323CCC">
        <w:t xml:space="preserve"> from 2017</w:t>
      </w:r>
    </w:p>
    <w:p w14:paraId="61989C0D" w14:textId="517BD720" w:rsidR="005F7FC9" w:rsidRDefault="005F7FC9" w:rsidP="005F7FC9">
      <w:pPr>
        <w:spacing w:line="360" w:lineRule="auto"/>
      </w:pPr>
      <w:r>
        <w:t>The City Literary Institute – voice classes and presentation classes 5-10 weeks long from 1.5-3 hours long</w:t>
      </w:r>
      <w:r w:rsidR="00323CCC">
        <w:t>, from 2015</w:t>
      </w:r>
    </w:p>
    <w:p w14:paraId="6C5A4235" w14:textId="77777777" w:rsidR="005F7FC9" w:rsidRPr="006B0D85" w:rsidRDefault="005F7FC9" w:rsidP="006B0D85">
      <w:pPr>
        <w:spacing w:line="360" w:lineRule="auto"/>
        <w:rPr>
          <w:rFonts w:ascii="Arial" w:hAnsi="Arial" w:cs="Arial"/>
          <w:sz w:val="22"/>
          <w:szCs w:val="22"/>
        </w:rPr>
      </w:pPr>
    </w:p>
    <w:sectPr w:rsidR="005F7FC9" w:rsidRPr="006B0D85" w:rsidSect="005F7FC9">
      <w:pgSz w:w="11901" w:h="16817"/>
      <w:pgMar w:top="1440" w:right="1440" w:bottom="1440" w:left="1440" w:header="709" w:footer="709" w:gutter="0"/>
      <w:pgNumType w:start="2"/>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Louisa Morgan" w:date="2024-11-07T16:18:00Z" w:initials="LM">
    <w:p w14:paraId="187E0E5F" w14:textId="77777777" w:rsidR="0063374A" w:rsidRDefault="0063374A" w:rsidP="0063374A">
      <w:pPr>
        <w:pStyle w:val="CommentText"/>
      </w:pPr>
      <w:r>
        <w:rPr>
          <w:rStyle w:val="CommentReference"/>
        </w:rPr>
        <w:annotationRef/>
      </w:r>
      <w:r>
        <w:t>hyphenate</w:t>
      </w:r>
    </w:p>
  </w:comment>
  <w:comment w:id="1" w:author="Louisa Morgan" w:date="2024-11-07T16:22:00Z" w:initials="LM">
    <w:p w14:paraId="36FA034A" w14:textId="77777777" w:rsidR="0063374A" w:rsidRDefault="0063374A" w:rsidP="0063374A">
      <w:pPr>
        <w:pStyle w:val="CommentText"/>
      </w:pPr>
      <w:r>
        <w:rPr>
          <w:rStyle w:val="CommentReference"/>
        </w:rPr>
        <w:annotationRef/>
      </w:r>
      <w:r>
        <w:t>hyphenate</w:t>
      </w:r>
    </w:p>
  </w:comment>
  <w:comment w:id="2" w:author="Louisa Morgan" w:date="2024-11-07T16:22:00Z" w:initials="LM">
    <w:p w14:paraId="305D113D" w14:textId="77777777" w:rsidR="0063374A" w:rsidRDefault="0063374A" w:rsidP="0063374A">
      <w:pPr>
        <w:pStyle w:val="CommentText"/>
      </w:pPr>
      <w:r>
        <w:rPr>
          <w:rStyle w:val="CommentReference"/>
        </w:rPr>
        <w:annotationRef/>
      </w:r>
      <w:r>
        <w:t>And here</w:t>
      </w:r>
    </w:p>
  </w:comment>
  <w:comment w:id="3" w:author="Louisa Morgan" w:date="2024-11-07T16:22:00Z" w:initials="LM">
    <w:p w14:paraId="7D6B2573" w14:textId="77777777" w:rsidR="0063374A" w:rsidRDefault="0063374A" w:rsidP="0063374A">
      <w:pPr>
        <w:pStyle w:val="CommentText"/>
      </w:pPr>
      <w:r>
        <w:rPr>
          <w:rStyle w:val="CommentReference"/>
        </w:rPr>
        <w:annotationRef/>
      </w:r>
      <w:r>
        <w:t>Is this a direct quote?</w:t>
      </w:r>
    </w:p>
  </w:comment>
  <w:comment w:id="4" w:author="Louisa Morgan" w:date="2024-11-07T16:39:00Z" w:initials="LM">
    <w:p w14:paraId="1288BA3F" w14:textId="77777777" w:rsidR="0063374A" w:rsidRDefault="0063374A" w:rsidP="0063374A">
      <w:pPr>
        <w:pStyle w:val="CommentText"/>
      </w:pPr>
      <w:r>
        <w:rPr>
          <w:rStyle w:val="CommentReference"/>
        </w:rPr>
        <w:annotationRef/>
      </w:r>
      <w:r>
        <w:t>This should partly be a response to the previous question. When analysing your practice, what came up for you that you felt pleased with that you will continue to do or even take further, perhaps through further research or training? What felt unhelpful that may need to stop? (Your last section of this answer already goes someway to responding to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187E0E5F" w15:done="0"/>
  <w15:commentEx w15:paraId="36FA034A" w15:done="0"/>
  <w15:commentEx w15:paraId="305D113D" w15:done="0"/>
  <w15:commentEx w15:paraId="7D6B2573" w15:done="0"/>
  <w15:commentEx w15:paraId="1288BA3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187E0E5F" w16cid:durableId="7CD703FB"/>
  <w16cid:commentId w16cid:paraId="36FA034A" w16cid:durableId="52A334A8"/>
  <w16cid:commentId w16cid:paraId="305D113D" w16cid:durableId="3749F303"/>
  <w16cid:commentId w16cid:paraId="7D6B2573" w16cid:durableId="1021C7CD"/>
  <w16cid:commentId w16cid:paraId="1288BA3F" w16cid:durableId="3B5EC2B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2A5F78" w14:textId="77777777" w:rsidR="00B20308" w:rsidRDefault="00B20308" w:rsidP="005F7FC9">
      <w:r>
        <w:separator/>
      </w:r>
    </w:p>
  </w:endnote>
  <w:endnote w:type="continuationSeparator" w:id="0">
    <w:p w14:paraId="14B64CCB" w14:textId="77777777" w:rsidR="00B20308" w:rsidRDefault="00B20308" w:rsidP="005F7F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DC3EEC" w14:textId="77777777" w:rsidR="005F7FC9" w:rsidRDefault="005F7FC9" w:rsidP="00AF0E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4266C943" w14:textId="77777777" w:rsidR="005F7FC9" w:rsidRDefault="005F7FC9" w:rsidP="00AF0E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0A733C" w14:textId="77777777" w:rsidR="005F7FC9" w:rsidRPr="00E73170" w:rsidRDefault="005F7FC9" w:rsidP="00AF0E5A">
    <w:pPr>
      <w:pStyle w:val="Footer"/>
      <w:framePr w:wrap="none" w:vAnchor="text" w:hAnchor="margin" w:xAlign="right" w:y="1"/>
      <w:jc w:val="right"/>
      <w:rPr>
        <w:rStyle w:val="PageNumber"/>
        <w:sz w:val="16"/>
        <w:szCs w:val="16"/>
      </w:rPr>
    </w:pPr>
    <w:r w:rsidRPr="00E73170">
      <w:rPr>
        <w:rStyle w:val="PageNumber"/>
        <w:sz w:val="16"/>
        <w:szCs w:val="16"/>
      </w:rPr>
      <w:fldChar w:fldCharType="begin"/>
    </w:r>
    <w:r w:rsidRPr="00E73170">
      <w:rPr>
        <w:rStyle w:val="PageNumber"/>
        <w:sz w:val="16"/>
        <w:szCs w:val="16"/>
      </w:rPr>
      <w:instrText xml:space="preserve"> PAGE </w:instrText>
    </w:r>
    <w:r w:rsidRPr="00E73170">
      <w:rPr>
        <w:rStyle w:val="PageNumber"/>
        <w:sz w:val="16"/>
        <w:szCs w:val="16"/>
      </w:rPr>
      <w:fldChar w:fldCharType="separate"/>
    </w:r>
    <w:r w:rsidRPr="00E73170">
      <w:rPr>
        <w:rStyle w:val="PageNumber"/>
        <w:noProof/>
        <w:sz w:val="16"/>
        <w:szCs w:val="16"/>
      </w:rPr>
      <w:t>1</w:t>
    </w:r>
    <w:r w:rsidRPr="00E73170">
      <w:rPr>
        <w:rStyle w:val="PageNumber"/>
        <w:sz w:val="16"/>
        <w:szCs w:val="16"/>
      </w:rPr>
      <w:fldChar w:fldCharType="end"/>
    </w:r>
  </w:p>
  <w:p w14:paraId="0CF3A72E" w14:textId="77777777" w:rsidR="005F7FC9" w:rsidRDefault="005F7FC9" w:rsidP="00AF0E5A">
    <w:pPr>
      <w:pStyle w:val="Footer"/>
      <w:jc w:val="right"/>
      <w:rPr>
        <w:sz w:val="18"/>
        <w:szCs w:val="18"/>
      </w:rPr>
    </w:pPr>
  </w:p>
  <w:p w14:paraId="7A615624" w14:textId="77777777" w:rsidR="005F7FC9" w:rsidRDefault="005F7FC9" w:rsidP="00AF0E5A">
    <w:pPr>
      <w:pStyle w:val="Footer"/>
      <w:jc w:val="right"/>
      <w:rPr>
        <w:sz w:val="18"/>
        <w:szCs w:val="18"/>
      </w:rPr>
    </w:pPr>
  </w:p>
  <w:p w14:paraId="03329965" w14:textId="77777777" w:rsidR="005F7FC9" w:rsidRPr="00444898" w:rsidRDefault="005F7FC9" w:rsidP="00AF0E5A">
    <w:pPr>
      <w:pStyle w:val="Footer"/>
      <w:jc w:val="right"/>
      <w:rPr>
        <w:sz w:val="18"/>
        <w:szCs w:val="18"/>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6FB415" w14:textId="6C49B9AE" w:rsidR="007D49D8" w:rsidRPr="007D49D8" w:rsidRDefault="007D49D8" w:rsidP="007D49D8">
    <w:pPr>
      <w:pStyle w:val="Footer"/>
      <w:jc w:val="right"/>
      <w:rPr>
        <w:rFonts w:ascii="Arial" w:hAnsi="Arial" w:cs="Arial"/>
        <w:sz w:val="18"/>
        <w:szCs w:val="18"/>
      </w:rPr>
    </w:pPr>
    <w:r w:rsidRPr="007D49D8">
      <w:rPr>
        <w:rFonts w:ascii="Arial" w:hAnsi="Arial" w:cs="Arial"/>
        <w:sz w:val="18"/>
        <w:szCs w:val="18"/>
      </w:rPr>
      <w:t>2</w:t>
    </w:r>
    <w:r w:rsidR="00364F98">
      <w:rPr>
        <w:rFonts w:ascii="Arial" w:hAnsi="Arial" w:cs="Arial"/>
        <w:sz w:val="18"/>
        <w:szCs w:val="18"/>
      </w:rPr>
      <w:t>7</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12149129"/>
      <w:docPartObj>
        <w:docPartGallery w:val="Page Numbers (Bottom of Page)"/>
        <w:docPartUnique/>
      </w:docPartObj>
    </w:sdtPr>
    <w:sdtContent>
      <w:p w14:paraId="029A8FCE" w14:textId="474CF958" w:rsidR="005F7FC9" w:rsidRDefault="005F7FC9" w:rsidP="00AA01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55BF58" w14:textId="77777777" w:rsidR="005F7FC9" w:rsidRDefault="005F7FC9" w:rsidP="005F7FC9">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3A74EA" w14:textId="6C1231FC" w:rsidR="005F7FC9" w:rsidRPr="007D49D8" w:rsidRDefault="007D49D8" w:rsidP="00AA013F">
    <w:pPr>
      <w:pStyle w:val="Footer"/>
      <w:framePr w:wrap="none" w:vAnchor="text" w:hAnchor="margin" w:xAlign="right" w:y="1"/>
      <w:rPr>
        <w:rStyle w:val="PageNumber"/>
        <w:rFonts w:ascii="Arial" w:hAnsi="Arial" w:cs="Arial"/>
        <w:sz w:val="18"/>
        <w:szCs w:val="18"/>
      </w:rPr>
    </w:pPr>
    <w:r w:rsidRPr="007D49D8">
      <w:rPr>
        <w:rStyle w:val="PageNumber"/>
        <w:rFonts w:ascii="Arial" w:hAnsi="Arial" w:cs="Arial"/>
        <w:sz w:val="18"/>
        <w:szCs w:val="18"/>
      </w:rPr>
      <w:t>26</w:t>
    </w:r>
  </w:p>
  <w:p w14:paraId="7825FBD1" w14:textId="77777777" w:rsidR="005F7FC9" w:rsidRDefault="005F7FC9" w:rsidP="005F7F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D480F0" w14:textId="77777777" w:rsidR="00B20308" w:rsidRDefault="00B20308" w:rsidP="005F7FC9">
      <w:r>
        <w:separator/>
      </w:r>
    </w:p>
  </w:footnote>
  <w:footnote w:type="continuationSeparator" w:id="0">
    <w:p w14:paraId="4C97780A" w14:textId="77777777" w:rsidR="00B20308" w:rsidRDefault="00B20308" w:rsidP="005F7F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EF124F" w14:textId="77777777" w:rsidR="005F7FC9" w:rsidRPr="00221A55" w:rsidRDefault="005F7FC9" w:rsidP="006C5838">
    <w:pPr>
      <w:pStyle w:val="Header"/>
      <w:jc w:val="center"/>
      <w:rPr>
        <w:sz w:val="15"/>
        <w:szCs w:val="15"/>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B07C71"/>
    <w:multiLevelType w:val="hybridMultilevel"/>
    <w:tmpl w:val="BBEC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9A0F82"/>
    <w:multiLevelType w:val="hybridMultilevel"/>
    <w:tmpl w:val="407682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9511B5"/>
    <w:multiLevelType w:val="hybridMultilevel"/>
    <w:tmpl w:val="89F8943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1521C7C"/>
    <w:multiLevelType w:val="hybridMultilevel"/>
    <w:tmpl w:val="EE2A6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F509B6"/>
    <w:multiLevelType w:val="hybridMultilevel"/>
    <w:tmpl w:val="039A82B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38122405">
    <w:abstractNumId w:val="0"/>
  </w:num>
  <w:num w:numId="2" w16cid:durableId="872117086">
    <w:abstractNumId w:val="3"/>
  </w:num>
  <w:num w:numId="3" w16cid:durableId="456341010">
    <w:abstractNumId w:val="2"/>
  </w:num>
  <w:num w:numId="4" w16cid:durableId="937755881">
    <w:abstractNumId w:val="4"/>
  </w:num>
  <w:num w:numId="5" w16cid:durableId="854460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D85"/>
    <w:rsid w:val="000852C6"/>
    <w:rsid w:val="00323CCC"/>
    <w:rsid w:val="00361203"/>
    <w:rsid w:val="00364F98"/>
    <w:rsid w:val="004356E0"/>
    <w:rsid w:val="004D74F2"/>
    <w:rsid w:val="004E2F62"/>
    <w:rsid w:val="005F7FC9"/>
    <w:rsid w:val="00612AF9"/>
    <w:rsid w:val="00615742"/>
    <w:rsid w:val="0063374A"/>
    <w:rsid w:val="00697723"/>
    <w:rsid w:val="006B0D85"/>
    <w:rsid w:val="00780BCD"/>
    <w:rsid w:val="007D49D8"/>
    <w:rsid w:val="00A94679"/>
    <w:rsid w:val="00B20308"/>
    <w:rsid w:val="00B62ADA"/>
    <w:rsid w:val="00BC5AC1"/>
    <w:rsid w:val="00C65AF9"/>
    <w:rsid w:val="00E36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270A2F"/>
  <w15:chartTrackingRefBased/>
  <w15:docId w15:val="{4C666687-E43E-EA4A-AD26-93C27A58D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0D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0D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0D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0D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0D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0D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0D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0D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0D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D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0D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0D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0D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0D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0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0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0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0D85"/>
    <w:rPr>
      <w:rFonts w:eastAsiaTheme="majorEastAsia" w:cstheme="majorBidi"/>
      <w:color w:val="272727" w:themeColor="text1" w:themeTint="D8"/>
    </w:rPr>
  </w:style>
  <w:style w:type="paragraph" w:styleId="Title">
    <w:name w:val="Title"/>
    <w:basedOn w:val="Normal"/>
    <w:next w:val="Normal"/>
    <w:link w:val="TitleChar"/>
    <w:uiPriority w:val="10"/>
    <w:qFormat/>
    <w:rsid w:val="006B0D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0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0D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0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0D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B0D85"/>
    <w:rPr>
      <w:i/>
      <w:iCs/>
      <w:color w:val="404040" w:themeColor="text1" w:themeTint="BF"/>
    </w:rPr>
  </w:style>
  <w:style w:type="paragraph" w:styleId="ListParagraph">
    <w:name w:val="List Paragraph"/>
    <w:basedOn w:val="Normal"/>
    <w:uiPriority w:val="34"/>
    <w:qFormat/>
    <w:rsid w:val="006B0D85"/>
    <w:pPr>
      <w:ind w:left="720"/>
      <w:contextualSpacing/>
    </w:pPr>
  </w:style>
  <w:style w:type="character" w:styleId="IntenseEmphasis">
    <w:name w:val="Intense Emphasis"/>
    <w:basedOn w:val="DefaultParagraphFont"/>
    <w:uiPriority w:val="21"/>
    <w:qFormat/>
    <w:rsid w:val="006B0D85"/>
    <w:rPr>
      <w:i/>
      <w:iCs/>
      <w:color w:val="0F4761" w:themeColor="accent1" w:themeShade="BF"/>
    </w:rPr>
  </w:style>
  <w:style w:type="paragraph" w:styleId="IntenseQuote">
    <w:name w:val="Intense Quote"/>
    <w:basedOn w:val="Normal"/>
    <w:next w:val="Normal"/>
    <w:link w:val="IntenseQuoteChar"/>
    <w:uiPriority w:val="30"/>
    <w:qFormat/>
    <w:rsid w:val="006B0D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0D85"/>
    <w:rPr>
      <w:i/>
      <w:iCs/>
      <w:color w:val="0F4761" w:themeColor="accent1" w:themeShade="BF"/>
    </w:rPr>
  </w:style>
  <w:style w:type="character" w:styleId="IntenseReference">
    <w:name w:val="Intense Reference"/>
    <w:basedOn w:val="DefaultParagraphFont"/>
    <w:uiPriority w:val="32"/>
    <w:qFormat/>
    <w:rsid w:val="006B0D85"/>
    <w:rPr>
      <w:b/>
      <w:bCs/>
      <w:smallCaps/>
      <w:color w:val="0F4761" w:themeColor="accent1" w:themeShade="BF"/>
      <w:spacing w:val="5"/>
    </w:rPr>
  </w:style>
  <w:style w:type="paragraph" w:styleId="Header">
    <w:name w:val="header"/>
    <w:basedOn w:val="Normal"/>
    <w:link w:val="HeaderChar"/>
    <w:uiPriority w:val="99"/>
    <w:unhideWhenUsed/>
    <w:rsid w:val="006B0D85"/>
    <w:pPr>
      <w:tabs>
        <w:tab w:val="center" w:pos="4513"/>
        <w:tab w:val="right" w:pos="9026"/>
      </w:tabs>
    </w:pPr>
  </w:style>
  <w:style w:type="character" w:customStyle="1" w:styleId="HeaderChar">
    <w:name w:val="Header Char"/>
    <w:basedOn w:val="DefaultParagraphFont"/>
    <w:link w:val="Header"/>
    <w:uiPriority w:val="99"/>
    <w:rsid w:val="006B0D85"/>
  </w:style>
  <w:style w:type="paragraph" w:styleId="Footer">
    <w:name w:val="footer"/>
    <w:basedOn w:val="Normal"/>
    <w:link w:val="FooterChar"/>
    <w:uiPriority w:val="99"/>
    <w:unhideWhenUsed/>
    <w:rsid w:val="005F7FC9"/>
    <w:pPr>
      <w:tabs>
        <w:tab w:val="center" w:pos="4513"/>
        <w:tab w:val="right" w:pos="9026"/>
      </w:tabs>
    </w:pPr>
  </w:style>
  <w:style w:type="character" w:customStyle="1" w:styleId="FooterChar">
    <w:name w:val="Footer Char"/>
    <w:basedOn w:val="DefaultParagraphFont"/>
    <w:link w:val="Footer"/>
    <w:uiPriority w:val="99"/>
    <w:rsid w:val="005F7FC9"/>
  </w:style>
  <w:style w:type="character" w:styleId="PageNumber">
    <w:name w:val="page number"/>
    <w:basedOn w:val="DefaultParagraphFont"/>
    <w:uiPriority w:val="99"/>
    <w:semiHidden/>
    <w:unhideWhenUsed/>
    <w:rsid w:val="005F7FC9"/>
  </w:style>
  <w:style w:type="character" w:styleId="PlaceholderText">
    <w:name w:val="Placeholder Text"/>
    <w:basedOn w:val="DefaultParagraphFont"/>
    <w:uiPriority w:val="99"/>
    <w:semiHidden/>
    <w:rsid w:val="004E2F62"/>
    <w:rPr>
      <w:color w:val="666666"/>
    </w:rPr>
  </w:style>
  <w:style w:type="character" w:customStyle="1" w:styleId="normaltextrun">
    <w:name w:val="normaltextrun"/>
    <w:rsid w:val="0063374A"/>
  </w:style>
  <w:style w:type="character" w:styleId="CommentReference">
    <w:name w:val="annotation reference"/>
    <w:uiPriority w:val="99"/>
    <w:semiHidden/>
    <w:unhideWhenUsed/>
    <w:rsid w:val="0063374A"/>
    <w:rPr>
      <w:sz w:val="16"/>
      <w:szCs w:val="16"/>
    </w:rPr>
  </w:style>
  <w:style w:type="paragraph" w:styleId="CommentText">
    <w:name w:val="annotation text"/>
    <w:basedOn w:val="Normal"/>
    <w:link w:val="CommentTextChar"/>
    <w:uiPriority w:val="99"/>
    <w:unhideWhenUsed/>
    <w:rsid w:val="0063374A"/>
    <w:rPr>
      <w:rFonts w:ascii="Calibri" w:eastAsia="Calibri" w:hAnsi="Calibri" w:cs="Times New Roman"/>
      <w:sz w:val="20"/>
      <w:szCs w:val="20"/>
      <w14:ligatures w14:val="none"/>
    </w:rPr>
  </w:style>
  <w:style w:type="character" w:customStyle="1" w:styleId="CommentTextChar">
    <w:name w:val="Comment Text Char"/>
    <w:basedOn w:val="DefaultParagraphFont"/>
    <w:link w:val="CommentText"/>
    <w:uiPriority w:val="99"/>
    <w:rsid w:val="0063374A"/>
    <w:rPr>
      <w:rFonts w:ascii="Calibri" w:eastAsia="Calibri" w:hAnsi="Calibri" w:cs="Times New Roman"/>
      <w:sz w:val="20"/>
      <w:szCs w:val="20"/>
      <w14:ligatures w14:val="none"/>
    </w:rPr>
  </w:style>
  <w:style w:type="character" w:styleId="Hyperlink">
    <w:name w:val="Hyperlink"/>
    <w:basedOn w:val="DefaultParagraphFont"/>
    <w:uiPriority w:val="99"/>
    <w:unhideWhenUsed/>
    <w:rsid w:val="00323CCC"/>
    <w:rPr>
      <w:color w:val="467886" w:themeColor="hyperlink"/>
      <w:u w:val="single"/>
    </w:rPr>
  </w:style>
  <w:style w:type="character" w:styleId="UnresolvedMention">
    <w:name w:val="Unresolved Mention"/>
    <w:basedOn w:val="DefaultParagraphFont"/>
    <w:uiPriority w:val="99"/>
    <w:semiHidden/>
    <w:unhideWhenUsed/>
    <w:rsid w:val="00323C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97723">
      <w:bodyDiv w:val="1"/>
      <w:marLeft w:val="0"/>
      <w:marRight w:val="0"/>
      <w:marTop w:val="0"/>
      <w:marBottom w:val="0"/>
      <w:divBdr>
        <w:top w:val="none" w:sz="0" w:space="0" w:color="auto"/>
        <w:left w:val="none" w:sz="0" w:space="0" w:color="auto"/>
        <w:bottom w:val="none" w:sz="0" w:space="0" w:color="auto"/>
        <w:right w:val="none" w:sz="0" w:space="0" w:color="auto"/>
      </w:divBdr>
    </w:div>
    <w:div w:id="89543283">
      <w:bodyDiv w:val="1"/>
      <w:marLeft w:val="0"/>
      <w:marRight w:val="0"/>
      <w:marTop w:val="0"/>
      <w:marBottom w:val="0"/>
      <w:divBdr>
        <w:top w:val="none" w:sz="0" w:space="0" w:color="auto"/>
        <w:left w:val="none" w:sz="0" w:space="0" w:color="auto"/>
        <w:bottom w:val="none" w:sz="0" w:space="0" w:color="auto"/>
        <w:right w:val="none" w:sz="0" w:space="0" w:color="auto"/>
      </w:divBdr>
    </w:div>
    <w:div w:id="91359973">
      <w:bodyDiv w:val="1"/>
      <w:marLeft w:val="0"/>
      <w:marRight w:val="0"/>
      <w:marTop w:val="0"/>
      <w:marBottom w:val="0"/>
      <w:divBdr>
        <w:top w:val="none" w:sz="0" w:space="0" w:color="auto"/>
        <w:left w:val="none" w:sz="0" w:space="0" w:color="auto"/>
        <w:bottom w:val="none" w:sz="0" w:space="0" w:color="auto"/>
        <w:right w:val="none" w:sz="0" w:space="0" w:color="auto"/>
      </w:divBdr>
    </w:div>
    <w:div w:id="93984626">
      <w:bodyDiv w:val="1"/>
      <w:marLeft w:val="0"/>
      <w:marRight w:val="0"/>
      <w:marTop w:val="0"/>
      <w:marBottom w:val="0"/>
      <w:divBdr>
        <w:top w:val="none" w:sz="0" w:space="0" w:color="auto"/>
        <w:left w:val="none" w:sz="0" w:space="0" w:color="auto"/>
        <w:bottom w:val="none" w:sz="0" w:space="0" w:color="auto"/>
        <w:right w:val="none" w:sz="0" w:space="0" w:color="auto"/>
      </w:divBdr>
    </w:div>
    <w:div w:id="103312622">
      <w:bodyDiv w:val="1"/>
      <w:marLeft w:val="0"/>
      <w:marRight w:val="0"/>
      <w:marTop w:val="0"/>
      <w:marBottom w:val="0"/>
      <w:divBdr>
        <w:top w:val="none" w:sz="0" w:space="0" w:color="auto"/>
        <w:left w:val="none" w:sz="0" w:space="0" w:color="auto"/>
        <w:bottom w:val="none" w:sz="0" w:space="0" w:color="auto"/>
        <w:right w:val="none" w:sz="0" w:space="0" w:color="auto"/>
      </w:divBdr>
    </w:div>
    <w:div w:id="141391252">
      <w:bodyDiv w:val="1"/>
      <w:marLeft w:val="0"/>
      <w:marRight w:val="0"/>
      <w:marTop w:val="0"/>
      <w:marBottom w:val="0"/>
      <w:divBdr>
        <w:top w:val="none" w:sz="0" w:space="0" w:color="auto"/>
        <w:left w:val="none" w:sz="0" w:space="0" w:color="auto"/>
        <w:bottom w:val="none" w:sz="0" w:space="0" w:color="auto"/>
        <w:right w:val="none" w:sz="0" w:space="0" w:color="auto"/>
      </w:divBdr>
    </w:div>
    <w:div w:id="155267908">
      <w:bodyDiv w:val="1"/>
      <w:marLeft w:val="0"/>
      <w:marRight w:val="0"/>
      <w:marTop w:val="0"/>
      <w:marBottom w:val="0"/>
      <w:divBdr>
        <w:top w:val="none" w:sz="0" w:space="0" w:color="auto"/>
        <w:left w:val="none" w:sz="0" w:space="0" w:color="auto"/>
        <w:bottom w:val="none" w:sz="0" w:space="0" w:color="auto"/>
        <w:right w:val="none" w:sz="0" w:space="0" w:color="auto"/>
      </w:divBdr>
    </w:div>
    <w:div w:id="158926661">
      <w:bodyDiv w:val="1"/>
      <w:marLeft w:val="0"/>
      <w:marRight w:val="0"/>
      <w:marTop w:val="0"/>
      <w:marBottom w:val="0"/>
      <w:divBdr>
        <w:top w:val="none" w:sz="0" w:space="0" w:color="auto"/>
        <w:left w:val="none" w:sz="0" w:space="0" w:color="auto"/>
        <w:bottom w:val="none" w:sz="0" w:space="0" w:color="auto"/>
        <w:right w:val="none" w:sz="0" w:space="0" w:color="auto"/>
      </w:divBdr>
    </w:div>
    <w:div w:id="163597435">
      <w:bodyDiv w:val="1"/>
      <w:marLeft w:val="0"/>
      <w:marRight w:val="0"/>
      <w:marTop w:val="0"/>
      <w:marBottom w:val="0"/>
      <w:divBdr>
        <w:top w:val="none" w:sz="0" w:space="0" w:color="auto"/>
        <w:left w:val="none" w:sz="0" w:space="0" w:color="auto"/>
        <w:bottom w:val="none" w:sz="0" w:space="0" w:color="auto"/>
        <w:right w:val="none" w:sz="0" w:space="0" w:color="auto"/>
      </w:divBdr>
    </w:div>
    <w:div w:id="178131153">
      <w:bodyDiv w:val="1"/>
      <w:marLeft w:val="0"/>
      <w:marRight w:val="0"/>
      <w:marTop w:val="0"/>
      <w:marBottom w:val="0"/>
      <w:divBdr>
        <w:top w:val="none" w:sz="0" w:space="0" w:color="auto"/>
        <w:left w:val="none" w:sz="0" w:space="0" w:color="auto"/>
        <w:bottom w:val="none" w:sz="0" w:space="0" w:color="auto"/>
        <w:right w:val="none" w:sz="0" w:space="0" w:color="auto"/>
      </w:divBdr>
    </w:div>
    <w:div w:id="194197306">
      <w:bodyDiv w:val="1"/>
      <w:marLeft w:val="0"/>
      <w:marRight w:val="0"/>
      <w:marTop w:val="0"/>
      <w:marBottom w:val="0"/>
      <w:divBdr>
        <w:top w:val="none" w:sz="0" w:space="0" w:color="auto"/>
        <w:left w:val="none" w:sz="0" w:space="0" w:color="auto"/>
        <w:bottom w:val="none" w:sz="0" w:space="0" w:color="auto"/>
        <w:right w:val="none" w:sz="0" w:space="0" w:color="auto"/>
      </w:divBdr>
    </w:div>
    <w:div w:id="195774503">
      <w:bodyDiv w:val="1"/>
      <w:marLeft w:val="0"/>
      <w:marRight w:val="0"/>
      <w:marTop w:val="0"/>
      <w:marBottom w:val="0"/>
      <w:divBdr>
        <w:top w:val="none" w:sz="0" w:space="0" w:color="auto"/>
        <w:left w:val="none" w:sz="0" w:space="0" w:color="auto"/>
        <w:bottom w:val="none" w:sz="0" w:space="0" w:color="auto"/>
        <w:right w:val="none" w:sz="0" w:space="0" w:color="auto"/>
      </w:divBdr>
    </w:div>
    <w:div w:id="206719958">
      <w:bodyDiv w:val="1"/>
      <w:marLeft w:val="0"/>
      <w:marRight w:val="0"/>
      <w:marTop w:val="0"/>
      <w:marBottom w:val="0"/>
      <w:divBdr>
        <w:top w:val="none" w:sz="0" w:space="0" w:color="auto"/>
        <w:left w:val="none" w:sz="0" w:space="0" w:color="auto"/>
        <w:bottom w:val="none" w:sz="0" w:space="0" w:color="auto"/>
        <w:right w:val="none" w:sz="0" w:space="0" w:color="auto"/>
      </w:divBdr>
    </w:div>
    <w:div w:id="221869422">
      <w:bodyDiv w:val="1"/>
      <w:marLeft w:val="0"/>
      <w:marRight w:val="0"/>
      <w:marTop w:val="0"/>
      <w:marBottom w:val="0"/>
      <w:divBdr>
        <w:top w:val="none" w:sz="0" w:space="0" w:color="auto"/>
        <w:left w:val="none" w:sz="0" w:space="0" w:color="auto"/>
        <w:bottom w:val="none" w:sz="0" w:space="0" w:color="auto"/>
        <w:right w:val="none" w:sz="0" w:space="0" w:color="auto"/>
      </w:divBdr>
    </w:div>
    <w:div w:id="263537166">
      <w:bodyDiv w:val="1"/>
      <w:marLeft w:val="0"/>
      <w:marRight w:val="0"/>
      <w:marTop w:val="0"/>
      <w:marBottom w:val="0"/>
      <w:divBdr>
        <w:top w:val="none" w:sz="0" w:space="0" w:color="auto"/>
        <w:left w:val="none" w:sz="0" w:space="0" w:color="auto"/>
        <w:bottom w:val="none" w:sz="0" w:space="0" w:color="auto"/>
        <w:right w:val="none" w:sz="0" w:space="0" w:color="auto"/>
      </w:divBdr>
    </w:div>
    <w:div w:id="271479380">
      <w:bodyDiv w:val="1"/>
      <w:marLeft w:val="0"/>
      <w:marRight w:val="0"/>
      <w:marTop w:val="0"/>
      <w:marBottom w:val="0"/>
      <w:divBdr>
        <w:top w:val="none" w:sz="0" w:space="0" w:color="auto"/>
        <w:left w:val="none" w:sz="0" w:space="0" w:color="auto"/>
        <w:bottom w:val="none" w:sz="0" w:space="0" w:color="auto"/>
        <w:right w:val="none" w:sz="0" w:space="0" w:color="auto"/>
      </w:divBdr>
    </w:div>
    <w:div w:id="323044807">
      <w:bodyDiv w:val="1"/>
      <w:marLeft w:val="0"/>
      <w:marRight w:val="0"/>
      <w:marTop w:val="0"/>
      <w:marBottom w:val="0"/>
      <w:divBdr>
        <w:top w:val="none" w:sz="0" w:space="0" w:color="auto"/>
        <w:left w:val="none" w:sz="0" w:space="0" w:color="auto"/>
        <w:bottom w:val="none" w:sz="0" w:space="0" w:color="auto"/>
        <w:right w:val="none" w:sz="0" w:space="0" w:color="auto"/>
      </w:divBdr>
    </w:div>
    <w:div w:id="352459969">
      <w:bodyDiv w:val="1"/>
      <w:marLeft w:val="0"/>
      <w:marRight w:val="0"/>
      <w:marTop w:val="0"/>
      <w:marBottom w:val="0"/>
      <w:divBdr>
        <w:top w:val="none" w:sz="0" w:space="0" w:color="auto"/>
        <w:left w:val="none" w:sz="0" w:space="0" w:color="auto"/>
        <w:bottom w:val="none" w:sz="0" w:space="0" w:color="auto"/>
        <w:right w:val="none" w:sz="0" w:space="0" w:color="auto"/>
      </w:divBdr>
    </w:div>
    <w:div w:id="387077503">
      <w:bodyDiv w:val="1"/>
      <w:marLeft w:val="0"/>
      <w:marRight w:val="0"/>
      <w:marTop w:val="0"/>
      <w:marBottom w:val="0"/>
      <w:divBdr>
        <w:top w:val="none" w:sz="0" w:space="0" w:color="auto"/>
        <w:left w:val="none" w:sz="0" w:space="0" w:color="auto"/>
        <w:bottom w:val="none" w:sz="0" w:space="0" w:color="auto"/>
        <w:right w:val="none" w:sz="0" w:space="0" w:color="auto"/>
      </w:divBdr>
    </w:div>
    <w:div w:id="394857526">
      <w:bodyDiv w:val="1"/>
      <w:marLeft w:val="0"/>
      <w:marRight w:val="0"/>
      <w:marTop w:val="0"/>
      <w:marBottom w:val="0"/>
      <w:divBdr>
        <w:top w:val="none" w:sz="0" w:space="0" w:color="auto"/>
        <w:left w:val="none" w:sz="0" w:space="0" w:color="auto"/>
        <w:bottom w:val="none" w:sz="0" w:space="0" w:color="auto"/>
        <w:right w:val="none" w:sz="0" w:space="0" w:color="auto"/>
      </w:divBdr>
    </w:div>
    <w:div w:id="405108711">
      <w:bodyDiv w:val="1"/>
      <w:marLeft w:val="0"/>
      <w:marRight w:val="0"/>
      <w:marTop w:val="0"/>
      <w:marBottom w:val="0"/>
      <w:divBdr>
        <w:top w:val="none" w:sz="0" w:space="0" w:color="auto"/>
        <w:left w:val="none" w:sz="0" w:space="0" w:color="auto"/>
        <w:bottom w:val="none" w:sz="0" w:space="0" w:color="auto"/>
        <w:right w:val="none" w:sz="0" w:space="0" w:color="auto"/>
      </w:divBdr>
    </w:div>
    <w:div w:id="527988672">
      <w:bodyDiv w:val="1"/>
      <w:marLeft w:val="0"/>
      <w:marRight w:val="0"/>
      <w:marTop w:val="0"/>
      <w:marBottom w:val="0"/>
      <w:divBdr>
        <w:top w:val="none" w:sz="0" w:space="0" w:color="auto"/>
        <w:left w:val="none" w:sz="0" w:space="0" w:color="auto"/>
        <w:bottom w:val="none" w:sz="0" w:space="0" w:color="auto"/>
        <w:right w:val="none" w:sz="0" w:space="0" w:color="auto"/>
      </w:divBdr>
    </w:div>
    <w:div w:id="536772219">
      <w:bodyDiv w:val="1"/>
      <w:marLeft w:val="0"/>
      <w:marRight w:val="0"/>
      <w:marTop w:val="0"/>
      <w:marBottom w:val="0"/>
      <w:divBdr>
        <w:top w:val="none" w:sz="0" w:space="0" w:color="auto"/>
        <w:left w:val="none" w:sz="0" w:space="0" w:color="auto"/>
        <w:bottom w:val="none" w:sz="0" w:space="0" w:color="auto"/>
        <w:right w:val="none" w:sz="0" w:space="0" w:color="auto"/>
      </w:divBdr>
    </w:div>
    <w:div w:id="537859005">
      <w:bodyDiv w:val="1"/>
      <w:marLeft w:val="0"/>
      <w:marRight w:val="0"/>
      <w:marTop w:val="0"/>
      <w:marBottom w:val="0"/>
      <w:divBdr>
        <w:top w:val="none" w:sz="0" w:space="0" w:color="auto"/>
        <w:left w:val="none" w:sz="0" w:space="0" w:color="auto"/>
        <w:bottom w:val="none" w:sz="0" w:space="0" w:color="auto"/>
        <w:right w:val="none" w:sz="0" w:space="0" w:color="auto"/>
      </w:divBdr>
    </w:div>
    <w:div w:id="559898857">
      <w:bodyDiv w:val="1"/>
      <w:marLeft w:val="0"/>
      <w:marRight w:val="0"/>
      <w:marTop w:val="0"/>
      <w:marBottom w:val="0"/>
      <w:divBdr>
        <w:top w:val="none" w:sz="0" w:space="0" w:color="auto"/>
        <w:left w:val="none" w:sz="0" w:space="0" w:color="auto"/>
        <w:bottom w:val="none" w:sz="0" w:space="0" w:color="auto"/>
        <w:right w:val="none" w:sz="0" w:space="0" w:color="auto"/>
      </w:divBdr>
    </w:div>
    <w:div w:id="630137496">
      <w:bodyDiv w:val="1"/>
      <w:marLeft w:val="0"/>
      <w:marRight w:val="0"/>
      <w:marTop w:val="0"/>
      <w:marBottom w:val="0"/>
      <w:divBdr>
        <w:top w:val="none" w:sz="0" w:space="0" w:color="auto"/>
        <w:left w:val="none" w:sz="0" w:space="0" w:color="auto"/>
        <w:bottom w:val="none" w:sz="0" w:space="0" w:color="auto"/>
        <w:right w:val="none" w:sz="0" w:space="0" w:color="auto"/>
      </w:divBdr>
    </w:div>
    <w:div w:id="637875999">
      <w:bodyDiv w:val="1"/>
      <w:marLeft w:val="0"/>
      <w:marRight w:val="0"/>
      <w:marTop w:val="0"/>
      <w:marBottom w:val="0"/>
      <w:divBdr>
        <w:top w:val="none" w:sz="0" w:space="0" w:color="auto"/>
        <w:left w:val="none" w:sz="0" w:space="0" w:color="auto"/>
        <w:bottom w:val="none" w:sz="0" w:space="0" w:color="auto"/>
        <w:right w:val="none" w:sz="0" w:space="0" w:color="auto"/>
      </w:divBdr>
    </w:div>
    <w:div w:id="638073074">
      <w:bodyDiv w:val="1"/>
      <w:marLeft w:val="0"/>
      <w:marRight w:val="0"/>
      <w:marTop w:val="0"/>
      <w:marBottom w:val="0"/>
      <w:divBdr>
        <w:top w:val="none" w:sz="0" w:space="0" w:color="auto"/>
        <w:left w:val="none" w:sz="0" w:space="0" w:color="auto"/>
        <w:bottom w:val="none" w:sz="0" w:space="0" w:color="auto"/>
        <w:right w:val="none" w:sz="0" w:space="0" w:color="auto"/>
      </w:divBdr>
    </w:div>
    <w:div w:id="670833043">
      <w:bodyDiv w:val="1"/>
      <w:marLeft w:val="0"/>
      <w:marRight w:val="0"/>
      <w:marTop w:val="0"/>
      <w:marBottom w:val="0"/>
      <w:divBdr>
        <w:top w:val="none" w:sz="0" w:space="0" w:color="auto"/>
        <w:left w:val="none" w:sz="0" w:space="0" w:color="auto"/>
        <w:bottom w:val="none" w:sz="0" w:space="0" w:color="auto"/>
        <w:right w:val="none" w:sz="0" w:space="0" w:color="auto"/>
      </w:divBdr>
    </w:div>
    <w:div w:id="699865319">
      <w:bodyDiv w:val="1"/>
      <w:marLeft w:val="0"/>
      <w:marRight w:val="0"/>
      <w:marTop w:val="0"/>
      <w:marBottom w:val="0"/>
      <w:divBdr>
        <w:top w:val="none" w:sz="0" w:space="0" w:color="auto"/>
        <w:left w:val="none" w:sz="0" w:space="0" w:color="auto"/>
        <w:bottom w:val="none" w:sz="0" w:space="0" w:color="auto"/>
        <w:right w:val="none" w:sz="0" w:space="0" w:color="auto"/>
      </w:divBdr>
    </w:div>
    <w:div w:id="703865832">
      <w:bodyDiv w:val="1"/>
      <w:marLeft w:val="0"/>
      <w:marRight w:val="0"/>
      <w:marTop w:val="0"/>
      <w:marBottom w:val="0"/>
      <w:divBdr>
        <w:top w:val="none" w:sz="0" w:space="0" w:color="auto"/>
        <w:left w:val="none" w:sz="0" w:space="0" w:color="auto"/>
        <w:bottom w:val="none" w:sz="0" w:space="0" w:color="auto"/>
        <w:right w:val="none" w:sz="0" w:space="0" w:color="auto"/>
      </w:divBdr>
    </w:div>
    <w:div w:id="718941088">
      <w:bodyDiv w:val="1"/>
      <w:marLeft w:val="0"/>
      <w:marRight w:val="0"/>
      <w:marTop w:val="0"/>
      <w:marBottom w:val="0"/>
      <w:divBdr>
        <w:top w:val="none" w:sz="0" w:space="0" w:color="auto"/>
        <w:left w:val="none" w:sz="0" w:space="0" w:color="auto"/>
        <w:bottom w:val="none" w:sz="0" w:space="0" w:color="auto"/>
        <w:right w:val="none" w:sz="0" w:space="0" w:color="auto"/>
      </w:divBdr>
    </w:div>
    <w:div w:id="729109435">
      <w:bodyDiv w:val="1"/>
      <w:marLeft w:val="0"/>
      <w:marRight w:val="0"/>
      <w:marTop w:val="0"/>
      <w:marBottom w:val="0"/>
      <w:divBdr>
        <w:top w:val="none" w:sz="0" w:space="0" w:color="auto"/>
        <w:left w:val="none" w:sz="0" w:space="0" w:color="auto"/>
        <w:bottom w:val="none" w:sz="0" w:space="0" w:color="auto"/>
        <w:right w:val="none" w:sz="0" w:space="0" w:color="auto"/>
      </w:divBdr>
    </w:div>
    <w:div w:id="788207049">
      <w:bodyDiv w:val="1"/>
      <w:marLeft w:val="0"/>
      <w:marRight w:val="0"/>
      <w:marTop w:val="0"/>
      <w:marBottom w:val="0"/>
      <w:divBdr>
        <w:top w:val="none" w:sz="0" w:space="0" w:color="auto"/>
        <w:left w:val="none" w:sz="0" w:space="0" w:color="auto"/>
        <w:bottom w:val="none" w:sz="0" w:space="0" w:color="auto"/>
        <w:right w:val="none" w:sz="0" w:space="0" w:color="auto"/>
      </w:divBdr>
    </w:div>
    <w:div w:id="805318835">
      <w:bodyDiv w:val="1"/>
      <w:marLeft w:val="0"/>
      <w:marRight w:val="0"/>
      <w:marTop w:val="0"/>
      <w:marBottom w:val="0"/>
      <w:divBdr>
        <w:top w:val="none" w:sz="0" w:space="0" w:color="auto"/>
        <w:left w:val="none" w:sz="0" w:space="0" w:color="auto"/>
        <w:bottom w:val="none" w:sz="0" w:space="0" w:color="auto"/>
        <w:right w:val="none" w:sz="0" w:space="0" w:color="auto"/>
      </w:divBdr>
    </w:div>
    <w:div w:id="832329766">
      <w:bodyDiv w:val="1"/>
      <w:marLeft w:val="0"/>
      <w:marRight w:val="0"/>
      <w:marTop w:val="0"/>
      <w:marBottom w:val="0"/>
      <w:divBdr>
        <w:top w:val="none" w:sz="0" w:space="0" w:color="auto"/>
        <w:left w:val="none" w:sz="0" w:space="0" w:color="auto"/>
        <w:bottom w:val="none" w:sz="0" w:space="0" w:color="auto"/>
        <w:right w:val="none" w:sz="0" w:space="0" w:color="auto"/>
      </w:divBdr>
    </w:div>
    <w:div w:id="845367979">
      <w:bodyDiv w:val="1"/>
      <w:marLeft w:val="0"/>
      <w:marRight w:val="0"/>
      <w:marTop w:val="0"/>
      <w:marBottom w:val="0"/>
      <w:divBdr>
        <w:top w:val="none" w:sz="0" w:space="0" w:color="auto"/>
        <w:left w:val="none" w:sz="0" w:space="0" w:color="auto"/>
        <w:bottom w:val="none" w:sz="0" w:space="0" w:color="auto"/>
        <w:right w:val="none" w:sz="0" w:space="0" w:color="auto"/>
      </w:divBdr>
    </w:div>
    <w:div w:id="873620839">
      <w:bodyDiv w:val="1"/>
      <w:marLeft w:val="0"/>
      <w:marRight w:val="0"/>
      <w:marTop w:val="0"/>
      <w:marBottom w:val="0"/>
      <w:divBdr>
        <w:top w:val="none" w:sz="0" w:space="0" w:color="auto"/>
        <w:left w:val="none" w:sz="0" w:space="0" w:color="auto"/>
        <w:bottom w:val="none" w:sz="0" w:space="0" w:color="auto"/>
        <w:right w:val="none" w:sz="0" w:space="0" w:color="auto"/>
      </w:divBdr>
    </w:div>
    <w:div w:id="876309508">
      <w:bodyDiv w:val="1"/>
      <w:marLeft w:val="0"/>
      <w:marRight w:val="0"/>
      <w:marTop w:val="0"/>
      <w:marBottom w:val="0"/>
      <w:divBdr>
        <w:top w:val="none" w:sz="0" w:space="0" w:color="auto"/>
        <w:left w:val="none" w:sz="0" w:space="0" w:color="auto"/>
        <w:bottom w:val="none" w:sz="0" w:space="0" w:color="auto"/>
        <w:right w:val="none" w:sz="0" w:space="0" w:color="auto"/>
      </w:divBdr>
    </w:div>
    <w:div w:id="890575082">
      <w:bodyDiv w:val="1"/>
      <w:marLeft w:val="0"/>
      <w:marRight w:val="0"/>
      <w:marTop w:val="0"/>
      <w:marBottom w:val="0"/>
      <w:divBdr>
        <w:top w:val="none" w:sz="0" w:space="0" w:color="auto"/>
        <w:left w:val="none" w:sz="0" w:space="0" w:color="auto"/>
        <w:bottom w:val="none" w:sz="0" w:space="0" w:color="auto"/>
        <w:right w:val="none" w:sz="0" w:space="0" w:color="auto"/>
      </w:divBdr>
    </w:div>
    <w:div w:id="914899941">
      <w:bodyDiv w:val="1"/>
      <w:marLeft w:val="0"/>
      <w:marRight w:val="0"/>
      <w:marTop w:val="0"/>
      <w:marBottom w:val="0"/>
      <w:divBdr>
        <w:top w:val="none" w:sz="0" w:space="0" w:color="auto"/>
        <w:left w:val="none" w:sz="0" w:space="0" w:color="auto"/>
        <w:bottom w:val="none" w:sz="0" w:space="0" w:color="auto"/>
        <w:right w:val="none" w:sz="0" w:space="0" w:color="auto"/>
      </w:divBdr>
    </w:div>
    <w:div w:id="915867911">
      <w:bodyDiv w:val="1"/>
      <w:marLeft w:val="0"/>
      <w:marRight w:val="0"/>
      <w:marTop w:val="0"/>
      <w:marBottom w:val="0"/>
      <w:divBdr>
        <w:top w:val="none" w:sz="0" w:space="0" w:color="auto"/>
        <w:left w:val="none" w:sz="0" w:space="0" w:color="auto"/>
        <w:bottom w:val="none" w:sz="0" w:space="0" w:color="auto"/>
        <w:right w:val="none" w:sz="0" w:space="0" w:color="auto"/>
      </w:divBdr>
    </w:div>
    <w:div w:id="919945568">
      <w:bodyDiv w:val="1"/>
      <w:marLeft w:val="0"/>
      <w:marRight w:val="0"/>
      <w:marTop w:val="0"/>
      <w:marBottom w:val="0"/>
      <w:divBdr>
        <w:top w:val="none" w:sz="0" w:space="0" w:color="auto"/>
        <w:left w:val="none" w:sz="0" w:space="0" w:color="auto"/>
        <w:bottom w:val="none" w:sz="0" w:space="0" w:color="auto"/>
        <w:right w:val="none" w:sz="0" w:space="0" w:color="auto"/>
      </w:divBdr>
    </w:div>
    <w:div w:id="920677551">
      <w:bodyDiv w:val="1"/>
      <w:marLeft w:val="0"/>
      <w:marRight w:val="0"/>
      <w:marTop w:val="0"/>
      <w:marBottom w:val="0"/>
      <w:divBdr>
        <w:top w:val="none" w:sz="0" w:space="0" w:color="auto"/>
        <w:left w:val="none" w:sz="0" w:space="0" w:color="auto"/>
        <w:bottom w:val="none" w:sz="0" w:space="0" w:color="auto"/>
        <w:right w:val="none" w:sz="0" w:space="0" w:color="auto"/>
      </w:divBdr>
    </w:div>
    <w:div w:id="936056528">
      <w:bodyDiv w:val="1"/>
      <w:marLeft w:val="0"/>
      <w:marRight w:val="0"/>
      <w:marTop w:val="0"/>
      <w:marBottom w:val="0"/>
      <w:divBdr>
        <w:top w:val="none" w:sz="0" w:space="0" w:color="auto"/>
        <w:left w:val="none" w:sz="0" w:space="0" w:color="auto"/>
        <w:bottom w:val="none" w:sz="0" w:space="0" w:color="auto"/>
        <w:right w:val="none" w:sz="0" w:space="0" w:color="auto"/>
      </w:divBdr>
    </w:div>
    <w:div w:id="947734870">
      <w:bodyDiv w:val="1"/>
      <w:marLeft w:val="0"/>
      <w:marRight w:val="0"/>
      <w:marTop w:val="0"/>
      <w:marBottom w:val="0"/>
      <w:divBdr>
        <w:top w:val="none" w:sz="0" w:space="0" w:color="auto"/>
        <w:left w:val="none" w:sz="0" w:space="0" w:color="auto"/>
        <w:bottom w:val="none" w:sz="0" w:space="0" w:color="auto"/>
        <w:right w:val="none" w:sz="0" w:space="0" w:color="auto"/>
      </w:divBdr>
      <w:divsChild>
        <w:div w:id="15932152">
          <w:marLeft w:val="0"/>
          <w:marRight w:val="0"/>
          <w:marTop w:val="0"/>
          <w:marBottom w:val="0"/>
          <w:divBdr>
            <w:top w:val="none" w:sz="0" w:space="0" w:color="auto"/>
            <w:left w:val="none" w:sz="0" w:space="0" w:color="auto"/>
            <w:bottom w:val="none" w:sz="0" w:space="0" w:color="auto"/>
            <w:right w:val="none" w:sz="0" w:space="0" w:color="auto"/>
          </w:divBdr>
        </w:div>
        <w:div w:id="220141344">
          <w:marLeft w:val="0"/>
          <w:marRight w:val="0"/>
          <w:marTop w:val="0"/>
          <w:marBottom w:val="0"/>
          <w:divBdr>
            <w:top w:val="none" w:sz="0" w:space="0" w:color="auto"/>
            <w:left w:val="none" w:sz="0" w:space="0" w:color="auto"/>
            <w:bottom w:val="none" w:sz="0" w:space="0" w:color="auto"/>
            <w:right w:val="none" w:sz="0" w:space="0" w:color="auto"/>
          </w:divBdr>
        </w:div>
        <w:div w:id="271400260">
          <w:marLeft w:val="0"/>
          <w:marRight w:val="0"/>
          <w:marTop w:val="0"/>
          <w:marBottom w:val="0"/>
          <w:divBdr>
            <w:top w:val="none" w:sz="0" w:space="0" w:color="auto"/>
            <w:left w:val="none" w:sz="0" w:space="0" w:color="auto"/>
            <w:bottom w:val="none" w:sz="0" w:space="0" w:color="auto"/>
            <w:right w:val="none" w:sz="0" w:space="0" w:color="auto"/>
          </w:divBdr>
        </w:div>
        <w:div w:id="1621567224">
          <w:marLeft w:val="0"/>
          <w:marRight w:val="0"/>
          <w:marTop w:val="0"/>
          <w:marBottom w:val="0"/>
          <w:divBdr>
            <w:top w:val="none" w:sz="0" w:space="0" w:color="auto"/>
            <w:left w:val="none" w:sz="0" w:space="0" w:color="auto"/>
            <w:bottom w:val="none" w:sz="0" w:space="0" w:color="auto"/>
            <w:right w:val="none" w:sz="0" w:space="0" w:color="auto"/>
          </w:divBdr>
        </w:div>
        <w:div w:id="926155523">
          <w:marLeft w:val="0"/>
          <w:marRight w:val="0"/>
          <w:marTop w:val="0"/>
          <w:marBottom w:val="0"/>
          <w:divBdr>
            <w:top w:val="none" w:sz="0" w:space="0" w:color="auto"/>
            <w:left w:val="none" w:sz="0" w:space="0" w:color="auto"/>
            <w:bottom w:val="none" w:sz="0" w:space="0" w:color="auto"/>
            <w:right w:val="none" w:sz="0" w:space="0" w:color="auto"/>
          </w:divBdr>
        </w:div>
        <w:div w:id="1472360753">
          <w:marLeft w:val="0"/>
          <w:marRight w:val="0"/>
          <w:marTop w:val="0"/>
          <w:marBottom w:val="0"/>
          <w:divBdr>
            <w:top w:val="none" w:sz="0" w:space="0" w:color="auto"/>
            <w:left w:val="none" w:sz="0" w:space="0" w:color="auto"/>
            <w:bottom w:val="none" w:sz="0" w:space="0" w:color="auto"/>
            <w:right w:val="none" w:sz="0" w:space="0" w:color="auto"/>
          </w:divBdr>
        </w:div>
        <w:div w:id="1910118085">
          <w:marLeft w:val="0"/>
          <w:marRight w:val="0"/>
          <w:marTop w:val="0"/>
          <w:marBottom w:val="0"/>
          <w:divBdr>
            <w:top w:val="none" w:sz="0" w:space="0" w:color="auto"/>
            <w:left w:val="none" w:sz="0" w:space="0" w:color="auto"/>
            <w:bottom w:val="none" w:sz="0" w:space="0" w:color="auto"/>
            <w:right w:val="none" w:sz="0" w:space="0" w:color="auto"/>
          </w:divBdr>
        </w:div>
        <w:div w:id="740910245">
          <w:marLeft w:val="0"/>
          <w:marRight w:val="0"/>
          <w:marTop w:val="0"/>
          <w:marBottom w:val="0"/>
          <w:divBdr>
            <w:top w:val="none" w:sz="0" w:space="0" w:color="auto"/>
            <w:left w:val="none" w:sz="0" w:space="0" w:color="auto"/>
            <w:bottom w:val="none" w:sz="0" w:space="0" w:color="auto"/>
            <w:right w:val="none" w:sz="0" w:space="0" w:color="auto"/>
          </w:divBdr>
        </w:div>
        <w:div w:id="1394891127">
          <w:marLeft w:val="0"/>
          <w:marRight w:val="0"/>
          <w:marTop w:val="0"/>
          <w:marBottom w:val="0"/>
          <w:divBdr>
            <w:top w:val="none" w:sz="0" w:space="0" w:color="auto"/>
            <w:left w:val="none" w:sz="0" w:space="0" w:color="auto"/>
            <w:bottom w:val="none" w:sz="0" w:space="0" w:color="auto"/>
            <w:right w:val="none" w:sz="0" w:space="0" w:color="auto"/>
          </w:divBdr>
        </w:div>
        <w:div w:id="1132212887">
          <w:marLeft w:val="0"/>
          <w:marRight w:val="0"/>
          <w:marTop w:val="0"/>
          <w:marBottom w:val="0"/>
          <w:divBdr>
            <w:top w:val="none" w:sz="0" w:space="0" w:color="auto"/>
            <w:left w:val="none" w:sz="0" w:space="0" w:color="auto"/>
            <w:bottom w:val="none" w:sz="0" w:space="0" w:color="auto"/>
            <w:right w:val="none" w:sz="0" w:space="0" w:color="auto"/>
          </w:divBdr>
        </w:div>
        <w:div w:id="43843817">
          <w:marLeft w:val="0"/>
          <w:marRight w:val="0"/>
          <w:marTop w:val="0"/>
          <w:marBottom w:val="0"/>
          <w:divBdr>
            <w:top w:val="none" w:sz="0" w:space="0" w:color="auto"/>
            <w:left w:val="none" w:sz="0" w:space="0" w:color="auto"/>
            <w:bottom w:val="none" w:sz="0" w:space="0" w:color="auto"/>
            <w:right w:val="none" w:sz="0" w:space="0" w:color="auto"/>
          </w:divBdr>
        </w:div>
        <w:div w:id="153646351">
          <w:marLeft w:val="0"/>
          <w:marRight w:val="0"/>
          <w:marTop w:val="0"/>
          <w:marBottom w:val="0"/>
          <w:divBdr>
            <w:top w:val="none" w:sz="0" w:space="0" w:color="auto"/>
            <w:left w:val="none" w:sz="0" w:space="0" w:color="auto"/>
            <w:bottom w:val="none" w:sz="0" w:space="0" w:color="auto"/>
            <w:right w:val="none" w:sz="0" w:space="0" w:color="auto"/>
          </w:divBdr>
        </w:div>
        <w:div w:id="1225218296">
          <w:marLeft w:val="0"/>
          <w:marRight w:val="0"/>
          <w:marTop w:val="0"/>
          <w:marBottom w:val="0"/>
          <w:divBdr>
            <w:top w:val="none" w:sz="0" w:space="0" w:color="auto"/>
            <w:left w:val="none" w:sz="0" w:space="0" w:color="auto"/>
            <w:bottom w:val="none" w:sz="0" w:space="0" w:color="auto"/>
            <w:right w:val="none" w:sz="0" w:space="0" w:color="auto"/>
          </w:divBdr>
        </w:div>
        <w:div w:id="1425568785">
          <w:marLeft w:val="0"/>
          <w:marRight w:val="0"/>
          <w:marTop w:val="0"/>
          <w:marBottom w:val="0"/>
          <w:divBdr>
            <w:top w:val="none" w:sz="0" w:space="0" w:color="auto"/>
            <w:left w:val="none" w:sz="0" w:space="0" w:color="auto"/>
            <w:bottom w:val="none" w:sz="0" w:space="0" w:color="auto"/>
            <w:right w:val="none" w:sz="0" w:space="0" w:color="auto"/>
          </w:divBdr>
        </w:div>
        <w:div w:id="1953240048">
          <w:marLeft w:val="0"/>
          <w:marRight w:val="0"/>
          <w:marTop w:val="0"/>
          <w:marBottom w:val="0"/>
          <w:divBdr>
            <w:top w:val="none" w:sz="0" w:space="0" w:color="auto"/>
            <w:left w:val="none" w:sz="0" w:space="0" w:color="auto"/>
            <w:bottom w:val="none" w:sz="0" w:space="0" w:color="auto"/>
            <w:right w:val="none" w:sz="0" w:space="0" w:color="auto"/>
          </w:divBdr>
        </w:div>
        <w:div w:id="1586645490">
          <w:marLeft w:val="0"/>
          <w:marRight w:val="0"/>
          <w:marTop w:val="0"/>
          <w:marBottom w:val="0"/>
          <w:divBdr>
            <w:top w:val="none" w:sz="0" w:space="0" w:color="auto"/>
            <w:left w:val="none" w:sz="0" w:space="0" w:color="auto"/>
            <w:bottom w:val="none" w:sz="0" w:space="0" w:color="auto"/>
            <w:right w:val="none" w:sz="0" w:space="0" w:color="auto"/>
          </w:divBdr>
        </w:div>
        <w:div w:id="658964563">
          <w:marLeft w:val="0"/>
          <w:marRight w:val="0"/>
          <w:marTop w:val="0"/>
          <w:marBottom w:val="0"/>
          <w:divBdr>
            <w:top w:val="none" w:sz="0" w:space="0" w:color="auto"/>
            <w:left w:val="none" w:sz="0" w:space="0" w:color="auto"/>
            <w:bottom w:val="none" w:sz="0" w:space="0" w:color="auto"/>
            <w:right w:val="none" w:sz="0" w:space="0" w:color="auto"/>
          </w:divBdr>
        </w:div>
        <w:div w:id="1004472688">
          <w:marLeft w:val="0"/>
          <w:marRight w:val="0"/>
          <w:marTop w:val="0"/>
          <w:marBottom w:val="0"/>
          <w:divBdr>
            <w:top w:val="none" w:sz="0" w:space="0" w:color="auto"/>
            <w:left w:val="none" w:sz="0" w:space="0" w:color="auto"/>
            <w:bottom w:val="none" w:sz="0" w:space="0" w:color="auto"/>
            <w:right w:val="none" w:sz="0" w:space="0" w:color="auto"/>
          </w:divBdr>
        </w:div>
        <w:div w:id="1726445834">
          <w:marLeft w:val="0"/>
          <w:marRight w:val="0"/>
          <w:marTop w:val="0"/>
          <w:marBottom w:val="0"/>
          <w:divBdr>
            <w:top w:val="none" w:sz="0" w:space="0" w:color="auto"/>
            <w:left w:val="none" w:sz="0" w:space="0" w:color="auto"/>
            <w:bottom w:val="none" w:sz="0" w:space="0" w:color="auto"/>
            <w:right w:val="none" w:sz="0" w:space="0" w:color="auto"/>
          </w:divBdr>
        </w:div>
        <w:div w:id="564804727">
          <w:marLeft w:val="0"/>
          <w:marRight w:val="0"/>
          <w:marTop w:val="0"/>
          <w:marBottom w:val="0"/>
          <w:divBdr>
            <w:top w:val="none" w:sz="0" w:space="0" w:color="auto"/>
            <w:left w:val="none" w:sz="0" w:space="0" w:color="auto"/>
            <w:bottom w:val="none" w:sz="0" w:space="0" w:color="auto"/>
            <w:right w:val="none" w:sz="0" w:space="0" w:color="auto"/>
          </w:divBdr>
        </w:div>
        <w:div w:id="1156729889">
          <w:marLeft w:val="0"/>
          <w:marRight w:val="0"/>
          <w:marTop w:val="0"/>
          <w:marBottom w:val="0"/>
          <w:divBdr>
            <w:top w:val="none" w:sz="0" w:space="0" w:color="auto"/>
            <w:left w:val="none" w:sz="0" w:space="0" w:color="auto"/>
            <w:bottom w:val="none" w:sz="0" w:space="0" w:color="auto"/>
            <w:right w:val="none" w:sz="0" w:space="0" w:color="auto"/>
          </w:divBdr>
        </w:div>
        <w:div w:id="453410420">
          <w:marLeft w:val="0"/>
          <w:marRight w:val="0"/>
          <w:marTop w:val="0"/>
          <w:marBottom w:val="0"/>
          <w:divBdr>
            <w:top w:val="none" w:sz="0" w:space="0" w:color="auto"/>
            <w:left w:val="none" w:sz="0" w:space="0" w:color="auto"/>
            <w:bottom w:val="none" w:sz="0" w:space="0" w:color="auto"/>
            <w:right w:val="none" w:sz="0" w:space="0" w:color="auto"/>
          </w:divBdr>
        </w:div>
        <w:div w:id="352610511">
          <w:marLeft w:val="0"/>
          <w:marRight w:val="0"/>
          <w:marTop w:val="0"/>
          <w:marBottom w:val="0"/>
          <w:divBdr>
            <w:top w:val="none" w:sz="0" w:space="0" w:color="auto"/>
            <w:left w:val="none" w:sz="0" w:space="0" w:color="auto"/>
            <w:bottom w:val="none" w:sz="0" w:space="0" w:color="auto"/>
            <w:right w:val="none" w:sz="0" w:space="0" w:color="auto"/>
          </w:divBdr>
        </w:div>
        <w:div w:id="974531827">
          <w:marLeft w:val="0"/>
          <w:marRight w:val="0"/>
          <w:marTop w:val="0"/>
          <w:marBottom w:val="0"/>
          <w:divBdr>
            <w:top w:val="none" w:sz="0" w:space="0" w:color="auto"/>
            <w:left w:val="none" w:sz="0" w:space="0" w:color="auto"/>
            <w:bottom w:val="none" w:sz="0" w:space="0" w:color="auto"/>
            <w:right w:val="none" w:sz="0" w:space="0" w:color="auto"/>
          </w:divBdr>
        </w:div>
        <w:div w:id="343243355">
          <w:marLeft w:val="0"/>
          <w:marRight w:val="0"/>
          <w:marTop w:val="0"/>
          <w:marBottom w:val="0"/>
          <w:divBdr>
            <w:top w:val="none" w:sz="0" w:space="0" w:color="auto"/>
            <w:left w:val="none" w:sz="0" w:space="0" w:color="auto"/>
            <w:bottom w:val="none" w:sz="0" w:space="0" w:color="auto"/>
            <w:right w:val="none" w:sz="0" w:space="0" w:color="auto"/>
          </w:divBdr>
        </w:div>
        <w:div w:id="1377045190">
          <w:marLeft w:val="0"/>
          <w:marRight w:val="0"/>
          <w:marTop w:val="0"/>
          <w:marBottom w:val="0"/>
          <w:divBdr>
            <w:top w:val="none" w:sz="0" w:space="0" w:color="auto"/>
            <w:left w:val="none" w:sz="0" w:space="0" w:color="auto"/>
            <w:bottom w:val="none" w:sz="0" w:space="0" w:color="auto"/>
            <w:right w:val="none" w:sz="0" w:space="0" w:color="auto"/>
          </w:divBdr>
        </w:div>
        <w:div w:id="649284256">
          <w:marLeft w:val="0"/>
          <w:marRight w:val="0"/>
          <w:marTop w:val="0"/>
          <w:marBottom w:val="0"/>
          <w:divBdr>
            <w:top w:val="none" w:sz="0" w:space="0" w:color="auto"/>
            <w:left w:val="none" w:sz="0" w:space="0" w:color="auto"/>
            <w:bottom w:val="none" w:sz="0" w:space="0" w:color="auto"/>
            <w:right w:val="none" w:sz="0" w:space="0" w:color="auto"/>
          </w:divBdr>
        </w:div>
        <w:div w:id="1664972662">
          <w:marLeft w:val="0"/>
          <w:marRight w:val="0"/>
          <w:marTop w:val="0"/>
          <w:marBottom w:val="0"/>
          <w:divBdr>
            <w:top w:val="none" w:sz="0" w:space="0" w:color="auto"/>
            <w:left w:val="none" w:sz="0" w:space="0" w:color="auto"/>
            <w:bottom w:val="none" w:sz="0" w:space="0" w:color="auto"/>
            <w:right w:val="none" w:sz="0" w:space="0" w:color="auto"/>
          </w:divBdr>
        </w:div>
        <w:div w:id="1532450983">
          <w:marLeft w:val="0"/>
          <w:marRight w:val="0"/>
          <w:marTop w:val="0"/>
          <w:marBottom w:val="0"/>
          <w:divBdr>
            <w:top w:val="none" w:sz="0" w:space="0" w:color="auto"/>
            <w:left w:val="none" w:sz="0" w:space="0" w:color="auto"/>
            <w:bottom w:val="none" w:sz="0" w:space="0" w:color="auto"/>
            <w:right w:val="none" w:sz="0" w:space="0" w:color="auto"/>
          </w:divBdr>
        </w:div>
        <w:div w:id="1624381800">
          <w:marLeft w:val="0"/>
          <w:marRight w:val="0"/>
          <w:marTop w:val="0"/>
          <w:marBottom w:val="0"/>
          <w:divBdr>
            <w:top w:val="none" w:sz="0" w:space="0" w:color="auto"/>
            <w:left w:val="none" w:sz="0" w:space="0" w:color="auto"/>
            <w:bottom w:val="none" w:sz="0" w:space="0" w:color="auto"/>
            <w:right w:val="none" w:sz="0" w:space="0" w:color="auto"/>
          </w:divBdr>
        </w:div>
        <w:div w:id="1794516212">
          <w:marLeft w:val="0"/>
          <w:marRight w:val="0"/>
          <w:marTop w:val="0"/>
          <w:marBottom w:val="0"/>
          <w:divBdr>
            <w:top w:val="none" w:sz="0" w:space="0" w:color="auto"/>
            <w:left w:val="none" w:sz="0" w:space="0" w:color="auto"/>
            <w:bottom w:val="none" w:sz="0" w:space="0" w:color="auto"/>
            <w:right w:val="none" w:sz="0" w:space="0" w:color="auto"/>
          </w:divBdr>
        </w:div>
        <w:div w:id="735007948">
          <w:marLeft w:val="0"/>
          <w:marRight w:val="0"/>
          <w:marTop w:val="0"/>
          <w:marBottom w:val="0"/>
          <w:divBdr>
            <w:top w:val="none" w:sz="0" w:space="0" w:color="auto"/>
            <w:left w:val="none" w:sz="0" w:space="0" w:color="auto"/>
            <w:bottom w:val="none" w:sz="0" w:space="0" w:color="auto"/>
            <w:right w:val="none" w:sz="0" w:space="0" w:color="auto"/>
          </w:divBdr>
        </w:div>
        <w:div w:id="542059733">
          <w:marLeft w:val="0"/>
          <w:marRight w:val="0"/>
          <w:marTop w:val="0"/>
          <w:marBottom w:val="0"/>
          <w:divBdr>
            <w:top w:val="none" w:sz="0" w:space="0" w:color="auto"/>
            <w:left w:val="none" w:sz="0" w:space="0" w:color="auto"/>
            <w:bottom w:val="none" w:sz="0" w:space="0" w:color="auto"/>
            <w:right w:val="none" w:sz="0" w:space="0" w:color="auto"/>
          </w:divBdr>
        </w:div>
        <w:div w:id="1450660631">
          <w:marLeft w:val="0"/>
          <w:marRight w:val="0"/>
          <w:marTop w:val="0"/>
          <w:marBottom w:val="0"/>
          <w:divBdr>
            <w:top w:val="none" w:sz="0" w:space="0" w:color="auto"/>
            <w:left w:val="none" w:sz="0" w:space="0" w:color="auto"/>
            <w:bottom w:val="none" w:sz="0" w:space="0" w:color="auto"/>
            <w:right w:val="none" w:sz="0" w:space="0" w:color="auto"/>
          </w:divBdr>
        </w:div>
        <w:div w:id="476337600">
          <w:marLeft w:val="0"/>
          <w:marRight w:val="0"/>
          <w:marTop w:val="0"/>
          <w:marBottom w:val="0"/>
          <w:divBdr>
            <w:top w:val="none" w:sz="0" w:space="0" w:color="auto"/>
            <w:left w:val="none" w:sz="0" w:space="0" w:color="auto"/>
            <w:bottom w:val="none" w:sz="0" w:space="0" w:color="auto"/>
            <w:right w:val="none" w:sz="0" w:space="0" w:color="auto"/>
          </w:divBdr>
        </w:div>
        <w:div w:id="1152989480">
          <w:marLeft w:val="0"/>
          <w:marRight w:val="0"/>
          <w:marTop w:val="0"/>
          <w:marBottom w:val="0"/>
          <w:divBdr>
            <w:top w:val="none" w:sz="0" w:space="0" w:color="auto"/>
            <w:left w:val="none" w:sz="0" w:space="0" w:color="auto"/>
            <w:bottom w:val="none" w:sz="0" w:space="0" w:color="auto"/>
            <w:right w:val="none" w:sz="0" w:space="0" w:color="auto"/>
          </w:divBdr>
        </w:div>
        <w:div w:id="1678842531">
          <w:marLeft w:val="0"/>
          <w:marRight w:val="0"/>
          <w:marTop w:val="0"/>
          <w:marBottom w:val="0"/>
          <w:divBdr>
            <w:top w:val="none" w:sz="0" w:space="0" w:color="auto"/>
            <w:left w:val="none" w:sz="0" w:space="0" w:color="auto"/>
            <w:bottom w:val="none" w:sz="0" w:space="0" w:color="auto"/>
            <w:right w:val="none" w:sz="0" w:space="0" w:color="auto"/>
          </w:divBdr>
        </w:div>
        <w:div w:id="1728601159">
          <w:marLeft w:val="0"/>
          <w:marRight w:val="0"/>
          <w:marTop w:val="0"/>
          <w:marBottom w:val="0"/>
          <w:divBdr>
            <w:top w:val="none" w:sz="0" w:space="0" w:color="auto"/>
            <w:left w:val="none" w:sz="0" w:space="0" w:color="auto"/>
            <w:bottom w:val="none" w:sz="0" w:space="0" w:color="auto"/>
            <w:right w:val="none" w:sz="0" w:space="0" w:color="auto"/>
          </w:divBdr>
        </w:div>
        <w:div w:id="770852549">
          <w:marLeft w:val="0"/>
          <w:marRight w:val="0"/>
          <w:marTop w:val="0"/>
          <w:marBottom w:val="0"/>
          <w:divBdr>
            <w:top w:val="none" w:sz="0" w:space="0" w:color="auto"/>
            <w:left w:val="none" w:sz="0" w:space="0" w:color="auto"/>
            <w:bottom w:val="none" w:sz="0" w:space="0" w:color="auto"/>
            <w:right w:val="none" w:sz="0" w:space="0" w:color="auto"/>
          </w:divBdr>
        </w:div>
        <w:div w:id="1040281884">
          <w:marLeft w:val="0"/>
          <w:marRight w:val="0"/>
          <w:marTop w:val="0"/>
          <w:marBottom w:val="0"/>
          <w:divBdr>
            <w:top w:val="none" w:sz="0" w:space="0" w:color="auto"/>
            <w:left w:val="none" w:sz="0" w:space="0" w:color="auto"/>
            <w:bottom w:val="none" w:sz="0" w:space="0" w:color="auto"/>
            <w:right w:val="none" w:sz="0" w:space="0" w:color="auto"/>
          </w:divBdr>
        </w:div>
        <w:div w:id="880287304">
          <w:marLeft w:val="0"/>
          <w:marRight w:val="0"/>
          <w:marTop w:val="0"/>
          <w:marBottom w:val="0"/>
          <w:divBdr>
            <w:top w:val="none" w:sz="0" w:space="0" w:color="auto"/>
            <w:left w:val="none" w:sz="0" w:space="0" w:color="auto"/>
            <w:bottom w:val="none" w:sz="0" w:space="0" w:color="auto"/>
            <w:right w:val="none" w:sz="0" w:space="0" w:color="auto"/>
          </w:divBdr>
        </w:div>
        <w:div w:id="464738730">
          <w:marLeft w:val="0"/>
          <w:marRight w:val="0"/>
          <w:marTop w:val="0"/>
          <w:marBottom w:val="0"/>
          <w:divBdr>
            <w:top w:val="none" w:sz="0" w:space="0" w:color="auto"/>
            <w:left w:val="none" w:sz="0" w:space="0" w:color="auto"/>
            <w:bottom w:val="none" w:sz="0" w:space="0" w:color="auto"/>
            <w:right w:val="none" w:sz="0" w:space="0" w:color="auto"/>
          </w:divBdr>
        </w:div>
        <w:div w:id="772361647">
          <w:marLeft w:val="0"/>
          <w:marRight w:val="0"/>
          <w:marTop w:val="0"/>
          <w:marBottom w:val="0"/>
          <w:divBdr>
            <w:top w:val="none" w:sz="0" w:space="0" w:color="auto"/>
            <w:left w:val="none" w:sz="0" w:space="0" w:color="auto"/>
            <w:bottom w:val="none" w:sz="0" w:space="0" w:color="auto"/>
            <w:right w:val="none" w:sz="0" w:space="0" w:color="auto"/>
          </w:divBdr>
        </w:div>
        <w:div w:id="1232692618">
          <w:marLeft w:val="0"/>
          <w:marRight w:val="0"/>
          <w:marTop w:val="0"/>
          <w:marBottom w:val="0"/>
          <w:divBdr>
            <w:top w:val="none" w:sz="0" w:space="0" w:color="auto"/>
            <w:left w:val="none" w:sz="0" w:space="0" w:color="auto"/>
            <w:bottom w:val="none" w:sz="0" w:space="0" w:color="auto"/>
            <w:right w:val="none" w:sz="0" w:space="0" w:color="auto"/>
          </w:divBdr>
        </w:div>
        <w:div w:id="1317686944">
          <w:marLeft w:val="0"/>
          <w:marRight w:val="0"/>
          <w:marTop w:val="0"/>
          <w:marBottom w:val="0"/>
          <w:divBdr>
            <w:top w:val="none" w:sz="0" w:space="0" w:color="auto"/>
            <w:left w:val="none" w:sz="0" w:space="0" w:color="auto"/>
            <w:bottom w:val="none" w:sz="0" w:space="0" w:color="auto"/>
            <w:right w:val="none" w:sz="0" w:space="0" w:color="auto"/>
          </w:divBdr>
        </w:div>
        <w:div w:id="638144909">
          <w:marLeft w:val="0"/>
          <w:marRight w:val="0"/>
          <w:marTop w:val="0"/>
          <w:marBottom w:val="0"/>
          <w:divBdr>
            <w:top w:val="none" w:sz="0" w:space="0" w:color="auto"/>
            <w:left w:val="none" w:sz="0" w:space="0" w:color="auto"/>
            <w:bottom w:val="none" w:sz="0" w:space="0" w:color="auto"/>
            <w:right w:val="none" w:sz="0" w:space="0" w:color="auto"/>
          </w:divBdr>
        </w:div>
        <w:div w:id="1680499474">
          <w:marLeft w:val="0"/>
          <w:marRight w:val="0"/>
          <w:marTop w:val="0"/>
          <w:marBottom w:val="0"/>
          <w:divBdr>
            <w:top w:val="none" w:sz="0" w:space="0" w:color="auto"/>
            <w:left w:val="none" w:sz="0" w:space="0" w:color="auto"/>
            <w:bottom w:val="none" w:sz="0" w:space="0" w:color="auto"/>
            <w:right w:val="none" w:sz="0" w:space="0" w:color="auto"/>
          </w:divBdr>
        </w:div>
        <w:div w:id="426852983">
          <w:marLeft w:val="0"/>
          <w:marRight w:val="0"/>
          <w:marTop w:val="0"/>
          <w:marBottom w:val="0"/>
          <w:divBdr>
            <w:top w:val="none" w:sz="0" w:space="0" w:color="auto"/>
            <w:left w:val="none" w:sz="0" w:space="0" w:color="auto"/>
            <w:bottom w:val="none" w:sz="0" w:space="0" w:color="auto"/>
            <w:right w:val="none" w:sz="0" w:space="0" w:color="auto"/>
          </w:divBdr>
        </w:div>
        <w:div w:id="1349528284">
          <w:marLeft w:val="0"/>
          <w:marRight w:val="0"/>
          <w:marTop w:val="0"/>
          <w:marBottom w:val="0"/>
          <w:divBdr>
            <w:top w:val="none" w:sz="0" w:space="0" w:color="auto"/>
            <w:left w:val="none" w:sz="0" w:space="0" w:color="auto"/>
            <w:bottom w:val="none" w:sz="0" w:space="0" w:color="auto"/>
            <w:right w:val="none" w:sz="0" w:space="0" w:color="auto"/>
          </w:divBdr>
        </w:div>
        <w:div w:id="2034070327">
          <w:marLeft w:val="0"/>
          <w:marRight w:val="0"/>
          <w:marTop w:val="0"/>
          <w:marBottom w:val="0"/>
          <w:divBdr>
            <w:top w:val="none" w:sz="0" w:space="0" w:color="auto"/>
            <w:left w:val="none" w:sz="0" w:space="0" w:color="auto"/>
            <w:bottom w:val="none" w:sz="0" w:space="0" w:color="auto"/>
            <w:right w:val="none" w:sz="0" w:space="0" w:color="auto"/>
          </w:divBdr>
        </w:div>
        <w:div w:id="125439720">
          <w:marLeft w:val="0"/>
          <w:marRight w:val="0"/>
          <w:marTop w:val="0"/>
          <w:marBottom w:val="0"/>
          <w:divBdr>
            <w:top w:val="none" w:sz="0" w:space="0" w:color="auto"/>
            <w:left w:val="none" w:sz="0" w:space="0" w:color="auto"/>
            <w:bottom w:val="none" w:sz="0" w:space="0" w:color="auto"/>
            <w:right w:val="none" w:sz="0" w:space="0" w:color="auto"/>
          </w:divBdr>
        </w:div>
        <w:div w:id="1347750326">
          <w:marLeft w:val="0"/>
          <w:marRight w:val="0"/>
          <w:marTop w:val="0"/>
          <w:marBottom w:val="0"/>
          <w:divBdr>
            <w:top w:val="none" w:sz="0" w:space="0" w:color="auto"/>
            <w:left w:val="none" w:sz="0" w:space="0" w:color="auto"/>
            <w:bottom w:val="none" w:sz="0" w:space="0" w:color="auto"/>
            <w:right w:val="none" w:sz="0" w:space="0" w:color="auto"/>
          </w:divBdr>
        </w:div>
        <w:div w:id="442699287">
          <w:marLeft w:val="0"/>
          <w:marRight w:val="0"/>
          <w:marTop w:val="0"/>
          <w:marBottom w:val="0"/>
          <w:divBdr>
            <w:top w:val="none" w:sz="0" w:space="0" w:color="auto"/>
            <w:left w:val="none" w:sz="0" w:space="0" w:color="auto"/>
            <w:bottom w:val="none" w:sz="0" w:space="0" w:color="auto"/>
            <w:right w:val="none" w:sz="0" w:space="0" w:color="auto"/>
          </w:divBdr>
        </w:div>
        <w:div w:id="925845255">
          <w:marLeft w:val="0"/>
          <w:marRight w:val="0"/>
          <w:marTop w:val="0"/>
          <w:marBottom w:val="0"/>
          <w:divBdr>
            <w:top w:val="none" w:sz="0" w:space="0" w:color="auto"/>
            <w:left w:val="none" w:sz="0" w:space="0" w:color="auto"/>
            <w:bottom w:val="none" w:sz="0" w:space="0" w:color="auto"/>
            <w:right w:val="none" w:sz="0" w:space="0" w:color="auto"/>
          </w:divBdr>
        </w:div>
        <w:div w:id="771173083">
          <w:marLeft w:val="0"/>
          <w:marRight w:val="0"/>
          <w:marTop w:val="0"/>
          <w:marBottom w:val="0"/>
          <w:divBdr>
            <w:top w:val="none" w:sz="0" w:space="0" w:color="auto"/>
            <w:left w:val="none" w:sz="0" w:space="0" w:color="auto"/>
            <w:bottom w:val="none" w:sz="0" w:space="0" w:color="auto"/>
            <w:right w:val="none" w:sz="0" w:space="0" w:color="auto"/>
          </w:divBdr>
        </w:div>
        <w:div w:id="93980710">
          <w:marLeft w:val="0"/>
          <w:marRight w:val="0"/>
          <w:marTop w:val="0"/>
          <w:marBottom w:val="0"/>
          <w:divBdr>
            <w:top w:val="none" w:sz="0" w:space="0" w:color="auto"/>
            <w:left w:val="none" w:sz="0" w:space="0" w:color="auto"/>
            <w:bottom w:val="none" w:sz="0" w:space="0" w:color="auto"/>
            <w:right w:val="none" w:sz="0" w:space="0" w:color="auto"/>
          </w:divBdr>
        </w:div>
        <w:div w:id="338119524">
          <w:marLeft w:val="0"/>
          <w:marRight w:val="0"/>
          <w:marTop w:val="0"/>
          <w:marBottom w:val="0"/>
          <w:divBdr>
            <w:top w:val="none" w:sz="0" w:space="0" w:color="auto"/>
            <w:left w:val="none" w:sz="0" w:space="0" w:color="auto"/>
            <w:bottom w:val="none" w:sz="0" w:space="0" w:color="auto"/>
            <w:right w:val="none" w:sz="0" w:space="0" w:color="auto"/>
          </w:divBdr>
        </w:div>
        <w:div w:id="645860430">
          <w:marLeft w:val="0"/>
          <w:marRight w:val="0"/>
          <w:marTop w:val="0"/>
          <w:marBottom w:val="0"/>
          <w:divBdr>
            <w:top w:val="none" w:sz="0" w:space="0" w:color="auto"/>
            <w:left w:val="none" w:sz="0" w:space="0" w:color="auto"/>
            <w:bottom w:val="none" w:sz="0" w:space="0" w:color="auto"/>
            <w:right w:val="none" w:sz="0" w:space="0" w:color="auto"/>
          </w:divBdr>
        </w:div>
        <w:div w:id="174075829">
          <w:marLeft w:val="0"/>
          <w:marRight w:val="0"/>
          <w:marTop w:val="0"/>
          <w:marBottom w:val="0"/>
          <w:divBdr>
            <w:top w:val="none" w:sz="0" w:space="0" w:color="auto"/>
            <w:left w:val="none" w:sz="0" w:space="0" w:color="auto"/>
            <w:bottom w:val="none" w:sz="0" w:space="0" w:color="auto"/>
            <w:right w:val="none" w:sz="0" w:space="0" w:color="auto"/>
          </w:divBdr>
        </w:div>
        <w:div w:id="1152332405">
          <w:marLeft w:val="0"/>
          <w:marRight w:val="0"/>
          <w:marTop w:val="0"/>
          <w:marBottom w:val="0"/>
          <w:divBdr>
            <w:top w:val="none" w:sz="0" w:space="0" w:color="auto"/>
            <w:left w:val="none" w:sz="0" w:space="0" w:color="auto"/>
            <w:bottom w:val="none" w:sz="0" w:space="0" w:color="auto"/>
            <w:right w:val="none" w:sz="0" w:space="0" w:color="auto"/>
          </w:divBdr>
        </w:div>
        <w:div w:id="2049450881">
          <w:marLeft w:val="0"/>
          <w:marRight w:val="0"/>
          <w:marTop w:val="0"/>
          <w:marBottom w:val="0"/>
          <w:divBdr>
            <w:top w:val="none" w:sz="0" w:space="0" w:color="auto"/>
            <w:left w:val="none" w:sz="0" w:space="0" w:color="auto"/>
            <w:bottom w:val="none" w:sz="0" w:space="0" w:color="auto"/>
            <w:right w:val="none" w:sz="0" w:space="0" w:color="auto"/>
          </w:divBdr>
        </w:div>
        <w:div w:id="610094424">
          <w:marLeft w:val="0"/>
          <w:marRight w:val="0"/>
          <w:marTop w:val="0"/>
          <w:marBottom w:val="0"/>
          <w:divBdr>
            <w:top w:val="none" w:sz="0" w:space="0" w:color="auto"/>
            <w:left w:val="none" w:sz="0" w:space="0" w:color="auto"/>
            <w:bottom w:val="none" w:sz="0" w:space="0" w:color="auto"/>
            <w:right w:val="none" w:sz="0" w:space="0" w:color="auto"/>
          </w:divBdr>
        </w:div>
        <w:div w:id="1401098513">
          <w:marLeft w:val="0"/>
          <w:marRight w:val="0"/>
          <w:marTop w:val="0"/>
          <w:marBottom w:val="0"/>
          <w:divBdr>
            <w:top w:val="none" w:sz="0" w:space="0" w:color="auto"/>
            <w:left w:val="none" w:sz="0" w:space="0" w:color="auto"/>
            <w:bottom w:val="none" w:sz="0" w:space="0" w:color="auto"/>
            <w:right w:val="none" w:sz="0" w:space="0" w:color="auto"/>
          </w:divBdr>
        </w:div>
        <w:div w:id="896621913">
          <w:marLeft w:val="0"/>
          <w:marRight w:val="0"/>
          <w:marTop w:val="0"/>
          <w:marBottom w:val="0"/>
          <w:divBdr>
            <w:top w:val="none" w:sz="0" w:space="0" w:color="auto"/>
            <w:left w:val="none" w:sz="0" w:space="0" w:color="auto"/>
            <w:bottom w:val="none" w:sz="0" w:space="0" w:color="auto"/>
            <w:right w:val="none" w:sz="0" w:space="0" w:color="auto"/>
          </w:divBdr>
        </w:div>
        <w:div w:id="372391517">
          <w:marLeft w:val="0"/>
          <w:marRight w:val="0"/>
          <w:marTop w:val="0"/>
          <w:marBottom w:val="0"/>
          <w:divBdr>
            <w:top w:val="none" w:sz="0" w:space="0" w:color="auto"/>
            <w:left w:val="none" w:sz="0" w:space="0" w:color="auto"/>
            <w:bottom w:val="none" w:sz="0" w:space="0" w:color="auto"/>
            <w:right w:val="none" w:sz="0" w:space="0" w:color="auto"/>
          </w:divBdr>
        </w:div>
        <w:div w:id="894005647">
          <w:marLeft w:val="0"/>
          <w:marRight w:val="0"/>
          <w:marTop w:val="0"/>
          <w:marBottom w:val="0"/>
          <w:divBdr>
            <w:top w:val="none" w:sz="0" w:space="0" w:color="auto"/>
            <w:left w:val="none" w:sz="0" w:space="0" w:color="auto"/>
            <w:bottom w:val="none" w:sz="0" w:space="0" w:color="auto"/>
            <w:right w:val="none" w:sz="0" w:space="0" w:color="auto"/>
          </w:divBdr>
        </w:div>
        <w:div w:id="205334680">
          <w:marLeft w:val="0"/>
          <w:marRight w:val="0"/>
          <w:marTop w:val="0"/>
          <w:marBottom w:val="0"/>
          <w:divBdr>
            <w:top w:val="none" w:sz="0" w:space="0" w:color="auto"/>
            <w:left w:val="none" w:sz="0" w:space="0" w:color="auto"/>
            <w:bottom w:val="none" w:sz="0" w:space="0" w:color="auto"/>
            <w:right w:val="none" w:sz="0" w:space="0" w:color="auto"/>
          </w:divBdr>
        </w:div>
        <w:div w:id="513687364">
          <w:marLeft w:val="0"/>
          <w:marRight w:val="0"/>
          <w:marTop w:val="0"/>
          <w:marBottom w:val="0"/>
          <w:divBdr>
            <w:top w:val="none" w:sz="0" w:space="0" w:color="auto"/>
            <w:left w:val="none" w:sz="0" w:space="0" w:color="auto"/>
            <w:bottom w:val="none" w:sz="0" w:space="0" w:color="auto"/>
            <w:right w:val="none" w:sz="0" w:space="0" w:color="auto"/>
          </w:divBdr>
        </w:div>
        <w:div w:id="1745756693">
          <w:marLeft w:val="0"/>
          <w:marRight w:val="0"/>
          <w:marTop w:val="0"/>
          <w:marBottom w:val="0"/>
          <w:divBdr>
            <w:top w:val="none" w:sz="0" w:space="0" w:color="auto"/>
            <w:left w:val="none" w:sz="0" w:space="0" w:color="auto"/>
            <w:bottom w:val="none" w:sz="0" w:space="0" w:color="auto"/>
            <w:right w:val="none" w:sz="0" w:space="0" w:color="auto"/>
          </w:divBdr>
        </w:div>
        <w:div w:id="209344279">
          <w:marLeft w:val="0"/>
          <w:marRight w:val="0"/>
          <w:marTop w:val="0"/>
          <w:marBottom w:val="0"/>
          <w:divBdr>
            <w:top w:val="none" w:sz="0" w:space="0" w:color="auto"/>
            <w:left w:val="none" w:sz="0" w:space="0" w:color="auto"/>
            <w:bottom w:val="none" w:sz="0" w:space="0" w:color="auto"/>
            <w:right w:val="none" w:sz="0" w:space="0" w:color="auto"/>
          </w:divBdr>
        </w:div>
        <w:div w:id="2032753842">
          <w:marLeft w:val="0"/>
          <w:marRight w:val="0"/>
          <w:marTop w:val="0"/>
          <w:marBottom w:val="0"/>
          <w:divBdr>
            <w:top w:val="none" w:sz="0" w:space="0" w:color="auto"/>
            <w:left w:val="none" w:sz="0" w:space="0" w:color="auto"/>
            <w:bottom w:val="none" w:sz="0" w:space="0" w:color="auto"/>
            <w:right w:val="none" w:sz="0" w:space="0" w:color="auto"/>
          </w:divBdr>
        </w:div>
        <w:div w:id="587083525">
          <w:marLeft w:val="0"/>
          <w:marRight w:val="0"/>
          <w:marTop w:val="0"/>
          <w:marBottom w:val="0"/>
          <w:divBdr>
            <w:top w:val="none" w:sz="0" w:space="0" w:color="auto"/>
            <w:left w:val="none" w:sz="0" w:space="0" w:color="auto"/>
            <w:bottom w:val="none" w:sz="0" w:space="0" w:color="auto"/>
            <w:right w:val="none" w:sz="0" w:space="0" w:color="auto"/>
          </w:divBdr>
        </w:div>
        <w:div w:id="1647971101">
          <w:marLeft w:val="0"/>
          <w:marRight w:val="0"/>
          <w:marTop w:val="0"/>
          <w:marBottom w:val="0"/>
          <w:divBdr>
            <w:top w:val="none" w:sz="0" w:space="0" w:color="auto"/>
            <w:left w:val="none" w:sz="0" w:space="0" w:color="auto"/>
            <w:bottom w:val="none" w:sz="0" w:space="0" w:color="auto"/>
            <w:right w:val="none" w:sz="0" w:space="0" w:color="auto"/>
          </w:divBdr>
        </w:div>
        <w:div w:id="139082328">
          <w:marLeft w:val="0"/>
          <w:marRight w:val="0"/>
          <w:marTop w:val="0"/>
          <w:marBottom w:val="0"/>
          <w:divBdr>
            <w:top w:val="none" w:sz="0" w:space="0" w:color="auto"/>
            <w:left w:val="none" w:sz="0" w:space="0" w:color="auto"/>
            <w:bottom w:val="none" w:sz="0" w:space="0" w:color="auto"/>
            <w:right w:val="none" w:sz="0" w:space="0" w:color="auto"/>
          </w:divBdr>
        </w:div>
        <w:div w:id="1402941859">
          <w:marLeft w:val="0"/>
          <w:marRight w:val="0"/>
          <w:marTop w:val="0"/>
          <w:marBottom w:val="0"/>
          <w:divBdr>
            <w:top w:val="none" w:sz="0" w:space="0" w:color="auto"/>
            <w:left w:val="none" w:sz="0" w:space="0" w:color="auto"/>
            <w:bottom w:val="none" w:sz="0" w:space="0" w:color="auto"/>
            <w:right w:val="none" w:sz="0" w:space="0" w:color="auto"/>
          </w:divBdr>
        </w:div>
        <w:div w:id="86076231">
          <w:marLeft w:val="0"/>
          <w:marRight w:val="0"/>
          <w:marTop w:val="0"/>
          <w:marBottom w:val="0"/>
          <w:divBdr>
            <w:top w:val="none" w:sz="0" w:space="0" w:color="auto"/>
            <w:left w:val="none" w:sz="0" w:space="0" w:color="auto"/>
            <w:bottom w:val="none" w:sz="0" w:space="0" w:color="auto"/>
            <w:right w:val="none" w:sz="0" w:space="0" w:color="auto"/>
          </w:divBdr>
        </w:div>
        <w:div w:id="23948207">
          <w:marLeft w:val="0"/>
          <w:marRight w:val="0"/>
          <w:marTop w:val="0"/>
          <w:marBottom w:val="0"/>
          <w:divBdr>
            <w:top w:val="none" w:sz="0" w:space="0" w:color="auto"/>
            <w:left w:val="none" w:sz="0" w:space="0" w:color="auto"/>
            <w:bottom w:val="none" w:sz="0" w:space="0" w:color="auto"/>
            <w:right w:val="none" w:sz="0" w:space="0" w:color="auto"/>
          </w:divBdr>
        </w:div>
        <w:div w:id="554701306">
          <w:marLeft w:val="0"/>
          <w:marRight w:val="0"/>
          <w:marTop w:val="0"/>
          <w:marBottom w:val="0"/>
          <w:divBdr>
            <w:top w:val="none" w:sz="0" w:space="0" w:color="auto"/>
            <w:left w:val="none" w:sz="0" w:space="0" w:color="auto"/>
            <w:bottom w:val="none" w:sz="0" w:space="0" w:color="auto"/>
            <w:right w:val="none" w:sz="0" w:space="0" w:color="auto"/>
          </w:divBdr>
        </w:div>
        <w:div w:id="1589343661">
          <w:marLeft w:val="0"/>
          <w:marRight w:val="0"/>
          <w:marTop w:val="0"/>
          <w:marBottom w:val="0"/>
          <w:divBdr>
            <w:top w:val="none" w:sz="0" w:space="0" w:color="auto"/>
            <w:left w:val="none" w:sz="0" w:space="0" w:color="auto"/>
            <w:bottom w:val="none" w:sz="0" w:space="0" w:color="auto"/>
            <w:right w:val="none" w:sz="0" w:space="0" w:color="auto"/>
          </w:divBdr>
        </w:div>
        <w:div w:id="1794013209">
          <w:marLeft w:val="0"/>
          <w:marRight w:val="0"/>
          <w:marTop w:val="0"/>
          <w:marBottom w:val="0"/>
          <w:divBdr>
            <w:top w:val="none" w:sz="0" w:space="0" w:color="auto"/>
            <w:left w:val="none" w:sz="0" w:space="0" w:color="auto"/>
            <w:bottom w:val="none" w:sz="0" w:space="0" w:color="auto"/>
            <w:right w:val="none" w:sz="0" w:space="0" w:color="auto"/>
          </w:divBdr>
        </w:div>
        <w:div w:id="1673488354">
          <w:marLeft w:val="0"/>
          <w:marRight w:val="0"/>
          <w:marTop w:val="0"/>
          <w:marBottom w:val="0"/>
          <w:divBdr>
            <w:top w:val="none" w:sz="0" w:space="0" w:color="auto"/>
            <w:left w:val="none" w:sz="0" w:space="0" w:color="auto"/>
            <w:bottom w:val="none" w:sz="0" w:space="0" w:color="auto"/>
            <w:right w:val="none" w:sz="0" w:space="0" w:color="auto"/>
          </w:divBdr>
        </w:div>
        <w:div w:id="476186693">
          <w:marLeft w:val="0"/>
          <w:marRight w:val="0"/>
          <w:marTop w:val="0"/>
          <w:marBottom w:val="0"/>
          <w:divBdr>
            <w:top w:val="none" w:sz="0" w:space="0" w:color="auto"/>
            <w:left w:val="none" w:sz="0" w:space="0" w:color="auto"/>
            <w:bottom w:val="none" w:sz="0" w:space="0" w:color="auto"/>
            <w:right w:val="none" w:sz="0" w:space="0" w:color="auto"/>
          </w:divBdr>
        </w:div>
        <w:div w:id="212423699">
          <w:marLeft w:val="0"/>
          <w:marRight w:val="0"/>
          <w:marTop w:val="0"/>
          <w:marBottom w:val="0"/>
          <w:divBdr>
            <w:top w:val="none" w:sz="0" w:space="0" w:color="auto"/>
            <w:left w:val="none" w:sz="0" w:space="0" w:color="auto"/>
            <w:bottom w:val="none" w:sz="0" w:space="0" w:color="auto"/>
            <w:right w:val="none" w:sz="0" w:space="0" w:color="auto"/>
          </w:divBdr>
        </w:div>
        <w:div w:id="1732775003">
          <w:marLeft w:val="0"/>
          <w:marRight w:val="0"/>
          <w:marTop w:val="0"/>
          <w:marBottom w:val="0"/>
          <w:divBdr>
            <w:top w:val="none" w:sz="0" w:space="0" w:color="auto"/>
            <w:left w:val="none" w:sz="0" w:space="0" w:color="auto"/>
            <w:bottom w:val="none" w:sz="0" w:space="0" w:color="auto"/>
            <w:right w:val="none" w:sz="0" w:space="0" w:color="auto"/>
          </w:divBdr>
        </w:div>
        <w:div w:id="1034234341">
          <w:marLeft w:val="0"/>
          <w:marRight w:val="0"/>
          <w:marTop w:val="0"/>
          <w:marBottom w:val="0"/>
          <w:divBdr>
            <w:top w:val="none" w:sz="0" w:space="0" w:color="auto"/>
            <w:left w:val="none" w:sz="0" w:space="0" w:color="auto"/>
            <w:bottom w:val="none" w:sz="0" w:space="0" w:color="auto"/>
            <w:right w:val="none" w:sz="0" w:space="0" w:color="auto"/>
          </w:divBdr>
        </w:div>
        <w:div w:id="60369184">
          <w:marLeft w:val="0"/>
          <w:marRight w:val="0"/>
          <w:marTop w:val="0"/>
          <w:marBottom w:val="0"/>
          <w:divBdr>
            <w:top w:val="none" w:sz="0" w:space="0" w:color="auto"/>
            <w:left w:val="none" w:sz="0" w:space="0" w:color="auto"/>
            <w:bottom w:val="none" w:sz="0" w:space="0" w:color="auto"/>
            <w:right w:val="none" w:sz="0" w:space="0" w:color="auto"/>
          </w:divBdr>
        </w:div>
        <w:div w:id="529224771">
          <w:marLeft w:val="0"/>
          <w:marRight w:val="0"/>
          <w:marTop w:val="0"/>
          <w:marBottom w:val="0"/>
          <w:divBdr>
            <w:top w:val="none" w:sz="0" w:space="0" w:color="auto"/>
            <w:left w:val="none" w:sz="0" w:space="0" w:color="auto"/>
            <w:bottom w:val="none" w:sz="0" w:space="0" w:color="auto"/>
            <w:right w:val="none" w:sz="0" w:space="0" w:color="auto"/>
          </w:divBdr>
        </w:div>
        <w:div w:id="745415758">
          <w:marLeft w:val="0"/>
          <w:marRight w:val="0"/>
          <w:marTop w:val="0"/>
          <w:marBottom w:val="0"/>
          <w:divBdr>
            <w:top w:val="none" w:sz="0" w:space="0" w:color="auto"/>
            <w:left w:val="none" w:sz="0" w:space="0" w:color="auto"/>
            <w:bottom w:val="none" w:sz="0" w:space="0" w:color="auto"/>
            <w:right w:val="none" w:sz="0" w:space="0" w:color="auto"/>
          </w:divBdr>
        </w:div>
      </w:divsChild>
    </w:div>
    <w:div w:id="966742828">
      <w:bodyDiv w:val="1"/>
      <w:marLeft w:val="0"/>
      <w:marRight w:val="0"/>
      <w:marTop w:val="0"/>
      <w:marBottom w:val="0"/>
      <w:divBdr>
        <w:top w:val="none" w:sz="0" w:space="0" w:color="auto"/>
        <w:left w:val="none" w:sz="0" w:space="0" w:color="auto"/>
        <w:bottom w:val="none" w:sz="0" w:space="0" w:color="auto"/>
        <w:right w:val="none" w:sz="0" w:space="0" w:color="auto"/>
      </w:divBdr>
    </w:div>
    <w:div w:id="978419100">
      <w:bodyDiv w:val="1"/>
      <w:marLeft w:val="0"/>
      <w:marRight w:val="0"/>
      <w:marTop w:val="0"/>
      <w:marBottom w:val="0"/>
      <w:divBdr>
        <w:top w:val="none" w:sz="0" w:space="0" w:color="auto"/>
        <w:left w:val="none" w:sz="0" w:space="0" w:color="auto"/>
        <w:bottom w:val="none" w:sz="0" w:space="0" w:color="auto"/>
        <w:right w:val="none" w:sz="0" w:space="0" w:color="auto"/>
      </w:divBdr>
    </w:div>
    <w:div w:id="987826078">
      <w:bodyDiv w:val="1"/>
      <w:marLeft w:val="0"/>
      <w:marRight w:val="0"/>
      <w:marTop w:val="0"/>
      <w:marBottom w:val="0"/>
      <w:divBdr>
        <w:top w:val="none" w:sz="0" w:space="0" w:color="auto"/>
        <w:left w:val="none" w:sz="0" w:space="0" w:color="auto"/>
        <w:bottom w:val="none" w:sz="0" w:space="0" w:color="auto"/>
        <w:right w:val="none" w:sz="0" w:space="0" w:color="auto"/>
      </w:divBdr>
    </w:div>
    <w:div w:id="993067343">
      <w:bodyDiv w:val="1"/>
      <w:marLeft w:val="0"/>
      <w:marRight w:val="0"/>
      <w:marTop w:val="0"/>
      <w:marBottom w:val="0"/>
      <w:divBdr>
        <w:top w:val="none" w:sz="0" w:space="0" w:color="auto"/>
        <w:left w:val="none" w:sz="0" w:space="0" w:color="auto"/>
        <w:bottom w:val="none" w:sz="0" w:space="0" w:color="auto"/>
        <w:right w:val="none" w:sz="0" w:space="0" w:color="auto"/>
      </w:divBdr>
    </w:div>
    <w:div w:id="1019427443">
      <w:bodyDiv w:val="1"/>
      <w:marLeft w:val="0"/>
      <w:marRight w:val="0"/>
      <w:marTop w:val="0"/>
      <w:marBottom w:val="0"/>
      <w:divBdr>
        <w:top w:val="none" w:sz="0" w:space="0" w:color="auto"/>
        <w:left w:val="none" w:sz="0" w:space="0" w:color="auto"/>
        <w:bottom w:val="none" w:sz="0" w:space="0" w:color="auto"/>
        <w:right w:val="none" w:sz="0" w:space="0" w:color="auto"/>
      </w:divBdr>
    </w:div>
    <w:div w:id="1025985041">
      <w:bodyDiv w:val="1"/>
      <w:marLeft w:val="0"/>
      <w:marRight w:val="0"/>
      <w:marTop w:val="0"/>
      <w:marBottom w:val="0"/>
      <w:divBdr>
        <w:top w:val="none" w:sz="0" w:space="0" w:color="auto"/>
        <w:left w:val="none" w:sz="0" w:space="0" w:color="auto"/>
        <w:bottom w:val="none" w:sz="0" w:space="0" w:color="auto"/>
        <w:right w:val="none" w:sz="0" w:space="0" w:color="auto"/>
      </w:divBdr>
    </w:div>
    <w:div w:id="1079136632">
      <w:bodyDiv w:val="1"/>
      <w:marLeft w:val="0"/>
      <w:marRight w:val="0"/>
      <w:marTop w:val="0"/>
      <w:marBottom w:val="0"/>
      <w:divBdr>
        <w:top w:val="none" w:sz="0" w:space="0" w:color="auto"/>
        <w:left w:val="none" w:sz="0" w:space="0" w:color="auto"/>
        <w:bottom w:val="none" w:sz="0" w:space="0" w:color="auto"/>
        <w:right w:val="none" w:sz="0" w:space="0" w:color="auto"/>
      </w:divBdr>
    </w:div>
    <w:div w:id="1119759647">
      <w:bodyDiv w:val="1"/>
      <w:marLeft w:val="0"/>
      <w:marRight w:val="0"/>
      <w:marTop w:val="0"/>
      <w:marBottom w:val="0"/>
      <w:divBdr>
        <w:top w:val="none" w:sz="0" w:space="0" w:color="auto"/>
        <w:left w:val="none" w:sz="0" w:space="0" w:color="auto"/>
        <w:bottom w:val="none" w:sz="0" w:space="0" w:color="auto"/>
        <w:right w:val="none" w:sz="0" w:space="0" w:color="auto"/>
      </w:divBdr>
    </w:div>
    <w:div w:id="1135486827">
      <w:bodyDiv w:val="1"/>
      <w:marLeft w:val="0"/>
      <w:marRight w:val="0"/>
      <w:marTop w:val="0"/>
      <w:marBottom w:val="0"/>
      <w:divBdr>
        <w:top w:val="none" w:sz="0" w:space="0" w:color="auto"/>
        <w:left w:val="none" w:sz="0" w:space="0" w:color="auto"/>
        <w:bottom w:val="none" w:sz="0" w:space="0" w:color="auto"/>
        <w:right w:val="none" w:sz="0" w:space="0" w:color="auto"/>
      </w:divBdr>
    </w:div>
    <w:div w:id="1161971844">
      <w:bodyDiv w:val="1"/>
      <w:marLeft w:val="0"/>
      <w:marRight w:val="0"/>
      <w:marTop w:val="0"/>
      <w:marBottom w:val="0"/>
      <w:divBdr>
        <w:top w:val="none" w:sz="0" w:space="0" w:color="auto"/>
        <w:left w:val="none" w:sz="0" w:space="0" w:color="auto"/>
        <w:bottom w:val="none" w:sz="0" w:space="0" w:color="auto"/>
        <w:right w:val="none" w:sz="0" w:space="0" w:color="auto"/>
      </w:divBdr>
    </w:div>
    <w:div w:id="1178275099">
      <w:bodyDiv w:val="1"/>
      <w:marLeft w:val="0"/>
      <w:marRight w:val="0"/>
      <w:marTop w:val="0"/>
      <w:marBottom w:val="0"/>
      <w:divBdr>
        <w:top w:val="none" w:sz="0" w:space="0" w:color="auto"/>
        <w:left w:val="none" w:sz="0" w:space="0" w:color="auto"/>
        <w:bottom w:val="none" w:sz="0" w:space="0" w:color="auto"/>
        <w:right w:val="none" w:sz="0" w:space="0" w:color="auto"/>
      </w:divBdr>
    </w:div>
    <w:div w:id="1221673289">
      <w:bodyDiv w:val="1"/>
      <w:marLeft w:val="0"/>
      <w:marRight w:val="0"/>
      <w:marTop w:val="0"/>
      <w:marBottom w:val="0"/>
      <w:divBdr>
        <w:top w:val="none" w:sz="0" w:space="0" w:color="auto"/>
        <w:left w:val="none" w:sz="0" w:space="0" w:color="auto"/>
        <w:bottom w:val="none" w:sz="0" w:space="0" w:color="auto"/>
        <w:right w:val="none" w:sz="0" w:space="0" w:color="auto"/>
      </w:divBdr>
    </w:div>
    <w:div w:id="1246649432">
      <w:bodyDiv w:val="1"/>
      <w:marLeft w:val="0"/>
      <w:marRight w:val="0"/>
      <w:marTop w:val="0"/>
      <w:marBottom w:val="0"/>
      <w:divBdr>
        <w:top w:val="none" w:sz="0" w:space="0" w:color="auto"/>
        <w:left w:val="none" w:sz="0" w:space="0" w:color="auto"/>
        <w:bottom w:val="none" w:sz="0" w:space="0" w:color="auto"/>
        <w:right w:val="none" w:sz="0" w:space="0" w:color="auto"/>
      </w:divBdr>
    </w:div>
    <w:div w:id="1286961004">
      <w:bodyDiv w:val="1"/>
      <w:marLeft w:val="0"/>
      <w:marRight w:val="0"/>
      <w:marTop w:val="0"/>
      <w:marBottom w:val="0"/>
      <w:divBdr>
        <w:top w:val="none" w:sz="0" w:space="0" w:color="auto"/>
        <w:left w:val="none" w:sz="0" w:space="0" w:color="auto"/>
        <w:bottom w:val="none" w:sz="0" w:space="0" w:color="auto"/>
        <w:right w:val="none" w:sz="0" w:space="0" w:color="auto"/>
      </w:divBdr>
    </w:div>
    <w:div w:id="1346130774">
      <w:bodyDiv w:val="1"/>
      <w:marLeft w:val="0"/>
      <w:marRight w:val="0"/>
      <w:marTop w:val="0"/>
      <w:marBottom w:val="0"/>
      <w:divBdr>
        <w:top w:val="none" w:sz="0" w:space="0" w:color="auto"/>
        <w:left w:val="none" w:sz="0" w:space="0" w:color="auto"/>
        <w:bottom w:val="none" w:sz="0" w:space="0" w:color="auto"/>
        <w:right w:val="none" w:sz="0" w:space="0" w:color="auto"/>
      </w:divBdr>
    </w:div>
    <w:div w:id="1349059289">
      <w:bodyDiv w:val="1"/>
      <w:marLeft w:val="0"/>
      <w:marRight w:val="0"/>
      <w:marTop w:val="0"/>
      <w:marBottom w:val="0"/>
      <w:divBdr>
        <w:top w:val="none" w:sz="0" w:space="0" w:color="auto"/>
        <w:left w:val="none" w:sz="0" w:space="0" w:color="auto"/>
        <w:bottom w:val="none" w:sz="0" w:space="0" w:color="auto"/>
        <w:right w:val="none" w:sz="0" w:space="0" w:color="auto"/>
      </w:divBdr>
    </w:div>
    <w:div w:id="1413315699">
      <w:bodyDiv w:val="1"/>
      <w:marLeft w:val="0"/>
      <w:marRight w:val="0"/>
      <w:marTop w:val="0"/>
      <w:marBottom w:val="0"/>
      <w:divBdr>
        <w:top w:val="none" w:sz="0" w:space="0" w:color="auto"/>
        <w:left w:val="none" w:sz="0" w:space="0" w:color="auto"/>
        <w:bottom w:val="none" w:sz="0" w:space="0" w:color="auto"/>
        <w:right w:val="none" w:sz="0" w:space="0" w:color="auto"/>
      </w:divBdr>
    </w:div>
    <w:div w:id="1413623080">
      <w:bodyDiv w:val="1"/>
      <w:marLeft w:val="0"/>
      <w:marRight w:val="0"/>
      <w:marTop w:val="0"/>
      <w:marBottom w:val="0"/>
      <w:divBdr>
        <w:top w:val="none" w:sz="0" w:space="0" w:color="auto"/>
        <w:left w:val="none" w:sz="0" w:space="0" w:color="auto"/>
        <w:bottom w:val="none" w:sz="0" w:space="0" w:color="auto"/>
        <w:right w:val="none" w:sz="0" w:space="0" w:color="auto"/>
      </w:divBdr>
    </w:div>
    <w:div w:id="1431506215">
      <w:bodyDiv w:val="1"/>
      <w:marLeft w:val="0"/>
      <w:marRight w:val="0"/>
      <w:marTop w:val="0"/>
      <w:marBottom w:val="0"/>
      <w:divBdr>
        <w:top w:val="none" w:sz="0" w:space="0" w:color="auto"/>
        <w:left w:val="none" w:sz="0" w:space="0" w:color="auto"/>
        <w:bottom w:val="none" w:sz="0" w:space="0" w:color="auto"/>
        <w:right w:val="none" w:sz="0" w:space="0" w:color="auto"/>
      </w:divBdr>
    </w:div>
    <w:div w:id="1437480429">
      <w:bodyDiv w:val="1"/>
      <w:marLeft w:val="0"/>
      <w:marRight w:val="0"/>
      <w:marTop w:val="0"/>
      <w:marBottom w:val="0"/>
      <w:divBdr>
        <w:top w:val="none" w:sz="0" w:space="0" w:color="auto"/>
        <w:left w:val="none" w:sz="0" w:space="0" w:color="auto"/>
        <w:bottom w:val="none" w:sz="0" w:space="0" w:color="auto"/>
        <w:right w:val="none" w:sz="0" w:space="0" w:color="auto"/>
      </w:divBdr>
    </w:div>
    <w:div w:id="1495293867">
      <w:bodyDiv w:val="1"/>
      <w:marLeft w:val="0"/>
      <w:marRight w:val="0"/>
      <w:marTop w:val="0"/>
      <w:marBottom w:val="0"/>
      <w:divBdr>
        <w:top w:val="none" w:sz="0" w:space="0" w:color="auto"/>
        <w:left w:val="none" w:sz="0" w:space="0" w:color="auto"/>
        <w:bottom w:val="none" w:sz="0" w:space="0" w:color="auto"/>
        <w:right w:val="none" w:sz="0" w:space="0" w:color="auto"/>
      </w:divBdr>
    </w:div>
    <w:div w:id="1519083966">
      <w:bodyDiv w:val="1"/>
      <w:marLeft w:val="0"/>
      <w:marRight w:val="0"/>
      <w:marTop w:val="0"/>
      <w:marBottom w:val="0"/>
      <w:divBdr>
        <w:top w:val="none" w:sz="0" w:space="0" w:color="auto"/>
        <w:left w:val="none" w:sz="0" w:space="0" w:color="auto"/>
        <w:bottom w:val="none" w:sz="0" w:space="0" w:color="auto"/>
        <w:right w:val="none" w:sz="0" w:space="0" w:color="auto"/>
      </w:divBdr>
    </w:div>
    <w:div w:id="1527787273">
      <w:bodyDiv w:val="1"/>
      <w:marLeft w:val="0"/>
      <w:marRight w:val="0"/>
      <w:marTop w:val="0"/>
      <w:marBottom w:val="0"/>
      <w:divBdr>
        <w:top w:val="none" w:sz="0" w:space="0" w:color="auto"/>
        <w:left w:val="none" w:sz="0" w:space="0" w:color="auto"/>
        <w:bottom w:val="none" w:sz="0" w:space="0" w:color="auto"/>
        <w:right w:val="none" w:sz="0" w:space="0" w:color="auto"/>
      </w:divBdr>
    </w:div>
    <w:div w:id="1527988930">
      <w:bodyDiv w:val="1"/>
      <w:marLeft w:val="0"/>
      <w:marRight w:val="0"/>
      <w:marTop w:val="0"/>
      <w:marBottom w:val="0"/>
      <w:divBdr>
        <w:top w:val="none" w:sz="0" w:space="0" w:color="auto"/>
        <w:left w:val="none" w:sz="0" w:space="0" w:color="auto"/>
        <w:bottom w:val="none" w:sz="0" w:space="0" w:color="auto"/>
        <w:right w:val="none" w:sz="0" w:space="0" w:color="auto"/>
      </w:divBdr>
    </w:div>
    <w:div w:id="1553424456">
      <w:bodyDiv w:val="1"/>
      <w:marLeft w:val="0"/>
      <w:marRight w:val="0"/>
      <w:marTop w:val="0"/>
      <w:marBottom w:val="0"/>
      <w:divBdr>
        <w:top w:val="none" w:sz="0" w:space="0" w:color="auto"/>
        <w:left w:val="none" w:sz="0" w:space="0" w:color="auto"/>
        <w:bottom w:val="none" w:sz="0" w:space="0" w:color="auto"/>
        <w:right w:val="none" w:sz="0" w:space="0" w:color="auto"/>
      </w:divBdr>
    </w:div>
    <w:div w:id="1598244691">
      <w:bodyDiv w:val="1"/>
      <w:marLeft w:val="0"/>
      <w:marRight w:val="0"/>
      <w:marTop w:val="0"/>
      <w:marBottom w:val="0"/>
      <w:divBdr>
        <w:top w:val="none" w:sz="0" w:space="0" w:color="auto"/>
        <w:left w:val="none" w:sz="0" w:space="0" w:color="auto"/>
        <w:bottom w:val="none" w:sz="0" w:space="0" w:color="auto"/>
        <w:right w:val="none" w:sz="0" w:space="0" w:color="auto"/>
      </w:divBdr>
    </w:div>
    <w:div w:id="1618099569">
      <w:bodyDiv w:val="1"/>
      <w:marLeft w:val="0"/>
      <w:marRight w:val="0"/>
      <w:marTop w:val="0"/>
      <w:marBottom w:val="0"/>
      <w:divBdr>
        <w:top w:val="none" w:sz="0" w:space="0" w:color="auto"/>
        <w:left w:val="none" w:sz="0" w:space="0" w:color="auto"/>
        <w:bottom w:val="none" w:sz="0" w:space="0" w:color="auto"/>
        <w:right w:val="none" w:sz="0" w:space="0" w:color="auto"/>
      </w:divBdr>
    </w:div>
    <w:div w:id="1633176297">
      <w:bodyDiv w:val="1"/>
      <w:marLeft w:val="0"/>
      <w:marRight w:val="0"/>
      <w:marTop w:val="0"/>
      <w:marBottom w:val="0"/>
      <w:divBdr>
        <w:top w:val="none" w:sz="0" w:space="0" w:color="auto"/>
        <w:left w:val="none" w:sz="0" w:space="0" w:color="auto"/>
        <w:bottom w:val="none" w:sz="0" w:space="0" w:color="auto"/>
        <w:right w:val="none" w:sz="0" w:space="0" w:color="auto"/>
      </w:divBdr>
    </w:div>
    <w:div w:id="1663504575">
      <w:bodyDiv w:val="1"/>
      <w:marLeft w:val="0"/>
      <w:marRight w:val="0"/>
      <w:marTop w:val="0"/>
      <w:marBottom w:val="0"/>
      <w:divBdr>
        <w:top w:val="none" w:sz="0" w:space="0" w:color="auto"/>
        <w:left w:val="none" w:sz="0" w:space="0" w:color="auto"/>
        <w:bottom w:val="none" w:sz="0" w:space="0" w:color="auto"/>
        <w:right w:val="none" w:sz="0" w:space="0" w:color="auto"/>
      </w:divBdr>
    </w:div>
    <w:div w:id="1705596879">
      <w:bodyDiv w:val="1"/>
      <w:marLeft w:val="0"/>
      <w:marRight w:val="0"/>
      <w:marTop w:val="0"/>
      <w:marBottom w:val="0"/>
      <w:divBdr>
        <w:top w:val="none" w:sz="0" w:space="0" w:color="auto"/>
        <w:left w:val="none" w:sz="0" w:space="0" w:color="auto"/>
        <w:bottom w:val="none" w:sz="0" w:space="0" w:color="auto"/>
        <w:right w:val="none" w:sz="0" w:space="0" w:color="auto"/>
      </w:divBdr>
    </w:div>
    <w:div w:id="1710763497">
      <w:bodyDiv w:val="1"/>
      <w:marLeft w:val="0"/>
      <w:marRight w:val="0"/>
      <w:marTop w:val="0"/>
      <w:marBottom w:val="0"/>
      <w:divBdr>
        <w:top w:val="none" w:sz="0" w:space="0" w:color="auto"/>
        <w:left w:val="none" w:sz="0" w:space="0" w:color="auto"/>
        <w:bottom w:val="none" w:sz="0" w:space="0" w:color="auto"/>
        <w:right w:val="none" w:sz="0" w:space="0" w:color="auto"/>
      </w:divBdr>
    </w:div>
    <w:div w:id="1755392125">
      <w:bodyDiv w:val="1"/>
      <w:marLeft w:val="0"/>
      <w:marRight w:val="0"/>
      <w:marTop w:val="0"/>
      <w:marBottom w:val="0"/>
      <w:divBdr>
        <w:top w:val="none" w:sz="0" w:space="0" w:color="auto"/>
        <w:left w:val="none" w:sz="0" w:space="0" w:color="auto"/>
        <w:bottom w:val="none" w:sz="0" w:space="0" w:color="auto"/>
        <w:right w:val="none" w:sz="0" w:space="0" w:color="auto"/>
      </w:divBdr>
    </w:div>
    <w:div w:id="1757248084">
      <w:bodyDiv w:val="1"/>
      <w:marLeft w:val="0"/>
      <w:marRight w:val="0"/>
      <w:marTop w:val="0"/>
      <w:marBottom w:val="0"/>
      <w:divBdr>
        <w:top w:val="none" w:sz="0" w:space="0" w:color="auto"/>
        <w:left w:val="none" w:sz="0" w:space="0" w:color="auto"/>
        <w:bottom w:val="none" w:sz="0" w:space="0" w:color="auto"/>
        <w:right w:val="none" w:sz="0" w:space="0" w:color="auto"/>
      </w:divBdr>
    </w:div>
    <w:div w:id="1770084215">
      <w:bodyDiv w:val="1"/>
      <w:marLeft w:val="0"/>
      <w:marRight w:val="0"/>
      <w:marTop w:val="0"/>
      <w:marBottom w:val="0"/>
      <w:divBdr>
        <w:top w:val="none" w:sz="0" w:space="0" w:color="auto"/>
        <w:left w:val="none" w:sz="0" w:space="0" w:color="auto"/>
        <w:bottom w:val="none" w:sz="0" w:space="0" w:color="auto"/>
        <w:right w:val="none" w:sz="0" w:space="0" w:color="auto"/>
      </w:divBdr>
    </w:div>
    <w:div w:id="1770736985">
      <w:bodyDiv w:val="1"/>
      <w:marLeft w:val="0"/>
      <w:marRight w:val="0"/>
      <w:marTop w:val="0"/>
      <w:marBottom w:val="0"/>
      <w:divBdr>
        <w:top w:val="none" w:sz="0" w:space="0" w:color="auto"/>
        <w:left w:val="none" w:sz="0" w:space="0" w:color="auto"/>
        <w:bottom w:val="none" w:sz="0" w:space="0" w:color="auto"/>
        <w:right w:val="none" w:sz="0" w:space="0" w:color="auto"/>
      </w:divBdr>
    </w:div>
    <w:div w:id="1781492153">
      <w:bodyDiv w:val="1"/>
      <w:marLeft w:val="0"/>
      <w:marRight w:val="0"/>
      <w:marTop w:val="0"/>
      <w:marBottom w:val="0"/>
      <w:divBdr>
        <w:top w:val="none" w:sz="0" w:space="0" w:color="auto"/>
        <w:left w:val="none" w:sz="0" w:space="0" w:color="auto"/>
        <w:bottom w:val="none" w:sz="0" w:space="0" w:color="auto"/>
        <w:right w:val="none" w:sz="0" w:space="0" w:color="auto"/>
      </w:divBdr>
    </w:div>
    <w:div w:id="1808357477">
      <w:bodyDiv w:val="1"/>
      <w:marLeft w:val="0"/>
      <w:marRight w:val="0"/>
      <w:marTop w:val="0"/>
      <w:marBottom w:val="0"/>
      <w:divBdr>
        <w:top w:val="none" w:sz="0" w:space="0" w:color="auto"/>
        <w:left w:val="none" w:sz="0" w:space="0" w:color="auto"/>
        <w:bottom w:val="none" w:sz="0" w:space="0" w:color="auto"/>
        <w:right w:val="none" w:sz="0" w:space="0" w:color="auto"/>
      </w:divBdr>
    </w:div>
    <w:div w:id="1834909688">
      <w:bodyDiv w:val="1"/>
      <w:marLeft w:val="0"/>
      <w:marRight w:val="0"/>
      <w:marTop w:val="0"/>
      <w:marBottom w:val="0"/>
      <w:divBdr>
        <w:top w:val="none" w:sz="0" w:space="0" w:color="auto"/>
        <w:left w:val="none" w:sz="0" w:space="0" w:color="auto"/>
        <w:bottom w:val="none" w:sz="0" w:space="0" w:color="auto"/>
        <w:right w:val="none" w:sz="0" w:space="0" w:color="auto"/>
      </w:divBdr>
    </w:div>
    <w:div w:id="1874731600">
      <w:bodyDiv w:val="1"/>
      <w:marLeft w:val="0"/>
      <w:marRight w:val="0"/>
      <w:marTop w:val="0"/>
      <w:marBottom w:val="0"/>
      <w:divBdr>
        <w:top w:val="none" w:sz="0" w:space="0" w:color="auto"/>
        <w:left w:val="none" w:sz="0" w:space="0" w:color="auto"/>
        <w:bottom w:val="none" w:sz="0" w:space="0" w:color="auto"/>
        <w:right w:val="none" w:sz="0" w:space="0" w:color="auto"/>
      </w:divBdr>
    </w:div>
    <w:div w:id="1887637433">
      <w:bodyDiv w:val="1"/>
      <w:marLeft w:val="0"/>
      <w:marRight w:val="0"/>
      <w:marTop w:val="0"/>
      <w:marBottom w:val="0"/>
      <w:divBdr>
        <w:top w:val="none" w:sz="0" w:space="0" w:color="auto"/>
        <w:left w:val="none" w:sz="0" w:space="0" w:color="auto"/>
        <w:bottom w:val="none" w:sz="0" w:space="0" w:color="auto"/>
        <w:right w:val="none" w:sz="0" w:space="0" w:color="auto"/>
      </w:divBdr>
    </w:div>
    <w:div w:id="1897692706">
      <w:bodyDiv w:val="1"/>
      <w:marLeft w:val="0"/>
      <w:marRight w:val="0"/>
      <w:marTop w:val="0"/>
      <w:marBottom w:val="0"/>
      <w:divBdr>
        <w:top w:val="none" w:sz="0" w:space="0" w:color="auto"/>
        <w:left w:val="none" w:sz="0" w:space="0" w:color="auto"/>
        <w:bottom w:val="none" w:sz="0" w:space="0" w:color="auto"/>
        <w:right w:val="none" w:sz="0" w:space="0" w:color="auto"/>
      </w:divBdr>
    </w:div>
    <w:div w:id="1917281224">
      <w:bodyDiv w:val="1"/>
      <w:marLeft w:val="0"/>
      <w:marRight w:val="0"/>
      <w:marTop w:val="0"/>
      <w:marBottom w:val="0"/>
      <w:divBdr>
        <w:top w:val="none" w:sz="0" w:space="0" w:color="auto"/>
        <w:left w:val="none" w:sz="0" w:space="0" w:color="auto"/>
        <w:bottom w:val="none" w:sz="0" w:space="0" w:color="auto"/>
        <w:right w:val="none" w:sz="0" w:space="0" w:color="auto"/>
      </w:divBdr>
    </w:div>
    <w:div w:id="1931424294">
      <w:bodyDiv w:val="1"/>
      <w:marLeft w:val="0"/>
      <w:marRight w:val="0"/>
      <w:marTop w:val="0"/>
      <w:marBottom w:val="0"/>
      <w:divBdr>
        <w:top w:val="none" w:sz="0" w:space="0" w:color="auto"/>
        <w:left w:val="none" w:sz="0" w:space="0" w:color="auto"/>
        <w:bottom w:val="none" w:sz="0" w:space="0" w:color="auto"/>
        <w:right w:val="none" w:sz="0" w:space="0" w:color="auto"/>
      </w:divBdr>
    </w:div>
    <w:div w:id="1939555609">
      <w:bodyDiv w:val="1"/>
      <w:marLeft w:val="0"/>
      <w:marRight w:val="0"/>
      <w:marTop w:val="0"/>
      <w:marBottom w:val="0"/>
      <w:divBdr>
        <w:top w:val="none" w:sz="0" w:space="0" w:color="auto"/>
        <w:left w:val="none" w:sz="0" w:space="0" w:color="auto"/>
        <w:bottom w:val="none" w:sz="0" w:space="0" w:color="auto"/>
        <w:right w:val="none" w:sz="0" w:space="0" w:color="auto"/>
      </w:divBdr>
    </w:div>
    <w:div w:id="1945259156">
      <w:bodyDiv w:val="1"/>
      <w:marLeft w:val="0"/>
      <w:marRight w:val="0"/>
      <w:marTop w:val="0"/>
      <w:marBottom w:val="0"/>
      <w:divBdr>
        <w:top w:val="none" w:sz="0" w:space="0" w:color="auto"/>
        <w:left w:val="none" w:sz="0" w:space="0" w:color="auto"/>
        <w:bottom w:val="none" w:sz="0" w:space="0" w:color="auto"/>
        <w:right w:val="none" w:sz="0" w:space="0" w:color="auto"/>
      </w:divBdr>
    </w:div>
    <w:div w:id="1959752044">
      <w:bodyDiv w:val="1"/>
      <w:marLeft w:val="0"/>
      <w:marRight w:val="0"/>
      <w:marTop w:val="0"/>
      <w:marBottom w:val="0"/>
      <w:divBdr>
        <w:top w:val="none" w:sz="0" w:space="0" w:color="auto"/>
        <w:left w:val="none" w:sz="0" w:space="0" w:color="auto"/>
        <w:bottom w:val="none" w:sz="0" w:space="0" w:color="auto"/>
        <w:right w:val="none" w:sz="0" w:space="0" w:color="auto"/>
      </w:divBdr>
    </w:div>
    <w:div w:id="1994946167">
      <w:bodyDiv w:val="1"/>
      <w:marLeft w:val="0"/>
      <w:marRight w:val="0"/>
      <w:marTop w:val="0"/>
      <w:marBottom w:val="0"/>
      <w:divBdr>
        <w:top w:val="none" w:sz="0" w:space="0" w:color="auto"/>
        <w:left w:val="none" w:sz="0" w:space="0" w:color="auto"/>
        <w:bottom w:val="none" w:sz="0" w:space="0" w:color="auto"/>
        <w:right w:val="none" w:sz="0" w:space="0" w:color="auto"/>
      </w:divBdr>
    </w:div>
    <w:div w:id="2000619251">
      <w:bodyDiv w:val="1"/>
      <w:marLeft w:val="0"/>
      <w:marRight w:val="0"/>
      <w:marTop w:val="0"/>
      <w:marBottom w:val="0"/>
      <w:divBdr>
        <w:top w:val="none" w:sz="0" w:space="0" w:color="auto"/>
        <w:left w:val="none" w:sz="0" w:space="0" w:color="auto"/>
        <w:bottom w:val="none" w:sz="0" w:space="0" w:color="auto"/>
        <w:right w:val="none" w:sz="0" w:space="0" w:color="auto"/>
      </w:divBdr>
    </w:div>
    <w:div w:id="2032337598">
      <w:bodyDiv w:val="1"/>
      <w:marLeft w:val="0"/>
      <w:marRight w:val="0"/>
      <w:marTop w:val="0"/>
      <w:marBottom w:val="0"/>
      <w:divBdr>
        <w:top w:val="none" w:sz="0" w:space="0" w:color="auto"/>
        <w:left w:val="none" w:sz="0" w:space="0" w:color="auto"/>
        <w:bottom w:val="none" w:sz="0" w:space="0" w:color="auto"/>
        <w:right w:val="none" w:sz="0" w:space="0" w:color="auto"/>
      </w:divBdr>
    </w:div>
    <w:div w:id="2052070361">
      <w:bodyDiv w:val="1"/>
      <w:marLeft w:val="0"/>
      <w:marRight w:val="0"/>
      <w:marTop w:val="0"/>
      <w:marBottom w:val="0"/>
      <w:divBdr>
        <w:top w:val="none" w:sz="0" w:space="0" w:color="auto"/>
        <w:left w:val="none" w:sz="0" w:space="0" w:color="auto"/>
        <w:bottom w:val="none" w:sz="0" w:space="0" w:color="auto"/>
        <w:right w:val="none" w:sz="0" w:space="0" w:color="auto"/>
      </w:divBdr>
    </w:div>
    <w:div w:id="2080443433">
      <w:bodyDiv w:val="1"/>
      <w:marLeft w:val="0"/>
      <w:marRight w:val="0"/>
      <w:marTop w:val="0"/>
      <w:marBottom w:val="0"/>
      <w:divBdr>
        <w:top w:val="none" w:sz="0" w:space="0" w:color="auto"/>
        <w:left w:val="none" w:sz="0" w:space="0" w:color="auto"/>
        <w:bottom w:val="none" w:sz="0" w:space="0" w:color="auto"/>
        <w:right w:val="none" w:sz="0" w:space="0" w:color="auto"/>
      </w:divBdr>
    </w:div>
    <w:div w:id="2085908746">
      <w:bodyDiv w:val="1"/>
      <w:marLeft w:val="0"/>
      <w:marRight w:val="0"/>
      <w:marTop w:val="0"/>
      <w:marBottom w:val="0"/>
      <w:divBdr>
        <w:top w:val="none" w:sz="0" w:space="0" w:color="auto"/>
        <w:left w:val="none" w:sz="0" w:space="0" w:color="auto"/>
        <w:bottom w:val="none" w:sz="0" w:space="0" w:color="auto"/>
        <w:right w:val="none" w:sz="0" w:space="0" w:color="auto"/>
      </w:divBdr>
    </w:div>
    <w:div w:id="2090038755">
      <w:bodyDiv w:val="1"/>
      <w:marLeft w:val="0"/>
      <w:marRight w:val="0"/>
      <w:marTop w:val="0"/>
      <w:marBottom w:val="0"/>
      <w:divBdr>
        <w:top w:val="none" w:sz="0" w:space="0" w:color="auto"/>
        <w:left w:val="none" w:sz="0" w:space="0" w:color="auto"/>
        <w:bottom w:val="none" w:sz="0" w:space="0" w:color="auto"/>
        <w:right w:val="none" w:sz="0" w:space="0" w:color="auto"/>
      </w:divBdr>
      <w:divsChild>
        <w:div w:id="405566257">
          <w:marLeft w:val="0"/>
          <w:marRight w:val="0"/>
          <w:marTop w:val="0"/>
          <w:marBottom w:val="0"/>
          <w:divBdr>
            <w:top w:val="none" w:sz="0" w:space="0" w:color="auto"/>
            <w:left w:val="none" w:sz="0" w:space="0" w:color="auto"/>
            <w:bottom w:val="none" w:sz="0" w:space="0" w:color="auto"/>
            <w:right w:val="none" w:sz="0" w:space="0" w:color="auto"/>
          </w:divBdr>
        </w:div>
        <w:div w:id="524026347">
          <w:marLeft w:val="0"/>
          <w:marRight w:val="0"/>
          <w:marTop w:val="0"/>
          <w:marBottom w:val="0"/>
          <w:divBdr>
            <w:top w:val="none" w:sz="0" w:space="0" w:color="auto"/>
            <w:left w:val="none" w:sz="0" w:space="0" w:color="auto"/>
            <w:bottom w:val="none" w:sz="0" w:space="0" w:color="auto"/>
            <w:right w:val="none" w:sz="0" w:space="0" w:color="auto"/>
          </w:divBdr>
        </w:div>
        <w:div w:id="1937134129">
          <w:marLeft w:val="0"/>
          <w:marRight w:val="0"/>
          <w:marTop w:val="0"/>
          <w:marBottom w:val="0"/>
          <w:divBdr>
            <w:top w:val="none" w:sz="0" w:space="0" w:color="auto"/>
            <w:left w:val="none" w:sz="0" w:space="0" w:color="auto"/>
            <w:bottom w:val="none" w:sz="0" w:space="0" w:color="auto"/>
            <w:right w:val="none" w:sz="0" w:space="0" w:color="auto"/>
          </w:divBdr>
        </w:div>
        <w:div w:id="167405427">
          <w:marLeft w:val="0"/>
          <w:marRight w:val="0"/>
          <w:marTop w:val="0"/>
          <w:marBottom w:val="0"/>
          <w:divBdr>
            <w:top w:val="none" w:sz="0" w:space="0" w:color="auto"/>
            <w:left w:val="none" w:sz="0" w:space="0" w:color="auto"/>
            <w:bottom w:val="none" w:sz="0" w:space="0" w:color="auto"/>
            <w:right w:val="none" w:sz="0" w:space="0" w:color="auto"/>
          </w:divBdr>
        </w:div>
        <w:div w:id="1983801250">
          <w:marLeft w:val="0"/>
          <w:marRight w:val="0"/>
          <w:marTop w:val="0"/>
          <w:marBottom w:val="0"/>
          <w:divBdr>
            <w:top w:val="none" w:sz="0" w:space="0" w:color="auto"/>
            <w:left w:val="none" w:sz="0" w:space="0" w:color="auto"/>
            <w:bottom w:val="none" w:sz="0" w:space="0" w:color="auto"/>
            <w:right w:val="none" w:sz="0" w:space="0" w:color="auto"/>
          </w:divBdr>
        </w:div>
        <w:div w:id="394090440">
          <w:marLeft w:val="0"/>
          <w:marRight w:val="0"/>
          <w:marTop w:val="0"/>
          <w:marBottom w:val="0"/>
          <w:divBdr>
            <w:top w:val="none" w:sz="0" w:space="0" w:color="auto"/>
            <w:left w:val="none" w:sz="0" w:space="0" w:color="auto"/>
            <w:bottom w:val="none" w:sz="0" w:space="0" w:color="auto"/>
            <w:right w:val="none" w:sz="0" w:space="0" w:color="auto"/>
          </w:divBdr>
        </w:div>
        <w:div w:id="1922982986">
          <w:marLeft w:val="0"/>
          <w:marRight w:val="0"/>
          <w:marTop w:val="0"/>
          <w:marBottom w:val="0"/>
          <w:divBdr>
            <w:top w:val="none" w:sz="0" w:space="0" w:color="auto"/>
            <w:left w:val="none" w:sz="0" w:space="0" w:color="auto"/>
            <w:bottom w:val="none" w:sz="0" w:space="0" w:color="auto"/>
            <w:right w:val="none" w:sz="0" w:space="0" w:color="auto"/>
          </w:divBdr>
        </w:div>
        <w:div w:id="1028796232">
          <w:marLeft w:val="0"/>
          <w:marRight w:val="0"/>
          <w:marTop w:val="0"/>
          <w:marBottom w:val="0"/>
          <w:divBdr>
            <w:top w:val="none" w:sz="0" w:space="0" w:color="auto"/>
            <w:left w:val="none" w:sz="0" w:space="0" w:color="auto"/>
            <w:bottom w:val="none" w:sz="0" w:space="0" w:color="auto"/>
            <w:right w:val="none" w:sz="0" w:space="0" w:color="auto"/>
          </w:divBdr>
        </w:div>
        <w:div w:id="1643729261">
          <w:marLeft w:val="0"/>
          <w:marRight w:val="0"/>
          <w:marTop w:val="0"/>
          <w:marBottom w:val="0"/>
          <w:divBdr>
            <w:top w:val="none" w:sz="0" w:space="0" w:color="auto"/>
            <w:left w:val="none" w:sz="0" w:space="0" w:color="auto"/>
            <w:bottom w:val="none" w:sz="0" w:space="0" w:color="auto"/>
            <w:right w:val="none" w:sz="0" w:space="0" w:color="auto"/>
          </w:divBdr>
        </w:div>
        <w:div w:id="1465345127">
          <w:marLeft w:val="0"/>
          <w:marRight w:val="0"/>
          <w:marTop w:val="0"/>
          <w:marBottom w:val="0"/>
          <w:divBdr>
            <w:top w:val="none" w:sz="0" w:space="0" w:color="auto"/>
            <w:left w:val="none" w:sz="0" w:space="0" w:color="auto"/>
            <w:bottom w:val="none" w:sz="0" w:space="0" w:color="auto"/>
            <w:right w:val="none" w:sz="0" w:space="0" w:color="auto"/>
          </w:divBdr>
        </w:div>
        <w:div w:id="941108655">
          <w:marLeft w:val="0"/>
          <w:marRight w:val="0"/>
          <w:marTop w:val="0"/>
          <w:marBottom w:val="0"/>
          <w:divBdr>
            <w:top w:val="none" w:sz="0" w:space="0" w:color="auto"/>
            <w:left w:val="none" w:sz="0" w:space="0" w:color="auto"/>
            <w:bottom w:val="none" w:sz="0" w:space="0" w:color="auto"/>
            <w:right w:val="none" w:sz="0" w:space="0" w:color="auto"/>
          </w:divBdr>
        </w:div>
        <w:div w:id="1406761240">
          <w:marLeft w:val="0"/>
          <w:marRight w:val="0"/>
          <w:marTop w:val="0"/>
          <w:marBottom w:val="0"/>
          <w:divBdr>
            <w:top w:val="none" w:sz="0" w:space="0" w:color="auto"/>
            <w:left w:val="none" w:sz="0" w:space="0" w:color="auto"/>
            <w:bottom w:val="none" w:sz="0" w:space="0" w:color="auto"/>
            <w:right w:val="none" w:sz="0" w:space="0" w:color="auto"/>
          </w:divBdr>
        </w:div>
        <w:div w:id="1267345267">
          <w:marLeft w:val="0"/>
          <w:marRight w:val="0"/>
          <w:marTop w:val="0"/>
          <w:marBottom w:val="0"/>
          <w:divBdr>
            <w:top w:val="none" w:sz="0" w:space="0" w:color="auto"/>
            <w:left w:val="none" w:sz="0" w:space="0" w:color="auto"/>
            <w:bottom w:val="none" w:sz="0" w:space="0" w:color="auto"/>
            <w:right w:val="none" w:sz="0" w:space="0" w:color="auto"/>
          </w:divBdr>
        </w:div>
        <w:div w:id="1818180483">
          <w:marLeft w:val="0"/>
          <w:marRight w:val="0"/>
          <w:marTop w:val="0"/>
          <w:marBottom w:val="0"/>
          <w:divBdr>
            <w:top w:val="none" w:sz="0" w:space="0" w:color="auto"/>
            <w:left w:val="none" w:sz="0" w:space="0" w:color="auto"/>
            <w:bottom w:val="none" w:sz="0" w:space="0" w:color="auto"/>
            <w:right w:val="none" w:sz="0" w:space="0" w:color="auto"/>
          </w:divBdr>
        </w:div>
        <w:div w:id="782501015">
          <w:marLeft w:val="0"/>
          <w:marRight w:val="0"/>
          <w:marTop w:val="0"/>
          <w:marBottom w:val="0"/>
          <w:divBdr>
            <w:top w:val="none" w:sz="0" w:space="0" w:color="auto"/>
            <w:left w:val="none" w:sz="0" w:space="0" w:color="auto"/>
            <w:bottom w:val="none" w:sz="0" w:space="0" w:color="auto"/>
            <w:right w:val="none" w:sz="0" w:space="0" w:color="auto"/>
          </w:divBdr>
        </w:div>
        <w:div w:id="1756439722">
          <w:marLeft w:val="0"/>
          <w:marRight w:val="0"/>
          <w:marTop w:val="0"/>
          <w:marBottom w:val="0"/>
          <w:divBdr>
            <w:top w:val="none" w:sz="0" w:space="0" w:color="auto"/>
            <w:left w:val="none" w:sz="0" w:space="0" w:color="auto"/>
            <w:bottom w:val="none" w:sz="0" w:space="0" w:color="auto"/>
            <w:right w:val="none" w:sz="0" w:space="0" w:color="auto"/>
          </w:divBdr>
        </w:div>
        <w:div w:id="1132208359">
          <w:marLeft w:val="0"/>
          <w:marRight w:val="0"/>
          <w:marTop w:val="0"/>
          <w:marBottom w:val="0"/>
          <w:divBdr>
            <w:top w:val="none" w:sz="0" w:space="0" w:color="auto"/>
            <w:left w:val="none" w:sz="0" w:space="0" w:color="auto"/>
            <w:bottom w:val="none" w:sz="0" w:space="0" w:color="auto"/>
            <w:right w:val="none" w:sz="0" w:space="0" w:color="auto"/>
          </w:divBdr>
        </w:div>
        <w:div w:id="2136213200">
          <w:marLeft w:val="0"/>
          <w:marRight w:val="0"/>
          <w:marTop w:val="0"/>
          <w:marBottom w:val="0"/>
          <w:divBdr>
            <w:top w:val="none" w:sz="0" w:space="0" w:color="auto"/>
            <w:left w:val="none" w:sz="0" w:space="0" w:color="auto"/>
            <w:bottom w:val="none" w:sz="0" w:space="0" w:color="auto"/>
            <w:right w:val="none" w:sz="0" w:space="0" w:color="auto"/>
          </w:divBdr>
        </w:div>
        <w:div w:id="660087347">
          <w:marLeft w:val="0"/>
          <w:marRight w:val="0"/>
          <w:marTop w:val="0"/>
          <w:marBottom w:val="0"/>
          <w:divBdr>
            <w:top w:val="none" w:sz="0" w:space="0" w:color="auto"/>
            <w:left w:val="none" w:sz="0" w:space="0" w:color="auto"/>
            <w:bottom w:val="none" w:sz="0" w:space="0" w:color="auto"/>
            <w:right w:val="none" w:sz="0" w:space="0" w:color="auto"/>
          </w:divBdr>
        </w:div>
        <w:div w:id="1529565025">
          <w:marLeft w:val="0"/>
          <w:marRight w:val="0"/>
          <w:marTop w:val="0"/>
          <w:marBottom w:val="0"/>
          <w:divBdr>
            <w:top w:val="none" w:sz="0" w:space="0" w:color="auto"/>
            <w:left w:val="none" w:sz="0" w:space="0" w:color="auto"/>
            <w:bottom w:val="none" w:sz="0" w:space="0" w:color="auto"/>
            <w:right w:val="none" w:sz="0" w:space="0" w:color="auto"/>
          </w:divBdr>
        </w:div>
        <w:div w:id="1503010619">
          <w:marLeft w:val="0"/>
          <w:marRight w:val="0"/>
          <w:marTop w:val="0"/>
          <w:marBottom w:val="0"/>
          <w:divBdr>
            <w:top w:val="none" w:sz="0" w:space="0" w:color="auto"/>
            <w:left w:val="none" w:sz="0" w:space="0" w:color="auto"/>
            <w:bottom w:val="none" w:sz="0" w:space="0" w:color="auto"/>
            <w:right w:val="none" w:sz="0" w:space="0" w:color="auto"/>
          </w:divBdr>
        </w:div>
        <w:div w:id="1202864767">
          <w:marLeft w:val="0"/>
          <w:marRight w:val="0"/>
          <w:marTop w:val="0"/>
          <w:marBottom w:val="0"/>
          <w:divBdr>
            <w:top w:val="none" w:sz="0" w:space="0" w:color="auto"/>
            <w:left w:val="none" w:sz="0" w:space="0" w:color="auto"/>
            <w:bottom w:val="none" w:sz="0" w:space="0" w:color="auto"/>
            <w:right w:val="none" w:sz="0" w:space="0" w:color="auto"/>
          </w:divBdr>
        </w:div>
        <w:div w:id="1204057776">
          <w:marLeft w:val="0"/>
          <w:marRight w:val="0"/>
          <w:marTop w:val="0"/>
          <w:marBottom w:val="0"/>
          <w:divBdr>
            <w:top w:val="none" w:sz="0" w:space="0" w:color="auto"/>
            <w:left w:val="none" w:sz="0" w:space="0" w:color="auto"/>
            <w:bottom w:val="none" w:sz="0" w:space="0" w:color="auto"/>
            <w:right w:val="none" w:sz="0" w:space="0" w:color="auto"/>
          </w:divBdr>
        </w:div>
        <w:div w:id="428082181">
          <w:marLeft w:val="0"/>
          <w:marRight w:val="0"/>
          <w:marTop w:val="0"/>
          <w:marBottom w:val="0"/>
          <w:divBdr>
            <w:top w:val="none" w:sz="0" w:space="0" w:color="auto"/>
            <w:left w:val="none" w:sz="0" w:space="0" w:color="auto"/>
            <w:bottom w:val="none" w:sz="0" w:space="0" w:color="auto"/>
            <w:right w:val="none" w:sz="0" w:space="0" w:color="auto"/>
          </w:divBdr>
        </w:div>
        <w:div w:id="977880061">
          <w:marLeft w:val="0"/>
          <w:marRight w:val="0"/>
          <w:marTop w:val="0"/>
          <w:marBottom w:val="0"/>
          <w:divBdr>
            <w:top w:val="none" w:sz="0" w:space="0" w:color="auto"/>
            <w:left w:val="none" w:sz="0" w:space="0" w:color="auto"/>
            <w:bottom w:val="none" w:sz="0" w:space="0" w:color="auto"/>
            <w:right w:val="none" w:sz="0" w:space="0" w:color="auto"/>
          </w:divBdr>
        </w:div>
        <w:div w:id="1128358689">
          <w:marLeft w:val="0"/>
          <w:marRight w:val="0"/>
          <w:marTop w:val="0"/>
          <w:marBottom w:val="0"/>
          <w:divBdr>
            <w:top w:val="none" w:sz="0" w:space="0" w:color="auto"/>
            <w:left w:val="none" w:sz="0" w:space="0" w:color="auto"/>
            <w:bottom w:val="none" w:sz="0" w:space="0" w:color="auto"/>
            <w:right w:val="none" w:sz="0" w:space="0" w:color="auto"/>
          </w:divBdr>
        </w:div>
        <w:div w:id="2113893980">
          <w:marLeft w:val="0"/>
          <w:marRight w:val="0"/>
          <w:marTop w:val="0"/>
          <w:marBottom w:val="0"/>
          <w:divBdr>
            <w:top w:val="none" w:sz="0" w:space="0" w:color="auto"/>
            <w:left w:val="none" w:sz="0" w:space="0" w:color="auto"/>
            <w:bottom w:val="none" w:sz="0" w:space="0" w:color="auto"/>
            <w:right w:val="none" w:sz="0" w:space="0" w:color="auto"/>
          </w:divBdr>
        </w:div>
        <w:div w:id="2056807525">
          <w:marLeft w:val="0"/>
          <w:marRight w:val="0"/>
          <w:marTop w:val="0"/>
          <w:marBottom w:val="0"/>
          <w:divBdr>
            <w:top w:val="none" w:sz="0" w:space="0" w:color="auto"/>
            <w:left w:val="none" w:sz="0" w:space="0" w:color="auto"/>
            <w:bottom w:val="none" w:sz="0" w:space="0" w:color="auto"/>
            <w:right w:val="none" w:sz="0" w:space="0" w:color="auto"/>
          </w:divBdr>
        </w:div>
        <w:div w:id="893927119">
          <w:marLeft w:val="0"/>
          <w:marRight w:val="0"/>
          <w:marTop w:val="0"/>
          <w:marBottom w:val="0"/>
          <w:divBdr>
            <w:top w:val="none" w:sz="0" w:space="0" w:color="auto"/>
            <w:left w:val="none" w:sz="0" w:space="0" w:color="auto"/>
            <w:bottom w:val="none" w:sz="0" w:space="0" w:color="auto"/>
            <w:right w:val="none" w:sz="0" w:space="0" w:color="auto"/>
          </w:divBdr>
        </w:div>
        <w:div w:id="1227840608">
          <w:marLeft w:val="0"/>
          <w:marRight w:val="0"/>
          <w:marTop w:val="0"/>
          <w:marBottom w:val="0"/>
          <w:divBdr>
            <w:top w:val="none" w:sz="0" w:space="0" w:color="auto"/>
            <w:left w:val="none" w:sz="0" w:space="0" w:color="auto"/>
            <w:bottom w:val="none" w:sz="0" w:space="0" w:color="auto"/>
            <w:right w:val="none" w:sz="0" w:space="0" w:color="auto"/>
          </w:divBdr>
        </w:div>
        <w:div w:id="1905793837">
          <w:marLeft w:val="0"/>
          <w:marRight w:val="0"/>
          <w:marTop w:val="0"/>
          <w:marBottom w:val="0"/>
          <w:divBdr>
            <w:top w:val="none" w:sz="0" w:space="0" w:color="auto"/>
            <w:left w:val="none" w:sz="0" w:space="0" w:color="auto"/>
            <w:bottom w:val="none" w:sz="0" w:space="0" w:color="auto"/>
            <w:right w:val="none" w:sz="0" w:space="0" w:color="auto"/>
          </w:divBdr>
        </w:div>
        <w:div w:id="521240237">
          <w:marLeft w:val="0"/>
          <w:marRight w:val="0"/>
          <w:marTop w:val="0"/>
          <w:marBottom w:val="0"/>
          <w:divBdr>
            <w:top w:val="none" w:sz="0" w:space="0" w:color="auto"/>
            <w:left w:val="none" w:sz="0" w:space="0" w:color="auto"/>
            <w:bottom w:val="none" w:sz="0" w:space="0" w:color="auto"/>
            <w:right w:val="none" w:sz="0" w:space="0" w:color="auto"/>
          </w:divBdr>
        </w:div>
        <w:div w:id="2011829342">
          <w:marLeft w:val="0"/>
          <w:marRight w:val="0"/>
          <w:marTop w:val="0"/>
          <w:marBottom w:val="0"/>
          <w:divBdr>
            <w:top w:val="none" w:sz="0" w:space="0" w:color="auto"/>
            <w:left w:val="none" w:sz="0" w:space="0" w:color="auto"/>
            <w:bottom w:val="none" w:sz="0" w:space="0" w:color="auto"/>
            <w:right w:val="none" w:sz="0" w:space="0" w:color="auto"/>
          </w:divBdr>
        </w:div>
        <w:div w:id="63257325">
          <w:marLeft w:val="0"/>
          <w:marRight w:val="0"/>
          <w:marTop w:val="0"/>
          <w:marBottom w:val="0"/>
          <w:divBdr>
            <w:top w:val="none" w:sz="0" w:space="0" w:color="auto"/>
            <w:left w:val="none" w:sz="0" w:space="0" w:color="auto"/>
            <w:bottom w:val="none" w:sz="0" w:space="0" w:color="auto"/>
            <w:right w:val="none" w:sz="0" w:space="0" w:color="auto"/>
          </w:divBdr>
        </w:div>
        <w:div w:id="297881587">
          <w:marLeft w:val="0"/>
          <w:marRight w:val="0"/>
          <w:marTop w:val="0"/>
          <w:marBottom w:val="0"/>
          <w:divBdr>
            <w:top w:val="none" w:sz="0" w:space="0" w:color="auto"/>
            <w:left w:val="none" w:sz="0" w:space="0" w:color="auto"/>
            <w:bottom w:val="none" w:sz="0" w:space="0" w:color="auto"/>
            <w:right w:val="none" w:sz="0" w:space="0" w:color="auto"/>
          </w:divBdr>
        </w:div>
        <w:div w:id="985671065">
          <w:marLeft w:val="0"/>
          <w:marRight w:val="0"/>
          <w:marTop w:val="0"/>
          <w:marBottom w:val="0"/>
          <w:divBdr>
            <w:top w:val="none" w:sz="0" w:space="0" w:color="auto"/>
            <w:left w:val="none" w:sz="0" w:space="0" w:color="auto"/>
            <w:bottom w:val="none" w:sz="0" w:space="0" w:color="auto"/>
            <w:right w:val="none" w:sz="0" w:space="0" w:color="auto"/>
          </w:divBdr>
        </w:div>
        <w:div w:id="514685340">
          <w:marLeft w:val="0"/>
          <w:marRight w:val="0"/>
          <w:marTop w:val="0"/>
          <w:marBottom w:val="0"/>
          <w:divBdr>
            <w:top w:val="none" w:sz="0" w:space="0" w:color="auto"/>
            <w:left w:val="none" w:sz="0" w:space="0" w:color="auto"/>
            <w:bottom w:val="none" w:sz="0" w:space="0" w:color="auto"/>
            <w:right w:val="none" w:sz="0" w:space="0" w:color="auto"/>
          </w:divBdr>
        </w:div>
        <w:div w:id="1529219882">
          <w:marLeft w:val="0"/>
          <w:marRight w:val="0"/>
          <w:marTop w:val="0"/>
          <w:marBottom w:val="0"/>
          <w:divBdr>
            <w:top w:val="none" w:sz="0" w:space="0" w:color="auto"/>
            <w:left w:val="none" w:sz="0" w:space="0" w:color="auto"/>
            <w:bottom w:val="none" w:sz="0" w:space="0" w:color="auto"/>
            <w:right w:val="none" w:sz="0" w:space="0" w:color="auto"/>
          </w:divBdr>
        </w:div>
        <w:div w:id="809250945">
          <w:marLeft w:val="0"/>
          <w:marRight w:val="0"/>
          <w:marTop w:val="0"/>
          <w:marBottom w:val="0"/>
          <w:divBdr>
            <w:top w:val="none" w:sz="0" w:space="0" w:color="auto"/>
            <w:left w:val="none" w:sz="0" w:space="0" w:color="auto"/>
            <w:bottom w:val="none" w:sz="0" w:space="0" w:color="auto"/>
            <w:right w:val="none" w:sz="0" w:space="0" w:color="auto"/>
          </w:divBdr>
        </w:div>
        <w:div w:id="829177440">
          <w:marLeft w:val="0"/>
          <w:marRight w:val="0"/>
          <w:marTop w:val="0"/>
          <w:marBottom w:val="0"/>
          <w:divBdr>
            <w:top w:val="none" w:sz="0" w:space="0" w:color="auto"/>
            <w:left w:val="none" w:sz="0" w:space="0" w:color="auto"/>
            <w:bottom w:val="none" w:sz="0" w:space="0" w:color="auto"/>
            <w:right w:val="none" w:sz="0" w:space="0" w:color="auto"/>
          </w:divBdr>
        </w:div>
        <w:div w:id="509372716">
          <w:marLeft w:val="0"/>
          <w:marRight w:val="0"/>
          <w:marTop w:val="0"/>
          <w:marBottom w:val="0"/>
          <w:divBdr>
            <w:top w:val="none" w:sz="0" w:space="0" w:color="auto"/>
            <w:left w:val="none" w:sz="0" w:space="0" w:color="auto"/>
            <w:bottom w:val="none" w:sz="0" w:space="0" w:color="auto"/>
            <w:right w:val="none" w:sz="0" w:space="0" w:color="auto"/>
          </w:divBdr>
        </w:div>
        <w:div w:id="887062135">
          <w:marLeft w:val="0"/>
          <w:marRight w:val="0"/>
          <w:marTop w:val="0"/>
          <w:marBottom w:val="0"/>
          <w:divBdr>
            <w:top w:val="none" w:sz="0" w:space="0" w:color="auto"/>
            <w:left w:val="none" w:sz="0" w:space="0" w:color="auto"/>
            <w:bottom w:val="none" w:sz="0" w:space="0" w:color="auto"/>
            <w:right w:val="none" w:sz="0" w:space="0" w:color="auto"/>
          </w:divBdr>
        </w:div>
        <w:div w:id="167334089">
          <w:marLeft w:val="0"/>
          <w:marRight w:val="0"/>
          <w:marTop w:val="0"/>
          <w:marBottom w:val="0"/>
          <w:divBdr>
            <w:top w:val="none" w:sz="0" w:space="0" w:color="auto"/>
            <w:left w:val="none" w:sz="0" w:space="0" w:color="auto"/>
            <w:bottom w:val="none" w:sz="0" w:space="0" w:color="auto"/>
            <w:right w:val="none" w:sz="0" w:space="0" w:color="auto"/>
          </w:divBdr>
        </w:div>
        <w:div w:id="912659778">
          <w:marLeft w:val="0"/>
          <w:marRight w:val="0"/>
          <w:marTop w:val="0"/>
          <w:marBottom w:val="0"/>
          <w:divBdr>
            <w:top w:val="none" w:sz="0" w:space="0" w:color="auto"/>
            <w:left w:val="none" w:sz="0" w:space="0" w:color="auto"/>
            <w:bottom w:val="none" w:sz="0" w:space="0" w:color="auto"/>
            <w:right w:val="none" w:sz="0" w:space="0" w:color="auto"/>
          </w:divBdr>
        </w:div>
        <w:div w:id="305857267">
          <w:marLeft w:val="0"/>
          <w:marRight w:val="0"/>
          <w:marTop w:val="0"/>
          <w:marBottom w:val="0"/>
          <w:divBdr>
            <w:top w:val="none" w:sz="0" w:space="0" w:color="auto"/>
            <w:left w:val="none" w:sz="0" w:space="0" w:color="auto"/>
            <w:bottom w:val="none" w:sz="0" w:space="0" w:color="auto"/>
            <w:right w:val="none" w:sz="0" w:space="0" w:color="auto"/>
          </w:divBdr>
        </w:div>
        <w:div w:id="944582287">
          <w:marLeft w:val="0"/>
          <w:marRight w:val="0"/>
          <w:marTop w:val="0"/>
          <w:marBottom w:val="0"/>
          <w:divBdr>
            <w:top w:val="none" w:sz="0" w:space="0" w:color="auto"/>
            <w:left w:val="none" w:sz="0" w:space="0" w:color="auto"/>
            <w:bottom w:val="none" w:sz="0" w:space="0" w:color="auto"/>
            <w:right w:val="none" w:sz="0" w:space="0" w:color="auto"/>
          </w:divBdr>
        </w:div>
        <w:div w:id="679770980">
          <w:marLeft w:val="0"/>
          <w:marRight w:val="0"/>
          <w:marTop w:val="0"/>
          <w:marBottom w:val="0"/>
          <w:divBdr>
            <w:top w:val="none" w:sz="0" w:space="0" w:color="auto"/>
            <w:left w:val="none" w:sz="0" w:space="0" w:color="auto"/>
            <w:bottom w:val="none" w:sz="0" w:space="0" w:color="auto"/>
            <w:right w:val="none" w:sz="0" w:space="0" w:color="auto"/>
          </w:divBdr>
        </w:div>
        <w:div w:id="838236459">
          <w:marLeft w:val="0"/>
          <w:marRight w:val="0"/>
          <w:marTop w:val="0"/>
          <w:marBottom w:val="0"/>
          <w:divBdr>
            <w:top w:val="none" w:sz="0" w:space="0" w:color="auto"/>
            <w:left w:val="none" w:sz="0" w:space="0" w:color="auto"/>
            <w:bottom w:val="none" w:sz="0" w:space="0" w:color="auto"/>
            <w:right w:val="none" w:sz="0" w:space="0" w:color="auto"/>
          </w:divBdr>
        </w:div>
        <w:div w:id="1509978822">
          <w:marLeft w:val="0"/>
          <w:marRight w:val="0"/>
          <w:marTop w:val="0"/>
          <w:marBottom w:val="0"/>
          <w:divBdr>
            <w:top w:val="none" w:sz="0" w:space="0" w:color="auto"/>
            <w:left w:val="none" w:sz="0" w:space="0" w:color="auto"/>
            <w:bottom w:val="none" w:sz="0" w:space="0" w:color="auto"/>
            <w:right w:val="none" w:sz="0" w:space="0" w:color="auto"/>
          </w:divBdr>
        </w:div>
        <w:div w:id="341972706">
          <w:marLeft w:val="0"/>
          <w:marRight w:val="0"/>
          <w:marTop w:val="0"/>
          <w:marBottom w:val="0"/>
          <w:divBdr>
            <w:top w:val="none" w:sz="0" w:space="0" w:color="auto"/>
            <w:left w:val="none" w:sz="0" w:space="0" w:color="auto"/>
            <w:bottom w:val="none" w:sz="0" w:space="0" w:color="auto"/>
            <w:right w:val="none" w:sz="0" w:space="0" w:color="auto"/>
          </w:divBdr>
        </w:div>
        <w:div w:id="821850808">
          <w:marLeft w:val="0"/>
          <w:marRight w:val="0"/>
          <w:marTop w:val="0"/>
          <w:marBottom w:val="0"/>
          <w:divBdr>
            <w:top w:val="none" w:sz="0" w:space="0" w:color="auto"/>
            <w:left w:val="none" w:sz="0" w:space="0" w:color="auto"/>
            <w:bottom w:val="none" w:sz="0" w:space="0" w:color="auto"/>
            <w:right w:val="none" w:sz="0" w:space="0" w:color="auto"/>
          </w:divBdr>
        </w:div>
        <w:div w:id="1494369523">
          <w:marLeft w:val="0"/>
          <w:marRight w:val="0"/>
          <w:marTop w:val="0"/>
          <w:marBottom w:val="0"/>
          <w:divBdr>
            <w:top w:val="none" w:sz="0" w:space="0" w:color="auto"/>
            <w:left w:val="none" w:sz="0" w:space="0" w:color="auto"/>
            <w:bottom w:val="none" w:sz="0" w:space="0" w:color="auto"/>
            <w:right w:val="none" w:sz="0" w:space="0" w:color="auto"/>
          </w:divBdr>
        </w:div>
        <w:div w:id="1910651919">
          <w:marLeft w:val="0"/>
          <w:marRight w:val="0"/>
          <w:marTop w:val="0"/>
          <w:marBottom w:val="0"/>
          <w:divBdr>
            <w:top w:val="none" w:sz="0" w:space="0" w:color="auto"/>
            <w:left w:val="none" w:sz="0" w:space="0" w:color="auto"/>
            <w:bottom w:val="none" w:sz="0" w:space="0" w:color="auto"/>
            <w:right w:val="none" w:sz="0" w:space="0" w:color="auto"/>
          </w:divBdr>
        </w:div>
        <w:div w:id="1622879756">
          <w:marLeft w:val="0"/>
          <w:marRight w:val="0"/>
          <w:marTop w:val="0"/>
          <w:marBottom w:val="0"/>
          <w:divBdr>
            <w:top w:val="none" w:sz="0" w:space="0" w:color="auto"/>
            <w:left w:val="none" w:sz="0" w:space="0" w:color="auto"/>
            <w:bottom w:val="none" w:sz="0" w:space="0" w:color="auto"/>
            <w:right w:val="none" w:sz="0" w:space="0" w:color="auto"/>
          </w:divBdr>
        </w:div>
        <w:div w:id="1486361742">
          <w:marLeft w:val="0"/>
          <w:marRight w:val="0"/>
          <w:marTop w:val="0"/>
          <w:marBottom w:val="0"/>
          <w:divBdr>
            <w:top w:val="none" w:sz="0" w:space="0" w:color="auto"/>
            <w:left w:val="none" w:sz="0" w:space="0" w:color="auto"/>
            <w:bottom w:val="none" w:sz="0" w:space="0" w:color="auto"/>
            <w:right w:val="none" w:sz="0" w:space="0" w:color="auto"/>
          </w:divBdr>
        </w:div>
        <w:div w:id="1045567361">
          <w:marLeft w:val="0"/>
          <w:marRight w:val="0"/>
          <w:marTop w:val="0"/>
          <w:marBottom w:val="0"/>
          <w:divBdr>
            <w:top w:val="none" w:sz="0" w:space="0" w:color="auto"/>
            <w:left w:val="none" w:sz="0" w:space="0" w:color="auto"/>
            <w:bottom w:val="none" w:sz="0" w:space="0" w:color="auto"/>
            <w:right w:val="none" w:sz="0" w:space="0" w:color="auto"/>
          </w:divBdr>
        </w:div>
        <w:div w:id="1514035069">
          <w:marLeft w:val="0"/>
          <w:marRight w:val="0"/>
          <w:marTop w:val="0"/>
          <w:marBottom w:val="0"/>
          <w:divBdr>
            <w:top w:val="none" w:sz="0" w:space="0" w:color="auto"/>
            <w:left w:val="none" w:sz="0" w:space="0" w:color="auto"/>
            <w:bottom w:val="none" w:sz="0" w:space="0" w:color="auto"/>
            <w:right w:val="none" w:sz="0" w:space="0" w:color="auto"/>
          </w:divBdr>
        </w:div>
        <w:div w:id="2002269957">
          <w:marLeft w:val="0"/>
          <w:marRight w:val="0"/>
          <w:marTop w:val="0"/>
          <w:marBottom w:val="0"/>
          <w:divBdr>
            <w:top w:val="none" w:sz="0" w:space="0" w:color="auto"/>
            <w:left w:val="none" w:sz="0" w:space="0" w:color="auto"/>
            <w:bottom w:val="none" w:sz="0" w:space="0" w:color="auto"/>
            <w:right w:val="none" w:sz="0" w:space="0" w:color="auto"/>
          </w:divBdr>
        </w:div>
        <w:div w:id="1406952513">
          <w:marLeft w:val="0"/>
          <w:marRight w:val="0"/>
          <w:marTop w:val="0"/>
          <w:marBottom w:val="0"/>
          <w:divBdr>
            <w:top w:val="none" w:sz="0" w:space="0" w:color="auto"/>
            <w:left w:val="none" w:sz="0" w:space="0" w:color="auto"/>
            <w:bottom w:val="none" w:sz="0" w:space="0" w:color="auto"/>
            <w:right w:val="none" w:sz="0" w:space="0" w:color="auto"/>
          </w:divBdr>
        </w:div>
        <w:div w:id="100877495">
          <w:marLeft w:val="0"/>
          <w:marRight w:val="0"/>
          <w:marTop w:val="0"/>
          <w:marBottom w:val="0"/>
          <w:divBdr>
            <w:top w:val="none" w:sz="0" w:space="0" w:color="auto"/>
            <w:left w:val="none" w:sz="0" w:space="0" w:color="auto"/>
            <w:bottom w:val="none" w:sz="0" w:space="0" w:color="auto"/>
            <w:right w:val="none" w:sz="0" w:space="0" w:color="auto"/>
          </w:divBdr>
        </w:div>
        <w:div w:id="287442539">
          <w:marLeft w:val="0"/>
          <w:marRight w:val="0"/>
          <w:marTop w:val="0"/>
          <w:marBottom w:val="0"/>
          <w:divBdr>
            <w:top w:val="none" w:sz="0" w:space="0" w:color="auto"/>
            <w:left w:val="none" w:sz="0" w:space="0" w:color="auto"/>
            <w:bottom w:val="none" w:sz="0" w:space="0" w:color="auto"/>
            <w:right w:val="none" w:sz="0" w:space="0" w:color="auto"/>
          </w:divBdr>
        </w:div>
        <w:div w:id="953483514">
          <w:marLeft w:val="0"/>
          <w:marRight w:val="0"/>
          <w:marTop w:val="0"/>
          <w:marBottom w:val="0"/>
          <w:divBdr>
            <w:top w:val="none" w:sz="0" w:space="0" w:color="auto"/>
            <w:left w:val="none" w:sz="0" w:space="0" w:color="auto"/>
            <w:bottom w:val="none" w:sz="0" w:space="0" w:color="auto"/>
            <w:right w:val="none" w:sz="0" w:space="0" w:color="auto"/>
          </w:divBdr>
        </w:div>
        <w:div w:id="1331324754">
          <w:marLeft w:val="0"/>
          <w:marRight w:val="0"/>
          <w:marTop w:val="0"/>
          <w:marBottom w:val="0"/>
          <w:divBdr>
            <w:top w:val="none" w:sz="0" w:space="0" w:color="auto"/>
            <w:left w:val="none" w:sz="0" w:space="0" w:color="auto"/>
            <w:bottom w:val="none" w:sz="0" w:space="0" w:color="auto"/>
            <w:right w:val="none" w:sz="0" w:space="0" w:color="auto"/>
          </w:divBdr>
        </w:div>
        <w:div w:id="960261784">
          <w:marLeft w:val="0"/>
          <w:marRight w:val="0"/>
          <w:marTop w:val="0"/>
          <w:marBottom w:val="0"/>
          <w:divBdr>
            <w:top w:val="none" w:sz="0" w:space="0" w:color="auto"/>
            <w:left w:val="none" w:sz="0" w:space="0" w:color="auto"/>
            <w:bottom w:val="none" w:sz="0" w:space="0" w:color="auto"/>
            <w:right w:val="none" w:sz="0" w:space="0" w:color="auto"/>
          </w:divBdr>
        </w:div>
        <w:div w:id="345644104">
          <w:marLeft w:val="0"/>
          <w:marRight w:val="0"/>
          <w:marTop w:val="0"/>
          <w:marBottom w:val="0"/>
          <w:divBdr>
            <w:top w:val="none" w:sz="0" w:space="0" w:color="auto"/>
            <w:left w:val="none" w:sz="0" w:space="0" w:color="auto"/>
            <w:bottom w:val="none" w:sz="0" w:space="0" w:color="auto"/>
            <w:right w:val="none" w:sz="0" w:space="0" w:color="auto"/>
          </w:divBdr>
        </w:div>
        <w:div w:id="69235864">
          <w:marLeft w:val="0"/>
          <w:marRight w:val="0"/>
          <w:marTop w:val="0"/>
          <w:marBottom w:val="0"/>
          <w:divBdr>
            <w:top w:val="none" w:sz="0" w:space="0" w:color="auto"/>
            <w:left w:val="none" w:sz="0" w:space="0" w:color="auto"/>
            <w:bottom w:val="none" w:sz="0" w:space="0" w:color="auto"/>
            <w:right w:val="none" w:sz="0" w:space="0" w:color="auto"/>
          </w:divBdr>
        </w:div>
        <w:div w:id="1545678349">
          <w:marLeft w:val="0"/>
          <w:marRight w:val="0"/>
          <w:marTop w:val="0"/>
          <w:marBottom w:val="0"/>
          <w:divBdr>
            <w:top w:val="none" w:sz="0" w:space="0" w:color="auto"/>
            <w:left w:val="none" w:sz="0" w:space="0" w:color="auto"/>
            <w:bottom w:val="none" w:sz="0" w:space="0" w:color="auto"/>
            <w:right w:val="none" w:sz="0" w:space="0" w:color="auto"/>
          </w:divBdr>
        </w:div>
        <w:div w:id="1559241879">
          <w:marLeft w:val="0"/>
          <w:marRight w:val="0"/>
          <w:marTop w:val="0"/>
          <w:marBottom w:val="0"/>
          <w:divBdr>
            <w:top w:val="none" w:sz="0" w:space="0" w:color="auto"/>
            <w:left w:val="none" w:sz="0" w:space="0" w:color="auto"/>
            <w:bottom w:val="none" w:sz="0" w:space="0" w:color="auto"/>
            <w:right w:val="none" w:sz="0" w:space="0" w:color="auto"/>
          </w:divBdr>
        </w:div>
        <w:div w:id="750006236">
          <w:marLeft w:val="0"/>
          <w:marRight w:val="0"/>
          <w:marTop w:val="0"/>
          <w:marBottom w:val="0"/>
          <w:divBdr>
            <w:top w:val="none" w:sz="0" w:space="0" w:color="auto"/>
            <w:left w:val="none" w:sz="0" w:space="0" w:color="auto"/>
            <w:bottom w:val="none" w:sz="0" w:space="0" w:color="auto"/>
            <w:right w:val="none" w:sz="0" w:space="0" w:color="auto"/>
          </w:divBdr>
        </w:div>
        <w:div w:id="676036581">
          <w:marLeft w:val="0"/>
          <w:marRight w:val="0"/>
          <w:marTop w:val="0"/>
          <w:marBottom w:val="0"/>
          <w:divBdr>
            <w:top w:val="none" w:sz="0" w:space="0" w:color="auto"/>
            <w:left w:val="none" w:sz="0" w:space="0" w:color="auto"/>
            <w:bottom w:val="none" w:sz="0" w:space="0" w:color="auto"/>
            <w:right w:val="none" w:sz="0" w:space="0" w:color="auto"/>
          </w:divBdr>
        </w:div>
        <w:div w:id="522013291">
          <w:marLeft w:val="0"/>
          <w:marRight w:val="0"/>
          <w:marTop w:val="0"/>
          <w:marBottom w:val="0"/>
          <w:divBdr>
            <w:top w:val="none" w:sz="0" w:space="0" w:color="auto"/>
            <w:left w:val="none" w:sz="0" w:space="0" w:color="auto"/>
            <w:bottom w:val="none" w:sz="0" w:space="0" w:color="auto"/>
            <w:right w:val="none" w:sz="0" w:space="0" w:color="auto"/>
          </w:divBdr>
        </w:div>
        <w:div w:id="1276595842">
          <w:marLeft w:val="0"/>
          <w:marRight w:val="0"/>
          <w:marTop w:val="0"/>
          <w:marBottom w:val="0"/>
          <w:divBdr>
            <w:top w:val="none" w:sz="0" w:space="0" w:color="auto"/>
            <w:left w:val="none" w:sz="0" w:space="0" w:color="auto"/>
            <w:bottom w:val="none" w:sz="0" w:space="0" w:color="auto"/>
            <w:right w:val="none" w:sz="0" w:space="0" w:color="auto"/>
          </w:divBdr>
        </w:div>
        <w:div w:id="624576960">
          <w:marLeft w:val="0"/>
          <w:marRight w:val="0"/>
          <w:marTop w:val="0"/>
          <w:marBottom w:val="0"/>
          <w:divBdr>
            <w:top w:val="none" w:sz="0" w:space="0" w:color="auto"/>
            <w:left w:val="none" w:sz="0" w:space="0" w:color="auto"/>
            <w:bottom w:val="none" w:sz="0" w:space="0" w:color="auto"/>
            <w:right w:val="none" w:sz="0" w:space="0" w:color="auto"/>
          </w:divBdr>
        </w:div>
        <w:div w:id="2120223809">
          <w:marLeft w:val="0"/>
          <w:marRight w:val="0"/>
          <w:marTop w:val="0"/>
          <w:marBottom w:val="0"/>
          <w:divBdr>
            <w:top w:val="none" w:sz="0" w:space="0" w:color="auto"/>
            <w:left w:val="none" w:sz="0" w:space="0" w:color="auto"/>
            <w:bottom w:val="none" w:sz="0" w:space="0" w:color="auto"/>
            <w:right w:val="none" w:sz="0" w:space="0" w:color="auto"/>
          </w:divBdr>
        </w:div>
        <w:div w:id="1019234201">
          <w:marLeft w:val="0"/>
          <w:marRight w:val="0"/>
          <w:marTop w:val="0"/>
          <w:marBottom w:val="0"/>
          <w:divBdr>
            <w:top w:val="none" w:sz="0" w:space="0" w:color="auto"/>
            <w:left w:val="none" w:sz="0" w:space="0" w:color="auto"/>
            <w:bottom w:val="none" w:sz="0" w:space="0" w:color="auto"/>
            <w:right w:val="none" w:sz="0" w:space="0" w:color="auto"/>
          </w:divBdr>
        </w:div>
        <w:div w:id="1778452185">
          <w:marLeft w:val="0"/>
          <w:marRight w:val="0"/>
          <w:marTop w:val="0"/>
          <w:marBottom w:val="0"/>
          <w:divBdr>
            <w:top w:val="none" w:sz="0" w:space="0" w:color="auto"/>
            <w:left w:val="none" w:sz="0" w:space="0" w:color="auto"/>
            <w:bottom w:val="none" w:sz="0" w:space="0" w:color="auto"/>
            <w:right w:val="none" w:sz="0" w:space="0" w:color="auto"/>
          </w:divBdr>
        </w:div>
        <w:div w:id="1898937127">
          <w:marLeft w:val="0"/>
          <w:marRight w:val="0"/>
          <w:marTop w:val="0"/>
          <w:marBottom w:val="0"/>
          <w:divBdr>
            <w:top w:val="none" w:sz="0" w:space="0" w:color="auto"/>
            <w:left w:val="none" w:sz="0" w:space="0" w:color="auto"/>
            <w:bottom w:val="none" w:sz="0" w:space="0" w:color="auto"/>
            <w:right w:val="none" w:sz="0" w:space="0" w:color="auto"/>
          </w:divBdr>
        </w:div>
        <w:div w:id="631592406">
          <w:marLeft w:val="0"/>
          <w:marRight w:val="0"/>
          <w:marTop w:val="0"/>
          <w:marBottom w:val="0"/>
          <w:divBdr>
            <w:top w:val="none" w:sz="0" w:space="0" w:color="auto"/>
            <w:left w:val="none" w:sz="0" w:space="0" w:color="auto"/>
            <w:bottom w:val="none" w:sz="0" w:space="0" w:color="auto"/>
            <w:right w:val="none" w:sz="0" w:space="0" w:color="auto"/>
          </w:divBdr>
        </w:div>
        <w:div w:id="116608709">
          <w:marLeft w:val="0"/>
          <w:marRight w:val="0"/>
          <w:marTop w:val="0"/>
          <w:marBottom w:val="0"/>
          <w:divBdr>
            <w:top w:val="none" w:sz="0" w:space="0" w:color="auto"/>
            <w:left w:val="none" w:sz="0" w:space="0" w:color="auto"/>
            <w:bottom w:val="none" w:sz="0" w:space="0" w:color="auto"/>
            <w:right w:val="none" w:sz="0" w:space="0" w:color="auto"/>
          </w:divBdr>
        </w:div>
        <w:div w:id="262300661">
          <w:marLeft w:val="0"/>
          <w:marRight w:val="0"/>
          <w:marTop w:val="0"/>
          <w:marBottom w:val="0"/>
          <w:divBdr>
            <w:top w:val="none" w:sz="0" w:space="0" w:color="auto"/>
            <w:left w:val="none" w:sz="0" w:space="0" w:color="auto"/>
            <w:bottom w:val="none" w:sz="0" w:space="0" w:color="auto"/>
            <w:right w:val="none" w:sz="0" w:space="0" w:color="auto"/>
          </w:divBdr>
        </w:div>
        <w:div w:id="383333439">
          <w:marLeft w:val="0"/>
          <w:marRight w:val="0"/>
          <w:marTop w:val="0"/>
          <w:marBottom w:val="0"/>
          <w:divBdr>
            <w:top w:val="none" w:sz="0" w:space="0" w:color="auto"/>
            <w:left w:val="none" w:sz="0" w:space="0" w:color="auto"/>
            <w:bottom w:val="none" w:sz="0" w:space="0" w:color="auto"/>
            <w:right w:val="none" w:sz="0" w:space="0" w:color="auto"/>
          </w:divBdr>
        </w:div>
        <w:div w:id="527914824">
          <w:marLeft w:val="0"/>
          <w:marRight w:val="0"/>
          <w:marTop w:val="0"/>
          <w:marBottom w:val="0"/>
          <w:divBdr>
            <w:top w:val="none" w:sz="0" w:space="0" w:color="auto"/>
            <w:left w:val="none" w:sz="0" w:space="0" w:color="auto"/>
            <w:bottom w:val="none" w:sz="0" w:space="0" w:color="auto"/>
            <w:right w:val="none" w:sz="0" w:space="0" w:color="auto"/>
          </w:divBdr>
        </w:div>
        <w:div w:id="935329944">
          <w:marLeft w:val="0"/>
          <w:marRight w:val="0"/>
          <w:marTop w:val="0"/>
          <w:marBottom w:val="0"/>
          <w:divBdr>
            <w:top w:val="none" w:sz="0" w:space="0" w:color="auto"/>
            <w:left w:val="none" w:sz="0" w:space="0" w:color="auto"/>
            <w:bottom w:val="none" w:sz="0" w:space="0" w:color="auto"/>
            <w:right w:val="none" w:sz="0" w:space="0" w:color="auto"/>
          </w:divBdr>
        </w:div>
        <w:div w:id="747194112">
          <w:marLeft w:val="0"/>
          <w:marRight w:val="0"/>
          <w:marTop w:val="0"/>
          <w:marBottom w:val="0"/>
          <w:divBdr>
            <w:top w:val="none" w:sz="0" w:space="0" w:color="auto"/>
            <w:left w:val="none" w:sz="0" w:space="0" w:color="auto"/>
            <w:bottom w:val="none" w:sz="0" w:space="0" w:color="auto"/>
            <w:right w:val="none" w:sz="0" w:space="0" w:color="auto"/>
          </w:divBdr>
        </w:div>
        <w:div w:id="468980798">
          <w:marLeft w:val="0"/>
          <w:marRight w:val="0"/>
          <w:marTop w:val="0"/>
          <w:marBottom w:val="0"/>
          <w:divBdr>
            <w:top w:val="none" w:sz="0" w:space="0" w:color="auto"/>
            <w:left w:val="none" w:sz="0" w:space="0" w:color="auto"/>
            <w:bottom w:val="none" w:sz="0" w:space="0" w:color="auto"/>
            <w:right w:val="none" w:sz="0" w:space="0" w:color="auto"/>
          </w:divBdr>
        </w:div>
        <w:div w:id="1183325795">
          <w:marLeft w:val="0"/>
          <w:marRight w:val="0"/>
          <w:marTop w:val="0"/>
          <w:marBottom w:val="0"/>
          <w:divBdr>
            <w:top w:val="none" w:sz="0" w:space="0" w:color="auto"/>
            <w:left w:val="none" w:sz="0" w:space="0" w:color="auto"/>
            <w:bottom w:val="none" w:sz="0" w:space="0" w:color="auto"/>
            <w:right w:val="none" w:sz="0" w:space="0" w:color="auto"/>
          </w:divBdr>
        </w:div>
        <w:div w:id="316540145">
          <w:marLeft w:val="0"/>
          <w:marRight w:val="0"/>
          <w:marTop w:val="0"/>
          <w:marBottom w:val="0"/>
          <w:divBdr>
            <w:top w:val="none" w:sz="0" w:space="0" w:color="auto"/>
            <w:left w:val="none" w:sz="0" w:space="0" w:color="auto"/>
            <w:bottom w:val="none" w:sz="0" w:space="0" w:color="auto"/>
            <w:right w:val="none" w:sz="0" w:space="0" w:color="auto"/>
          </w:divBdr>
        </w:div>
        <w:div w:id="298998220">
          <w:marLeft w:val="0"/>
          <w:marRight w:val="0"/>
          <w:marTop w:val="0"/>
          <w:marBottom w:val="0"/>
          <w:divBdr>
            <w:top w:val="none" w:sz="0" w:space="0" w:color="auto"/>
            <w:left w:val="none" w:sz="0" w:space="0" w:color="auto"/>
            <w:bottom w:val="none" w:sz="0" w:space="0" w:color="auto"/>
            <w:right w:val="none" w:sz="0" w:space="0" w:color="auto"/>
          </w:divBdr>
        </w:div>
      </w:divsChild>
    </w:div>
    <w:div w:id="2095860581">
      <w:bodyDiv w:val="1"/>
      <w:marLeft w:val="0"/>
      <w:marRight w:val="0"/>
      <w:marTop w:val="0"/>
      <w:marBottom w:val="0"/>
      <w:divBdr>
        <w:top w:val="none" w:sz="0" w:space="0" w:color="auto"/>
        <w:left w:val="none" w:sz="0" w:space="0" w:color="auto"/>
        <w:bottom w:val="none" w:sz="0" w:space="0" w:color="auto"/>
        <w:right w:val="none" w:sz="0" w:space="0" w:color="auto"/>
      </w:divBdr>
    </w:div>
    <w:div w:id="2103332691">
      <w:bodyDiv w:val="1"/>
      <w:marLeft w:val="0"/>
      <w:marRight w:val="0"/>
      <w:marTop w:val="0"/>
      <w:marBottom w:val="0"/>
      <w:divBdr>
        <w:top w:val="none" w:sz="0" w:space="0" w:color="auto"/>
        <w:left w:val="none" w:sz="0" w:space="0" w:color="auto"/>
        <w:bottom w:val="none" w:sz="0" w:space="0" w:color="auto"/>
        <w:right w:val="none" w:sz="0" w:space="0" w:color="auto"/>
      </w:divBdr>
    </w:div>
    <w:div w:id="2122063448">
      <w:bodyDiv w:val="1"/>
      <w:marLeft w:val="0"/>
      <w:marRight w:val="0"/>
      <w:marTop w:val="0"/>
      <w:marBottom w:val="0"/>
      <w:divBdr>
        <w:top w:val="none" w:sz="0" w:space="0" w:color="auto"/>
        <w:left w:val="none" w:sz="0" w:space="0" w:color="auto"/>
        <w:bottom w:val="none" w:sz="0" w:space="0" w:color="auto"/>
        <w:right w:val="none" w:sz="0" w:space="0" w:color="auto"/>
      </w:divBdr>
    </w:div>
    <w:div w:id="2147164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topics/medicine-and-dentistry/larynx" TargetMode="External"/><Relationship Id="rId13" Type="http://schemas.openxmlformats.org/officeDocument/2006/relationships/header" Target="header1.xml"/><Relationship Id="rId18" Type="http://schemas.openxmlformats.org/officeDocument/2006/relationships/footer" Target="footer5.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comments" Target="comments.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ezproxy.uwtsd.ac.uk/topics/medicine-and-dentistry/pharynx"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9D2FDD72983A245841E798FFB2AD691"/>
        <w:category>
          <w:name w:val="General"/>
          <w:gallery w:val="placeholder"/>
        </w:category>
        <w:types>
          <w:type w:val="bbPlcHdr"/>
        </w:types>
        <w:behaviors>
          <w:behavior w:val="content"/>
        </w:behaviors>
        <w:guid w:val="{031394DB-2546-014C-B46F-8F79A100FD87}"/>
      </w:docPartPr>
      <w:docPartBody>
        <w:p w:rsidR="003A7EAC" w:rsidRDefault="00820E03" w:rsidP="00820E03">
          <w:pPr>
            <w:pStyle w:val="19D2FDD72983A245841E798FFB2AD691"/>
          </w:pPr>
          <w:r w:rsidRPr="00AA013F">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915E353B-D15B-EE49-8359-89067CEA7445}"/>
      </w:docPartPr>
      <w:docPartBody>
        <w:p w:rsidR="003A7EAC" w:rsidRDefault="00820E03">
          <w:r w:rsidRPr="00AA013F">
            <w:rPr>
              <w:rStyle w:val="PlaceholderText"/>
            </w:rPr>
            <w:t>Click or tap here to enter text.</w:t>
          </w:r>
        </w:p>
      </w:docPartBody>
    </w:docPart>
    <w:docPart>
      <w:docPartPr>
        <w:name w:val="B1540FD72928A24A9A7ACDFA6E1B03F0"/>
        <w:category>
          <w:name w:val="General"/>
          <w:gallery w:val="placeholder"/>
        </w:category>
        <w:types>
          <w:type w:val="bbPlcHdr"/>
        </w:types>
        <w:behaviors>
          <w:behavior w:val="content"/>
        </w:behaviors>
        <w:guid w:val="{2CAF2407-CE4B-DA42-A828-431D063B7643}"/>
      </w:docPartPr>
      <w:docPartBody>
        <w:p w:rsidR="00000000" w:rsidRDefault="003A7EAC" w:rsidP="003A7EAC">
          <w:pPr>
            <w:pStyle w:val="B1540FD72928A24A9A7ACDFA6E1B03F0"/>
          </w:pPr>
          <w:r w:rsidRPr="00AA013F">
            <w:rPr>
              <w:rStyle w:val="PlaceholderText"/>
            </w:rPr>
            <w:t>Click or tap here to enter text.</w:t>
          </w:r>
        </w:p>
      </w:docPartBody>
    </w:docPart>
    <w:docPart>
      <w:docPartPr>
        <w:name w:val="20B508716879854887DA247EB187DD1C"/>
        <w:category>
          <w:name w:val="General"/>
          <w:gallery w:val="placeholder"/>
        </w:category>
        <w:types>
          <w:type w:val="bbPlcHdr"/>
        </w:types>
        <w:behaviors>
          <w:behavior w:val="content"/>
        </w:behaviors>
        <w:guid w:val="{81787136-EE43-E942-9184-F8C785E8E6B0}"/>
      </w:docPartPr>
      <w:docPartBody>
        <w:p w:rsidR="00000000" w:rsidRDefault="003A7EAC" w:rsidP="003A7EAC">
          <w:pPr>
            <w:pStyle w:val="20B508716879854887DA247EB187DD1C"/>
          </w:pPr>
          <w:r w:rsidRPr="00AA013F">
            <w:rPr>
              <w:rStyle w:val="PlaceholderText"/>
            </w:rPr>
            <w:t>Click or tap here to enter text.</w:t>
          </w:r>
        </w:p>
      </w:docPartBody>
    </w:docPart>
    <w:docPart>
      <w:docPartPr>
        <w:name w:val="6B3BB10C1267944E8E098867EC26977F"/>
        <w:category>
          <w:name w:val="General"/>
          <w:gallery w:val="placeholder"/>
        </w:category>
        <w:types>
          <w:type w:val="bbPlcHdr"/>
        </w:types>
        <w:behaviors>
          <w:behavior w:val="content"/>
        </w:behaviors>
        <w:guid w:val="{5C2A6483-78B3-8440-86A0-57782388162D}"/>
      </w:docPartPr>
      <w:docPartBody>
        <w:p w:rsidR="00000000" w:rsidRDefault="003A7EAC" w:rsidP="003A7EAC">
          <w:pPr>
            <w:pStyle w:val="6B3BB10C1267944E8E098867EC26977F"/>
          </w:pPr>
          <w:r w:rsidRPr="00AA013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E03"/>
    <w:rsid w:val="003A7EAC"/>
    <w:rsid w:val="004443A9"/>
    <w:rsid w:val="00697723"/>
    <w:rsid w:val="00793AF8"/>
    <w:rsid w:val="00820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A7EAC"/>
    <w:rPr>
      <w:color w:val="666666"/>
    </w:rPr>
  </w:style>
  <w:style w:type="paragraph" w:customStyle="1" w:styleId="19D2FDD72983A245841E798FFB2AD691">
    <w:name w:val="19D2FDD72983A245841E798FFB2AD691"/>
    <w:rsid w:val="00820E03"/>
  </w:style>
  <w:style w:type="paragraph" w:customStyle="1" w:styleId="B1540FD72928A24A9A7ACDFA6E1B03F0">
    <w:name w:val="B1540FD72928A24A9A7ACDFA6E1B03F0"/>
    <w:rsid w:val="003A7EAC"/>
  </w:style>
  <w:style w:type="paragraph" w:customStyle="1" w:styleId="20B508716879854887DA247EB187DD1C">
    <w:name w:val="20B508716879854887DA247EB187DD1C"/>
    <w:rsid w:val="003A7EAC"/>
  </w:style>
  <w:style w:type="paragraph" w:customStyle="1" w:styleId="6B3BB10C1267944E8E098867EC26977F">
    <w:name w:val="6B3BB10C1267944E8E098867EC26977F"/>
    <w:rsid w:val="003A7E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8EAA3E-0F54-D240-BFF9-160AB508D67D}">
  <we:reference id="wa104382081" version="1.55.1.0" store="en-US" storeType="OMEX"/>
  <we:alternateReferences>
    <we:reference id="WA104382081" version="1.55.1.0" store="" storeType="OMEX"/>
  </we:alternateReferences>
  <we:properties>
    <we:property name="MENDELEY_CITATIONS" value="[{&quot;citationID&quot;:&quot;MENDELEY_CITATION_749731aa-be9f-4086-9f2b-9caa4b2b5c4b&quot;,&quot;properties&quot;:{&quot;noteIndex&quot;:0},&quot;isEdited&quot;:false,&quot;manualOverride&quot;:{&quot;isManuallyOverridden&quot;:true,&quot;citeprocText&quot;:&quot;(Sataloff, 1998; Harris &lt;i&gt;et al.&lt;/i&gt;, 2002)&quot;,&quot;manualOverrideText&quot;:&quot;(cited Harris et al., 2002, p.159)&quot;},&quot;citationTag&quot;:&quot;MENDELEY_CITATION_v3_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&quot;,&quot;citationItems&quot;:[{&quot;id&quot;:&quot;99682373-ef25-3d9e-a478-1ea5baf18b1a&quot;,&quot;itemData&quot;:{&quot;type&quot;:&quot;book&quot;,&quot;id&quot;:&quot;99682373-ef25-3d9e-a478-1ea5baf18b1a&quot;,&quot;title&quot;:&quot;The Voice Clinic Handbook&quot;,&quot;author&quot;:[{&quot;family&quot;:&quot;Harris&quot;,&quot;given&quot;:&quot;Tom&quot;,&quot;parse-names&quot;:false,&quot;dropping-particle&quot;:&quot;&quot;,&quot;non-dropping-particle&quot;:&quot;&quot;},{&quot;family&quot;:&quot;Harris&quot;,&quot;given&quot;:&quot;Sara&quot;,&quot;parse-names&quot;:false,&quot;dropping-particle&quot;:&quot;&quot;,&quot;non-dropping-particle&quot;:&quot;&quot;},{&quot;family&quot;:&quot;Rubin&quot;,&quot;given&quot;:&quot;John&quot;,&quot;parse-names&quot;:false,&quot;dropping-particle&quot;:&quot;&quot;,&quot;non-dropping-particle&quot;:&quot;&quot;},{&quot;family&quot;:&quot;Howard&quot;,&quot;given&quot;:&quot;David M&quot;,&quot;parse-names&quot;:false,&quot;dropping-particle&quot;:&quot;&quot;,&quot;non-dropping-particle&quot;:&quot;&quot;}],&quot;ISBN&quot;:&quot;1-861560346&quot;,&quot;issued&quot;:{&quot;date-parts&quot;:[[2002]]},&quot;edition&quot;:&quot;2002&quot;,&quot;publisher&quot;:&quot;Whurr Publishers Ld&quot;,&quot;container-title-short&quot;:&quot;&quot;},&quot;isTemporary&quot;:false},{&quot;id&quot;:&quot;b4871523-baaa-3b07-8565-db2452de6d8e&quot;,&quot;itemData&quot;:{&quot;type&quot;:&quot;book&quot;,&quot;id&quot;:&quot;b4871523-baaa-3b07-8565-db2452de6d8e&quot;,&quot;title&quot;:&quot;Vocal Health and Pedagogy &quot;,&quot;author&quot;:[{&quot;family&quot;:&quot;Sataloff&quot;,&quot;given&quot;:&quot;Robert&quot;,&quot;parse-names&quot;:false,&quot;dropping-particle&quot;:&quot;&quot;,&quot;non-dropping-particle&quot;:&quot;&quot;}],&quot;issued&quot;:{&quot;date-parts&quot;:[[1998]]},&quot;publisher-place&quot;:&quot;San Diego&quot;,&quot;publisher&quot;:&quot; Singular Publishing Ltd.&quot;,&quot;container-title-short&quot;:&quot;&quot;},&quot;isTemporary&quot;:false}]},{&quot;citationID&quot;:&quot;MENDELEY_CITATION_0103bb65-d938-446e-972a-db48d1d1b7cc&quot;,&quot;properties&quot;:{&quot;noteIndex&quot;:0},&quot;isEdited&quot;:false,&quot;manualOverride&quot;:{&quot;isManuallyOverridden&quot;:true,&quot;citeprocText&quot;:&quot;(Titze, 2015)&quot;,&quot;manualOverrideText&quot;:&quot;(Titze, 2015, p.1)&quot;},&quot;citationTag&quot;:&quot;MENDELEY_CITATION_v3_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&quot;,&quot;citationItems&quot;:[{&quot;id&quot;:&quot;57bafdf3-d230-3381-9f66-9a3d5f63eb2e&quot;,&quot;itemData&quot;:{&quot;type&quot;:&quot;article-journal&quot;,&quot;id&quot;:&quot;57bafdf3-d230-3381-9f66-9a3d5f63eb2e&quot;,&quot;title&quot;:&quot;On Flow Phonation and Airflow Management&quot;,&quot;author&quot;:[{&quot;family&quot;:&quot;Titze&quot;,&quot;given&quot;:&quot;Ingo. R.&quot;,&quot;parse-names&quot;:false,&quot;dropping-particle&quot;:&quot;&quot;,&quot;non-dropping-particle&quot;:&quot;&quot;}],&quot;container-title&quot;:&quot;Journal of Singing&quot;,&quot;issued&quot;:{&quot;date-parts&quot;:[[2015]]},&quot;page&quot;:&quot;57-58&quot;,&quot;issue&quot;:&quot;1&quot;,&quot;volume&quot;:&quot;72&quot;,&quot;container-title-short&quot;:&quot;&quot;},&quot;isTemporary&quot;:false}]},{&quot;citationID&quot;:&quot;MENDELEY_CITATION_b6275052-380a-44aa-85ee-8fd9d698625e&quot;,&quot;properties&quot;:{&quot;noteIndex&quot;:0},&quot;isEdited&quot;:false,&quot;manualOverride&quot;:{&quot;isManuallyOverridden&quot;:false,&quot;citeprocText&quot;:&quot;(Shewell, 2009; Morris and Hutchison, 2017)&quot;,&quot;manualOverrideText&quot;:&quot;&quot;},&quot;citationTag&quot;:&quot;MENDELEY_CITATION_v3_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&quot;,&quot;citationItems&quot;:[{&quot;id&quot;:&quot;dc82e7cf-b918-35dd-b26b-bad2c0c7a50b&quot;,&quot;itemData&quot;:{&quot;type&quot;:&quot;book&quot;,&quot;id&quot;:&quot;dc82e7cf-b918-35dd-b26b-bad2c0c7a50b&quot;,&quot;title&quot;:&quot;If in Doubt, Breathe Out!: Breathing and Support for Singing Based on the Accent Method&quot;,&quot;author&quot;:[{&quot;family&quot;:&quot;Morris&quot;,&quot;given&quot;:&quot;Ron&quot;,&quot;parse-names&quot;:false,&quot;dropping-particle&quot;:&quot;&quot;,&quot;non-dropping-particle&quot;:&quot;&quot;},{&quot;family&quot;:&quot;Hutchison&quot;,&quot;given&quot;:&quot;Linda&quot;,&quot;parse-names&quot;:false,&quot;dropping-particle&quot;:&quot;&quot;,&quot;non-dropping-particle&quot;:&quot;&quot;}],&quot;issued&quot;:{&quot;date-parts&quot;:[[2017]]},&quot;publisher&quot;:&quot;Compton Publishing&quot;,&quot;container-title-short&quot;:&quot;&quot;},&quot;isTemporary&quot;:false},{&quot;id&quot;:&quot;2ac94d01-6cdb-39cf-b21f-87acd341b883&quot;,&quot;itemData&quot;:{&quot;type&quot;:&quot;book&quot;,&quot;id&quot;:&quot;2ac94d01-6cdb-39cf-b21f-87acd341b883&quot;,&quot;title&quot;:&quot;Voice Work : Art and Science in Changing Voices &quot;,&quot;author&quot;:[{&quot;family&quot;:&quot;Shewell&quot;,&quot;given&quot;:&quot;Christina&quot;,&quot;parse-names&quot;:false,&quot;dropping-particle&quot;:&quot;&quot;,&quot;non-dropping-particle&quot;:&quot;&quot;}],&quot;issued&quot;:{&quot;date-parts&quot;:[[2009]]},&quot;number-of-pages&quot;:&quot;4&quot;,&quot;edition&quot;:&quot;1st&quot;,&quot;publisher&quot;:&quot;Wiley-Blackwell&quot;,&quot;container-title-short&quot;:&quot;&quot;},&quot;isTemporary&quot;:false}]},{&quot;citationID&quot;:&quot;MENDELEY_CITATION_06dc2678-416c-4c7a-95e7-a57fdc1044e2&quot;,&quot;properties&quot;:{&quot;noteIndex&quot;:0},&quot;isEdited&quot;:false,&quot;manualOverride&quot;:{&quot;isManuallyOverridden&quot;:true,&quot;citeprocText&quot;:&quot;(McCallion, 2013)&quot;,&quot;manualOverrideText&quot;:&quot;(McCallion, 2013, p.40)&quot;},&quot;citationTag&quot;:&quot;MENDELEY_CITATION_v3_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&quot;,&quot;citationItems&quot;:[{&quot;id&quot;:&quot;99a9e53f-fbe1-3b3f-8c6f-e6a20ba9b530&quot;,&quot;itemData&quot;:{&quot;type&quot;:&quot;book&quot;,&quot;id&quot;:&quot;99a9e53f-fbe1-3b3f-8c6f-e6a20ba9b530&quot;,&quot;title&quot;:&quot;The Voice Book&quot;,&quot;author&quot;:[{&quot;family&quot;:&quot;McCallion&quot;,&quot;given&quot;:&quot;Michael&quot;,&quot;parse-names&quot;:false,&quot;dropping-particle&quot;:&quot;&quot;,&quot;non-dropping-particle&quot;:&quot;&quot;}],&quot;DOI&quot;:&quot;10.4324/9781315059648&quot;,&quot;ISBN&quot;:&quot;9781315059648&quot;,&quot;issued&quot;:{&quot;date-parts&quot;:[[2013,9,13]]},&quot;publisher&quot;:&quot;Routledge&quot;,&quot;container-title-short&quot;:&quot;&quot;},&quot;isTemporary&quot;:false}]},{&quot;citationID&quot;:&quot;MENDELEY_CITATION_ee2fca93-7fde-4f59-ae19-ea7c4fba5f90&quot;,&quot;properties&quot;:{&quot;noteIndex&quot;:0},&quot;isEdited&quot;:false,&quot;manualOverride&quot;:{&quot;isManuallyOverridden&quot;:true,&quot;citeprocText&quot;:&quot;(Rubin, Sataloff and Korovin, 2014)&quot;,&quot;manualOverrideText&quot;:&quot;(Rubin, Sataloff and Korovin, 2014, p.638)&quot;},&quot;citationTag&quot;:&quot;MENDELEY_CITATION_v3_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&quot;,&quot;citationItems&quot;:[{&quot;id&quot;:&quot;4ef4573c-616e-3d4b-9b7f-82ab703ce0cb&quot;,&quot;itemData&quot;:{&quot;type&quot;:&quot;book&quot;,&quot;id&quot;:&quot;4ef4573c-616e-3d4b-9b7f-82ab703ce0cb&quot;,&quot;title&quot;:&quot;Diagnosis and Treatment of Voice Disorders&quot;,&quot;editor&quot;:[{&quot;family&quot;:&quot;Rubin&quot;,&quot;given&quot;:&quot;John S.&quot;,&quot;parse-names&quot;:false,&quot;dropping-particle&quot;:&quot;&quot;,&quot;non-dropping-particle&quot;:&quot;&quot;},{&quot;family&quot;:&quot;Sataloff&quot;,&quot;given&quot;:&quot;Robert T.&quot;,&quot;parse-names&quot;:false,&quot;dropping-particle&quot;:&quot;&quot;,&quot;non-dropping-particle&quot;:&quot;&quot;},{&quot;family&quot;:&quot;Korovin&quot;,&quot;given&quot;:&quot;Gwen S.&quot;,&quot;parse-names&quot;:false,&quot;dropping-particle&quot;:&quot;&quot;,&quot;non-dropping-particle&quot;:&quot;&quot;}],&quot;issued&quot;:{&quot;date-parts&quot;:[[2014]]},&quot;publisher-place&quot;:&quot;San Diego, CA&quot;,&quot;edition&quot;:&quot;4th&quot;,&quot;publisher&quot;:&quot;Plural Publishing&quot;,&quot;container-title-short&quot;:&quot;&quot;},&quot;isTemporary&quot;:false}]},{&quot;citationID&quot;:&quot;MENDELEY_CITATION_51c4aa07-2927-49c3-9aab-9c365322ed1c&quot;,&quot;properties&quot;:{&quot;noteIndex&quot;:0},&quot;isEdited&quot;:false,&quot;manualOverride&quot;:{&quot;isManuallyOverridden&quot;:false,&quot;citeprocText&quot;:&quot;(Chukwu &lt;i&gt;et al.&lt;/i&gt;, 2022)&quot;,&quot;manualOverrideText&quot;:&quot;&quot;},&quot;citationTag&quot;:&quot;MENDELEY_CITATION_v3_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&quot;,&quot;citationItems&quot;:[{&quot;id&quot;:&quot;d279af39-54d1-317b-94d3-e97a4a6f6b03&quot;,&quot;itemData&quot;:{&quot;type&quot;:&quot;article-journal&quot;,&quot;id&quot;:&quot;d279af39-54d1-317b-94d3-e97a4a6f6b03&quot;,&quot;title&quot;:&quot;Effects of Diaphragmatic Breathing Exercise on Respiratory Functions and Vocal Sustenance in Apparently Healthy Vocalists&quot;,&quot;author&quot;:[{&quot;family&quot;:&quot;Chukwu&quot;,&quot;given&quot;:&quot;Sylvester Caesar&quot;,&quot;parse-names&quot;:false,&quot;dropping-particle&quot;:&quot;&quot;,&quot;non-dropping-particle&quot;:&quot;&quot;},{&quot;family&quot;:&quot;Egbumike&quot;,&quot;given&quot;:&quot;Chukwuenyegom Joseph&quot;,&quot;parse-names&quot;:false,&quot;dropping-particle&quot;:&quot;&quot;,&quot;non-dropping-particle&quot;:&quot;&quot;},{&quot;family&quot;:&quot;Ojukwu&quot;,&quot;given&quot;:&quot;Chidiebele P.&quot;,&quot;parse-names&quot;:false,&quot;dropping-particle&quot;:&quot;&quot;,&quot;non-dropping-particle&quot;:&quot;&quot;},{&quot;family&quot;:&quot;Uchenwoke&quot;,&quot;given&quot;:&quot;Chigozie&quot;,&quot;parse-names&quot;:false,&quot;dropping-particle&quot;:&quot;&quot;,&quot;non-dropping-particle&quot;:&quot;&quot;},{&quot;family&quot;:&quot;Igwe&quot;,&quot;given&quot;:&quot;Emeka S.&quot;,&quot;parse-names&quot;:false,&quot;dropping-particle&quot;:&quot;&quot;,&quot;non-dropping-particle&quot;:&quot;&quot;},{&quot;family&quot;:&quot;Ativie&quot;,&quot;given&quot;:&quot;Nkechi R.&quot;,&quot;parse-names&quot;:false,&quot;dropping-particle&quot;:&quot;&quot;,&quot;non-dropping-particle&quot;:&quot;&quot;},{&quot;family&quot;:&quot;Okemmuo&quot;,&quot;given&quot;:&quot;Adaora J.&quot;,&quot;parse-names&quot;:false,&quot;dropping-particle&quot;:&quot;&quot;,&quot;non-dropping-particle&quot;:&quot;&quot;},{&quot;family&quot;:&quot;Chukwu&quot;,&quot;given&quot;:&quot;Nkem P.&quot;,&quot;parse-names&quot;:false,&quot;dropping-particle&quot;:&quot;&quot;,&quot;non-dropping-particle&quot;:&quot;&quot;},{&quot;family&quot;:&quot;Ezeugwu&quot;,&quot;given&quot;:&quot;Uchechukwu A.&quot;,&quot;parse-names&quot;:false,&quot;dropping-particle&quot;:&quot;&quot;,&quot;non-dropping-particle&quot;:&quot;&quot;},{&quot;family&quot;:&quot;Ikele&quot;,&quot;given&quot;:&quot;Chioma N.&quot;,&quot;parse-names&quot;:false,&quot;dropping-particle&quot;:&quot;&quot;,&quot;non-dropping-particle&quot;:&quot;&quot;},{&quot;family&quot;:&quot;Uduonu&quot;,&quot;given&quot;:&quot;Ekezie M.&quot;,&quot;parse-names&quot;:false,&quot;dropping-particle&quot;:&quot;&quot;,&quot;non-dropping-particle&quot;:&quot;&quot;}],&quot;container-title&quot;:&quot;Journal of Voice&quot;,&quot;DOI&quot;:&quot;10.1016/j.jvoice.2022.09.025&quot;,&quot;ISSN&quot;:&quot;08921997&quot;,&quot;issued&quot;:{&quot;date-parts&quot;:[[2022,11]]},&quot;container-title-short&quot;:&quot;&quot;},&quot;isTemporary&quot;:false}]},{&quot;citationID&quot;:&quot;MENDELEY_CITATION_63193db5-9757-4e21-820f-59b50d2d28ba&quot;,&quot;properties&quot;:{&quot;noteIndex&quot;:0},&quot;isEdited&quot;:false,&quot;manualOverride&quot;:{&quot;isManuallyOverridden&quot;:false,&quot;citeprocText&quot;:&quot;(Gilman, 2015)&quot;,&quot;manualOverrideText&quot;:&quot;&quot;},&quot;citationTag&quot;:&quot;MENDELEY_CITATION_v3_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&quot;,&quot;citationItems&quot;:[{&quot;id&quot;:&quot;c12e07e6-89be-3356-be62-62e5de9f3171&quot;,&quot;itemData&quot;:{&quot;type&quot;:&quot;article-journal&quot;,&quot;id&quot;:&quot;c12e07e6-89be-3356-be62-62e5de9f3171&quot;,&quot;title&quot;:&quot;Breath holding: an elusive obstacle&quot;,&quot;author&quot;:[{&quot;family&quot;:&quot;Gilman&quot;,&quot;given&quot;:&quot;Marina&quot;,&quot;parse-names&quot;:false,&quot;dropping-particle&quot;:&quot;&quot;,&quot;non-dropping-particle&quot;:&quot;&quot;}],&quot;container-title&quot;:&quot;Voice and Speech Review&quot;,&quot;DOI&quot;:&quot;10.1080/23268263.2015.1085719&quot;,&quot;ISSN&quot;:&quot;2326-8263&quot;,&quot;issued&quot;:{&quot;date-parts&quot;:[[2015,1,2]]},&quot;page&quot;:&quot;28-40&quot;,&quot;issue&quot;:&quot;1&quot;,&quot;volume&quot;:&quot;9&quot;,&quot;container-title-short&quot;:&quot;Voice Speech Rev&quot;},&quot;isTemporary&quot;:false}]},{&quot;citationID&quot;:&quot;MENDELEY_CITATION_14b4d9f5-0181-41af-be8a-8a7f234d7108&quot;,&quot;properties&quot;:{&quot;noteIndex&quot;:0},&quot;isEdited&quot;:false,&quot;manualOverride&quot;:{&quot;isManuallyOverridden&quot;:true,&quot;citeprocText&quot;:&quot;(Gilman, 2015)&quot;,&quot;manualOverrideText&quot;:&quot;(Gilman, 2015, p.29)&quot;},&quot;citationTag&quot;:&quot;MENDELEY_CITATION_v3_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&quot;,&quot;citationItems&quot;:[{&quot;id&quot;:&quot;c12e07e6-89be-3356-be62-62e5de9f3171&quot;,&quot;itemData&quot;:{&quot;type&quot;:&quot;article-journal&quot;,&quot;id&quot;:&quot;c12e07e6-89be-3356-be62-62e5de9f3171&quot;,&quot;title&quot;:&quot;Breath holding: an elusive obstacle&quot;,&quot;author&quot;:[{&quot;family&quot;:&quot;Gilman&quot;,&quot;given&quot;:&quot;Marina&quot;,&quot;parse-names&quot;:false,&quot;dropping-particle&quot;:&quot;&quot;,&quot;non-dropping-particle&quot;:&quot;&quot;}],&quot;container-title&quot;:&quot;Voice and Speech Review&quot;,&quot;DOI&quot;:&quot;10.1080/23268263.2015.1085719&quot;,&quot;ISSN&quot;:&quot;2326-8263&quot;,&quot;issued&quot;:{&quot;date-parts&quot;:[[2015,1,2]]},&quot;page&quot;:&quot;28-40&quot;,&quot;issue&quot;:&quot;1&quot;,&quot;volume&quot;:&quot;9&quot;,&quot;container-title-short&quot;:&quot;Voice Speech Rev&quot;},&quot;isTemporary&quot;:false}]},{&quot;citationID&quot;:&quot;MENDELEY_CITATION_47d2fa58-c9b5-4e68-9788-2a71031d5464&quot;,&quot;properties&quot;:{&quot;noteIndex&quot;:0},&quot;isEdited&quot;:false,&quot;manualOverride&quot;:{&quot;isManuallyOverridden&quot;:false,&quot;citeprocText&quot;:&quot;(Parkes, 2006; Lens &lt;i&gt;et al.&lt;/i&gt;, 2016; Kaya Ozcora, 2022)&quot;,&quot;manualOverrideText&quot;:&quot;&quot;},&quot;citationTag&quot;:&quot;MENDELEY_CITATION_v3_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&quot;,&quot;citationItems&quot;:[{&quot;id&quot;:&quot;c311ea18-4f78-3d50-8314-b2d1444d3220&quot;,&quot;itemData&quot;:{&quot;type&quot;:&quot;article-journal&quot;,&quot;id&quot;:&quot;c311ea18-4f78-3d50-8314-b2d1444d3220&quot;,&quot;title&quot;:&quot;MO-FG-BRA-09: Towards an Optimal Breath-Holding Procedure for Radiotherapy: Differences in Organ Motion During Inhalation and Exhalation Breath-Holds&quot;,&quot;author&quot;:[{&quot;family&quot;:&quot;Lens&quot;,&quot;given&quot;:&quot;E&quot;,&quot;parse-names&quot;:false,&quot;dropping-particle&quot;:&quot;&quot;,&quot;non-dropping-particle&quot;:&quot;&quot;},{&quot;family&quot;:&quot;Gurney-Champion&quot;,&quot;given&quot;:&quot;O&quot;,&quot;parse-names&quot;:false,&quot;dropping-particle&quot;:&quot;&quot;,&quot;non-dropping-particle&quot;:&quot;&quot;},{&quot;family&quot;:&quot;Horst&quot;,&quot;given&quot;:&quot;A&quot;,&quot;parse-names&quot;:false,&quot;dropping-particle&quot;:&quot;&quot;,&quot;non-dropping-particle&quot;:&quot;van der&quot;},{&quot;family&quot;:&quot;Tekelenburg&quot;,&quot;given&quot;:&quot;D&quot;,&quot;parse-names&quot;:false,&quot;dropping-particle&quot;:&quot;&quot;,&quot;non-dropping-particle&quot;:&quot;&quot;},{&quot;family&quot;:&quot;Kesteren&quot;,&quot;given&quot;:&quot;Z&quot;,&quot;parse-names&quot;:false,&quot;dropping-particle&quot;:&quot;&quot;,&quot;non-dropping-particle&quot;:&quot;van&quot;},{&quot;family&quot;:&quot;Parkes&quot;,&quot;given&quot;:&quot;M&quot;,&quot;parse-names&quot;:false,&quot;dropping-particle&quot;:&quot;&quot;,&quot;non-dropping-particle&quot;:&quot;&quot;},{&quot;family&quot;:&quot;Tienhoven&quot;,&quot;given&quot;:&quot;G&quot;,&quot;parse-names&quot;:false,&quot;dropping-particle&quot;:&quot;&quot;,&quot;non-dropping-particle&quot;:&quot;van&quot;},{&quot;family&quot;:&quot;Nederveen&quot;,&quot;given&quot;:&quot;A&quot;,&quot;parse-names&quot;:false,&quot;dropping-particle&quot;:&quot;&quot;,&quot;non-dropping-particle&quot;:&quot;&quot;},{&quot;family&quot;:&quot;Bel&quot;,&quot;given&quot;:&quot;A&quot;,&quot;parse-names&quot;:false,&quot;dropping-particle&quot;:&quot;&quot;,&quot;non-dropping-particle&quot;:&quot;&quot;}],&quot;container-title&quot;:&quot;Medical Physics&quot;,&quot;DOI&quot;:&quot;10.1118/1.4957302&quot;,&quot;ISSN&quot;:&quot;00942405&quot;,&quot;issued&quot;:{&quot;date-parts&quot;:[[2016,6]]},&quot;page&quot;:&quot;3711-3711&quot;,&quot;issue&quot;:&quot;6Part31&quot;,&quot;volume&quot;:&quot;43&quot;,&quot;container-title-short&quot;:&quot;Med Phys&quot;},&quot;isTemporary&quot;:false},{&quot;id&quot;:&quot;abdbb2ed-16dd-3889-be66-623e827f1a87&quot;,&quot;itemData&quot;:{&quot;type&quot;:&quot;article-journal&quot;,&quot;id&quot;:&quot;abdbb2ed-16dd-3889-be66-623e827f1a87&quot;,&quot;title&quot;:&quot;Breath‐holding and its breakpoint&quot;,&quot;author&quot;:[{&quot;family&quot;:&quot;Parkes&quot;,&quot;given&quot;:&quot;M. J.&quot;,&quot;parse-names&quot;:false,&quot;dropping-particle&quot;:&quot;&quot;,&quot;non-dropping-particle&quot;:&quot;&quot;}],&quot;container-title&quot;:&quot;Experimental Physiology&quot;,&quot;DOI&quot;:&quot;10.1113/expphysiol.2005.031625&quot;,&quot;ISSN&quot;:&quot;0958-0670&quot;,&quot;issued&quot;:{&quot;date-parts&quot;:[[2006,1,20]]},&quot;page&quot;:&quot;1-15&quot;,&quot;abstract&quot;:&quot;&lt;p&gt;This article reviews the basic properties of breath‐holding in humans and the possible causes of the breath at breakpoint. The simplest objective measure of breath‐holding is its duration, but even this is highly variable. Breath‐holding is a voluntary act, but normal subjects appear unable to breath‐hold to unconsciousness. A powerful involuntary mechanism normally overrides voluntary breath‐holding and causes the breath that defines the breakpoint. The occurrence of the breakpoint breath does not appear to be caused solely by a mechanism involving lung or chest shrinkage, partial pressures of blood gases or the carotid arterial chemoreceptors. This is despite the well‐known properties of breath‐hold duration being prolonged by large lung inflations, hyperoxia and hypocapnia and being shortened by the converse manoeuvres and by increased metabolic rate.&lt;/p&gt;&quot;,&quot;issue&quot;:&quot;1&quot;,&quot;volume&quot;:&quot;91&quot;,&quot;container-title-short&quot;:&quot;Exp Physiol&quot;},&quot;isTemporary&quot;:false},{&quot;id&quot;:&quot;3eb46965-75a0-3d2a-afba-eb5d87191164&quot;,&quot;itemData&quot;:{&quot;type&quot;:&quot;article-journal&quot;,&quot;id&quot;:&quot;3eb46965-75a0-3d2a-afba-eb5d87191164&quot;,&quot;title&quot;:&quot;Evaluating the brainstem in children with breath-holding spells&quot;,&quot;author&quot;:[{&quot;family&quot;:&quot;Kaya Ozcora&quot;,&quot;given&quot;:&quot;Gul Demet&quot;,&quot;parse-names&quot;:false,&quot;dropping-particle&quot;:&quot;&quot;,&quot;non-dropping-particle&quot;:&quot;&quot;}],&quot;container-title&quot;:&quot;Northern Clinics of Istanbul&quot;,&quot;DOI&quot;:&quot;10.14744/nci.2022.82085&quot;,&quot;ISSN&quot;:&quot;21484902&quot;,&quot;issued&quot;:{&quot;date-parts&quot;:[[2022]]},&quot;container-title-short&quot;:&quot;North Clin Istanb&quot;},&quot;isTemporary&quot;:false}]},{&quot;citationID&quot;:&quot;MENDELEY_CITATION_d08bab74-d29b-4f26-9fbf-ae7231e15ed9&quot;,&quot;properties&quot;:{&quot;noteIndex&quot;:0},&quot;isEdited&quot;:false,&quot;manualOverride&quot;:{&quot;isManuallyOverridden&quot;:false,&quot;citeprocText&quot;:&quot;(Nardi &lt;i&gt;et al.&lt;/i&gt;, 2003; Berenz &lt;i&gt;et al.&lt;/i&gt;, 2012; Zope and Zope, 2013; Zaccaro &lt;i&gt;et al.&lt;/i&gt;, 2018)&quot;,&quot;manualOverrideText&quot;:&quot;&quot;},&quot;citationTag&quot;:&quot;MENDELEY_CITATION_v3_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&quot;,&quot;citationItems&quot;:[{&quot;id&quot;:&quot;284e4e1e-f344-3f73-8c08-3c76fe7a4cd0&quot;,&quot;itemData&quot;:{&quot;type&quot;:&quot;article-journal&quot;,&quot;id&quot;:&quot;284e4e1e-f344-3f73-8c08-3c76fe7a4cd0&quot;,&quot;title&quot;:&quot;Anxiety sensitivity and breath-holding duration in relation to PTSD symptom severity among trauma exposed adults&quot;,&quot;author&quot;:[{&quot;family&quot;:&quot;Berenz&quot;,&quot;given&quot;:&quot;Erin C.&quot;,&quot;parse-names&quot;:false,&quot;dropping-particle&quot;:&quot;&quot;,&quot;non-dropping-particle&quot;:&quot;&quot;},{&quot;family&quot;:&quot;Vujanovic&quot;,&quot;given&quot;:&quot;Anka A.&quot;,&quot;parse-names&quot;:false,&quot;dropping-particle&quot;:&quot;&quot;,&quot;non-dropping-particle&quot;:&quot;&quot;},{&quot;family&quot;:&quot;Coffey&quot;,&quot;given&quot;:&quot;Scott F.&quot;,&quot;parse-names&quot;:false,&quot;dropping-particle&quot;:&quot;&quot;,&quot;non-dropping-particle&quot;:&quot;&quot;},{&quot;family&quot;:&quot;Zvolensky&quot;,&quot;given&quot;:&quot;Michael J.&quot;,&quot;parse-names&quot;:false,&quot;dropping-particle&quot;:&quot;&quot;,&quot;non-dropping-particle&quot;:&quot;&quot;}],&quot;container-title&quot;:&quot;Journal of Anxiety Disorders&quot;,&quot;DOI&quot;:&quot;10.1016/j.janxdis.2011.10.004&quot;,&quot;ISSN&quot;:&quot;08876185&quot;,&quot;issued&quot;:{&quot;date-parts&quot;:[[2012,1]]},&quot;page&quot;:&quot;134-139&quot;,&quot;issue&quot;:&quot;1&quot;,&quot;volume&quot;:&quot;26&quot;,&quot;container-title-short&quot;:&quot;J Anxiety Disord&quot;},&quot;isTemporary&quot;:false},{&quot;id&quot;:&quot;3b9f1a79-3c82-3849-8bea-4eb6a52fce7e&quot;,&quot;itemData&quot;:{&quot;type&quot;:&quot;article-journal&quot;,&quot;id&quot;:&quot;3b9f1a79-3c82-3849-8bea-4eb6a52fce7e&quot;,&quot;title&quot;:&quot;Breath-Holding in Anxiety Disorders&quot;,&quot;author&quot;:[{&quot;family&quot;:&quot;Nardi&quot;,&quot;given&quot;:&quot;Antonio E&quot;,&quot;parse-names&quot;:false,&quot;dropping-particle&quot;:&quot;&quot;,&quot;non-dropping-particle&quot;:&quot;&quot;},{&quot;family&quot;:&quot;Valença&quot;,&quot;given&quot;:&quot;Alexandre M&quot;,&quot;parse-names&quot;:false,&quot;dropping-particle&quot;:&quot;&quot;,&quot;non-dropping-particle&quot;:&quot;&quot;},{&quot;family&quot;:&quot;Lopes&quot;,&quot;given&quot;:&quot;Fabiana L&quot;,&quot;parse-names&quot;:false,&quot;dropping-particle&quot;:&quot;&quot;,&quot;non-dropping-particle&quot;:&quot;&quot;},{&quot;family&quot;:&quot;Nascimento&quot;,&quot;given&quot;:&quot;Isabella&quot;,&quot;parse-names&quot;:false,&quot;dropping-particle&quot;:&quot;&quot;,&quot;non-dropping-particle&quot;:&quot;&quot;},{&quot;family&quot;:&quot;Mezzasalma&quot;,&quot;given&quot;:&quot;Marco A&quot;,&quot;parse-names&quot;:false,&quot;dropping-particle&quot;:&quot;&quot;,&quot;non-dropping-particle&quot;:&quot;&quot;},{&quot;family&quot;:&quot;Zin&quot;,&quot;given&quot;:&quot;Walter A&quot;,&quot;parse-names&quot;:false,&quot;dropping-particle&quot;:&quot;&quot;,&quot;non-dropping-particle&quot;:&quot;&quot;}],&quot;container-title&quot;:&quot;The Canadian Journal of Psychiatry&quot;,&quot;DOI&quot;:&quot;10.1177/070674370304800718&quot;,&quot;ISSN&quot;:&quot;0706-7437&quot;,&quot;issued&quot;:{&quot;date-parts&quot;:[[2003,8,1]]},&quot;page&quot;:&quot;498-499&quot;,&quot;issue&quot;:&quot;7&quot;,&quot;volume&quot;:&quot;48&quot;,&quot;container-title-short&quot;:&quot;&quot;},&quot;isTemporary&quot;:false},{&quot;id&quot;:&quot;d857b3d5-b9b4-3e5e-a9e8-b8a0c9a7199b&quot;,&quot;itemData&quot;:{&quot;type&quot;:&quot;article-journal&quot;,&quot;id&quot;:&quot;d857b3d5-b9b4-3e5e-a9e8-b8a0c9a7199b&quot;,&quot;title&quot;:&quot;Sudarshan kriya yoga: Breathing for health&quot;,&quot;author&quot;:[{&quot;family&quot;:&quot;Zope&quot;,&quot;given&quot;:&quot;SameerA&quot;,&quot;parse-names&quot;:false,&quot;dropping-particle&quot;:&quot;&quot;,&quot;non-dropping-particle&quot;:&quot;&quot;},{&quot;family&quot;:&quot;Zope&quot;,&quot;given&quot;:&quot;RakeshA&quot;,&quot;parse-names&quot;:false,&quot;dropping-particle&quot;:&quot;&quot;,&quot;non-dropping-particle&quot;:&quot;&quot;}],&quot;container-title&quot;:&quot;International Journal of Yoga&quot;,&quot;DOI&quot;:&quot;10.4103/0973-6131.105935&quot;,&quot;ISSN&quot;:&quot;0973-6131&quot;,&quot;issued&quot;:{&quot;date-parts&quot;:[[2013]]},&quot;page&quot;:&quot;4&quot;,&quot;issue&quot;:&quot;1&quot;,&quot;volume&quot;:&quot;6&quot;,&quot;container-title-short&quot;:&quot;Int J Yoga&quot;},&quot;isTemporary&quot;:false},{&quot;id&quot;:&quot;3e743c2a-dda7-3f10-81fb-8558fc89d219&quot;,&quot;itemData&quot;:{&quot;type&quot;:&quot;article-journal&quot;,&quot;id&quot;:&quot;3e743c2a-dda7-3f10-81fb-8558fc89d219&quot;,&quot;title&quot;:&quot;How Breath-Control Can Change Your Life: A Systematic Review on Psycho-Physiological Correlates of Slow Breathing&quot;,&quot;author&quot;:[{&quot;family&quot;:&quot;Zaccaro&quot;,&quot;given&quot;:&quot;Andrea&quot;,&quot;parse-names&quot;:false,&quot;dropping-particle&quot;:&quot;&quot;,&quot;non-dropping-particle&quot;:&quot;&quot;},{&quot;family&quot;:&quot;Piarulli&quot;,&quot;given&quot;:&quot;Andrea&quot;,&quot;parse-names&quot;:false,&quot;dropping-particle&quot;:&quot;&quot;,&quot;non-dropping-particle&quot;:&quot;&quot;},{&quot;family&quot;:&quot;Laurino&quot;,&quot;given&quot;:&quot;Marco&quot;,&quot;parse-names&quot;:false,&quot;dropping-particle&quot;:&quot;&quot;,&quot;non-dropping-particle&quot;:&quot;&quot;},{&quot;family&quot;:&quot;Garbella&quot;,&quot;given&quot;:&quot;Erika&quot;,&quot;parse-names&quot;:false,&quot;dropping-particle&quot;:&quot;&quot;,&quot;non-dropping-particle&quot;:&quot;&quot;},{&quot;family&quot;:&quot;Menicucci&quot;,&quot;given&quot;:&quot;Danilo&quot;,&quot;parse-names&quot;:false,&quot;dropping-particle&quot;:&quot;&quot;,&quot;non-dropping-particle&quot;:&quot;&quot;},{&quot;family&quot;:&quot;Neri&quot;,&quot;given&quot;:&quot;Bruno&quot;,&quot;parse-names&quot;:false,&quot;dropping-particle&quot;:&quot;&quot;,&quot;non-dropping-particle&quot;:&quot;&quot;},{&quot;family&quot;:&quot;Gemignani&quot;,&quot;given&quot;:&quot;Angelo&quot;,&quot;parse-names&quot;:false,&quot;dropping-particle&quot;:&quot;&quot;,&quot;non-dropping-particle&quot;:&quot;&quot;}],&quot;container-title&quot;:&quot;Frontiers in Human Neuroscience&quot;,&quot;DOI&quot;:&quot;10.3389/fnhum.2018.00353&quot;,&quot;ISSN&quot;:&quot;1662-5161&quot;,&quot;issued&quot;:{&quot;date-parts&quot;:[[2018,9,7]]},&quot;volume&quot;:&quot;12&quot;,&quot;container-title-short&quot;:&quot;Front Hum Neurosci&quot;},&quot;isTemporary&quot;:false}]},{&quot;citationID&quot;:&quot;MENDELEY_CITATION_3e596c13-119d-45f2-9b6a-33d96cbcdc54&quot;,&quot;properties&quot;:{&quot;noteIndex&quot;:0},&quot;isEdited&quot;:false,&quot;manualOverride&quot;:{&quot;isManuallyOverridden&quot;:true,&quot;citeprocText&quot;:&quot;(Gilman, 2015)&quot;,&quot;manualOverrideText&quot;:&quot;(2015)&quot;},&quot;citationTag&quot;:&quot;MENDELEY_CITATION_v3_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&quot;,&quot;citationItems&quot;:[{&quot;id&quot;:&quot;c12e07e6-89be-3356-be62-62e5de9f3171&quot;,&quot;itemData&quot;:{&quot;type&quot;:&quot;article-journal&quot;,&quot;id&quot;:&quot;c12e07e6-89be-3356-be62-62e5de9f3171&quot;,&quot;title&quot;:&quot;Breath holding: an elusive obstacle&quot;,&quot;author&quot;:[{&quot;family&quot;:&quot;Gilman&quot;,&quot;given&quot;:&quot;Marina&quot;,&quot;parse-names&quot;:false,&quot;dropping-particle&quot;:&quot;&quot;,&quot;non-dropping-particle&quot;:&quot;&quot;}],&quot;container-title&quot;:&quot;Voice and Speech Review&quot;,&quot;container-title-short&quot;:&quot;Voice Speech Rev&quot;,&quot;DOI&quot;:&quot;10.1080/23268263.2015.1085719&quot;,&quot;ISSN&quot;:&quot;2326-8263&quot;,&quot;issued&quot;:{&quot;date-parts&quot;:[[2015,1,2]]},&quot;page&quot;:&quot;28-40&quot;,&quot;issue&quot;:&quot;1&quot;,&quot;volume&quot;:&quot;9&quot;},&quot;isTemporary&quot;:false}]},{&quot;citationID&quot;:&quot;MENDELEY_CITATION_50ffd95d-fc22-4748-9887-200d483887c0&quot;,&quot;properties&quot;:{&quot;noteIndex&quot;:0},&quot;isEdited&quot;:false,&quot;manualOverride&quot;:{&quot;isManuallyOverridden&quot;:false,&quot;citeprocText&quot;:&quot;(Hoit, 1995)&quot;,&quot;manualOverrideText&quot;:&quot;&quot;},&quot;citationTag&quot;:&quot;MENDELEY_CITATION_v3_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&quot;,&quot;citationItems&quot;:[{&quot;id&quot;:&quot;9f938380-36cf-36c7-8dde-c23a1315e900&quot;,&quot;itemData&quot;:{&quot;type&quot;:&quot;article-journal&quot;,&quot;id&quot;:&quot;9f938380-36cf-36c7-8dde-c23a1315e900&quot;,&quot;title&quot;:&quot;Influence of body position on breathing and its implications for the evaluation and treatment of speech and voice disorders&quot;,&quot;author&quot;:[{&quot;family&quot;:&quot;Hoit&quot;,&quot;given&quot;:&quot;Jeannette D.&quot;,&quot;parse-names&quot;:false,&quot;dropping-particle&quot;:&quot;&quot;,&quot;non-dropping-particle&quot;:&quot;&quot;}],&quot;container-title&quot;:&quot;Journal of Voice&quot;,&quot;DOI&quot;:&quot;10.1016/S0892-1997(05)80196-1&quot;,&quot;ISSN&quot;:&quot;08921997&quot;,&quot;issued&quot;:{&quot;date-parts&quot;:[[1995,12]]},&quot;page&quot;:&quot;341-347&quot;,&quot;issue&quot;:&quot;4&quot;,&quot;volume&quot;:&quot;9&quot;,&quot;container-title-short&quot;:&quot;&quot;},&quot;isTemporary&quot;:false}]},{&quot;citationID&quot;:&quot;MENDELEY_CITATION_394ce79b-26c7-4d5a-92ce-8b606fd0d86f&quot;,&quot;properties&quot;:{&quot;noteIndex&quot;:0},&quot;isEdited&quot;:false,&quot;manualOverride&quot;:{&quot;isManuallyOverridden&quot;:false,&quot;citeprocText&quot;:&quot;(Harris &lt;i&gt;et al.&lt;/i&gt;, 2002)&quot;,&quot;manualOverrideText&quot;:&quot;&quot;},&quot;citationTag&quot;:&quot;MENDELEY_CITATION_v3_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&quot;,&quot;citationItems&quot;:[{&quot;id&quot;:&quot;99682373-ef25-3d9e-a478-1ea5baf18b1a&quot;,&quot;itemData&quot;:{&quot;type&quot;:&quot;book&quot;,&quot;id&quot;:&quot;99682373-ef25-3d9e-a478-1ea5baf18b1a&quot;,&quot;title&quot;:&quot;The Voice Clinic Handbook&quot;,&quot;author&quot;:[{&quot;family&quot;:&quot;Harris&quot;,&quot;given&quot;:&quot;Tom&quot;,&quot;parse-names&quot;:false,&quot;dropping-particle&quot;:&quot;&quot;,&quot;non-dropping-particle&quot;:&quot;&quot;},{&quot;family&quot;:&quot;Harris&quot;,&quot;given&quot;:&quot;Sara&quot;,&quot;parse-names&quot;:false,&quot;dropping-particle&quot;:&quot;&quot;,&quot;non-dropping-particle&quot;:&quot;&quot;},{&quot;family&quot;:&quot;Rubin&quot;,&quot;given&quot;:&quot;John&quot;,&quot;parse-names&quot;:false,&quot;dropping-particle&quot;:&quot;&quot;,&quot;non-dropping-particle&quot;:&quot;&quot;},{&quot;family&quot;:&quot;Howard&quot;,&quot;given&quot;:&quot;David M&quot;,&quot;parse-names&quot;:false,&quot;dropping-particle&quot;:&quot;&quot;,&quot;non-dropping-particle&quot;:&quot;&quot;}],&quot;ISBN&quot;:&quot;1-861560346&quot;,&quot;issued&quot;:{&quot;date-parts&quot;:[[2002]]},&quot;edition&quot;:&quot;2002&quot;,&quot;publisher&quot;:&quot;Whurr Publishers Ld&quot;,&quot;container-title-short&quot;:&quot;&quot;},&quot;isTemporary&quot;:false}]},{&quot;citationID&quot;:&quot;MENDELEY_CITATION_f4f5aeab-7a66-4631-9d4b-8ac310f2bebe&quot;,&quot;properties&quot;:{&quot;noteIndex&quot;:0},&quot;isEdited&quot;:false,&quot;manualOverride&quot;:{&quot;isManuallyOverridden&quot;:true,&quot;citeprocText&quot;:&quot;(Harris &lt;i&gt;et al.&lt;/i&gt;, 2002)&quot;,&quot;manualOverrideText&quot;:&quot;(Harris et al., 2002, p.160)&quot;},&quot;citationTag&quot;:&quot;MENDELEY_CITATION_v3_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&quot;,&quot;citationItems&quot;:[{&quot;id&quot;:&quot;99682373-ef25-3d9e-a478-1ea5baf18b1a&quot;,&quot;itemData&quot;:{&quot;type&quot;:&quot;book&quot;,&quot;id&quot;:&quot;99682373-ef25-3d9e-a478-1ea5baf18b1a&quot;,&quot;title&quot;:&quot;The Voice Clinic Handbook&quot;,&quot;author&quot;:[{&quot;family&quot;:&quot;Harris&quot;,&quot;given&quot;:&quot;Tom&quot;,&quot;parse-names&quot;:false,&quot;dropping-particle&quot;:&quot;&quot;,&quot;non-dropping-particle&quot;:&quot;&quot;},{&quot;family&quot;:&quot;Harris&quot;,&quot;given&quot;:&quot;Sara&quot;,&quot;parse-names&quot;:false,&quot;dropping-particle&quot;:&quot;&quot;,&quot;non-dropping-particle&quot;:&quot;&quot;},{&quot;family&quot;:&quot;Rubin&quot;,&quot;given&quot;:&quot;John&quot;,&quot;parse-names&quot;:false,&quot;dropping-particle&quot;:&quot;&quot;,&quot;non-dropping-particle&quot;:&quot;&quot;},{&quot;family&quot;:&quot;Howard&quot;,&quot;given&quot;:&quot;David M&quot;,&quot;parse-names&quot;:false,&quot;dropping-particle&quot;:&quot;&quot;,&quot;non-dropping-particle&quot;:&quot;&quot;}],&quot;ISBN&quot;:&quot;1-861560346&quot;,&quot;issued&quot;:{&quot;date-parts&quot;:[[2002]]},&quot;edition&quot;:&quot;2002&quot;,&quot;publisher&quot;:&quot;Whurr Publishers Ld&quot;,&quot;container-title-short&quot;:&quot;&quot;},&quot;isTemporary&quot;:false}]},{&quot;citationID&quot;:&quot;MENDELEY_CITATION_75f2e72b-c380-4994-a4b1-5624f5ac9812&quot;,&quot;properties&quot;:{&quot;noteIndex&quot;:0},&quot;isEdited&quot;:false,&quot;manualOverride&quot;:{&quot;isManuallyOverridden&quot;:false,&quot;citeprocText&quot;:&quot;(Lester and Hoit, 2014)&quot;,&quot;manualOverrideText&quot;:&quot;&quot;},&quot;citationTag&quot;:&quot;MENDELEY_CITATION_v3_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&quot;,&quot;citationItems&quot;:[{&quot;id&quot;:&quot;2e5b5cca-2ed0-374a-ae2c-103db7cdc9c4&quot;,&quot;itemData&quot;:{&quot;type&quot;:&quot;article-journal&quot;,&quot;id&quot;:&quot;2e5b5cca-2ed0-374a-ae2c-103db7cdc9c4&quot;,&quot;title&quot;:&quot;Nasal and Oral Inspiration During Natural Speech Breathing&quot;,&quot;author&quot;:[{&quot;family&quot;:&quot;Lester&quot;,&quot;given&quot;:&quot;Rosemary A.&quot;,&quot;parse-names&quot;:false,&quot;dropping-particle&quot;:&quot;&quot;,&quot;non-dropping-particle&quot;:&quot;&quot;},{&quot;family&quot;:&quot;Hoit&quot;,&quot;given&quot;:&quot;Jeannette D.&quot;,&quot;parse-names&quot;:false,&quot;dropping-particle&quot;:&quot;&quot;,&quot;non-dropping-particle&quot;:&quot;&quot;}],&quot;container-title&quot;:&quot;Journal of Speech, Language, and Hearing Research&quot;,&quot;DOI&quot;:&quot;10.1044/1092-4388(2013/13-0096)&quot;,&quot;ISSN&quot;:&quot;1092-4388&quot;,&quot;issued&quot;:{&quot;date-parts&quot;:[[2014,6]]},&quot;page&quot;:&quot;734-742&quot;,&quot;issue&quot;:&quot;3&quot;,&quot;volume&quot;:&quot;57&quot;,&quot;container-title-short&quot;:&quot;&quot;},&quot;isTemporary&quot;:false,&quot;suppress-author&quot;:false,&quot;composite&quot;:false,&quot;author-only&quot;:false}]},{&quot;citationID&quot;:&quot;MENDELEY_CITATION_e921c982-c019-48ce-8827-d7421a11b63c&quot;,&quot;properties&quot;:{&quot;noteIndex&quot;:0},&quot;isEdited&quot;:false,&quot;manualOverride&quot;:{&quot;isManuallyOverridden&quot;:true,&quot;citeprocText&quot;:&quot;(Sivasankar and Fisher, 2003)&quot;,&quot;manualOverrideText&quot;:&quot;(Sivasankar and Fisher, 2003, p.1416)&quot;},&quot;citationTag&quot;:&quot;MENDELEY_CITATION_v3_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&quot;,&quot;citationItems&quot;:[{&quot;id&quot;:&quot;aca2129b-37f3-3b07-9cc5-28b39eb67883&quot;,&quot;itemData&quot;:{&quot;type&quot;:&quot;article-journal&quot;,&quot;id&quot;:&quot;aca2129b-37f3-3b07-9cc5-28b39eb67883&quot;,&quot;title&quot;:&quot;Oral Breathing Challenge in Participants With Vocal Attrition&quot;,&quot;author&quot;:[{&quot;family&quot;:&quot;Sivasankar&quot;,&quot;given&quot;:&quot;Mahalakshmi&quot;,&quot;parse-names&quot;:false,&quot;dropping-particle&quot;:&quot;&quot;,&quot;non-dropping-particle&quot;:&quot;&quot;},{&quot;family&quot;:&quot;Fisher&quot;,&quot;given&quot;:&quot;Kimberly&quot;,&quot;parse-names&quot;:false,&quot;dropping-particle&quot;:&quot;V.&quot;,&quot;non-dropping-particle&quot;:&quot;&quot;}],&quot;container-title&quot;:&quot;Journal of Speech, Language, and Hearing Research&quot;,&quot;DOI&quot;:&quot;10.1044/1092-4388(2003/110)&quot;,&quot;ISSN&quot;:&quot;1092-4388&quot;,&quot;issued&quot;:{&quot;date-parts&quot;:[[2003,12]]},&quot;page&quot;:&quot;1416-1427&quot;,&quot;abstract&quot;:&quot;&lt;p&gt; Vocal folds undergo osmotic challenge by mouth breathing during singing, exercising, and loud speaking. Just 15 min of obligatory oral breathing, to dry the vocal folds, increases phonation threshold pressure (P &lt;sub&gt; &lt;italic&gt;th&lt;/italic&gt; &lt;/sub&gt; ) and expiratory vocal effort in healthy speakers (M. Sivasankar &amp;amp; K. Fisher, 2002). We questioned whether oral breathing is more detrimental to phonation in healthy participants with a history of temporary vocal attrition. The effects of a 15-min oral or nasal breathing challenge on P &lt;sub&gt; &lt;italic&gt;th&lt;/italic&gt; &lt;/sub&gt; and perceived expiratory vocal effort were compared for participants reporting symptoms of vocal attrition ( &lt;italic&gt;N&lt;/italic&gt; = 18, ages 19–38 years) and normal controls ( &lt;italic&gt;N&lt;/italic&gt; = 20, ages 19–33 years). Postchallenge-prechallenge differences in P &lt;sub&gt; &lt;italic&gt;th&lt;/italic&gt; &lt;/sub&gt; (ΔP &lt;sub&gt; &lt;italic&gt;th&lt;/italic&gt; &lt;/sub&gt; ) and effort (ΔEffort) revealed that oral breathing, but not nasal breathing, increased P &lt;sub&gt; &lt;italic&gt;th&lt;/italic&gt; &lt;/sub&gt; ( &lt;italic&gt;p&lt;/italic&gt; &amp;gt; .001) and effort ( &lt;italic&gt;p&lt;/italic&gt; &amp;gt; .001) at low, comfortable, and high pitch. ΔP &lt;sub&gt; &lt;italic&gt;th&lt;/italic&gt; &lt;/sub&gt; was significantly greater in participants with vocal attrition than in normal controls ( &lt;italic&gt;p&lt;/italic&gt; &amp;gt; .001). Nasal breathing reduced P &lt;sub&gt; &lt;italic&gt;th&lt;/italic&gt; &lt;/sub&gt; for all controls but not for all participants reporting vocal attrition. ΔP &lt;sub&gt; &lt;italic&gt;th&lt;/italic&gt; &lt;/sub&gt; was significantly and linearly correlated with ΔEffort ( &lt;italic&gt;r&lt;/italic&gt; &lt;sub&gt;vocal attrition&lt;/sub&gt; =.81, &lt;italic&gt;p&lt;/italic&gt; &amp;gt; .001; &lt;italic&gt;r&lt;/italic&gt; &lt;sub&gt;control&lt;/sub&gt; =.84, &lt;italic&gt;p&lt;/italic&gt; &amp;gt; .001). We speculate that the greater increases in P &lt;sub&gt; &lt;italic&gt;th&lt;/italic&gt; &lt;/sub&gt; in participants reporting vocal attrition may result from delayed or inadequate compensatory response to superficial laryngeal dehydration. Obligatory oral breathing may place voice users at risk for exacerbating vocal attrition. That sol layer depletion by obligatory oral breathing increased P &lt;sub&gt; &lt;italic&gt;th&lt;/italic&gt; &lt;/sub&gt; and vocal effort provides support for the role of superficial hydration in maintaining ease of phonation. &lt;/p&gt;&quot;,&quot;issue&quot;:&quot;6&quot;,&quot;volume&quot;:&quot;46&quot;,&quot;container-title-short&quot;:&quot;&quot;},&quot;isTemporary&quot;:false}]},{&quot;citationID&quot;:&quot;MENDELEY_CITATION_f4fdfd32-0b64-445b-a3ab-dcea48c66b96&quot;,&quot;properties&quot;:{&quot;noteIndex&quot;:0},&quot;isEdited&quot;:false,&quot;manualOverride&quot;:{&quot;isManuallyOverridden&quot;:true,&quot;citeprocText&quot;:&quot;(McCallion, 2013)&quot;,&quot;manualOverrideText&quot;:&quot;(2013).&quot;},&quot;citationTag&quot;:&quot;MENDELEY_CITATION_v3_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&quot;,&quot;citationItems&quot;:[{&quot;id&quot;:&quot;99a9e53f-fbe1-3b3f-8c6f-e6a20ba9b530&quot;,&quot;itemData&quot;:{&quot;type&quot;:&quot;book&quot;,&quot;id&quot;:&quot;99a9e53f-fbe1-3b3f-8c6f-e6a20ba9b530&quot;,&quot;title&quot;:&quot;The Voice Book&quot;,&quot;author&quot;:[{&quot;family&quot;:&quot;McCallion&quot;,&quot;given&quot;:&quot;Michael&quot;,&quot;parse-names&quot;:false,&quot;dropping-particle&quot;:&quot;&quot;,&quot;non-dropping-particle&quot;:&quot;&quot;}],&quot;DOI&quot;:&quot;10.4324/9781315059648&quot;,&quot;ISBN&quot;:&quot;9781315059648&quot;,&quot;issued&quot;:{&quot;date-parts&quot;:[[2013,9,13]]},&quot;publisher&quot;:&quot;Routledge&quot;,&quot;container-title-short&quot;:&quot;&quot;},&quot;isTemporary&quot;:false}]},{&quot;citationID&quot;:&quot;MENDELEY_CITATION_92c3f8c0-406b-4863-bb1e-6a68b3e96ed0&quot;,&quot;properties&quot;:{&quot;noteIndex&quot;:0},&quot;isEdited&quot;:false,&quot;manualOverride&quot;:{&quot;isManuallyOverridden&quot;:false,&quot;citeprocText&quot;:&quot;(Seesholtz, 2022)&quot;,&quot;manualOverrideText&quot;:&quot;&quot;},&quot;citationTag&quot;:&quot;MENDELEY_CITATION_v3_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&quot;,&quot;citationItems&quot;:[{&quot;id&quot;:&quot;545e579f-a067-3c47-9177-d6701001e54b&quot;,&quot;itemData&quot;:{&quot;type&quot;:&quot;article-journal&quot;,&quot;id&quot;:&quot;545e579f-a067-3c47-9177-d6701001e54b&quot;,&quot;title&quot;:&quot;Hyperadduction: A Pedagogic Approach for the 21st Century Voice Instructor&quot;,&quot;author&quot;:[{&quot;family&quot;:&quot;Seesholtz&quot;,&quot;given&quot;:&quot;John&quot;,&quot;parse-names&quot;:false,&quot;dropping-particle&quot;:&quot;&quot;,&quot;non-dropping-particle&quot;:&quot;&quot;}],&quot;container-title&quot;:&quot;Journal of Singing&quot;,&quot;DOI&quot;:&quot;10.53830/BGDZ3610&quot;,&quot;ISSN&quot;:&quot;10867732&quot;,&quot;issued&quot;:{&quot;date-parts&quot;:[[2022,8,22]]},&quot;page&quot;:&quot;13-20&quot;,&quot;abstract&quot;:&quot;&lt;p&gt;Speech pathology has long been the therapeutic route for treating hyperadductive speakers and individuals suffering from muscle tension dysphonia. In the twenty-first century, the pop genre has venerated an aesthetic that perpetuates hyperadductive practices. Voice teachers need to be prepared to assist a younger generation of singers that have become acclimated to these sounds and practices when singing these styles. Self-awareness, muscle-release lengthening and awareness stretches, laryngeal massage, neck-release and alignment, athletic-aspirated onset, silent inhalation, and SOVT exercises/practices are the chief tools for addressing this ongoing vocal trend and explained in this document. This article’s material was created to help voice teachers, in collaboration with voice health clinicians, address hyperadduction and muscle tension dysphonia.&lt;/p&gt;&quot;,&quot;issue&quot;:&quot;1&quot;,&quot;volume&quot;:&quot;79&quot;,&quot;container-title-short&quot;:&quot;&quot;},&quot;isTemporary&quot;:false}]},{&quot;citationID&quot;:&quot;MENDELEY_CITATION_2b97e793-7d1a-4ecf-81d5-f8b0b052b4be&quot;,&quot;properties&quot;:{&quot;noteIndex&quot;:0},&quot;isEdited&quot;:false,&quot;manualOverride&quot;:{&quot;isManuallyOverridden&quot;:false,&quot;citeprocText&quot;:&quot;(Gilman, 2015; Seesholtz, 2022)&quot;,&quot;manualOverrideText&quot;:&quot;&quot;},&quot;citationTag&quot;:&quot;MENDELEY_CITATION_v3_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&quot;,&quot;citationItems&quot;:[{&quot;id&quot;:&quot;545e579f-a067-3c47-9177-d6701001e54b&quot;,&quot;itemData&quot;:{&quot;type&quot;:&quot;article-journal&quot;,&quot;id&quot;:&quot;545e579f-a067-3c47-9177-d6701001e54b&quot;,&quot;title&quot;:&quot;Hyperadduction: A Pedagogic Approach for the 21st Century Voice Instructor&quot;,&quot;author&quot;:[{&quot;family&quot;:&quot;Seesholtz&quot;,&quot;given&quot;:&quot;John&quot;,&quot;parse-names&quot;:false,&quot;dropping-particle&quot;:&quot;&quot;,&quot;non-dropping-particle&quot;:&quot;&quot;}],&quot;container-title&quot;:&quot;Journal of Singing&quot;,&quot;DOI&quot;:&quot;10.53830/BGDZ3610&quot;,&quot;ISSN&quot;:&quot;10867732&quot;,&quot;issued&quot;:{&quot;date-parts&quot;:[[2022,8,22]]},&quot;page&quot;:&quot;13-20&quot;,&quot;abstract&quot;:&quot;&lt;p&gt;Speech pathology has long been the therapeutic route for treating hyperadductive speakers and individuals suffering from muscle tension dysphonia. In the twenty-first century, the pop genre has venerated an aesthetic that perpetuates hyperadductive practices. Voice teachers need to be prepared to assist a younger generation of singers that have become acclimated to these sounds and practices when singing these styles. Self-awareness, muscle-release lengthening and awareness stretches, laryngeal massage, neck-release and alignment, athletic-aspirated onset, silent inhalation, and SOVT exercises/practices are the chief tools for addressing this ongoing vocal trend and explained in this document. This article’s material was created to help voice teachers, in collaboration with voice health clinicians, address hyperadduction and muscle tension dysphonia.&lt;/p&gt;&quot;,&quot;issue&quot;:&quot;1&quot;,&quot;volume&quot;:&quot;79&quot;,&quot;container-title-short&quot;:&quot;&quot;},&quot;isTemporary&quot;:false},{&quot;id&quot;:&quot;c12e07e6-89be-3356-be62-62e5de9f3171&quot;,&quot;itemData&quot;:{&quot;type&quot;:&quot;article-journal&quot;,&quot;id&quot;:&quot;c12e07e6-89be-3356-be62-62e5de9f3171&quot;,&quot;title&quot;:&quot;Breath holding: an elusive obstacle&quot;,&quot;author&quot;:[{&quot;family&quot;:&quot;Gilman&quot;,&quot;given&quot;:&quot;Marina&quot;,&quot;parse-names&quot;:false,&quot;dropping-particle&quot;:&quot;&quot;,&quot;non-dropping-particle&quot;:&quot;&quot;}],&quot;container-title&quot;:&quot;Voice and Speech Review&quot;,&quot;DOI&quot;:&quot;10.1080/23268263.2015.1085719&quot;,&quot;ISSN&quot;:&quot;2326-8263&quot;,&quot;issued&quot;:{&quot;date-parts&quot;:[[2015,1,2]]},&quot;page&quot;:&quot;28-40&quot;,&quot;issue&quot;:&quot;1&quot;,&quot;volume&quot;:&quot;9&quot;,&quot;container-title-short&quot;:&quot;Voice Speech Rev&quot;},&quot;isTemporary&quot;:false}]},{&quot;citationID&quot;:&quot;MENDELEY_CITATION_ebb0b1d1-839f-48be-b6d1-005efbe1abcd&quot;,&quot;properties&quot;:{&quot;noteIndex&quot;:0},&quot;isEdited&quot;:false,&quot;manualOverride&quot;:{&quot;isManuallyOverridden&quot;:false,&quot;citeprocText&quot;:&quot;(Harris &lt;i&gt;et al.&lt;/i&gt;, 2002)&quot;,&quot;manualOverrideText&quot;:&quot;&quot;},&quot;citationTag&quot;:&quot;MENDELEY_CITATION_v3_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&quot;,&quot;citationItems&quot;:[{&quot;id&quot;:&quot;99682373-ef25-3d9e-a478-1ea5baf18b1a&quot;,&quot;itemData&quot;:{&quot;type&quot;:&quot;book&quot;,&quot;id&quot;:&quot;99682373-ef25-3d9e-a478-1ea5baf18b1a&quot;,&quot;title&quot;:&quot;The Voice Clinic Handbook&quot;,&quot;author&quot;:[{&quot;family&quot;:&quot;Harris&quot;,&quot;given&quot;:&quot;Tom&quot;,&quot;parse-names&quot;:false,&quot;dropping-particle&quot;:&quot;&quot;,&quot;non-dropping-particle&quot;:&quot;&quot;},{&quot;family&quot;:&quot;Harris&quot;,&quot;given&quot;:&quot;Sara&quot;,&quot;parse-names&quot;:false,&quot;dropping-particle&quot;:&quot;&quot;,&quot;non-dropping-particle&quot;:&quot;&quot;},{&quot;family&quot;:&quot;Rubin&quot;,&quot;given&quot;:&quot;John&quot;,&quot;parse-names&quot;:false,&quot;dropping-particle&quot;:&quot;&quot;,&quot;non-dropping-particle&quot;:&quot;&quot;},{&quot;family&quot;:&quot;Howard&quot;,&quot;given&quot;:&quot;David M&quot;,&quot;parse-names&quot;:false,&quot;dropping-particle&quot;:&quot;&quot;,&quot;non-dropping-particle&quot;:&quot;&quot;}],&quot;ISBN&quot;:&quot;1-861560346&quot;,&quot;issued&quot;:{&quot;date-parts&quot;:[[2002]]},&quot;edition&quot;:&quot;2002&quot;,&quot;publisher&quot;:&quot;Whurr Publishers Ld&quot;,&quot;container-title-short&quot;:&quot;&quot;},&quot;isTemporary&quot;:false}]},{&quot;citationID&quot;:&quot;MENDELEY_CITATION_7a8479fe-a63b-4019-9e9a-5f9a0c5eba73&quot;,&quot;properties&quot;:{&quot;noteIndex&quot;:0},&quot;isEdited&quot;:false,&quot;manualOverride&quot;:{&quot;isManuallyOverridden&quot;:false,&quot;citeprocText&quot;:&quot;(Perri and Halford, 2004)&quot;,&quot;manualOverrideText&quot;:&quot;&quot;},&quot;citationTag&quot;:&quot;MENDELEY_CITATION_v3_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&quot;,&quot;citationItems&quot;:[{&quot;id&quot;:&quot;ead8bd43-2ef8-3e3e-8c74-255ff17f6c68&quot;,&quot;itemData&quot;:{&quot;type&quot;:&quot;article-journal&quot;,&quot;id&quot;:&quot;ead8bd43-2ef8-3e3e-8c74-255ff17f6c68&quot;,&quot;title&quot;:&quot;Pain and faulty breathing: a pilot study&quot;,&quot;author&quot;:[{&quot;family&quot;:&quot;Perri&quot;,&quot;given&quot;:&quot;Maria A.&quot;,&quot;parse-names&quot;:false,&quot;dropping-particle&quot;:&quot;&quot;,&quot;non-dropping-particle&quot;:&quot;&quot;},{&quot;family&quot;:&quot;Halford&quot;,&quot;given&quot;:&quot;Elizabeth&quot;,&quot;parse-names&quot;:false,&quot;dropping-particle&quot;:&quot;&quot;,&quot;non-dropping-particle&quot;:&quot;&quot;}],&quot;container-title&quot;:&quot;Journal of Bodywork and Movement Therapies&quot;,&quot;DOI&quot;:&quot;10.1016/S1360-8592(03)00085-8&quot;,&quot;ISSN&quot;:&quot;13608592&quot;,&quot;issued&quot;:{&quot;date-parts&quot;:[[2004,10]]},&quot;page&quot;:&quot;297-306&quot;,&quot;issue&quot;:&quot;4&quot;,&quot;volume&quot;:&quot;8&quot;,&quot;container-title-short&quot;:&quot;J Bodyw Mov Ther&quot;},&quot;isTemporary&quot;:false}]},{&quot;citationID&quot;:&quot;MENDELEY_CITATION_a5ada33d-4981-44b0-bcac-daa566aa1741&quot;,&quot;properties&quot;:{&quot;noteIndex&quot;:0},&quot;isEdited&quot;:false,&quot;manualOverride&quot;:{&quot;isManuallyOverridden&quot;:false,&quot;citeprocText&quot;:&quot;(Engquist, Ørbaek and Jakobsson, 2004; Kooijman &lt;i&gt;et al.&lt;/i&gt;, 2005)&quot;,&quot;manualOverrideText&quot;:&quot;&quot;},&quot;citationTag&quot;:&quot;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&quot;,&quot;citationItems&quot;:[{&quot;id&quot;:&quot;a1214c66-4c26-3be0-9702-f31eb494a30c&quot;,&quot;itemData&quot;:{&quot;type&quot;:&quot;article-journal&quot;,&quot;id&quot;:&quot;a1214c66-4c26-3be0-9702-f31eb494a30c&quot;,&quot;title&quot;:&quot;Muscular Tension and Body Posture in Relation to Voice Handicap and Voice Quality in Teachers with Persistent Voice Complaints&quot;,&quot;author&quot;:[{&quot;family&quot;:&quot;Kooijman&quot;,&quot;given&quot;:&quot;P.G.C.&quot;,&quot;parse-names&quot;:false,&quot;dropping-particle&quot;:&quot;&quot;,&quot;non-dropping-particle&quot;:&quot;&quot;},{&quot;family&quot;:&quot;Jong&quot;,&quot;given&quot;:&quot;F.I.C.R.S.&quot;,&quot;parse-names&quot;:false,&quot;dropping-particle&quot;:&quot;&quot;,&quot;non-dropping-particle&quot;:&quot;de&quot;},{&quot;family&quot;:&quot;Oudes&quot;,&quot;given&quot;:&quot;M.J.&quot;,&quot;parse-names&quot;:false,&quot;dropping-particle&quot;:&quot;&quot;,&quot;non-dropping-particle&quot;:&quot;&quot;},{&quot;family&quot;:&quot;Huinck&quot;,&quot;given&quot;:&quot;W.&quot;,&quot;parse-names&quot;:false,&quot;dropping-particle&quot;:&quot;&quot;,&quot;non-dropping-particle&quot;:&quot;&quot;},{&quot;family&quot;:&quot;Acht&quot;,&quot;given&quot;:&quot;H.&quot;,&quot;parse-names&quot;:false,&quot;dropping-particle&quot;:&quot;&quot;,&quot;non-dropping-particle&quot;:&quot;van&quot;},{&quot;family&quot;:&quot;Graamans&quot;,&quot;given&quot;:&quot;K.&quot;,&quot;parse-names&quot;:false,&quot;dropping-particle&quot;:&quot;&quot;,&quot;non-dropping-particle&quot;:&quot;&quot;}],&quot;container-title&quot;:&quot;Folia Phoniatrica et Logopaedica&quot;,&quot;DOI&quot;:&quot;10.1159/000084134&quot;,&quot;ISSN&quot;:&quot;1021-7762&quot;,&quot;issued&quot;:{&quot;date-parts&quot;:[[2005]]},&quot;page&quot;:&quot;134-147&quot;,&quot;abstract&quot;:&quot;&lt;p&gt;The aim of this study was to investigate the relationship between extrinsic laryngeal muscular hypertonicity and deviant body posture on the one hand and voice handicap and voice quality on the other hand in teachers with persistent voice complaints and a history of voice-related absenteeism. The study group consisted of 25 female teachers. A voice therapist assessed extrinsic laryngeal muscular tension and a physical therapist assessed body posture. The assessed parameters were clustered in categories. The parameters in the different categories represent the same function. Further a tension/posture index was created, which is the summation of the different parameters. The different parameters and the index were related to the Voice Handicap Index (VHI) and the Dysphonia Severity Index (DSI). The scores of the VHI and the individual parameters differ significantly except for the posterior weight bearing and tension of the sternocleidomastoid muscle. There was also a significant difference between the individual parameters and the DSI, except for tension of the cricothyroid muscle and posterior weight bearing. The score of the tension/posture index correlates significantly with both the VHI and the DSI. In a linear regression analysis, the combination of hypertonicity of the sternocleidomastoid, the geniohyoid muscles and posterior weight bearing is the most important predictor for a high voice handicap. The combination of hypertonicity of the geniohyoid muscle, posterior weight bearing, high position of the hyoid bone, hypertonicity of the cricothyroid muscle and anteroposition of the head is the most important predictor for a low DSI score. The results of this study show the higher the score of the index, the higher the score of the voice handicap and the worse the voice quality is. Moreover, the results are indicative for the importance of assessment of muscular tension and body posture in the diagnosis of voice disorders.&lt;/p&gt;&quot;,&quot;issue&quot;:&quot;3&quot;,&quot;volume&quot;:&quot;57&quot;,&quot;container-title-short&quot;:&quot;&quot;},&quot;isTemporary&quot;:false},{&quot;id&quot;:&quot;e42e0bb6-5cac-3ae1-bbbe-3a4514bc8767&quot;,&quot;itemData&quot;:{&quot;type&quot;:&quot;article-journal&quot;,&quot;id&quot;:&quot;e42e0bb6-5cac-3ae1-bbbe-3a4514bc8767&quot;,&quot;title&quot;:&quot;Musculoskeletal Pain and Impact on Performance in Orchestra Musicians and Actors&quot;,&quot;author&quot;:[{&quot;family&quot;:&quot;Engquist&quot;,&quot;given&quot;:&quot;K&quot;,&quot;parse-names&quot;:false,&quot;dropping-particle&quot;:&quot;&quot;,&quot;non-dropping-particle&quot;:&quot;&quot;},{&quot;family&quot;:&quot;Ørbaek&quot;,&quot;given&quot;:&quot;P&quot;,&quot;parse-names&quot;:false,&quot;dropping-particle&quot;:&quot;&quot;,&quot;non-dropping-particle&quot;:&quot;&quot;},{&quot;family&quot;:&quot;Jakobsson&quot;,&quot;given&quot;:&quot;K&quot;,&quot;parse-names&quot;:false,&quot;dropping-particle&quot;:&quot;&quot;,&quot;non-dropping-particle&quot;:&quot;&quot;}],&quot;container-title&quot;:&quot;Medical Problems of Performing Artists&quot;,&quot;DOI&quot;:&quot;10.21091/mppa.2004.2009&quot;,&quot;ISSN&quot;:&quot;0885-1158&quot;,&quot;issued&quot;:{&quot;date-parts&quot;:[[2004,6,1]]},&quot;page&quot;:&quot;55-61&quot;,&quot;abstract&quot;:&quot;&lt;p&gt;We studied the prevalence of musculoskeletal pain and its impact on performance in orchestra musicians and in a reference group of actors, who share the mental stress in a performance situation, but without having the physical work load from an instrument. Swedish musicians (n = 103) from symphony and chamber orchestras and actors (n = 106) participated in a cross-sectional questionnaire study. Musculoskeletal pain was assessed by a further developed Standardized Nordic Questionnaire. The impact of pain on performance (pain affecting playing capacity, decreased playing time, and change of technique) and trouble-related sick leave also was assessed. Pain intensity was assessed by visual analogue scales. Musculoskeletal pain in the neck and shoulders was the most frequently reported problem, with similar prevalence among musicians and actors, around 25% for present pain and 20% for chronic pain (1-year prevalence). Around 10% of the musicians and 5% of the actors reported pain in the hands. Oral pain was reported by 12% of the musicians and 18% of the actors. The number of affected body regions and the intensity of pain were similar in the study groups. The musicians had an increased risk for pain affecting playing capacity. For the neck, the prevalence odds ratio (POR) was 3.0 (95%CI 1.2-7.2; adjusted for age and gender). String instrumentalists had higher risk estimates than nonstring instrumentalists. A gender difference was not observed. Pain in the oral region affecting playing capacity was less common in musicians, with a prevalence odds ratio of 0.4 (95%CI 0.1-0.8). Even though the prevalence of musculoskeletal pain was similar in the two groups of performing artists, the consequences for the work situation were more serious among musicians.&lt;/p&gt;&quot;,&quot;issue&quot;:&quot;2&quot;,&quot;volume&quot;:&quot;19&quot;,&quot;container-title-short&quot;:&quot;Med Probl Perform Art&quot;},&quot;isTemporary&quot;:false}]},{&quot;citationID&quot;:&quot;MENDELEY_CITATION_c6a9b63c-b67f-4091-9e84-a66e6d1aa3f2&quot;,&quot;properties&quot;:{&quot;noteIndex&quot;:0},&quot;isEdited&quot;:false,&quot;manualOverride&quot;:{&quot;isManuallyOverridden&quot;:false,&quot;citeprocText&quot;:&quot;(Merritt, Richards and Davis, 2001; Guyon &lt;i&gt;et al.&lt;/i&gt;, 2020)&quot;,&quot;manualOverrideText&quot;:&quot;&quot;},&quot;citationTag&quot;:&quot;MENDELEY_CITATION_v3_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&quot;,&quot;citationItems&quot;:[{&quot;id&quot;:&quot;53736ddc-6b47-36fd-83ae-83b8555cf51d&quot;,&quot;itemData&quot;:{&quot;type&quot;:&quot;article-journal&quot;,&quot;id&quot;:&quot;53736ddc-6b47-36fd-83ae-83b8555cf51d&quot;,&quot;title&quot;:&quot;Performance Anxiety&quot;,&quot;author&quot;:[{&quot;family&quot;:&quot;Merritt&quot;,&quot;given&quot;:&quot;Lorraine&quot;,&quot;parse-names&quot;:false,&quot;dropping-particle&quot;:&quot;&quot;,&quot;non-dropping-particle&quot;:&quot;&quot;},{&quot;family&quot;:&quot;Richards&quot;,&quot;given&quot;:&quot;Alison&quot;,&quot;parse-names&quot;:false,&quot;dropping-particle&quot;:&quot;&quot;,&quot;non-dropping-particle&quot;:&quot;&quot;},{&quot;family&quot;:&quot;Davis&quot;,&quot;given&quot;:&quot;Pamela&quot;,&quot;parse-names&quot;:false,&quot;dropping-particle&quot;:&quot;&quot;,&quot;non-dropping-particle&quot;:&quot;&quot;}],&quot;container-title&quot;:&quot;Journal of Voice&quot;,&quot;DOI&quot;:&quot;10.1016/S0892-1997(01)00026-1&quot;,&quot;ISSN&quot;:&quot;08921997&quot;,&quot;issued&quot;:{&quot;date-parts&quot;:[[2001,6]]},&quot;page&quot;:&quot;257-269&quot;,&quot;issue&quot;:&quot;2&quot;,&quot;volume&quot;:&quot;15&quot;,&quot;container-title-short&quot;:&quot;&quot;},&quot;isTemporary&quot;:false},{&quot;id&quot;:&quot;d471d004-2cce-3cfb-9caf-8ef895399540&quot;,&quot;itemData&quot;:{&quot;type&quot;:&quot;article-journal&quot;,&quot;id&quot;:&quot;d471d004-2cce-3cfb-9caf-8ef895399540&quot;,&quot;title&quot;:&quot;Respiratory Variability, Sighing, Anxiety, and Breathing Symptoms in Low- and High-Anxious Music Students Before and After Performing&quot;,&quot;author&quot;:[{&quot;family&quot;:&quot;Guyon&quot;,&quot;given&quot;:&quot;Amélie J. A. A.&quot;,&quot;parse-names&quot;:false,&quot;dropping-particle&quot;:&quot;&quot;,&quot;non-dropping-particle&quot;:&quot;&quot;},{&quot;family&quot;:&quot;Cannavò&quot;,&quot;given&quot;:&quot;Rosamaria&quot;,&quot;parse-names&quot;:false,&quot;dropping-particle&quot;:&quot;&quot;,&quot;non-dropping-particle&quot;:&quot;&quot;},{&quot;family&quot;:&quot;Studer&quot;,&quot;given&quot;:&quot;Regina K.&quot;,&quot;parse-names&quot;:false,&quot;dropping-particle&quot;:&quot;&quot;,&quot;non-dropping-particle&quot;:&quot;&quot;},{&quot;family&quot;:&quot;Hildebrandt&quot;,&quot;given&quot;:&quot;Horst&quot;,&quot;parse-names&quot;:false,&quot;dropping-particle&quot;:&quot;&quot;,&quot;non-dropping-particle&quot;:&quot;&quot;},{&quot;family&quot;:&quot;Danuser&quot;,&quot;given&quot;:&quot;Brigitta&quot;,&quot;parse-names&quot;:false,&quot;dropping-particle&quot;:&quot;&quot;,&quot;non-dropping-particle&quot;:&quot;&quot;},{&quot;family&quot;:&quot;Vlemincx&quot;,&quot;given&quot;:&quot;Elke&quot;,&quot;parse-names&quot;:false,&quot;dropping-particle&quot;:&quot;&quot;,&quot;non-dropping-particle&quot;:&quot;&quot;},{&quot;family&quot;:&quot;Gomez&quot;,&quot;given&quot;:&quot;Patrick&quot;,&quot;parse-names&quot;:false,&quot;dropping-particle&quot;:&quot;&quot;,&quot;non-dropping-particle&quot;:&quot;&quot;}],&quot;container-title&quot;:&quot;Frontiers in Psychology&quot;,&quot;DOI&quot;:&quot;10.3389/fpsyg.2020.00303&quot;,&quot;ISSN&quot;:&quot;1664-1078&quot;,&quot;issued&quot;:{&quot;date-parts&quot;:[[2020,2,26]]},&quot;volume&quot;:&quot;11&quot;,&quot;container-title-short&quot;:&quot;Front Psychol&quot;},&quot;isTemporary&quot;:false}]},{&quot;citationID&quot;:&quot;MENDELEY_CITATION_6bed4ae6-f976-48fd-bd3e-2b5c4a1f94d9&quot;,&quot;properties&quot;:{&quot;noteIndex&quot;:0},&quot;isEdited&quot;:false,&quot;manualOverride&quot;:{&quot;isManuallyOverridden&quot;:false,&quot;citeprocText&quot;:&quot;(Fincham &lt;i&gt;et al.&lt;/i&gt;, 123AD; Perciavalle &lt;i&gt;et al.&lt;/i&gt;, 2017)&quot;,&quot;manualOverrideText&quot;:&quot;&quot;},&quot;citationTag&quot;:&quot;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&quot;,&quot;citationItems&quot;:[{&quot;id&quot;:&quot;c3fb5dd4-56c5-3cdf-91bc-8a55e106eeff&quot;,&quot;itemData&quot;:{&quot;type&quot;:&quot;article-journal&quot;,&quot;id&quot;:&quot;c3fb5dd4-56c5-3cdf-91bc-8a55e106eeff&quot;,&quot;title&quot;:&quot;The role of deep breathing on stress&quot;,&quot;author&quot;:[{&quot;family&quot;:&quot;Perciavalle&quot;,&quot;given&quot;:&quot;Valentina&quot;,&quot;parse-names&quot;:false,&quot;dropping-particle&quot;:&quot;&quot;,&quot;non-dropping-particle&quot;:&quot;&quot;},{&quot;family&quot;:&quot;Blandini&quot;,&quot;given&quot;:&quot;Marta&quot;,&quot;parse-names&quot;:false,&quot;dropping-particle&quot;:&quot;&quot;,&quot;non-dropping-particle&quot;:&quot;&quot;},{&quot;family&quot;:&quot;Fecarotta&quot;,&quot;given&quot;:&quot;Paola&quot;,&quot;parse-names&quot;:false,&quot;dropping-particle&quot;:&quot;&quot;,&quot;non-dropping-particle&quot;:&quot;&quot;},{&quot;family&quot;:&quot;Buscemi&quot;,&quot;given&quot;:&quot;Andrea&quot;,&quot;parse-names&quot;:false,&quot;dropping-particle&quot;:&quot;&quot;,&quot;non-dropping-particle&quot;:&quot;&quot;},{&quot;family&quot;:&quot;Corrado&quot;,&quot;given&quot;:&quot;Donatella&quot;,&quot;parse-names&quot;:false,&quot;dropping-particle&quot;:&quot;&quot;,&quot;non-dropping-particle&quot;:&quot;Di&quot;},{&quot;family&quot;:&quot;Bertolo&quot;,&quot;given&quot;:&quot;Luana&quot;,&quot;parse-names&quot;:false,&quot;dropping-particle&quot;:&quot;&quot;,&quot;non-dropping-particle&quot;:&quot;&quot;},{&quot;family&quot;:&quot;Fichera&quot;,&quot;given&quot;:&quot;Fulvia&quot;,&quot;parse-names&quot;:false,&quot;dropping-particle&quot;:&quot;&quot;,&quot;non-dropping-particle&quot;:&quot;&quot;},{&quot;family&quot;:&quot;Coco&quot;,&quot;given&quot;:&quot;Marinella&quot;,&quot;parse-names&quot;:false,&quot;dropping-particle&quot;:&quot;&quot;,&quot;non-dropping-particle&quot;:&quot;&quot;}],&quot;container-title&quot;:&quot;Neurological Sciences&quot;,&quot;DOI&quot;:&quot;10.1007/s10072-016-2790-8&quot;,&quot;ISSN&quot;:&quot;1590-1874&quot;,&quot;issued&quot;:{&quot;date-parts&quot;:[[2017,3,19]]},&quot;page&quot;:&quot;451-458&quot;,&quot;issue&quot;:&quot;3&quot;,&quot;volume&quot;:&quot;38&quot;,&quot;container-title-short&quot;:&quot;&quot;},&quot;isTemporary&quot;:false},{&quot;id&quot;:&quot;fa99d949-025f-3e66-898f-da6d8b46c672&quot;,&quot;itemData&quot;:{&quot;type&quot;:&quot;article-journal&quot;,&quot;id&quot;:&quot;fa99d949-025f-3e66-898f-da6d8b46c672&quot;,&quot;title&quot;:&quot;Effect of breathwork on stress and mental health: A meta-analysis of randomised-controlled trials&quot;,&quot;author&quot;:[{&quot;family&quot;:&quot;Fincham&quot;,&quot;given&quot;:&quot;Guy William&quot;,&quot;parse-names&quot;:false,&quot;dropping-particle&quot;:&quot;&quot;,&quot;non-dropping-particle&quot;:&quot;&quot;},{&quot;family&quot;:&quot;Strauss&quot;,&quot;given&quot;:&quot;Clara&quot;,&quot;parse-names&quot;:false,&quot;dropping-particle&quot;:&quot;&quot;,&quot;non-dropping-particle&quot;:&quot;&quot;},{&quot;family&quot;:&quot;Montero-Marin&quot;,&quot;given&quot;:&quot;Jesus&quot;,&quot;parse-names&quot;:false,&quot;dropping-particle&quot;:&quot;&quot;,&quot;non-dropping-particle&quot;:&quot;&quot;},{&quot;family&quot;:&quot;Cavanagh&quot;,&quot;given&quot;:&quot;Kate&quot;,&quot;parse-names&quot;:false,&quot;dropping-particle&quot;:&quot;&quot;,&quot;non-dropping-particle&quot;:&quot;&quot;}],&quot;accessed&quot;:{&quot;date-parts&quot;:[[2024,11,3]]},&quot;DOI&quot;:&quot;10.1038/s41598-022-27247-y&quot;,&quot;ISBN&quot;:&quot;0123456789&quot;,&quot;URL&quot;:&quot;www.nature.com/scientificreports&quot;,&quot;issued&quot;:{&quot;date-parts&quot;:[[123]]},&quot;abstract&quot;:&quot;Deliberate control of the breath (breathwork) has recently received an unprecedented surge in public interest and breathing techniques have therapeutic potential to improve mental health. Our meta-analysis primarily aimed to evaluate the efficacy of breathwork through examining whether, and to what extent, breathwork interventions were associated with lower levels of self-reported/subjective stress compared to non-breathwork controls. We searched PsycInfo, PubMed, ProQuest, Scopus, Web of Science, ClinicalTrials.gov and ISRCTN up to February 2022, initially identifying 1325 results. The primary outcome self-reported/subjective stress included 12 randomised-controlled trials (k = 12) with a total of 785 adult participants. Most studies were deemed as being at moderate risk of bias. The random-effects analysis yielded a significant small-to-medium mean effect size, g = − 0.35 [95% CI − 0.55, − 0.14], z = 3.32, p = 0.0009, showing breathwork was associated with lower levels of stress than control conditions. Heterogeneity was intermediate and approaching significance, χ 2 11 = 19, p = 0.06, I 2 = 42%. Meta-analyses for secondary outcomes of self-reported/subjective anxiety (k = 20) and depressive symptoms (k = 18) showed similar significant effect sizes: g = − 0.32, p &lt; 0.0001, and g = − 0.40, p &lt; 0.0001, respectively. Heterogeneity was moderate and significant for both. Overall, results showed that breathwork may be effective for improving stress and mental health. However, we urge caution and advocate for nuanced research approaches with low risk-of-bias study designs to avoid a miscalibration between hype and evidence. Breathwork comprises various practices which encompass regulating the way that one breathes, particularly in order to promote mental, emotional and physical health (Oxford English Dictionary) 1. These techniques have emerged worldwide with complex historical roots from various traditions such as yoga (i.e., alternate nostril breathing) and Tibetan Buddhism (i.e., vase breathing) along with psychedelic communities (i.e., conscious connected breathing) and scientific/medical researchers and practitioners (i.e., coherent/resonant frequency breathing). Recently, breathwork has been garnering public attention and popularity in the West due to supposed beneficial effects on health and well-being 2 in addition to the breathing-related pathology of covid-19, however it has only been partly investigated by clinical research and psychiatric medical communities. Slow-paced breathing practices have gained most research attention thus far. Several psychophysiological mechanisms of action are proposed to underpin such techniques: from polyvagal theory and interoception literature 3 along with enteroception, central nervous system effects, and increasing heart-rate variability (HRV) via modulation of the autonomic nervous system (ANS) and increased parasympathetic activity 4. ANS activity can be measured using HRV, the oscillations in heart rate connected to breathing (i.e., the fluctuation in the interval between successive heart beats) 5. Fundamentally, as one inhales and exhales, heart rate increases and decreases, respectively. Higher HRV, arising from respiratory sinus arrhythmia 6 , is typically beneficial as it translates into robust responses to changes in breathing and thus a more resilient stress-response system 7. Stress-response dysfunction, associated with impaired ANS activity, and low HRV are common in stress, anxiety, and depression 8-12. This may explain why techniques like HRV biofeedback can be helpful 13 , however, it is possible that simply pacing respiration slowly at approximately 5-6 breaths/minute, requiring no monitoring equipment, can elicit similar effects 14. Polyvagal Theory 3 , for instance, posits that vagal nerves are major channels for bidirectional communication between body and brain. Bodily feedback has profound effects on mental states as 80% of vagus nerve fibres transmit messages from body to brain 15. Further, the neurovisceral integration model OPEN&quot;,&quot;container-title-short&quot;:&quot;&quot;},&quot;isTemporary&quot;:false}]},{&quot;citationID&quot;:&quot;MENDELEY_CITATION_4142fac7-a816-4545-b1e6-df482a60ca8b&quot;,&quot;properties&quot;:{&quot;noteIndex&quot;:0},&quot;isEdited&quot;:false,&quot;manualOverride&quot;:{&quot;isManuallyOverridden&quot;:false,&quot;citeprocText&quot;:&quot;(Peper and Harvey, 2024)&quot;,&quot;manualOverrideText&quot;:&quot;&quot;},&quot;citationTag&quot;:&quot;MENDELEY_CITATION_v3_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&quot;,&quot;citationItems&quot;:[{&quot;id&quot;:&quot;117dbfbc-34b9-3b33-813e-782909ac8e51&quot;,&quot;itemData&quot;:{&quot;type&quot;:&quot;article-newspaper&quot;,&quot;id&quot;:&quot;117dbfbc-34b9-3b33-813e-782909ac8e51&quot;,&quot;title&quot;:&quot;Smartphone Affects Social Communication, Vision, Breathing, and Mental and Physical Health: What To Do!&quot;,&quot;author&quot;:[{&quot;family&quot;:&quot;Peper&quot;,&quot;given&quot;:&quot;Erik&quot;,&quot;parse-names&quot;:false,&quot;dropping-particle&quot;:&quot;&quot;,&quot;non-dropping-particle&quot;:&quot;&quot;},{&quot;family&quot;:&quot;Harvey&quot;,&quot;given&quot;:&quot;Richard&quot;,&quot;parse-names&quot;:false,&quot;dropping-particle&quot;:&quot;&quot;,&quot;non-dropping-particle&quot;:&quot;&quot;}],&quot;container-title&quot;:&quot;Townsend Letter&quot;,&quot;accessed&quot;:{&quot;date-parts&quot;:[[2024,11,29]]},&quot;URL&quot;:&quot;https://www.researchgate.net/profile/Erik-Peper/publication/384054908_0_Smartphone_affects_social_communication_vision_breathing_and_mental_and_physical_health_Published/links/66e757000463442fa85150b4/0-Smartphone-affects-social-communication-vision-breathing-and-mental-and-physical-health-Published.pdf&quot;,&quot;issued&quot;:{&quot;date-parts&quot;:[[2024,9,15]]},&quot;container-title-short&quot;:&quot;&quot;},&quot;isTemporary&quot;:false}]},{&quot;citationID&quot;:&quot;MENDELEY_CITATION_4ce90818-78ca-4388-8aec-e25b879a52c9&quot;,&quot;properties&quot;:{&quot;noteIndex&quot;:0},&quot;isEdited&quot;:false,&quot;manualOverride&quot;:{&quot;isManuallyOverridden&quot;:true,&quot;citeprocText&quot;:&quot;(Stone, 2012)&quot;,&quot;manualOverrideText&quot;:&quot;(2012)&quot;},&quot;citationTag&quot;:&quot;MENDELEY_CITATION_v3_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&quot;,&quot;citationItems&quot;:[{&quot;id&quot;:&quot;b3988f61-e9c8-3c15-a8b9-e8e95ac396d1&quot;,&quot;itemData&quot;:{&quot;type&quot;:&quot;article-newspaper&quot;,&quot;id&quot;:&quot;b3988f61-e9c8-3c15-a8b9-e8e95ac396d1&quot;,&quot;title&quot;:&quot;The Connected Life: From Email Apnea to Conscious Computing. Huffington Post, 7.&quot;,&quot;author&quot;:[{&quot;family&quot;:&quot;Stone&quot;,&quot;given&quot;:&quot;Linda&quot;,&quot;parse-names&quot;:false,&quot;dropping-particle&quot;:&quot;&quot;,&quot;non-dropping-particle&quot;:&quot;&quot;}],&quot;container-title&quot;:&quot;Huffington Post 7&quot;,&quot;issued&quot;:{&quot;date-parts&quot;:[[2012]]},&quot;container-title-short&quot;:&quot;&quot;},&quot;isTemporary&quot;:false}]},{&quot;citationID&quot;:&quot;MENDELEY_CITATION_e96e18e3-f89f-4523-94d7-445340ecbf0d&quot;,&quot;properties&quot;:{&quot;noteIndex&quot;:0},&quot;isEdited&quot;:false,&quot;manualOverride&quot;:{&quot;isManuallyOverridden&quot;:false,&quot;citeprocText&quot;:&quot;(Nishino and Lahiri, 1981; Sugita &lt;i&gt;et al.&lt;/i&gt;, 2015)&quot;,&quot;manualOverrideText&quot;:&quot;&quot;},&quot;citationTag&quot;:&quot;MENDELEY_CITATION_v3_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&quot;,&quot;citationItems&quot;:[{&quot;id&quot;:&quot;877ad604-1ecb-3dba-8f56-3a46a879b9f6&quot;,&quot;itemData&quot;:{&quot;type&quot;:&quot;article-journal&quot;,&quot;id&quot;:&quot;877ad604-1ecb-3dba-8f56-3a46a879b9f6&quot;,&quot;title&quot;:&quot;Breathing is affected by dopamine D2-like receptors in the basolateral amygdala&quot;,&quot;author&quot;:[{&quot;family&quot;:&quot;Sugita&quot;,&quot;given&quot;:&quot;Toshihisa&quot;,&quot;parse-names&quot;:false,&quot;dropping-particle&quot;:&quot;&quot;,&quot;non-dropping-particle&quot;:&quot;&quot;},{&quot;family&quot;:&quot;Kanamaru&quot;,&quot;given&quot;:&quot;Mitsuko&quot;,&quot;parse-names&quot;:false,&quot;dropping-particle&quot;:&quot;&quot;,&quot;non-dropping-particle&quot;:&quot;&quot;},{&quot;family&quot;:&quot;Iizuka&quot;,&quot;given&quot;:&quot;Makito&quot;,&quot;parse-names&quot;:false,&quot;dropping-particle&quot;:&quot;&quot;,&quot;non-dropping-particle&quot;:&quot;&quot;},{&quot;family&quot;:&quot;Sato&quot;,&quot;given&quot;:&quot;Kanako&quot;,&quot;parse-names&quot;:false,&quot;dropping-particle&quot;:&quot;&quot;,&quot;non-dropping-particle&quot;:&quot;&quot;},{&quot;family&quot;:&quot;Tsukada&quot;,&quot;given&quot;:&quot;Setsuro&quot;,&quot;parse-names&quot;:false,&quot;dropping-particle&quot;:&quot;&quot;,&quot;non-dropping-particle&quot;:&quot;&quot;},{&quot;family&quot;:&quot;Kawamura&quot;,&quot;given&quot;:&quot;Mitsuru&quot;,&quot;parse-names&quot;:false,&quot;dropping-particle&quot;:&quot;&quot;,&quot;non-dropping-particle&quot;:&quot;&quot;},{&quot;family&quot;:&quot;Homma&quot;,&quot;given&quot;:&quot;Ikuo&quot;,&quot;parse-names&quot;:false,&quot;dropping-particle&quot;:&quot;&quot;,&quot;non-dropping-particle&quot;:&quot;&quot;},{&quot;family&quot;:&quot;Izumizaki&quot;,&quot;given&quot;:&quot;Masahiko&quot;,&quot;parse-names&quot;:false,&quot;dropping-particle&quot;:&quot;&quot;,&quot;non-dropping-particle&quot;:&quot;&quot;}],&quot;container-title&quot;:&quot;Respiratory Physiology &amp; Neurobiology&quot;,&quot;DOI&quot;:&quot;10.1016/j.resp.2014.09.020&quot;,&quot;ISSN&quot;:&quot;15699048&quot;,&quot;issued&quot;:{&quot;date-parts&quot;:[[2015,4]]},&quot;page&quot;:&quot;23-27&quot;,&quot;volume&quot;:&quot;209&quot;,&quot;container-title-short&quot;:&quot;Respir Physiol Neurobiol&quot;},&quot;isTemporary&quot;:false,&quot;suppress-author&quot;:false,&quot;composite&quot;:false,&quot;author-only&quot;:false},{&quot;id&quot;:&quot;c2369509-68e3-3eb4-9206-b0a338fb8dbd&quot;,&quot;itemData&quot;:{&quot;type&quot;:&quot;article-journal&quot;,&quot;id&quot;:&quot;c2369509-68e3-3eb4-9206-b0a338fb8dbd&quot;,&quot;title&quot;:&quot;Effects of dopamine on chemoreflexes in breathing&quot;,&quot;author&quot;:[{&quot;family&quot;:&quot;Nishino&quot;,&quot;given&quot;:&quot;T.&quot;,&quot;parse-names&quot;:false,&quot;dropping-particle&quot;:&quot;&quot;,&quot;non-dropping-particle&quot;:&quot;&quot;},{&quot;family&quot;:&quot;Lahiri&quot;,&quot;given&quot;:&quot;S.&quot;,&quot;parse-names&quot;:false,&quot;dropping-particle&quot;:&quot;&quot;,&quot;non-dropping-particle&quot;:&quot;&quot;}],&quot;container-title&quot;:&quot;Journal of Applied Physiology&quot;,&quot;DOI&quot;:&quot;10.1152/jappl.1981.50.4.892&quot;,&quot;ISSN&quot;:&quot;8750-7587&quot;,&quot;issued&quot;:{&quot;date-parts&quot;:[[1981,4,1]]},&quot;page&quot;:&quot;892-897&quot;,&quot;abstract&quot;:&quot;&lt;p&gt;The effects of intravenous infusion of dopamine (20 microgram.min) on the steady-state ventilatory and carotid chemoreceptor responses to successive levels of isocapnic hypoxia and hyperoxic hypercapnia were investigated in cats anesthetized with alpha-chloralose. Dopamine infusion was followed by a maximal decrease in ventilation in about 20 s. Thereafter, the effect diminished and stabilized. Termination of dopamine infusion was promptly followed by an increase in ventilation. These ventilatory responses were smaller than the corresponding carotid chemoreceptor responses. The steady-state effect of dopamine infusion was to diminish ventilation at all levels of arterial O2 tension, the decrease being greater during hypoxia than that during hyperoxia. Bilateral section of the carotid sinus nerves significantly diminished but did not abolish the inhibitory effect of dopamine on ventilation during hyperoxia. Thus the ventilatory depression due to dopamine infusion is not entirely due to its effect on the carotid chemoreceptors. Dopamine decreased ventilatory responses to successive levels of hypercapnia by the same magnitude without changing the slope of the response curves. The steady-state relationship between chemoreceptor activity and ventilation shows that the ventilatory equivalent for carotid chemoreceptor activity is increased during dopamine infusion because of its greater inhibitory effect on carotid chemoreceptor activity than on ventilation with the decrease of arterial O2 tension.&lt;/p&gt;&quot;,&quot;issue&quot;:&quot;4&quot;,&quot;volume&quot;:&quot;50&quot;,&quot;container-title-short&quot;:&quot;J Appl Physiol&quot;},&quot;isTemporary&quot;:false}]},{&quot;citationID&quot;:&quot;MENDELEY_CITATION_d81d145d-719f-453a-b1c5-5078a5e12b92&quot;,&quot;properties&quot;:{&quot;noteIndex&quot;:0},&quot;isEdited&quot;:false,&quot;manualOverride&quot;:{&quot;isManuallyOverridden&quot;:true,&quot;citeprocText&quot;:&quot;(Mark, Voida and Cardello, 2012)&quot;,&quot;manualOverrideText&quot;:&quot;Mark, Voida and Cardello (2012)&quot;},&quot;citationTag&quot;:&quot;MENDELEY_CITATION_v3_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&quot;,&quot;citationItems&quot;:[{&quot;id&quot;:&quot;bcd43c8d-546f-39de-840a-fabf553ce9d8&quot;,&quot;itemData&quot;:{&quot;type&quot;:&quot;paper-conference&quot;,&quot;id&quot;:&quot;bcd43c8d-546f-39de-840a-fabf553ce9d8&quot;,&quot;title&quot;:&quot;\&quot;A pace not dictated by electrons\&quot;&quot;,&quot;author&quot;:[{&quot;family&quot;:&quot;Mark&quot;,&quot;given&quot;:&quot;Gloria&quot;,&quot;parse-names&quot;:false,&quot;dropping-particle&quot;:&quot;&quot;,&quot;non-dropping-particle&quot;:&quot;&quot;},{&quot;family&quot;:&quot;Voida&quot;,&quot;given&quot;:&quot;Stephen&quot;,&quot;parse-names&quot;:false,&quot;dropping-particle&quot;:&quot;&quot;,&quot;non-dropping-particle&quot;:&quot;&quot;},{&quot;family&quot;:&quot;Cardello&quot;,&quot;given&quot;:&quot;Armand&quot;,&quot;parse-names&quot;:false,&quot;dropping-particle&quot;:&quot;&quot;,&quot;non-dropping-particle&quot;:&quot;&quot;}],&quot;container-title&quot;:&quot;Proceedings of the SIGCHI Conference on Human Factors in Computing Systems&quot;,&quot;DOI&quot;:&quot;10.1145/2207676.2207754&quot;,&quot;ISBN&quot;:&quot;9781450310154&quot;,&quot;issued&quot;:{&quot;date-parts&quot;:[[2012,5,5]]},&quot;publisher-place&quot;:&quot;New York, NY, USA&quot;,&quot;page&quot;:&quot;555-564&quot;,&quot;publisher&quot;:&quot;ACM&quot;,&quot;container-title-short&quot;:&quot;&quot;},&quot;isTemporary&quot;:false}]},{&quot;citationID&quot;:&quot;MENDELEY_CITATION_bd821cc8-f17c-42f2-ae84-d33bc00d6ce6&quot;,&quot;properties&quot;:{&quot;noteIndex&quot;:0},&quot;isEdited&quot;:false,&quot;manualOverride&quot;:{&quot;isManuallyOverridden&quot;:false,&quot;citeprocText&quot;:&quot;(Fiebert &lt;i&gt;et al.&lt;/i&gt;, 2021; Dhale &lt;i&gt;et al.&lt;/i&gt;, 2024)&quot;,&quot;manualOverrideText&quot;:&quot;&quot;},&quot;citationTag&quot;:&quot;MENDELEY_CITATION_v3_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&quot;,&quot;citationItems&quot;:[{&quot;id&quot;:&quot;df5719f1-4639-3c7c-b1de-c7f348b1c76b&quot;,&quot;itemData&quot;:{&quot;type&quot;:&quot;paper-conference&quot;,&quot;id&quot;:&quot;df5719f1-4639-3c7c-b1de-c7f348b1c76b&quot;,&quot;title&quot;:&quot;A Review on the Risk of Musculoskeletal Disorder in Humans Originating from Excessive Use of Smartphone&quot;,&quot;author&quot;:[{&quot;family&quot;:&quot;Dhale&quot;,&quot;given&quot;:&quot;Trishul&quot;,&quot;parse-names&quot;:false,&quot;dropping-particle&quot;:&quot;&quot;,&quot;non-dropping-particle&quot;:&quot;&quot;},{&quot;family&quot;:&quot;Verma&quot;,&quot;given&quot;:&quot;Prateek&quot;,&quot;parse-names&quot;:false,&quot;dropping-particle&quot;:&quot;&quot;,&quot;non-dropping-particle&quot;:&quot;&quot;},{&quot;family&quot;:&quot;Dhande&quot;,&quot;given&quot;:&quot;Siddhi&quot;,&quot;parse-names&quot;:false,&quot;dropping-particle&quot;:&quot;&quot;,&quot;non-dropping-particle&quot;:&quot;&quot;},{&quot;family&quot;:&quot;Bandre&quot;,&quot;given&quot;:&quot;Prajwal&quot;,&quot;parse-names&quot;:false,&quot;dropping-particle&quot;:&quot;&quot;,&quot;non-dropping-particle&quot;:&quot;&quot;},{&quot;family&quot;:&quot;Kumar&quot;,&quot;given&quot;:&quot;Praveen&quot;,&quot;parse-names&quot;:false,&quot;dropping-particle&quot;:&quot;&quot;,&quot;non-dropping-particle&quot;:&quot;&quot;}],&quot;container-title&quot;:&quot;2024 Second International Conference on Intelligent Cyber Physical Systems and Internet of Things (ICoICI)&quot;,&quot;DOI&quot;:&quot;10.1109/ICoICI62503.2024.10696192&quot;,&quot;ISBN&quot;:&quot;979-8-3315-4066-1&quot;,&quot;issued&quot;:{&quot;date-parts&quot;:[[2024,8,28]]},&quot;page&quot;:&quot;1432-1436&quot;,&quot;publisher&quot;:&quot;IEEE&quot;,&quot;container-title-short&quot;:&quot;&quot;},&quot;isTemporary&quot;:false},{&quot;id&quot;:&quot;58b7b16e-1dee-3a9e-b6e4-1d96dd435e1d&quot;,&quot;itemData&quot;:{&quot;type&quot;:&quot;article-journal&quot;,&quot;id&quot;:&quot;58b7b16e-1dee-3a9e-b6e4-1d96dd435e1d&quot;,&quot;title&quot;:&quot;Text neck: An adverse postural phenomenon&quot;,&quot;author&quot;:[{&quot;family&quot;:&quot;Fiebert&quot;,&quot;given&quot;:&quot;Ira&quot;,&quot;parse-names&quot;:false,&quot;dropping-particle&quot;:&quot;&quot;,&quot;non-dropping-particle&quot;:&quot;&quot;},{&quot;family&quot;:&quot;Kistner&quot;,&quot;given&quot;:&quot;Fran&quot;,&quot;parse-names&quot;:false,&quot;dropping-particle&quot;:&quot;&quot;,&quot;non-dropping-particle&quot;:&quot;&quot;},{&quot;family&quot;:&quot;Gissendanner&quot;,&quot;given&quot;:&quot;Christine&quot;,&quot;parse-names&quot;:false,&quot;dropping-particle&quot;:&quot;&quot;,&quot;non-dropping-particle&quot;:&quot;&quot;},{&quot;family&quot;:&quot;DaSilva&quot;,&quot;given&quot;:&quot;Christopher&quot;,&quot;parse-names&quot;:false,&quot;dropping-particle&quot;:&quot;&quot;,&quot;non-dropping-particle&quot;:&quot;&quot;}],&quot;container-title&quot;:&quot;Work&quot;,&quot;DOI&quot;:&quot;10.3233/WOR-213547&quot;,&quot;ISSN&quot;:&quot;10519815&quot;,&quot;issued&quot;:{&quot;date-parts&quot;:[[2021,8,27]]},&quot;page&quot;:&quot;1261-1270&quot;,&quot;abstract&quot;:&quot;&lt;p&gt;BACKGROUND: The excessive use of hand-held mobile devices (HHMD) leads to a postural phenomenon known as text neck. OBJECTIVE: The aim of this paper is to discuss the anatomical, biomechanical and muscle activation changes within the cervical and thoracic regions associated with the sustained, forward, flexed neck posture, observed with excessive usage of hand-held mobile devices. Additionally, this paper examines the relationship of gender, as well as the effects of carrying backpack loads by youth, on this forward, flexed neck posture. METHODS: Multiple aspects of the text neck position that occur when an individual uses a HHMD are described. RESULTS: Prolonged use of hand-held mobile devices results in adverse anatomical and biomechanical changes in the cervical and thoracic spine, muscular imbalances, and postural compensations, all of which contribute to muscular overuse and fatigue resulting in pain. CONCLUSIONS: Physical therapists must educate their patients about proper posture while using hand-held mobile devices. Proper posture includes: holding the device close to eye level, using the device while standing or sitting and holding the device with a line of sight perpendicular to the surface of the device, using a larger screen, and texting with both hands. Also, because children are using hand held mobile devices at younger ages, parents and teachers must be educated about the dangers of prolonged use of hand-held devices.&lt;/p&gt;&quot;,&quot;issue&quot;:&quot;4&quot;,&quot;volume&quot;:&quot;69&quot;,&quot;container-title-short&quot;:&quot;&quot;},&quot;isTemporary&quot;:false}]},{&quot;citationID&quot;:&quot;MENDELEY_CITATION_afae0d37-d6b8-4e4f-882f-bf0b62d4991a&quot;,&quot;properties&quot;:{&quot;noteIndex&quot;:0},&quot;isEdited&quot;:false,&quot;manualOverride&quot;:{&quot;isManuallyOverridden&quot;:false,&quot;citeprocText&quot;:&quot;(Ahamed, Karthick and Joseph, 2008; Ekici, 2016)&quot;,&quot;manualOverrideText&quot;:&quot;&quot;},&quot;citationTag&quot;:&quot;MENDELEY_CITATION_v3_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&quot;,&quot;citationItems&quot;:[{&quot;id&quot;:&quot;301f171d-9db8-3143-b2d3-9a280067b3d6&quot;,&quot;itemData&quot;:{&quot;type&quot;:&quot;article-journal&quot;,&quot;id&quot;:&quot;301f171d-9db8-3143-b2d3-9a280067b3d6&quot;,&quot;title&quot;:&quot;Effect of mobile phone radiation on heart rate variability&quot;,&quot;author&quot;:[{&quot;family&quot;:&quot;Ahamed&quot;,&quot;given&quot;:&quot;V.I. Thajudin&quot;,&quot;parse-names&quot;:false,&quot;dropping-particle&quot;:&quot;&quot;,&quot;non-dropping-particle&quot;:&quot;&quot;},{&quot;family&quot;:&quot;Karthick&quot;,&quot;given&quot;:&quot;N.G.&quot;,&quot;parse-names&quot;:false,&quot;dropping-particle&quot;:&quot;&quot;,&quot;non-dropping-particle&quot;:&quot;&quot;},{&quot;family&quot;:&quot;Joseph&quot;,&quot;given&quot;:&quot;Paul K.&quot;,&quot;parse-names&quot;:false,&quot;dropping-particle&quot;:&quot;&quot;,&quot;non-dropping-particle&quot;:&quot;&quot;}],&quot;container-title&quot;:&quot;Computers in Biology and Medicine&quot;,&quot;DOI&quot;:&quot;10.1016/j.compbiomed.2008.03.004&quot;,&quot;ISSN&quot;:&quot;00104825&quot;,&quot;issued&quot;:{&quot;date-parts&quot;:[[2008,6]]},&quot;page&quot;:&quot;709-712&quot;,&quot;issue&quot;:&quot;6&quot;,&quot;volume&quot;:&quot;38&quot;,&quot;container-title-short&quot;:&quot;Comput Biol Med&quot;},&quot;isTemporary&quot;:false},{&quot;id&quot;:&quot;3ccf4873-92ee-3cab-a984-76af49511675&quot;,&quot;itemData&quot;:{&quot;type&quot;:&quot;article-journal&quot;,&quot;id&quot;:&quot;3ccf4873-92ee-3cab-a984-76af49511675&quot;,&quot;title&quot;:&quot;The effects of the duration of mobile phone use on heart rate variability parameters in healthy subjects&quot;,&quot;author&quot;:[{&quot;family&quot;:&quot;Ekici&quot;,&quot;given&quot;:&quot;Berkay&quot;,&quot;parse-names&quot;:false,&quot;dropping-particle&quot;:&quot;&quot;,&quot;non-dropping-particle&quot;:&quot;&quot;}],&quot;container-title&quot;:&quot;The Anatolian Journal of Cardiology&quot;,&quot;DOI&quot;:&quot;10.14744/AnatolJCardiol.2016.6717&quot;,&quot;ISSN&quot;:&quot;21492263&quot;,&quot;issued&quot;:{&quot;date-parts&quot;:[[2016]]},&quot;container-title-short&quot;:&quot;&quot;},&quot;isTemporary&quot;:false}]},{&quot;citationID&quot;:&quot;MENDELEY_CITATION_bd835ae1-9528-48a8-be8f-8759dd47b7ef&quot;,&quot;properties&quot;:{&quot;noteIndex&quot;:0},&quot;isEdited&quot;:false,&quot;manualOverride&quot;:{&quot;isManuallyOverridden&quot;:true,&quot;citeprocText&quot;:&quot;(Steffen &lt;i&gt;et al.&lt;/i&gt;, 2021)&quot;,&quot;manualOverrideText&quot;:&quot;(2021)&quot;},&quot;citationTag&quot;:&quot;MENDELEY_CITATION_v3_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&quot;,&quot;citationItems&quot;:[{&quot;id&quot;:&quot;4a5f7ed4-3a34-3ec0-8ee7-15071bccabaa&quot;,&quot;itemData&quot;:{&quot;type&quot;:&quot;article-journal&quot;,&quot;id&quot;:&quot;4a5f7ed4-3a34-3ec0-8ee7-15071bccabaa&quot;,&quot;title&quot;:&quot;Integrating Breathing Techniques Into Psychotherapy to Improve HRV: Which Approach Is Best?&quot;,&quot;author&quot;:[{&quot;family&quot;:&quot;Steffen&quot;,&quot;given&quot;:&quot;Patrick R.&quot;,&quot;parse-names&quot;:false,&quot;dropping-particle&quot;:&quot;&quot;,&quot;non-dropping-particle&quot;:&quot;&quot;},{&quot;family&quot;:&quot;Bartlett&quot;,&quot;given&quot;:&quot;Derek&quot;,&quot;parse-names&quot;:false,&quot;dropping-particle&quot;:&quot;&quot;,&quot;non-dropping-particle&quot;:&quot;&quot;},{&quot;family&quot;:&quot;Channell&quot;,&quot;given&quot;:&quot;Rachel Marie&quot;,&quot;parse-names&quot;:false,&quot;dropping-particle&quot;:&quot;&quot;,&quot;non-dropping-particle&quot;:&quot;&quot;},{&quot;family&quot;:&quot;Jackman&quot;,&quot;given&quot;:&quot;Katelyn&quot;,&quot;parse-names&quot;:false,&quot;dropping-particle&quot;:&quot;&quot;,&quot;non-dropping-particle&quot;:&quot;&quot;},{&quot;family&quot;:&quot;Cressman&quot;,&quot;given&quot;:&quot;Mikel&quot;,&quot;parse-names&quot;:false,&quot;dropping-particle&quot;:&quot;&quot;,&quot;non-dropping-particle&quot;:&quot;&quot;},{&quot;family&quot;:&quot;Bills&quot;,&quot;given&quot;:&quot;John&quot;,&quot;parse-names&quot;:false,&quot;dropping-particle&quot;:&quot;&quot;,&quot;non-dropping-particle&quot;:&quot;&quot;},{&quot;family&quot;:&quot;Pescatello&quot;,&quot;given&quot;:&quot;Meredith&quot;,&quot;parse-names&quot;:false,&quot;dropping-particle&quot;:&quot;&quot;,&quot;non-dropping-particle&quot;:&quot;&quot;}],&quot;container-title&quot;:&quot;Frontiers in Psychology&quot;,&quot;container-title-short&quot;:&quot;Front Psychol&quot;,&quot;DOI&quot;:&quot;10.3389/fpsyg.2021.624254&quot;,&quot;ISSN&quot;:&quot;1664-1078&quot;,&quot;issued&quot;:{&quot;date-parts&quot;:[[2021,2,15]]},&quot;volume&quot;:&quot;12&quot;},&quot;isTemporary&quot;:false}]},{&quot;citationID&quot;:&quot;MENDELEY_CITATION_3f5eaabd-9d1a-447f-a161-017dd5029750&quot;,&quot;properties&quot;:{&quot;noteIndex&quot;:0},&quot;isEdited&quot;:false,&quot;manualOverride&quot;:{&quot;isManuallyOverridden&quot;:true,&quot;citeprocText&quot;:&quot;(Peper and Harvey, 2024)&quot;,&quot;manualOverrideText&quot;:&quot;(2024)&quot;},&quot;citationTag&quot;:&quot;MENDELEY_CITATION_v3_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&quot;,&quot;citationItems&quot;:[{&quot;id&quot;:&quot;117dbfbc-34b9-3b33-813e-782909ac8e51&quot;,&quot;itemData&quot;:{&quot;type&quot;:&quot;article-newspaper&quot;,&quot;id&quot;:&quot;117dbfbc-34b9-3b33-813e-782909ac8e51&quot;,&quot;title&quot;:&quot;Smartphone Affects Social Communication, Vision, Breathing, and Mental and Physical Health: What To Do!&quot;,&quot;author&quot;:[{&quot;family&quot;:&quot;Peper&quot;,&quot;given&quot;:&quot;Erik&quot;,&quot;parse-names&quot;:false,&quot;dropping-particle&quot;:&quot;&quot;,&quot;non-dropping-particle&quot;:&quot;&quot;},{&quot;family&quot;:&quot;Harvey&quot;,&quot;given&quot;:&quot;Richard&quot;,&quot;parse-names&quot;:false,&quot;dropping-particle&quot;:&quot;&quot;,&quot;non-dropping-particle&quot;:&quot;&quot;}],&quot;container-title&quot;:&quot;Townsend Letter&quot;,&quot;accessed&quot;:{&quot;date-parts&quot;:[[2024,11,29]]},&quot;URL&quot;:&quot;https://www.researchgate.net/profile/Erik-Peper/publication/384054908_0_Smartphone_affects_social_communication_vision_breathing_and_mental_and_physical_health_Published/links/66e757000463442fa85150b4/0-Smartphone-affects-social-communication-vision-breathing-and-mental-and-physical-health-Published.pdf&quot;,&quot;issued&quot;:{&quot;date-parts&quot;:[[2024,9,15]]},&quot;container-title-short&quot;:&quot;&quot;},&quot;isTemporary&quot;:false}]},{&quot;citationID&quot;:&quot;MENDELEY_CITATION_205210dc-a9c5-40a4-a994-f5f648b0bc5a&quot;,&quot;properties&quot;:{&quot;noteIndex&quot;:0},&quot;isEdited&quot;:false,&quot;manualOverride&quot;:{&quot;isManuallyOverridden&quot;:true,&quot;citeprocText&quot;:&quot;(Peper and Harvey, 2024)&quot;,&quot;manualOverrideText&quot;:&quot;(2024, p.9)&quot;},&quot;citationTag&quot;:&quot;MENDELEY_CITATION_v3_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&quot;,&quot;citationItems&quot;:[{&quot;id&quot;:&quot;117dbfbc-34b9-3b33-813e-782909ac8e51&quot;,&quot;itemData&quot;:{&quot;type&quot;:&quot;article-newspaper&quot;,&quot;id&quot;:&quot;117dbfbc-34b9-3b33-813e-782909ac8e51&quot;,&quot;title&quot;:&quot;Smartphone Affects Social Communication, Vision, Breathing, and Mental and Physical Health: What To Do!&quot;,&quot;author&quot;:[{&quot;family&quot;:&quot;Peper&quot;,&quot;given&quot;:&quot;Erik&quot;,&quot;parse-names&quot;:false,&quot;dropping-particle&quot;:&quot;&quot;,&quot;non-dropping-particle&quot;:&quot;&quot;},{&quot;family&quot;:&quot;Harvey&quot;,&quot;given&quot;:&quot;Richard&quot;,&quot;parse-names&quot;:false,&quot;dropping-particle&quot;:&quot;&quot;,&quot;non-dropping-particle&quot;:&quot;&quot;}],&quot;container-title&quot;:&quot;Townsend Letter&quot;,&quot;accessed&quot;:{&quot;date-parts&quot;:[[2024,11,29]]},&quot;URL&quot;:&quot;https://www.researchgate.net/profile/Erik-Peper/publication/384054908_0_Smartphone_affects_social_communication_vision_breathing_and_mental_and_physical_health_Published/links/66e757000463442fa85150b4/0-Smartphone-affects-social-communication-vision-breathing-and-mental-and-physical-health-Published.pdf&quot;,&quot;issued&quot;:{&quot;date-parts&quot;:[[2024,9,15]]},&quot;container-title-short&quot;:&quot;&quot;},&quot;isTemporary&quot;:false}]},{&quot;citationID&quot;:&quot;MENDELEY_CITATION_a340ec2a-752d-44aa-bb7c-22b777044e57&quot;,&quot;properties&quot;:{&quot;noteIndex&quot;:0},&quot;isEdited&quot;:false,&quot;manualOverride&quot;:{&quot;isManuallyOverridden&quot;:true,&quot;citeprocText&quot;:&quot;(Rubin, Sataloff and Korovin, 2013)&quot;,&quot;manualOverrideText&quot;:&quot;(Rubin, Sataloff and Korovin, 2013, p.632)&quot;},&quot;citationTag&quot;:&quot;MENDELEY_CITATION_v3_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&quot;,&quot;citationItems&quot;:[{&quot;id&quot;:&quot;5d16bd1c-2232-3ab8-ac47-1cbf64d00270&quot;,&quot;itemData&quot;:{&quot;type&quot;:&quot;book&quot;,&quot;id&quot;:&quot;5d16bd1c-2232-3ab8-ac47-1cbf64d00270&quot;,&quot;title&quot;:&quot;Diagnosis and Treatment of Voice Disorders&quot;,&quot;author&quot;:[{&quot;family&quot;:&quot;Rubin&quot;,&quot;given&quot;:&quot;John S.&quot;,&quot;parse-names&quot;:false,&quot;dropping-particle&quot;:&quot;&quot;,&quot;non-dropping-particle&quot;:&quot;&quot;},{&quot;family&quot;:&quot;Sataloff&quot;,&quot;given&quot;:&quot;Robert T.&quot;,&quot;parse-names&quot;:false,&quot;dropping-particle&quot;:&quot;&quot;,&quot;non-dropping-particle&quot;:&quot;&quot;},{&quot;family&quot;:&quot;Korovin&quot;,&quot;given&quot;:&quot;Gwen S.&quot;,&quot;parse-names&quot;:false,&quot;dropping-particle&quot;:&quot;&quot;,&quot;non-dropping-particle&quot;:&quot;&quot;}],&quot;issued&quot;:{&quot;date-parts&quot;:[[2013]]},&quot;publisher-place&quot;:&quot;San Diego, CA&quot;,&quot;edition&quot;:&quot;Third&quot;,&quot;publisher&quot;:&quot;Plural Publishing&quot;,&quot;container-title-short&quot;:&quot;&quot;},&quot;isTemporary&quot;:false}]},{&quot;citationID&quot;:&quot;MENDELEY_CITATION_ae5775ec-33be-4f03-bb0a-17d5a8613f11&quot;,&quot;properties&quot;:{&quot;noteIndex&quot;:0},&quot;isEdited&quot;:false,&quot;manualOverride&quot;:{&quot;isManuallyOverridden&quot;:true,&quot;citeprocText&quot;:&quot;(Dietrich &lt;i&gt;et al.&lt;/i&gt;, 2008)&quot;,&quot;manualOverrideText&quot;:&quot;(2008)&quot;},&quot;citationTag&quot;:&quot;MENDELEY_CITATION_v3_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&quot;,&quot;citationItems&quot;:[{&quot;id&quot;:&quot;66da0271-2a35-3c9d-826f-53ff91daac2f&quot;,&quot;itemData&quot;:{&quot;type&quot;:&quot;article-journal&quot;,&quot;id&quot;:&quot;66da0271-2a35-3c9d-826f-53ff91daac2f&quot;,&quot;title&quot;:&quot;The Frequency of Perceived Stress, Anxiety, and Depression in Patients with Common Pathologies Affecting Voice&quot;,&quot;author&quot;:[{&quot;family&quot;:&quot;Dietrich&quot;,&quot;given&quot;:&quot;Maria&quot;,&quot;parse-names&quot;:false,&quot;dropping-particle&quot;:&quot;&quot;,&quot;non-dropping-particle&quot;:&quot;&quot;},{&quot;family&quot;:&quot;Verdolini Abbott&quot;,&quot;given&quot;:&quot;Katherine&quot;,&quot;parse-names&quot;:false,&quot;dropping-particle&quot;:&quot;&quot;,&quot;non-dropping-particle&quot;:&quot;&quot;},{&quot;family&quot;:&quot;Gartner-Schmidt&quot;,&quot;given&quot;:&quot;Jackie&quot;,&quot;parse-names&quot;:false,&quot;dropping-particle&quot;:&quot;&quot;,&quot;non-dropping-particle&quot;:&quot;&quot;},{&quot;family&quot;:&quot;Rosen&quot;,&quot;given&quot;:&quot;Clark A.&quot;,&quot;parse-names&quot;:false,&quot;dropping-particle&quot;:&quot;&quot;,&quot;non-dropping-particle&quot;:&quot;&quot;}],&quot;container-title&quot;:&quot;Journal of Voice&quot;,&quot;DOI&quot;:&quot;10.1016/j.jvoice.2006.08.007&quot;,&quot;ISSN&quot;:&quot;08921997&quot;,&quot;issued&quot;:{&quot;date-parts&quot;:[[2008,7]]},&quot;page&quot;:&quot;472-488&quot;,&quot;issue&quot;:&quot;4&quot;,&quot;volume&quot;:&quot;22&quot;,&quot;container-title-short&quot;:&quot;&quot;},&quot;isTemporary&quot;:false,&quot;suppress-author&quot;:false,&quot;composite&quot;:false,&quot;author-only&quot;:false}]},{&quot;citationID&quot;:&quot;MENDELEY_CITATION_599e122c-d4be-44d8-a52a-857ebff83ae2&quot;,&quot;properties&quot;:{&quot;noteIndex&quot;:0},&quot;isEdited&quot;:false,&quot;manualOverride&quot;:{&quot;isManuallyOverridden&quot;:true,&quot;citeprocText&quot;:&quot;(Dietrich &lt;i&gt;et al.&lt;/i&gt;, 2008)&quot;,&quot;manualOverrideText&quot;:&quot;(Dietrich et al., 2008, p.473)&quot;},&quot;citationTag&quot;:&quot;MENDELEY_CITATION_v3_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&quot;,&quot;citationItems&quot;:[{&quot;id&quot;:&quot;66da0271-2a35-3c9d-826f-53ff91daac2f&quot;,&quot;itemData&quot;:{&quot;type&quot;:&quot;article-journal&quot;,&quot;id&quot;:&quot;66da0271-2a35-3c9d-826f-53ff91daac2f&quot;,&quot;title&quot;:&quot;The Frequency of Perceived Stress, Anxiety, and Depression in Patients with Common Pathologies Affecting Voice&quot;,&quot;author&quot;:[{&quot;family&quot;:&quot;Dietrich&quot;,&quot;given&quot;:&quot;Maria&quot;,&quot;parse-names&quot;:false,&quot;dropping-particle&quot;:&quot;&quot;,&quot;non-dropping-particle&quot;:&quot;&quot;},{&quot;family&quot;:&quot;Verdolini Abbott&quot;,&quot;given&quot;:&quot;Katherine&quot;,&quot;parse-names&quot;:false,&quot;dropping-particle&quot;:&quot;&quot;,&quot;non-dropping-particle&quot;:&quot;&quot;},{&quot;family&quot;:&quot;Gartner-Schmidt&quot;,&quot;given&quot;:&quot;Jackie&quot;,&quot;parse-names&quot;:false,&quot;dropping-particle&quot;:&quot;&quot;,&quot;non-dropping-particle&quot;:&quot;&quot;},{&quot;family&quot;:&quot;Rosen&quot;,&quot;given&quot;:&quot;Clark A.&quot;,&quot;parse-names&quot;:false,&quot;dropping-particle&quot;:&quot;&quot;,&quot;non-dropping-particle&quot;:&quot;&quot;}],&quot;container-title&quot;:&quot;Journal of Voice&quot;,&quot;DOI&quot;:&quot;10.1016/j.jvoice.2006.08.007&quot;,&quot;ISSN&quot;:&quot;08921997&quot;,&quot;issued&quot;:{&quot;date-parts&quot;:[[2008,7]]},&quot;page&quot;:&quot;472-488&quot;,&quot;issue&quot;:&quot;4&quot;,&quot;volume&quot;:&quot;22&quot;,&quot;container-title-short&quot;:&quot;&quot;},&quot;isTemporary&quot;:false}]},{&quot;citationID&quot;:&quot;MENDELEY_CITATION_17e72e5f-3105-45fa-b7ad-08b5f71e74b8&quot;,&quot;properties&quot;:{&quot;noteIndex&quot;:0},&quot;isEdited&quot;:false,&quot;manualOverride&quot;:{&quot;isManuallyOverridden&quot;:true,&quot;citeprocText&quot;:&quot;(Niering &lt;i&gt;et al.&lt;/i&gt;, 2023)&quot;,&quot;manualOverrideText&quot;:&quot;(2023)&quot;},&quot;citationTag&quot;:&quot;MENDELEY_CITATION_v3_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&quot;,&quot;citationItems&quot;:[{&quot;id&quot;:&quot;4f25509c-14d1-37fe-a8f5-23047414456e&quot;,&quot;itemData&quot;:{&quot;type&quot;:&quot;article-journal&quot;,&quot;id&quot;:&quot;4f25509c-14d1-37fe-a8f5-23047414456e&quot;,&quot;title&quot;:&quot;Effects of Psychological Interventions on Performance Anxiety in Performing Artists and Athletes: A Systematic Review with Meta-Analysis&quot;,&quot;author&quot;:[{&quot;family&quot;:&quot;Niering&quot;,&quot;given&quot;:&quot;Marc&quot;,&quot;parse-names&quot;:false,&quot;dropping-particle&quot;:&quot;&quot;,&quot;non-dropping-particle&quot;:&quot;&quot;},{&quot;family&quot;:&quot;Monsberger&quot;,&quot;given&quot;:&quot;Teresa&quot;,&quot;parse-names&quot;:false,&quot;dropping-particle&quot;:&quot;&quot;,&quot;non-dropping-particle&quot;:&quot;&quot;},{&quot;family&quot;:&quot;Seifert&quot;,&quot;given&quot;:&quot;Johanna&quot;,&quot;parse-names&quot;:false,&quot;dropping-particle&quot;:&quot;&quot;,&quot;non-dropping-particle&quot;:&quot;&quot;},{&quot;family&quot;:&quot;Muehlbauer&quot;,&quot;given&quot;:&quot;Thomas&quot;,&quot;parse-names&quot;:false,&quot;dropping-particle&quot;:&quot;&quot;,&quot;non-dropping-particle&quot;:&quot;&quot;}],&quot;container-title&quot;:&quot;Behavioral Sciences&quot;,&quot;DOI&quot;:&quot;10.3390/bs13110910&quot;,&quot;ISSN&quot;:&quot;2076-328X&quot;,&quot;issued&quot;:{&quot;date-parts&quot;:[[2023,11,7]]},&quot;page&quot;:&quot;910&quot;,&quot;abstract&quot;:&quot;&lt;p&gt;Levels of state and trait anxiety are relevant for performing artists and professional athletes to obtain optimal performance outcomes. However, evidence-based knowledge regarding the effectiveness of psychological interventions on performance anxiety is currently minimal. Thus, the objective of this systematic review with meta-analysis was to characterize, aggregate, and quantify intervention effects on measures of state and trait performance anxiety in performing artists and professional athletes. A systematic search of the literature according to the PRISMA guidelines was conducted on the databases PubMed, Medline, SPORTDiscus, PsycInfo, Embase, and Web of Science from 1 January 1960 to 9 November 2022. The search only included controlled studies employing pre–post measures and excluded performing arts fields that do not depend on fine motor skills. Initially, 1022 articles were identified; after removing duplicates and assessing abstracts and full texts, 20 articles were used to calculate weighted standardized mean differences (SMDs). In terms of state performance anxiety, our results revealed a large overall effect (SMD = 0.88), a medium effect (SMD = 0.62) for studies using scales with total scores (i.e., MPAI-A, STAI), and large effects (cognitive anxiety: SMD = 0.93, somatic anxiety: SMD = 0.92, self-confidence: SMD = 0.97) for studies applying scales with sub-scores (i.e., CSAI-2R)—all in favour of the intervention groups. Regarding trait performance anxiety (e.g., SCAT), we detected a small effect (SMD = 0.32), also favouring the intervention groups. Interventions to reduce performance anxiety in performing artists and professional athletes revealed varying levels of effectiveness ranging from small (trait) to large (state). Therefore, future studies should investigate modalities to increase intervention efficacy, especially for the small-sized changes in trait performance anxiety.&lt;/p&gt;&quot;,&quot;issue&quot;:&quot;11&quot;,&quot;volume&quot;:&quot;13&quot;,&quot;container-title-short&quot;:&quot;&quot;},&quot;isTemporary&quot;:false}]},{&quot;citationID&quot;:&quot;MENDELEY_CITATION_c8108d3d-b20e-496d-b7e7-ce39bc0844f4&quot;,&quot;properties&quot;:{&quot;noteIndex&quot;:0},&quot;isEdited&quot;:false,&quot;manualOverride&quot;:{&quot;isManuallyOverridden&quot;:true,&quot;citeprocText&quot;:&quot;(Niering &lt;i&gt;et al.&lt;/i&gt;, 2023)&quot;,&quot;manualOverrideText&quot;:&quot;(2023, p.1)&quot;},&quot;citationTag&quot;:&quot;MENDELEY_CITATION_v3_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&quot;,&quot;citationItems&quot;:[{&quot;id&quot;:&quot;4f25509c-14d1-37fe-a8f5-23047414456e&quot;,&quot;itemData&quot;:{&quot;type&quot;:&quot;article-journal&quot;,&quot;id&quot;:&quot;4f25509c-14d1-37fe-a8f5-23047414456e&quot;,&quot;title&quot;:&quot;Effects of Psychological Interventions on Performance Anxiety in Performing Artists and Athletes: A Systematic Review with Meta-Analysis&quot;,&quot;author&quot;:[{&quot;family&quot;:&quot;Niering&quot;,&quot;given&quot;:&quot;Marc&quot;,&quot;parse-names&quot;:false,&quot;dropping-particle&quot;:&quot;&quot;,&quot;non-dropping-particle&quot;:&quot;&quot;},{&quot;family&quot;:&quot;Monsberger&quot;,&quot;given&quot;:&quot;Teresa&quot;,&quot;parse-names&quot;:false,&quot;dropping-particle&quot;:&quot;&quot;,&quot;non-dropping-particle&quot;:&quot;&quot;},{&quot;family&quot;:&quot;Seifert&quot;,&quot;given&quot;:&quot;Johanna&quot;,&quot;parse-names&quot;:false,&quot;dropping-particle&quot;:&quot;&quot;,&quot;non-dropping-particle&quot;:&quot;&quot;},{&quot;family&quot;:&quot;Muehlbauer&quot;,&quot;given&quot;:&quot;Thomas&quot;,&quot;parse-names&quot;:false,&quot;dropping-particle&quot;:&quot;&quot;,&quot;non-dropping-particle&quot;:&quot;&quot;}],&quot;container-title&quot;:&quot;Behavioral Sciences&quot;,&quot;DOI&quot;:&quot;10.3390/bs13110910&quot;,&quot;ISSN&quot;:&quot;2076-328X&quot;,&quot;issued&quot;:{&quot;date-parts&quot;:[[2023,11,7]]},&quot;page&quot;:&quot;910&quot;,&quot;abstract&quot;:&quot;&lt;p&gt;Levels of state and trait anxiety are relevant for performing artists and professional athletes to obtain optimal performance outcomes. However, evidence-based knowledge regarding the effectiveness of psychological interventions on performance anxiety is currently minimal. Thus, the objective of this systematic review with meta-analysis was to characterize, aggregate, and quantify intervention effects on measures of state and trait performance anxiety in performing artists and professional athletes. A systematic search of the literature according to the PRISMA guidelines was conducted on the databases PubMed, Medline, SPORTDiscus, PsycInfo, Embase, and Web of Science from 1 January 1960 to 9 November 2022. The search only included controlled studies employing pre–post measures and excluded performing arts fields that do not depend on fine motor skills. Initially, 1022 articles were identified; after removing duplicates and assessing abstracts and full texts, 20 articles were used to calculate weighted standardized mean differences (SMDs). In terms of state performance anxiety, our results revealed a large overall effect (SMD = 0.88), a medium effect (SMD = 0.62) for studies using scales with total scores (i.e., MPAI-A, STAI), and large effects (cognitive anxiety: SMD = 0.93, somatic anxiety: SMD = 0.92, self-confidence: SMD = 0.97) for studies applying scales with sub-scores (i.e., CSAI-2R)—all in favour of the intervention groups. Regarding trait performance anxiety (e.g., SCAT), we detected a small effect (SMD = 0.32), also favouring the intervention groups. Interventions to reduce performance anxiety in performing artists and professional athletes revealed varying levels of effectiveness ranging from small (trait) to large (state). Therefore, future studies should investigate modalities to increase intervention efficacy, especially for the small-sized changes in trait performance anxiety.&lt;/p&gt;&quot;,&quot;issue&quot;:&quot;11&quot;,&quot;volume&quot;:&quot;13&quot;,&quot;container-title-short&quot;:&quot;&quot;},&quot;isTemporary&quot;:false}]},{&quot;citationID&quot;:&quot;MENDELEY_CITATION_fad515d0-6a9b-41e4-8d92-448889c4e27f&quot;,&quot;properties&quot;:{&quot;noteIndex&quot;:0},&quot;isEdited&quot;:false,&quot;manualOverride&quot;:{&quot;isManuallyOverridden&quot;:true,&quot;citeprocText&quot;:&quot;(Sataloff, 1988)&quot;,&quot;manualOverrideText&quot;:&quot;(1988)&quot;},&quot;citationTag&quot;:&quot;MENDELEY_CITATION_v3_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&quot;,&quot;citationItems&quot;:[{&quot;id&quot;:&quot;37535639-0a10-38e6-be42-5330d7141ef7&quot;,&quot;itemData&quot;:{&quot;type&quot;:&quot;book&quot;,&quot;id&quot;:&quot;37535639-0a10-38e6-be42-5330d7141ef7&quot;,&quot;title&quot;:&quot;Vocal Health and Pedagogy&quot;,&quot;author&quot;:[{&quot;family&quot;:&quot;Sataloff&quot;,&quot;given&quot;:&quot;Robert&quot;,&quot;parse-names&quot;:false,&quot;dropping-particle&quot;:&quot;&quot;,&quot;non-dropping-particle&quot;:&quot;&quot;}],&quot;issued&quot;:{&quot;date-parts&quot;:[[1988]]},&quot;publisher&quot;:&quot;Singular Publishing Ltd&quot;,&quot;container-title-short&quot;:&quot;&quot;},&quot;isTemporary&quot;:false}]},{&quot;citationID&quot;:&quot;MENDELEY_CITATION_0f9c7275-68e6-4230-8864-1c71c496d411&quot;,&quot;properties&quot;:{&quot;noteIndex&quot;:0},&quot;isEdited&quot;:false,&quot;manualOverride&quot;:{&quot;isManuallyOverridden&quot;:true,&quot;citeprocText&quot;:&quot;(Rubin, Sataloff and Korovin, 2013)&quot;,&quot;manualOverrideText&quot;:&quot;(2013)&quot;},&quot;citationTag&quot;:&quot;MENDELEY_CITATION_v3_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&quot;,&quot;citationItems&quot;:[{&quot;id&quot;:&quot;5d16bd1c-2232-3ab8-ac47-1cbf64d00270&quot;,&quot;itemData&quot;:{&quot;type&quot;:&quot;book&quot;,&quot;id&quot;:&quot;5d16bd1c-2232-3ab8-ac47-1cbf64d00270&quot;,&quot;title&quot;:&quot;Diagnosis and Treatment of Voice Disorders&quot;,&quot;author&quot;:[{&quot;family&quot;:&quot;Rubin&quot;,&quot;given&quot;:&quot;John S.&quot;,&quot;parse-names&quot;:false,&quot;dropping-particle&quot;:&quot;&quot;,&quot;non-dropping-particle&quot;:&quot;&quot;},{&quot;family&quot;:&quot;Sataloff&quot;,&quot;given&quot;:&quot;Robert T.&quot;,&quot;parse-names&quot;:false,&quot;dropping-particle&quot;:&quot;&quot;,&quot;non-dropping-particle&quot;:&quot;&quot;},{&quot;family&quot;:&quot;Korovin&quot;,&quot;given&quot;:&quot;Gwen S.&quot;,&quot;parse-names&quot;:false,&quot;dropping-particle&quot;:&quot;&quot;,&quot;non-dropping-particle&quot;:&quot;&quot;}],&quot;issued&quot;:{&quot;date-parts&quot;:[[2013]]},&quot;publisher-place&quot;:&quot;San Diego, CA&quot;,&quot;edition&quot;:&quot;Third&quot;,&quot;publisher&quot;:&quot;Plural Publishing&quot;,&quot;container-title-short&quot;:&quot;&quot;},&quot;isTemporary&quot;:false}]},{&quot;citationID&quot;:&quot;MENDELEY_CITATION_ebe0c965-0166-436c-b2bf-6918066d55d2&quot;,&quot;properties&quot;:{&quot;noteIndex&quot;:0},&quot;isEdited&quot;:false,&quot;manualOverride&quot;:{&quot;isManuallyOverridden&quot;:true,&quot;citeprocText&quot;:&quot;(Craig &lt;i&gt;et al.&lt;/i&gt;, 2015)&quot;,&quot;manualOverrideText&quot;:&quot;(Craig et al., 2015, p.2)&quot;},&quot;citationTag&quot;:&quot;MENDELEY_CITATION_v3_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&quot;,&quot;citationItems&quot;:[{&quot;id&quot;:&quot;ad1b141c-2103-3827-b47f-f2fa4ec258a4&quot;,&quot;itemData&quot;:{&quot;type&quot;:&quot;article-journal&quot;,&quot;id&quot;:&quot;ad1b141c-2103-3827-b47f-f2fa4ec258a4&quot;,&quot;title&quot;:&quot;Combining voice therapy and physical therapy: A novel approach to treating muscle tension dysphonia&quot;,&quot;author&quot;:[{&quot;family&quot;:&quot;Craig&quot;,&quot;given&quot;:&quot;Jennifer&quot;,&quot;parse-names&quot;:false,&quot;dropping-particle&quot;:&quot;&quot;,&quot;non-dropping-particle&quot;:&quot;&quot;},{&quot;family&quot;:&quot;Tomlinson&quot;,&quot;given&quot;:&quot;Carey&quot;,&quot;parse-names&quot;:false,&quot;dropping-particle&quot;:&quot;&quot;,&quot;non-dropping-particle&quot;:&quot;&quot;},{&quot;family&quot;:&quot;Stevens&quot;,&quot;given&quot;:&quot;Kristin&quot;,&quot;parse-names&quot;:false,&quot;dropping-particle&quot;:&quot;&quot;,&quot;non-dropping-particle&quot;:&quot;&quot;},{&quot;family&quot;:&quot;Kotagal&quot;,&quot;given&quot;:&quot;Kiran&quot;,&quot;parse-names&quot;:false,&quot;dropping-particle&quot;:&quot;&quot;,&quot;non-dropping-particle&quot;:&quot;&quot;},{&quot;family&quot;:&quot;Fornadley&quot;,&quot;given&quot;:&quot;Judith&quot;,&quot;parse-names&quot;:false,&quot;dropping-particle&quot;:&quot;&quot;,&quot;non-dropping-particle&quot;:&quot;&quot;},{&quot;family&quot;:&quot;Jacobson&quot;,&quot;given&quot;:&quot;Barbara&quot;,&quot;parse-names&quot;:false,&quot;dropping-particle&quot;:&quot;&quot;,&quot;non-dropping-particle&quot;:&quot;&quot;},{&quot;family&quot;:&quot;Garrett&quot;,&quot;given&quot;:&quot;C. Gaelyn&quot;,&quot;parse-names&quot;:false,&quot;dropping-particle&quot;:&quot;&quot;,&quot;non-dropping-particle&quot;:&quot;&quot;},{&quot;family&quot;:&quot;Francis&quot;,&quot;given&quot;:&quot;David O.&quot;,&quot;parse-names&quot;:false,&quot;dropping-particle&quot;:&quot;&quot;,&quot;non-dropping-particle&quot;:&quot;&quot;}],&quot;container-title&quot;:&quot;Journal of Communication Disorders&quot;,&quot;DOI&quot;:&quot;10.1016/j.jcomdis.2015.05.001&quot;,&quot;ISSN&quot;:&quot;00219924&quot;,&quot;issued&quot;:{&quot;date-parts&quot;:[[2015,11]]},&quot;page&quot;:&quot;169-178&quot;,&quot;volume&quot;:&quot;58&quot;,&quot;container-title-short&quot;:&quot;J Commun Disord&quot;},&quot;isTemporary&quot;:false}]},{&quot;citationID&quot;:&quot;MENDELEY_CITATION_8d4f5da8-a95b-4ba0-aebe-0d442c872c55&quot;,&quot;properties&quot;:{&quot;noteIndex&quot;:0},&quot;isEdited&quot;:false,&quot;manualOverride&quot;:{&quot;isManuallyOverridden&quot;:true,&quot;citeprocText&quot;:&quot;(Bunch Dayme, 2006)&quot;,&quot;manualOverrideText&quot;:&quot;(2006)&quot;},&quot;citationTag&quot;:&quot;MENDELEY_CITATION_v3_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&quot;,&quot;citationItems&quot;:[{&quot;id&quot;:&quot;8b845d69-b2ba-390d-bc03-d7c12866e404&quot;,&quot;itemData&quot;:{&quot;type&quot;:&quot;book&quot;,&quot;id&quot;:&quot;8b845d69-b2ba-390d-bc03-d7c12866e404&quot;,&quot;title&quot;:&quot;The Performer’s Voice: Realizing Your Vocal Potential&quot;,&quot;author&quot;:[{&quot;family&quot;:&quot;Bunch Dayme&quot;,&quot;given&quot;:&quot;Meribeth&quot;,&quot;parse-names&quot;:false,&quot;dropping-particle&quot;:&quot;&quot;,&quot;non-dropping-particle&quot;:&quot;&quot;}],&quot;ISBN&quot;:&quot;0393061361&quot;,&quot;issued&quot;:{&quot;date-parts&quot;:[[2006]]},&quot;publisher-place&quot;:&quot;New York&quot;,&quot;publisher&quot;:&quot;Norton&quot;,&quot;container-title-short&quot;:&quot;&quot;},&quot;isTemporary&quot;:false}]},{&quot;citationID&quot;:&quot;MENDELEY_CITATION_71bc277d-e53b-4320-b45d-2cf8de0aa7a4&quot;,&quot;properties&quot;:{&quot;noteIndex&quot;:0},&quot;isEdited&quot;:false,&quot;manualOverride&quot;:{&quot;isManuallyOverridden&quot;:true,&quot;citeprocText&quot;:&quot;(Bunch Dayme, 2006)&quot;,&quot;manualOverrideText&quot;:&quot;(Bunch Dayme, 2006, p.32)&quot;},&quot;citationTag&quot;:&quot;MENDELEY_CITATION_v3_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&quot;,&quot;citationItems&quot;:[{&quot;id&quot;:&quot;8b845d69-b2ba-390d-bc03-d7c12866e404&quot;,&quot;itemData&quot;:{&quot;type&quot;:&quot;book&quot;,&quot;id&quot;:&quot;8b845d69-b2ba-390d-bc03-d7c12866e404&quot;,&quot;title&quot;:&quot;The Performer’s Voice: Realizing Your Vocal Potential&quot;,&quot;author&quot;:[{&quot;family&quot;:&quot;Bunch Dayme&quot;,&quot;given&quot;:&quot;Meribeth&quot;,&quot;parse-names&quot;:false,&quot;dropping-particle&quot;:&quot;&quot;,&quot;non-dropping-particle&quot;:&quot;&quot;}],&quot;ISBN&quot;:&quot;0393061361&quot;,&quot;issued&quot;:{&quot;date-parts&quot;:[[2006]]},&quot;publisher-place&quot;:&quot;New York&quot;,&quot;publisher&quot;:&quot;Norton&quot;,&quot;container-title-short&quot;:&quot;&quot;},&quot;isTemporary&quot;:false}]},{&quot;citationID&quot;:&quot;MENDELEY_CITATION_b843a059-bcbb-427a-9615-a3eeab2ac25e&quot;,&quot;properties&quot;:{&quot;noteIndex&quot;:0},&quot;isEdited&quot;:false,&quot;manualOverride&quot;:{&quot;isManuallyOverridden&quot;:false,&quot;citeprocText&quot;:&quot;(Cardoso &lt;i&gt;et al.&lt;/i&gt;, 2021)&quot;,&quot;manualOverrideText&quot;:&quot;&quot;},&quot;citationTag&quot;:&quot;MENDELEY_CITATION_v3_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&quot;,&quot;citationItems&quot;:[{&quot;id&quot;:&quot;ef912b6a-1cce-3597-a411-08b8e59cf998&quot;,&quot;itemData&quot;:{&quot;type&quot;:&quot;article-journal&quot;,&quot;id&quot;:&quot;ef912b6a-1cce-3597-a411-08b8e59cf998&quot;,&quot;title&quot;:&quot;Associations between Teachers’ Posture, Muscle Tension and Voice Complaints&quot;,&quot;author&quot;:[{&quot;family&quot;:&quot;Cardoso&quot;,&quot;given&quot;:&quot;Ricardo&quot;,&quot;parse-names&quot;:false,&quot;dropping-particle&quot;:&quot;&quot;,&quot;non-dropping-particle&quot;:&quot;&quot;},{&quot;family&quot;:&quot;Meneses&quot;,&quot;given&quot;:&quot;Rute F.&quot;,&quot;parse-names&quot;:false,&quot;dropping-particle&quot;:&quot;&quot;,&quot;non-dropping-particle&quot;:&quot;&quot;},{&quot;family&quot;:&quot;Lumini-Oliveira&quot;,&quot;given&quot;:&quot;José&quot;,&quot;parse-names&quot;:false,&quot;dropping-particle&quot;:&quot;&quot;,&quot;non-dropping-particle&quot;:&quot;&quot;},{&quot;family&quot;:&quot;Pestana&quot;,&quot;given&quot;:&quot;Pedro&quot;,&quot;parse-names&quot;:false,&quot;dropping-particle&quot;:&quot;&quot;,&quot;non-dropping-particle&quot;:&quot;&quot;},{&quot;family&quot;:&quot;Guimarães&quot;,&quot;given&quot;:&quot;Bruno&quot;,&quot;parse-names&quot;:false,&quot;dropping-particle&quot;:&quot;&quot;,&quot;non-dropping-particle&quot;:&quot;&quot;}],&quot;container-title&quot;:&quot;Journal of Voice&quot;,&quot;DOI&quot;:&quot;10.1016/j.jvoice.2020.02.011&quot;,&quot;ISSN&quot;:&quot;08921997&quot;,&quot;issued&quot;:{&quot;date-parts&quot;:[[2021,11]]},&quot;page&quot;:&quot;933.e23-933.e31&quot;,&quot;issue&quot;:&quot;6&quot;,&quot;volume&quot;:&quot;35&quot;,&quot;container-title-short&quot;:&quot;&quot;},&quot;isTemporary&quot;:false}]},{&quot;citationID&quot;:&quot;MENDELEY_CITATION_d2fb231d-d7c2-4ba7-808b-cf9e1b509567&quot;,&quot;properties&quot;:{&quot;noteIndex&quot;:0},&quot;isEdited&quot;:false,&quot;manualOverride&quot;:{&quot;isManuallyOverridden&quot;:true,&quot;citeprocText&quot;:&quot;(Case, 2013; McCallion, 2013)&quot;,&quot;manualOverrideText&quot;:&quot;(Case, 2013 p.13; McCallion, 2013, p.10)&quot;},&quot;citationTag&quot;:&quot;MENDELEY_CITATION_v3_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&quot;,&quot;citationItems&quot;:[{&quot;id&quot;:&quot;99a9e53f-fbe1-3b3f-8c6f-e6a20ba9b530&quot;,&quot;itemData&quot;:{&quot;type&quot;:&quot;book&quot;,&quot;id&quot;:&quot;99a9e53f-fbe1-3b3f-8c6f-e6a20ba9b530&quot;,&quot;title&quot;:&quot;The Voice Book&quot;,&quot;author&quot;:[{&quot;family&quot;:&quot;McCallion&quot;,&quot;given&quot;:&quot;Michael&quot;,&quot;parse-names&quot;:false,&quot;dropping-particle&quot;:&quot;&quot;,&quot;non-dropping-particle&quot;:&quot;&quot;}],&quot;DOI&quot;:&quot;10.4324/9781315059648&quot;,&quot;ISBN&quot;:&quot;9781315059648&quot;,&quot;issued&quot;:{&quot;date-parts&quot;:[[2013,9,13]]},&quot;publisher&quot;:&quot;Routledge&quot;,&quot;container-title-short&quot;:&quot;&quot;},&quot;isTemporary&quot;:false},{&quot;id&quot;:&quot;a2ba89fc-acf2-385e-be9b-970f38f2e8b0&quot;,&quot;itemData&quot;:{&quot;type&quot;:&quot;book&quot;,&quot;id&quot;:&quot;a2ba89fc-acf2-385e-be9b-970f38f2e8b0&quot;,&quot;title&quot;:&quot;The Integrated Voice&quot;,&quot;author&quot;:[{&quot;family&quot;:&quot;Case&quot;,&quot;given&quot;:&quot;Sarah&quot;,&quot;parse-names&quot;:false,&quot;dropping-particle&quot;:&quot;&quot;,&quot;non-dropping-particle&quot;:&quot;&quot;}],&quot;issued&quot;:{&quot;date-parts&quot;:[[2013]]},&quot;publisher-place&quot;:&quot;London&quot;,&quot;publisher&quot;:&quot;Nick Hern&quot;,&quot;container-title-short&quot;:&quot;&quot;},&quot;isTemporary&quot;:false}]},{&quot;citationID&quot;:&quot;MENDELEY_CITATION_7f25c78c-1857-4995-a064-4bc5e620a0e7&quot;,&quot;properties&quot;:{&quot;noteIndex&quot;:0},&quot;isEdited&quot;:false,&quot;manualOverride&quot;:{&quot;isManuallyOverridden&quot;:true,&quot;citeprocText&quot;:&quot;(Case, 2013)&quot;,&quot;manualOverrideText&quot;:&quot;(2013, p.17)&quot;},&quot;citationTag&quot;:&quot;MENDELEY_CITATION_v3_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&quot;,&quot;citationItems&quot;:[{&quot;id&quot;:&quot;a2ba89fc-acf2-385e-be9b-970f38f2e8b0&quot;,&quot;itemData&quot;:{&quot;type&quot;:&quot;book&quot;,&quot;id&quot;:&quot;a2ba89fc-acf2-385e-be9b-970f38f2e8b0&quot;,&quot;title&quot;:&quot;The Integrated Voice&quot;,&quot;author&quot;:[{&quot;family&quot;:&quot;Case&quot;,&quot;given&quot;:&quot;Sarah&quot;,&quot;parse-names&quot;:false,&quot;dropping-particle&quot;:&quot;&quot;,&quot;non-dropping-particle&quot;:&quot;&quot;}],&quot;issued&quot;:{&quot;date-parts&quot;:[[2013]]},&quot;publisher-place&quot;:&quot;London&quot;,&quot;publisher&quot;:&quot;Nick Hern&quot;,&quot;container-title-short&quot;:&quot;&quot;},&quot;isTemporary&quot;:false}]},{&quot;citationID&quot;:&quot;MENDELEY_CITATION_1fbb4a56-cb48-47a0-95f8-bf7bbffedf31&quot;,&quot;properties&quot;:{&quot;noteIndex&quot;:0},&quot;isEdited&quot;:false,&quot;manualOverride&quot;:{&quot;isManuallyOverridden&quot;:true,&quot;citeprocText&quot;:&quot;(Cuthbertson Lane, 2009)&quot;,&quot;manualOverrideText&quot;:&quot;(Cuthbertson Lane in Boston and Cook, 2009, p.73)&quot;},&quot;citationTag&quot;:&quot;MENDELEY_CITATION_v3_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&quot;,&quot;citationItems&quot;:[{&quot;id&quot;:&quot;f49d706b-f9fd-3eb8-8cfe-e484732000ba&quot;,&quot;itemData&quot;:{&quot;type&quot;:&quot;chapter&quot;,&quot;id&quot;:&quot;f49d706b-f9fd-3eb8-8cfe-e484732000ba&quot;,&quot;title&quot;:&quot;Breath and the Science of Feeling&quot;,&quot;author&quot;:[{&quot;family&quot;:&quot;Cuthbertson Lane&quot;,&quot;given&quot;:&quot;R&quot;,&quot;parse-names&quot;:false,&quot;dropping-particle&quot;:&quot;&quot;,&quot;non-dropping-particle&quot;:&quot;&quot;}],&quot;container-title&quot;:&quot;Breath in Action:  The Art of Breath in Vocal and Holistic Practice&quot;,&quot;editor&quot;:[{&quot;family&quot;:&quot;Boston&quot;,&quot;given&quot;:&quot;Jane&quot;,&quot;parse-names&quot;:false,&quot;dropping-particle&quot;:&quot;&quot;,&quot;non-dropping-particle&quot;:&quot;&quot;},{&quot;family&quot;:&quot;Cook&quot;,&quot;given&quot;:&quot;Rena&quot;,&quot;parse-names&quot;:false,&quot;dropping-particle&quot;:&quot;&quot;,&quot;non-dropping-particle&quot;:&quot;&quot;}],&quot;issued&quot;:{&quot;date-parts&quot;:[[2009]]},&quot;publisher-place&quot;:&quot;London&quot;,&quot;edition&quot;:&quot;2013&quot;,&quot;publisher&quot;:&quot;Jessica Kingsley Publishers&quot;,&quot;container-title-short&quot;:&quot;&quot;},&quot;isTemporary&quot;:false,&quot;suppress-author&quot;:false,&quot;composite&quot;:false,&quot;author-only&quot;:false}]},{&quot;citationID&quot;:&quot;MENDELEY_CITATION_a688c0d3-bee7-48cf-b9c7-fbda863be44b&quot;,&quot;properties&quot;:{&quot;noteIndex&quot;:0},&quot;isEdited&quot;:false,&quot;manualOverride&quot;:{&quot;isManuallyOverridden&quot;:false,&quot;citeprocText&quot;:&quot;(Kabat-Zinn, 2013)&quot;,&quot;manualOverrideText&quot;:&quot;&quot;},&quot;citationTag&quot;:&quot;MENDELEY_CITATION_v3_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&quot;,&quot;citationItems&quot;:[{&quot;id&quot;:&quot;6d6779b6-e8b3-30a9-b5be-74dff7c8186e&quot;,&quot;itemData&quot;:{&quot;type&quot;:&quot;book&quot;,&quot;id&quot;:&quot;6d6779b6-e8b3-30a9-b5be-74dff7c8186e&quot;,&quot;title&quot;:&quot;Full catastrophe living, revised edition: how to cope with stress, pain and illness using mindfulness meditation&quot;,&quot;author&quot;:[{&quot;family&quot;:&quot;Kabat-Zinn&quot;,&quot;given&quot;:&quot;&quot;,&quot;parse-names&quot;:false,&quot;dropping-particle&quot;:&quot;&quot;,&quot;non-dropping-particle&quot;:&quot;&quot;}],&quot;ISBN&quot;:&quot;140551700X,9781405517003&quot;,&quot;issued&quot;:{&quot;date-parts&quot;:[[2013]]},&quot;publisher-place&quot;:&quot;UK&quot;,&quot;publisher&quot;:&quot; Hachette&quot;,&quot;container-title-short&quot;:&quot;&quot;},&quot;isTemporary&quot;:false}]},{&quot;citationID&quot;:&quot;MENDELEY_CITATION_48e7c051-a86a-419a-8f4a-6637094ee536&quot;,&quot;properties&quot;:{&quot;noteIndex&quot;:0},&quot;isEdited&quot;:false,&quot;manualOverride&quot;:{&quot;isManuallyOverridden&quot;:true,&quot;citeprocText&quot;:&quot;(Case, 2013)&quot;,&quot;manualOverrideText&quot;:&quot;(Case, 2013, p.104)&quot;},&quot;citationTag&quot;:&quot;MENDELEY_CITATION_v3_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&quot;,&quot;citationItems&quot;:[{&quot;id&quot;:&quot;a2ba89fc-acf2-385e-be9b-970f38f2e8b0&quot;,&quot;itemData&quot;:{&quot;type&quot;:&quot;book&quot;,&quot;id&quot;:&quot;a2ba89fc-acf2-385e-be9b-970f38f2e8b0&quot;,&quot;title&quot;:&quot;The Integrated Voice&quot;,&quot;author&quot;:[{&quot;family&quot;:&quot;Case&quot;,&quot;given&quot;:&quot;Sarah&quot;,&quot;parse-names&quot;:false,&quot;dropping-particle&quot;:&quot;&quot;,&quot;non-dropping-particle&quot;:&quot;&quot;}],&quot;issued&quot;:{&quot;date-parts&quot;:[[2013]]},&quot;publisher-place&quot;:&quot;London&quot;,&quot;publisher&quot;:&quot;Nick Hern&quot;,&quot;container-title-short&quot;:&quot;&quot;},&quot;isTemporary&quot;:false}]},{&quot;citationID&quot;:&quot;MENDELEY_CITATION_bfed8295-4515-4dab-b146-0d364a6168aa&quot;,&quot;properties&quot;:{&quot;noteIndex&quot;:0},&quot;isEdited&quot;:false,&quot;manualOverride&quot;:{&quot;isManuallyOverridden&quot;:false,&quot;citeprocText&quot;:&quot;(Zou &lt;i&gt;et al.&lt;/i&gt;, 2018; Mendo &lt;i&gt;et al.&lt;/i&gt;, 2022)&quot;,&quot;manualOverrideText&quot;:&quot;&quot;},&quot;citationTag&quot;:&quot;MENDELEY_CITATION_v3_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&quot;,&quot;citationItems&quot;:[{&quot;id&quot;:&quot;ad0899a9-22c4-3fd9-aef5-a67b772c3079&quot;,&quot;itemData&quot;:{&quot;type&quot;:&quot;article-journal&quot;,&quot;id&quot;:&quot;ad0899a9-22c4-3fd9-aef5-a67b772c3079&quot;,&quot;title&quot;:&quot;Can Yoga, Qigong, and Tai Chi Breathing Work Support the Psycho-Immune Homeostasis during and after the COVID-19 Pandemic? A Narrative Review&quot;,&quot;author&quot;:[{&quot;family&quot;:&quot;Mendo&quot;,&quot;given&quot;:&quot;Bruno&quot;,&quot;parse-names&quot;:false,&quot;dropping-particle&quot;:&quot;&quot;,&quot;non-dropping-particle&quot;:&quot;&quot;},{&quot;family&quot;:&quot;Gonçalves&quot;,&quot;given&quot;:&quot;Mário&quot;,&quot;parse-names&quot;:false,&quot;dropping-particle&quot;:&quot;&quot;,&quot;non-dropping-particle&quot;:&quot;&quot;},{&quot;family&quot;:&quot;Lopes&quot;,&quot;given&quot;:&quot;Lara&quot;,&quot;parse-names&quot;:false,&quot;dropping-particle&quot;:&quot;&quot;,&quot;non-dropping-particle&quot;:&quot;&quot;},{&quot;family&quot;:&quot;Matos&quot;,&quot;given&quot;:&quot;Luís Carlos&quot;,&quot;parse-names&quot;:false,&quot;dropping-particle&quot;:&quot;&quot;,&quot;non-dropping-particle&quot;:&quot;&quot;},{&quot;family&quot;:&quot;Machado&quot;,&quot;given&quot;:&quot;Jorge&quot;,&quot;parse-names&quot;:false,&quot;dropping-particle&quot;:&quot;&quot;,&quot;non-dropping-particle&quot;:&quot;&quot;}],&quot;container-title&quot;:&quot;Healthcare&quot;,&quot;DOI&quot;:&quot;10.3390/healthcare10101934&quot;,&quot;ISSN&quot;:&quot;2227-9032&quot;,&quot;issued&quot;:{&quot;date-parts&quot;:[[2022,10,2]]},&quot;page&quot;:&quot;1934&quot;,&quot;abstract&quot;:&quot;&lt;p&gt;Breathing is crucial in life; nevertheless, the healthcare community often overlooks the health potential of breathing techniques. Conscious manipulation of breathing to achieve specific health goals is found in yoga, Qigong and Tai Chi. This paper reviews the value of breathing exercises as a foremost mechanism for promoting, recuperating and maintaining health. Practices involving breathing techniques are described, and their prophylactic or therapeutic characteristics are explored. The main goals of this review are: (i) to summarize the evidence supporting the hypothesis that breathing practices have a significant beneficial impact on human health; (ii) to provide a deeper understanding of traditional biofeedback practices, particularly yoga, Qigong and Tai Chi, and outline their focus on breathing techniques; (iii) to outline specific immune-related responses, relevant for COVID-19 disorders; and (iv) to call for committed attention and action from the scientific community and health agencies in promoting the implementation of a practical and costless health program based on breathing techniques. This review shows the health potentials of breathing practices and exercises, which, by having a high benefit–cost ratio, could be selected and implemented as a primary standard routine in public health programs.&lt;/p&gt;&quot;,&quot;issue&quot;:&quot;10&quot;,&quot;volume&quot;:&quot;10&quot;,&quot;container-title-short&quot;:&quot;&quot;},&quot;isTemporary&quot;:false},{&quot;id&quot;:&quot;2531cbf0-376a-374e-b9e2-5a71038b6a54&quot;,&quot;itemData&quot;:{&quot;type&quot;:&quot;article-journal&quot;,&quot;id&quot;:&quot;2531cbf0-376a-374e-b9e2-5a71038b6a54&quot;,&quot;title&quot;:&quot;Effects of Mind–Body Exercises (Tai Chi/Yoga) on Heart Rate Variability Parameters and Perceived Stress: A Systematic Review with Meta-Analysis of Randomized Controlled Trials&quot;,&quot;author&quot;:[{&quot;family&quot;:&quot;Zou&quot;,&quot;given&quot;:&quot;Liye&quot;,&quot;parse-names&quot;:false,&quot;dropping-particle&quot;:&quot;&quot;,&quot;non-dropping-particle&quot;:&quot;&quot;},{&quot;family&quot;:&quot;Sasaki&quot;,&quot;given&quot;:&quot;Jeffer Eidi&quot;,&quot;parse-names&quot;:false,&quot;dropping-particle&quot;:&quot;&quot;,&quot;non-dropping-particle&quot;:&quot;&quot;},{&quot;family&quot;:&quot;Wei&quot;,&quot;given&quot;:&quot;Gao-Xia&quot;,&quot;parse-names&quot;:false,&quot;dropping-particle&quot;:&quot;&quot;,&quot;non-dropping-particle&quot;:&quot;&quot;},{&quot;family&quot;:&quot;Huang&quot;,&quot;given&quot;:&quot;Tao&quot;,&quot;parse-names&quot;:false,&quot;dropping-particle&quot;:&quot;&quot;,&quot;non-dropping-particle&quot;:&quot;&quot;},{&quot;family&quot;:&quot;Yeung&quot;,&quot;given&quot;:&quot;Albert S.&quot;,&quot;parse-names&quot;:false,&quot;dropping-particle&quot;:&quot;&quot;,&quot;non-dropping-particle&quot;:&quot;&quot;},{&quot;family&quot;:&quot;Neto&quot;,&quot;given&quot;:&quot;Octávio Barbosa&quot;,&quot;parse-names&quot;:false,&quot;dropping-particle&quot;:&quot;&quot;,&quot;non-dropping-particle&quot;:&quot;&quot;},{&quot;family&quot;:&quot;Chen&quot;,&quot;given&quot;:&quot;Kevin W.&quot;,&quot;parse-names&quot;:false,&quot;dropping-particle&quot;:&quot;&quot;,&quot;non-dropping-particle&quot;:&quot;&quot;},{&quot;family&quot;:&quot;Hui&quot;,&quot;given&quot;:&quot;Stanley Sai-chuen&quot;,&quot;parse-names&quot;:false,&quot;dropping-particle&quot;:&quot;&quot;,&quot;non-dropping-particle&quot;:&quot;&quot;}],&quot;container-title&quot;:&quot;Journal of Clinical Medicine&quot;,&quot;container-title-short&quot;:&quot;J Clin Med&quot;,&quot;DOI&quot;:&quot;10.3390/jcm7110404&quot;,&quot;ISSN&quot;:&quot;2077-0383&quot;,&quot;issued&quot;:{&quot;date-parts&quot;:[[2018,10,31]]},&quot;page&quot;:&quot;404&quot;,&quot;abstract&quot;:&quot;&lt;p&gt;Background: Heart rate variability (HRV) as an accurate, noninvasive measure of the Autonomous Nervous System (ANS) can reflect mental health (e.g., stress, depression, or anxiety). Tai Chi and Yoga (Tai Chi/Yoga), as the most widely practiced mind–body exercises, have shown positive outcomes of mental health. To date, no systematic review regarding the long-lasting effects of Tai Chi/Yoga on HRV parameters and perceived stress has been conducted. Objective: To critically evaluate the existing literature on this topic. Methods: Five electronic databases (Web of Science, PubMed, Scopus, SportDiscus and Cochrane Library) were searched from the start of the research project to July 2018. Study selection, data extraction, and study quality assessment were independently carried out by two reviewers. The potentially identified randomized controlled trials (RCT) reported the useful quantitative data that were included only for meta-analysis. Results: meta-analysis of 17 medium-to-high quality RCTs showed significantly beneficial effects on HRV parameters (normalized low-frequency, Hedge’s g = −0.39, 95% CI −0.39 to −0.56, p &amp;lt; 0.001, I2 = 11.62%; normalized high-frequency, Hedge’s g = 0.37, 95% CI 0.22 to −0.52, p &amp;lt; 0.001, I2 = 0%; low-frequency to high-frequency ratio, Hedge’s g = −0.58, 95% CI −0.81 to −0.35, p &amp;lt; 0.001, I2 = 53.78%) and stress level (Hedge’s g = −0.80, 95% CI −1.17 to −0.44, p &amp;lt; 0.001, I2 = 68.54%). Conclusions: Stress reduction may be attributed to sympathetic-vagal balance modulated by mind–body exercises. Tai Chi/Yoga could be an alternative method for stress reduction for people who live under high stress or negative emotions.&lt;/p&gt;&quot;,&quot;issue&quot;:&quot;11&quot;,&quot;volume&quot;:&quot;7&quot;},&quot;isTemporary&quot;:false}]},{&quot;citationID&quot;:&quot;MENDELEY_CITATION_1ad1f96a-f44a-4803-8f79-dd24bb5a8ff5&quot;,&quot;properties&quot;:{&quot;noteIndex&quot;:0},&quot;isEdited&quot;:false,&quot;manualOverride&quot;:{&quot;isManuallyOverridden&quot;:false,&quot;citeprocText&quot;:&quot;(Thyme Frøkjær and Frøkjær-Jensen, 2001)&quot;,&quot;manualOverrideText&quot;:&quot;&quot;},&quot;citationTag&quot;:&quot;MENDELEY_CITATION_v3_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&quot;,&quot;citationItems&quot;:[{&quot;id&quot;:&quot;86d27183-cae3-3ae5-872a-28ac17bf4fc4&quot;,&quot;itemData&quot;:{&quot;type&quot;:&quot;book&quot;,&quot;id&quot;:&quot;86d27183-cae3-3ae5-872a-28ac17bf4fc4&quot;,&quot;title&quot;:&quot;The accent method: A rational voice therapy in theory &amp; practice&quot;,&quot;author&quot;:[{&quot;family&quot;:&quot;Thyme Frøkjær&quot;,&quot;given&quot;:&quot;K.&quot;,&quot;parse-names&quot;:false,&quot;dropping-particle&quot;:&quot;&quot;,&quot;non-dropping-particle&quot;:&quot;&quot;},{&quot;family&quot;:&quot;Frøkjær-Jensen&quot;,&quot;given&quot;:&quot;B&quot;,&quot;parse-names&quot;:false,&quot;dropping-particle&quot;:&quot;&quot;,&quot;non-dropping-particle&quot;:&quot;&quot;}],&quot;issued&quot;:{&quot;date-parts&quot;:[[2001]]},&quot;publisher-place&quot;:&quot;Bicester, UK&quot;,&quot;container-title-short&quot;:&quot;&quot;},&quot;isTemporary&quot;:false}]},{&quot;citationID&quot;:&quot;MENDELEY_CITATION_8588632a-c544-4ad5-82ad-0ce6dbc30142&quot;,&quot;properties&quot;:{&quot;noteIndex&quot;:0},&quot;isEdited&quot;:false,&quot;manualOverride&quot;:{&quot;isManuallyOverridden&quot;:false,&quot;citeprocText&quot;:&quot;(Hoit, 1995)&quot;,&quot;manualOverrideText&quot;:&quot;&quot;},&quot;citationTag&quot;:&quot;MENDELEY_CITATION_v3_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&quot;,&quot;citationItems&quot;:[{&quot;id&quot;:&quot;9f938380-36cf-36c7-8dde-c23a1315e900&quot;,&quot;itemData&quot;:{&quot;type&quot;:&quot;article-journal&quot;,&quot;id&quot;:&quot;9f938380-36cf-36c7-8dde-c23a1315e900&quot;,&quot;title&quot;:&quot;Influence of body position on breathing and its implications for the evaluation and treatment of speech and voice disorders&quot;,&quot;author&quot;:[{&quot;family&quot;:&quot;Hoit&quot;,&quot;given&quot;:&quot;Jeannette D.&quot;,&quot;parse-names&quot;:false,&quot;dropping-particle&quot;:&quot;&quot;,&quot;non-dropping-particle&quot;:&quot;&quot;}],&quot;container-title&quot;:&quot;Journal of Voice&quot;,&quot;DOI&quot;:&quot;10.1016/S0892-1997(05)80196-1&quot;,&quot;ISSN&quot;:&quot;08921997&quot;,&quot;issued&quot;:{&quot;date-parts&quot;:[[1995,12]]},&quot;page&quot;:&quot;341-347&quot;,&quot;issue&quot;:&quot;4&quot;,&quot;volume&quot;:&quot;9&quot;,&quot;container-title-short&quot;:&quot;&quot;},&quot;isTemporary&quot;:false}]},{&quot;citationID&quot;:&quot;MENDELEY_CITATION_abe6aa21-8474-4c87-9e00-a026c2eb58c3&quot;,&quot;properties&quot;:{&quot;noteIndex&quot;:0},&quot;isEdited&quot;:false,&quot;manualOverride&quot;:{&quot;isManuallyOverridden&quot;:true,&quot;citeprocText&quot;:&quot;(Hoit, 1995)&quot;,&quot;manualOverrideText&quot;:&quot;(Hoit, 1995, p.356)&quot;},&quot;citationTag&quot;:&quot;MENDELEY_CITATION_v3_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&quot;,&quot;citationItems&quot;:[{&quot;id&quot;:&quot;9f938380-36cf-36c7-8dde-c23a1315e900&quot;,&quot;itemData&quot;:{&quot;type&quot;:&quot;article-journal&quot;,&quot;id&quot;:&quot;9f938380-36cf-36c7-8dde-c23a1315e900&quot;,&quot;title&quot;:&quot;Influence of body position on breathing and its implications for the evaluation and treatment of speech and voice disorders&quot;,&quot;author&quot;:[{&quot;family&quot;:&quot;Hoit&quot;,&quot;given&quot;:&quot;Jeannette D.&quot;,&quot;parse-names&quot;:false,&quot;dropping-particle&quot;:&quot;&quot;,&quot;non-dropping-particle&quot;:&quot;&quot;}],&quot;container-title&quot;:&quot;Journal of Voice&quot;,&quot;DOI&quot;:&quot;10.1016/S0892-1997(05)80196-1&quot;,&quot;ISSN&quot;:&quot;08921997&quot;,&quot;issued&quot;:{&quot;date-parts&quot;:[[1995,12]]},&quot;page&quot;:&quot;341-347&quot;,&quot;issue&quot;:&quot;4&quot;,&quot;volume&quot;:&quot;9&quot;,&quot;container-title-short&quot;:&quot;&quot;},&quot;isTemporary&quot;:false}]},{&quot;citationID&quot;:&quot;MENDELEY_CITATION_eadccd86-a362-4b0e-9886-d650169d4ef1&quot;,&quot;properties&quot;:{&quot;noteIndex&quot;:0},&quot;isEdited&quot;:false,&quot;manualOverride&quot;:{&quot;isManuallyOverridden&quot;:true,&quot;citeprocText&quot;:&quot;(Houseman, 2002)&quot;,&quot;manualOverrideText&quot;:&quot;(1976)&quot;},&quot;citationTag&quot;:&quot;MENDELEY_CITATION_v3_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&quot;,&quot;citationItems&quot;:[{&quot;id&quot;:&quot;b28acf33-6c8f-334f-a776-a0bbf94c7502&quot;,&quot;itemData&quot;:{&quot;type&quot;:&quot;book&quot;,&quot;id&quot;:&quot;b28acf33-6c8f-334f-a776-a0bbf94c7502&quot;,&quot;title&quot;:&quot;Finding Your Voice&quot;,&quot;author&quot;:[{&quot;family&quot;:&quot;Houseman&quot;,&quot;given&quot;:&quot;Barbara&quot;,&quot;parse-names&quot;:false,&quot;dropping-particle&quot;:&quot;&quot;,&quot;non-dropping-particle&quot;:&quot;&quot;}],&quot;issued&quot;:{&quot;date-parts&quot;:[[2002]]},&quot;publisher-place&quot;:&quot;London&quot;,&quot;edition&quot;:&quot;2012&quot;,&quot;publisher&quot;:&quot;Nick Hern&quot;,&quot;container-title-short&quot;:&quot;&quot;},&quot;isTemporary&quot;:false}]},{&quot;citationID&quot;:&quot;MENDELEY_CITATION_43d74e4f-a188-4568-93cf-247d323d0778&quot;,&quot;properties&quot;:{&quot;noteIndex&quot;:0},&quot;isEdited&quot;:false,&quot;manualOverride&quot;:{&quot;isManuallyOverridden&quot;:true,&quot;citeprocText&quot;:&quot;(Houseman, 2002)&quot;,&quot;manualOverrideText&quot;:&quot;(2002)&quot;},&quot;citationTag&quot;:&quot;MENDELEY_CITATION_v3_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&quot;,&quot;citationItems&quot;:[{&quot;id&quot;:&quot;b28acf33-6c8f-334f-a776-a0bbf94c7502&quot;,&quot;itemData&quot;:{&quot;type&quot;:&quot;book&quot;,&quot;id&quot;:&quot;b28acf33-6c8f-334f-a776-a0bbf94c7502&quot;,&quot;title&quot;:&quot;Finding Your Voice&quot;,&quot;author&quot;:[{&quot;family&quot;:&quot;Houseman&quot;,&quot;given&quot;:&quot;Barbara&quot;,&quot;parse-names&quot;:false,&quot;dropping-particle&quot;:&quot;&quot;,&quot;non-dropping-particle&quot;:&quot;&quot;}],&quot;issued&quot;:{&quot;date-parts&quot;:[[2002]]},&quot;publisher-place&quot;:&quot;London&quot;,&quot;edition&quot;:&quot;2012&quot;,&quot;publisher&quot;:&quot;Nick Hern&quot;,&quot;container-title-short&quot;:&quot;&quot;},&quot;isTemporary&quot;:false}]},{&quot;citationID&quot;:&quot;MENDELEY_CITATION_6a57f5b9-3084-4f31-b20f-6da200452f2e&quot;,&quot;properties&quot;:{&quot;noteIndex&quot;:0},&quot;isEdited&quot;:false,&quot;manualOverride&quot;:{&quot;isManuallyOverridden&quot;:true,&quot;citeprocText&quot;:&quot;(McCallion, 2013)&quot;,&quot;manualOverrideText&quot;:&quot;(2013)&quot;},&quot;citationTag&quot;:&quot;MENDELEY_CITATION_v3_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&quot;,&quot;citationItems&quot;:[{&quot;id&quot;:&quot;99a9e53f-fbe1-3b3f-8c6f-e6a20ba9b530&quot;,&quot;itemData&quot;:{&quot;type&quot;:&quot;book&quot;,&quot;id&quot;:&quot;99a9e53f-fbe1-3b3f-8c6f-e6a20ba9b530&quot;,&quot;title&quot;:&quot;The Voice Book&quot;,&quot;author&quot;:[{&quot;family&quot;:&quot;McCallion&quot;,&quot;given&quot;:&quot;Michael&quot;,&quot;parse-names&quot;:false,&quot;dropping-particle&quot;:&quot;&quot;,&quot;non-dropping-particle&quot;:&quot;&quot;}],&quot;DOI&quot;:&quot;10.4324/9781315059648&quot;,&quot;ISBN&quot;:&quot;9781315059648&quot;,&quot;issued&quot;:{&quot;date-parts&quot;:[[2013,9,13]]},&quot;publisher&quot;:&quot;Routledge&quot;,&quot;container-title-short&quot;:&quot;&quot;},&quot;isTemporary&quot;:false}]},{&quot;citationID&quot;:&quot;MENDELEY_CITATION_2119c360-1f4a-4b29-aebb-3790dac0fd36&quot;,&quot;properties&quot;:{&quot;noteIndex&quot;:0},&quot;isEdited&quot;:false,&quot;manualOverride&quot;:{&quot;isManuallyOverridden&quot;:true,&quot;citeprocText&quot;:&quot;(Berry, 1973)&quot;,&quot;manualOverrideText&quot;:&quot;(2006)&quot;},&quot;citationTag&quot;:&quot;MENDELEY_CITATION_v3_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&quot;,&quot;citationItems&quot;:[{&quot;id&quot;:&quot;90bfd582-d7d3-3fd0-b024-32f7f03dd9dc&quot;,&quot;itemData&quot;:{&quot;type&quot;:&quot;book&quot;,&quot;id&quot;:&quot;90bfd582-d7d3-3fd0-b024-32f7f03dd9dc&quot;,&quot;title&quot;:&quot;Voice and the Actor&quot;,&quot;author&quot;:[{&quot;family&quot;:&quot;Berry&quot;,&quot;given&quot;:&quot;Cicely&quot;,&quot;parse-names&quot;:false,&quot;dropping-particle&quot;:&quot;&quot;,&quot;non-dropping-particle&quot;:&quot;&quot;}],&quot;issued&quot;:{&quot;date-parts&quot;:[[1973]]},&quot;publisher-place&quot;:&quot;London&quot;,&quot;edition&quot;:&quot;1989&quot;,&quot;publisher&quot;:&quot;Harrap&quot;,&quot;container-title-short&quot;:&quot;&quot;},&quot;isTemporary&quot;:false}]},{&quot;citationID&quot;:&quot;MENDELEY_CITATION_00f23b39-c2a5-4424-ac62-de4f6ce51108&quot;,&quot;properties&quot;:{&quot;noteIndex&quot;:0},&quot;isEdited&quot;:false,&quot;manualOverride&quot;:{&quot;isManuallyOverridden&quot;:true,&quot;citeprocText&quot;:&quot;(Berry, 1973)&quot;,&quot;manualOverrideText&quot;:&quot;(1973)&quot;},&quot;citationTag&quot;:&quot;MENDELEY_CITATION_v3_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&quot;,&quot;citationItems&quot;:[{&quot;id&quot;:&quot;90bfd582-d7d3-3fd0-b024-32f7f03dd9dc&quot;,&quot;itemData&quot;:{&quot;type&quot;:&quot;book&quot;,&quot;id&quot;:&quot;90bfd582-d7d3-3fd0-b024-32f7f03dd9dc&quot;,&quot;title&quot;:&quot;Voice and the Actor&quot;,&quot;author&quot;:[{&quot;family&quot;:&quot;Berry&quot;,&quot;given&quot;:&quot;Cicely&quot;,&quot;parse-names&quot;:false,&quot;dropping-particle&quot;:&quot;&quot;,&quot;non-dropping-particle&quot;:&quot;&quot;}],&quot;issued&quot;:{&quot;date-parts&quot;:[[1973]]},&quot;publisher-place&quot;:&quot;London&quot;,&quot;edition&quot;:&quot;1989&quot;,&quot;publisher&quot;:&quot;Harrap&quot;,&quot;container-title-short&quot;:&quot;&quot;},&quot;isTemporary&quot;:false}]},{&quot;citationID&quot;:&quot;MENDELEY_CITATION_67516af5-fe39-4eb4-b40c-1592130fb3f5&quot;,&quot;properties&quot;:{&quot;noteIndex&quot;:0},&quot;isEdited&quot;:false,&quot;manualOverride&quot;:{&quot;isManuallyOverridden&quot;:true,&quot;citeprocText&quot;:&quot;(Rodenburg, 1997)&quot;,&quot;manualOverrideText&quot;:&quot;( 2010)&quot;},&quot;citationTag&quot;:&quot;MENDELEY_CITATION_v3_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&quot;,&quot;citationItems&quot;:[{&quot;id&quot;:&quot;fb8712a9-47cf-339d-8132-59fe35dc0263&quot;,&quot;itemData&quot;:{&quot;type&quot;:&quot;book&quot;,&quot;id&quot;:&quot;fb8712a9-47cf-339d-8132-59fe35dc0263&quot;,&quot;title&quot;:&quot;The Actor Speaks&quot;,&quot;author&quot;:[{&quot;family&quot;:&quot;Rodenburg&quot;,&quot;given&quot;:&quot;Patsy&quot;,&quot;parse-names&quot;:false,&quot;dropping-particle&quot;:&quot;&quot;,&quot;non-dropping-particle&quot;:&quot;&quot;}],&quot;issued&quot;:{&quot;date-parts&quot;:[[1997]]},&quot;publisher-place&quot;:&quot;London&quot;,&quot;edition&quot;:&quot;2014&quot;,&quot;publisher&quot;:&quot;Methuen Drama&quot;,&quot;container-title-short&quot;:&quot;&quot;},&quot;isTemporary&quot;:false}]},{&quot;citationID&quot;:&quot;MENDELEY_CITATION_6ed2b082-8957-4521-8c16-943d9344b2ab&quot;,&quot;properties&quot;:{&quot;noteIndex&quot;:0},&quot;isEdited&quot;:false,&quot;manualOverride&quot;:{&quot;isManuallyOverridden&quot;:true,&quot;citeprocText&quot;:&quot;(Rodenburg, 1997)&quot;,&quot;manualOverrideText&quot;:&quot;(1997)&quot;},&quot;citationTag&quot;:&quot;MENDELEY_CITATION_v3_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&quot;,&quot;citationItems&quot;:[{&quot;id&quot;:&quot;fb8712a9-47cf-339d-8132-59fe35dc0263&quot;,&quot;itemData&quot;:{&quot;type&quot;:&quot;book&quot;,&quot;id&quot;:&quot;fb8712a9-47cf-339d-8132-59fe35dc0263&quot;,&quot;title&quot;:&quot;The Actor Speaks&quot;,&quot;author&quot;:[{&quot;family&quot;:&quot;Rodenburg&quot;,&quot;given&quot;:&quot;Patsy&quot;,&quot;parse-names&quot;:false,&quot;dropping-particle&quot;:&quot;&quot;,&quot;non-dropping-particle&quot;:&quot;&quot;}],&quot;issued&quot;:{&quot;date-parts&quot;:[[1997]]},&quot;publisher-place&quot;:&quot;London&quot;,&quot;edition&quot;:&quot;2014&quot;,&quot;publisher&quot;:&quot;Methuen Drama&quot;,&quot;container-title-short&quot;:&quot;&quot;},&quot;isTemporary&quot;:false}]},{&quot;citationID&quot;:&quot;MENDELEY_CITATION_ea988d71-88d2-4fec-bac2-fe434e14029d&quot;,&quot;properties&quot;:{&quot;noteIndex&quot;:0},&quot;isEdited&quot;:false,&quot;manualOverride&quot;:{&quot;isManuallyOverridden&quot;:true,&quot;citeprocText&quot;:&quot;(Feldenkrais, 1972)&quot;,&quot;manualOverrideText&quot;:&quot;(2013)&quot;},&quot;citationTag&quot;:&quot;MENDELEY_CITATION_v3_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&quot;,&quot;citationItems&quot;:[{&quot;id&quot;:&quot;5d78e9b3-b872-3e22-966a-7e8ce4768d86&quot;,&quot;itemData&quot;:{&quot;type&quot;:&quot;book&quot;,&quot;id&quot;:&quot;5d78e9b3-b872-3e22-966a-7e8ce4768d86&quot;,&quot;title&quot;:&quot;Awareness through Movement&quot;,&quot;author&quot;:[{&quot;family&quot;:&quot;Feldenkrais&quot;,&quot;given&quot;:&quot;Moshe&quot;,&quot;parse-names&quot;:false,&quot;dropping-particle&quot;:&quot;&quot;,&quot;non-dropping-particle&quot;:&quot;&quot;}],&quot;issued&quot;:{&quot;date-parts&quot;:[[1972]]},&quot;publisher&quot;:&quot;Harpur and Rowe&quot;,&quot;container-title-short&quot;:&quot;&quot;},&quot;isTemporary&quot;:false}]},{&quot;citationID&quot;:&quot;MENDELEY_CITATION_54bc316c-4fba-4a25-9fd6-455908a765cb&quot;,&quot;properties&quot;:{&quot;noteIndex&quot;:0},&quot;isEdited&quot;:false,&quot;manualOverride&quot;:{&quot;isManuallyOverridden&quot;:true,&quot;citeprocText&quot;:&quot;(Feldenkrais, 1972)&quot;,&quot;manualOverrideText&quot;:&quot;(1972)&quot;},&quot;citationTag&quot;:&quot;MENDELEY_CITATION_v3_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&quot;,&quot;citationItems&quot;:[{&quot;id&quot;:&quot;5d78e9b3-b872-3e22-966a-7e8ce4768d86&quot;,&quot;itemData&quot;:{&quot;type&quot;:&quot;book&quot;,&quot;id&quot;:&quot;5d78e9b3-b872-3e22-966a-7e8ce4768d86&quot;,&quot;title&quot;:&quot;Awareness through Movement&quot;,&quot;author&quot;:[{&quot;family&quot;:&quot;Feldenkrais&quot;,&quot;given&quot;:&quot;Moshe&quot;,&quot;parse-names&quot;:false,&quot;dropping-particle&quot;:&quot;&quot;,&quot;non-dropping-particle&quot;:&quot;&quot;}],&quot;issued&quot;:{&quot;date-parts&quot;:[[1972]]},&quot;publisher&quot;:&quot;Harpur and Rowe&quot;,&quot;container-title-short&quot;:&quot;&quot;},&quot;isTemporary&quot;:false}]},{&quot;citationID&quot;:&quot;MENDELEY_CITATION_c67ea595-00db-4797-9c8b-b12829283a62&quot;,&quot;properties&quot;:{&quot;noteIndex&quot;:0},&quot;isEdited&quot;:false,&quot;manualOverride&quot;:{&quot;isManuallyOverridden&quot;:true,&quot;citeprocText&quot;:&quot;(Carey and Carey, 2010)&quot;,&quot;manualOverrideText&quot;:&quot;(Carey and Carey, 2010, p.45)&quot;},&quot;citationTag&quot;:&quot;MENDELEY_CITATION_v3_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&quot;,&quot;citationItems&quot;:[{&quot;id&quot;:&quot;218980a2-6e65-37fe-b967-cdfb4382e0d5&quot;,&quot;itemData&quot;:{&quot;type&quot;:&quot;book&quot;,&quot;id&quot;:&quot;218980a2-6e65-37fe-b967-cdfb4382e0d5&quot;,&quot;title&quot;:&quot;The Verbal Arts Workbook: A Practical Course for Speaking Text&quot;,&quot;author&quot;:[{&quot;family&quot;:&quot;Carey&quot;,&quot;given&quot;:&quot;David&quot;,&quot;parse-names&quot;:false,&quot;dropping-particle&quot;:&quot;&quot;,&quot;non-dropping-particle&quot;:&quot;&quot;},{&quot;family&quot;:&quot;Carey&quot;,&quot;given&quot;:&quot;R.C&quot;,&quot;parse-names&quot;:false,&quot;dropping-particle&quot;:&quot;&quot;,&quot;non-dropping-particle&quot;:&quot;&quot;}],&quot;issued&quot;:{&quot;date-parts&quot;:[[2010]]},&quot;publisher&quot;:&quot;A&amp;C Black&quot;,&quot;container-title-short&quot;:&quot;&quot;},&quot;isTemporary&quot;:false}]},{&quot;citationID&quot;:&quot;MENDELEY_CITATION_36fdf3bd-d67b-459c-9f7f-26ee5cc49717&quot;,&quot;properties&quot;:{&quot;noteIndex&quot;:0},&quot;isEdited&quot;:false,&quot;manualOverride&quot;:{&quot;isManuallyOverridden&quot;:true,&quot;citeprocText&quot;:&quot;(Shewell, 2009)&quot;,&quot;manualOverrideText&quot;:&quot;(2009)&quot;},&quot;citationTag&quot;:&quot;MENDELEY_CITATION_v3_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&quot;,&quot;citationItems&quot;:[{&quot;id&quot;:&quot;2ac94d01-6cdb-39cf-b21f-87acd341b883&quot;,&quot;itemData&quot;:{&quot;type&quot;:&quot;book&quot;,&quot;id&quot;:&quot;2ac94d01-6cdb-39cf-b21f-87acd341b883&quot;,&quot;title&quot;:&quot;Voice Work : Art and Science in Changing Voices &quot;,&quot;author&quot;:[{&quot;family&quot;:&quot;Shewell&quot;,&quot;given&quot;:&quot;Christina&quot;,&quot;parse-names&quot;:false,&quot;dropping-particle&quot;:&quot;&quot;,&quot;non-dropping-particle&quot;:&quot;&quot;}],&quot;issued&quot;:{&quot;date-parts&quot;:[[2009]]},&quot;number-of-pages&quot;:&quot;4&quot;,&quot;edition&quot;:&quot;1st&quot;,&quot;publisher&quot;:&quot;Wiley-Blackwell&quot;,&quot;container-title-short&quot;:&quot;&quot;},&quot;isTemporary&quot;:false}]},{&quot;citationID&quot;:&quot;MENDELEY_CITATION_130c4a98-2fed-442e-8b8c-9a073568f06f&quot;,&quot;properties&quot;:{&quot;noteIndex&quot;:0},&quot;isEdited&quot;:false,&quot;manualOverride&quot;:{&quot;isManuallyOverridden&quot;:true,&quot;citeprocText&quot;:&quot;(Linklater, 1976)&quot;,&quot;manualOverrideText&quot;:&quot;(1976)&quot;},&quot;citationTag&quot;:&quot;MENDELEY_CITATION_v3_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&quot;,&quot;citationItems&quot;:[{&quot;id&quot;:&quot;bef36b40-559d-375b-8203-ab52d1226578&quot;,&quot;itemData&quot;:{&quot;type&quot;:&quot;book&quot;,&quot;id&quot;:&quot;bef36b40-559d-375b-8203-ab52d1226578&quot;,&quot;title&quot;:&quot;Freeing the Natural Voice&quot;,&quot;author&quot;:[{&quot;family&quot;:&quot;Linklater&quot;,&quot;given&quot;:&quot;Kristin&quot;,&quot;parse-names&quot;:false,&quot;dropping-particle&quot;:&quot;&quot;,&quot;non-dropping-particle&quot;:&quot;&quot;}],&quot;issued&quot;:{&quot;date-parts&quot;:[[1976]]},&quot;publisher-place&quot;:&quot;London&quot;,&quot;publisher&quot;:&quot;Nick Hern Books Limited&quot;,&quot;container-title-short&quot;:&quot;&quot;},&quot;isTemporary&quot;:false}]},{&quot;citationID&quot;:&quot;MENDELEY_CITATION_f0eaaced-fbae-414f-b681-658ba97a7894&quot;,&quot;properties&quot;:{&quot;noteIndex&quot;:0},&quot;isEdited&quot;:false,&quot;manualOverride&quot;:{&quot;isManuallyOverridden&quot;:true,&quot;citeprocText&quot;:&quot;(Gilman, 2015)&quot;,&quot;manualOverrideText&quot;:&quot;(2015)&quot;},&quot;citationTag&quot;:&quot;MENDELEY_CITATION_v3_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&quot;,&quot;citationItems&quot;:[{&quot;id&quot;:&quot;c12e07e6-89be-3356-be62-62e5de9f3171&quot;,&quot;itemData&quot;:{&quot;type&quot;:&quot;article-journal&quot;,&quot;id&quot;:&quot;c12e07e6-89be-3356-be62-62e5de9f3171&quot;,&quot;title&quot;:&quot;Breath holding: an elusive obstacle&quot;,&quot;author&quot;:[{&quot;family&quot;:&quot;Gilman&quot;,&quot;given&quot;:&quot;Marina&quot;,&quot;parse-names&quot;:false,&quot;dropping-particle&quot;:&quot;&quot;,&quot;non-dropping-particle&quot;:&quot;&quot;}],&quot;container-title&quot;:&quot;Voice and Speech Review&quot;,&quot;container-title-short&quot;:&quot;Voice Speech Rev&quot;,&quot;DOI&quot;:&quot;10.1080/23268263.2015.1085719&quot;,&quot;ISSN&quot;:&quot;2326-8263&quot;,&quot;issued&quot;:{&quot;date-parts&quot;:[[2015,1,2]]},&quot;page&quot;:&quot;28-40&quot;,&quot;issue&quot;:&quot;1&quot;,&quot;volume&quot;:&quot;9&quot;},&quot;isTemporary&quot;:false}]},{&quot;citationID&quot;:&quot;MENDELEY_CITATION_2140c120-8942-46ee-a004-86076d0f9712&quot;,&quot;properties&quot;:{&quot;noteIndex&quot;:0},&quot;isEdited&quot;:false,&quot;manualOverride&quot;:{&quot;isManuallyOverridden&quot;:true,&quot;citeprocText&quot;:&quot;(Seesholtz, 2022)&quot;,&quot;manualOverrideText&quot;:&quot;(2022)&quot;},&quot;citationTag&quot;:&quot;MENDELEY_CITATION_v3_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&quot;,&quot;citationItems&quot;:[{&quot;id&quot;:&quot;545e579f-a067-3c47-9177-d6701001e54b&quot;,&quot;itemData&quot;:{&quot;type&quot;:&quot;article-journal&quot;,&quot;id&quot;:&quot;545e579f-a067-3c47-9177-d6701001e54b&quot;,&quot;title&quot;:&quot;Hyperadduction: A Pedagogic Approach for the 21st Century Voice Instructor&quot;,&quot;author&quot;:[{&quot;family&quot;:&quot;Seesholtz&quot;,&quot;given&quot;:&quot;John&quot;,&quot;parse-names&quot;:false,&quot;dropping-particle&quot;:&quot;&quot;,&quot;non-dropping-particle&quot;:&quot;&quot;}],&quot;container-title&quot;:&quot;Journal of Singing&quot;,&quot;DOI&quot;:&quot;10.53830/BGDZ3610&quot;,&quot;ISSN&quot;:&quot;10867732&quot;,&quot;issued&quot;:{&quot;date-parts&quot;:[[2022,8,22]]},&quot;page&quot;:&quot;13-20&quot;,&quot;abstract&quot;:&quot;&lt;p&gt;Speech pathology has long been the therapeutic route for treating hyperadductive speakers and individuals suffering from muscle tension dysphonia. In the twenty-first century, the pop genre has venerated an aesthetic that perpetuates hyperadductive practices. Voice teachers need to be prepared to assist a younger generation of singers that have become acclimated to these sounds and practices when singing these styles. Self-awareness, muscle-release lengthening and awareness stretches, laryngeal massage, neck-release and alignment, athletic-aspirated onset, silent inhalation, and SOVT exercises/practices are the chief tools for addressing this ongoing vocal trend and explained in this document. This article’s material was created to help voice teachers, in collaboration with voice health clinicians, address hyperadduction and muscle tension dysphonia.&lt;/p&gt;&quot;,&quot;issue&quot;:&quot;1&quot;,&quot;volume&quot;:&quot;79&quot;,&quot;container-title-short&quot;:&quot;&quot;},&quot;isTemporary&quot;:false}]},{&quot;citationID&quot;:&quot;MENDELEY_CITATION_96690ec7-7eb0-4a1c-9aef-8bf9a2fbe378&quot;,&quot;properties&quot;:{&quot;noteIndex&quot;:0},&quot;isEdited&quot;:false,&quot;manualOverride&quot;:{&quot;isManuallyOverridden&quot;:false,&quot;citeprocText&quot;:&quot;(Valentine &lt;i&gt;et al.&lt;/i&gt;, 1995; Davies, 2020; Othman, Baraka and Rifaie, 2021; Abdelgoad and Alrusayyis, 2022a)&quot;,&quot;manualOverrideText&quot;:&quot;&quot;},&quot;citationTag&quot;:&quot;MENDELEY_CITATION_v3_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&quot;,&quot;citationItems&quot;:[{&quot;id&quot;:&quot;997a0cf1-13d3-3dfa-9029-26e793670a46&quot;,&quot;itemData&quot;:{&quot;type&quot;:&quot;article-journal&quot;,&quot;id&quot;:&quot;997a0cf1-13d3-3dfa-9029-26e793670a46&quot;,&quot;title&quot;:&quot;The Effect of Lessons in the Alexander Technique on Music Performance in High and Low Stress Situations&quot;,&quot;author&quot;:[{&quot;family&quot;:&quot;Valentine&quot;,&quot;given&quot;:&quot;Elizabeth R.&quot;,&quot;parse-names&quot;:false,&quot;dropping-particle&quot;:&quot;&quot;,&quot;non-dropping-particle&quot;:&quot;&quot;},{&quot;family&quot;:&quot;Fitzgerald&quot;,&quot;given&quot;:&quot;David F. P.&quot;,&quot;parse-names&quot;:false,&quot;dropping-particle&quot;:&quot;&quot;,&quot;non-dropping-particle&quot;:&quot;&quot;},{&quot;family&quot;:&quot;Gorton&quot;,&quot;given&quot;:&quot;Tessa L.&quot;,&quot;parse-names&quot;:false,&quot;dropping-particle&quot;:&quot;&quot;,&quot;non-dropping-particle&quot;:&quot;&quot;},{&quot;family&quot;:&quot;Hudson&quot;,&quot;given&quot;:&quot;Jennifer A.&quot;,&quot;parse-names&quot;:false,&quot;dropping-particle&quot;:&quot;&quot;,&quot;non-dropping-particle&quot;:&quot;&quot;},{&quot;family&quot;:&quot;Symonds&quot;,&quot;given&quot;:&quot;Elizabeth R. C.&quot;,&quot;parse-names&quot;:false,&quot;dropping-particle&quot;:&quot;&quot;,&quot;non-dropping-particle&quot;:&quot;&quot;}],&quot;container-title&quot;:&quot;Psychology of Music&quot;,&quot;container-title-short&quot;:&quot;Psychol Music&quot;,&quot;DOI&quot;:&quot;10.1177/0305735695232002&quot;,&quot;ISSN&quot;:&quot;0305-7356&quot;,&quot;issued&quot;:{&quot;date-parts&quot;:[[1995,10,1]]},&quot;page&quot;:&quot;129-141&quot;,&quot;abstract&quot;:&quot;&lt;p&gt;Twenty-five music students taking classes in performance were randomly assigned either to an experimental group who received a course of 15 lessons in the Alexander technique, or to a control. A variety of measures were taken on four occasions: in both high and low stress situations before and after treatment. The experimental group showed improvement relative to the control on the following measures: overall music and technical quality as judged by independent experts blind to subjects' condition assignment, heart rate variance, self-rated anxiety and positive attitude to performance. However, with the exception of heart rate variance, these effects were restricted to performance in the low stress class situations. There were no significant effects on height, peak flow or misuse as judged on the basis of videorecordings of behaviour by independent experts in the Alexander technique.&lt;/p&gt;&quot;,&quot;issue&quot;:&quot;2&quot;,&quot;volume&quot;:&quot;23&quot;},&quot;isTemporary&quot;:false},{&quot;id&quot;:&quot;fff3df06-6239-3fbd-83c6-467d3a05f4ab&quot;,&quot;itemData&quot;:{&quot;type&quot;:&quot;article-journal&quot;,&quot;id&quot;:&quot;fff3df06-6239-3fbd-83c6-467d3a05f4ab&quot;,&quot;title&quot;:&quot;Alexander Technique classes improve pain and performance factors in tertiary music students&quot;,&quot;author&quot;:[{&quot;family&quot;:&quot;Davies&quot;,&quot;given&quot;:&quot;Janet&quot;,&quot;parse-names&quot;:false,&quot;dropping-particle&quot;:&quot;&quot;,&quot;non-dropping-particle&quot;:&quot;&quot;}],&quot;container-title&quot;:&quot;Journal of Bodywork and Movement Therapies&quot;,&quot;container-title-short&quot;:&quot;J Bodyw Mov Ther&quot;,&quot;DOI&quot;:&quot;10.1016/j.jbmt.2019.04.006&quot;,&quot;ISSN&quot;:&quot;13608592&quot;,&quot;issued&quot;:{&quot;date-parts&quot;:[[2020,1]]},&quot;page&quot;:&quot;1-7&quot;,&quot;issue&quot;:&quot;1&quot;,&quot;volume&quot;:&quot;24&quot;},&quot;isTemporary&quot;:false},{&quot;id&quot;:&quot;419baf6f-281c-3c38-ae1a-070dd018c124&quot;,&quot;itemData&quot;:{&quot;type&quot;:&quot;article-journal&quot;,&quot;id&quot;:&quot;419baf6f-281c-3c38-ae1a-070dd018c124&quot;,&quot;title&quot;:&quot;Efficacy of the Accent Method of Voice Therapy in Professional Voice Users with Minimal Associated Pathological Lesions of the Vocal Folds&quot;,&quot;author&quot;:[{&quot;family&quot;:&quot;Abdelgoad&quot;,&quot;given&quot;:&quot;Ahmed&quot;,&quot;parse-names&quot;:false,&quot;dropping-particle&quot;:&quot;&quot;,&quot;non-dropping-particle&quot;:&quot;&quot;},{&quot;family&quot;:&quot;Alrusayyis&quot;,&quot;given&quot;:&quot;Danah&quot;,&quot;parse-names&quot;:false,&quot;dropping-particle&quot;:&quot;&quot;,&quot;non-dropping-particle&quot;:&quot;&quot;}],&quot;container-title&quot;:&quot;Indian Journal of Otolaryngology and Head &amp; Neck Surgery&quot;,&quot;DOI&quot;:&quot;10.1007/s12070-021-03035-4&quot;,&quot;ISSN&quot;:&quot;2231-3796&quot;,&quot;issued&quot;:{&quot;date-parts&quot;:[[2022,12,21]]},&quot;page&quot;:&quot;5151-5159&quot;,&quot;issue&quot;:&quot;S3&quot;,&quot;volume&quot;:&quot;74&quot;,&quot;container-title-short&quot;:&quot;&quot;},&quot;isTemporary&quot;:false},{&quot;id&quot;:&quot;ddce652a-8c9e-3349-9420-d6ade175d249&quot;,&quot;itemData&quot;:{&quot;type&quot;:&quot;article-journal&quot;,&quot;id&quot;:&quot;ddce652a-8c9e-3349-9420-d6ade175d249&quot;,&quot;title&quot;:&quot;EFFICACY OF THE ACCENT METHOD OF VOICE THERAPY ON ACOUSTIC MEASUREMENTS, IN HYPERFUNCTIONAL DYSPHONIC PATIENTS&quot;,&quot;author&quot;:[{&quot;family&quot;:&quot;Othman&quot;,&quot;given&quot;:&quot;Nashwa&quot;,&quot;parse-names&quot;:false,&quot;dropping-particle&quot;:&quot;&quot;,&quot;non-dropping-particle&quot;:&quot;&quot;},{&quot;family&quot;:&quot;Baraka&quot;,&quot;given&quot;:&quot;Mohmmed&quot;,&quot;parse-names&quot;:false,&quot;dropping-particle&quot;:&quot;&quot;,&quot;non-dropping-particle&quot;:&quot;&quot;},{&quot;family&quot;:&quot;Rifaie&quot;,&quot;given&quot;:&quot;Nahla&quot;,&quot;parse-names&quot;:false,&quot;dropping-particle&quot;:&quot;&quot;,&quot;non-dropping-particle&quot;:&quot;&quot;}],&quot;container-title&quot;:&quot;Ain Shams Medical Journal&quot;,&quot;container-title-short&quot;:&quot;Ain Shams Med J&quot;,&quot;DOI&quot;:&quot;10.21608/asmj.2021.192557&quot;,&quot;ISSN&quot;:&quot;2735-3540&quot;,&quot;issued&quot;:{&quot;date-parts&quot;:[[2021,6,1]]},&quot;page&quot;:&quot;365-372&quot;,&quot;issue&quot;:&quot;2&quot;,&quot;volume&quot;:&quot;72&quot;},&quot;isTemporary&quot;:false}]},{&quot;citationID&quot;:&quot;MENDELEY_CITATION_2887e035-06b5-4f0e-b39f-ef7e0ce4da00&quot;,&quot;properties&quot;:{&quot;noteIndex&quot;:0},&quot;isEdited&quot;:false,&quot;manualOverride&quot;:{&quot;isManuallyOverridden&quot;:true,&quot;citeprocText&quot;:&quot;(Gelb, 2013)&quot;,&quot;manualOverrideText&quot;:&quot;(2013)&quot;},&quot;citationTag&quot;:&quot;MENDELEY_CITATION_v3_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&quot;,&quot;citationItems&quot;:[{&quot;id&quot;:&quot;decb1926-2798-3c90-8f05-ba5f0ffaa732&quot;,&quot;itemData&quot;:{&quot;type&quot;:&quot;book&quot;,&quot;id&quot;:&quot;decb1926-2798-3c90-8f05-ba5f0ffaa732&quot;,&quot;title&quot;:&quot;Body Learning:: An Introduction to the Alexander Technique&quot;,&quot;author&quot;:[{&quot;family&quot;:&quot;Gelb&quot;,&quot;given&quot;:&quot;M.J.&quot;,&quot;parse-names&quot;:false,&quot;dropping-particle&quot;:&quot;&quot;,&quot;non-dropping-particle&quot;:&quot;&quot;}],&quot;issued&quot;:{&quot;date-parts&quot;:[[2013]]},&quot;publisher&quot;:&quot;Aurum&quot;,&quot;container-title-short&quot;:&quot;&quot;},&quot;isTemporary&quot;:false}]},{&quot;citationID&quot;:&quot;MENDELEY_CITATION_775e67e5-16d7-41b5-909f-7b15bcac7fb8&quot;,&quot;properties&quot;:{&quot;noteIndex&quot;:0},&quot;isEdited&quot;:false,&quot;manualOverride&quot;:{&quot;isManuallyOverridden&quot;:true,&quot;citeprocText&quot;:&quot;(Gelb, 2013)&quot;,&quot;manualOverrideText&quot;:&quot;(2013, p.130)&quot;},&quot;citationTag&quot;:&quot;MENDELEY_CITATION_v3_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&quot;,&quot;citationItems&quot;:[{&quot;id&quot;:&quot;decb1926-2798-3c90-8f05-ba5f0ffaa732&quot;,&quot;itemData&quot;:{&quot;type&quot;:&quot;book&quot;,&quot;id&quot;:&quot;decb1926-2798-3c90-8f05-ba5f0ffaa732&quot;,&quot;title&quot;:&quot;Body Learning:: An Introduction to the Alexander Technique&quot;,&quot;author&quot;:[{&quot;family&quot;:&quot;Gelb&quot;,&quot;given&quot;:&quot;M.J.&quot;,&quot;parse-names&quot;:false,&quot;dropping-particle&quot;:&quot;&quot;,&quot;non-dropping-particle&quot;:&quot;&quot;}],&quot;issued&quot;:{&quot;date-parts&quot;:[[2013]]},&quot;publisher&quot;:&quot;Aurum&quot;,&quot;container-title-short&quot;:&quot;&quot;},&quot;isTemporary&quot;:false}]},{&quot;citationID&quot;:&quot;MENDELEY_CITATION_221a5cfb-7607-4f7f-847b-1423661b5192&quot;,&quot;properties&quot;:{&quot;noteIndex&quot;:0},&quot;isEdited&quot;:false,&quot;manualOverride&quot;:{&quot;isManuallyOverridden&quot;:false,&quot;citeprocText&quot;:&quot;(McCallion, 2013; Capalbo, 2024)&quot;,&quot;manualOverrideText&quot;:&quot;&quot;},&quot;citationTag&quot;:&quot;MENDELEY_CITATION_v3_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&quot;,&quot;citationItems&quot;:[{&quot;id&quot;:&quot;8b5de986-ffce-3fb2-8467-39c39649461a&quot;,&quot;itemData&quot;:{&quot;type&quot;:&quot;article-journal&quot;,&quot;id&quot;:&quot;8b5de986-ffce-3fb2-8467-39c39649461a&quot;,&quot;title&quot;:&quot;Whispered Vowels for Singers&quot;,&quot;author&quot;:[{&quot;family&quot;:&quot;Capalbo&quot;,&quot;given&quot;:&quot;Michele&quot;,&quot;parse-names&quot;:false,&quot;dropping-particle&quot;:&quot;&quot;,&quot;non-dropping-particle&quot;:&quot;&quot;}],&quot;container-title&quot;:&quot;The Alexander Journal&quot;,&quot;DOI&quot;:&quot;10.15763/issn.2998-3509.2024.29.48-58&quot;,&quot;ISSN&quot;:&quot;2998-3509&quot;,&quot;issued&quot;:{&quot;date-parts&quot;:[[2024,10,15]]},&quot;page&quot;:&quot;48-58&quot;,&quot;abstract&quot;:&quot;&lt;p&gt;The whispered “ah,” (represented throughout with the International Phonetic Alphabet symbol /ɑ/) is a traditional Alexander Technique procedure, and has been represented as an effective way to improve functional singing issues, including respiration (Heirich 2011, 85; Kleinman and Buckoke 2013, 101) and phonation (Dimon 2015; Murdock 2009; McCallion 1988, 26–28; Jones 1976, 21). However, the use of whispering as an effective voice-building tool for singers has been consistently challenged over time (Titze and Verdolini Abbott 2012, 264). Due to the scarcity of quantitative findings, and conflicting anecdotal evidence, the tension between the pro- and antiwhispering advocates persists. This article examines current research in conjunction with multiple pedagogical perspectives to explore the whispered “ah” from a singer-centric perspective. Practical adaptations for singers are proposed through the exploration of al-ternate vowels, emotional affect, and shifting vocal color. Specific exercises for the articulators (tongue, jaw, and lips) both for tension release and/or adequate vocal tract tonus reintegration are proposed.&lt;/p&gt;&quot;,&quot;issue&quot;:&quot;29&quot;,&quot;container-title-short&quot;:&quot;&quot;},&quot;isTemporary&quot;:false},{&quot;id&quot;:&quot;99a9e53f-fbe1-3b3f-8c6f-e6a20ba9b530&quot;,&quot;itemData&quot;:{&quot;type&quot;:&quot;book&quot;,&quot;id&quot;:&quot;99a9e53f-fbe1-3b3f-8c6f-e6a20ba9b530&quot;,&quot;title&quot;:&quot;The Voice Book&quot;,&quot;author&quot;:[{&quot;family&quot;:&quot;McCallion&quot;,&quot;given&quot;:&quot;Michael&quot;,&quot;parse-names&quot;:false,&quot;dropping-particle&quot;:&quot;&quot;,&quot;non-dropping-particle&quot;:&quot;&quot;}],&quot;DOI&quot;:&quot;10.4324/9781315059648&quot;,&quot;ISBN&quot;:&quot;9781315059648&quot;,&quot;issued&quot;:{&quot;date-parts&quot;:[[2013,9,13]]},&quot;publisher&quot;:&quot;Routledge&quot;,&quot;container-title-short&quot;:&quot;&quot;},&quot;isTemporary&quot;:false}]},{&quot;citationID&quot;:&quot;MENDELEY_CITATION_f48b00ca-006a-44cb-836f-36efe6dc70c0&quot;,&quot;properties&quot;:{&quot;noteIndex&quot;:0},&quot;isEdited&quot;:false,&quot;manualOverride&quot;:{&quot;isManuallyOverridden&quot;:true,&quot;citeprocText&quot;:&quot;(Seesholtz, 2022)&quot;,&quot;manualOverrideText&quot;:&quot;(2022)&quot;},&quot;citationTag&quot;:&quot;MENDELEY_CITATION_v3_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&quot;,&quot;citationItems&quot;:[{&quot;id&quot;:&quot;545e579f-a067-3c47-9177-d6701001e54b&quot;,&quot;itemData&quot;:{&quot;type&quot;:&quot;article-journal&quot;,&quot;id&quot;:&quot;545e579f-a067-3c47-9177-d6701001e54b&quot;,&quot;title&quot;:&quot;Hyperadduction: A Pedagogic Approach for the 21st Century Voice Instructor&quot;,&quot;author&quot;:[{&quot;family&quot;:&quot;Seesholtz&quot;,&quot;given&quot;:&quot;John&quot;,&quot;parse-names&quot;:false,&quot;dropping-particle&quot;:&quot;&quot;,&quot;non-dropping-particle&quot;:&quot;&quot;}],&quot;container-title&quot;:&quot;Journal of Singing&quot;,&quot;DOI&quot;:&quot;10.53830/BGDZ3610&quot;,&quot;ISSN&quot;:&quot;10867732&quot;,&quot;issued&quot;:{&quot;date-parts&quot;:[[2022,8,22]]},&quot;page&quot;:&quot;13-20&quot;,&quot;abstract&quot;:&quot;&lt;p&gt;Speech pathology has long been the therapeutic route for treating hyperadductive speakers and individuals suffering from muscle tension dysphonia. In the twenty-first century, the pop genre has venerated an aesthetic that perpetuates hyperadductive practices. Voice teachers need to be prepared to assist a younger generation of singers that have become acclimated to these sounds and practices when singing these styles. Self-awareness, muscle-release lengthening and awareness stretches, laryngeal massage, neck-release and alignment, athletic-aspirated onset, silent inhalation, and SOVT exercises/practices are the chief tools for addressing this ongoing vocal trend and explained in this document. This article’s material was created to help voice teachers, in collaboration with voice health clinicians, address hyperadduction and muscle tension dysphonia.&lt;/p&gt;&quot;,&quot;issue&quot;:&quot;1&quot;,&quot;volume&quot;:&quot;79&quot;,&quot;container-title-short&quot;:&quot;&quot;},&quot;isTemporary&quot;:false}]},{&quot;citationID&quot;:&quot;MENDELEY_CITATION_ee1abe94-c2d0-4179-84b2-7a3d25fd5a56&quot;,&quot;properties&quot;:{&quot;noteIndex&quot;:0},&quot;isEdited&quot;:false,&quot;manualOverride&quot;:{&quot;isManuallyOverridden&quot;:true,&quot;citeprocText&quot;:&quot;(McAllister-Viel, 2018)&quot;,&quot;manualOverrideText&quot;:&quot;(2018)&quot;},&quot;citationTag&quot;:&quot;MENDELEY_CITATION_v3_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&quot;,&quot;citationItems&quot;:[{&quot;id&quot;:&quot;6c50e0b9-ccdc-3297-80a2-7998d35d813f&quot;,&quot;itemData&quot;:{&quot;type&quot;:&quot;book&quot;,&quot;id&quot;:&quot;6c50e0b9-ccdc-3297-80a2-7998d35d813f&quot;,&quot;title&quot;:&quot;Training Actors’ Voices&quot;,&quot;author&quot;:[{&quot;family&quot;:&quot;McAllister-Viel&quot;,&quot;given&quot;:&quot;Tara&quot;,&quot;parse-names&quot;:false,&quot;dropping-particle&quot;:&quot;&quot;,&quot;non-dropping-particle&quot;:&quot;&quot;}],&quot;DOI&quot;:&quot;10.4324/9781315109718&quot;,&quot;ISBN&quot;:&quot;9781315109718&quot;,&quot;issued&quot;:{&quot;date-parts&quot;:[[2018,8,6]]},&quot;publisher-place&quot;:&quot;Abingdon, Oxon; New York, NY: Routledge, 2018.&quot;,&quot;publisher&quot;:&quot;Routledge&quot;,&quot;container-title-short&quot;:&quot;&quot;},&quot;isTemporary&quot;:false}]},{&quot;citationID&quot;:&quot;MENDELEY_CITATION_e26f6e11-b3ec-49f7-aa04-e1a4eb4137c1&quot;,&quot;properties&quot;:{&quot;noteIndex&quot;:0},&quot;isEdited&quot;:false,&quot;manualOverride&quot;:{&quot;isManuallyOverridden&quot;:false,&quot;citeprocText&quot;:&quot;(Bassiouny, 1998; Morris and Hutchison, 2017)&quot;,&quot;manualOverrideText&quot;:&quot;&quot;},&quot;citationTag&quot;:&quot;MENDELEY_CITATION_v3_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&quot;,&quot;citationItems&quot;:[{&quot;id&quot;:&quot;2437833d-904b-3251-8811-b6d109f48abf&quot;,&quot;itemData&quot;:{&quot;type&quot;:&quot;article-journal&quot;,&quot;id&quot;:&quot;2437833d-904b-3251-8811-b6d109f48abf&quot;,&quot;title&quot;:&quot;Efficacy of the Accent Method of Voice Therapy&quot;,&quot;author&quot;:[{&quot;family&quot;:&quot;Bassiouny&quot;,&quot;given&quot;:&quot;Samia&quot;,&quot;parse-names&quot;:false,&quot;dropping-particle&quot;:&quot;&quot;,&quot;non-dropping-particle&quot;:&quot;&quot;}],&quot;container-title&quot;:&quot;Folia Phoniatrica et Logopaedica&quot;,&quot;DOI&quot;:&quot;10.1159/000021458&quot;,&quot;ISSN&quot;:&quot;1021-7762&quot;,&quot;issued&quot;:{&quot;date-parts&quot;:[[1998]]},&quot;page&quot;:&quot;146-164&quot;,&quot;abstract&quot;:&quot;&lt;p&gt;There is an increasing need for studies of efficacy of behavior readjustment therapy procedures in human communicative disorders. Legal, social, scientific and professional considerations point up the need for more careful documentation of the effects of treatment techniques used by phoniatricians and speech-language pathologists. This study is conducted in order to evaluate the efficacy of the accent method of voice therapy (AM). The AM is one of the holistic approaches for behavior readjustment voice therapy. It tackles collectively and simultaneously the various parameters of voice such as pitch, loudness and timbre. The results of intervention utilizing the AM in this clinical trial are assessed in a relatively controlled setup. Patients with voice problems resulting from various etiologic vocal pathologies are distributed randomly into two groups. Group 1 (G1) is given the full aspect of the AM, that is, voice hygiene advice plus the accent exercises to correct the faulty vocal technique (habit). Group 2 (G2) receives only voice hygiene advice. The AM is administered in individual sessions 20 min each, twice a week, while the voice hygiene advice counseling is given once a week. The assessment of the vocal pathology is done following a diagnostic protocol utilizing subjective as well as quasi-objective measures of evaluation. The initial assessment presents the baseline (pretest) data for both groups. The follow-up evaluations are done at mid intervention (mid-test), that is, 10 sessions for G1 and 5 sessions for G2, and at the termination of intervention/therapy (post-test). The difference in improvement between G1 and G2 at the end of the observation was generally significant in favor of G1. There were significant improvements in G1 in certain items specific for the various etiologic categories. The improvement from pretest to mid-test to post-test values followed a linear tendency. The significance of the results is discussed and the conclusions are outlined and criticized.&lt;/p&gt;&quot;,&quot;issue&quot;:&quot;3&quot;,&quot;volume&quot;:&quot;50&quot;,&quot;container-title-short&quot;:&quot;&quot;},&quot;isTemporary&quot;:false},{&quot;id&quot;:&quot;dc82e7cf-b918-35dd-b26b-bad2c0c7a50b&quot;,&quot;itemData&quot;:{&quot;type&quot;:&quot;book&quot;,&quot;id&quot;:&quot;dc82e7cf-b918-35dd-b26b-bad2c0c7a50b&quot;,&quot;title&quot;:&quot;If in Doubt, Breathe Out!: Breathing and Support for Singing Based on the Accent Method&quot;,&quot;author&quot;:[{&quot;family&quot;:&quot;Morris&quot;,&quot;given&quot;:&quot;Ron&quot;,&quot;parse-names&quot;:false,&quot;dropping-particle&quot;:&quot;&quot;,&quot;non-dropping-particle&quot;:&quot;&quot;},{&quot;family&quot;:&quot;Hutchison&quot;,&quot;given&quot;:&quot;Linda&quot;,&quot;parse-names&quot;:false,&quot;dropping-particle&quot;:&quot;&quot;,&quot;non-dropping-particle&quot;:&quot;&quot;}],&quot;issued&quot;:{&quot;date-parts&quot;:[[2017]]},&quot;publisher&quot;:&quot;Compton Publishing&quot;,&quot;container-title-short&quot;:&quot;&quot;},&quot;isTemporary&quot;:false}]},{&quot;citationID&quot;:&quot;MENDELEY_CITATION_715cdd95-222c-4e79-a5ec-e3ea98d8c13e&quot;,&quot;properties&quot;:{&quot;noteIndex&quot;:0},&quot;isEdited&quot;:false,&quot;manualOverride&quot;:{&quot;isManuallyOverridden&quot;:false,&quot;citeprocText&quot;:&quot;(Abdelgoad and Alrusayyis, 2022b)&quot;,&quot;manualOverrideText&quot;:&quot;&quot;},&quot;citationTag&quot;:&quot;MENDELEY_CITATION_v3_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&quot;,&quot;citationItems&quot;:[{&quot;id&quot;:&quot;cd201051-d64f-3fdd-a395-73ab45455c86&quot;,&quot;itemData&quot;:{&quot;type&quot;:&quot;article-journal&quot;,&quot;id&quot;:&quot;cd201051-d64f-3fdd-a395-73ab45455c86&quot;,&quot;title&quot;:&quot;Efficacy of the Accent Method of Voice Therapy in Professional Voice Users with Minimal Associated Pathological Lesions of the Vocal Folds&quot;,&quot;author&quot;:[{&quot;family&quot;:&quot;Abdelgoad&quot;,&quot;given&quot;:&quot;Ahmed&quot;,&quot;parse-names&quot;:false,&quot;dropping-particle&quot;:&quot;&quot;,&quot;non-dropping-particle&quot;:&quot;&quot;},{&quot;family&quot;:&quot;Alrusayyis&quot;,&quot;given&quot;:&quot;Danah&quot;,&quot;parse-names&quot;:false,&quot;dropping-particle&quot;:&quot;&quot;,&quot;non-dropping-particle&quot;:&quot;&quot;}],&quot;container-title&quot;:&quot;Indian Journal of Otolaryngology and Head &amp; Neck Surgery&quot;,&quot;DOI&quot;:&quot;10.1007/s12070-021-03035-4&quot;,&quot;ISSN&quot;:&quot;2231-3796&quot;,&quot;issued&quot;:{&quot;date-parts&quot;:[[2022,12,21]]},&quot;page&quot;:&quot;5151-5159&quot;,&quot;issue&quot;:&quot;S3&quot;,&quot;volume&quot;:&quot;74&quot;,&quot;container-title-short&quot;:&quot;&quot;},&quot;isTemporary&quot;:false}]},{&quot;citationID&quot;:&quot;MENDELEY_CITATION_8c4b8156-8bff-4456-924e-f55618ce1749&quot;,&quot;properties&quot;:{&quot;noteIndex&quot;:0},&quot;isEdited&quot;:false,&quot;manualOverride&quot;:{&quot;isManuallyOverridden&quot;:false,&quot;citeprocText&quot;:&quot;(Dietrich &lt;i&gt;et al.&lt;/i&gt;, 2008; Guyon &lt;i&gt;et al.&lt;/i&gt;, 2020; Fiebert &lt;i&gt;et al.&lt;/i&gt;, 2021; Dhale &lt;i&gt;et al.&lt;/i&gt;, 2024)&quot;,&quot;manualOverrideText&quot;:&quot;&quot;},&quot;citationTag&quot;:&quot;MENDELEY_CITATION_v3_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&quot;,&quot;citationItems&quot;:[{&quot;id&quot;:&quot;df5719f1-4639-3c7c-b1de-c7f348b1c76b&quot;,&quot;itemData&quot;:{&quot;type&quot;:&quot;paper-conference&quot;,&quot;id&quot;:&quot;df5719f1-4639-3c7c-b1de-c7f348b1c76b&quot;,&quot;title&quot;:&quot;A Review on the Risk of Musculoskeletal Disorder in Humans Originating from Excessive Use of Smartphone&quot;,&quot;author&quot;:[{&quot;family&quot;:&quot;Dhale&quot;,&quot;given&quot;:&quot;Trishul&quot;,&quot;parse-names&quot;:false,&quot;dropping-particle&quot;:&quot;&quot;,&quot;non-dropping-particle&quot;:&quot;&quot;},{&quot;family&quot;:&quot;Verma&quot;,&quot;given&quot;:&quot;Prateek&quot;,&quot;parse-names&quot;:false,&quot;dropping-particle&quot;:&quot;&quot;,&quot;non-dropping-particle&quot;:&quot;&quot;},{&quot;family&quot;:&quot;Dhande&quot;,&quot;given&quot;:&quot;Siddhi&quot;,&quot;parse-names&quot;:false,&quot;dropping-particle&quot;:&quot;&quot;,&quot;non-dropping-particle&quot;:&quot;&quot;},{&quot;family&quot;:&quot;Bandre&quot;,&quot;given&quot;:&quot;Prajwal&quot;,&quot;parse-names&quot;:false,&quot;dropping-particle&quot;:&quot;&quot;,&quot;non-dropping-particle&quot;:&quot;&quot;},{&quot;family&quot;:&quot;Kumar&quot;,&quot;given&quot;:&quot;Praveen&quot;,&quot;parse-names&quot;:false,&quot;dropping-particle&quot;:&quot;&quot;,&quot;non-dropping-particle&quot;:&quot;&quot;}],&quot;container-title&quot;:&quot;2024 Second International Conference on Intelligent Cyber Physical Systems and Internet of Things (ICoICI)&quot;,&quot;DOI&quot;:&quot;10.1109/ICoICI62503.2024.10696192&quot;,&quot;ISBN&quot;:&quot;979-8-3315-4066-1&quot;,&quot;issued&quot;:{&quot;date-parts&quot;:[[2024,8,28]]},&quot;page&quot;:&quot;1432-1436&quot;,&quot;publisher&quot;:&quot;IEEE&quot;,&quot;container-title-short&quot;:&quot;&quot;},&quot;isTemporary&quot;:false},{&quot;id&quot;:&quot;66da0271-2a35-3c9d-826f-53ff91daac2f&quot;,&quot;itemData&quot;:{&quot;type&quot;:&quot;article-journal&quot;,&quot;id&quot;:&quot;66da0271-2a35-3c9d-826f-53ff91daac2f&quot;,&quot;title&quot;:&quot;The Frequency of Perceived Stress, Anxiety, and Depression in Patients with Common Pathologies Affecting Voice&quot;,&quot;author&quot;:[{&quot;family&quot;:&quot;Dietrich&quot;,&quot;given&quot;:&quot;Maria&quot;,&quot;parse-names&quot;:false,&quot;dropping-particle&quot;:&quot;&quot;,&quot;non-dropping-particle&quot;:&quot;&quot;},{&quot;family&quot;:&quot;Verdolini Abbott&quot;,&quot;given&quot;:&quot;Katherine&quot;,&quot;parse-names&quot;:false,&quot;dropping-particle&quot;:&quot;&quot;,&quot;non-dropping-particle&quot;:&quot;&quot;},{&quot;family&quot;:&quot;Gartner-Schmidt&quot;,&quot;given&quot;:&quot;Jackie&quot;,&quot;parse-names&quot;:false,&quot;dropping-particle&quot;:&quot;&quot;,&quot;non-dropping-particle&quot;:&quot;&quot;},{&quot;family&quot;:&quot;Rosen&quot;,&quot;given&quot;:&quot;Clark A.&quot;,&quot;parse-names&quot;:false,&quot;dropping-particle&quot;:&quot;&quot;,&quot;non-dropping-particle&quot;:&quot;&quot;}],&quot;container-title&quot;:&quot;Journal of Voice&quot;,&quot;DOI&quot;:&quot;10.1016/j.jvoice.2006.08.007&quot;,&quot;ISSN&quot;:&quot;08921997&quot;,&quot;issued&quot;:{&quot;date-parts&quot;:[[2008,7]]},&quot;page&quot;:&quot;472-488&quot;,&quot;issue&quot;:&quot;4&quot;,&quot;volume&quot;:&quot;22&quot;,&quot;container-title-short&quot;:&quot;&quot;},&quot;isTemporary&quot;:false},{&quot;id&quot;:&quot;58b7b16e-1dee-3a9e-b6e4-1d96dd435e1d&quot;,&quot;itemData&quot;:{&quot;type&quot;:&quot;article-journal&quot;,&quot;id&quot;:&quot;58b7b16e-1dee-3a9e-b6e4-1d96dd435e1d&quot;,&quot;title&quot;:&quot;Text neck: An adverse postural phenomenon&quot;,&quot;author&quot;:[{&quot;family&quot;:&quot;Fiebert&quot;,&quot;given&quot;:&quot;Ira&quot;,&quot;parse-names&quot;:false,&quot;dropping-particle&quot;:&quot;&quot;,&quot;non-dropping-particle&quot;:&quot;&quot;},{&quot;family&quot;:&quot;Kistner&quot;,&quot;given&quot;:&quot;Fran&quot;,&quot;parse-names&quot;:false,&quot;dropping-particle&quot;:&quot;&quot;,&quot;non-dropping-particle&quot;:&quot;&quot;},{&quot;family&quot;:&quot;Gissendanner&quot;,&quot;given&quot;:&quot;Christine&quot;,&quot;parse-names&quot;:false,&quot;dropping-particle&quot;:&quot;&quot;,&quot;non-dropping-particle&quot;:&quot;&quot;},{&quot;family&quot;:&quot;DaSilva&quot;,&quot;given&quot;:&quot;Christopher&quot;,&quot;parse-names&quot;:false,&quot;dropping-particle&quot;:&quot;&quot;,&quot;non-dropping-particle&quot;:&quot;&quot;}],&quot;container-title&quot;:&quot;Work&quot;,&quot;DOI&quot;:&quot;10.3233/WOR-213547&quot;,&quot;ISSN&quot;:&quot;10519815&quot;,&quot;issued&quot;:{&quot;date-parts&quot;:[[2021,8,27]]},&quot;page&quot;:&quot;1261-1270&quot;,&quot;abstract&quot;:&quot;&lt;p&gt;BACKGROUND: The excessive use of hand-held mobile devices (HHMD) leads to a postural phenomenon known as text neck. OBJECTIVE: The aim of this paper is to discuss the anatomical, biomechanical and muscle activation changes within the cervical and thoracic regions associated with the sustained, forward, flexed neck posture, observed with excessive usage of hand-held mobile devices. Additionally, this paper examines the relationship of gender, as well as the effects of carrying backpack loads by youth, on this forward, flexed neck posture. METHODS: Multiple aspects of the text neck position that occur when an individual uses a HHMD are described. RESULTS: Prolonged use of hand-held mobile devices results in adverse anatomical and biomechanical changes in the cervical and thoracic spine, muscular imbalances, and postural compensations, all of which contribute to muscular overuse and fatigue resulting in pain. CONCLUSIONS: Physical therapists must educate their patients about proper posture while using hand-held mobile devices. Proper posture includes: holding the device close to eye level, using the device while standing or sitting and holding the device with a line of sight perpendicular to the surface of the device, using a larger screen, and texting with both hands. Also, because children are using hand held mobile devices at younger ages, parents and teachers must be educated about the dangers of prolonged use of hand-held devices.&lt;/p&gt;&quot;,&quot;issue&quot;:&quot;4&quot;,&quot;volume&quot;:&quot;69&quot;,&quot;container-title-short&quot;:&quot;&quot;},&quot;isTemporary&quot;:false},{&quot;id&quot;:&quot;d471d004-2cce-3cfb-9caf-8ef895399540&quot;,&quot;itemData&quot;:{&quot;type&quot;:&quot;article-journal&quot;,&quot;id&quot;:&quot;d471d004-2cce-3cfb-9caf-8ef895399540&quot;,&quot;title&quot;:&quot;Respiratory Variability, Sighing, Anxiety, and Breathing Symptoms in Low- and High-Anxious Music Students Before and After Performing&quot;,&quot;author&quot;:[{&quot;family&quot;:&quot;Guyon&quot;,&quot;given&quot;:&quot;Amélie J. A. A.&quot;,&quot;parse-names&quot;:false,&quot;dropping-particle&quot;:&quot;&quot;,&quot;non-dropping-particle&quot;:&quot;&quot;},{&quot;family&quot;:&quot;Cannavò&quot;,&quot;given&quot;:&quot;Rosamaria&quot;,&quot;parse-names&quot;:false,&quot;dropping-particle&quot;:&quot;&quot;,&quot;non-dropping-particle&quot;:&quot;&quot;},{&quot;family&quot;:&quot;Studer&quot;,&quot;given&quot;:&quot;Regina K.&quot;,&quot;parse-names&quot;:false,&quot;dropping-particle&quot;:&quot;&quot;,&quot;non-dropping-particle&quot;:&quot;&quot;},{&quot;family&quot;:&quot;Hildebrandt&quot;,&quot;given&quot;:&quot;Horst&quot;,&quot;parse-names&quot;:false,&quot;dropping-particle&quot;:&quot;&quot;,&quot;non-dropping-particle&quot;:&quot;&quot;},{&quot;family&quot;:&quot;Danuser&quot;,&quot;given&quot;:&quot;Brigitta&quot;,&quot;parse-names&quot;:false,&quot;dropping-particle&quot;:&quot;&quot;,&quot;non-dropping-particle&quot;:&quot;&quot;},{&quot;family&quot;:&quot;Vlemincx&quot;,&quot;given&quot;:&quot;Elke&quot;,&quot;parse-names&quot;:false,&quot;dropping-particle&quot;:&quot;&quot;,&quot;non-dropping-particle&quot;:&quot;&quot;},{&quot;family&quot;:&quot;Gomez&quot;,&quot;given&quot;:&quot;Patrick&quot;,&quot;parse-names&quot;:false,&quot;dropping-particle&quot;:&quot;&quot;,&quot;non-dropping-particle&quot;:&quot;&quot;}],&quot;container-title&quot;:&quot;Frontiers in Psychology&quot;,&quot;container-title-short&quot;:&quot;Front Psychol&quot;,&quot;DOI&quot;:&quot;10.3389/fpsyg.2020.00303&quot;,&quot;ISSN&quot;:&quot;1664-1078&quot;,&quot;issued&quot;:{&quot;date-parts&quot;:[[2020,2,26]]},&quot;volume&quot;:&quot;11&quot;},&quot;isTemporary&quot;:false}]},{&quot;citationID&quot;:&quot;MENDELEY_CITATION_27ca0b6a-d360-4397-b750-445950ed9ef9&quot;,&quot;properties&quot;:{&quot;noteIndex&quot;:0},&quot;isEdited&quot;:false,&quot;manualOverride&quot;:{&quot;isManuallyOverridden&quot;:true,&quot;citeprocText&quot;:&quot;(Boston and Turner, 2007)&quot;,&quot;manualOverrideText&quot;:&quot;(2007)&quot;},&quot;citationTag&quot;:&quot;MENDELEY_CITATION_v3_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&quot;,&quot;citationItems&quot;:[{&quot;id&quot;:&quot;e4e06576-16d1-3c64-9b6b-d057c4747690&quot;,&quot;itemData&quot;:{&quot;type&quot;:&quot;book&quot;,&quot;id&quot;:&quot;e4e06576-16d1-3c64-9b6b-d057c4747690&quot;,&quot;title&quot;:&quot;Voice and Speech in the Theatre&quot;,&quot;author&quot;:[{&quot;family&quot;:&quot;Boston&quot;,&quot;given&quot;:&quot;Jane&quot;,&quot;parse-names&quot;:false,&quot;dropping-particle&quot;:&quot;&quot;,&quot;non-dropping-particle&quot;:&quot;&quot;},{&quot;family&quot;:&quot;Turner&quot;,&quot;given&quot;:&quot;J. Clifford&quot;,&quot;parse-names&quot;:false,&quot;dropping-particle&quot;:&quot;&quot;,&quot;non-dropping-particle&quot;:&quot;&quot;}],&quot;DOI&quot;:&quot;10.4324/9781315059730&quot;,&quot;ISBN&quot;:&quot;9780713681888&quot;,&quot;issued&quot;:{&quot;date-parts&quot;:[[2007]]},&quot;publisher&quot;:&quot;Routledge&quot;,&quot;container-title-short&quot;:&quot;&quot;},&quot;isTemporary&quot;:false}]},{&quot;citationID&quot;:&quot;MENDELEY_CITATION_177d6e06-bcfb-45f2-a213-f57f4775bba5&quot;,&quot;properties&quot;:{&quot;noteIndex&quot;:0},&quot;isEdited&quot;:false,&quot;manualOverride&quot;:{&quot;isManuallyOverridden&quot;:true,&quot;citeprocText&quot;:&quot;(Cottrell, 2023)&quot;,&quot;manualOverrideText&quot;:&quot;(Cottrell, 2023, p.203)&quot;},&quot;citationTag&quot;:&quot;MENDELEY_CITATION_v3_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&quot;,&quot;citationItems&quot;:[{&quot;id&quot;:&quot;3b359269-864e-3f6c-b6f6-d2461dc05c2c&quot;,&quot;itemData&quot;:{&quot;type&quot;:&quot;book&quot;,&quot;id&quot;:&quot;3b359269-864e-3f6c-b6f6-d2461dc05c2c&quot;,&quot;title&quot;:&quot;Critical thinking skills : effective analysis, argument and reflection &quot;,&quot;author&quot;:[{&quot;family&quot;:&quot;Cottrell&quot;,&quot;given&quot;:&quot;Stella&quot;,&quot;parse-names&quot;:false,&quot;dropping-particle&quot;:&quot;&quot;,&quot;non-dropping-particle&quot;:&quot;&quot;}],&quot;issued&quot;:{&quot;date-parts&quot;:[[2023]]},&quot;edition&quot;:&quot;4th&quot;,&quot;container-title-short&quot;:&quot;&quot;},&quot;isTemporary&quot;:false}]},{&quot;citationID&quot;:&quot;MENDELEY_CITATION_814ce2d8-d90b-4bd6-80b3-90c9c7c0e0ef&quot;,&quot;properties&quot;:{&quot;noteIndex&quot;:0},&quot;isEdited&quot;:false,&quot;manualOverride&quot;:{&quot;isManuallyOverridden&quot;:true,&quot;citeprocText&quot;:&quot;(Anderson and Krathwohl, 2001)&quot;,&quot;manualOverrideText&quot;:&quot;(2001)&quot;},&quot;citationTag&quot;:&quot;MENDELEY_CITATION_v3_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&quot;,&quot;citationItems&quot;:[{&quot;id&quot;:&quot;7375d0c5-fe70-3515-8b05-d4f0bc4f24d1&quot;,&quot;itemData&quot;:{&quot;type&quot;:&quot;book&quot;,&quot;id&quot;:&quot;7375d0c5-fe70-3515-8b05-d4f0bc4f24d1&quot;,&quot;title&quot;:&quot;A taxonomy for learning, teaching, and assessing: A revision of Bloom’s taxonomy of educational objectives&quot;,&quot;editor&quot;:[{&quot;family&quot;:&quot;Anderson&quot;,&quot;given&quot;:&quot;L. W.&quot;,&quot;parse-names&quot;:false,&quot;dropping-particle&quot;:&quot;&quot;,&quot;non-dropping-particle&quot;:&quot;&quot;},{&quot;family&quot;:&quot;Krathwohl&quot;,&quot;given&quot;:&quot;D. R&quot;,&quot;parse-names&quot;:false,&quot;dropping-particle&quot;:&quot;&quot;,&quot;non-dropping-particle&quot;:&quot;&quot;}],&quot;issued&quot;:{&quot;date-parts&quot;:[[2001]]},&quot;publisher-place&quot;:&quot;New York&quot;,&quot;publisher&quot;:&quot;Longman&quot;,&quot;container-title-short&quot;:&quot;&quot;},&quot;isTemporary&quot;:false,&quot;suppress-author&quot;:false,&quot;composite&quot;:false,&quot;author-only&quot;:false}]},{&quot;citationID&quot;:&quot;MENDELEY_CITATION_316a99f8-9c4d-4b70-9be8-b24bc2f6ccd3&quot;,&quot;properties&quot;:{&quot;noteIndex&quot;:0},&quot;isEdited&quot;:false,&quot;manualOverride&quot;:{&quot;isManuallyOverridden&quot;:false,&quot;citeprocText&quot;:&quot;(Flavell, 1979)&quot;,&quot;manualOverrideText&quot;:&quot;&quot;},&quot;citationTag&quot;:&quot;MENDELEY_CITATION_v3_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&quot;,&quot;citationItems&quot;:[{&quot;id&quot;:&quot;edebc7f8-3182-3201-9a40-28cd87dd107e&quot;,&quot;itemData&quot;:{&quot;type&quot;:&quot;article-journal&quot;,&quot;id&quot;:&quot;edebc7f8-3182-3201-9a40-28cd87dd107e&quot;,&quot;title&quot;:&quot;Metacognition and cognitive monitoring: A new area of cognitive–developmental inquiry.&quot;,&quot;author&quot;:[{&quot;family&quot;:&quot;Flavell&quot;,&quot;given&quot;:&quot;John H.&quot;,&quot;parse-names&quot;:false,&quot;dropping-particle&quot;:&quot;&quot;,&quot;non-dropping-particle&quot;:&quot;&quot;}],&quot;container-title&quot;:&quot;American Psychologist&quot;,&quot;DOI&quot;:&quot;10.1037/0003-066X.34.10.906&quot;,&quot;ISSN&quot;:&quot;1935-990X&quot;,&quot;issued&quot;:{&quot;date-parts&quot;:[[1979,10]]},&quot;page&quot;:&quot;906-911&quot;,&quot;issue&quot;:&quot;10&quot;,&quot;volume&quot;:&quot;34&quot;,&quot;container-title-short&quot;:&quot;&quot;},&quot;isTemporary&quot;:false}]},{&quot;citationID&quot;:&quot;MENDELEY_CITATION_eeaffa3a-c4f5-4d75-a0a4-0ed9d59e0b8a&quot;,&quot;properties&quot;:{&quot;noteIndex&quot;:0},&quot;isEdited&quot;:false,&quot;manualOverride&quot;:{&quot;isManuallyOverridden&quot;:false,&quot;citeprocText&quot;:&quot;(Schön, 1991)&quot;,&quot;manualOverrideText&quot;:&quot;&quot;},&quot;citationTag&quot;:&quot;MENDELEY_CITATION_v3_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&quot;,&quot;citationItems&quot;:[{&quot;id&quot;:&quot;54c5dcd9-4f93-3188-9c3f-93e6c3642dae&quot;,&quot;itemData&quot;:{&quot;type&quot;:&quot;book&quot;,&quot;id&quot;:&quot;54c5dcd9-4f93-3188-9c3f-93e6c3642dae&quot;,&quot;title&quot;:&quot;The Reflective Practitioner: How Professionals Think in Action&quot;,&quot;author&quot;:[{&quot;family&quot;:&quot;Schön&quot;,&quot;given&quot;:&quot;Donald&quot;,&quot;parse-names&quot;:false,&quot;dropping-particle&quot;:&quot;&quot;,&quot;non-dropping-particle&quot;:&quot;&quot;}],&quot;issued&quot;:{&quot;date-parts&quot;:[[1991]]},&quot;publisher-place&quot;:&quot;Aldershot&quot;,&quot;publisher&quot;:&quot;Avebury&quot;,&quot;container-title-short&quot;:&quot;&quot;},&quot;isTemporary&quot;:false}]},{&quot;citationID&quot;:&quot;MENDELEY_CITATION_c27d79c7-19d6-44d9-b202-06c642759cc8&quot;,&quot;properties&quot;:{&quot;noteIndex&quot;:0},&quot;isEdited&quot;:false,&quot;manualOverride&quot;:{&quot;isManuallyOverridden&quot;:true,&quot;citeprocText&quot;:&quot;(Allan, no date)&quot;,&quot;manualOverrideText&quot;:&quot;(Allan, 2009)&quot;},&quot;citationTag&quot;:&quot;MENDELEY_CITATION_v3_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&quot;,&quot;citationItems&quot;:[{&quot;id&quot;:&quot;548fe645-2844-3e13-af2e-c95de0d384b6&quot;,&quot;itemData&quot;:{&quot;type&quot;:&quot;webpage&quot;,&quot;id&quot;:&quot;548fe645-2844-3e13-af2e-c95de0d384b6&quot;,&quot;title&quot;:&quot;DEBRIEF: A reflective tool for workplace learning&quot;,&quot;author&quot;:[{&quot;family&quot;:&quot;Allan&quot;,&quot;given&quot;:&quot;Hayley&quot;,&quot;parse-names&quot;:false,&quot;dropping-particle&quot;:&quot;&quot;,&quot;non-dropping-particle&quot;:&quot;&quot;}],&quot;accessed&quot;:{&quot;date-parts&quot;:[[2024,11,26]]},&quot;URL&quot;:&quot;https://educatingtrainers.blogspot.com/2011/01/debrief-reflective-tool-for-workplace.html&quot;,&quot;container-title-short&quot;:&quot;&quot;},&quot;isTemporary&quot;:false,&quot;suppress-author&quot;:false,&quot;composite&quot;:false,&quot;author-only&quot;:false}]},{&quot;citationID&quot;:&quot;MENDELEY_CITATION_dd3d9c6e-102a-431e-93cb-aab000e6f6d8&quot;,&quot;properties&quot;:{&quot;noteIndex&quot;:0},&quot;isEdited&quot;:false,&quot;manualOverride&quot;:{&quot;isManuallyOverridden&quot;:false,&quot;citeprocText&quot;:&quot;(Kolb DA, 1984)&quot;,&quot;manualOverrideText&quot;:&quot;&quot;},&quot;citationTag&quot;:&quot;MENDELEY_CITATION_v3_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&quot;,&quot;citationItems&quot;:[{&quot;id&quot;:&quot;c9c1784d-132a-36d7-a03b-5dde3b5c7ed8&quot;,&quot;itemData&quot;:{&quot;type&quot;:&quot;book&quot;,&quot;id&quot;:&quot;c9c1784d-132a-36d7-a03b-5dde3b5c7ed8&quot;,&quot;title&quot;:&quot;Experiential Learning: Experience as the Source of Learning and Development &quot;,&quot;author&quot;:[{&quot;family&quot;:&quot;Kolb DA&quot;,&quot;given&quot;:&quot;&quot;,&quot;parse-names&quot;:false,&quot;dropping-particle&quot;:&quot;&quot;,&quot;non-dropping-particle&quot;:&quot;&quot;}],&quot;issued&quot;:{&quot;date-parts&quot;:[[1984]]},&quot;publisher-place&quot;:&quot;Upper Saddle River, NJ&quot;,&quot;publisher&quot;:&quot; Prentice Hall&quot;,&quot;container-title-short&quot;:&quot;&quot;},&quot;isTemporary&quot;:false}]},{&quot;citationID&quot;:&quot;MENDELEY_CITATION_120bcf60-e210-4799-9705-ecc01c12f34d&quot;,&quot;properties&quot;:{&quot;noteIndex&quot;:0},&quot;isEdited&quot;:false,&quot;manualOverride&quot;:{&quot;isManuallyOverridden&quot;:true,&quot;citeprocText&quot;:&quot;(Pendleton &lt;i&gt;et al.&lt;/i&gt;, 1984; Walsh, 2005)&quot;,&quot;manualOverrideText&quot;:&quot;(Pendleton et al., 1984; cited Walsh, 2005)&quot;},&quot;citationTag&quot;:&quot;MENDELEY_CITATION_v3_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&quot;,&quot;citationItems&quot;:[{&quot;id&quot;:&quot;9c42edb4-826a-3379-b2f0-3ca5bd66e30e&quot;,&quot;itemData&quot;:{&quot;type&quot;:&quot;book&quot;,&quot;id&quot;:&quot;9c42edb4-826a-3379-b2f0-3ca5bd66e30e&quot;,&quot;title&quot;:&quot;The consultation: an approach to learning and teaching&quot;,&quot;author&quot;:[{&quot;family&quot;:&quot;Pendleton&quot;,&quot;given&quot;:&quot;D&quot;,&quot;parse-names&quot;:false,&quot;dropping-particle&quot;:&quot;&quot;,&quot;non-dropping-particle&quot;:&quot;&quot;},{&quot;family&quot;:&quot;Schofield&quot;,&quot;given&quot;:&quot;T&quot;,&quot;parse-names&quot;:false,&quot;dropping-particle&quot;:&quot;&quot;,&quot;non-dropping-particle&quot;:&quot;&quot;},{&quot;family&quot;:&quot;Tate&quot;,&quot;given&quot;:&quot;P&quot;,&quot;parse-names&quot;:false,&quot;dropping-particle&quot;:&quot;&quot;,&quot;non-dropping-particle&quot;:&quot;&quot;},{&quot;family&quot;:&quot;Havelock&quot;,&quot;given&quot;:&quot;P&quot;,&quot;parse-names&quot;:false,&quot;dropping-particle&quot;:&quot;&quot;,&quot;non-dropping-particle&quot;:&quot;&quot;}],&quot;issued&quot;:{&quot;date-parts&quot;:[[1984]]},&quot;publisher-place&quot;:&quot;Oxford&quot;,&quot;publisher&quot;:&quot;Oxford University Press&quot;,&quot;container-title-short&quot;:&quot;&quot;},&quot;isTemporary&quot;:false},{&quot;id&quot;:&quot;6d851f21-4a37-3463-b3e0-ada8dc875557&quot;,&quot;itemData&quot;:{&quot;type&quot;:&quot;article-journal&quot;,&quot;id&quot;:&quot;6d851f21-4a37-3463-b3e0-ada8dc875557&quot;,&quot;title&quot;:&quot;The rules&quot;,&quot;author&quot;:[{&quot;family&quot;:&quot;Walsh&quot;,&quot;given&quot;:&quot;Kieran&quot;,&quot;parse-names&quot;:false,&quot;dropping-particle&quot;:&quot;&quot;,&quot;non-dropping-particle&quot;:&quot;&quot;}],&quot;container-title&quot;:&quot;BMJ&quot;,&quot;DOI&quot;:&quot;10.1136/bmj.331.7516.574&quot;,&quot;ISSN&quot;:&quot;0959-8138&quot;,&quot;issued&quot;:{&quot;date-parts&quot;:[[2005,9,10]]},&quot;page&quot;:&quot;574&quot;,&quot;issue&quot;:&quot;7516&quot;,&quot;volume&quot;:&quot;331&quot;,&quot;container-title-short&quot;:&quot;&quot;},&quot;isTemporary&quot;:false}]},{&quot;citationID&quot;:&quot;MENDELEY_CITATION_6293b870-0224-49e6-bba5-ec95eb87a7ee&quot;,&quot;properties&quot;:{&quot;noteIndex&quot;:0},&quot;isEdited&quot;:false,&quot;manualOverride&quot;:{&quot;isManuallyOverridden&quot;:false,&quot;citeprocText&quot;:&quot;(Maclean, 2016)&quot;,&quot;manualOverrideText&quot;:&quot;&quot;},&quot;citationTag&quot;:&quot;MENDELEY_CITATION_v3_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&quot;,&quot;citationItems&quot;:[{&quot;id&quot;:&quot;dba4668e-32e8-3b85-9d28-3c19d11acd1a&quot;,&quot;itemData&quot;:{&quot;type&quot;:&quot;article-journal&quot;,&quot;id&quot;:&quot;dba4668e-32e8-3b85-9d28-3c19d11acd1a&quot;,&quot;title&quot;:&quot; ‘A New Model for Social Work Reflection: whatever the Weather’&quot;,&quot;author&quot;:[{&quot;family&quot;:&quot;Maclean&quot;,&quot;given&quot;:&quot;S&quot;,&quot;parse-names&quot;:false,&quot;dropping-particle&quot;:&quot;&quot;,&quot;non-dropping-particle&quot;:&quot;&quot;}],&quot;container-title&quot;:&quot;Professional Social Work&quot;,&quot;issued&quot;:{&quot;date-parts&quot;:[[2016]]},&quot;page&quot;:&quot; 28-29&quot;,&quot;container-title-short&quot;:&quot;&quot;},&quot;isTemporary&quot;:false}]},{&quot;citationID&quot;:&quot;MENDELEY_CITATION_4b0c60aa-12bc-4d93-a58d-fcfaf24c0571&quot;,&quot;properties&quot;:{&quot;noteIndex&quot;:0},&quot;isEdited&quot;:false,&quot;manualOverride&quot;:{&quot;isManuallyOverridden&quot;:true,&quot;citeprocText&quot;:&quot;(Ghaye, 2010)&quot;,&quot;manualOverrideText&quot;:&quot;(2010)&quot;},&quot;citationTag&quot;:&quot;MENDELEY_CITATION_v3_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&quot;,&quot;citationItems&quot;:[{&quot;id&quot;:&quot;edb12fd0-f93d-3717-9294-c8d39261013b&quot;,&quot;itemData&quot;:{&quot;type&quot;:&quot;book&quot;,&quot;id&quot;:&quot;edb12fd0-f93d-3717-9294-c8d39261013b&quot;,&quot;title&quot;:&quot;Teaching and Learning through Reflective Practice&quot;,&quot;author&quot;:[{&quot;family&quot;:&quot;Ghaye&quot;,&quot;given&quot;:&quot;Tony&quot;,&quot;parse-names&quot;:false,&quot;dropping-particle&quot;:&quot;&quot;,&quot;non-dropping-particle&quot;:&quot;&quot;}],&quot;DOI&quot;:&quot;10.4324/9780203833322&quot;,&quot;ISBN&quot;:&quot;9781136842535&quot;,&quot;issued&quot;:{&quot;date-parts&quot;:[[2010,12,9]]},&quot;publisher&quot;:&quot;Routledge&quot;,&quot;container-title-short&quot;:&quot;&quot;},&quot;isTemporary&quot;:false}]},{&quot;citationID&quot;:&quot;MENDELEY_CITATION_6b87b8f4-2847-4ba8-b6b9-ffe4d2b2f6f4&quot;,&quot;properties&quot;:{&quot;noteIndex&quot;:0},&quot;isEdited&quot;:false,&quot;manualOverride&quot;:{&quot;isManuallyOverridden&quot;:true,&quot;citeprocText&quot;:&quot;(Wright, 2016; Wilkinson, 2020)&quot;,&quot;manualOverrideText&quot;:&quot;(Wright, 2016, p.426)&quot;},&quot;citationTag&quot;:&quot;MENDELEY_CITATION_v3_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&quot;,&quot;citationItems&quot;:[{&quot;id&quot;:&quot;55250b68-4dec-3e5b-86a5-27770640e699&quot;,&quot;itemData&quot;:{&quot;type&quot;:&quot;article-journal&quot;,&quot;id&quot;:&quot;55250b68-4dec-3e5b-86a5-27770640e699&quot;,&quot;title&quot;:&quot;Imposter syndrome and the accidental academic: an autoethnographic account&quot;,&quot;author&quot;:[{&quot;family&quot;:&quot;Wilkinson&quot;,&quot;given&quot;:&quot;Catherine&quot;,&quot;parse-names&quot;:false,&quot;dropping-particle&quot;:&quot;&quot;,&quot;non-dropping-particle&quot;:&quot;&quot;}],&quot;container-title&quot;:&quot;International Journal for Academic Development&quot;,&quot;DOI&quot;:&quot;10.1080/1360144X.2020.1762087&quot;,&quot;ISSN&quot;:&quot;1360-144X&quot;,&quot;issued&quot;:{&quot;date-parts&quot;:[[2020,10,1]]},&quot;page&quot;:&quot;363-374&quot;,&quot;issue&quot;:&quot;4&quot;,&quot;volume&quot;:&quot;25&quot;,&quot;container-title-short&quot;:&quot;&quot;},&quot;isTemporary&quot;:false},{&quot;id&quot;:&quot;2317d9ea-ed30-3be3-8b46-59f957af2fc5&quot;,&quot;itemData&quot;:{&quot;type&quot;:&quot;article-journal&quot;,&quot;id&quot;:&quot;2317d9ea-ed30-3be3-8b46-59f957af2fc5&quot;,&quot;title&quot;:&quot;Comics, kitsch, and class: an autoethnographic exploration of an accidental academic&quot;,&quot;author&quot;:[{&quot;family&quot;:&quot;Wright&quot;,&quot;given&quot;:&quot;Robin Redmon&quot;,&quot;parse-names&quot;:false,&quot;dropping-particle&quot;:&quot;&quot;,&quot;non-dropping-particle&quot;:&quot;&quot;}],&quot;container-title&quot;:&quot;International Journal of Qualitative Studies in Education&quot;,&quot;DOI&quot;:&quot;10.1080/09518398.2015.1078518&quot;,&quot;ISSN&quot;:&quot;0951-8398&quot;,&quot;issued&quot;:{&quot;date-parts&quot;:[[2016,3,15]]},&quot;page&quot;:&quot;426-444&quot;,&quot;issue&quot;:&quot;3&quot;,&quot;volume&quot;:&quot;29&quot;,&quot;container-title-short&quot;:&quot;&quot;},&quot;isTemporary&quot;:false}]},{&quot;citationID&quot;:&quot;MENDELEY_CITATION_e049cc01-501c-4aa0-9ee9-f6f307b5fa00&quot;,&quot;properties&quot;:{&quot;noteIndex&quot;:0},&quot;isEdited&quot;:false,&quot;manualOverride&quot;:{&quot;isManuallyOverridden&quot;:false,&quot;citeprocText&quot;:&quot;(Wilkinson, 2020)&quot;,&quot;manualOverrideText&quot;:&quot;&quot;},&quot;citationTag&quot;:&quot;MENDELEY_CITATION_v3_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&quot;,&quot;citationItems&quot;:[{&quot;id&quot;:&quot;55250b68-4dec-3e5b-86a5-27770640e699&quot;,&quot;itemData&quot;:{&quot;type&quot;:&quot;article-journal&quot;,&quot;id&quot;:&quot;55250b68-4dec-3e5b-86a5-27770640e699&quot;,&quot;title&quot;:&quot;Imposter syndrome and the accidental academic: an autoethnographic account&quot;,&quot;author&quot;:[{&quot;family&quot;:&quot;Wilkinson&quot;,&quot;given&quot;:&quot;Catherine&quot;,&quot;parse-names&quot;:false,&quot;dropping-particle&quot;:&quot;&quot;,&quot;non-dropping-particle&quot;:&quot;&quot;}],&quot;container-title&quot;:&quot;International Journal for Academic Development&quot;,&quot;DOI&quot;:&quot;10.1080/1360144X.2020.1762087&quot;,&quot;ISSN&quot;:&quot;1360-144X&quot;,&quot;issued&quot;:{&quot;date-parts&quot;:[[2020,10,1]]},&quot;page&quot;:&quot;363-374&quot;,&quot;issue&quot;:&quot;4&quot;,&quot;volume&quot;:&quot;25&quot;,&quot;container-title-short&quot;:&quot;&quot;},&quot;isTemporary&quot;:false}]},{&quot;citationID&quot;:&quot;MENDELEY_CITATION_254f686a-99df-4e64-81df-d63f345f2b7c&quot;,&quot;properties&quot;:{&quot;noteIndex&quot;:0},&quot;isEdited&quot;:false,&quot;manualOverride&quot;:{&quot;isManuallyOverridden&quot;:true,&quot;citeprocText&quot;:&quot;(Ghaye, 2010)&quot;,&quot;manualOverrideText&quot;:&quot;(Ghaye, 2010, p.13).&quot;},&quot;citationTag&quot;:&quot;MENDELEY_CITATION_v3_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&quot;,&quot;citationItems&quot;:[{&quot;id&quot;:&quot;edb12fd0-f93d-3717-9294-c8d39261013b&quot;,&quot;itemData&quot;:{&quot;type&quot;:&quot;book&quot;,&quot;id&quot;:&quot;edb12fd0-f93d-3717-9294-c8d39261013b&quot;,&quot;title&quot;:&quot;Teaching and Learning through Reflective Practice&quot;,&quot;author&quot;:[{&quot;family&quot;:&quot;Ghaye&quot;,&quot;given&quot;:&quot;Tony&quot;,&quot;parse-names&quot;:false,&quot;dropping-particle&quot;:&quot;&quot;,&quot;non-dropping-particle&quot;:&quot;&quot;}],&quot;DOI&quot;:&quot;10.4324/9780203833322&quot;,&quot;ISBN&quot;:&quot;9781136842535&quot;,&quot;issued&quot;:{&quot;date-parts&quot;:[[2010,12,9]]},&quot;publisher&quot;:&quot;Routledge&quot;,&quot;container-title-short&quot;:&quot;&quot;},&quot;isTemporary&quot;:false}]},{&quot;citationID&quot;:&quot;MENDELEY_CITATION_5017ed62-f4a6-4b41-99e6-5a5eda239be2&quot;,&quot;properties&quot;:{&quot;noteIndex&quot;:0},&quot;isEdited&quot;:false,&quot;manualOverride&quot;:{&quot;isManuallyOverridden&quot;:true,&quot;citeprocText&quot;:&quot;(Berry, 1973)&quot;,&quot;manualOverrideText&quot;:&quot;(1973)&quot;},&quot;citationTag&quot;:&quot;MENDELEY_CITATION_v3_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&quot;,&quot;citationItems&quot;:[{&quot;id&quot;:&quot;90bfd582-d7d3-3fd0-b024-32f7f03dd9dc&quot;,&quot;itemData&quot;:{&quot;type&quot;:&quot;book&quot;,&quot;id&quot;:&quot;90bfd582-d7d3-3fd0-b024-32f7f03dd9dc&quot;,&quot;title&quot;:&quot;Voice and the Actor&quot;,&quot;author&quot;:[{&quot;family&quot;:&quot;Berry&quot;,&quot;given&quot;:&quot;Cicely&quot;,&quot;parse-names&quot;:false,&quot;dropping-particle&quot;:&quot;&quot;,&quot;non-dropping-particle&quot;:&quot;&quot;}],&quot;issued&quot;:{&quot;date-parts&quot;:[[1973]]},&quot;publisher-place&quot;:&quot;London&quot;,&quot;edition&quot;:&quot;1989&quot;,&quot;publisher&quot;:&quot;Harrap&quot;,&quot;container-title-short&quot;:&quot;&quot;},&quot;isTemporary&quot;:false}]},{&quot;citationID&quot;:&quot;MENDELEY_CITATION_cf0eefac-bfde-4efe-94a1-3a8d1557795e&quot;,&quot;properties&quot;:{&quot;noteIndex&quot;:0},&quot;isEdited&quot;:false,&quot;manualOverride&quot;:{&quot;isManuallyOverridden&quot;:false,&quot;citeprocText&quot;:&quot;(George, 2005)&quot;,&quot;manualOverrideText&quot;:&quot;&quot;},&quot;citationTag&quot;:&quot;MENDELEY_CITATION_v3_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&quot;,&quot;citationItems&quot;:[{&quot;id&quot;:&quot;4ae21eb4-b779-36d5-9a67-633aad316d6f&quot;,&quot;itemData&quot;:{&quot;type&quot;:&quot;article-journal&quot;,&quot;id&quot;:&quot;4ae21eb4-b779-36d5-9a67-633aad316d6f&quot;,&quot;title&quot;:&quot;My Life with Voice&quot;,&quot;author&quot;:[{&quot;family&quot;:&quot;George&quot;,&quot;given&quot;:&quot;Nadine&quot;,&quot;parse-names&quot;:false,&quot;dropping-particle&quot;:&quot;&quot;,&quot;non-dropping-particle&quot;:&quot;&quot;}],&quot;container-title&quot;:&quot;Voice and Speech Review&quot;,&quot;container-title-short&quot;:&quot;Voice Speech Rev&quot;,&quot;DOI&quot;:&quot;10.1080/23268263.2005.10739444&quot;,&quot;ISSN&quot;:&quot;2326-8263&quot;,&quot;issued&quot;:{&quot;date-parts&quot;:[[2005,1]]},&quot;page&quot;:&quot;33-42&quot;,&quot;issue&quot;:&quot;1&quot;,&quot;volume&quot;:&quot;4&quot;},&quot;isTemporary&quot;:false}]},{&quot;citationID&quot;:&quot;MENDELEY_CITATION_361e486f-9599-4719-85c5-adbe303d71eb&quot;,&quot;properties&quot;:{&quot;noteIndex&quot;:0},&quot;isEdited&quot;:false,&quot;manualOverride&quot;:{&quot;isManuallyOverridden&quot;:true,&quot;citeprocText&quot;:&quot;(Houseman, 2002)&quot;,&quot;manualOverrideText&quot;:&quot;(2010)&quot;},&quot;citationTag&quot;:&quot;MENDELEY_CITATION_v3_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&quot;,&quot;citationItems&quot;:[{&quot;id&quot;:&quot;b28acf33-6c8f-334f-a776-a0bbf94c7502&quot;,&quot;itemData&quot;:{&quot;type&quot;:&quot;book&quot;,&quot;id&quot;:&quot;b28acf33-6c8f-334f-a776-a0bbf94c7502&quot;,&quot;title&quot;:&quot;Finding Your Voice&quot;,&quot;author&quot;:[{&quot;family&quot;:&quot;Houseman&quot;,&quot;given&quot;:&quot;Barbara&quot;,&quot;parse-names&quot;:false,&quot;dropping-particle&quot;:&quot;&quot;,&quot;non-dropping-particle&quot;:&quot;&quot;}],&quot;issued&quot;:{&quot;date-parts&quot;:[[2002]]},&quot;publisher-place&quot;:&quot;London&quot;,&quot;edition&quot;:&quot;2012&quot;,&quot;publisher&quot;:&quot;Nick Hern&quot;,&quot;container-title-short&quot;:&quot;&quot;},&quot;isTemporary&quot;:false}]},{&quot;citationID&quot;:&quot;MENDELEY_CITATION_ed0a5495-1e97-4e8d-b5a6-abeefd2c0e94&quot;,&quot;properties&quot;:{&quot;noteIndex&quot;:0},&quot;isEdited&quot;:false,&quot;manualOverride&quot;:{&quot;isManuallyOverridden&quot;:true,&quot;citeprocText&quot;:&quot;(Houseman, 2002)&quot;,&quot;manualOverrideText&quot;:&quot;(2002)&quot;},&quot;citationTag&quot;:&quot;MENDELEY_CITATION_v3_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&quot;,&quot;citationItems&quot;:[{&quot;id&quot;:&quot;b28acf33-6c8f-334f-a776-a0bbf94c7502&quot;,&quot;itemData&quot;:{&quot;type&quot;:&quot;book&quot;,&quot;id&quot;:&quot;b28acf33-6c8f-334f-a776-a0bbf94c7502&quot;,&quot;title&quot;:&quot;Finding Your Voice&quot;,&quot;author&quot;:[{&quot;family&quot;:&quot;Houseman&quot;,&quot;given&quot;:&quot;Barbara&quot;,&quot;parse-names&quot;:false,&quot;dropping-particle&quot;:&quot;&quot;,&quot;non-dropping-particle&quot;:&quot;&quot;}],&quot;issued&quot;:{&quot;date-parts&quot;:[[2002]]},&quot;publisher-place&quot;:&quot;London&quot;,&quot;edition&quot;:&quot;2012&quot;,&quot;publisher&quot;:&quot;Nick Hern&quot;,&quot;container-title-short&quot;:&quot;&quot;},&quot;isTemporary&quot;:false}]},{&quot;citationID&quot;:&quot;MENDELEY_CITATION_bdddae56-835a-42fd-a8b3-0ad91a5b480b&quot;,&quot;properties&quot;:{&quot;noteIndex&quot;:0},&quot;isEdited&quot;:false,&quot;manualOverride&quot;:{&quot;isManuallyOverridden&quot;:true,&quot;citeprocText&quot;:&quot;(Linklater, 1976)&quot;,&quot;manualOverrideText&quot;:&quot;(1976)&quot;},&quot;citationTag&quot;:&quot;MENDELEY_CITATION_v3_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&quot;,&quot;citationItems&quot;:[{&quot;id&quot;:&quot;bef36b40-559d-375b-8203-ab52d1226578&quot;,&quot;itemData&quot;:{&quot;type&quot;:&quot;book&quot;,&quot;id&quot;:&quot;bef36b40-559d-375b-8203-ab52d1226578&quot;,&quot;title&quot;:&quot;Freeing the Natural Voice&quot;,&quot;author&quot;:[{&quot;family&quot;:&quot;Linklater&quot;,&quot;given&quot;:&quot;Kristin&quot;,&quot;parse-names&quot;:false,&quot;dropping-particle&quot;:&quot;&quot;,&quot;non-dropping-particle&quot;:&quot;&quot;}],&quot;issued&quot;:{&quot;date-parts&quot;:[[1976]]},&quot;publisher-place&quot;:&quot;London&quot;,&quot;publisher&quot;:&quot;Nick Hern Books Limited&quot;,&quot;container-title-short&quot;:&quot;&quot;},&quot;isTemporary&quot;:false}]},{&quot;citationID&quot;:&quot;MENDELEY_CITATION_58003d32-1bd8-4d03-8e12-bce9c57d4d93&quot;,&quot;properties&quot;:{&quot;noteIndex&quot;:0},&quot;isEdited&quot;:false,&quot;manualOverride&quot;:{&quot;isManuallyOverridden&quot;:true,&quot;citeprocText&quot;:&quot;(Rodenburg, 1997)&quot;,&quot;manualOverrideText&quot;:&quot;(1997)&quot;},&quot;citationTag&quot;:&quot;MENDELEY_CITATION_v3_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&quot;,&quot;citationItems&quot;:[{&quot;id&quot;:&quot;fb8712a9-47cf-339d-8132-59fe35dc0263&quot;,&quot;itemData&quot;:{&quot;type&quot;:&quot;book&quot;,&quot;id&quot;:&quot;fb8712a9-47cf-339d-8132-59fe35dc0263&quot;,&quot;title&quot;:&quot;The Actor Speaks&quot;,&quot;author&quot;:[{&quot;family&quot;:&quot;Rodenburg&quot;,&quot;given&quot;:&quot;Patsy&quot;,&quot;parse-names&quot;:false,&quot;dropping-particle&quot;:&quot;&quot;,&quot;non-dropping-particle&quot;:&quot;&quot;}],&quot;issued&quot;:{&quot;date-parts&quot;:[[1997]]},&quot;publisher-place&quot;:&quot;London&quot;,&quot;edition&quot;:&quot;2014&quot;,&quot;publisher&quot;:&quot;Methuen Drama&quot;,&quot;container-title-short&quot;:&quot;&quot;},&quot;isTemporary&quot;:false}]},{&quot;citationID&quot;:&quot;MENDELEY_CITATION_7afbf1ec-5316-4359-9ae1-a9def5d0d62a&quot;,&quot;properties&quot;:{&quot;noteIndex&quot;:0},&quot;isEdited&quot;:false,&quot;manualOverride&quot;:{&quot;isManuallyOverridden&quot;:false,&quot;citeprocText&quot;:&quot;(Juncos &lt;i&gt;et al.&lt;/i&gt;, 2017)&quot;,&quot;manualOverrideText&quot;:&quot;&quot;},&quot;citationTag&quot;:&quot;MENDELEY_CITATION_v3_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&quot;,&quot;citationItems&quot;:[{&quot;id&quot;:&quot;59871313-9e1c-3161-beb1-2f4755a7064e&quot;,&quot;itemData&quot;:{&quot;type&quot;:&quot;article-journal&quot;,&quot;id&quot;:&quot;59871313-9e1c-3161-beb1-2f4755a7064e&quot;,&quot;title&quot;:&quot;Acceptance and Commitment Therapy for the Treatment of Music Performance Anxiety: A Pilot Study with Student Vocalists&quot;,&quot;author&quot;:[{&quot;family&quot;:&quot;Juncos&quot;,&quot;given&quot;:&quot;David G.&quot;,&quot;parse-names&quot;:false,&quot;dropping-particle&quot;:&quot;&quot;,&quot;non-dropping-particle&quot;:&quot;&quot;},{&quot;family&quot;:&quot;Heinrichs&quot;,&quot;given&quot;:&quot;Glenn A.&quot;,&quot;parse-names&quot;:false,&quot;dropping-particle&quot;:&quot;&quot;,&quot;non-dropping-particle&quot;:&quot;&quot;},{&quot;family&quot;:&quot;Towle&quot;,&quot;given&quot;:&quot;Philip&quot;,&quot;parse-names&quot;:false,&quot;dropping-particle&quot;:&quot;&quot;,&quot;non-dropping-particle&quot;:&quot;&quot;},{&quot;family&quot;:&quot;Duffy&quot;,&quot;given&quot;:&quot;Kiera&quot;,&quot;parse-names&quot;:false,&quot;dropping-particle&quot;:&quot;&quot;,&quot;non-dropping-particle&quot;:&quot;&quot;},{&quot;family&quot;:&quot;Grand&quot;,&quot;given&quot;:&quot;Sebastian M.&quot;,&quot;parse-names&quot;:false,&quot;dropping-particle&quot;:&quot;&quot;,&quot;non-dropping-particle&quot;:&quot;&quot;},{&quot;family&quot;:&quot;Morgan&quot;,&quot;given&quot;:&quot;Matthew C.&quot;,&quot;parse-names&quot;:false,&quot;dropping-particle&quot;:&quot;&quot;,&quot;non-dropping-particle&quot;:&quot;&quot;},{&quot;family&quot;:&quot;Smith&quot;,&quot;given&quot;:&quot;Jonathan D.&quot;,&quot;parse-names&quot;:false,&quot;dropping-particle&quot;:&quot;&quot;,&quot;non-dropping-particle&quot;:&quot;&quot;},{&quot;family&quot;:&quot;Kalkus&quot;,&quot;given&quot;:&quot;Evan&quot;,&quot;parse-names&quot;:false,&quot;dropping-particle&quot;:&quot;&quot;,&quot;non-dropping-particle&quot;:&quot;&quot;}],&quot;container-title&quot;:&quot;Frontiers in Psychology&quot;,&quot;container-title-short&quot;:&quot;Front Psychol&quot;,&quot;DOI&quot;:&quot;10.3389/fpsyg.2017.00986&quot;,&quot;ISSN&quot;:&quot;1664-1078&quot;,&quot;issued&quot;:{&quot;date-parts&quot;:[[2017,6,15]]},&quot;volume&quot;:&quot;8&quot;},&quot;isTemporary&quot;:false}]},{&quot;citationID&quot;:&quot;MENDELEY_CITATION_ee143a08-0b17-49e3-919c-d731ffaae626&quot;,&quot;properties&quot;:{&quot;noteIndex&quot;:0},&quot;isEdited&quot;:false,&quot;manualOverride&quot;:{&quot;isManuallyOverridden&quot;:false,&quot;citeprocText&quot;:&quot;(Mezirow, 1981)&quot;,&quot;manualOverrideText&quot;:&quot;&quot;},&quot;citationTag&quot;:&quot;MENDELEY_CITATION_v3_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&quot;,&quot;citationItems&quot;:[{&quot;id&quot;:&quot;97c29b26-405e-36ed-aaa8-3eb7f44a0546&quot;,&quot;itemData&quot;:{&quot;type&quot;:&quot;article-journal&quot;,&quot;id&quot;:&quot;97c29b26-405e-36ed-aaa8-3eb7f44a0546&quot;,&quot;title&quot;:&quot;A Critical Theory of Adult Learning and Education&quot;,&quot;author&quot;:[{&quot;family&quot;:&quot;Mezirow&quot;,&quot;given&quot;:&quot;J&quot;,&quot;parse-names&quot;:false,&quot;dropping-particle&quot;:&quot;&quot;,&quot;non-dropping-particle&quot;:&quot;&quot;}],&quot;container-title&quot;:&quot;Adult Education&quot;,&quot;container-title-short&quot;:&quot;Adult Educ&quot;,&quot;issued&quot;:{&quot;date-parts&quot;:[[1981]]},&quot;page&quot;:&quot;3-24&quot;,&quot;issue&quot;:&quot;1&quot;,&quot;volume&quot;:&quot;32&quot;},&quot;isTemporary&quot;:false}]},{&quot;citationID&quot;:&quot;MENDELEY_CITATION_34487818-350c-46e5-992f-c5c99eb5207d&quot;,&quot;properties&quot;:{&quot;noteIndex&quot;:0},&quot;isEdited&quot;:false,&quot;manualOverride&quot;:{&quot;isManuallyOverridden&quot;:true,&quot;citeprocText&quot;:&quot;(Argyris and Schön, 1974)&quot;,&quot;manualOverrideText&quot;:&quot;(1974)&quot;},&quot;citationTag&quot;:&quot;MENDELEY_CITATION_v3_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&quot;,&quot;citationItems&quot;:[{&quot;id&quot;:&quot;245075fb-66c1-3414-b78a-877683e9a6a1&quot;,&quot;itemData&quot;:{&quot;type&quot;:&quot;book&quot;,&quot;id&quot;:&quot;245075fb-66c1-3414-b78a-877683e9a6a1&quot;,&quot;title&quot;:&quot;Theory in practice: Increasing professional effectiveness&quot;,&quot;author&quot;:[{&quot;family&quot;:&quot;Argyris&quot;,&quot;given&quot;:&quot;C&quot;,&quot;parse-names&quot;:false,&quot;dropping-particle&quot;:&quot;&quot;,&quot;non-dropping-particle&quot;:&quot;&quot;},{&quot;family&quot;:&quot;Schön&quot;,&quot;given&quot;:&quot;D.&quot;,&quot;parse-names&quot;:false,&quot;dropping-particle&quot;:&quot;&quot;,&quot;non-dropping-particle&quot;:&quot;&quot;}],&quot;issued&quot;:{&quot;date-parts&quot;:[[1974]]},&quot;publisher-place&quot;:&quot;San Francisco, CA&quot;,&quot;publisher&quot;:&quot;Jossey Bass&quot;,&quot;container-title-short&quot;:&quot;&quot;},&quot;isTemporary&quot;:false}]},{&quot;citationID&quot;:&quot;MENDELEY_CITATION_7fcd6261-3dc0-40e7-9b88-e83e40f39593&quot;,&quot;properties&quot;:{&quot;noteIndex&quot;:0},&quot;isEdited&quot;:false,&quot;manualOverride&quot;:{&quot;isManuallyOverridden&quot;:false,&quot;citeprocText&quot;:&quot;(Tosey, 2006)&quot;,&quot;manualOverrideText&quot;:&quot;&quot;},&quot;citationTag&quot;:&quot;MENDELEY_CITATION_v3_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&quot;,&quot;citationItems&quot;:[{&quot;id&quot;:&quot;52239194-95bf-3d64-86f0-b291c8fc7866&quot;,&quot;itemData&quot;:{&quot;type&quot;:&quot;webpage&quot;,&quot;id&quot;:&quot;52239194-95bf-3d64-86f0-b291c8fc7866&quot;,&quot;title&quot;:&quot;Bateson's Levels of Learning&quot;,&quot;author&quot;:[{&quot;family&quot;:&quot;Tosey&quot;,&quot;given&quot;:&quot;Paul&quot;,&quot;parse-names&quot;:false,&quot;dropping-particle&quot;:&quot;&quot;,&quot;non-dropping-particle&quot;:&quot;&quot;}],&quot;accessed&quot;:{&quot;date-parts&quot;:[[2024,11,17]]},&quot;URL&quot;:&quot;Tosey, P. (2006). Bateson’s Levels Of Learning: a Framework For Transformative Learning? https://openresearch.surrey.ac.uk/esploro/outputs/conferencePresentation/Batesons-Levels-Of-Learning-a-Framework/99516257702346#file-0&quot;,&quot;issued&quot;:{&quot;date-parts&quot;:[[2006]]},&quot;container-title-short&quot;:&quot;&quot;},&quot;isTemporary&quot;:false}]},{&quot;citationID&quot;:&quot;MENDELEY_CITATION_f13c76d1-183a-4cc5-90a8-6a16d88a722c&quot;,&quot;properties&quot;:{&quot;noteIndex&quot;:0},&quot;isEdited&quot;:false,&quot;manualOverride&quot;:{&quot;isManuallyOverridden&quot;:true,&quot;citeprocText&quot;:&quot;(McAllister-Viel, 2018)&quot;,&quot;manualOverrideText&quot;:&quot;(2018)&quot;},&quot;citationTag&quot;:&quot;MENDELEY_CITATION_v3_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&quot;,&quot;citationItems&quot;:[{&quot;id&quot;:&quot;6c50e0b9-ccdc-3297-80a2-7998d35d813f&quot;,&quot;itemData&quot;:{&quot;type&quot;:&quot;book&quot;,&quot;id&quot;:&quot;6c50e0b9-ccdc-3297-80a2-7998d35d813f&quot;,&quot;title&quot;:&quot;Training Actors’ Voices&quot;,&quot;author&quot;:[{&quot;family&quot;:&quot;McAllister-Viel&quot;,&quot;given&quot;:&quot;Tara&quot;,&quot;parse-names&quot;:false,&quot;dropping-particle&quot;:&quot;&quot;,&quot;non-dropping-particle&quot;:&quot;&quot;}],&quot;DOI&quot;:&quot;10.4324/9781315109718&quot;,&quot;ISBN&quot;:&quot;9781315109718&quot;,&quot;issued&quot;:{&quot;date-parts&quot;:[[2018,8,6]]},&quot;publisher-place&quot;:&quot;Abingdon, Oxon; New York, NY: Routledge, 2018.&quot;,&quot;publisher&quot;:&quot;Routledge&quot;,&quot;container-title-short&quot;:&quot;&quot;},&quot;isTemporary&quot;:false}]},{&quot;citationID&quot;:&quot;MENDELEY_CITATION_67ca3bb5-bb1a-4378-82f5-14e34cbe9508&quot;,&quot;properties&quot;:{&quot;noteIndex&quot;:0},&quot;isEdited&quot;:false,&quot;manualOverride&quot;:{&quot;isManuallyOverridden&quot;:true,&quot;citeprocText&quot;:&quot;(Boston and Turner, 2007; McAllister-Viel, 2018)&quot;,&quot;manualOverrideText&quot;:&quot;(Boston and Turner, 2007; cited McAllister-Viel, 2018, p.152)&quot;},&quot;citationTag&quot;:&quot;MENDELEY_CITATION_v3_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&quot;,&quot;citationItems&quot;:[{&quot;id&quot;:&quot;6c50e0b9-ccdc-3297-80a2-7998d35d813f&quot;,&quot;itemData&quot;:{&quot;type&quot;:&quot;book&quot;,&quot;id&quot;:&quot;6c50e0b9-ccdc-3297-80a2-7998d35d813f&quot;,&quot;title&quot;:&quot;Training Actors’ Voices&quot;,&quot;author&quot;:[{&quot;family&quot;:&quot;McAllister-Viel&quot;,&quot;given&quot;:&quot;Tara&quot;,&quot;parse-names&quot;:false,&quot;dropping-particle&quot;:&quot;&quot;,&quot;non-dropping-particle&quot;:&quot;&quot;}],&quot;DOI&quot;:&quot;10.4324/9781315109718&quot;,&quot;ISBN&quot;:&quot;9781315109718&quot;,&quot;issued&quot;:{&quot;date-parts&quot;:[[2018,8,6]]},&quot;publisher-place&quot;:&quot;Abingdon, Oxon; New York, NY: Routledge, 2018.&quot;,&quot;publisher&quot;:&quot;Routledge&quot;,&quot;container-title-short&quot;:&quot;&quot;},&quot;isTemporary&quot;:false},{&quot;id&quot;:&quot;e4e06576-16d1-3c64-9b6b-d057c4747690&quot;,&quot;itemData&quot;:{&quot;type&quot;:&quot;book&quot;,&quot;id&quot;:&quot;e4e06576-16d1-3c64-9b6b-d057c4747690&quot;,&quot;title&quot;:&quot;Voice and Speech in the Theatre&quot;,&quot;author&quot;:[{&quot;family&quot;:&quot;Boston&quot;,&quot;given&quot;:&quot;Jane&quot;,&quot;parse-names&quot;:false,&quot;dropping-particle&quot;:&quot;&quot;,&quot;non-dropping-particle&quot;:&quot;&quot;},{&quot;family&quot;:&quot;Turner&quot;,&quot;given&quot;:&quot;J. Clifford&quot;,&quot;parse-names&quot;:false,&quot;dropping-particle&quot;:&quot;&quot;,&quot;non-dropping-particle&quot;:&quot;&quot;}],&quot;DOI&quot;:&quot;10.4324/9781315059730&quot;,&quot;ISBN&quot;:&quot;9780713681888&quot;,&quot;issued&quot;:{&quot;date-parts&quot;:[[2007]]},&quot;publisher&quot;:&quot;Routledge&quot;,&quot;container-title-short&quot;:&quot;&quot;},&quot;isTemporary&quot;:false}]},{&quot;citationID&quot;:&quot;MENDELEY_CITATION_5e923da6-4510-4980-8d5b-09ad07a81a70&quot;,&quot;properties&quot;:{&quot;noteIndex&quot;:0},&quot;isEdited&quot;:false,&quot;manualOverride&quot;:{&quot;isManuallyOverridden&quot;:true,&quot;citeprocText&quot;:&quot;(Gilman, 2014)&quot;,&quot;manualOverrideText&quot;:&quot;(2014)&quot;},&quot;citationTag&quot;:&quot;MENDELEY_CITATION_v3_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&quot;,&quot;citationItems&quot;:[{&quot;id&quot;:&quot;6beaa160-aeba-3b3e-bf8f-ab7b6cf0f56e&quot;,&quot;itemData&quot;:{&quot;type&quot;:&quot;book&quot;,&quot;id&quot;:&quot;6beaa160-aeba-3b3e-bf8f-ab7b6cf0f56e&quot;,&quot;title&quot;:&quot;Body and voice : somatic re-education&quot;,&quot;author&quot;:[{&quot;family&quot;:&quot;Gilman&quot;,&quot;given&quot;:&quot;Marina G.&quot;,&quot;parse-names&quot;:false,&quot;dropping-particle&quot;:&quot;&quot;,&quot;non-dropping-particle&quot;:&quot;&quot;}],&quot;issued&quot;:{&quot;date-parts&quot;:[[2014]]},&quot;publisher-place&quot;:&quot;San Diego, CA&quot;,&quot;edition&quot;:&quot;1st&quot;,&quot;publisher&quot;:&quot;Plural Publishing&quot;,&quot;container-title-short&quot;:&quot;&quot;},&quot;isTemporary&quot;:false}]},{&quot;citationID&quot;:&quot;MENDELEY_CITATION_23eb8be1-9bc9-42a2-a525-c28a40613bdf&quot;,&quot;properties&quot;:{&quot;noteIndex&quot;:0},&quot;isEdited&quot;:false,&quot;manualOverride&quot;:{&quot;isManuallyOverridden&quot;:true,&quot;citeprocText&quot;:&quot;(Gilman, 2014)&quot;,&quot;manualOverrideText&quot;:&quot;(Gilman, 2014, p.xii)&quot;},&quot;citationTag&quot;:&quot;MENDELEY_CITATION_v3_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&quot;,&quot;citationItems&quot;:[{&quot;id&quot;:&quot;6beaa160-aeba-3b3e-bf8f-ab7b6cf0f56e&quot;,&quot;itemData&quot;:{&quot;type&quot;:&quot;book&quot;,&quot;id&quot;:&quot;6beaa160-aeba-3b3e-bf8f-ab7b6cf0f56e&quot;,&quot;title&quot;:&quot;Body and voice : somatic re-education&quot;,&quot;author&quot;:[{&quot;family&quot;:&quot;Gilman&quot;,&quot;given&quot;:&quot;Marina G.&quot;,&quot;parse-names&quot;:false,&quot;dropping-particle&quot;:&quot;&quot;,&quot;non-dropping-particle&quot;:&quot;&quot;}],&quot;issued&quot;:{&quot;date-parts&quot;:[[2014]]},&quot;publisher-place&quot;:&quot;San Diego, CA&quot;,&quot;edition&quot;:&quot;1st&quot;,&quot;publisher&quot;:&quot;Plural Publishing&quot;,&quot;container-title-short&quot;:&quot;&quot;},&quot;isTemporary&quot;:false}]},{&quot;citationID&quot;:&quot;MENDELEY_CITATION_c169e3ed-41bc-422e-8566-3d849cc3e8f2&quot;,&quot;properties&quot;:{&quot;noteIndex&quot;:0},&quot;isEdited&quot;:false,&quot;manualOverride&quot;:{&quot;isManuallyOverridden&quot;:true,&quot;citeprocText&quot;:&quot;(Chapman, 2017)&quot;,&quot;manualOverrideText&quot;:&quot;Chapman‘s&quot;},&quot;citationTag&quot;:&quot;MENDELEY_CITATION_v3_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&quot;,&quot;citationItems&quot;:[{&quot;id&quot;:&quot;c255e39c-ab53-3ff3-bbf8-3c268cfc14c7&quot;,&quot;itemData&quot;:{&quot;type&quot;:&quot;book&quot;,&quot;id&quot;:&quot;c255e39c-ab53-3ff3-bbf8-3c268cfc14c7&quot;,&quot;title&quot;:&quot; Singing and teaching singing : a holistic approach to classical voice&quot;,&quot;author&quot;:[{&quot;family&quot;:&quot;Chapman&quot;,&quot;given&quot;:&quot;J.L&quot;,&quot;parse-names&quot;:false,&quot;dropping-particle&quot;:&quot;&quot;,&quot;non-dropping-particle&quot;:&quot;&quot;}],&quot;issued&quot;:{&quot;date-parts&quot;:[[2017]]},&quot;publisher-place&quot;:&quot;San Diego, CA&quot;,&quot;edition&quot;:&quot;3rd&quot;,&quot;publisher&quot;:&quot;Plural Publishing&quot;,&quot;container-title-short&quot;:&quot;&quot;},&quot;isTemporary&quot;:false}]},{&quot;citationID&quot;:&quot;MENDELEY_CITATION_95daeb70-6e8d-4da9-a75f-a800a2a57474&quot;,&quot;properties&quot;:{&quot;noteIndex&quot;:0},&quot;isEdited&quot;:false,&quot;manualOverride&quot;:{&quot;isManuallyOverridden&quot;:true,&quot;citeprocText&quot;:&quot;(Chapman, 2017)&quot;,&quot;manualOverrideText&quot;:&quot;(2017)&quot;},&quot;citationTag&quot;:&quot;MENDELEY_CITATION_v3_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&quot;,&quot;citationItems&quot;:[{&quot;id&quot;:&quot;c255e39c-ab53-3ff3-bbf8-3c268cfc14c7&quot;,&quot;itemData&quot;:{&quot;type&quot;:&quot;book&quot;,&quot;id&quot;:&quot;c255e39c-ab53-3ff3-bbf8-3c268cfc14c7&quot;,&quot;title&quot;:&quot; Singing and teaching singing : a holistic approach to classical voice&quot;,&quot;author&quot;:[{&quot;family&quot;:&quot;Chapman&quot;,&quot;given&quot;:&quot;J.L&quot;,&quot;parse-names&quot;:false,&quot;dropping-particle&quot;:&quot;&quot;,&quot;non-dropping-particle&quot;:&quot;&quot;}],&quot;issued&quot;:{&quot;date-parts&quot;:[[2017]]},&quot;publisher-place&quot;:&quot;San Diego, CA&quot;,&quot;edition&quot;:&quot;3rd&quot;,&quot;publisher&quot;:&quot;Plural Publishing&quot;,&quot;container-title-short&quot;:&quot;&quot;},&quot;isTemporary&quot;:false}]},{&quot;citationID&quot;:&quot;MENDELEY_CITATION_ffc96d21-5a9d-471e-af17-6bb7f7e9fad3&quot;,&quot;properties&quot;:{&quot;noteIndex&quot;:0},&quot;isEdited&quot;:false,&quot;manualOverride&quot;:{&quot;isManuallyOverridden&quot;:true,&quot;citeprocText&quot;:&quot;(Chapman, 2017)&quot;,&quot;manualOverrideText&quot;:&quot;(McCarthy in Chapman, 2017, p224)&quot;},&quot;citationTag&quot;:&quot;MENDELEY_CITATION_v3_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&quot;,&quot;citationItems&quot;:[{&quot;id&quot;:&quot;c255e39c-ab53-3ff3-bbf8-3c268cfc14c7&quot;,&quot;itemData&quot;:{&quot;type&quot;:&quot;book&quot;,&quot;id&quot;:&quot;c255e39c-ab53-3ff3-bbf8-3c268cfc14c7&quot;,&quot;title&quot;:&quot; Singing and teaching singing : a holistic approach to classical voice&quot;,&quot;author&quot;:[{&quot;family&quot;:&quot;Chapman&quot;,&quot;given&quot;:&quot;J.L&quot;,&quot;parse-names&quot;:false,&quot;dropping-particle&quot;:&quot;&quot;,&quot;non-dropping-particle&quot;:&quot;&quot;}],&quot;issued&quot;:{&quot;date-parts&quot;:[[2017]]},&quot;publisher-place&quot;:&quot;San Diego, CA&quot;,&quot;edition&quot;:&quot;3rd&quot;,&quot;publisher&quot;:&quot;Plural Publishing&quot;,&quot;container-title-short&quot;:&quot;&quot;},&quot;isTemporary&quot;:false}]},{&quot;citationID&quot;:&quot;MENDELEY_CITATION_5e92c42b-cabe-407b-8c22-47c0391b56d3&quot;,&quot;properties&quot;:{&quot;noteIndex&quot;:0},&quot;isEdited&quot;:false,&quot;manualOverride&quot;:{&quot;isManuallyOverridden&quot;:true,&quot;citeprocText&quot;:&quot;(GARNER, 2020)&quot;,&quot;manualOverrideText&quot;:&quot;(Garner, 2020)&quot;},&quot;citationTag&quot;:&quot;MENDELEY_CITATION_v3_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&quot;,&quot;citationItems&quot;:[{&quot;id&quot;:&quot;d335117d-6976-3a66-a49f-77fbf61917b7&quot;,&quot;itemData&quot;:{&quot;type&quot;:&quot;article-journal&quot;,&quot;id&quot;:&quot;d335117d-6976-3a66-a49f-77fbf61917b7&quot;,&quot;title&quot;:&quot;Phenomenology and the Actor's Breath: In Memory of Phillip Zarrilli&quot;,&quot;author&quot;:[{&quot;family&quot;:&quot;GARNER&quot;,&quot;given&quot;:&quot;STANTON B.&quot;,&quot;parse-names&quot;:false,&quot;dropping-particle&quot;:&quot;&quot;,&quot;non-dropping-particle&quot;:&quot;&quot;}],&quot;container-title&quot;:&quot;Theatre Research International&quot;,&quot;DOI&quot;:&quot;10.1017/S0307883320000395&quot;,&quot;ISSN&quot;:&quot;0307-8833&quot;,&quot;issued&quot;:{&quot;date-parts&quot;:[[2020,10,4]]},&quot;page&quot;:&quot;354-357&quot;,&quot;abstract&quot;:&quot;&lt;p&gt; When I last heard from Phillip Zarrilli in August 2019, he was going through the page proofs of what would be his final monograph, &lt;italic&gt;(Toward) A Phenomenology of Acting&lt;/italic&gt; . He and I had been in regular contact with each other while writing books about theatre phenomenology; he from the performer and director's point of view, and I from the spectator's. As it turned out, his book came out a year after mine did, and by the time I was able to read it I had lost the chance to tell him how good I thought it was. &lt;/p&gt;&quot;,&quot;issue&quot;:&quot;3&quot;,&quot;volume&quot;:&quot;45&quot;,&quot;container-title-short&quot;:&quot;&quot;},&quot;isTemporary&quot;:false}]},{&quot;citationID&quot;:&quot;MENDELEY_CITATION_084c0aa5-c0b7-4c48-b9d2-98281ba69315&quot;,&quot;properties&quot;:{&quot;noteIndex&quot;:0},&quot;isEdited&quot;:false,&quot;manualOverride&quot;:{&quot;isManuallyOverridden&quot;:true,&quot;citeprocText&quot;:&quot;(GARNER, 2020)&quot;,&quot;manualOverrideText&quot;:&quot;(Zarrilli cited Garner, 2020, p.354)&quot;},&quot;citationTag&quot;:&quot;MENDELEY_CITATION_v3_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&quot;,&quot;citationItems&quot;:[{&quot;id&quot;:&quot;d335117d-6976-3a66-a49f-77fbf61917b7&quot;,&quot;itemData&quot;:{&quot;type&quot;:&quot;article-journal&quot;,&quot;id&quot;:&quot;d335117d-6976-3a66-a49f-77fbf61917b7&quot;,&quot;title&quot;:&quot;Phenomenology and the Actor's Breath: In Memory of Phillip Zarrilli&quot;,&quot;author&quot;:[{&quot;family&quot;:&quot;GARNER&quot;,&quot;given&quot;:&quot;STANTON B.&quot;,&quot;parse-names&quot;:false,&quot;dropping-particle&quot;:&quot;&quot;,&quot;non-dropping-particle&quot;:&quot;&quot;}],&quot;container-title&quot;:&quot;Theatre Research International&quot;,&quot;DOI&quot;:&quot;10.1017/S0307883320000395&quot;,&quot;ISSN&quot;:&quot;0307-8833&quot;,&quot;issued&quot;:{&quot;date-parts&quot;:[[2020,10,4]]},&quot;page&quot;:&quot;354-357&quot;,&quot;abstract&quot;:&quot;&lt;p&gt; When I last heard from Phillip Zarrilli in August 2019, he was going through the page proofs of what would be his final monograph, &lt;italic&gt;(Toward) A Phenomenology of Acting&lt;/italic&gt; . He and I had been in regular contact with each other while writing books about theatre phenomenology; he from the performer and director's point of view, and I from the spectator's. As it turned out, his book came out a year after mine did, and by the time I was able to read it I had lost the chance to tell him how good I thought it was. &lt;/p&gt;&quot;,&quot;issue&quot;:&quot;3&quot;,&quot;volume&quot;:&quot;45&quot;,&quot;container-title-short&quot;:&quot;&quot;},&quot;isTemporary&quot;:false}]},{&quot;citationID&quot;:&quot;MENDELEY_CITATION_6c1605b9-0fad-43c2-bcde-55811bf1d9a7&quot;,&quot;properties&quot;:{&quot;noteIndex&quot;:0},&quot;isEdited&quot;:false,&quot;manualOverride&quot;:{&quot;isManuallyOverridden&quot;:true,&quot;citeprocText&quot;:&quot;(Feldenkrais, 1972)&quot;,&quot;manualOverrideText&quot;:&quot;(1972)&quot;},&quot;citationTag&quot;:&quot;MENDELEY_CITATION_v3_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&quot;,&quot;citationItems&quot;:[{&quot;id&quot;:&quot;5d78e9b3-b872-3e22-966a-7e8ce4768d86&quot;,&quot;itemData&quot;:{&quot;type&quot;:&quot;book&quot;,&quot;id&quot;:&quot;5d78e9b3-b872-3e22-966a-7e8ce4768d86&quot;,&quot;title&quot;:&quot;Awareness through Movement&quot;,&quot;author&quot;:[{&quot;family&quot;:&quot;Feldenkrais&quot;,&quot;given&quot;:&quot;Moshe&quot;,&quot;parse-names&quot;:false,&quot;dropping-particle&quot;:&quot;&quot;,&quot;non-dropping-particle&quot;:&quot;&quot;}],&quot;issued&quot;:{&quot;date-parts&quot;:[[1972]]},&quot;publisher&quot;:&quot;Harpur and Rowe&quot;,&quot;container-title-short&quot;:&quot;&quot;},&quot;isTemporary&quot;:false}]},{&quot;citationID&quot;:&quot;MENDELEY_CITATION_eafdae4a-a447-40a9-9fbf-3cd5759b76ca&quot;,&quot;properties&quot;:{&quot;noteIndex&quot;:0},&quot;isEdited&quot;:false,&quot;manualOverride&quot;:{&quot;isManuallyOverridden&quot;:true,&quot;citeprocText&quot;:&quot;(Cohen, 2011)&quot;,&quot;manualOverrideText&quot;:&quot;(2011)&quot;},&quot;citationTag&quot;:&quot;MENDELEY_CITATION_v3_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&quot;,&quot;citationItems&quot;:[{&quot;id&quot;:&quot;9d9de7dd-ea36-301a-a9dc-ecbcb13aa39c&quot;,&quot;itemData&quot;:{&quot;type&quot;:&quot;book&quot;,&quot;id&quot;:&quot;9d9de7dd-ea36-301a-a9dc-ecbcb13aa39c&quot;,&quot;title&quot;:&quot;Exploring body-mind centering: an anthology of experience and method &quot;,&quot;author&quot;:[{&quot;family&quot;:&quot;Cohen&quot;,&quot;given&quot;:&quot;Bonnie Bainbridge&quot;,&quot;parse-names&quot;:false,&quot;dropping-particle&quot;:&quot;&quot;,&quot;non-dropping-particle&quot;:&quot;&quot;}],&quot;issued&quot;:{&quot;date-parts&quot;:[[2011]]},&quot;publisher&quot;:&quot;North Atlantic Books&quot;,&quot;volume&quot;:&quot;68&quot;,&quot;container-title-short&quot;:&quot;&quot;},&quot;isTemporary&quot;:false}]},{&quot;citationID&quot;:&quot;MENDELEY_CITATION_5d0fd502-9cdb-4580-b5d1-28963508890b&quot;,&quot;properties&quot;:{&quot;noteIndex&quot;:0},&quot;isEdited&quot;:false,&quot;manualOverride&quot;:{&quot;isManuallyOverridden&quot;:true,&quot;citeprocText&quot;:&quot;(Hoit, 1995)&quot;,&quot;manualOverrideText&quot;:&quot;(1995)&quot;},&quot;citationTag&quot;:&quot;MENDELEY_CITATION_v3_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&quot;,&quot;citationItems&quot;:[{&quot;id&quot;:&quot;9f938380-36cf-36c7-8dde-c23a1315e900&quot;,&quot;itemData&quot;:{&quot;type&quot;:&quot;article-journal&quot;,&quot;id&quot;:&quot;9f938380-36cf-36c7-8dde-c23a1315e900&quot;,&quot;title&quot;:&quot;Influence of body position on breathing and its implications for the evaluation and treatment of speech and voice disorders&quot;,&quot;author&quot;:[{&quot;family&quot;:&quot;Hoit&quot;,&quot;given&quot;:&quot;Jeannette D.&quot;,&quot;parse-names&quot;:false,&quot;dropping-particle&quot;:&quot;&quot;,&quot;non-dropping-particle&quot;:&quot;&quot;}],&quot;container-title&quot;:&quot;Journal of Voice&quot;,&quot;DOI&quot;:&quot;10.1016/S0892-1997(05)80196-1&quot;,&quot;ISSN&quot;:&quot;08921997&quot;,&quot;issued&quot;:{&quot;date-parts&quot;:[[1995,12]]},&quot;page&quot;:&quot;341-347&quot;,&quot;issue&quot;:&quot;4&quot;,&quot;volume&quot;:&quot;9&quot;,&quot;container-title-short&quot;:&quot;&quot;},&quot;isTemporary&quot;:false}]},{&quot;citationID&quot;:&quot;MENDELEY_CITATION_53110e7d-cd5f-451c-ab37-0ab4ac41c0d7&quot;,&quot;properties&quot;:{&quot;noteIndex&quot;:0},&quot;isEdited&quot;:false,&quot;manualOverride&quot;:{&quot;isManuallyOverridden&quot;:false,&quot;citeprocText&quot;:&quot;(Rootberg, 2011)&quot;,&quot;manualOverrideText&quot;:&quot;&quot;},&quot;citationTag&quot;:&quot;MENDELEY_CITATION_v3_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&quot;,&quot;citationItems&quot;:[{&quot;id&quot;:&quot;394185fb-0ca7-3ff6-aed1-dd5d364c2930&quot;,&quot;itemData&quot;:{&quot;type&quot;:&quot;article-journal&quot;,&quot;id&quot;:&quot;394185fb-0ca7-3ff6-aed1-dd5d364c2930&quot;,&quot;title&quot;:&quot;“End-gaining”and the“Means-Whereby”: Discovering the best process to achieve goals of vocal training and pedagogy using the Alexander Technique&quot;,&quot;author&quot;:[{&quot;family&quot;:&quot;Rootberg&quot;,&quot;given&quot;:&quot;Ruth&quot;,&quot;parse-names&quot;:false,&quot;dropping-particle&quot;:&quot;&quot;,&quot;non-dropping-particle&quot;:&quot;&quot;}],&quot;container-title&quot;:&quot;Voice and Speech Review&quot;,&quot;container-title-short&quot;:&quot;Voice Speech Rev&quot;,&quot;DOI&quot;:&quot;10.1080/23268263.2011.10739536&quot;,&quot;ISSN&quot;:&quot;2326-8263&quot;,&quot;issued&quot;:{&quot;date-parts&quot;:[[2011,1]]},&quot;page&quot;:&quot;157-163&quot;,&quot;issue&quot;:&quot;1&quot;,&quot;volume&quot;:&quot;7&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0BFE18-514E-614C-B877-764F13287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27</Pages>
  <Words>7678</Words>
  <Characters>43767</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wylde</dc:creator>
  <cp:keywords/>
  <dc:description/>
  <cp:lastModifiedBy>lloyd wylde</cp:lastModifiedBy>
  <cp:revision>8</cp:revision>
  <dcterms:created xsi:type="dcterms:W3CDTF">2024-11-25T11:48:00Z</dcterms:created>
  <dcterms:modified xsi:type="dcterms:W3CDTF">2024-11-29T17:38:00Z</dcterms:modified>
</cp:coreProperties>
</file>