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4EA8F" w14:textId="77777777"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noProof/>
          <w:sz w:val="24"/>
          <w:szCs w:val="24"/>
          <w:lang w:val="en-GB" w:eastAsia="en-GB"/>
        </w:rPr>
        <w:drawing>
          <wp:anchor distT="0" distB="0" distL="114300" distR="114300" simplePos="0" relativeHeight="251658240" behindDoc="0" locked="0" layoutInCell="1" allowOverlap="1" wp14:anchorId="786FEBB8" wp14:editId="78B2E5FB">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E873914" w14:textId="77777777"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Master of Business Administration</w:t>
      </w:r>
    </w:p>
    <w:p w14:paraId="34A598E5" w14:textId="30E734B7"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Student Name:</w:t>
      </w:r>
      <w:r w:rsidR="003C001B" w:rsidRPr="00F3329C">
        <w:rPr>
          <w:rFonts w:ascii="Arial" w:hAnsi="Arial" w:cs="Arial"/>
          <w:b/>
          <w:bCs/>
          <w:sz w:val="28"/>
          <w:szCs w:val="24"/>
          <w:lang w:val="en-GB"/>
        </w:rPr>
        <w:t xml:space="preserve"> </w:t>
      </w:r>
      <w:r w:rsidR="00B6548F" w:rsidRPr="00F3329C">
        <w:rPr>
          <w:rFonts w:ascii="Arial" w:hAnsi="Arial" w:cs="Arial"/>
          <w:b/>
          <w:bCs/>
          <w:sz w:val="28"/>
          <w:szCs w:val="24"/>
          <w:lang w:val="en-GB"/>
        </w:rPr>
        <w:t xml:space="preserve">Md </w:t>
      </w:r>
      <w:r w:rsidR="000E37EA" w:rsidRPr="00F3329C">
        <w:rPr>
          <w:rFonts w:ascii="Arial" w:hAnsi="Arial" w:cs="Arial"/>
          <w:b/>
          <w:bCs/>
          <w:sz w:val="28"/>
          <w:szCs w:val="24"/>
          <w:lang w:val="en-GB"/>
        </w:rPr>
        <w:t>Jisan Mia</w:t>
      </w:r>
      <w:r w:rsidRPr="00F3329C">
        <w:rPr>
          <w:rFonts w:ascii="Arial" w:hAnsi="Arial" w:cs="Arial"/>
          <w:sz w:val="28"/>
          <w:szCs w:val="24"/>
          <w:lang w:val="en-GB"/>
        </w:rPr>
        <w:t xml:space="preserve"> </w:t>
      </w:r>
    </w:p>
    <w:p w14:paraId="4FE760DB" w14:textId="6AD7A4CC"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Student Number:</w:t>
      </w:r>
      <w:r w:rsidRPr="00F3329C">
        <w:rPr>
          <w:rFonts w:ascii="Arial" w:hAnsi="Arial" w:cs="Arial"/>
          <w:sz w:val="28"/>
          <w:szCs w:val="24"/>
          <w:lang w:val="en-GB"/>
        </w:rPr>
        <w:t xml:space="preserve"> </w:t>
      </w:r>
      <w:r w:rsidR="003C001B" w:rsidRPr="00F3329C">
        <w:rPr>
          <w:rFonts w:ascii="Arial" w:hAnsi="Arial" w:cs="Arial"/>
          <w:b/>
          <w:bCs/>
          <w:sz w:val="28"/>
          <w:szCs w:val="24"/>
          <w:lang w:val="en-GB"/>
        </w:rPr>
        <w:t>242</w:t>
      </w:r>
      <w:r w:rsidR="000E37EA" w:rsidRPr="00F3329C">
        <w:rPr>
          <w:rFonts w:ascii="Arial" w:hAnsi="Arial" w:cs="Arial"/>
          <w:b/>
          <w:bCs/>
          <w:sz w:val="28"/>
          <w:szCs w:val="24"/>
          <w:lang w:val="en-GB"/>
        </w:rPr>
        <w:t>2038</w:t>
      </w:r>
    </w:p>
    <w:p w14:paraId="7A7B9F53" w14:textId="5E75A06B"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 xml:space="preserve">Module code: </w:t>
      </w:r>
      <w:r w:rsidR="00213250" w:rsidRPr="00F3329C">
        <w:rPr>
          <w:rFonts w:ascii="Arial" w:hAnsi="Arial" w:cs="Arial"/>
          <w:b/>
          <w:bCs/>
          <w:sz w:val="28"/>
          <w:szCs w:val="24"/>
          <w:lang w:val="en-GB"/>
        </w:rPr>
        <w:t>LCMB7035</w:t>
      </w:r>
    </w:p>
    <w:p w14:paraId="739C3753" w14:textId="77777777"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Module Name: Dissertation Proposal</w:t>
      </w:r>
    </w:p>
    <w:p w14:paraId="4B0354E0" w14:textId="667133B6"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 xml:space="preserve">Title: </w:t>
      </w:r>
      <w:r w:rsidR="00C23475" w:rsidRPr="00F3329C">
        <w:rPr>
          <w:rFonts w:ascii="Arial" w:hAnsi="Arial" w:cs="Arial"/>
          <w:b/>
          <w:bCs/>
          <w:sz w:val="28"/>
          <w:szCs w:val="24"/>
          <w:lang w:val="en-GB"/>
        </w:rPr>
        <w:t>"</w:t>
      </w:r>
      <w:r w:rsidR="00653814" w:rsidRPr="00F3329C">
        <w:rPr>
          <w:rFonts w:ascii="Arial" w:hAnsi="Arial" w:cs="Arial"/>
          <w:b/>
          <w:bCs/>
          <w:sz w:val="28"/>
          <w:szCs w:val="24"/>
          <w:lang w:val="en-GB"/>
        </w:rPr>
        <w:t xml:space="preserve">The Impact of Digital Marketing on Consumer </w:t>
      </w:r>
      <w:proofErr w:type="spellStart"/>
      <w:r w:rsidR="00653814" w:rsidRPr="00F3329C">
        <w:rPr>
          <w:rFonts w:ascii="Arial" w:hAnsi="Arial" w:cs="Arial"/>
          <w:b/>
          <w:bCs/>
          <w:sz w:val="28"/>
          <w:szCs w:val="24"/>
          <w:lang w:val="en-GB"/>
        </w:rPr>
        <w:t>Behavior</w:t>
      </w:r>
      <w:proofErr w:type="spellEnd"/>
      <w:r w:rsidR="00653814" w:rsidRPr="00F3329C">
        <w:rPr>
          <w:rFonts w:ascii="Arial" w:hAnsi="Arial" w:cs="Arial"/>
          <w:b/>
          <w:bCs/>
          <w:sz w:val="28"/>
          <w:szCs w:val="24"/>
          <w:lang w:val="en-GB"/>
        </w:rPr>
        <w:t>: A Comparative Study of Apple’s Online Advertising in the UK and China</w:t>
      </w:r>
      <w:r w:rsidR="00C23475" w:rsidRPr="00F3329C">
        <w:rPr>
          <w:rFonts w:ascii="Arial" w:hAnsi="Arial" w:cs="Arial"/>
          <w:b/>
          <w:bCs/>
          <w:sz w:val="28"/>
          <w:szCs w:val="24"/>
          <w:lang w:val="en-GB"/>
        </w:rPr>
        <w:t>"</w:t>
      </w:r>
    </w:p>
    <w:p w14:paraId="59DBFA9A" w14:textId="5FCBD949" w:rsidR="00F15398" w:rsidRPr="00F3329C" w:rsidRDefault="00F15398" w:rsidP="00F15398">
      <w:pPr>
        <w:spacing w:line="360" w:lineRule="auto"/>
        <w:jc w:val="center"/>
        <w:rPr>
          <w:rFonts w:ascii="Arial" w:hAnsi="Arial" w:cs="Arial"/>
          <w:b/>
          <w:bCs/>
          <w:i/>
          <w:iCs/>
          <w:sz w:val="28"/>
          <w:szCs w:val="24"/>
          <w:lang w:val="en-GB"/>
        </w:rPr>
      </w:pPr>
      <w:r w:rsidRPr="00F3329C">
        <w:rPr>
          <w:rFonts w:ascii="Arial" w:hAnsi="Arial" w:cs="Arial"/>
          <w:b/>
          <w:bCs/>
          <w:sz w:val="28"/>
          <w:szCs w:val="24"/>
          <w:lang w:val="en-GB"/>
        </w:rPr>
        <w:t xml:space="preserve">Word Count: </w:t>
      </w:r>
      <w:r w:rsidR="00DC6E1E">
        <w:rPr>
          <w:rFonts w:ascii="Arial" w:hAnsi="Arial" w:cs="Arial"/>
          <w:b/>
          <w:bCs/>
          <w:sz w:val="28"/>
          <w:szCs w:val="24"/>
          <w:lang w:val="en-GB"/>
        </w:rPr>
        <w:t>2705</w:t>
      </w:r>
    </w:p>
    <w:p w14:paraId="6729CEFE" w14:textId="66AC03AF" w:rsidR="00F15398" w:rsidRPr="00F3329C" w:rsidRDefault="00F15398" w:rsidP="00F15398">
      <w:pPr>
        <w:spacing w:line="360" w:lineRule="auto"/>
        <w:jc w:val="center"/>
        <w:rPr>
          <w:rFonts w:ascii="Arial" w:hAnsi="Arial" w:cs="Arial"/>
          <w:b/>
          <w:bCs/>
          <w:sz w:val="28"/>
          <w:szCs w:val="24"/>
          <w:lang w:val="en-GB"/>
        </w:rPr>
      </w:pPr>
      <w:r w:rsidRPr="00F3329C">
        <w:rPr>
          <w:rFonts w:ascii="Arial" w:hAnsi="Arial" w:cs="Arial"/>
          <w:b/>
          <w:bCs/>
          <w:sz w:val="28"/>
          <w:szCs w:val="24"/>
          <w:lang w:val="en-GB"/>
        </w:rPr>
        <w:t xml:space="preserve">Submission Deadline: </w:t>
      </w:r>
      <w:r w:rsidR="00921569" w:rsidRPr="00F3329C">
        <w:rPr>
          <w:rFonts w:ascii="Arial" w:hAnsi="Arial" w:cs="Arial"/>
          <w:b/>
          <w:bCs/>
          <w:sz w:val="28"/>
          <w:szCs w:val="24"/>
          <w:lang w:val="en-GB"/>
        </w:rPr>
        <w:t>7</w:t>
      </w:r>
      <w:r w:rsidR="00921569" w:rsidRPr="00F3329C">
        <w:rPr>
          <w:rFonts w:ascii="Arial" w:hAnsi="Arial" w:cs="Arial"/>
          <w:b/>
          <w:bCs/>
          <w:sz w:val="28"/>
          <w:szCs w:val="24"/>
          <w:vertAlign w:val="superscript"/>
          <w:lang w:val="en-GB"/>
        </w:rPr>
        <w:t>th</w:t>
      </w:r>
      <w:r w:rsidR="00921569" w:rsidRPr="00F3329C">
        <w:rPr>
          <w:rFonts w:ascii="Arial" w:hAnsi="Arial" w:cs="Arial"/>
          <w:b/>
          <w:bCs/>
          <w:sz w:val="28"/>
          <w:szCs w:val="24"/>
          <w:lang w:val="en-GB"/>
        </w:rPr>
        <w:t xml:space="preserve"> November 2025</w:t>
      </w:r>
    </w:p>
    <w:p w14:paraId="49F6D970" w14:textId="1FD9B4E5" w:rsidR="00F15398" w:rsidRPr="00F3329C" w:rsidRDefault="00F15398" w:rsidP="00F15398">
      <w:pPr>
        <w:spacing w:line="360" w:lineRule="auto"/>
        <w:rPr>
          <w:rFonts w:ascii="Arial" w:hAnsi="Arial" w:cs="Arial"/>
          <w:b/>
          <w:lang w:val="en-GB"/>
        </w:rPr>
      </w:pPr>
      <w:r w:rsidRPr="00F3329C">
        <w:rPr>
          <w:rFonts w:ascii="Arial" w:hAnsi="Arial" w:cs="Arial"/>
          <w:b/>
          <w:lang w:val="en-GB"/>
        </w:rPr>
        <w:br w:type="page"/>
      </w:r>
    </w:p>
    <w:sdt>
      <w:sdtPr>
        <w:rPr>
          <w:rFonts w:asciiTheme="minorHAnsi" w:eastAsiaTheme="minorEastAsia" w:hAnsiTheme="minorHAnsi" w:cstheme="minorBidi"/>
          <w:b w:val="0"/>
          <w:color w:val="auto"/>
          <w:sz w:val="22"/>
          <w:szCs w:val="22"/>
          <w:lang w:val="en-GB"/>
        </w:rPr>
        <w:id w:val="-1536878671"/>
        <w:docPartObj>
          <w:docPartGallery w:val="Table of Contents"/>
          <w:docPartUnique/>
        </w:docPartObj>
      </w:sdtPr>
      <w:sdtEndPr>
        <w:rPr>
          <w:noProof/>
          <w:sz w:val="24"/>
          <w:szCs w:val="24"/>
        </w:rPr>
      </w:sdtEndPr>
      <w:sdtContent>
        <w:p w14:paraId="5BB21609" w14:textId="77777777" w:rsidR="00F15398" w:rsidRPr="00F3329C" w:rsidRDefault="00F15398" w:rsidP="00F15398">
          <w:pPr>
            <w:pStyle w:val="TOCHeading"/>
            <w:jc w:val="center"/>
            <w:rPr>
              <w:rFonts w:cs="Arial"/>
              <w:b w:val="0"/>
              <w:sz w:val="28"/>
              <w:szCs w:val="24"/>
              <w:u w:val="single"/>
              <w:lang w:val="en-GB"/>
            </w:rPr>
          </w:pPr>
          <w:r w:rsidRPr="00F3329C">
            <w:rPr>
              <w:rFonts w:cs="Arial"/>
              <w:sz w:val="28"/>
              <w:szCs w:val="24"/>
              <w:u w:val="single"/>
              <w:lang w:val="en-GB"/>
            </w:rPr>
            <w:t>Table of Contents</w:t>
          </w:r>
        </w:p>
        <w:p w14:paraId="49AD4422" w14:textId="14B5151F" w:rsidR="005C1B8C" w:rsidRPr="005C1B8C" w:rsidRDefault="00F15398" w:rsidP="005C1B8C">
          <w:pPr>
            <w:pStyle w:val="TOC1"/>
            <w:tabs>
              <w:tab w:val="right" w:leader="dot" w:pos="9016"/>
            </w:tabs>
            <w:jc w:val="both"/>
            <w:rPr>
              <w:rFonts w:ascii="Arial" w:eastAsiaTheme="minorEastAsia" w:hAnsi="Arial" w:cs="Arial"/>
              <w:noProof/>
              <w:sz w:val="24"/>
              <w:lang w:val="en-GB" w:eastAsia="en-GB"/>
            </w:rPr>
          </w:pPr>
          <w:r w:rsidRPr="00F3329C">
            <w:rPr>
              <w:rFonts w:ascii="Arial" w:hAnsi="Arial" w:cs="Arial"/>
              <w:b/>
              <w:bCs/>
              <w:noProof/>
              <w:sz w:val="28"/>
              <w:szCs w:val="28"/>
              <w:lang w:val="en-GB"/>
            </w:rPr>
            <w:fldChar w:fldCharType="begin"/>
          </w:r>
          <w:r w:rsidRPr="00F3329C">
            <w:rPr>
              <w:rFonts w:ascii="Arial" w:hAnsi="Arial" w:cs="Arial"/>
              <w:b/>
              <w:bCs/>
              <w:noProof/>
              <w:sz w:val="28"/>
              <w:szCs w:val="28"/>
              <w:lang w:val="en-GB"/>
            </w:rPr>
            <w:instrText xml:space="preserve"> TOC \o "1-3" \h \z \u </w:instrText>
          </w:r>
          <w:r w:rsidRPr="00F3329C">
            <w:rPr>
              <w:rFonts w:ascii="Arial" w:hAnsi="Arial" w:cs="Arial"/>
              <w:b/>
              <w:bCs/>
              <w:noProof/>
              <w:sz w:val="28"/>
              <w:szCs w:val="28"/>
              <w:lang w:val="en-GB"/>
            </w:rPr>
            <w:fldChar w:fldCharType="separate"/>
          </w:r>
          <w:hyperlink w:anchor="_Toc215186613" w:history="1">
            <w:r w:rsidR="005C1B8C" w:rsidRPr="005C1B8C">
              <w:rPr>
                <w:rStyle w:val="Hyperlink"/>
                <w:rFonts w:ascii="Arial" w:hAnsi="Arial" w:cs="Arial"/>
                <w:noProof/>
                <w:sz w:val="24"/>
                <w:lang w:val="en-GB"/>
              </w:rPr>
              <w:t>Chapter 1: Introduction</w:t>
            </w:r>
            <w:r w:rsidR="005C1B8C" w:rsidRPr="005C1B8C">
              <w:rPr>
                <w:rFonts w:ascii="Arial" w:hAnsi="Arial" w:cs="Arial"/>
                <w:noProof/>
                <w:webHidden/>
                <w:sz w:val="24"/>
              </w:rPr>
              <w:tab/>
            </w:r>
            <w:r w:rsidR="005C1B8C" w:rsidRPr="005C1B8C">
              <w:rPr>
                <w:rFonts w:ascii="Arial" w:hAnsi="Arial" w:cs="Arial"/>
                <w:noProof/>
                <w:webHidden/>
                <w:sz w:val="24"/>
              </w:rPr>
              <w:fldChar w:fldCharType="begin"/>
            </w:r>
            <w:r w:rsidR="005C1B8C" w:rsidRPr="005C1B8C">
              <w:rPr>
                <w:rFonts w:ascii="Arial" w:hAnsi="Arial" w:cs="Arial"/>
                <w:noProof/>
                <w:webHidden/>
                <w:sz w:val="24"/>
              </w:rPr>
              <w:instrText xml:space="preserve"> PAGEREF _Toc215186613 \h </w:instrText>
            </w:r>
            <w:r w:rsidR="005C1B8C" w:rsidRPr="005C1B8C">
              <w:rPr>
                <w:rFonts w:ascii="Arial" w:hAnsi="Arial" w:cs="Arial"/>
                <w:noProof/>
                <w:webHidden/>
                <w:sz w:val="24"/>
              </w:rPr>
            </w:r>
            <w:r w:rsidR="005C1B8C" w:rsidRPr="005C1B8C">
              <w:rPr>
                <w:rFonts w:ascii="Arial" w:hAnsi="Arial" w:cs="Arial"/>
                <w:noProof/>
                <w:webHidden/>
                <w:sz w:val="24"/>
              </w:rPr>
              <w:fldChar w:fldCharType="separate"/>
            </w:r>
            <w:r w:rsidR="005C1B8C" w:rsidRPr="005C1B8C">
              <w:rPr>
                <w:rFonts w:ascii="Arial" w:hAnsi="Arial" w:cs="Arial"/>
                <w:noProof/>
                <w:webHidden/>
                <w:sz w:val="24"/>
              </w:rPr>
              <w:t>1</w:t>
            </w:r>
            <w:r w:rsidR="005C1B8C" w:rsidRPr="005C1B8C">
              <w:rPr>
                <w:rFonts w:ascii="Arial" w:hAnsi="Arial" w:cs="Arial"/>
                <w:noProof/>
                <w:webHidden/>
                <w:sz w:val="24"/>
              </w:rPr>
              <w:fldChar w:fldCharType="end"/>
            </w:r>
          </w:hyperlink>
        </w:p>
        <w:p w14:paraId="171BA8E4" w14:textId="1B005493"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4" w:history="1">
            <w:r w:rsidRPr="005C1B8C">
              <w:rPr>
                <w:rStyle w:val="Hyperlink"/>
                <w:rFonts w:ascii="Arial" w:hAnsi="Arial" w:cs="Arial"/>
                <w:noProof/>
                <w:sz w:val="24"/>
                <w:lang w:val="en-GB"/>
              </w:rPr>
              <w:t>1.1 Proposed Title:</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_Toc215186614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w:t>
            </w:r>
            <w:r w:rsidRPr="005C1B8C">
              <w:rPr>
                <w:rFonts w:ascii="Arial" w:hAnsi="Arial" w:cs="Arial"/>
                <w:noProof/>
                <w:webHidden/>
                <w:sz w:val="24"/>
              </w:rPr>
              <w:fldChar w:fldCharType="end"/>
            </w:r>
          </w:hyperlink>
        </w:p>
        <w:p w14:paraId="1B2AF2D2" w14:textId="153260E3"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5" w:history="1">
            <w:r w:rsidRPr="005C1B8C">
              <w:rPr>
                <w:rStyle w:val="Hyperlink"/>
                <w:rFonts w:ascii="Arial" w:hAnsi="Arial" w:cs="Arial"/>
                <w:noProof/>
                <w:sz w:val="24"/>
                <w:lang w:val="en-GB"/>
              </w:rPr>
              <w:t>1.2 Background and Rationale</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_Toc215186615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w:t>
            </w:r>
            <w:r w:rsidRPr="005C1B8C">
              <w:rPr>
                <w:rFonts w:ascii="Arial" w:hAnsi="Arial" w:cs="Arial"/>
                <w:noProof/>
                <w:webHidden/>
                <w:sz w:val="24"/>
              </w:rPr>
              <w:fldChar w:fldCharType="end"/>
            </w:r>
          </w:hyperlink>
        </w:p>
        <w:p w14:paraId="59B21A69" w14:textId="68A85134"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6" w:history="1">
            <w:r w:rsidRPr="005C1B8C">
              <w:rPr>
                <w:rStyle w:val="Hyperlink"/>
                <w:rFonts w:ascii="Arial" w:hAnsi="Arial" w:cs="Arial"/>
                <w:noProof/>
                <w:sz w:val="24"/>
                <w:lang w:val="en-GB"/>
              </w:rPr>
              <w:t>1.3 Research Aim:</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_Toc215186616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w:t>
            </w:r>
            <w:r w:rsidRPr="005C1B8C">
              <w:rPr>
                <w:rFonts w:ascii="Arial" w:hAnsi="Arial" w:cs="Arial"/>
                <w:noProof/>
                <w:webHidden/>
                <w:sz w:val="24"/>
              </w:rPr>
              <w:fldChar w:fldCharType="end"/>
            </w:r>
          </w:hyperlink>
        </w:p>
        <w:p w14:paraId="20AC09DC" w14:textId="65F24B66"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7" w:history="1">
            <w:r w:rsidRPr="005C1B8C">
              <w:rPr>
                <w:rStyle w:val="Hyperlink"/>
                <w:rFonts w:ascii="Arial" w:hAnsi="Arial" w:cs="Arial"/>
                <w:noProof/>
                <w:sz w:val="24"/>
                <w:lang w:val="en-GB"/>
              </w:rPr>
              <w:t>1.4 Research Objectives: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_Toc215186617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2</w:t>
            </w:r>
            <w:r w:rsidRPr="005C1B8C">
              <w:rPr>
                <w:rFonts w:ascii="Arial" w:hAnsi="Arial" w:cs="Arial"/>
                <w:noProof/>
                <w:webHidden/>
                <w:sz w:val="24"/>
              </w:rPr>
              <w:fldChar w:fldCharType="end"/>
            </w:r>
          </w:hyperlink>
        </w:p>
        <w:p w14:paraId="0302FCFD" w14:textId="6A56C05A"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8" w:history="1">
            <w:r w:rsidRPr="005C1B8C">
              <w:rPr>
                <w:rStyle w:val="Hyperlink"/>
                <w:rFonts w:ascii="Arial" w:hAnsi="Arial" w:cs="Arial"/>
                <w:noProof/>
                <w:sz w:val="24"/>
                <w:lang w:val="en-GB"/>
              </w:rPr>
              <w:t>1.5 Research Questions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_Toc215186618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2</w:t>
            </w:r>
            <w:r w:rsidRPr="005C1B8C">
              <w:rPr>
                <w:rFonts w:ascii="Arial" w:hAnsi="Arial" w:cs="Arial"/>
                <w:noProof/>
                <w:webHidden/>
                <w:sz w:val="24"/>
              </w:rPr>
              <w:fldChar w:fldCharType="end"/>
            </w:r>
          </w:hyperlink>
        </w:p>
        <w:p w14:paraId="24B03500" w14:textId="234FB831"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19" w:history="1">
            <w:r w:rsidRPr="005C1B8C">
              <w:rPr>
                <w:rStyle w:val="Hyperlink"/>
                <w:rFonts w:ascii="Arial" w:hAnsi="Arial" w:cs="Arial"/>
                <w:noProof/>
                <w:sz w:val="24"/>
                <w:lang w:val="en-GB"/>
              </w:rPr>
              <w:t>1.6 Problems statement</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_Toc215186619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2</w:t>
            </w:r>
            <w:r w:rsidRPr="005C1B8C">
              <w:rPr>
                <w:rFonts w:ascii="Arial" w:hAnsi="Arial" w:cs="Arial"/>
                <w:noProof/>
                <w:webHidden/>
                <w:sz w:val="24"/>
              </w:rPr>
              <w:fldChar w:fldCharType="end"/>
            </w:r>
          </w:hyperlink>
        </w:p>
        <w:p w14:paraId="16EE1899" w14:textId="3299CF9C"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20" w:history="1">
            <w:r w:rsidRPr="005C1B8C">
              <w:rPr>
                <w:rStyle w:val="Hyperlink"/>
                <w:rFonts w:ascii="Arial" w:hAnsi="Arial" w:cs="Arial"/>
                <w:noProof/>
                <w:sz w:val="24"/>
                <w:lang w:val="en-GB"/>
              </w:rPr>
              <w:t>Chapter-2: Literature review</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_Toc215186620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3</w:t>
            </w:r>
            <w:r w:rsidRPr="005C1B8C">
              <w:rPr>
                <w:rFonts w:ascii="Arial" w:hAnsi="Arial" w:cs="Arial"/>
                <w:noProof/>
                <w:webHidden/>
                <w:sz w:val="24"/>
              </w:rPr>
              <w:fldChar w:fldCharType="end"/>
            </w:r>
          </w:hyperlink>
        </w:p>
        <w:p w14:paraId="473256A9" w14:textId="4DEC66EB"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1" w:history="1">
            <w:r w:rsidRPr="005C1B8C">
              <w:rPr>
                <w:rStyle w:val="Hyperlink"/>
                <w:rFonts w:ascii="Arial" w:hAnsi="Arial" w:cs="Arial"/>
                <w:noProof/>
                <w:sz w:val="24"/>
                <w:lang w:val="en-GB"/>
              </w:rPr>
              <w:t>2.1 Theoretical Foundation</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_Toc215186621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3</w:t>
            </w:r>
            <w:r w:rsidRPr="005C1B8C">
              <w:rPr>
                <w:rFonts w:ascii="Arial" w:hAnsi="Arial" w:cs="Arial"/>
                <w:noProof/>
                <w:webHidden/>
                <w:sz w:val="24"/>
              </w:rPr>
              <w:fldChar w:fldCharType="end"/>
            </w:r>
          </w:hyperlink>
        </w:p>
        <w:p w14:paraId="71336A42" w14:textId="5CC578E7"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2" w:history="1">
            <w:r w:rsidRPr="005C1B8C">
              <w:rPr>
                <w:rStyle w:val="Hyperlink"/>
                <w:rFonts w:ascii="Arial" w:hAnsi="Arial" w:cs="Arial"/>
                <w:noProof/>
                <w:sz w:val="24"/>
                <w:lang w:val="en-GB"/>
              </w:rPr>
              <w:t>2.2 Key Themes and Models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_Toc215186622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4</w:t>
            </w:r>
            <w:r w:rsidRPr="005C1B8C">
              <w:rPr>
                <w:rFonts w:ascii="Arial" w:hAnsi="Arial" w:cs="Arial"/>
                <w:noProof/>
                <w:webHidden/>
                <w:sz w:val="24"/>
              </w:rPr>
              <w:fldChar w:fldCharType="end"/>
            </w:r>
          </w:hyperlink>
        </w:p>
        <w:p w14:paraId="5C805026" w14:textId="57B5A8FE"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3" w:history="1">
            <w:r w:rsidRPr="005C1B8C">
              <w:rPr>
                <w:rStyle w:val="Hyperlink"/>
                <w:rFonts w:ascii="Arial" w:hAnsi="Arial" w:cs="Arial"/>
                <w:noProof/>
                <w:sz w:val="24"/>
                <w:lang w:val="en-GB"/>
              </w:rPr>
              <w:t>2.4 Research Gap</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_Toc215186623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4</w:t>
            </w:r>
            <w:r w:rsidRPr="005C1B8C">
              <w:rPr>
                <w:rFonts w:ascii="Arial" w:hAnsi="Arial" w:cs="Arial"/>
                <w:noProof/>
                <w:webHidden/>
                <w:sz w:val="24"/>
              </w:rPr>
              <w:fldChar w:fldCharType="end"/>
            </w:r>
          </w:hyperlink>
        </w:p>
        <w:p w14:paraId="418FAA7B" w14:textId="552409C5"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24" w:history="1">
            <w:r w:rsidRPr="005C1B8C">
              <w:rPr>
                <w:rStyle w:val="Hyperlink"/>
                <w:rFonts w:ascii="Arial" w:hAnsi="Arial" w:cs="Arial"/>
                <w:noProof/>
                <w:sz w:val="24"/>
                <w:lang w:val="en-GB"/>
              </w:rPr>
              <w:t>Chapter-3: Methodology</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_Toc215186624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5</w:t>
            </w:r>
            <w:r w:rsidRPr="005C1B8C">
              <w:rPr>
                <w:rFonts w:ascii="Arial" w:hAnsi="Arial" w:cs="Arial"/>
                <w:noProof/>
                <w:webHidden/>
                <w:sz w:val="24"/>
              </w:rPr>
              <w:fldChar w:fldCharType="end"/>
            </w:r>
          </w:hyperlink>
        </w:p>
        <w:p w14:paraId="3F8C0102" w14:textId="0D890270"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5" w:history="1">
            <w:r w:rsidRPr="005C1B8C">
              <w:rPr>
                <w:rStyle w:val="Hyperlink"/>
                <w:rFonts w:ascii="Arial" w:hAnsi="Arial" w:cs="Arial"/>
                <w:noProof/>
                <w:sz w:val="24"/>
                <w:lang w:val="en-GB"/>
              </w:rPr>
              <w:t>3.1 Research Approach: Quantitative with Qualitative Support</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_Toc215186625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5</w:t>
            </w:r>
            <w:r w:rsidRPr="005C1B8C">
              <w:rPr>
                <w:rFonts w:ascii="Arial" w:hAnsi="Arial" w:cs="Arial"/>
                <w:noProof/>
                <w:webHidden/>
                <w:sz w:val="24"/>
              </w:rPr>
              <w:fldChar w:fldCharType="end"/>
            </w:r>
          </w:hyperlink>
        </w:p>
        <w:p w14:paraId="790F78C6" w14:textId="2D3CCF32"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6" w:history="1">
            <w:r w:rsidRPr="005C1B8C">
              <w:rPr>
                <w:rStyle w:val="Hyperlink"/>
                <w:rFonts w:ascii="Arial" w:hAnsi="Arial" w:cs="Arial"/>
                <w:noProof/>
                <w:sz w:val="24"/>
                <w:lang w:val="en-GB"/>
              </w:rPr>
              <w:t>3.3 Purposive Sampling of Data Sources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_Toc215186626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6</w:t>
            </w:r>
            <w:r w:rsidRPr="005C1B8C">
              <w:rPr>
                <w:rFonts w:ascii="Arial" w:hAnsi="Arial" w:cs="Arial"/>
                <w:noProof/>
                <w:webHidden/>
                <w:sz w:val="24"/>
              </w:rPr>
              <w:fldChar w:fldCharType="end"/>
            </w:r>
          </w:hyperlink>
        </w:p>
        <w:p w14:paraId="619935F8" w14:textId="6607B1E7"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7" w:history="1">
            <w:r w:rsidRPr="005C1B8C">
              <w:rPr>
                <w:rStyle w:val="Hyperlink"/>
                <w:rFonts w:ascii="Arial" w:hAnsi="Arial" w:cs="Arial"/>
                <w:noProof/>
                <w:sz w:val="24"/>
                <w:lang w:val="en-GB"/>
              </w:rPr>
              <w:t>3.4 Data Analysis: Content and Statistical Analysis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_Toc215186627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7</w:t>
            </w:r>
            <w:r w:rsidRPr="005C1B8C">
              <w:rPr>
                <w:rFonts w:ascii="Arial" w:hAnsi="Arial" w:cs="Arial"/>
                <w:noProof/>
                <w:webHidden/>
                <w:sz w:val="24"/>
              </w:rPr>
              <w:fldChar w:fldCharType="end"/>
            </w:r>
          </w:hyperlink>
        </w:p>
        <w:p w14:paraId="4DB8569E" w14:textId="7AC720F7"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8" w:history="1">
            <w:r w:rsidRPr="005C1B8C">
              <w:rPr>
                <w:rStyle w:val="Hyperlink"/>
                <w:rFonts w:ascii="Arial" w:hAnsi="Arial" w:cs="Arial"/>
                <w:noProof/>
                <w:sz w:val="24"/>
                <w:lang w:val="en-GB"/>
              </w:rPr>
              <w:t>3.5 Ethical Considerations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_Toc215186628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8</w:t>
            </w:r>
            <w:r w:rsidRPr="005C1B8C">
              <w:rPr>
                <w:rFonts w:ascii="Arial" w:hAnsi="Arial" w:cs="Arial"/>
                <w:noProof/>
                <w:webHidden/>
                <w:sz w:val="24"/>
              </w:rPr>
              <w:fldChar w:fldCharType="end"/>
            </w:r>
          </w:hyperlink>
        </w:p>
        <w:p w14:paraId="33DFB7FA" w14:textId="5F395F27"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29" w:history="1">
            <w:r w:rsidRPr="005C1B8C">
              <w:rPr>
                <w:rStyle w:val="Hyperlink"/>
                <w:rFonts w:ascii="Arial" w:hAnsi="Arial" w:cs="Arial"/>
                <w:noProof/>
                <w:sz w:val="24"/>
                <w:lang w:val="en-GB"/>
              </w:rPr>
              <w:t>3.6 Feasibility</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_Toc215186629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9</w:t>
            </w:r>
            <w:r w:rsidRPr="005C1B8C">
              <w:rPr>
                <w:rFonts w:ascii="Arial" w:hAnsi="Arial" w:cs="Arial"/>
                <w:noProof/>
                <w:webHidden/>
                <w:sz w:val="24"/>
              </w:rPr>
              <w:fldChar w:fldCharType="end"/>
            </w:r>
          </w:hyperlink>
        </w:p>
        <w:p w14:paraId="28A1BDB9" w14:textId="27DAC0CF"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30" w:history="1">
            <w:r w:rsidRPr="005C1B8C">
              <w:rPr>
                <w:rStyle w:val="Hyperlink"/>
                <w:rFonts w:ascii="Arial" w:hAnsi="Arial" w:cs="Arial"/>
                <w:noProof/>
                <w:sz w:val="24"/>
                <w:lang w:val="en-GB"/>
              </w:rPr>
              <w:t>Chapter-4: Expected Findings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_Toc215186630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9</w:t>
            </w:r>
            <w:r w:rsidRPr="005C1B8C">
              <w:rPr>
                <w:rFonts w:ascii="Arial" w:hAnsi="Arial" w:cs="Arial"/>
                <w:noProof/>
                <w:webHidden/>
                <w:sz w:val="24"/>
              </w:rPr>
              <w:fldChar w:fldCharType="end"/>
            </w:r>
          </w:hyperlink>
        </w:p>
        <w:p w14:paraId="5FF83C1F" w14:textId="14AA988F"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31" w:history="1">
            <w:r w:rsidRPr="005C1B8C">
              <w:rPr>
                <w:rStyle w:val="Hyperlink"/>
                <w:rFonts w:ascii="Arial" w:hAnsi="Arial" w:cs="Arial"/>
                <w:noProof/>
                <w:sz w:val="24"/>
                <w:lang w:val="en-GB"/>
              </w:rPr>
              <w:t>4.1 Anticipated Results: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_Toc215186631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9</w:t>
            </w:r>
            <w:r w:rsidRPr="005C1B8C">
              <w:rPr>
                <w:rFonts w:ascii="Arial" w:hAnsi="Arial" w:cs="Arial"/>
                <w:noProof/>
                <w:webHidden/>
                <w:sz w:val="24"/>
              </w:rPr>
              <w:fldChar w:fldCharType="end"/>
            </w:r>
          </w:hyperlink>
        </w:p>
        <w:p w14:paraId="512749E7" w14:textId="03C7747B" w:rsidR="005C1B8C" w:rsidRPr="005C1B8C" w:rsidRDefault="005C1B8C" w:rsidP="005C1B8C">
          <w:pPr>
            <w:pStyle w:val="TOC2"/>
            <w:tabs>
              <w:tab w:val="right" w:leader="dot" w:pos="9016"/>
            </w:tabs>
            <w:jc w:val="both"/>
            <w:rPr>
              <w:rFonts w:ascii="Arial" w:eastAsiaTheme="minorEastAsia" w:hAnsi="Arial" w:cs="Arial"/>
              <w:noProof/>
              <w:sz w:val="24"/>
              <w:lang w:val="en-GB" w:eastAsia="en-GB"/>
            </w:rPr>
          </w:pPr>
          <w:hyperlink w:anchor="_Toc215186632" w:history="1">
            <w:r w:rsidRPr="005C1B8C">
              <w:rPr>
                <w:rStyle w:val="Hyperlink"/>
                <w:rFonts w:ascii="Arial" w:hAnsi="Arial" w:cs="Arial"/>
                <w:noProof/>
                <w:sz w:val="24"/>
                <w:lang w:val="en-GB"/>
              </w:rPr>
              <w:t>4.2 Expected Contribution:</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_Toc215186632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10</w:t>
            </w:r>
            <w:r w:rsidRPr="005C1B8C">
              <w:rPr>
                <w:rFonts w:ascii="Arial" w:hAnsi="Arial" w:cs="Arial"/>
                <w:noProof/>
                <w:webHidden/>
                <w:sz w:val="24"/>
              </w:rPr>
              <w:fldChar w:fldCharType="end"/>
            </w:r>
          </w:hyperlink>
        </w:p>
        <w:p w14:paraId="6B4AF82F" w14:textId="050AD41E"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33" w:history="1">
            <w:r w:rsidRPr="005C1B8C">
              <w:rPr>
                <w:rStyle w:val="Hyperlink"/>
                <w:rFonts w:ascii="Arial" w:hAnsi="Arial" w:cs="Arial"/>
                <w:noProof/>
                <w:sz w:val="24"/>
                <w:lang w:val="en-GB"/>
              </w:rPr>
              <w:t>Chapter- 5: Limitations</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_Toc215186633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10</w:t>
            </w:r>
            <w:r w:rsidRPr="005C1B8C">
              <w:rPr>
                <w:rFonts w:ascii="Arial" w:hAnsi="Arial" w:cs="Arial"/>
                <w:noProof/>
                <w:webHidden/>
                <w:sz w:val="24"/>
              </w:rPr>
              <w:fldChar w:fldCharType="end"/>
            </w:r>
          </w:hyperlink>
        </w:p>
        <w:p w14:paraId="3620180A" w14:textId="55962577"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34" w:history="1">
            <w:r w:rsidRPr="005C1B8C">
              <w:rPr>
                <w:rStyle w:val="Hyperlink"/>
                <w:rFonts w:ascii="Arial" w:hAnsi="Arial" w:cs="Arial"/>
                <w:noProof/>
                <w:sz w:val="24"/>
                <w:lang w:val="en-GB"/>
              </w:rPr>
              <w:t>Chapter-6: Timeframe</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_Toc215186634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11</w:t>
            </w:r>
            <w:r w:rsidRPr="005C1B8C">
              <w:rPr>
                <w:rFonts w:ascii="Arial" w:hAnsi="Arial" w:cs="Arial"/>
                <w:noProof/>
                <w:webHidden/>
                <w:sz w:val="24"/>
              </w:rPr>
              <w:fldChar w:fldCharType="end"/>
            </w:r>
          </w:hyperlink>
        </w:p>
        <w:p w14:paraId="0846FFF1" w14:textId="154EFD26" w:rsidR="005C1B8C" w:rsidRPr="005C1B8C" w:rsidRDefault="005C1B8C" w:rsidP="005C1B8C">
          <w:pPr>
            <w:pStyle w:val="TOC1"/>
            <w:tabs>
              <w:tab w:val="right" w:leader="dot" w:pos="9016"/>
            </w:tabs>
            <w:jc w:val="both"/>
            <w:rPr>
              <w:rFonts w:ascii="Arial" w:eastAsiaTheme="minorEastAsia" w:hAnsi="Arial" w:cs="Arial"/>
              <w:noProof/>
              <w:sz w:val="24"/>
              <w:lang w:val="en-GB" w:eastAsia="en-GB"/>
            </w:rPr>
          </w:pPr>
          <w:hyperlink w:anchor="_Toc215186635" w:history="1">
            <w:r w:rsidRPr="005C1B8C">
              <w:rPr>
                <w:rStyle w:val="Hyperlink"/>
                <w:rFonts w:ascii="Arial" w:hAnsi="Arial" w:cs="Arial"/>
                <w:noProof/>
                <w:sz w:val="24"/>
                <w:lang w:val="en-GB"/>
              </w:rPr>
              <w:t>Conclusion:</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_Toc215186635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13</w:t>
            </w:r>
            <w:r w:rsidRPr="005C1B8C">
              <w:rPr>
                <w:rFonts w:ascii="Arial" w:hAnsi="Arial" w:cs="Arial"/>
                <w:noProof/>
                <w:webHidden/>
                <w:sz w:val="24"/>
              </w:rPr>
              <w:fldChar w:fldCharType="end"/>
            </w:r>
          </w:hyperlink>
        </w:p>
        <w:p w14:paraId="26D57EE5" w14:textId="2620CAC4" w:rsidR="005C1B8C" w:rsidRDefault="005C1B8C" w:rsidP="005C1B8C">
          <w:pPr>
            <w:pStyle w:val="TOC1"/>
            <w:tabs>
              <w:tab w:val="right" w:leader="dot" w:pos="9016"/>
            </w:tabs>
            <w:jc w:val="both"/>
            <w:rPr>
              <w:rFonts w:eastAsiaTheme="minorEastAsia"/>
              <w:noProof/>
              <w:lang w:val="en-GB" w:eastAsia="en-GB"/>
            </w:rPr>
          </w:pPr>
          <w:hyperlink w:anchor="_Toc215186636" w:history="1">
            <w:r w:rsidRPr="005C1B8C">
              <w:rPr>
                <w:rStyle w:val="Hyperlink"/>
                <w:rFonts w:ascii="Arial" w:hAnsi="Arial" w:cs="Arial"/>
                <w:noProof/>
                <w:sz w:val="24"/>
                <w:lang w:val="en-GB"/>
              </w:rPr>
              <w:t>Reference</w:t>
            </w:r>
            <w:r w:rsidRPr="005C1B8C">
              <w:rPr>
                <w:rFonts w:ascii="Arial" w:hAnsi="Arial" w:cs="Arial"/>
                <w:noProof/>
                <w:webHidden/>
                <w:sz w:val="24"/>
              </w:rPr>
              <w:tab/>
            </w:r>
            <w:r w:rsidRPr="005C1B8C">
              <w:rPr>
                <w:rFonts w:ascii="Arial" w:hAnsi="Arial" w:cs="Arial"/>
                <w:noProof/>
                <w:webHidden/>
                <w:sz w:val="24"/>
              </w:rPr>
              <w:fldChar w:fldCharType="begin"/>
            </w:r>
            <w:r w:rsidRPr="005C1B8C">
              <w:rPr>
                <w:rFonts w:ascii="Arial" w:hAnsi="Arial" w:cs="Arial"/>
                <w:noProof/>
                <w:webHidden/>
                <w:sz w:val="24"/>
              </w:rPr>
              <w:instrText xml:space="preserve"> PAGEREF _Toc215186636 \h </w:instrText>
            </w:r>
            <w:r w:rsidRPr="005C1B8C">
              <w:rPr>
                <w:rFonts w:ascii="Arial" w:hAnsi="Arial" w:cs="Arial"/>
                <w:noProof/>
                <w:webHidden/>
                <w:sz w:val="24"/>
              </w:rPr>
            </w:r>
            <w:r w:rsidRPr="005C1B8C">
              <w:rPr>
                <w:rFonts w:ascii="Arial" w:hAnsi="Arial" w:cs="Arial"/>
                <w:noProof/>
                <w:webHidden/>
                <w:sz w:val="24"/>
              </w:rPr>
              <w:fldChar w:fldCharType="separate"/>
            </w:r>
            <w:r w:rsidRPr="005C1B8C">
              <w:rPr>
                <w:rFonts w:ascii="Arial" w:hAnsi="Arial" w:cs="Arial"/>
                <w:noProof/>
                <w:webHidden/>
                <w:sz w:val="24"/>
              </w:rPr>
              <w:t>14</w:t>
            </w:r>
            <w:r w:rsidRPr="005C1B8C">
              <w:rPr>
                <w:rFonts w:ascii="Arial" w:hAnsi="Arial" w:cs="Arial"/>
                <w:noProof/>
                <w:webHidden/>
                <w:sz w:val="24"/>
              </w:rPr>
              <w:fldChar w:fldCharType="end"/>
            </w:r>
          </w:hyperlink>
        </w:p>
        <w:p w14:paraId="7FEF1E95" w14:textId="42F4F023" w:rsidR="00F15398" w:rsidRPr="00F3329C" w:rsidRDefault="00F15398" w:rsidP="00F15398">
          <w:pPr>
            <w:rPr>
              <w:rFonts w:ascii="Arial" w:hAnsi="Arial" w:cs="Arial"/>
              <w:sz w:val="24"/>
              <w:szCs w:val="24"/>
              <w:lang w:val="en-GB"/>
            </w:rPr>
          </w:pPr>
          <w:r w:rsidRPr="00F3329C">
            <w:rPr>
              <w:rFonts w:ascii="Arial" w:hAnsi="Arial" w:cs="Arial"/>
              <w:b/>
              <w:bCs/>
              <w:noProof/>
              <w:sz w:val="28"/>
              <w:szCs w:val="28"/>
              <w:lang w:val="en-GB"/>
            </w:rPr>
            <w:fldChar w:fldCharType="end"/>
          </w:r>
        </w:p>
      </w:sdtContent>
    </w:sdt>
    <w:p w14:paraId="141A9751" w14:textId="428450B8" w:rsidR="00F15398" w:rsidRPr="00F3329C" w:rsidRDefault="00F15398" w:rsidP="00F15398">
      <w:pPr>
        <w:pStyle w:val="Heading1"/>
        <w:spacing w:line="360" w:lineRule="auto"/>
        <w:rPr>
          <w:lang w:val="en-GB"/>
        </w:rPr>
        <w:sectPr w:rsidR="00F15398" w:rsidRPr="00F3329C" w:rsidSect="00F15398">
          <w:footerReference w:type="default" r:id="rId9"/>
          <w:pgSz w:w="11906" w:h="16838"/>
          <w:pgMar w:top="1440" w:right="1440" w:bottom="1440" w:left="1440" w:header="708" w:footer="708" w:gutter="0"/>
          <w:cols w:space="708"/>
          <w:docGrid w:linePitch="360"/>
        </w:sectPr>
      </w:pPr>
    </w:p>
    <w:p w14:paraId="5B2BC29C" w14:textId="54D9DAC2" w:rsidR="00F15398" w:rsidRPr="00F3329C" w:rsidRDefault="78C4C39E" w:rsidP="008E1337">
      <w:pPr>
        <w:pStyle w:val="Heading1"/>
        <w:spacing w:line="360" w:lineRule="auto"/>
        <w:rPr>
          <w:lang w:val="en-GB"/>
        </w:rPr>
      </w:pPr>
      <w:bookmarkStart w:id="0" w:name="_Toc215186613"/>
      <w:r w:rsidRPr="00F3329C">
        <w:rPr>
          <w:lang w:val="en-GB"/>
        </w:rPr>
        <w:lastRenderedPageBreak/>
        <w:t>Chapter 1</w:t>
      </w:r>
      <w:r w:rsidR="52AA0D86" w:rsidRPr="00F3329C">
        <w:rPr>
          <w:lang w:val="en-GB"/>
        </w:rPr>
        <w:t>:</w:t>
      </w:r>
      <w:r w:rsidR="53D8C6FD" w:rsidRPr="00F3329C">
        <w:rPr>
          <w:lang w:val="en-GB"/>
        </w:rPr>
        <w:t xml:space="preserve"> Introduction</w:t>
      </w:r>
      <w:bookmarkEnd w:id="0"/>
    </w:p>
    <w:p w14:paraId="0634E79A" w14:textId="73C20BB7" w:rsidR="00AE59EF" w:rsidRPr="00F3329C" w:rsidRDefault="00AE59EF" w:rsidP="00AE59EF">
      <w:pPr>
        <w:pStyle w:val="Heading2"/>
        <w:rPr>
          <w:lang w:val="en-GB"/>
        </w:rPr>
      </w:pPr>
      <w:bookmarkStart w:id="1" w:name="_Toc215186614"/>
      <w:r w:rsidRPr="00F3329C">
        <w:rPr>
          <w:lang w:val="en-GB"/>
        </w:rPr>
        <w:t>1.1 Proposed Title:</w:t>
      </w:r>
      <w:bookmarkEnd w:id="1"/>
    </w:p>
    <w:p w14:paraId="5B7F2740" w14:textId="75B73A69" w:rsidR="00AE59EF" w:rsidRPr="00F3329C" w:rsidRDefault="005137C5" w:rsidP="00F15398">
      <w:pPr>
        <w:spacing w:line="360" w:lineRule="auto"/>
        <w:jc w:val="both"/>
        <w:rPr>
          <w:rFonts w:ascii="Arial" w:hAnsi="Arial" w:cs="Arial"/>
          <w:sz w:val="24"/>
          <w:lang w:val="en-GB"/>
        </w:rPr>
      </w:pPr>
      <w:r w:rsidRPr="00F3329C">
        <w:rPr>
          <w:rFonts w:ascii="Arial" w:hAnsi="Arial" w:cs="Arial"/>
          <w:sz w:val="24"/>
          <w:lang w:val="en-GB"/>
        </w:rPr>
        <w:t>"</w:t>
      </w:r>
      <w:r w:rsidR="00455226" w:rsidRPr="00F3329C">
        <w:rPr>
          <w:rFonts w:ascii="Arial" w:hAnsi="Arial" w:cs="Arial"/>
          <w:sz w:val="24"/>
          <w:lang w:val="en-GB"/>
        </w:rPr>
        <w:t xml:space="preserve">The Impact of Digital Marketing on Consumer </w:t>
      </w:r>
      <w:r w:rsidR="005C1B8C" w:rsidRPr="00F3329C">
        <w:rPr>
          <w:rFonts w:ascii="Arial" w:hAnsi="Arial" w:cs="Arial"/>
          <w:sz w:val="24"/>
          <w:lang w:val="en-GB"/>
        </w:rPr>
        <w:t>Behaviour</w:t>
      </w:r>
      <w:r w:rsidR="00455226" w:rsidRPr="00F3329C">
        <w:rPr>
          <w:rFonts w:ascii="Arial" w:hAnsi="Arial" w:cs="Arial"/>
          <w:sz w:val="24"/>
          <w:lang w:val="en-GB"/>
        </w:rPr>
        <w:t>: A Comparative Study of Apple’s Online Advertising in the UK and China</w:t>
      </w:r>
      <w:r w:rsidRPr="00F3329C">
        <w:rPr>
          <w:rFonts w:ascii="Arial" w:hAnsi="Arial" w:cs="Arial"/>
          <w:sz w:val="24"/>
          <w:lang w:val="en-GB"/>
        </w:rPr>
        <w:t>"</w:t>
      </w:r>
    </w:p>
    <w:p w14:paraId="6F52A22C" w14:textId="6D5E50AC" w:rsidR="005137C5" w:rsidRPr="00F3329C" w:rsidRDefault="005137C5" w:rsidP="00645BAA">
      <w:pPr>
        <w:pStyle w:val="Heading2"/>
        <w:rPr>
          <w:lang w:val="en-GB"/>
        </w:rPr>
      </w:pPr>
      <w:bookmarkStart w:id="2" w:name="_Toc215186615"/>
      <w:r w:rsidRPr="00F3329C">
        <w:rPr>
          <w:lang w:val="en-GB"/>
        </w:rPr>
        <w:t>1.2 Background and Rationale</w:t>
      </w:r>
      <w:bookmarkEnd w:id="2"/>
    </w:p>
    <w:p w14:paraId="38D5BFC0" w14:textId="25F57B15" w:rsidR="00F15398" w:rsidRPr="00F3329C" w:rsidRDefault="00F3329C" w:rsidP="0072190D">
      <w:pPr>
        <w:spacing w:line="360" w:lineRule="auto"/>
        <w:jc w:val="both"/>
        <w:rPr>
          <w:rFonts w:ascii="Arial" w:hAnsi="Arial" w:cs="Arial"/>
          <w:sz w:val="24"/>
          <w:lang w:val="en-GB"/>
        </w:rPr>
      </w:pPr>
      <w:r w:rsidRPr="00F3329C">
        <w:rPr>
          <w:rFonts w:ascii="Arial" w:hAnsi="Arial" w:cs="Arial"/>
          <w:sz w:val="24"/>
          <w:lang w:val="en-GB"/>
        </w:rPr>
        <w:t xml:space="preserve">Digital marketing has gotten to be a central driver of shopper engagement, forming how people rummage around for data, assess items, and make buy choices. Within the past five a long time, worldwide brands have progressively depended on focused on online publicising to impact conduct over assorted markets (Smith, 2021). Apple, perceived for its strong </w:t>
      </w:r>
      <w:r w:rsidR="00505607">
        <w:rPr>
          <w:rFonts w:ascii="Arial" w:hAnsi="Arial" w:cs="Arial"/>
          <w:sz w:val="24"/>
          <w:lang w:val="en-GB"/>
        </w:rPr>
        <w:t xml:space="preserve">digital </w:t>
      </w:r>
      <w:r w:rsidRPr="00F3329C">
        <w:rPr>
          <w:rFonts w:ascii="Arial" w:hAnsi="Arial" w:cs="Arial"/>
          <w:sz w:val="24"/>
          <w:lang w:val="en-GB"/>
        </w:rPr>
        <w:t>nearness, employments socially custom-made publicising techniques to associate with customers totally different districts. Understanding how these methodologies shape customer recognitions is basic, particularly as advanced biological systems within the UK and China vary essentially in terms of stage utilisation, administrative situations, and social desires (Chen &amp; Zhou, 2022). Later ponders appear that customer reactions to online promoting shift over social settings, influencing states of mind, believe, and buy eagerly (Ahmed &amp; Zhang, 2023). This comparative consider is subsequently funda</w:t>
      </w:r>
      <w:r>
        <w:rPr>
          <w:rFonts w:ascii="Arial" w:hAnsi="Arial" w:cs="Arial"/>
          <w:sz w:val="24"/>
          <w:lang w:val="en-GB"/>
        </w:rPr>
        <w:t>mental to investigate how Apple’</w:t>
      </w:r>
      <w:r w:rsidRPr="00F3329C">
        <w:rPr>
          <w:rFonts w:ascii="Arial" w:hAnsi="Arial" w:cs="Arial"/>
          <w:sz w:val="24"/>
          <w:lang w:val="en-GB"/>
        </w:rPr>
        <w:t xml:space="preserve">s </w:t>
      </w:r>
      <w:r w:rsidR="00505607">
        <w:rPr>
          <w:rFonts w:ascii="Arial" w:hAnsi="Arial" w:cs="Arial"/>
          <w:sz w:val="24"/>
          <w:lang w:val="en-GB"/>
        </w:rPr>
        <w:t>digital marketing</w:t>
      </w:r>
      <w:r w:rsidRPr="00F3329C">
        <w:rPr>
          <w:rFonts w:ascii="Arial" w:hAnsi="Arial" w:cs="Arial"/>
          <w:sz w:val="24"/>
          <w:lang w:val="en-GB"/>
        </w:rPr>
        <w:t xml:space="preserve"> impacts customer conduct in two particular markets, advertising bits of knowledge into cross-cultural advanced methodo</w:t>
      </w:r>
      <w:r>
        <w:rPr>
          <w:rFonts w:ascii="Arial" w:hAnsi="Arial" w:cs="Arial"/>
          <w:sz w:val="24"/>
          <w:lang w:val="en-GB"/>
        </w:rPr>
        <w:t>logy viability (Williams, 2020)</w:t>
      </w:r>
      <w:r w:rsidR="0072190D" w:rsidRPr="00F3329C">
        <w:rPr>
          <w:rFonts w:ascii="Arial" w:hAnsi="Arial" w:cs="Arial"/>
          <w:sz w:val="24"/>
          <w:lang w:val="en-GB"/>
        </w:rPr>
        <w:t>.</w:t>
      </w:r>
    </w:p>
    <w:p w14:paraId="4F56138A" w14:textId="1BEF3918" w:rsidR="00692D4A" w:rsidRPr="00F3329C" w:rsidRDefault="00692D4A" w:rsidP="00692D4A">
      <w:pPr>
        <w:pStyle w:val="Heading2"/>
        <w:rPr>
          <w:lang w:val="en-GB"/>
        </w:rPr>
      </w:pPr>
      <w:bookmarkStart w:id="3" w:name="_Toc215186616"/>
      <w:r w:rsidRPr="00F3329C">
        <w:rPr>
          <w:lang w:val="en-GB"/>
        </w:rPr>
        <w:t>1.3 Research Aim:</w:t>
      </w:r>
      <w:bookmarkEnd w:id="3"/>
    </w:p>
    <w:p w14:paraId="70A070C5" w14:textId="2B10E7DF" w:rsidR="00692D4A" w:rsidRDefault="00F5337B" w:rsidP="00F15398">
      <w:pPr>
        <w:spacing w:line="360" w:lineRule="auto"/>
        <w:jc w:val="both"/>
        <w:rPr>
          <w:rFonts w:ascii="Arial" w:hAnsi="Arial" w:cs="Arial"/>
          <w:sz w:val="24"/>
          <w:lang w:val="en-GB"/>
        </w:rPr>
      </w:pPr>
      <w:r w:rsidRPr="00F5337B">
        <w:rPr>
          <w:rFonts w:ascii="Arial" w:hAnsi="Arial" w:cs="Arial"/>
          <w:sz w:val="24"/>
          <w:lang w:val="en-GB"/>
        </w:rPr>
        <w:t xml:space="preserve">The aim of this study is to examine how Apple’s digital marketing influences consumer behaviour in the UK and China, with a specific focus on understanding cross-cultural differences in consumer perceptions, engagement, and </w:t>
      </w:r>
      <w:r>
        <w:rPr>
          <w:rFonts w:ascii="Arial" w:hAnsi="Arial" w:cs="Arial"/>
          <w:sz w:val="24"/>
          <w:lang w:val="en-GB"/>
        </w:rPr>
        <w:t>responses to online advertising</w:t>
      </w:r>
      <w:r w:rsidR="00CD1EDB" w:rsidRPr="00F3329C">
        <w:rPr>
          <w:rFonts w:ascii="Arial" w:hAnsi="Arial" w:cs="Arial"/>
          <w:sz w:val="24"/>
          <w:lang w:val="en-GB"/>
        </w:rPr>
        <w:t>.</w:t>
      </w:r>
    </w:p>
    <w:p w14:paraId="429C2596" w14:textId="57EAACE3" w:rsidR="00CD4F6A" w:rsidRDefault="00CD4F6A" w:rsidP="00F15398">
      <w:pPr>
        <w:spacing w:line="360" w:lineRule="auto"/>
        <w:jc w:val="both"/>
        <w:rPr>
          <w:rFonts w:ascii="Arial" w:hAnsi="Arial" w:cs="Arial"/>
          <w:sz w:val="24"/>
          <w:lang w:val="en-GB"/>
        </w:rPr>
      </w:pPr>
    </w:p>
    <w:p w14:paraId="60F76265" w14:textId="09EB4151" w:rsidR="00CD4F6A" w:rsidRDefault="00CD4F6A" w:rsidP="00F15398">
      <w:pPr>
        <w:spacing w:line="360" w:lineRule="auto"/>
        <w:jc w:val="both"/>
        <w:rPr>
          <w:rFonts w:ascii="Arial" w:hAnsi="Arial" w:cs="Arial"/>
          <w:sz w:val="24"/>
          <w:lang w:val="en-GB"/>
        </w:rPr>
      </w:pPr>
    </w:p>
    <w:p w14:paraId="213571E1" w14:textId="77777777" w:rsidR="00CD4F6A" w:rsidRPr="00F3329C" w:rsidRDefault="00CD4F6A" w:rsidP="00F15398">
      <w:pPr>
        <w:spacing w:line="360" w:lineRule="auto"/>
        <w:jc w:val="both"/>
        <w:rPr>
          <w:rFonts w:ascii="Arial" w:hAnsi="Arial" w:cs="Arial"/>
          <w:sz w:val="24"/>
          <w:lang w:val="en-GB"/>
        </w:rPr>
      </w:pPr>
    </w:p>
    <w:p w14:paraId="38A60FC8" w14:textId="061BACAA" w:rsidR="00564AA6" w:rsidRPr="00F3329C" w:rsidRDefault="7179F2DA" w:rsidP="00796A6C">
      <w:pPr>
        <w:pStyle w:val="Heading2"/>
        <w:rPr>
          <w:lang w:val="en-GB"/>
        </w:rPr>
      </w:pPr>
      <w:bookmarkStart w:id="4" w:name="_Toc215186617"/>
      <w:r w:rsidRPr="00F3329C">
        <w:rPr>
          <w:lang w:val="en-GB"/>
        </w:rPr>
        <w:lastRenderedPageBreak/>
        <w:t>1.4 Research Objectives:</w:t>
      </w:r>
      <w:bookmarkEnd w:id="4"/>
    </w:p>
    <w:p w14:paraId="07272208" w14:textId="01D034E5" w:rsidR="00CD4F6A" w:rsidRPr="00CD4F6A" w:rsidRDefault="00CD4F6A" w:rsidP="00CD4F6A">
      <w:pPr>
        <w:pStyle w:val="ListParagraph"/>
        <w:numPr>
          <w:ilvl w:val="0"/>
          <w:numId w:val="19"/>
        </w:numPr>
        <w:spacing w:line="360" w:lineRule="auto"/>
        <w:jc w:val="both"/>
        <w:rPr>
          <w:rFonts w:ascii="Arial" w:hAnsi="Arial" w:cs="Arial"/>
          <w:sz w:val="24"/>
          <w:szCs w:val="24"/>
          <w:lang w:val="en-GB"/>
        </w:rPr>
      </w:pPr>
      <w:r w:rsidRPr="00CD4F6A">
        <w:rPr>
          <w:rFonts w:ascii="Arial" w:hAnsi="Arial" w:cs="Arial"/>
          <w:sz w:val="24"/>
          <w:szCs w:val="24"/>
          <w:lang w:val="en-GB"/>
        </w:rPr>
        <w:t>To analyse how Apple’s digital marketing strategies are designed and communicated in the UK and China.</w:t>
      </w:r>
    </w:p>
    <w:p w14:paraId="5E4DEAB6" w14:textId="7EAD55FE" w:rsidR="00CD4F6A" w:rsidRPr="00CD4F6A" w:rsidRDefault="00CD4F6A" w:rsidP="00CD4F6A">
      <w:pPr>
        <w:pStyle w:val="ListParagraph"/>
        <w:numPr>
          <w:ilvl w:val="0"/>
          <w:numId w:val="19"/>
        </w:numPr>
        <w:spacing w:line="360" w:lineRule="auto"/>
        <w:jc w:val="both"/>
        <w:rPr>
          <w:rFonts w:ascii="Arial" w:hAnsi="Arial" w:cs="Arial"/>
          <w:sz w:val="24"/>
          <w:szCs w:val="24"/>
          <w:lang w:val="en-GB"/>
        </w:rPr>
      </w:pPr>
      <w:r w:rsidRPr="00CD4F6A">
        <w:rPr>
          <w:rFonts w:ascii="Arial" w:hAnsi="Arial" w:cs="Arial"/>
          <w:sz w:val="24"/>
          <w:szCs w:val="24"/>
          <w:lang w:val="en-GB"/>
        </w:rPr>
        <w:t>To explore consumer perceptions and experiences of Apple’s online advertising in both markets.</w:t>
      </w:r>
    </w:p>
    <w:p w14:paraId="191345B8" w14:textId="6FFA396C" w:rsidR="00CD4F6A" w:rsidRPr="00CD4F6A" w:rsidRDefault="00CD4F6A" w:rsidP="00CD4F6A">
      <w:pPr>
        <w:pStyle w:val="ListParagraph"/>
        <w:numPr>
          <w:ilvl w:val="0"/>
          <w:numId w:val="19"/>
        </w:numPr>
        <w:spacing w:line="360" w:lineRule="auto"/>
        <w:jc w:val="both"/>
        <w:rPr>
          <w:rFonts w:ascii="Arial" w:hAnsi="Arial" w:cs="Arial"/>
          <w:sz w:val="24"/>
          <w:szCs w:val="24"/>
          <w:lang w:val="en-GB"/>
        </w:rPr>
      </w:pPr>
      <w:r w:rsidRPr="00CD4F6A">
        <w:rPr>
          <w:rFonts w:ascii="Arial" w:hAnsi="Arial" w:cs="Arial"/>
          <w:sz w:val="24"/>
          <w:szCs w:val="24"/>
          <w:lang w:val="en-GB"/>
        </w:rPr>
        <w:t>To identify cultural factors that influence consumer responses to Apple’s digital marketing.</w:t>
      </w:r>
    </w:p>
    <w:p w14:paraId="58C62FBC" w14:textId="172706F2" w:rsidR="00CD4F6A" w:rsidRPr="00CD4F6A" w:rsidRDefault="00CD4F6A" w:rsidP="00CD4F6A">
      <w:pPr>
        <w:pStyle w:val="ListParagraph"/>
        <w:numPr>
          <w:ilvl w:val="0"/>
          <w:numId w:val="19"/>
        </w:numPr>
        <w:spacing w:line="360" w:lineRule="auto"/>
        <w:jc w:val="both"/>
        <w:rPr>
          <w:rFonts w:ascii="Arial" w:hAnsi="Arial" w:cs="Arial"/>
          <w:sz w:val="24"/>
          <w:szCs w:val="24"/>
          <w:lang w:val="en-GB"/>
        </w:rPr>
      </w:pPr>
      <w:r w:rsidRPr="00CD4F6A">
        <w:rPr>
          <w:rFonts w:ascii="Arial" w:hAnsi="Arial" w:cs="Arial"/>
          <w:sz w:val="24"/>
          <w:szCs w:val="24"/>
          <w:lang w:val="en-GB"/>
        </w:rPr>
        <w:t>To compare the impact of Apple’s digital advertising on consumer behaviour across the UK and China.</w:t>
      </w:r>
    </w:p>
    <w:p w14:paraId="2AB1515A" w14:textId="4E3ED5B9" w:rsidR="00BE6CD4" w:rsidRPr="00CD4F6A" w:rsidRDefault="00CD4F6A" w:rsidP="00CD4F6A">
      <w:pPr>
        <w:pStyle w:val="ListParagraph"/>
        <w:numPr>
          <w:ilvl w:val="0"/>
          <w:numId w:val="19"/>
        </w:numPr>
        <w:spacing w:line="360" w:lineRule="auto"/>
        <w:jc w:val="both"/>
        <w:rPr>
          <w:rFonts w:ascii="Arial" w:hAnsi="Arial" w:cs="Arial"/>
          <w:sz w:val="24"/>
          <w:szCs w:val="24"/>
          <w:lang w:val="en-GB"/>
        </w:rPr>
      </w:pPr>
      <w:r w:rsidRPr="00CD4F6A">
        <w:rPr>
          <w:rFonts w:ascii="Arial" w:hAnsi="Arial" w:cs="Arial"/>
          <w:sz w:val="24"/>
          <w:szCs w:val="24"/>
          <w:lang w:val="en-GB"/>
        </w:rPr>
        <w:t>To evaluate how effectively Apple’s digital marketing aligns with consumer expectations in each cultural context.</w:t>
      </w:r>
    </w:p>
    <w:p w14:paraId="0B3A2B34" w14:textId="0892575F" w:rsidR="00F15398" w:rsidRPr="00F3329C" w:rsidRDefault="00F15398" w:rsidP="00F15398">
      <w:pPr>
        <w:pStyle w:val="Heading2"/>
        <w:rPr>
          <w:lang w:val="en-GB"/>
        </w:rPr>
      </w:pPr>
      <w:bookmarkStart w:id="5" w:name="_Toc215186618"/>
      <w:r w:rsidRPr="00F3329C">
        <w:rPr>
          <w:lang w:val="en-GB"/>
        </w:rPr>
        <w:t>1.5 Research Questions</w:t>
      </w:r>
      <w:bookmarkEnd w:id="5"/>
    </w:p>
    <w:p w14:paraId="1611F14A" w14:textId="1E715C44" w:rsidR="00B16EAC" w:rsidRPr="00B16EAC" w:rsidRDefault="00B16EAC" w:rsidP="00B16EAC">
      <w:pPr>
        <w:pStyle w:val="ListParagraph"/>
        <w:numPr>
          <w:ilvl w:val="0"/>
          <w:numId w:val="20"/>
        </w:numPr>
        <w:spacing w:line="360" w:lineRule="auto"/>
        <w:jc w:val="both"/>
        <w:rPr>
          <w:rFonts w:ascii="Arial" w:hAnsi="Arial" w:cs="Arial"/>
          <w:sz w:val="24"/>
          <w:lang w:val="en-GB"/>
        </w:rPr>
      </w:pPr>
      <w:r w:rsidRPr="00B16EAC">
        <w:rPr>
          <w:rFonts w:ascii="Arial" w:hAnsi="Arial" w:cs="Arial"/>
          <w:sz w:val="24"/>
          <w:lang w:val="en-GB"/>
        </w:rPr>
        <w:t>How are Apple’s digital marketing strategies designed and implemented in the UK and China?</w:t>
      </w:r>
    </w:p>
    <w:p w14:paraId="5D848D2B" w14:textId="37BD892D" w:rsidR="00B16EAC" w:rsidRPr="00B16EAC" w:rsidRDefault="00B16EAC" w:rsidP="00B16EAC">
      <w:pPr>
        <w:pStyle w:val="ListParagraph"/>
        <w:numPr>
          <w:ilvl w:val="0"/>
          <w:numId w:val="20"/>
        </w:numPr>
        <w:spacing w:line="360" w:lineRule="auto"/>
        <w:jc w:val="both"/>
        <w:rPr>
          <w:rFonts w:ascii="Arial" w:hAnsi="Arial" w:cs="Arial"/>
          <w:sz w:val="24"/>
          <w:lang w:val="en-GB"/>
        </w:rPr>
      </w:pPr>
      <w:r w:rsidRPr="00B16EAC">
        <w:rPr>
          <w:rFonts w:ascii="Arial" w:hAnsi="Arial" w:cs="Arial"/>
          <w:sz w:val="24"/>
          <w:lang w:val="en-GB"/>
        </w:rPr>
        <w:t>How do consumers in the UK and China perceive and interpret Apple’s online advertising?</w:t>
      </w:r>
    </w:p>
    <w:p w14:paraId="4DBE6E63" w14:textId="50451A43" w:rsidR="00B16EAC" w:rsidRPr="00B16EAC" w:rsidRDefault="00B16EAC" w:rsidP="00B16EAC">
      <w:pPr>
        <w:pStyle w:val="ListParagraph"/>
        <w:numPr>
          <w:ilvl w:val="0"/>
          <w:numId w:val="20"/>
        </w:numPr>
        <w:spacing w:line="360" w:lineRule="auto"/>
        <w:jc w:val="both"/>
        <w:rPr>
          <w:rFonts w:ascii="Arial" w:hAnsi="Arial" w:cs="Arial"/>
          <w:sz w:val="24"/>
          <w:lang w:val="en-GB"/>
        </w:rPr>
      </w:pPr>
      <w:r w:rsidRPr="00B16EAC">
        <w:rPr>
          <w:rFonts w:ascii="Arial" w:hAnsi="Arial" w:cs="Arial"/>
          <w:sz w:val="24"/>
          <w:lang w:val="en-GB"/>
        </w:rPr>
        <w:t>What cultural factors influence consumer responses to Apple’s digital marketing in each market?</w:t>
      </w:r>
    </w:p>
    <w:p w14:paraId="45A66DB9" w14:textId="6690DDB0" w:rsidR="00B16EAC" w:rsidRPr="00B16EAC" w:rsidRDefault="00B16EAC" w:rsidP="00B16EAC">
      <w:pPr>
        <w:pStyle w:val="ListParagraph"/>
        <w:numPr>
          <w:ilvl w:val="0"/>
          <w:numId w:val="20"/>
        </w:numPr>
        <w:spacing w:line="360" w:lineRule="auto"/>
        <w:jc w:val="both"/>
        <w:rPr>
          <w:rFonts w:ascii="Arial" w:hAnsi="Arial" w:cs="Arial"/>
          <w:sz w:val="24"/>
          <w:lang w:val="en-GB"/>
        </w:rPr>
      </w:pPr>
      <w:r w:rsidRPr="00B16EAC">
        <w:rPr>
          <w:rFonts w:ascii="Arial" w:hAnsi="Arial" w:cs="Arial"/>
          <w:sz w:val="24"/>
          <w:lang w:val="en-GB"/>
        </w:rPr>
        <w:t>In what ways does Apple’s digital advertising impact consumer behaviour across the UK and China?</w:t>
      </w:r>
    </w:p>
    <w:p w14:paraId="521955C5" w14:textId="1CCC1AE4" w:rsidR="00485831" w:rsidRPr="00B16EAC" w:rsidRDefault="00B16EAC" w:rsidP="00B16EAC">
      <w:pPr>
        <w:pStyle w:val="ListParagraph"/>
        <w:numPr>
          <w:ilvl w:val="0"/>
          <w:numId w:val="20"/>
        </w:numPr>
        <w:spacing w:line="360" w:lineRule="auto"/>
        <w:jc w:val="both"/>
        <w:rPr>
          <w:rFonts w:ascii="Arial" w:hAnsi="Arial" w:cs="Arial"/>
          <w:sz w:val="24"/>
          <w:lang w:val="en-GB"/>
        </w:rPr>
      </w:pPr>
      <w:r w:rsidRPr="00B16EAC">
        <w:rPr>
          <w:rFonts w:ascii="Arial" w:hAnsi="Arial" w:cs="Arial"/>
          <w:sz w:val="24"/>
          <w:lang w:val="en-GB"/>
        </w:rPr>
        <w:t>How effectively does Apple’s digital marketing align with consumer expectations in both cultural contexts?</w:t>
      </w:r>
      <w:r w:rsidR="00485831" w:rsidRPr="00B16EAC">
        <w:rPr>
          <w:rFonts w:ascii="Arial" w:hAnsi="Arial" w:cs="Arial"/>
          <w:sz w:val="24"/>
          <w:lang w:val="en-GB"/>
        </w:rPr>
        <w:t>?</w:t>
      </w:r>
    </w:p>
    <w:p w14:paraId="5140B4AA" w14:textId="2DD1F3EC" w:rsidR="00ED63E9" w:rsidRPr="00F3329C" w:rsidRDefault="00AF7B60" w:rsidP="000D46FE">
      <w:pPr>
        <w:pStyle w:val="Heading2"/>
        <w:rPr>
          <w:lang w:val="en-GB"/>
        </w:rPr>
      </w:pPr>
      <w:bookmarkStart w:id="6" w:name="_Toc215186619"/>
      <w:r w:rsidRPr="00F3329C">
        <w:rPr>
          <w:lang w:val="en-GB"/>
        </w:rPr>
        <w:t>1.6 Problems statement</w:t>
      </w:r>
      <w:bookmarkEnd w:id="6"/>
    </w:p>
    <w:p w14:paraId="5CD6C7F9" w14:textId="16FE4DD3" w:rsidR="2D299B1B" w:rsidRPr="00F3329C" w:rsidRDefault="00505607" w:rsidP="2D299B1B">
      <w:pPr>
        <w:spacing w:line="360" w:lineRule="auto"/>
        <w:jc w:val="both"/>
        <w:rPr>
          <w:rFonts w:ascii="Arial" w:hAnsi="Arial" w:cs="Arial"/>
          <w:sz w:val="24"/>
          <w:szCs w:val="24"/>
          <w:lang w:val="en-GB"/>
        </w:rPr>
      </w:pPr>
      <w:r w:rsidRPr="00505607">
        <w:rPr>
          <w:rFonts w:ascii="Arial" w:hAnsi="Arial" w:cs="Arial"/>
          <w:sz w:val="24"/>
          <w:szCs w:val="24"/>
          <w:lang w:val="en-GB"/>
        </w:rPr>
        <w:t xml:space="preserve">With the quick development of </w:t>
      </w:r>
      <w:r>
        <w:rPr>
          <w:rFonts w:ascii="Arial" w:hAnsi="Arial" w:cs="Arial"/>
          <w:sz w:val="24"/>
          <w:szCs w:val="24"/>
          <w:lang w:val="en-GB"/>
        </w:rPr>
        <w:t>digital marketing</w:t>
      </w:r>
      <w:r w:rsidRPr="00505607">
        <w:rPr>
          <w:rFonts w:ascii="Arial" w:hAnsi="Arial" w:cs="Arial"/>
          <w:sz w:val="24"/>
          <w:szCs w:val="24"/>
          <w:lang w:val="en-GB"/>
        </w:rPr>
        <w:t xml:space="preserve">, worldwide brands like Apple progressively depend on online publicising to impact buyer conduct. Be that as it may, customer reactions to advanced showcasing are not uniform over distinctive social and territorial settings. The UK and China speak to particular markets with noteworthy contrasts in shopper inclinations, </w:t>
      </w:r>
      <w:r>
        <w:rPr>
          <w:rFonts w:ascii="Arial" w:hAnsi="Arial" w:cs="Arial"/>
          <w:sz w:val="24"/>
          <w:szCs w:val="24"/>
          <w:lang w:val="en-GB"/>
        </w:rPr>
        <w:t xml:space="preserve">digital </w:t>
      </w:r>
      <w:r w:rsidRPr="00505607">
        <w:rPr>
          <w:rFonts w:ascii="Arial" w:hAnsi="Arial" w:cs="Arial"/>
          <w:sz w:val="24"/>
          <w:szCs w:val="24"/>
          <w:lang w:val="en-GB"/>
        </w:rPr>
        <w:t>stage utilisation, and social values, which can influence the viability of online publicising procedures (Li &amp; Wang, 2021). In sp</w:t>
      </w:r>
      <w:r>
        <w:rPr>
          <w:rFonts w:ascii="Arial" w:hAnsi="Arial" w:cs="Arial"/>
          <w:sz w:val="24"/>
          <w:szCs w:val="24"/>
          <w:lang w:val="en-GB"/>
        </w:rPr>
        <w:t>ite of Apple’</w:t>
      </w:r>
      <w:r w:rsidRPr="00505607">
        <w:rPr>
          <w:rFonts w:ascii="Arial" w:hAnsi="Arial" w:cs="Arial"/>
          <w:sz w:val="24"/>
          <w:szCs w:val="24"/>
          <w:lang w:val="en-GB"/>
        </w:rPr>
        <w:t>s worldwide notoriety, there's constrained enquire about comparing how its advanced showcasing impacts shopper conduct in these two nations. This crevice makes it challenging for marketers to get it whether publicising approaches that work in one l</w:t>
      </w:r>
      <w:r w:rsidR="001531FF">
        <w:rPr>
          <w:rFonts w:ascii="Arial" w:hAnsi="Arial" w:cs="Arial"/>
          <w:sz w:val="24"/>
          <w:szCs w:val="24"/>
          <w:lang w:val="en-GB"/>
        </w:rPr>
        <w:t>ocale are compelling in another</w:t>
      </w:r>
      <w:r w:rsidRPr="00505607">
        <w:rPr>
          <w:rFonts w:ascii="Arial" w:hAnsi="Arial" w:cs="Arial"/>
          <w:sz w:val="24"/>
          <w:szCs w:val="24"/>
          <w:lang w:val="en-GB"/>
        </w:rPr>
        <w:t>.</w:t>
      </w:r>
      <w:r w:rsidR="33F0EB42" w:rsidRPr="00F3329C">
        <w:rPr>
          <w:rFonts w:ascii="Arial" w:hAnsi="Arial" w:cs="Arial"/>
          <w:sz w:val="24"/>
          <w:szCs w:val="24"/>
          <w:lang w:val="en-GB"/>
        </w:rPr>
        <w:t xml:space="preserve"> </w:t>
      </w:r>
    </w:p>
    <w:p w14:paraId="42D86770" w14:textId="2A022749" w:rsidR="000D46FE" w:rsidRPr="00F3329C" w:rsidRDefault="000D46FE" w:rsidP="008E1337">
      <w:pPr>
        <w:pStyle w:val="Heading1"/>
        <w:rPr>
          <w:lang w:val="en-GB"/>
        </w:rPr>
      </w:pPr>
      <w:bookmarkStart w:id="7" w:name="_Toc215186620"/>
      <w:r w:rsidRPr="00F3329C">
        <w:rPr>
          <w:lang w:val="en-GB"/>
        </w:rPr>
        <w:lastRenderedPageBreak/>
        <w:t>Chapter-2: Literature review</w:t>
      </w:r>
      <w:bookmarkEnd w:id="7"/>
    </w:p>
    <w:p w14:paraId="47B854F7" w14:textId="234C7702" w:rsidR="008B432C" w:rsidRPr="00F3329C" w:rsidRDefault="001256F4" w:rsidP="000D46FE">
      <w:pPr>
        <w:spacing w:line="360" w:lineRule="auto"/>
        <w:jc w:val="both"/>
        <w:rPr>
          <w:rFonts w:ascii="Arial" w:hAnsi="Arial" w:cs="Arial"/>
          <w:sz w:val="24"/>
          <w:lang w:val="en-GB"/>
        </w:rPr>
      </w:pPr>
      <w:r w:rsidRPr="001256F4">
        <w:rPr>
          <w:rFonts w:ascii="Arial" w:hAnsi="Arial" w:cs="Arial"/>
          <w:sz w:val="24"/>
          <w:lang w:val="en-GB"/>
        </w:rPr>
        <w:t xml:space="preserve">This writing audit investigates the impact of advanced promoting on shopper conduct, </w:t>
      </w:r>
      <w:r w:rsidR="00742E8A" w:rsidRPr="001256F4">
        <w:rPr>
          <w:rFonts w:ascii="Arial" w:hAnsi="Arial" w:cs="Arial"/>
          <w:sz w:val="24"/>
          <w:lang w:val="en-GB"/>
        </w:rPr>
        <w:t>cantering</w:t>
      </w:r>
      <w:r w:rsidR="00742E8A">
        <w:rPr>
          <w:rFonts w:ascii="Arial" w:hAnsi="Arial" w:cs="Arial"/>
          <w:sz w:val="24"/>
          <w:lang w:val="en-GB"/>
        </w:rPr>
        <w:t xml:space="preserve"> on Apple’</w:t>
      </w:r>
      <w:r w:rsidRPr="001256F4">
        <w:rPr>
          <w:rFonts w:ascii="Arial" w:hAnsi="Arial" w:cs="Arial"/>
          <w:sz w:val="24"/>
          <w:lang w:val="en-GB"/>
        </w:rPr>
        <w:t xml:space="preserve">s online promoting within the UK and China. It </w:t>
      </w:r>
      <w:r w:rsidR="00742E8A" w:rsidRPr="001256F4">
        <w:rPr>
          <w:rFonts w:ascii="Arial" w:hAnsi="Arial" w:cs="Arial"/>
          <w:sz w:val="24"/>
          <w:lang w:val="en-GB"/>
        </w:rPr>
        <w:t>analyses</w:t>
      </w:r>
      <w:r w:rsidRPr="001256F4">
        <w:rPr>
          <w:rFonts w:ascii="Arial" w:hAnsi="Arial" w:cs="Arial"/>
          <w:sz w:val="24"/>
          <w:lang w:val="en-GB"/>
        </w:rPr>
        <w:t xml:space="preserve"> important hypotheses, cross-cultural contrasts, and later experimental considers, highlighting how computerized techniques shape buyer recognitions, engagement, and buy eagerly in different social settings.</w:t>
      </w:r>
    </w:p>
    <w:p w14:paraId="0FADD559" w14:textId="37AEA4F1" w:rsidR="00BE29DA" w:rsidRPr="00F3329C" w:rsidRDefault="004A045E" w:rsidP="00DC152C">
      <w:pPr>
        <w:pStyle w:val="Heading2"/>
        <w:rPr>
          <w:lang w:val="en-GB"/>
        </w:rPr>
      </w:pPr>
      <w:bookmarkStart w:id="8" w:name="_Toc215186621"/>
      <w:r w:rsidRPr="00F3329C">
        <w:rPr>
          <w:lang w:val="en-GB"/>
        </w:rPr>
        <w:t>2.1 Theoretical Foundation</w:t>
      </w:r>
      <w:bookmarkEnd w:id="8"/>
    </w:p>
    <w:p w14:paraId="59DEE255" w14:textId="3477D70A" w:rsidR="000156F4" w:rsidRPr="000156F4" w:rsidRDefault="000156F4" w:rsidP="000156F4">
      <w:pPr>
        <w:spacing w:line="360" w:lineRule="auto"/>
        <w:jc w:val="both"/>
        <w:rPr>
          <w:rFonts w:ascii="Arial" w:hAnsi="Arial" w:cs="Arial"/>
          <w:sz w:val="24"/>
          <w:lang w:val="en-GB"/>
        </w:rPr>
      </w:pPr>
      <w:r w:rsidRPr="000156F4">
        <w:rPr>
          <w:rFonts w:ascii="Arial" w:hAnsi="Arial" w:cs="Arial"/>
          <w:sz w:val="24"/>
          <w:lang w:val="en-GB"/>
        </w:rPr>
        <w:t xml:space="preserve">The hypothetical establishment gives the system to get it how </w:t>
      </w:r>
      <w:r w:rsidR="00742E8A">
        <w:rPr>
          <w:rFonts w:ascii="Arial" w:hAnsi="Arial" w:cs="Arial"/>
          <w:sz w:val="24"/>
          <w:lang w:val="en-GB"/>
        </w:rPr>
        <w:t xml:space="preserve">digital </w:t>
      </w:r>
      <w:r w:rsidRPr="000156F4">
        <w:rPr>
          <w:rFonts w:ascii="Arial" w:hAnsi="Arial" w:cs="Arial"/>
          <w:sz w:val="24"/>
          <w:lang w:val="en-GB"/>
        </w:rPr>
        <w:t>showcasing impacts buyer conduct and guides the examination of cross-cultural contrasts. This think about draws</w:t>
      </w:r>
      <w:r w:rsidR="00742E8A">
        <w:rPr>
          <w:rFonts w:ascii="Arial" w:hAnsi="Arial" w:cs="Arial"/>
          <w:sz w:val="24"/>
          <w:lang w:val="en-GB"/>
        </w:rPr>
        <w:t xml:space="preserve"> on three essential hypotheses:</w:t>
      </w:r>
    </w:p>
    <w:p w14:paraId="7CECF95B" w14:textId="014DD104" w:rsidR="000156F4" w:rsidRPr="00742E8A" w:rsidRDefault="000156F4" w:rsidP="00742E8A">
      <w:pPr>
        <w:pStyle w:val="ListParagraph"/>
        <w:numPr>
          <w:ilvl w:val="0"/>
          <w:numId w:val="21"/>
        </w:numPr>
        <w:spacing w:line="360" w:lineRule="auto"/>
        <w:jc w:val="both"/>
        <w:rPr>
          <w:rFonts w:ascii="Arial" w:hAnsi="Arial" w:cs="Arial"/>
          <w:sz w:val="24"/>
          <w:lang w:val="en-GB"/>
        </w:rPr>
      </w:pPr>
      <w:r w:rsidRPr="00742E8A">
        <w:rPr>
          <w:rFonts w:ascii="Arial" w:hAnsi="Arial" w:cs="Arial"/>
          <w:b/>
          <w:sz w:val="24"/>
          <w:lang w:val="en-GB"/>
        </w:rPr>
        <w:t>Th</w:t>
      </w:r>
      <w:r w:rsidR="00742E8A" w:rsidRPr="00742E8A">
        <w:rPr>
          <w:rFonts w:ascii="Arial" w:hAnsi="Arial" w:cs="Arial"/>
          <w:b/>
          <w:sz w:val="24"/>
          <w:lang w:val="en-GB"/>
        </w:rPr>
        <w:t>eory of Planned Behaviour (TPB)-</w:t>
      </w:r>
      <w:r w:rsidRPr="00742E8A">
        <w:rPr>
          <w:rFonts w:ascii="Arial" w:hAnsi="Arial" w:cs="Arial"/>
          <w:sz w:val="24"/>
          <w:lang w:val="en-GB"/>
        </w:rPr>
        <w:t>TPB recommends that shopper conduct is impacted by states of mind, subjective standards, and seen behavioural control (Ajzen, 2020). Connected to advanced showcasing, TPB makes</w:t>
      </w:r>
      <w:r w:rsidR="00742E8A" w:rsidRPr="00742E8A">
        <w:rPr>
          <w:rFonts w:ascii="Arial" w:hAnsi="Arial" w:cs="Arial"/>
          <w:sz w:val="24"/>
          <w:lang w:val="en-GB"/>
        </w:rPr>
        <w:t xml:space="preserve"> a difference clarify how Apple’</w:t>
      </w:r>
      <w:r w:rsidRPr="00742E8A">
        <w:rPr>
          <w:rFonts w:ascii="Arial" w:hAnsi="Arial" w:cs="Arial"/>
          <w:sz w:val="24"/>
          <w:lang w:val="en-GB"/>
        </w:rPr>
        <w:t xml:space="preserve">s online promoting shapes </w:t>
      </w:r>
      <w:r w:rsidR="00742E8A" w:rsidRPr="00742E8A">
        <w:rPr>
          <w:rFonts w:ascii="Arial" w:hAnsi="Arial" w:cs="Arial"/>
          <w:sz w:val="24"/>
          <w:lang w:val="en-GB"/>
        </w:rPr>
        <w:t>consumer’s</w:t>
      </w:r>
      <w:r w:rsidRPr="00742E8A">
        <w:rPr>
          <w:rFonts w:ascii="Arial" w:hAnsi="Arial" w:cs="Arial"/>
          <w:sz w:val="24"/>
          <w:lang w:val="en-GB"/>
        </w:rPr>
        <w:t xml:space="preserve"> intentions and acquiring choi</w:t>
      </w:r>
      <w:r w:rsidR="00742E8A" w:rsidRPr="00742E8A">
        <w:rPr>
          <w:rFonts w:ascii="Arial" w:hAnsi="Arial" w:cs="Arial"/>
          <w:sz w:val="24"/>
          <w:lang w:val="en-GB"/>
        </w:rPr>
        <w:t>ces in several social settings.</w:t>
      </w:r>
    </w:p>
    <w:p w14:paraId="359339DA" w14:textId="442D33A7" w:rsidR="000156F4" w:rsidRPr="00742E8A" w:rsidRDefault="00742E8A" w:rsidP="00742E8A">
      <w:pPr>
        <w:pStyle w:val="ListParagraph"/>
        <w:numPr>
          <w:ilvl w:val="0"/>
          <w:numId w:val="21"/>
        </w:numPr>
        <w:spacing w:line="360" w:lineRule="auto"/>
        <w:jc w:val="both"/>
        <w:rPr>
          <w:rFonts w:ascii="Arial" w:hAnsi="Arial" w:cs="Arial"/>
          <w:sz w:val="24"/>
          <w:lang w:val="en-GB"/>
        </w:rPr>
      </w:pPr>
      <w:r w:rsidRPr="00742E8A">
        <w:rPr>
          <w:rFonts w:ascii="Arial" w:hAnsi="Arial" w:cs="Arial"/>
          <w:b/>
          <w:sz w:val="24"/>
          <w:lang w:val="en-GB"/>
        </w:rPr>
        <w:t>Consumer Culture Theory (CCT)-</w:t>
      </w:r>
      <w:r w:rsidRPr="00742E8A">
        <w:rPr>
          <w:rFonts w:ascii="Arial" w:hAnsi="Arial" w:cs="Arial"/>
          <w:sz w:val="24"/>
          <w:lang w:val="en-GB"/>
        </w:rPr>
        <w:t xml:space="preserve"> </w:t>
      </w:r>
      <w:r w:rsidR="000156F4" w:rsidRPr="00742E8A">
        <w:rPr>
          <w:rFonts w:ascii="Arial" w:hAnsi="Arial" w:cs="Arial"/>
          <w:sz w:val="24"/>
          <w:lang w:val="en-GB"/>
        </w:rPr>
        <w:t xml:space="preserve">CCT centres on how social implications, social hones, and customer </w:t>
      </w:r>
      <w:r w:rsidRPr="00742E8A">
        <w:rPr>
          <w:rFonts w:ascii="Arial" w:hAnsi="Arial" w:cs="Arial"/>
          <w:sz w:val="24"/>
          <w:lang w:val="en-GB"/>
        </w:rPr>
        <w:t>characters’</w:t>
      </w:r>
      <w:r w:rsidR="000156F4" w:rsidRPr="00742E8A">
        <w:rPr>
          <w:rFonts w:ascii="Arial" w:hAnsi="Arial" w:cs="Arial"/>
          <w:sz w:val="24"/>
          <w:lang w:val="en-GB"/>
        </w:rPr>
        <w:t xml:space="preserve"> shape conduct (Arnould &amp; Thompson, 2021). This hypothesis is fundamental for understanding how UK and Chinese social cont</w:t>
      </w:r>
      <w:r w:rsidRPr="00742E8A">
        <w:rPr>
          <w:rFonts w:ascii="Arial" w:hAnsi="Arial" w:cs="Arial"/>
          <w:sz w:val="24"/>
          <w:lang w:val="en-GB"/>
        </w:rPr>
        <w:t>rasts impact reactions to Apple’s promoting substance.</w:t>
      </w:r>
    </w:p>
    <w:p w14:paraId="0258FB98" w14:textId="0335C0AF" w:rsidR="000156F4" w:rsidRPr="00742E8A" w:rsidRDefault="000156F4" w:rsidP="000156F4">
      <w:pPr>
        <w:pStyle w:val="ListParagraph"/>
        <w:numPr>
          <w:ilvl w:val="0"/>
          <w:numId w:val="21"/>
        </w:numPr>
        <w:spacing w:line="360" w:lineRule="auto"/>
        <w:jc w:val="both"/>
        <w:rPr>
          <w:rFonts w:ascii="Arial" w:hAnsi="Arial" w:cs="Arial"/>
          <w:sz w:val="24"/>
          <w:lang w:val="en-GB"/>
        </w:rPr>
      </w:pPr>
      <w:r w:rsidRPr="00742E8A">
        <w:rPr>
          <w:rFonts w:ascii="Arial" w:hAnsi="Arial" w:cs="Arial"/>
          <w:b/>
          <w:sz w:val="24"/>
          <w:lang w:val="en-GB"/>
        </w:rPr>
        <w:t>Te</w:t>
      </w:r>
      <w:r w:rsidR="00742E8A" w:rsidRPr="00742E8A">
        <w:rPr>
          <w:rFonts w:ascii="Arial" w:hAnsi="Arial" w:cs="Arial"/>
          <w:b/>
          <w:sz w:val="24"/>
          <w:lang w:val="en-GB"/>
        </w:rPr>
        <w:t>chnology Acceptance Model (TAM)-</w:t>
      </w:r>
      <w:r w:rsidR="00742E8A" w:rsidRPr="00742E8A">
        <w:rPr>
          <w:rFonts w:ascii="Arial" w:hAnsi="Arial" w:cs="Arial"/>
          <w:sz w:val="24"/>
          <w:lang w:val="en-GB"/>
        </w:rPr>
        <w:t xml:space="preserve"> </w:t>
      </w:r>
      <w:r w:rsidRPr="00742E8A">
        <w:rPr>
          <w:rFonts w:ascii="Arial" w:hAnsi="Arial" w:cs="Arial"/>
          <w:sz w:val="24"/>
          <w:lang w:val="en-GB"/>
        </w:rPr>
        <w:t>TAM sets that seen value and ease of utilise decide innovation selection (Davis, 2022). In this think about, TAM makes a difference examine how shoppers lock in with Apple</w:t>
      </w:r>
      <w:r w:rsidR="00742E8A" w:rsidRPr="00742E8A">
        <w:rPr>
          <w:rFonts w:ascii="Arial" w:hAnsi="Arial" w:cs="Arial"/>
          <w:sz w:val="24"/>
          <w:lang w:val="en-GB"/>
        </w:rPr>
        <w:t>’</w:t>
      </w:r>
      <w:r w:rsidRPr="00742E8A">
        <w:rPr>
          <w:rFonts w:ascii="Arial" w:hAnsi="Arial" w:cs="Arial"/>
          <w:sz w:val="24"/>
          <w:lang w:val="en-GB"/>
        </w:rPr>
        <w:t xml:space="preserve">s </w:t>
      </w:r>
      <w:r w:rsidR="00742E8A" w:rsidRPr="00742E8A">
        <w:rPr>
          <w:rFonts w:ascii="Arial" w:hAnsi="Arial" w:cs="Arial"/>
          <w:sz w:val="24"/>
          <w:lang w:val="en-GB"/>
        </w:rPr>
        <w:t xml:space="preserve">digital </w:t>
      </w:r>
      <w:r w:rsidRPr="00742E8A">
        <w:rPr>
          <w:rFonts w:ascii="Arial" w:hAnsi="Arial" w:cs="Arial"/>
          <w:sz w:val="24"/>
          <w:lang w:val="en-GB"/>
        </w:rPr>
        <w:t>stages and online notices.</w:t>
      </w:r>
    </w:p>
    <w:p w14:paraId="42805B7C" w14:textId="7652848E" w:rsidR="004A045E" w:rsidRDefault="000156F4" w:rsidP="000156F4">
      <w:pPr>
        <w:spacing w:line="360" w:lineRule="auto"/>
        <w:jc w:val="both"/>
        <w:rPr>
          <w:rFonts w:ascii="Arial" w:hAnsi="Arial" w:cs="Arial"/>
          <w:sz w:val="24"/>
          <w:lang w:val="en-GB"/>
        </w:rPr>
      </w:pPr>
      <w:r w:rsidRPr="000156F4">
        <w:rPr>
          <w:rFonts w:ascii="Arial" w:hAnsi="Arial" w:cs="Arial"/>
          <w:sz w:val="24"/>
          <w:lang w:val="en-GB"/>
        </w:rPr>
        <w:t xml:space="preserve">By coordination TPB, CCT, and TAM, the consider can comprehensively look at both behavioural eagerly and social impacts on customer </w:t>
      </w:r>
      <w:r>
        <w:rPr>
          <w:rFonts w:ascii="Arial" w:hAnsi="Arial" w:cs="Arial"/>
          <w:sz w:val="24"/>
          <w:lang w:val="en-GB"/>
        </w:rPr>
        <w:t>reactions to advanced promoting</w:t>
      </w:r>
      <w:r w:rsidR="00E6757A" w:rsidRPr="00F3329C">
        <w:rPr>
          <w:rFonts w:ascii="Arial" w:hAnsi="Arial" w:cs="Arial"/>
          <w:sz w:val="24"/>
          <w:lang w:val="en-GB"/>
        </w:rPr>
        <w:t xml:space="preserve">. </w:t>
      </w:r>
    </w:p>
    <w:p w14:paraId="56B4320C" w14:textId="66F913D9" w:rsidR="001531FF" w:rsidRDefault="001531FF" w:rsidP="000156F4">
      <w:pPr>
        <w:spacing w:line="360" w:lineRule="auto"/>
        <w:jc w:val="both"/>
        <w:rPr>
          <w:rFonts w:ascii="Arial" w:hAnsi="Arial" w:cs="Arial"/>
          <w:sz w:val="24"/>
          <w:lang w:val="en-GB"/>
        </w:rPr>
      </w:pPr>
    </w:p>
    <w:p w14:paraId="7C7B4E5C" w14:textId="034DE35D" w:rsidR="001531FF" w:rsidRDefault="001531FF" w:rsidP="000156F4">
      <w:pPr>
        <w:spacing w:line="360" w:lineRule="auto"/>
        <w:jc w:val="both"/>
        <w:rPr>
          <w:rFonts w:ascii="Arial" w:hAnsi="Arial" w:cs="Arial"/>
          <w:sz w:val="24"/>
          <w:lang w:val="en-GB"/>
        </w:rPr>
      </w:pPr>
    </w:p>
    <w:p w14:paraId="5E182BA5" w14:textId="77777777" w:rsidR="001531FF" w:rsidRPr="00F3329C" w:rsidRDefault="001531FF" w:rsidP="000156F4">
      <w:pPr>
        <w:spacing w:line="360" w:lineRule="auto"/>
        <w:jc w:val="both"/>
        <w:rPr>
          <w:rFonts w:ascii="Arial" w:hAnsi="Arial" w:cs="Arial"/>
          <w:sz w:val="24"/>
          <w:lang w:val="en-GB"/>
        </w:rPr>
      </w:pPr>
    </w:p>
    <w:p w14:paraId="0AC0A515" w14:textId="11C0FB3D" w:rsidR="00AF7B60" w:rsidRPr="00F3329C" w:rsidRDefault="009A705E" w:rsidP="009764BC">
      <w:pPr>
        <w:pStyle w:val="Heading2"/>
        <w:rPr>
          <w:lang w:val="en-GB"/>
        </w:rPr>
      </w:pPr>
      <w:bookmarkStart w:id="9" w:name="_Toc215186622"/>
      <w:r w:rsidRPr="00F3329C">
        <w:rPr>
          <w:lang w:val="en-GB"/>
        </w:rPr>
        <w:lastRenderedPageBreak/>
        <w:t>2.2 Key Themes and Models</w:t>
      </w:r>
      <w:bookmarkEnd w:id="9"/>
    </w:p>
    <w:p w14:paraId="633CE78E" w14:textId="5F5D7D95" w:rsidR="00C93EFB" w:rsidRPr="00C93EFB" w:rsidRDefault="00C93EFB" w:rsidP="00C93EFB">
      <w:pPr>
        <w:spacing w:line="360" w:lineRule="auto"/>
        <w:jc w:val="both"/>
        <w:rPr>
          <w:rFonts w:ascii="Arial" w:hAnsi="Arial" w:cs="Arial"/>
          <w:sz w:val="24"/>
          <w:lang w:val="en-GB"/>
        </w:rPr>
      </w:pPr>
      <w:r w:rsidRPr="00C93EFB">
        <w:rPr>
          <w:rFonts w:ascii="Arial" w:hAnsi="Arial" w:cs="Arial"/>
          <w:sz w:val="24"/>
          <w:lang w:val="en-GB"/>
        </w:rPr>
        <w:t xml:space="preserve">This segment incorporates the key subjects and models pertinent to advanced promoting and shopper </w:t>
      </w:r>
      <w:r w:rsidR="00742E8A">
        <w:rPr>
          <w:rFonts w:ascii="Arial" w:hAnsi="Arial" w:cs="Arial"/>
          <w:sz w:val="24"/>
          <w:lang w:val="en-GB"/>
        </w:rPr>
        <w:t>conduct, with a centre on Apple’</w:t>
      </w:r>
      <w:r w:rsidRPr="00C93EFB">
        <w:rPr>
          <w:rFonts w:ascii="Arial" w:hAnsi="Arial" w:cs="Arial"/>
          <w:sz w:val="24"/>
          <w:lang w:val="en-GB"/>
        </w:rPr>
        <w:t>s online publi</w:t>
      </w:r>
      <w:r w:rsidR="00742E8A">
        <w:rPr>
          <w:rFonts w:ascii="Arial" w:hAnsi="Arial" w:cs="Arial"/>
          <w:sz w:val="24"/>
          <w:lang w:val="en-GB"/>
        </w:rPr>
        <w:t>cising within the UK and China.</w:t>
      </w:r>
    </w:p>
    <w:p w14:paraId="46D02934" w14:textId="4167D97B" w:rsidR="00C93EFB" w:rsidRPr="00742E8A" w:rsidRDefault="00742E8A" w:rsidP="00C93EFB">
      <w:pPr>
        <w:spacing w:line="360" w:lineRule="auto"/>
        <w:jc w:val="both"/>
        <w:rPr>
          <w:rFonts w:ascii="Arial" w:hAnsi="Arial" w:cs="Arial"/>
          <w:b/>
          <w:sz w:val="24"/>
          <w:lang w:val="en-GB"/>
        </w:rPr>
      </w:pPr>
      <w:r>
        <w:rPr>
          <w:rFonts w:ascii="Arial" w:hAnsi="Arial" w:cs="Arial"/>
          <w:b/>
          <w:sz w:val="24"/>
          <w:lang w:val="en-GB"/>
        </w:rPr>
        <w:t>Key Themes:</w:t>
      </w:r>
    </w:p>
    <w:p w14:paraId="5F4E4CC5" w14:textId="5FBF855C" w:rsidR="00C93EFB" w:rsidRPr="00742E8A" w:rsidRDefault="00C93EFB" w:rsidP="00742E8A">
      <w:pPr>
        <w:pStyle w:val="ListParagraph"/>
        <w:numPr>
          <w:ilvl w:val="0"/>
          <w:numId w:val="22"/>
        </w:numPr>
        <w:spacing w:line="360" w:lineRule="auto"/>
        <w:jc w:val="both"/>
        <w:rPr>
          <w:rFonts w:ascii="Arial" w:hAnsi="Arial" w:cs="Arial"/>
          <w:sz w:val="24"/>
          <w:lang w:val="en-GB"/>
        </w:rPr>
      </w:pPr>
      <w:r w:rsidRPr="00742E8A">
        <w:rPr>
          <w:rFonts w:ascii="Arial" w:hAnsi="Arial" w:cs="Arial"/>
          <w:b/>
          <w:sz w:val="24"/>
          <w:lang w:val="en-GB"/>
        </w:rPr>
        <w:t>Consumer Engagement:</w:t>
      </w:r>
      <w:r w:rsidRPr="00742E8A">
        <w:rPr>
          <w:rFonts w:ascii="Arial" w:hAnsi="Arial" w:cs="Arial"/>
          <w:sz w:val="24"/>
          <w:lang w:val="en-GB"/>
        </w:rPr>
        <w:t xml:space="preserve"> </w:t>
      </w:r>
      <w:r w:rsidR="00742E8A" w:rsidRPr="00742E8A">
        <w:rPr>
          <w:rFonts w:ascii="Arial" w:hAnsi="Arial" w:cs="Arial"/>
          <w:sz w:val="24"/>
          <w:lang w:val="en-GB"/>
        </w:rPr>
        <w:t xml:space="preserve">Digital </w:t>
      </w:r>
      <w:r w:rsidRPr="00742E8A">
        <w:rPr>
          <w:rFonts w:ascii="Arial" w:hAnsi="Arial" w:cs="Arial"/>
          <w:sz w:val="24"/>
          <w:lang w:val="en-GB"/>
        </w:rPr>
        <w:t xml:space="preserve">promoting cultivates intelligently engagement, impacting brand devotion and buy </w:t>
      </w:r>
      <w:r w:rsidR="00742E8A" w:rsidRPr="00742E8A">
        <w:rPr>
          <w:rFonts w:ascii="Arial" w:hAnsi="Arial" w:cs="Arial"/>
          <w:sz w:val="24"/>
          <w:lang w:val="en-GB"/>
        </w:rPr>
        <w:t>eagerly (Kapoor aet al., 2021).</w:t>
      </w:r>
    </w:p>
    <w:p w14:paraId="1C94DAE9" w14:textId="0EE79CA5" w:rsidR="00C93EFB" w:rsidRPr="00742E8A" w:rsidRDefault="00C93EFB" w:rsidP="00742E8A">
      <w:pPr>
        <w:pStyle w:val="ListParagraph"/>
        <w:numPr>
          <w:ilvl w:val="0"/>
          <w:numId w:val="22"/>
        </w:numPr>
        <w:spacing w:line="360" w:lineRule="auto"/>
        <w:jc w:val="both"/>
        <w:rPr>
          <w:rFonts w:ascii="Arial" w:hAnsi="Arial" w:cs="Arial"/>
          <w:sz w:val="24"/>
          <w:lang w:val="en-GB"/>
        </w:rPr>
      </w:pPr>
      <w:r w:rsidRPr="00742E8A">
        <w:rPr>
          <w:rFonts w:ascii="Arial" w:hAnsi="Arial" w:cs="Arial"/>
          <w:b/>
          <w:sz w:val="24"/>
          <w:lang w:val="en-GB"/>
        </w:rPr>
        <w:t>Cross-Cultural Consumer Behaviour:</w:t>
      </w:r>
      <w:r w:rsidRPr="00742E8A">
        <w:rPr>
          <w:rFonts w:ascii="Arial" w:hAnsi="Arial" w:cs="Arial"/>
          <w:sz w:val="24"/>
          <w:lang w:val="en-GB"/>
        </w:rPr>
        <w:t xml:space="preserve"> Social measurements, such as independence vs collectivism, influence reactions to promoting </w:t>
      </w:r>
      <w:r w:rsidR="00742E8A" w:rsidRPr="00742E8A">
        <w:rPr>
          <w:rFonts w:ascii="Arial" w:hAnsi="Arial" w:cs="Arial"/>
          <w:sz w:val="24"/>
          <w:lang w:val="en-GB"/>
        </w:rPr>
        <w:t>methodologies (Hofstede, 2020).</w:t>
      </w:r>
    </w:p>
    <w:p w14:paraId="09411FD3" w14:textId="265E3631" w:rsidR="00C93EFB" w:rsidRPr="00742E8A" w:rsidRDefault="00C93EFB" w:rsidP="00742E8A">
      <w:pPr>
        <w:pStyle w:val="ListParagraph"/>
        <w:numPr>
          <w:ilvl w:val="0"/>
          <w:numId w:val="22"/>
        </w:numPr>
        <w:spacing w:line="360" w:lineRule="auto"/>
        <w:jc w:val="both"/>
        <w:rPr>
          <w:rFonts w:ascii="Arial" w:hAnsi="Arial" w:cs="Arial"/>
          <w:sz w:val="24"/>
          <w:lang w:val="en-GB"/>
        </w:rPr>
      </w:pPr>
      <w:r w:rsidRPr="00742E8A">
        <w:rPr>
          <w:rFonts w:ascii="Arial" w:hAnsi="Arial" w:cs="Arial"/>
          <w:b/>
          <w:sz w:val="24"/>
          <w:lang w:val="en-GB"/>
        </w:rPr>
        <w:t>Personalisation and Targeting:</w:t>
      </w:r>
      <w:r w:rsidRPr="00742E8A">
        <w:rPr>
          <w:rFonts w:ascii="Arial" w:hAnsi="Arial" w:cs="Arial"/>
          <w:sz w:val="24"/>
          <w:lang w:val="en-GB"/>
        </w:rPr>
        <w:t xml:space="preserve"> Custom-made promoting messages increment significance and adequacy, forming demeanours and de</w:t>
      </w:r>
      <w:r w:rsidR="00742E8A" w:rsidRPr="00742E8A">
        <w:rPr>
          <w:rFonts w:ascii="Arial" w:hAnsi="Arial" w:cs="Arial"/>
          <w:sz w:val="24"/>
          <w:lang w:val="en-GB"/>
        </w:rPr>
        <w:t>cision-making (Liu &amp; Li, 2022).</w:t>
      </w:r>
    </w:p>
    <w:p w14:paraId="07D1BF5D" w14:textId="090CCB54" w:rsidR="00C93EFB" w:rsidRPr="00742E8A" w:rsidRDefault="00C93EFB" w:rsidP="00C93EFB">
      <w:pPr>
        <w:pStyle w:val="ListParagraph"/>
        <w:numPr>
          <w:ilvl w:val="0"/>
          <w:numId w:val="22"/>
        </w:numPr>
        <w:spacing w:line="360" w:lineRule="auto"/>
        <w:jc w:val="both"/>
        <w:rPr>
          <w:rFonts w:ascii="Arial" w:hAnsi="Arial" w:cs="Arial"/>
          <w:sz w:val="24"/>
          <w:lang w:val="en-GB"/>
        </w:rPr>
      </w:pPr>
      <w:r w:rsidRPr="00742E8A">
        <w:rPr>
          <w:rFonts w:ascii="Arial" w:hAnsi="Arial" w:cs="Arial"/>
          <w:b/>
          <w:sz w:val="24"/>
          <w:lang w:val="en-GB"/>
        </w:rPr>
        <w:t>Digital Platform Influence:</w:t>
      </w:r>
      <w:r w:rsidRPr="00742E8A">
        <w:rPr>
          <w:rFonts w:ascii="Arial" w:hAnsi="Arial" w:cs="Arial"/>
          <w:sz w:val="24"/>
          <w:lang w:val="en-GB"/>
        </w:rPr>
        <w:t xml:space="preserve"> Stage inclinations (e.g., Instagram, WeChat) influence how showcasing substance is devoured and deciphered (Chen aet al., 2023).</w:t>
      </w:r>
    </w:p>
    <w:p w14:paraId="0B8FEC2A" w14:textId="3483E580" w:rsidR="00B5703C" w:rsidRPr="00F3329C" w:rsidRDefault="00C93EFB" w:rsidP="00C93EFB">
      <w:pPr>
        <w:spacing w:line="360" w:lineRule="auto"/>
        <w:jc w:val="both"/>
        <w:rPr>
          <w:rFonts w:ascii="Arial" w:hAnsi="Arial" w:cs="Arial"/>
          <w:sz w:val="24"/>
          <w:lang w:val="en-GB"/>
        </w:rPr>
      </w:pPr>
      <w:r w:rsidRPr="00C93EFB">
        <w:rPr>
          <w:rFonts w:ascii="Arial" w:hAnsi="Arial" w:cs="Arial"/>
          <w:sz w:val="24"/>
          <w:lang w:val="en-GB"/>
        </w:rPr>
        <w:t>These topics and models giv</w:t>
      </w:r>
      <w:r w:rsidR="00742E8A">
        <w:rPr>
          <w:rFonts w:ascii="Arial" w:hAnsi="Arial" w:cs="Arial"/>
          <w:sz w:val="24"/>
          <w:lang w:val="en-GB"/>
        </w:rPr>
        <w:t>e a system to look at how Apple’</w:t>
      </w:r>
      <w:r w:rsidRPr="00C93EFB">
        <w:rPr>
          <w:rFonts w:ascii="Arial" w:hAnsi="Arial" w:cs="Arial"/>
          <w:sz w:val="24"/>
          <w:lang w:val="en-GB"/>
        </w:rPr>
        <w:t xml:space="preserve">s </w:t>
      </w:r>
      <w:r w:rsidR="00742E8A">
        <w:rPr>
          <w:rFonts w:ascii="Arial" w:hAnsi="Arial" w:cs="Arial"/>
          <w:sz w:val="24"/>
          <w:lang w:val="en-GB"/>
        </w:rPr>
        <w:t xml:space="preserve">digital </w:t>
      </w:r>
      <w:r w:rsidRPr="00C93EFB">
        <w:rPr>
          <w:rFonts w:ascii="Arial" w:hAnsi="Arial" w:cs="Arial"/>
          <w:sz w:val="24"/>
          <w:lang w:val="en-GB"/>
        </w:rPr>
        <w:t>showcasing strategies influence shopper conduct completely different social settings.</w:t>
      </w:r>
    </w:p>
    <w:p w14:paraId="6B4FE6A9" w14:textId="251B0730" w:rsidR="00AE5113" w:rsidRPr="00F3329C" w:rsidRDefault="00AE5113" w:rsidP="0069318A">
      <w:pPr>
        <w:pStyle w:val="Heading2"/>
        <w:rPr>
          <w:lang w:val="en-GB"/>
        </w:rPr>
      </w:pPr>
      <w:bookmarkStart w:id="10" w:name="_Toc215186623"/>
      <w:r w:rsidRPr="00F3329C">
        <w:rPr>
          <w:lang w:val="en-GB"/>
        </w:rPr>
        <w:t>2.4 Research Gap</w:t>
      </w:r>
      <w:bookmarkEnd w:id="10"/>
    </w:p>
    <w:p w14:paraId="3AFAAA2C" w14:textId="77D2FBB5" w:rsidR="00E279EE" w:rsidRDefault="001E64CE" w:rsidP="00371A9C">
      <w:pPr>
        <w:spacing w:line="360" w:lineRule="auto"/>
        <w:jc w:val="both"/>
        <w:rPr>
          <w:rFonts w:ascii="Arial" w:hAnsi="Arial" w:cs="Arial"/>
          <w:sz w:val="24"/>
          <w:lang w:val="en-GB"/>
        </w:rPr>
      </w:pPr>
      <w:r w:rsidRPr="001E64CE">
        <w:rPr>
          <w:rFonts w:ascii="Arial" w:hAnsi="Arial" w:cs="Arial"/>
          <w:sz w:val="24"/>
          <w:lang w:val="en-GB"/>
        </w:rPr>
        <w:t xml:space="preserve">In spite of the fact that broad investigate exists on advanced showcasing and customer conduct, most considers </w:t>
      </w:r>
      <w:r w:rsidR="00D66770" w:rsidRPr="001E64CE">
        <w:rPr>
          <w:rFonts w:ascii="Arial" w:hAnsi="Arial" w:cs="Arial"/>
          <w:sz w:val="24"/>
          <w:lang w:val="en-GB"/>
        </w:rPr>
        <w:t>centre</w:t>
      </w:r>
      <w:r w:rsidRPr="001E64CE">
        <w:rPr>
          <w:rFonts w:ascii="Arial" w:hAnsi="Arial" w:cs="Arial"/>
          <w:sz w:val="24"/>
          <w:lang w:val="en-GB"/>
        </w:rPr>
        <w:t xml:space="preserve"> on single-country settings or common online promoting impacts (Smith, 2021; Kapoor et al., 2021). Constrained investigate compares</w:t>
      </w:r>
      <w:r w:rsidR="00D66770">
        <w:rPr>
          <w:rFonts w:ascii="Arial" w:hAnsi="Arial" w:cs="Arial"/>
          <w:sz w:val="24"/>
          <w:lang w:val="en-GB"/>
        </w:rPr>
        <w:t xml:space="preserve"> the impact of worldwide brands</w:t>
      </w:r>
      <w:r w:rsidRPr="001E64CE">
        <w:rPr>
          <w:rFonts w:ascii="Arial" w:hAnsi="Arial" w:cs="Arial"/>
          <w:sz w:val="24"/>
          <w:lang w:val="en-GB"/>
        </w:rPr>
        <w:t xml:space="preserve"> computerized promoting over socially different markets, especially between Western and Asian settings. Particularly, Apple</w:t>
      </w:r>
      <w:r w:rsidR="00D66770">
        <w:rPr>
          <w:rFonts w:ascii="Arial" w:hAnsi="Arial" w:cs="Arial"/>
          <w:sz w:val="24"/>
          <w:lang w:val="en-GB"/>
        </w:rPr>
        <w:t>’</w:t>
      </w:r>
      <w:r w:rsidRPr="001E64CE">
        <w:rPr>
          <w:rFonts w:ascii="Arial" w:hAnsi="Arial" w:cs="Arial"/>
          <w:sz w:val="24"/>
          <w:lang w:val="en-GB"/>
        </w:rPr>
        <w:t xml:space="preserve">s advanced promoting procedures have been broadly considered in segregation, but cross-country comparative investigations of customer reactions within the UK and China stay rare (Chen &amp; Zhou, 2022). Also, whereas existing thinks about often adopt quantitative strategies, there's a need of subjective bits of knowledge </w:t>
      </w:r>
      <w:r w:rsidR="00D66770">
        <w:rPr>
          <w:rFonts w:ascii="Arial" w:hAnsi="Arial" w:cs="Arial"/>
          <w:sz w:val="24"/>
          <w:lang w:val="en-GB"/>
        </w:rPr>
        <w:t>investigating consumer’s</w:t>
      </w:r>
      <w:r w:rsidRPr="001E64CE">
        <w:rPr>
          <w:rFonts w:ascii="Arial" w:hAnsi="Arial" w:cs="Arial"/>
          <w:sz w:val="24"/>
          <w:lang w:val="en-GB"/>
        </w:rPr>
        <w:t xml:space="preserve"> discernments, encounters, and social translations of online promoting. </w:t>
      </w:r>
    </w:p>
    <w:p w14:paraId="0E2A8282" w14:textId="395042D2" w:rsidR="00067275" w:rsidRPr="00F3329C" w:rsidRDefault="00067275" w:rsidP="00371A9C">
      <w:pPr>
        <w:spacing w:line="360" w:lineRule="auto"/>
        <w:jc w:val="both"/>
        <w:rPr>
          <w:rFonts w:ascii="Arial" w:hAnsi="Arial" w:cs="Arial"/>
          <w:sz w:val="24"/>
          <w:lang w:val="en-GB"/>
        </w:rPr>
      </w:pPr>
    </w:p>
    <w:p w14:paraId="432F36F0" w14:textId="6724DD25" w:rsidR="0069318A" w:rsidRPr="00F3329C" w:rsidRDefault="009171A6" w:rsidP="00957056">
      <w:pPr>
        <w:pStyle w:val="Heading1"/>
        <w:rPr>
          <w:lang w:val="en-GB"/>
        </w:rPr>
      </w:pPr>
      <w:bookmarkStart w:id="11" w:name="_Toc215186624"/>
      <w:r w:rsidRPr="00F3329C">
        <w:rPr>
          <w:lang w:val="en-GB"/>
        </w:rPr>
        <w:lastRenderedPageBreak/>
        <w:t>Chapter-3: Methodology</w:t>
      </w:r>
      <w:bookmarkEnd w:id="11"/>
    </w:p>
    <w:p w14:paraId="29CCCBC1" w14:textId="4E24787F" w:rsidR="00DE51E7" w:rsidRPr="00F3329C" w:rsidRDefault="009A0ECD" w:rsidP="00DE51E7">
      <w:pPr>
        <w:spacing w:line="360" w:lineRule="auto"/>
        <w:jc w:val="both"/>
        <w:rPr>
          <w:rFonts w:ascii="Arial" w:hAnsi="Arial" w:cs="Arial"/>
          <w:sz w:val="24"/>
          <w:szCs w:val="24"/>
          <w:lang w:val="en-GB"/>
        </w:rPr>
      </w:pPr>
      <w:r w:rsidRPr="009A0ECD">
        <w:rPr>
          <w:rFonts w:ascii="Arial" w:hAnsi="Arial" w:cs="Arial"/>
          <w:sz w:val="24"/>
          <w:szCs w:val="24"/>
          <w:lang w:val="en-GB"/>
        </w:rPr>
        <w:t>This chapter diagrams the investigate plan, approach, and strategies fo</w:t>
      </w:r>
      <w:r>
        <w:rPr>
          <w:rFonts w:ascii="Arial" w:hAnsi="Arial" w:cs="Arial"/>
          <w:sz w:val="24"/>
          <w:szCs w:val="24"/>
          <w:lang w:val="en-GB"/>
        </w:rPr>
        <w:t>r examining the effect of Apple’</w:t>
      </w:r>
      <w:r w:rsidRPr="009A0ECD">
        <w:rPr>
          <w:rFonts w:ascii="Arial" w:hAnsi="Arial" w:cs="Arial"/>
          <w:sz w:val="24"/>
          <w:szCs w:val="24"/>
          <w:lang w:val="en-GB"/>
        </w:rPr>
        <w:t xml:space="preserve">s advanced showcasing on shopper conduct within the UK and China. </w:t>
      </w:r>
    </w:p>
    <w:p w14:paraId="30B181F5" w14:textId="1D3B20B4" w:rsidR="00DE51E7" w:rsidRPr="00F3329C" w:rsidRDefault="0078323C" w:rsidP="0078323C">
      <w:pPr>
        <w:pStyle w:val="Heading2"/>
        <w:rPr>
          <w:lang w:val="en-GB"/>
        </w:rPr>
      </w:pPr>
      <w:bookmarkStart w:id="12" w:name="_Toc215186625"/>
      <w:r w:rsidRPr="00F3329C">
        <w:rPr>
          <w:lang w:val="en-GB"/>
        </w:rPr>
        <w:t>3.1 Research Approach: Qualitative Support</w:t>
      </w:r>
      <w:bookmarkEnd w:id="12"/>
    </w:p>
    <w:p w14:paraId="5B6988D3" w14:textId="450C7F6F" w:rsidR="00DE51E7" w:rsidRPr="00F3329C" w:rsidRDefault="006373F8" w:rsidP="00DE51E7">
      <w:pPr>
        <w:spacing w:line="360" w:lineRule="auto"/>
        <w:jc w:val="both"/>
        <w:rPr>
          <w:rFonts w:ascii="Arial" w:hAnsi="Arial" w:cs="Arial"/>
          <w:sz w:val="24"/>
          <w:szCs w:val="24"/>
          <w:lang w:val="en-GB"/>
        </w:rPr>
      </w:pPr>
      <w:r w:rsidRPr="006373F8">
        <w:rPr>
          <w:rFonts w:ascii="Arial" w:hAnsi="Arial" w:cs="Arial"/>
          <w:sz w:val="24"/>
          <w:szCs w:val="24"/>
          <w:lang w:val="en-GB"/>
        </w:rPr>
        <w:t xml:space="preserve">This consider essentially adopts a </w:t>
      </w:r>
      <w:r w:rsidR="00790637" w:rsidRPr="00790637">
        <w:rPr>
          <w:rFonts w:ascii="Arial" w:hAnsi="Arial" w:cs="Arial"/>
          <w:lang w:val="en-GB"/>
        </w:rPr>
        <w:t>Qualitative</w:t>
      </w:r>
      <w:r w:rsidRPr="006373F8">
        <w:rPr>
          <w:rFonts w:ascii="Arial" w:hAnsi="Arial" w:cs="Arial"/>
          <w:sz w:val="24"/>
          <w:szCs w:val="24"/>
          <w:lang w:val="en-GB"/>
        </w:rPr>
        <w:t xml:space="preserve"> research approach to degree the effect</w:t>
      </w:r>
      <w:r>
        <w:rPr>
          <w:rFonts w:ascii="Arial" w:hAnsi="Arial" w:cs="Arial"/>
          <w:sz w:val="24"/>
          <w:szCs w:val="24"/>
          <w:lang w:val="en-GB"/>
        </w:rPr>
        <w:t xml:space="preserve"> of Apple’</w:t>
      </w:r>
      <w:r w:rsidRPr="006373F8">
        <w:rPr>
          <w:rFonts w:ascii="Arial" w:hAnsi="Arial" w:cs="Arial"/>
          <w:sz w:val="24"/>
          <w:szCs w:val="24"/>
          <w:lang w:val="en-GB"/>
        </w:rPr>
        <w:t xml:space="preserve">s advanced showcasing on customer conduct within the UK and China. Organized studies will evaluate shopper demeanours, engagement, and buy eagerly. To enhance the discoveries, subjective back will be consolidated through semi-structured interviews, giving more profound experiences into social subtleties, individual encounters, and discernments that clarify the watched quantitative patterns. </w:t>
      </w:r>
    </w:p>
    <w:p w14:paraId="7AB2EC40" w14:textId="5BBB5801" w:rsidR="00DE51E7" w:rsidRPr="00F3329C" w:rsidRDefault="00DE51E7" w:rsidP="00DE51E7">
      <w:pPr>
        <w:spacing w:line="360" w:lineRule="auto"/>
        <w:jc w:val="both"/>
        <w:rPr>
          <w:rFonts w:ascii="Arial" w:hAnsi="Arial" w:cs="Arial"/>
          <w:b/>
          <w:bCs/>
          <w:sz w:val="24"/>
          <w:szCs w:val="24"/>
          <w:lang w:val="en-GB"/>
        </w:rPr>
      </w:pPr>
      <w:r w:rsidRPr="00F3329C">
        <w:rPr>
          <w:rFonts w:ascii="Arial" w:hAnsi="Arial" w:cs="Arial"/>
          <w:b/>
          <w:bCs/>
          <w:sz w:val="24"/>
          <w:szCs w:val="24"/>
          <w:lang w:val="en-GB"/>
        </w:rPr>
        <w:t>3.2 Data Collection Methods Secondary Data Analysis</w:t>
      </w:r>
    </w:p>
    <w:p w14:paraId="4E1A98D5" w14:textId="08F3EB52" w:rsidR="00711CFA" w:rsidRPr="00711CFA" w:rsidRDefault="00711CFA" w:rsidP="00711CFA">
      <w:pPr>
        <w:spacing w:line="360" w:lineRule="auto"/>
        <w:jc w:val="both"/>
        <w:rPr>
          <w:rFonts w:ascii="Arial" w:hAnsi="Arial" w:cs="Arial"/>
          <w:sz w:val="24"/>
          <w:szCs w:val="24"/>
          <w:lang w:val="en-GB"/>
        </w:rPr>
      </w:pPr>
      <w:r w:rsidRPr="00711CFA">
        <w:rPr>
          <w:rFonts w:ascii="Arial" w:hAnsi="Arial" w:cs="Arial"/>
          <w:sz w:val="24"/>
          <w:szCs w:val="24"/>
          <w:lang w:val="en-GB"/>
        </w:rPr>
        <w:t>Secondary data investigation will frame a basic portion of this consider, giving setting and supportin</w:t>
      </w:r>
      <w:r w:rsidR="004A0D14">
        <w:rPr>
          <w:rFonts w:ascii="Arial" w:hAnsi="Arial" w:cs="Arial"/>
          <w:sz w:val="24"/>
          <w:szCs w:val="24"/>
          <w:lang w:val="en-GB"/>
        </w:rPr>
        <w:t>g prove for understanding Apple’</w:t>
      </w:r>
      <w:r w:rsidRPr="00711CFA">
        <w:rPr>
          <w:rFonts w:ascii="Arial" w:hAnsi="Arial" w:cs="Arial"/>
          <w:sz w:val="24"/>
          <w:szCs w:val="24"/>
          <w:lang w:val="en-GB"/>
        </w:rPr>
        <w:t>s computerised promoting tec</w:t>
      </w:r>
      <w:r w:rsidR="001531FF">
        <w:rPr>
          <w:rFonts w:ascii="Arial" w:hAnsi="Arial" w:cs="Arial"/>
          <w:sz w:val="24"/>
          <w:szCs w:val="24"/>
          <w:lang w:val="en-GB"/>
        </w:rPr>
        <w:t>hniques within the UK and China</w:t>
      </w:r>
    </w:p>
    <w:p w14:paraId="7C2EC4D5" w14:textId="614AFF9E" w:rsidR="00711CFA" w:rsidRPr="004A0D14" w:rsidRDefault="00711CFA" w:rsidP="004A0D14">
      <w:pPr>
        <w:pStyle w:val="ListParagraph"/>
        <w:numPr>
          <w:ilvl w:val="0"/>
          <w:numId w:val="24"/>
        </w:numPr>
        <w:spacing w:line="360" w:lineRule="auto"/>
        <w:jc w:val="both"/>
        <w:rPr>
          <w:rFonts w:ascii="Arial" w:hAnsi="Arial" w:cs="Arial"/>
          <w:sz w:val="24"/>
          <w:szCs w:val="24"/>
          <w:lang w:val="en-GB"/>
        </w:rPr>
      </w:pPr>
      <w:r w:rsidRPr="004A0D14">
        <w:rPr>
          <w:rFonts w:ascii="Arial" w:hAnsi="Arial" w:cs="Arial"/>
          <w:b/>
          <w:sz w:val="24"/>
          <w:szCs w:val="24"/>
          <w:lang w:val="en-GB"/>
        </w:rPr>
        <w:t>Purpose of Secondary Data:</w:t>
      </w:r>
      <w:r w:rsidRPr="004A0D14">
        <w:rPr>
          <w:rFonts w:ascii="Arial" w:hAnsi="Arial" w:cs="Arial"/>
          <w:sz w:val="24"/>
          <w:szCs w:val="24"/>
          <w:lang w:val="en-GB"/>
        </w:rPr>
        <w:t xml:space="preserve"> To look at patterns, designs, and best hones in computerised promoting, and to understand shopper conduct completely different social settings. </w:t>
      </w:r>
    </w:p>
    <w:p w14:paraId="67BFB483" w14:textId="4C6E9233" w:rsidR="00711CFA" w:rsidRPr="001531FF" w:rsidRDefault="00711CFA" w:rsidP="00711CFA">
      <w:pPr>
        <w:pStyle w:val="ListParagraph"/>
        <w:numPr>
          <w:ilvl w:val="0"/>
          <w:numId w:val="24"/>
        </w:numPr>
        <w:spacing w:line="360" w:lineRule="auto"/>
        <w:jc w:val="both"/>
        <w:rPr>
          <w:rFonts w:ascii="Arial" w:hAnsi="Arial" w:cs="Arial"/>
          <w:sz w:val="24"/>
          <w:szCs w:val="24"/>
          <w:lang w:val="en-GB"/>
        </w:rPr>
      </w:pPr>
      <w:r w:rsidRPr="004A0D14">
        <w:rPr>
          <w:rFonts w:ascii="Arial" w:hAnsi="Arial" w:cs="Arial"/>
          <w:b/>
          <w:sz w:val="24"/>
          <w:szCs w:val="24"/>
          <w:lang w:val="en-GB"/>
        </w:rPr>
        <w:t>Types of Data:</w:t>
      </w:r>
      <w:r w:rsidRPr="004A0D14">
        <w:rPr>
          <w:rFonts w:ascii="Arial" w:hAnsi="Arial" w:cs="Arial"/>
          <w:sz w:val="24"/>
          <w:szCs w:val="24"/>
          <w:lang w:val="en-GB"/>
        </w:rPr>
        <w:t xml:space="preserve"> Inf</w:t>
      </w:r>
      <w:r w:rsidR="004A0D14" w:rsidRPr="004A0D14">
        <w:rPr>
          <w:rFonts w:ascii="Arial" w:hAnsi="Arial" w:cs="Arial"/>
          <w:sz w:val="24"/>
          <w:szCs w:val="24"/>
          <w:lang w:val="en-GB"/>
        </w:rPr>
        <w:t>ormation will incorporate Apple’</w:t>
      </w:r>
      <w:r w:rsidRPr="004A0D14">
        <w:rPr>
          <w:rFonts w:ascii="Arial" w:hAnsi="Arial" w:cs="Arial"/>
          <w:sz w:val="24"/>
          <w:szCs w:val="24"/>
          <w:lang w:val="en-GB"/>
        </w:rPr>
        <w:t>s online promoting campaigns, social media substance, advanced engagement measurements, past considers on customer conduct, and comparative investigations of UK and Chinese computerised markets.</w:t>
      </w:r>
    </w:p>
    <w:p w14:paraId="16657928" w14:textId="338C3495" w:rsidR="00711CFA" w:rsidRPr="004A0D14" w:rsidRDefault="00711CFA" w:rsidP="004A0D14">
      <w:pPr>
        <w:pStyle w:val="ListParagraph"/>
        <w:numPr>
          <w:ilvl w:val="0"/>
          <w:numId w:val="24"/>
        </w:numPr>
        <w:spacing w:line="360" w:lineRule="auto"/>
        <w:jc w:val="both"/>
        <w:rPr>
          <w:rFonts w:ascii="Arial" w:hAnsi="Arial" w:cs="Arial"/>
          <w:sz w:val="24"/>
          <w:szCs w:val="24"/>
          <w:lang w:val="en-GB"/>
        </w:rPr>
      </w:pPr>
      <w:r w:rsidRPr="004A0D14">
        <w:rPr>
          <w:rFonts w:ascii="Arial" w:hAnsi="Arial" w:cs="Arial"/>
          <w:b/>
          <w:sz w:val="24"/>
          <w:szCs w:val="24"/>
          <w:lang w:val="en-GB"/>
        </w:rPr>
        <w:t>Benefits:</w:t>
      </w:r>
      <w:r w:rsidRPr="004A0D14">
        <w:rPr>
          <w:rFonts w:ascii="Arial" w:hAnsi="Arial" w:cs="Arial"/>
          <w:sz w:val="24"/>
          <w:szCs w:val="24"/>
          <w:lang w:val="en-GB"/>
        </w:rPr>
        <w:t xml:space="preserve"> Auxiliary information is cost-effective, time-efficient, and offers get to large-scale, dependable data. It makes a difference distinguish holes, approve enquire about discoveries, and guarantee the think about adjusts with existing writing an</w:t>
      </w:r>
      <w:r w:rsidR="004A0D14" w:rsidRPr="004A0D14">
        <w:rPr>
          <w:rFonts w:ascii="Arial" w:hAnsi="Arial" w:cs="Arial"/>
          <w:sz w:val="24"/>
          <w:szCs w:val="24"/>
          <w:lang w:val="en-GB"/>
        </w:rPr>
        <w:t>d advertise substances.</w:t>
      </w:r>
    </w:p>
    <w:p w14:paraId="7DB7EFBB" w14:textId="16FE3CDD" w:rsidR="00711CFA" w:rsidRPr="004A0D14" w:rsidRDefault="00711CFA" w:rsidP="004A0D14">
      <w:pPr>
        <w:pStyle w:val="ListParagraph"/>
        <w:numPr>
          <w:ilvl w:val="0"/>
          <w:numId w:val="24"/>
        </w:numPr>
        <w:spacing w:line="360" w:lineRule="auto"/>
        <w:jc w:val="both"/>
        <w:rPr>
          <w:rFonts w:ascii="Arial" w:hAnsi="Arial" w:cs="Arial"/>
          <w:sz w:val="24"/>
          <w:szCs w:val="24"/>
          <w:lang w:val="en-GB"/>
        </w:rPr>
      </w:pPr>
      <w:r w:rsidRPr="004A0D14">
        <w:rPr>
          <w:rFonts w:ascii="Arial" w:hAnsi="Arial" w:cs="Arial"/>
          <w:b/>
          <w:sz w:val="24"/>
          <w:szCs w:val="24"/>
          <w:lang w:val="en-GB"/>
        </w:rPr>
        <w:t>Limitations:</w:t>
      </w:r>
      <w:r w:rsidRPr="004A0D14">
        <w:rPr>
          <w:rFonts w:ascii="Arial" w:hAnsi="Arial" w:cs="Arial"/>
          <w:sz w:val="24"/>
          <w:szCs w:val="24"/>
          <w:lang w:val="en-GB"/>
        </w:rPr>
        <w:t xml:space="preserve"> Potential challenges incorporate information significance, validity, and money. As it were later, definitive sources from the final five a long time will be utilised to guar</w:t>
      </w:r>
      <w:r w:rsidR="004A0D14" w:rsidRPr="004A0D14">
        <w:rPr>
          <w:rFonts w:ascii="Arial" w:hAnsi="Arial" w:cs="Arial"/>
          <w:sz w:val="24"/>
          <w:szCs w:val="24"/>
          <w:lang w:val="en-GB"/>
        </w:rPr>
        <w:t>antee exactness and pertinence.</w:t>
      </w:r>
    </w:p>
    <w:p w14:paraId="3D1E5F24" w14:textId="21E15BF8" w:rsidR="00DE51E7" w:rsidRPr="00F3329C" w:rsidRDefault="00711CFA" w:rsidP="00711CFA">
      <w:pPr>
        <w:spacing w:line="360" w:lineRule="auto"/>
        <w:jc w:val="both"/>
        <w:rPr>
          <w:rFonts w:ascii="Arial" w:hAnsi="Arial" w:cs="Arial"/>
          <w:sz w:val="24"/>
          <w:szCs w:val="24"/>
          <w:lang w:val="en-GB"/>
        </w:rPr>
      </w:pPr>
      <w:r w:rsidRPr="00711CFA">
        <w:rPr>
          <w:rFonts w:ascii="Arial" w:hAnsi="Arial" w:cs="Arial"/>
          <w:sz w:val="24"/>
          <w:szCs w:val="24"/>
          <w:lang w:val="en-GB"/>
        </w:rPr>
        <w:lastRenderedPageBreak/>
        <w:t>By coordination auxiliary information examination, the think about picks up a strong relevant and observational establishment to complement e</w:t>
      </w:r>
      <w:r>
        <w:rPr>
          <w:rFonts w:ascii="Arial" w:hAnsi="Arial" w:cs="Arial"/>
          <w:sz w:val="24"/>
          <w:szCs w:val="24"/>
          <w:lang w:val="en-GB"/>
        </w:rPr>
        <w:t>ssential subjective experiences</w:t>
      </w:r>
      <w:r w:rsidR="00C13E44" w:rsidRPr="00F3329C">
        <w:rPr>
          <w:rFonts w:ascii="Arial" w:hAnsi="Arial" w:cs="Arial"/>
          <w:sz w:val="24"/>
          <w:szCs w:val="24"/>
          <w:lang w:val="en-GB"/>
        </w:rPr>
        <w:t>.</w:t>
      </w:r>
    </w:p>
    <w:p w14:paraId="2109FD05" w14:textId="5AE77130" w:rsidR="00261F6F" w:rsidRPr="00F3329C" w:rsidRDefault="00261F6F" w:rsidP="00DB0D06">
      <w:pPr>
        <w:pStyle w:val="Heading2"/>
        <w:rPr>
          <w:lang w:val="en-GB"/>
        </w:rPr>
      </w:pPr>
      <w:bookmarkStart w:id="13" w:name="_Toc215186626"/>
      <w:r w:rsidRPr="00F3329C">
        <w:rPr>
          <w:lang w:val="en-GB"/>
        </w:rPr>
        <w:t>3.3 Purposive Sampling of Data Sources</w:t>
      </w:r>
      <w:bookmarkEnd w:id="13"/>
    </w:p>
    <w:p w14:paraId="42F9AB5A" w14:textId="1E330C32" w:rsidR="00264711" w:rsidRPr="00264711" w:rsidRDefault="00264711" w:rsidP="00264711">
      <w:pPr>
        <w:spacing w:line="360" w:lineRule="auto"/>
        <w:jc w:val="both"/>
        <w:rPr>
          <w:rFonts w:ascii="Arial" w:hAnsi="Arial" w:cs="Arial"/>
          <w:sz w:val="24"/>
          <w:szCs w:val="24"/>
          <w:lang w:val="en-GB"/>
        </w:rPr>
      </w:pPr>
      <w:r w:rsidRPr="00264711">
        <w:rPr>
          <w:rFonts w:ascii="Arial" w:hAnsi="Arial" w:cs="Arial"/>
          <w:sz w:val="24"/>
          <w:szCs w:val="24"/>
          <w:lang w:val="en-GB"/>
        </w:rPr>
        <w:t>This study will use purposive examining to choose members and information sources that are most important to un</w:t>
      </w:r>
      <w:r w:rsidR="00742BE1">
        <w:rPr>
          <w:rFonts w:ascii="Arial" w:hAnsi="Arial" w:cs="Arial"/>
          <w:sz w:val="24"/>
          <w:szCs w:val="24"/>
          <w:lang w:val="en-GB"/>
        </w:rPr>
        <w:t>derstanding the effect of Apple’</w:t>
      </w:r>
      <w:r w:rsidRPr="00264711">
        <w:rPr>
          <w:rFonts w:ascii="Arial" w:hAnsi="Arial" w:cs="Arial"/>
          <w:sz w:val="24"/>
          <w:szCs w:val="24"/>
          <w:lang w:val="en-GB"/>
        </w:rPr>
        <w:t xml:space="preserve">s computerized marketing on buyer conduct within the UK and China. </w:t>
      </w:r>
    </w:p>
    <w:p w14:paraId="5A49DF9D" w14:textId="5A798EDC" w:rsidR="00264711" w:rsidRPr="00742BE1" w:rsidRDefault="00742BE1" w:rsidP="00264711">
      <w:pPr>
        <w:spacing w:line="360" w:lineRule="auto"/>
        <w:jc w:val="both"/>
        <w:rPr>
          <w:rFonts w:ascii="Arial" w:hAnsi="Arial" w:cs="Arial"/>
          <w:b/>
          <w:sz w:val="24"/>
          <w:szCs w:val="24"/>
          <w:lang w:val="en-GB"/>
        </w:rPr>
      </w:pPr>
      <w:r w:rsidRPr="00742BE1">
        <w:rPr>
          <w:rFonts w:ascii="Arial" w:hAnsi="Arial" w:cs="Arial"/>
          <w:b/>
          <w:sz w:val="24"/>
          <w:szCs w:val="24"/>
          <w:lang w:val="en-GB"/>
        </w:rPr>
        <w:t>Key Points:</w:t>
      </w:r>
    </w:p>
    <w:p w14:paraId="2DF1C6E8" w14:textId="0C1882B3" w:rsidR="00264711" w:rsidRPr="00742BE1" w:rsidRDefault="00264711" w:rsidP="00742BE1">
      <w:pPr>
        <w:pStyle w:val="ListParagraph"/>
        <w:numPr>
          <w:ilvl w:val="0"/>
          <w:numId w:val="25"/>
        </w:numPr>
        <w:spacing w:line="360" w:lineRule="auto"/>
        <w:jc w:val="both"/>
        <w:rPr>
          <w:rFonts w:ascii="Arial" w:hAnsi="Arial" w:cs="Arial"/>
          <w:sz w:val="24"/>
          <w:szCs w:val="24"/>
          <w:lang w:val="en-GB"/>
        </w:rPr>
      </w:pPr>
      <w:r w:rsidRPr="00742BE1">
        <w:rPr>
          <w:rFonts w:ascii="Arial" w:hAnsi="Arial" w:cs="Arial"/>
          <w:b/>
          <w:sz w:val="24"/>
          <w:szCs w:val="24"/>
          <w:lang w:val="en-GB"/>
        </w:rPr>
        <w:t>Participant Selection:</w:t>
      </w:r>
      <w:r w:rsidRPr="00742BE1">
        <w:rPr>
          <w:rFonts w:ascii="Arial" w:hAnsi="Arial" w:cs="Arial"/>
          <w:sz w:val="24"/>
          <w:szCs w:val="24"/>
          <w:lang w:val="en-GB"/>
        </w:rPr>
        <w:t xml:space="preserve"> Customers </w:t>
      </w:r>
      <w:r w:rsidR="00742BE1" w:rsidRPr="00742BE1">
        <w:rPr>
          <w:rFonts w:ascii="Arial" w:hAnsi="Arial" w:cs="Arial"/>
          <w:sz w:val="24"/>
          <w:szCs w:val="24"/>
          <w:lang w:val="en-GB"/>
        </w:rPr>
        <w:t>who have associating with Apple’</w:t>
      </w:r>
      <w:r w:rsidRPr="00742BE1">
        <w:rPr>
          <w:rFonts w:ascii="Arial" w:hAnsi="Arial" w:cs="Arial"/>
          <w:sz w:val="24"/>
          <w:szCs w:val="24"/>
          <w:lang w:val="en-GB"/>
        </w:rPr>
        <w:t>s advanced promoting campaigns within the UK and China will be focused on. This incorporates people reco</w:t>
      </w:r>
      <w:r w:rsidR="00742BE1" w:rsidRPr="00742BE1">
        <w:rPr>
          <w:rFonts w:ascii="Arial" w:hAnsi="Arial" w:cs="Arial"/>
          <w:sz w:val="24"/>
          <w:szCs w:val="24"/>
          <w:lang w:val="en-GB"/>
        </w:rPr>
        <w:t>gnizable with Apple’</w:t>
      </w:r>
      <w:r w:rsidRPr="00742BE1">
        <w:rPr>
          <w:rFonts w:ascii="Arial" w:hAnsi="Arial" w:cs="Arial"/>
          <w:sz w:val="24"/>
          <w:szCs w:val="24"/>
          <w:lang w:val="en-GB"/>
        </w:rPr>
        <w:t>s online stages, social media ad</w:t>
      </w:r>
      <w:r w:rsidR="00742BE1" w:rsidRPr="00742BE1">
        <w:rPr>
          <w:rFonts w:ascii="Arial" w:hAnsi="Arial" w:cs="Arial"/>
          <w:sz w:val="24"/>
          <w:szCs w:val="24"/>
          <w:lang w:val="en-GB"/>
        </w:rPr>
        <w:t>verts, and e-commerce channels.</w:t>
      </w:r>
    </w:p>
    <w:p w14:paraId="59588CFC" w14:textId="32C165EF" w:rsidR="00264711" w:rsidRPr="00742BE1" w:rsidRDefault="00264711" w:rsidP="00742BE1">
      <w:pPr>
        <w:pStyle w:val="ListParagraph"/>
        <w:numPr>
          <w:ilvl w:val="0"/>
          <w:numId w:val="25"/>
        </w:numPr>
        <w:spacing w:line="360" w:lineRule="auto"/>
        <w:jc w:val="both"/>
        <w:rPr>
          <w:rFonts w:ascii="Arial" w:hAnsi="Arial" w:cs="Arial"/>
          <w:sz w:val="24"/>
          <w:szCs w:val="24"/>
          <w:lang w:val="en-GB"/>
        </w:rPr>
      </w:pPr>
      <w:r w:rsidRPr="00742BE1">
        <w:rPr>
          <w:rFonts w:ascii="Arial" w:hAnsi="Arial" w:cs="Arial"/>
          <w:b/>
          <w:sz w:val="24"/>
          <w:szCs w:val="24"/>
          <w:lang w:val="en-GB"/>
        </w:rPr>
        <w:t>Data Source Selection:</w:t>
      </w:r>
      <w:r w:rsidRPr="00742BE1">
        <w:rPr>
          <w:rFonts w:ascii="Arial" w:hAnsi="Arial" w:cs="Arial"/>
          <w:sz w:val="24"/>
          <w:szCs w:val="24"/>
          <w:lang w:val="en-GB"/>
        </w:rPr>
        <w:t xml:space="preserve"> Pertinent </w:t>
      </w:r>
      <w:r w:rsidR="00742BE1" w:rsidRPr="00742BE1">
        <w:rPr>
          <w:rFonts w:ascii="Arial" w:hAnsi="Arial" w:cs="Arial"/>
          <w:sz w:val="24"/>
          <w:szCs w:val="24"/>
          <w:lang w:val="en-GB"/>
        </w:rPr>
        <w:t>auxiliary sources such as Apple’</w:t>
      </w:r>
      <w:r w:rsidRPr="00742BE1">
        <w:rPr>
          <w:rFonts w:ascii="Arial" w:hAnsi="Arial" w:cs="Arial"/>
          <w:sz w:val="24"/>
          <w:szCs w:val="24"/>
          <w:lang w:val="en-GB"/>
        </w:rPr>
        <w:t>s promoting reports, industry examinations, scholarly articles, and showcase inquire about thinks about will be purposively chosen to bac</w:t>
      </w:r>
      <w:r w:rsidR="00742BE1" w:rsidRPr="00742BE1">
        <w:rPr>
          <w:rFonts w:ascii="Arial" w:hAnsi="Arial" w:cs="Arial"/>
          <w:sz w:val="24"/>
          <w:szCs w:val="24"/>
          <w:lang w:val="en-GB"/>
        </w:rPr>
        <w:t>k the investigate destinations.</w:t>
      </w:r>
    </w:p>
    <w:p w14:paraId="79F39988" w14:textId="2B04BA6C" w:rsidR="00264711" w:rsidRPr="00742BE1" w:rsidRDefault="00264711" w:rsidP="00742BE1">
      <w:pPr>
        <w:pStyle w:val="ListParagraph"/>
        <w:numPr>
          <w:ilvl w:val="0"/>
          <w:numId w:val="25"/>
        </w:numPr>
        <w:spacing w:line="360" w:lineRule="auto"/>
        <w:jc w:val="both"/>
        <w:rPr>
          <w:rFonts w:ascii="Arial" w:hAnsi="Arial" w:cs="Arial"/>
          <w:sz w:val="24"/>
          <w:szCs w:val="24"/>
          <w:lang w:val="en-GB"/>
        </w:rPr>
      </w:pPr>
      <w:r w:rsidRPr="00742BE1">
        <w:rPr>
          <w:rFonts w:ascii="Arial" w:hAnsi="Arial" w:cs="Arial"/>
          <w:b/>
          <w:sz w:val="24"/>
          <w:szCs w:val="24"/>
          <w:lang w:val="en-GB"/>
        </w:rPr>
        <w:t>Sample Size:</w:t>
      </w:r>
      <w:r w:rsidRPr="00742BE1">
        <w:rPr>
          <w:rFonts w:ascii="Arial" w:hAnsi="Arial" w:cs="Arial"/>
          <w:sz w:val="24"/>
          <w:szCs w:val="24"/>
          <w:lang w:val="en-GB"/>
        </w:rPr>
        <w:t xml:space="preserve"> A sensi</w:t>
      </w:r>
      <w:r w:rsidR="00742BE1" w:rsidRPr="00742BE1">
        <w:rPr>
          <w:rFonts w:ascii="Arial" w:hAnsi="Arial" w:cs="Arial"/>
          <w:sz w:val="24"/>
          <w:szCs w:val="24"/>
          <w:lang w:val="en-GB"/>
        </w:rPr>
        <w:t>ble number of members (e.g., 15-</w:t>
      </w:r>
      <w:r w:rsidRPr="00742BE1">
        <w:rPr>
          <w:rFonts w:ascii="Arial" w:hAnsi="Arial" w:cs="Arial"/>
          <w:sz w:val="24"/>
          <w:szCs w:val="24"/>
          <w:lang w:val="en-GB"/>
        </w:rPr>
        <w:t xml:space="preserve">20 per nation) will be chosen to permit for in-depth subjective investigation whereas guaranteeing differing qualities in age, sexual orientation, and </w:t>
      </w:r>
      <w:r w:rsidR="00742BE1" w:rsidRPr="00742BE1">
        <w:rPr>
          <w:rFonts w:ascii="Arial" w:hAnsi="Arial" w:cs="Arial"/>
          <w:sz w:val="24"/>
          <w:szCs w:val="24"/>
          <w:lang w:val="en-GB"/>
        </w:rPr>
        <w:t>computerized engagement levels.</w:t>
      </w:r>
    </w:p>
    <w:p w14:paraId="267E777A" w14:textId="04B9EE2A" w:rsidR="00264711" w:rsidRPr="001531FF" w:rsidRDefault="00264711" w:rsidP="00264711">
      <w:pPr>
        <w:pStyle w:val="ListParagraph"/>
        <w:numPr>
          <w:ilvl w:val="0"/>
          <w:numId w:val="25"/>
        </w:numPr>
        <w:spacing w:line="360" w:lineRule="auto"/>
        <w:jc w:val="both"/>
        <w:rPr>
          <w:rFonts w:ascii="Arial" w:hAnsi="Arial" w:cs="Arial"/>
          <w:sz w:val="24"/>
          <w:szCs w:val="24"/>
          <w:lang w:val="en-GB"/>
        </w:rPr>
      </w:pPr>
      <w:r w:rsidRPr="00742BE1">
        <w:rPr>
          <w:rFonts w:ascii="Arial" w:hAnsi="Arial" w:cs="Arial"/>
          <w:b/>
          <w:sz w:val="24"/>
          <w:szCs w:val="24"/>
          <w:lang w:val="en-GB"/>
        </w:rPr>
        <w:t>Rationale:</w:t>
      </w:r>
      <w:r w:rsidRPr="00742BE1">
        <w:rPr>
          <w:rFonts w:ascii="Arial" w:hAnsi="Arial" w:cs="Arial"/>
          <w:sz w:val="24"/>
          <w:szCs w:val="24"/>
          <w:lang w:val="en-GB"/>
        </w:rPr>
        <w:t xml:space="preserve"> This inspecting technique guarantees that the collected information is wealthy, relevantly important, and specifically addresses the inquire about questions with respect to social impacts, buyer discernments, and </w:t>
      </w:r>
      <w:r w:rsidR="00742BE1" w:rsidRPr="00742BE1">
        <w:rPr>
          <w:rFonts w:ascii="Arial" w:hAnsi="Arial" w:cs="Arial"/>
          <w:sz w:val="24"/>
          <w:szCs w:val="24"/>
          <w:lang w:val="en-GB"/>
        </w:rPr>
        <w:t>behavioural</w:t>
      </w:r>
      <w:r w:rsidRPr="00742BE1">
        <w:rPr>
          <w:rFonts w:ascii="Arial" w:hAnsi="Arial" w:cs="Arial"/>
          <w:sz w:val="24"/>
          <w:szCs w:val="24"/>
          <w:lang w:val="en-GB"/>
        </w:rPr>
        <w:t xml:space="preserve"> reactions to computerized promoting.</w:t>
      </w:r>
    </w:p>
    <w:p w14:paraId="3B6301D3" w14:textId="61E5087A" w:rsidR="00DB0D06" w:rsidRDefault="00264711" w:rsidP="00264711">
      <w:pPr>
        <w:spacing w:line="360" w:lineRule="auto"/>
        <w:jc w:val="both"/>
        <w:rPr>
          <w:rFonts w:ascii="Arial" w:hAnsi="Arial" w:cs="Arial"/>
          <w:sz w:val="24"/>
          <w:szCs w:val="24"/>
          <w:lang w:val="en-GB"/>
        </w:rPr>
      </w:pPr>
      <w:r w:rsidRPr="00264711">
        <w:rPr>
          <w:rFonts w:ascii="Arial" w:hAnsi="Arial" w:cs="Arial"/>
          <w:sz w:val="24"/>
          <w:szCs w:val="24"/>
          <w:lang w:val="en-GB"/>
        </w:rPr>
        <w:t>Purpo</w:t>
      </w:r>
      <w:r w:rsidR="00742BE1">
        <w:rPr>
          <w:rFonts w:ascii="Arial" w:hAnsi="Arial" w:cs="Arial"/>
          <w:sz w:val="24"/>
          <w:szCs w:val="24"/>
          <w:lang w:val="en-GB"/>
        </w:rPr>
        <w:t>sive testing upgrades the study’</w:t>
      </w:r>
      <w:r w:rsidRPr="00264711">
        <w:rPr>
          <w:rFonts w:ascii="Arial" w:hAnsi="Arial" w:cs="Arial"/>
          <w:sz w:val="24"/>
          <w:szCs w:val="24"/>
          <w:lang w:val="en-GB"/>
        </w:rPr>
        <w:t>s capacity to create significant experiences into cross-cultural buyer conduct and the adequacy of Apple</w:t>
      </w:r>
      <w:r w:rsidR="00742BE1">
        <w:rPr>
          <w:rFonts w:ascii="Arial" w:hAnsi="Arial" w:cs="Arial"/>
          <w:sz w:val="24"/>
          <w:szCs w:val="24"/>
          <w:lang w:val="en-GB"/>
        </w:rPr>
        <w:t>’</w:t>
      </w:r>
      <w:r w:rsidRPr="00264711">
        <w:rPr>
          <w:rFonts w:ascii="Arial" w:hAnsi="Arial" w:cs="Arial"/>
          <w:sz w:val="24"/>
          <w:szCs w:val="24"/>
          <w:lang w:val="en-GB"/>
        </w:rPr>
        <w:t>s</w:t>
      </w:r>
      <w:r>
        <w:rPr>
          <w:rFonts w:ascii="Arial" w:hAnsi="Arial" w:cs="Arial"/>
          <w:sz w:val="24"/>
          <w:szCs w:val="24"/>
          <w:lang w:val="en-GB"/>
        </w:rPr>
        <w:t xml:space="preserve"> online promoting methodologies</w:t>
      </w:r>
      <w:r w:rsidR="00DC5657" w:rsidRPr="00F3329C">
        <w:rPr>
          <w:rFonts w:ascii="Arial" w:hAnsi="Arial" w:cs="Arial"/>
          <w:sz w:val="24"/>
          <w:szCs w:val="24"/>
          <w:lang w:val="en-GB"/>
        </w:rPr>
        <w:t>.</w:t>
      </w:r>
    </w:p>
    <w:p w14:paraId="2A832523" w14:textId="59024335" w:rsidR="001531FF" w:rsidRDefault="001531FF" w:rsidP="00264711">
      <w:pPr>
        <w:spacing w:line="360" w:lineRule="auto"/>
        <w:jc w:val="both"/>
        <w:rPr>
          <w:rFonts w:ascii="Arial" w:hAnsi="Arial" w:cs="Arial"/>
          <w:sz w:val="24"/>
          <w:szCs w:val="24"/>
          <w:lang w:val="en-GB"/>
        </w:rPr>
      </w:pPr>
    </w:p>
    <w:p w14:paraId="46D9210B" w14:textId="47F69908" w:rsidR="001531FF" w:rsidRDefault="001531FF" w:rsidP="00264711">
      <w:pPr>
        <w:spacing w:line="360" w:lineRule="auto"/>
        <w:jc w:val="both"/>
        <w:rPr>
          <w:rFonts w:ascii="Arial" w:hAnsi="Arial" w:cs="Arial"/>
          <w:sz w:val="24"/>
          <w:szCs w:val="24"/>
          <w:lang w:val="en-GB"/>
        </w:rPr>
      </w:pPr>
    </w:p>
    <w:p w14:paraId="5A59A3B1" w14:textId="77777777" w:rsidR="001531FF" w:rsidRPr="00F3329C" w:rsidRDefault="001531FF" w:rsidP="00264711">
      <w:pPr>
        <w:spacing w:line="360" w:lineRule="auto"/>
        <w:jc w:val="both"/>
        <w:rPr>
          <w:rFonts w:ascii="Arial" w:hAnsi="Arial" w:cs="Arial"/>
          <w:sz w:val="24"/>
          <w:szCs w:val="24"/>
          <w:lang w:val="en-GB"/>
        </w:rPr>
      </w:pPr>
    </w:p>
    <w:p w14:paraId="358424FB" w14:textId="6049CB4D" w:rsidR="00261F6F" w:rsidRPr="00F3329C" w:rsidRDefault="00261F6F" w:rsidP="00DB0D06">
      <w:pPr>
        <w:pStyle w:val="Heading2"/>
        <w:rPr>
          <w:lang w:val="en-GB"/>
        </w:rPr>
      </w:pPr>
      <w:bookmarkStart w:id="14" w:name="_Toc215186627"/>
      <w:r w:rsidRPr="00F3329C">
        <w:rPr>
          <w:lang w:val="en-GB"/>
        </w:rPr>
        <w:lastRenderedPageBreak/>
        <w:t>3.4 Data Analysis: Content and Statistical Analysis</w:t>
      </w:r>
      <w:bookmarkEnd w:id="14"/>
    </w:p>
    <w:p w14:paraId="1128F8AD" w14:textId="63F7129A" w:rsidR="00E724F1" w:rsidRPr="00866202" w:rsidRDefault="00261F6F" w:rsidP="00E724F1">
      <w:pPr>
        <w:spacing w:line="360" w:lineRule="auto"/>
        <w:jc w:val="both"/>
        <w:rPr>
          <w:rFonts w:ascii="Arial" w:hAnsi="Arial" w:cs="Arial"/>
          <w:b/>
          <w:bCs/>
          <w:sz w:val="24"/>
          <w:szCs w:val="24"/>
          <w:lang w:val="en-GB"/>
        </w:rPr>
      </w:pPr>
      <w:r w:rsidRPr="00F3329C">
        <w:rPr>
          <w:rFonts w:ascii="Arial" w:hAnsi="Arial" w:cs="Arial"/>
          <w:b/>
          <w:bCs/>
          <w:sz w:val="24"/>
          <w:szCs w:val="24"/>
          <w:lang w:val="en-GB"/>
        </w:rPr>
        <w:t>Quantitative Data Analysis</w:t>
      </w:r>
    </w:p>
    <w:p w14:paraId="73804131" w14:textId="3F4D73DB" w:rsidR="00E724F1" w:rsidRPr="00E724F1" w:rsidRDefault="00E724F1" w:rsidP="00E724F1">
      <w:pPr>
        <w:spacing w:line="360" w:lineRule="auto"/>
        <w:jc w:val="both"/>
        <w:rPr>
          <w:rFonts w:ascii="Arial" w:hAnsi="Arial" w:cs="Arial"/>
          <w:sz w:val="24"/>
          <w:szCs w:val="24"/>
          <w:lang w:val="en-GB"/>
        </w:rPr>
      </w:pPr>
      <w:r w:rsidRPr="00E724F1">
        <w:rPr>
          <w:rFonts w:ascii="Arial" w:hAnsi="Arial" w:cs="Arial"/>
          <w:sz w:val="24"/>
          <w:szCs w:val="24"/>
          <w:lang w:val="en-GB"/>
        </w:rPr>
        <w:t>The quantitative information collected from organised overviews will be examined utilising measurable procedure</w:t>
      </w:r>
      <w:r w:rsidR="00866202">
        <w:rPr>
          <w:rFonts w:ascii="Arial" w:hAnsi="Arial" w:cs="Arial"/>
          <w:sz w:val="24"/>
          <w:szCs w:val="24"/>
          <w:lang w:val="en-GB"/>
        </w:rPr>
        <w:t>s to degree the effect of Apple’</w:t>
      </w:r>
      <w:r w:rsidRPr="00E724F1">
        <w:rPr>
          <w:rFonts w:ascii="Arial" w:hAnsi="Arial" w:cs="Arial"/>
          <w:sz w:val="24"/>
          <w:szCs w:val="24"/>
          <w:lang w:val="en-GB"/>
        </w:rPr>
        <w:t>s computerised showcasing on buyer conduct within the UK an</w:t>
      </w:r>
      <w:r w:rsidR="00866202">
        <w:rPr>
          <w:rFonts w:ascii="Arial" w:hAnsi="Arial" w:cs="Arial"/>
          <w:sz w:val="24"/>
          <w:szCs w:val="24"/>
          <w:lang w:val="en-GB"/>
        </w:rPr>
        <w:t>d China. Key steps incorporate:</w:t>
      </w:r>
    </w:p>
    <w:p w14:paraId="55D7B19C" w14:textId="43FC465A" w:rsidR="00E724F1" w:rsidRPr="00866202" w:rsidRDefault="00E724F1" w:rsidP="00866202">
      <w:pPr>
        <w:pStyle w:val="ListParagraph"/>
        <w:numPr>
          <w:ilvl w:val="0"/>
          <w:numId w:val="26"/>
        </w:numPr>
        <w:spacing w:line="360" w:lineRule="auto"/>
        <w:jc w:val="both"/>
        <w:rPr>
          <w:rFonts w:ascii="Arial" w:hAnsi="Arial" w:cs="Arial"/>
          <w:sz w:val="24"/>
          <w:szCs w:val="24"/>
          <w:lang w:val="en-GB"/>
        </w:rPr>
      </w:pPr>
      <w:r w:rsidRPr="00866202">
        <w:rPr>
          <w:rFonts w:ascii="Arial" w:hAnsi="Arial" w:cs="Arial"/>
          <w:b/>
          <w:sz w:val="24"/>
          <w:szCs w:val="24"/>
          <w:lang w:val="en-GB"/>
        </w:rPr>
        <w:t>Data Preparation:</w:t>
      </w:r>
      <w:r w:rsidRPr="00866202">
        <w:rPr>
          <w:rFonts w:ascii="Arial" w:hAnsi="Arial" w:cs="Arial"/>
          <w:sz w:val="24"/>
          <w:szCs w:val="24"/>
          <w:lang w:val="en-GB"/>
        </w:rPr>
        <w:t xml:space="preserve"> Study reactions will be coded, cleaned, and composed in factual programme such as SPSS or Exceed expectations to guara</w:t>
      </w:r>
      <w:r w:rsidR="00866202" w:rsidRPr="00866202">
        <w:rPr>
          <w:rFonts w:ascii="Arial" w:hAnsi="Arial" w:cs="Arial"/>
          <w:sz w:val="24"/>
          <w:szCs w:val="24"/>
          <w:lang w:val="en-GB"/>
        </w:rPr>
        <w:t>ntee exactness and consistency.</w:t>
      </w:r>
    </w:p>
    <w:p w14:paraId="0A936246" w14:textId="2A5B3C7B" w:rsidR="00E724F1" w:rsidRPr="00866202" w:rsidRDefault="00E724F1" w:rsidP="00866202">
      <w:pPr>
        <w:pStyle w:val="ListParagraph"/>
        <w:numPr>
          <w:ilvl w:val="0"/>
          <w:numId w:val="26"/>
        </w:numPr>
        <w:spacing w:line="360" w:lineRule="auto"/>
        <w:jc w:val="both"/>
        <w:rPr>
          <w:rFonts w:ascii="Arial" w:hAnsi="Arial" w:cs="Arial"/>
          <w:sz w:val="24"/>
          <w:szCs w:val="24"/>
          <w:lang w:val="en-GB"/>
        </w:rPr>
      </w:pPr>
      <w:r w:rsidRPr="00866202">
        <w:rPr>
          <w:rFonts w:ascii="Arial" w:hAnsi="Arial" w:cs="Arial"/>
          <w:b/>
          <w:sz w:val="24"/>
          <w:szCs w:val="24"/>
          <w:lang w:val="en-GB"/>
        </w:rPr>
        <w:t>Descriptive Analysis:</w:t>
      </w:r>
      <w:r w:rsidRPr="00866202">
        <w:rPr>
          <w:rFonts w:ascii="Arial" w:hAnsi="Arial" w:cs="Arial"/>
          <w:sz w:val="24"/>
          <w:szCs w:val="24"/>
          <w:lang w:val="en-GB"/>
        </w:rPr>
        <w:t xml:space="preserve"> Measures such as frequencies, rates, implies, and standard deviations will abridge member socioeconomics, engagement levels, </w:t>
      </w:r>
      <w:r w:rsidR="00866202" w:rsidRPr="00866202">
        <w:rPr>
          <w:rFonts w:ascii="Arial" w:hAnsi="Arial" w:cs="Arial"/>
          <w:sz w:val="24"/>
          <w:szCs w:val="24"/>
          <w:lang w:val="en-GB"/>
        </w:rPr>
        <w:t>and states of mind toward Apple’s computerised showcasing.</w:t>
      </w:r>
    </w:p>
    <w:p w14:paraId="20A282E0" w14:textId="35B1E34E" w:rsidR="00E724F1" w:rsidRPr="00866202" w:rsidRDefault="00E724F1" w:rsidP="00866202">
      <w:pPr>
        <w:pStyle w:val="ListParagraph"/>
        <w:numPr>
          <w:ilvl w:val="0"/>
          <w:numId w:val="26"/>
        </w:numPr>
        <w:spacing w:line="360" w:lineRule="auto"/>
        <w:jc w:val="both"/>
        <w:rPr>
          <w:rFonts w:ascii="Arial" w:hAnsi="Arial" w:cs="Arial"/>
          <w:sz w:val="24"/>
          <w:szCs w:val="24"/>
          <w:lang w:val="en-GB"/>
        </w:rPr>
      </w:pPr>
      <w:r w:rsidRPr="00866202">
        <w:rPr>
          <w:rFonts w:ascii="Arial" w:hAnsi="Arial" w:cs="Arial"/>
          <w:b/>
          <w:sz w:val="24"/>
          <w:szCs w:val="24"/>
          <w:lang w:val="en-GB"/>
        </w:rPr>
        <w:t>Inferential Analysis:</w:t>
      </w:r>
      <w:r w:rsidRPr="00866202">
        <w:rPr>
          <w:rFonts w:ascii="Arial" w:hAnsi="Arial" w:cs="Arial"/>
          <w:sz w:val="24"/>
          <w:szCs w:val="24"/>
          <w:lang w:val="en-GB"/>
        </w:rPr>
        <w:t xml:space="preserve"> Methods such as cross-tabulation, relationship, and comparative examination (e.g., t-tests or ANOVA) will be connected to recognise noteworthy contrasts in customer co</w:t>
      </w:r>
      <w:r w:rsidR="00866202" w:rsidRPr="00866202">
        <w:rPr>
          <w:rFonts w:ascii="Arial" w:hAnsi="Arial" w:cs="Arial"/>
          <w:sz w:val="24"/>
          <w:szCs w:val="24"/>
          <w:lang w:val="en-GB"/>
        </w:rPr>
        <w:t>nduct between the UK and China.</w:t>
      </w:r>
    </w:p>
    <w:p w14:paraId="7366832E" w14:textId="3A779390" w:rsidR="00E724F1" w:rsidRPr="00866202" w:rsidRDefault="00E724F1" w:rsidP="00866202">
      <w:pPr>
        <w:pStyle w:val="ListParagraph"/>
        <w:numPr>
          <w:ilvl w:val="0"/>
          <w:numId w:val="26"/>
        </w:numPr>
        <w:spacing w:line="360" w:lineRule="auto"/>
        <w:jc w:val="both"/>
        <w:rPr>
          <w:rFonts w:ascii="Arial" w:hAnsi="Arial" w:cs="Arial"/>
          <w:sz w:val="24"/>
          <w:szCs w:val="24"/>
          <w:lang w:val="en-GB"/>
        </w:rPr>
      </w:pPr>
      <w:r w:rsidRPr="00866202">
        <w:rPr>
          <w:rFonts w:ascii="Arial" w:hAnsi="Arial" w:cs="Arial"/>
          <w:b/>
          <w:sz w:val="24"/>
          <w:szCs w:val="24"/>
          <w:lang w:val="en-GB"/>
        </w:rPr>
        <w:t>Content Analysis (Qualitative Support):</w:t>
      </w:r>
      <w:r w:rsidRPr="00866202">
        <w:rPr>
          <w:rFonts w:ascii="Arial" w:hAnsi="Arial" w:cs="Arial"/>
          <w:sz w:val="24"/>
          <w:szCs w:val="24"/>
          <w:lang w:val="en-GB"/>
        </w:rPr>
        <w:t xml:space="preserve"> Open-ended study reactions and meet information will be specifically examined to capture discernments, inspirations, and social impacts that cla</w:t>
      </w:r>
      <w:r w:rsidR="00866202" w:rsidRPr="00866202">
        <w:rPr>
          <w:rFonts w:ascii="Arial" w:hAnsi="Arial" w:cs="Arial"/>
          <w:sz w:val="24"/>
          <w:szCs w:val="24"/>
          <w:lang w:val="en-GB"/>
        </w:rPr>
        <w:t>rify the quantitative patterns.</w:t>
      </w:r>
    </w:p>
    <w:p w14:paraId="6A8FC7AF" w14:textId="4EA794B5" w:rsidR="00E724F1" w:rsidRPr="00866202" w:rsidRDefault="00E724F1" w:rsidP="00866202">
      <w:pPr>
        <w:pStyle w:val="ListParagraph"/>
        <w:numPr>
          <w:ilvl w:val="0"/>
          <w:numId w:val="26"/>
        </w:numPr>
        <w:spacing w:line="360" w:lineRule="auto"/>
        <w:jc w:val="both"/>
        <w:rPr>
          <w:rFonts w:ascii="Arial" w:hAnsi="Arial" w:cs="Arial"/>
          <w:sz w:val="24"/>
          <w:szCs w:val="24"/>
          <w:lang w:val="en-GB"/>
        </w:rPr>
      </w:pPr>
      <w:r w:rsidRPr="00866202">
        <w:rPr>
          <w:rFonts w:ascii="Arial" w:hAnsi="Arial" w:cs="Arial"/>
          <w:b/>
          <w:sz w:val="24"/>
          <w:szCs w:val="24"/>
          <w:lang w:val="en-GB"/>
        </w:rPr>
        <w:t>Integration:</w:t>
      </w:r>
      <w:r w:rsidRPr="00866202">
        <w:rPr>
          <w:rFonts w:ascii="Arial" w:hAnsi="Arial" w:cs="Arial"/>
          <w:sz w:val="24"/>
          <w:szCs w:val="24"/>
          <w:lang w:val="en-GB"/>
        </w:rPr>
        <w:t xml:space="preserve"> The quantitative comes about will be interpreted alongside subjective bits of knowledge to supply a comprehensive understanding of shopper reactions, highlighting designs, patterns</w:t>
      </w:r>
      <w:r w:rsidR="00866202" w:rsidRPr="00866202">
        <w:rPr>
          <w:rFonts w:ascii="Arial" w:hAnsi="Arial" w:cs="Arial"/>
          <w:sz w:val="24"/>
          <w:szCs w:val="24"/>
          <w:lang w:val="en-GB"/>
        </w:rPr>
        <w:t>, and cross-cultural contrasts.</w:t>
      </w:r>
    </w:p>
    <w:p w14:paraId="4472EB63" w14:textId="79D3EBC4" w:rsidR="00866202" w:rsidRDefault="00E724F1" w:rsidP="00E724F1">
      <w:pPr>
        <w:spacing w:line="360" w:lineRule="auto"/>
        <w:jc w:val="both"/>
        <w:rPr>
          <w:rFonts w:ascii="Arial" w:hAnsi="Arial" w:cs="Arial"/>
          <w:sz w:val="24"/>
          <w:szCs w:val="24"/>
          <w:lang w:val="en-GB"/>
        </w:rPr>
      </w:pPr>
      <w:r w:rsidRPr="00E724F1">
        <w:rPr>
          <w:rFonts w:ascii="Arial" w:hAnsi="Arial" w:cs="Arial"/>
          <w:sz w:val="24"/>
          <w:szCs w:val="24"/>
          <w:lang w:val="en-GB"/>
        </w:rPr>
        <w:t>This combined approach guarantees a strong examination, connecting measurable prove with relevant clarifications to address the investigate questions successfully.</w:t>
      </w:r>
    </w:p>
    <w:p w14:paraId="057355EC" w14:textId="77777777" w:rsidR="00CD103C" w:rsidRPr="00453B13" w:rsidRDefault="00CD103C" w:rsidP="00CD103C">
      <w:pPr>
        <w:spacing w:line="360" w:lineRule="auto"/>
        <w:jc w:val="both"/>
        <w:rPr>
          <w:rFonts w:ascii="Arial" w:hAnsi="Arial" w:cs="Arial"/>
          <w:b/>
          <w:sz w:val="24"/>
          <w:lang w:val="en-GB"/>
        </w:rPr>
      </w:pPr>
      <w:r w:rsidRPr="00453B13">
        <w:rPr>
          <w:rFonts w:ascii="Arial" w:hAnsi="Arial" w:cs="Arial"/>
          <w:b/>
          <w:sz w:val="24"/>
          <w:lang w:val="en-GB"/>
        </w:rPr>
        <w:t>Qualitative Data Analysis:</w:t>
      </w:r>
    </w:p>
    <w:p w14:paraId="1C1358C1" w14:textId="25524614" w:rsidR="000A3EE8" w:rsidRPr="000A3EE8" w:rsidRDefault="000A3EE8" w:rsidP="000A3EE8">
      <w:pPr>
        <w:spacing w:line="360" w:lineRule="auto"/>
        <w:jc w:val="both"/>
        <w:rPr>
          <w:rFonts w:ascii="Arial" w:hAnsi="Arial" w:cs="Arial"/>
          <w:sz w:val="24"/>
          <w:szCs w:val="24"/>
          <w:lang w:val="en-GB"/>
        </w:rPr>
      </w:pPr>
      <w:r w:rsidRPr="000A3EE8">
        <w:rPr>
          <w:rFonts w:ascii="Arial" w:hAnsi="Arial" w:cs="Arial"/>
          <w:sz w:val="24"/>
          <w:szCs w:val="24"/>
          <w:lang w:val="en-GB"/>
        </w:rPr>
        <w:t>The qualitative data collected through semi-structured interviews and open-ended study reactions will be dissected utilising topical substance examination to investigate shopper recognitions, encounters, a</w:t>
      </w:r>
      <w:r w:rsidR="00866202">
        <w:rPr>
          <w:rFonts w:ascii="Arial" w:hAnsi="Arial" w:cs="Arial"/>
          <w:sz w:val="24"/>
          <w:szCs w:val="24"/>
          <w:lang w:val="en-GB"/>
        </w:rPr>
        <w:t>nd social elucidations of Apple’</w:t>
      </w:r>
      <w:r w:rsidRPr="000A3EE8">
        <w:rPr>
          <w:rFonts w:ascii="Arial" w:hAnsi="Arial" w:cs="Arial"/>
          <w:sz w:val="24"/>
          <w:szCs w:val="24"/>
          <w:lang w:val="en-GB"/>
        </w:rPr>
        <w:t>s computerised show</w:t>
      </w:r>
      <w:r w:rsidR="00866202">
        <w:rPr>
          <w:rFonts w:ascii="Arial" w:hAnsi="Arial" w:cs="Arial"/>
          <w:sz w:val="24"/>
          <w:szCs w:val="24"/>
          <w:lang w:val="en-GB"/>
        </w:rPr>
        <w:t>casing within the UK and China.</w:t>
      </w:r>
    </w:p>
    <w:p w14:paraId="256B4658" w14:textId="6D6F4358" w:rsidR="000A3EE8" w:rsidRPr="00866202" w:rsidRDefault="00866202" w:rsidP="000A3EE8">
      <w:pPr>
        <w:spacing w:line="360" w:lineRule="auto"/>
        <w:jc w:val="both"/>
        <w:rPr>
          <w:rFonts w:ascii="Arial" w:hAnsi="Arial" w:cs="Arial"/>
          <w:b/>
          <w:sz w:val="24"/>
          <w:szCs w:val="24"/>
          <w:lang w:val="en-GB"/>
        </w:rPr>
      </w:pPr>
      <w:r>
        <w:rPr>
          <w:rFonts w:ascii="Arial" w:hAnsi="Arial" w:cs="Arial"/>
          <w:b/>
          <w:sz w:val="24"/>
          <w:szCs w:val="24"/>
          <w:lang w:val="en-GB"/>
        </w:rPr>
        <w:t>Key Steps:</w:t>
      </w:r>
    </w:p>
    <w:p w14:paraId="1BA616FD" w14:textId="5640B3A7" w:rsidR="000A3EE8" w:rsidRPr="00866202" w:rsidRDefault="000A3EE8" w:rsidP="00866202">
      <w:pPr>
        <w:pStyle w:val="ListParagraph"/>
        <w:numPr>
          <w:ilvl w:val="0"/>
          <w:numId w:val="27"/>
        </w:numPr>
        <w:spacing w:line="360" w:lineRule="auto"/>
        <w:jc w:val="both"/>
        <w:rPr>
          <w:rFonts w:ascii="Arial" w:hAnsi="Arial" w:cs="Arial"/>
          <w:sz w:val="24"/>
          <w:szCs w:val="24"/>
          <w:lang w:val="en-GB"/>
        </w:rPr>
      </w:pPr>
      <w:r w:rsidRPr="00866202">
        <w:rPr>
          <w:rFonts w:ascii="Arial" w:hAnsi="Arial" w:cs="Arial"/>
          <w:b/>
          <w:sz w:val="24"/>
          <w:szCs w:val="24"/>
          <w:lang w:val="en-GB"/>
        </w:rPr>
        <w:t>Transcription:</w:t>
      </w:r>
      <w:r w:rsidRPr="00866202">
        <w:rPr>
          <w:rFonts w:ascii="Arial" w:hAnsi="Arial" w:cs="Arial"/>
          <w:sz w:val="24"/>
          <w:szCs w:val="24"/>
          <w:lang w:val="en-GB"/>
        </w:rPr>
        <w:t xml:space="preserve"> All interviews will be translated verbatim to make a comprehe</w:t>
      </w:r>
      <w:r w:rsidR="00866202" w:rsidRPr="00866202">
        <w:rPr>
          <w:rFonts w:ascii="Arial" w:hAnsi="Arial" w:cs="Arial"/>
          <w:sz w:val="24"/>
          <w:szCs w:val="24"/>
          <w:lang w:val="en-GB"/>
        </w:rPr>
        <w:t>nsive dataset for examination.</w:t>
      </w:r>
    </w:p>
    <w:p w14:paraId="42266073" w14:textId="24344769" w:rsidR="000A3EE8" w:rsidRPr="00866202" w:rsidRDefault="000A3EE8" w:rsidP="00866202">
      <w:pPr>
        <w:pStyle w:val="ListParagraph"/>
        <w:numPr>
          <w:ilvl w:val="0"/>
          <w:numId w:val="27"/>
        </w:numPr>
        <w:spacing w:line="360" w:lineRule="auto"/>
        <w:jc w:val="both"/>
        <w:rPr>
          <w:rFonts w:ascii="Arial" w:hAnsi="Arial" w:cs="Arial"/>
          <w:sz w:val="24"/>
          <w:szCs w:val="24"/>
          <w:lang w:val="en-GB"/>
        </w:rPr>
      </w:pPr>
      <w:r w:rsidRPr="00866202">
        <w:rPr>
          <w:rFonts w:ascii="Arial" w:hAnsi="Arial" w:cs="Arial"/>
          <w:b/>
          <w:sz w:val="24"/>
          <w:szCs w:val="24"/>
          <w:lang w:val="en-GB"/>
        </w:rPr>
        <w:lastRenderedPageBreak/>
        <w:t>Coding:</w:t>
      </w:r>
      <w:r w:rsidRPr="00866202">
        <w:rPr>
          <w:rFonts w:ascii="Arial" w:hAnsi="Arial" w:cs="Arial"/>
          <w:sz w:val="24"/>
          <w:szCs w:val="24"/>
          <w:lang w:val="en-GB"/>
        </w:rPr>
        <w:t xml:space="preserve"> Transcripts will be efficiently coded to recognise repeating thoughts, concepts, and designs pertinent to shopper states of min</w:t>
      </w:r>
      <w:r w:rsidR="00866202" w:rsidRPr="00866202">
        <w:rPr>
          <w:rFonts w:ascii="Arial" w:hAnsi="Arial" w:cs="Arial"/>
          <w:sz w:val="24"/>
          <w:szCs w:val="24"/>
          <w:lang w:val="en-GB"/>
        </w:rPr>
        <w:t>d, engagement, and buy eagerly.</w:t>
      </w:r>
    </w:p>
    <w:p w14:paraId="5111E17E" w14:textId="0A304098" w:rsidR="000A3EE8" w:rsidRPr="00866202" w:rsidRDefault="000A3EE8" w:rsidP="00866202">
      <w:pPr>
        <w:pStyle w:val="ListParagraph"/>
        <w:numPr>
          <w:ilvl w:val="0"/>
          <w:numId w:val="27"/>
        </w:numPr>
        <w:spacing w:line="360" w:lineRule="auto"/>
        <w:jc w:val="both"/>
        <w:rPr>
          <w:rFonts w:ascii="Arial" w:hAnsi="Arial" w:cs="Arial"/>
          <w:sz w:val="24"/>
          <w:szCs w:val="24"/>
          <w:lang w:val="en-GB"/>
        </w:rPr>
      </w:pPr>
      <w:r w:rsidRPr="00866202">
        <w:rPr>
          <w:rFonts w:ascii="Arial" w:hAnsi="Arial" w:cs="Arial"/>
          <w:b/>
          <w:sz w:val="24"/>
          <w:szCs w:val="24"/>
          <w:lang w:val="en-GB"/>
        </w:rPr>
        <w:t>Theme Development:</w:t>
      </w:r>
      <w:r w:rsidRPr="00866202">
        <w:rPr>
          <w:rFonts w:ascii="Arial" w:hAnsi="Arial" w:cs="Arial"/>
          <w:sz w:val="24"/>
          <w:szCs w:val="24"/>
          <w:lang w:val="en-GB"/>
        </w:rPr>
        <w:t xml:space="preserve"> Codes will be assembled into subjects reflecting key perspectives of advanced promoting affect, social impact</w:t>
      </w:r>
      <w:r w:rsidR="00866202" w:rsidRPr="00866202">
        <w:rPr>
          <w:rFonts w:ascii="Arial" w:hAnsi="Arial" w:cs="Arial"/>
          <w:sz w:val="24"/>
          <w:szCs w:val="24"/>
          <w:lang w:val="en-GB"/>
        </w:rPr>
        <w:t>s, and cross-country contrasts.</w:t>
      </w:r>
    </w:p>
    <w:p w14:paraId="658E0574" w14:textId="09103FD7" w:rsidR="000A3EE8" w:rsidRPr="00866202" w:rsidRDefault="000A3EE8" w:rsidP="00866202">
      <w:pPr>
        <w:pStyle w:val="ListParagraph"/>
        <w:numPr>
          <w:ilvl w:val="0"/>
          <w:numId w:val="27"/>
        </w:numPr>
        <w:spacing w:line="360" w:lineRule="auto"/>
        <w:jc w:val="both"/>
        <w:rPr>
          <w:rFonts w:ascii="Arial" w:hAnsi="Arial" w:cs="Arial"/>
          <w:sz w:val="24"/>
          <w:szCs w:val="24"/>
          <w:lang w:val="en-GB"/>
        </w:rPr>
      </w:pPr>
      <w:r w:rsidRPr="00866202">
        <w:rPr>
          <w:rFonts w:ascii="Arial" w:hAnsi="Arial" w:cs="Arial"/>
          <w:b/>
          <w:sz w:val="24"/>
          <w:szCs w:val="24"/>
          <w:lang w:val="en-GB"/>
        </w:rPr>
        <w:t>Interpretation:</w:t>
      </w:r>
      <w:r w:rsidRPr="00866202">
        <w:rPr>
          <w:rFonts w:ascii="Arial" w:hAnsi="Arial" w:cs="Arial"/>
          <w:sz w:val="24"/>
          <w:szCs w:val="24"/>
          <w:lang w:val="en-GB"/>
        </w:rPr>
        <w:t xml:space="preserve"> Topics will be deciphered in connection to the hypothetical systems (TPB, TAM, and CCT) to get it how advanced promoting shapes conduct a</w:t>
      </w:r>
      <w:r w:rsidR="00866202" w:rsidRPr="00866202">
        <w:rPr>
          <w:rFonts w:ascii="Arial" w:hAnsi="Arial" w:cs="Arial"/>
          <w:sz w:val="24"/>
          <w:szCs w:val="24"/>
          <w:lang w:val="en-GB"/>
        </w:rPr>
        <w:t>nd adjusts with social desires.</w:t>
      </w:r>
    </w:p>
    <w:p w14:paraId="46D4804F" w14:textId="479D76B2" w:rsidR="000A3EE8" w:rsidRPr="00866202" w:rsidRDefault="000A3EE8" w:rsidP="00866202">
      <w:pPr>
        <w:pStyle w:val="ListParagraph"/>
        <w:numPr>
          <w:ilvl w:val="0"/>
          <w:numId w:val="27"/>
        </w:numPr>
        <w:spacing w:line="360" w:lineRule="auto"/>
        <w:jc w:val="both"/>
        <w:rPr>
          <w:rFonts w:ascii="Arial" w:hAnsi="Arial" w:cs="Arial"/>
          <w:sz w:val="24"/>
          <w:szCs w:val="24"/>
          <w:lang w:val="en-GB"/>
        </w:rPr>
      </w:pPr>
      <w:r w:rsidRPr="00866202">
        <w:rPr>
          <w:rFonts w:ascii="Arial" w:hAnsi="Arial" w:cs="Arial"/>
          <w:b/>
          <w:sz w:val="24"/>
          <w:szCs w:val="24"/>
          <w:lang w:val="en-GB"/>
        </w:rPr>
        <w:t>Validation:</w:t>
      </w:r>
      <w:r w:rsidRPr="00866202">
        <w:rPr>
          <w:rFonts w:ascii="Arial" w:hAnsi="Arial" w:cs="Arial"/>
          <w:sz w:val="24"/>
          <w:szCs w:val="24"/>
          <w:lang w:val="en-GB"/>
        </w:rPr>
        <w:t xml:space="preserve"> Triangulation with auxiliary information and quantitative discoveries will upgrade unwavering quality and validity</w:t>
      </w:r>
      <w:r w:rsidR="00866202" w:rsidRPr="00866202">
        <w:rPr>
          <w:rFonts w:ascii="Arial" w:hAnsi="Arial" w:cs="Arial"/>
          <w:sz w:val="24"/>
          <w:szCs w:val="24"/>
          <w:lang w:val="en-GB"/>
        </w:rPr>
        <w:t xml:space="preserve"> of the subjective experiences.</w:t>
      </w:r>
    </w:p>
    <w:p w14:paraId="1CEF2AAE" w14:textId="06712DBB" w:rsidR="00CD103C" w:rsidRPr="00F3329C" w:rsidRDefault="000A3EE8" w:rsidP="000A3EE8">
      <w:pPr>
        <w:spacing w:line="360" w:lineRule="auto"/>
        <w:jc w:val="both"/>
        <w:rPr>
          <w:rFonts w:ascii="Arial" w:hAnsi="Arial" w:cs="Arial"/>
          <w:sz w:val="24"/>
          <w:szCs w:val="24"/>
          <w:lang w:val="en-GB"/>
        </w:rPr>
      </w:pPr>
      <w:r w:rsidRPr="000A3EE8">
        <w:rPr>
          <w:rFonts w:ascii="Arial" w:hAnsi="Arial" w:cs="Arial"/>
          <w:sz w:val="24"/>
          <w:szCs w:val="24"/>
          <w:lang w:val="en-GB"/>
        </w:rPr>
        <w:t>This subjective investigation complements the quantitative information, giving wealthy, relevant understa</w:t>
      </w:r>
      <w:r w:rsidR="00866202">
        <w:rPr>
          <w:rFonts w:ascii="Arial" w:hAnsi="Arial" w:cs="Arial"/>
          <w:sz w:val="24"/>
          <w:szCs w:val="24"/>
          <w:lang w:val="en-GB"/>
        </w:rPr>
        <w:t>nding of the nuanced ways Apple’</w:t>
      </w:r>
      <w:r w:rsidRPr="000A3EE8">
        <w:rPr>
          <w:rFonts w:ascii="Arial" w:hAnsi="Arial" w:cs="Arial"/>
          <w:sz w:val="24"/>
          <w:szCs w:val="24"/>
          <w:lang w:val="en-GB"/>
        </w:rPr>
        <w:t>s online promoting influences customer conduct over unmistakable social situations.</w:t>
      </w:r>
    </w:p>
    <w:p w14:paraId="4C5693F8" w14:textId="624A42D1" w:rsidR="00261F6F" w:rsidRDefault="00261F6F" w:rsidP="00F86A15">
      <w:pPr>
        <w:pStyle w:val="Heading2"/>
        <w:rPr>
          <w:lang w:val="en-GB"/>
        </w:rPr>
      </w:pPr>
      <w:bookmarkStart w:id="15" w:name="_Toc215186628"/>
      <w:r w:rsidRPr="00F3329C">
        <w:rPr>
          <w:lang w:val="en-GB"/>
        </w:rPr>
        <w:t>3.5 Ethical Considerations</w:t>
      </w:r>
      <w:bookmarkEnd w:id="15"/>
    </w:p>
    <w:p w14:paraId="75C108D6" w14:textId="79A91E5B" w:rsidR="00A36AB6" w:rsidRPr="00A36AB6" w:rsidRDefault="00A36AB6" w:rsidP="00A36AB6">
      <w:pPr>
        <w:spacing w:line="360" w:lineRule="auto"/>
        <w:jc w:val="both"/>
        <w:rPr>
          <w:rFonts w:ascii="Arial" w:hAnsi="Arial" w:cs="Arial"/>
          <w:sz w:val="24"/>
          <w:lang w:val="en-GB"/>
        </w:rPr>
      </w:pPr>
      <w:r w:rsidRPr="00A36AB6">
        <w:rPr>
          <w:rFonts w:ascii="Arial" w:hAnsi="Arial" w:cs="Arial"/>
          <w:sz w:val="24"/>
          <w:lang w:val="en-GB"/>
        </w:rPr>
        <w:t>Moral contemplations are basic to guarantee the investigate is conducted capably and secures par</w:t>
      </w:r>
      <w:r w:rsidR="00866202">
        <w:rPr>
          <w:rFonts w:ascii="Arial" w:hAnsi="Arial" w:cs="Arial"/>
          <w:sz w:val="24"/>
          <w:lang w:val="en-GB"/>
        </w:rPr>
        <w:t>ticipants</w:t>
      </w:r>
      <w:r w:rsidRPr="00A36AB6">
        <w:rPr>
          <w:rFonts w:ascii="Arial" w:hAnsi="Arial" w:cs="Arial"/>
          <w:sz w:val="24"/>
          <w:lang w:val="en-GB"/>
        </w:rPr>
        <w:t xml:space="preserve"> rights. The taking aft</w:t>
      </w:r>
      <w:r w:rsidR="00866202">
        <w:rPr>
          <w:rFonts w:ascii="Arial" w:hAnsi="Arial" w:cs="Arial"/>
          <w:sz w:val="24"/>
          <w:lang w:val="en-GB"/>
        </w:rPr>
        <w:t>er measures will be actualised:</w:t>
      </w:r>
    </w:p>
    <w:p w14:paraId="1A232F86" w14:textId="1196AE67"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t>Informed Consent:</w:t>
      </w:r>
      <w:r w:rsidRPr="00866202">
        <w:rPr>
          <w:rFonts w:ascii="Arial" w:hAnsi="Arial" w:cs="Arial"/>
          <w:sz w:val="24"/>
          <w:lang w:val="en-GB"/>
        </w:rPr>
        <w:t xml:space="preserve"> All members will </w:t>
      </w:r>
      <w:r w:rsidR="00866202" w:rsidRPr="00866202">
        <w:rPr>
          <w:rFonts w:ascii="Arial" w:hAnsi="Arial" w:cs="Arial"/>
          <w:sz w:val="24"/>
          <w:lang w:val="en-GB"/>
        </w:rPr>
        <w:t>get clear data around the study’</w:t>
      </w:r>
      <w:r w:rsidRPr="00866202">
        <w:rPr>
          <w:rFonts w:ascii="Arial" w:hAnsi="Arial" w:cs="Arial"/>
          <w:sz w:val="24"/>
          <w:lang w:val="en-GB"/>
        </w:rPr>
        <w:t>s reason, strategies, and utilise of information, and their intentional cooperation will be gotten through marked assen</w:t>
      </w:r>
      <w:r w:rsidR="00866202" w:rsidRPr="00866202">
        <w:rPr>
          <w:rFonts w:ascii="Arial" w:hAnsi="Arial" w:cs="Arial"/>
          <w:sz w:val="24"/>
          <w:lang w:val="en-GB"/>
        </w:rPr>
        <w:t>t shapes.</w:t>
      </w:r>
    </w:p>
    <w:p w14:paraId="65DE699B" w14:textId="7BED3571"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t>Confidentiality and Anonymity:</w:t>
      </w:r>
      <w:r w:rsidRPr="00866202">
        <w:rPr>
          <w:rFonts w:ascii="Arial" w:hAnsi="Arial" w:cs="Arial"/>
          <w:sz w:val="24"/>
          <w:lang w:val="en-GB"/>
        </w:rPr>
        <w:t xml:space="preserve"> Member characters will be anonymised, and all individual information will be safely put away and gotten to as it were by the investigate group.</w:t>
      </w:r>
    </w:p>
    <w:p w14:paraId="5893153E" w14:textId="5225A7F0"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t>Data Protection:</w:t>
      </w:r>
      <w:r w:rsidRPr="00866202">
        <w:rPr>
          <w:rFonts w:ascii="Arial" w:hAnsi="Arial" w:cs="Arial"/>
          <w:sz w:val="24"/>
          <w:lang w:val="en-GB"/>
        </w:rPr>
        <w:t xml:space="preserve"> Information will be dealt with in understanding with GDPR and nearby information security controls, guaranteein</w:t>
      </w:r>
      <w:r w:rsidR="00866202" w:rsidRPr="00866202">
        <w:rPr>
          <w:rFonts w:ascii="Arial" w:hAnsi="Arial" w:cs="Arial"/>
          <w:sz w:val="24"/>
          <w:lang w:val="en-GB"/>
        </w:rPr>
        <w:t>g security and secure capacity.</w:t>
      </w:r>
    </w:p>
    <w:p w14:paraId="0A37DE6A" w14:textId="545E371F"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t>Non-Maleficence:</w:t>
      </w:r>
      <w:r w:rsidRPr="00866202">
        <w:rPr>
          <w:rFonts w:ascii="Arial" w:hAnsi="Arial" w:cs="Arial"/>
          <w:sz w:val="24"/>
          <w:lang w:val="en-GB"/>
        </w:rPr>
        <w:t xml:space="preserve"> The consider will dodge causing mental, social, or social hurt. Touchy questions will be surrounded consciously, and members can pull back at any o</w:t>
      </w:r>
      <w:r w:rsidR="00866202" w:rsidRPr="00866202">
        <w:rPr>
          <w:rFonts w:ascii="Arial" w:hAnsi="Arial" w:cs="Arial"/>
          <w:sz w:val="24"/>
          <w:lang w:val="en-GB"/>
        </w:rPr>
        <w:t>rganise without punishment.</w:t>
      </w:r>
    </w:p>
    <w:p w14:paraId="1B674DD9" w14:textId="6D0C4CE7"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t>Cultural Sensitivity:</w:t>
      </w:r>
      <w:r w:rsidRPr="00866202">
        <w:rPr>
          <w:rFonts w:ascii="Arial" w:hAnsi="Arial" w:cs="Arial"/>
          <w:sz w:val="24"/>
          <w:lang w:val="en-GB"/>
        </w:rPr>
        <w:t xml:space="preserve"> Investigate in both the UK and China will consider social standards, dialect contrasts, and social desires</w:t>
      </w:r>
      <w:r w:rsidR="00866202" w:rsidRPr="00866202">
        <w:rPr>
          <w:rFonts w:ascii="Arial" w:hAnsi="Arial" w:cs="Arial"/>
          <w:sz w:val="24"/>
          <w:lang w:val="en-GB"/>
        </w:rPr>
        <w:t xml:space="preserve"> to guarantee aware engagement.</w:t>
      </w:r>
    </w:p>
    <w:p w14:paraId="6E1D7A99" w14:textId="45747AF0" w:rsidR="00A36AB6" w:rsidRPr="00866202" w:rsidRDefault="00A36AB6" w:rsidP="00866202">
      <w:pPr>
        <w:pStyle w:val="ListParagraph"/>
        <w:numPr>
          <w:ilvl w:val="0"/>
          <w:numId w:val="28"/>
        </w:numPr>
        <w:spacing w:line="360" w:lineRule="auto"/>
        <w:jc w:val="both"/>
        <w:rPr>
          <w:rFonts w:ascii="Arial" w:hAnsi="Arial" w:cs="Arial"/>
          <w:sz w:val="24"/>
          <w:lang w:val="en-GB"/>
        </w:rPr>
      </w:pPr>
      <w:r w:rsidRPr="00866202">
        <w:rPr>
          <w:rFonts w:ascii="Arial" w:hAnsi="Arial" w:cs="Arial"/>
          <w:b/>
          <w:sz w:val="24"/>
          <w:lang w:val="en-GB"/>
        </w:rPr>
        <w:lastRenderedPageBreak/>
        <w:t>Ethical Approval:</w:t>
      </w:r>
      <w:r w:rsidRPr="00866202">
        <w:rPr>
          <w:rFonts w:ascii="Arial" w:hAnsi="Arial" w:cs="Arial"/>
          <w:sz w:val="24"/>
          <w:lang w:val="en-GB"/>
        </w:rPr>
        <w:t xml:space="preserve"> The investigate will look for endorsement from the important organisation morals committee some time recently</w:t>
      </w:r>
      <w:r w:rsidR="00866202" w:rsidRPr="00866202">
        <w:rPr>
          <w:rFonts w:ascii="Arial" w:hAnsi="Arial" w:cs="Arial"/>
          <w:sz w:val="24"/>
          <w:lang w:val="en-GB"/>
        </w:rPr>
        <w:t xml:space="preserve"> information collection starts.</w:t>
      </w:r>
    </w:p>
    <w:p w14:paraId="55F22E3B" w14:textId="7BF53644" w:rsidR="00A36AB6" w:rsidRPr="00A36AB6" w:rsidRDefault="00A36AB6" w:rsidP="00A36AB6">
      <w:pPr>
        <w:spacing w:line="360" w:lineRule="auto"/>
        <w:jc w:val="both"/>
        <w:rPr>
          <w:rFonts w:ascii="Arial" w:hAnsi="Arial" w:cs="Arial"/>
          <w:sz w:val="24"/>
          <w:lang w:val="en-GB"/>
        </w:rPr>
      </w:pPr>
      <w:r w:rsidRPr="00A36AB6">
        <w:rPr>
          <w:rFonts w:ascii="Arial" w:hAnsi="Arial" w:cs="Arial"/>
          <w:sz w:val="24"/>
          <w:lang w:val="en-GB"/>
        </w:rPr>
        <w:t>These moral shields guarantee that the ponder keeps up keenness, ensures members, and follows to globally perceived enquire about measures.</w:t>
      </w:r>
    </w:p>
    <w:p w14:paraId="3F2626D7" w14:textId="3FB95206" w:rsidR="00261F6F" w:rsidRDefault="00261F6F" w:rsidP="00820B77">
      <w:pPr>
        <w:pStyle w:val="Heading2"/>
        <w:rPr>
          <w:lang w:val="en-GB"/>
        </w:rPr>
      </w:pPr>
      <w:bookmarkStart w:id="16" w:name="_Toc215186629"/>
      <w:r w:rsidRPr="00F3329C">
        <w:rPr>
          <w:lang w:val="en-GB"/>
        </w:rPr>
        <w:t>3.6 Feasibility</w:t>
      </w:r>
      <w:bookmarkEnd w:id="16"/>
    </w:p>
    <w:p w14:paraId="158E429D" w14:textId="27EC6ECB" w:rsidR="006225F8" w:rsidRPr="002A187C" w:rsidRDefault="002A187C" w:rsidP="002A187C">
      <w:pPr>
        <w:spacing w:line="360" w:lineRule="auto"/>
        <w:jc w:val="both"/>
        <w:rPr>
          <w:rFonts w:ascii="Arial" w:hAnsi="Arial" w:cs="Arial"/>
          <w:sz w:val="24"/>
          <w:lang w:val="en-GB"/>
        </w:rPr>
      </w:pPr>
      <w:r w:rsidRPr="002A187C">
        <w:rPr>
          <w:rFonts w:ascii="Arial" w:hAnsi="Arial" w:cs="Arial"/>
          <w:sz w:val="24"/>
          <w:lang w:val="en-GB"/>
        </w:rPr>
        <w:t>This think about is attainable inside the accessible assets, time period, and</w:t>
      </w:r>
      <w:r w:rsidR="00866202">
        <w:rPr>
          <w:rFonts w:ascii="Arial" w:hAnsi="Arial" w:cs="Arial"/>
          <w:sz w:val="24"/>
          <w:lang w:val="en-GB"/>
        </w:rPr>
        <w:t xml:space="preserve"> scope. The target participant’s </w:t>
      </w:r>
      <w:r w:rsidRPr="002A187C">
        <w:rPr>
          <w:rFonts w:ascii="Arial" w:hAnsi="Arial" w:cs="Arial"/>
          <w:sz w:val="24"/>
          <w:lang w:val="en-GB"/>
        </w:rPr>
        <w:t>consumers of Apple items within the UK and China</w:t>
      </w:r>
      <w:r w:rsidR="00866202">
        <w:rPr>
          <w:rFonts w:ascii="Arial" w:hAnsi="Arial" w:cs="Arial"/>
          <w:sz w:val="24"/>
          <w:lang w:val="en-GB"/>
        </w:rPr>
        <w:t xml:space="preserve"> </w:t>
      </w:r>
      <w:r w:rsidRPr="002A187C">
        <w:rPr>
          <w:rFonts w:ascii="Arial" w:hAnsi="Arial" w:cs="Arial"/>
          <w:sz w:val="24"/>
          <w:lang w:val="en-GB"/>
        </w:rPr>
        <w:t xml:space="preserve">are available through online communities, social media, and proficient systems, empowering proficient enlistment. Information collection will depend on cost-effective strategies such as online studies and virtual interviews, lessening calculated limitations. The analyst has get to auxiliary information sources, counting industry reports and scholastic writing, supporting comprehensive examination. The subjective approach guarantees reasonable test sizes whereas giving wealthy experiences. With a clear Gantt chart, moral endorsement </w:t>
      </w:r>
      <w:r w:rsidR="00866202" w:rsidRPr="002A187C">
        <w:rPr>
          <w:rFonts w:ascii="Arial" w:hAnsi="Arial" w:cs="Arial"/>
          <w:sz w:val="24"/>
          <w:lang w:val="en-GB"/>
        </w:rPr>
        <w:t>input</w:t>
      </w:r>
      <w:r w:rsidRPr="002A187C">
        <w:rPr>
          <w:rFonts w:ascii="Arial" w:hAnsi="Arial" w:cs="Arial"/>
          <w:sz w:val="24"/>
          <w:lang w:val="en-GB"/>
        </w:rPr>
        <w:t>, and suitable explanatory instruments, the investigate can be effectively completed inside the arranged time allotment.</w:t>
      </w:r>
    </w:p>
    <w:p w14:paraId="2B07F632" w14:textId="157777FD" w:rsidR="00261F6F" w:rsidRDefault="0048211F" w:rsidP="001D0711">
      <w:pPr>
        <w:pStyle w:val="Heading1"/>
        <w:rPr>
          <w:lang w:val="en-GB"/>
        </w:rPr>
      </w:pPr>
      <w:bookmarkStart w:id="17" w:name="_Toc215186630"/>
      <w:r w:rsidRPr="00F3329C">
        <w:rPr>
          <w:lang w:val="en-GB"/>
        </w:rPr>
        <w:t>Chapter-4: Expected Findings</w:t>
      </w:r>
      <w:bookmarkEnd w:id="17"/>
    </w:p>
    <w:p w14:paraId="2342EA85" w14:textId="2F95FCDA" w:rsidR="00FB4959" w:rsidRPr="00FB4959" w:rsidRDefault="00FB4959" w:rsidP="00FB4959">
      <w:pPr>
        <w:spacing w:line="360" w:lineRule="auto"/>
        <w:jc w:val="both"/>
        <w:rPr>
          <w:rFonts w:ascii="Arial" w:hAnsi="Arial" w:cs="Arial"/>
          <w:sz w:val="24"/>
          <w:lang w:val="en-GB"/>
        </w:rPr>
      </w:pPr>
      <w:r w:rsidRPr="00FB4959">
        <w:rPr>
          <w:rFonts w:ascii="Arial" w:hAnsi="Arial" w:cs="Arial"/>
          <w:sz w:val="24"/>
          <w:lang w:val="en-GB"/>
        </w:rPr>
        <w:t>This chapter traces the expected comes about and commitments of the think about with respect to the effect</w:t>
      </w:r>
      <w:r>
        <w:rPr>
          <w:rFonts w:ascii="Arial" w:hAnsi="Arial" w:cs="Arial"/>
          <w:sz w:val="24"/>
          <w:lang w:val="en-GB"/>
        </w:rPr>
        <w:t xml:space="preserve"> of Apple’</w:t>
      </w:r>
      <w:r w:rsidRPr="00FB4959">
        <w:rPr>
          <w:rFonts w:ascii="Arial" w:hAnsi="Arial" w:cs="Arial"/>
          <w:sz w:val="24"/>
          <w:lang w:val="en-GB"/>
        </w:rPr>
        <w:t>s computerized showcasing on shopper conduct within the UK and China.</w:t>
      </w:r>
    </w:p>
    <w:p w14:paraId="7A77FFC3" w14:textId="63A3B4B4" w:rsidR="00F4144E" w:rsidRPr="00BE72C0" w:rsidRDefault="00565AF0" w:rsidP="00BE72C0">
      <w:pPr>
        <w:pStyle w:val="Heading2"/>
        <w:rPr>
          <w:lang w:val="en-GB"/>
        </w:rPr>
      </w:pPr>
      <w:bookmarkStart w:id="18" w:name="_Toc215186631"/>
      <w:r w:rsidRPr="00F3329C">
        <w:rPr>
          <w:lang w:val="en-GB"/>
        </w:rPr>
        <w:t>4.1 Anticipated Results:</w:t>
      </w:r>
      <w:bookmarkEnd w:id="18"/>
    </w:p>
    <w:p w14:paraId="3E77E231" w14:textId="73989C32" w:rsidR="00F4144E" w:rsidRPr="00BE72C0" w:rsidRDefault="00F4144E" w:rsidP="00BE72C0">
      <w:pPr>
        <w:pStyle w:val="ListParagraph"/>
        <w:numPr>
          <w:ilvl w:val="0"/>
          <w:numId w:val="29"/>
        </w:numPr>
        <w:spacing w:line="360" w:lineRule="auto"/>
        <w:jc w:val="both"/>
        <w:rPr>
          <w:rFonts w:ascii="Arial" w:hAnsi="Arial" w:cs="Arial"/>
          <w:sz w:val="24"/>
          <w:lang w:val="en-GB"/>
        </w:rPr>
      </w:pPr>
      <w:r w:rsidRPr="00BE72C0">
        <w:rPr>
          <w:rFonts w:ascii="Arial" w:hAnsi="Arial" w:cs="Arial"/>
          <w:b/>
          <w:sz w:val="24"/>
          <w:lang w:val="en-GB"/>
        </w:rPr>
        <w:t>Consumer Engagement Patterns:</w:t>
      </w:r>
      <w:r w:rsidRPr="00BE72C0">
        <w:rPr>
          <w:rFonts w:ascii="Arial" w:hAnsi="Arial" w:cs="Arial"/>
          <w:sz w:val="24"/>
          <w:lang w:val="en-GB"/>
        </w:rPr>
        <w:t xml:space="preserve"> UK customers are anticipated to lock in more with inventive, lifestyle-focused campaigns, while Chinese shoppers may react emphatically to social approval, innovative highlights, a</w:t>
      </w:r>
      <w:r w:rsidR="00BE72C0" w:rsidRPr="00BE72C0">
        <w:rPr>
          <w:rFonts w:ascii="Arial" w:hAnsi="Arial" w:cs="Arial"/>
          <w:sz w:val="24"/>
          <w:lang w:val="en-GB"/>
        </w:rPr>
        <w:t>nd influencer-driven substance.</w:t>
      </w:r>
    </w:p>
    <w:p w14:paraId="1C0C4C24" w14:textId="250DB12A" w:rsidR="00F4144E" w:rsidRPr="00BE72C0" w:rsidRDefault="00F4144E" w:rsidP="00BE72C0">
      <w:pPr>
        <w:pStyle w:val="ListParagraph"/>
        <w:numPr>
          <w:ilvl w:val="0"/>
          <w:numId w:val="29"/>
        </w:numPr>
        <w:spacing w:line="360" w:lineRule="auto"/>
        <w:jc w:val="both"/>
        <w:rPr>
          <w:rFonts w:ascii="Arial" w:hAnsi="Arial" w:cs="Arial"/>
          <w:sz w:val="24"/>
          <w:lang w:val="en-GB"/>
        </w:rPr>
      </w:pPr>
      <w:r w:rsidRPr="00BE72C0">
        <w:rPr>
          <w:rFonts w:ascii="Arial" w:hAnsi="Arial" w:cs="Arial"/>
          <w:b/>
          <w:sz w:val="24"/>
          <w:lang w:val="en-GB"/>
        </w:rPr>
        <w:t>Cultural I</w:t>
      </w:r>
      <w:r w:rsidR="00BE72C0" w:rsidRPr="00BE72C0">
        <w:rPr>
          <w:rFonts w:ascii="Arial" w:hAnsi="Arial" w:cs="Arial"/>
          <w:b/>
          <w:sz w:val="24"/>
          <w:lang w:val="en-GB"/>
        </w:rPr>
        <w:t>nfluences:</w:t>
      </w:r>
      <w:r w:rsidR="00BE72C0" w:rsidRPr="00BE72C0">
        <w:rPr>
          <w:rFonts w:ascii="Arial" w:hAnsi="Arial" w:cs="Arial"/>
          <w:sz w:val="24"/>
          <w:lang w:val="en-GB"/>
        </w:rPr>
        <w:t xml:space="preserve"> Cultural differences </w:t>
      </w:r>
      <w:r w:rsidRPr="00BE72C0">
        <w:rPr>
          <w:rFonts w:ascii="Arial" w:hAnsi="Arial" w:cs="Arial"/>
          <w:sz w:val="24"/>
          <w:lang w:val="en-GB"/>
        </w:rPr>
        <w:t>individualism within the UK and collectivism in China</w:t>
      </w:r>
      <w:r w:rsidR="00BE72C0" w:rsidRPr="00BE72C0">
        <w:rPr>
          <w:rFonts w:ascii="Arial" w:hAnsi="Arial" w:cs="Arial"/>
          <w:sz w:val="24"/>
          <w:lang w:val="en-GB"/>
        </w:rPr>
        <w:t xml:space="preserve"> </w:t>
      </w:r>
      <w:r w:rsidRPr="00BE72C0">
        <w:rPr>
          <w:rFonts w:ascii="Arial" w:hAnsi="Arial" w:cs="Arial"/>
          <w:sz w:val="24"/>
          <w:lang w:val="en-GB"/>
        </w:rPr>
        <w:t>are likely to shape states of mind, believe, and buy eagerly in an unexpected way, highlighting the require fo</w:t>
      </w:r>
      <w:r w:rsidR="00BE72C0" w:rsidRPr="00BE72C0">
        <w:rPr>
          <w:rFonts w:ascii="Arial" w:hAnsi="Arial" w:cs="Arial"/>
          <w:sz w:val="24"/>
          <w:lang w:val="en-GB"/>
        </w:rPr>
        <w:t>r socially adjusted showcasing.</w:t>
      </w:r>
    </w:p>
    <w:p w14:paraId="7124B96F" w14:textId="1195A746" w:rsidR="00F4144E" w:rsidRPr="00BE72C0" w:rsidRDefault="00F4144E" w:rsidP="00BE72C0">
      <w:pPr>
        <w:pStyle w:val="ListParagraph"/>
        <w:numPr>
          <w:ilvl w:val="0"/>
          <w:numId w:val="29"/>
        </w:numPr>
        <w:spacing w:line="360" w:lineRule="auto"/>
        <w:jc w:val="both"/>
        <w:rPr>
          <w:rFonts w:ascii="Arial" w:hAnsi="Arial" w:cs="Arial"/>
          <w:sz w:val="24"/>
          <w:lang w:val="en-GB"/>
        </w:rPr>
      </w:pPr>
      <w:r w:rsidRPr="00BE72C0">
        <w:rPr>
          <w:rFonts w:ascii="Arial" w:hAnsi="Arial" w:cs="Arial"/>
          <w:b/>
          <w:sz w:val="24"/>
          <w:lang w:val="en-GB"/>
        </w:rPr>
        <w:t>Platform Effectiveness:</w:t>
      </w:r>
      <w:r w:rsidRPr="00BE72C0">
        <w:rPr>
          <w:rFonts w:ascii="Arial" w:hAnsi="Arial" w:cs="Arial"/>
          <w:sz w:val="24"/>
          <w:lang w:val="en-GB"/>
        </w:rPr>
        <w:t xml:space="preserve"> Engagement is expected to differ based on platform inclinations, such as Instagram and YouTube within the UK ve</w:t>
      </w:r>
      <w:r w:rsidR="00BE72C0" w:rsidRPr="00BE72C0">
        <w:rPr>
          <w:rFonts w:ascii="Arial" w:hAnsi="Arial" w:cs="Arial"/>
          <w:sz w:val="24"/>
          <w:lang w:val="en-GB"/>
        </w:rPr>
        <w:t>rsus WeChat and Weibo in China.</w:t>
      </w:r>
    </w:p>
    <w:p w14:paraId="795338C4" w14:textId="56923493" w:rsidR="00565AF0" w:rsidRDefault="00565AF0" w:rsidP="00565AF0">
      <w:pPr>
        <w:pStyle w:val="Heading2"/>
        <w:rPr>
          <w:lang w:val="en-GB"/>
        </w:rPr>
      </w:pPr>
      <w:bookmarkStart w:id="19" w:name="_Toc215186632"/>
      <w:r w:rsidRPr="00F3329C">
        <w:rPr>
          <w:lang w:val="en-GB"/>
        </w:rPr>
        <w:lastRenderedPageBreak/>
        <w:t>4.2 Expected Contribution:</w:t>
      </w:r>
      <w:bookmarkEnd w:id="19"/>
    </w:p>
    <w:p w14:paraId="6AAA7821" w14:textId="65EB8354" w:rsidR="00933436" w:rsidRPr="00933436" w:rsidRDefault="00933436" w:rsidP="00933436">
      <w:pPr>
        <w:spacing w:line="360" w:lineRule="auto"/>
        <w:jc w:val="both"/>
        <w:rPr>
          <w:rFonts w:ascii="Arial" w:hAnsi="Arial" w:cs="Arial"/>
          <w:sz w:val="24"/>
          <w:lang w:val="en-GB"/>
        </w:rPr>
      </w:pPr>
      <w:r w:rsidRPr="00933436">
        <w:rPr>
          <w:rFonts w:ascii="Arial" w:hAnsi="Arial" w:cs="Arial"/>
          <w:sz w:val="24"/>
          <w:lang w:val="en-GB"/>
        </w:rPr>
        <w:t>Academic Contribution: The ponder will amplify existing information on cross-cultural buyer conduct and advanced promoting by giving a comparative examination</w:t>
      </w:r>
      <w:r w:rsidR="00BE72C0">
        <w:rPr>
          <w:rFonts w:ascii="Arial" w:hAnsi="Arial" w:cs="Arial"/>
          <w:sz w:val="24"/>
          <w:lang w:val="en-GB"/>
        </w:rPr>
        <w:t xml:space="preserve"> of the UK and Chinese markets.</w:t>
      </w:r>
    </w:p>
    <w:p w14:paraId="389CDD86" w14:textId="7E5B6C70" w:rsidR="00933436" w:rsidRPr="00BE72C0" w:rsidRDefault="00933436" w:rsidP="00BE72C0">
      <w:pPr>
        <w:pStyle w:val="ListParagraph"/>
        <w:numPr>
          <w:ilvl w:val="0"/>
          <w:numId w:val="30"/>
        </w:numPr>
        <w:spacing w:line="360" w:lineRule="auto"/>
        <w:jc w:val="both"/>
        <w:rPr>
          <w:rFonts w:ascii="Arial" w:hAnsi="Arial" w:cs="Arial"/>
          <w:sz w:val="24"/>
          <w:lang w:val="en-GB"/>
        </w:rPr>
      </w:pPr>
      <w:r w:rsidRPr="00BE72C0">
        <w:rPr>
          <w:rFonts w:ascii="Arial" w:hAnsi="Arial" w:cs="Arial"/>
          <w:b/>
          <w:sz w:val="24"/>
          <w:lang w:val="en-GB"/>
        </w:rPr>
        <w:t>Practical Contribution:</w:t>
      </w:r>
      <w:r w:rsidRPr="00BE72C0">
        <w:rPr>
          <w:rFonts w:ascii="Arial" w:hAnsi="Arial" w:cs="Arial"/>
          <w:sz w:val="24"/>
          <w:lang w:val="en-GB"/>
        </w:rPr>
        <w:t xml:space="preserve"> Bits of knowledge will direct Apple and other worldwide brands in planning socially delicate computerised promoting methodologies that upgrade engagement, brand </w:t>
      </w:r>
      <w:r w:rsidR="00BE72C0" w:rsidRPr="00BE72C0">
        <w:rPr>
          <w:rFonts w:ascii="Arial" w:hAnsi="Arial" w:cs="Arial"/>
          <w:sz w:val="24"/>
          <w:lang w:val="en-GB"/>
        </w:rPr>
        <w:t>dependability, and buy conduct.</w:t>
      </w:r>
    </w:p>
    <w:p w14:paraId="7C36F815" w14:textId="61687A12" w:rsidR="00933436" w:rsidRPr="00BE72C0" w:rsidRDefault="00933436" w:rsidP="00BE72C0">
      <w:pPr>
        <w:pStyle w:val="ListParagraph"/>
        <w:numPr>
          <w:ilvl w:val="0"/>
          <w:numId w:val="30"/>
        </w:numPr>
        <w:spacing w:line="360" w:lineRule="auto"/>
        <w:jc w:val="both"/>
        <w:rPr>
          <w:rFonts w:ascii="Arial" w:hAnsi="Arial" w:cs="Arial"/>
          <w:sz w:val="24"/>
          <w:lang w:val="en-GB"/>
        </w:rPr>
      </w:pPr>
      <w:r w:rsidRPr="00BE72C0">
        <w:rPr>
          <w:rFonts w:ascii="Arial" w:hAnsi="Arial" w:cs="Arial"/>
          <w:b/>
          <w:sz w:val="24"/>
          <w:lang w:val="en-GB"/>
        </w:rPr>
        <w:t>Theoretical Contribution:</w:t>
      </w:r>
      <w:r w:rsidRPr="00BE72C0">
        <w:rPr>
          <w:rFonts w:ascii="Arial" w:hAnsi="Arial" w:cs="Arial"/>
          <w:sz w:val="24"/>
          <w:lang w:val="en-GB"/>
        </w:rPr>
        <w:t xml:space="preserve"> The discoveries will approve and refine the pertinence of the Hypothesis of Arranged Conduct (TPB), Innovation Acknowledgement Demonstrate (TAM), and Buyer Culture Hypothesis (CCT) in clarifying cross-cultural computerised showcasing impacts.</w:t>
      </w:r>
    </w:p>
    <w:p w14:paraId="41F7E17D" w14:textId="63D843F9" w:rsidR="00933436" w:rsidRPr="00BE72C0" w:rsidRDefault="00933436" w:rsidP="00BE72C0">
      <w:pPr>
        <w:pStyle w:val="ListParagraph"/>
        <w:numPr>
          <w:ilvl w:val="0"/>
          <w:numId w:val="30"/>
        </w:numPr>
        <w:spacing w:line="360" w:lineRule="auto"/>
        <w:jc w:val="both"/>
        <w:rPr>
          <w:rFonts w:ascii="Arial" w:hAnsi="Arial" w:cs="Arial"/>
          <w:sz w:val="24"/>
          <w:lang w:val="en-GB"/>
        </w:rPr>
      </w:pPr>
      <w:r w:rsidRPr="00BE72C0">
        <w:rPr>
          <w:rFonts w:ascii="Arial" w:hAnsi="Arial" w:cs="Arial"/>
          <w:b/>
          <w:sz w:val="24"/>
          <w:lang w:val="en-GB"/>
        </w:rPr>
        <w:t>Policy and Strategy Implications:</w:t>
      </w:r>
      <w:r w:rsidRPr="00BE72C0">
        <w:rPr>
          <w:rFonts w:ascii="Arial" w:hAnsi="Arial" w:cs="Arial"/>
          <w:sz w:val="24"/>
          <w:lang w:val="en-GB"/>
        </w:rPr>
        <w:t xml:space="preserve"> The enquire about may educate best hones for marketers working in different social settings, making a difference upgrade stage utilise, message plan, and campaign focusing on.</w:t>
      </w:r>
    </w:p>
    <w:p w14:paraId="209D294F" w14:textId="3F6FD11D" w:rsidR="00565AF0" w:rsidRPr="00F3329C" w:rsidRDefault="00565AF0" w:rsidP="00957056">
      <w:pPr>
        <w:pStyle w:val="Heading1"/>
        <w:rPr>
          <w:lang w:val="en-GB"/>
        </w:rPr>
      </w:pPr>
      <w:bookmarkStart w:id="20" w:name="_Toc215186633"/>
      <w:r w:rsidRPr="00F3329C">
        <w:rPr>
          <w:lang w:val="en-GB"/>
        </w:rPr>
        <w:t>Chapter</w:t>
      </w:r>
      <w:r w:rsidR="00F7285B" w:rsidRPr="00F3329C">
        <w:rPr>
          <w:lang w:val="en-GB"/>
        </w:rPr>
        <w:t>- 5: Limitations</w:t>
      </w:r>
      <w:bookmarkEnd w:id="20"/>
    </w:p>
    <w:p w14:paraId="73A37859" w14:textId="5995E2AB" w:rsidR="006D32C8" w:rsidRPr="006D32C8" w:rsidRDefault="006D32C8" w:rsidP="006D32C8">
      <w:pPr>
        <w:spacing w:line="360" w:lineRule="auto"/>
        <w:jc w:val="both"/>
        <w:rPr>
          <w:rFonts w:ascii="Arial" w:hAnsi="Arial" w:cs="Arial"/>
          <w:sz w:val="24"/>
          <w:szCs w:val="24"/>
          <w:lang w:val="en-GB"/>
        </w:rPr>
      </w:pPr>
      <w:r w:rsidRPr="006D32C8">
        <w:rPr>
          <w:rFonts w:ascii="Arial" w:hAnsi="Arial" w:cs="Arial"/>
          <w:sz w:val="24"/>
          <w:szCs w:val="24"/>
          <w:lang w:val="en-GB"/>
        </w:rPr>
        <w:t>In spite of its thorough plan, this consider has a few restrictions that will influence the generalisabilit</w:t>
      </w:r>
      <w:r w:rsidR="00BE72C0">
        <w:rPr>
          <w:rFonts w:ascii="Arial" w:hAnsi="Arial" w:cs="Arial"/>
          <w:sz w:val="24"/>
          <w:szCs w:val="24"/>
          <w:lang w:val="en-GB"/>
        </w:rPr>
        <w:t>y and scope of the discoveries:</w:t>
      </w:r>
    </w:p>
    <w:p w14:paraId="5F67CF84" w14:textId="40BBD788" w:rsidR="006D32C8" w:rsidRPr="00BE72C0" w:rsidRDefault="006D32C8" w:rsidP="00BE72C0">
      <w:pPr>
        <w:pStyle w:val="ListParagraph"/>
        <w:numPr>
          <w:ilvl w:val="0"/>
          <w:numId w:val="31"/>
        </w:numPr>
        <w:spacing w:line="360" w:lineRule="auto"/>
        <w:jc w:val="both"/>
        <w:rPr>
          <w:rFonts w:ascii="Arial" w:hAnsi="Arial" w:cs="Arial"/>
          <w:sz w:val="24"/>
          <w:szCs w:val="24"/>
          <w:lang w:val="en-GB"/>
        </w:rPr>
      </w:pPr>
      <w:r w:rsidRPr="00BE72C0">
        <w:rPr>
          <w:rFonts w:ascii="Arial" w:hAnsi="Arial" w:cs="Arial"/>
          <w:b/>
          <w:sz w:val="24"/>
          <w:szCs w:val="24"/>
          <w:lang w:val="en-GB"/>
        </w:rPr>
        <w:t>Sample Size and Scope:</w:t>
      </w:r>
      <w:r w:rsidRPr="00BE72C0">
        <w:rPr>
          <w:rFonts w:ascii="Arial" w:hAnsi="Arial" w:cs="Arial"/>
          <w:sz w:val="24"/>
          <w:szCs w:val="24"/>
          <w:lang w:val="en-GB"/>
        </w:rPr>
        <w:t xml:space="preserve"> The ponder employments a purposive sample of Apple shoppers within the UK and China. Whereas adequate for subjective bits of knowledge, the restricted test may not completely speak to the broader b</w:t>
      </w:r>
      <w:r w:rsidR="00BE72C0" w:rsidRPr="00BE72C0">
        <w:rPr>
          <w:rFonts w:ascii="Arial" w:hAnsi="Arial" w:cs="Arial"/>
          <w:sz w:val="24"/>
          <w:szCs w:val="24"/>
          <w:lang w:val="en-GB"/>
        </w:rPr>
        <w:t>uyer populaces in both nations.</w:t>
      </w:r>
    </w:p>
    <w:p w14:paraId="4C3A562B" w14:textId="622CB6E4" w:rsidR="006D32C8" w:rsidRPr="00BE72C0" w:rsidRDefault="006D32C8" w:rsidP="00BE72C0">
      <w:pPr>
        <w:pStyle w:val="ListParagraph"/>
        <w:numPr>
          <w:ilvl w:val="0"/>
          <w:numId w:val="31"/>
        </w:numPr>
        <w:spacing w:line="360" w:lineRule="auto"/>
        <w:jc w:val="both"/>
        <w:rPr>
          <w:rFonts w:ascii="Arial" w:hAnsi="Arial" w:cs="Arial"/>
          <w:sz w:val="24"/>
          <w:szCs w:val="24"/>
          <w:lang w:val="en-GB"/>
        </w:rPr>
      </w:pPr>
      <w:r w:rsidRPr="00BE72C0">
        <w:rPr>
          <w:rFonts w:ascii="Arial" w:hAnsi="Arial" w:cs="Arial"/>
          <w:b/>
          <w:sz w:val="24"/>
          <w:szCs w:val="24"/>
          <w:lang w:val="en-GB"/>
        </w:rPr>
        <w:t>Cultural and Language Barriers:</w:t>
      </w:r>
      <w:r w:rsidRPr="00BE72C0">
        <w:rPr>
          <w:rFonts w:ascii="Arial" w:hAnsi="Arial" w:cs="Arial"/>
          <w:sz w:val="24"/>
          <w:szCs w:val="24"/>
          <w:lang w:val="en-GB"/>
        </w:rPr>
        <w:t xml:space="preserve"> Contrasts in dialect and social elucidation may influence information collection an</w:t>
      </w:r>
      <w:r w:rsidR="00BE72C0" w:rsidRPr="00BE72C0">
        <w:rPr>
          <w:rFonts w:ascii="Arial" w:hAnsi="Arial" w:cs="Arial"/>
          <w:sz w:val="24"/>
          <w:szCs w:val="24"/>
          <w:lang w:val="en-GB"/>
        </w:rPr>
        <w:t>d the precision of participant’s</w:t>
      </w:r>
      <w:r w:rsidRPr="00BE72C0">
        <w:rPr>
          <w:rFonts w:ascii="Arial" w:hAnsi="Arial" w:cs="Arial"/>
          <w:sz w:val="24"/>
          <w:szCs w:val="24"/>
          <w:lang w:val="en-GB"/>
        </w:rPr>
        <w:t xml:space="preserve"> reactions, especially in int</w:t>
      </w:r>
      <w:r w:rsidR="00BE72C0" w:rsidRPr="00BE72C0">
        <w:rPr>
          <w:rFonts w:ascii="Arial" w:hAnsi="Arial" w:cs="Arial"/>
          <w:sz w:val="24"/>
          <w:szCs w:val="24"/>
          <w:lang w:val="en-GB"/>
        </w:rPr>
        <w:t>erviews conducted over nations.</w:t>
      </w:r>
    </w:p>
    <w:p w14:paraId="4373A5AB" w14:textId="48E4BCB0" w:rsidR="006D32C8" w:rsidRPr="00BE72C0" w:rsidRDefault="006D32C8" w:rsidP="00BE72C0">
      <w:pPr>
        <w:pStyle w:val="ListParagraph"/>
        <w:numPr>
          <w:ilvl w:val="0"/>
          <w:numId w:val="31"/>
        </w:numPr>
        <w:spacing w:line="360" w:lineRule="auto"/>
        <w:jc w:val="both"/>
        <w:rPr>
          <w:rFonts w:ascii="Arial" w:hAnsi="Arial" w:cs="Arial"/>
          <w:sz w:val="24"/>
          <w:szCs w:val="24"/>
          <w:lang w:val="en-GB"/>
        </w:rPr>
      </w:pPr>
      <w:r w:rsidRPr="00BE72C0">
        <w:rPr>
          <w:rFonts w:ascii="Arial" w:hAnsi="Arial" w:cs="Arial"/>
          <w:b/>
          <w:sz w:val="24"/>
          <w:szCs w:val="24"/>
          <w:lang w:val="en-GB"/>
        </w:rPr>
        <w:t>Rapidly Evolving Digital Environment:</w:t>
      </w:r>
      <w:r w:rsidRPr="00BE72C0">
        <w:rPr>
          <w:rFonts w:ascii="Arial" w:hAnsi="Arial" w:cs="Arial"/>
          <w:sz w:val="24"/>
          <w:szCs w:val="24"/>
          <w:lang w:val="en-GB"/>
        </w:rPr>
        <w:t xml:space="preserve"> Computerised promoting patterns, stages, and shopper inclinations alter quickly, meaning discoveries may </w:t>
      </w:r>
      <w:r w:rsidR="00BE72C0" w:rsidRPr="00BE72C0">
        <w:rPr>
          <w:rFonts w:ascii="Arial" w:hAnsi="Arial" w:cs="Arial"/>
          <w:sz w:val="24"/>
          <w:szCs w:val="24"/>
          <w:lang w:val="en-GB"/>
        </w:rPr>
        <w:t>have ended up less pertinent over time.</w:t>
      </w:r>
    </w:p>
    <w:p w14:paraId="219C5B93" w14:textId="4308CF46" w:rsidR="006D32C8" w:rsidRPr="00BE72C0" w:rsidRDefault="006D32C8" w:rsidP="00BE72C0">
      <w:pPr>
        <w:pStyle w:val="ListParagraph"/>
        <w:numPr>
          <w:ilvl w:val="0"/>
          <w:numId w:val="31"/>
        </w:numPr>
        <w:spacing w:line="360" w:lineRule="auto"/>
        <w:jc w:val="both"/>
        <w:rPr>
          <w:rFonts w:ascii="Arial" w:hAnsi="Arial" w:cs="Arial"/>
          <w:sz w:val="24"/>
          <w:szCs w:val="24"/>
          <w:lang w:val="en-GB"/>
        </w:rPr>
      </w:pPr>
      <w:r w:rsidRPr="00BE72C0">
        <w:rPr>
          <w:rFonts w:ascii="Arial" w:hAnsi="Arial" w:cs="Arial"/>
          <w:b/>
          <w:sz w:val="24"/>
          <w:szCs w:val="24"/>
          <w:lang w:val="en-GB"/>
        </w:rPr>
        <w:t>Secondary Data Limitations:</w:t>
      </w:r>
      <w:r w:rsidRPr="00BE72C0">
        <w:rPr>
          <w:rFonts w:ascii="Arial" w:hAnsi="Arial" w:cs="Arial"/>
          <w:sz w:val="24"/>
          <w:szCs w:val="24"/>
          <w:lang w:val="en-GB"/>
        </w:rPr>
        <w:t xml:space="preserve"> Existing reports and writing may not completely reflect the foremost current campaigns or shopper practises, </w:t>
      </w:r>
      <w:r w:rsidR="00BE72C0" w:rsidRPr="00BE72C0">
        <w:rPr>
          <w:rFonts w:ascii="Arial" w:hAnsi="Arial" w:cs="Arial"/>
          <w:sz w:val="24"/>
          <w:szCs w:val="24"/>
          <w:lang w:val="en-GB"/>
        </w:rPr>
        <w:t>restricting relevant exactness.</w:t>
      </w:r>
    </w:p>
    <w:p w14:paraId="14B2A393" w14:textId="1B3090A9" w:rsidR="00BE72C0" w:rsidRPr="00F3329C" w:rsidRDefault="006D32C8" w:rsidP="006D32C8">
      <w:pPr>
        <w:spacing w:line="360" w:lineRule="auto"/>
        <w:jc w:val="both"/>
        <w:rPr>
          <w:rFonts w:ascii="Arial" w:hAnsi="Arial" w:cs="Arial"/>
          <w:sz w:val="24"/>
          <w:szCs w:val="24"/>
          <w:lang w:val="en-GB"/>
        </w:rPr>
      </w:pPr>
      <w:r w:rsidRPr="006D32C8">
        <w:rPr>
          <w:rFonts w:ascii="Arial" w:hAnsi="Arial" w:cs="Arial"/>
          <w:sz w:val="24"/>
          <w:szCs w:val="24"/>
          <w:lang w:val="en-GB"/>
        </w:rPr>
        <w:lastRenderedPageBreak/>
        <w:t>In spite of these impediments, the consider gives important bits of knowledge into cross-cult</w:t>
      </w:r>
      <w:r w:rsidR="00BE72C0">
        <w:rPr>
          <w:rFonts w:ascii="Arial" w:hAnsi="Arial" w:cs="Arial"/>
          <w:sz w:val="24"/>
          <w:szCs w:val="24"/>
          <w:lang w:val="en-GB"/>
        </w:rPr>
        <w:t>ural shopper reactions to Apple’</w:t>
      </w:r>
      <w:r w:rsidRPr="006D32C8">
        <w:rPr>
          <w:rFonts w:ascii="Arial" w:hAnsi="Arial" w:cs="Arial"/>
          <w:sz w:val="24"/>
          <w:szCs w:val="24"/>
          <w:lang w:val="en-GB"/>
        </w:rPr>
        <w:t>s computerised showcasing, educating both scholarly enquire about and</w:t>
      </w:r>
      <w:r>
        <w:rPr>
          <w:rFonts w:ascii="Arial" w:hAnsi="Arial" w:cs="Arial"/>
          <w:sz w:val="24"/>
          <w:szCs w:val="24"/>
          <w:lang w:val="en-GB"/>
        </w:rPr>
        <w:t xml:space="preserve"> viable methodology improvement</w:t>
      </w:r>
      <w:r w:rsidR="005A0092" w:rsidRPr="00F3329C">
        <w:rPr>
          <w:rFonts w:ascii="Arial" w:hAnsi="Arial" w:cs="Arial"/>
          <w:sz w:val="24"/>
          <w:szCs w:val="24"/>
          <w:lang w:val="en-GB"/>
        </w:rPr>
        <w:t xml:space="preserve">. </w:t>
      </w:r>
    </w:p>
    <w:p w14:paraId="4BB020A9" w14:textId="27F4852E" w:rsidR="008E1337" w:rsidRPr="00F3329C" w:rsidRDefault="00957056" w:rsidP="00394B76">
      <w:pPr>
        <w:pStyle w:val="Heading1"/>
        <w:rPr>
          <w:lang w:val="en-GB"/>
        </w:rPr>
      </w:pPr>
      <w:bookmarkStart w:id="21" w:name="_Toc215186634"/>
      <w:r w:rsidRPr="00F3329C">
        <w:rPr>
          <w:lang w:val="en-GB"/>
        </w:rPr>
        <w:t>Cha</w:t>
      </w:r>
      <w:r w:rsidR="00394B76" w:rsidRPr="00F3329C">
        <w:rPr>
          <w:lang w:val="en-GB"/>
        </w:rPr>
        <w:t>pter-</w:t>
      </w:r>
      <w:r w:rsidRPr="00F3329C">
        <w:rPr>
          <w:lang w:val="en-GB"/>
        </w:rPr>
        <w:t>6</w:t>
      </w:r>
      <w:r w:rsidR="00394B76" w:rsidRPr="00F3329C">
        <w:rPr>
          <w:lang w:val="en-GB"/>
        </w:rPr>
        <w:t xml:space="preserve">: </w:t>
      </w:r>
      <w:r w:rsidRPr="00F3329C">
        <w:rPr>
          <w:lang w:val="en-GB"/>
        </w:rPr>
        <w:t>Timeframe</w:t>
      </w:r>
      <w:bookmarkEnd w:id="21"/>
    </w:p>
    <w:tbl>
      <w:tblPr>
        <w:tblStyle w:val="TableGrid"/>
        <w:tblW w:w="0" w:type="auto"/>
        <w:tblLook w:val="04A0" w:firstRow="1" w:lastRow="0" w:firstColumn="1" w:lastColumn="0" w:noHBand="0" w:noVBand="1"/>
      </w:tblPr>
      <w:tblGrid>
        <w:gridCol w:w="1631"/>
        <w:gridCol w:w="1657"/>
        <w:gridCol w:w="1459"/>
        <w:gridCol w:w="1460"/>
        <w:gridCol w:w="1350"/>
        <w:gridCol w:w="1459"/>
      </w:tblGrid>
      <w:tr w:rsidR="00C3370E" w:rsidRPr="00C3370E" w14:paraId="0F8BEEDF" w14:textId="77777777" w:rsidTr="00C3370E">
        <w:tc>
          <w:tcPr>
            <w:tcW w:w="1502" w:type="dxa"/>
          </w:tcPr>
          <w:p w14:paraId="16DDDA03"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Phase / Task</w:t>
            </w:r>
          </w:p>
        </w:tc>
        <w:tc>
          <w:tcPr>
            <w:tcW w:w="1502" w:type="dxa"/>
          </w:tcPr>
          <w:p w14:paraId="580161A1"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Description of Activities</w:t>
            </w:r>
          </w:p>
        </w:tc>
        <w:tc>
          <w:tcPr>
            <w:tcW w:w="1503" w:type="dxa"/>
          </w:tcPr>
          <w:p w14:paraId="480B54B3"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Start Date</w:t>
            </w:r>
          </w:p>
        </w:tc>
        <w:tc>
          <w:tcPr>
            <w:tcW w:w="1503" w:type="dxa"/>
          </w:tcPr>
          <w:p w14:paraId="75BD307D"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End Date</w:t>
            </w:r>
          </w:p>
        </w:tc>
        <w:tc>
          <w:tcPr>
            <w:tcW w:w="1503" w:type="dxa"/>
          </w:tcPr>
          <w:p w14:paraId="75FA26F7"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Duration (weeks)</w:t>
            </w:r>
          </w:p>
        </w:tc>
        <w:tc>
          <w:tcPr>
            <w:tcW w:w="1503" w:type="dxa"/>
          </w:tcPr>
          <w:p w14:paraId="18B5BFCE" w14:textId="77777777" w:rsidR="00C3370E" w:rsidRPr="00C3370E" w:rsidRDefault="00C3370E" w:rsidP="00481AA3">
            <w:pPr>
              <w:spacing w:line="360" w:lineRule="auto"/>
              <w:jc w:val="both"/>
              <w:rPr>
                <w:rFonts w:ascii="Arial" w:hAnsi="Arial" w:cs="Arial"/>
                <w:b/>
                <w:sz w:val="24"/>
                <w:szCs w:val="24"/>
                <w:lang w:val="en-GB"/>
              </w:rPr>
            </w:pPr>
            <w:r w:rsidRPr="00C3370E">
              <w:rPr>
                <w:rFonts w:ascii="Arial" w:hAnsi="Arial" w:cs="Arial"/>
                <w:b/>
                <w:sz w:val="24"/>
                <w:szCs w:val="24"/>
                <w:lang w:val="en-GB"/>
              </w:rPr>
              <w:t>Notes</w:t>
            </w:r>
          </w:p>
        </w:tc>
      </w:tr>
      <w:tr w:rsidR="00C3370E" w:rsidRPr="00C3370E" w14:paraId="11DAE596" w14:textId="77777777" w:rsidTr="00C3370E">
        <w:tc>
          <w:tcPr>
            <w:tcW w:w="1502" w:type="dxa"/>
          </w:tcPr>
          <w:p w14:paraId="06579ADC"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 Proposal Development</w:t>
            </w:r>
          </w:p>
        </w:tc>
        <w:tc>
          <w:tcPr>
            <w:tcW w:w="1502" w:type="dxa"/>
          </w:tcPr>
          <w:p w14:paraId="69DCA61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Finalise research title, aim, objectives, research questions, and methodology</w:t>
            </w:r>
          </w:p>
        </w:tc>
        <w:tc>
          <w:tcPr>
            <w:tcW w:w="1503" w:type="dxa"/>
          </w:tcPr>
          <w:p w14:paraId="50DC94B9"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01/12/2025</w:t>
            </w:r>
          </w:p>
        </w:tc>
        <w:tc>
          <w:tcPr>
            <w:tcW w:w="1503" w:type="dxa"/>
          </w:tcPr>
          <w:p w14:paraId="39426B47"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05/12/2025</w:t>
            </w:r>
          </w:p>
        </w:tc>
        <w:tc>
          <w:tcPr>
            <w:tcW w:w="1503" w:type="dxa"/>
          </w:tcPr>
          <w:p w14:paraId="441A561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w:t>
            </w:r>
          </w:p>
        </w:tc>
        <w:tc>
          <w:tcPr>
            <w:tcW w:w="1503" w:type="dxa"/>
          </w:tcPr>
          <w:p w14:paraId="41666FC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Submit revised proposal by Friday</w:t>
            </w:r>
          </w:p>
        </w:tc>
      </w:tr>
      <w:tr w:rsidR="00C3370E" w:rsidRPr="00C3370E" w14:paraId="6CC1426A" w14:textId="77777777" w:rsidTr="00C3370E">
        <w:tc>
          <w:tcPr>
            <w:tcW w:w="1502" w:type="dxa"/>
          </w:tcPr>
          <w:p w14:paraId="15A65920"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 Literature Review</w:t>
            </w:r>
          </w:p>
        </w:tc>
        <w:tc>
          <w:tcPr>
            <w:tcW w:w="1502" w:type="dxa"/>
          </w:tcPr>
          <w:p w14:paraId="29B5EBDB"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Conduct detailed review, identify theories, models, and research gaps</w:t>
            </w:r>
          </w:p>
        </w:tc>
        <w:tc>
          <w:tcPr>
            <w:tcW w:w="1503" w:type="dxa"/>
          </w:tcPr>
          <w:p w14:paraId="4325F21F"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06/12/2025</w:t>
            </w:r>
          </w:p>
        </w:tc>
        <w:tc>
          <w:tcPr>
            <w:tcW w:w="1503" w:type="dxa"/>
          </w:tcPr>
          <w:p w14:paraId="21C666A1"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19/12/2025</w:t>
            </w:r>
          </w:p>
        </w:tc>
        <w:tc>
          <w:tcPr>
            <w:tcW w:w="1503" w:type="dxa"/>
          </w:tcPr>
          <w:p w14:paraId="535C0062"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w:t>
            </w:r>
          </w:p>
        </w:tc>
        <w:tc>
          <w:tcPr>
            <w:tcW w:w="1503" w:type="dxa"/>
          </w:tcPr>
          <w:p w14:paraId="0B879DE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Include 2020–2025 recent sources</w:t>
            </w:r>
          </w:p>
        </w:tc>
      </w:tr>
      <w:tr w:rsidR="00C3370E" w:rsidRPr="00C3370E" w14:paraId="0D66211D" w14:textId="77777777" w:rsidTr="00C3370E">
        <w:tc>
          <w:tcPr>
            <w:tcW w:w="1502" w:type="dxa"/>
          </w:tcPr>
          <w:p w14:paraId="4D1DCFBF"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3. Ethics Approval</w:t>
            </w:r>
          </w:p>
        </w:tc>
        <w:tc>
          <w:tcPr>
            <w:tcW w:w="1502" w:type="dxa"/>
          </w:tcPr>
          <w:p w14:paraId="0BB7BA51"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Revise and submit ethics form; obtain approval</w:t>
            </w:r>
          </w:p>
        </w:tc>
        <w:tc>
          <w:tcPr>
            <w:tcW w:w="1503" w:type="dxa"/>
          </w:tcPr>
          <w:p w14:paraId="2273666E"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06/12/2025</w:t>
            </w:r>
          </w:p>
        </w:tc>
        <w:tc>
          <w:tcPr>
            <w:tcW w:w="1503" w:type="dxa"/>
          </w:tcPr>
          <w:p w14:paraId="402D5BDC"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12/12/2025</w:t>
            </w:r>
          </w:p>
        </w:tc>
        <w:tc>
          <w:tcPr>
            <w:tcW w:w="1503" w:type="dxa"/>
          </w:tcPr>
          <w:p w14:paraId="2729CEDB"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w:t>
            </w:r>
          </w:p>
        </w:tc>
        <w:tc>
          <w:tcPr>
            <w:tcW w:w="1503" w:type="dxa"/>
          </w:tcPr>
          <w:p w14:paraId="09F1696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Ensure informed consent and cultural sensitivity</w:t>
            </w:r>
          </w:p>
        </w:tc>
      </w:tr>
      <w:tr w:rsidR="00C3370E" w:rsidRPr="00C3370E" w14:paraId="5671F644" w14:textId="77777777" w:rsidTr="00C3370E">
        <w:tc>
          <w:tcPr>
            <w:tcW w:w="1502" w:type="dxa"/>
          </w:tcPr>
          <w:p w14:paraId="221116F3"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4. Data Collection – Surveys</w:t>
            </w:r>
          </w:p>
        </w:tc>
        <w:tc>
          <w:tcPr>
            <w:tcW w:w="1502" w:type="dxa"/>
          </w:tcPr>
          <w:p w14:paraId="04AA31B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 xml:space="preserve">Design and distribute online surveys; collect </w:t>
            </w:r>
            <w:r w:rsidRPr="00C3370E">
              <w:rPr>
                <w:rFonts w:ascii="Arial" w:hAnsi="Arial" w:cs="Arial"/>
                <w:sz w:val="24"/>
                <w:szCs w:val="24"/>
                <w:lang w:val="en-GB"/>
              </w:rPr>
              <w:lastRenderedPageBreak/>
              <w:t>quantitative data</w:t>
            </w:r>
          </w:p>
        </w:tc>
        <w:tc>
          <w:tcPr>
            <w:tcW w:w="1503" w:type="dxa"/>
          </w:tcPr>
          <w:p w14:paraId="1041C6E5"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lastRenderedPageBreak/>
              <w:t>20/12/2025</w:t>
            </w:r>
          </w:p>
        </w:tc>
        <w:tc>
          <w:tcPr>
            <w:tcW w:w="1503" w:type="dxa"/>
          </w:tcPr>
          <w:p w14:paraId="46780660"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02/01/2026</w:t>
            </w:r>
          </w:p>
        </w:tc>
        <w:tc>
          <w:tcPr>
            <w:tcW w:w="1503" w:type="dxa"/>
          </w:tcPr>
          <w:p w14:paraId="059959C9"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w:t>
            </w:r>
          </w:p>
        </w:tc>
        <w:tc>
          <w:tcPr>
            <w:tcW w:w="1503" w:type="dxa"/>
          </w:tcPr>
          <w:p w14:paraId="67161D61"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Target UK and China Apple consumers</w:t>
            </w:r>
          </w:p>
        </w:tc>
      </w:tr>
      <w:tr w:rsidR="00C3370E" w:rsidRPr="00C3370E" w14:paraId="4163BC3C" w14:textId="77777777" w:rsidTr="00C3370E">
        <w:tc>
          <w:tcPr>
            <w:tcW w:w="1502" w:type="dxa"/>
          </w:tcPr>
          <w:p w14:paraId="6D017B59"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5. Data Collection – Interviews</w:t>
            </w:r>
          </w:p>
        </w:tc>
        <w:tc>
          <w:tcPr>
            <w:tcW w:w="1502" w:type="dxa"/>
          </w:tcPr>
          <w:p w14:paraId="6CE5EDB4"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Conduct semi-structured interviews; record and transcribe</w:t>
            </w:r>
          </w:p>
        </w:tc>
        <w:tc>
          <w:tcPr>
            <w:tcW w:w="1503" w:type="dxa"/>
          </w:tcPr>
          <w:p w14:paraId="4BDD13A4"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20/12/2025</w:t>
            </w:r>
          </w:p>
        </w:tc>
        <w:tc>
          <w:tcPr>
            <w:tcW w:w="1503" w:type="dxa"/>
          </w:tcPr>
          <w:p w14:paraId="7B476127"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09/01/2026</w:t>
            </w:r>
          </w:p>
        </w:tc>
        <w:tc>
          <w:tcPr>
            <w:tcW w:w="1503" w:type="dxa"/>
          </w:tcPr>
          <w:p w14:paraId="7C67088E"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3</w:t>
            </w:r>
          </w:p>
        </w:tc>
        <w:tc>
          <w:tcPr>
            <w:tcW w:w="1503" w:type="dxa"/>
          </w:tcPr>
          <w:p w14:paraId="17C0254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Use purposive sampling</w:t>
            </w:r>
          </w:p>
        </w:tc>
      </w:tr>
      <w:tr w:rsidR="00C3370E" w:rsidRPr="00C3370E" w14:paraId="11B743B2" w14:textId="77777777" w:rsidTr="00C3370E">
        <w:tc>
          <w:tcPr>
            <w:tcW w:w="1502" w:type="dxa"/>
          </w:tcPr>
          <w:p w14:paraId="2A392BA8"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6. Data Analysis</w:t>
            </w:r>
          </w:p>
        </w:tc>
        <w:tc>
          <w:tcPr>
            <w:tcW w:w="1502" w:type="dxa"/>
          </w:tcPr>
          <w:p w14:paraId="6E4C880C"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Quantitative (statistical) and qualitative (thematic content) analysis</w:t>
            </w:r>
          </w:p>
        </w:tc>
        <w:tc>
          <w:tcPr>
            <w:tcW w:w="1503" w:type="dxa"/>
          </w:tcPr>
          <w:p w14:paraId="090C2129"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10/01/2026</w:t>
            </w:r>
          </w:p>
        </w:tc>
        <w:tc>
          <w:tcPr>
            <w:tcW w:w="1503" w:type="dxa"/>
          </w:tcPr>
          <w:p w14:paraId="3160CB7B"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23/01/2026</w:t>
            </w:r>
          </w:p>
        </w:tc>
        <w:tc>
          <w:tcPr>
            <w:tcW w:w="1503" w:type="dxa"/>
          </w:tcPr>
          <w:p w14:paraId="696B0041"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w:t>
            </w:r>
          </w:p>
        </w:tc>
        <w:tc>
          <w:tcPr>
            <w:tcW w:w="1503" w:type="dxa"/>
          </w:tcPr>
          <w:p w14:paraId="48F59DE5"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Triangulate findings for accuracy</w:t>
            </w:r>
          </w:p>
        </w:tc>
      </w:tr>
      <w:tr w:rsidR="00C3370E" w:rsidRPr="00C3370E" w14:paraId="52E76043" w14:textId="77777777" w:rsidTr="00C3370E">
        <w:tc>
          <w:tcPr>
            <w:tcW w:w="1502" w:type="dxa"/>
          </w:tcPr>
          <w:p w14:paraId="3EACAD8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7. Draft Report Writing</w:t>
            </w:r>
          </w:p>
        </w:tc>
        <w:tc>
          <w:tcPr>
            <w:tcW w:w="1502" w:type="dxa"/>
          </w:tcPr>
          <w:p w14:paraId="018AC24F"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Prepare chapters: Methodology, Findings, Discussion, Conclusion</w:t>
            </w:r>
          </w:p>
        </w:tc>
        <w:tc>
          <w:tcPr>
            <w:tcW w:w="1503" w:type="dxa"/>
          </w:tcPr>
          <w:p w14:paraId="434CFA22"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24/01/2026</w:t>
            </w:r>
          </w:p>
        </w:tc>
        <w:tc>
          <w:tcPr>
            <w:tcW w:w="1503" w:type="dxa"/>
          </w:tcPr>
          <w:p w14:paraId="7B24D559"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06/02/2026</w:t>
            </w:r>
          </w:p>
        </w:tc>
        <w:tc>
          <w:tcPr>
            <w:tcW w:w="1503" w:type="dxa"/>
          </w:tcPr>
          <w:p w14:paraId="4F19AB52"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2</w:t>
            </w:r>
          </w:p>
        </w:tc>
        <w:tc>
          <w:tcPr>
            <w:tcW w:w="1503" w:type="dxa"/>
          </w:tcPr>
          <w:p w14:paraId="26CE498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Include tables, figures, references</w:t>
            </w:r>
          </w:p>
        </w:tc>
      </w:tr>
      <w:tr w:rsidR="00C3370E" w:rsidRPr="00C3370E" w14:paraId="4858F8F3" w14:textId="77777777" w:rsidTr="00C3370E">
        <w:tc>
          <w:tcPr>
            <w:tcW w:w="1502" w:type="dxa"/>
          </w:tcPr>
          <w:p w14:paraId="1164C83A"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8. Review &amp; Revision</w:t>
            </w:r>
          </w:p>
        </w:tc>
        <w:tc>
          <w:tcPr>
            <w:tcW w:w="1502" w:type="dxa"/>
          </w:tcPr>
          <w:p w14:paraId="6262236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Revise draft based on supervisor feedback</w:t>
            </w:r>
          </w:p>
        </w:tc>
        <w:tc>
          <w:tcPr>
            <w:tcW w:w="1503" w:type="dxa"/>
          </w:tcPr>
          <w:p w14:paraId="69F4E11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07/02/2026</w:t>
            </w:r>
          </w:p>
        </w:tc>
        <w:tc>
          <w:tcPr>
            <w:tcW w:w="1503" w:type="dxa"/>
          </w:tcPr>
          <w:p w14:paraId="726BEB72"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13/02/2026</w:t>
            </w:r>
          </w:p>
        </w:tc>
        <w:tc>
          <w:tcPr>
            <w:tcW w:w="1503" w:type="dxa"/>
          </w:tcPr>
          <w:p w14:paraId="3134682E"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w:t>
            </w:r>
          </w:p>
        </w:tc>
        <w:tc>
          <w:tcPr>
            <w:tcW w:w="1503" w:type="dxa"/>
          </w:tcPr>
          <w:p w14:paraId="428D789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Ensure alignment with objectives and research questions</w:t>
            </w:r>
          </w:p>
        </w:tc>
      </w:tr>
      <w:tr w:rsidR="00C3370E" w:rsidRPr="00C3370E" w14:paraId="591964DA" w14:textId="77777777" w:rsidTr="00C3370E">
        <w:tc>
          <w:tcPr>
            <w:tcW w:w="1502" w:type="dxa"/>
          </w:tcPr>
          <w:p w14:paraId="18535AEC"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9. Final Submission</w:t>
            </w:r>
          </w:p>
        </w:tc>
        <w:tc>
          <w:tcPr>
            <w:tcW w:w="1502" w:type="dxa"/>
          </w:tcPr>
          <w:p w14:paraId="50D3BEA4"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Proofreading, formatting, and final submission</w:t>
            </w:r>
          </w:p>
        </w:tc>
        <w:tc>
          <w:tcPr>
            <w:tcW w:w="1503" w:type="dxa"/>
          </w:tcPr>
          <w:p w14:paraId="6645682D"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14/02/2026</w:t>
            </w:r>
          </w:p>
        </w:tc>
        <w:tc>
          <w:tcPr>
            <w:tcW w:w="1503" w:type="dxa"/>
          </w:tcPr>
          <w:p w14:paraId="0FBA74F2"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16/02/2026</w:t>
            </w:r>
          </w:p>
        </w:tc>
        <w:tc>
          <w:tcPr>
            <w:tcW w:w="1503" w:type="dxa"/>
          </w:tcPr>
          <w:p w14:paraId="7F251F48"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1</w:t>
            </w:r>
          </w:p>
        </w:tc>
        <w:tc>
          <w:tcPr>
            <w:tcW w:w="1503" w:type="dxa"/>
          </w:tcPr>
          <w:p w14:paraId="4E2E1646" w14:textId="77777777" w:rsidR="00C3370E" w:rsidRPr="00C3370E" w:rsidRDefault="00C3370E" w:rsidP="00481AA3">
            <w:pPr>
              <w:spacing w:line="360" w:lineRule="auto"/>
              <w:jc w:val="both"/>
              <w:rPr>
                <w:rFonts w:ascii="Arial" w:hAnsi="Arial" w:cs="Arial"/>
                <w:sz w:val="24"/>
                <w:szCs w:val="24"/>
                <w:lang w:val="en-GB"/>
              </w:rPr>
            </w:pPr>
            <w:r w:rsidRPr="00C3370E">
              <w:rPr>
                <w:rFonts w:ascii="Arial" w:hAnsi="Arial" w:cs="Arial"/>
                <w:sz w:val="24"/>
                <w:szCs w:val="24"/>
                <w:lang w:val="en-GB"/>
              </w:rPr>
              <w:t>Submit full report</w:t>
            </w:r>
          </w:p>
        </w:tc>
      </w:tr>
    </w:tbl>
    <w:p w14:paraId="3C3A5D51" w14:textId="77777777" w:rsidR="00015117" w:rsidRPr="00F3329C" w:rsidRDefault="00015117">
      <w:pPr>
        <w:spacing w:line="278" w:lineRule="auto"/>
        <w:rPr>
          <w:rFonts w:ascii="Arial" w:hAnsi="Arial" w:cs="Arial"/>
          <w:sz w:val="24"/>
          <w:szCs w:val="24"/>
          <w:lang w:val="en-GB"/>
        </w:rPr>
      </w:pPr>
      <w:r w:rsidRPr="00F3329C">
        <w:rPr>
          <w:rFonts w:ascii="Arial" w:hAnsi="Arial" w:cs="Arial"/>
          <w:sz w:val="24"/>
          <w:szCs w:val="24"/>
          <w:lang w:val="en-GB"/>
        </w:rPr>
        <w:br w:type="page"/>
      </w:r>
    </w:p>
    <w:p w14:paraId="32EC30BD" w14:textId="6434786E" w:rsidR="00394B76" w:rsidRPr="00F3329C" w:rsidRDefault="005F115F" w:rsidP="005F115F">
      <w:pPr>
        <w:pStyle w:val="Heading1"/>
        <w:rPr>
          <w:lang w:val="en-GB"/>
        </w:rPr>
      </w:pPr>
      <w:bookmarkStart w:id="22" w:name="_Toc215186635"/>
      <w:r w:rsidRPr="00F3329C">
        <w:rPr>
          <w:lang w:val="en-GB"/>
        </w:rPr>
        <w:lastRenderedPageBreak/>
        <w:t>Conclusion:</w:t>
      </w:r>
      <w:bookmarkEnd w:id="22"/>
    </w:p>
    <w:p w14:paraId="414722A1" w14:textId="3BA5C77D" w:rsidR="005F115F" w:rsidRPr="00F3329C" w:rsidRDefault="0039689C" w:rsidP="00813841">
      <w:pPr>
        <w:spacing w:line="360" w:lineRule="auto"/>
        <w:jc w:val="both"/>
        <w:rPr>
          <w:rFonts w:ascii="Arial" w:hAnsi="Arial" w:cs="Arial"/>
          <w:sz w:val="24"/>
          <w:szCs w:val="24"/>
          <w:lang w:val="en-GB"/>
        </w:rPr>
      </w:pPr>
      <w:r w:rsidRPr="0039689C">
        <w:rPr>
          <w:rFonts w:ascii="Arial" w:hAnsi="Arial" w:cs="Arial"/>
          <w:sz w:val="24"/>
          <w:szCs w:val="24"/>
          <w:lang w:val="en-GB"/>
        </w:rPr>
        <w:t>This consid</w:t>
      </w:r>
      <w:r w:rsidR="00BE72C0">
        <w:rPr>
          <w:rFonts w:ascii="Arial" w:hAnsi="Arial" w:cs="Arial"/>
          <w:sz w:val="24"/>
          <w:szCs w:val="24"/>
          <w:lang w:val="en-GB"/>
        </w:rPr>
        <w:t>er explores the effect of Apple’</w:t>
      </w:r>
      <w:r w:rsidRPr="0039689C">
        <w:rPr>
          <w:rFonts w:ascii="Arial" w:hAnsi="Arial" w:cs="Arial"/>
          <w:sz w:val="24"/>
          <w:szCs w:val="24"/>
          <w:lang w:val="en-GB"/>
        </w:rPr>
        <w:t>s computerized promoting on shopper conduct within the UK and China, highlighting cross-cultural contrasts in engagement, discernments, and buy eagerly. By joining quantitative overviews with subjective interviews, the investigate gives both factual prove and relevant experiences into how social values, stage inclinations, and showcasing methodologies impa</w:t>
      </w:r>
      <w:r w:rsidR="00BE72C0">
        <w:rPr>
          <w:rFonts w:ascii="Arial" w:hAnsi="Arial" w:cs="Arial"/>
          <w:sz w:val="24"/>
          <w:szCs w:val="24"/>
          <w:lang w:val="en-GB"/>
        </w:rPr>
        <w:t>ct shopper reactions. The study’</w:t>
      </w:r>
      <w:r w:rsidRPr="0039689C">
        <w:rPr>
          <w:rFonts w:ascii="Arial" w:hAnsi="Arial" w:cs="Arial"/>
          <w:sz w:val="24"/>
          <w:szCs w:val="24"/>
          <w:lang w:val="en-GB"/>
        </w:rPr>
        <w:t>s hypothetical foundations</w:t>
      </w:r>
      <w:r w:rsidR="00BE72C0">
        <w:rPr>
          <w:rFonts w:ascii="Arial" w:hAnsi="Arial" w:cs="Arial"/>
          <w:sz w:val="24"/>
          <w:szCs w:val="24"/>
          <w:lang w:val="en-GB"/>
        </w:rPr>
        <w:t xml:space="preserve"> </w:t>
      </w:r>
      <w:r w:rsidRPr="0039689C">
        <w:rPr>
          <w:rFonts w:ascii="Arial" w:hAnsi="Arial" w:cs="Arial"/>
          <w:sz w:val="24"/>
          <w:szCs w:val="24"/>
          <w:lang w:val="en-GB"/>
        </w:rPr>
        <w:t>TPB, TAM, and CCT</w:t>
      </w:r>
      <w:r w:rsidR="00BE72C0">
        <w:rPr>
          <w:rFonts w:ascii="Arial" w:hAnsi="Arial" w:cs="Arial"/>
          <w:sz w:val="24"/>
          <w:szCs w:val="24"/>
          <w:lang w:val="en-GB"/>
        </w:rPr>
        <w:t xml:space="preserve"> </w:t>
      </w:r>
      <w:r w:rsidRPr="0039689C">
        <w:rPr>
          <w:rFonts w:ascii="Arial" w:hAnsi="Arial" w:cs="Arial"/>
          <w:sz w:val="24"/>
          <w:szCs w:val="24"/>
          <w:lang w:val="en-GB"/>
        </w:rPr>
        <w:t xml:space="preserve">offer </w:t>
      </w:r>
      <w:r w:rsidR="00BE72C0" w:rsidRPr="0039689C">
        <w:rPr>
          <w:rFonts w:ascii="Arial" w:hAnsi="Arial" w:cs="Arial"/>
          <w:sz w:val="24"/>
          <w:szCs w:val="24"/>
          <w:lang w:val="en-GB"/>
        </w:rPr>
        <w:t>an</w:t>
      </w:r>
      <w:r w:rsidRPr="0039689C">
        <w:rPr>
          <w:rFonts w:ascii="Arial" w:hAnsi="Arial" w:cs="Arial"/>
          <w:sz w:val="24"/>
          <w:szCs w:val="24"/>
          <w:lang w:val="en-GB"/>
        </w:rPr>
        <w:t xml:space="preserve"> organized system for understanding conduct and translating comes about. Anticipated discoveries will illuminate both scholarly understanding and </w:t>
      </w:r>
      <w:r w:rsidR="00BE72C0" w:rsidRPr="0039689C">
        <w:rPr>
          <w:rFonts w:ascii="Arial" w:hAnsi="Arial" w:cs="Arial"/>
          <w:sz w:val="24"/>
          <w:szCs w:val="24"/>
          <w:lang w:val="en-GB"/>
        </w:rPr>
        <w:t>common sense</w:t>
      </w:r>
      <w:r w:rsidRPr="0039689C">
        <w:rPr>
          <w:rFonts w:ascii="Arial" w:hAnsi="Arial" w:cs="Arial"/>
          <w:sz w:val="24"/>
          <w:szCs w:val="24"/>
          <w:lang w:val="en-GB"/>
        </w:rPr>
        <w:t xml:space="preserve"> showcasing methodology, directing worldwide brands in planning socially touchy campaigns that upgrade customer engagement, brand dependability, and buy choices over assorted markets.</w:t>
      </w:r>
    </w:p>
    <w:p w14:paraId="511BAC43" w14:textId="77777777" w:rsidR="0048211F" w:rsidRPr="00F3329C" w:rsidRDefault="0048211F" w:rsidP="00261F6F">
      <w:pPr>
        <w:spacing w:line="360" w:lineRule="auto"/>
        <w:jc w:val="both"/>
        <w:rPr>
          <w:rFonts w:ascii="Arial" w:hAnsi="Arial" w:cs="Arial"/>
          <w:sz w:val="24"/>
          <w:szCs w:val="24"/>
          <w:lang w:val="en-GB"/>
        </w:rPr>
      </w:pPr>
    </w:p>
    <w:p w14:paraId="536DB36F" w14:textId="77777777" w:rsidR="0048211F" w:rsidRPr="00F3329C" w:rsidRDefault="0048211F" w:rsidP="00261F6F">
      <w:pPr>
        <w:spacing w:line="360" w:lineRule="auto"/>
        <w:jc w:val="both"/>
        <w:rPr>
          <w:rFonts w:ascii="Arial" w:hAnsi="Arial" w:cs="Arial"/>
          <w:sz w:val="24"/>
          <w:szCs w:val="24"/>
          <w:lang w:val="en-GB"/>
        </w:rPr>
      </w:pPr>
    </w:p>
    <w:p w14:paraId="3B57FE6D" w14:textId="77777777" w:rsidR="00261F6F" w:rsidRPr="00F3329C" w:rsidRDefault="00261F6F" w:rsidP="00CC12E9">
      <w:pPr>
        <w:spacing w:line="360" w:lineRule="auto"/>
        <w:jc w:val="both"/>
        <w:rPr>
          <w:rFonts w:ascii="Arial" w:hAnsi="Arial" w:cs="Arial"/>
          <w:sz w:val="24"/>
          <w:szCs w:val="24"/>
          <w:lang w:val="en-GB"/>
        </w:rPr>
      </w:pPr>
    </w:p>
    <w:p w14:paraId="226ECFC1" w14:textId="18109A61" w:rsidR="2D299B1B" w:rsidRPr="00F3329C" w:rsidRDefault="2D299B1B" w:rsidP="2D299B1B">
      <w:pPr>
        <w:spacing w:line="360" w:lineRule="auto"/>
        <w:jc w:val="both"/>
        <w:rPr>
          <w:rFonts w:ascii="Arial" w:hAnsi="Arial" w:cs="Arial"/>
          <w:sz w:val="24"/>
          <w:szCs w:val="24"/>
          <w:lang w:val="en-GB"/>
        </w:rPr>
      </w:pPr>
    </w:p>
    <w:p w14:paraId="22A27F71" w14:textId="2255EDC4" w:rsidR="2D299B1B" w:rsidRPr="00F3329C" w:rsidRDefault="2D299B1B" w:rsidP="2D299B1B">
      <w:pPr>
        <w:spacing w:line="360" w:lineRule="auto"/>
        <w:jc w:val="both"/>
        <w:rPr>
          <w:rFonts w:ascii="Arial" w:hAnsi="Arial" w:cs="Arial"/>
          <w:sz w:val="24"/>
          <w:szCs w:val="24"/>
          <w:lang w:val="en-GB"/>
        </w:rPr>
      </w:pPr>
    </w:p>
    <w:p w14:paraId="3951BCDC" w14:textId="3CA0A208" w:rsidR="2D299B1B" w:rsidRPr="00F3329C" w:rsidRDefault="2D299B1B" w:rsidP="2D299B1B">
      <w:pPr>
        <w:spacing w:line="360" w:lineRule="auto"/>
        <w:jc w:val="both"/>
        <w:rPr>
          <w:rFonts w:ascii="Arial" w:hAnsi="Arial" w:cs="Arial"/>
          <w:sz w:val="24"/>
          <w:szCs w:val="24"/>
          <w:lang w:val="en-GB"/>
        </w:rPr>
      </w:pPr>
    </w:p>
    <w:p w14:paraId="0F880717" w14:textId="219AFEAB" w:rsidR="2D299B1B" w:rsidRPr="00F3329C" w:rsidRDefault="2D299B1B" w:rsidP="2D299B1B">
      <w:pPr>
        <w:spacing w:line="360" w:lineRule="auto"/>
        <w:jc w:val="both"/>
        <w:rPr>
          <w:rFonts w:ascii="Arial" w:hAnsi="Arial" w:cs="Arial"/>
          <w:sz w:val="24"/>
          <w:szCs w:val="24"/>
          <w:lang w:val="en-GB"/>
        </w:rPr>
      </w:pPr>
    </w:p>
    <w:p w14:paraId="781DBB62" w14:textId="5355521C" w:rsidR="2D299B1B" w:rsidRPr="00F3329C" w:rsidRDefault="2D299B1B" w:rsidP="2D299B1B">
      <w:pPr>
        <w:spacing w:line="360" w:lineRule="auto"/>
        <w:jc w:val="both"/>
        <w:rPr>
          <w:rFonts w:ascii="Arial" w:hAnsi="Arial" w:cs="Arial"/>
          <w:sz w:val="24"/>
          <w:szCs w:val="24"/>
          <w:lang w:val="en-GB"/>
        </w:rPr>
      </w:pPr>
    </w:p>
    <w:p w14:paraId="142F9CC7" w14:textId="250882E2" w:rsidR="2D299B1B" w:rsidRPr="00F3329C" w:rsidRDefault="2D299B1B" w:rsidP="2D299B1B">
      <w:pPr>
        <w:spacing w:line="360" w:lineRule="auto"/>
        <w:jc w:val="both"/>
        <w:rPr>
          <w:rFonts w:ascii="Arial" w:hAnsi="Arial" w:cs="Arial"/>
          <w:sz w:val="24"/>
          <w:szCs w:val="24"/>
          <w:lang w:val="en-GB"/>
        </w:rPr>
      </w:pPr>
    </w:p>
    <w:p w14:paraId="38CC93CF" w14:textId="0A373463" w:rsidR="2D299B1B" w:rsidRDefault="2D299B1B" w:rsidP="2D299B1B">
      <w:pPr>
        <w:spacing w:line="360" w:lineRule="auto"/>
        <w:jc w:val="both"/>
        <w:rPr>
          <w:rFonts w:ascii="Arial" w:hAnsi="Arial" w:cs="Arial"/>
          <w:sz w:val="24"/>
          <w:szCs w:val="24"/>
          <w:lang w:val="en-GB"/>
        </w:rPr>
      </w:pPr>
    </w:p>
    <w:p w14:paraId="02E17D54" w14:textId="72EBCB91" w:rsidR="007B37ED" w:rsidRDefault="007B37ED" w:rsidP="2D299B1B">
      <w:pPr>
        <w:spacing w:line="360" w:lineRule="auto"/>
        <w:jc w:val="both"/>
        <w:rPr>
          <w:rFonts w:ascii="Arial" w:hAnsi="Arial" w:cs="Arial"/>
          <w:sz w:val="24"/>
          <w:szCs w:val="24"/>
          <w:lang w:val="en-GB"/>
        </w:rPr>
      </w:pPr>
    </w:p>
    <w:p w14:paraId="5AED5D1B" w14:textId="77777777" w:rsidR="007B37ED" w:rsidRPr="00F3329C" w:rsidRDefault="007B37ED" w:rsidP="2D299B1B">
      <w:pPr>
        <w:spacing w:line="360" w:lineRule="auto"/>
        <w:jc w:val="both"/>
        <w:rPr>
          <w:rFonts w:ascii="Arial" w:hAnsi="Arial" w:cs="Arial"/>
          <w:sz w:val="24"/>
          <w:szCs w:val="24"/>
          <w:lang w:val="en-GB"/>
        </w:rPr>
      </w:pPr>
    </w:p>
    <w:p w14:paraId="1DB840A3" w14:textId="37E0861A" w:rsidR="2D299B1B" w:rsidRPr="00F3329C" w:rsidRDefault="2D299B1B" w:rsidP="2D299B1B">
      <w:pPr>
        <w:spacing w:line="360" w:lineRule="auto"/>
        <w:jc w:val="both"/>
        <w:rPr>
          <w:rFonts w:ascii="Arial" w:hAnsi="Arial" w:cs="Arial"/>
          <w:sz w:val="24"/>
          <w:szCs w:val="24"/>
          <w:lang w:val="en-GB"/>
        </w:rPr>
      </w:pPr>
    </w:p>
    <w:p w14:paraId="661BB543" w14:textId="278F4ADC" w:rsidR="00F15398" w:rsidRPr="00F3329C" w:rsidRDefault="53D8C6FD" w:rsidP="2D299B1B">
      <w:pPr>
        <w:pStyle w:val="Heading1"/>
        <w:spacing w:line="278" w:lineRule="auto"/>
        <w:rPr>
          <w:lang w:val="en-GB"/>
        </w:rPr>
      </w:pPr>
      <w:bookmarkStart w:id="23" w:name="_Toc215186636"/>
      <w:r w:rsidRPr="00F3329C">
        <w:rPr>
          <w:lang w:val="en-GB"/>
        </w:rPr>
        <w:lastRenderedPageBreak/>
        <w:t>Reference</w:t>
      </w:r>
      <w:bookmarkEnd w:id="23"/>
    </w:p>
    <w:p w14:paraId="0FC28F81" w14:textId="3A03F2BB"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w:t>
      </w:r>
      <w:r w:rsidRPr="00682D85">
        <w:rPr>
          <w:rFonts w:ascii="Arial" w:hAnsi="Arial" w:cs="Arial"/>
          <w:sz w:val="24"/>
          <w:szCs w:val="24"/>
          <w:lang w:val="en-GB"/>
        </w:rPr>
        <w:tab/>
        <w:t xml:space="preserve">Kabir, M. H., Sultana, S., Hossain, M., &amp; Islam, S. M. A. (2025). The Impact of Digital Marketing Strategies on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A Comprehensive Review. Business and Social Sciences, 3(1), 1–8. Available at: </w:t>
      </w:r>
      <w:hyperlink r:id="rId10" w:history="1">
        <w:r w:rsidRPr="00FF61A8">
          <w:rPr>
            <w:rStyle w:val="Hyperlink"/>
            <w:rFonts w:ascii="Arial" w:hAnsi="Arial" w:cs="Arial"/>
            <w:sz w:val="24"/>
            <w:szCs w:val="24"/>
            <w:lang w:val="en-GB"/>
          </w:rPr>
          <w:t>https://publishing.emanresearch.org/Journal/FullText/6007</w:t>
        </w:r>
      </w:hyperlink>
      <w:r>
        <w:rPr>
          <w:rFonts w:ascii="Arial" w:hAnsi="Arial" w:cs="Arial"/>
          <w:sz w:val="24"/>
          <w:szCs w:val="24"/>
          <w:lang w:val="en-GB"/>
        </w:rPr>
        <w:t xml:space="preserve"> </w:t>
      </w:r>
    </w:p>
    <w:p w14:paraId="36080B73" w14:textId="4F17AA4C"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2.</w:t>
      </w:r>
      <w:r w:rsidRPr="00682D85">
        <w:rPr>
          <w:rFonts w:ascii="Arial" w:hAnsi="Arial" w:cs="Arial"/>
          <w:sz w:val="24"/>
          <w:szCs w:val="24"/>
          <w:lang w:val="en-GB"/>
        </w:rPr>
        <w:tab/>
      </w:r>
      <w:proofErr w:type="spellStart"/>
      <w:r w:rsidRPr="00682D85">
        <w:rPr>
          <w:rFonts w:ascii="Arial" w:hAnsi="Arial" w:cs="Arial"/>
          <w:sz w:val="24"/>
          <w:szCs w:val="24"/>
          <w:lang w:val="en-GB"/>
        </w:rPr>
        <w:t>Migkos</w:t>
      </w:r>
      <w:proofErr w:type="spellEnd"/>
      <w:r w:rsidRPr="00682D85">
        <w:rPr>
          <w:rFonts w:ascii="Arial" w:hAnsi="Arial" w:cs="Arial"/>
          <w:sz w:val="24"/>
          <w:szCs w:val="24"/>
          <w:lang w:val="en-GB"/>
        </w:rPr>
        <w:t xml:space="preserve">, S., Giannakopoulos, N. T., &amp; Sakas, D. P. (2025). Impact of Influencer Marketing on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and Online Shopping Preferences. J. Theor. Appl. Electron. Commer. Res., 20(2), 111. </w:t>
      </w:r>
      <w:hyperlink r:id="rId11" w:history="1">
        <w:r w:rsidRPr="00FF61A8">
          <w:rPr>
            <w:rStyle w:val="Hyperlink"/>
            <w:rFonts w:ascii="Arial" w:hAnsi="Arial" w:cs="Arial"/>
            <w:sz w:val="24"/>
            <w:szCs w:val="24"/>
            <w:lang w:val="en-GB"/>
          </w:rPr>
          <w:t>https://www.mdpi.com/0718-1876/20/2/111</w:t>
        </w:r>
      </w:hyperlink>
      <w:r>
        <w:rPr>
          <w:rFonts w:ascii="Arial" w:hAnsi="Arial" w:cs="Arial"/>
          <w:sz w:val="24"/>
          <w:szCs w:val="24"/>
          <w:lang w:val="en-GB"/>
        </w:rPr>
        <w:t xml:space="preserve"> </w:t>
      </w:r>
    </w:p>
    <w:p w14:paraId="6DAC0E78" w14:textId="7A086AC0"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3.</w:t>
      </w:r>
      <w:r w:rsidRPr="00682D85">
        <w:rPr>
          <w:rFonts w:ascii="Arial" w:hAnsi="Arial" w:cs="Arial"/>
          <w:sz w:val="24"/>
          <w:szCs w:val="24"/>
          <w:lang w:val="en-GB"/>
        </w:rPr>
        <w:tab/>
      </w:r>
      <w:proofErr w:type="spellStart"/>
      <w:r w:rsidRPr="00682D85">
        <w:rPr>
          <w:rFonts w:ascii="Arial" w:hAnsi="Arial" w:cs="Arial"/>
          <w:sz w:val="24"/>
          <w:szCs w:val="24"/>
          <w:lang w:val="en-GB"/>
        </w:rPr>
        <w:t>Özçiçek</w:t>
      </w:r>
      <w:proofErr w:type="spellEnd"/>
      <w:r w:rsidRPr="00682D85">
        <w:rPr>
          <w:rFonts w:ascii="Arial" w:hAnsi="Arial" w:cs="Arial"/>
          <w:sz w:val="24"/>
          <w:szCs w:val="24"/>
          <w:lang w:val="en-GB"/>
        </w:rPr>
        <w:t xml:space="preserve"> Dölekoğlu, A. I. Ç., &amp; colleagues. (2023). The Effects of Social Media on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The Cross</w:t>
      </w:r>
      <w:r w:rsidRPr="00682D85">
        <w:rPr>
          <w:rFonts w:ascii="Cambria Math" w:hAnsi="Cambria Math" w:cs="Cambria Math"/>
          <w:sz w:val="24"/>
          <w:szCs w:val="24"/>
          <w:lang w:val="en-GB"/>
        </w:rPr>
        <w:t>‑</w:t>
      </w:r>
      <w:r w:rsidRPr="00682D85">
        <w:rPr>
          <w:rFonts w:ascii="Arial" w:hAnsi="Arial" w:cs="Arial"/>
          <w:sz w:val="24"/>
          <w:szCs w:val="24"/>
          <w:lang w:val="en-GB"/>
        </w:rPr>
        <w:t xml:space="preserve">National Comparison. DOU Journal, 24(2), 59–79. </w:t>
      </w:r>
      <w:hyperlink r:id="rId12" w:history="1">
        <w:r w:rsidRPr="00FF61A8">
          <w:rPr>
            <w:rStyle w:val="Hyperlink"/>
            <w:rFonts w:ascii="Arial" w:hAnsi="Arial" w:cs="Arial"/>
            <w:sz w:val="24"/>
            <w:szCs w:val="24"/>
            <w:lang w:val="en-GB"/>
          </w:rPr>
          <w:t>https://dergipark.org.tr/tr/pub/doujournal/issue/78897/1105257</w:t>
        </w:r>
      </w:hyperlink>
      <w:r>
        <w:rPr>
          <w:rFonts w:ascii="Arial" w:hAnsi="Arial" w:cs="Arial"/>
          <w:sz w:val="24"/>
          <w:szCs w:val="24"/>
          <w:lang w:val="en-GB"/>
        </w:rPr>
        <w:t xml:space="preserve"> </w:t>
      </w:r>
    </w:p>
    <w:p w14:paraId="7CB40DAC" w14:textId="3F07369B"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4.</w:t>
      </w:r>
      <w:r w:rsidRPr="00682D85">
        <w:rPr>
          <w:rFonts w:ascii="Arial" w:hAnsi="Arial" w:cs="Arial"/>
          <w:sz w:val="24"/>
          <w:szCs w:val="24"/>
          <w:lang w:val="en-GB"/>
        </w:rPr>
        <w:tab/>
        <w:t xml:space="preserve">Baskara, A., &amp; Nurhayati. (2023).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in Marketing 4.0: Social Media Marketing and Website Marketing on Purchasing Decisions through TAM as a Mediating Variable. International Journal of Social Science and Business, 7(3), 550–559. </w:t>
      </w:r>
      <w:hyperlink r:id="rId13" w:history="1">
        <w:r w:rsidRPr="00FF61A8">
          <w:rPr>
            <w:rStyle w:val="Hyperlink"/>
            <w:rFonts w:ascii="Arial" w:hAnsi="Arial" w:cs="Arial"/>
            <w:sz w:val="24"/>
            <w:szCs w:val="24"/>
            <w:lang w:val="en-GB"/>
          </w:rPr>
          <w:t>https://ejournal.undiksha.ac.id/index.php/IJSSB/article/view/52056</w:t>
        </w:r>
      </w:hyperlink>
      <w:r>
        <w:rPr>
          <w:rFonts w:ascii="Arial" w:hAnsi="Arial" w:cs="Arial"/>
          <w:sz w:val="24"/>
          <w:szCs w:val="24"/>
          <w:lang w:val="en-GB"/>
        </w:rPr>
        <w:t xml:space="preserve"> </w:t>
      </w:r>
    </w:p>
    <w:p w14:paraId="227D77E5" w14:textId="6A85ACD8"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5.</w:t>
      </w:r>
      <w:r w:rsidRPr="00682D85">
        <w:rPr>
          <w:rFonts w:ascii="Arial" w:hAnsi="Arial" w:cs="Arial"/>
          <w:sz w:val="24"/>
          <w:szCs w:val="24"/>
          <w:lang w:val="en-GB"/>
        </w:rPr>
        <w:tab/>
      </w:r>
      <w:proofErr w:type="spellStart"/>
      <w:r w:rsidRPr="00682D85">
        <w:rPr>
          <w:rFonts w:ascii="Arial" w:hAnsi="Arial" w:cs="Arial"/>
          <w:sz w:val="24"/>
          <w:szCs w:val="24"/>
          <w:lang w:val="en-GB"/>
        </w:rPr>
        <w:t>Dewinatalia</w:t>
      </w:r>
      <w:proofErr w:type="spellEnd"/>
      <w:r w:rsidRPr="00682D85">
        <w:rPr>
          <w:rFonts w:ascii="Arial" w:hAnsi="Arial" w:cs="Arial"/>
          <w:sz w:val="24"/>
          <w:szCs w:val="24"/>
          <w:lang w:val="en-GB"/>
        </w:rPr>
        <w:t xml:space="preserve">, S., &amp; </w:t>
      </w:r>
      <w:proofErr w:type="spellStart"/>
      <w:r w:rsidRPr="00682D85">
        <w:rPr>
          <w:rFonts w:ascii="Arial" w:hAnsi="Arial" w:cs="Arial"/>
          <w:sz w:val="24"/>
          <w:szCs w:val="24"/>
          <w:lang w:val="en-GB"/>
        </w:rPr>
        <w:t>Irwansyah</w:t>
      </w:r>
      <w:proofErr w:type="spellEnd"/>
      <w:r w:rsidRPr="00682D85">
        <w:rPr>
          <w:rFonts w:ascii="Arial" w:hAnsi="Arial" w:cs="Arial"/>
          <w:sz w:val="24"/>
          <w:szCs w:val="24"/>
          <w:lang w:val="en-GB"/>
        </w:rPr>
        <w:t xml:space="preserve">, I. (2022). Digital Marketing on Young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Systematic Literature Review. BIRCI</w:t>
      </w:r>
      <w:r w:rsidRPr="00682D85">
        <w:rPr>
          <w:rFonts w:ascii="Cambria Math" w:hAnsi="Cambria Math" w:cs="Cambria Math"/>
          <w:sz w:val="24"/>
          <w:szCs w:val="24"/>
          <w:lang w:val="en-GB"/>
        </w:rPr>
        <w:t>‑</w:t>
      </w:r>
      <w:r w:rsidRPr="00682D85">
        <w:rPr>
          <w:rFonts w:ascii="Arial" w:hAnsi="Arial" w:cs="Arial"/>
          <w:sz w:val="24"/>
          <w:szCs w:val="24"/>
          <w:lang w:val="en-GB"/>
        </w:rPr>
        <w:t xml:space="preserve">Journal, 5(3). </w:t>
      </w:r>
      <w:hyperlink r:id="rId14" w:history="1">
        <w:r w:rsidRPr="00FF61A8">
          <w:rPr>
            <w:rStyle w:val="Hyperlink"/>
            <w:rFonts w:ascii="Arial" w:hAnsi="Arial" w:cs="Arial"/>
            <w:sz w:val="24"/>
            <w:szCs w:val="24"/>
            <w:lang w:val="en-GB"/>
          </w:rPr>
          <w:t>https://www.bircu-journal.com/index.php/birci/article/view/6461</w:t>
        </w:r>
      </w:hyperlink>
      <w:r>
        <w:rPr>
          <w:rFonts w:ascii="Arial" w:hAnsi="Arial" w:cs="Arial"/>
          <w:sz w:val="24"/>
          <w:szCs w:val="24"/>
          <w:lang w:val="en-GB"/>
        </w:rPr>
        <w:t xml:space="preserve"> </w:t>
      </w:r>
    </w:p>
    <w:p w14:paraId="426D6222" w14:textId="7454EDA1"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6.</w:t>
      </w:r>
      <w:r w:rsidRPr="00682D85">
        <w:rPr>
          <w:rFonts w:ascii="Arial" w:hAnsi="Arial" w:cs="Arial"/>
          <w:sz w:val="24"/>
          <w:szCs w:val="24"/>
          <w:lang w:val="en-GB"/>
        </w:rPr>
        <w:tab/>
        <w:t xml:space="preserve">Ziko, A. O. A., &amp; Asfour, A. (2023). Effect of Digital Marketing on Consumer Buying Behaviour in the Modern Trade Sector in Egypt. Journal of Business and Management Sciences, 11(1), 46–62. </w:t>
      </w:r>
      <w:hyperlink r:id="rId15" w:history="1">
        <w:r w:rsidRPr="00FF61A8">
          <w:rPr>
            <w:rStyle w:val="Hyperlink"/>
            <w:rFonts w:ascii="Arial" w:hAnsi="Arial" w:cs="Arial"/>
            <w:sz w:val="24"/>
            <w:szCs w:val="24"/>
            <w:lang w:val="en-GB"/>
          </w:rPr>
          <w:t>https://pubs.sciepub.com/jbms/11/1/4/index.html</w:t>
        </w:r>
      </w:hyperlink>
      <w:r>
        <w:rPr>
          <w:rFonts w:ascii="Arial" w:hAnsi="Arial" w:cs="Arial"/>
          <w:sz w:val="24"/>
          <w:szCs w:val="24"/>
          <w:lang w:val="en-GB"/>
        </w:rPr>
        <w:t xml:space="preserve"> </w:t>
      </w:r>
    </w:p>
    <w:p w14:paraId="795A994D" w14:textId="16D6741D"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7.</w:t>
      </w:r>
      <w:r w:rsidRPr="00682D85">
        <w:rPr>
          <w:rFonts w:ascii="Arial" w:hAnsi="Arial" w:cs="Arial"/>
          <w:sz w:val="24"/>
          <w:szCs w:val="24"/>
          <w:lang w:val="en-GB"/>
        </w:rPr>
        <w:tab/>
        <w:t>Peña</w:t>
      </w:r>
      <w:r w:rsidRPr="00682D85">
        <w:rPr>
          <w:rFonts w:ascii="Cambria Math" w:hAnsi="Cambria Math" w:cs="Cambria Math"/>
          <w:sz w:val="24"/>
          <w:szCs w:val="24"/>
          <w:lang w:val="en-GB"/>
        </w:rPr>
        <w:t>‑</w:t>
      </w:r>
      <w:r w:rsidRPr="00682D85">
        <w:rPr>
          <w:rFonts w:ascii="Arial" w:hAnsi="Arial" w:cs="Arial"/>
          <w:sz w:val="24"/>
          <w:szCs w:val="24"/>
          <w:lang w:val="en-GB"/>
        </w:rPr>
        <w:t>García, N., Gil</w:t>
      </w:r>
      <w:r w:rsidRPr="00682D85">
        <w:rPr>
          <w:rFonts w:ascii="Cambria Math" w:hAnsi="Cambria Math" w:cs="Cambria Math"/>
          <w:sz w:val="24"/>
          <w:szCs w:val="24"/>
          <w:lang w:val="en-GB"/>
        </w:rPr>
        <w:t>‑</w:t>
      </w:r>
      <w:r w:rsidRPr="00682D85">
        <w:rPr>
          <w:rFonts w:ascii="Arial" w:hAnsi="Arial" w:cs="Arial"/>
          <w:sz w:val="24"/>
          <w:szCs w:val="24"/>
          <w:lang w:val="en-GB"/>
        </w:rPr>
        <w:t>Saura, I., Rodríguez</w:t>
      </w:r>
      <w:r w:rsidRPr="00682D85">
        <w:rPr>
          <w:rFonts w:ascii="Cambria Math" w:hAnsi="Cambria Math" w:cs="Cambria Math"/>
          <w:sz w:val="24"/>
          <w:szCs w:val="24"/>
          <w:lang w:val="en-GB"/>
        </w:rPr>
        <w:t>‑</w:t>
      </w:r>
      <w:r w:rsidRPr="00682D85">
        <w:rPr>
          <w:rFonts w:ascii="Arial" w:hAnsi="Arial" w:cs="Arial"/>
          <w:sz w:val="24"/>
          <w:szCs w:val="24"/>
          <w:lang w:val="en-GB"/>
        </w:rPr>
        <w:t>Orejuela, A., &amp; Siqueira</w:t>
      </w:r>
      <w:r w:rsidRPr="00682D85">
        <w:rPr>
          <w:rFonts w:ascii="Cambria Math" w:hAnsi="Cambria Math" w:cs="Cambria Math"/>
          <w:sz w:val="24"/>
          <w:szCs w:val="24"/>
          <w:lang w:val="en-GB"/>
        </w:rPr>
        <w:t>‑</w:t>
      </w:r>
      <w:r w:rsidRPr="00682D85">
        <w:rPr>
          <w:rFonts w:ascii="Arial" w:hAnsi="Arial" w:cs="Arial"/>
          <w:sz w:val="24"/>
          <w:szCs w:val="24"/>
          <w:lang w:val="en-GB"/>
        </w:rPr>
        <w:t xml:space="preserve">Junior, J. R. (2020). Purchase Intention and Purchase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Online: A Cross-Cultural Approach. </w:t>
      </w:r>
      <w:proofErr w:type="spellStart"/>
      <w:r w:rsidRPr="00682D85">
        <w:rPr>
          <w:rFonts w:ascii="Arial" w:hAnsi="Arial" w:cs="Arial"/>
          <w:sz w:val="24"/>
          <w:szCs w:val="24"/>
          <w:lang w:val="en-GB"/>
        </w:rPr>
        <w:t>Heliyon</w:t>
      </w:r>
      <w:proofErr w:type="spellEnd"/>
      <w:r w:rsidRPr="00682D85">
        <w:rPr>
          <w:rFonts w:ascii="Arial" w:hAnsi="Arial" w:cs="Arial"/>
          <w:sz w:val="24"/>
          <w:szCs w:val="24"/>
          <w:lang w:val="en-GB"/>
        </w:rPr>
        <w:t xml:space="preserve">, 6(6), e04284. </w:t>
      </w:r>
      <w:hyperlink r:id="rId16" w:history="1">
        <w:r w:rsidRPr="00FF61A8">
          <w:rPr>
            <w:rStyle w:val="Hyperlink"/>
            <w:rFonts w:ascii="Arial" w:hAnsi="Arial" w:cs="Arial"/>
            <w:sz w:val="24"/>
            <w:szCs w:val="24"/>
            <w:lang w:val="en-GB"/>
          </w:rPr>
          <w:t>https://pmc.ncbi.nlm.nih.gov/articles/PMC7322128/</w:t>
        </w:r>
      </w:hyperlink>
      <w:r>
        <w:rPr>
          <w:rFonts w:ascii="Arial" w:hAnsi="Arial" w:cs="Arial"/>
          <w:sz w:val="24"/>
          <w:szCs w:val="24"/>
          <w:lang w:val="en-GB"/>
        </w:rPr>
        <w:t xml:space="preserve"> </w:t>
      </w:r>
    </w:p>
    <w:p w14:paraId="23B80ED8" w14:textId="20A7EC4C"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8.</w:t>
      </w:r>
      <w:r w:rsidRPr="00682D85">
        <w:rPr>
          <w:rFonts w:ascii="Arial" w:hAnsi="Arial" w:cs="Arial"/>
          <w:sz w:val="24"/>
          <w:szCs w:val="24"/>
          <w:lang w:val="en-GB"/>
        </w:rPr>
        <w:tab/>
        <w:t xml:space="preserve">Alsharif, A. H., Salleh, N. Z. M., Al-Zahrani, S. A., &amp; </w:t>
      </w:r>
      <w:proofErr w:type="spellStart"/>
      <w:r w:rsidRPr="00682D85">
        <w:rPr>
          <w:rFonts w:ascii="Arial" w:hAnsi="Arial" w:cs="Arial"/>
          <w:sz w:val="24"/>
          <w:szCs w:val="24"/>
          <w:lang w:val="en-GB"/>
        </w:rPr>
        <w:t>Khraiwish</w:t>
      </w:r>
      <w:proofErr w:type="spellEnd"/>
      <w:r w:rsidRPr="00682D85">
        <w:rPr>
          <w:rFonts w:ascii="Arial" w:hAnsi="Arial" w:cs="Arial"/>
          <w:sz w:val="24"/>
          <w:szCs w:val="24"/>
          <w:lang w:val="en-GB"/>
        </w:rPr>
        <w:t xml:space="preserve">, A. (2022). Consumer Behaviour to Be Considered in Advertising: A Systematic Analysis and Future Agenda. </w:t>
      </w:r>
      <w:proofErr w:type="spellStart"/>
      <w:r w:rsidRPr="00682D85">
        <w:rPr>
          <w:rFonts w:ascii="Arial" w:hAnsi="Arial" w:cs="Arial"/>
          <w:sz w:val="24"/>
          <w:szCs w:val="24"/>
          <w:lang w:val="en-GB"/>
        </w:rPr>
        <w:t>Behavioral</w:t>
      </w:r>
      <w:proofErr w:type="spellEnd"/>
      <w:r w:rsidRPr="00682D85">
        <w:rPr>
          <w:rFonts w:ascii="Arial" w:hAnsi="Arial" w:cs="Arial"/>
          <w:sz w:val="24"/>
          <w:szCs w:val="24"/>
          <w:lang w:val="en-GB"/>
        </w:rPr>
        <w:t xml:space="preserve"> Sciences, 12(12), 472. </w:t>
      </w:r>
      <w:hyperlink r:id="rId17" w:history="1">
        <w:r w:rsidRPr="00FF61A8">
          <w:rPr>
            <w:rStyle w:val="Hyperlink"/>
            <w:rFonts w:ascii="Arial" w:hAnsi="Arial" w:cs="Arial"/>
            <w:sz w:val="24"/>
            <w:szCs w:val="24"/>
            <w:lang w:val="en-GB"/>
          </w:rPr>
          <w:t>https://www.mdpi.com/2076-328X/12/12/472</w:t>
        </w:r>
      </w:hyperlink>
      <w:r>
        <w:rPr>
          <w:rFonts w:ascii="Arial" w:hAnsi="Arial" w:cs="Arial"/>
          <w:sz w:val="24"/>
          <w:szCs w:val="24"/>
          <w:lang w:val="en-GB"/>
        </w:rPr>
        <w:t xml:space="preserve"> </w:t>
      </w:r>
    </w:p>
    <w:p w14:paraId="671E2F49" w14:textId="742E5E62"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lastRenderedPageBreak/>
        <w:t>9.</w:t>
      </w:r>
      <w:r w:rsidRPr="00682D85">
        <w:rPr>
          <w:rFonts w:ascii="Arial" w:hAnsi="Arial" w:cs="Arial"/>
          <w:sz w:val="24"/>
          <w:szCs w:val="24"/>
          <w:lang w:val="en-GB"/>
        </w:rPr>
        <w:tab/>
        <w:t xml:space="preserve">Gaur, V., Gupta, N., Bhatt, A., &amp; Gaur, S. (2025). Understanding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in International Markets: A Cross-Cultural Psychological Study. Advances in Consumer Research, Issue 1, 225–229. </w:t>
      </w:r>
      <w:hyperlink r:id="rId18" w:history="1">
        <w:r w:rsidRPr="00FF61A8">
          <w:rPr>
            <w:rStyle w:val="Hyperlink"/>
            <w:rFonts w:ascii="Arial" w:hAnsi="Arial" w:cs="Arial"/>
            <w:sz w:val="24"/>
            <w:szCs w:val="24"/>
            <w:lang w:val="en-GB"/>
          </w:rPr>
          <w:t>https://acr-journal.com/article/understanding-consumer-behavior-in-international-markets-a-cross-cultural-psychological-study-895/</w:t>
        </w:r>
      </w:hyperlink>
      <w:r>
        <w:rPr>
          <w:rFonts w:ascii="Arial" w:hAnsi="Arial" w:cs="Arial"/>
          <w:sz w:val="24"/>
          <w:szCs w:val="24"/>
          <w:lang w:val="en-GB"/>
        </w:rPr>
        <w:t xml:space="preserve"> </w:t>
      </w:r>
    </w:p>
    <w:p w14:paraId="0C08F3EA" w14:textId="5C7D80AA"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10.</w:t>
      </w:r>
      <w:r w:rsidRPr="00682D85">
        <w:rPr>
          <w:rFonts w:ascii="Arial" w:hAnsi="Arial" w:cs="Arial"/>
          <w:sz w:val="24"/>
          <w:szCs w:val="24"/>
          <w:lang w:val="en-GB"/>
        </w:rPr>
        <w:tab/>
        <w:t xml:space="preserve">Two Decades of Research on Consumer Behaviour and Analytics. (2022). Journal of Global Information Management, 30(1). </w:t>
      </w:r>
      <w:hyperlink r:id="rId19" w:history="1">
        <w:r w:rsidRPr="00FF61A8">
          <w:rPr>
            <w:rStyle w:val="Hyperlink"/>
            <w:rFonts w:ascii="Arial" w:hAnsi="Arial" w:cs="Arial"/>
            <w:sz w:val="24"/>
            <w:szCs w:val="24"/>
            <w:lang w:val="en-GB"/>
          </w:rPr>
          <w:t>https://www.sciencedirect.com/org/science/article/pii/S1062737522002116</w:t>
        </w:r>
      </w:hyperlink>
      <w:r>
        <w:rPr>
          <w:rFonts w:ascii="Arial" w:hAnsi="Arial" w:cs="Arial"/>
          <w:sz w:val="24"/>
          <w:szCs w:val="24"/>
          <w:lang w:val="en-GB"/>
        </w:rPr>
        <w:t xml:space="preserve"> </w:t>
      </w:r>
    </w:p>
    <w:p w14:paraId="4E821D2B" w14:textId="60975EB7"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11.</w:t>
      </w:r>
      <w:r w:rsidRPr="00682D85">
        <w:rPr>
          <w:rFonts w:ascii="Arial" w:hAnsi="Arial" w:cs="Arial"/>
          <w:sz w:val="24"/>
          <w:szCs w:val="24"/>
          <w:lang w:val="en-GB"/>
        </w:rPr>
        <w:tab/>
        <w:t xml:space="preserve">Shi, Y. (2023).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and Cultural Factors in Social Media: A Cross</w:t>
      </w:r>
      <w:r w:rsidRPr="00682D85">
        <w:rPr>
          <w:rFonts w:ascii="Cambria Math" w:hAnsi="Cambria Math" w:cs="Cambria Math"/>
          <w:sz w:val="24"/>
          <w:szCs w:val="24"/>
          <w:lang w:val="en-GB"/>
        </w:rPr>
        <w:t>‑</w:t>
      </w:r>
      <w:r w:rsidRPr="00682D85">
        <w:rPr>
          <w:rFonts w:ascii="Arial" w:hAnsi="Arial" w:cs="Arial"/>
          <w:sz w:val="24"/>
          <w:szCs w:val="24"/>
          <w:lang w:val="en-GB"/>
        </w:rPr>
        <w:t xml:space="preserve">Cultural Comparative Study. Advances in Economics, Management and Political Sciences, 63, 271–277. </w:t>
      </w:r>
      <w:hyperlink r:id="rId20" w:history="1">
        <w:r w:rsidRPr="00FF61A8">
          <w:rPr>
            <w:rStyle w:val="Hyperlink"/>
            <w:rFonts w:ascii="Arial" w:hAnsi="Arial" w:cs="Arial"/>
            <w:sz w:val="24"/>
            <w:szCs w:val="24"/>
            <w:lang w:val="en-GB"/>
          </w:rPr>
          <w:t>https://direct.ewa.pub/proceedings/aemps/article/view/8716</w:t>
        </w:r>
      </w:hyperlink>
      <w:r>
        <w:rPr>
          <w:rFonts w:ascii="Arial" w:hAnsi="Arial" w:cs="Arial"/>
          <w:sz w:val="24"/>
          <w:szCs w:val="24"/>
          <w:lang w:val="en-GB"/>
        </w:rPr>
        <w:t xml:space="preserve"> </w:t>
      </w:r>
    </w:p>
    <w:p w14:paraId="70A5C732" w14:textId="70EB6E70"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12.</w:t>
      </w:r>
      <w:r w:rsidRPr="00682D85">
        <w:rPr>
          <w:rFonts w:ascii="Arial" w:hAnsi="Arial" w:cs="Arial"/>
          <w:sz w:val="24"/>
          <w:szCs w:val="24"/>
          <w:lang w:val="en-GB"/>
        </w:rPr>
        <w:tab/>
        <w:t xml:space="preserve">Impact of Online Advertising on Consumer Buying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(2024). International Journal of Research and Innovation in Social Science, IJRISS. </w:t>
      </w:r>
      <w:hyperlink r:id="rId21" w:history="1">
        <w:r w:rsidRPr="00FF61A8">
          <w:rPr>
            <w:rStyle w:val="Hyperlink"/>
            <w:rFonts w:ascii="Arial" w:hAnsi="Arial" w:cs="Arial"/>
            <w:sz w:val="24"/>
            <w:szCs w:val="24"/>
            <w:lang w:val="en-GB"/>
          </w:rPr>
          <w:t>https://rsisinternational.org/journals/ijriss/articles/impact-of-online-advertising-on-consumer-buying-behavior/</w:t>
        </w:r>
      </w:hyperlink>
      <w:r>
        <w:rPr>
          <w:rFonts w:ascii="Arial" w:hAnsi="Arial" w:cs="Arial"/>
          <w:sz w:val="24"/>
          <w:szCs w:val="24"/>
          <w:lang w:val="en-GB"/>
        </w:rPr>
        <w:t xml:space="preserve"> </w:t>
      </w:r>
    </w:p>
    <w:p w14:paraId="22D7BB6F" w14:textId="0B35F185"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13.</w:t>
      </w:r>
      <w:r w:rsidRPr="00682D85">
        <w:rPr>
          <w:rFonts w:ascii="Arial" w:hAnsi="Arial" w:cs="Arial"/>
          <w:sz w:val="24"/>
          <w:szCs w:val="24"/>
          <w:lang w:val="en-GB"/>
        </w:rPr>
        <w:tab/>
        <w:t xml:space="preserve">Cultural dimensions in online purchase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Evidence from a cross</w:t>
      </w:r>
      <w:r w:rsidRPr="00682D85">
        <w:rPr>
          <w:rFonts w:ascii="Cambria Math" w:hAnsi="Cambria Math" w:cs="Cambria Math"/>
          <w:sz w:val="24"/>
          <w:szCs w:val="24"/>
          <w:lang w:val="en-GB"/>
        </w:rPr>
        <w:t>‑</w:t>
      </w:r>
      <w:r w:rsidRPr="00682D85">
        <w:rPr>
          <w:rFonts w:ascii="Arial" w:hAnsi="Arial" w:cs="Arial"/>
          <w:sz w:val="24"/>
          <w:szCs w:val="24"/>
          <w:lang w:val="en-GB"/>
        </w:rPr>
        <w:t xml:space="preserve">cultural study. (2021). Italian Journal of Marketing. </w:t>
      </w:r>
      <w:hyperlink r:id="rId22" w:history="1">
        <w:r w:rsidRPr="00FF61A8">
          <w:rPr>
            <w:rStyle w:val="Hyperlink"/>
            <w:rFonts w:ascii="Arial" w:hAnsi="Arial" w:cs="Arial"/>
            <w:sz w:val="24"/>
            <w:szCs w:val="24"/>
            <w:lang w:val="en-GB"/>
          </w:rPr>
          <w:t>https://link.springer.com/article/10.1007/s43039-021-00022-z</w:t>
        </w:r>
      </w:hyperlink>
      <w:r>
        <w:rPr>
          <w:rFonts w:ascii="Arial" w:hAnsi="Arial" w:cs="Arial"/>
          <w:sz w:val="24"/>
          <w:szCs w:val="24"/>
          <w:lang w:val="en-GB"/>
        </w:rPr>
        <w:t xml:space="preserve"> </w:t>
      </w:r>
    </w:p>
    <w:p w14:paraId="493E44F3" w14:textId="576D5DF5"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14.</w:t>
      </w:r>
      <w:r w:rsidRPr="00682D85">
        <w:rPr>
          <w:rFonts w:ascii="Arial" w:hAnsi="Arial" w:cs="Arial"/>
          <w:sz w:val="24"/>
          <w:szCs w:val="24"/>
          <w:lang w:val="en-GB"/>
        </w:rPr>
        <w:tab/>
        <w:t xml:space="preserve">Malque.pub. (2023?). Consumer behaviour models for organic products in social media advertising. Multidisciplinary Reviews. </w:t>
      </w:r>
      <w:hyperlink r:id="rId23" w:history="1">
        <w:r w:rsidRPr="00FF61A8">
          <w:rPr>
            <w:rStyle w:val="Hyperlink"/>
            <w:rFonts w:ascii="Arial" w:hAnsi="Arial" w:cs="Arial"/>
            <w:sz w:val="24"/>
            <w:szCs w:val="24"/>
            <w:lang w:val="en-GB"/>
          </w:rPr>
          <w:t>https://malque.pub/ojs/index.php/mr/article/view/11439</w:t>
        </w:r>
      </w:hyperlink>
      <w:r>
        <w:rPr>
          <w:rFonts w:ascii="Arial" w:hAnsi="Arial" w:cs="Arial"/>
          <w:sz w:val="24"/>
          <w:szCs w:val="24"/>
          <w:lang w:val="en-GB"/>
        </w:rPr>
        <w:t xml:space="preserve"> </w:t>
      </w:r>
    </w:p>
    <w:p w14:paraId="74E7FDE2" w14:textId="77777777"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15.</w:t>
      </w:r>
      <w:r w:rsidRPr="00682D85">
        <w:rPr>
          <w:rFonts w:ascii="Arial" w:hAnsi="Arial" w:cs="Arial"/>
          <w:sz w:val="24"/>
          <w:szCs w:val="24"/>
          <w:lang w:val="en-GB"/>
        </w:rPr>
        <w:tab/>
        <w:t>Cross</w:t>
      </w:r>
      <w:r w:rsidRPr="00682D85">
        <w:rPr>
          <w:rFonts w:ascii="Cambria Math" w:hAnsi="Cambria Math" w:cs="Cambria Math"/>
          <w:sz w:val="24"/>
          <w:szCs w:val="24"/>
          <w:lang w:val="en-GB"/>
        </w:rPr>
        <w:t>‑</w:t>
      </w:r>
      <w:r w:rsidRPr="00682D85">
        <w:rPr>
          <w:rFonts w:ascii="Arial" w:hAnsi="Arial" w:cs="Arial"/>
          <w:sz w:val="24"/>
          <w:szCs w:val="24"/>
          <w:lang w:val="en-GB"/>
        </w:rPr>
        <w:t xml:space="preserve">Cultural Differences in Consumer </w:t>
      </w:r>
      <w:proofErr w:type="spellStart"/>
      <w:r w:rsidRPr="00682D85">
        <w:rPr>
          <w:rFonts w:ascii="Arial" w:hAnsi="Arial" w:cs="Arial"/>
          <w:sz w:val="24"/>
          <w:szCs w:val="24"/>
          <w:lang w:val="en-GB"/>
        </w:rPr>
        <w:t>Behavior</w:t>
      </w:r>
      <w:proofErr w:type="spellEnd"/>
      <w:r w:rsidRPr="00682D85">
        <w:rPr>
          <w:rFonts w:ascii="Arial" w:hAnsi="Arial" w:cs="Arial"/>
          <w:sz w:val="24"/>
          <w:szCs w:val="24"/>
          <w:lang w:val="en-GB"/>
        </w:rPr>
        <w:t xml:space="preserve"> Towards Online Shopping. iProjectMaster.com. https://www.iprojectmaster.com/marketing/final-year-project-materials/cross-cultural-differences-in-consumer-behavior-towards-online-shopping</w:t>
      </w:r>
    </w:p>
    <w:p w14:paraId="0303BE9E" w14:textId="2DE03324"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16.</w:t>
      </w:r>
      <w:r w:rsidRPr="00682D85">
        <w:rPr>
          <w:rFonts w:ascii="Arial" w:hAnsi="Arial" w:cs="Arial"/>
          <w:sz w:val="24"/>
          <w:szCs w:val="24"/>
          <w:lang w:val="en-GB"/>
        </w:rPr>
        <w:tab/>
        <w:t>Youth Adoption of Innovative Digital Marketing and Cross</w:t>
      </w:r>
      <w:r w:rsidRPr="00682D85">
        <w:rPr>
          <w:rFonts w:ascii="Cambria Math" w:hAnsi="Cambria Math" w:cs="Cambria Math"/>
          <w:sz w:val="24"/>
          <w:szCs w:val="24"/>
          <w:lang w:val="en-GB"/>
        </w:rPr>
        <w:t>‑</w:t>
      </w:r>
      <w:r w:rsidRPr="00682D85">
        <w:rPr>
          <w:rFonts w:ascii="Arial" w:hAnsi="Arial" w:cs="Arial"/>
          <w:sz w:val="24"/>
          <w:szCs w:val="24"/>
          <w:lang w:val="en-GB"/>
        </w:rPr>
        <w:t xml:space="preserve">Cultural Disparities. MDPI Journal, 13(6), 151. </w:t>
      </w:r>
      <w:hyperlink r:id="rId24" w:history="1">
        <w:r w:rsidRPr="00FF61A8">
          <w:rPr>
            <w:rStyle w:val="Hyperlink"/>
            <w:rFonts w:ascii="Arial" w:hAnsi="Arial" w:cs="Arial"/>
            <w:sz w:val="24"/>
            <w:szCs w:val="24"/>
            <w:lang w:val="en-GB"/>
          </w:rPr>
          <w:t>https://www.mdpi.com/2076-3387/13/6/151</w:t>
        </w:r>
      </w:hyperlink>
      <w:r>
        <w:rPr>
          <w:rFonts w:ascii="Arial" w:hAnsi="Arial" w:cs="Arial"/>
          <w:sz w:val="24"/>
          <w:szCs w:val="24"/>
          <w:lang w:val="en-GB"/>
        </w:rPr>
        <w:t xml:space="preserve"> </w:t>
      </w:r>
    </w:p>
    <w:p w14:paraId="41B45C16" w14:textId="26002D5C"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17.</w:t>
      </w:r>
      <w:r w:rsidRPr="00682D85">
        <w:rPr>
          <w:rFonts w:ascii="Arial" w:hAnsi="Arial" w:cs="Arial"/>
          <w:sz w:val="24"/>
          <w:szCs w:val="24"/>
          <w:lang w:val="en-GB"/>
        </w:rPr>
        <w:tab/>
        <w:t>Consumer Behaviour and Cultural Factors in Social Media: Cross</w:t>
      </w:r>
      <w:r w:rsidRPr="00682D85">
        <w:rPr>
          <w:rFonts w:ascii="Cambria Math" w:hAnsi="Cambria Math" w:cs="Cambria Math"/>
          <w:sz w:val="24"/>
          <w:szCs w:val="24"/>
          <w:lang w:val="en-GB"/>
        </w:rPr>
        <w:t>‑</w:t>
      </w:r>
      <w:r w:rsidRPr="00682D85">
        <w:rPr>
          <w:rFonts w:ascii="Arial" w:hAnsi="Arial" w:cs="Arial"/>
          <w:sz w:val="24"/>
          <w:szCs w:val="24"/>
          <w:lang w:val="en-GB"/>
        </w:rPr>
        <w:t xml:space="preserve">Cultural Comparative Study. (2023). </w:t>
      </w:r>
      <w:hyperlink r:id="rId25" w:history="1">
        <w:r w:rsidRPr="00FF61A8">
          <w:rPr>
            <w:rStyle w:val="Hyperlink"/>
            <w:rFonts w:ascii="Arial" w:hAnsi="Arial" w:cs="Arial"/>
            <w:sz w:val="24"/>
            <w:szCs w:val="24"/>
            <w:lang w:val="en-GB"/>
          </w:rPr>
          <w:t>https://direct.ewa.pub/proceedings/aemps/article/view/8716</w:t>
        </w:r>
      </w:hyperlink>
      <w:r>
        <w:rPr>
          <w:rFonts w:ascii="Arial" w:hAnsi="Arial" w:cs="Arial"/>
          <w:sz w:val="24"/>
          <w:szCs w:val="24"/>
          <w:lang w:val="en-GB"/>
        </w:rPr>
        <w:t xml:space="preserve"> </w:t>
      </w:r>
    </w:p>
    <w:p w14:paraId="3F3D83AC" w14:textId="72D08CC5"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lastRenderedPageBreak/>
        <w:t>18.</w:t>
      </w:r>
      <w:r w:rsidRPr="00682D85">
        <w:rPr>
          <w:rFonts w:ascii="Arial" w:hAnsi="Arial" w:cs="Arial"/>
          <w:sz w:val="24"/>
          <w:szCs w:val="24"/>
          <w:lang w:val="en-GB"/>
        </w:rPr>
        <w:tab/>
        <w:t xml:space="preserve">Emerging research into digital marketing, consumer engagement, and AI-supported marketing techniques. (2025). </w:t>
      </w:r>
      <w:hyperlink r:id="rId26" w:history="1">
        <w:r w:rsidRPr="00FF61A8">
          <w:rPr>
            <w:rStyle w:val="Hyperlink"/>
            <w:rFonts w:ascii="Arial" w:hAnsi="Arial" w:cs="Arial"/>
            <w:sz w:val="24"/>
            <w:szCs w:val="24"/>
            <w:lang w:val="en-GB"/>
          </w:rPr>
          <w:t>https://arxiv.org/abs/2508.11705</w:t>
        </w:r>
      </w:hyperlink>
      <w:r>
        <w:rPr>
          <w:rFonts w:ascii="Arial" w:hAnsi="Arial" w:cs="Arial"/>
          <w:sz w:val="24"/>
          <w:szCs w:val="24"/>
          <w:lang w:val="en-GB"/>
        </w:rPr>
        <w:t xml:space="preserve"> </w:t>
      </w:r>
    </w:p>
    <w:p w14:paraId="35F1397F" w14:textId="5887F5F8" w:rsidR="00682D85" w:rsidRPr="00682D85"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19.</w:t>
      </w:r>
      <w:r w:rsidRPr="00682D85">
        <w:rPr>
          <w:rFonts w:ascii="Arial" w:hAnsi="Arial" w:cs="Arial"/>
          <w:sz w:val="24"/>
          <w:szCs w:val="24"/>
          <w:lang w:val="en-GB"/>
        </w:rPr>
        <w:tab/>
        <w:t>Gray, C., Chen, J., Chivukula, S. S., &amp; Qu, L. (2020). End</w:t>
      </w:r>
      <w:r w:rsidRPr="00682D85">
        <w:rPr>
          <w:rFonts w:ascii="Cambria Math" w:hAnsi="Cambria Math" w:cs="Cambria Math"/>
          <w:sz w:val="24"/>
          <w:szCs w:val="24"/>
          <w:lang w:val="en-GB"/>
        </w:rPr>
        <w:t>‑</w:t>
      </w:r>
      <w:r w:rsidRPr="00682D85">
        <w:rPr>
          <w:rFonts w:ascii="Arial" w:hAnsi="Arial" w:cs="Arial"/>
          <w:sz w:val="24"/>
          <w:szCs w:val="24"/>
          <w:lang w:val="en-GB"/>
        </w:rPr>
        <w:t xml:space="preserve">User Accounts of “Dark Patterns” as Felt Manipulation. </w:t>
      </w:r>
      <w:hyperlink r:id="rId27" w:history="1">
        <w:r w:rsidRPr="00FF61A8">
          <w:rPr>
            <w:rStyle w:val="Hyperlink"/>
            <w:rFonts w:ascii="Arial" w:hAnsi="Arial" w:cs="Arial"/>
            <w:sz w:val="24"/>
            <w:szCs w:val="24"/>
            <w:lang w:val="en-GB"/>
          </w:rPr>
          <w:t>https://arxiv.org/abs/2010.11046</w:t>
        </w:r>
      </w:hyperlink>
      <w:r>
        <w:rPr>
          <w:rFonts w:ascii="Arial" w:hAnsi="Arial" w:cs="Arial"/>
          <w:sz w:val="24"/>
          <w:szCs w:val="24"/>
          <w:lang w:val="en-GB"/>
        </w:rPr>
        <w:t xml:space="preserve"> </w:t>
      </w:r>
    </w:p>
    <w:p w14:paraId="3D6F20B7" w14:textId="1BE0CBAF" w:rsidR="00177DBE" w:rsidRPr="00F3329C" w:rsidRDefault="00682D85" w:rsidP="00682D85">
      <w:pPr>
        <w:spacing w:line="360" w:lineRule="auto"/>
        <w:jc w:val="both"/>
        <w:rPr>
          <w:rFonts w:ascii="Arial" w:hAnsi="Arial" w:cs="Arial"/>
          <w:sz w:val="24"/>
          <w:szCs w:val="24"/>
          <w:lang w:val="en-GB"/>
        </w:rPr>
      </w:pPr>
      <w:r w:rsidRPr="00682D85">
        <w:rPr>
          <w:rFonts w:ascii="Arial" w:hAnsi="Arial" w:cs="Arial"/>
          <w:sz w:val="24"/>
          <w:szCs w:val="24"/>
          <w:lang w:val="en-GB"/>
        </w:rPr>
        <w:t>20.</w:t>
      </w:r>
      <w:r w:rsidRPr="00682D85">
        <w:rPr>
          <w:rFonts w:ascii="Arial" w:hAnsi="Arial" w:cs="Arial"/>
          <w:sz w:val="24"/>
          <w:szCs w:val="24"/>
          <w:lang w:val="en-GB"/>
        </w:rPr>
        <w:tab/>
        <w:t xml:space="preserve">Examining the sentiment and emotional differences in product and service reviews: The moderating role of culture. (2025). </w:t>
      </w:r>
      <w:hyperlink r:id="rId28" w:history="1">
        <w:r w:rsidRPr="00FF61A8">
          <w:rPr>
            <w:rStyle w:val="Hyperlink"/>
            <w:rFonts w:ascii="Arial" w:hAnsi="Arial" w:cs="Arial"/>
            <w:sz w:val="24"/>
            <w:szCs w:val="24"/>
            <w:lang w:val="en-GB"/>
          </w:rPr>
          <w:t>https://arxiv.org/abs/2507.21057</w:t>
        </w:r>
      </w:hyperlink>
      <w:r>
        <w:rPr>
          <w:rFonts w:ascii="Arial" w:hAnsi="Arial" w:cs="Arial"/>
          <w:sz w:val="24"/>
          <w:szCs w:val="24"/>
          <w:lang w:val="en-GB"/>
        </w:rPr>
        <w:t xml:space="preserve"> </w:t>
      </w:r>
    </w:p>
    <w:sectPr w:rsidR="00177DBE" w:rsidRPr="00F3329C" w:rsidSect="00F15398">
      <w:footerReference w:type="defaul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D8888" w14:textId="77777777" w:rsidR="00A72BE8" w:rsidRDefault="00A72BE8">
      <w:pPr>
        <w:spacing w:after="0" w:line="240" w:lineRule="auto"/>
      </w:pPr>
      <w:r>
        <w:separator/>
      </w:r>
    </w:p>
  </w:endnote>
  <w:endnote w:type="continuationSeparator" w:id="0">
    <w:p w14:paraId="7369D5B1" w14:textId="77777777" w:rsidR="00A72BE8" w:rsidRDefault="00A72B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F3D6B" w14:textId="77777777" w:rsidR="00F15398" w:rsidRDefault="00F15398">
    <w:pPr>
      <w:pStyle w:val="Footer"/>
      <w:jc w:val="center"/>
    </w:pPr>
  </w:p>
  <w:p w14:paraId="1803EC2B" w14:textId="77777777" w:rsidR="00F15398" w:rsidRDefault="00F153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448615"/>
      <w:docPartObj>
        <w:docPartGallery w:val="Page Numbers (Bottom of Page)"/>
        <w:docPartUnique/>
      </w:docPartObj>
    </w:sdtPr>
    <w:sdtContent>
      <w:sdt>
        <w:sdtPr>
          <w:id w:val="1879514573"/>
          <w:docPartObj>
            <w:docPartGallery w:val="Page Numbers (Top of Page)"/>
            <w:docPartUnique/>
          </w:docPartObj>
        </w:sdtPr>
        <w:sdtContent>
          <w:p w14:paraId="1EA4F8CE" w14:textId="385A0E21" w:rsidR="00F15398" w:rsidRDefault="00F1539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C1B8C">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C1B8C">
              <w:rPr>
                <w:b/>
                <w:bCs/>
                <w:noProof/>
              </w:rPr>
              <w:t>18</w:t>
            </w:r>
            <w:r>
              <w:rPr>
                <w:b/>
                <w:bCs/>
                <w:sz w:val="24"/>
                <w:szCs w:val="24"/>
              </w:rPr>
              <w:fldChar w:fldCharType="end"/>
            </w:r>
          </w:p>
        </w:sdtContent>
      </w:sdt>
    </w:sdtContent>
  </w:sdt>
  <w:p w14:paraId="39E9C0CA" w14:textId="77777777" w:rsidR="00F15398" w:rsidRDefault="00F15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1A65E" w14:textId="77777777" w:rsidR="00A72BE8" w:rsidRDefault="00A72BE8">
      <w:pPr>
        <w:spacing w:after="0" w:line="240" w:lineRule="auto"/>
      </w:pPr>
      <w:r>
        <w:separator/>
      </w:r>
    </w:p>
  </w:footnote>
  <w:footnote w:type="continuationSeparator" w:id="0">
    <w:p w14:paraId="1020853B" w14:textId="77777777" w:rsidR="00A72BE8" w:rsidRDefault="00A72B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107C0"/>
    <w:multiLevelType w:val="hybridMultilevel"/>
    <w:tmpl w:val="E7E494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F4A92"/>
    <w:multiLevelType w:val="hybridMultilevel"/>
    <w:tmpl w:val="19960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FC0378"/>
    <w:multiLevelType w:val="hybridMultilevel"/>
    <w:tmpl w:val="44CC9862"/>
    <w:lvl w:ilvl="0" w:tplc="71EE1FBC">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A47F4"/>
    <w:multiLevelType w:val="hybridMultilevel"/>
    <w:tmpl w:val="2B0026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48340D"/>
    <w:multiLevelType w:val="hybridMultilevel"/>
    <w:tmpl w:val="47C01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434872"/>
    <w:multiLevelType w:val="hybridMultilevel"/>
    <w:tmpl w:val="E31085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0C13A6"/>
    <w:multiLevelType w:val="hybridMultilevel"/>
    <w:tmpl w:val="0C6A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B0622D"/>
    <w:multiLevelType w:val="hybridMultilevel"/>
    <w:tmpl w:val="3C2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464B39"/>
    <w:multiLevelType w:val="hybridMultilevel"/>
    <w:tmpl w:val="1214CC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CF3AB2"/>
    <w:multiLevelType w:val="hybridMultilevel"/>
    <w:tmpl w:val="1E3683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A04D55"/>
    <w:multiLevelType w:val="hybridMultilevel"/>
    <w:tmpl w:val="DFE6F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C978AA"/>
    <w:multiLevelType w:val="hybridMultilevel"/>
    <w:tmpl w:val="DC3A2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B9E35A"/>
    <w:multiLevelType w:val="hybridMultilevel"/>
    <w:tmpl w:val="FFFFFFFF"/>
    <w:lvl w:ilvl="0" w:tplc="80C8DC48">
      <w:start w:val="1"/>
      <w:numFmt w:val="bullet"/>
      <w:lvlText w:val=""/>
      <w:lvlJc w:val="left"/>
      <w:pPr>
        <w:ind w:left="1080" w:hanging="360"/>
      </w:pPr>
      <w:rPr>
        <w:rFonts w:ascii="Symbol" w:hAnsi="Symbol" w:hint="default"/>
      </w:rPr>
    </w:lvl>
    <w:lvl w:ilvl="1" w:tplc="5546B15A">
      <w:start w:val="1"/>
      <w:numFmt w:val="bullet"/>
      <w:lvlText w:val="o"/>
      <w:lvlJc w:val="left"/>
      <w:pPr>
        <w:ind w:left="1800" w:hanging="360"/>
      </w:pPr>
      <w:rPr>
        <w:rFonts w:ascii="Courier New" w:hAnsi="Courier New" w:hint="default"/>
      </w:rPr>
    </w:lvl>
    <w:lvl w:ilvl="2" w:tplc="607E1D88">
      <w:start w:val="1"/>
      <w:numFmt w:val="bullet"/>
      <w:lvlText w:val=""/>
      <w:lvlJc w:val="left"/>
      <w:pPr>
        <w:ind w:left="2520" w:hanging="360"/>
      </w:pPr>
      <w:rPr>
        <w:rFonts w:ascii="Wingdings" w:hAnsi="Wingdings" w:hint="default"/>
      </w:rPr>
    </w:lvl>
    <w:lvl w:ilvl="3" w:tplc="6CF8C9DE">
      <w:start w:val="1"/>
      <w:numFmt w:val="bullet"/>
      <w:lvlText w:val=""/>
      <w:lvlJc w:val="left"/>
      <w:pPr>
        <w:ind w:left="3240" w:hanging="360"/>
      </w:pPr>
      <w:rPr>
        <w:rFonts w:ascii="Symbol" w:hAnsi="Symbol" w:hint="default"/>
      </w:rPr>
    </w:lvl>
    <w:lvl w:ilvl="4" w:tplc="C45818BC">
      <w:start w:val="1"/>
      <w:numFmt w:val="bullet"/>
      <w:lvlText w:val="o"/>
      <w:lvlJc w:val="left"/>
      <w:pPr>
        <w:ind w:left="3960" w:hanging="360"/>
      </w:pPr>
      <w:rPr>
        <w:rFonts w:ascii="Courier New" w:hAnsi="Courier New" w:hint="default"/>
      </w:rPr>
    </w:lvl>
    <w:lvl w:ilvl="5" w:tplc="5F689B78">
      <w:start w:val="1"/>
      <w:numFmt w:val="bullet"/>
      <w:lvlText w:val=""/>
      <w:lvlJc w:val="left"/>
      <w:pPr>
        <w:ind w:left="4680" w:hanging="360"/>
      </w:pPr>
      <w:rPr>
        <w:rFonts w:ascii="Wingdings" w:hAnsi="Wingdings" w:hint="default"/>
      </w:rPr>
    </w:lvl>
    <w:lvl w:ilvl="6" w:tplc="E44AA2A6">
      <w:start w:val="1"/>
      <w:numFmt w:val="bullet"/>
      <w:lvlText w:val=""/>
      <w:lvlJc w:val="left"/>
      <w:pPr>
        <w:ind w:left="5400" w:hanging="360"/>
      </w:pPr>
      <w:rPr>
        <w:rFonts w:ascii="Symbol" w:hAnsi="Symbol" w:hint="default"/>
      </w:rPr>
    </w:lvl>
    <w:lvl w:ilvl="7" w:tplc="69D2FCA0">
      <w:start w:val="1"/>
      <w:numFmt w:val="bullet"/>
      <w:lvlText w:val="o"/>
      <w:lvlJc w:val="left"/>
      <w:pPr>
        <w:ind w:left="6120" w:hanging="360"/>
      </w:pPr>
      <w:rPr>
        <w:rFonts w:ascii="Courier New" w:hAnsi="Courier New" w:hint="default"/>
      </w:rPr>
    </w:lvl>
    <w:lvl w:ilvl="8" w:tplc="2EB067A2">
      <w:start w:val="1"/>
      <w:numFmt w:val="bullet"/>
      <w:lvlText w:val=""/>
      <w:lvlJc w:val="left"/>
      <w:pPr>
        <w:ind w:left="6840" w:hanging="360"/>
      </w:pPr>
      <w:rPr>
        <w:rFonts w:ascii="Wingdings" w:hAnsi="Wingdings" w:hint="default"/>
      </w:rPr>
    </w:lvl>
  </w:abstractNum>
  <w:abstractNum w:abstractNumId="13" w15:restartNumberingAfterBreak="0">
    <w:nsid w:val="3F4D3222"/>
    <w:multiLevelType w:val="hybridMultilevel"/>
    <w:tmpl w:val="FDC88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715E77"/>
    <w:multiLevelType w:val="hybridMultilevel"/>
    <w:tmpl w:val="9C46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217801"/>
    <w:multiLevelType w:val="hybridMultilevel"/>
    <w:tmpl w:val="032877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FA2C18"/>
    <w:multiLevelType w:val="hybridMultilevel"/>
    <w:tmpl w:val="9C0ABA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8F725A"/>
    <w:multiLevelType w:val="hybridMultilevel"/>
    <w:tmpl w:val="8A80E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DB5B85"/>
    <w:multiLevelType w:val="hybridMultilevel"/>
    <w:tmpl w:val="AACE0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D62662"/>
    <w:multiLevelType w:val="hybridMultilevel"/>
    <w:tmpl w:val="8D1610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FE5BB7"/>
    <w:multiLevelType w:val="hybridMultilevel"/>
    <w:tmpl w:val="9C0E5F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1927E9"/>
    <w:multiLevelType w:val="hybridMultilevel"/>
    <w:tmpl w:val="8F3A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8D3AFD"/>
    <w:multiLevelType w:val="hybridMultilevel"/>
    <w:tmpl w:val="5D0882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0E508E"/>
    <w:multiLevelType w:val="hybridMultilevel"/>
    <w:tmpl w:val="39FA80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AA0A22"/>
    <w:multiLevelType w:val="hybridMultilevel"/>
    <w:tmpl w:val="B776BB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811E56"/>
    <w:multiLevelType w:val="hybridMultilevel"/>
    <w:tmpl w:val="E79A8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BA2A44"/>
    <w:multiLevelType w:val="hybridMultilevel"/>
    <w:tmpl w:val="4BBA7C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B5240A"/>
    <w:multiLevelType w:val="hybridMultilevel"/>
    <w:tmpl w:val="1C983B00"/>
    <w:lvl w:ilvl="0" w:tplc="0409000F">
      <w:start w:val="1"/>
      <w:numFmt w:val="decimal"/>
      <w:lvlText w:val="%1."/>
      <w:lvlJc w:val="left"/>
      <w:pPr>
        <w:ind w:left="720" w:hanging="360"/>
      </w:pPr>
      <w:rPr>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32367C0"/>
    <w:multiLevelType w:val="hybridMultilevel"/>
    <w:tmpl w:val="DD0E0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111FBA"/>
    <w:multiLevelType w:val="hybridMultilevel"/>
    <w:tmpl w:val="CCFED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6150449">
    <w:abstractNumId w:val="12"/>
  </w:num>
  <w:num w:numId="2" w16cid:durableId="1053389580">
    <w:abstractNumId w:val="2"/>
  </w:num>
  <w:num w:numId="3" w16cid:durableId="1442410085">
    <w:abstractNumId w:val="28"/>
  </w:num>
  <w:num w:numId="4" w16cid:durableId="1149442814">
    <w:abstractNumId w:val="10"/>
  </w:num>
  <w:num w:numId="5" w16cid:durableId="267583562">
    <w:abstractNumId w:val="29"/>
  </w:num>
  <w:num w:numId="6" w16cid:durableId="22444598">
    <w:abstractNumId w:val="16"/>
  </w:num>
  <w:num w:numId="7" w16cid:durableId="339355670">
    <w:abstractNumId w:val="14"/>
  </w:num>
  <w:num w:numId="8" w16cid:durableId="847020015">
    <w:abstractNumId w:val="7"/>
  </w:num>
  <w:num w:numId="9" w16cid:durableId="577325343">
    <w:abstractNumId w:val="22"/>
  </w:num>
  <w:num w:numId="10" w16cid:durableId="669792041">
    <w:abstractNumId w:val="6"/>
  </w:num>
  <w:num w:numId="11" w16cid:durableId="1036077478">
    <w:abstractNumId w:val="19"/>
  </w:num>
  <w:num w:numId="12" w16cid:durableId="432550607">
    <w:abstractNumId w:val="13"/>
  </w:num>
  <w:num w:numId="13" w16cid:durableId="236402491">
    <w:abstractNumId w:val="30"/>
  </w:num>
  <w:num w:numId="14" w16cid:durableId="134563884">
    <w:abstractNumId w:val="3"/>
  </w:num>
  <w:num w:numId="15" w16cid:durableId="585505943">
    <w:abstractNumId w:val="1"/>
  </w:num>
  <w:num w:numId="16" w16cid:durableId="344599277">
    <w:abstractNumId w:val="17"/>
  </w:num>
  <w:num w:numId="17" w16cid:durableId="1605770878">
    <w:abstractNumId w:val="26"/>
  </w:num>
  <w:num w:numId="18" w16cid:durableId="68815135">
    <w:abstractNumId w:val="4"/>
  </w:num>
  <w:num w:numId="19" w16cid:durableId="143085625">
    <w:abstractNumId w:val="9"/>
  </w:num>
  <w:num w:numId="20" w16cid:durableId="1703433580">
    <w:abstractNumId w:val="15"/>
  </w:num>
  <w:num w:numId="21" w16cid:durableId="1316953214">
    <w:abstractNumId w:val="5"/>
  </w:num>
  <w:num w:numId="22" w16cid:durableId="241916841">
    <w:abstractNumId w:val="23"/>
  </w:num>
  <w:num w:numId="23" w16cid:durableId="1684477802">
    <w:abstractNumId w:val="27"/>
  </w:num>
  <w:num w:numId="24" w16cid:durableId="402795102">
    <w:abstractNumId w:val="25"/>
  </w:num>
  <w:num w:numId="25" w16cid:durableId="1552571176">
    <w:abstractNumId w:val="18"/>
  </w:num>
  <w:num w:numId="26" w16cid:durableId="978387122">
    <w:abstractNumId w:val="11"/>
  </w:num>
  <w:num w:numId="27" w16cid:durableId="1241254892">
    <w:abstractNumId w:val="20"/>
  </w:num>
  <w:num w:numId="28" w16cid:durableId="450706840">
    <w:abstractNumId w:val="8"/>
  </w:num>
  <w:num w:numId="29" w16cid:durableId="463429235">
    <w:abstractNumId w:val="0"/>
  </w:num>
  <w:num w:numId="30" w16cid:durableId="124472520">
    <w:abstractNumId w:val="24"/>
  </w:num>
  <w:num w:numId="31" w16cid:durableId="152085056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BF4"/>
    <w:rsid w:val="00015117"/>
    <w:rsid w:val="000156F4"/>
    <w:rsid w:val="000221D1"/>
    <w:rsid w:val="00065028"/>
    <w:rsid w:val="00067275"/>
    <w:rsid w:val="0006789F"/>
    <w:rsid w:val="000A20AA"/>
    <w:rsid w:val="000A23AE"/>
    <w:rsid w:val="000A3EE8"/>
    <w:rsid w:val="000A5453"/>
    <w:rsid w:val="000D3E8D"/>
    <w:rsid w:val="000D46FE"/>
    <w:rsid w:val="000E37EA"/>
    <w:rsid w:val="00110879"/>
    <w:rsid w:val="001256F4"/>
    <w:rsid w:val="00151AF0"/>
    <w:rsid w:val="001531FF"/>
    <w:rsid w:val="00162C3D"/>
    <w:rsid w:val="00164198"/>
    <w:rsid w:val="00164CC4"/>
    <w:rsid w:val="00177DBE"/>
    <w:rsid w:val="00196ECE"/>
    <w:rsid w:val="001D0711"/>
    <w:rsid w:val="001D1294"/>
    <w:rsid w:val="001D5EF2"/>
    <w:rsid w:val="001E64CE"/>
    <w:rsid w:val="001E6B3A"/>
    <w:rsid w:val="00207E3C"/>
    <w:rsid w:val="00212159"/>
    <w:rsid w:val="00212ED5"/>
    <w:rsid w:val="00213250"/>
    <w:rsid w:val="00243D88"/>
    <w:rsid w:val="00245F29"/>
    <w:rsid w:val="00261EDE"/>
    <w:rsid w:val="00261F6F"/>
    <w:rsid w:val="00264711"/>
    <w:rsid w:val="002678A6"/>
    <w:rsid w:val="00281B05"/>
    <w:rsid w:val="002A187C"/>
    <w:rsid w:val="002A7D65"/>
    <w:rsid w:val="002B7324"/>
    <w:rsid w:val="003036D6"/>
    <w:rsid w:val="00303902"/>
    <w:rsid w:val="00333951"/>
    <w:rsid w:val="00344012"/>
    <w:rsid w:val="003602F1"/>
    <w:rsid w:val="00361E3B"/>
    <w:rsid w:val="00371A9C"/>
    <w:rsid w:val="00380C2F"/>
    <w:rsid w:val="00394B76"/>
    <w:rsid w:val="0039642A"/>
    <w:rsid w:val="0039689C"/>
    <w:rsid w:val="003B350D"/>
    <w:rsid w:val="003C001B"/>
    <w:rsid w:val="003C6141"/>
    <w:rsid w:val="003D5D40"/>
    <w:rsid w:val="003D7E50"/>
    <w:rsid w:val="003E355D"/>
    <w:rsid w:val="00440AD3"/>
    <w:rsid w:val="00455226"/>
    <w:rsid w:val="00456C72"/>
    <w:rsid w:val="004677CD"/>
    <w:rsid w:val="0047086B"/>
    <w:rsid w:val="0048211F"/>
    <w:rsid w:val="00482C54"/>
    <w:rsid w:val="00485831"/>
    <w:rsid w:val="004945A6"/>
    <w:rsid w:val="00494B0A"/>
    <w:rsid w:val="00496BF4"/>
    <w:rsid w:val="004A045E"/>
    <w:rsid w:val="004A0D14"/>
    <w:rsid w:val="004A2BBF"/>
    <w:rsid w:val="004A5793"/>
    <w:rsid w:val="004C1358"/>
    <w:rsid w:val="00505607"/>
    <w:rsid w:val="005137C5"/>
    <w:rsid w:val="00526DD9"/>
    <w:rsid w:val="00543A74"/>
    <w:rsid w:val="00545A16"/>
    <w:rsid w:val="0055429E"/>
    <w:rsid w:val="00564AA6"/>
    <w:rsid w:val="00565AF0"/>
    <w:rsid w:val="00565CF9"/>
    <w:rsid w:val="00566E30"/>
    <w:rsid w:val="0057400A"/>
    <w:rsid w:val="00593C0E"/>
    <w:rsid w:val="00593F09"/>
    <w:rsid w:val="005A0092"/>
    <w:rsid w:val="005A089E"/>
    <w:rsid w:val="005C1B8C"/>
    <w:rsid w:val="005D78F0"/>
    <w:rsid w:val="005F115F"/>
    <w:rsid w:val="006072ED"/>
    <w:rsid w:val="006225F8"/>
    <w:rsid w:val="006373F8"/>
    <w:rsid w:val="00645BAA"/>
    <w:rsid w:val="00653814"/>
    <w:rsid w:val="0066002F"/>
    <w:rsid w:val="00670D18"/>
    <w:rsid w:val="00671FBE"/>
    <w:rsid w:val="00682549"/>
    <w:rsid w:val="00682D85"/>
    <w:rsid w:val="00690B00"/>
    <w:rsid w:val="00692D4A"/>
    <w:rsid w:val="0069318A"/>
    <w:rsid w:val="006977E4"/>
    <w:rsid w:val="006A36E9"/>
    <w:rsid w:val="006D028D"/>
    <w:rsid w:val="006D071E"/>
    <w:rsid w:val="006D24BB"/>
    <w:rsid w:val="006D32C8"/>
    <w:rsid w:val="006D6595"/>
    <w:rsid w:val="006E2860"/>
    <w:rsid w:val="00702052"/>
    <w:rsid w:val="00703E84"/>
    <w:rsid w:val="00711CFA"/>
    <w:rsid w:val="0072190D"/>
    <w:rsid w:val="00742BE1"/>
    <w:rsid w:val="00742E8A"/>
    <w:rsid w:val="007537FD"/>
    <w:rsid w:val="0076513C"/>
    <w:rsid w:val="0077519B"/>
    <w:rsid w:val="0078323C"/>
    <w:rsid w:val="00790637"/>
    <w:rsid w:val="00796A6C"/>
    <w:rsid w:val="007B37ED"/>
    <w:rsid w:val="007D3C29"/>
    <w:rsid w:val="007E5227"/>
    <w:rsid w:val="007F0C0C"/>
    <w:rsid w:val="007F491E"/>
    <w:rsid w:val="008102DC"/>
    <w:rsid w:val="00813841"/>
    <w:rsid w:val="00817C79"/>
    <w:rsid w:val="00820B77"/>
    <w:rsid w:val="0082796C"/>
    <w:rsid w:val="00854585"/>
    <w:rsid w:val="00860BFD"/>
    <w:rsid w:val="00866202"/>
    <w:rsid w:val="00870853"/>
    <w:rsid w:val="00872C1D"/>
    <w:rsid w:val="008767B5"/>
    <w:rsid w:val="008B0C0E"/>
    <w:rsid w:val="008B432C"/>
    <w:rsid w:val="008E1337"/>
    <w:rsid w:val="00910C13"/>
    <w:rsid w:val="009171A6"/>
    <w:rsid w:val="00921569"/>
    <w:rsid w:val="00933436"/>
    <w:rsid w:val="00955A43"/>
    <w:rsid w:val="00957056"/>
    <w:rsid w:val="0096552B"/>
    <w:rsid w:val="009764BC"/>
    <w:rsid w:val="00982625"/>
    <w:rsid w:val="00985BC9"/>
    <w:rsid w:val="009A0ECD"/>
    <w:rsid w:val="009A705E"/>
    <w:rsid w:val="009C42B4"/>
    <w:rsid w:val="009C7F67"/>
    <w:rsid w:val="00A26AB1"/>
    <w:rsid w:val="00A329A5"/>
    <w:rsid w:val="00A36AB6"/>
    <w:rsid w:val="00A52109"/>
    <w:rsid w:val="00A56CF8"/>
    <w:rsid w:val="00A7047A"/>
    <w:rsid w:val="00A71268"/>
    <w:rsid w:val="00A72BE8"/>
    <w:rsid w:val="00A733AB"/>
    <w:rsid w:val="00A81884"/>
    <w:rsid w:val="00A91F18"/>
    <w:rsid w:val="00AA2794"/>
    <w:rsid w:val="00AA34BF"/>
    <w:rsid w:val="00AC24F6"/>
    <w:rsid w:val="00AE5113"/>
    <w:rsid w:val="00AE59EF"/>
    <w:rsid w:val="00AF7B60"/>
    <w:rsid w:val="00B16EAC"/>
    <w:rsid w:val="00B211FC"/>
    <w:rsid w:val="00B220A6"/>
    <w:rsid w:val="00B45BFB"/>
    <w:rsid w:val="00B55C51"/>
    <w:rsid w:val="00B5703C"/>
    <w:rsid w:val="00B6548F"/>
    <w:rsid w:val="00BE29DA"/>
    <w:rsid w:val="00BE6CD4"/>
    <w:rsid w:val="00BE72C0"/>
    <w:rsid w:val="00C13E44"/>
    <w:rsid w:val="00C17D9F"/>
    <w:rsid w:val="00C23475"/>
    <w:rsid w:val="00C3370E"/>
    <w:rsid w:val="00C45F3D"/>
    <w:rsid w:val="00C76BE8"/>
    <w:rsid w:val="00C92626"/>
    <w:rsid w:val="00C93EFB"/>
    <w:rsid w:val="00C95F86"/>
    <w:rsid w:val="00CC12E9"/>
    <w:rsid w:val="00CD103C"/>
    <w:rsid w:val="00CD1EDB"/>
    <w:rsid w:val="00CD2E60"/>
    <w:rsid w:val="00CD4F6A"/>
    <w:rsid w:val="00CF603F"/>
    <w:rsid w:val="00D16428"/>
    <w:rsid w:val="00D252D8"/>
    <w:rsid w:val="00D26E23"/>
    <w:rsid w:val="00D35DF8"/>
    <w:rsid w:val="00D444EE"/>
    <w:rsid w:val="00D61399"/>
    <w:rsid w:val="00D66770"/>
    <w:rsid w:val="00D71FA5"/>
    <w:rsid w:val="00D912DE"/>
    <w:rsid w:val="00D91AD7"/>
    <w:rsid w:val="00DB0D06"/>
    <w:rsid w:val="00DC152C"/>
    <w:rsid w:val="00DC5657"/>
    <w:rsid w:val="00DC6E1E"/>
    <w:rsid w:val="00DD116A"/>
    <w:rsid w:val="00DE2D02"/>
    <w:rsid w:val="00DE51E7"/>
    <w:rsid w:val="00E01843"/>
    <w:rsid w:val="00E1207B"/>
    <w:rsid w:val="00E12D17"/>
    <w:rsid w:val="00E279EE"/>
    <w:rsid w:val="00E53342"/>
    <w:rsid w:val="00E54A6E"/>
    <w:rsid w:val="00E6757A"/>
    <w:rsid w:val="00E724F1"/>
    <w:rsid w:val="00E75EBB"/>
    <w:rsid w:val="00E9427E"/>
    <w:rsid w:val="00EB6A87"/>
    <w:rsid w:val="00EC60FE"/>
    <w:rsid w:val="00EC787F"/>
    <w:rsid w:val="00ED63E9"/>
    <w:rsid w:val="00EF5153"/>
    <w:rsid w:val="00F060FC"/>
    <w:rsid w:val="00F12728"/>
    <w:rsid w:val="00F15398"/>
    <w:rsid w:val="00F3329C"/>
    <w:rsid w:val="00F375C0"/>
    <w:rsid w:val="00F37F5B"/>
    <w:rsid w:val="00F4144E"/>
    <w:rsid w:val="00F5337B"/>
    <w:rsid w:val="00F57A54"/>
    <w:rsid w:val="00F7285B"/>
    <w:rsid w:val="00F74097"/>
    <w:rsid w:val="00F86A15"/>
    <w:rsid w:val="00F96DE2"/>
    <w:rsid w:val="00FA118B"/>
    <w:rsid w:val="00FA7D91"/>
    <w:rsid w:val="00FB4959"/>
    <w:rsid w:val="00FD748F"/>
    <w:rsid w:val="00FF4805"/>
    <w:rsid w:val="067DE9A6"/>
    <w:rsid w:val="0FEACFD3"/>
    <w:rsid w:val="15906ABA"/>
    <w:rsid w:val="1B2CAEE8"/>
    <w:rsid w:val="2150271A"/>
    <w:rsid w:val="2530AF8A"/>
    <w:rsid w:val="2AF4BBBE"/>
    <w:rsid w:val="2D299B1B"/>
    <w:rsid w:val="2E405A16"/>
    <w:rsid w:val="30E4A4FB"/>
    <w:rsid w:val="33F0EB42"/>
    <w:rsid w:val="346DFD43"/>
    <w:rsid w:val="346FE586"/>
    <w:rsid w:val="3C8C7F76"/>
    <w:rsid w:val="4B977C8D"/>
    <w:rsid w:val="52AA0D86"/>
    <w:rsid w:val="53D8C6FD"/>
    <w:rsid w:val="56FED970"/>
    <w:rsid w:val="5E745D07"/>
    <w:rsid w:val="63D30D1D"/>
    <w:rsid w:val="6E418B21"/>
    <w:rsid w:val="7179F2DA"/>
    <w:rsid w:val="75374797"/>
    <w:rsid w:val="78C4C39E"/>
    <w:rsid w:val="7CE55CF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CFC"/>
  <w15:chartTrackingRefBased/>
  <w15:docId w15:val="{73AF4DBB-EACB-4999-B481-9F8CA254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398"/>
    <w:pPr>
      <w:spacing w:line="259" w:lineRule="auto"/>
    </w:pPr>
    <w:rPr>
      <w:kern w:val="0"/>
      <w:sz w:val="22"/>
      <w:szCs w:val="22"/>
      <w14:ligatures w14:val="none"/>
    </w:rPr>
  </w:style>
  <w:style w:type="paragraph" w:styleId="Heading1">
    <w:name w:val="heading 1"/>
    <w:basedOn w:val="Normal"/>
    <w:next w:val="Normal"/>
    <w:link w:val="Heading1Char"/>
    <w:uiPriority w:val="9"/>
    <w:qFormat/>
    <w:rsid w:val="00AE59E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E59E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96B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6B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B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9EF"/>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AE59EF"/>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semiHidden/>
    <w:rsid w:val="00496B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6B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B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BF4"/>
    <w:rPr>
      <w:rFonts w:eastAsiaTheme="majorEastAsia" w:cstheme="majorBidi"/>
      <w:color w:val="272727" w:themeColor="text1" w:themeTint="D8"/>
    </w:rPr>
  </w:style>
  <w:style w:type="paragraph" w:styleId="Title">
    <w:name w:val="Title"/>
    <w:basedOn w:val="Normal"/>
    <w:next w:val="Normal"/>
    <w:link w:val="TitleChar"/>
    <w:uiPriority w:val="10"/>
    <w:qFormat/>
    <w:rsid w:val="0049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BF4"/>
    <w:pPr>
      <w:spacing w:before="160"/>
      <w:jc w:val="center"/>
    </w:pPr>
    <w:rPr>
      <w:i/>
      <w:iCs/>
      <w:color w:val="404040" w:themeColor="text1" w:themeTint="BF"/>
    </w:rPr>
  </w:style>
  <w:style w:type="character" w:customStyle="1" w:styleId="QuoteChar">
    <w:name w:val="Quote Char"/>
    <w:basedOn w:val="DefaultParagraphFont"/>
    <w:link w:val="Quote"/>
    <w:uiPriority w:val="29"/>
    <w:rsid w:val="00496BF4"/>
    <w:rPr>
      <w:i/>
      <w:iCs/>
      <w:color w:val="404040" w:themeColor="text1" w:themeTint="BF"/>
    </w:rPr>
  </w:style>
  <w:style w:type="paragraph" w:styleId="ListParagraph">
    <w:name w:val="List Paragraph"/>
    <w:basedOn w:val="Normal"/>
    <w:uiPriority w:val="34"/>
    <w:qFormat/>
    <w:rsid w:val="00496BF4"/>
    <w:pPr>
      <w:ind w:left="720"/>
      <w:contextualSpacing/>
    </w:pPr>
  </w:style>
  <w:style w:type="character" w:styleId="IntenseEmphasis">
    <w:name w:val="Intense Emphasis"/>
    <w:basedOn w:val="DefaultParagraphFont"/>
    <w:uiPriority w:val="21"/>
    <w:qFormat/>
    <w:rsid w:val="00496BF4"/>
    <w:rPr>
      <w:i/>
      <w:iCs/>
      <w:color w:val="2F5496" w:themeColor="accent1" w:themeShade="BF"/>
    </w:rPr>
  </w:style>
  <w:style w:type="paragraph" w:styleId="IntenseQuote">
    <w:name w:val="Intense Quote"/>
    <w:basedOn w:val="Normal"/>
    <w:next w:val="Normal"/>
    <w:link w:val="IntenseQuoteChar"/>
    <w:uiPriority w:val="30"/>
    <w:qFormat/>
    <w:rsid w:val="00496B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BF4"/>
    <w:rPr>
      <w:i/>
      <w:iCs/>
      <w:color w:val="2F5496" w:themeColor="accent1" w:themeShade="BF"/>
    </w:rPr>
  </w:style>
  <w:style w:type="character" w:styleId="IntenseReference">
    <w:name w:val="Intense Reference"/>
    <w:basedOn w:val="DefaultParagraphFont"/>
    <w:uiPriority w:val="32"/>
    <w:qFormat/>
    <w:rsid w:val="00496BF4"/>
    <w:rPr>
      <w:b/>
      <w:bCs/>
      <w:smallCaps/>
      <w:color w:val="2F5496" w:themeColor="accent1" w:themeShade="BF"/>
      <w:spacing w:val="5"/>
    </w:rPr>
  </w:style>
  <w:style w:type="character" w:styleId="Hyperlink">
    <w:name w:val="Hyperlink"/>
    <w:basedOn w:val="DefaultParagraphFont"/>
    <w:uiPriority w:val="99"/>
    <w:unhideWhenUsed/>
    <w:rsid w:val="00F15398"/>
    <w:rPr>
      <w:color w:val="0563C1" w:themeColor="hyperlink"/>
      <w:u w:val="single"/>
    </w:rPr>
  </w:style>
  <w:style w:type="paragraph" w:styleId="Footer">
    <w:name w:val="footer"/>
    <w:basedOn w:val="Normal"/>
    <w:link w:val="FooterChar"/>
    <w:uiPriority w:val="99"/>
    <w:unhideWhenUsed/>
    <w:rsid w:val="00F1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398"/>
    <w:rPr>
      <w:kern w:val="0"/>
      <w:sz w:val="22"/>
      <w:szCs w:val="22"/>
      <w14:ligatures w14:val="none"/>
    </w:rPr>
  </w:style>
  <w:style w:type="paragraph" w:styleId="TOCHeading">
    <w:name w:val="TOC Heading"/>
    <w:basedOn w:val="Heading1"/>
    <w:next w:val="Normal"/>
    <w:uiPriority w:val="39"/>
    <w:unhideWhenUsed/>
    <w:qFormat/>
    <w:rsid w:val="00F15398"/>
    <w:pPr>
      <w:spacing w:before="240" w:after="0"/>
      <w:outlineLvl w:val="9"/>
    </w:pPr>
    <w:rPr>
      <w:szCs w:val="32"/>
    </w:rPr>
  </w:style>
  <w:style w:type="paragraph" w:styleId="TOC1">
    <w:name w:val="toc 1"/>
    <w:basedOn w:val="Normal"/>
    <w:next w:val="Normal"/>
    <w:autoRedefine/>
    <w:uiPriority w:val="39"/>
    <w:unhideWhenUsed/>
    <w:rsid w:val="00F15398"/>
    <w:pPr>
      <w:spacing w:after="100"/>
    </w:pPr>
  </w:style>
  <w:style w:type="paragraph" w:styleId="TOC2">
    <w:name w:val="toc 2"/>
    <w:basedOn w:val="Normal"/>
    <w:next w:val="Normal"/>
    <w:autoRedefine/>
    <w:uiPriority w:val="39"/>
    <w:unhideWhenUsed/>
    <w:rsid w:val="00F15398"/>
    <w:pPr>
      <w:spacing w:after="100"/>
      <w:ind w:left="220"/>
    </w:pPr>
  </w:style>
  <w:style w:type="character" w:customStyle="1" w:styleId="UnresolvedMention1">
    <w:name w:val="Unresolved Mention1"/>
    <w:basedOn w:val="DefaultParagraphFont"/>
    <w:uiPriority w:val="99"/>
    <w:semiHidden/>
    <w:unhideWhenUsed/>
    <w:rsid w:val="006E2860"/>
    <w:rPr>
      <w:color w:val="605E5C"/>
      <w:shd w:val="clear" w:color="auto" w:fill="E1DFDD"/>
    </w:rPr>
  </w:style>
  <w:style w:type="paragraph" w:styleId="Header">
    <w:name w:val="header"/>
    <w:basedOn w:val="Normal"/>
    <w:link w:val="HeaderChar"/>
    <w:uiPriority w:val="99"/>
    <w:semiHidden/>
    <w:unhideWhenUsed/>
    <w:rsid w:val="0098262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2625"/>
    <w:rPr>
      <w:kern w:val="0"/>
      <w:sz w:val="22"/>
      <w:szCs w:val="22"/>
      <w14:ligatures w14:val="none"/>
    </w:rPr>
  </w:style>
  <w:style w:type="table" w:styleId="TableGrid">
    <w:name w:val="Table Grid"/>
    <w:basedOn w:val="TableNormal"/>
    <w:uiPriority w:val="39"/>
    <w:rsid w:val="00753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B0D0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ejournal.undiksha.ac.id/index.php/IJSSB/article/view/52056" TargetMode="External"/><Relationship Id="rId18" Type="http://schemas.openxmlformats.org/officeDocument/2006/relationships/hyperlink" Target="https://acr-journal.com/article/understanding-consumer-behavior-in-international-markets-a-cross-cultural-psychological-study-895/" TargetMode="External"/><Relationship Id="rId26" Type="http://schemas.openxmlformats.org/officeDocument/2006/relationships/hyperlink" Target="https://arxiv.org/abs/2508.11705" TargetMode="External"/><Relationship Id="rId3" Type="http://schemas.openxmlformats.org/officeDocument/2006/relationships/settings" Target="settings.xml"/><Relationship Id="rId21" Type="http://schemas.openxmlformats.org/officeDocument/2006/relationships/hyperlink" Target="https://rsisinternational.org/journals/ijriss/articles/impact-of-online-advertising-on-consumer-buying-behavior/" TargetMode="External"/><Relationship Id="rId7" Type="http://schemas.openxmlformats.org/officeDocument/2006/relationships/image" Target="media/image1.png"/><Relationship Id="rId12" Type="http://schemas.openxmlformats.org/officeDocument/2006/relationships/hyperlink" Target="https://dergipark.org.tr/tr/pub/doujournal/issue/78897/1105257" TargetMode="External"/><Relationship Id="rId17" Type="http://schemas.openxmlformats.org/officeDocument/2006/relationships/hyperlink" Target="https://www.mdpi.com/2076-328X/12/12/472" TargetMode="External"/><Relationship Id="rId25" Type="http://schemas.openxmlformats.org/officeDocument/2006/relationships/hyperlink" Target="https://direct.ewa.pub/proceedings/aemps/article/view/8716" TargetMode="External"/><Relationship Id="rId2" Type="http://schemas.openxmlformats.org/officeDocument/2006/relationships/styles" Target="styles.xml"/><Relationship Id="rId16" Type="http://schemas.openxmlformats.org/officeDocument/2006/relationships/hyperlink" Target="https://pmc.ncbi.nlm.nih.gov/articles/PMC7322128/" TargetMode="External"/><Relationship Id="rId20" Type="http://schemas.openxmlformats.org/officeDocument/2006/relationships/hyperlink" Target="https://direct.ewa.pub/proceedings/aemps/article/view/8716"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0718-1876/20/2/111" TargetMode="External"/><Relationship Id="rId24" Type="http://schemas.openxmlformats.org/officeDocument/2006/relationships/hyperlink" Target="https://www.mdpi.com/2076-3387/13/6/151" TargetMode="External"/><Relationship Id="rId5" Type="http://schemas.openxmlformats.org/officeDocument/2006/relationships/footnotes" Target="footnotes.xml"/><Relationship Id="rId15" Type="http://schemas.openxmlformats.org/officeDocument/2006/relationships/hyperlink" Target="https://pubs.sciepub.com/jbms/11/1/4/index.html" TargetMode="External"/><Relationship Id="rId23" Type="http://schemas.openxmlformats.org/officeDocument/2006/relationships/hyperlink" Target="https://malque.pub/ojs/index.php/mr/article/view/11439" TargetMode="External"/><Relationship Id="rId28" Type="http://schemas.openxmlformats.org/officeDocument/2006/relationships/hyperlink" Target="https://arxiv.org/abs/2507.21057" TargetMode="External"/><Relationship Id="rId10" Type="http://schemas.openxmlformats.org/officeDocument/2006/relationships/hyperlink" Target="https://publishing.emanresearch.org/Journal/FullText/6007" TargetMode="External"/><Relationship Id="rId19" Type="http://schemas.openxmlformats.org/officeDocument/2006/relationships/hyperlink" Target="https://www.sciencedirect.com/org/science/article/pii/S106273752200211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bircu-journal.com/index.php/birci/article/view/6461" TargetMode="External"/><Relationship Id="rId22" Type="http://schemas.openxmlformats.org/officeDocument/2006/relationships/hyperlink" Target="https://link.springer.com/article/10.1007/s43039-021-00022-z" TargetMode="External"/><Relationship Id="rId27" Type="http://schemas.openxmlformats.org/officeDocument/2006/relationships/hyperlink" Target="https://arxiv.org/abs/2010.1104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18</Pages>
  <Words>4352</Words>
  <Characters>24809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Fazlul Quader</dc:creator>
  <cp:keywords/>
  <dc:description/>
  <cp:lastModifiedBy>Jisan Mia</cp:lastModifiedBy>
  <cp:revision>53</cp:revision>
  <dcterms:created xsi:type="dcterms:W3CDTF">2025-11-27T18:33:00Z</dcterms:created>
  <dcterms:modified xsi:type="dcterms:W3CDTF">2025-11-28T13:04:00Z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6da597bd-ea57-4b52-a086-bb1cc29548ab</vt:lpwstr>
  </property>
</Properties>
</file>