
<file path=[Content_Types].xml><?xml version="1.0" encoding="utf-8"?>
<Types xmlns="http://schemas.openxmlformats.org/package/2006/content-types">
  <Default Extension="xml" ContentType="application/vnd.openxmlformats-package.core-properties+xml"/>
  <Default Extension="rels" ContentType="application/vnd.openxmlformats-package.relationships+xml"/>
  <Default Extension="emf" ContentType="image/x-emf"/>
  <Override PartName="/word/document.xml" ContentType="application/vnd.openxmlformats-officedocument.wordprocessingml.document.main+xml"/>
  <Override PartName="/word/header11.xml" ContentType="application/vnd.openxmlformats-officedocument.wordprocessingml.header+xml"/>
  <Override PartName="/word/footer31.xml" ContentType="application/vnd.openxmlformats-officedocument.wordprocessingml.footer+xml"/>
  <Override PartName="/customXml/item2.xml" ContentType="application/xml"/>
  <Override PartName="/customXml/itemProps21.xml" ContentType="application/vnd.openxmlformats-officedocument.customXmlProperties+xml"/>
  <Override PartName="/word/settings.xml" ContentType="application/vnd.openxmlformats-officedocument.wordprocessingml.settings+xml"/>
  <Override PartName="/word/header32.xml" ContentType="application/vnd.openxmlformats-officedocument.wordprocessingml.header+xml"/>
  <Override PartName="/customXml/item12.xml" ContentType="application/xml"/>
  <Override PartName="/customXml/itemProps12.xml" ContentType="application/vnd.openxmlformats-officedocument.customXmlProperties+xml"/>
  <Override PartName="/word/styles.xml" ContentType="application/vnd.openxmlformats-officedocument.wordprocessingml.styles+xml"/>
  <Override PartName="/word/theme/theme11.xml" ContentType="application/vnd.openxmlformats-officedocument.theme+xml"/>
  <Override PartName="/word/numbering.xml" ContentType="application/vnd.openxmlformats-officedocument.wordprocessingml.numbering+xml"/>
  <Override PartName="/word/endnotes.xml" ContentType="application/vnd.openxmlformats-officedocument.wordprocessingml.endnotes+xml"/>
  <Override PartName="/word/footer22.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webSettings.xml" ContentType="application/vnd.openxmlformats-officedocument.wordprocessingml.webSettings+xml"/>
  <Override PartName="/word/glossary/settings2.xml" ContentType="application/vnd.openxmlformats-officedocument.wordprocessingml.settings+xml"/>
  <Override PartName="/word/glossary/styles2.xml" ContentType="application/vnd.openxmlformats-officedocument.wordprocessingml.styles+xml"/>
  <Override PartName="/word/glossary/fontTable.xml" ContentType="application/vnd.openxmlformats-officedocument.wordprocessingml.fontTable+xml"/>
  <Override PartName="/word/footer13.xml" ContentType="application/vnd.openxmlformats-officedocument.wordprocessingml.footer+xml"/>
  <Override PartName="/customXml/item33.xml" ContentType="application/xml"/>
  <Override PartName="/customXml/itemProps33.xml" ContentType="application/vnd.openxmlformats-officedocument.customXmlProperties+xml"/>
  <Override PartName="/word/webSettings2.xml" ContentType="application/vnd.openxmlformats-officedocument.wordprocessingml.webSettings+xml"/>
  <Override PartName="/word/header23.xml" ContentType="application/vnd.openxmlformats-officedocument.wordprocessingml.header+xml"/>
  <Override PartName="/word/fontTable2.xml" ContentType="application/vnd.openxmlformats-officedocument.wordprocessingml.fontTable+xml"/>
  <Override PartName="/docProps/custom.xml" ContentType="application/vnd.openxmlformats-officedocument.custom-properties+xml"/>
  <Override PartName="/docProps/app.xml" ContentType="application/vnd.openxmlformats-officedocument.extended-properties+xml"/>
  <Override PartName="/docMetadata/LabelInfo.xml" ContentType="application/vnd.ms-office.classificationlabels+xml"/>
  <Override PartName="/word/intelligence2.xml" ContentType="application/vnd.ms-office.intelligence2+xml"/>
</Types>
</file>

<file path=_rels/.rels>&#65279;<?xml version="1.0" encoding="utf-8"?><Relationships xmlns="http://schemas.openxmlformats.org/package/2006/relationships"><Relationship Type="http://schemas.openxmlformats.org/package/2006/relationships/metadata/core-properties" Target="docProps/core.xml" Id="rId3" /><Relationship Type="http://schemas.openxmlformats.org/package/2006/relationships/metadata/thumbnail" Target="docProps/thumbnail.emf" Id="rId2" /><Relationship Type="http://schemas.openxmlformats.org/officeDocument/2006/relationships/officeDocument" Target="word/document.xml" Id="rId1" /><Relationship Type="http://schemas.openxmlformats.org/officeDocument/2006/relationships/custom-properties" Target="docProps/custom.xml" Id="rId5" /><Relationship Type="http://schemas.openxmlformats.org/officeDocument/2006/relationships/extended-properties" Target="docProps/app.xml" Id="rId4" /><Relationship Type="http://schemas.microsoft.com/office/2020/02/relationships/classificationlabels" Target="docMetadata/LabelInfo.xml" Id="rId6"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C79E6" w:rsidP="002C79E6" w:rsidRDefault="002C79E6" w14:paraId="2AA79307" w14:textId="5ED46D0D"/>
    <w:p w:rsidR="002C79E6" w:rsidP="002C79E6" w:rsidRDefault="002C79E6" w14:paraId="16687A78" w14:textId="412F12E7"/>
    <w:p w:rsidR="002C79E6" w:rsidP="002C79E6" w:rsidRDefault="002C79E6" w14:paraId="45F5026E" w14:textId="636B1FFC"/>
    <w:p w:rsidR="002C79E6" w:rsidP="002C79E6" w:rsidRDefault="002C79E6" w14:paraId="1FB6E136" w14:textId="295B90AF"/>
    <w:p w:rsidR="002C79E6" w:rsidP="002C79E6" w:rsidRDefault="002C79E6" w14:paraId="38CA4A76" w14:textId="77777777"/>
    <w:p w:rsidR="36A4C785" w:rsidP="36A4C785" w:rsidRDefault="36A4C785" w14:paraId="6872BDF2" w14:textId="2CBFF494">
      <w:pPr>
        <w:pStyle w:val="Normal"/>
      </w:pPr>
    </w:p>
    <w:p w:rsidR="542B3025" w:rsidP="36A4C785" w:rsidRDefault="542B3025" w14:paraId="5A64A285" w14:textId="45B8C82E">
      <w:pPr>
        <w:pStyle w:val="Subtitle"/>
        <w:suppressLineNumbers w:val="0"/>
        <w:bidi w:val="0"/>
        <w:spacing w:before="0" w:beforeAutospacing="off" w:after="0" w:afterAutospacing="off" w:line="480" w:lineRule="auto"/>
        <w:ind w:left="0" w:right="0"/>
        <w:jc w:val="center"/>
        <w:rPr>
          <w:rFonts w:ascii="Calibri" w:hAnsi="Calibri" w:eastAsia="Calibri" w:cs="Calibri" w:asciiTheme="majorAscii" w:hAnsiTheme="majorAscii" w:eastAsiaTheme="majorAscii" w:cstheme="majorAscii"/>
          <w:sz w:val="28"/>
          <w:szCs w:val="28"/>
        </w:rPr>
      </w:pPr>
      <w:r w:rsidRPr="36A4C785" w:rsidR="542B3025">
        <w:rPr>
          <w:rFonts w:ascii="Calibri" w:hAnsi="Calibri" w:eastAsia="Calibri" w:cs="Calibri" w:asciiTheme="majorAscii" w:hAnsiTheme="majorAscii" w:eastAsiaTheme="majorAscii" w:cstheme="majorAscii"/>
          <w:sz w:val="28"/>
          <w:szCs w:val="28"/>
        </w:rPr>
        <w:t>Jane Davies</w:t>
      </w:r>
    </w:p>
    <w:p w:rsidR="002C79E6" w:rsidP="36A4C785" w:rsidRDefault="00000000" w14:paraId="5C39436A" w14:textId="4F9C3991">
      <w:pPr>
        <w:pStyle w:val="Subtitle"/>
        <w:rPr>
          <w:rFonts w:ascii="Calibri" w:hAnsi="Calibri" w:eastAsia="Calibri" w:cs="Calibri" w:asciiTheme="majorAscii" w:hAnsiTheme="majorAscii" w:eastAsiaTheme="majorAscii" w:cstheme="majorAscii"/>
          <w:sz w:val="28"/>
          <w:szCs w:val="28"/>
        </w:rPr>
      </w:pPr>
      <w:r w:rsidRPr="36A4C785" w:rsidR="2A7B7804">
        <w:rPr>
          <w:rFonts w:ascii="Calibri" w:hAnsi="Calibri" w:eastAsia="Calibri" w:cs="Calibri" w:asciiTheme="majorAscii" w:hAnsiTheme="majorAscii" w:eastAsiaTheme="majorAscii" w:cstheme="majorAscii"/>
          <w:sz w:val="28"/>
          <w:szCs w:val="28"/>
        </w:rPr>
        <w:t>11807</w:t>
      </w:r>
    </w:p>
    <w:p w:rsidR="002C79E6" w:rsidP="36A4C785" w:rsidRDefault="00000000" w14:paraId="66AA88B4" w14:textId="794D0D27">
      <w:pPr>
        <w:pStyle w:val="Subtitle"/>
        <w:rPr>
          <w:rFonts w:ascii="Calibri" w:hAnsi="Calibri" w:eastAsia="Calibri" w:cs="Calibri" w:asciiTheme="majorAscii" w:hAnsiTheme="majorAscii" w:eastAsiaTheme="majorAscii" w:cstheme="majorAscii"/>
          <w:sz w:val="28"/>
          <w:szCs w:val="28"/>
        </w:rPr>
      </w:pPr>
      <w:r w:rsidRPr="36A4C785" w:rsidR="2A7B7804">
        <w:rPr>
          <w:rFonts w:ascii="Calibri" w:hAnsi="Calibri" w:eastAsia="Calibri" w:cs="Calibri" w:asciiTheme="majorAscii" w:hAnsiTheme="majorAscii" w:eastAsiaTheme="majorAscii" w:cstheme="majorAscii"/>
          <w:sz w:val="28"/>
          <w:szCs w:val="28"/>
        </w:rPr>
        <w:t>M</w:t>
      </w:r>
      <w:r w:rsidRPr="36A4C785" w:rsidR="72168FB3">
        <w:rPr>
          <w:rFonts w:ascii="Calibri" w:hAnsi="Calibri" w:eastAsia="Calibri" w:cs="Calibri" w:asciiTheme="majorAscii" w:hAnsiTheme="majorAscii" w:eastAsiaTheme="majorAscii" w:cstheme="majorAscii"/>
          <w:sz w:val="28"/>
          <w:szCs w:val="28"/>
        </w:rPr>
        <w:t>odule Code: BMDP7002</w:t>
      </w:r>
    </w:p>
    <w:p w:rsidR="201D26C8" w:rsidP="36A4C785" w:rsidRDefault="201D26C8" w14:paraId="49CCDF7C" w14:textId="5EB5C319">
      <w:pPr>
        <w:pStyle w:val="Normal"/>
        <w:rPr>
          <w:rFonts w:ascii="Calibri" w:hAnsi="Calibri" w:eastAsia="Calibri" w:cs="Calibri" w:asciiTheme="majorAscii" w:hAnsiTheme="majorAscii" w:eastAsiaTheme="majorAscii" w:cstheme="majorAscii"/>
          <w:sz w:val="28"/>
          <w:szCs w:val="28"/>
        </w:rPr>
      </w:pPr>
    </w:p>
    <w:p w:rsidR="201D26C8" w:rsidP="36A4C785" w:rsidRDefault="201D26C8" w14:paraId="708DE819" w14:textId="77D4F236">
      <w:pPr>
        <w:pStyle w:val="Normal"/>
        <w:jc w:val="center"/>
        <w:rPr>
          <w:rFonts w:ascii="Calibri" w:hAnsi="Calibri" w:eastAsia="Calibri" w:cs="Calibri" w:asciiTheme="majorAscii" w:hAnsiTheme="majorAscii" w:eastAsiaTheme="majorAscii" w:cstheme="majorAscii"/>
          <w:b w:val="0"/>
          <w:bCs w:val="0"/>
          <w:i w:val="0"/>
          <w:iCs w:val="0"/>
          <w:caps w:val="0"/>
          <w:smallCaps w:val="0"/>
          <w:noProof w:val="0"/>
          <w:color w:val="000000" w:themeColor="text2" w:themeTint="FF" w:themeShade="FF"/>
          <w:sz w:val="28"/>
          <w:szCs w:val="28"/>
          <w:lang w:val="en-US"/>
        </w:rPr>
      </w:pPr>
      <w:r w:rsidRPr="36A4C785" w:rsidR="17B0F7A5">
        <w:rPr>
          <w:rFonts w:ascii="Calibri" w:hAnsi="Calibri" w:eastAsia="Calibri" w:cs="Calibri" w:asciiTheme="majorAscii" w:hAnsiTheme="majorAscii" w:eastAsiaTheme="majorAscii" w:cstheme="majorAscii"/>
          <w:b w:val="0"/>
          <w:bCs w:val="0"/>
          <w:i w:val="0"/>
          <w:iCs w:val="0"/>
          <w:caps w:val="0"/>
          <w:smallCaps w:val="0"/>
          <w:noProof w:val="0"/>
          <w:color w:val="000000" w:themeColor="text2" w:themeTint="FF" w:themeShade="FF"/>
          <w:sz w:val="28"/>
          <w:szCs w:val="28"/>
          <w:lang w:val="en-GB"/>
        </w:rPr>
        <w:t>Title – An investigation if current policing degrees adequately prepare graduates for the demands of policing.</w:t>
      </w:r>
    </w:p>
    <w:p w:rsidR="201D26C8" w:rsidP="36A4C785" w:rsidRDefault="201D26C8" w14:paraId="68FD7A87" w14:textId="7CC297A9">
      <w:pPr>
        <w:pStyle w:val="Title2"/>
        <w:rPr>
          <w:rFonts w:ascii="Calibri" w:hAnsi="Calibri" w:eastAsia="Calibri" w:cs="Calibri" w:asciiTheme="majorAscii" w:hAnsiTheme="majorAscii" w:eastAsiaTheme="majorAscii" w:cstheme="majorAscii"/>
          <w:sz w:val="28"/>
          <w:szCs w:val="28"/>
        </w:rPr>
      </w:pPr>
    </w:p>
    <w:p w:rsidR="201D26C8" w:rsidP="014CA2B6" w:rsidRDefault="201D26C8" w14:paraId="6EE3B6C1" w14:textId="6E2DC686">
      <w:pPr>
        <w:pStyle w:val="Title2"/>
        <w:rPr>
          <w:rFonts w:ascii="Calibri" w:hAnsi="Calibri" w:eastAsia="Calibri" w:cs="Calibri"/>
          <w:szCs w:val="22"/>
        </w:rPr>
      </w:pPr>
    </w:p>
    <w:p w:rsidR="201D26C8" w:rsidP="014CA2B6" w:rsidRDefault="201D26C8" w14:paraId="3E88D5C1" w14:textId="059E2253">
      <w:pPr>
        <w:pStyle w:val="Title2"/>
        <w:rPr>
          <w:rFonts w:ascii="Calibri" w:hAnsi="Calibri" w:eastAsia="Calibri" w:cs="Calibri"/>
          <w:szCs w:val="22"/>
        </w:rPr>
      </w:pPr>
    </w:p>
    <w:p w:rsidR="201D26C8" w:rsidP="014CA2B6" w:rsidRDefault="201D26C8" w14:paraId="30EEC908" w14:textId="07A95E6C">
      <w:pPr>
        <w:pStyle w:val="Title2"/>
        <w:rPr>
          <w:rFonts w:ascii="Calibri" w:hAnsi="Calibri" w:eastAsia="Calibri" w:cs="Calibri"/>
          <w:szCs w:val="22"/>
        </w:rPr>
      </w:pPr>
    </w:p>
    <w:p w:rsidR="201D26C8" w:rsidP="014CA2B6" w:rsidRDefault="201D26C8" w14:paraId="4A7D8E0F" w14:textId="62E38A2B">
      <w:pPr>
        <w:pStyle w:val="Title2"/>
        <w:rPr>
          <w:rFonts w:ascii="Calibri" w:hAnsi="Calibri" w:eastAsia="Calibri" w:cs="Calibri"/>
          <w:szCs w:val="22"/>
        </w:rPr>
      </w:pPr>
    </w:p>
    <w:p w:rsidR="201D26C8" w:rsidP="014CA2B6" w:rsidRDefault="201D26C8" w14:paraId="0905A6EE" w14:textId="5A0B4F10">
      <w:pPr>
        <w:pStyle w:val="Title2"/>
        <w:rPr>
          <w:rFonts w:ascii="Calibri" w:hAnsi="Calibri" w:eastAsia="Calibri" w:cs="Calibri"/>
          <w:szCs w:val="22"/>
        </w:rPr>
      </w:pPr>
    </w:p>
    <w:p w:rsidR="201D26C8" w:rsidP="014CA2B6" w:rsidRDefault="201D26C8" w14:paraId="6F9643DB" w14:textId="0C023334">
      <w:pPr>
        <w:pStyle w:val="Title2"/>
        <w:rPr>
          <w:rFonts w:ascii="Calibri" w:hAnsi="Calibri" w:eastAsia="Calibri" w:cs="Calibri"/>
          <w:szCs w:val="22"/>
        </w:rPr>
      </w:pPr>
    </w:p>
    <w:p w:rsidR="000D4642" w:rsidRDefault="000D4642" w14:paraId="4A328F3A" w14:textId="14D455AA">
      <w:pPr>
        <w:rPr>
          <w:rFonts w:ascii="Calibri" w:hAnsi="Calibri" w:eastAsia="Calibri" w:cs="Calibri"/>
          <w:szCs w:val="22"/>
        </w:rPr>
      </w:pPr>
      <w:r w:rsidRPr="36A4C785">
        <w:rPr>
          <w:rFonts w:ascii="Calibri" w:hAnsi="Calibri" w:eastAsia="Calibri" w:cs="Calibri"/>
        </w:rPr>
        <w:br w:type="page"/>
      </w:r>
    </w:p>
    <w:p w:rsidR="00A417C1" w:rsidP="36A4C785" w:rsidRDefault="00000000" w14:paraId="403A85E8" w14:textId="2F81D555">
      <w:pPr>
        <w:spacing w:after="160" w:line="279" w:lineRule="auto"/>
        <w:rPr>
          <w:rFonts w:ascii="Calibri" w:hAnsi="Calibri" w:eastAsia="Calibri" w:cs="Calibri"/>
          <w:b w:val="0"/>
          <w:bCs w:val="0"/>
          <w:i w:val="0"/>
          <w:iCs w:val="0"/>
          <w:caps w:val="0"/>
          <w:smallCaps w:val="0"/>
          <w:noProof w:val="0"/>
          <w:color w:val="000000" w:themeColor="text2" w:themeTint="FF" w:themeShade="FF"/>
          <w:sz w:val="24"/>
          <w:szCs w:val="24"/>
          <w:lang w:val="en-GB"/>
        </w:rPr>
      </w:pPr>
      <w:r w:rsidRPr="36A4C785" w:rsidR="525C5F23">
        <w:rPr>
          <w:rFonts w:ascii="Calibri" w:hAnsi="Calibri" w:eastAsia="Calibri" w:cs="Calibri"/>
          <w:b w:val="0"/>
          <w:bCs w:val="0"/>
          <w:i w:val="0"/>
          <w:iCs w:val="0"/>
          <w:caps w:val="0"/>
          <w:smallCaps w:val="0"/>
          <w:strike w:val="0"/>
          <w:dstrike w:val="0"/>
          <w:noProof w:val="0"/>
          <w:color w:val="000000" w:themeColor="text2" w:themeTint="FF" w:themeShade="FF"/>
          <w:sz w:val="24"/>
          <w:szCs w:val="24"/>
          <w:u w:val="single"/>
          <w:lang w:val="en-GB"/>
        </w:rPr>
        <w:t>Introduction</w:t>
      </w:r>
    </w:p>
    <w:p w:rsidR="00A417C1" w:rsidP="36A4C785" w:rsidRDefault="00000000" w14:paraId="1C38A8C9" w14:textId="106DBC37">
      <w:pPr>
        <w:spacing w:after="160" w:line="360" w:lineRule="auto"/>
        <w:rPr>
          <w:rFonts w:ascii="Calibri" w:hAnsi="Calibri" w:eastAsia="Calibri" w:cs="Calibri"/>
          <w:b w:val="0"/>
          <w:bCs w:val="0"/>
          <w:i w:val="0"/>
          <w:iCs w:val="0"/>
          <w:caps w:val="0"/>
          <w:smallCaps w:val="0"/>
          <w:noProof w:val="0"/>
          <w:color w:val="000000" w:themeColor="text2" w:themeTint="FF" w:themeShade="FF"/>
          <w:sz w:val="24"/>
          <w:szCs w:val="24"/>
          <w:lang w:val="en-GB"/>
        </w:rPr>
      </w:pPr>
      <w:r w:rsidRPr="36A4C785" w:rsidR="525C5F23">
        <w:rPr>
          <w:rFonts w:ascii="Calibri" w:hAnsi="Calibri" w:eastAsia="Calibri" w:cs="Calibri"/>
          <w:b w:val="0"/>
          <w:bCs w:val="0"/>
          <w:i w:val="0"/>
          <w:iCs w:val="0"/>
          <w:caps w:val="0"/>
          <w:smallCaps w:val="0"/>
          <w:strike w:val="0"/>
          <w:dstrike w:val="0"/>
          <w:noProof w:val="0"/>
          <w:color w:val="000000" w:themeColor="text2" w:themeTint="FF" w:themeShade="FF"/>
          <w:sz w:val="24"/>
          <w:szCs w:val="24"/>
          <w:u w:val="none"/>
          <w:lang w:val="en-GB"/>
        </w:rPr>
        <w:t>T</w:t>
      </w:r>
      <w:r w:rsidRPr="36A4C785" w:rsidR="525C5F23">
        <w:rPr>
          <w:rFonts w:ascii="Calibri" w:hAnsi="Calibri" w:eastAsia="Calibri" w:cs="Calibri"/>
          <w:b w:val="0"/>
          <w:bCs w:val="0"/>
          <w:i w:val="0"/>
          <w:iCs w:val="0"/>
          <w:caps w:val="0"/>
          <w:smallCaps w:val="0"/>
          <w:strike w:val="0"/>
          <w:dstrike w:val="0"/>
          <w:noProof w:val="0"/>
          <w:color w:val="000000" w:themeColor="text2" w:themeTint="FF" w:themeShade="FF"/>
          <w:sz w:val="24"/>
          <w:szCs w:val="24"/>
          <w:u w:val="none"/>
          <w:lang w:val="en-GB"/>
        </w:rPr>
        <w:t xml:space="preserve">his study aims to provide a comprehensive methodological analysis of the research conducted on police degrees in the UK. </w:t>
      </w:r>
      <w:r w:rsidRPr="36A4C785" w:rsidR="525C5F23">
        <w:rPr>
          <w:rFonts w:ascii="Calibri" w:hAnsi="Calibri" w:eastAsia="Calibri" w:cs="Calibri"/>
          <w:b w:val="0"/>
          <w:bCs w:val="0"/>
          <w:i w:val="0"/>
          <w:iCs w:val="0"/>
          <w:caps w:val="0"/>
          <w:smallCaps w:val="0"/>
          <w:noProof w:val="0"/>
          <w:color w:val="111111"/>
          <w:sz w:val="24"/>
          <w:szCs w:val="24"/>
          <w:lang w:val="en-GB"/>
        </w:rPr>
        <w:t xml:space="preserve">The effectiveness of higher education in preparing individuals for professional policing roles area and continue to be controversy. This investigation </w:t>
      </w:r>
      <w:r w:rsidRPr="36A4C785" w:rsidR="525C5F23">
        <w:rPr>
          <w:rFonts w:ascii="Calibri" w:hAnsi="Calibri" w:eastAsia="Calibri" w:cs="Calibri"/>
          <w:b w:val="0"/>
          <w:bCs w:val="0"/>
          <w:i w:val="0"/>
          <w:iCs w:val="0"/>
          <w:caps w:val="0"/>
          <w:smallCaps w:val="0"/>
          <w:noProof w:val="0"/>
          <w:color w:val="111111"/>
          <w:sz w:val="24"/>
          <w:szCs w:val="24"/>
          <w:lang w:val="en-GB"/>
        </w:rPr>
        <w:t>seeks</w:t>
      </w:r>
      <w:r w:rsidRPr="36A4C785" w:rsidR="525C5F23">
        <w:rPr>
          <w:rFonts w:ascii="Calibri" w:hAnsi="Calibri" w:eastAsia="Calibri" w:cs="Calibri"/>
          <w:b w:val="0"/>
          <w:bCs w:val="0"/>
          <w:i w:val="0"/>
          <w:iCs w:val="0"/>
          <w:caps w:val="0"/>
          <w:smallCaps w:val="0"/>
          <w:noProof w:val="0"/>
          <w:color w:val="111111"/>
          <w:sz w:val="24"/>
          <w:szCs w:val="24"/>
          <w:lang w:val="en-GB"/>
        </w:rPr>
        <w:t xml:space="preserve"> to </w:t>
      </w:r>
      <w:r w:rsidRPr="36A4C785" w:rsidR="525C5F23">
        <w:rPr>
          <w:rFonts w:ascii="Calibri" w:hAnsi="Calibri" w:eastAsia="Calibri" w:cs="Calibri"/>
          <w:b w:val="0"/>
          <w:bCs w:val="0"/>
          <w:i w:val="0"/>
          <w:iCs w:val="0"/>
          <w:caps w:val="0"/>
          <w:smallCaps w:val="0"/>
          <w:noProof w:val="0"/>
          <w:color w:val="111111"/>
          <w:sz w:val="24"/>
          <w:szCs w:val="24"/>
          <w:lang w:val="en-GB"/>
        </w:rPr>
        <w:t>determine</w:t>
      </w:r>
      <w:r w:rsidRPr="36A4C785" w:rsidR="525C5F23">
        <w:rPr>
          <w:rFonts w:ascii="Calibri" w:hAnsi="Calibri" w:eastAsia="Calibri" w:cs="Calibri"/>
          <w:b w:val="0"/>
          <w:bCs w:val="0"/>
          <w:i w:val="0"/>
          <w:iCs w:val="0"/>
          <w:caps w:val="0"/>
          <w:smallCaps w:val="0"/>
          <w:noProof w:val="0"/>
          <w:color w:val="111111"/>
          <w:sz w:val="24"/>
          <w:szCs w:val="24"/>
          <w:lang w:val="en-GB"/>
        </w:rPr>
        <w:t xml:space="preserve"> whether current policing degrees in the UK adequately prepare graduates for the multifaceted demands of modern policing</w:t>
      </w:r>
      <w:r w:rsidRPr="36A4C785" w:rsidR="525C5F23">
        <w:rPr>
          <w:rFonts w:ascii="Calibri" w:hAnsi="Calibri" w:eastAsia="Calibri" w:cs="Calibri"/>
          <w:b w:val="0"/>
          <w:bCs w:val="0"/>
          <w:i w:val="0"/>
          <w:iCs w:val="0"/>
          <w:caps w:val="0"/>
          <w:smallCaps w:val="0"/>
          <w:noProof w:val="0"/>
          <w:color w:val="111111"/>
          <w:sz w:val="24"/>
          <w:szCs w:val="24"/>
          <w:lang w:val="en-GB"/>
        </w:rPr>
        <w:t xml:space="preserve">. </w:t>
      </w:r>
      <w:r w:rsidRPr="36A4C785" w:rsidR="525C5F23">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w:t>
      </w:r>
    </w:p>
    <w:p w:rsidR="00A417C1" w:rsidP="36A4C785" w:rsidRDefault="00000000" w14:paraId="4498A855" w14:textId="509C7C57">
      <w:pPr>
        <w:spacing w:after="160" w:line="360" w:lineRule="auto"/>
        <w:rPr>
          <w:rFonts w:ascii="Calibri" w:hAnsi="Calibri" w:eastAsia="Calibri" w:cs="Calibri"/>
          <w:b w:val="0"/>
          <w:bCs w:val="0"/>
          <w:i w:val="0"/>
          <w:iCs w:val="0"/>
          <w:caps w:val="0"/>
          <w:smallCaps w:val="0"/>
          <w:noProof w:val="0"/>
          <w:color w:val="000000" w:themeColor="text2" w:themeTint="FF" w:themeShade="FF"/>
          <w:sz w:val="24"/>
          <w:szCs w:val="24"/>
          <w:lang w:val="en-GB"/>
        </w:rPr>
      </w:pPr>
      <w:r w:rsidRPr="36A4C785" w:rsidR="525C5F23">
        <w:rPr>
          <w:rFonts w:ascii="Calibri" w:hAnsi="Calibri" w:eastAsia="Calibri" w:cs="Calibri"/>
          <w:b w:val="0"/>
          <w:bCs w:val="0"/>
          <w:i w:val="0"/>
          <w:iCs w:val="0"/>
          <w:caps w:val="0"/>
          <w:smallCaps w:val="0"/>
          <w:noProof w:val="0"/>
          <w:color w:val="000000" w:themeColor="text2" w:themeTint="FF" w:themeShade="FF"/>
          <w:sz w:val="24"/>
          <w:szCs w:val="24"/>
          <w:lang w:val="en-GB"/>
        </w:rPr>
        <w:t xml:space="preserve">The policing system as we know it evolved in 1829 By Sir Robert Peel (Emsley, 2018). The idea of having a professional police force that works within rules and with policing from the public which would be run centrally was the start of the change to the policing system. Prior to this policing was run by uneducated, </w:t>
      </w:r>
      <w:r w:rsidRPr="36A4C785" w:rsidR="525C5F23">
        <w:rPr>
          <w:rFonts w:ascii="Calibri" w:hAnsi="Calibri" w:eastAsia="Calibri" w:cs="Calibri"/>
          <w:b w:val="0"/>
          <w:bCs w:val="0"/>
          <w:i w:val="0"/>
          <w:iCs w:val="0"/>
          <w:caps w:val="0"/>
          <w:smallCaps w:val="0"/>
          <w:noProof w:val="0"/>
          <w:color w:val="000000" w:themeColor="text2" w:themeTint="FF" w:themeShade="FF"/>
          <w:sz w:val="24"/>
          <w:szCs w:val="24"/>
          <w:lang w:val="en-GB"/>
        </w:rPr>
        <w:t>unpaid</w:t>
      </w:r>
      <w:r w:rsidRPr="36A4C785" w:rsidR="525C5F23">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or policed on commission night watchers. Where Peel wanted policing to come from the consent of the public rather than the state (Wills, 2019). The Metropolitan Police Act</w:t>
      </w:r>
      <w:r w:rsidRPr="36A4C785" w:rsidR="525C5F23">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1829 formed the modern police system (Jones, 1983)</w:t>
      </w:r>
      <w:r w:rsidRPr="36A4C785" w:rsidR="525C5F23">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w:t>
      </w:r>
      <w:r w:rsidRPr="36A4C785" w:rsidR="525C5F23">
        <w:rPr>
          <w:rFonts w:ascii="Calibri" w:hAnsi="Calibri" w:eastAsia="Calibri" w:cs="Calibri"/>
          <w:b w:val="0"/>
          <w:bCs w:val="0"/>
          <w:i w:val="0"/>
          <w:iCs w:val="0"/>
          <w:caps w:val="0"/>
          <w:smallCaps w:val="0"/>
          <w:noProof w:val="0"/>
          <w:color w:val="000000" w:themeColor="text2" w:themeTint="FF" w:themeShade="FF"/>
          <w:sz w:val="24"/>
          <w:szCs w:val="24"/>
          <w:lang w:val="en-GB"/>
        </w:rPr>
        <w:t>Police forces were rolled out across the country giving an image that was more friendly that pervious military styled enforcement. This good public image also was seen in the way police officers dressed. Their uniform looked more like citizens at the time rather than military uniform with helmets. There were physical requirements such as fitness, applicants needed to between the age of 20 to 27 years old and have a minimum height of five foot and seven inches. Officers' personal life was controlled where they were not allowed to vote and would need permission to get married. Due to significant public suspicion of the police, officers were mandated to wear their</w:t>
      </w:r>
      <w:r w:rsidRPr="36A4C785" w:rsidR="525C5F23">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uniforms both on and off duty (Emsley, 2018). All ways of controlling police officers and their personal lives. </w:t>
      </w:r>
      <w:r w:rsidRPr="36A4C785" w:rsidR="525C5F23">
        <w:rPr>
          <w:rFonts w:ascii="Calibri" w:hAnsi="Calibri" w:eastAsia="Calibri" w:cs="Calibri"/>
          <w:b w:val="0"/>
          <w:bCs w:val="0"/>
          <w:i w:val="0"/>
          <w:iCs w:val="0"/>
          <w:caps w:val="0"/>
          <w:smallCaps w:val="0"/>
          <w:noProof w:val="0"/>
          <w:color w:val="000000" w:themeColor="text2" w:themeTint="FF" w:themeShade="FF"/>
          <w:sz w:val="24"/>
          <w:szCs w:val="24"/>
          <w:lang w:val="en-GB"/>
        </w:rPr>
        <w:t>By 1851 it was a legal requirement that each UK borough and county had their own police force.</w:t>
      </w:r>
      <w:r w:rsidRPr="36A4C785" w:rsidR="525C5F23">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Police forces underwent constant changes through the years. Including dealing with an ever-changing and increasing legislations to the employment of the first black police officer in 1837 to the first female police office in 1915 (Open University 2009).</w:t>
      </w:r>
    </w:p>
    <w:p w:rsidR="00A417C1" w:rsidP="36A4C785" w:rsidRDefault="00000000" w14:paraId="476991C9" w14:textId="28A755D5">
      <w:pPr>
        <w:spacing w:before="0" w:beforeAutospacing="off" w:after="160" w:afterAutospacing="off" w:line="360" w:lineRule="auto"/>
        <w:rPr>
          <w:rFonts w:ascii="Calibri" w:hAnsi="Calibri" w:eastAsia="Calibri" w:cs="Calibri"/>
          <w:b w:val="0"/>
          <w:bCs w:val="0"/>
          <w:i w:val="0"/>
          <w:iCs w:val="0"/>
          <w:caps w:val="0"/>
          <w:smallCaps w:val="0"/>
          <w:noProof w:val="0"/>
          <w:color w:val="111111"/>
          <w:sz w:val="24"/>
          <w:szCs w:val="24"/>
          <w:lang w:val="en-GB"/>
        </w:rPr>
      </w:pPr>
      <w:r w:rsidRPr="36A4C785" w:rsidR="525C5F23">
        <w:rPr>
          <w:rFonts w:ascii="Calibri" w:hAnsi="Calibri" w:eastAsia="Calibri" w:cs="Calibri"/>
          <w:b w:val="0"/>
          <w:bCs w:val="0"/>
          <w:i w:val="0"/>
          <w:iCs w:val="0"/>
          <w:caps w:val="0"/>
          <w:smallCaps w:val="0"/>
          <w:noProof w:val="0"/>
          <w:color w:val="000000" w:themeColor="text2" w:themeTint="FF" w:themeShade="FF"/>
          <w:sz w:val="24"/>
          <w:szCs w:val="24"/>
          <w:lang w:val="en-GB"/>
        </w:rPr>
        <w:t xml:space="preserve">By 1964 (Police-Recruitment, 2024) the police force had been reduced to 49 forces throughout England and Wales. Today there are 43 forces and three specialised areas including British Transport, Ministry of Defence and Civil Nuclear police services, with over 140,228 officers employed (Home Office 2022). Changes within the police continued such as the drive to recruit more females and those from the BAME and the LGBTQ+ communities. The changes in recruitment requirements such as age and height were banished. The introduction of more legislation especially the introduction of the Police and Criminal Evidence Act 1984 which saw more constraints on police power when dealing with the public. This act was introduced due to the many </w:t>
      </w:r>
      <w:r w:rsidRPr="36A4C785" w:rsidR="525C5F23">
        <w:rPr>
          <w:rFonts w:ascii="Calibri" w:hAnsi="Calibri" w:eastAsia="Calibri" w:cs="Calibri"/>
          <w:b w:val="0"/>
          <w:bCs w:val="0"/>
          <w:i w:val="0"/>
          <w:iCs w:val="0"/>
          <w:caps w:val="0"/>
          <w:smallCaps w:val="0"/>
          <w:noProof w:val="0"/>
          <w:color w:val="000000" w:themeColor="text2" w:themeTint="FF" w:themeShade="FF"/>
          <w:sz w:val="24"/>
          <w:szCs w:val="24"/>
          <w:lang w:val="en-GB"/>
        </w:rPr>
        <w:t>miscarriages of justice</w:t>
      </w:r>
      <w:r w:rsidRPr="36A4C785" w:rsidR="525C5F23">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cases that were being claimed about the police and </w:t>
      </w:r>
      <w:r w:rsidRPr="36A4C785" w:rsidR="525C5F23">
        <w:rPr>
          <w:rFonts w:ascii="Calibri" w:hAnsi="Calibri" w:eastAsia="Calibri" w:cs="Calibri"/>
          <w:b w:val="0"/>
          <w:bCs w:val="0"/>
          <w:i w:val="0"/>
          <w:iCs w:val="0"/>
          <w:caps w:val="0"/>
          <w:smallCaps w:val="0"/>
          <w:noProof w:val="0"/>
          <w:color w:val="111111"/>
          <w:sz w:val="24"/>
          <w:szCs w:val="24"/>
          <w:lang w:val="en-GB"/>
        </w:rPr>
        <w:t>it was regarded as one of the most significant overhauls in police procedures. Although policing has faced many challenges especially the most famous Metropolitan police being classed as institutional racist (Macpherson, 1999)</w:t>
      </w:r>
      <w:r w:rsidRPr="36A4C785" w:rsidR="525C5F23">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w:t>
      </w:r>
      <w:r w:rsidRPr="36A4C785" w:rsidR="525C5F23">
        <w:rPr>
          <w:rFonts w:ascii="Calibri" w:hAnsi="Calibri" w:eastAsia="Calibri" w:cs="Calibri"/>
          <w:b w:val="0"/>
          <w:bCs w:val="0"/>
          <w:i w:val="0"/>
          <w:iCs w:val="0"/>
          <w:caps w:val="0"/>
          <w:smallCaps w:val="0"/>
          <w:noProof w:val="0"/>
          <w:color w:val="111111"/>
          <w:sz w:val="24"/>
          <w:szCs w:val="24"/>
          <w:lang w:val="en-GB"/>
        </w:rPr>
        <w:t xml:space="preserve">after the murder of Stephen Lawerance in 1993. Police forces continued to question their ethics as well as being professional on many occasions and more so in recent reports that state police forces, especially the Metropolitan police force continue to </w:t>
      </w:r>
      <w:r w:rsidRPr="36A4C785" w:rsidR="525C5F23">
        <w:rPr>
          <w:rFonts w:ascii="Calibri" w:hAnsi="Calibri" w:eastAsia="Calibri" w:cs="Calibri"/>
          <w:b w:val="0"/>
          <w:bCs w:val="0"/>
          <w:i w:val="0"/>
          <w:iCs w:val="0"/>
          <w:caps w:val="0"/>
          <w:smallCaps w:val="0"/>
          <w:noProof w:val="0"/>
          <w:color w:val="111111"/>
          <w:sz w:val="24"/>
          <w:szCs w:val="24"/>
          <w:lang w:val="en-GB"/>
        </w:rPr>
        <w:t>exhibit</w:t>
      </w:r>
      <w:r w:rsidRPr="36A4C785" w:rsidR="525C5F23">
        <w:rPr>
          <w:rFonts w:ascii="Calibri" w:hAnsi="Calibri" w:eastAsia="Calibri" w:cs="Calibri"/>
          <w:b w:val="0"/>
          <w:bCs w:val="0"/>
          <w:i w:val="0"/>
          <w:iCs w:val="0"/>
          <w:caps w:val="0"/>
          <w:smallCaps w:val="0"/>
          <w:noProof w:val="0"/>
          <w:color w:val="111111"/>
          <w:sz w:val="24"/>
          <w:szCs w:val="24"/>
          <w:lang w:val="en-GB"/>
        </w:rPr>
        <w:t xml:space="preserve"> behaviours amongst some officers that is racist, </w:t>
      </w:r>
      <w:r w:rsidRPr="36A4C785" w:rsidR="525C5F23">
        <w:rPr>
          <w:rFonts w:ascii="Calibri" w:hAnsi="Calibri" w:eastAsia="Calibri" w:cs="Calibri"/>
          <w:b w:val="0"/>
          <w:bCs w:val="0"/>
          <w:i w:val="0"/>
          <w:iCs w:val="0"/>
          <w:caps w:val="0"/>
          <w:smallCaps w:val="0"/>
          <w:noProof w:val="0"/>
          <w:color w:val="111111"/>
          <w:sz w:val="24"/>
          <w:szCs w:val="24"/>
          <w:lang w:val="en-GB"/>
        </w:rPr>
        <w:t>misogynistic</w:t>
      </w:r>
      <w:r w:rsidRPr="36A4C785" w:rsidR="525C5F23">
        <w:rPr>
          <w:rFonts w:ascii="Calibri" w:hAnsi="Calibri" w:eastAsia="Calibri" w:cs="Calibri"/>
          <w:b w:val="0"/>
          <w:bCs w:val="0"/>
          <w:i w:val="0"/>
          <w:iCs w:val="0"/>
          <w:caps w:val="0"/>
          <w:smallCaps w:val="0"/>
          <w:noProof w:val="0"/>
          <w:color w:val="111111"/>
          <w:sz w:val="24"/>
          <w:szCs w:val="24"/>
          <w:lang w:val="en-GB"/>
        </w:rPr>
        <w:t xml:space="preserve"> and sexist (College of Policing (CoP), 2023). The Police Vision 2025 paper (NCPP, 2016) which is a strategic plan developed by the Association of Police and Crime Commissioners (APCC) and the National Police Chiefs’ Council (NPCC) that outlines the future of UK policing. Through this it </w:t>
      </w:r>
      <w:r w:rsidRPr="36A4C785" w:rsidR="525C5F23">
        <w:rPr>
          <w:rFonts w:ascii="Calibri" w:hAnsi="Calibri" w:eastAsia="Calibri" w:cs="Calibri"/>
          <w:b w:val="0"/>
          <w:bCs w:val="0"/>
          <w:i w:val="0"/>
          <w:iCs w:val="0"/>
          <w:caps w:val="0"/>
          <w:smallCaps w:val="0"/>
          <w:noProof w:val="0"/>
          <w:color w:val="111111"/>
          <w:sz w:val="24"/>
          <w:szCs w:val="24"/>
          <w:lang w:val="en-GB"/>
        </w:rPr>
        <w:t>identifies</w:t>
      </w:r>
      <w:r w:rsidRPr="36A4C785" w:rsidR="525C5F23">
        <w:rPr>
          <w:rFonts w:ascii="Calibri" w:hAnsi="Calibri" w:eastAsia="Calibri" w:cs="Calibri"/>
          <w:b w:val="0"/>
          <w:bCs w:val="0"/>
          <w:i w:val="0"/>
          <w:iCs w:val="0"/>
          <w:caps w:val="0"/>
          <w:smallCaps w:val="0"/>
          <w:noProof w:val="0"/>
          <w:color w:val="111111"/>
          <w:sz w:val="24"/>
          <w:szCs w:val="24"/>
          <w:lang w:val="en-GB"/>
        </w:rPr>
        <w:t xml:space="preserve"> areas of transforming policing within the UK to address the needs of modern society. The vision from both the NPCC and APCC is that of standardising police education and training including different routes into policing would ensure that recruits have the necessary skills and qualifications to undertake the role. </w:t>
      </w:r>
    </w:p>
    <w:p w:rsidR="00A417C1" w:rsidP="36A4C785" w:rsidRDefault="00000000" w14:paraId="19B683D7" w14:textId="5914E60D">
      <w:pPr>
        <w:spacing w:before="0" w:beforeAutospacing="off" w:after="160" w:afterAutospacing="off" w:line="360" w:lineRule="auto"/>
        <w:ind w:firstLine="0"/>
        <w:rPr>
          <w:rFonts w:ascii="Calibri" w:hAnsi="Calibri" w:eastAsia="Calibri" w:cs="Calibri"/>
          <w:b w:val="0"/>
          <w:bCs w:val="0"/>
          <w:i w:val="0"/>
          <w:iCs w:val="0"/>
          <w:caps w:val="0"/>
          <w:smallCaps w:val="0"/>
          <w:noProof w:val="0"/>
          <w:color w:val="000000" w:themeColor="text2" w:themeTint="FF" w:themeShade="FF"/>
          <w:sz w:val="24"/>
          <w:szCs w:val="24"/>
          <w:lang w:val="en-GB"/>
        </w:rPr>
      </w:pPr>
      <w:r w:rsidRPr="36A4C785" w:rsidR="3401FFD3">
        <w:rPr>
          <w:rFonts w:ascii="Calibri" w:hAnsi="Calibri" w:eastAsia="Calibri" w:cs="Calibri"/>
          <w:b w:val="0"/>
          <w:bCs w:val="0"/>
          <w:i w:val="0"/>
          <w:iCs w:val="0"/>
          <w:caps w:val="0"/>
          <w:smallCaps w:val="0"/>
          <w:noProof w:val="0"/>
          <w:color w:val="000000" w:themeColor="text2" w:themeTint="FF" w:themeShade="FF"/>
          <w:sz w:val="24"/>
          <w:szCs w:val="24"/>
          <w:lang w:val="en-GB"/>
        </w:rPr>
        <w:t>Objectives of this paper are:</w:t>
      </w:r>
    </w:p>
    <w:p w:rsidR="00A417C1" w:rsidP="36A4C785" w:rsidRDefault="00000000" w14:paraId="64BF8947" w14:textId="7C43A9E6">
      <w:pPr>
        <w:pStyle w:val="ListParagraph"/>
        <w:numPr>
          <w:ilvl w:val="0"/>
          <w:numId w:val="12"/>
        </w:numPr>
        <w:spacing w:after="160" w:line="360" w:lineRule="auto"/>
        <w:rPr>
          <w:rFonts w:ascii="Calibri" w:hAnsi="Calibri" w:eastAsia="Calibri" w:cs="Calibri"/>
          <w:b w:val="0"/>
          <w:bCs w:val="0"/>
          <w:i w:val="0"/>
          <w:iCs w:val="0"/>
          <w:caps w:val="0"/>
          <w:smallCaps w:val="0"/>
          <w:noProof w:val="0"/>
          <w:color w:val="000000" w:themeColor="text2" w:themeTint="FF" w:themeShade="FF"/>
          <w:sz w:val="24"/>
          <w:szCs w:val="24"/>
          <w:lang w:val="en-GB"/>
        </w:rPr>
      </w:pPr>
      <w:r w:rsidRPr="36A4C785" w:rsidR="3401FFD3">
        <w:rPr>
          <w:rFonts w:ascii="Calibri" w:hAnsi="Calibri" w:eastAsia="Calibri" w:cs="Calibri"/>
          <w:b w:val="0"/>
          <w:bCs w:val="0"/>
          <w:i w:val="0"/>
          <w:iCs w:val="0"/>
          <w:caps w:val="0"/>
          <w:smallCaps w:val="0"/>
          <w:noProof w:val="0"/>
          <w:color w:val="000000" w:themeColor="text2" w:themeTint="FF" w:themeShade="FF"/>
          <w:sz w:val="24"/>
          <w:szCs w:val="24"/>
          <w:lang w:val="en-GB"/>
        </w:rPr>
        <w:t xml:space="preserve">Evaluation of degrees that have accountability and professionalism in policing </w:t>
      </w:r>
    </w:p>
    <w:p w:rsidR="00A417C1" w:rsidP="36A4C785" w:rsidRDefault="00000000" w14:paraId="0F10BF14" w14:textId="4D7C9C8C">
      <w:pPr>
        <w:pStyle w:val="ListParagraph"/>
        <w:numPr>
          <w:ilvl w:val="0"/>
          <w:numId w:val="12"/>
        </w:numPr>
        <w:spacing w:after="160" w:line="360" w:lineRule="auto"/>
        <w:rPr>
          <w:rFonts w:ascii="Calibri" w:hAnsi="Calibri" w:eastAsia="Calibri" w:cs="Calibri"/>
          <w:b w:val="0"/>
          <w:bCs w:val="0"/>
          <w:i w:val="0"/>
          <w:iCs w:val="0"/>
          <w:caps w:val="0"/>
          <w:smallCaps w:val="0"/>
          <w:noProof w:val="0"/>
          <w:color w:val="000000" w:themeColor="text2" w:themeTint="FF" w:themeShade="FF"/>
          <w:sz w:val="24"/>
          <w:szCs w:val="24"/>
          <w:lang w:val="en-GB"/>
        </w:rPr>
      </w:pPr>
      <w:r w:rsidRPr="36A4C785" w:rsidR="3401FFD3">
        <w:rPr>
          <w:rFonts w:ascii="Calibri" w:hAnsi="Calibri" w:eastAsia="Calibri" w:cs="Calibri"/>
          <w:b w:val="0"/>
          <w:bCs w:val="0"/>
          <w:i w:val="0"/>
          <w:iCs w:val="0"/>
          <w:caps w:val="0"/>
          <w:smallCaps w:val="0"/>
          <w:noProof w:val="0"/>
          <w:color w:val="000000" w:themeColor="text2" w:themeTint="FF" w:themeShade="FF"/>
          <w:sz w:val="24"/>
          <w:szCs w:val="24"/>
          <w:lang w:val="en-GB"/>
        </w:rPr>
        <w:t>Measuring the Impact of Higher Education on Policing Practices that promote ethical behaviour</w:t>
      </w:r>
    </w:p>
    <w:p w:rsidR="00A417C1" w:rsidP="36A4C785" w:rsidRDefault="00000000" w14:paraId="7EE566A6" w14:textId="113A7CF1">
      <w:pPr>
        <w:pStyle w:val="ListParagraph"/>
        <w:numPr>
          <w:ilvl w:val="0"/>
          <w:numId w:val="12"/>
        </w:numPr>
        <w:spacing w:after="160" w:line="360" w:lineRule="auto"/>
        <w:rPr>
          <w:rFonts w:ascii="Calibri" w:hAnsi="Calibri" w:eastAsia="Calibri" w:cs="Calibri"/>
          <w:b w:val="0"/>
          <w:bCs w:val="0"/>
          <w:i w:val="0"/>
          <w:iCs w:val="0"/>
          <w:caps w:val="0"/>
          <w:smallCaps w:val="0"/>
          <w:noProof w:val="0"/>
          <w:color w:val="000000" w:themeColor="text2" w:themeTint="FF" w:themeShade="FF"/>
          <w:sz w:val="24"/>
          <w:szCs w:val="24"/>
          <w:lang w:val="en-GB"/>
        </w:rPr>
      </w:pPr>
      <w:r w:rsidRPr="36A4C785" w:rsidR="3401FFD3">
        <w:rPr>
          <w:rFonts w:ascii="Calibri" w:hAnsi="Calibri" w:eastAsia="Calibri" w:cs="Calibri"/>
          <w:b w:val="0"/>
          <w:bCs w:val="0"/>
          <w:i w:val="0"/>
          <w:iCs w:val="0"/>
          <w:caps w:val="0"/>
          <w:smallCaps w:val="0"/>
          <w:noProof w:val="0"/>
          <w:color w:val="000000" w:themeColor="text2" w:themeTint="FF" w:themeShade="FF"/>
          <w:sz w:val="24"/>
          <w:szCs w:val="24"/>
          <w:lang w:val="en-GB"/>
        </w:rPr>
        <w:t>Assessing Curriculum Relevance to Modern Policing demands</w:t>
      </w:r>
      <w:r w:rsidRPr="36A4C785" w:rsidR="220682AE">
        <w:rPr>
          <w:rFonts w:ascii="Calibri" w:hAnsi="Calibri" w:eastAsia="Calibri" w:cs="Calibri"/>
          <w:b w:val="0"/>
          <w:bCs w:val="0"/>
          <w:i w:val="0"/>
          <w:iCs w:val="0"/>
          <w:caps w:val="0"/>
          <w:smallCaps w:val="0"/>
          <w:noProof w:val="0"/>
          <w:color w:val="000000" w:themeColor="text2" w:themeTint="FF" w:themeShade="FF"/>
          <w:sz w:val="24"/>
          <w:szCs w:val="24"/>
          <w:lang w:val="en-GB"/>
        </w:rPr>
        <w:t>.</w:t>
      </w:r>
    </w:p>
    <w:p w:rsidR="00A417C1" w:rsidP="36A4C785" w:rsidRDefault="00000000" w14:paraId="3CC8A419" w14:textId="5B557DA2">
      <w:pPr>
        <w:pStyle w:val="ListParagraph"/>
        <w:spacing w:after="160" w:line="360" w:lineRule="auto"/>
        <w:ind w:left="720"/>
        <w:rPr>
          <w:rFonts w:ascii="Calibri" w:hAnsi="Calibri" w:eastAsia="Calibri" w:cs="Calibri"/>
          <w:b w:val="0"/>
          <w:bCs w:val="0"/>
          <w:i w:val="0"/>
          <w:iCs w:val="0"/>
          <w:caps w:val="0"/>
          <w:smallCaps w:val="0"/>
          <w:noProof w:val="0"/>
          <w:color w:val="000000" w:themeColor="text2" w:themeTint="FF" w:themeShade="FF"/>
          <w:sz w:val="24"/>
          <w:szCs w:val="24"/>
          <w:lang w:val="en-GB"/>
        </w:rPr>
      </w:pPr>
    </w:p>
    <w:p w:rsidR="00A417C1" w:rsidP="36A4C785" w:rsidRDefault="00000000" w14:paraId="3557C4C9" w14:textId="4DB90CB5">
      <w:pPr>
        <w:spacing w:after="160" w:line="279" w:lineRule="auto"/>
        <w:ind w:firstLine="0"/>
        <w:rPr>
          <w:rFonts w:ascii="Calibri" w:hAnsi="Calibri" w:eastAsia="Calibri" w:cs="Calibri"/>
          <w:b w:val="0"/>
          <w:bCs w:val="0"/>
          <w:i w:val="0"/>
          <w:iCs w:val="0"/>
          <w:caps w:val="0"/>
          <w:smallCaps w:val="0"/>
          <w:noProof w:val="0"/>
          <w:color w:val="000000" w:themeColor="text2" w:themeTint="FF" w:themeShade="FF"/>
          <w:sz w:val="24"/>
          <w:szCs w:val="24"/>
          <w:lang w:val="en-GB"/>
        </w:rPr>
      </w:pPr>
      <w:r w:rsidRPr="36A4C785" w:rsidR="220682AE">
        <w:rPr>
          <w:rFonts w:ascii="Calibri" w:hAnsi="Calibri" w:eastAsia="Calibri" w:cs="Calibri"/>
          <w:b w:val="0"/>
          <w:bCs w:val="0"/>
          <w:i w:val="0"/>
          <w:iCs w:val="0"/>
          <w:caps w:val="0"/>
          <w:smallCaps w:val="0"/>
          <w:strike w:val="0"/>
          <w:dstrike w:val="0"/>
          <w:noProof w:val="0"/>
          <w:color w:val="000000" w:themeColor="text2" w:themeTint="FF" w:themeShade="FF"/>
          <w:sz w:val="24"/>
          <w:szCs w:val="24"/>
          <w:u w:val="single"/>
          <w:lang w:val="en-GB"/>
        </w:rPr>
        <w:t>Police degrees – and professionalism</w:t>
      </w:r>
    </w:p>
    <w:p w:rsidR="00A417C1" w:rsidP="36A4C785" w:rsidRDefault="00000000" w14:paraId="33B39583" w14:textId="1FEC8DA9">
      <w:pPr>
        <w:spacing w:after="160" w:line="360" w:lineRule="auto"/>
        <w:ind w:firstLine="0"/>
        <w:rPr>
          <w:rFonts w:ascii="Calibri" w:hAnsi="Calibri" w:eastAsia="Calibri" w:cs="Calibri"/>
          <w:b w:val="0"/>
          <w:bCs w:val="0"/>
          <w:i w:val="0"/>
          <w:iCs w:val="0"/>
          <w:caps w:val="0"/>
          <w:smallCaps w:val="0"/>
          <w:noProof w:val="0"/>
          <w:color w:val="000000" w:themeColor="text2" w:themeTint="FF" w:themeShade="FF"/>
          <w:sz w:val="24"/>
          <w:szCs w:val="24"/>
          <w:lang w:val="en-GB"/>
        </w:rPr>
      </w:pPr>
      <w:r w:rsidRPr="36A4C785" w:rsidR="220682AE">
        <w:rPr>
          <w:rFonts w:ascii="Calibri" w:hAnsi="Calibri" w:eastAsia="Calibri" w:cs="Calibri"/>
          <w:b w:val="0"/>
          <w:bCs w:val="0"/>
          <w:i w:val="0"/>
          <w:iCs w:val="0"/>
          <w:caps w:val="0"/>
          <w:smallCaps w:val="0"/>
          <w:noProof w:val="0"/>
          <w:color w:val="000000" w:themeColor="text2" w:themeTint="FF" w:themeShade="FF"/>
          <w:sz w:val="24"/>
          <w:szCs w:val="24"/>
          <w:lang w:val="en-GB"/>
        </w:rPr>
        <w:t xml:space="preserve">Historically, the police were seen as untrained, unskilled, and often corrupt thief-catchers. To transform this image of policing into an organisation that </w:t>
      </w:r>
      <w:r w:rsidRPr="36A4C785" w:rsidR="220682AE">
        <w:rPr>
          <w:rFonts w:ascii="Calibri" w:hAnsi="Calibri" w:eastAsia="Calibri" w:cs="Calibri"/>
          <w:b w:val="0"/>
          <w:bCs w:val="0"/>
          <w:i w:val="0"/>
          <w:iCs w:val="0"/>
          <w:caps w:val="0"/>
          <w:smallCaps w:val="0"/>
          <w:noProof w:val="0"/>
          <w:color w:val="000000" w:themeColor="text2" w:themeTint="FF" w:themeShade="FF"/>
          <w:sz w:val="24"/>
          <w:szCs w:val="24"/>
          <w:lang w:val="en-GB"/>
        </w:rPr>
        <w:t>represented</w:t>
      </w:r>
      <w:r w:rsidRPr="36A4C785" w:rsidR="220682AE">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a respectable and reliable service to the public changes needed to be made. </w:t>
      </w:r>
      <w:r w:rsidRPr="36A4C785" w:rsidR="220682AE">
        <w:rPr>
          <w:rFonts w:ascii="Calibri" w:hAnsi="Calibri" w:eastAsia="Calibri" w:cs="Calibri"/>
          <w:b w:val="0"/>
          <w:bCs w:val="0"/>
          <w:i w:val="0"/>
          <w:iCs w:val="0"/>
          <w:caps w:val="0"/>
          <w:smallCaps w:val="0"/>
          <w:noProof w:val="0"/>
          <w:color w:val="111111"/>
          <w:sz w:val="24"/>
          <w:szCs w:val="24"/>
          <w:lang w:val="en-GB"/>
        </w:rPr>
        <w:t xml:space="preserve">In a broader effort to restore police legitimacy, and partly inspired by the prevailing ideas of the 1960 Royal Commission on the Police, which was undertaken due to police corruption; numerous senior officers aimed to enhance the training and educational standards of officers leading for the demand for professionalisation in police work which has surged significantly in recent decades </w:t>
      </w:r>
      <w:r w:rsidRPr="36A4C785" w:rsidR="220682AE">
        <w:rPr>
          <w:rFonts w:ascii="Calibri" w:hAnsi="Calibri" w:eastAsia="Calibri" w:cs="Calibri"/>
          <w:b w:val="0"/>
          <w:bCs w:val="0"/>
          <w:i w:val="0"/>
          <w:iCs w:val="0"/>
          <w:caps w:val="0"/>
          <w:smallCaps w:val="0"/>
          <w:noProof w:val="0"/>
          <w:color w:val="000000" w:themeColor="text2" w:themeTint="FF" w:themeShade="FF"/>
          <w:sz w:val="24"/>
          <w:szCs w:val="24"/>
          <w:lang w:val="en-GB"/>
        </w:rPr>
        <w:t>(Lee &amp; Punch, 2004).</w:t>
      </w:r>
    </w:p>
    <w:p w:rsidR="00A417C1" w:rsidP="36A4C785" w:rsidRDefault="00000000" w14:paraId="6AC6FBC3" w14:textId="1200D6D5">
      <w:pPr>
        <w:spacing w:after="160" w:line="360" w:lineRule="auto"/>
        <w:ind w:firstLine="0"/>
        <w:rPr>
          <w:rFonts w:ascii="Calibri" w:hAnsi="Calibri" w:eastAsia="Calibri" w:cs="Calibri"/>
          <w:b w:val="0"/>
          <w:bCs w:val="0"/>
          <w:i w:val="0"/>
          <w:iCs w:val="0"/>
          <w:caps w:val="0"/>
          <w:smallCaps w:val="0"/>
          <w:noProof w:val="0"/>
          <w:color w:val="111111"/>
          <w:sz w:val="24"/>
          <w:szCs w:val="24"/>
          <w:lang w:val="en-GB"/>
        </w:rPr>
      </w:pPr>
      <w:r w:rsidRPr="36A4C785" w:rsidR="220682AE">
        <w:rPr>
          <w:rFonts w:ascii="Calibri" w:hAnsi="Calibri" w:eastAsia="Calibri" w:cs="Calibri"/>
          <w:b w:val="0"/>
          <w:bCs w:val="0"/>
          <w:i w:val="0"/>
          <w:iCs w:val="0"/>
          <w:caps w:val="0"/>
          <w:smallCaps w:val="0"/>
          <w:strike w:val="0"/>
          <w:dstrike w:val="0"/>
          <w:noProof w:val="0"/>
          <w:color w:val="000000" w:themeColor="text2" w:themeTint="FF" w:themeShade="FF"/>
          <w:sz w:val="24"/>
          <w:szCs w:val="24"/>
          <w:u w:val="none"/>
          <w:lang w:val="en-GB"/>
        </w:rPr>
        <w:t xml:space="preserve">There have been debates between police management and the academia field since the 1980’s (Reiner, 2010). The introduction of the new Public Management (NPM) on the UK Police Service in the 1990’s which had specific focus on individual performance management. There was a push for academic qualifications however, there was a danger of the understanding of police education and its application in practice. There were also concerns about how the organisation’s reception and understanding of the education (Williams et al 2019). However, with the changing demands within society from social aspects, mental health and non-crime calls pushes the argument that policing was changing. The push for all officers to understand evidence-based policing (EBP) which the use of analysing data is to enhance the more effective decision-making and best approaches that work best in policing. Klose (2024) states that most scholars concur that evidence-based policing seeks to advance the generation and application of scientific knowledge </w:t>
      </w:r>
      <w:r w:rsidRPr="36A4C785" w:rsidR="220682AE">
        <w:rPr>
          <w:rFonts w:ascii="Calibri" w:hAnsi="Calibri" w:eastAsia="Calibri" w:cs="Calibri"/>
          <w:b w:val="0"/>
          <w:bCs w:val="0"/>
          <w:i w:val="0"/>
          <w:iCs w:val="0"/>
          <w:caps w:val="0"/>
          <w:smallCaps w:val="0"/>
          <w:strike w:val="0"/>
          <w:dstrike w:val="0"/>
          <w:noProof w:val="0"/>
          <w:color w:val="000000" w:themeColor="text2" w:themeTint="FF" w:themeShade="FF"/>
          <w:sz w:val="24"/>
          <w:szCs w:val="24"/>
          <w:u w:val="none"/>
          <w:lang w:val="en-GB"/>
        </w:rPr>
        <w:t>regarding</w:t>
      </w:r>
      <w:r w:rsidRPr="36A4C785" w:rsidR="220682AE">
        <w:rPr>
          <w:rFonts w:ascii="Calibri" w:hAnsi="Calibri" w:eastAsia="Calibri" w:cs="Calibri"/>
          <w:b w:val="0"/>
          <w:bCs w:val="0"/>
          <w:i w:val="0"/>
          <w:iCs w:val="0"/>
          <w:caps w:val="0"/>
          <w:smallCaps w:val="0"/>
          <w:strike w:val="0"/>
          <w:dstrike w:val="0"/>
          <w:noProof w:val="0"/>
          <w:color w:val="000000" w:themeColor="text2" w:themeTint="FF" w:themeShade="FF"/>
          <w:sz w:val="24"/>
          <w:szCs w:val="24"/>
          <w:u w:val="none"/>
          <w:lang w:val="en-GB"/>
        </w:rPr>
        <w:t xml:space="preserve"> policing practices. However, the longer serving police officers will not agree to education in EBP and state that there are good police officers with degrees and without them and that life experience holds equal value to academic achievement (Police Federation, 2021). It could be said that p</w:t>
      </w:r>
      <w:r w:rsidRPr="36A4C785" w:rsidR="220682AE">
        <w:rPr>
          <w:rFonts w:ascii="Calibri" w:hAnsi="Calibri" w:eastAsia="Calibri" w:cs="Calibri"/>
          <w:b w:val="0"/>
          <w:bCs w:val="0"/>
          <w:i w:val="0"/>
          <w:iCs w:val="0"/>
          <w:caps w:val="0"/>
          <w:smallCaps w:val="0"/>
          <w:noProof w:val="0"/>
          <w:color w:val="111111"/>
          <w:sz w:val="24"/>
          <w:szCs w:val="24"/>
          <w:lang w:val="en-GB"/>
        </w:rPr>
        <w:t xml:space="preserve">olicing and academia can be seen as distinct realms. Policing requires immediate responses to issues, </w:t>
      </w:r>
      <w:r w:rsidRPr="36A4C785" w:rsidR="220682AE">
        <w:rPr>
          <w:rFonts w:ascii="Calibri" w:hAnsi="Calibri" w:eastAsia="Calibri" w:cs="Calibri"/>
          <w:b w:val="0"/>
          <w:bCs w:val="0"/>
          <w:i w:val="0"/>
          <w:iCs w:val="0"/>
          <w:caps w:val="0"/>
          <w:smallCaps w:val="0"/>
          <w:noProof w:val="0"/>
          <w:color w:val="111111"/>
          <w:sz w:val="24"/>
          <w:szCs w:val="24"/>
          <w:lang w:val="en-GB"/>
        </w:rPr>
        <w:t>whereas</w:t>
      </w:r>
      <w:r w:rsidRPr="36A4C785" w:rsidR="220682AE">
        <w:rPr>
          <w:rFonts w:ascii="Calibri" w:hAnsi="Calibri" w:eastAsia="Calibri" w:cs="Calibri"/>
          <w:b w:val="0"/>
          <w:bCs w:val="0"/>
          <w:i w:val="0"/>
          <w:iCs w:val="0"/>
          <w:caps w:val="0"/>
          <w:smallCaps w:val="0"/>
          <w:noProof w:val="0"/>
          <w:color w:val="111111"/>
          <w:sz w:val="24"/>
          <w:szCs w:val="24"/>
          <w:lang w:val="en-GB"/>
        </w:rPr>
        <w:t xml:space="preserve"> academia </w:t>
      </w:r>
      <w:r w:rsidRPr="36A4C785" w:rsidR="220682AE">
        <w:rPr>
          <w:rFonts w:ascii="Calibri" w:hAnsi="Calibri" w:eastAsia="Calibri" w:cs="Calibri"/>
          <w:b w:val="0"/>
          <w:bCs w:val="0"/>
          <w:i w:val="0"/>
          <w:iCs w:val="0"/>
          <w:caps w:val="0"/>
          <w:smallCaps w:val="0"/>
          <w:noProof w:val="0"/>
          <w:color w:val="111111"/>
          <w:sz w:val="24"/>
          <w:szCs w:val="24"/>
          <w:lang w:val="en-GB"/>
        </w:rPr>
        <w:t>operates</w:t>
      </w:r>
      <w:r w:rsidRPr="36A4C785" w:rsidR="220682AE">
        <w:rPr>
          <w:rFonts w:ascii="Calibri" w:hAnsi="Calibri" w:eastAsia="Calibri" w:cs="Calibri"/>
          <w:b w:val="0"/>
          <w:bCs w:val="0"/>
          <w:i w:val="0"/>
          <w:iCs w:val="0"/>
          <w:caps w:val="0"/>
          <w:smallCaps w:val="0"/>
          <w:noProof w:val="0"/>
          <w:color w:val="111111"/>
          <w:sz w:val="24"/>
          <w:szCs w:val="24"/>
          <w:lang w:val="en-GB"/>
        </w:rPr>
        <w:t xml:space="preserve"> on a different timeline, which can hinder their ability to collaborate effectively (Goode &amp; Lumsden, 2016). </w:t>
      </w:r>
    </w:p>
    <w:p w:rsidR="00A417C1" w:rsidP="36A4C785" w:rsidRDefault="00000000" w14:paraId="57C8E72C" w14:textId="7BDA794A">
      <w:pPr>
        <w:spacing w:after="160" w:line="360" w:lineRule="auto"/>
        <w:ind w:firstLine="0"/>
        <w:rPr>
          <w:rFonts w:ascii="Calibri" w:hAnsi="Calibri" w:eastAsia="Calibri" w:cs="Calibri"/>
          <w:b w:val="0"/>
          <w:bCs w:val="0"/>
          <w:i w:val="0"/>
          <w:iCs w:val="0"/>
          <w:caps w:val="0"/>
          <w:smallCaps w:val="0"/>
          <w:noProof w:val="0"/>
          <w:color w:val="000000" w:themeColor="text2" w:themeTint="FF" w:themeShade="FF"/>
          <w:sz w:val="24"/>
          <w:szCs w:val="24"/>
          <w:lang w:val="en-GB"/>
        </w:rPr>
      </w:pPr>
      <w:r w:rsidRPr="36A4C785" w:rsidR="220682AE">
        <w:rPr>
          <w:rFonts w:ascii="Calibri" w:hAnsi="Calibri" w:eastAsia="Calibri" w:cs="Calibri"/>
          <w:b w:val="0"/>
          <w:bCs w:val="0"/>
          <w:i w:val="0"/>
          <w:iCs w:val="0"/>
          <w:caps w:val="0"/>
          <w:smallCaps w:val="0"/>
          <w:noProof w:val="0"/>
          <w:color w:val="000000" w:themeColor="text2" w:themeTint="FF" w:themeShade="FF"/>
          <w:sz w:val="24"/>
          <w:szCs w:val="24"/>
          <w:lang w:val="en-GB"/>
        </w:rPr>
        <w:t xml:space="preserve">In 2010 there was a further review and report of police leadership and training. This document was the first comprehensive examination of police training what was commissioned by the then Home Secretary Threasa May (Home Affairs Committee, 2010). The aim was to assess the effectiveness's of the then current training and make recommendations for new training and improvements. </w:t>
      </w:r>
      <w:r w:rsidRPr="36A4C785" w:rsidR="220682AE">
        <w:rPr>
          <w:rFonts w:ascii="Calibri" w:hAnsi="Calibri" w:eastAsia="Calibri" w:cs="Calibri"/>
          <w:b w:val="0"/>
          <w:bCs w:val="0"/>
          <w:i w:val="0"/>
          <w:iCs w:val="0"/>
          <w:caps w:val="0"/>
          <w:smallCaps w:val="0"/>
          <w:noProof w:val="0"/>
          <w:color w:val="000000" w:themeColor="text2" w:themeTint="FF" w:themeShade="FF"/>
          <w:sz w:val="24"/>
          <w:szCs w:val="24"/>
          <w:lang w:val="en-GB"/>
        </w:rPr>
        <w:t>Neyroud</w:t>
      </w:r>
      <w:r w:rsidRPr="36A4C785" w:rsidR="220682AE">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(2010) made those recommendations including a single professional body of policing called College of Policing (CoP). It was </w:t>
      </w:r>
      <w:r w:rsidRPr="36A4C785" w:rsidR="220682AE">
        <w:rPr>
          <w:rFonts w:ascii="Calibri" w:hAnsi="Calibri" w:eastAsia="Calibri" w:cs="Calibri"/>
          <w:b w:val="0"/>
          <w:bCs w:val="0"/>
          <w:i w:val="0"/>
          <w:iCs w:val="0"/>
          <w:caps w:val="0"/>
          <w:smallCaps w:val="0"/>
          <w:noProof w:val="0"/>
          <w:color w:val="000000" w:themeColor="text2" w:themeTint="FF" w:themeShade="FF"/>
          <w:sz w:val="24"/>
          <w:szCs w:val="24"/>
          <w:lang w:val="en-GB"/>
        </w:rPr>
        <w:t>identified</w:t>
      </w:r>
      <w:r w:rsidRPr="36A4C785" w:rsidR="220682AE">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that training standards were different across police forces, therefore there was a recommendation for a national standard of police training to ensure consistency and high quality across all police forces. There was also the need to have a stronger focus on ethical and professional standards which should be </w:t>
      </w:r>
      <w:r w:rsidRPr="36A4C785" w:rsidR="220682AE">
        <w:rPr>
          <w:rFonts w:ascii="Calibri" w:hAnsi="Calibri" w:eastAsia="Calibri" w:cs="Calibri"/>
          <w:b w:val="0"/>
          <w:bCs w:val="0"/>
          <w:i w:val="0"/>
          <w:iCs w:val="0"/>
          <w:caps w:val="0"/>
          <w:smallCaps w:val="0"/>
          <w:noProof w:val="0"/>
          <w:color w:val="000000" w:themeColor="text2" w:themeTint="FF" w:themeShade="FF"/>
          <w:sz w:val="24"/>
          <w:szCs w:val="24"/>
          <w:lang w:val="en-GB"/>
        </w:rPr>
        <w:t>identified</w:t>
      </w:r>
      <w:r w:rsidRPr="36A4C785" w:rsidR="220682AE">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and delivered within police training. And finally, the report highlighted the need for ongoing professional development, rather than relying solely on </w:t>
      </w:r>
      <w:r w:rsidRPr="36A4C785" w:rsidR="220682AE">
        <w:rPr>
          <w:rFonts w:ascii="Calibri" w:hAnsi="Calibri" w:eastAsia="Calibri" w:cs="Calibri"/>
          <w:b w:val="0"/>
          <w:bCs w:val="0"/>
          <w:i w:val="0"/>
          <w:iCs w:val="0"/>
          <w:caps w:val="0"/>
          <w:smallCaps w:val="0"/>
          <w:noProof w:val="0"/>
          <w:color w:val="000000" w:themeColor="text2" w:themeTint="FF" w:themeShade="FF"/>
          <w:sz w:val="24"/>
          <w:szCs w:val="24"/>
          <w:lang w:val="en-GB"/>
        </w:rPr>
        <w:t>initial</w:t>
      </w:r>
      <w:r w:rsidRPr="36A4C785" w:rsidR="220682AE">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training programmes. The impact of the recommendations was a new degree pathway for new recruits thus the start of professionalising the UK police. By raising standards and leadership it was felt that there would be an improvement in public trust of the police</w:t>
      </w:r>
      <w:r w:rsidRPr="36A4C785" w:rsidR="220682AE">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w:t>
      </w:r>
      <w:r w:rsidRPr="36A4C785" w:rsidR="220682AE">
        <w:rPr>
          <w:rFonts w:ascii="Calibri" w:hAnsi="Calibri" w:eastAsia="Calibri" w:cs="Calibri"/>
          <w:b w:val="0"/>
          <w:bCs w:val="0"/>
          <w:i w:val="0"/>
          <w:iCs w:val="0"/>
          <w:caps w:val="0"/>
          <w:smallCaps w:val="0"/>
          <w:noProof w:val="0"/>
          <w:color w:val="000000" w:themeColor="text2" w:themeTint="FF" w:themeShade="FF"/>
          <w:sz w:val="24"/>
          <w:szCs w:val="24"/>
          <w:lang w:val="en-GB"/>
        </w:rPr>
        <w:t>And by focusing of professional development then officers continue to understand the requirements of the role and update their knowledge (</w:t>
      </w:r>
      <w:r w:rsidRPr="36A4C785" w:rsidR="220682AE">
        <w:rPr>
          <w:rFonts w:ascii="Calibri" w:hAnsi="Calibri" w:eastAsia="Calibri" w:cs="Calibri"/>
          <w:b w:val="0"/>
          <w:bCs w:val="0"/>
          <w:i w:val="0"/>
          <w:iCs w:val="0"/>
          <w:caps w:val="0"/>
          <w:smallCaps w:val="0"/>
          <w:noProof w:val="0"/>
          <w:color w:val="000000" w:themeColor="text2" w:themeTint="FF" w:themeShade="FF"/>
          <w:sz w:val="24"/>
          <w:szCs w:val="24"/>
          <w:lang w:val="en-GB"/>
        </w:rPr>
        <w:t>Hoggett</w:t>
      </w:r>
      <w:r w:rsidRPr="36A4C785" w:rsidR="220682AE">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2019). </w:t>
      </w:r>
      <w:r w:rsidRPr="36A4C785" w:rsidR="220682AE">
        <w:rPr>
          <w:rFonts w:ascii="Calibri" w:hAnsi="Calibri" w:eastAsia="Calibri" w:cs="Calibri"/>
          <w:b w:val="0"/>
          <w:bCs w:val="0"/>
          <w:i w:val="0"/>
          <w:iCs w:val="0"/>
          <w:caps w:val="0"/>
          <w:smallCaps w:val="0"/>
          <w:noProof w:val="0"/>
          <w:color w:val="000000" w:themeColor="text2" w:themeTint="FF" w:themeShade="FF"/>
          <w:sz w:val="24"/>
          <w:szCs w:val="24"/>
          <w:lang w:val="en-GB"/>
        </w:rPr>
        <w:t>Additional</w:t>
      </w:r>
      <w:r w:rsidRPr="36A4C785" w:rsidR="220682AE">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educational knowledge shifted the focus of police training being from internal knowledge which could be narrow to more broader learning which could enhance their ability to continue learning throughout their careers. A clear direction from standards many years ago can be reflected in Lee &amp; Punch, (2004: 233) where in 1975 a probationer PC was welcomed by their Sergeant saying, “</w:t>
      </w:r>
      <w:r w:rsidRPr="36A4C785" w:rsidR="220682AE">
        <w:rPr>
          <w:rFonts w:ascii="Calibri" w:hAnsi="Calibri" w:eastAsia="Calibri" w:cs="Calibri"/>
          <w:b w:val="0"/>
          <w:bCs w:val="0"/>
          <w:i w:val="1"/>
          <w:iCs w:val="1"/>
          <w:caps w:val="0"/>
          <w:smallCaps w:val="0"/>
          <w:noProof w:val="0"/>
          <w:color w:val="000000" w:themeColor="text2" w:themeTint="FF" w:themeShade="FF"/>
          <w:sz w:val="24"/>
          <w:szCs w:val="24"/>
          <w:lang w:val="en-GB"/>
        </w:rPr>
        <w:t>Bloody hell, you’re clever with 10 O-levels; we’ll soon knock that out of you</w:t>
      </w:r>
      <w:r w:rsidRPr="36A4C785" w:rsidR="220682AE">
        <w:rPr>
          <w:rFonts w:ascii="Calibri" w:hAnsi="Calibri" w:eastAsia="Calibri" w:cs="Calibri"/>
          <w:b w:val="0"/>
          <w:bCs w:val="0"/>
          <w:i w:val="0"/>
          <w:iCs w:val="0"/>
          <w:caps w:val="0"/>
          <w:smallCaps w:val="0"/>
          <w:noProof w:val="0"/>
          <w:color w:val="000000" w:themeColor="text2" w:themeTint="FF" w:themeShade="FF"/>
          <w:sz w:val="24"/>
          <w:szCs w:val="24"/>
          <w:lang w:val="en-GB"/>
        </w:rPr>
        <w:t>”</w:t>
      </w:r>
      <w:r w:rsidRPr="36A4C785" w:rsidR="220682AE">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w:t>
      </w:r>
      <w:r w:rsidRPr="36A4C785" w:rsidR="220682AE">
        <w:rPr>
          <w:rFonts w:ascii="Calibri" w:hAnsi="Calibri" w:eastAsia="Calibri" w:cs="Calibri"/>
          <w:b w:val="0"/>
          <w:bCs w:val="0"/>
          <w:i w:val="0"/>
          <w:iCs w:val="0"/>
          <w:caps w:val="0"/>
          <w:smallCaps w:val="0"/>
          <w:noProof w:val="0"/>
          <w:color w:val="000000" w:themeColor="text2" w:themeTint="FF" w:themeShade="FF"/>
          <w:sz w:val="24"/>
          <w:szCs w:val="24"/>
          <w:lang w:val="en-GB"/>
        </w:rPr>
        <w:t>Education within the police was not considered necessary.</w:t>
      </w:r>
    </w:p>
    <w:p w:rsidR="00A417C1" w:rsidP="36A4C785" w:rsidRDefault="00000000" w14:paraId="0FCCBAB5" w14:textId="38C624EB">
      <w:pPr>
        <w:spacing w:after="160" w:line="360" w:lineRule="auto"/>
        <w:ind w:firstLine="0"/>
        <w:rPr>
          <w:rFonts w:ascii="Calibri" w:hAnsi="Calibri" w:eastAsia="Calibri" w:cs="Calibri"/>
          <w:b w:val="0"/>
          <w:bCs w:val="0"/>
          <w:i w:val="0"/>
          <w:iCs w:val="0"/>
          <w:caps w:val="0"/>
          <w:smallCaps w:val="0"/>
          <w:noProof w:val="0"/>
          <w:color w:val="000000" w:themeColor="text2" w:themeTint="FF" w:themeShade="FF"/>
          <w:sz w:val="24"/>
          <w:szCs w:val="24"/>
          <w:lang w:val="en-GB"/>
        </w:rPr>
      </w:pPr>
      <w:r w:rsidRPr="36A4C785" w:rsidR="3F33F1CC">
        <w:rPr>
          <w:rFonts w:ascii="Calibri" w:hAnsi="Calibri" w:eastAsia="Calibri" w:cs="Calibri"/>
          <w:b w:val="0"/>
          <w:bCs w:val="0"/>
          <w:i w:val="0"/>
          <w:iCs w:val="0"/>
          <w:caps w:val="0"/>
          <w:smallCaps w:val="0"/>
          <w:noProof w:val="0"/>
          <w:color w:val="000000" w:themeColor="text2" w:themeTint="FF" w:themeShade="FF"/>
          <w:sz w:val="24"/>
          <w:szCs w:val="24"/>
          <w:lang w:val="en-GB"/>
        </w:rPr>
        <w:t>These new police qualification changes were introduced for current servicing police officers however, by 2019 the CoP introduced different routes into policing. These included a pre-join degree where licenses and validation to some universities were provided to deliver this pathway. This is a self-funded pre-join undergraduate degree that students enter through university and studied full-time gaining academic knowledge and professional policing skills before applying to a police force. The Degree Holder Entry Programme (DHEP) which is a pre-join degree-holder route for those who have a degree and have joined the police. And a Police Constable Degree Apprenticeship scheme (PCDA), which enables those who join without a degree to study for a policing degree while on probation (Police Federation, 2019)</w:t>
      </w:r>
      <w:r w:rsidRPr="36A4C785" w:rsidR="3F33F1CC">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w:t>
      </w:r>
      <w:r w:rsidRPr="36A4C785" w:rsidR="3F33F1CC">
        <w:rPr>
          <w:rFonts w:ascii="Calibri" w:hAnsi="Calibri" w:eastAsia="Calibri" w:cs="Calibri"/>
          <w:b w:val="0"/>
          <w:bCs w:val="0"/>
          <w:i w:val="0"/>
          <w:iCs w:val="0"/>
          <w:caps w:val="0"/>
          <w:smallCaps w:val="0"/>
          <w:noProof w:val="0"/>
          <w:color w:val="000000" w:themeColor="text2" w:themeTint="FF" w:themeShade="FF"/>
          <w:sz w:val="24"/>
          <w:szCs w:val="24"/>
          <w:lang w:val="en-GB"/>
        </w:rPr>
        <w:t>These qualifications were as Green and Gate (2014) state moving the idea that being a police officer is more than a trade or occupation. And that the professional role should include hallmarks of a profession encompass such as behaviours. Have professional association with formalised qualifications. Code of ethics and elevated standards of excellence would now be within the role of police offices</w:t>
      </w:r>
      <w:r w:rsidRPr="36A4C785" w:rsidR="3F33F1CC">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w:t>
      </w:r>
    </w:p>
    <w:p w:rsidR="00A417C1" w:rsidP="36A4C785" w:rsidRDefault="00000000" w14:paraId="78B85A90" w14:textId="4A0C16FF">
      <w:pPr>
        <w:spacing w:after="160" w:line="360" w:lineRule="auto"/>
        <w:ind w:firstLine="0"/>
        <w:rPr>
          <w:rFonts w:ascii="Calibri" w:hAnsi="Calibri" w:eastAsia="Calibri" w:cs="Calibri"/>
          <w:b w:val="0"/>
          <w:bCs w:val="0"/>
          <w:i w:val="0"/>
          <w:iCs w:val="0"/>
          <w:caps w:val="0"/>
          <w:smallCaps w:val="0"/>
          <w:noProof w:val="0"/>
          <w:color w:val="000000" w:themeColor="text2" w:themeTint="FF" w:themeShade="FF"/>
          <w:sz w:val="24"/>
          <w:szCs w:val="24"/>
          <w:lang w:val="en-GB"/>
        </w:rPr>
      </w:pPr>
      <w:r w:rsidRPr="36A4C785" w:rsidR="3F33F1CC">
        <w:rPr>
          <w:rFonts w:ascii="Calibri" w:hAnsi="Calibri" w:eastAsia="Calibri" w:cs="Calibri"/>
          <w:b w:val="0"/>
          <w:bCs w:val="0"/>
          <w:i w:val="0"/>
          <w:iCs w:val="0"/>
          <w:caps w:val="0"/>
          <w:smallCaps w:val="0"/>
          <w:noProof w:val="0"/>
          <w:color w:val="000000" w:themeColor="text2" w:themeTint="FF" w:themeShade="FF"/>
          <w:sz w:val="24"/>
          <w:szCs w:val="24"/>
          <w:lang w:val="en-GB"/>
        </w:rPr>
        <w:t xml:space="preserve">As </w:t>
      </w:r>
      <w:r w:rsidRPr="36A4C785" w:rsidR="3F33F1CC">
        <w:rPr>
          <w:rFonts w:ascii="Calibri" w:hAnsi="Calibri" w:eastAsia="Calibri" w:cs="Calibri"/>
          <w:b w:val="0"/>
          <w:bCs w:val="0"/>
          <w:i w:val="0"/>
          <w:iCs w:val="0"/>
          <w:caps w:val="0"/>
          <w:smallCaps w:val="0"/>
          <w:noProof w:val="0"/>
          <w:color w:val="000000" w:themeColor="text2" w:themeTint="FF" w:themeShade="FF"/>
          <w:sz w:val="24"/>
          <w:szCs w:val="24"/>
          <w:lang w:val="en-GB"/>
        </w:rPr>
        <w:t>Simmill</w:t>
      </w:r>
      <w:r w:rsidRPr="36A4C785" w:rsidR="3F33F1CC">
        <w:rPr>
          <w:rFonts w:ascii="Calibri" w:hAnsi="Calibri" w:eastAsia="Calibri" w:cs="Calibri"/>
          <w:b w:val="0"/>
          <w:bCs w:val="0"/>
          <w:i w:val="0"/>
          <w:iCs w:val="0"/>
          <w:caps w:val="0"/>
          <w:smallCaps w:val="0"/>
          <w:noProof w:val="0"/>
          <w:color w:val="000000" w:themeColor="text2" w:themeTint="FF" w:themeShade="FF"/>
          <w:sz w:val="24"/>
          <w:szCs w:val="24"/>
          <w:lang w:val="en-GB"/>
        </w:rPr>
        <w:t xml:space="preserve">-Binning and Towers (2011) </w:t>
      </w:r>
      <w:r w:rsidRPr="36A4C785" w:rsidR="3F33F1CC">
        <w:rPr>
          <w:rFonts w:ascii="Calibri" w:hAnsi="Calibri" w:eastAsia="Calibri" w:cs="Calibri"/>
          <w:b w:val="0"/>
          <w:bCs w:val="0"/>
          <w:i w:val="0"/>
          <w:iCs w:val="0"/>
          <w:caps w:val="0"/>
          <w:smallCaps w:val="0"/>
          <w:noProof w:val="0"/>
          <w:color w:val="000000" w:themeColor="text2" w:themeTint="FF" w:themeShade="FF"/>
          <w:sz w:val="24"/>
          <w:szCs w:val="24"/>
          <w:lang w:val="en-GB"/>
        </w:rPr>
        <w:t>identified</w:t>
      </w:r>
      <w:r w:rsidRPr="36A4C785" w:rsidR="3F33F1CC">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that the police are not the only service to undergo changes. Over the past two decades, healthcare, education, and social and probation work have all experienced a process of professionalisation</w:t>
      </w:r>
      <w:r w:rsidRPr="36A4C785" w:rsidR="3F33F1CC">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w:t>
      </w:r>
      <w:r w:rsidRPr="36A4C785" w:rsidR="3F33F1CC">
        <w:rPr>
          <w:rFonts w:ascii="Calibri" w:hAnsi="Calibri" w:eastAsia="Calibri" w:cs="Calibri"/>
          <w:b w:val="0"/>
          <w:bCs w:val="0"/>
          <w:i w:val="0"/>
          <w:iCs w:val="0"/>
          <w:caps w:val="0"/>
          <w:smallCaps w:val="0"/>
          <w:noProof w:val="0"/>
          <w:color w:val="000000" w:themeColor="text2" w:themeTint="FF" w:themeShade="FF"/>
          <w:sz w:val="24"/>
          <w:szCs w:val="24"/>
          <w:lang w:val="en-GB"/>
        </w:rPr>
        <w:t>Jaschke &amp; Neidhardt (2007) questioned the idea that those working in law are they legal scholars or teachers are they educationalists and are doctors' scientists or would those working in those fields call themselves practitioners rather than specialists or researchers</w:t>
      </w:r>
      <w:r w:rsidRPr="36A4C785" w:rsidR="3F33F1CC">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w:t>
      </w:r>
      <w:r w:rsidRPr="36A4C785" w:rsidR="3F33F1CC">
        <w:rPr>
          <w:rFonts w:ascii="Calibri" w:hAnsi="Calibri" w:eastAsia="Calibri" w:cs="Calibri"/>
          <w:b w:val="0"/>
          <w:bCs w:val="0"/>
          <w:i w:val="0"/>
          <w:iCs w:val="0"/>
          <w:caps w:val="0"/>
          <w:smallCaps w:val="0"/>
          <w:noProof w:val="0"/>
          <w:color w:val="000000" w:themeColor="text2" w:themeTint="FF" w:themeShade="FF"/>
          <w:sz w:val="24"/>
          <w:szCs w:val="24"/>
          <w:lang w:val="en-GB"/>
        </w:rPr>
        <w:t xml:space="preserve">Those in the above fields would have engaged with science for a few years during their academic studies, learning from scientists and </w:t>
      </w:r>
      <w:r w:rsidRPr="36A4C785" w:rsidR="3F33F1CC">
        <w:rPr>
          <w:rFonts w:ascii="Calibri" w:hAnsi="Calibri" w:eastAsia="Calibri" w:cs="Calibri"/>
          <w:b w:val="0"/>
          <w:bCs w:val="0"/>
          <w:i w:val="0"/>
          <w:iCs w:val="0"/>
          <w:caps w:val="0"/>
          <w:smallCaps w:val="0"/>
          <w:noProof w:val="0"/>
          <w:color w:val="000000" w:themeColor="text2" w:themeTint="FF" w:themeShade="FF"/>
          <w:sz w:val="24"/>
          <w:szCs w:val="24"/>
          <w:lang w:val="en-GB"/>
        </w:rPr>
        <w:t>writing</w:t>
      </w:r>
      <w:r w:rsidRPr="36A4C785" w:rsidR="3F33F1CC">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a research paper as part of their studies. However, their educational goal was to prepare for a practical profession. Similarly, those who access their professions do not want to know if they are a scientist or researcher. They simply expect these professionals to be practitioners focused on meeting their needs. In 1919, the Nurses Registration Act standardised all nursing training but many nurses through the year qualified by hands-on experience from the hospital wards. However, by 2009 to become a nurse you had to register on an all-degree programme run by universities (Royal College of Nursing, 2017). When we consider what the nursing role is, do patients question what those nurses have researched or what areas of science they studied or what papers they would have written. What patients want is know is that if the nurse has an excellent practical profession understanding that would be put into practice. Can they look after that patient in the right and ethical way? How nurses get there most people do not question especially in times of need and medical </w:t>
      </w:r>
      <w:r w:rsidRPr="36A4C785" w:rsidR="3F33F1CC">
        <w:rPr>
          <w:rFonts w:ascii="Calibri" w:hAnsi="Calibri" w:eastAsia="Calibri" w:cs="Calibri"/>
          <w:b w:val="0"/>
          <w:bCs w:val="0"/>
          <w:i w:val="0"/>
          <w:iCs w:val="0"/>
          <w:caps w:val="0"/>
          <w:smallCaps w:val="0"/>
          <w:noProof w:val="0"/>
          <w:color w:val="000000" w:themeColor="text2" w:themeTint="FF" w:themeShade="FF"/>
          <w:sz w:val="24"/>
          <w:szCs w:val="24"/>
          <w:lang w:val="en-GB"/>
        </w:rPr>
        <w:t>assistance</w:t>
      </w:r>
      <w:r w:rsidRPr="36A4C785" w:rsidR="3F33F1CC">
        <w:rPr>
          <w:rFonts w:ascii="Calibri" w:hAnsi="Calibri" w:eastAsia="Calibri" w:cs="Calibri"/>
          <w:b w:val="0"/>
          <w:bCs w:val="0"/>
          <w:i w:val="0"/>
          <w:iCs w:val="0"/>
          <w:caps w:val="0"/>
          <w:smallCaps w:val="0"/>
          <w:noProof w:val="0"/>
          <w:color w:val="000000" w:themeColor="text2" w:themeTint="FF" w:themeShade="FF"/>
          <w:sz w:val="24"/>
          <w:szCs w:val="24"/>
          <w:lang w:val="en-GB"/>
        </w:rPr>
        <w:t>. However, Hayes (2014) states that the qualification shift has presented certain challenges such as that the nursing degree transformed the profession from being hands-on caregivers to more managers of care</w:t>
      </w:r>
      <w:r w:rsidRPr="36A4C785" w:rsidR="3F33F1CC">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w:t>
      </w:r>
      <w:r w:rsidRPr="36A4C785" w:rsidR="3F33F1CC">
        <w:rPr>
          <w:rFonts w:ascii="Calibri" w:hAnsi="Calibri" w:eastAsia="Calibri" w:cs="Calibri"/>
          <w:b w:val="0"/>
          <w:bCs w:val="0"/>
          <w:i w:val="0"/>
          <w:iCs w:val="0"/>
          <w:caps w:val="0"/>
          <w:smallCaps w:val="0"/>
          <w:noProof w:val="0"/>
          <w:color w:val="000000" w:themeColor="text2" w:themeTint="FF" w:themeShade="FF"/>
          <w:sz w:val="24"/>
          <w:szCs w:val="24"/>
          <w:lang w:val="en-GB"/>
        </w:rPr>
        <w:t xml:space="preserve">Institute of Medicine (2010) </w:t>
      </w:r>
      <w:r w:rsidRPr="36A4C785" w:rsidR="3F33F1CC">
        <w:rPr>
          <w:rFonts w:ascii="Calibri" w:hAnsi="Calibri" w:eastAsia="Calibri" w:cs="Calibri"/>
          <w:b w:val="0"/>
          <w:bCs w:val="0"/>
          <w:i w:val="0"/>
          <w:iCs w:val="0"/>
          <w:caps w:val="0"/>
          <w:smallCaps w:val="0"/>
          <w:noProof w:val="0"/>
          <w:color w:val="000000" w:themeColor="text2" w:themeTint="FF" w:themeShade="FF"/>
          <w:sz w:val="24"/>
          <w:szCs w:val="24"/>
          <w:lang w:val="en-GB"/>
        </w:rPr>
        <w:t>stated</w:t>
      </w:r>
      <w:r w:rsidRPr="36A4C785" w:rsidR="3F33F1CC">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that nurses needed to assume more </w:t>
      </w:r>
      <w:r w:rsidRPr="36A4C785" w:rsidR="3F33F1CC">
        <w:rPr>
          <w:rFonts w:ascii="Calibri" w:hAnsi="Calibri" w:eastAsia="Calibri" w:cs="Calibri"/>
          <w:b w:val="0"/>
          <w:bCs w:val="0"/>
          <w:i w:val="0"/>
          <w:iCs w:val="0"/>
          <w:caps w:val="0"/>
          <w:smallCaps w:val="0"/>
          <w:noProof w:val="0"/>
          <w:color w:val="111111"/>
          <w:sz w:val="24"/>
          <w:szCs w:val="24"/>
          <w:lang w:val="en-GB"/>
        </w:rPr>
        <w:t xml:space="preserve">leadership and management responsibilities due to the changes in </w:t>
      </w:r>
      <w:r w:rsidRPr="36A4C785" w:rsidR="3F33F1CC">
        <w:rPr>
          <w:rFonts w:ascii="Calibri" w:hAnsi="Calibri" w:eastAsia="Calibri" w:cs="Calibri"/>
          <w:b w:val="0"/>
          <w:bCs w:val="0"/>
          <w:i w:val="0"/>
          <w:iCs w:val="0"/>
          <w:caps w:val="0"/>
          <w:smallCaps w:val="0"/>
          <w:noProof w:val="0"/>
          <w:color w:val="000000" w:themeColor="text2" w:themeTint="FF" w:themeShade="FF"/>
          <w:sz w:val="24"/>
          <w:szCs w:val="24"/>
          <w:lang w:val="en-GB"/>
        </w:rPr>
        <w:t>higher levels of education and training. Thus does the professionalising of the nursing service enable more competition where staff lose focus on traditional nursing care? The demands on evidence-based practice are the better outcome than the humanistic side (Ernst &amp; Tatli 2022). As for the professionalising of the police Martin (2019) states that a range of factors have influenced the trajectory of police professionalism, particularly focus on the impact of policy changes, social expectations, and internal reforms within police organisations. They suggest that the efforts to professionalise the police align within two distinct concepts of professionalism</w:t>
      </w:r>
      <w:r w:rsidRPr="36A4C785" w:rsidR="3F33F1CC">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w:t>
      </w:r>
      <w:r w:rsidRPr="36A4C785" w:rsidR="3F33F1CC">
        <w:rPr>
          <w:rFonts w:ascii="Calibri" w:hAnsi="Calibri" w:eastAsia="Calibri" w:cs="Calibri"/>
          <w:b w:val="0"/>
          <w:bCs w:val="0"/>
          <w:i w:val="0"/>
          <w:iCs w:val="0"/>
          <w:caps w:val="0"/>
          <w:smallCaps w:val="0"/>
          <w:noProof w:val="0"/>
          <w:color w:val="000000" w:themeColor="text2" w:themeTint="FF" w:themeShade="FF"/>
          <w:sz w:val="24"/>
          <w:szCs w:val="24"/>
          <w:lang w:val="en-GB"/>
        </w:rPr>
        <w:t xml:space="preserve">One being the emphasise of professional trust and autonomy, meaning that officers are trusted to use their judgement and </w:t>
      </w:r>
      <w:r w:rsidRPr="36A4C785" w:rsidR="3F33F1CC">
        <w:rPr>
          <w:rFonts w:ascii="Calibri" w:hAnsi="Calibri" w:eastAsia="Calibri" w:cs="Calibri"/>
          <w:b w:val="0"/>
          <w:bCs w:val="0"/>
          <w:i w:val="0"/>
          <w:iCs w:val="0"/>
          <w:caps w:val="0"/>
          <w:smallCaps w:val="0"/>
          <w:noProof w:val="0"/>
          <w:color w:val="000000" w:themeColor="text2" w:themeTint="FF" w:themeShade="FF"/>
          <w:sz w:val="24"/>
          <w:szCs w:val="24"/>
          <w:lang w:val="en-GB"/>
        </w:rPr>
        <w:t>expertise</w:t>
      </w:r>
      <w:r w:rsidRPr="36A4C785" w:rsidR="3F33F1CC">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in various situations</w:t>
      </w:r>
      <w:r w:rsidRPr="36A4C785" w:rsidR="3F33F1CC">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w:t>
      </w:r>
      <w:r w:rsidRPr="36A4C785" w:rsidR="3F33F1CC">
        <w:rPr>
          <w:rFonts w:ascii="Calibri" w:hAnsi="Calibri" w:eastAsia="Calibri" w:cs="Calibri"/>
          <w:b w:val="0"/>
          <w:bCs w:val="0"/>
          <w:i w:val="0"/>
          <w:iCs w:val="0"/>
          <w:caps w:val="0"/>
          <w:smallCaps w:val="0"/>
          <w:noProof w:val="0"/>
          <w:color w:val="000000" w:themeColor="text2" w:themeTint="FF" w:themeShade="FF"/>
          <w:sz w:val="24"/>
          <w:szCs w:val="24"/>
          <w:lang w:val="en-GB"/>
        </w:rPr>
        <w:t xml:space="preserve">While the other aims to standardise and restrict occupational autonomy meaning that having a unform approach to policing can lead to more consistent and predictable outcomes for all. Standards can make it easier to hold officers accountable for their actions leading to public trust if methods are seen as fair and impartial. Evetts (2011: 411) believes that the professionalising the police </w:t>
      </w:r>
      <w:r w:rsidRPr="36A4C785" w:rsidR="3F33F1CC">
        <w:rPr>
          <w:rFonts w:ascii="Calibri" w:hAnsi="Calibri" w:eastAsia="Calibri" w:cs="Calibri"/>
          <w:b w:val="0"/>
          <w:bCs w:val="0"/>
          <w:i w:val="0"/>
          <w:iCs w:val="0"/>
          <w:caps w:val="0"/>
          <w:smallCaps w:val="0"/>
          <w:noProof w:val="0"/>
          <w:color w:val="000000" w:themeColor="text2" w:themeTint="FF" w:themeShade="FF"/>
          <w:sz w:val="24"/>
          <w:szCs w:val="24"/>
          <w:lang w:val="en-GB"/>
        </w:rPr>
        <w:t>attempts</w:t>
      </w:r>
      <w:r w:rsidRPr="36A4C785" w:rsidR="3F33F1CC">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to rationalize, reorganise, </w:t>
      </w:r>
      <w:r w:rsidRPr="36A4C785" w:rsidR="3F33F1CC">
        <w:rPr>
          <w:rFonts w:ascii="Calibri" w:hAnsi="Calibri" w:eastAsia="Calibri" w:cs="Calibri"/>
          <w:b w:val="0"/>
          <w:bCs w:val="0"/>
          <w:i w:val="0"/>
          <w:iCs w:val="0"/>
          <w:caps w:val="0"/>
          <w:smallCaps w:val="0"/>
          <w:noProof w:val="0"/>
          <w:color w:val="000000" w:themeColor="text2" w:themeTint="FF" w:themeShade="FF"/>
          <w:sz w:val="24"/>
          <w:szCs w:val="24"/>
          <w:lang w:val="en-GB"/>
        </w:rPr>
        <w:t>contain</w:t>
      </w:r>
      <w:r w:rsidRPr="36A4C785" w:rsidR="3F33F1CC">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and control their work.</w:t>
      </w:r>
    </w:p>
    <w:p w:rsidR="00A417C1" w:rsidP="36A4C785" w:rsidRDefault="00000000" w14:paraId="2FA7CF28" w14:textId="073ACB9D">
      <w:pPr>
        <w:spacing w:before="240" w:beforeAutospacing="off" w:after="240" w:afterAutospacing="off" w:line="360" w:lineRule="auto"/>
        <w:ind w:firstLine="0"/>
        <w:rPr>
          <w:rFonts w:ascii="Calibri" w:hAnsi="Calibri" w:eastAsia="Calibri" w:cs="Calibri"/>
          <w:noProof w:val="0"/>
          <w:sz w:val="22"/>
          <w:szCs w:val="22"/>
          <w:lang w:val="en-GB"/>
        </w:rPr>
      </w:pPr>
      <w:r w:rsidRPr="36A4C785" w:rsidR="7E454CFB">
        <w:rPr>
          <w:rFonts w:ascii="Calibri" w:hAnsi="Calibri" w:eastAsia="Calibri" w:cs="Calibri"/>
          <w:b w:val="0"/>
          <w:bCs w:val="0"/>
          <w:i w:val="0"/>
          <w:iCs w:val="0"/>
          <w:caps w:val="0"/>
          <w:smallCaps w:val="0"/>
          <w:noProof w:val="0"/>
          <w:color w:val="000000" w:themeColor="text2" w:themeTint="FF" w:themeShade="FF"/>
          <w:sz w:val="24"/>
          <w:szCs w:val="24"/>
          <w:lang w:val="en-GB"/>
        </w:rPr>
        <w:t xml:space="preserve">When it comes to the public opinions on professionalising the police Andrews (2024) surveyed 520 participants on the idea that police officers needed a degree or the ‘d word’ as he </w:t>
      </w:r>
      <w:r w:rsidRPr="36A4C785" w:rsidR="7E454CFB">
        <w:rPr>
          <w:rFonts w:ascii="Calibri" w:hAnsi="Calibri" w:eastAsia="Calibri" w:cs="Calibri"/>
          <w:b w:val="0"/>
          <w:bCs w:val="0"/>
          <w:i w:val="0"/>
          <w:iCs w:val="0"/>
          <w:caps w:val="0"/>
          <w:smallCaps w:val="0"/>
          <w:noProof w:val="0"/>
          <w:color w:val="000000" w:themeColor="text2" w:themeTint="FF" w:themeShade="FF"/>
          <w:sz w:val="24"/>
          <w:szCs w:val="24"/>
          <w:lang w:val="en-GB"/>
        </w:rPr>
        <w:t>stated</w:t>
      </w:r>
      <w:r w:rsidRPr="36A4C785" w:rsidR="7E454CFB">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The response was that two-thirds of respondents felt that a degree </w:t>
      </w:r>
      <w:r w:rsidRPr="36A4C785" w:rsidR="7E454CFB">
        <w:rPr>
          <w:rFonts w:ascii="Calibri" w:hAnsi="Calibri" w:eastAsia="Calibri" w:cs="Calibri"/>
          <w:b w:val="0"/>
          <w:bCs w:val="0"/>
          <w:i w:val="0"/>
          <w:iCs w:val="0"/>
          <w:caps w:val="0"/>
          <w:smallCaps w:val="0"/>
          <w:noProof w:val="0"/>
          <w:color w:val="000000" w:themeColor="text2" w:themeTint="FF" w:themeShade="FF"/>
          <w:sz w:val="24"/>
          <w:szCs w:val="24"/>
          <w:lang w:val="en-GB"/>
        </w:rPr>
        <w:t>wasn’t</w:t>
      </w:r>
      <w:r w:rsidRPr="36A4C785" w:rsidR="7E454CFB">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strictly necessary for officers. Over 90% believed officers should still </w:t>
      </w:r>
      <w:r w:rsidRPr="36A4C785" w:rsidR="7E454CFB">
        <w:rPr>
          <w:rFonts w:ascii="Calibri" w:hAnsi="Calibri" w:eastAsia="Calibri" w:cs="Calibri"/>
          <w:b w:val="0"/>
          <w:bCs w:val="0"/>
          <w:i w:val="0"/>
          <w:iCs w:val="0"/>
          <w:caps w:val="0"/>
          <w:smallCaps w:val="0"/>
          <w:noProof w:val="0"/>
          <w:color w:val="000000" w:themeColor="text2" w:themeTint="FF" w:themeShade="FF"/>
          <w:sz w:val="24"/>
          <w:szCs w:val="24"/>
          <w:lang w:val="en-GB"/>
        </w:rPr>
        <w:t>possess</w:t>
      </w:r>
      <w:r w:rsidRPr="36A4C785" w:rsidR="7E454CFB">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some form of higher education specific to policing. The research </w:t>
      </w:r>
      <w:r w:rsidRPr="36A4C785" w:rsidR="7E454CFB">
        <w:rPr>
          <w:rFonts w:ascii="Calibri" w:hAnsi="Calibri" w:eastAsia="Calibri" w:cs="Calibri"/>
          <w:b w:val="0"/>
          <w:bCs w:val="0"/>
          <w:i w:val="0"/>
          <w:iCs w:val="0"/>
          <w:caps w:val="0"/>
          <w:smallCaps w:val="0"/>
          <w:noProof w:val="0"/>
          <w:color w:val="000000" w:themeColor="text2" w:themeTint="FF" w:themeShade="FF"/>
          <w:sz w:val="24"/>
          <w:szCs w:val="24"/>
          <w:lang w:val="en-GB"/>
        </w:rPr>
        <w:t>identified</w:t>
      </w:r>
      <w:r w:rsidRPr="36A4C785" w:rsidR="7E454CFB">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that the public is </w:t>
      </w:r>
      <w:r w:rsidRPr="36A4C785" w:rsidR="7E454CFB">
        <w:rPr>
          <w:rFonts w:ascii="Calibri" w:hAnsi="Calibri" w:eastAsia="Calibri" w:cs="Calibri"/>
          <w:b w:val="0"/>
          <w:bCs w:val="0"/>
          <w:i w:val="0"/>
          <w:iCs w:val="0"/>
          <w:caps w:val="0"/>
          <w:smallCaps w:val="0"/>
          <w:noProof w:val="0"/>
          <w:color w:val="000000" w:themeColor="text2" w:themeTint="FF" w:themeShade="FF"/>
          <w:sz w:val="24"/>
          <w:szCs w:val="24"/>
          <w:lang w:val="en-GB"/>
        </w:rPr>
        <w:t>generally more</w:t>
      </w:r>
      <w:r w:rsidRPr="36A4C785" w:rsidR="7E454CFB">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comfortable with vocational qualifications rather than degrees or further education that reflects policing skills</w:t>
      </w:r>
      <w:r w:rsidRPr="36A4C785" w:rsidR="7E454CFB">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w:t>
      </w:r>
      <w:r w:rsidRPr="36A4C785" w:rsidR="7E454CFB">
        <w:rPr>
          <w:rFonts w:ascii="Calibri" w:hAnsi="Calibri" w:eastAsia="Calibri" w:cs="Calibri"/>
          <w:b w:val="0"/>
          <w:bCs w:val="0"/>
          <w:i w:val="0"/>
          <w:iCs w:val="0"/>
          <w:caps w:val="0"/>
          <w:smallCaps w:val="0"/>
          <w:noProof w:val="0"/>
          <w:color w:val="000000" w:themeColor="text2" w:themeTint="FF" w:themeShade="FF"/>
          <w:sz w:val="24"/>
          <w:szCs w:val="24"/>
          <w:lang w:val="en-GB"/>
        </w:rPr>
        <w:t xml:space="preserve">Having the degree as a requirement may for many members of the public be a sticking point. Looking at the qualification as an achievement rather than a requirement might gap the balance in the need for professional development in policing with practical public expectations. However, Braverman (2022) as the then Home Secretary </w:t>
      </w:r>
      <w:r w:rsidRPr="36A4C785" w:rsidR="7E454CFB">
        <w:rPr>
          <w:rFonts w:ascii="Calibri" w:hAnsi="Calibri" w:eastAsia="Calibri" w:cs="Calibri"/>
          <w:b w:val="0"/>
          <w:bCs w:val="0"/>
          <w:i w:val="0"/>
          <w:iCs w:val="0"/>
          <w:caps w:val="0"/>
          <w:smallCaps w:val="0"/>
          <w:noProof w:val="0"/>
          <w:color w:val="000000" w:themeColor="text2" w:themeTint="FF" w:themeShade="FF"/>
          <w:sz w:val="24"/>
          <w:szCs w:val="24"/>
          <w:lang w:val="en-GB"/>
        </w:rPr>
        <w:t>stated</w:t>
      </w:r>
      <w:r w:rsidRPr="36A4C785" w:rsidR="7E454CFB">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that The College of Policing had been actively working to enhance the standards for new recruits, ensuring that officers were well-prepared to tackle the evolving challenges of modern policing. However, she had asked the College (CoP) to explore the possibility of a new non-degree entry pathway. Enabling the recruitment of top-quality officers who are not over-stretched with the commitment of undertaking a degree. Warners (2021) also </w:t>
      </w:r>
      <w:r w:rsidRPr="36A4C785" w:rsidR="7E454CFB">
        <w:rPr>
          <w:rFonts w:ascii="Calibri" w:hAnsi="Calibri" w:eastAsia="Calibri" w:cs="Calibri"/>
          <w:b w:val="0"/>
          <w:bCs w:val="0"/>
          <w:i w:val="0"/>
          <w:iCs w:val="0"/>
          <w:caps w:val="0"/>
          <w:smallCaps w:val="0"/>
          <w:noProof w:val="0"/>
          <w:color w:val="000000" w:themeColor="text2" w:themeTint="FF" w:themeShade="FF"/>
          <w:sz w:val="24"/>
          <w:szCs w:val="24"/>
          <w:lang w:val="en-GB"/>
        </w:rPr>
        <w:t>states</w:t>
      </w:r>
      <w:r w:rsidRPr="36A4C785" w:rsidR="7E454CFB">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that Police forces are losing capable officers because they are struggling to keep up with the academic requirements of the degree element and sometimes failing the educational components thus further pressure placed on them from universities as well as their employer. They </w:t>
      </w:r>
      <w:r w:rsidRPr="36A4C785" w:rsidR="7E454CFB">
        <w:rPr>
          <w:rFonts w:ascii="Calibri" w:hAnsi="Calibri" w:eastAsia="Calibri" w:cs="Calibri"/>
          <w:b w:val="0"/>
          <w:bCs w:val="0"/>
          <w:i w:val="0"/>
          <w:iCs w:val="0"/>
          <w:caps w:val="0"/>
          <w:smallCaps w:val="0"/>
          <w:noProof w:val="0"/>
          <w:color w:val="000000" w:themeColor="text2" w:themeTint="FF" w:themeShade="FF"/>
          <w:sz w:val="24"/>
          <w:szCs w:val="24"/>
          <w:lang w:val="en-GB"/>
        </w:rPr>
        <w:t>state</w:t>
      </w:r>
      <w:r w:rsidRPr="36A4C785" w:rsidR="7E454CFB">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that by having multiple pathways into policing is beneficial, and it should not be limited to degree holders or the requirement of obtaining a degree to </w:t>
      </w:r>
      <w:r w:rsidRPr="36A4C785" w:rsidR="7E454CFB">
        <w:rPr>
          <w:rFonts w:ascii="Calibri" w:hAnsi="Calibri" w:eastAsia="Calibri" w:cs="Calibri"/>
          <w:b w:val="0"/>
          <w:bCs w:val="0"/>
          <w:i w:val="0"/>
          <w:iCs w:val="0"/>
          <w:caps w:val="0"/>
          <w:smallCaps w:val="0"/>
          <w:noProof w:val="0"/>
          <w:color w:val="000000" w:themeColor="text2" w:themeTint="FF" w:themeShade="FF"/>
          <w:sz w:val="24"/>
          <w:szCs w:val="24"/>
          <w:lang w:val="en-GB"/>
        </w:rPr>
        <w:t>remain</w:t>
      </w:r>
      <w:r w:rsidRPr="36A4C785" w:rsidR="7E454CFB">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in the force.</w:t>
      </w:r>
    </w:p>
    <w:p w:rsidR="00A417C1" w:rsidP="36A4C785" w:rsidRDefault="00000000" w14:paraId="53E7B375" w14:textId="269A77F1">
      <w:pPr>
        <w:pStyle w:val="Normal"/>
        <w:ind w:firstLine="0"/>
        <w:rPr>
          <w:rFonts w:ascii="Calibri" w:hAnsi="Calibri" w:eastAsia="Calibri" w:cs="Calibri"/>
          <w:b w:val="0"/>
          <w:bCs w:val="0"/>
          <w:i w:val="0"/>
          <w:iCs w:val="0"/>
          <w:caps w:val="0"/>
          <w:smallCaps w:val="0"/>
          <w:strike w:val="0"/>
          <w:dstrike w:val="0"/>
          <w:noProof w:val="0"/>
          <w:color w:val="000000" w:themeColor="text2" w:themeTint="FF" w:themeShade="FF"/>
          <w:sz w:val="24"/>
          <w:szCs w:val="24"/>
          <w:u w:val="single"/>
          <w:lang w:val="en-GB"/>
        </w:rPr>
      </w:pPr>
    </w:p>
    <w:p w:rsidR="00A417C1" w:rsidP="36A4C785" w:rsidRDefault="00000000" w14:paraId="6822D5EF" w14:textId="04CA1803">
      <w:pPr>
        <w:pStyle w:val="Normal"/>
        <w:ind w:firstLine="0"/>
        <w:rPr>
          <w:rFonts w:ascii="Calibri" w:hAnsi="Calibri" w:eastAsia="Calibri" w:cs="Calibri"/>
          <w:b w:val="0"/>
          <w:bCs w:val="0"/>
          <w:i w:val="0"/>
          <w:iCs w:val="0"/>
          <w:caps w:val="0"/>
          <w:smallCaps w:val="0"/>
          <w:noProof w:val="0"/>
          <w:color w:val="000000" w:themeColor="text2" w:themeTint="FF" w:themeShade="FF"/>
          <w:sz w:val="24"/>
          <w:szCs w:val="24"/>
          <w:lang w:val="en-US"/>
        </w:rPr>
      </w:pPr>
      <w:r w:rsidRPr="36A4C785" w:rsidR="11B87AED">
        <w:rPr>
          <w:rFonts w:ascii="Calibri" w:hAnsi="Calibri" w:eastAsia="Calibri" w:cs="Calibri"/>
          <w:b w:val="0"/>
          <w:bCs w:val="0"/>
          <w:i w:val="0"/>
          <w:iCs w:val="0"/>
          <w:caps w:val="0"/>
          <w:smallCaps w:val="0"/>
          <w:strike w:val="0"/>
          <w:dstrike w:val="0"/>
          <w:noProof w:val="0"/>
          <w:color w:val="000000" w:themeColor="text2" w:themeTint="FF" w:themeShade="FF"/>
          <w:sz w:val="24"/>
          <w:szCs w:val="24"/>
          <w:u w:val="single"/>
          <w:lang w:val="en-GB"/>
        </w:rPr>
        <w:t>Degree pathways or in-house training</w:t>
      </w:r>
    </w:p>
    <w:p w:rsidR="00A417C1" w:rsidP="36A4C785" w:rsidRDefault="00000000" w14:paraId="2BB67410" w14:textId="1726DBC9">
      <w:pPr>
        <w:spacing w:before="0" w:beforeAutospacing="off" w:after="0" w:afterAutospacing="off" w:line="360" w:lineRule="auto"/>
        <w:ind w:firstLine="0"/>
        <w:jc w:val="left"/>
        <w:rPr>
          <w:rFonts w:ascii="Calibri" w:hAnsi="Calibri" w:eastAsia="Calibri" w:cs="Calibri"/>
          <w:b w:val="0"/>
          <w:bCs w:val="0"/>
          <w:i w:val="0"/>
          <w:iCs w:val="0"/>
          <w:caps w:val="0"/>
          <w:smallCaps w:val="0"/>
          <w:noProof w:val="0"/>
          <w:color w:val="000000" w:themeColor="text2" w:themeTint="FF" w:themeShade="FF"/>
          <w:sz w:val="24"/>
          <w:szCs w:val="24"/>
          <w:lang w:val="en-US"/>
        </w:rPr>
      </w:pPr>
      <w:r w:rsidRPr="36A4C785" w:rsidR="11B87AED">
        <w:rPr>
          <w:rFonts w:ascii="Calibri" w:hAnsi="Calibri" w:eastAsia="Calibri" w:cs="Calibri"/>
          <w:b w:val="0"/>
          <w:bCs w:val="0"/>
          <w:i w:val="0"/>
          <w:iCs w:val="0"/>
          <w:caps w:val="0"/>
          <w:smallCaps w:val="0"/>
          <w:strike w:val="0"/>
          <w:dstrike w:val="0"/>
          <w:noProof w:val="0"/>
          <w:color w:val="000000" w:themeColor="text2" w:themeTint="FF" w:themeShade="FF"/>
          <w:sz w:val="24"/>
          <w:szCs w:val="24"/>
          <w:u w:val="none"/>
          <w:lang w:val="en-GB"/>
        </w:rPr>
        <w:t xml:space="preserve">Initially the UK police training was a 13-week training programme held within a police headquarters then training would continue within the </w:t>
      </w:r>
      <w:r w:rsidRPr="36A4C785" w:rsidR="11B87AED">
        <w:rPr>
          <w:rFonts w:ascii="Calibri" w:hAnsi="Calibri" w:eastAsia="Calibri" w:cs="Calibri"/>
          <w:b w:val="0"/>
          <w:bCs w:val="0"/>
          <w:i w:val="0"/>
          <w:iCs w:val="0"/>
          <w:caps w:val="0"/>
          <w:smallCaps w:val="0"/>
          <w:strike w:val="0"/>
          <w:dstrike w:val="0"/>
          <w:noProof w:val="0"/>
          <w:color w:val="000000" w:themeColor="text2" w:themeTint="FF" w:themeShade="FF"/>
          <w:sz w:val="24"/>
          <w:szCs w:val="24"/>
          <w:u w:val="none"/>
          <w:lang w:val="en-GB"/>
        </w:rPr>
        <w:t>allocated</w:t>
      </w:r>
      <w:r w:rsidRPr="36A4C785" w:rsidR="11B87AED">
        <w:rPr>
          <w:rFonts w:ascii="Calibri" w:hAnsi="Calibri" w:eastAsia="Calibri" w:cs="Calibri"/>
          <w:b w:val="0"/>
          <w:bCs w:val="0"/>
          <w:i w:val="0"/>
          <w:iCs w:val="0"/>
          <w:caps w:val="0"/>
          <w:smallCaps w:val="0"/>
          <w:strike w:val="0"/>
          <w:dstrike w:val="0"/>
          <w:noProof w:val="0"/>
          <w:color w:val="000000" w:themeColor="text2" w:themeTint="FF" w:themeShade="FF"/>
          <w:sz w:val="24"/>
          <w:szCs w:val="24"/>
          <w:u w:val="none"/>
          <w:lang w:val="en-GB"/>
        </w:rPr>
        <w:t xml:space="preserve"> police station that the newly recruit would be stationed. Fielding (1988) </w:t>
      </w:r>
      <w:r w:rsidRPr="36A4C785" w:rsidR="11B87AED">
        <w:rPr>
          <w:rFonts w:ascii="Calibri" w:hAnsi="Calibri" w:eastAsia="Calibri" w:cs="Calibri"/>
          <w:b w:val="0"/>
          <w:bCs w:val="0"/>
          <w:i w:val="0"/>
          <w:iCs w:val="0"/>
          <w:caps w:val="0"/>
          <w:smallCaps w:val="0"/>
          <w:strike w:val="0"/>
          <w:dstrike w:val="0"/>
          <w:noProof w:val="0"/>
          <w:color w:val="000000" w:themeColor="text2" w:themeTint="FF" w:themeShade="FF"/>
          <w:sz w:val="24"/>
          <w:szCs w:val="24"/>
          <w:u w:val="none"/>
          <w:lang w:val="en-GB"/>
        </w:rPr>
        <w:t>identified</w:t>
      </w:r>
      <w:r w:rsidRPr="36A4C785" w:rsidR="11B87AED">
        <w:rPr>
          <w:rFonts w:ascii="Calibri" w:hAnsi="Calibri" w:eastAsia="Calibri" w:cs="Calibri"/>
          <w:b w:val="0"/>
          <w:bCs w:val="0"/>
          <w:i w:val="0"/>
          <w:iCs w:val="0"/>
          <w:caps w:val="0"/>
          <w:smallCaps w:val="0"/>
          <w:strike w:val="0"/>
          <w:dstrike w:val="0"/>
          <w:noProof w:val="0"/>
          <w:color w:val="000000" w:themeColor="text2" w:themeTint="FF" w:themeShade="FF"/>
          <w:sz w:val="24"/>
          <w:szCs w:val="24"/>
          <w:u w:val="none"/>
          <w:lang w:val="en-GB"/>
        </w:rPr>
        <w:t xml:space="preserve"> that during the time in police headquarters where the closed socialisation mode would unite the recruits in a process focused on transitioning them into their new police status. While 'stripping away' their old identity; desocialisation of their social roles, </w:t>
      </w:r>
      <w:r w:rsidRPr="36A4C785" w:rsidR="11B87AED">
        <w:rPr>
          <w:rFonts w:ascii="Calibri" w:hAnsi="Calibri" w:eastAsia="Calibri" w:cs="Calibri"/>
          <w:b w:val="0"/>
          <w:bCs w:val="0"/>
          <w:i w:val="0"/>
          <w:iCs w:val="0"/>
          <w:caps w:val="0"/>
          <w:smallCaps w:val="0"/>
          <w:strike w:val="0"/>
          <w:dstrike w:val="0"/>
          <w:noProof w:val="0"/>
          <w:color w:val="000000" w:themeColor="text2" w:themeTint="FF" w:themeShade="FF"/>
          <w:sz w:val="24"/>
          <w:szCs w:val="24"/>
          <w:u w:val="none"/>
          <w:lang w:val="en-GB"/>
        </w:rPr>
        <w:t>beliefs</w:t>
      </w:r>
      <w:r w:rsidRPr="36A4C785" w:rsidR="11B87AED">
        <w:rPr>
          <w:rFonts w:ascii="Calibri" w:hAnsi="Calibri" w:eastAsia="Calibri" w:cs="Calibri"/>
          <w:b w:val="0"/>
          <w:bCs w:val="0"/>
          <w:i w:val="0"/>
          <w:iCs w:val="0"/>
          <w:caps w:val="0"/>
          <w:smallCaps w:val="0"/>
          <w:strike w:val="0"/>
          <w:dstrike w:val="0"/>
          <w:noProof w:val="0"/>
          <w:color w:val="000000" w:themeColor="text2" w:themeTint="FF" w:themeShade="FF"/>
          <w:sz w:val="24"/>
          <w:szCs w:val="24"/>
          <w:u w:val="none"/>
          <w:lang w:val="en-GB"/>
        </w:rPr>
        <w:t xml:space="preserve"> and behaviours as part of an individual's identity. Where the training school would involve unlearning old habits and ways of thinking as they would no longer be relevant or </w:t>
      </w:r>
      <w:r w:rsidRPr="36A4C785" w:rsidR="11B87AED">
        <w:rPr>
          <w:rFonts w:ascii="Calibri" w:hAnsi="Calibri" w:eastAsia="Calibri" w:cs="Calibri"/>
          <w:b w:val="0"/>
          <w:bCs w:val="0"/>
          <w:i w:val="0"/>
          <w:iCs w:val="0"/>
          <w:caps w:val="0"/>
          <w:smallCaps w:val="0"/>
          <w:strike w:val="0"/>
          <w:dstrike w:val="0"/>
          <w:noProof w:val="0"/>
          <w:color w:val="000000" w:themeColor="text2" w:themeTint="FF" w:themeShade="FF"/>
          <w:sz w:val="24"/>
          <w:szCs w:val="24"/>
          <w:u w:val="none"/>
          <w:lang w:val="en-GB"/>
        </w:rPr>
        <w:t>appropriate in</w:t>
      </w:r>
      <w:r w:rsidRPr="36A4C785" w:rsidR="11B87AED">
        <w:rPr>
          <w:rFonts w:ascii="Calibri" w:hAnsi="Calibri" w:eastAsia="Calibri" w:cs="Calibri"/>
          <w:b w:val="0"/>
          <w:bCs w:val="0"/>
          <w:i w:val="0"/>
          <w:iCs w:val="0"/>
          <w:caps w:val="0"/>
          <w:smallCaps w:val="0"/>
          <w:strike w:val="0"/>
          <w:dstrike w:val="0"/>
          <w:noProof w:val="0"/>
          <w:color w:val="000000" w:themeColor="text2" w:themeTint="FF" w:themeShade="FF"/>
          <w:sz w:val="24"/>
          <w:szCs w:val="24"/>
          <w:u w:val="none"/>
          <w:lang w:val="en-GB"/>
        </w:rPr>
        <w:t xml:space="preserve"> their new social context. Then building those new recruits resocialisation where recruits adopt new norms to fit into their new social and professional environment. Areas such as the nature of shift work and the working environment not only enforces social isolation among officers but also strengthens their connection with fellow colleagues who endure the same challenges and policing issues. Manning (2008) apposed this as they believe that officers need the critical and analytical thinking which is sometimes overlooked due to a rigid identity through training. Effective policing requires building trust and relationships with communities, which can be hindered by a depersonalised, one-size-fits-all approach police officers which starts during their training. By playing down recruits' identity can lead to ethical dilemmas and human rights issues, as officers might be less attuned to the diverse needs and rights of the public. Millie (2014) states that police officers with diverse backgrounds from race, religion and family cohesion can develop those community partnerships and community engagement. Therefore, by depersonalising police recruits could lead to a profession that abuses power or a violation of human rights area which was seen in policing within the 1980’s where policing went through a turbulent time with incidences such as the Miners' Strike which led to confrontations between miners and the police. To other incidents that raised concerns on police conduct such as stop and searches, treatment of individuals in police custody to how victims were believe when reporting a crime especially rape (Grafe, 1982)</w:t>
      </w:r>
      <w:r w:rsidRPr="36A4C785" w:rsidR="11B87AED">
        <w:rPr>
          <w:rFonts w:ascii="Calibri" w:hAnsi="Calibri" w:eastAsia="Calibri" w:cs="Calibri"/>
          <w:b w:val="0"/>
          <w:bCs w:val="0"/>
          <w:i w:val="0"/>
          <w:iCs w:val="0"/>
          <w:caps w:val="0"/>
          <w:smallCaps w:val="0"/>
          <w:strike w:val="0"/>
          <w:dstrike w:val="0"/>
          <w:noProof w:val="0"/>
          <w:color w:val="000000" w:themeColor="text2" w:themeTint="FF" w:themeShade="FF"/>
          <w:sz w:val="24"/>
          <w:szCs w:val="24"/>
          <w:u w:val="none"/>
          <w:lang w:val="en-GB"/>
        </w:rPr>
        <w:t xml:space="preserve">.  </w:t>
      </w:r>
    </w:p>
    <w:p w:rsidR="00A417C1" w:rsidP="36A4C785" w:rsidRDefault="00000000" w14:paraId="70713F59" w14:textId="6723C0AE">
      <w:pPr>
        <w:spacing w:before="0" w:beforeAutospacing="off" w:after="0" w:afterAutospacing="off" w:line="360" w:lineRule="auto"/>
        <w:jc w:val="left"/>
        <w:rPr>
          <w:rFonts w:ascii="Calibri" w:hAnsi="Calibri" w:eastAsia="Calibri" w:cs="Calibri"/>
          <w:b w:val="0"/>
          <w:bCs w:val="0"/>
          <w:i w:val="0"/>
          <w:iCs w:val="0"/>
          <w:caps w:val="0"/>
          <w:smallCaps w:val="0"/>
          <w:noProof w:val="0"/>
          <w:color w:val="000000" w:themeColor="text2" w:themeTint="FF" w:themeShade="FF"/>
          <w:sz w:val="24"/>
          <w:szCs w:val="24"/>
          <w:lang w:val="en-US"/>
        </w:rPr>
      </w:pPr>
    </w:p>
    <w:p w:rsidR="00A417C1" w:rsidP="36A4C785" w:rsidRDefault="00000000" w14:paraId="1306DBF9" w14:textId="1F1D5F1D">
      <w:pPr>
        <w:spacing w:before="0" w:beforeAutospacing="off" w:after="0" w:afterAutospacing="off" w:line="279" w:lineRule="auto"/>
        <w:jc w:val="left"/>
        <w:rPr>
          <w:rFonts w:ascii="Calibri" w:hAnsi="Calibri" w:eastAsia="Calibri" w:cs="Calibri"/>
          <w:b w:val="0"/>
          <w:bCs w:val="0"/>
          <w:i w:val="0"/>
          <w:iCs w:val="0"/>
          <w:caps w:val="0"/>
          <w:smallCaps w:val="0"/>
          <w:noProof w:val="0"/>
          <w:color w:val="000000" w:themeColor="text2" w:themeTint="FF" w:themeShade="FF"/>
          <w:sz w:val="24"/>
          <w:szCs w:val="24"/>
          <w:lang w:val="en-US"/>
        </w:rPr>
      </w:pPr>
    </w:p>
    <w:p w:rsidR="00A417C1" w:rsidP="36A4C785" w:rsidRDefault="00000000" w14:paraId="39DAD164" w14:textId="4C7229E6">
      <w:pPr>
        <w:spacing w:before="0" w:beforeAutospacing="off" w:after="0" w:afterAutospacing="off" w:line="360" w:lineRule="auto"/>
        <w:ind w:left="0" w:firstLine="0"/>
        <w:jc w:val="left"/>
        <w:rPr>
          <w:rFonts w:ascii="Calibri" w:hAnsi="Calibri" w:eastAsia="Calibri" w:cs="Calibri"/>
          <w:b w:val="0"/>
          <w:bCs w:val="0"/>
          <w:i w:val="0"/>
          <w:iCs w:val="0"/>
          <w:caps w:val="0"/>
          <w:smallCaps w:val="0"/>
          <w:noProof w:val="0"/>
          <w:color w:val="000000" w:themeColor="text2" w:themeTint="FF" w:themeShade="FF"/>
          <w:sz w:val="24"/>
          <w:szCs w:val="24"/>
          <w:lang w:val="en-US"/>
        </w:rPr>
      </w:pP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Fielding (1988) argues that policing is an extraordinary and one-of-a-kind profession that no prior education, work experience or formal education can fully equip an individual for</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They believe that it is police training shapes recruits into being police officers which develops a sense of identity. The shared police culture that influences officers' actions and decisions can often see officers having a value of ‘them v’s us’ (Fielding, 1988)</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It could be questioned that this is where those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miscarriages of justice</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or the lack of trust in the police stems from behaviours that are passed down from one police generation to another. Keeping police training within the reams of the police training schools can lead to those learnt behaviours to be shared. Police qualifications have also been questioned and resisted by internal mechanisms such as police members. The move to develop police practices and to professionalise the police to improve society relations was objected by some due to deep rooted cultural behaviours (Chan, 1996)</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Other oppositions for the degree include limitations of those applying during recruitment uptake. Potential recruits could suspend their application due to the university requirements and therefore could affect the representation within a police force, especially those from the BAME or LGBTQ+ communities and females</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The retention of officers could also be questioned as the degree requirements could put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additional</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stress on recruits while balancing work, the demands of police duties,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studies</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and family life. This could lead to burnout and affect their performance and commitment to their job (Police Federation, 2021). </w:t>
      </w:r>
    </w:p>
    <w:p w:rsidR="00A417C1" w:rsidP="36A4C785" w:rsidRDefault="00000000" w14:paraId="7BBE470C" w14:textId="05603E82">
      <w:pPr>
        <w:spacing w:before="0" w:beforeAutospacing="off" w:after="0" w:afterAutospacing="off" w:line="360" w:lineRule="auto"/>
        <w:ind w:left="0" w:firstLine="0"/>
        <w:jc w:val="left"/>
        <w:rPr>
          <w:rFonts w:ascii="Calibri" w:hAnsi="Calibri" w:eastAsia="Calibri" w:cs="Calibri"/>
          <w:b w:val="0"/>
          <w:bCs w:val="0"/>
          <w:i w:val="0"/>
          <w:iCs w:val="0"/>
          <w:caps w:val="0"/>
          <w:smallCaps w:val="0"/>
          <w:noProof w:val="0"/>
          <w:color w:val="000000" w:themeColor="text2" w:themeTint="FF" w:themeShade="FF"/>
          <w:sz w:val="24"/>
          <w:szCs w:val="24"/>
          <w:lang w:val="en-US"/>
        </w:rPr>
      </w:pP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The wider attempt to regain police legitimacy came through policing degrees. The argument is that a degree can provide officers with a deeper understanding of law, criminology, the justice system as well as social issues (Lee &amp; Punch, 2004) thus having those experiences to make more informed choices when dealing with complex situations. The way policing has change can also show that modern day policing needs better prepared officers. Areas such as cybercrime, terrorism, serious crime as well as other complex crimes are now areas which we face within society. Having deeper understanding through educations as well as reflective practice can equip officers with the skills to tackle these modern-day challenges. </w:t>
      </w:r>
    </w:p>
    <w:p w:rsidR="00A417C1" w:rsidP="36A4C785" w:rsidRDefault="00000000" w14:paraId="193AD427" w14:textId="7EBC6B06">
      <w:pPr>
        <w:spacing w:before="0" w:beforeAutospacing="off" w:after="0" w:afterAutospacing="off" w:line="360" w:lineRule="auto"/>
        <w:ind w:left="0" w:firstLine="0"/>
        <w:jc w:val="left"/>
        <w:rPr>
          <w:rFonts w:ascii="Calibri" w:hAnsi="Calibri" w:eastAsia="Calibri" w:cs="Calibri"/>
          <w:b w:val="0"/>
          <w:bCs w:val="0"/>
          <w:i w:val="0"/>
          <w:iCs w:val="0"/>
          <w:caps w:val="0"/>
          <w:smallCaps w:val="0"/>
          <w:noProof w:val="0"/>
          <w:color w:val="000000" w:themeColor="text2" w:themeTint="FF" w:themeShade="FF"/>
          <w:sz w:val="24"/>
          <w:szCs w:val="24"/>
          <w:lang w:val="en-US"/>
        </w:rPr>
      </w:pPr>
      <w:r w:rsidRPr="36A4C785" w:rsidR="11B87AED">
        <w:rPr>
          <w:rFonts w:ascii="Calibri" w:hAnsi="Calibri" w:eastAsia="Calibri" w:cs="Calibri"/>
          <w:b w:val="0"/>
          <w:bCs w:val="0"/>
          <w:i w:val="0"/>
          <w:iCs w:val="0"/>
          <w:caps w:val="0"/>
          <w:smallCaps w:val="0"/>
          <w:strike w:val="0"/>
          <w:dstrike w:val="0"/>
          <w:noProof w:val="0"/>
          <w:color w:val="000000" w:themeColor="text2" w:themeTint="FF" w:themeShade="FF"/>
          <w:sz w:val="24"/>
          <w:szCs w:val="24"/>
          <w:u w:val="none"/>
          <w:lang w:val="en-GB"/>
        </w:rPr>
        <w:t xml:space="preserve">Heath (2011) research over three years looked at Sussex police and the University of Brighton who delivered their policing degree. Health’s approach was to </w:t>
      </w:r>
      <w:r w:rsidRPr="36A4C785" w:rsidR="11B87AED">
        <w:rPr>
          <w:rFonts w:ascii="Calibri" w:hAnsi="Calibri" w:eastAsia="Calibri" w:cs="Calibri"/>
          <w:b w:val="0"/>
          <w:bCs w:val="0"/>
          <w:i w:val="0"/>
          <w:iCs w:val="0"/>
          <w:caps w:val="0"/>
          <w:smallCaps w:val="0"/>
          <w:strike w:val="0"/>
          <w:dstrike w:val="0"/>
          <w:noProof w:val="0"/>
          <w:color w:val="000000" w:themeColor="text2" w:themeTint="FF" w:themeShade="FF"/>
          <w:sz w:val="24"/>
          <w:szCs w:val="24"/>
          <w:u w:val="none"/>
          <w:lang w:val="en-GB"/>
        </w:rPr>
        <w:t>determine</w:t>
      </w:r>
      <w:r w:rsidRPr="36A4C785" w:rsidR="11B87AED">
        <w:rPr>
          <w:rFonts w:ascii="Calibri" w:hAnsi="Calibri" w:eastAsia="Calibri" w:cs="Calibri"/>
          <w:b w:val="0"/>
          <w:bCs w:val="0"/>
          <w:i w:val="0"/>
          <w:iCs w:val="0"/>
          <w:caps w:val="0"/>
          <w:smallCaps w:val="0"/>
          <w:strike w:val="0"/>
          <w:dstrike w:val="0"/>
          <w:noProof w:val="0"/>
          <w:color w:val="000000" w:themeColor="text2" w:themeTint="FF" w:themeShade="FF"/>
          <w:sz w:val="24"/>
          <w:szCs w:val="24"/>
          <w:u w:val="none"/>
          <w:lang w:val="en-GB"/>
        </w:rPr>
        <w:t xml:space="preserve"> which approach, being university or police training school, would prepare police recruits in the multifaceted demands and needs of policing. Through the research areas of practical policing skills, theory knowledge to long term career development was considered. The findings highlighted that in-house training programmes provided on hand-on practical areas that could be adapted first-hand within the field of policing. However, the skills obtained within university provided students with a further understanding of issues within society to better critical thinking that helped solved issues to further legal understanding. Heath (2011) research suggested that while both methods have their strengths, a hybrid approach that combines practical in-house training with academic education offered the most extensive preparation for new officers. Therefore, the integrated model could improve recruits' preparedness for police work and the challenges it brings with students' long-term professionalism and adaptability.  This is also supported by Belur </w:t>
      </w:r>
      <w:r w:rsidRPr="36A4C785" w:rsidR="11B87AED">
        <w:rPr>
          <w:rFonts w:ascii="Calibri" w:hAnsi="Calibri" w:eastAsia="Calibri" w:cs="Calibri"/>
          <w:b w:val="0"/>
          <w:bCs w:val="0"/>
          <w:i w:val="1"/>
          <w:iCs w:val="1"/>
          <w:caps w:val="0"/>
          <w:smallCaps w:val="0"/>
          <w:noProof w:val="0"/>
          <w:color w:val="000000" w:themeColor="text2" w:themeTint="FF" w:themeShade="FF"/>
          <w:sz w:val="24"/>
          <w:szCs w:val="24"/>
          <w:lang w:val="en-GB"/>
        </w:rPr>
        <w:t xml:space="preserve">et al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(2020) who also undertook research into what works for police training. This research looked at both the pre-join student skills as well as the skills of students who were half trained with-in police training schools and with universities. Belur </w:t>
      </w:r>
      <w:r w:rsidRPr="36A4C785" w:rsidR="11B87AED">
        <w:rPr>
          <w:rFonts w:ascii="Calibri" w:hAnsi="Calibri" w:eastAsia="Calibri" w:cs="Calibri"/>
          <w:b w:val="0"/>
          <w:bCs w:val="0"/>
          <w:i w:val="1"/>
          <w:iCs w:val="1"/>
          <w:caps w:val="0"/>
          <w:smallCaps w:val="0"/>
          <w:noProof w:val="0"/>
          <w:color w:val="000000" w:themeColor="text2" w:themeTint="FF" w:themeShade="FF"/>
          <w:sz w:val="24"/>
          <w:szCs w:val="24"/>
          <w:lang w:val="en-GB"/>
        </w:rPr>
        <w:t xml:space="preserve">et al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(2020) findings suggested that student-centred teaching within universities enhance critical thinking and problem-solving skills. Those students who attended police training schools favoured practical, hands-on training over theoretical lessons, and the field experiences or hand-on training transformed civilians into police officers.</w:t>
      </w:r>
    </w:p>
    <w:p w:rsidR="00A417C1" w:rsidP="36A4C785" w:rsidRDefault="00000000" w14:paraId="60A139E6" w14:textId="5782DCA1">
      <w:pPr>
        <w:ind w:firstLine="0"/>
      </w:pPr>
    </w:p>
    <w:p w:rsidR="11B87AED" w:rsidP="36A4C785" w:rsidRDefault="11B87AED" w14:paraId="1C25F8E3" w14:textId="6A2C3E17">
      <w:pPr>
        <w:spacing w:after="160" w:line="279" w:lineRule="auto"/>
        <w:ind w:firstLine="0"/>
        <w:rPr>
          <w:rFonts w:ascii="Calibri" w:hAnsi="Calibri" w:eastAsia="Calibri" w:cs="Calibri"/>
          <w:b w:val="0"/>
          <w:bCs w:val="0"/>
          <w:i w:val="0"/>
          <w:iCs w:val="0"/>
          <w:caps w:val="0"/>
          <w:smallCaps w:val="0"/>
          <w:noProof w:val="0"/>
          <w:color w:val="000000" w:themeColor="text2" w:themeTint="FF" w:themeShade="FF"/>
          <w:sz w:val="24"/>
          <w:szCs w:val="24"/>
          <w:lang w:val="en-US"/>
        </w:rPr>
      </w:pPr>
      <w:r w:rsidRPr="36A4C785" w:rsidR="11B87AED">
        <w:rPr>
          <w:rFonts w:ascii="Calibri" w:hAnsi="Calibri" w:eastAsia="Calibri" w:cs="Calibri"/>
          <w:b w:val="0"/>
          <w:bCs w:val="0"/>
          <w:i w:val="0"/>
          <w:iCs w:val="0"/>
          <w:caps w:val="0"/>
          <w:smallCaps w:val="0"/>
          <w:strike w:val="0"/>
          <w:dstrike w:val="0"/>
          <w:noProof w:val="0"/>
          <w:color w:val="000000" w:themeColor="text2" w:themeTint="FF" w:themeShade="FF"/>
          <w:sz w:val="24"/>
          <w:szCs w:val="24"/>
          <w:u w:val="single"/>
          <w:lang w:val="en-GB"/>
        </w:rPr>
        <w:t>Assessing Curriculum Relevance to Modern ethical Policing Needs</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w:t>
      </w:r>
    </w:p>
    <w:p w:rsidR="11B87AED" w:rsidP="36A4C785" w:rsidRDefault="11B87AED" w14:paraId="24FF9769" w14:textId="207D4807">
      <w:pPr>
        <w:spacing w:after="160" w:line="360" w:lineRule="auto"/>
        <w:ind w:firstLine="0"/>
        <w:rPr>
          <w:rFonts w:ascii="Calibri" w:hAnsi="Calibri" w:eastAsia="Calibri" w:cs="Calibri"/>
          <w:b w:val="0"/>
          <w:bCs w:val="0"/>
          <w:i w:val="0"/>
          <w:iCs w:val="0"/>
          <w:caps w:val="0"/>
          <w:smallCaps w:val="0"/>
          <w:noProof w:val="0"/>
          <w:color w:val="111111"/>
          <w:sz w:val="24"/>
          <w:szCs w:val="24"/>
          <w:lang w:val="en-US"/>
        </w:rPr>
      </w:pPr>
      <w:r w:rsidRPr="36A4C785" w:rsidR="11B87AED">
        <w:rPr>
          <w:rFonts w:ascii="Calibri" w:hAnsi="Calibri" w:eastAsia="Calibri" w:cs="Calibri"/>
          <w:b w:val="0"/>
          <w:bCs w:val="0"/>
          <w:i w:val="0"/>
          <w:iCs w:val="0"/>
          <w:caps w:val="0"/>
          <w:smallCaps w:val="0"/>
          <w:noProof w:val="0"/>
          <w:color w:val="111111"/>
          <w:sz w:val="24"/>
          <w:szCs w:val="24"/>
          <w:lang w:val="en-GB"/>
        </w:rPr>
        <w:t xml:space="preserve">Paterson (2011) who reviewed research from the 1970s in America revealed that graduate police officers were less authoritarian, less cynical, and </w:t>
      </w:r>
      <w:r w:rsidRPr="36A4C785" w:rsidR="11B87AED">
        <w:rPr>
          <w:rFonts w:ascii="Calibri" w:hAnsi="Calibri" w:eastAsia="Calibri" w:cs="Calibri"/>
          <w:b w:val="0"/>
          <w:bCs w:val="0"/>
          <w:i w:val="0"/>
          <w:iCs w:val="0"/>
          <w:caps w:val="0"/>
          <w:smallCaps w:val="0"/>
          <w:noProof w:val="0"/>
          <w:color w:val="111111"/>
          <w:sz w:val="24"/>
          <w:szCs w:val="24"/>
          <w:lang w:val="en-GB"/>
        </w:rPr>
        <w:t>exhibited</w:t>
      </w:r>
      <w:r w:rsidRPr="36A4C785" w:rsidR="11B87AED">
        <w:rPr>
          <w:rFonts w:ascii="Calibri" w:hAnsi="Calibri" w:eastAsia="Calibri" w:cs="Calibri"/>
          <w:b w:val="0"/>
          <w:bCs w:val="0"/>
          <w:i w:val="0"/>
          <w:iCs w:val="0"/>
          <w:caps w:val="0"/>
          <w:smallCaps w:val="0"/>
          <w:noProof w:val="0"/>
          <w:color w:val="111111"/>
          <w:sz w:val="24"/>
          <w:szCs w:val="24"/>
          <w:lang w:val="en-GB"/>
        </w:rPr>
        <w:t xml:space="preserve"> more ethical and professional behaviour compared to non-graduates. The studies concluded that it was the overall university experience, rather than any specific course, that made the difference. Paterson (2011) also found that graduate officers who had a better understanding of the criminal justice system, were more adept at handling managerial issues, and were less inclined to overuse force in their dealing with the public.</w:t>
      </w:r>
    </w:p>
    <w:p w:rsidR="11B87AED" w:rsidP="36A4C785" w:rsidRDefault="11B87AED" w14:paraId="21320DFE" w14:textId="45BA8C5B">
      <w:pPr>
        <w:spacing w:after="160" w:line="360" w:lineRule="auto"/>
        <w:ind w:left="0" w:firstLine="0"/>
        <w:rPr>
          <w:rFonts w:ascii="Calibri" w:hAnsi="Calibri" w:eastAsia="Calibri" w:cs="Calibri"/>
          <w:b w:val="0"/>
          <w:bCs w:val="0"/>
          <w:i w:val="0"/>
          <w:iCs w:val="0"/>
          <w:caps w:val="0"/>
          <w:smallCaps w:val="0"/>
          <w:noProof w:val="0"/>
          <w:color w:val="000000" w:themeColor="text2" w:themeTint="FF" w:themeShade="FF"/>
          <w:sz w:val="24"/>
          <w:szCs w:val="24"/>
          <w:lang w:val="en-US"/>
        </w:rPr>
      </w:pPr>
      <w:r w:rsidRPr="36A4C785" w:rsidR="11B87AED">
        <w:rPr>
          <w:rFonts w:ascii="Calibri" w:hAnsi="Calibri" w:eastAsia="Calibri" w:cs="Calibri"/>
          <w:b w:val="0"/>
          <w:bCs w:val="0"/>
          <w:i w:val="0"/>
          <w:iCs w:val="0"/>
          <w:caps w:val="0"/>
          <w:smallCaps w:val="0"/>
          <w:noProof w:val="0"/>
          <w:color w:val="111111"/>
          <w:sz w:val="24"/>
          <w:szCs w:val="24"/>
          <w:lang w:val="en-GB"/>
        </w:rPr>
        <w:t xml:space="preserve">Home Office (2010) reported that reforming the police was needed and this would be undertaken in several ways however, they did </w:t>
      </w:r>
      <w:r w:rsidRPr="36A4C785" w:rsidR="11B87AED">
        <w:rPr>
          <w:rFonts w:ascii="Calibri" w:hAnsi="Calibri" w:eastAsia="Calibri" w:cs="Calibri"/>
          <w:b w:val="0"/>
          <w:bCs w:val="0"/>
          <w:i w:val="0"/>
          <w:iCs w:val="0"/>
          <w:caps w:val="0"/>
          <w:smallCaps w:val="0"/>
          <w:noProof w:val="0"/>
          <w:color w:val="111111"/>
          <w:sz w:val="24"/>
          <w:szCs w:val="24"/>
          <w:lang w:val="en-GB"/>
        </w:rPr>
        <w:t>identify</w:t>
      </w:r>
      <w:r w:rsidRPr="36A4C785" w:rsidR="11B87AED">
        <w:rPr>
          <w:rFonts w:ascii="Calibri" w:hAnsi="Calibri" w:eastAsia="Calibri" w:cs="Calibri"/>
          <w:b w:val="0"/>
          <w:bCs w:val="0"/>
          <w:i w:val="0"/>
          <w:iCs w:val="0"/>
          <w:caps w:val="0"/>
          <w:smallCaps w:val="0"/>
          <w:noProof w:val="0"/>
          <w:color w:val="111111"/>
          <w:sz w:val="24"/>
          <w:szCs w:val="24"/>
          <w:lang w:val="en-GB"/>
        </w:rPr>
        <w:t xml:space="preserve"> that the police needed strong professional leadership and must use professional judgement within these changes</w:t>
      </w:r>
      <w:r w:rsidRPr="36A4C785" w:rsidR="11B87AED">
        <w:rPr>
          <w:rFonts w:ascii="Calibri" w:hAnsi="Calibri" w:eastAsia="Calibri" w:cs="Calibri"/>
          <w:b w:val="0"/>
          <w:bCs w:val="0"/>
          <w:i w:val="0"/>
          <w:iCs w:val="0"/>
          <w:caps w:val="0"/>
          <w:smallCaps w:val="0"/>
          <w:noProof w:val="0"/>
          <w:color w:val="111111"/>
          <w:sz w:val="24"/>
          <w:szCs w:val="24"/>
          <w:lang w:val="en-GB"/>
        </w:rPr>
        <w:t xml:space="preserve">.  </w:t>
      </w:r>
      <w:r w:rsidRPr="36A4C785" w:rsidR="11B87AED">
        <w:rPr>
          <w:rFonts w:ascii="Calibri" w:hAnsi="Calibri" w:eastAsia="Calibri" w:cs="Calibri"/>
          <w:b w:val="0"/>
          <w:bCs w:val="0"/>
          <w:i w:val="0"/>
          <w:iCs w:val="0"/>
          <w:caps w:val="0"/>
          <w:smallCaps w:val="0"/>
          <w:noProof w:val="0"/>
          <w:color w:val="111111"/>
          <w:sz w:val="24"/>
          <w:szCs w:val="24"/>
          <w:lang w:val="en-GB"/>
        </w:rPr>
        <w:t xml:space="preserve">Martin and Wooff (2020) would argue that this learning of these professional judgements would come from the role that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higher education plays and it can enhance skills to help with decision making in an ethical way. Educated officers are more likely to rely on research and data to guide their actions, leading to more consistent, fair, and transparent day-to-day policing practices. Ethical focused courses that consider policing by consent, human rights and developing those grounded ethical principles helps officers to develop decision-making choices that are grounded in ethical principles (Brown et al, 2018). Yet, Lumsden &amp; Goode (2017) provides an in-depth look at the complexity of police officers' attitudes towards the professionalising of the police. While many officers support higher education which will potentially erase deep rooted cultures but will support professional status and improving policing. There are also concerns of tensions between traditional models of policing such as experiential learning, which is hands-on and practical. Having experiences from the streets in the push for academic qualifications will better prepare new officers. Potential incidents when operational could see those officers who have gone through university not able to cope with dealing with situations hands-on but more of a practical and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identify</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best skill which could involve unethical decision making</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Lumsden (2017) also considers The College of Policing who have been instrumental in setting new education standards within policing. It is questioned if the move symbols links to bureaucracy and regulation brought down by government. This top-down drive for police being professionalised yet the bottom-up views of policing is still seen by many as an outcome that does not offer the practice and skills developed by exposing officers to a broader perspective being on the streets.</w:t>
      </w:r>
    </w:p>
    <w:p w:rsidR="11B87AED" w:rsidP="36A4C785" w:rsidRDefault="11B87AED" w14:paraId="7C7C659D" w14:textId="6361433F">
      <w:pPr>
        <w:spacing w:after="160" w:line="360" w:lineRule="auto"/>
        <w:ind w:left="0" w:firstLine="0"/>
        <w:rPr>
          <w:rFonts w:ascii="Calibri" w:hAnsi="Calibri" w:eastAsia="Calibri" w:cs="Calibri"/>
          <w:b w:val="0"/>
          <w:bCs w:val="0"/>
          <w:i w:val="0"/>
          <w:iCs w:val="0"/>
          <w:caps w:val="0"/>
          <w:smallCaps w:val="0"/>
          <w:noProof w:val="0"/>
          <w:color w:val="000000" w:themeColor="text2" w:themeTint="FF" w:themeShade="FF"/>
          <w:sz w:val="24"/>
          <w:szCs w:val="24"/>
          <w:lang w:val="en-US"/>
        </w:rPr>
      </w:pPr>
      <w:r w:rsidRPr="36A4C785" w:rsidR="11B87AED">
        <w:rPr>
          <w:rFonts w:ascii="Calibri" w:hAnsi="Calibri" w:eastAsia="Calibri" w:cs="Calibri"/>
          <w:b w:val="0"/>
          <w:bCs w:val="0"/>
          <w:i w:val="0"/>
          <w:iCs w:val="0"/>
          <w:caps w:val="0"/>
          <w:smallCaps w:val="0"/>
          <w:noProof w:val="0"/>
          <w:color w:val="111111"/>
          <w:sz w:val="24"/>
          <w:szCs w:val="24"/>
          <w:lang w:val="en-GB"/>
        </w:rPr>
        <w:t xml:space="preserve">Terpstra &amp; Schaap (2021) </w:t>
      </w:r>
      <w:r w:rsidRPr="36A4C785" w:rsidR="11B87AED">
        <w:rPr>
          <w:rFonts w:ascii="Calibri" w:hAnsi="Calibri" w:eastAsia="Calibri" w:cs="Calibri"/>
          <w:b w:val="0"/>
          <w:bCs w:val="0"/>
          <w:i w:val="0"/>
          <w:iCs w:val="0"/>
          <w:caps w:val="0"/>
          <w:smallCaps w:val="0"/>
          <w:noProof w:val="0"/>
          <w:color w:val="111111"/>
          <w:sz w:val="24"/>
          <w:szCs w:val="24"/>
          <w:lang w:val="en-GB"/>
        </w:rPr>
        <w:t>identify</w:t>
      </w:r>
      <w:r w:rsidRPr="36A4C785" w:rsidR="11B87AED">
        <w:rPr>
          <w:rFonts w:ascii="Calibri" w:hAnsi="Calibri" w:eastAsia="Calibri" w:cs="Calibri"/>
          <w:b w:val="0"/>
          <w:bCs w:val="0"/>
          <w:i w:val="0"/>
          <w:iCs w:val="0"/>
          <w:caps w:val="0"/>
          <w:smallCaps w:val="0"/>
          <w:noProof w:val="0"/>
          <w:color w:val="111111"/>
          <w:sz w:val="24"/>
          <w:szCs w:val="24"/>
          <w:lang w:val="en-GB"/>
        </w:rPr>
        <w:t xml:space="preserve"> that some police forces within different countries require their officers to have a bachelor's degree. They focus on Norway and Finland where those countries forces have implemented a requirement for all police officers to have a higher education degree. There are several reasons for this including the population’s higher education achievement within the countries, therefore ensuring that the occupation was not left behind or perceived as an unappealing career choice</w:t>
      </w:r>
      <w:r w:rsidRPr="36A4C785" w:rsidR="11B87AED">
        <w:rPr>
          <w:rFonts w:ascii="Calibri" w:hAnsi="Calibri" w:eastAsia="Calibri" w:cs="Calibri"/>
          <w:b w:val="0"/>
          <w:bCs w:val="0"/>
          <w:i w:val="0"/>
          <w:iCs w:val="0"/>
          <w:caps w:val="0"/>
          <w:smallCaps w:val="0"/>
          <w:noProof w:val="0"/>
          <w:color w:val="111111"/>
          <w:sz w:val="24"/>
          <w:szCs w:val="24"/>
          <w:lang w:val="en-GB"/>
        </w:rPr>
        <w:t xml:space="preserve">.  </w:t>
      </w:r>
      <w:r w:rsidRPr="36A4C785" w:rsidR="11B87AED">
        <w:rPr>
          <w:rFonts w:ascii="Calibri" w:hAnsi="Calibri" w:eastAsia="Calibri" w:cs="Calibri"/>
          <w:b w:val="0"/>
          <w:bCs w:val="0"/>
          <w:i w:val="0"/>
          <w:iCs w:val="0"/>
          <w:caps w:val="0"/>
          <w:smallCaps w:val="0"/>
          <w:noProof w:val="0"/>
          <w:color w:val="111111"/>
          <w:sz w:val="24"/>
          <w:szCs w:val="24"/>
          <w:lang w:val="en-GB"/>
        </w:rPr>
        <w:t>Police education was</w:t>
      </w:r>
      <w:r w:rsidRPr="36A4C785" w:rsidR="11B87AED">
        <w:rPr>
          <w:rFonts w:ascii="Roboto" w:hAnsi="Roboto" w:eastAsia="Roboto" w:cs="Roboto"/>
          <w:b w:val="0"/>
          <w:bCs w:val="0"/>
          <w:i w:val="0"/>
          <w:iCs w:val="0"/>
          <w:caps w:val="0"/>
          <w:smallCaps w:val="0"/>
          <w:noProof w:val="0"/>
          <w:color w:val="111111"/>
          <w:sz w:val="24"/>
          <w:szCs w:val="24"/>
          <w:lang w:val="en-GB"/>
        </w:rPr>
        <w:t xml:space="preserve"> </w:t>
      </w:r>
      <w:r w:rsidRPr="36A4C785" w:rsidR="11B87AED">
        <w:rPr>
          <w:rFonts w:ascii="Calibri" w:hAnsi="Calibri" w:eastAsia="Calibri" w:cs="Calibri"/>
          <w:b w:val="0"/>
          <w:bCs w:val="0"/>
          <w:i w:val="0"/>
          <w:iCs w:val="0"/>
          <w:caps w:val="0"/>
          <w:smallCaps w:val="0"/>
          <w:noProof w:val="0"/>
          <w:color w:val="111111"/>
          <w:sz w:val="24"/>
          <w:szCs w:val="24"/>
          <w:lang w:val="en-GB"/>
        </w:rPr>
        <w:t xml:space="preserve">considered essential to foster a more transparent and responsive approach to policing and to mitigate harmful police practices. However, Terpstra &amp; Schaap (2021) </w:t>
      </w:r>
      <w:r w:rsidRPr="36A4C785" w:rsidR="11B87AED">
        <w:rPr>
          <w:rFonts w:ascii="Calibri" w:hAnsi="Calibri" w:eastAsia="Calibri" w:cs="Calibri"/>
          <w:b w:val="0"/>
          <w:bCs w:val="0"/>
          <w:i w:val="0"/>
          <w:iCs w:val="0"/>
          <w:caps w:val="0"/>
          <w:smallCaps w:val="0"/>
          <w:noProof w:val="0"/>
          <w:color w:val="111111"/>
          <w:sz w:val="24"/>
          <w:szCs w:val="24"/>
          <w:lang w:val="en-GB"/>
        </w:rPr>
        <w:t>identify</w:t>
      </w:r>
      <w:r w:rsidRPr="36A4C785" w:rsidR="11B87AED">
        <w:rPr>
          <w:rFonts w:ascii="Calibri" w:hAnsi="Calibri" w:eastAsia="Calibri" w:cs="Calibri"/>
          <w:b w:val="0"/>
          <w:bCs w:val="0"/>
          <w:i w:val="0"/>
          <w:iCs w:val="0"/>
          <w:caps w:val="0"/>
          <w:smallCaps w:val="0"/>
          <w:noProof w:val="0"/>
          <w:color w:val="111111"/>
          <w:sz w:val="24"/>
          <w:szCs w:val="24"/>
          <w:lang w:val="en-GB"/>
        </w:rPr>
        <w:t xml:space="preserve">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that political and bureaucratic forces often shape decisions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regarding</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police education reforms, particularly in the move towards professionalisation. They argue that the education programme become more generalist rather than specialists </w:t>
      </w:r>
      <w:r w:rsidRPr="36A4C785" w:rsidR="11B87AED">
        <w:rPr>
          <w:rFonts w:ascii="Calibri" w:hAnsi="Calibri" w:eastAsia="Calibri" w:cs="Calibri"/>
          <w:b w:val="0"/>
          <w:bCs w:val="0"/>
          <w:i w:val="0"/>
          <w:iCs w:val="0"/>
          <w:caps w:val="0"/>
          <w:smallCaps w:val="0"/>
          <w:noProof w:val="0"/>
          <w:color w:val="111111"/>
          <w:sz w:val="24"/>
          <w:szCs w:val="24"/>
          <w:lang w:val="en-GB"/>
        </w:rPr>
        <w:t xml:space="preserve">offering minimal opportunities for officers to specialise in specific areas but </w:t>
      </w:r>
      <w:r w:rsidRPr="36A4C785" w:rsidR="11B87AED">
        <w:rPr>
          <w:rFonts w:ascii="Calibri" w:hAnsi="Calibri" w:eastAsia="Calibri" w:cs="Calibri"/>
          <w:b w:val="0"/>
          <w:bCs w:val="0"/>
          <w:i w:val="0"/>
          <w:iCs w:val="0"/>
          <w:caps w:val="0"/>
          <w:smallCaps w:val="0"/>
          <w:noProof w:val="0"/>
          <w:color w:val="111111"/>
          <w:sz w:val="24"/>
          <w:szCs w:val="24"/>
          <w:lang w:val="en-GB"/>
        </w:rPr>
        <w:t>identify</w:t>
      </w:r>
      <w:r w:rsidRPr="36A4C785" w:rsidR="11B87AED">
        <w:rPr>
          <w:rFonts w:ascii="Calibri" w:hAnsi="Calibri" w:eastAsia="Calibri" w:cs="Calibri"/>
          <w:b w:val="0"/>
          <w:bCs w:val="0"/>
          <w:i w:val="0"/>
          <w:iCs w:val="0"/>
          <w:caps w:val="0"/>
          <w:smallCaps w:val="0"/>
          <w:noProof w:val="0"/>
          <w:color w:val="111111"/>
          <w:sz w:val="24"/>
          <w:szCs w:val="24"/>
          <w:lang w:val="en-GB"/>
        </w:rPr>
        <w:t xml:space="preserve"> key motivations for education is that it can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promoting ethical behaviour. Education programmes include general subjects which foster a deeper understanding of the ethical implications of policing decisions. White &amp; Kane (2013) support this notion that degrees are important for offers to make ethical decision-making. There is a relation between education and the discretionary behaviours of police officers that is more aligned with ethical standards. </w:t>
      </w:r>
    </w:p>
    <w:p w:rsidR="36A4C785" w:rsidP="36A4C785" w:rsidRDefault="36A4C785" w14:paraId="1DCCFE34" w14:textId="0B70D54C">
      <w:pPr>
        <w:spacing w:after="160" w:line="279" w:lineRule="auto"/>
        <w:ind w:left="0"/>
        <w:rPr>
          <w:rFonts w:ascii="Calibri" w:hAnsi="Calibri" w:eastAsia="Calibri" w:cs="Calibri"/>
          <w:b w:val="0"/>
          <w:bCs w:val="0"/>
          <w:i w:val="0"/>
          <w:iCs w:val="0"/>
          <w:caps w:val="0"/>
          <w:smallCaps w:val="0"/>
          <w:noProof w:val="0"/>
          <w:color w:val="111111"/>
          <w:sz w:val="24"/>
          <w:szCs w:val="24"/>
          <w:lang w:val="en-US"/>
        </w:rPr>
      </w:pPr>
    </w:p>
    <w:p w:rsidR="11B87AED" w:rsidP="36A4C785" w:rsidRDefault="11B87AED" w14:paraId="06BD53CD" w14:textId="57261183">
      <w:pPr>
        <w:spacing w:after="160" w:line="279" w:lineRule="auto"/>
        <w:ind w:left="0" w:firstLine="0"/>
        <w:rPr>
          <w:rFonts w:ascii="Calibri" w:hAnsi="Calibri" w:eastAsia="Calibri" w:cs="Calibri"/>
          <w:b w:val="0"/>
          <w:bCs w:val="0"/>
          <w:i w:val="0"/>
          <w:iCs w:val="0"/>
          <w:caps w:val="0"/>
          <w:smallCaps w:val="0"/>
          <w:noProof w:val="0"/>
          <w:color w:val="111111"/>
          <w:sz w:val="24"/>
          <w:szCs w:val="24"/>
          <w:lang w:val="en-US"/>
        </w:rPr>
      </w:pPr>
      <w:r w:rsidRPr="36A4C785" w:rsidR="11B87AED">
        <w:rPr>
          <w:rFonts w:ascii="Calibri" w:hAnsi="Calibri" w:eastAsia="Calibri" w:cs="Calibri"/>
          <w:b w:val="0"/>
          <w:bCs w:val="0"/>
          <w:i w:val="0"/>
          <w:iCs w:val="0"/>
          <w:caps w:val="0"/>
          <w:smallCaps w:val="0"/>
          <w:strike w:val="0"/>
          <w:dstrike w:val="0"/>
          <w:noProof w:val="0"/>
          <w:color w:val="111111"/>
          <w:sz w:val="24"/>
          <w:szCs w:val="24"/>
          <w:u w:val="single"/>
          <w:lang w:val="en-GB"/>
        </w:rPr>
        <w:t>Methodology</w:t>
      </w:r>
    </w:p>
    <w:p w:rsidR="11B87AED" w:rsidP="36A4C785" w:rsidRDefault="11B87AED" w14:paraId="128B0E5D" w14:textId="696F80B6">
      <w:pPr>
        <w:spacing w:after="160" w:line="360" w:lineRule="auto"/>
        <w:ind w:left="0" w:firstLine="0"/>
        <w:rPr>
          <w:rFonts w:ascii="Calibri" w:hAnsi="Calibri" w:eastAsia="Calibri" w:cs="Calibri"/>
          <w:b w:val="0"/>
          <w:bCs w:val="0"/>
          <w:i w:val="0"/>
          <w:iCs w:val="0"/>
          <w:caps w:val="0"/>
          <w:smallCaps w:val="0"/>
          <w:noProof w:val="0"/>
          <w:color w:val="000000" w:themeColor="text2" w:themeTint="FF" w:themeShade="FF"/>
          <w:sz w:val="24"/>
          <w:szCs w:val="24"/>
          <w:lang w:val="en-US"/>
        </w:rPr>
      </w:pP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The purpose of this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methodology</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chapter is to detail the approach employed in conducting the literature review for this study. The chapter describes the strategies used to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identify</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evaluate, and synthesise the available literature, and explains the reasoning behind the choices made by the authors during the research process. Any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methodology</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is critical in secondary research as it enables credible research. Without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a methodology</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papers could be less credible or distort the truth and the reasons for changes (Denscombe, 2017). The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methodology</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section of any literature or research source outlines to techniques and data analysis procedures that were used to conclude the results of the data. All sources used within their review should provide clear explanation of how their research, this then means the authors can confirm their studies are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validated</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w:t>
      </w:r>
    </w:p>
    <w:p w:rsidR="11B87AED" w:rsidP="36A4C785" w:rsidRDefault="11B87AED" w14:paraId="7B339DFC" w14:textId="77BB7465">
      <w:pPr>
        <w:spacing w:after="160" w:line="360" w:lineRule="auto"/>
        <w:ind w:left="0" w:firstLine="0"/>
        <w:rPr>
          <w:rFonts w:ascii="Calibri" w:hAnsi="Calibri" w:eastAsia="Calibri" w:cs="Calibri"/>
          <w:b w:val="0"/>
          <w:bCs w:val="0"/>
          <w:i w:val="0"/>
          <w:iCs w:val="0"/>
          <w:caps w:val="0"/>
          <w:smallCaps w:val="0"/>
          <w:noProof w:val="0"/>
          <w:color w:val="000000" w:themeColor="text2" w:themeTint="FF" w:themeShade="FF"/>
          <w:sz w:val="24"/>
          <w:szCs w:val="24"/>
          <w:lang w:val="en-GB"/>
        </w:rPr>
      </w:pPr>
      <w:r w:rsidRPr="36A4C785" w:rsidR="11B87AED">
        <w:rPr>
          <w:rFonts w:ascii="Calibri" w:hAnsi="Calibri" w:eastAsia="Calibri" w:cs="Calibri"/>
          <w:b w:val="0"/>
          <w:bCs w:val="0"/>
          <w:i w:val="0"/>
          <w:iCs w:val="0"/>
          <w:caps w:val="0"/>
          <w:smallCaps w:val="0"/>
          <w:strike w:val="0"/>
          <w:dstrike w:val="0"/>
          <w:noProof w:val="0"/>
          <w:color w:val="000000" w:themeColor="text2" w:themeTint="FF" w:themeShade="FF"/>
          <w:sz w:val="24"/>
          <w:szCs w:val="24"/>
          <w:u w:val="single"/>
          <w:lang w:val="en-GB"/>
        </w:rPr>
        <w:t>Reality / purpose</w:t>
      </w:r>
    </w:p>
    <w:p w:rsidR="11B87AED" w:rsidP="36A4C785" w:rsidRDefault="11B87AED" w14:paraId="6471E8D2" w14:textId="1689582C">
      <w:pPr>
        <w:spacing w:after="160" w:line="360" w:lineRule="auto"/>
        <w:ind w:left="0" w:firstLine="0"/>
        <w:rPr>
          <w:rFonts w:ascii="Calibri" w:hAnsi="Calibri" w:eastAsia="Calibri" w:cs="Calibri"/>
          <w:b w:val="0"/>
          <w:bCs w:val="0"/>
          <w:i w:val="0"/>
          <w:iCs w:val="0"/>
          <w:caps w:val="0"/>
          <w:smallCaps w:val="0"/>
          <w:noProof w:val="0"/>
          <w:color w:val="000000" w:themeColor="text2" w:themeTint="FF" w:themeShade="FF"/>
          <w:sz w:val="24"/>
          <w:szCs w:val="24"/>
          <w:lang w:val="en-GB"/>
        </w:rPr>
      </w:pP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The push for professionalising the police came due to new emergences within society as well as the use of technology advancements. The demand for improved police training that it was transparent throughout the UK as well as having technical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proficiency</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but also ensuring new recruits had a more robust moral framework that would be reflected in society that they policed (HMICFRS, 2020). As well as these advancements consideration to who and how could support the occupational training and education connection which considered the links to universities due to their advancement of knowledge surrounding the subject matters.</w:t>
      </w:r>
    </w:p>
    <w:p w:rsidR="11B87AED" w:rsidP="36A4C785" w:rsidRDefault="11B87AED" w14:paraId="2A1E3C3B" w14:textId="1D9F83D9">
      <w:pPr>
        <w:spacing w:after="160" w:line="360" w:lineRule="auto"/>
        <w:ind w:left="0" w:firstLine="0"/>
        <w:rPr>
          <w:rFonts w:ascii="Calibri" w:hAnsi="Calibri" w:eastAsia="Calibri" w:cs="Calibri"/>
          <w:b w:val="0"/>
          <w:bCs w:val="0"/>
          <w:i w:val="0"/>
          <w:iCs w:val="0"/>
          <w:caps w:val="0"/>
          <w:smallCaps w:val="0"/>
          <w:noProof w:val="0"/>
          <w:color w:val="000000" w:themeColor="text2" w:themeTint="FF" w:themeShade="FF"/>
          <w:sz w:val="24"/>
          <w:szCs w:val="24"/>
          <w:lang w:val="en-GB"/>
        </w:rPr>
      </w:pP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Lumsden &amp; Goode (2017)</w:t>
      </w:r>
      <w:r w:rsidRPr="36A4C785" w:rsidR="11B87AED">
        <w:rPr>
          <w:rFonts w:ascii="Calibri" w:hAnsi="Calibri" w:eastAsia="Calibri" w:cs="Calibri"/>
          <w:b w:val="0"/>
          <w:bCs w:val="0"/>
          <w:i w:val="0"/>
          <w:iCs w:val="0"/>
          <w:caps w:val="0"/>
          <w:smallCaps w:val="0"/>
          <w:noProof w:val="0"/>
          <w:color w:val="FF0000"/>
          <w:sz w:val="24"/>
          <w:szCs w:val="24"/>
          <w:lang w:val="en-GB"/>
        </w:rPr>
        <w:t xml:space="preserve">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research was focused based on insights gathered from 15 police officers, 4 women and 11 men all who were of white ethnicity and were selected by a research assistant in collaboration with a senior officer. Just this limited amount of individual’s as well as their ethnicity rules out a deeper understanding of professionalising the police. Police Professional (2021)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identifies</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that those from BAME communities receive unfair treatment which can deter them from pursuing careers in policing. Research that reflects the lack of all opinions can damage the </w:t>
      </w:r>
      <w:bookmarkStart w:name="_Int_wLbqBUWT" w:id="1801222595"/>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real issues</w:t>
      </w:r>
      <w:bookmarkEnd w:id="1801222595"/>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of the question. </w:t>
      </w:r>
    </w:p>
    <w:p w:rsidR="11B87AED" w:rsidP="36A4C785" w:rsidRDefault="11B87AED" w14:paraId="2EA8A09C" w14:textId="04414D25">
      <w:pPr>
        <w:spacing w:before="0" w:beforeAutospacing="off" w:after="160" w:afterAutospacing="off" w:line="360" w:lineRule="auto"/>
        <w:ind w:left="0" w:firstLine="0"/>
        <w:rPr>
          <w:rFonts w:ascii="Calibri" w:hAnsi="Calibri" w:eastAsia="Calibri" w:cs="Calibri"/>
          <w:b w:val="0"/>
          <w:bCs w:val="0"/>
          <w:i w:val="0"/>
          <w:iCs w:val="0"/>
          <w:caps w:val="0"/>
          <w:smallCaps w:val="0"/>
          <w:noProof w:val="0"/>
          <w:color w:val="000000" w:themeColor="text2" w:themeTint="FF" w:themeShade="FF"/>
          <w:sz w:val="24"/>
          <w:szCs w:val="24"/>
          <w:lang w:val="en-GB"/>
        </w:rPr>
      </w:pP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What respondents did state is that professionalising the police was a way of government controlling and performance measures. One respondent commented that politicians assume officers are ‘buffoons in uniforms’ (Lumsden &amp; Goode, 2017: 3). The epistemology theory for this reply could be that the officer in question experienced this objective due to being influenced by personal feelings rather than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representing</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facts. What Lumsden does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identify</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from all interviews is that the traditional view of policing is a profession where officers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acquire</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knowledge and skills through on-the-job experiences and more than in university. However, respondents did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identify</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that for some individuals they would not see the police as a professional role compared to other criminal justice careers such as solicitors or lawyers. Police professional scale is lower until it was professionalised. The author does state that the research in the future would need to include more individuals at different ranks, different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genders</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and those from other ethnicities. Guyan &amp; Oloyede (2019) state that having a diverse representation of individuals across different ranks, genders, and ethnicities in workforce evaluations mitigates systemic inequalities. Ensuring equality and representation of women and those from BAME groups ensures that good decision-making addresses good practices within the work. The value of this research also reflects the samples view of themselves. One of those interviewed viewed policing as a profession officers as professionals therefore, why change?</w:t>
      </w:r>
    </w:p>
    <w:p w:rsidR="11B87AED" w:rsidP="36A4C785" w:rsidRDefault="11B87AED" w14:paraId="083F1786" w14:textId="6C94B7B1">
      <w:pPr>
        <w:spacing w:before="0" w:beforeAutospacing="off" w:after="160" w:afterAutospacing="off" w:line="360" w:lineRule="auto"/>
        <w:ind w:left="0" w:firstLine="0"/>
        <w:rPr>
          <w:rFonts w:ascii="Calibri" w:hAnsi="Calibri" w:eastAsia="Calibri" w:cs="Calibri"/>
          <w:b w:val="0"/>
          <w:bCs w:val="0"/>
          <w:i w:val="0"/>
          <w:iCs w:val="0"/>
          <w:caps w:val="0"/>
          <w:smallCaps w:val="0"/>
          <w:noProof w:val="0"/>
          <w:color w:val="000000" w:themeColor="text2" w:themeTint="FF" w:themeShade="FF"/>
          <w:sz w:val="24"/>
          <w:szCs w:val="24"/>
          <w:lang w:val="en-GB"/>
        </w:rPr>
      </w:pP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Terpstra &amp; Schaap (2021) research compared police education in three different countries. The authors used a social-institutional approach where government, institutions and social norms have influenced the establishment of a police education. They undertook two research methods; the first being interviews with 53 individuals who were at various positions according to their police training and qualification status</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The authors hope that this would give a distinct perspective and view on their experience of policing degrees at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different stages</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through their academic careers</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This can be supported by Tonon (2021) who looked at student satisfaction and experiences. Their findings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identified</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two types; the first relating to student satisfaction with academic aspects. The second is interactions with fellow students,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lecturers</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and campus life. Their research considered various students at different states of study from first year to final academic year thus, to get a clear impartial understanding from all levels. </w:t>
      </w:r>
    </w:p>
    <w:p w:rsidR="36A4C785" w:rsidP="36A4C785" w:rsidRDefault="36A4C785" w14:paraId="3078C181" w14:textId="62EB917D">
      <w:pPr>
        <w:pStyle w:val="Normal"/>
        <w:spacing w:before="0" w:beforeAutospacing="off" w:after="160" w:afterAutospacing="off" w:line="279" w:lineRule="auto"/>
        <w:ind w:left="0" w:right="0" w:firstLine="0"/>
        <w:jc w:val="left"/>
        <w:rPr>
          <w:rFonts w:ascii="Calibri" w:hAnsi="Calibri" w:eastAsia="Calibri" w:cs="Calibri"/>
          <w:b w:val="0"/>
          <w:bCs w:val="0"/>
          <w:i w:val="0"/>
          <w:iCs w:val="0"/>
          <w:caps w:val="0"/>
          <w:smallCaps w:val="0"/>
          <w:strike w:val="0"/>
          <w:dstrike w:val="0"/>
          <w:noProof w:val="0"/>
          <w:color w:val="000000" w:themeColor="text2" w:themeTint="FF" w:themeShade="FF"/>
          <w:sz w:val="24"/>
          <w:szCs w:val="24"/>
          <w:u w:val="single"/>
          <w:lang w:val="en-GB"/>
        </w:rPr>
      </w:pPr>
    </w:p>
    <w:p w:rsidR="11B87AED" w:rsidP="36A4C785" w:rsidRDefault="11B87AED" w14:paraId="6A6B94A7" w14:textId="2DC8B3D0">
      <w:pPr>
        <w:pStyle w:val="Normal"/>
        <w:spacing w:before="0" w:beforeAutospacing="off" w:after="160" w:afterAutospacing="off" w:line="279" w:lineRule="auto"/>
        <w:ind w:left="0" w:right="0" w:firstLine="0"/>
        <w:jc w:val="left"/>
        <w:rPr>
          <w:rFonts w:ascii="Calibri" w:hAnsi="Calibri" w:eastAsia="Calibri" w:cs="Calibri"/>
          <w:b w:val="0"/>
          <w:bCs w:val="0"/>
          <w:i w:val="0"/>
          <w:iCs w:val="0"/>
          <w:caps w:val="0"/>
          <w:smallCaps w:val="0"/>
          <w:noProof w:val="0"/>
          <w:color w:val="000000" w:themeColor="text2" w:themeTint="FF" w:themeShade="FF"/>
          <w:sz w:val="24"/>
          <w:szCs w:val="24"/>
          <w:lang w:val="en-GB"/>
        </w:rPr>
      </w:pPr>
      <w:r w:rsidRPr="36A4C785" w:rsidR="11B87AED">
        <w:rPr>
          <w:rFonts w:ascii="Calibri" w:hAnsi="Calibri" w:eastAsia="Calibri" w:cs="Calibri"/>
          <w:b w:val="0"/>
          <w:bCs w:val="0"/>
          <w:i w:val="0"/>
          <w:iCs w:val="0"/>
          <w:caps w:val="0"/>
          <w:smallCaps w:val="0"/>
          <w:strike w:val="0"/>
          <w:dstrike w:val="0"/>
          <w:noProof w:val="0"/>
          <w:color w:val="000000" w:themeColor="text2" w:themeTint="FF" w:themeShade="FF"/>
          <w:sz w:val="24"/>
          <w:szCs w:val="24"/>
          <w:u w:val="single"/>
          <w:lang w:val="en-GB"/>
        </w:rPr>
        <w:t>Knowledge and value</w:t>
      </w:r>
    </w:p>
    <w:p w:rsidR="11B87AED" w:rsidP="36A4C785" w:rsidRDefault="11B87AED" w14:paraId="3C2FAA62" w14:textId="25A09F97">
      <w:pPr>
        <w:spacing w:before="0" w:beforeAutospacing="off" w:after="160" w:afterAutospacing="off" w:line="360" w:lineRule="auto"/>
        <w:ind w:left="0" w:right="0" w:firstLine="0"/>
        <w:jc w:val="left"/>
        <w:rPr>
          <w:rFonts w:ascii="Calibri" w:hAnsi="Calibri" w:eastAsia="Calibri" w:cs="Calibri"/>
          <w:b w:val="0"/>
          <w:bCs w:val="0"/>
          <w:i w:val="0"/>
          <w:iCs w:val="0"/>
          <w:caps w:val="0"/>
          <w:smallCaps w:val="0"/>
          <w:noProof w:val="0"/>
          <w:color w:val="000000" w:themeColor="text2" w:themeTint="FF" w:themeShade="FF"/>
          <w:sz w:val="24"/>
          <w:szCs w:val="24"/>
          <w:lang w:val="en-GB"/>
        </w:rPr>
      </w:pP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Terpstra and Schaap (2021) examine the complexities and implications of introducing higher education for police officers. Their research primarily focuses on how various countries have integrated higher education into police training and the political and societal forces that drive these changes. The key insights from their study reveal that higher education for police officers is often seen </w:t>
      </w:r>
      <w:bookmarkStart w:name="_Int_DUE9gl2p" w:id="1274546403"/>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as a means to</w:t>
      </w:r>
      <w:bookmarkEnd w:id="1274546403"/>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professionalise the force, address society changes and to improve ethical awareness. They argue that higher education equips police officers with the cognitive and leadership skills needed to perform more effectively in complex situations. Furthermore, officers with college degrees are more likely to adopt problem-solving approaches, reducing the use of excessive force and increasing public trust within the police. Their findings suggest that higher education not only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benefits</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individual officers in terms of career progression and professional conduct but also contributes to broader institutional reform. However, the integration of higher education into police training is often subject to political debates, with different stakeholders having varying expectations about its impact on policing. </w:t>
      </w:r>
    </w:p>
    <w:p w:rsidR="11B87AED" w:rsidP="36A4C785" w:rsidRDefault="11B87AED" w14:paraId="3E09C1C7" w14:textId="1DFB02FF">
      <w:pPr>
        <w:spacing w:before="0" w:beforeAutospacing="off" w:after="160" w:afterAutospacing="off" w:line="360" w:lineRule="auto"/>
        <w:ind w:left="0" w:right="0" w:firstLine="0"/>
        <w:jc w:val="left"/>
        <w:rPr>
          <w:rFonts w:ascii="Calibri" w:hAnsi="Calibri" w:eastAsia="Calibri" w:cs="Calibri"/>
          <w:b w:val="0"/>
          <w:bCs w:val="0"/>
          <w:i w:val="0"/>
          <w:iCs w:val="0"/>
          <w:caps w:val="0"/>
          <w:smallCaps w:val="0"/>
          <w:noProof w:val="0"/>
          <w:color w:val="000000" w:themeColor="text2" w:themeTint="FF" w:themeShade="FF"/>
          <w:sz w:val="24"/>
          <w:szCs w:val="24"/>
          <w:lang w:val="en-GB"/>
        </w:rPr>
      </w:pP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The research by Lumsden and Goode (2017) draws attending to the importance of police officers actively involved in research and those findings are more relevant and applicable to real-world policing challenges. How this is done is by engaging in higher education that allows officers to undertake research. They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identify</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that there needs to be more collaborative partnerships between the police and academics so that both groups can enhance both the quality an impact of policing strategies. It would not just be a theoretical ideology but a practical reality that improves policing strategies.</w:t>
      </w:r>
    </w:p>
    <w:p w:rsidR="36A4C785" w:rsidP="36A4C785" w:rsidRDefault="36A4C785" w14:paraId="207953E3" w14:textId="4C2A1188">
      <w:pPr>
        <w:spacing w:before="0" w:beforeAutospacing="off" w:after="160" w:afterAutospacing="off" w:line="360" w:lineRule="auto"/>
        <w:ind w:left="0" w:right="0"/>
        <w:jc w:val="left"/>
        <w:rPr>
          <w:rFonts w:ascii="Calibri" w:hAnsi="Calibri" w:eastAsia="Calibri" w:cs="Calibri"/>
          <w:b w:val="0"/>
          <w:bCs w:val="0"/>
          <w:i w:val="0"/>
          <w:iCs w:val="0"/>
          <w:caps w:val="0"/>
          <w:smallCaps w:val="0"/>
          <w:noProof w:val="0"/>
          <w:color w:val="000000" w:themeColor="text2" w:themeTint="FF" w:themeShade="FF"/>
          <w:sz w:val="24"/>
          <w:szCs w:val="24"/>
          <w:lang w:val="en-GB"/>
        </w:rPr>
      </w:pPr>
    </w:p>
    <w:p w:rsidR="11B87AED" w:rsidP="36A4C785" w:rsidRDefault="11B87AED" w14:paraId="3E030E25" w14:textId="687DDA3E">
      <w:pPr>
        <w:spacing w:before="0" w:beforeAutospacing="off" w:after="160" w:afterAutospacing="off" w:line="360" w:lineRule="auto"/>
        <w:ind w:left="0" w:right="0" w:firstLine="0"/>
        <w:jc w:val="left"/>
        <w:rPr>
          <w:rFonts w:ascii="Calibri" w:hAnsi="Calibri" w:eastAsia="Calibri" w:cs="Calibri"/>
          <w:b w:val="0"/>
          <w:bCs w:val="0"/>
          <w:i w:val="0"/>
          <w:iCs w:val="0"/>
          <w:caps w:val="0"/>
          <w:smallCaps w:val="0"/>
          <w:noProof w:val="0"/>
          <w:color w:val="000000" w:themeColor="text2" w:themeTint="FF" w:themeShade="FF"/>
          <w:sz w:val="24"/>
          <w:szCs w:val="24"/>
          <w:lang w:val="en-GB"/>
        </w:rPr>
      </w:pPr>
      <w:r w:rsidRPr="36A4C785" w:rsidR="11B87AED">
        <w:rPr>
          <w:rFonts w:ascii="Calibri" w:hAnsi="Calibri" w:eastAsia="Calibri" w:cs="Calibri"/>
          <w:b w:val="0"/>
          <w:bCs w:val="0"/>
          <w:i w:val="0"/>
          <w:iCs w:val="0"/>
          <w:caps w:val="0"/>
          <w:smallCaps w:val="0"/>
          <w:strike w:val="0"/>
          <w:dstrike w:val="0"/>
          <w:noProof w:val="0"/>
          <w:color w:val="000000" w:themeColor="text2" w:themeTint="FF" w:themeShade="FF"/>
          <w:sz w:val="24"/>
          <w:szCs w:val="24"/>
          <w:u w:val="single"/>
          <w:lang w:val="en-GB"/>
        </w:rPr>
        <w:t>Conclusion</w:t>
      </w:r>
    </w:p>
    <w:p w:rsidR="11B87AED" w:rsidP="36A4C785" w:rsidRDefault="11B87AED" w14:paraId="47C8675A" w14:textId="2353B07B">
      <w:pPr>
        <w:spacing w:before="0" w:beforeAutospacing="off" w:after="160" w:afterAutospacing="off" w:line="360" w:lineRule="auto"/>
        <w:ind w:left="0" w:right="0" w:firstLine="0"/>
        <w:jc w:val="left"/>
        <w:rPr>
          <w:rFonts w:ascii="Calibri" w:hAnsi="Calibri" w:eastAsia="Calibri" w:cs="Calibri"/>
          <w:b w:val="0"/>
          <w:bCs w:val="0"/>
          <w:i w:val="0"/>
          <w:iCs w:val="0"/>
          <w:caps w:val="0"/>
          <w:smallCaps w:val="0"/>
          <w:noProof w:val="0"/>
          <w:color w:val="000000" w:themeColor="text2" w:themeTint="FF" w:themeShade="FF"/>
          <w:sz w:val="24"/>
          <w:szCs w:val="24"/>
          <w:lang w:val="en-GB"/>
        </w:rPr>
      </w:pP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In conclusion, this study has examined the role and impact of police degrees within the UK, analysing the effects on policing practice, professionalisation, the significant role in the professional development of officers and community engagement. In the UK, the debate over the necessity of policing degrees highlights both benefits and concerns. The research highlights that while police degrees have the potential to enhance officers' critical thinking, problem-solving abilities, have a deeper understanding of complex issues in society and overall professionalism (Paterson, 2015). Their effectiveness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remains</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dependent on the quality of education, the integration of academic learning with practical policing, and ongoing support from police organisations. Degree programmes such as the Police Constable Degree Apprenticeship (PCDA), Degree Holder Entry Programme (DHEP) and the pre-join degree (PJD) have contributed to enhance the knowledge,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skills</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and professionalism of police officers (CoP, 2024). The programmes aim to not only provide an understanding of policing and the issues faced in society that effect how officers deal with the public and build their trust but also gets officers to critical think and consider reflective practices when dealing with the public giving them skills to be capable of addressing contemporary challenges such as digital crime, terrorism, and community relations effectively (Ainsworth, 2004). The College of Policing (2024) emphasize that a degree can provide the necessary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expertise</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for officers to navigate in the evolving demands of policing. </w:t>
      </w:r>
    </w:p>
    <w:p w:rsidR="11B87AED" w:rsidP="36A4C785" w:rsidRDefault="11B87AED" w14:paraId="7B6D2BF5" w14:textId="45244F77">
      <w:pPr>
        <w:spacing w:before="0" w:beforeAutospacing="off" w:after="160" w:afterAutospacing="off" w:line="360" w:lineRule="auto"/>
        <w:ind w:left="0" w:right="0" w:firstLine="0"/>
        <w:jc w:val="left"/>
        <w:rPr>
          <w:rFonts w:ascii="Calibri" w:hAnsi="Calibri" w:eastAsia="Calibri" w:cs="Calibri"/>
          <w:b w:val="0"/>
          <w:bCs w:val="0"/>
          <w:i w:val="0"/>
          <w:iCs w:val="0"/>
          <w:caps w:val="0"/>
          <w:smallCaps w:val="0"/>
          <w:noProof w:val="0"/>
          <w:color w:val="000000" w:themeColor="text2" w:themeTint="FF" w:themeShade="FF"/>
          <w:sz w:val="24"/>
          <w:szCs w:val="24"/>
          <w:lang w:val="en-GB"/>
        </w:rPr>
      </w:pP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However, critics are concerned that the academic focus alienates potential recruits with valuable life experiences or different skills and knowledge who many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do not thrive</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in academic settings</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There may be challenges particularly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regarding</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the accessibility of these degrees to all prospective recruits and the potential divide between degree-holders and non-degree officers. Continued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monitoring</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of the impact of police degrees is essential to ensure they meet the needs of modern policing without excluding talent based on academic qualifications alone. Yet, if degrees were to continue then ensuring that they are more inclusive and accessible to all therefore bring skills to front line policing. The push for officers not to have a degree is also debatable. The pressure of balancing degree work with the demands of the job can also see low retention rates within the workforce. Policing degree or not, ensuring the right decision is made is crucial for police forces.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Ultimately, the</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goal should be to strike a balance between academic knowledge and practical skills, allowing the police to recruit and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retain</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officers who are not only well-educated but also capable of handling the diverse and evolving challenges of policing. By carefully considering the needs of both officers and the communities they serve, police forces and the College of Policing can implement entry pathways that ensure effectiveness, inclusivity, and operational efficiency.</w:t>
      </w:r>
    </w:p>
    <w:p w:rsidR="11B87AED" w:rsidP="36A4C785" w:rsidRDefault="11B87AED" w14:paraId="09C46BD8" w14:textId="1C37D305">
      <w:pPr>
        <w:spacing w:before="0" w:beforeAutospacing="off" w:after="160" w:afterAutospacing="off" w:line="360" w:lineRule="auto"/>
        <w:ind w:left="0" w:right="0" w:firstLine="0"/>
        <w:jc w:val="left"/>
        <w:rPr>
          <w:rFonts w:ascii="Calibri" w:hAnsi="Calibri" w:eastAsia="Calibri" w:cs="Calibri"/>
          <w:b w:val="0"/>
          <w:bCs w:val="0"/>
          <w:i w:val="0"/>
          <w:iCs w:val="0"/>
          <w:caps w:val="0"/>
          <w:smallCaps w:val="0"/>
          <w:noProof w:val="0"/>
          <w:color w:val="000000" w:themeColor="text2" w:themeTint="FF" w:themeShade="FF"/>
          <w:sz w:val="24"/>
          <w:szCs w:val="24"/>
          <w:lang w:val="en-GB"/>
        </w:rPr>
      </w:pPr>
      <w:r w:rsidRPr="36A4C785" w:rsidR="11B87AED">
        <w:rPr>
          <w:rFonts w:ascii="Calibri" w:hAnsi="Calibri" w:eastAsia="Calibri" w:cs="Calibri"/>
          <w:b w:val="0"/>
          <w:bCs w:val="0"/>
          <w:i w:val="0"/>
          <w:iCs w:val="0"/>
          <w:caps w:val="0"/>
          <w:smallCaps w:val="0"/>
          <w:strike w:val="0"/>
          <w:dstrike w:val="0"/>
          <w:noProof w:val="0"/>
          <w:color w:val="000000" w:themeColor="text2" w:themeTint="FF" w:themeShade="FF"/>
          <w:sz w:val="24"/>
          <w:szCs w:val="24"/>
          <w:u w:val="single"/>
          <w:lang w:val="en-GB"/>
        </w:rPr>
        <w:t>Gaps in the research</w:t>
      </w:r>
    </w:p>
    <w:p w:rsidR="11B87AED" w:rsidP="36A4C785" w:rsidRDefault="11B87AED" w14:paraId="1CF47FE5" w14:textId="30837EDE">
      <w:pPr>
        <w:spacing w:before="0" w:beforeAutospacing="off" w:after="160" w:afterAutospacing="off" w:line="360" w:lineRule="auto"/>
        <w:ind w:left="0" w:right="0" w:firstLine="0"/>
        <w:jc w:val="left"/>
        <w:rPr>
          <w:rFonts w:ascii="Calibri" w:hAnsi="Calibri" w:eastAsia="Calibri" w:cs="Calibri"/>
          <w:b w:val="0"/>
          <w:bCs w:val="0"/>
          <w:i w:val="0"/>
          <w:iCs w:val="0"/>
          <w:caps w:val="0"/>
          <w:smallCaps w:val="0"/>
          <w:noProof w:val="0"/>
          <w:color w:val="000000" w:themeColor="text2" w:themeTint="FF" w:themeShade="FF"/>
          <w:sz w:val="24"/>
          <w:szCs w:val="24"/>
          <w:lang w:val="en-GB"/>
        </w:rPr>
      </w:pPr>
      <w:r w:rsidRPr="36A4C785" w:rsidR="11B87AED">
        <w:rPr>
          <w:rFonts w:ascii="Calibri" w:hAnsi="Calibri" w:eastAsia="Calibri" w:cs="Calibri"/>
          <w:b w:val="0"/>
          <w:bCs w:val="0"/>
          <w:i w:val="0"/>
          <w:iCs w:val="0"/>
          <w:caps w:val="0"/>
          <w:smallCaps w:val="0"/>
          <w:strike w:val="0"/>
          <w:dstrike w:val="0"/>
          <w:noProof w:val="0"/>
          <w:color w:val="000000" w:themeColor="text2" w:themeTint="FF" w:themeShade="FF"/>
          <w:sz w:val="24"/>
          <w:szCs w:val="24"/>
          <w:u w:val="none"/>
          <w:lang w:val="en-GB"/>
        </w:rPr>
        <w:t xml:space="preserve">Undertaking this research there have been some gaps within research </w:t>
      </w:r>
      <w:r w:rsidRPr="36A4C785" w:rsidR="11B87AED">
        <w:rPr>
          <w:rFonts w:ascii="Calibri" w:hAnsi="Calibri" w:eastAsia="Calibri" w:cs="Calibri"/>
          <w:b w:val="0"/>
          <w:bCs w:val="0"/>
          <w:i w:val="0"/>
          <w:iCs w:val="0"/>
          <w:caps w:val="0"/>
          <w:smallCaps w:val="0"/>
          <w:strike w:val="0"/>
          <w:dstrike w:val="0"/>
          <w:noProof w:val="0"/>
          <w:color w:val="000000" w:themeColor="text2" w:themeTint="FF" w:themeShade="FF"/>
          <w:sz w:val="24"/>
          <w:szCs w:val="24"/>
          <w:u w:val="none"/>
          <w:lang w:val="en-GB"/>
        </w:rPr>
        <w:t>identified</w:t>
      </w:r>
      <w:r w:rsidRPr="36A4C785" w:rsidR="11B87AED">
        <w:rPr>
          <w:rFonts w:ascii="Calibri" w:hAnsi="Calibri" w:eastAsia="Calibri" w:cs="Calibri"/>
          <w:b w:val="0"/>
          <w:bCs w:val="0"/>
          <w:i w:val="0"/>
          <w:iCs w:val="0"/>
          <w:caps w:val="0"/>
          <w:smallCaps w:val="0"/>
          <w:strike w:val="0"/>
          <w:dstrike w:val="0"/>
          <w:noProof w:val="0"/>
          <w:color w:val="000000" w:themeColor="text2" w:themeTint="FF" w:themeShade="FF"/>
          <w:sz w:val="24"/>
          <w:szCs w:val="24"/>
          <w:u w:val="none"/>
          <w:lang w:val="en-GB"/>
        </w:rPr>
        <w:t xml:space="preserve">. The long terms effectiveness of degrees is limited. This is due to the short term that the degrees have been running. This can lead onto tracking careers, performance, promotion rates and retention over time. Having this information can </w:t>
      </w:r>
      <w:r w:rsidRPr="36A4C785" w:rsidR="11B87AED">
        <w:rPr>
          <w:rFonts w:ascii="Calibri" w:hAnsi="Calibri" w:eastAsia="Calibri" w:cs="Calibri"/>
          <w:b w:val="0"/>
          <w:bCs w:val="0"/>
          <w:i w:val="0"/>
          <w:iCs w:val="0"/>
          <w:caps w:val="0"/>
          <w:smallCaps w:val="0"/>
          <w:strike w:val="0"/>
          <w:dstrike w:val="0"/>
          <w:noProof w:val="0"/>
          <w:color w:val="000000" w:themeColor="text2" w:themeTint="FF" w:themeShade="FF"/>
          <w:sz w:val="24"/>
          <w:szCs w:val="24"/>
          <w:u w:val="none"/>
          <w:lang w:val="en-GB"/>
        </w:rPr>
        <w:t>provide</w:t>
      </w:r>
      <w:r w:rsidRPr="36A4C785" w:rsidR="11B87AED">
        <w:rPr>
          <w:rFonts w:ascii="Calibri" w:hAnsi="Calibri" w:eastAsia="Calibri" w:cs="Calibri"/>
          <w:b w:val="0"/>
          <w:bCs w:val="0"/>
          <w:i w:val="0"/>
          <w:iCs w:val="0"/>
          <w:caps w:val="0"/>
          <w:smallCaps w:val="0"/>
          <w:strike w:val="0"/>
          <w:dstrike w:val="0"/>
          <w:noProof w:val="0"/>
          <w:color w:val="000000" w:themeColor="text2" w:themeTint="FF" w:themeShade="FF"/>
          <w:sz w:val="24"/>
          <w:szCs w:val="24"/>
          <w:u w:val="none"/>
          <w:lang w:val="en-GB"/>
        </w:rPr>
        <w:t xml:space="preserve"> better insights into the benefits of academic work</w:t>
      </w:r>
      <w:r w:rsidRPr="36A4C785" w:rsidR="11B87AED">
        <w:rPr>
          <w:rFonts w:ascii="Calibri" w:hAnsi="Calibri" w:eastAsia="Calibri" w:cs="Calibri"/>
          <w:b w:val="0"/>
          <w:bCs w:val="0"/>
          <w:i w:val="0"/>
          <w:iCs w:val="0"/>
          <w:caps w:val="0"/>
          <w:smallCaps w:val="0"/>
          <w:strike w:val="0"/>
          <w:dstrike w:val="0"/>
          <w:noProof w:val="0"/>
          <w:color w:val="000000" w:themeColor="text2" w:themeTint="FF" w:themeShade="FF"/>
          <w:sz w:val="24"/>
          <w:szCs w:val="24"/>
          <w:u w:val="none"/>
          <w:lang w:val="en-GB"/>
        </w:rPr>
        <w:t xml:space="preserve">.  </w:t>
      </w:r>
      <w:r w:rsidRPr="36A4C785" w:rsidR="11B87AED">
        <w:rPr>
          <w:rFonts w:ascii="Calibri" w:hAnsi="Calibri" w:eastAsia="Calibri" w:cs="Calibri"/>
          <w:b w:val="0"/>
          <w:bCs w:val="0"/>
          <w:i w:val="0"/>
          <w:iCs w:val="0"/>
          <w:caps w:val="0"/>
          <w:smallCaps w:val="0"/>
          <w:strike w:val="0"/>
          <w:dstrike w:val="0"/>
          <w:noProof w:val="0"/>
          <w:color w:val="000000" w:themeColor="text2" w:themeTint="FF" w:themeShade="FF"/>
          <w:sz w:val="24"/>
          <w:szCs w:val="24"/>
          <w:u w:val="none"/>
          <w:lang w:val="en-GB"/>
        </w:rPr>
        <w:t xml:space="preserve">Also, consideration to officers' mental wellbeing, job satisfaction, and work-life balance remain underexplored. Many officers report struggling to balance their studies with operational duties, which can </w:t>
      </w:r>
      <w:r w:rsidRPr="36A4C785" w:rsidR="11B87AED">
        <w:rPr>
          <w:rFonts w:ascii="Calibri" w:hAnsi="Calibri" w:eastAsia="Calibri" w:cs="Calibri"/>
          <w:b w:val="0"/>
          <w:bCs w:val="0"/>
          <w:i w:val="0"/>
          <w:iCs w:val="0"/>
          <w:caps w:val="0"/>
          <w:smallCaps w:val="0"/>
          <w:strike w:val="0"/>
          <w:dstrike w:val="0"/>
          <w:noProof w:val="0"/>
          <w:color w:val="000000" w:themeColor="text2" w:themeTint="FF" w:themeShade="FF"/>
          <w:sz w:val="24"/>
          <w:szCs w:val="24"/>
          <w:u w:val="none"/>
          <w:lang w:val="en-GB"/>
        </w:rPr>
        <w:t>impact</w:t>
      </w:r>
      <w:r w:rsidRPr="36A4C785" w:rsidR="11B87AED">
        <w:rPr>
          <w:rFonts w:ascii="Calibri" w:hAnsi="Calibri" w:eastAsia="Calibri" w:cs="Calibri"/>
          <w:b w:val="0"/>
          <w:bCs w:val="0"/>
          <w:i w:val="0"/>
          <w:iCs w:val="0"/>
          <w:caps w:val="0"/>
          <w:smallCaps w:val="0"/>
          <w:strike w:val="0"/>
          <w:dstrike w:val="0"/>
          <w:noProof w:val="0"/>
          <w:color w:val="000000" w:themeColor="text2" w:themeTint="FF" w:themeShade="FF"/>
          <w:sz w:val="24"/>
          <w:szCs w:val="24"/>
          <w:u w:val="none"/>
          <w:lang w:val="en-GB"/>
        </w:rPr>
        <w:t xml:space="preserve"> their performance and well-being. More research could help </w:t>
      </w:r>
      <w:r w:rsidRPr="36A4C785" w:rsidR="11B87AED">
        <w:rPr>
          <w:rFonts w:ascii="Calibri" w:hAnsi="Calibri" w:eastAsia="Calibri" w:cs="Calibri"/>
          <w:b w:val="0"/>
          <w:bCs w:val="0"/>
          <w:i w:val="0"/>
          <w:iCs w:val="0"/>
          <w:caps w:val="0"/>
          <w:smallCaps w:val="0"/>
          <w:strike w:val="0"/>
          <w:dstrike w:val="0"/>
          <w:noProof w:val="0"/>
          <w:color w:val="000000" w:themeColor="text2" w:themeTint="FF" w:themeShade="FF"/>
          <w:sz w:val="24"/>
          <w:szCs w:val="24"/>
          <w:u w:val="none"/>
          <w:lang w:val="en-GB"/>
        </w:rPr>
        <w:t>determine</w:t>
      </w:r>
      <w:r w:rsidRPr="36A4C785" w:rsidR="11B87AED">
        <w:rPr>
          <w:rFonts w:ascii="Calibri" w:hAnsi="Calibri" w:eastAsia="Calibri" w:cs="Calibri"/>
          <w:b w:val="0"/>
          <w:bCs w:val="0"/>
          <w:i w:val="0"/>
          <w:iCs w:val="0"/>
          <w:caps w:val="0"/>
          <w:smallCaps w:val="0"/>
          <w:strike w:val="0"/>
          <w:dstrike w:val="0"/>
          <w:noProof w:val="0"/>
          <w:color w:val="000000" w:themeColor="text2" w:themeTint="FF" w:themeShade="FF"/>
          <w:sz w:val="24"/>
          <w:szCs w:val="24"/>
          <w:u w:val="none"/>
          <w:lang w:val="en-GB"/>
        </w:rPr>
        <w:t xml:space="preserve"> if alternative pathways mitigate these challenges.</w:t>
      </w:r>
    </w:p>
    <w:p w:rsidR="11B87AED" w:rsidP="36A4C785" w:rsidRDefault="11B87AED" w14:paraId="1E1BD380" w14:textId="412EF965">
      <w:pPr>
        <w:spacing w:before="0" w:beforeAutospacing="off" w:after="160" w:afterAutospacing="off" w:line="360" w:lineRule="auto"/>
        <w:ind w:left="0" w:right="0" w:firstLine="0"/>
        <w:jc w:val="left"/>
        <w:rPr>
          <w:rFonts w:ascii="Calibri" w:hAnsi="Calibri" w:eastAsia="Calibri" w:cs="Calibri"/>
          <w:b w:val="0"/>
          <w:bCs w:val="0"/>
          <w:i w:val="0"/>
          <w:iCs w:val="0"/>
          <w:caps w:val="0"/>
          <w:smallCaps w:val="0"/>
          <w:noProof w:val="0"/>
          <w:color w:val="000000" w:themeColor="text2" w:themeTint="FF" w:themeShade="FF"/>
          <w:sz w:val="24"/>
          <w:szCs w:val="24"/>
          <w:lang w:val="en-GB"/>
        </w:rPr>
      </w:pP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Several Police Crime Commissioners, along with various police forces, have expressed concerns over the rigidity of combining academic and operational training. To address these issues, there may be a need to explore more flexible training options, such as expanding work-based learning or offering lower-level qualifications instead of requiring full Level 6 degrees.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Additional</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research will be necessary to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identify</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which training models are most effective in equipping officers with the skills they need while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maintaining</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accessibility to a wider pool of recruits.</w:t>
      </w:r>
    </w:p>
    <w:p w:rsidR="11B87AED" w:rsidP="36A4C785" w:rsidRDefault="11B87AED" w14:paraId="63958462" w14:textId="27794B01">
      <w:pPr>
        <w:spacing w:before="0" w:beforeAutospacing="off" w:after="160" w:afterAutospacing="off" w:line="360" w:lineRule="auto"/>
        <w:ind w:left="0" w:right="0" w:firstLine="0"/>
        <w:jc w:val="left"/>
        <w:rPr>
          <w:rFonts w:ascii="Calibri" w:hAnsi="Calibri" w:eastAsia="Calibri" w:cs="Calibri"/>
          <w:b w:val="0"/>
          <w:bCs w:val="0"/>
          <w:i w:val="0"/>
          <w:iCs w:val="0"/>
          <w:caps w:val="0"/>
          <w:smallCaps w:val="0"/>
          <w:noProof w:val="0"/>
          <w:color w:val="000000" w:themeColor="text2" w:themeTint="FF" w:themeShade="FF"/>
          <w:sz w:val="24"/>
          <w:szCs w:val="24"/>
          <w:lang w:val="en-GB"/>
        </w:rPr>
      </w:pP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Ev</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aluating the evidence comparing the operational effectiveness of officers who have undergone traditional training with those who have completed degree-based programmes</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Research comparing their policing skills, decision making and interaction with their community would provide a clearer picture of which produces better officers</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w:t>
      </w:r>
    </w:p>
    <w:p w:rsidR="11B87AED" w:rsidP="36A4C785" w:rsidRDefault="11B87AED" w14:paraId="28683B1D" w14:textId="42CDD777">
      <w:pPr>
        <w:spacing w:before="0" w:beforeAutospacing="off" w:after="160" w:afterAutospacing="off" w:line="360" w:lineRule="auto"/>
        <w:ind w:left="0" w:right="0" w:firstLine="0"/>
        <w:jc w:val="left"/>
        <w:rPr>
          <w:rFonts w:ascii="Calibri" w:hAnsi="Calibri" w:eastAsia="Calibri" w:cs="Calibri"/>
          <w:b w:val="0"/>
          <w:bCs w:val="0"/>
          <w:i w:val="0"/>
          <w:iCs w:val="0"/>
          <w:caps w:val="0"/>
          <w:smallCaps w:val="0"/>
          <w:noProof w:val="0"/>
          <w:color w:val="000000" w:themeColor="text2" w:themeTint="FF" w:themeShade="FF"/>
          <w:sz w:val="24"/>
          <w:szCs w:val="24"/>
          <w:lang w:val="en-GB"/>
        </w:rPr>
      </w:pPr>
      <w:r w:rsidRPr="36A4C785" w:rsidR="11B87AED">
        <w:rPr>
          <w:rFonts w:ascii="Calibri" w:hAnsi="Calibri" w:eastAsia="Calibri" w:cs="Calibri"/>
          <w:b w:val="0"/>
          <w:bCs w:val="0"/>
          <w:i w:val="0"/>
          <w:iCs w:val="0"/>
          <w:caps w:val="0"/>
          <w:smallCaps w:val="0"/>
          <w:strike w:val="0"/>
          <w:dstrike w:val="0"/>
          <w:noProof w:val="0"/>
          <w:color w:val="000000" w:themeColor="text2" w:themeTint="FF" w:themeShade="FF"/>
          <w:sz w:val="24"/>
          <w:szCs w:val="24"/>
          <w:u w:val="none"/>
          <w:lang w:val="en-GB"/>
        </w:rPr>
        <w:t xml:space="preserve">And finally, the public </w:t>
      </w:r>
      <w:r w:rsidRPr="36A4C785" w:rsidR="11B87AED">
        <w:rPr>
          <w:rFonts w:ascii="Calibri" w:hAnsi="Calibri" w:eastAsia="Calibri" w:cs="Calibri"/>
          <w:b w:val="0"/>
          <w:bCs w:val="0"/>
          <w:i w:val="0"/>
          <w:iCs w:val="0"/>
          <w:caps w:val="0"/>
          <w:smallCaps w:val="0"/>
          <w:strike w:val="0"/>
          <w:dstrike w:val="0"/>
          <w:noProof w:val="0"/>
          <w:color w:val="000000" w:themeColor="text2" w:themeTint="FF" w:themeShade="FF"/>
          <w:sz w:val="24"/>
          <w:szCs w:val="24"/>
          <w:u w:val="none"/>
          <w:lang w:val="en-GB"/>
        </w:rPr>
        <w:t>perception</w:t>
      </w:r>
      <w:r w:rsidRPr="36A4C785" w:rsidR="11B87AED">
        <w:rPr>
          <w:rFonts w:ascii="Calibri" w:hAnsi="Calibri" w:eastAsia="Calibri" w:cs="Calibri"/>
          <w:b w:val="0"/>
          <w:bCs w:val="0"/>
          <w:i w:val="0"/>
          <w:iCs w:val="0"/>
          <w:caps w:val="0"/>
          <w:smallCaps w:val="0"/>
          <w:strike w:val="0"/>
          <w:dstrike w:val="0"/>
          <w:noProof w:val="0"/>
          <w:color w:val="000000" w:themeColor="text2" w:themeTint="FF" w:themeShade="FF"/>
          <w:sz w:val="24"/>
          <w:szCs w:val="24"/>
          <w:u w:val="none"/>
          <w:lang w:val="en-GB"/>
        </w:rPr>
        <w:t xml:space="preserve"> of police effectiveness and professionalism. Are officers with degrees seen as more capable, trustworthy which can shape policing within communities</w:t>
      </w:r>
      <w:r w:rsidRPr="36A4C785" w:rsidR="11B87AED">
        <w:rPr>
          <w:rFonts w:ascii="Calibri" w:hAnsi="Calibri" w:eastAsia="Calibri" w:cs="Calibri"/>
          <w:b w:val="0"/>
          <w:bCs w:val="0"/>
          <w:i w:val="0"/>
          <w:iCs w:val="0"/>
          <w:caps w:val="0"/>
          <w:smallCaps w:val="0"/>
          <w:strike w:val="0"/>
          <w:dstrike w:val="0"/>
          <w:noProof w:val="0"/>
          <w:color w:val="000000" w:themeColor="text2" w:themeTint="FF" w:themeShade="FF"/>
          <w:sz w:val="24"/>
          <w:szCs w:val="24"/>
          <w:u w:val="none"/>
          <w:lang w:val="en-GB"/>
        </w:rPr>
        <w:t xml:space="preserve">.  </w:t>
      </w:r>
    </w:p>
    <w:p w:rsidR="11B87AED" w:rsidP="36A4C785" w:rsidRDefault="11B87AED" w14:paraId="365150B9" w14:textId="4BCE31F6">
      <w:pPr>
        <w:spacing w:before="0" w:beforeAutospacing="off" w:after="160" w:afterAutospacing="off" w:line="360" w:lineRule="auto"/>
        <w:ind w:left="0" w:right="0" w:firstLine="0"/>
        <w:jc w:val="left"/>
        <w:rPr>
          <w:rFonts w:ascii="Calibri" w:hAnsi="Calibri" w:eastAsia="Calibri" w:cs="Calibri"/>
          <w:b w:val="0"/>
          <w:bCs w:val="0"/>
          <w:i w:val="0"/>
          <w:iCs w:val="0"/>
          <w:caps w:val="0"/>
          <w:smallCaps w:val="0"/>
          <w:noProof w:val="0"/>
          <w:color w:val="000000" w:themeColor="text2" w:themeTint="FF" w:themeShade="FF"/>
          <w:sz w:val="24"/>
          <w:szCs w:val="24"/>
          <w:lang w:val="en-GB"/>
        </w:rPr>
      </w:pPr>
      <w:r w:rsidRPr="36A4C785" w:rsidR="11B87AED">
        <w:rPr>
          <w:rFonts w:ascii="Calibri" w:hAnsi="Calibri" w:eastAsia="Calibri" w:cs="Calibri"/>
          <w:b w:val="0"/>
          <w:bCs w:val="0"/>
          <w:i w:val="0"/>
          <w:iCs w:val="0"/>
          <w:caps w:val="0"/>
          <w:smallCaps w:val="0"/>
          <w:strike w:val="0"/>
          <w:dstrike w:val="0"/>
          <w:noProof w:val="0"/>
          <w:color w:val="000000" w:themeColor="text2" w:themeTint="FF" w:themeShade="FF"/>
          <w:sz w:val="24"/>
          <w:szCs w:val="24"/>
          <w:u w:val="single"/>
          <w:lang w:val="en-GB"/>
        </w:rPr>
        <w:t>Recommendations future research</w:t>
      </w:r>
    </w:p>
    <w:p w:rsidR="11B87AED" w:rsidP="36A4C785" w:rsidRDefault="11B87AED" w14:paraId="6D8911C5" w14:textId="0689F7CF">
      <w:pPr>
        <w:pStyle w:val="ListParagraph"/>
        <w:numPr>
          <w:ilvl w:val="0"/>
          <w:numId w:val="15"/>
        </w:numPr>
        <w:spacing w:before="0" w:beforeAutospacing="off" w:after="160" w:afterAutospacing="off" w:line="360" w:lineRule="auto"/>
        <w:ind w:right="0"/>
        <w:jc w:val="left"/>
        <w:rPr>
          <w:rFonts w:ascii="Calibri" w:hAnsi="Calibri" w:eastAsia="Calibri" w:cs="Calibri"/>
          <w:b w:val="0"/>
          <w:bCs w:val="0"/>
          <w:i w:val="0"/>
          <w:iCs w:val="0"/>
          <w:caps w:val="0"/>
          <w:smallCaps w:val="0"/>
          <w:noProof w:val="0"/>
          <w:color w:val="000000" w:themeColor="text2" w:themeTint="FF" w:themeShade="FF"/>
          <w:sz w:val="24"/>
          <w:szCs w:val="24"/>
          <w:lang w:val="en-GB"/>
        </w:rPr>
      </w:pP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Future research should further explore the long-term outcomes of police degrees as this will explore the long-term outcomes of </w:t>
      </w:r>
      <w:bookmarkStart w:name="_Int_XdNFhivS" w:id="1024311285"/>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policing</w:t>
      </w:r>
      <w:bookmarkEnd w:id="1024311285"/>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degrees. It can also give insights into several areas such as effectiveness of degrees, public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opinions</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and long-term value. </w:t>
      </w:r>
    </w:p>
    <w:p w:rsidR="11B87AED" w:rsidP="36A4C785" w:rsidRDefault="11B87AED" w14:paraId="41ECD128" w14:textId="2D500037">
      <w:pPr>
        <w:pStyle w:val="ListParagraph"/>
        <w:numPr>
          <w:ilvl w:val="0"/>
          <w:numId w:val="15"/>
        </w:numPr>
        <w:spacing w:before="0" w:beforeAutospacing="off" w:after="160" w:afterAutospacing="off" w:line="360" w:lineRule="auto"/>
        <w:ind w:right="0"/>
        <w:jc w:val="left"/>
        <w:rPr>
          <w:rFonts w:ascii="Calibri" w:hAnsi="Calibri" w:eastAsia="Calibri" w:cs="Calibri"/>
          <w:b w:val="0"/>
          <w:bCs w:val="0"/>
          <w:i w:val="0"/>
          <w:iCs w:val="0"/>
          <w:caps w:val="0"/>
          <w:smallCaps w:val="0"/>
          <w:noProof w:val="0"/>
          <w:color w:val="000000" w:themeColor="text2" w:themeTint="FF" w:themeShade="FF"/>
          <w:sz w:val="24"/>
          <w:szCs w:val="24"/>
          <w:lang w:val="en-GB"/>
        </w:rPr>
      </w:pP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Long-term outcome studies can shed light on how police degrees influence career progression, job satisfaction, and professional development. This can help universities and police forces to tailor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programmes</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to better support career advancement.</w:t>
      </w:r>
    </w:p>
    <w:p w:rsidR="11B87AED" w:rsidP="36A4C785" w:rsidRDefault="11B87AED" w14:paraId="47103A16" w14:textId="3AFFD3AC">
      <w:pPr>
        <w:pStyle w:val="ListParagraph"/>
        <w:numPr>
          <w:ilvl w:val="0"/>
          <w:numId w:val="15"/>
        </w:numPr>
        <w:spacing w:before="0" w:beforeAutospacing="off" w:after="160" w:afterAutospacing="off" w:line="360" w:lineRule="auto"/>
        <w:ind w:right="0"/>
        <w:jc w:val="left"/>
        <w:rPr>
          <w:rFonts w:ascii="Calibri" w:hAnsi="Calibri" w:eastAsia="Calibri" w:cs="Calibri"/>
          <w:b w:val="0"/>
          <w:bCs w:val="0"/>
          <w:i w:val="0"/>
          <w:iCs w:val="0"/>
          <w:caps w:val="0"/>
          <w:smallCaps w:val="0"/>
          <w:noProof w:val="0"/>
          <w:color w:val="000000" w:themeColor="text2" w:themeTint="FF" w:themeShade="FF"/>
          <w:sz w:val="24"/>
          <w:szCs w:val="24"/>
          <w:lang w:val="en-GB"/>
        </w:rPr>
      </w:pP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Policy and funding decisions evidence on the long-term benefits of police degrees can support arguments for policy changes or funding allocations aimed at enhancing police education and training.</w:t>
      </w:r>
    </w:p>
    <w:p w:rsidR="11B87AED" w:rsidP="36A4C785" w:rsidRDefault="11B87AED" w14:paraId="508E5E35" w14:textId="398E0732">
      <w:pPr>
        <w:pStyle w:val="ListParagraph"/>
        <w:numPr>
          <w:ilvl w:val="0"/>
          <w:numId w:val="15"/>
        </w:numPr>
        <w:spacing w:before="0" w:beforeAutospacing="off" w:after="160" w:afterAutospacing="off" w:line="360" w:lineRule="auto"/>
        <w:ind w:right="0"/>
        <w:jc w:val="left"/>
        <w:rPr>
          <w:rFonts w:ascii="Calibri" w:hAnsi="Calibri" w:eastAsia="Calibri" w:cs="Calibri"/>
          <w:b w:val="0"/>
          <w:bCs w:val="0"/>
          <w:i w:val="0"/>
          <w:iCs w:val="0"/>
          <w:caps w:val="0"/>
          <w:smallCaps w:val="0"/>
          <w:noProof w:val="0"/>
          <w:color w:val="000000" w:themeColor="text2" w:themeTint="FF" w:themeShade="FF"/>
          <w:sz w:val="24"/>
          <w:szCs w:val="24"/>
          <w:lang w:val="en-GB"/>
        </w:rPr>
      </w:pP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Further international evaluation on policing education to </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identify</w:t>
      </w:r>
      <w:r w:rsidRPr="36A4C785" w:rsidR="11B87AED">
        <w:rPr>
          <w:rFonts w:ascii="Calibri" w:hAnsi="Calibri" w:eastAsia="Calibri" w:cs="Calibri"/>
          <w:b w:val="0"/>
          <w:bCs w:val="0"/>
          <w:i w:val="0"/>
          <w:iCs w:val="0"/>
          <w:caps w:val="0"/>
          <w:smallCaps w:val="0"/>
          <w:noProof w:val="0"/>
          <w:color w:val="000000" w:themeColor="text2" w:themeTint="FF" w:themeShade="FF"/>
          <w:sz w:val="24"/>
          <w:szCs w:val="24"/>
          <w:lang w:val="en-GB"/>
        </w:rPr>
        <w:t xml:space="preserve"> best practices and innovative approaches.</w:t>
      </w:r>
    </w:p>
    <w:p w:rsidR="36A4C785" w:rsidP="36A4C785" w:rsidRDefault="36A4C785" w14:paraId="76968228" w14:textId="0F79A7F6">
      <w:pPr>
        <w:spacing w:after="160" w:line="360" w:lineRule="auto"/>
        <w:ind w:left="0" w:firstLine="0"/>
        <w:rPr>
          <w:rFonts w:ascii="Calibri" w:hAnsi="Calibri" w:eastAsia="Calibri" w:cs="Calibri"/>
          <w:b w:val="0"/>
          <w:bCs w:val="0"/>
          <w:i w:val="0"/>
          <w:iCs w:val="0"/>
          <w:caps w:val="0"/>
          <w:smallCaps w:val="0"/>
          <w:noProof w:val="0"/>
          <w:color w:val="000000" w:themeColor="text2" w:themeTint="FF" w:themeShade="FF"/>
          <w:sz w:val="24"/>
          <w:szCs w:val="24"/>
          <w:lang w:val="en-GB"/>
        </w:rPr>
      </w:pPr>
    </w:p>
    <w:p w:rsidR="36A4C785" w:rsidP="36A4C785" w:rsidRDefault="36A4C785" w14:paraId="3E7428E3" w14:textId="54734ADC">
      <w:pPr>
        <w:ind w:firstLine="0"/>
      </w:pPr>
    </w:p>
    <w:p w:rsidRPr="00B863FB" w:rsidR="00A417C1" w:rsidP="6A36C4BF" w:rsidRDefault="00000000" w14:paraId="14133C6D" w14:textId="2DF02747">
      <w:r w:rsidR="212F006F">
        <w:rPr/>
        <w:t xml:space="preserve"> </w:t>
      </w:r>
    </w:p>
    <w:p w:rsidR="00A417C1" w:rsidP="36A4C785" w:rsidRDefault="00000000" w14:paraId="071E4E01" w14:textId="1BFD7118" w14:noSpellErr="1">
      <w:pPr>
        <w:pStyle w:val="SectionTitle"/>
        <w:rPr>
          <w:rFonts w:ascii="Calibri" w:hAnsi="Calibri" w:eastAsia="Calibri" w:cs="Calibri"/>
          <w:b w:val="0"/>
          <w:bCs w:val="0"/>
          <w:sz w:val="24"/>
          <w:szCs w:val="24"/>
        </w:rPr>
      </w:pPr>
      <w:sdt>
        <w:sdtPr>
          <w:id w:val="-1638559448"/>
          <w15:appearance w15:val="hidden"/>
          <w:temporary/>
          <w:showingPlcHdr/>
          <w:placeholder>
            <w:docPart w:val="68199495BCA24928AF30152F4D44DE08"/>
          </w:placeholder>
          <w:rPr>
            <w:sz w:val="24"/>
            <w:szCs w:val="24"/>
          </w:rPr>
        </w:sdtPr>
        <w:sdtContent>
          <w:r w:rsidRPr="36A4C785" w:rsidR="00664C1A">
            <w:rPr>
              <w:sz w:val="24"/>
              <w:szCs w:val="24"/>
            </w:rPr>
            <w:t>References</w:t>
          </w:r>
        </w:sdtContent>
      </w:sdt>
    </w:p>
    <w:p w:rsidR="00A417C1" w:rsidP="36A4C785" w:rsidRDefault="00A417C1" w14:paraId="5CDC2DE1" w14:textId="57504C1E">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Andrews, T. (2024) Public expectations of police education in England and Wales,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GB"/>
        </w:rPr>
        <w:t>Policing: A Journal of Policy and Practice</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 Volume 18, 2024, pg: 101. Available at: </w:t>
      </w:r>
      <w:hyperlink r:id="R3879d1f3bbf048be">
        <w:r w:rsidRPr="36A4C785" w:rsidR="48EDF77B">
          <w:rPr>
            <w:rStyle w:val="Hyperlink"/>
            <w:rFonts w:ascii="Calibri" w:hAnsi="Calibri" w:eastAsia="Calibri" w:cs="Calibri"/>
            <w:b w:val="0"/>
            <w:bCs w:val="0"/>
            <w:i w:val="0"/>
            <w:iCs w:val="0"/>
            <w:caps w:val="0"/>
            <w:smallCaps w:val="0"/>
            <w:strike w:val="0"/>
            <w:dstrike w:val="0"/>
            <w:noProof/>
            <w:color w:val="000000" w:themeColor="text2" w:themeTint="FF" w:themeShade="FF"/>
            <w:sz w:val="22"/>
            <w:szCs w:val="22"/>
            <w:lang w:val="en-GB"/>
          </w:rPr>
          <w:t>https://doi.org/10.1093/police/paad101.</w:t>
        </w:r>
      </w:hyperlink>
      <w:r w:rsidRPr="36A4C785" w:rsidR="48EDF77B">
        <w:rPr>
          <w:rFonts w:ascii="Calibri" w:hAnsi="Calibri" w:eastAsia="Calibri" w:cs="Calibri"/>
          <w:b w:val="0"/>
          <w:bCs w:val="0"/>
          <w:i w:val="0"/>
          <w:iCs w:val="0"/>
          <w:caps w:val="0"/>
          <w:smallCaps w:val="0"/>
          <w:strike w:val="0"/>
          <w:dstrike w:val="0"/>
          <w:noProof/>
          <w:color w:val="000000" w:themeColor="text2" w:themeTint="FF" w:themeShade="FF"/>
          <w:sz w:val="22"/>
          <w:szCs w:val="22"/>
          <w:u w:val="none"/>
          <w:lang w:val="en-GB"/>
        </w:rPr>
        <w:t xml:space="preserve"> (Accessed: 14/09/2024)</w:t>
      </w:r>
    </w:p>
    <w:p w:rsidR="00A417C1" w:rsidP="36A4C785" w:rsidRDefault="00A417C1" w14:paraId="108ECD20" w14:textId="3328AB31">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Ainsworth, P. B. (2004). Fair Cop: Learning the Art of Policing [Review of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GB"/>
        </w:rPr>
        <w:t>Fair Cop: Learning the Art of Policing</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GB"/>
        </w:rPr>
        <w:t>Howard Journal of Criminal Justice</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GB"/>
        </w:rPr>
        <w:t>43</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(3), 353–354. Oxford; Blackwell Publishing Ltd. </w:t>
      </w:r>
    </w:p>
    <w:p w:rsidR="00A417C1" w:rsidP="36A4C785" w:rsidRDefault="00A417C1" w14:paraId="2517A808" w14:textId="5F9542B1">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Braverman, S. (2022)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GB"/>
        </w:rPr>
        <w:t xml:space="preserve">Speach </w:t>
      </w:r>
      <w:r w:rsidRPr="36A4C785" w:rsidR="48EDF77B">
        <w:rPr>
          <w:rFonts w:ascii="Calibri" w:hAnsi="Calibri" w:eastAsia="Calibri" w:cs="Calibri"/>
          <w:b w:val="0"/>
          <w:bCs w:val="0"/>
          <w:i w:val="1"/>
          <w:iCs w:val="1"/>
          <w:caps w:val="0"/>
          <w:smallCaps w:val="0"/>
          <w:noProof/>
          <w:color w:val="0B0C0C"/>
          <w:sz w:val="22"/>
          <w:szCs w:val="22"/>
          <w:lang w:val="en-GB"/>
        </w:rPr>
        <w:t xml:space="preserve">Suella Braverman at the APCC and NPCC Partnership Summit. </w:t>
      </w:r>
      <w:r w:rsidRPr="36A4C785" w:rsidR="48EDF77B">
        <w:rPr>
          <w:rFonts w:ascii="Calibri" w:hAnsi="Calibri" w:eastAsia="Calibri" w:cs="Calibri"/>
          <w:b w:val="0"/>
          <w:bCs w:val="0"/>
          <w:i w:val="0"/>
          <w:iCs w:val="0"/>
          <w:caps w:val="0"/>
          <w:smallCaps w:val="0"/>
          <w:noProof/>
          <w:color w:val="0B0C0C"/>
          <w:sz w:val="22"/>
          <w:szCs w:val="22"/>
          <w:lang w:val="en-GB"/>
        </w:rPr>
        <w:t xml:space="preserve">Available at: </w:t>
      </w:r>
      <w:hyperlink r:id="Rc4a3a54404c04e42">
        <w:r w:rsidRPr="36A4C785" w:rsidR="48EDF77B">
          <w:rPr>
            <w:rStyle w:val="Hyperlink"/>
            <w:rFonts w:ascii="Calibri" w:hAnsi="Calibri" w:eastAsia="Calibri" w:cs="Calibri"/>
            <w:b w:val="0"/>
            <w:bCs w:val="0"/>
            <w:i w:val="0"/>
            <w:iCs w:val="0"/>
            <w:caps w:val="0"/>
            <w:smallCaps w:val="0"/>
            <w:strike w:val="0"/>
            <w:dstrike w:val="0"/>
            <w:noProof/>
            <w:color w:val="467886"/>
            <w:sz w:val="22"/>
            <w:szCs w:val="22"/>
            <w:lang w:val="en-GB"/>
          </w:rPr>
          <w:t>Suella Braverman at the APCC and NPCC Partnership Summit - GOV.UK (www.gov.uk)</w:t>
        </w:r>
      </w:hyperlink>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 (Accessed: 25/06/2024)</w:t>
      </w:r>
    </w:p>
    <w:p w:rsidR="00A417C1" w:rsidP="36A4C785" w:rsidRDefault="00A417C1" w14:paraId="49BBFB77" w14:textId="20CF3FBB">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Brown, J., Belur, J., Tompson, L., McDowall, A., Hunter, G., &amp; May, T. (2018).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GB"/>
        </w:rPr>
        <w:t>Extending the remit of evidence-based policing</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 Internation journal police science. Available at: </w:t>
      </w:r>
      <w:hyperlink r:id="R7003416834194835">
        <w:r w:rsidRPr="36A4C785" w:rsidR="48EDF77B">
          <w:rPr>
            <w:rStyle w:val="Hyperlink"/>
            <w:rFonts w:ascii="Calibri" w:hAnsi="Calibri" w:eastAsia="Calibri" w:cs="Calibri"/>
            <w:b w:val="0"/>
            <w:bCs w:val="0"/>
            <w:i w:val="0"/>
            <w:iCs w:val="0"/>
            <w:caps w:val="0"/>
            <w:smallCaps w:val="0"/>
            <w:strike w:val="0"/>
            <w:dstrike w:val="0"/>
            <w:noProof/>
            <w:color w:val="000000" w:themeColor="text2" w:themeTint="FF" w:themeShade="FF"/>
            <w:sz w:val="22"/>
            <w:szCs w:val="22"/>
            <w:lang w:val="en-GB"/>
          </w:rPr>
          <w:t>EBP 2017.pdf (ucl.ac.uk) (Accessed</w:t>
        </w:r>
      </w:hyperlink>
      <w:r w:rsidRPr="36A4C785" w:rsidR="48EDF77B">
        <w:rPr>
          <w:rFonts w:ascii="Calibri" w:hAnsi="Calibri" w:eastAsia="Calibri" w:cs="Calibri"/>
          <w:b w:val="0"/>
          <w:bCs w:val="0"/>
          <w:i w:val="0"/>
          <w:iCs w:val="0"/>
          <w:caps w:val="0"/>
          <w:smallCaps w:val="0"/>
          <w:strike w:val="0"/>
          <w:dstrike w:val="0"/>
          <w:noProof/>
          <w:color w:val="000000" w:themeColor="text2" w:themeTint="FF" w:themeShade="FF"/>
          <w:sz w:val="22"/>
          <w:szCs w:val="22"/>
          <w:u w:val="none"/>
          <w:lang w:val="en-GB"/>
        </w:rPr>
        <w:t xml:space="preserve"> 27/06/2024)</w:t>
      </w:r>
    </w:p>
    <w:p w:rsidR="00A417C1" w:rsidP="36A4C785" w:rsidRDefault="00A417C1" w14:paraId="20C6514F" w14:textId="41116838">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Jyoti Belur, J.; Agnew-Pauley, W.; McGinley, B.; Tompson, L.; A (2022) Systematic Review of Police Recruit Training Programmes,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GB"/>
        </w:rPr>
        <w:t>Policing: A Journal of Policy and Practice</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 Volume 14, Issue 1, March 2020, Pages 76–90, </w:t>
      </w:r>
      <w:hyperlink r:id="Rb5a4563342434e15">
        <w:r w:rsidRPr="36A4C785" w:rsidR="48EDF77B">
          <w:rPr>
            <w:rStyle w:val="Hyperlink"/>
            <w:rFonts w:ascii="Calibri" w:hAnsi="Calibri" w:eastAsia="Calibri" w:cs="Calibri"/>
            <w:b w:val="0"/>
            <w:bCs w:val="0"/>
            <w:i w:val="0"/>
            <w:iCs w:val="0"/>
            <w:caps w:val="0"/>
            <w:smallCaps w:val="0"/>
            <w:strike w:val="0"/>
            <w:dstrike w:val="0"/>
            <w:noProof/>
            <w:color w:val="000000" w:themeColor="text2" w:themeTint="FF" w:themeShade="FF"/>
            <w:sz w:val="22"/>
            <w:szCs w:val="22"/>
            <w:lang w:val="en-GB"/>
          </w:rPr>
          <w:t>https://doi.org/10.1093/police/paz022</w:t>
        </w:r>
      </w:hyperlink>
      <w:r w:rsidRPr="36A4C785" w:rsidR="48EDF77B">
        <w:rPr>
          <w:rFonts w:ascii="Calibri" w:hAnsi="Calibri" w:eastAsia="Calibri" w:cs="Calibri"/>
          <w:b w:val="0"/>
          <w:bCs w:val="0"/>
          <w:i w:val="0"/>
          <w:iCs w:val="0"/>
          <w:caps w:val="0"/>
          <w:smallCaps w:val="0"/>
          <w:strike w:val="0"/>
          <w:dstrike w:val="0"/>
          <w:noProof/>
          <w:color w:val="000000" w:themeColor="text2" w:themeTint="FF" w:themeShade="FF"/>
          <w:sz w:val="22"/>
          <w:szCs w:val="22"/>
          <w:u w:val="none"/>
          <w:lang w:val="en-GB"/>
        </w:rPr>
        <w:t xml:space="preserve"> (Accessed 25/06/2024)</w:t>
      </w:r>
    </w:p>
    <w:p w:rsidR="00A417C1" w:rsidP="36A4C785" w:rsidRDefault="00A417C1" w14:paraId="2688EF52" w14:textId="788DFE0A">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Chan, J. (1996). CHANGING POLICE CULTURE.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GB"/>
        </w:rPr>
        <w:t>The British Journal of Criminology</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GB"/>
        </w:rPr>
        <w:t>36</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(1), 109–134. Available at: </w:t>
      </w:r>
      <w:hyperlink r:id="Re60c5306aa194248">
        <w:r w:rsidRPr="36A4C785" w:rsidR="48EDF77B">
          <w:rPr>
            <w:rStyle w:val="Hyperlink"/>
            <w:rFonts w:ascii="Calibri" w:hAnsi="Calibri" w:eastAsia="Calibri" w:cs="Calibri"/>
            <w:b w:val="0"/>
            <w:bCs w:val="0"/>
            <w:i w:val="0"/>
            <w:iCs w:val="0"/>
            <w:caps w:val="0"/>
            <w:smallCaps w:val="0"/>
            <w:strike w:val="0"/>
            <w:dstrike w:val="0"/>
            <w:noProof/>
            <w:color w:val="467886"/>
            <w:sz w:val="22"/>
            <w:szCs w:val="22"/>
            <w:lang w:val="en-GB"/>
          </w:rPr>
          <w:t>http://www.jstor.org/stable/23638057</w:t>
        </w:r>
      </w:hyperlink>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(Accessed 25/06/2024)</w:t>
      </w:r>
    </w:p>
    <w:p w:rsidR="00A417C1" w:rsidP="36A4C785" w:rsidRDefault="00A417C1" w14:paraId="04BD3C28" w14:textId="63C5FD4E">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College of Policing (2023)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GB"/>
        </w:rPr>
        <w:t>Tackling Sexism and Misogyny in Policing.</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 Available at: </w:t>
      </w:r>
      <w:hyperlink r:id="R1019597208c8466c">
        <w:r w:rsidRPr="36A4C785" w:rsidR="48EDF77B">
          <w:rPr>
            <w:rStyle w:val="Hyperlink"/>
            <w:rFonts w:ascii="Calibri" w:hAnsi="Calibri" w:eastAsia="Calibri" w:cs="Calibri"/>
            <w:b w:val="0"/>
            <w:bCs w:val="0"/>
            <w:i w:val="0"/>
            <w:iCs w:val="0"/>
            <w:caps w:val="0"/>
            <w:smallCaps w:val="0"/>
            <w:strike w:val="0"/>
            <w:dstrike w:val="0"/>
            <w:noProof/>
            <w:color w:val="000000" w:themeColor="text2" w:themeTint="FF" w:themeShade="FF"/>
            <w:sz w:val="22"/>
            <w:szCs w:val="22"/>
            <w:lang w:val="en-GB"/>
          </w:rPr>
          <w:t>Tackling sexism and misogyny in policing | College of Policing</w:t>
        </w:r>
      </w:hyperlink>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 (Accessed 25/06/2024)</w:t>
      </w:r>
    </w:p>
    <w:p w:rsidR="00A417C1" w:rsidP="36A4C785" w:rsidRDefault="00A417C1" w14:paraId="62423EB4" w14:textId="4A2D500C">
      <w:pPr>
        <w:shd w:val="clear" w:color="auto" w:fill="FFFFFF" w:themeFill="background1"/>
        <w:spacing w:before="0" w:beforeAutospacing="off" w:after="375" w:afterAutospacing="off" w:line="279" w:lineRule="auto"/>
        <w:rPr>
          <w:rFonts w:ascii="Calibri" w:hAnsi="Calibri" w:eastAsia="Calibri" w:cs="Calibri"/>
          <w:b w:val="0"/>
          <w:bCs w:val="0"/>
          <w:i w:val="0"/>
          <w:iCs w:val="0"/>
          <w:caps w:val="0"/>
          <w:smallCaps w:val="0"/>
          <w:noProof/>
          <w:color w:val="000000" w:themeColor="text2" w:themeTint="FF" w:themeShade="FF"/>
          <w:sz w:val="24"/>
          <w:szCs w:val="24"/>
          <w:lang w:val="en-US"/>
        </w:rPr>
      </w:pPr>
      <w:r w:rsidRPr="36A4C785" w:rsidR="48EDF77B">
        <w:rPr>
          <w:rFonts w:ascii="Calibri" w:hAnsi="Calibri" w:eastAsia="Calibri" w:cs="Calibri"/>
          <w:b w:val="0"/>
          <w:bCs w:val="0"/>
          <w:i w:val="0"/>
          <w:iCs w:val="0"/>
          <w:caps w:val="0"/>
          <w:smallCaps w:val="0"/>
          <w:noProof/>
          <w:color w:val="000000" w:themeColor="text2" w:themeTint="FF" w:themeShade="FF"/>
          <w:sz w:val="24"/>
          <w:szCs w:val="24"/>
          <w:lang w:val="en-GB"/>
        </w:rPr>
        <w:t xml:space="preserve">College of Policing (2024) </w:t>
      </w:r>
      <w:r w:rsidRPr="36A4C785" w:rsidR="48EDF77B">
        <w:rPr>
          <w:rFonts w:ascii="Calibri" w:hAnsi="Calibri" w:eastAsia="Calibri" w:cs="Calibri"/>
          <w:b w:val="0"/>
          <w:bCs w:val="0"/>
          <w:i w:val="1"/>
          <w:iCs w:val="1"/>
          <w:caps w:val="0"/>
          <w:smallCaps w:val="0"/>
          <w:noProof/>
          <w:color w:val="000000" w:themeColor="text2" w:themeTint="FF" w:themeShade="FF"/>
          <w:sz w:val="24"/>
          <w:szCs w:val="24"/>
          <w:lang w:val="en-GB"/>
        </w:rPr>
        <w:t xml:space="preserve">Professional Policing Degree Holder / Join The Police. </w:t>
      </w:r>
      <w:r w:rsidRPr="36A4C785" w:rsidR="48EDF77B">
        <w:rPr>
          <w:rFonts w:ascii="Calibri" w:hAnsi="Calibri" w:eastAsia="Calibri" w:cs="Calibri"/>
          <w:b w:val="0"/>
          <w:bCs w:val="0"/>
          <w:i w:val="0"/>
          <w:iCs w:val="0"/>
          <w:caps w:val="0"/>
          <w:smallCaps w:val="0"/>
          <w:noProof/>
          <w:color w:val="000000" w:themeColor="text2" w:themeTint="FF" w:themeShade="FF"/>
          <w:sz w:val="24"/>
          <w:szCs w:val="24"/>
          <w:lang w:val="en-GB"/>
        </w:rPr>
        <w:t xml:space="preserve">Available at: </w:t>
      </w:r>
      <w:hyperlink r:id="Re5d2b1a8366649f2">
        <w:r w:rsidRPr="36A4C785" w:rsidR="48EDF77B">
          <w:rPr>
            <w:rStyle w:val="Hyperlink"/>
            <w:rFonts w:ascii="Calibri" w:hAnsi="Calibri" w:eastAsia="Calibri" w:cs="Calibri"/>
            <w:b w:val="0"/>
            <w:bCs w:val="0"/>
            <w:i w:val="0"/>
            <w:iCs w:val="0"/>
            <w:caps w:val="0"/>
            <w:smallCaps w:val="0"/>
            <w:strike w:val="0"/>
            <w:dstrike w:val="0"/>
            <w:noProof/>
            <w:color w:val="467886"/>
            <w:sz w:val="24"/>
            <w:szCs w:val="24"/>
            <w:lang w:val="en-GB"/>
          </w:rPr>
          <w:t>Professional Policing Degree Holder | Join The Police (joiningthepolice.co.uk)</w:t>
        </w:r>
      </w:hyperlink>
      <w:r w:rsidRPr="36A4C785" w:rsidR="48EDF77B">
        <w:rPr>
          <w:rFonts w:ascii="Calibri" w:hAnsi="Calibri" w:eastAsia="Calibri" w:cs="Calibri"/>
          <w:b w:val="0"/>
          <w:bCs w:val="0"/>
          <w:i w:val="0"/>
          <w:iCs w:val="0"/>
          <w:caps w:val="0"/>
          <w:smallCaps w:val="0"/>
          <w:noProof/>
          <w:color w:val="000000" w:themeColor="text2" w:themeTint="FF" w:themeShade="FF"/>
          <w:sz w:val="24"/>
          <w:szCs w:val="24"/>
          <w:lang w:val="en-GB"/>
        </w:rPr>
        <w:t xml:space="preserve"> (Accessed 26/06/2024). </w:t>
      </w:r>
    </w:p>
    <w:p w:rsidR="00A417C1" w:rsidP="36A4C785" w:rsidRDefault="00A417C1" w14:paraId="68176DCE" w14:textId="311FEE70">
      <w:pPr>
        <w:shd w:val="clear" w:color="auto" w:fill="FFFFFF" w:themeFill="background1"/>
        <w:spacing w:before="0" w:beforeAutospacing="off" w:after="375" w:afterAutospacing="off" w:line="279" w:lineRule="auto"/>
        <w:rPr>
          <w:rFonts w:ascii="Calibri" w:hAnsi="Calibri" w:eastAsia="Calibri" w:cs="Calibri"/>
          <w:b w:val="0"/>
          <w:bCs w:val="0"/>
          <w:i w:val="0"/>
          <w:iCs w:val="0"/>
          <w:caps w:val="0"/>
          <w:smallCaps w:val="0"/>
          <w:noProof/>
          <w:color w:val="000000" w:themeColor="text2" w:themeTint="FF" w:themeShade="FF"/>
          <w:sz w:val="24"/>
          <w:szCs w:val="24"/>
          <w:lang w:val="en-US"/>
        </w:rPr>
      </w:pPr>
      <w:r w:rsidRPr="36A4C785" w:rsidR="48EDF77B">
        <w:rPr>
          <w:rFonts w:ascii="Calibri" w:hAnsi="Calibri" w:eastAsia="Calibri" w:cs="Calibri"/>
          <w:b w:val="0"/>
          <w:bCs w:val="0"/>
          <w:i w:val="0"/>
          <w:iCs w:val="0"/>
          <w:caps w:val="0"/>
          <w:smallCaps w:val="0"/>
          <w:noProof/>
          <w:color w:val="000000" w:themeColor="text2" w:themeTint="FF" w:themeShade="FF"/>
          <w:sz w:val="24"/>
          <w:szCs w:val="24"/>
          <w:lang w:val="en-GB"/>
        </w:rPr>
        <w:t xml:space="preserve">Denscombe, M. (2017). </w:t>
      </w:r>
      <w:r w:rsidRPr="36A4C785" w:rsidR="48EDF77B">
        <w:rPr>
          <w:rFonts w:ascii="Calibri" w:hAnsi="Calibri" w:eastAsia="Calibri" w:cs="Calibri"/>
          <w:b w:val="0"/>
          <w:bCs w:val="0"/>
          <w:i w:val="1"/>
          <w:iCs w:val="1"/>
          <w:caps w:val="0"/>
          <w:smallCaps w:val="0"/>
          <w:noProof/>
          <w:color w:val="000000" w:themeColor="text2" w:themeTint="FF" w:themeShade="FF"/>
          <w:sz w:val="24"/>
          <w:szCs w:val="24"/>
          <w:lang w:val="en-GB"/>
        </w:rPr>
        <w:t>The Good Research Guide: For Small-Scale Social Research Projects</w:t>
      </w:r>
      <w:r w:rsidRPr="36A4C785" w:rsidR="48EDF77B">
        <w:rPr>
          <w:rFonts w:ascii="Calibri" w:hAnsi="Calibri" w:eastAsia="Calibri" w:cs="Calibri"/>
          <w:b w:val="0"/>
          <w:bCs w:val="0"/>
          <w:i w:val="0"/>
          <w:iCs w:val="0"/>
          <w:caps w:val="0"/>
          <w:smallCaps w:val="0"/>
          <w:noProof/>
          <w:color w:val="000000" w:themeColor="text2" w:themeTint="FF" w:themeShade="FF"/>
          <w:sz w:val="24"/>
          <w:szCs w:val="24"/>
          <w:lang w:val="en-GB"/>
        </w:rPr>
        <w:t>. 6th Edition. London: Open University Press.</w:t>
      </w:r>
    </w:p>
    <w:p w:rsidR="00A417C1" w:rsidP="36A4C785" w:rsidRDefault="00A417C1" w14:paraId="05181F76" w14:textId="73C12FD0">
      <w:pPr>
        <w:shd w:val="clear" w:color="auto" w:fill="FFFFFF" w:themeFill="background1"/>
        <w:spacing w:before="0" w:beforeAutospacing="off" w:after="375" w:afterAutospacing="off"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US"/>
        </w:rPr>
        <w:t xml:space="preserve">Emsley, C. (2018).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US"/>
        </w:rPr>
        <w:t>Crime and society in England, 1750-1900</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US"/>
        </w:rPr>
        <w:t xml:space="preserve"> (Fifth edition.). London, Routledge.</w:t>
      </w:r>
    </w:p>
    <w:p w:rsidR="00A417C1" w:rsidP="36A4C785" w:rsidRDefault="00A417C1" w14:paraId="16C01A4D" w14:textId="3B8AF2F2">
      <w:pPr>
        <w:shd w:val="clear" w:color="auto" w:fill="FFFFFF" w:themeFill="background1"/>
        <w:spacing w:before="0" w:beforeAutospacing="off" w:after="375" w:afterAutospacing="off"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Ernst, J., &amp; Tatli, A. (2022). Knowledge legitimacy battles in nursing, quality in care, and nursing professionalization.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GB"/>
        </w:rPr>
        <w:t>Journal of Professions and Organization</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GB"/>
        </w:rPr>
        <w:t>9</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(2), 188–201. </w:t>
      </w:r>
      <w:hyperlink r:id="R02a78b6a708a4c92">
        <w:r w:rsidRPr="36A4C785" w:rsidR="48EDF77B">
          <w:rPr>
            <w:rStyle w:val="Hyperlink"/>
            <w:rFonts w:ascii="Calibri" w:hAnsi="Calibri" w:eastAsia="Calibri" w:cs="Calibri"/>
            <w:b w:val="0"/>
            <w:bCs w:val="0"/>
            <w:i w:val="0"/>
            <w:iCs w:val="0"/>
            <w:caps w:val="0"/>
            <w:smallCaps w:val="0"/>
            <w:strike w:val="0"/>
            <w:dstrike w:val="0"/>
            <w:noProof/>
            <w:color w:val="467886"/>
            <w:sz w:val="22"/>
            <w:szCs w:val="22"/>
            <w:lang w:val="en-GB"/>
          </w:rPr>
          <w:t>https://doi.org/10.1093/jpo/joac005.</w:t>
        </w:r>
      </w:hyperlink>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 (Accessed 26/06/2024).</w:t>
      </w:r>
    </w:p>
    <w:p w:rsidR="00A417C1" w:rsidP="36A4C785" w:rsidRDefault="00A417C1" w14:paraId="35105A4A" w14:textId="46CCE2D2">
      <w:pPr>
        <w:shd w:val="clear" w:color="auto" w:fill="FFFFFF" w:themeFill="background1"/>
        <w:spacing w:before="0" w:beforeAutospacing="off" w:after="375" w:afterAutospacing="off"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Fielding, N.G. (1988)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GB"/>
        </w:rPr>
        <w:t>Joining Forces: Police Training, Socialization and Occupational Competence</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 (1st ed.). London, Routledge. </w:t>
      </w:r>
    </w:p>
    <w:p w:rsidR="00A417C1" w:rsidP="36A4C785" w:rsidRDefault="00A417C1" w14:paraId="7F3285C9" w14:textId="5D405E5C">
      <w:pPr>
        <w:shd w:val="clear" w:color="auto" w:fill="FFFFFF" w:themeFill="background1"/>
        <w:spacing w:before="0" w:beforeAutospacing="off" w:after="375" w:afterAutospacing="off"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Grafe, R. (1982) </w:t>
      </w:r>
      <w:r w:rsidRPr="36A4C785" w:rsidR="48EDF77B">
        <w:rPr>
          <w:rFonts w:ascii="Calibri" w:hAnsi="Calibri" w:eastAsia="Calibri" w:cs="Calibri"/>
          <w:b w:val="0"/>
          <w:bCs w:val="0"/>
          <w:i w:val="1"/>
          <w:iCs w:val="1"/>
          <w:caps w:val="0"/>
          <w:smallCaps w:val="0"/>
          <w:noProof/>
          <w:color w:val="000000" w:themeColor="text2" w:themeTint="FF" w:themeShade="FF"/>
          <w:sz w:val="22"/>
          <w:szCs w:val="22"/>
          <w:highlight w:val="green"/>
          <w:lang w:val="en-GB"/>
        </w:rPr>
        <w:t xml:space="preserve">A Complaint of Rape      </w:t>
      </w:r>
      <w:r w:rsidRPr="36A4C785" w:rsidR="48EDF77B">
        <w:rPr>
          <w:rFonts w:ascii="Calibri" w:hAnsi="Calibri" w:eastAsia="Calibri" w:cs="Calibri"/>
          <w:b w:val="0"/>
          <w:bCs w:val="0"/>
          <w:i w:val="0"/>
          <w:iCs w:val="0"/>
          <w:caps w:val="0"/>
          <w:smallCaps w:val="0"/>
          <w:noProof/>
          <w:color w:val="000000" w:themeColor="text2" w:themeTint="FF" w:themeShade="FF"/>
          <w:sz w:val="22"/>
          <w:szCs w:val="22"/>
          <w:highlight w:val="green"/>
          <w:lang w:val="en-GB"/>
        </w:rPr>
        <w:t xml:space="preserve">Available at:  </w:t>
      </w:r>
      <w:hyperlink r:id="Red53436a82d043be">
        <w:r w:rsidRPr="36A4C785" w:rsidR="48EDF77B">
          <w:rPr>
            <w:rStyle w:val="Hyperlink"/>
            <w:rFonts w:ascii="Calibri" w:hAnsi="Calibri" w:eastAsia="Calibri" w:cs="Calibri"/>
            <w:b w:val="0"/>
            <w:bCs w:val="0"/>
            <w:i w:val="0"/>
            <w:iCs w:val="0"/>
            <w:caps w:val="0"/>
            <w:smallCaps w:val="0"/>
            <w:strike w:val="0"/>
            <w:dstrike w:val="0"/>
            <w:noProof/>
            <w:color w:val="467886"/>
            <w:sz w:val="22"/>
            <w:szCs w:val="22"/>
            <w:highlight w:val="green"/>
            <w:lang w:val="en-GB"/>
          </w:rPr>
          <w:t>A Complaint of Rape (sheffdocfest.com)</w:t>
        </w:r>
      </w:hyperlink>
      <w:r w:rsidRPr="36A4C785" w:rsidR="48EDF77B">
        <w:rPr>
          <w:rFonts w:ascii="Calibri" w:hAnsi="Calibri" w:eastAsia="Calibri" w:cs="Calibri"/>
          <w:b w:val="0"/>
          <w:bCs w:val="0"/>
          <w:i w:val="0"/>
          <w:iCs w:val="0"/>
          <w:caps w:val="0"/>
          <w:smallCaps w:val="0"/>
          <w:noProof/>
          <w:color w:val="000000" w:themeColor="text2" w:themeTint="FF" w:themeShade="FF"/>
          <w:sz w:val="22"/>
          <w:szCs w:val="22"/>
          <w:highlight w:val="green"/>
          <w:lang w:val="en-GB"/>
        </w:rPr>
        <w:t xml:space="preserve"> (Accessed 04/08/2024). Check this on ref if it is right?</w:t>
      </w:r>
    </w:p>
    <w:p w:rsidR="00A417C1" w:rsidP="36A4C785" w:rsidRDefault="00A417C1" w14:paraId="0A16362F" w14:textId="10F1F2E3">
      <w:pPr>
        <w:shd w:val="clear" w:color="auto" w:fill="FFFFFF" w:themeFill="background1"/>
        <w:spacing w:before="0" w:beforeAutospacing="off" w:after="375" w:afterAutospacing="off"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r w:rsidRPr="36A4C785" w:rsidR="48EDF77B">
        <w:rPr>
          <w:rFonts w:ascii="Calibri" w:hAnsi="Calibri" w:eastAsia="Calibri" w:cs="Calibri"/>
          <w:b w:val="0"/>
          <w:bCs w:val="0"/>
          <w:i w:val="0"/>
          <w:iCs w:val="0"/>
          <w:caps w:val="0"/>
          <w:smallCaps w:val="0"/>
          <w:noProof/>
          <w:color w:val="333333"/>
          <w:sz w:val="22"/>
          <w:szCs w:val="22"/>
          <w:lang w:val="en-GB"/>
        </w:rPr>
        <w:t xml:space="preserve">Green, T., &amp; Gates, A. (2014). Understanding the Process of Professionalisation in the Police Organisation. </w:t>
      </w:r>
      <w:r w:rsidRPr="36A4C785" w:rsidR="48EDF77B">
        <w:rPr>
          <w:rFonts w:ascii="Calibri" w:hAnsi="Calibri" w:eastAsia="Calibri" w:cs="Calibri"/>
          <w:b w:val="0"/>
          <w:bCs w:val="0"/>
          <w:i w:val="1"/>
          <w:iCs w:val="1"/>
          <w:caps w:val="0"/>
          <w:smallCaps w:val="0"/>
          <w:noProof/>
          <w:color w:val="333333"/>
          <w:sz w:val="22"/>
          <w:szCs w:val="22"/>
          <w:lang w:val="en-GB"/>
        </w:rPr>
        <w:t>The Police Journal</w:t>
      </w:r>
      <w:r w:rsidRPr="36A4C785" w:rsidR="48EDF77B">
        <w:rPr>
          <w:rFonts w:ascii="Calibri" w:hAnsi="Calibri" w:eastAsia="Calibri" w:cs="Calibri"/>
          <w:b w:val="0"/>
          <w:bCs w:val="0"/>
          <w:i w:val="0"/>
          <w:iCs w:val="0"/>
          <w:caps w:val="0"/>
          <w:smallCaps w:val="0"/>
          <w:noProof/>
          <w:color w:val="333333"/>
          <w:sz w:val="22"/>
          <w:szCs w:val="22"/>
          <w:lang w:val="en-GB"/>
        </w:rPr>
        <w:t xml:space="preserve">, </w:t>
      </w:r>
      <w:r w:rsidRPr="36A4C785" w:rsidR="48EDF77B">
        <w:rPr>
          <w:rFonts w:ascii="Calibri" w:hAnsi="Calibri" w:eastAsia="Calibri" w:cs="Calibri"/>
          <w:b w:val="0"/>
          <w:bCs w:val="0"/>
          <w:i w:val="1"/>
          <w:iCs w:val="1"/>
          <w:caps w:val="0"/>
          <w:smallCaps w:val="0"/>
          <w:noProof/>
          <w:color w:val="333333"/>
          <w:sz w:val="22"/>
          <w:szCs w:val="22"/>
          <w:lang w:val="en-GB"/>
        </w:rPr>
        <w:t>87</w:t>
      </w:r>
      <w:r w:rsidRPr="36A4C785" w:rsidR="48EDF77B">
        <w:rPr>
          <w:rFonts w:ascii="Calibri" w:hAnsi="Calibri" w:eastAsia="Calibri" w:cs="Calibri"/>
          <w:b w:val="0"/>
          <w:bCs w:val="0"/>
          <w:i w:val="0"/>
          <w:iCs w:val="0"/>
          <w:caps w:val="0"/>
          <w:smallCaps w:val="0"/>
          <w:noProof/>
          <w:color w:val="333333"/>
          <w:sz w:val="22"/>
          <w:szCs w:val="22"/>
          <w:lang w:val="en-GB"/>
        </w:rPr>
        <w:t xml:space="preserve">(2), 75-91. </w:t>
      </w:r>
      <w:hyperlink r:id="Rfab0f958be4d43cf">
        <w:r w:rsidRPr="36A4C785" w:rsidR="48EDF77B">
          <w:rPr>
            <w:rStyle w:val="Hyperlink"/>
            <w:rFonts w:ascii="Calibri" w:hAnsi="Calibri" w:eastAsia="Calibri" w:cs="Calibri"/>
            <w:b w:val="0"/>
            <w:bCs w:val="0"/>
            <w:i w:val="0"/>
            <w:iCs w:val="0"/>
            <w:caps w:val="0"/>
            <w:smallCaps w:val="0"/>
            <w:strike w:val="0"/>
            <w:dstrike w:val="0"/>
            <w:noProof/>
            <w:color w:val="046FF8"/>
            <w:sz w:val="22"/>
            <w:szCs w:val="22"/>
            <w:lang w:val="en-GB"/>
          </w:rPr>
          <w:t>https://doi-org.ezproxy.uwtsd.ac.uk/10.1350/pojo.2014.87.2.662.</w:t>
        </w:r>
      </w:hyperlink>
      <w:r w:rsidRPr="36A4C785" w:rsidR="48EDF77B">
        <w:rPr>
          <w:rFonts w:ascii="Calibri" w:hAnsi="Calibri" w:eastAsia="Calibri" w:cs="Calibri"/>
          <w:b w:val="0"/>
          <w:bCs w:val="0"/>
          <w:i w:val="0"/>
          <w:iCs w:val="0"/>
          <w:caps w:val="0"/>
          <w:smallCaps w:val="0"/>
          <w:strike w:val="0"/>
          <w:dstrike w:val="0"/>
          <w:noProof/>
          <w:color w:val="046FF8"/>
          <w:sz w:val="22"/>
          <w:szCs w:val="22"/>
          <w:u w:val="single"/>
          <w:lang w:val="en-GB"/>
        </w:rPr>
        <w:t xml:space="preserve"> </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(Accessed 26/06/2024).</w:t>
      </w:r>
    </w:p>
    <w:p w:rsidR="00A417C1" w:rsidP="36A4C785" w:rsidRDefault="00A417C1" w14:paraId="049B0BCC" w14:textId="50E2D7E2">
      <w:pPr>
        <w:shd w:val="clear" w:color="auto" w:fill="FFFFFF" w:themeFill="background1"/>
        <w:spacing w:before="0" w:beforeAutospacing="off" w:after="375" w:afterAutospacing="off"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Guyan, K. &amp; Oloyede, F. (2019)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GB"/>
        </w:rPr>
        <w:t xml:space="preserve">Equality, diversity and inclusion in research and innovation: UK review </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Available at: </w:t>
      </w:r>
      <w:hyperlink r:id="R81fc4ce689bf4264">
        <w:r w:rsidRPr="36A4C785" w:rsidR="48EDF77B">
          <w:rPr>
            <w:rStyle w:val="Hyperlink"/>
            <w:rFonts w:ascii="Calibri" w:hAnsi="Calibri" w:eastAsia="Calibri" w:cs="Calibri"/>
            <w:b w:val="0"/>
            <w:bCs w:val="0"/>
            <w:i w:val="0"/>
            <w:iCs w:val="0"/>
            <w:caps w:val="0"/>
            <w:smallCaps w:val="0"/>
            <w:strike w:val="0"/>
            <w:dstrike w:val="0"/>
            <w:noProof/>
            <w:color w:val="467886"/>
            <w:sz w:val="22"/>
            <w:szCs w:val="22"/>
            <w:lang w:val="en-GB"/>
          </w:rPr>
          <w:t>UKRI-020920-EDI-EvidenceReviewUK.pdf</w:t>
        </w:r>
      </w:hyperlink>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 (Accessed 29/08/2024). </w:t>
      </w:r>
    </w:p>
    <w:p w:rsidR="00A417C1" w:rsidP="36A4C785" w:rsidRDefault="00A417C1" w14:paraId="77B135F9" w14:textId="3902B075">
      <w:pPr>
        <w:shd w:val="clear" w:color="auto" w:fill="FFFFFF" w:themeFill="background1"/>
        <w:spacing w:before="0" w:beforeAutospacing="off" w:after="375" w:afterAutospacing="off"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Hayes, S. (2014)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GB"/>
        </w:rPr>
        <w:t xml:space="preserve">The Habitus of Nursing – different by degree?: A critical analysis of the discourses surrounding an all graduate nursing profession in the UK. </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Available at: </w:t>
      </w:r>
      <w:hyperlink r:id="R25eb5e20ec2d42d5">
        <w:r w:rsidRPr="36A4C785" w:rsidR="48EDF77B">
          <w:rPr>
            <w:rStyle w:val="Hyperlink"/>
            <w:rFonts w:ascii="Calibri" w:hAnsi="Calibri" w:eastAsia="Calibri" w:cs="Calibri"/>
            <w:b w:val="0"/>
            <w:bCs w:val="0"/>
            <w:i w:val="0"/>
            <w:iCs w:val="0"/>
            <w:caps w:val="0"/>
            <w:smallCaps w:val="0"/>
            <w:strike w:val="0"/>
            <w:dstrike w:val="0"/>
            <w:noProof/>
            <w:color w:val="467886"/>
            <w:sz w:val="22"/>
            <w:szCs w:val="22"/>
            <w:lang w:val="en-GB"/>
          </w:rPr>
          <w:t>thesis_final_March_24_2013.pdf (whiterose.ac.uk)</w:t>
        </w:r>
      </w:hyperlink>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 (Accessed 17/07/2024). </w:t>
      </w:r>
    </w:p>
    <w:p w:rsidR="00A417C1" w:rsidP="36A4C785" w:rsidRDefault="00A417C1" w14:paraId="581890F2" w14:textId="3A2F63DF">
      <w:pPr>
        <w:shd w:val="clear" w:color="auto" w:fill="FFFFFF" w:themeFill="background1"/>
        <w:spacing w:before="0" w:beforeAutospacing="off" w:after="375" w:afterAutospacing="off"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Heath, L. (2011). Preparing new police officers for their careers: in-house training or university education?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GB"/>
        </w:rPr>
        <w:t>Widening Participation and Lifelong Learning</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GB"/>
        </w:rPr>
        <w:t>13</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(2), 105–123. </w:t>
      </w:r>
      <w:hyperlink r:id="Rc0d080cf82de45b2">
        <w:r w:rsidRPr="36A4C785" w:rsidR="48EDF77B">
          <w:rPr>
            <w:rStyle w:val="Hyperlink"/>
            <w:rFonts w:ascii="Calibri" w:hAnsi="Calibri" w:eastAsia="Calibri" w:cs="Calibri"/>
            <w:b w:val="0"/>
            <w:bCs w:val="0"/>
            <w:i w:val="0"/>
            <w:iCs w:val="0"/>
            <w:caps w:val="0"/>
            <w:smallCaps w:val="0"/>
            <w:strike w:val="0"/>
            <w:dstrike w:val="0"/>
            <w:noProof/>
            <w:color w:val="467886"/>
            <w:sz w:val="22"/>
            <w:szCs w:val="22"/>
            <w:lang w:val="en-GB"/>
          </w:rPr>
          <w:t>https://doi.org/10.5456/WPLL.13.2.105</w:t>
        </w:r>
      </w:hyperlink>
    </w:p>
    <w:p w:rsidR="00A417C1" w:rsidP="36A4C785" w:rsidRDefault="00A417C1" w14:paraId="4D2C29AB" w14:textId="18AE6478">
      <w:pPr>
        <w:shd w:val="clear" w:color="auto" w:fill="FFFFFF" w:themeFill="background1"/>
        <w:spacing w:before="0" w:beforeAutospacing="off" w:after="375" w:afterAutospacing="off"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HMICFRS (2020)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GB"/>
        </w:rPr>
        <w:t xml:space="preserve">State of Policing: The Annual Assessment of Policing in England &amp; Wales 2019. </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Available at: </w:t>
      </w:r>
      <w:hyperlink r:id="R416f7db0640d4e6e">
        <w:r w:rsidRPr="36A4C785" w:rsidR="48EDF77B">
          <w:rPr>
            <w:rStyle w:val="Hyperlink"/>
            <w:rFonts w:ascii="Calibri" w:hAnsi="Calibri" w:eastAsia="Calibri" w:cs="Calibri"/>
            <w:b w:val="0"/>
            <w:bCs w:val="0"/>
            <w:i w:val="0"/>
            <w:iCs w:val="0"/>
            <w:caps w:val="0"/>
            <w:smallCaps w:val="0"/>
            <w:strike w:val="0"/>
            <w:dstrike w:val="0"/>
            <w:noProof/>
            <w:color w:val="000000" w:themeColor="text2" w:themeTint="FF" w:themeShade="FF"/>
            <w:sz w:val="22"/>
            <w:szCs w:val="22"/>
            <w:lang w:val="en-GB"/>
          </w:rPr>
          <w:t>State of Policing: The Annual Assessment of Policing in England and Wales 2019 - His Majesty’s Inspectorate of Constabulary and Fire &amp; Rescue Services (justiceinspectorates.gov.uk).</w:t>
        </w:r>
      </w:hyperlink>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 (Accessed 28/09/2024). </w:t>
      </w:r>
    </w:p>
    <w:p w:rsidR="00A417C1" w:rsidP="36A4C785" w:rsidRDefault="00A417C1" w14:paraId="709DE909" w14:textId="52B60ABD">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Home Affairs Committee (2010)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GB"/>
        </w:rPr>
        <w:t>The new Landscape of Policing</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 Available at: </w:t>
      </w:r>
      <w:hyperlink r:id="R62aa5d4815ae4cd1">
        <w:r w:rsidRPr="36A4C785" w:rsidR="48EDF77B">
          <w:rPr>
            <w:rStyle w:val="Hyperlink"/>
            <w:rFonts w:ascii="Calibri" w:hAnsi="Calibri" w:eastAsia="Calibri" w:cs="Calibri"/>
            <w:b w:val="0"/>
            <w:bCs w:val="0"/>
            <w:i w:val="0"/>
            <w:iCs w:val="0"/>
            <w:caps w:val="0"/>
            <w:smallCaps w:val="0"/>
            <w:strike w:val="0"/>
            <w:dstrike w:val="0"/>
            <w:noProof/>
            <w:color w:val="467886"/>
            <w:sz w:val="22"/>
            <w:szCs w:val="22"/>
            <w:lang w:val="en-GB"/>
          </w:rPr>
          <w:t>House of Commons - New Landscape of Policing - Home Affairs Committee (parliament.uk)</w:t>
        </w:r>
      </w:hyperlink>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 (Accessed 29/06/2024)</w:t>
      </w:r>
    </w:p>
    <w:p w:rsidR="00A417C1" w:rsidP="36A4C785" w:rsidRDefault="00A417C1" w14:paraId="0BB881F4" w14:textId="293F7C0C">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r w:rsidRPr="36A4C785" w:rsidR="48EDF77B">
        <w:rPr>
          <w:rFonts w:ascii="Calibri" w:hAnsi="Calibri" w:eastAsia="Calibri" w:cs="Calibri"/>
          <w:b w:val="0"/>
          <w:bCs w:val="0"/>
          <w:i w:val="0"/>
          <w:iCs w:val="0"/>
          <w:caps w:val="0"/>
          <w:smallCaps w:val="0"/>
          <w:noProof/>
          <w:color w:val="222222"/>
          <w:sz w:val="22"/>
          <w:szCs w:val="22"/>
          <w:lang w:val="en-GB"/>
        </w:rPr>
        <w:t xml:space="preserve">Hoggett, J., Redford, P., Toher, D. </w:t>
      </w:r>
      <w:r w:rsidRPr="36A4C785" w:rsidR="48EDF77B">
        <w:rPr>
          <w:rFonts w:ascii="Calibri" w:hAnsi="Calibri" w:eastAsia="Calibri" w:cs="Calibri"/>
          <w:b w:val="0"/>
          <w:bCs w:val="0"/>
          <w:i w:val="1"/>
          <w:iCs w:val="1"/>
          <w:caps w:val="0"/>
          <w:smallCaps w:val="0"/>
          <w:noProof/>
          <w:color w:val="222222"/>
          <w:sz w:val="22"/>
          <w:szCs w:val="22"/>
          <w:lang w:val="en-GB"/>
        </w:rPr>
        <w:t>et al.</w:t>
      </w:r>
      <w:r w:rsidRPr="36A4C785" w:rsidR="48EDF77B">
        <w:rPr>
          <w:rFonts w:ascii="Calibri" w:hAnsi="Calibri" w:eastAsia="Calibri" w:cs="Calibri"/>
          <w:b w:val="0"/>
          <w:bCs w:val="0"/>
          <w:i w:val="0"/>
          <w:iCs w:val="0"/>
          <w:caps w:val="0"/>
          <w:smallCaps w:val="0"/>
          <w:noProof/>
          <w:color w:val="222222"/>
          <w:sz w:val="22"/>
          <w:szCs w:val="22"/>
          <w:lang w:val="en-GB"/>
        </w:rPr>
        <w:t xml:space="preserve"> Challenges for Police Leadership: Identity, Experience, Legitimacy and Direct Entry. </w:t>
      </w:r>
      <w:r w:rsidRPr="36A4C785" w:rsidR="48EDF77B">
        <w:rPr>
          <w:rFonts w:ascii="Calibri" w:hAnsi="Calibri" w:eastAsia="Calibri" w:cs="Calibri"/>
          <w:b w:val="0"/>
          <w:bCs w:val="0"/>
          <w:i w:val="1"/>
          <w:iCs w:val="1"/>
          <w:caps w:val="0"/>
          <w:smallCaps w:val="0"/>
          <w:noProof/>
          <w:color w:val="222222"/>
          <w:sz w:val="22"/>
          <w:szCs w:val="22"/>
          <w:lang w:val="en-GB"/>
        </w:rPr>
        <w:t>J Police Crim Psych</w:t>
      </w:r>
      <w:r w:rsidRPr="36A4C785" w:rsidR="48EDF77B">
        <w:rPr>
          <w:rFonts w:ascii="Calibri" w:hAnsi="Calibri" w:eastAsia="Calibri" w:cs="Calibri"/>
          <w:b w:val="0"/>
          <w:bCs w:val="0"/>
          <w:i w:val="0"/>
          <w:iCs w:val="0"/>
          <w:caps w:val="0"/>
          <w:smallCaps w:val="0"/>
          <w:noProof/>
          <w:color w:val="222222"/>
          <w:sz w:val="22"/>
          <w:szCs w:val="22"/>
          <w:lang w:val="en-GB"/>
        </w:rPr>
        <w:t xml:space="preserve"> </w:t>
      </w:r>
      <w:r w:rsidRPr="36A4C785" w:rsidR="48EDF77B">
        <w:rPr>
          <w:rFonts w:ascii="Calibri" w:hAnsi="Calibri" w:eastAsia="Calibri" w:cs="Calibri"/>
          <w:b w:val="1"/>
          <w:bCs w:val="1"/>
          <w:i w:val="0"/>
          <w:iCs w:val="0"/>
          <w:caps w:val="0"/>
          <w:smallCaps w:val="0"/>
          <w:noProof/>
          <w:color w:val="222222"/>
          <w:sz w:val="22"/>
          <w:szCs w:val="22"/>
          <w:lang w:val="en-GB"/>
        </w:rPr>
        <w:t>34</w:t>
      </w:r>
      <w:r w:rsidRPr="36A4C785" w:rsidR="48EDF77B">
        <w:rPr>
          <w:rFonts w:ascii="Calibri" w:hAnsi="Calibri" w:eastAsia="Calibri" w:cs="Calibri"/>
          <w:b w:val="0"/>
          <w:bCs w:val="0"/>
          <w:i w:val="0"/>
          <w:iCs w:val="0"/>
          <w:caps w:val="0"/>
          <w:smallCaps w:val="0"/>
          <w:noProof/>
          <w:color w:val="222222"/>
          <w:sz w:val="22"/>
          <w:szCs w:val="22"/>
          <w:lang w:val="en-GB"/>
        </w:rPr>
        <w:t xml:space="preserve">, 145–155 (2019). </w:t>
      </w:r>
      <w:hyperlink r:id="Rcb36e9486b574db8">
        <w:r w:rsidRPr="36A4C785" w:rsidR="48EDF77B">
          <w:rPr>
            <w:rStyle w:val="Hyperlink"/>
            <w:rFonts w:ascii="Calibri" w:hAnsi="Calibri" w:eastAsia="Calibri" w:cs="Calibri"/>
            <w:b w:val="0"/>
            <w:bCs w:val="0"/>
            <w:i w:val="0"/>
            <w:iCs w:val="0"/>
            <w:caps w:val="0"/>
            <w:smallCaps w:val="0"/>
            <w:strike w:val="0"/>
            <w:dstrike w:val="0"/>
            <w:noProof/>
            <w:color w:val="467886"/>
            <w:sz w:val="22"/>
            <w:szCs w:val="22"/>
            <w:lang w:val="en-GB"/>
          </w:rPr>
          <w:t>https://doi.org/10.1007/s11896-018-9264-2.</w:t>
        </w:r>
      </w:hyperlink>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 (Accessed 26/06/2024).</w:t>
      </w:r>
    </w:p>
    <w:p w:rsidR="00A417C1" w:rsidP="36A4C785" w:rsidRDefault="00A417C1" w14:paraId="5711BC40" w14:textId="78990BE4">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r w:rsidRPr="36A4C785" w:rsidR="48EDF77B">
        <w:rPr>
          <w:rFonts w:ascii="Calibri" w:hAnsi="Calibri" w:eastAsia="Calibri" w:cs="Calibri"/>
          <w:b w:val="0"/>
          <w:bCs w:val="0"/>
          <w:i w:val="0"/>
          <w:iCs w:val="0"/>
          <w:caps w:val="0"/>
          <w:smallCaps w:val="0"/>
          <w:noProof/>
          <w:color w:val="222222"/>
          <w:sz w:val="22"/>
          <w:szCs w:val="22"/>
          <w:lang w:val="en-GB"/>
        </w:rPr>
        <w:t xml:space="preserve">Home Office (2010) </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Policing in the 21st Century: Reconnecting police and the people. Available at: </w:t>
      </w:r>
      <w:hyperlink r:id="Ra6b3567164644130">
        <w:r w:rsidRPr="36A4C785" w:rsidR="48EDF77B">
          <w:rPr>
            <w:rStyle w:val="Hyperlink"/>
            <w:rFonts w:ascii="Calibri" w:hAnsi="Calibri" w:eastAsia="Calibri" w:cs="Calibri"/>
            <w:b w:val="0"/>
            <w:bCs w:val="0"/>
            <w:i w:val="0"/>
            <w:iCs w:val="0"/>
            <w:caps w:val="0"/>
            <w:smallCaps w:val="0"/>
            <w:strike w:val="0"/>
            <w:dstrike w:val="0"/>
            <w:noProof/>
            <w:color w:val="467886"/>
            <w:sz w:val="22"/>
            <w:szCs w:val="22"/>
            <w:lang w:val="en-GB"/>
          </w:rPr>
          <w:t>Microsoft Word - POLICING RESPONSE FINAL v7.0.doc (publishing.service.gov.uk)</w:t>
        </w:r>
      </w:hyperlink>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 (Accessed 18/07/2024)</w:t>
      </w:r>
    </w:p>
    <w:p w:rsidR="00A417C1" w:rsidP="36A4C785" w:rsidRDefault="00A417C1" w14:paraId="6C86C5E1" w14:textId="12CAD80F">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r w:rsidRPr="36A4C785" w:rsidR="48EDF77B">
        <w:rPr>
          <w:rFonts w:ascii="Calibri" w:hAnsi="Calibri" w:eastAsia="Calibri" w:cs="Calibri"/>
          <w:b w:val="0"/>
          <w:bCs w:val="0"/>
          <w:i w:val="0"/>
          <w:iCs w:val="0"/>
          <w:caps w:val="0"/>
          <w:smallCaps w:val="0"/>
          <w:noProof/>
          <w:color w:val="222222"/>
          <w:sz w:val="22"/>
          <w:szCs w:val="22"/>
          <w:lang w:val="en-GB"/>
        </w:rPr>
        <w:t xml:space="preserve">Home Office (2022) Police Work Force England and Wales, March 2022. Available at: </w:t>
      </w:r>
      <w:hyperlink r:id="R3a6809f5df174611">
        <w:r w:rsidRPr="36A4C785" w:rsidR="48EDF77B">
          <w:rPr>
            <w:rStyle w:val="Hyperlink"/>
            <w:rFonts w:ascii="Calibri" w:hAnsi="Calibri" w:eastAsia="Calibri" w:cs="Calibri"/>
            <w:b w:val="0"/>
            <w:bCs w:val="0"/>
            <w:i w:val="0"/>
            <w:iCs w:val="0"/>
            <w:caps w:val="0"/>
            <w:smallCaps w:val="0"/>
            <w:strike w:val="0"/>
            <w:dstrike w:val="0"/>
            <w:noProof/>
            <w:color w:val="467886"/>
            <w:sz w:val="22"/>
            <w:szCs w:val="22"/>
            <w:lang w:val="en-GB"/>
          </w:rPr>
          <w:t>Police workforce, England and Wales: 31 March 2022 - GOV.UK (www.gov.uk)</w:t>
        </w:r>
      </w:hyperlink>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 (Accessed 13/07/2024). </w:t>
      </w:r>
    </w:p>
    <w:p w:rsidR="00A417C1" w:rsidP="36A4C785" w:rsidRDefault="00A417C1" w14:paraId="0506FDD9" w14:textId="060B1C6D">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p>
    <w:p w:rsidR="00A417C1" w:rsidP="36A4C785" w:rsidRDefault="00A417C1" w14:paraId="44B39D5B" w14:textId="636DFB1D">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Institute of Medicine. (2010).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GB"/>
        </w:rPr>
        <w:t>The Future of Nursing: Leading Change, Advancing Health</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Washington, DC: The National Academies Press.</w:t>
      </w:r>
    </w:p>
    <w:p w:rsidR="00A417C1" w:rsidP="36A4C785" w:rsidRDefault="00A417C1" w14:paraId="657A6112" w14:textId="7EB289EB">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p>
    <w:p w:rsidR="00A417C1" w:rsidP="36A4C785" w:rsidRDefault="00A417C1" w14:paraId="2268445E" w14:textId="5F1C5D92">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r w:rsidRPr="36A4C785" w:rsidR="48EDF77B">
        <w:rPr>
          <w:rFonts w:ascii="Calibri" w:hAnsi="Calibri" w:eastAsia="Calibri" w:cs="Calibri"/>
          <w:b w:val="0"/>
          <w:bCs w:val="0"/>
          <w:i w:val="0"/>
          <w:iCs w:val="0"/>
          <w:caps w:val="0"/>
          <w:smallCaps w:val="0"/>
          <w:noProof/>
          <w:color w:val="333333"/>
          <w:sz w:val="22"/>
          <w:szCs w:val="22"/>
          <w:lang w:val="en-GB"/>
        </w:rPr>
        <w:t xml:space="preserve">Jaschke, H. G., &amp; Neidhardt, K. (2007). A Modern Police Science1 as an Integrated Academic Discipline: A Contribution to the Debate on its Fundamentals. </w:t>
      </w:r>
      <w:r w:rsidRPr="36A4C785" w:rsidR="48EDF77B">
        <w:rPr>
          <w:rFonts w:ascii="Calibri" w:hAnsi="Calibri" w:eastAsia="Calibri" w:cs="Calibri"/>
          <w:b w:val="0"/>
          <w:bCs w:val="0"/>
          <w:i w:val="1"/>
          <w:iCs w:val="1"/>
          <w:caps w:val="0"/>
          <w:smallCaps w:val="0"/>
          <w:noProof/>
          <w:color w:val="333333"/>
          <w:sz w:val="22"/>
          <w:szCs w:val="22"/>
          <w:lang w:val="en-GB"/>
        </w:rPr>
        <w:t>Policing and Society</w:t>
      </w:r>
      <w:r w:rsidRPr="36A4C785" w:rsidR="48EDF77B">
        <w:rPr>
          <w:rFonts w:ascii="Calibri" w:hAnsi="Calibri" w:eastAsia="Calibri" w:cs="Calibri"/>
          <w:b w:val="0"/>
          <w:bCs w:val="0"/>
          <w:i w:val="0"/>
          <w:iCs w:val="0"/>
          <w:caps w:val="0"/>
          <w:smallCaps w:val="0"/>
          <w:noProof/>
          <w:color w:val="333333"/>
          <w:sz w:val="22"/>
          <w:szCs w:val="22"/>
          <w:lang w:val="en-GB"/>
        </w:rPr>
        <w:t xml:space="preserve">, </w:t>
      </w:r>
      <w:r w:rsidRPr="36A4C785" w:rsidR="48EDF77B">
        <w:rPr>
          <w:rFonts w:ascii="Calibri" w:hAnsi="Calibri" w:eastAsia="Calibri" w:cs="Calibri"/>
          <w:b w:val="0"/>
          <w:bCs w:val="0"/>
          <w:i w:val="1"/>
          <w:iCs w:val="1"/>
          <w:caps w:val="0"/>
          <w:smallCaps w:val="0"/>
          <w:noProof/>
          <w:color w:val="333333"/>
          <w:sz w:val="22"/>
          <w:szCs w:val="22"/>
          <w:lang w:val="en-GB"/>
        </w:rPr>
        <w:t>17</w:t>
      </w:r>
      <w:r w:rsidRPr="36A4C785" w:rsidR="48EDF77B">
        <w:rPr>
          <w:rFonts w:ascii="Calibri" w:hAnsi="Calibri" w:eastAsia="Calibri" w:cs="Calibri"/>
          <w:b w:val="0"/>
          <w:bCs w:val="0"/>
          <w:i w:val="0"/>
          <w:iCs w:val="0"/>
          <w:caps w:val="0"/>
          <w:smallCaps w:val="0"/>
          <w:noProof/>
          <w:color w:val="333333"/>
          <w:sz w:val="22"/>
          <w:szCs w:val="22"/>
          <w:lang w:val="en-GB"/>
        </w:rPr>
        <w:t xml:space="preserve">(4), 303–320. </w:t>
      </w:r>
      <w:hyperlink r:id="Rba52e8b5dd2e4312">
        <w:r w:rsidRPr="36A4C785" w:rsidR="48EDF77B">
          <w:rPr>
            <w:rStyle w:val="Hyperlink"/>
            <w:rFonts w:ascii="Calibri" w:hAnsi="Calibri" w:eastAsia="Calibri" w:cs="Calibri"/>
            <w:b w:val="0"/>
            <w:bCs w:val="0"/>
            <w:i w:val="0"/>
            <w:iCs w:val="0"/>
            <w:caps w:val="0"/>
            <w:smallCaps w:val="0"/>
            <w:strike w:val="0"/>
            <w:dstrike w:val="0"/>
            <w:noProof/>
            <w:color w:val="467886"/>
            <w:sz w:val="22"/>
            <w:szCs w:val="22"/>
            <w:lang w:val="en-GB"/>
          </w:rPr>
          <w:t>https://doi-org.ezproxy.uwtsd.ac.uk/10.1080/10439460701717882.</w:t>
        </w:r>
      </w:hyperlink>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 (Accessed 26/06/2024).</w:t>
      </w:r>
    </w:p>
    <w:p w:rsidR="00A417C1" w:rsidP="36A4C785" w:rsidRDefault="00A417C1" w14:paraId="1D1CC7E3" w14:textId="347EE598">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p>
    <w:p w:rsidR="00A417C1" w:rsidP="36A4C785" w:rsidRDefault="00A417C1" w14:paraId="36E08370" w14:textId="2D3FFF97">
      <w:pPr>
        <w:shd w:val="clear" w:color="auto" w:fill="FFFFFF" w:themeFill="background1"/>
        <w:spacing w:before="0" w:beforeAutospacing="off" w:after="375" w:afterAutospacing="off"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Jones, D. J. V. (1983). The New Police, Crime and People in England and Wales, 1829–1888.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GB"/>
        </w:rPr>
        <w:t>Transactions of the Royal Historical Society</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GB"/>
        </w:rPr>
        <w:t>33</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 151–168. </w:t>
      </w:r>
      <w:hyperlink r:id="R094eefc8c14042a2">
        <w:r w:rsidRPr="36A4C785" w:rsidR="48EDF77B">
          <w:rPr>
            <w:rStyle w:val="Hyperlink"/>
            <w:rFonts w:ascii="Calibri" w:hAnsi="Calibri" w:eastAsia="Calibri" w:cs="Calibri"/>
            <w:b w:val="0"/>
            <w:bCs w:val="0"/>
            <w:i w:val="0"/>
            <w:iCs w:val="0"/>
            <w:caps w:val="0"/>
            <w:smallCaps w:val="0"/>
            <w:strike w:val="0"/>
            <w:dstrike w:val="0"/>
            <w:noProof/>
            <w:color w:val="467886"/>
            <w:sz w:val="22"/>
            <w:szCs w:val="22"/>
            <w:lang w:val="en-GB"/>
          </w:rPr>
          <w:t>https://doi.org/10.2307/3678994.</w:t>
        </w:r>
      </w:hyperlink>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US"/>
        </w:rPr>
        <w:t xml:space="preserve"> </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(Accessed 26/06/2024).</w:t>
      </w:r>
    </w:p>
    <w:p w:rsidR="00A417C1" w:rsidP="36A4C785" w:rsidRDefault="00A417C1" w14:paraId="45F7FFD4" w14:textId="19960EBD">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r w:rsidRPr="36A4C785" w:rsidR="48EDF77B">
        <w:rPr>
          <w:rFonts w:ascii="Calibri" w:hAnsi="Calibri" w:eastAsia="Calibri" w:cs="Calibri"/>
          <w:b w:val="0"/>
          <w:bCs w:val="0"/>
          <w:i w:val="0"/>
          <w:iCs w:val="0"/>
          <w:caps w:val="0"/>
          <w:smallCaps w:val="0"/>
          <w:noProof/>
          <w:color w:val="2A2A2A"/>
          <w:sz w:val="22"/>
          <w:szCs w:val="22"/>
          <w:lang w:val="en-GB"/>
        </w:rPr>
        <w:t xml:space="preserve">Klose, s. (2024) Re-defining evidence-based policing, </w:t>
      </w:r>
      <w:r w:rsidRPr="36A4C785" w:rsidR="48EDF77B">
        <w:rPr>
          <w:rFonts w:ascii="Calibri" w:hAnsi="Calibri" w:eastAsia="Calibri" w:cs="Calibri"/>
          <w:b w:val="0"/>
          <w:bCs w:val="0"/>
          <w:i w:val="1"/>
          <w:iCs w:val="1"/>
          <w:caps w:val="0"/>
          <w:smallCaps w:val="0"/>
          <w:noProof/>
          <w:color w:val="2A2A2A"/>
          <w:sz w:val="22"/>
          <w:szCs w:val="22"/>
          <w:lang w:val="en-GB"/>
        </w:rPr>
        <w:t>Policing: A Journal of Policy and Practice</w:t>
      </w:r>
      <w:r w:rsidRPr="36A4C785" w:rsidR="48EDF77B">
        <w:rPr>
          <w:rFonts w:ascii="Calibri" w:hAnsi="Calibri" w:eastAsia="Calibri" w:cs="Calibri"/>
          <w:b w:val="0"/>
          <w:bCs w:val="0"/>
          <w:i w:val="0"/>
          <w:iCs w:val="0"/>
          <w:caps w:val="0"/>
          <w:smallCaps w:val="0"/>
          <w:noProof/>
          <w:color w:val="2A2A2A"/>
          <w:sz w:val="22"/>
          <w:szCs w:val="22"/>
          <w:lang w:val="en-GB"/>
        </w:rPr>
        <w:t xml:space="preserve">, Volume 18, 2024, paad095, </w:t>
      </w:r>
      <w:hyperlink r:id="Rae3e2443168a486b">
        <w:r w:rsidRPr="36A4C785" w:rsidR="48EDF77B">
          <w:rPr>
            <w:rStyle w:val="Hyperlink"/>
            <w:rFonts w:ascii="Calibri" w:hAnsi="Calibri" w:eastAsia="Calibri" w:cs="Calibri"/>
            <w:b w:val="0"/>
            <w:bCs w:val="0"/>
            <w:i w:val="0"/>
            <w:iCs w:val="0"/>
            <w:caps w:val="0"/>
            <w:smallCaps w:val="0"/>
            <w:strike w:val="0"/>
            <w:dstrike w:val="0"/>
            <w:noProof/>
            <w:color w:val="006FB7"/>
            <w:sz w:val="22"/>
            <w:szCs w:val="22"/>
            <w:lang w:val="en-GB"/>
          </w:rPr>
          <w:t>https://doi.org/10.1093/police/paad095</w:t>
        </w:r>
      </w:hyperlink>
      <w:r w:rsidRPr="36A4C785" w:rsidR="48EDF77B">
        <w:rPr>
          <w:rFonts w:ascii="Calibri" w:hAnsi="Calibri" w:eastAsia="Calibri" w:cs="Calibri"/>
          <w:b w:val="0"/>
          <w:bCs w:val="0"/>
          <w:i w:val="0"/>
          <w:iCs w:val="0"/>
          <w:caps w:val="0"/>
          <w:smallCaps w:val="0"/>
          <w:strike w:val="0"/>
          <w:dstrike w:val="0"/>
          <w:noProof/>
          <w:color w:val="006FB7"/>
          <w:sz w:val="22"/>
          <w:szCs w:val="22"/>
          <w:u w:val="none"/>
          <w:lang w:val="en-GB"/>
        </w:rPr>
        <w:t xml:space="preserve"> </w:t>
      </w:r>
      <w:r w:rsidRPr="36A4C785" w:rsidR="48EDF77B">
        <w:rPr>
          <w:rFonts w:ascii="Calibri" w:hAnsi="Calibri" w:eastAsia="Calibri" w:cs="Calibri"/>
          <w:b w:val="0"/>
          <w:bCs w:val="0"/>
          <w:i w:val="0"/>
          <w:iCs w:val="0"/>
          <w:caps w:val="0"/>
          <w:smallCaps w:val="0"/>
          <w:strike w:val="0"/>
          <w:dstrike w:val="0"/>
          <w:noProof/>
          <w:color w:val="000000" w:themeColor="text2" w:themeTint="FF" w:themeShade="FF"/>
          <w:sz w:val="22"/>
          <w:szCs w:val="22"/>
          <w:u w:val="none"/>
          <w:lang w:val="en-GB"/>
        </w:rPr>
        <w:t>(Accessed 06/07/2024)</w:t>
      </w:r>
    </w:p>
    <w:p w:rsidR="00A417C1" w:rsidP="36A4C785" w:rsidRDefault="00A417C1" w14:paraId="54AFFAC8" w14:textId="1FA32F81">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p>
    <w:p w:rsidR="00A417C1" w:rsidP="36A4C785" w:rsidRDefault="00A417C1" w14:paraId="5CC7D0DC" w14:textId="6F56AC70">
      <w:pPr>
        <w:spacing w:after="160" w:line="279" w:lineRule="auto"/>
        <w:rPr>
          <w:rFonts w:ascii="Calibri" w:hAnsi="Calibri" w:eastAsia="Calibri" w:cs="Calibri"/>
          <w:b w:val="0"/>
          <w:bCs w:val="0"/>
          <w:i w:val="0"/>
          <w:iCs w:val="0"/>
          <w:caps w:val="0"/>
          <w:smallCaps w:val="0"/>
          <w:noProof/>
          <w:color w:val="333333"/>
          <w:sz w:val="22"/>
          <w:szCs w:val="22"/>
          <w:lang w:val="en-US"/>
        </w:rPr>
      </w:pPr>
      <w:r w:rsidRPr="36A4C785" w:rsidR="48EDF77B">
        <w:rPr>
          <w:rFonts w:ascii="Calibri" w:hAnsi="Calibri" w:eastAsia="Calibri" w:cs="Calibri"/>
          <w:b w:val="0"/>
          <w:bCs w:val="0"/>
          <w:i w:val="0"/>
          <w:iCs w:val="0"/>
          <w:caps w:val="0"/>
          <w:smallCaps w:val="0"/>
          <w:noProof/>
          <w:color w:val="333333"/>
          <w:sz w:val="22"/>
          <w:szCs w:val="22"/>
          <w:lang w:val="en-GB"/>
        </w:rPr>
        <w:t xml:space="preserve">Lee, M., &amp; Punch, M. (2004). Policing by Degrees: Police Officers’ Experience of University Education. </w:t>
      </w:r>
      <w:r w:rsidRPr="36A4C785" w:rsidR="48EDF77B">
        <w:rPr>
          <w:rFonts w:ascii="Calibri" w:hAnsi="Calibri" w:eastAsia="Calibri" w:cs="Calibri"/>
          <w:b w:val="0"/>
          <w:bCs w:val="0"/>
          <w:i w:val="1"/>
          <w:iCs w:val="1"/>
          <w:caps w:val="0"/>
          <w:smallCaps w:val="0"/>
          <w:noProof/>
          <w:color w:val="333333"/>
          <w:sz w:val="22"/>
          <w:szCs w:val="22"/>
          <w:lang w:val="en-GB"/>
        </w:rPr>
        <w:t>Policing and Society</w:t>
      </w:r>
      <w:r w:rsidRPr="36A4C785" w:rsidR="48EDF77B">
        <w:rPr>
          <w:rFonts w:ascii="Calibri" w:hAnsi="Calibri" w:eastAsia="Calibri" w:cs="Calibri"/>
          <w:b w:val="0"/>
          <w:bCs w:val="0"/>
          <w:i w:val="0"/>
          <w:iCs w:val="0"/>
          <w:caps w:val="0"/>
          <w:smallCaps w:val="0"/>
          <w:noProof/>
          <w:color w:val="333333"/>
          <w:sz w:val="22"/>
          <w:szCs w:val="22"/>
          <w:lang w:val="en-GB"/>
        </w:rPr>
        <w:t xml:space="preserve">, </w:t>
      </w:r>
      <w:r w:rsidRPr="36A4C785" w:rsidR="48EDF77B">
        <w:rPr>
          <w:rFonts w:ascii="Calibri" w:hAnsi="Calibri" w:eastAsia="Calibri" w:cs="Calibri"/>
          <w:b w:val="0"/>
          <w:bCs w:val="0"/>
          <w:i w:val="1"/>
          <w:iCs w:val="1"/>
          <w:caps w:val="0"/>
          <w:smallCaps w:val="0"/>
          <w:noProof/>
          <w:color w:val="333333"/>
          <w:sz w:val="22"/>
          <w:szCs w:val="22"/>
          <w:lang w:val="en-GB"/>
        </w:rPr>
        <w:t>14</w:t>
      </w:r>
      <w:r w:rsidRPr="36A4C785" w:rsidR="48EDF77B">
        <w:rPr>
          <w:rFonts w:ascii="Calibri" w:hAnsi="Calibri" w:eastAsia="Calibri" w:cs="Calibri"/>
          <w:b w:val="0"/>
          <w:bCs w:val="0"/>
          <w:i w:val="0"/>
          <w:iCs w:val="0"/>
          <w:caps w:val="0"/>
          <w:smallCaps w:val="0"/>
          <w:noProof/>
          <w:color w:val="333333"/>
          <w:sz w:val="22"/>
          <w:szCs w:val="22"/>
          <w:lang w:val="en-GB"/>
        </w:rPr>
        <w:t xml:space="preserve">(3), 233–249. </w:t>
      </w:r>
      <w:hyperlink r:id="R2597b27039474b2d">
        <w:r w:rsidRPr="36A4C785" w:rsidR="48EDF77B">
          <w:rPr>
            <w:rStyle w:val="Hyperlink"/>
            <w:rFonts w:ascii="Calibri" w:hAnsi="Calibri" w:eastAsia="Calibri" w:cs="Calibri"/>
            <w:b w:val="0"/>
            <w:bCs w:val="0"/>
            <w:i w:val="0"/>
            <w:iCs w:val="0"/>
            <w:caps w:val="0"/>
            <w:smallCaps w:val="0"/>
            <w:strike w:val="0"/>
            <w:dstrike w:val="0"/>
            <w:noProof/>
            <w:color w:val="467886"/>
            <w:sz w:val="22"/>
            <w:szCs w:val="22"/>
            <w:lang w:val="en-GB"/>
          </w:rPr>
          <w:t>https://doi-org.ezproxy.uwtsd.ac.uk/10.1080/1043946042000241820</w:t>
        </w:r>
      </w:hyperlink>
      <w:r w:rsidRPr="36A4C785" w:rsidR="48EDF77B">
        <w:rPr>
          <w:rFonts w:ascii="Calibri" w:hAnsi="Calibri" w:eastAsia="Calibri" w:cs="Calibri"/>
          <w:b w:val="0"/>
          <w:bCs w:val="0"/>
          <w:i w:val="0"/>
          <w:iCs w:val="0"/>
          <w:caps w:val="0"/>
          <w:smallCaps w:val="0"/>
          <w:noProof/>
          <w:color w:val="333333"/>
          <w:sz w:val="22"/>
          <w:szCs w:val="22"/>
          <w:lang w:val="en-GB"/>
        </w:rPr>
        <w:t xml:space="preserve"> (Accessed 06/07/2024)</w:t>
      </w:r>
    </w:p>
    <w:p w:rsidR="00A417C1" w:rsidP="36A4C785" w:rsidRDefault="00A417C1" w14:paraId="10753A61" w14:textId="4AE2B0DC">
      <w:pPr>
        <w:spacing w:after="160" w:line="279" w:lineRule="auto"/>
        <w:rPr>
          <w:rFonts w:ascii="Calibri" w:hAnsi="Calibri" w:eastAsia="Calibri" w:cs="Calibri"/>
          <w:b w:val="0"/>
          <w:bCs w:val="0"/>
          <w:i w:val="0"/>
          <w:iCs w:val="0"/>
          <w:caps w:val="0"/>
          <w:smallCaps w:val="0"/>
          <w:noProof/>
          <w:color w:val="333333"/>
          <w:sz w:val="22"/>
          <w:szCs w:val="22"/>
          <w:lang w:val="en-US"/>
        </w:rPr>
      </w:pPr>
    </w:p>
    <w:p w:rsidR="00A417C1" w:rsidP="36A4C785" w:rsidRDefault="00A417C1" w14:paraId="338BC9A5" w14:textId="106232C8">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r w:rsidRPr="36A4C785" w:rsidR="48EDF77B">
        <w:rPr>
          <w:rFonts w:ascii="Calibri" w:hAnsi="Calibri" w:eastAsia="Calibri" w:cs="Calibri"/>
          <w:b w:val="0"/>
          <w:bCs w:val="0"/>
          <w:i w:val="0"/>
          <w:iCs w:val="0"/>
          <w:caps w:val="0"/>
          <w:smallCaps w:val="0"/>
          <w:noProof/>
          <w:color w:val="333333"/>
          <w:sz w:val="22"/>
          <w:szCs w:val="22"/>
          <w:lang w:val="en-US"/>
        </w:rPr>
        <w:t xml:space="preserve">Lumsden, K., &amp; Goode, J. (2016). Policing Research and the Rise of the ‘Evidence-Base’: Police Officer and Staff Understandings of Research, its Implementation and ‘What Works’. </w:t>
      </w:r>
      <w:r w:rsidRPr="36A4C785" w:rsidR="48EDF77B">
        <w:rPr>
          <w:rFonts w:ascii="Calibri" w:hAnsi="Calibri" w:eastAsia="Calibri" w:cs="Calibri"/>
          <w:b w:val="0"/>
          <w:bCs w:val="0"/>
          <w:i w:val="1"/>
          <w:iCs w:val="1"/>
          <w:caps w:val="0"/>
          <w:smallCaps w:val="0"/>
          <w:noProof/>
          <w:color w:val="333333"/>
          <w:sz w:val="22"/>
          <w:szCs w:val="22"/>
          <w:lang w:val="en-US"/>
        </w:rPr>
        <w:t>Sociology</w:t>
      </w:r>
      <w:r w:rsidRPr="36A4C785" w:rsidR="48EDF77B">
        <w:rPr>
          <w:rFonts w:ascii="Calibri" w:hAnsi="Calibri" w:eastAsia="Calibri" w:cs="Calibri"/>
          <w:b w:val="0"/>
          <w:bCs w:val="0"/>
          <w:i w:val="0"/>
          <w:iCs w:val="0"/>
          <w:caps w:val="0"/>
          <w:smallCaps w:val="0"/>
          <w:noProof/>
          <w:color w:val="333333"/>
          <w:sz w:val="22"/>
          <w:szCs w:val="22"/>
          <w:lang w:val="en-US"/>
        </w:rPr>
        <w:t xml:space="preserve">, </w:t>
      </w:r>
      <w:r w:rsidRPr="36A4C785" w:rsidR="48EDF77B">
        <w:rPr>
          <w:rFonts w:ascii="Calibri" w:hAnsi="Calibri" w:eastAsia="Calibri" w:cs="Calibri"/>
          <w:b w:val="0"/>
          <w:bCs w:val="0"/>
          <w:i w:val="1"/>
          <w:iCs w:val="1"/>
          <w:caps w:val="0"/>
          <w:smallCaps w:val="0"/>
          <w:noProof/>
          <w:color w:val="333333"/>
          <w:sz w:val="22"/>
          <w:szCs w:val="22"/>
          <w:lang w:val="en-US"/>
        </w:rPr>
        <w:t>52</w:t>
      </w:r>
      <w:r w:rsidRPr="36A4C785" w:rsidR="48EDF77B">
        <w:rPr>
          <w:rFonts w:ascii="Calibri" w:hAnsi="Calibri" w:eastAsia="Calibri" w:cs="Calibri"/>
          <w:b w:val="0"/>
          <w:bCs w:val="0"/>
          <w:i w:val="0"/>
          <w:iCs w:val="0"/>
          <w:caps w:val="0"/>
          <w:smallCaps w:val="0"/>
          <w:noProof/>
          <w:color w:val="333333"/>
          <w:sz w:val="22"/>
          <w:szCs w:val="22"/>
          <w:lang w:val="en-US"/>
        </w:rPr>
        <w:t xml:space="preserve">(4), 813-829. </w:t>
      </w:r>
      <w:hyperlink r:id="Rca51077726a14594">
        <w:r w:rsidRPr="36A4C785" w:rsidR="48EDF77B">
          <w:rPr>
            <w:rStyle w:val="Hyperlink"/>
            <w:rFonts w:ascii="Calibri" w:hAnsi="Calibri" w:eastAsia="Calibri" w:cs="Calibri"/>
            <w:b w:val="0"/>
            <w:bCs w:val="0"/>
            <w:i w:val="0"/>
            <w:iCs w:val="0"/>
            <w:caps w:val="0"/>
            <w:smallCaps w:val="0"/>
            <w:strike w:val="0"/>
            <w:dstrike w:val="0"/>
            <w:noProof/>
            <w:color w:val="006ACC"/>
            <w:sz w:val="22"/>
            <w:szCs w:val="22"/>
            <w:lang w:val="en-US"/>
          </w:rPr>
          <w:t>https://doiorg.ezproxy.uwtsd.ac.uk/10.1177/0038038516664684</w:t>
        </w:r>
      </w:hyperlink>
      <w:r w:rsidRPr="36A4C785" w:rsidR="48EDF77B">
        <w:rPr>
          <w:rFonts w:ascii="Calibri" w:hAnsi="Calibri" w:eastAsia="Calibri" w:cs="Calibri"/>
          <w:b w:val="0"/>
          <w:bCs w:val="0"/>
          <w:i w:val="0"/>
          <w:iCs w:val="0"/>
          <w:caps w:val="0"/>
          <w:smallCaps w:val="0"/>
          <w:strike w:val="0"/>
          <w:dstrike w:val="0"/>
          <w:noProof/>
          <w:color w:val="006ACC"/>
          <w:sz w:val="22"/>
          <w:szCs w:val="22"/>
          <w:u w:val="single"/>
          <w:lang w:val="en-US"/>
        </w:rPr>
        <w:t xml:space="preserve"> </w:t>
      </w:r>
      <w:r w:rsidRPr="36A4C785" w:rsidR="48EDF77B">
        <w:rPr>
          <w:rFonts w:ascii="Calibri" w:hAnsi="Calibri" w:eastAsia="Calibri" w:cs="Calibri"/>
          <w:b w:val="0"/>
          <w:bCs w:val="0"/>
          <w:i w:val="0"/>
          <w:iCs w:val="0"/>
          <w:caps w:val="0"/>
          <w:smallCaps w:val="0"/>
          <w:strike w:val="0"/>
          <w:dstrike w:val="0"/>
          <w:noProof/>
          <w:color w:val="000000" w:themeColor="text2" w:themeTint="FF" w:themeShade="FF"/>
          <w:sz w:val="22"/>
          <w:szCs w:val="22"/>
          <w:u w:val="single"/>
          <w:lang w:val="en-US"/>
        </w:rPr>
        <w:t>(</w:t>
      </w:r>
      <w:r w:rsidRPr="36A4C785" w:rsidR="48EDF77B">
        <w:rPr>
          <w:rFonts w:ascii="Calibri" w:hAnsi="Calibri" w:eastAsia="Calibri" w:cs="Calibri"/>
          <w:b w:val="0"/>
          <w:bCs w:val="0"/>
          <w:i w:val="0"/>
          <w:iCs w:val="0"/>
          <w:caps w:val="0"/>
          <w:smallCaps w:val="0"/>
          <w:strike w:val="0"/>
          <w:dstrike w:val="0"/>
          <w:noProof/>
          <w:color w:val="000000" w:themeColor="text2" w:themeTint="FF" w:themeShade="FF"/>
          <w:sz w:val="22"/>
          <w:szCs w:val="22"/>
          <w:u w:val="none"/>
          <w:lang w:val="en-US"/>
        </w:rPr>
        <w:t>Accessed date 05/07/2024)</w:t>
      </w:r>
    </w:p>
    <w:p w:rsidR="00A417C1" w:rsidP="36A4C785" w:rsidRDefault="00A417C1" w14:paraId="1FD44209" w14:textId="11C97F22">
      <w:pPr>
        <w:pStyle w:val="Heading1"/>
        <w:keepNext w:val="1"/>
        <w:keepLines w:val="1"/>
        <w:shd w:val="clear" w:color="auto" w:fill="FFFFFF" w:themeFill="background1"/>
        <w:spacing w:before="0" w:beforeAutospacing="off" w:after="0" w:afterAutospacing="off"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MacPherson, W. (1999)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GB"/>
        </w:rPr>
        <w:t>The</w:t>
      </w:r>
      <w:r w:rsidRPr="36A4C785" w:rsidR="48EDF77B">
        <w:rPr>
          <w:rFonts w:ascii="Calibri" w:hAnsi="Calibri" w:eastAsia="Calibri" w:cs="Calibri"/>
          <w:b w:val="1"/>
          <w:bCs w:val="1"/>
          <w:i w:val="1"/>
          <w:iCs w:val="1"/>
          <w:caps w:val="0"/>
          <w:smallCaps w:val="0"/>
          <w:noProof/>
          <w:color w:val="000000" w:themeColor="text2" w:themeTint="FF" w:themeShade="FF"/>
          <w:sz w:val="22"/>
          <w:szCs w:val="22"/>
          <w:lang w:val="en-GB"/>
        </w:rPr>
        <w:t xml:space="preserve">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GB"/>
        </w:rPr>
        <w:t>Stephen Lawrence Inquiry.</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 Available at: </w:t>
      </w:r>
      <w:hyperlink r:id="Rfe8387c07ecd416d">
        <w:r w:rsidRPr="36A4C785" w:rsidR="48EDF77B">
          <w:rPr>
            <w:rStyle w:val="Hyperlink"/>
            <w:rFonts w:ascii="Calibri" w:hAnsi="Calibri" w:eastAsia="Calibri" w:cs="Calibri"/>
            <w:b w:val="0"/>
            <w:bCs w:val="0"/>
            <w:i w:val="0"/>
            <w:iCs w:val="0"/>
            <w:caps w:val="0"/>
            <w:smallCaps w:val="0"/>
            <w:strike w:val="0"/>
            <w:dstrike w:val="0"/>
            <w:noProof/>
            <w:color w:val="000000" w:themeColor="text2" w:themeTint="FF" w:themeShade="FF"/>
            <w:sz w:val="22"/>
            <w:szCs w:val="22"/>
            <w:lang w:val="en-GB"/>
          </w:rPr>
          <w:t>The Stephen Lawrence Inquiry - GOV.UK (www.gov.uk)</w:t>
        </w:r>
      </w:hyperlink>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 (Accessed 23/06/2024)</w:t>
      </w:r>
    </w:p>
    <w:p w:rsidR="00A417C1" w:rsidP="36A4C785" w:rsidRDefault="00A417C1" w14:paraId="36540B34" w14:textId="05F0E147">
      <w:pPr>
        <w:spacing w:after="160" w:line="279" w:lineRule="auto"/>
        <w:rPr>
          <w:rFonts w:ascii="Calibri" w:hAnsi="Calibri" w:eastAsia="Calibri" w:cs="Calibri"/>
          <w:b w:val="0"/>
          <w:bCs w:val="0"/>
          <w:i w:val="0"/>
          <w:iCs w:val="0"/>
          <w:caps w:val="0"/>
          <w:smallCaps w:val="0"/>
          <w:noProof/>
          <w:color w:val="000000" w:themeColor="text2" w:themeTint="FF" w:themeShade="FF"/>
          <w:sz w:val="24"/>
          <w:szCs w:val="24"/>
          <w:lang w:val="en-US"/>
        </w:rPr>
      </w:pPr>
    </w:p>
    <w:p w:rsidR="00A417C1" w:rsidP="36A4C785" w:rsidRDefault="00A417C1" w14:paraId="19C2C7EE" w14:textId="74378EE1">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US"/>
        </w:rPr>
        <w:t xml:space="preserve">Martin, D. (2021). Understanding the reconstruction of police professionalism in the UK.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US"/>
        </w:rPr>
        <w:t>Policing and Society</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US"/>
        </w:rPr>
        <w:t xml:space="preserve">,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US"/>
        </w:rPr>
        <w:t>32</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US"/>
        </w:rPr>
        <w:t xml:space="preserve">(7), 931–946. </w:t>
      </w:r>
      <w:hyperlink r:id="Ra3dc67af56514b4e">
        <w:r w:rsidRPr="36A4C785" w:rsidR="48EDF77B">
          <w:rPr>
            <w:rStyle w:val="Hyperlink"/>
            <w:rFonts w:ascii="Calibri" w:hAnsi="Calibri" w:eastAsia="Calibri" w:cs="Calibri"/>
            <w:b w:val="0"/>
            <w:bCs w:val="0"/>
            <w:i w:val="0"/>
            <w:iCs w:val="0"/>
            <w:caps w:val="0"/>
            <w:smallCaps w:val="0"/>
            <w:strike w:val="0"/>
            <w:dstrike w:val="0"/>
            <w:noProof/>
            <w:color w:val="000000" w:themeColor="text2" w:themeTint="FF" w:themeShade="FF"/>
            <w:sz w:val="22"/>
            <w:szCs w:val="22"/>
            <w:lang w:val="en-US"/>
          </w:rPr>
          <w:t>https://doiorg.ezproxy.uwtsd.ac.uk/10.1080/10439463.2021.1999447</w:t>
        </w:r>
      </w:hyperlink>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US"/>
        </w:rPr>
        <w:t xml:space="preserve"> (Accessed date 06/07/2024).</w:t>
      </w:r>
    </w:p>
    <w:p w:rsidR="00A417C1" w:rsidP="36A4C785" w:rsidRDefault="00A417C1" w14:paraId="3B8752DA" w14:textId="0259490D">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p>
    <w:p w:rsidR="00A417C1" w:rsidP="36A4C785" w:rsidRDefault="00A417C1" w14:paraId="3D97DE90" w14:textId="11B11987">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US"/>
        </w:rPr>
        <w:t xml:space="preserve">Martin, D. &amp; Wooff, A. (2020) Treading the Front-Line: Tartanization and Police–Academic Partnerships,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US"/>
        </w:rPr>
        <w:t>Policing: A Journal of Policy and Practice</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US"/>
        </w:rPr>
        <w:t xml:space="preserve">, Volume 14, Issue 2, June 2020, Pages 325–336, </w:t>
      </w:r>
      <w:hyperlink r:id="Rc9a0c3ba730b4822">
        <w:r w:rsidRPr="36A4C785" w:rsidR="48EDF77B">
          <w:rPr>
            <w:rStyle w:val="Hyperlink"/>
            <w:rFonts w:ascii="Calibri" w:hAnsi="Calibri" w:eastAsia="Calibri" w:cs="Calibri"/>
            <w:b w:val="0"/>
            <w:bCs w:val="0"/>
            <w:i w:val="0"/>
            <w:iCs w:val="0"/>
            <w:caps w:val="0"/>
            <w:smallCaps w:val="0"/>
            <w:strike w:val="0"/>
            <w:dstrike w:val="0"/>
            <w:noProof/>
            <w:color w:val="000000" w:themeColor="text2" w:themeTint="FF" w:themeShade="FF"/>
            <w:sz w:val="22"/>
            <w:szCs w:val="22"/>
            <w:lang w:val="en-US"/>
          </w:rPr>
          <w:t>https://doi.org/10.1093/police/pay065</w:t>
        </w:r>
      </w:hyperlink>
      <w:r w:rsidRPr="36A4C785" w:rsidR="48EDF77B">
        <w:rPr>
          <w:rFonts w:ascii="Calibri" w:hAnsi="Calibri" w:eastAsia="Calibri" w:cs="Calibri"/>
          <w:b w:val="0"/>
          <w:bCs w:val="0"/>
          <w:i w:val="0"/>
          <w:iCs w:val="0"/>
          <w:caps w:val="0"/>
          <w:smallCaps w:val="0"/>
          <w:strike w:val="0"/>
          <w:dstrike w:val="0"/>
          <w:noProof/>
          <w:color w:val="000000" w:themeColor="text2" w:themeTint="FF" w:themeShade="FF"/>
          <w:sz w:val="22"/>
          <w:szCs w:val="22"/>
          <w:u w:val="none"/>
          <w:lang w:val="en-US"/>
        </w:rPr>
        <w:t xml:space="preserve"> (accessed 17/08/2024).</w:t>
      </w:r>
    </w:p>
    <w:p w:rsidR="00A417C1" w:rsidP="36A4C785" w:rsidRDefault="00A417C1" w14:paraId="18D4FA88" w14:textId="2B44EAA6">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p>
    <w:p w:rsidR="00A417C1" w:rsidP="36A4C785" w:rsidRDefault="00A417C1" w14:paraId="11E38C71" w14:textId="011C5B6D">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US"/>
        </w:rPr>
        <w:t xml:space="preserve">Manning, P. K. (2008). Performance Rituals.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US"/>
        </w:rPr>
        <w:t>Policing : A Journal of Policy and Practice</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US"/>
        </w:rPr>
        <w:t xml:space="preserve">,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US"/>
        </w:rPr>
        <w:t>2</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US"/>
        </w:rPr>
        <w:t xml:space="preserve">(3), 284–293. Available at: </w:t>
      </w:r>
      <w:hyperlink r:id="R32d49a1fc4e741b3">
        <w:r w:rsidRPr="36A4C785" w:rsidR="48EDF77B">
          <w:rPr>
            <w:rStyle w:val="Hyperlink"/>
            <w:rFonts w:ascii="Calibri" w:hAnsi="Calibri" w:eastAsia="Calibri" w:cs="Calibri"/>
            <w:b w:val="0"/>
            <w:bCs w:val="0"/>
            <w:i w:val="0"/>
            <w:iCs w:val="0"/>
            <w:caps w:val="0"/>
            <w:smallCaps w:val="0"/>
            <w:strike w:val="0"/>
            <w:dstrike w:val="0"/>
            <w:noProof/>
            <w:color w:val="000000" w:themeColor="text2" w:themeTint="FF" w:themeShade="FF"/>
            <w:sz w:val="22"/>
            <w:szCs w:val="22"/>
            <w:lang w:val="en-US"/>
          </w:rPr>
          <w:t>https://doi.org/10.1093/police/pan050</w:t>
        </w:r>
      </w:hyperlink>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US"/>
        </w:rPr>
        <w:t xml:space="preserve"> (Accessed 04/08/2024).</w:t>
      </w:r>
    </w:p>
    <w:p w:rsidR="00A417C1" w:rsidP="36A4C785" w:rsidRDefault="00A417C1" w14:paraId="4B6BD429" w14:textId="26D29CB9">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p>
    <w:p w:rsidR="00A417C1" w:rsidP="36A4C785" w:rsidRDefault="00A417C1" w14:paraId="61B40E80" w14:textId="12598328">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US"/>
        </w:rPr>
        <w:t xml:space="preserve">Millie, A. (2014).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US"/>
        </w:rPr>
        <w:t>Volunteering and the Public Sector: Problem-Oriented Policing and Partnerships</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US"/>
        </w:rPr>
        <w:t>. London; Routledge.</w:t>
      </w:r>
    </w:p>
    <w:p w:rsidR="00A417C1" w:rsidP="36A4C785" w:rsidRDefault="00A417C1" w14:paraId="643A79A6" w14:textId="0F66751D">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p>
    <w:p w:rsidR="00A417C1" w:rsidP="36A4C785" w:rsidRDefault="00A417C1" w14:paraId="55798FF5" w14:textId="57D9304B">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National Police Chiefs’ Council (NPCC) (2016)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GB"/>
        </w:rPr>
        <w:t xml:space="preserve">Police Vision 2025 </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Available at: </w:t>
      </w:r>
      <w:hyperlink r:id="R565e65bcf434426f">
        <w:r w:rsidRPr="36A4C785" w:rsidR="48EDF77B">
          <w:rPr>
            <w:rStyle w:val="Hyperlink"/>
            <w:rFonts w:ascii="Calibri" w:hAnsi="Calibri" w:eastAsia="Calibri" w:cs="Calibri"/>
            <w:b w:val="0"/>
            <w:bCs w:val="0"/>
            <w:i w:val="0"/>
            <w:iCs w:val="0"/>
            <w:caps w:val="0"/>
            <w:smallCaps w:val="0"/>
            <w:strike w:val="0"/>
            <w:dstrike w:val="0"/>
            <w:noProof/>
            <w:color w:val="467886"/>
            <w:sz w:val="22"/>
            <w:szCs w:val="22"/>
            <w:lang w:val="en-GB"/>
          </w:rPr>
          <w:t>policing_vision_2025.pdf (college.police.uk)</w:t>
        </w:r>
      </w:hyperlink>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 (Accessed 02/08/2024).</w:t>
      </w:r>
    </w:p>
    <w:p w:rsidR="00A417C1" w:rsidP="36A4C785" w:rsidRDefault="00A417C1" w14:paraId="68A7F730" w14:textId="193F90FA">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p>
    <w:p w:rsidR="00A417C1" w:rsidP="36A4C785" w:rsidRDefault="00A417C1" w14:paraId="7EDDD297" w14:textId="6BFE3BCB">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Neyroud, P. (2010)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GB"/>
        </w:rPr>
        <w:t xml:space="preserve">Review of Police Leadership and Training Peter Neyroud. Available at: </w:t>
      </w:r>
      <w:hyperlink r:id="Rcaf75564b17b4e11">
        <w:r w:rsidRPr="36A4C785" w:rsidR="48EDF77B">
          <w:rPr>
            <w:rStyle w:val="Hyperlink"/>
            <w:rFonts w:ascii="Calibri" w:hAnsi="Calibri" w:eastAsia="Calibri" w:cs="Calibri"/>
            <w:b w:val="0"/>
            <w:bCs w:val="0"/>
            <w:i w:val="0"/>
            <w:iCs w:val="0"/>
            <w:caps w:val="0"/>
            <w:smallCaps w:val="0"/>
            <w:strike w:val="0"/>
            <w:dstrike w:val="0"/>
            <w:noProof/>
            <w:color w:val="000000" w:themeColor="text2" w:themeTint="FF" w:themeShade="FF"/>
            <w:sz w:val="22"/>
            <w:szCs w:val="22"/>
            <w:lang w:val="en-GB"/>
          </w:rPr>
          <w:t>Review of police leadership and training (publishing.service.gov.uk)</w:t>
        </w:r>
      </w:hyperlink>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 (Accessed 29/06/2024).</w:t>
      </w:r>
    </w:p>
    <w:p w:rsidR="00A417C1" w:rsidP="36A4C785" w:rsidRDefault="00A417C1" w14:paraId="0DB387C2" w14:textId="67753349">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p>
    <w:p w:rsidR="00A417C1" w:rsidP="36A4C785" w:rsidRDefault="00A417C1" w14:paraId="1BE5421A" w14:textId="74D00414">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Reiner, R. (2010).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GB"/>
        </w:rPr>
        <w:t>The Politics of the Police</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Oxford; Oxford University Press.</w:t>
      </w:r>
    </w:p>
    <w:p w:rsidR="00A417C1" w:rsidP="36A4C785" w:rsidRDefault="00A417C1" w14:paraId="28826BFE" w14:textId="177F3BD9">
      <w:pPr>
        <w:spacing w:after="160" w:line="279" w:lineRule="auto"/>
        <w:rPr>
          <w:rFonts w:ascii="Aptos" w:hAnsi="Aptos" w:eastAsia="Aptos" w:cs="Aptos"/>
          <w:b w:val="0"/>
          <w:bCs w:val="0"/>
          <w:i w:val="0"/>
          <w:iCs w:val="0"/>
          <w:caps w:val="0"/>
          <w:smallCaps w:val="0"/>
          <w:noProof/>
          <w:color w:val="000000" w:themeColor="text2" w:themeTint="FF" w:themeShade="FF"/>
          <w:sz w:val="24"/>
          <w:szCs w:val="24"/>
          <w:lang w:val="en-US"/>
        </w:rPr>
      </w:pPr>
    </w:p>
    <w:p w:rsidR="00A417C1" w:rsidP="36A4C785" w:rsidRDefault="00A417C1" w14:paraId="57D42C86" w14:textId="08F35477">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Paoline, E. A., Terrill, W., &amp; Rossler, M. T. (2014). Higher Education, College Degree Major, and Police Occupational Attitudes.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GB"/>
        </w:rPr>
        <w:t>Journal of Criminal Justice Education</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GB"/>
        </w:rPr>
        <w:t>26</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(1), 49–73. </w:t>
      </w:r>
      <w:hyperlink r:id="Rab85245f21094d9a">
        <w:r w:rsidRPr="36A4C785" w:rsidR="48EDF77B">
          <w:rPr>
            <w:rStyle w:val="Hyperlink"/>
            <w:rFonts w:ascii="Calibri" w:hAnsi="Calibri" w:eastAsia="Calibri" w:cs="Calibri"/>
            <w:b w:val="0"/>
            <w:bCs w:val="0"/>
            <w:i w:val="0"/>
            <w:iCs w:val="0"/>
            <w:caps w:val="0"/>
            <w:smallCaps w:val="0"/>
            <w:strike w:val="0"/>
            <w:dstrike w:val="0"/>
            <w:noProof/>
            <w:color w:val="467886"/>
            <w:sz w:val="22"/>
            <w:szCs w:val="22"/>
            <w:lang w:val="en-GB"/>
          </w:rPr>
          <w:t>https://doi.org/10.1080/10511253.2014.923010</w:t>
        </w:r>
      </w:hyperlink>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 (Accessed 02/08/2024).</w:t>
      </w:r>
    </w:p>
    <w:p w:rsidR="00A417C1" w:rsidP="36A4C785" w:rsidRDefault="00A417C1" w14:paraId="00F8903B" w14:textId="0A6E0A2F">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p>
    <w:p w:rsidR="00A417C1" w:rsidP="36A4C785" w:rsidRDefault="00A417C1" w14:paraId="2B46A3E9" w14:textId="5F26A767">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US"/>
        </w:rPr>
        <w:t xml:space="preserve">Paterson C. (2011). ‘Adding Value? A Review of the International Literature on the Role of Higher Education in Police Training and Education’.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US"/>
        </w:rPr>
        <w:t>Police Practice and Research</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US"/>
        </w:rPr>
        <w:t xml:space="preserve"> 12(4): 286–297. </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(Accessed 02/08/2024).</w:t>
      </w:r>
    </w:p>
    <w:p w:rsidR="00A417C1" w:rsidP="36A4C785" w:rsidRDefault="00A417C1" w14:paraId="12FF9266" w14:textId="255B2981">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p>
    <w:p w:rsidR="00A417C1" w:rsidP="36A4C785" w:rsidRDefault="00A417C1" w14:paraId="7EEBCCB1" w14:textId="761974F3">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US"/>
        </w:rPr>
        <w:t xml:space="preserve">Paterson, C. (2015)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GB"/>
        </w:rPr>
        <w:t xml:space="preserve">Higher education, police training, and police reform: a review of police-academic educational collaborations. </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Available at: </w:t>
      </w:r>
      <w:hyperlink r:id="Rc2f52ff1e2cd4486">
        <w:r w:rsidRPr="36A4C785" w:rsidR="48EDF77B">
          <w:rPr>
            <w:rStyle w:val="Hyperlink"/>
            <w:rFonts w:ascii="Calibri" w:hAnsi="Calibri" w:eastAsia="Calibri" w:cs="Calibri"/>
            <w:b w:val="0"/>
            <w:bCs w:val="0"/>
            <w:i w:val="0"/>
            <w:iCs w:val="0"/>
            <w:caps w:val="0"/>
            <w:smallCaps w:val="0"/>
            <w:strike w:val="0"/>
            <w:dstrike w:val="0"/>
            <w:noProof/>
            <w:color w:val="467886"/>
            <w:sz w:val="22"/>
            <w:szCs w:val="22"/>
            <w:lang w:val="en-GB"/>
          </w:rPr>
          <w:t>Paterson-HigherEducationPolice(AM).pdf (shu.ac.uk)</w:t>
        </w:r>
      </w:hyperlink>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 (Accessed 29/08/2024).</w:t>
      </w:r>
    </w:p>
    <w:p w:rsidR="00A417C1" w:rsidP="36A4C785" w:rsidRDefault="00A417C1" w14:paraId="0C33E26F" w14:textId="0A3A9537">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p>
    <w:p w:rsidR="00A417C1" w:rsidP="36A4C785" w:rsidRDefault="00A417C1" w14:paraId="001A2332" w14:textId="290D674C">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r w:rsidRPr="36A4C785" w:rsidR="48EDF77B">
        <w:rPr>
          <w:rFonts w:ascii="Calibri" w:hAnsi="Calibri" w:eastAsia="Calibri" w:cs="Calibri"/>
          <w:b w:val="0"/>
          <w:bCs w:val="0"/>
          <w:i w:val="0"/>
          <w:iCs w:val="0"/>
          <w:caps w:val="0"/>
          <w:smallCaps w:val="0"/>
          <w:strike w:val="0"/>
          <w:dstrike w:val="0"/>
          <w:noProof/>
          <w:color w:val="000000" w:themeColor="text2" w:themeTint="FF" w:themeShade="FF"/>
          <w:sz w:val="22"/>
          <w:szCs w:val="22"/>
          <w:u w:val="none"/>
          <w:lang w:val="en-GB"/>
        </w:rPr>
        <w:t xml:space="preserve">Police Federation (2019)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GB"/>
        </w:rPr>
        <w:t xml:space="preserve">Policing Education Qualifications Framework (PEQF) Implementation. </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Available at: </w:t>
      </w:r>
      <w:hyperlink r:id="Rf60f04eef5204f0e">
        <w:r w:rsidRPr="36A4C785" w:rsidR="48EDF77B">
          <w:rPr>
            <w:rStyle w:val="Hyperlink"/>
            <w:rFonts w:ascii="Calibri" w:hAnsi="Calibri" w:eastAsia="Calibri" w:cs="Calibri"/>
            <w:b w:val="0"/>
            <w:bCs w:val="0"/>
            <w:i w:val="0"/>
            <w:iCs w:val="0"/>
            <w:caps w:val="0"/>
            <w:smallCaps w:val="0"/>
            <w:strike w:val="0"/>
            <w:dstrike w:val="0"/>
            <w:noProof/>
            <w:color w:val="467886"/>
            <w:sz w:val="22"/>
            <w:szCs w:val="22"/>
            <w:lang w:val="en-GB"/>
          </w:rPr>
          <w:t>policing-eductation-qualifications-framework-faqs.pdf (polfed.org)</w:t>
        </w:r>
      </w:hyperlink>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 (Accessed 12/07/2024).</w:t>
      </w:r>
    </w:p>
    <w:p w:rsidR="00A417C1" w:rsidP="36A4C785" w:rsidRDefault="00A417C1" w14:paraId="69150365" w14:textId="44198151">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p>
    <w:p w:rsidR="00A417C1" w:rsidP="36A4C785" w:rsidRDefault="00A417C1" w14:paraId="5A40D867" w14:textId="17EB9ABF">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US"/>
        </w:rPr>
        <w:t xml:space="preserve">Police Federation (2021)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US"/>
        </w:rPr>
        <w:t>Federation on Degrees: Police Officers do not need a degree to do a good job</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US"/>
        </w:rPr>
        <w:t xml:space="preserve">.  Available at: </w:t>
      </w:r>
      <w:hyperlink r:id="R304c505e5c264577">
        <w:r w:rsidRPr="36A4C785" w:rsidR="48EDF77B">
          <w:rPr>
            <w:rStyle w:val="Hyperlink"/>
            <w:rFonts w:ascii="Calibri" w:hAnsi="Calibri" w:eastAsia="Calibri" w:cs="Calibri"/>
            <w:b w:val="0"/>
            <w:bCs w:val="0"/>
            <w:i w:val="0"/>
            <w:iCs w:val="0"/>
            <w:caps w:val="0"/>
            <w:smallCaps w:val="0"/>
            <w:strike w:val="0"/>
            <w:dstrike w:val="0"/>
            <w:noProof/>
            <w:color w:val="467886"/>
            <w:sz w:val="22"/>
            <w:szCs w:val="22"/>
            <w:lang w:val="en-US"/>
          </w:rPr>
          <w:t>Federation on degrees: Police officers do not need a degree to do a good job (polfed.org).</w:t>
        </w:r>
      </w:hyperlink>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US"/>
        </w:rPr>
        <w:t xml:space="preserve"> (Accessed 05/07/2023).</w:t>
      </w:r>
    </w:p>
    <w:p w:rsidR="00A417C1" w:rsidP="36A4C785" w:rsidRDefault="00A417C1" w14:paraId="5AA0F4F3" w14:textId="5F52B1C6">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p>
    <w:p w:rsidR="00A417C1" w:rsidP="36A4C785" w:rsidRDefault="00A417C1" w14:paraId="02634885" w14:textId="69C30D93">
      <w:pPr>
        <w:spacing w:after="160" w:line="240" w:lineRule="auto"/>
        <w:rPr>
          <w:rFonts w:ascii="Calibri" w:hAnsi="Calibri" w:eastAsia="Calibri" w:cs="Calibri"/>
          <w:b w:val="0"/>
          <w:bCs w:val="0"/>
          <w:i w:val="0"/>
          <w:iCs w:val="0"/>
          <w:caps w:val="0"/>
          <w:smallCaps w:val="0"/>
          <w:noProof/>
          <w:color w:val="000000" w:themeColor="text2" w:themeTint="FF" w:themeShade="FF"/>
          <w:sz w:val="24"/>
          <w:szCs w:val="24"/>
          <w:lang w:val="en-US"/>
        </w:rPr>
      </w:pPr>
      <w:r w:rsidRPr="36A4C785" w:rsidR="48EDF77B">
        <w:rPr>
          <w:rFonts w:ascii="Calibri" w:hAnsi="Calibri" w:eastAsia="Calibri" w:cs="Calibri"/>
          <w:b w:val="0"/>
          <w:bCs w:val="0"/>
          <w:i w:val="0"/>
          <w:iCs w:val="0"/>
          <w:caps w:val="0"/>
          <w:smallCaps w:val="0"/>
          <w:strike w:val="0"/>
          <w:dstrike w:val="0"/>
          <w:noProof/>
          <w:color w:val="000000" w:themeColor="text2" w:themeTint="FF" w:themeShade="FF"/>
          <w:sz w:val="24"/>
          <w:szCs w:val="24"/>
          <w:u w:val="none"/>
          <w:lang w:val="en-GB"/>
        </w:rPr>
        <w:t>Police Professional (2021)</w:t>
      </w:r>
      <w:r w:rsidRPr="36A4C785" w:rsidR="48EDF77B">
        <w:rPr>
          <w:rFonts w:ascii="Calibri" w:hAnsi="Calibri" w:eastAsia="Calibri" w:cs="Calibri"/>
          <w:b w:val="0"/>
          <w:bCs w:val="0"/>
          <w:i w:val="0"/>
          <w:iCs w:val="0"/>
          <w:caps w:val="0"/>
          <w:smallCaps w:val="0"/>
          <w:noProof/>
          <w:color w:val="000000" w:themeColor="text2" w:themeTint="FF" w:themeShade="FF"/>
          <w:sz w:val="45"/>
          <w:szCs w:val="45"/>
          <w:lang w:val="en-GB"/>
        </w:rPr>
        <w:t xml:space="preserve"> </w:t>
      </w:r>
      <w:r w:rsidRPr="36A4C785" w:rsidR="48EDF77B">
        <w:rPr>
          <w:rFonts w:ascii="Calibri" w:hAnsi="Calibri" w:eastAsia="Calibri" w:cs="Calibri"/>
          <w:b w:val="0"/>
          <w:bCs w:val="0"/>
          <w:i w:val="1"/>
          <w:iCs w:val="1"/>
          <w:caps w:val="0"/>
          <w:smallCaps w:val="0"/>
          <w:noProof/>
          <w:color w:val="000000" w:themeColor="text2" w:themeTint="FF" w:themeShade="FF"/>
          <w:sz w:val="24"/>
          <w:szCs w:val="24"/>
          <w:lang w:val="en-GB"/>
        </w:rPr>
        <w:t xml:space="preserve">Unfair' police risk losing trust of BAME communities, HMICFRS warns. Available at: </w:t>
      </w:r>
      <w:hyperlink r:id="Re7fb96f7400c49d3">
        <w:r w:rsidRPr="36A4C785" w:rsidR="48EDF77B">
          <w:rPr>
            <w:rStyle w:val="Hyperlink"/>
            <w:rFonts w:ascii="Calibri" w:hAnsi="Calibri" w:eastAsia="Calibri" w:cs="Calibri"/>
            <w:b w:val="0"/>
            <w:bCs w:val="0"/>
            <w:i w:val="0"/>
            <w:iCs w:val="0"/>
            <w:caps w:val="0"/>
            <w:smallCaps w:val="0"/>
            <w:strike w:val="0"/>
            <w:dstrike w:val="0"/>
            <w:noProof/>
            <w:color w:val="000000" w:themeColor="text2" w:themeTint="FF" w:themeShade="FF"/>
            <w:sz w:val="24"/>
            <w:szCs w:val="24"/>
            <w:lang w:val="en-GB"/>
          </w:rPr>
          <w:t>Police Professional | ‘Unfair’ police risk losing trust of BAME communities, HMICFRS warns.</w:t>
        </w:r>
      </w:hyperlink>
      <w:r w:rsidRPr="36A4C785" w:rsidR="48EDF77B">
        <w:rPr>
          <w:rFonts w:ascii="Calibri" w:hAnsi="Calibri" w:eastAsia="Calibri" w:cs="Calibri"/>
          <w:b w:val="0"/>
          <w:bCs w:val="0"/>
          <w:i w:val="0"/>
          <w:iCs w:val="0"/>
          <w:caps w:val="0"/>
          <w:smallCaps w:val="0"/>
          <w:noProof/>
          <w:color w:val="000000" w:themeColor="text2" w:themeTint="FF" w:themeShade="FF"/>
          <w:sz w:val="24"/>
          <w:szCs w:val="24"/>
          <w:lang w:val="en-GB"/>
        </w:rPr>
        <w:t xml:space="preserve"> (Accessed 29/08/2024). </w:t>
      </w:r>
    </w:p>
    <w:p w:rsidR="00A417C1" w:rsidP="36A4C785" w:rsidRDefault="00A417C1" w14:paraId="1F2343EE" w14:textId="34B65D3D">
      <w:pPr>
        <w:spacing w:after="160" w:line="240" w:lineRule="auto"/>
        <w:rPr>
          <w:rFonts w:ascii="Calibri" w:hAnsi="Calibri" w:eastAsia="Calibri" w:cs="Calibri"/>
          <w:b w:val="0"/>
          <w:bCs w:val="0"/>
          <w:i w:val="0"/>
          <w:iCs w:val="0"/>
          <w:caps w:val="0"/>
          <w:smallCaps w:val="0"/>
          <w:noProof/>
          <w:color w:val="000000" w:themeColor="text2" w:themeTint="FF" w:themeShade="FF"/>
          <w:sz w:val="24"/>
          <w:szCs w:val="24"/>
          <w:lang w:val="en-US"/>
        </w:rPr>
      </w:pPr>
    </w:p>
    <w:p w:rsidR="00A417C1" w:rsidP="36A4C785" w:rsidRDefault="00A417C1" w14:paraId="54DC6B6C" w14:textId="0C6A6509">
      <w:pPr>
        <w:spacing w:after="160" w:line="240" w:lineRule="auto"/>
        <w:rPr>
          <w:rFonts w:ascii="Calibri" w:hAnsi="Calibri" w:eastAsia="Calibri" w:cs="Calibri"/>
          <w:b w:val="0"/>
          <w:bCs w:val="0"/>
          <w:i w:val="0"/>
          <w:iCs w:val="0"/>
          <w:caps w:val="0"/>
          <w:smallCaps w:val="0"/>
          <w:noProof/>
          <w:color w:val="000000" w:themeColor="text2" w:themeTint="FF" w:themeShade="FF"/>
          <w:sz w:val="24"/>
          <w:szCs w:val="24"/>
          <w:lang w:val="en-US"/>
        </w:rPr>
      </w:pPr>
      <w:r w:rsidRPr="36A4C785" w:rsidR="48EDF77B">
        <w:rPr>
          <w:rFonts w:ascii="Calibri" w:hAnsi="Calibri" w:eastAsia="Calibri" w:cs="Calibri"/>
          <w:b w:val="0"/>
          <w:bCs w:val="0"/>
          <w:i w:val="0"/>
          <w:iCs w:val="0"/>
          <w:caps w:val="0"/>
          <w:smallCaps w:val="0"/>
          <w:noProof/>
          <w:color w:val="000000" w:themeColor="text2" w:themeTint="FF" w:themeShade="FF"/>
          <w:sz w:val="24"/>
          <w:szCs w:val="24"/>
          <w:lang w:val="en-GB"/>
        </w:rPr>
        <w:t xml:space="preserve">Police-Recruitment (2024) </w:t>
      </w:r>
      <w:r w:rsidRPr="36A4C785" w:rsidR="48EDF77B">
        <w:rPr>
          <w:rFonts w:ascii="Calibri" w:hAnsi="Calibri" w:eastAsia="Calibri" w:cs="Calibri"/>
          <w:b w:val="0"/>
          <w:bCs w:val="0"/>
          <w:i w:val="1"/>
          <w:iCs w:val="1"/>
          <w:caps w:val="0"/>
          <w:smallCaps w:val="0"/>
          <w:noProof/>
          <w:color w:val="000000" w:themeColor="text2" w:themeTint="FF" w:themeShade="FF"/>
          <w:sz w:val="24"/>
          <w:szCs w:val="24"/>
          <w:lang w:val="en-GB"/>
        </w:rPr>
        <w:t>Why Join and History of Policing.</w:t>
      </w:r>
      <w:r w:rsidRPr="36A4C785" w:rsidR="48EDF77B">
        <w:rPr>
          <w:rFonts w:ascii="Calibri" w:hAnsi="Calibri" w:eastAsia="Calibri" w:cs="Calibri"/>
          <w:b w:val="0"/>
          <w:bCs w:val="0"/>
          <w:i w:val="0"/>
          <w:iCs w:val="0"/>
          <w:caps w:val="0"/>
          <w:smallCaps w:val="0"/>
          <w:noProof/>
          <w:color w:val="000000" w:themeColor="text2" w:themeTint="FF" w:themeShade="FF"/>
          <w:sz w:val="24"/>
          <w:szCs w:val="24"/>
          <w:lang w:val="en-GB"/>
        </w:rPr>
        <w:t xml:space="preserve"> Available at: </w:t>
      </w:r>
      <w:hyperlink r:id="R001b82a2fd45433c">
        <w:r w:rsidRPr="36A4C785" w:rsidR="48EDF77B">
          <w:rPr>
            <w:rStyle w:val="Hyperlink"/>
            <w:rFonts w:ascii="Calibri" w:hAnsi="Calibri" w:eastAsia="Calibri" w:cs="Calibri"/>
            <w:b w:val="0"/>
            <w:bCs w:val="0"/>
            <w:i w:val="0"/>
            <w:iCs w:val="0"/>
            <w:caps w:val="0"/>
            <w:smallCaps w:val="0"/>
            <w:strike w:val="0"/>
            <w:dstrike w:val="0"/>
            <w:noProof/>
            <w:color w:val="467886"/>
            <w:sz w:val="24"/>
            <w:szCs w:val="24"/>
            <w:lang w:val="en-GB"/>
          </w:rPr>
          <w:t>Historical Background of Policing in the UK - Police Recruitment UK (police-recruitment.co.uk)</w:t>
        </w:r>
      </w:hyperlink>
      <w:r w:rsidRPr="36A4C785" w:rsidR="48EDF77B">
        <w:rPr>
          <w:rFonts w:ascii="Calibri" w:hAnsi="Calibri" w:eastAsia="Calibri" w:cs="Calibri"/>
          <w:b w:val="0"/>
          <w:bCs w:val="0"/>
          <w:i w:val="0"/>
          <w:iCs w:val="0"/>
          <w:caps w:val="0"/>
          <w:smallCaps w:val="0"/>
          <w:noProof/>
          <w:color w:val="000000" w:themeColor="text2" w:themeTint="FF" w:themeShade="FF"/>
          <w:sz w:val="24"/>
          <w:szCs w:val="24"/>
          <w:lang w:val="en-GB"/>
        </w:rPr>
        <w:t xml:space="preserve"> (Accessed 03/07/2024)</w:t>
      </w:r>
    </w:p>
    <w:p w:rsidR="00A417C1" w:rsidP="36A4C785" w:rsidRDefault="00A417C1" w14:paraId="5E9CDA78" w14:textId="5DF8DE4D">
      <w:pPr>
        <w:spacing w:after="160" w:line="240" w:lineRule="auto"/>
        <w:rPr>
          <w:rFonts w:ascii="Calibri" w:hAnsi="Calibri" w:eastAsia="Calibri" w:cs="Calibri"/>
          <w:b w:val="0"/>
          <w:bCs w:val="0"/>
          <w:i w:val="0"/>
          <w:iCs w:val="0"/>
          <w:caps w:val="0"/>
          <w:smallCaps w:val="0"/>
          <w:noProof/>
          <w:color w:val="000000" w:themeColor="text2" w:themeTint="FF" w:themeShade="FF"/>
          <w:sz w:val="24"/>
          <w:szCs w:val="24"/>
          <w:lang w:val="en-US"/>
        </w:rPr>
      </w:pPr>
    </w:p>
    <w:p w:rsidR="00A417C1" w:rsidP="36A4C785" w:rsidRDefault="00A417C1" w14:paraId="0020446C" w14:textId="2028853C">
      <w:pPr>
        <w:spacing w:after="160" w:line="279" w:lineRule="auto"/>
        <w:rPr>
          <w:rFonts w:ascii="Aptos" w:hAnsi="Aptos" w:eastAsia="Aptos" w:cs="Aptos"/>
          <w:b w:val="0"/>
          <w:bCs w:val="0"/>
          <w:i w:val="0"/>
          <w:iCs w:val="0"/>
          <w:caps w:val="0"/>
          <w:smallCaps w:val="0"/>
          <w:noProof/>
          <w:color w:val="000000" w:themeColor="text2" w:themeTint="FF" w:themeShade="FF"/>
          <w:sz w:val="24"/>
          <w:szCs w:val="24"/>
          <w:lang w:val="en-US"/>
        </w:rPr>
      </w:pPr>
      <w:r w:rsidRPr="36A4C785" w:rsidR="48EDF77B">
        <w:rPr>
          <w:rFonts w:ascii="Aptos" w:hAnsi="Aptos" w:eastAsia="Aptos" w:cs="Aptos"/>
          <w:b w:val="0"/>
          <w:bCs w:val="0"/>
          <w:i w:val="0"/>
          <w:iCs w:val="0"/>
          <w:caps w:val="0"/>
          <w:smallCaps w:val="0"/>
          <w:noProof/>
          <w:color w:val="000000" w:themeColor="text2" w:themeTint="FF" w:themeShade="FF"/>
          <w:sz w:val="24"/>
          <w:szCs w:val="24"/>
          <w:lang w:val="en-GB"/>
        </w:rPr>
        <w:t>pro</w:t>
      </w:r>
      <w:r w:rsidRPr="36A4C785" w:rsidR="48EDF77B">
        <w:rPr>
          <w:rFonts w:ascii="Aptos" w:hAnsi="Aptos" w:eastAsia="Aptos" w:cs="Aptos"/>
          <w:b w:val="0"/>
          <w:bCs w:val="0"/>
          <w:i w:val="0"/>
          <w:iCs w:val="0"/>
          <w:caps w:val="0"/>
          <w:smallCaps w:val="0"/>
          <w:noProof/>
          <w:color w:val="000000" w:themeColor="text2" w:themeTint="FF" w:themeShade="FF"/>
          <w:sz w:val="24"/>
          <w:szCs w:val="24"/>
          <w:highlight w:val="yellow"/>
          <w:lang w:val="en-GB"/>
        </w:rPr>
        <w:t xml:space="preserve">fessional agenda or building professionals? Available at: </w:t>
      </w:r>
      <w:hyperlink r:id="R7f190173557040a3">
        <w:r w:rsidRPr="36A4C785" w:rsidR="48EDF77B">
          <w:rPr>
            <w:rStyle w:val="Hyperlink"/>
            <w:rFonts w:ascii="Aptos" w:hAnsi="Aptos" w:eastAsia="Aptos" w:cs="Aptos"/>
            <w:b w:val="0"/>
            <w:bCs w:val="0"/>
            <w:i w:val="0"/>
            <w:iCs w:val="0"/>
            <w:caps w:val="0"/>
            <w:smallCaps w:val="0"/>
            <w:strike w:val="0"/>
            <w:dstrike w:val="0"/>
            <w:noProof/>
            <w:color w:val="467886"/>
            <w:sz w:val="24"/>
            <w:szCs w:val="24"/>
            <w:highlight w:val="yellow"/>
            <w:lang w:val="en-GB"/>
          </w:rPr>
          <w:t>Full article: Revisiting the classics: Robert Reiner, The</w:t>
        </w:r>
        <w:r w:rsidRPr="36A4C785" w:rsidR="48EDF77B">
          <w:rPr>
            <w:rStyle w:val="Hyperlink"/>
            <w:rFonts w:ascii="Aptos" w:hAnsi="Aptos" w:eastAsia="Aptos" w:cs="Aptos"/>
            <w:b w:val="0"/>
            <w:bCs w:val="0"/>
            <w:i w:val="0"/>
            <w:iCs w:val="0"/>
            <w:caps w:val="0"/>
            <w:smallCaps w:val="0"/>
            <w:strike w:val="0"/>
            <w:dstrike w:val="0"/>
            <w:noProof/>
            <w:color w:val="467886"/>
            <w:sz w:val="24"/>
            <w:szCs w:val="24"/>
            <w:lang w:val="en-GB"/>
          </w:rPr>
          <w:t xml:space="preserve"> Politics of the Police (uwtsd.ac.uk)</w:t>
        </w:r>
      </w:hyperlink>
      <w:r w:rsidRPr="36A4C785" w:rsidR="48EDF77B">
        <w:rPr>
          <w:rFonts w:ascii="Aptos" w:hAnsi="Aptos" w:eastAsia="Aptos" w:cs="Aptos"/>
          <w:b w:val="0"/>
          <w:bCs w:val="0"/>
          <w:i w:val="0"/>
          <w:iCs w:val="0"/>
          <w:caps w:val="0"/>
          <w:smallCaps w:val="0"/>
          <w:noProof/>
          <w:color w:val="000000" w:themeColor="text2" w:themeTint="FF" w:themeShade="FF"/>
          <w:sz w:val="24"/>
          <w:szCs w:val="24"/>
          <w:lang w:val="en-GB"/>
        </w:rPr>
        <w:t xml:space="preserve"> (Accessed 03/07/2024) ????</w:t>
      </w:r>
    </w:p>
    <w:p w:rsidR="00A417C1" w:rsidP="36A4C785" w:rsidRDefault="00A417C1" w14:paraId="25E124EC" w14:textId="7CD7A6B1">
      <w:pPr>
        <w:spacing w:after="160" w:line="279" w:lineRule="auto"/>
        <w:rPr>
          <w:rFonts w:ascii="Aptos" w:hAnsi="Aptos" w:eastAsia="Aptos" w:cs="Aptos"/>
          <w:b w:val="0"/>
          <w:bCs w:val="0"/>
          <w:i w:val="0"/>
          <w:iCs w:val="0"/>
          <w:caps w:val="0"/>
          <w:smallCaps w:val="0"/>
          <w:noProof/>
          <w:color w:val="000000" w:themeColor="text2" w:themeTint="FF" w:themeShade="FF"/>
          <w:sz w:val="24"/>
          <w:szCs w:val="24"/>
          <w:lang w:val="en-US"/>
        </w:rPr>
      </w:pPr>
    </w:p>
    <w:p w:rsidR="00A417C1" w:rsidP="36A4C785" w:rsidRDefault="00A417C1" w14:paraId="312162FF" w14:textId="7E197256">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Roberg, R., &amp; Bonn, S. (2004). Higher education and policing: where are we now?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GB"/>
        </w:rPr>
        <w:t>Policing : An International Journal of Police Strategies &amp; Management</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GB"/>
        </w:rPr>
        <w:t>27</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(4), 469–486. Available at: </w:t>
      </w:r>
      <w:hyperlink r:id="R7aba8e7206fd4a38">
        <w:r w:rsidRPr="36A4C785" w:rsidR="48EDF77B">
          <w:rPr>
            <w:rStyle w:val="Hyperlink"/>
            <w:rFonts w:ascii="Calibri" w:hAnsi="Calibri" w:eastAsia="Calibri" w:cs="Calibri"/>
            <w:b w:val="0"/>
            <w:bCs w:val="0"/>
            <w:i w:val="0"/>
            <w:iCs w:val="0"/>
            <w:caps w:val="0"/>
            <w:smallCaps w:val="0"/>
            <w:strike w:val="0"/>
            <w:dstrike w:val="0"/>
            <w:noProof/>
            <w:color w:val="467886"/>
            <w:sz w:val="22"/>
            <w:szCs w:val="22"/>
            <w:lang w:val="en-GB"/>
          </w:rPr>
          <w:t>https://doi.org/10.1108/13639510410566226</w:t>
        </w:r>
      </w:hyperlink>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(Accessed 04/08/2024).</w:t>
      </w:r>
    </w:p>
    <w:p w:rsidR="00A417C1" w:rsidP="36A4C785" w:rsidRDefault="00A417C1" w14:paraId="1032DC96" w14:textId="5A73C657">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p>
    <w:p w:rsidR="00A417C1" w:rsidP="36A4C785" w:rsidRDefault="00A417C1" w14:paraId="2199F56A" w14:textId="211D65AD">
      <w:pPr>
        <w:shd w:val="clear" w:color="auto" w:fill="FFFFFF" w:themeFill="background1"/>
        <w:spacing w:before="0" w:beforeAutospacing="off" w:after="0" w:afterAutospacing="off" w:line="279" w:lineRule="auto"/>
        <w:jc w:val="left"/>
        <w:rPr>
          <w:rFonts w:ascii="Calibri" w:hAnsi="Calibri" w:eastAsia="Calibri" w:cs="Calibri"/>
          <w:b w:val="0"/>
          <w:bCs w:val="0"/>
          <w:i w:val="0"/>
          <w:iCs w:val="0"/>
          <w:caps w:val="0"/>
          <w:smallCaps w:val="0"/>
          <w:noProof/>
          <w:color w:val="000000" w:themeColor="text2" w:themeTint="FF" w:themeShade="FF"/>
          <w:sz w:val="22"/>
          <w:szCs w:val="22"/>
          <w:lang w:val="en-US"/>
        </w:rPr>
      </w:pP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US"/>
        </w:rPr>
        <w:t xml:space="preserve">Royal College of Nursing (2017)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US"/>
        </w:rPr>
        <w:t xml:space="preserve">The Voice of Nursing. </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US"/>
        </w:rPr>
        <w:t xml:space="preserve">Available at: </w:t>
      </w:r>
      <w:hyperlink r:id="Rd273895b30a44b4a">
        <w:r w:rsidRPr="36A4C785" w:rsidR="48EDF77B">
          <w:rPr>
            <w:rStyle w:val="Hyperlink"/>
            <w:rFonts w:ascii="Calibri" w:hAnsi="Calibri" w:eastAsia="Calibri" w:cs="Calibri"/>
            <w:b w:val="0"/>
            <w:bCs w:val="0"/>
            <w:i w:val="0"/>
            <w:iCs w:val="0"/>
            <w:caps w:val="0"/>
            <w:smallCaps w:val="0"/>
            <w:strike w:val="0"/>
            <w:dstrike w:val="0"/>
            <w:noProof/>
            <w:color w:val="467886"/>
            <w:sz w:val="22"/>
            <w:szCs w:val="22"/>
            <w:lang w:val="en-US"/>
          </w:rPr>
          <w:t>PUB-005736 (2).pdf</w:t>
        </w:r>
      </w:hyperlink>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US"/>
        </w:rPr>
        <w:t xml:space="preserve"> (Accessed 17/07/2024).</w:t>
      </w:r>
    </w:p>
    <w:p w:rsidR="00A417C1" w:rsidP="36A4C785" w:rsidRDefault="00A417C1" w14:paraId="0B8ADBD0" w14:textId="3A5F31B2">
      <w:pPr>
        <w:shd w:val="clear" w:color="auto" w:fill="FFFFFF" w:themeFill="background1"/>
        <w:spacing w:before="0" w:beforeAutospacing="off" w:after="0" w:afterAutospacing="off" w:line="279" w:lineRule="auto"/>
        <w:jc w:val="left"/>
        <w:rPr>
          <w:rFonts w:ascii="Calibri" w:hAnsi="Calibri" w:eastAsia="Calibri" w:cs="Calibri"/>
          <w:b w:val="0"/>
          <w:bCs w:val="0"/>
          <w:i w:val="0"/>
          <w:iCs w:val="0"/>
          <w:caps w:val="0"/>
          <w:smallCaps w:val="0"/>
          <w:noProof/>
          <w:color w:val="000000" w:themeColor="text2" w:themeTint="FF" w:themeShade="FF"/>
          <w:sz w:val="24"/>
          <w:szCs w:val="24"/>
          <w:lang w:val="en-US"/>
        </w:rPr>
      </w:pPr>
    </w:p>
    <w:p w:rsidR="00A417C1" w:rsidP="36A4C785" w:rsidRDefault="00A417C1" w14:paraId="1D9F7E42" w14:textId="18B17401">
      <w:pPr>
        <w:shd w:val="clear" w:color="auto" w:fill="FFFFFF" w:themeFill="background1"/>
        <w:spacing w:before="0" w:beforeAutospacing="off" w:after="0" w:afterAutospacing="off" w:line="279" w:lineRule="auto"/>
        <w:jc w:val="left"/>
        <w:rPr>
          <w:rFonts w:ascii="Calibri" w:hAnsi="Calibri" w:eastAsia="Calibri" w:cs="Calibri"/>
          <w:b w:val="0"/>
          <w:bCs w:val="0"/>
          <w:i w:val="0"/>
          <w:iCs w:val="0"/>
          <w:caps w:val="0"/>
          <w:smallCaps w:val="0"/>
          <w:noProof/>
          <w:color w:val="000000" w:themeColor="text2" w:themeTint="FF" w:themeShade="FF"/>
          <w:sz w:val="22"/>
          <w:szCs w:val="22"/>
          <w:lang w:val="en-US"/>
        </w:rPr>
      </w:pP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US"/>
        </w:rPr>
        <w:t>Simmill-Binning, C. and Towers, J. (2017)</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US"/>
        </w:rPr>
        <w:t xml:space="preserve"> Education, Training and Learning in Policing in England and Wales. </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US"/>
        </w:rPr>
        <w:t xml:space="preserve">Available at: </w:t>
      </w:r>
      <w:hyperlink r:id="Rf298180288044bc4">
        <w:r w:rsidRPr="36A4C785" w:rsidR="48EDF77B">
          <w:rPr>
            <w:rStyle w:val="Hyperlink"/>
            <w:rFonts w:ascii="Calibri" w:hAnsi="Calibri" w:eastAsia="Calibri" w:cs="Calibri"/>
            <w:b w:val="0"/>
            <w:bCs w:val="0"/>
            <w:i w:val="0"/>
            <w:iCs w:val="0"/>
            <w:caps w:val="0"/>
            <w:smallCaps w:val="0"/>
            <w:strike w:val="0"/>
            <w:dstrike w:val="0"/>
            <w:noProof/>
            <w:color w:val="467886"/>
            <w:sz w:val="22"/>
            <w:szCs w:val="22"/>
            <w:lang w:val="en-US"/>
          </w:rPr>
          <w:t>display.aspx (manchester.ac.uk)</w:t>
        </w:r>
      </w:hyperlink>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US"/>
        </w:rPr>
        <w:t xml:space="preserve"> (Accessed 17/07/2024). </w:t>
      </w:r>
    </w:p>
    <w:p w:rsidR="00A417C1" w:rsidP="36A4C785" w:rsidRDefault="00A417C1" w14:paraId="76276FD4" w14:textId="0A5B7A08">
      <w:pPr>
        <w:shd w:val="clear" w:color="auto" w:fill="FFFFFF" w:themeFill="background1"/>
        <w:spacing w:before="0" w:beforeAutospacing="off" w:after="0" w:afterAutospacing="off" w:line="279" w:lineRule="auto"/>
        <w:jc w:val="left"/>
        <w:rPr>
          <w:rFonts w:ascii="Calibri" w:hAnsi="Calibri" w:eastAsia="Calibri" w:cs="Calibri"/>
          <w:b w:val="0"/>
          <w:bCs w:val="0"/>
          <w:i w:val="0"/>
          <w:iCs w:val="0"/>
          <w:caps w:val="0"/>
          <w:smallCaps w:val="0"/>
          <w:noProof/>
          <w:color w:val="000000" w:themeColor="text2" w:themeTint="FF" w:themeShade="FF"/>
          <w:sz w:val="24"/>
          <w:szCs w:val="24"/>
          <w:lang w:val="en-US"/>
        </w:rPr>
      </w:pPr>
    </w:p>
    <w:p w:rsidR="00A417C1" w:rsidP="36A4C785" w:rsidRDefault="00A417C1" w14:paraId="7CA07578" w14:textId="398630C9">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Skogan, W. G. (2006). Police and Community in Chicago; a tale of three cities.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GB"/>
        </w:rPr>
        <w:t>Policing : A Journal of Policy and Practice</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GB"/>
        </w:rPr>
        <w:t>1</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(2), 244–245. Available at: </w:t>
      </w:r>
      <w:hyperlink r:id="Rd507521f7886484d">
        <w:r w:rsidRPr="36A4C785" w:rsidR="48EDF77B">
          <w:rPr>
            <w:rStyle w:val="Hyperlink"/>
            <w:rFonts w:ascii="Calibri" w:hAnsi="Calibri" w:eastAsia="Calibri" w:cs="Calibri"/>
            <w:b w:val="0"/>
            <w:bCs w:val="0"/>
            <w:i w:val="0"/>
            <w:iCs w:val="0"/>
            <w:caps w:val="0"/>
            <w:smallCaps w:val="0"/>
            <w:strike w:val="0"/>
            <w:dstrike w:val="0"/>
            <w:noProof/>
            <w:color w:val="000000" w:themeColor="text2" w:themeTint="FF" w:themeShade="FF"/>
            <w:sz w:val="22"/>
            <w:szCs w:val="22"/>
            <w:lang w:val="en-GB"/>
          </w:rPr>
          <w:t>https://doi.org/10.1093/police/pam034</w:t>
        </w:r>
      </w:hyperlink>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(Accessed 04/08/2024)</w:t>
      </w:r>
    </w:p>
    <w:p w:rsidR="00A417C1" w:rsidP="36A4C785" w:rsidRDefault="00A417C1" w14:paraId="1C0E973C" w14:textId="5D8ED62D">
      <w:pPr>
        <w:shd w:val="clear" w:color="auto" w:fill="FFFFFF" w:themeFill="background1"/>
        <w:spacing w:before="0" w:beforeAutospacing="off" w:after="0" w:afterAutospacing="off" w:line="279" w:lineRule="auto"/>
        <w:jc w:val="left"/>
        <w:rPr>
          <w:rFonts w:ascii="Calibri" w:hAnsi="Calibri" w:eastAsia="Calibri" w:cs="Calibri"/>
          <w:b w:val="0"/>
          <w:bCs w:val="0"/>
          <w:i w:val="0"/>
          <w:iCs w:val="0"/>
          <w:caps w:val="0"/>
          <w:smallCaps w:val="0"/>
          <w:noProof/>
          <w:color w:val="000000" w:themeColor="text2" w:themeTint="FF" w:themeShade="FF"/>
          <w:sz w:val="22"/>
          <w:szCs w:val="22"/>
          <w:lang w:val="en-US"/>
        </w:rPr>
      </w:pPr>
    </w:p>
    <w:p w:rsidR="00A417C1" w:rsidP="36A4C785" w:rsidRDefault="00A417C1" w14:paraId="4CB643F2" w14:textId="45768FAB">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Terpstra, J. &amp; Schaap, D. (2021) The Politics of Higher Police Education: An International Comparative Perspective,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GB"/>
        </w:rPr>
        <w:t>Policing: A Journal of Policy and Practice</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 Volume 15, Issue 4, December 2021, Pages 2407–2418, </w:t>
      </w:r>
      <w:hyperlink r:id="Rbbae223f23534e23">
        <w:r w:rsidRPr="36A4C785" w:rsidR="48EDF77B">
          <w:rPr>
            <w:rStyle w:val="Hyperlink"/>
            <w:rFonts w:ascii="Calibri" w:hAnsi="Calibri" w:eastAsia="Calibri" w:cs="Calibri"/>
            <w:b w:val="0"/>
            <w:bCs w:val="0"/>
            <w:i w:val="0"/>
            <w:iCs w:val="0"/>
            <w:caps w:val="0"/>
            <w:smallCaps w:val="0"/>
            <w:strike w:val="0"/>
            <w:dstrike w:val="0"/>
            <w:noProof/>
            <w:color w:val="000000" w:themeColor="text2" w:themeTint="FF" w:themeShade="FF"/>
            <w:sz w:val="22"/>
            <w:szCs w:val="22"/>
            <w:lang w:val="en-GB"/>
          </w:rPr>
          <w:t>https://doi.org/10.1093/police/paab050</w:t>
        </w:r>
      </w:hyperlink>
      <w:r w:rsidRPr="36A4C785" w:rsidR="48EDF77B">
        <w:rPr>
          <w:rFonts w:ascii="Calibri" w:hAnsi="Calibri" w:eastAsia="Calibri" w:cs="Calibri"/>
          <w:b w:val="0"/>
          <w:bCs w:val="0"/>
          <w:i w:val="0"/>
          <w:iCs w:val="0"/>
          <w:caps w:val="0"/>
          <w:smallCaps w:val="0"/>
          <w:strike w:val="0"/>
          <w:dstrike w:val="0"/>
          <w:noProof/>
          <w:color w:val="000000" w:themeColor="text2" w:themeTint="FF" w:themeShade="FF"/>
          <w:sz w:val="22"/>
          <w:szCs w:val="22"/>
          <w:u w:val="none"/>
          <w:lang w:val="en-GB"/>
        </w:rPr>
        <w:t xml:space="preserve"> (Accessed 17/08/2024).</w:t>
      </w:r>
    </w:p>
    <w:p w:rsidR="00A417C1" w:rsidP="36A4C785" w:rsidRDefault="00A417C1" w14:paraId="3805D507" w14:textId="5DFF8CDF">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p>
    <w:p w:rsidR="00A417C1" w:rsidP="36A4C785" w:rsidRDefault="00A417C1" w14:paraId="1F356695" w14:textId="6331993B">
      <w:pPr>
        <w:spacing w:before="0" w:beforeAutospacing="off" w:after="160" w:afterAutospacing="off" w:line="279" w:lineRule="auto"/>
        <w:ind w:left="0" w:right="0"/>
        <w:jc w:val="left"/>
        <w:rPr>
          <w:rFonts w:ascii="Calibri" w:hAnsi="Calibri" w:eastAsia="Calibri" w:cs="Calibri"/>
          <w:b w:val="0"/>
          <w:bCs w:val="0"/>
          <w:i w:val="0"/>
          <w:iCs w:val="0"/>
          <w:caps w:val="0"/>
          <w:smallCaps w:val="0"/>
          <w:noProof/>
          <w:color w:val="000000" w:themeColor="text2" w:themeTint="FF" w:themeShade="FF"/>
          <w:sz w:val="22"/>
          <w:szCs w:val="22"/>
          <w:lang w:val="en-US"/>
        </w:rPr>
      </w:pP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Tonon, G.H. Student’s Quality of Life at the University: a Qualitative Study.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GB"/>
        </w:rPr>
        <w:t>Applied Research Quality Life</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 </w:t>
      </w:r>
      <w:r w:rsidRPr="36A4C785" w:rsidR="48EDF77B">
        <w:rPr>
          <w:rFonts w:ascii="Calibri" w:hAnsi="Calibri" w:eastAsia="Calibri" w:cs="Calibri"/>
          <w:b w:val="1"/>
          <w:bCs w:val="1"/>
          <w:i w:val="0"/>
          <w:iCs w:val="0"/>
          <w:caps w:val="0"/>
          <w:smallCaps w:val="0"/>
          <w:noProof/>
          <w:color w:val="000000" w:themeColor="text2" w:themeTint="FF" w:themeShade="FF"/>
          <w:sz w:val="22"/>
          <w:szCs w:val="22"/>
          <w:lang w:val="en-GB"/>
        </w:rPr>
        <w:t>16</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 1517–1535 (2021). </w:t>
      </w:r>
      <w:hyperlink r:id="Rccc31ca6d4cc49d7">
        <w:r w:rsidRPr="36A4C785" w:rsidR="48EDF77B">
          <w:rPr>
            <w:rStyle w:val="Hyperlink"/>
            <w:rFonts w:ascii="Calibri" w:hAnsi="Calibri" w:eastAsia="Calibri" w:cs="Calibri"/>
            <w:b w:val="0"/>
            <w:bCs w:val="0"/>
            <w:i w:val="0"/>
            <w:iCs w:val="0"/>
            <w:caps w:val="0"/>
            <w:smallCaps w:val="0"/>
            <w:strike w:val="0"/>
            <w:dstrike w:val="0"/>
            <w:noProof/>
            <w:color w:val="467886"/>
            <w:sz w:val="22"/>
            <w:szCs w:val="22"/>
            <w:lang w:val="en-GB"/>
          </w:rPr>
          <w:t>https://doi.org/10.1007/s11482-020-09827-</w:t>
        </w:r>
      </w:hyperlink>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 Available at: </w:t>
      </w:r>
      <w:hyperlink w:anchor="citeas" r:id="R88f1ad1a778b462d">
        <w:r w:rsidRPr="36A4C785" w:rsidR="48EDF77B">
          <w:rPr>
            <w:rStyle w:val="Hyperlink"/>
            <w:rFonts w:ascii="Calibri" w:hAnsi="Calibri" w:eastAsia="Calibri" w:cs="Calibri"/>
            <w:b w:val="0"/>
            <w:bCs w:val="0"/>
            <w:i w:val="0"/>
            <w:iCs w:val="0"/>
            <w:caps w:val="0"/>
            <w:smallCaps w:val="0"/>
            <w:strike w:val="0"/>
            <w:dstrike w:val="0"/>
            <w:noProof/>
            <w:color w:val="467886"/>
            <w:sz w:val="22"/>
            <w:szCs w:val="22"/>
            <w:lang w:val="en-GB"/>
          </w:rPr>
          <w:t>Student’s Quality of Life at the University: a Qualitative Study | Applied Research in Quality of Life (springer.com)</w:t>
        </w:r>
      </w:hyperlink>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 (Accessed 29/08/2024).</w:t>
      </w:r>
    </w:p>
    <w:p w:rsidR="00A417C1" w:rsidP="36A4C785" w:rsidRDefault="00A417C1" w14:paraId="5FF3A128" w14:textId="476D79E1">
      <w:pPr>
        <w:spacing w:before="0" w:beforeAutospacing="off" w:after="160" w:afterAutospacing="off" w:line="279" w:lineRule="auto"/>
        <w:ind w:left="0" w:right="0"/>
        <w:jc w:val="left"/>
        <w:rPr>
          <w:rFonts w:ascii="Calibri" w:hAnsi="Calibri" w:eastAsia="Calibri" w:cs="Calibri"/>
          <w:b w:val="0"/>
          <w:bCs w:val="0"/>
          <w:i w:val="0"/>
          <w:iCs w:val="0"/>
          <w:caps w:val="0"/>
          <w:smallCaps w:val="0"/>
          <w:noProof/>
          <w:color w:val="000000" w:themeColor="text2" w:themeTint="FF" w:themeShade="FF"/>
          <w:sz w:val="22"/>
          <w:szCs w:val="22"/>
          <w:lang w:val="en-US"/>
        </w:rPr>
      </w:pPr>
    </w:p>
    <w:p w:rsidR="00A417C1" w:rsidP="36A4C785" w:rsidRDefault="00A417C1" w14:paraId="047F101E" w14:textId="7976F6CD">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Warnes, M. (2021)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GB"/>
        </w:rPr>
        <w:t xml:space="preserve">Police Federation Chair: Do all police officers really need a degree? </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Available at: </w:t>
      </w:r>
      <w:hyperlink r:id="R393e595de62348b8">
        <w:r w:rsidRPr="36A4C785" w:rsidR="48EDF77B">
          <w:rPr>
            <w:rStyle w:val="Hyperlink"/>
            <w:rFonts w:ascii="Calibri" w:hAnsi="Calibri" w:eastAsia="Calibri" w:cs="Calibri"/>
            <w:b w:val="0"/>
            <w:bCs w:val="0"/>
            <w:i w:val="0"/>
            <w:iCs w:val="0"/>
            <w:caps w:val="0"/>
            <w:smallCaps w:val="0"/>
            <w:strike w:val="0"/>
            <w:dstrike w:val="0"/>
            <w:noProof/>
            <w:color w:val="467886"/>
            <w:sz w:val="22"/>
            <w:szCs w:val="22"/>
            <w:lang w:val="en-GB"/>
          </w:rPr>
          <w:t>Federation Chair: Do all police officers really need a degree? (polfed.org)</w:t>
        </w:r>
      </w:hyperlink>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 (Accessed 23/06/2024)</w:t>
      </w:r>
    </w:p>
    <w:p w:rsidR="00A417C1" w:rsidP="36A4C785" w:rsidRDefault="00A417C1" w14:paraId="0FFA2F9D" w14:textId="7AD0203A">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p>
    <w:p w:rsidR="00A417C1" w:rsidP="36A4C785" w:rsidRDefault="00A417C1" w14:paraId="4ED44418" w14:textId="3641773C">
      <w:pPr>
        <w:shd w:val="clear" w:color="auto" w:fill="FFFFFF" w:themeFill="background1"/>
        <w:spacing w:before="0" w:beforeAutospacing="off" w:after="0" w:afterAutospacing="off" w:line="279" w:lineRule="auto"/>
        <w:jc w:val="left"/>
        <w:rPr>
          <w:rFonts w:ascii="Calibri" w:hAnsi="Calibri" w:eastAsia="Calibri" w:cs="Calibri"/>
          <w:b w:val="0"/>
          <w:bCs w:val="0"/>
          <w:i w:val="0"/>
          <w:iCs w:val="0"/>
          <w:caps w:val="0"/>
          <w:smallCaps w:val="0"/>
          <w:noProof/>
          <w:color w:val="000000" w:themeColor="text2" w:themeTint="FF" w:themeShade="FF"/>
          <w:sz w:val="22"/>
          <w:szCs w:val="22"/>
          <w:lang w:val="en-US"/>
        </w:rPr>
      </w:pP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US"/>
        </w:rPr>
        <w:t xml:space="preserve">White, M. D., &amp; Kane, R. J. (2013). Pathways to Career-Ending Police Misconduct: An Examination of Patterns, Timing, and Organizational Responses to Officer Malfeasance in the NYPD.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US"/>
        </w:rPr>
        <w:t>Criminal Justice and Behavior</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US"/>
        </w:rPr>
        <w:t xml:space="preserve">,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US"/>
        </w:rPr>
        <w:t>40</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US"/>
        </w:rPr>
        <w:t xml:space="preserve">(11), 1301–1325. </w:t>
      </w:r>
      <w:hyperlink r:id="Rbeb92d5316a04b89">
        <w:r w:rsidRPr="36A4C785" w:rsidR="48EDF77B">
          <w:rPr>
            <w:rStyle w:val="Hyperlink"/>
            <w:rFonts w:ascii="Calibri" w:hAnsi="Calibri" w:eastAsia="Calibri" w:cs="Calibri"/>
            <w:b w:val="0"/>
            <w:bCs w:val="0"/>
            <w:i w:val="0"/>
            <w:iCs w:val="0"/>
            <w:caps w:val="0"/>
            <w:smallCaps w:val="0"/>
            <w:strike w:val="0"/>
            <w:dstrike w:val="0"/>
            <w:noProof/>
            <w:color w:val="000000" w:themeColor="text2" w:themeTint="FF" w:themeShade="FF"/>
            <w:sz w:val="22"/>
            <w:szCs w:val="22"/>
            <w:lang w:val="en-US"/>
          </w:rPr>
          <w:t>https://doi.org/10.1177/0093854813486269</w:t>
        </w:r>
      </w:hyperlink>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US"/>
        </w:rPr>
        <w:t xml:space="preserve"> (Accessed 25/08/2024)</w:t>
      </w:r>
    </w:p>
    <w:p w:rsidR="00A417C1" w:rsidP="36A4C785" w:rsidRDefault="00A417C1" w14:paraId="1141615E" w14:textId="25708689">
      <w:pPr>
        <w:shd w:val="clear" w:color="auto" w:fill="FFFFFF" w:themeFill="background1"/>
        <w:spacing w:before="0" w:beforeAutospacing="off" w:after="0" w:afterAutospacing="off" w:line="279" w:lineRule="auto"/>
        <w:jc w:val="left"/>
        <w:rPr>
          <w:rFonts w:ascii="Calibri" w:hAnsi="Calibri" w:eastAsia="Calibri" w:cs="Calibri"/>
          <w:b w:val="0"/>
          <w:bCs w:val="0"/>
          <w:i w:val="0"/>
          <w:iCs w:val="0"/>
          <w:caps w:val="0"/>
          <w:smallCaps w:val="0"/>
          <w:noProof/>
          <w:color w:val="000000" w:themeColor="text2" w:themeTint="FF" w:themeShade="FF"/>
          <w:sz w:val="22"/>
          <w:szCs w:val="22"/>
          <w:lang w:val="en-US"/>
        </w:rPr>
      </w:pPr>
    </w:p>
    <w:p w:rsidR="00A417C1" w:rsidP="36A4C785" w:rsidRDefault="00A417C1" w14:paraId="69797A5D" w14:textId="088B3025">
      <w:pPr>
        <w:spacing w:after="160" w:line="279" w:lineRule="auto"/>
        <w:rPr>
          <w:rFonts w:ascii="Calibri" w:hAnsi="Calibri" w:eastAsia="Calibri" w:cs="Calibri"/>
          <w:b w:val="0"/>
          <w:bCs w:val="0"/>
          <w:i w:val="0"/>
          <w:iCs w:val="0"/>
          <w:caps w:val="0"/>
          <w:smallCaps w:val="0"/>
          <w:noProof/>
          <w:color w:val="000000" w:themeColor="text2" w:themeTint="FF" w:themeShade="FF"/>
          <w:sz w:val="22"/>
          <w:szCs w:val="22"/>
          <w:lang w:val="en-US"/>
        </w:rPr>
      </w:pP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Open university (2009) </w:t>
      </w:r>
      <w:r w:rsidRPr="36A4C785" w:rsidR="48EDF77B">
        <w:rPr>
          <w:rFonts w:ascii="Calibri" w:hAnsi="Calibri" w:eastAsia="Calibri" w:cs="Calibri"/>
          <w:b w:val="0"/>
          <w:bCs w:val="0"/>
          <w:i w:val="1"/>
          <w:iCs w:val="1"/>
          <w:caps w:val="0"/>
          <w:smallCaps w:val="0"/>
          <w:noProof/>
          <w:color w:val="000000" w:themeColor="text2" w:themeTint="FF" w:themeShade="FF"/>
          <w:sz w:val="22"/>
          <w:szCs w:val="22"/>
          <w:lang w:val="en-GB"/>
        </w:rPr>
        <w:t>Women Police: The First Women Police Officers.</w:t>
      </w:r>
      <w:r w:rsidRPr="36A4C785" w:rsidR="48EDF77B">
        <w:rPr>
          <w:rFonts w:ascii="Calibri" w:hAnsi="Calibri" w:eastAsia="Calibri" w:cs="Calibri"/>
          <w:b w:val="0"/>
          <w:bCs w:val="0"/>
          <w:i w:val="0"/>
          <w:iCs w:val="0"/>
          <w:caps w:val="0"/>
          <w:smallCaps w:val="0"/>
          <w:noProof/>
          <w:color w:val="000000" w:themeColor="text2" w:themeTint="FF" w:themeShade="FF"/>
          <w:sz w:val="22"/>
          <w:szCs w:val="22"/>
          <w:lang w:val="en-GB"/>
        </w:rPr>
        <w:t xml:space="preserve"> Available at: </w:t>
      </w:r>
      <w:hyperlink r:id="R7917934760a94ab0">
        <w:r w:rsidRPr="36A4C785" w:rsidR="48EDF77B">
          <w:rPr>
            <w:rStyle w:val="Hyperlink"/>
            <w:rFonts w:ascii="Calibri" w:hAnsi="Calibri" w:eastAsia="Calibri" w:cs="Calibri"/>
            <w:b w:val="0"/>
            <w:bCs w:val="0"/>
            <w:i w:val="0"/>
            <w:iCs w:val="0"/>
            <w:caps w:val="0"/>
            <w:smallCaps w:val="0"/>
            <w:strike w:val="0"/>
            <w:dstrike w:val="0"/>
            <w:noProof/>
            <w:color w:val="000000" w:themeColor="text2" w:themeTint="FF" w:themeShade="FF"/>
            <w:sz w:val="22"/>
            <w:szCs w:val="22"/>
            <w:lang w:val="en-GB"/>
          </w:rPr>
          <w:t>Women Police: The First Women Police Officers (open.ac.uk)</w:t>
        </w:r>
      </w:hyperlink>
      <w:r w:rsidRPr="36A4C785" w:rsidR="48EDF77B">
        <w:rPr>
          <w:rFonts w:ascii="Calibri" w:hAnsi="Calibri" w:eastAsia="Calibri" w:cs="Calibri"/>
          <w:b w:val="0"/>
          <w:bCs w:val="0"/>
          <w:i w:val="0"/>
          <w:iCs w:val="0"/>
          <w:caps w:val="0"/>
          <w:smallCaps w:val="0"/>
          <w:strike w:val="0"/>
          <w:dstrike w:val="0"/>
          <w:noProof/>
          <w:color w:val="000000" w:themeColor="text2" w:themeTint="FF" w:themeShade="FF"/>
          <w:sz w:val="22"/>
          <w:szCs w:val="22"/>
          <w:u w:val="none"/>
          <w:lang w:val="en-GB"/>
        </w:rPr>
        <w:t xml:space="preserve"> (Accessed 23/06/2024)</w:t>
      </w:r>
    </w:p>
    <w:p w:rsidR="00A417C1" w:rsidP="36A4C785" w:rsidRDefault="00A417C1" w14:paraId="5E02140D" w14:textId="30C2318D">
      <w:pPr>
        <w:keepNext w:val="1"/>
        <w:keepLines w:val="1"/>
        <w:shd w:val="clear" w:color="auto" w:fill="FFFFFF" w:themeFill="background1"/>
        <w:spacing w:before="0" w:beforeAutospacing="off" w:after="0" w:afterAutospacing="off" w:line="279" w:lineRule="auto"/>
        <w:rPr>
          <w:rFonts w:ascii="Calibri" w:hAnsi="Calibri" w:eastAsia="Calibri" w:cs="Calibri"/>
          <w:b w:val="0"/>
          <w:bCs w:val="0"/>
          <w:i w:val="0"/>
          <w:iCs w:val="0"/>
          <w:caps w:val="0"/>
          <w:smallCaps w:val="0"/>
          <w:noProof/>
          <w:color w:val="0F4761"/>
          <w:sz w:val="24"/>
          <w:szCs w:val="24"/>
          <w:lang w:val="en-US"/>
        </w:rPr>
      </w:pPr>
    </w:p>
    <w:p w:rsidR="00A417C1" w:rsidP="00B863FB" w:rsidRDefault="00A417C1" w14:paraId="4EA0A205" w14:textId="6F8F83C8">
      <w:pPr>
        <w:rPr>
          <w:noProof/>
        </w:rPr>
      </w:pPr>
    </w:p>
    <w:p w:rsidR="68E35553" w:rsidP="00B863FB" w:rsidRDefault="68E35553" w14:paraId="04030458" w14:textId="37D04CA5">
      <w:pPr>
        <w:rPr>
          <w:noProof/>
        </w:rPr>
      </w:pPr>
    </w:p>
    <w:p w:rsidR="67AE9998" w:rsidP="00B863FB" w:rsidRDefault="67AE9998" w14:paraId="1746C395" w14:textId="057B27BC">
      <w:pPr>
        <w:rPr>
          <w:noProof/>
        </w:rPr>
      </w:pPr>
    </w:p>
    <w:p w:rsidR="67AE9998" w:rsidP="00B863FB" w:rsidRDefault="67AE9998" w14:paraId="490E3261" w14:textId="0EA6320D">
      <w:pPr>
        <w:rPr>
          <w:noProof/>
        </w:rPr>
      </w:pPr>
    </w:p>
    <w:p w:rsidR="4A446072" w:rsidP="00B863FB" w:rsidRDefault="4A446072" w14:paraId="25C5A732" w14:textId="5C9DD59C">
      <w:pPr>
        <w:rPr>
          <w:noProof/>
          <w:color w:val="000000" w:themeColor="text2"/>
        </w:rPr>
      </w:pPr>
    </w:p>
    <w:p w:rsidR="4A446072" w:rsidP="00B863FB" w:rsidRDefault="4A446072" w14:paraId="36605415" w14:textId="41424AE4">
      <w:pPr>
        <w:rPr>
          <w:noProof/>
          <w:color w:val="000000" w:themeColor="text2"/>
        </w:rPr>
      </w:pPr>
    </w:p>
    <w:p w:rsidR="4A446072" w:rsidP="00B863FB" w:rsidRDefault="4A446072" w14:paraId="3C75B730" w14:textId="13CF4BCD">
      <w:pPr>
        <w:rPr>
          <w:noProof/>
          <w:color w:val="000000" w:themeColor="text2"/>
        </w:rPr>
      </w:pPr>
    </w:p>
    <w:p w:rsidR="4A446072" w:rsidP="00B863FB" w:rsidRDefault="4A446072" w14:paraId="2035A207" w14:textId="3EC0FE20">
      <w:pPr>
        <w:rPr>
          <w:noProof/>
          <w:color w:val="000000" w:themeColor="text2"/>
        </w:rPr>
      </w:pPr>
    </w:p>
    <w:p w:rsidR="4A446072" w:rsidP="00B863FB" w:rsidRDefault="4A446072" w14:paraId="36071DC8" w14:textId="2866B32F">
      <w:pPr>
        <w:rPr>
          <w:noProof/>
          <w:color w:val="000000" w:themeColor="text2"/>
        </w:rPr>
      </w:pPr>
    </w:p>
    <w:p w:rsidR="4A446072" w:rsidP="00B863FB" w:rsidRDefault="4A446072" w14:paraId="375AFDE4" w14:textId="4E636389">
      <w:pPr>
        <w:rPr>
          <w:noProof/>
          <w:color w:val="000000" w:themeColor="text2"/>
        </w:rPr>
      </w:pPr>
    </w:p>
    <w:p w:rsidR="4A446072" w:rsidP="00B863FB" w:rsidRDefault="4A446072" w14:paraId="01576F9A" w14:textId="415598FE">
      <w:pPr>
        <w:rPr>
          <w:noProof/>
          <w:color w:val="000000" w:themeColor="text2"/>
        </w:rPr>
      </w:pPr>
    </w:p>
    <w:p w:rsidR="4A446072" w:rsidP="00B863FB" w:rsidRDefault="4A446072" w14:paraId="357F507E" w14:textId="45746E35">
      <w:pPr>
        <w:rPr>
          <w:noProof/>
          <w:color w:val="000000" w:themeColor="text2"/>
        </w:rPr>
      </w:pPr>
    </w:p>
    <w:p w:rsidR="4A446072" w:rsidP="00B863FB" w:rsidRDefault="4A446072" w14:paraId="69517E35" w14:textId="5B9531E3">
      <w:pPr>
        <w:rPr>
          <w:noProof/>
          <w:color w:val="000000" w:themeColor="text2"/>
        </w:rPr>
      </w:pPr>
    </w:p>
    <w:p w:rsidR="4A446072" w:rsidP="00B863FB" w:rsidRDefault="4A446072" w14:paraId="4DDA17A5" w14:textId="29B7F640">
      <w:pPr>
        <w:rPr>
          <w:noProof/>
          <w:color w:val="000000" w:themeColor="text2"/>
        </w:rPr>
      </w:pPr>
    </w:p>
    <w:p w:rsidR="4A446072" w:rsidP="00B863FB" w:rsidRDefault="4A446072" w14:paraId="4C066864" w14:textId="12FC07DE">
      <w:pPr>
        <w:rPr>
          <w:noProof/>
          <w:color w:val="000000" w:themeColor="text2"/>
        </w:rPr>
      </w:pPr>
    </w:p>
    <w:p w:rsidR="4A446072" w:rsidP="00B863FB" w:rsidRDefault="4A446072" w14:paraId="69B881B4" w14:textId="3458E890">
      <w:pPr>
        <w:rPr>
          <w:noProof/>
          <w:color w:val="000000" w:themeColor="text2"/>
        </w:rPr>
      </w:pPr>
    </w:p>
    <w:p w:rsidRPr="00B863FB" w:rsidR="67AE9998" w:rsidP="3D0A9892" w:rsidRDefault="00000000" w14:paraId="7DEA9873" w14:textId="17857C82">
      <w:pPr>
        <w:pStyle w:val="TableFigure"/>
        <w:spacing w:after="160"/>
        <w:rPr>
          <w:rFonts w:eastAsia="Calibri" w:cstheme="minorHAnsi"/>
          <w:i/>
          <w:iCs/>
          <w:noProof/>
          <w:color w:val="000000" w:themeColor="text2"/>
          <w:szCs w:val="22"/>
        </w:rPr>
      </w:pPr>
      <w:sdt>
        <w:sdtPr>
          <w:rPr>
            <w:rFonts w:eastAsia="Calibri" w:cstheme="minorHAnsi"/>
            <w:i/>
            <w:iCs/>
            <w:noProof/>
            <w:color w:val="000000" w:themeColor="text2"/>
            <w:szCs w:val="22"/>
          </w:rPr>
          <w:id w:val="-1101418058"/>
          <w:placeholder>
            <w:docPart w:val="C01934A7D7D745C1BAB56DCBC4FD3D61"/>
          </w:placeholder>
          <w:temporary/>
          <w:showingPlcHdr/>
          <w15:appearance w15:val="hidden"/>
        </w:sdtPr>
        <w:sdtContent>
          <w:r w:rsidRPr="00B863FB" w:rsidR="00D620FD">
            <w:rPr>
              <w:rFonts w:eastAsia="Calibri" w:cstheme="minorHAnsi"/>
              <w:i/>
              <w:iCs/>
              <w:noProof/>
              <w:color w:val="000000" w:themeColor="text2"/>
              <w:szCs w:val="22"/>
            </w:rPr>
            <w:t xml:space="preserve">For additional information on APA Style formatting, please consult the </w:t>
          </w:r>
          <w:hyperlink r:id="rId7">
            <w:r w:rsidRPr="00B863FB" w:rsidR="00D620FD">
              <w:rPr>
                <w:rStyle w:val="Hyperlink"/>
                <w:rFonts w:eastAsia="Calibri" w:cstheme="minorHAnsi"/>
                <w:i/>
                <w:iCs/>
                <w:noProof/>
                <w:szCs w:val="22"/>
              </w:rPr>
              <w:t xml:space="preserve">APA Style Manual, 7th </w:t>
            </w:r>
          </w:hyperlink>
          <w:r w:rsidRPr="00B863FB" w:rsidR="00D620FD">
            <w:rPr>
              <w:rStyle w:val="Hyperlink"/>
              <w:rFonts w:eastAsia="Calibri" w:cstheme="minorHAnsi"/>
              <w:i/>
              <w:iCs/>
              <w:noProof/>
              <w:szCs w:val="22"/>
            </w:rPr>
            <w:t>Edition</w:t>
          </w:r>
          <w:r w:rsidRPr="00B863FB" w:rsidR="00D620FD">
            <w:rPr>
              <w:rFonts w:eastAsia="Calibri" w:cstheme="minorHAnsi"/>
              <w:i/>
              <w:iCs/>
              <w:noProof/>
              <w:color w:val="000000" w:themeColor="text2"/>
              <w:szCs w:val="22"/>
            </w:rPr>
            <w:t>.</w:t>
          </w:r>
        </w:sdtContent>
      </w:sdt>
    </w:p>
    <w:sectPr w:rsidRPr="00B863FB" w:rsidR="67AE9998">
      <w:headerReference w:type="even" r:id="rId8"/>
      <w:headerReference w:type="default" r:id="rId9"/>
      <w:footerReference w:type="even" r:id="rId10"/>
      <w:footerReference w:type="default" r:id="rId11"/>
      <w:headerReference w:type="first" r:id="rId12"/>
      <w:footerReference w:type="first" r:id="rId13"/>
      <w:footnotePr>
        <w:pos w:val="beneathText"/>
      </w:footnotePr>
      <w:pgSz w:w="12240" w:h="15840" w:orient="portrait"/>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F5915" w:rsidRDefault="00DF5915" w14:paraId="31772458" w14:textId="77777777">
      <w:pPr>
        <w:spacing w:line="240" w:lineRule="auto"/>
      </w:pPr>
      <w:r>
        <w:separator/>
      </w:r>
    </w:p>
    <w:p w:rsidR="00DF5915" w:rsidRDefault="00DF5915" w14:paraId="42BA036F" w14:textId="77777777"/>
  </w:endnote>
  <w:endnote w:type="continuationSeparator" w:id="0">
    <w:p w:rsidR="00DF5915" w:rsidRDefault="00DF5915" w14:paraId="49972DE3" w14:textId="77777777">
      <w:pPr>
        <w:spacing w:line="240" w:lineRule="auto"/>
      </w:pPr>
      <w:r>
        <w:continuationSeparator/>
      </w:r>
    </w:p>
    <w:p w:rsidR="00DF5915" w:rsidRDefault="00DF5915" w14:paraId="47C84158" w14:textId="77777777"/>
  </w:endnote>
</w:endnotes>
</file>

<file path=word/fontTable2.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14="http://schemas.microsoft.com/office/word/2010/wordprocessingDrawing" mc:Ignorable="w14 w15 w16se w16cid w16 w16cex w16sdtdh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F3AE9" w:rsidRDefault="002F3AE9" w14:paraId="4D377C03" w14:textId="77777777">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2F3AE9" w:rsidR="0D6E5604" w:rsidP="002F3AE9" w:rsidRDefault="0D6E5604" w14:paraId="783A0867" w14:textId="7C3440BE">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2F3AE9" w:rsidR="3E192C66" w:rsidP="002F3AE9" w:rsidRDefault="3E192C66" w14:paraId="315FF295" w14:textId="2EB6A5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F5915" w:rsidRDefault="00DF5915" w14:paraId="374F7D15" w14:textId="77777777">
      <w:pPr>
        <w:spacing w:line="240" w:lineRule="auto"/>
      </w:pPr>
      <w:r>
        <w:separator/>
      </w:r>
    </w:p>
    <w:p w:rsidR="00DF5915" w:rsidRDefault="00DF5915" w14:paraId="7F7E4D0A" w14:textId="77777777"/>
  </w:footnote>
  <w:footnote w:type="continuationSeparator" w:id="0">
    <w:p w:rsidR="00DF5915" w:rsidRDefault="00DF5915" w14:paraId="6411C71C" w14:textId="77777777">
      <w:pPr>
        <w:spacing w:line="240" w:lineRule="auto"/>
      </w:pPr>
      <w:r>
        <w:continuationSeparator/>
      </w:r>
    </w:p>
    <w:p w:rsidR="00DF5915" w:rsidRDefault="00DF5915" w14:paraId="19105BBC" w14:textId="77777777"/>
  </w:footnote>
</w:footnotes>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F3AE9" w:rsidRDefault="002F3AE9" w14:paraId="0AB633DF" w14:textId="77777777">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2F3AE9" w:rsidR="0D6E5604" w:rsidP="002F3AE9" w:rsidRDefault="0D6E5604" w14:paraId="7361A12B" w14:textId="1D46AAEE">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2F3AE9" w:rsidR="3E192C66" w:rsidP="002F3AE9" w:rsidRDefault="3E192C66" w14:paraId="666E1725" w14:textId="28B77960">
    <w:pPr>
      <w:pStyle w:val="Header"/>
    </w:pPr>
  </w:p>
</w:hdr>
</file>

<file path=word/intelligence2.xml><?xml version="1.0" encoding="utf-8"?>
<int2:intelligence xmlns:int2="http://schemas.microsoft.com/office/intelligence/2020/intelligence">
  <int2:observations>
    <int2:bookmark int2:bookmarkName="_Int_XdNFhivS" int2:invalidationBookmarkName="" int2:hashCode="DcqaJMyqx0VR52" int2:id="TqKSVQgG">
      <int2:state int2:type="AugLoop_Text_Critique" int2:value="Rejected"/>
    </int2:bookmark>
    <int2:bookmark int2:bookmarkName="_Int_DUE9gl2p" int2:invalidationBookmarkName="" int2:hashCode="5QOPJmMfk4/xYi" int2:id="Dj4bYRJo">
      <int2:state int2:type="AugLoop_Text_Critique" int2:value="Rejected"/>
    </int2:bookmark>
    <int2:bookmark int2:bookmarkName="_Int_wLbqBUWT" int2:invalidationBookmarkName="" int2:hashCode="tbhHF50lI/UPra" int2:id="IGtLQbe7">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6">
    <w:nsid w:val="241ae0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5">
    <w:nsid w:val="55bf28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4">
    <w:nsid w:val="3163b9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3">
    <w:nsid w:val="642a92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2">
    <w:nsid w:val="3d0afc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1">
    <w:nsid w:val="1e0c64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0">
    <w:nsid w:val="69d9cd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hint="default" w:ascii="Symbol" w:hAnsi="Symbol"/>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hint="default" w:ascii="Symbol" w:hAnsi="Symbol"/>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hint="default" w:ascii="Symbol" w:hAnsi="Symbol"/>
      </w:rPr>
    </w:lvl>
  </w:abstractNum>
  <w:num w:numId="18">
    <w:abstractNumId w:val="16"/>
  </w:num>
  <w:num w:numId="17">
    <w:abstractNumId w:val="15"/>
  </w:num>
  <w:num w:numId="16">
    <w:abstractNumId w:val="14"/>
  </w:num>
  <w:num w:numId="15">
    <w:abstractNumId w:val="13"/>
  </w:num>
  <w:num w:numId="14">
    <w:abstractNumId w:val="12"/>
  </w:num>
  <w:num w:numId="13">
    <w:abstractNumId w:val="11"/>
  </w:num>
  <w:num w:numId="12">
    <w:abstractNumId w:val="10"/>
  </w:num>
  <w:num w:numId="1" w16cid:durableId="1583753049">
    <w:abstractNumId w:val="9"/>
  </w:num>
  <w:num w:numId="2" w16cid:durableId="1672021673">
    <w:abstractNumId w:val="7"/>
  </w:num>
  <w:num w:numId="3" w16cid:durableId="1661418664">
    <w:abstractNumId w:val="6"/>
  </w:num>
  <w:num w:numId="4" w16cid:durableId="28338585">
    <w:abstractNumId w:val="5"/>
  </w:num>
  <w:num w:numId="5" w16cid:durableId="10451996">
    <w:abstractNumId w:val="4"/>
  </w:num>
  <w:num w:numId="6" w16cid:durableId="1118185191">
    <w:abstractNumId w:val="8"/>
  </w:num>
  <w:num w:numId="7" w16cid:durableId="944580785">
    <w:abstractNumId w:val="3"/>
  </w:num>
  <w:num w:numId="8" w16cid:durableId="1728843970">
    <w:abstractNumId w:val="2"/>
  </w:num>
  <w:num w:numId="9" w16cid:durableId="261961369">
    <w:abstractNumId w:val="1"/>
  </w:num>
  <w:num w:numId="10" w16cid:durableId="940600249">
    <w:abstractNumId w:val="0"/>
  </w:num>
  <w:num w:numId="11" w16cid:durableId="1773084239">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xmlns:wp14="http://schemas.microsoft.com/office/word/2010/wordprocessingDrawing" mc:Ignorable="w14 w15 w16se w16cid w16 w16cex w16sdtdh wp14">
  <w:zoom w:percent="130"/>
  <w:removePersonalInformation/>
  <w:removeDateAndTime/>
  <w:formsDesign/>
  <w:trackRevisions w:val="false"/>
  <w:defaultTabStop w:val="720"/>
  <w:defaultTableStyle w:val="APAReport"/>
  <w:characterSpacingControl w:val="doNotCompress"/>
  <w:savePreviewPicture/>
  <w:hdrShapeDefaults>
    <o:shapedefaults v:ext="edit" spidmax="2050"/>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1C0665C1"/>
    <w:rsid w:val="00000000"/>
    <w:rsid w:val="00023AFE"/>
    <w:rsid w:val="000A3D9B"/>
    <w:rsid w:val="000D4642"/>
    <w:rsid w:val="000D539D"/>
    <w:rsid w:val="00116273"/>
    <w:rsid w:val="002C79E6"/>
    <w:rsid w:val="002F3AE9"/>
    <w:rsid w:val="003804CC"/>
    <w:rsid w:val="00664C1A"/>
    <w:rsid w:val="0087407D"/>
    <w:rsid w:val="00A417C1"/>
    <w:rsid w:val="00B863FB"/>
    <w:rsid w:val="00B86440"/>
    <w:rsid w:val="00BB2D6F"/>
    <w:rsid w:val="00C00F8F"/>
    <w:rsid w:val="00C03068"/>
    <w:rsid w:val="00D620FD"/>
    <w:rsid w:val="00D91044"/>
    <w:rsid w:val="00DF5915"/>
    <w:rsid w:val="00E67454"/>
    <w:rsid w:val="00EF55C5"/>
    <w:rsid w:val="00F6242A"/>
    <w:rsid w:val="00FD0666"/>
    <w:rsid w:val="00FF55EC"/>
    <w:rsid w:val="014CA2B6"/>
    <w:rsid w:val="01F15E81"/>
    <w:rsid w:val="024C3EF7"/>
    <w:rsid w:val="0B0F98D8"/>
    <w:rsid w:val="0D6E5604"/>
    <w:rsid w:val="11B87AED"/>
    <w:rsid w:val="16635CBE"/>
    <w:rsid w:val="17B0F7A5"/>
    <w:rsid w:val="19D0A53D"/>
    <w:rsid w:val="1C0665C1"/>
    <w:rsid w:val="1E84F322"/>
    <w:rsid w:val="201D26C8"/>
    <w:rsid w:val="212F006F"/>
    <w:rsid w:val="220682AE"/>
    <w:rsid w:val="2A7B7804"/>
    <w:rsid w:val="2CCDFC8D"/>
    <w:rsid w:val="2F9D32E7"/>
    <w:rsid w:val="311D1485"/>
    <w:rsid w:val="3236C9DF"/>
    <w:rsid w:val="3401FFD3"/>
    <w:rsid w:val="3660B96E"/>
    <w:rsid w:val="36A4C785"/>
    <w:rsid w:val="3A5FF445"/>
    <w:rsid w:val="3C9BA999"/>
    <w:rsid w:val="3D0A9892"/>
    <w:rsid w:val="3D4B065C"/>
    <w:rsid w:val="3E192C66"/>
    <w:rsid w:val="3F33F1CC"/>
    <w:rsid w:val="3FD79D39"/>
    <w:rsid w:val="46A9CEE4"/>
    <w:rsid w:val="48EDF77B"/>
    <w:rsid w:val="4A446072"/>
    <w:rsid w:val="4FBA9847"/>
    <w:rsid w:val="525C5F23"/>
    <w:rsid w:val="52694629"/>
    <w:rsid w:val="542B3025"/>
    <w:rsid w:val="593F41A5"/>
    <w:rsid w:val="5A1CFD60"/>
    <w:rsid w:val="5C217AAA"/>
    <w:rsid w:val="5D68E123"/>
    <w:rsid w:val="6451CACF"/>
    <w:rsid w:val="64929645"/>
    <w:rsid w:val="67AE9998"/>
    <w:rsid w:val="689E33FC"/>
    <w:rsid w:val="68E35553"/>
    <w:rsid w:val="6A36C4BF"/>
    <w:rsid w:val="6C2190FE"/>
    <w:rsid w:val="7050BCB6"/>
    <w:rsid w:val="72168FB3"/>
    <w:rsid w:val="72C862B9"/>
    <w:rsid w:val="72EA89D7"/>
    <w:rsid w:val="7937BF00"/>
    <w:rsid w:val="7CCA2D81"/>
    <w:rsid w:val="7E454CFB"/>
    <w:rsid w:val="7F11E2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929645"/>
  <w15:chartTrackingRefBased/>
  <w15:docId w15:val="{A853DE1A-A143-40F0-934E-A78C671F2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14="http://schemas.microsoft.com/office/word/2010/wordprocessingDrawing" mc:Ignorable="w14 w15 w16se w16cid w16 w16cex w16sdtdh wp14">
  <w:docDefaults>
    <w:rPrDefault>
      <w:rPr>
        <w:rFonts w:asciiTheme="minorHAnsi" w:hAnsiTheme="minorHAnsi" w:eastAsiaTheme="minorEastAsia" w:cstheme="minorBidi"/>
        <w:color w:val="000000" w:themeColor="text1"/>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3" w:semiHidden="1" w:unhideWhenUsed="1" w:qFormat="1"/>
    <w:lsdException w:name="heading 3" w:uiPriority="3" w:semiHidden="1" w:unhideWhenUsed="1" w:qFormat="1"/>
    <w:lsdException w:name="heading 4" w:uiPriority="3" w:semiHidden="1" w:unhideWhenUsed="1" w:qFormat="1"/>
    <w:lsdException w:name="heading 5" w:uiPriority="3" w:semiHidden="1" w:unhideWhenUsed="1" w:qFormat="1"/>
    <w:lsdException w:name="heading 6" w:uiPriority="9" w:semiHidden="1" w:qFormat="1"/>
    <w:lsdException w:name="heading 7" w:uiPriority="9" w:semiHidden="1" w:qFormat="1"/>
    <w:lsdException w:name="heading 8" w:uiPriority="9" w:semiHidden="1" w:qFormat="1"/>
    <w:lsdException w:name="heading 9" w:uiPriority="9" w:semiHidden="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8"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qFormat="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863FB"/>
    <w:rPr>
      <w:sz w:val="22"/>
    </w:rPr>
  </w:style>
  <w:style w:type="paragraph" w:styleId="Heading1">
    <w:name w:val="heading 1"/>
    <w:basedOn w:val="Normal"/>
    <w:next w:val="Normal"/>
    <w:link w:val="Heading1Char"/>
    <w:uiPriority w:val="3"/>
    <w:qFormat/>
    <w:rsid w:val="002C79E6"/>
    <w:pPr>
      <w:keepNext/>
      <w:keepLines/>
      <w:ind w:firstLine="0"/>
      <w:jc w:val="center"/>
      <w:outlineLvl w:val="0"/>
    </w:pPr>
    <w:rPr>
      <w:rFonts w:asciiTheme="majorHAnsi" w:hAnsiTheme="majorHAnsi" w:eastAsiaTheme="majorEastAsia" w:cstheme="majorBidi"/>
      <w:b/>
      <w:bCs/>
    </w:rPr>
  </w:style>
  <w:style w:type="paragraph" w:styleId="Heading2">
    <w:name w:val="heading 2"/>
    <w:basedOn w:val="Normal"/>
    <w:next w:val="Normal"/>
    <w:link w:val="Heading2Char"/>
    <w:uiPriority w:val="3"/>
    <w:unhideWhenUsed/>
    <w:qFormat/>
    <w:rsid w:val="00C00F8F"/>
    <w:pPr>
      <w:keepNext/>
      <w:keepLines/>
      <w:ind w:firstLine="0"/>
      <w:outlineLvl w:val="1"/>
    </w:pPr>
    <w:rPr>
      <w:rFonts w:asciiTheme="majorHAnsi" w:hAnsiTheme="majorHAnsi" w:eastAsiaTheme="majorEastAsia" w:cstheme="majorBidi"/>
      <w:b/>
      <w:bCs/>
    </w:rPr>
  </w:style>
  <w:style w:type="paragraph" w:styleId="Heading3">
    <w:name w:val="heading 3"/>
    <w:basedOn w:val="Normal"/>
    <w:next w:val="Normal"/>
    <w:link w:val="Heading3Char"/>
    <w:uiPriority w:val="3"/>
    <w:unhideWhenUsed/>
    <w:qFormat/>
    <w:rsid w:val="00C00F8F"/>
    <w:pPr>
      <w:keepNext/>
      <w:keepLines/>
      <w:ind w:firstLine="0"/>
      <w:outlineLvl w:val="2"/>
    </w:pPr>
    <w:rPr>
      <w:rFonts w:asciiTheme="majorHAnsi" w:hAnsiTheme="majorHAnsi" w:eastAsiaTheme="majorEastAsia" w:cstheme="majorBidi"/>
      <w:b/>
      <w:bCs/>
      <w:i/>
    </w:rPr>
  </w:style>
  <w:style w:type="paragraph" w:styleId="Heading4">
    <w:name w:val="heading 4"/>
    <w:basedOn w:val="Normal"/>
    <w:next w:val="Normal"/>
    <w:link w:val="Heading4Char"/>
    <w:uiPriority w:val="3"/>
    <w:unhideWhenUsed/>
    <w:qFormat/>
    <w:rsid w:val="00664C1A"/>
    <w:pPr>
      <w:keepNext/>
      <w:keepLines/>
      <w:outlineLvl w:val="3"/>
    </w:pPr>
    <w:rPr>
      <w:rFonts w:asciiTheme="majorHAnsi" w:hAnsiTheme="majorHAnsi" w:eastAsiaTheme="majorEastAsia" w:cstheme="majorBidi"/>
      <w:b/>
      <w:bCs/>
      <w:iCs/>
    </w:rPr>
  </w:style>
  <w:style w:type="paragraph" w:styleId="Heading5">
    <w:name w:val="heading 5"/>
    <w:basedOn w:val="Normal"/>
    <w:next w:val="Normal"/>
    <w:link w:val="Heading5Char"/>
    <w:uiPriority w:val="3"/>
    <w:unhideWhenUsed/>
    <w:qFormat/>
    <w:rsid w:val="00664C1A"/>
    <w:pPr>
      <w:keepNext/>
      <w:keepLines/>
      <w:outlineLvl w:val="4"/>
    </w:pPr>
    <w:rPr>
      <w:rFonts w:asciiTheme="majorHAnsi" w:hAnsiTheme="majorHAnsi" w:eastAsiaTheme="majorEastAsia" w:cstheme="majorBidi"/>
      <w:b/>
      <w:i/>
      <w:iCs/>
    </w:rPr>
  </w:style>
  <w:style w:type="paragraph" w:styleId="Heading6">
    <w:name w:val="heading 6"/>
    <w:basedOn w:val="Normal"/>
    <w:next w:val="Normal"/>
    <w:link w:val="Heading6Char"/>
    <w:uiPriority w:val="9"/>
    <w:semiHidden/>
    <w:qFormat/>
    <w:pPr>
      <w:keepNext/>
      <w:keepLines/>
      <w:spacing w:before="40"/>
      <w:ind w:firstLine="0"/>
      <w:outlineLvl w:val="5"/>
    </w:pPr>
    <w:rPr>
      <w:rFonts w:asciiTheme="majorHAnsi" w:hAnsiTheme="majorHAnsi" w:eastAsiaTheme="majorEastAsia" w:cstheme="majorBidi"/>
      <w:color w:val="6E6E6E" w:themeColor="accent1" w:themeShade="7F"/>
    </w:rPr>
  </w:style>
  <w:style w:type="paragraph" w:styleId="Heading7">
    <w:name w:val="heading 7"/>
    <w:basedOn w:val="Normal"/>
    <w:next w:val="Normal"/>
    <w:link w:val="Heading7Char"/>
    <w:uiPriority w:val="9"/>
    <w:semiHidden/>
    <w:qFormat/>
    <w:pPr>
      <w:keepNext/>
      <w:keepLines/>
      <w:spacing w:before="40"/>
      <w:ind w:firstLine="0"/>
      <w:outlineLvl w:val="6"/>
    </w:pPr>
    <w:rPr>
      <w:rFonts w:asciiTheme="majorHAnsi" w:hAnsiTheme="majorHAnsi" w:eastAsiaTheme="majorEastAsia" w:cstheme="majorBidi"/>
      <w:i/>
      <w:iCs/>
      <w:color w:val="6E6E6E" w:themeColor="accent1" w:themeShade="7F"/>
    </w:rPr>
  </w:style>
  <w:style w:type="paragraph" w:styleId="Heading8">
    <w:name w:val="heading 8"/>
    <w:basedOn w:val="Normal"/>
    <w:next w:val="Normal"/>
    <w:link w:val="Heading8Char"/>
    <w:uiPriority w:val="9"/>
    <w:semiHidden/>
    <w:qFormat/>
    <w:pPr>
      <w:keepNext/>
      <w:keepLines/>
      <w:spacing w:before="40"/>
      <w:ind w:firstLine="0"/>
      <w:outlineLvl w:val="7"/>
    </w:pPr>
    <w:rPr>
      <w:rFonts w:asciiTheme="majorHAnsi" w:hAnsiTheme="majorHAnsi"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qFormat/>
    <w:pPr>
      <w:keepNext/>
      <w:keepLines/>
      <w:spacing w:before="40"/>
      <w:ind w:firstLine="0"/>
      <w:outlineLvl w:val="8"/>
    </w:pPr>
    <w:rPr>
      <w:rFonts w:asciiTheme="majorHAnsi" w:hAnsiTheme="majorHAnsi" w:eastAsiaTheme="majorEastAsia" w:cstheme="majorBidi"/>
      <w:i/>
      <w:iCs/>
      <w:color w:val="272727" w:themeColor="text1" w:themeTint="D8"/>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SectionTitle" w:customStyle="1">
    <w:name w:val="Section Title"/>
    <w:basedOn w:val="Normal"/>
    <w:next w:val="Normal"/>
    <w:uiPriority w:val="15"/>
    <w:qFormat/>
    <w:rsid w:val="002C79E6"/>
    <w:pPr>
      <w:pageBreakBefore/>
      <w:ind w:firstLine="0"/>
      <w:jc w:val="center"/>
      <w:outlineLvl w:val="0"/>
    </w:pPr>
    <w:rPr>
      <w:rFonts w:asciiTheme="majorHAnsi" w:hAnsiTheme="majorHAnsi" w:eastAsiaTheme="majorEastAsia" w:cstheme="majorBidi"/>
      <w:b/>
      <w:color w:val="auto"/>
    </w:rPr>
  </w:style>
  <w:style w:type="paragraph" w:styleId="Header">
    <w:name w:val="header"/>
    <w:basedOn w:val="Normal"/>
    <w:link w:val="HeaderChar"/>
    <w:uiPriority w:val="99"/>
    <w:unhideWhenUsed/>
    <w:qFormat/>
    <w:pPr>
      <w:spacing w:line="240" w:lineRule="auto"/>
      <w:ind w:firstLine="0"/>
    </w:pPr>
  </w:style>
  <w:style w:type="character" w:styleId="HeaderChar" w:customStyle="1">
    <w:name w:val="Header Char"/>
    <w:basedOn w:val="DefaultParagraphFont"/>
    <w:link w:val="Header"/>
    <w:uiPriority w:val="99"/>
    <w:rPr>
      <w:kern w:val="24"/>
    </w:rPr>
  </w:style>
  <w:style w:type="character" w:styleId="PlaceholderText">
    <w:name w:val="Placeholder Text"/>
    <w:basedOn w:val="DefaultParagraphFont"/>
    <w:uiPriority w:val="99"/>
    <w:semiHidden/>
    <w:rPr>
      <w:color w:val="808080"/>
    </w:rPr>
  </w:style>
  <w:style w:type="paragraph" w:styleId="NoSpacing">
    <w:name w:val="No Spacing"/>
    <w:aliases w:val="No Indent"/>
    <w:uiPriority w:val="3"/>
    <w:qFormat/>
    <w:rsid w:val="00B863FB"/>
    <w:pPr>
      <w:ind w:firstLine="0"/>
    </w:pPr>
    <w:rPr>
      <w:sz w:val="22"/>
    </w:rPr>
  </w:style>
  <w:style w:type="character" w:styleId="Heading1Char" w:customStyle="1">
    <w:name w:val="Heading 1 Char"/>
    <w:basedOn w:val="DefaultParagraphFont"/>
    <w:link w:val="Heading1"/>
    <w:uiPriority w:val="3"/>
    <w:rsid w:val="002C79E6"/>
    <w:rPr>
      <w:rFonts w:asciiTheme="majorHAnsi" w:hAnsiTheme="majorHAnsi" w:eastAsiaTheme="majorEastAsia" w:cstheme="majorBidi"/>
      <w:b/>
      <w:bCs/>
      <w:sz w:val="22"/>
    </w:rPr>
  </w:style>
  <w:style w:type="character" w:styleId="Heading2Char" w:customStyle="1">
    <w:name w:val="Heading 2 Char"/>
    <w:basedOn w:val="DefaultParagraphFont"/>
    <w:link w:val="Heading2"/>
    <w:uiPriority w:val="3"/>
    <w:rsid w:val="00C00F8F"/>
    <w:rPr>
      <w:rFonts w:asciiTheme="majorHAnsi" w:hAnsiTheme="majorHAnsi" w:eastAsiaTheme="majorEastAsia" w:cstheme="majorBidi"/>
      <w:b/>
      <w:bCs/>
      <w:sz w:val="22"/>
    </w:rPr>
  </w:style>
  <w:style w:type="paragraph" w:styleId="Title">
    <w:name w:val="Title"/>
    <w:basedOn w:val="Normal"/>
    <w:next w:val="Normal"/>
    <w:link w:val="TitleChar"/>
    <w:uiPriority w:val="16"/>
    <w:qFormat/>
    <w:rsid w:val="00B863FB"/>
    <w:pPr>
      <w:ind w:firstLine="0"/>
      <w:contextualSpacing/>
      <w:jc w:val="center"/>
    </w:pPr>
    <w:rPr>
      <w:rFonts w:asciiTheme="majorHAnsi" w:hAnsiTheme="majorHAnsi" w:eastAsiaTheme="majorEastAsia" w:cstheme="majorBidi"/>
      <w:b/>
    </w:rPr>
  </w:style>
  <w:style w:type="character" w:styleId="TitleChar" w:customStyle="1">
    <w:name w:val="Title Char"/>
    <w:basedOn w:val="DefaultParagraphFont"/>
    <w:link w:val="Title"/>
    <w:uiPriority w:val="16"/>
    <w:rsid w:val="00B863FB"/>
    <w:rPr>
      <w:rFonts w:asciiTheme="majorHAnsi" w:hAnsiTheme="majorHAnsi" w:eastAsiaTheme="majorEastAsia" w:cstheme="majorBidi"/>
      <w:b/>
      <w:sz w:val="22"/>
    </w:rPr>
  </w:style>
  <w:style w:type="character" w:styleId="Emphasis">
    <w:name w:val="Emphasis"/>
    <w:basedOn w:val="DefaultParagraphFont"/>
    <w:uiPriority w:val="3"/>
    <w:unhideWhenUsed/>
    <w:qFormat/>
    <w:rPr>
      <w:i/>
      <w:iCs/>
    </w:rPr>
  </w:style>
  <w:style w:type="character" w:styleId="Heading3Char" w:customStyle="1">
    <w:name w:val="Heading 3 Char"/>
    <w:basedOn w:val="DefaultParagraphFont"/>
    <w:link w:val="Heading3"/>
    <w:uiPriority w:val="3"/>
    <w:rsid w:val="00C00F8F"/>
    <w:rPr>
      <w:rFonts w:asciiTheme="majorHAnsi" w:hAnsiTheme="majorHAnsi" w:eastAsiaTheme="majorEastAsia" w:cstheme="majorBidi"/>
      <w:b/>
      <w:bCs/>
      <w:i/>
      <w:sz w:val="22"/>
    </w:rPr>
  </w:style>
  <w:style w:type="character" w:styleId="Heading4Char" w:customStyle="1">
    <w:name w:val="Heading 4 Char"/>
    <w:basedOn w:val="DefaultParagraphFont"/>
    <w:link w:val="Heading4"/>
    <w:uiPriority w:val="3"/>
    <w:rsid w:val="00664C1A"/>
    <w:rPr>
      <w:rFonts w:asciiTheme="majorHAnsi" w:hAnsiTheme="majorHAnsi" w:eastAsiaTheme="majorEastAsia" w:cstheme="majorBidi"/>
      <w:b/>
      <w:bCs/>
      <w:iCs/>
      <w:sz w:val="22"/>
    </w:rPr>
  </w:style>
  <w:style w:type="character" w:styleId="Heading5Char" w:customStyle="1">
    <w:name w:val="Heading 5 Char"/>
    <w:basedOn w:val="DefaultParagraphFont"/>
    <w:link w:val="Heading5"/>
    <w:uiPriority w:val="3"/>
    <w:rsid w:val="00664C1A"/>
    <w:rPr>
      <w:rFonts w:asciiTheme="majorHAnsi" w:hAnsiTheme="majorHAnsi" w:eastAsiaTheme="majorEastAsia" w:cstheme="majorBidi"/>
      <w:b/>
      <w:i/>
      <w:iCs/>
      <w:sz w:val="22"/>
    </w:rPr>
  </w:style>
  <w:style w:type="paragraph" w:styleId="BalloonText">
    <w:name w:val="Balloon Text"/>
    <w:basedOn w:val="Normal"/>
    <w:link w:val="BalloonTextChar"/>
    <w:uiPriority w:val="99"/>
    <w:semiHidden/>
    <w:unhideWhenUsed/>
    <w:pPr>
      <w:spacing w:line="240" w:lineRule="auto"/>
      <w:ind w:firstLine="0"/>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kern w:val="24"/>
      <w:sz w:val="18"/>
      <w:szCs w:val="18"/>
    </w:rPr>
  </w:style>
  <w:style w:type="paragraph" w:styleId="Bibliography">
    <w:name w:val="Bibliography"/>
    <w:basedOn w:val="Normal"/>
    <w:next w:val="Normal"/>
    <w:uiPriority w:val="37"/>
    <w:unhideWhenUsed/>
    <w:qFormat/>
    <w:rsid w:val="000D4642"/>
    <w:pPr>
      <w:ind w:left="720" w:hanging="720"/>
    </w:pPr>
  </w:style>
  <w:style w:type="paragraph" w:styleId="BlockText">
    <w:name w:val="Block Text"/>
    <w:basedOn w:val="Normal"/>
    <w:uiPriority w:val="99"/>
    <w:semiHidden/>
    <w:unhideWhenUsed/>
    <w:pPr>
      <w:pBdr>
        <w:top w:val="single" w:color="DDDDDD" w:themeColor="accent1" w:sz="2" w:space="10" w:shadow="1"/>
        <w:left w:val="single" w:color="DDDDDD" w:themeColor="accent1" w:sz="2" w:space="10" w:shadow="1"/>
        <w:bottom w:val="single" w:color="DDDDDD" w:themeColor="accent1" w:sz="2" w:space="10" w:shadow="1"/>
        <w:right w:val="single" w:color="DDDDDD" w:themeColor="accent1" w:sz="2" w:space="10" w:shadow="1"/>
      </w:pBdr>
      <w:ind w:left="1152" w:right="1152" w:firstLine="0"/>
    </w:pPr>
    <w:rPr>
      <w:i/>
      <w:iCs/>
      <w:color w:val="DDDDDD" w:themeColor="accent1"/>
    </w:rPr>
  </w:style>
  <w:style w:type="paragraph" w:styleId="BodyText">
    <w:name w:val="Body Text"/>
    <w:basedOn w:val="Normal"/>
    <w:link w:val="BodyTextChar"/>
    <w:uiPriority w:val="99"/>
    <w:semiHidden/>
    <w:unhideWhenUsed/>
    <w:pPr>
      <w:spacing w:after="120"/>
      <w:ind w:firstLine="0"/>
    </w:pPr>
  </w:style>
  <w:style w:type="character" w:styleId="BodyTextChar" w:customStyle="1">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styleId="BodyText2Char" w:customStyle="1">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pPr>
      <w:spacing w:after="120"/>
      <w:ind w:firstLine="0"/>
    </w:pPr>
    <w:rPr>
      <w:sz w:val="16"/>
      <w:szCs w:val="16"/>
    </w:rPr>
  </w:style>
  <w:style w:type="character" w:styleId="BodyText3Char" w:customStyle="1">
    <w:name w:val="Body Text 3 Char"/>
    <w:basedOn w:val="DefaultParagraphFont"/>
    <w:link w:val="BodyText3"/>
    <w:uiPriority w:val="99"/>
    <w:semiHidden/>
    <w:rPr>
      <w:kern w:val="24"/>
      <w:sz w:val="16"/>
      <w:szCs w:val="16"/>
    </w:rPr>
  </w:style>
  <w:style w:type="paragraph" w:styleId="BodyTextFirstIndent">
    <w:name w:val="Body Text First Indent"/>
    <w:basedOn w:val="BodyText"/>
    <w:link w:val="BodyTextFirstIndentChar"/>
    <w:uiPriority w:val="99"/>
    <w:semiHidden/>
    <w:unhideWhenUsed/>
    <w:pPr>
      <w:spacing w:after="0"/>
    </w:pPr>
  </w:style>
  <w:style w:type="character" w:styleId="BodyTextFirstIndentChar" w:customStyle="1">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styleId="BodyTextIndentChar" w:customStyle="1">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styleId="BodyTextFirstIndent2Char" w:customStyle="1">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styleId="BodyTextIndent2Char" w:customStyle="1">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pPr>
      <w:spacing w:after="120"/>
      <w:ind w:left="360" w:firstLine="0"/>
    </w:pPr>
    <w:rPr>
      <w:sz w:val="16"/>
      <w:szCs w:val="16"/>
    </w:rPr>
  </w:style>
  <w:style w:type="character" w:styleId="BodyTextIndent3Char" w:customStyle="1">
    <w:name w:val="Body Text Indent 3 Char"/>
    <w:basedOn w:val="DefaultParagraphFont"/>
    <w:link w:val="BodyTextIndent3"/>
    <w:uiPriority w:val="99"/>
    <w:semiHidden/>
    <w:rPr>
      <w:kern w:val="24"/>
      <w:sz w:val="16"/>
      <w:szCs w:val="16"/>
    </w:rPr>
  </w:style>
  <w:style w:type="paragraph" w:styleId="Caption">
    <w:name w:val="caption"/>
    <w:basedOn w:val="Normal"/>
    <w:next w:val="Normal"/>
    <w:uiPriority w:val="35"/>
    <w:semiHidden/>
    <w:unhideWhenUsed/>
    <w:qFormat/>
    <w:pPr>
      <w:spacing w:after="200" w:line="240" w:lineRule="auto"/>
      <w:ind w:firstLine="0"/>
    </w:pPr>
    <w:rPr>
      <w:i/>
      <w:iCs/>
      <w:color w:val="000000" w:themeColor="text2"/>
      <w:sz w:val="18"/>
      <w:szCs w:val="18"/>
    </w:rPr>
  </w:style>
  <w:style w:type="paragraph" w:styleId="Closing">
    <w:name w:val="Closing"/>
    <w:basedOn w:val="Normal"/>
    <w:link w:val="ClosingChar"/>
    <w:uiPriority w:val="99"/>
    <w:semiHidden/>
    <w:unhideWhenUsed/>
    <w:pPr>
      <w:spacing w:line="240" w:lineRule="auto"/>
      <w:ind w:left="4320" w:firstLine="0"/>
    </w:pPr>
  </w:style>
  <w:style w:type="character" w:styleId="ClosingChar" w:customStyle="1">
    <w:name w:val="Closing Char"/>
    <w:basedOn w:val="DefaultParagraphFont"/>
    <w:link w:val="Closing"/>
    <w:uiPriority w:val="99"/>
    <w:semiHidden/>
    <w:rPr>
      <w:kern w:val="24"/>
    </w:rPr>
  </w:style>
  <w:style w:type="paragraph" w:styleId="CommentText">
    <w:name w:val="annotation text"/>
    <w:basedOn w:val="Normal"/>
    <w:link w:val="CommentTextChar"/>
    <w:uiPriority w:val="99"/>
    <w:unhideWhenUsed/>
    <w:pPr>
      <w:spacing w:line="240" w:lineRule="auto"/>
      <w:ind w:firstLine="0"/>
    </w:pPr>
    <w:rPr>
      <w:sz w:val="20"/>
      <w:szCs w:val="20"/>
    </w:rPr>
  </w:style>
  <w:style w:type="character" w:styleId="CommentTextChar" w:customStyle="1">
    <w:name w:val="Comment Text Char"/>
    <w:basedOn w:val="DefaultParagraphFont"/>
    <w:link w:val="CommentText"/>
    <w:uiPriority w:val="99"/>
    <w:rPr>
      <w:kern w:val="24"/>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styleId="CommentSubjectChar" w:customStyle="1">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styleId="DateChar" w:customStyle="1">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pPr>
      <w:spacing w:line="240" w:lineRule="auto"/>
      <w:ind w:firstLine="0"/>
    </w:pPr>
    <w:rPr>
      <w:rFonts w:ascii="Segoe UI" w:hAnsi="Segoe UI" w:cs="Segoe UI"/>
      <w:sz w:val="16"/>
      <w:szCs w:val="16"/>
    </w:rPr>
  </w:style>
  <w:style w:type="character" w:styleId="DocumentMapChar" w:customStyle="1">
    <w:name w:val="Document Map Char"/>
    <w:basedOn w:val="DefaultParagraphFont"/>
    <w:link w:val="DocumentMap"/>
    <w:uiPriority w:val="99"/>
    <w:semiHidden/>
    <w:rPr>
      <w:rFonts w:ascii="Segoe UI" w:hAnsi="Segoe UI" w:cs="Segoe UI"/>
      <w:kern w:val="24"/>
      <w:sz w:val="16"/>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styleId="E-mailSignatureChar" w:customStyle="1">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pPr>
      <w:spacing w:line="240" w:lineRule="auto"/>
    </w:pPr>
    <w:rPr>
      <w:sz w:val="20"/>
      <w:szCs w:val="20"/>
    </w:rPr>
  </w:style>
  <w:style w:type="character" w:styleId="FootnoteTextChar" w:customStyle="1">
    <w:name w:val="Footnote Text Char"/>
    <w:basedOn w:val="DefaultParagraphFont"/>
    <w:link w:val="FootnoteText"/>
    <w:uiPriority w:val="99"/>
    <w:semiHidden/>
    <w:rPr>
      <w:kern w:val="24"/>
      <w:sz w:val="20"/>
      <w:szCs w:val="20"/>
    </w:rPr>
  </w:style>
  <w:style w:type="paragraph" w:styleId="EnvelopeAddress">
    <w:name w:val="envelope address"/>
    <w:basedOn w:val="Normal"/>
    <w:uiPriority w:val="99"/>
    <w:semiHidden/>
    <w:unhideWhenUsed/>
    <w:pPr>
      <w:framePr w:w="7920" w:h="1980" w:hSpace="180" w:wrap="auto" w:hAnchor="page" w:xAlign="center" w:yAlign="bottom" w:hRule="exact"/>
      <w:spacing w:line="240" w:lineRule="auto"/>
      <w:ind w:left="2880" w:firstLine="0"/>
    </w:pPr>
    <w:rPr>
      <w:rFonts w:asciiTheme="majorHAnsi" w:hAnsiTheme="majorHAnsi" w:eastAsiaTheme="majorEastAsia" w:cstheme="majorBidi"/>
    </w:rPr>
  </w:style>
  <w:style w:type="paragraph" w:styleId="EnvelopeReturn">
    <w:name w:val="envelope return"/>
    <w:basedOn w:val="Normal"/>
    <w:uiPriority w:val="99"/>
    <w:semiHidden/>
    <w:unhideWhenUsed/>
    <w:pPr>
      <w:spacing w:line="240" w:lineRule="auto"/>
      <w:ind w:firstLine="0"/>
    </w:pPr>
    <w:rPr>
      <w:rFonts w:asciiTheme="majorHAnsi" w:hAnsiTheme="majorHAnsi" w:eastAsiaTheme="majorEastAsia" w:cstheme="majorBidi"/>
      <w:sz w:val="20"/>
      <w:szCs w:val="20"/>
    </w:rPr>
  </w:style>
  <w:style w:type="table" w:styleId="TableGrid">
    <w:name w:val="Table Grid"/>
    <w:basedOn w:val="TableNormal"/>
    <w:uiPriority w:val="3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Light">
    <w:name w:val="Grid Table Light"/>
    <w:basedOn w:val="TableNormal"/>
    <w:uiPriority w:val="40"/>
    <w:pPr>
      <w:spacing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Heading6Char" w:customStyle="1">
    <w:name w:val="Heading 6 Char"/>
    <w:basedOn w:val="DefaultParagraphFont"/>
    <w:link w:val="Heading6"/>
    <w:uiPriority w:val="9"/>
    <w:semiHidden/>
    <w:rPr>
      <w:rFonts w:asciiTheme="majorHAnsi" w:hAnsiTheme="majorHAnsi" w:eastAsiaTheme="majorEastAsia" w:cstheme="majorBidi"/>
      <w:color w:val="6E6E6E" w:themeColor="accent1" w:themeShade="7F"/>
      <w:kern w:val="24"/>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i/>
      <w:iCs/>
      <w:color w:val="6E6E6E" w:themeColor="accent1" w:themeShade="7F"/>
      <w:kern w:val="24"/>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color w:val="272727" w:themeColor="text1" w:themeTint="D8"/>
      <w:kern w:val="24"/>
      <w:sz w:val="21"/>
      <w:szCs w:val="21"/>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i/>
      <w:iCs/>
      <w:color w:val="272727" w:themeColor="text1" w:themeTint="D8"/>
      <w:kern w:val="24"/>
      <w:sz w:val="21"/>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styleId="HTMLAddressChar" w:customStyle="1">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pPr>
      <w:spacing w:line="240" w:lineRule="auto"/>
      <w:ind w:firstLine="0"/>
    </w:pPr>
    <w:rPr>
      <w:rFonts w:ascii="Consolas" w:hAnsi="Consolas" w:cs="Consolas"/>
      <w:sz w:val="20"/>
      <w:szCs w:val="20"/>
    </w:rPr>
  </w:style>
  <w:style w:type="character" w:styleId="HTMLPreformattedChar" w:customStyle="1">
    <w:name w:val="HTML Preformatted Char"/>
    <w:basedOn w:val="DefaultParagraphFont"/>
    <w:link w:val="HTMLPreformatted"/>
    <w:uiPriority w:val="99"/>
    <w:semiHidden/>
    <w:rPr>
      <w:rFonts w:ascii="Consolas" w:hAnsi="Consolas" w:cs="Consolas"/>
      <w:kern w:val="24"/>
      <w:sz w:val="20"/>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hAnsiTheme="majorHAnsi" w:eastAsiaTheme="majorEastAsia" w:cstheme="majorBidi"/>
      <w:b/>
      <w:bCs/>
    </w:rPr>
  </w:style>
  <w:style w:type="paragraph" w:styleId="IntenseQuote">
    <w:name w:val="Intense Quote"/>
    <w:basedOn w:val="Normal"/>
    <w:next w:val="Normal"/>
    <w:link w:val="IntenseQuoteChar"/>
    <w:uiPriority w:val="30"/>
    <w:semiHidden/>
    <w:unhideWhenUsed/>
    <w:qFormat/>
    <w:pPr>
      <w:pBdr>
        <w:top w:val="single" w:color="DDDDDD" w:themeColor="accent1" w:sz="4" w:space="10"/>
        <w:bottom w:val="single" w:color="DDDDDD" w:themeColor="accent1" w:sz="4" w:space="10"/>
      </w:pBdr>
      <w:spacing w:before="360" w:after="360"/>
      <w:ind w:left="864" w:right="864" w:firstLine="0"/>
      <w:jc w:val="center"/>
    </w:pPr>
    <w:rPr>
      <w:i/>
      <w:iCs/>
      <w:color w:val="DDDDDD" w:themeColor="accent1"/>
    </w:rPr>
  </w:style>
  <w:style w:type="character" w:styleId="IntenseQuoteChar" w:customStyle="1">
    <w:name w:val="Intense Quote Char"/>
    <w:basedOn w:val="DefaultParagraphFont"/>
    <w:link w:val="IntenseQuote"/>
    <w:uiPriority w:val="30"/>
    <w:semiHidden/>
    <w:rPr>
      <w:i/>
      <w:iCs/>
      <w:color w:val="DDDDDD" w:themeColor="accent1"/>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semiHidden/>
    <w:unhideWhenUsed/>
    <w:qFormat/>
    <w:pPr>
      <w:ind w:left="720" w:firstLine="0"/>
      <w:contextualSpacing/>
    </w:p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0"/>
      <w:szCs w:val="20"/>
    </w:rPr>
  </w:style>
  <w:style w:type="character" w:styleId="MacroTextChar" w:customStyle="1">
    <w:name w:val="Macro Text Char"/>
    <w:basedOn w:val="DefaultParagraphFont"/>
    <w:link w:val="MacroText"/>
    <w:uiPriority w:val="99"/>
    <w:semiHidden/>
    <w:rPr>
      <w:rFonts w:ascii="Consolas" w:hAnsi="Consolas" w:cs="Consolas"/>
      <w:kern w:val="24"/>
      <w:sz w:val="20"/>
      <w:szCs w:val="20"/>
    </w:rPr>
  </w:style>
  <w:style w:type="paragraph" w:styleId="MessageHeader">
    <w:name w:val="Message Header"/>
    <w:basedOn w:val="Normal"/>
    <w:link w:val="MessageHeaderChar"/>
    <w:uiPriority w:val="99"/>
    <w:semiHidden/>
    <w:unhideWhenUsed/>
    <w:pPr>
      <w:pBdr>
        <w:top w:val="single" w:color="auto" w:sz="6" w:space="1"/>
        <w:left w:val="single" w:color="auto" w:sz="6" w:space="1"/>
        <w:bottom w:val="single" w:color="auto" w:sz="6" w:space="1"/>
        <w:right w:val="single" w:color="auto" w:sz="6" w:space="1"/>
      </w:pBdr>
      <w:shd w:val="pct20" w:color="auto" w:fill="auto"/>
      <w:spacing w:line="240" w:lineRule="auto"/>
      <w:ind w:left="1080" w:firstLine="0"/>
    </w:pPr>
    <w:rPr>
      <w:rFonts w:asciiTheme="majorHAnsi" w:hAnsiTheme="majorHAnsi" w:eastAsiaTheme="majorEastAsia" w:cstheme="majorBidi"/>
    </w:rPr>
  </w:style>
  <w:style w:type="character" w:styleId="MessageHeaderChar" w:customStyle="1">
    <w:name w:val="Message Header Char"/>
    <w:basedOn w:val="DefaultParagraphFont"/>
    <w:link w:val="MessageHeader"/>
    <w:uiPriority w:val="99"/>
    <w:semiHidden/>
    <w:rPr>
      <w:rFonts w:asciiTheme="majorHAnsi" w:hAnsiTheme="majorHAnsi" w:eastAsiaTheme="majorEastAsia"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styleId="NoteHeadingChar" w:customStyle="1">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pPr>
      <w:spacing w:line="240" w:lineRule="auto"/>
      <w:ind w:firstLine="0"/>
    </w:pPr>
    <w:rPr>
      <w:rFonts w:ascii="Consolas" w:hAnsi="Consolas" w:cs="Consolas"/>
      <w:sz w:val="21"/>
      <w:szCs w:val="21"/>
    </w:rPr>
  </w:style>
  <w:style w:type="character" w:styleId="PlainTextChar" w:customStyle="1">
    <w:name w:val="Plain Text Char"/>
    <w:basedOn w:val="DefaultParagraphFont"/>
    <w:link w:val="PlainText"/>
    <w:uiPriority w:val="99"/>
    <w:semiHidden/>
    <w:rPr>
      <w:rFonts w:ascii="Consolas" w:hAnsi="Consolas" w:cs="Consolas"/>
      <w:kern w:val="24"/>
      <w:sz w:val="21"/>
      <w:szCs w:val="21"/>
    </w:rPr>
  </w:style>
  <w:style w:type="paragraph" w:styleId="Quote">
    <w:name w:val="Quote"/>
    <w:basedOn w:val="Normal"/>
    <w:next w:val="Normal"/>
    <w:link w:val="QuoteChar"/>
    <w:uiPriority w:val="29"/>
    <w:qFormat/>
    <w:rsid w:val="00664C1A"/>
    <w:pPr>
      <w:ind w:left="720" w:firstLine="0"/>
    </w:pPr>
    <w:rPr>
      <w:iCs/>
      <w:color w:val="auto"/>
    </w:rPr>
  </w:style>
  <w:style w:type="character" w:styleId="QuoteChar" w:customStyle="1">
    <w:name w:val="Quote Char"/>
    <w:basedOn w:val="DefaultParagraphFont"/>
    <w:link w:val="Quote"/>
    <w:uiPriority w:val="29"/>
    <w:rsid w:val="00664C1A"/>
    <w:rPr>
      <w:iCs/>
      <w:color w:val="auto"/>
      <w:sz w:val="22"/>
    </w:rPr>
  </w:style>
  <w:style w:type="paragraph" w:styleId="Salutation">
    <w:name w:val="Salutation"/>
    <w:basedOn w:val="Normal"/>
    <w:next w:val="Normal"/>
    <w:link w:val="SalutationChar"/>
    <w:uiPriority w:val="99"/>
    <w:semiHidden/>
    <w:unhideWhenUsed/>
    <w:pPr>
      <w:ind w:firstLine="0"/>
    </w:pPr>
  </w:style>
  <w:style w:type="character" w:styleId="SalutationChar" w:customStyle="1">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styleId="SignatureChar" w:customStyle="1">
    <w:name w:val="Signature Char"/>
    <w:basedOn w:val="DefaultParagraphFont"/>
    <w:link w:val="Signature"/>
    <w:uiPriority w:val="99"/>
    <w:semiHidden/>
    <w:rPr>
      <w:kern w:val="24"/>
    </w:rPr>
  </w:style>
  <w:style w:type="paragraph" w:styleId="Title2" w:customStyle="1">
    <w:name w:val="Title 2"/>
    <w:basedOn w:val="Normal"/>
    <w:uiPriority w:val="1"/>
    <w:qFormat/>
    <w:pPr>
      <w:ind w:firstLine="0"/>
      <w:jc w:val="center"/>
    </w:p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hAnsiTheme="majorHAnsi" w:eastAsiaTheme="majorEastAsia"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99"/>
    <w:unhideWhenUsed/>
    <w:qFormat/>
    <w:rPr>
      <w:vertAlign w:val="superscript"/>
    </w:rPr>
  </w:style>
  <w:style w:type="table" w:styleId="APAReport" w:customStyle="1">
    <w:name w:val="APA Report"/>
    <w:basedOn w:val="TableNormal"/>
    <w:uiPriority w:val="99"/>
    <w:pPr>
      <w:spacing w:line="240" w:lineRule="auto"/>
      <w:ind w:firstLine="0"/>
    </w:pPr>
    <w:tblPr>
      <w:tblBorders>
        <w:top w:val="single" w:color="auto" w:sz="12" w:space="0"/>
        <w:bottom w:val="single" w:color="auto" w:sz="12" w:space="0"/>
      </w:tblBorders>
    </w:tblPr>
    <w:tblStylePr w:type="firstRow">
      <w:tblPr/>
      <w:tcPr>
        <w:tcBorders>
          <w:top w:val="single" w:color="auto" w:sz="12" w:space="0"/>
          <w:left w:val="nil"/>
          <w:bottom w:val="single" w:color="auto" w:sz="12" w:space="0"/>
          <w:right w:val="nil"/>
          <w:insideH w:val="nil"/>
          <w:insideV w:val="nil"/>
          <w:tl2br w:val="nil"/>
          <w:tr2bl w:val="nil"/>
        </w:tcBorders>
      </w:tcPr>
    </w:tblStylePr>
  </w:style>
  <w:style w:type="paragraph" w:styleId="TableFigure" w:customStyle="1">
    <w:name w:val="Table/Figure"/>
    <w:basedOn w:val="Normal"/>
    <w:uiPriority w:val="4"/>
    <w:qFormat/>
    <w:pPr>
      <w:spacing w:before="240"/>
      <w:ind w:firstLine="0"/>
      <w:contextualSpacing/>
    </w:pPr>
  </w:style>
  <w:style w:type="paragraph" w:styleId="Footer">
    <w:name w:val="footer"/>
    <w:basedOn w:val="Normal"/>
    <w:link w:val="FooterChar"/>
    <w:uiPriority w:val="99"/>
    <w:unhideWhenUsed/>
    <w:pPr>
      <w:tabs>
        <w:tab w:val="center" w:pos="4680"/>
        <w:tab w:val="right" w:pos="9360"/>
      </w:tabs>
      <w:spacing w:line="240" w:lineRule="auto"/>
    </w:pPr>
  </w:style>
  <w:style w:type="character" w:styleId="FooterChar" w:customStyle="1">
    <w:name w:val="Footer Char"/>
    <w:basedOn w:val="DefaultParagraphFont"/>
    <w:link w:val="Footer"/>
    <w:uiPriority w:val="99"/>
    <w:rPr>
      <w:kern w:val="24"/>
    </w:rPr>
  </w:style>
  <w:style w:type="character" w:styleId="CommentReference">
    <w:name w:val="annotation reference"/>
    <w:basedOn w:val="DefaultParagraphFont"/>
    <w:uiPriority w:val="99"/>
    <w:semiHidden/>
    <w:unhideWhenUsed/>
    <w:rsid w:val="00B86440"/>
    <w:rPr>
      <w:sz w:val="16"/>
      <w:szCs w:val="16"/>
    </w:rPr>
  </w:style>
  <w:style w:type="character" w:styleId="Hyperlink">
    <w:name w:val="Hyperlink"/>
    <w:basedOn w:val="DefaultParagraphFont"/>
    <w:uiPriority w:val="99"/>
    <w:unhideWhenUsed/>
    <w:rPr>
      <w:color w:val="5F5F5F" w:themeColor="hyperlink"/>
      <w:u w:val="single"/>
    </w:rPr>
  </w:style>
  <w:style w:type="paragraph" w:styleId="Subtitle">
    <w:name w:val="Subtitle"/>
    <w:basedOn w:val="Normal"/>
    <w:next w:val="Normal"/>
    <w:link w:val="SubtitleChar"/>
    <w:uiPriority w:val="18"/>
    <w:qFormat/>
    <w:rsid w:val="00B863FB"/>
    <w:pPr>
      <w:ind w:firstLine="0"/>
      <w:jc w:val="center"/>
    </w:pPr>
    <w:rPr>
      <w:rFonts w:eastAsia="Calibri" w:cs="Calibri"/>
      <w:szCs w:val="22"/>
    </w:rPr>
  </w:style>
  <w:style w:type="character" w:styleId="SubtitleChar" w:customStyle="1">
    <w:name w:val="Subtitle Char"/>
    <w:basedOn w:val="DefaultParagraphFont"/>
    <w:link w:val="Subtitle"/>
    <w:uiPriority w:val="18"/>
    <w:rsid w:val="00B863FB"/>
    <w:rPr>
      <w:rFonts w:eastAsia="Calibri" w:cs="Calibri"/>
      <w:sz w:val="22"/>
      <w:szCs w:val="22"/>
    </w:rPr>
  </w:style>
</w:styles>
</file>

<file path=word/webSettings2.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578445464">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1.xml" Id="rId8" /><Relationship Type="http://schemas.openxmlformats.org/officeDocument/2006/relationships/footer" Target="footer31.xml" Id="rId13" /><Relationship Type="http://schemas.openxmlformats.org/officeDocument/2006/relationships/customXml" Target="/customXml/item2.xml" Id="rId18" /><Relationship Type="http://schemas.openxmlformats.org/officeDocument/2006/relationships/settings" Target="settings.xml" Id="rId3" /><Relationship Type="http://schemas.openxmlformats.org/officeDocument/2006/relationships/header" Target="header32.xml" Id="rId12" /><Relationship Type="http://schemas.openxmlformats.org/officeDocument/2006/relationships/customXml" Target="/customXml/item12.xml" Id="rId17" /><Relationship Type="http://schemas.openxmlformats.org/officeDocument/2006/relationships/styles" Target="styles.xml" Id="rId2" /><Relationship Type="http://schemas.openxmlformats.org/officeDocument/2006/relationships/theme" Target="theme/theme1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22.xml" Id="rId11" /><Relationship Type="http://schemas.openxmlformats.org/officeDocument/2006/relationships/footnotes" Target="footnotes.xml" Id="rId5" /><Relationship Type="http://schemas.openxmlformats.org/officeDocument/2006/relationships/glossaryDocument" Target="glossary/document.xml" Id="rId15" /><Relationship Type="http://schemas.openxmlformats.org/officeDocument/2006/relationships/footer" Target="footer13.xml" Id="rId10" /><Relationship Type="http://schemas.openxmlformats.org/officeDocument/2006/relationships/customXml" Target="/customXml/item33.xml" Id="rId19" /><Relationship Type="http://schemas.openxmlformats.org/officeDocument/2006/relationships/webSettings" Target="webSettings2.xml" Id="rId4" /><Relationship Type="http://schemas.openxmlformats.org/officeDocument/2006/relationships/header" Target="header23.xml" Id="rId9" /><Relationship Type="http://schemas.openxmlformats.org/officeDocument/2006/relationships/fontTable" Target="fontTable2.xml" Id="rId14" /><Relationship Type="http://schemas.openxmlformats.org/officeDocument/2006/relationships/hyperlink" Target="https://apastyle.apa.org/style-grammar-guidelines" TargetMode="External" Id="rId7" /><Relationship Type="http://schemas.openxmlformats.org/officeDocument/2006/relationships/hyperlink" Target="https://doi.org/10.1093/police/paad101." TargetMode="External" Id="R3879d1f3bbf048be" /><Relationship Type="http://schemas.openxmlformats.org/officeDocument/2006/relationships/hyperlink" Target="https://www.gov.uk/government/speeches/suella-braverman-at-the-apcc-and-npcc-partnership-summit" TargetMode="External" Id="Rc4a3a54404c04e42" /><Relationship Type="http://schemas.openxmlformats.org/officeDocument/2006/relationships/hyperlink" Target="https://discovery.ucl.ac.uk/id/eprint/10040080/1/EBP%202017.pdf" TargetMode="External" Id="R7003416834194835" /><Relationship Type="http://schemas.openxmlformats.org/officeDocument/2006/relationships/hyperlink" Target="https://doi.org/10.1093/police/paz022" TargetMode="External" Id="Rb5a4563342434e15" /><Relationship Type="http://schemas.openxmlformats.org/officeDocument/2006/relationships/hyperlink" Target="http://www.jstor.org/stable/23638057" TargetMode="External" Id="Re60c5306aa194248" /><Relationship Type="http://schemas.openxmlformats.org/officeDocument/2006/relationships/hyperlink" Target="https://www.college.police.uk/article/tackling-sexism-and-misogyny-policing" TargetMode="External" Id="R1019597208c8466c" /><Relationship Type="http://schemas.openxmlformats.org/officeDocument/2006/relationships/hyperlink" Target="https://www.joiningthepolice.co.uk/application-process/ways-in-to-policing/professional-policing-degree-holder" TargetMode="External" Id="Re5d2b1a8366649f2" /><Relationship Type="http://schemas.openxmlformats.org/officeDocument/2006/relationships/hyperlink" Target="https://doi.org/10.1093/jpo/joac005." TargetMode="External" Id="R02a78b6a708a4c92" /><Relationship Type="http://schemas.openxmlformats.org/officeDocument/2006/relationships/hyperlink" Target="https://www.sheffdocfest.com/film/complaint-rape" TargetMode="External" Id="Red53436a82d043be" /><Relationship Type="http://schemas.openxmlformats.org/officeDocument/2006/relationships/hyperlink" Target="https://doi-org.ezproxy.uwtsd.ac.uk/10.1350/pojo.2014.87.2.662." TargetMode="External" Id="Rfab0f958be4d43cf" /><Relationship Type="http://schemas.openxmlformats.org/officeDocument/2006/relationships/hyperlink" Target="https://www.ukri.org/wp-content/uploads/2020/10/UKRI-020920-EDI-EvidenceReviewUK.pdf" TargetMode="External" Id="R81fc4ce689bf4264" /><Relationship Type="http://schemas.openxmlformats.org/officeDocument/2006/relationships/hyperlink" Target="https://etheses.whiterose.ac.uk/3803/1/thesis_final_March_24_2013.pdf" TargetMode="External" Id="R25eb5e20ec2d42d5" /><Relationship Type="http://schemas.openxmlformats.org/officeDocument/2006/relationships/hyperlink" Target="https://doi.org/10.5456/WPLL.13.2.105" TargetMode="External" Id="Rc0d080cf82de45b2" /><Relationship Type="http://schemas.openxmlformats.org/officeDocument/2006/relationships/hyperlink" Target="https://hmicfrs.justiceinspectorates.gov.uk/publications/state-of-policing-the-annual-assessment-of-policing-in-england-and-wales-2019/" TargetMode="External" Id="R416f7db0640d4e6e" /><Relationship Type="http://schemas.openxmlformats.org/officeDocument/2006/relationships/hyperlink" Target="https://publications.parliament.uk/pa/cm201012/cmselect/cmhaff/939/93906.htm" TargetMode="External" Id="R62aa5d4815ae4cd1" /><Relationship Type="http://schemas.openxmlformats.org/officeDocument/2006/relationships/hyperlink" Target="https://doi.org/10.1007/s11896-018-9264-2." TargetMode="External" Id="Rcb36e9486b574db8" /><Relationship Type="http://schemas.openxmlformats.org/officeDocument/2006/relationships/hyperlink" Target="https://assets.publishing.service.gov.uk/media/5a7b1c65e5274a319e77d182/response-policing-21st.pdf" TargetMode="External" Id="Ra6b3567164644130" /><Relationship Type="http://schemas.openxmlformats.org/officeDocument/2006/relationships/hyperlink" Target="https://www.gov.uk/government/statistics/police-workforce-england-and-wales-31-march-2022/police-workforce-england-and-wales-31-march-2022" TargetMode="External" Id="R3a6809f5df174611" /><Relationship Type="http://schemas.openxmlformats.org/officeDocument/2006/relationships/hyperlink" Target="https://doi-org.ezproxy.uwtsd.ac.uk/10.1080/10439460701717882." TargetMode="External" Id="Rba52e8b5dd2e4312" /><Relationship Type="http://schemas.openxmlformats.org/officeDocument/2006/relationships/hyperlink" Target="https://doi.org/10.2307/3678994." TargetMode="External" Id="R094eefc8c14042a2" /><Relationship Type="http://schemas.openxmlformats.org/officeDocument/2006/relationships/hyperlink" Target="https://doi.org/10.1093/police/paad095" TargetMode="External" Id="Rae3e2443168a486b" /><Relationship Type="http://schemas.openxmlformats.org/officeDocument/2006/relationships/hyperlink" Target="https://doi-org.ezproxy.uwtsd.ac.uk/10.1080/1043946042000241820" TargetMode="External" Id="R2597b27039474b2d" /><Relationship Type="http://schemas.openxmlformats.org/officeDocument/2006/relationships/hyperlink" Target="https://doi-org.ezproxy.uwtsd.ac.uk/10.1177/0038038516664684" TargetMode="External" Id="Rca51077726a14594" /><Relationship Type="http://schemas.openxmlformats.org/officeDocument/2006/relationships/hyperlink" Target="https://www.gov.uk/government/publications/the-stephen-lawrence-inquiry" TargetMode="External" Id="Rfe8387c07ecd416d" /><Relationship Type="http://schemas.openxmlformats.org/officeDocument/2006/relationships/hyperlink" Target="https://doi-org.ezproxy.uwtsd.ac.uk/10.1080/10439463.2021.1999447" TargetMode="External" Id="Ra3dc67af56514b4e" /><Relationship Type="http://schemas.openxmlformats.org/officeDocument/2006/relationships/hyperlink" Target="https://doi.org/10.1093/police/pay065" TargetMode="External" Id="Rc9a0c3ba730b4822" /><Relationship Type="http://schemas.openxmlformats.org/officeDocument/2006/relationships/hyperlink" Target="https://doi.org/10.1093/police/pan050" TargetMode="External" Id="R32d49a1fc4e741b3" /><Relationship Type="http://schemas.openxmlformats.org/officeDocument/2006/relationships/hyperlink" Target="https://assets.college.police.uk/s3fs-public/policing_vision_2025.pdf" TargetMode="External" Id="R565e65bcf434426f" /><Relationship Type="http://schemas.openxmlformats.org/officeDocument/2006/relationships/hyperlink" Target="https://assets.publishing.service.gov.uk/media/5a7ae186ed915d71db8b3247/report.pdf" TargetMode="External" Id="Rcaf75564b17b4e11" /><Relationship Type="http://schemas.openxmlformats.org/officeDocument/2006/relationships/hyperlink" Target="https://doi.org/10.1080/10511253.2014.923010" TargetMode="External" Id="Rab85245f21094d9a" /><Relationship Type="http://schemas.openxmlformats.org/officeDocument/2006/relationships/hyperlink" Target="https://shura.shu.ac.uk/27806/3/Paterson-HigherEducationPolice%28AM%29.pdf" TargetMode="External" Id="Rc2f52ff1e2cd4486" /><Relationship Type="http://schemas.openxmlformats.org/officeDocument/2006/relationships/hyperlink" Target="https://www.polfed.org/Wilts/media/1580/policing-eductation-qualifications-framework-faqs.pdf" TargetMode="External" Id="Rf60f04eef5204f0e" /><Relationship Type="http://schemas.openxmlformats.org/officeDocument/2006/relationships/hyperlink" Target="https://www.polfed.org/humber/news/2021/federation-on-degrees-police-officers-do-not-need-a-degree-to-do-a-good-job/" TargetMode="External" Id="R304c505e5c264577" /><Relationship Type="http://schemas.openxmlformats.org/officeDocument/2006/relationships/hyperlink" Target="https://policeprofessional.com/news/unfair-police-risk-losing-trust-of-bame-communities-hmicfrs-warns/" TargetMode="External" Id="Re7fb96f7400c49d3" /><Relationship Type="http://schemas.openxmlformats.org/officeDocument/2006/relationships/hyperlink" Target="https://police-recruitment.co.uk/historical-background-of-policing-in-the-uk/" TargetMode="External" Id="R001b82a2fd45433c" /><Relationship Type="http://schemas.openxmlformats.org/officeDocument/2006/relationships/hyperlink" Target="https://www-tandfonline-com.ezproxy.uwtsd.ac.uk/doi/full/10.1080/10439463.2016.1215619" TargetMode="External" Id="R7f190173557040a3" /><Relationship Type="http://schemas.openxmlformats.org/officeDocument/2006/relationships/hyperlink" Target="https://doi.org/10.1108/13639510410566226" TargetMode="External" Id="R7aba8e7206fd4a38" /><Relationship Type="http://schemas.openxmlformats.org/officeDocument/2006/relationships/hyperlink" Target="file:///C:/Users/janer/Downloads/PUB-005736%20(2).pdf" TargetMode="External" Id="Rd273895b30a44b4a" /><Relationship Type="http://schemas.openxmlformats.org/officeDocument/2006/relationships/hyperlink" Target="https://documents.manchester.ac.uk/display.aspx?DocID=56517" TargetMode="External" Id="Rf298180288044bc4" /><Relationship Type="http://schemas.openxmlformats.org/officeDocument/2006/relationships/hyperlink" Target="https://doi.org/10.1093/police/pam034" TargetMode="External" Id="Rd507521f7886484d" /><Relationship Type="http://schemas.openxmlformats.org/officeDocument/2006/relationships/hyperlink" Target="https://doi.org/10.1093/police/paab050" TargetMode="External" Id="Rbbae223f23534e23" /><Relationship Type="http://schemas.openxmlformats.org/officeDocument/2006/relationships/hyperlink" Target="https://doi.org/10.1007/s11482-020-09827-" TargetMode="External" Id="Rccc31ca6d4cc49d7" /><Relationship Type="http://schemas.openxmlformats.org/officeDocument/2006/relationships/hyperlink" Target="https://link.springer.com/article/10.1007/s11482-020-09827-0" TargetMode="External" Id="R88f1ad1a778b462d" /><Relationship Type="http://schemas.openxmlformats.org/officeDocument/2006/relationships/hyperlink" Target="https://www.polfed.org/surrey/news/2021/federation-chair-do-all-police-officers-really-need-a-degree/" TargetMode="External" Id="R393e595de62348b8" /><Relationship Type="http://schemas.openxmlformats.org/officeDocument/2006/relationships/hyperlink" Target="https://doi.org/10.1177/0093854813486269" TargetMode="External" Id="Rbeb92d5316a04b89" /><Relationship Type="http://schemas.openxmlformats.org/officeDocument/2006/relationships/hyperlink" Target="https://www.open.ac.uk/Arts/history-from-police-archives/Met6Kt/WomenPolice/wpFwp.html" TargetMode="External" Id="R7917934760a94ab0" /><Relationship Type="http://schemas.microsoft.com/office/2020/10/relationships/intelligence" Target="intelligence2.xml" Id="R689ab4d2ecb240ac" /></Relationships>
</file>

<file path=word/glossary/_rels/document.xml.rels>&#65279;<?xml version="1.0" encoding="utf-8"?><Relationships xmlns="http://schemas.openxmlformats.org/package/2006/relationships"><Relationship Type="http://schemas.openxmlformats.org/officeDocument/2006/relationships/webSettings" Target="/word/glossary/webSettings.xml" Id="rId3" /><Relationship Type="http://schemas.openxmlformats.org/officeDocument/2006/relationships/settings" Target="/word/glossary/settings2.xml" Id="rId2" /><Relationship Type="http://schemas.openxmlformats.org/officeDocument/2006/relationships/styles" Target="/word/glossary/styles2.xml" Id="rId1" /><Relationship Type="http://schemas.openxmlformats.org/officeDocument/2006/relationships/fontTable" Target="/word/glossary/fontTable.xml" Id="rId5" /><Relationship Type="http://schemas.openxmlformats.org/officeDocument/2006/relationships/hyperlink" Target="https://apastyle.apa.org/style-grammar-guidelines" TargetMode="External" Id="rId4"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8199495BCA24928AF30152F4D44DE08"/>
        <w:category>
          <w:name w:val="General"/>
          <w:gallery w:val="placeholder"/>
        </w:category>
        <w:types>
          <w:type w:val="bbPlcHdr"/>
        </w:types>
        <w:behaviors>
          <w:behavior w:val="content"/>
        </w:behaviors>
        <w:guid w:val="{11074A85-2147-48C3-B5C1-3272B94F7A6E}"/>
      </w:docPartPr>
      <w:docPartBody>
        <w:p w:rsidR="00612963" w:rsidRDefault="00F42C3E">
          <w:r w:rsidRPr="00664C1A">
            <w:t>References</w:t>
          </w:r>
        </w:p>
      </w:docPartBody>
    </w:docPart>
    <w:docPart>
      <w:docPartPr>
        <w:name w:val="C01934A7D7D745C1BAB56DCBC4FD3D61"/>
        <w:category>
          <w:name w:val="General"/>
          <w:gallery w:val="placeholder"/>
        </w:category>
        <w:types>
          <w:type w:val="bbPlcHdr"/>
        </w:types>
        <w:behaviors>
          <w:behavior w:val="content"/>
        </w:behaviors>
        <w:guid w:val="{1DFCC330-32D0-48A8-A204-1D659899D899}"/>
      </w:docPartPr>
      <w:docPartBody>
        <w:p w:rsidR="00612963" w:rsidP="00F42C3E" w:rsidRDefault="00F42C3E">
          <w:pPr>
            <w:pStyle w:val="C01934A7D7D745C1BAB56DCBC4FD3D613"/>
          </w:pPr>
          <w:r w:rsidRPr="00B863FB">
            <w:rPr>
              <w:rFonts w:eastAsia="Calibri" w:cstheme="minorHAnsi"/>
              <w:i/>
              <w:iCs/>
              <w:noProof/>
              <w:color w:val="44546A" w:themeColor="text2"/>
              <w:szCs w:val="22"/>
            </w:rPr>
            <w:t xml:space="preserve">For additional information on APA Style formatting, please consult the </w:t>
          </w:r>
          <w:hyperlink r:id="rId4">
            <w:r w:rsidRPr="00B863FB">
              <w:rPr>
                <w:rStyle w:val="Hyperlink"/>
                <w:rFonts w:eastAsia="Calibri" w:cstheme="minorHAnsi"/>
                <w:i/>
                <w:iCs/>
                <w:noProof/>
                <w:szCs w:val="22"/>
              </w:rPr>
              <w:t xml:space="preserve">APA Style Manual, 7th </w:t>
            </w:r>
          </w:hyperlink>
          <w:r w:rsidRPr="00B863FB">
            <w:rPr>
              <w:rStyle w:val="Hyperlink"/>
              <w:rFonts w:eastAsia="Calibri" w:cstheme="minorHAnsi"/>
              <w:i/>
              <w:iCs/>
              <w:noProof/>
              <w:szCs w:val="22"/>
            </w:rPr>
            <w:t>Edition</w:t>
          </w:r>
          <w:r w:rsidRPr="00B863FB">
            <w:rPr>
              <w:rFonts w:eastAsia="Calibri" w:cstheme="minorHAnsi"/>
              <w:i/>
              <w:iCs/>
              <w:noProof/>
              <w:color w:val="44546A" w:themeColor="text2"/>
              <w:szCs w:val="22"/>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2.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D3A"/>
    <w:rsid w:val="0056336D"/>
    <w:rsid w:val="00612963"/>
    <w:rsid w:val="007E04E9"/>
    <w:rsid w:val="0084223E"/>
    <w:rsid w:val="00A64D3A"/>
    <w:rsid w:val="00C5073D"/>
    <w:rsid w:val="00D644A2"/>
    <w:rsid w:val="00E013F7"/>
    <w:rsid w:val="00F42C3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2.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3" w:unhideWhenUsed="1" w:qFormat="1"/>
    <w:lsdException w:name="heading 5" w:semiHidden="1" w:uiPriority="3"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3"/>
    <w:unhideWhenUsed/>
    <w:qFormat/>
    <w:rsid w:val="00F42C3E"/>
    <w:pPr>
      <w:keepNext/>
      <w:keepLines/>
      <w:spacing w:after="0" w:line="480" w:lineRule="auto"/>
      <w:ind w:firstLine="720"/>
      <w:outlineLvl w:val="3"/>
    </w:pPr>
    <w:rPr>
      <w:rFonts w:asciiTheme="majorHAnsi" w:eastAsiaTheme="majorEastAsia" w:hAnsiTheme="majorHAnsi" w:cstheme="majorBidi"/>
      <w:b/>
      <w:bCs/>
      <w:iCs/>
      <w:color w:val="000000" w:themeColor="text1"/>
      <w:szCs w:val="24"/>
      <w:lang w:val="en-US" w:eastAsia="ja-JP"/>
    </w:rPr>
  </w:style>
  <w:style w:type="paragraph" w:styleId="Heading5">
    <w:name w:val="heading 5"/>
    <w:basedOn w:val="Normal"/>
    <w:next w:val="Normal"/>
    <w:link w:val="Heading5Char"/>
    <w:uiPriority w:val="3"/>
    <w:unhideWhenUsed/>
    <w:qFormat/>
    <w:rsid w:val="00F42C3E"/>
    <w:pPr>
      <w:keepNext/>
      <w:keepLines/>
      <w:spacing w:after="0" w:line="480" w:lineRule="auto"/>
      <w:ind w:firstLine="720"/>
      <w:outlineLvl w:val="4"/>
    </w:pPr>
    <w:rPr>
      <w:rFonts w:asciiTheme="majorHAnsi" w:eastAsiaTheme="majorEastAsia" w:hAnsiTheme="majorHAnsi" w:cstheme="majorBidi"/>
      <w:b/>
      <w:i/>
      <w:iCs/>
      <w:color w:val="000000" w:themeColor="text1"/>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42C3E"/>
    <w:rPr>
      <w:color w:val="808080"/>
    </w:rPr>
  </w:style>
  <w:style w:type="paragraph" w:customStyle="1" w:styleId="DD6102193898453E9E9E39D146F302F8">
    <w:name w:val="DD6102193898453E9E9E39D146F302F8"/>
    <w:rsid w:val="00A64D3A"/>
    <w:pPr>
      <w:spacing w:before="2400" w:after="0" w:line="480" w:lineRule="auto"/>
      <w:contextualSpacing/>
      <w:jc w:val="center"/>
    </w:pPr>
    <w:rPr>
      <w:rFonts w:asciiTheme="majorHAnsi" w:eastAsiaTheme="majorEastAsia" w:hAnsiTheme="majorHAnsi" w:cstheme="majorBidi"/>
      <w:b/>
      <w:color w:val="000000" w:themeColor="text1"/>
      <w:szCs w:val="24"/>
      <w:lang w:val="en-US" w:eastAsia="ja-JP"/>
    </w:rPr>
  </w:style>
  <w:style w:type="paragraph" w:customStyle="1" w:styleId="D6236870FD5C4D3E8602DD017FBBEB12">
    <w:name w:val="D6236870FD5C4D3E8602DD017FBBEB12"/>
    <w:rsid w:val="00A64D3A"/>
  </w:style>
  <w:style w:type="paragraph" w:customStyle="1" w:styleId="F9BD6B7AD380443FB0042A4036F941E7">
    <w:name w:val="F9BD6B7AD380443FB0042A4036F941E7"/>
    <w:rsid w:val="00A64D3A"/>
  </w:style>
  <w:style w:type="paragraph" w:customStyle="1" w:styleId="5C11598F79C1480B9609C836DC5CCB31">
    <w:name w:val="5C11598F79C1480B9609C836DC5CCB31"/>
    <w:rsid w:val="00A64D3A"/>
  </w:style>
  <w:style w:type="paragraph" w:customStyle="1" w:styleId="5907305A2ACB438596A5B464F40B023B">
    <w:name w:val="5907305A2ACB438596A5B464F40B023B"/>
    <w:rsid w:val="00A64D3A"/>
  </w:style>
  <w:style w:type="paragraph" w:customStyle="1" w:styleId="792F30F1F46643F4AE09DBA113521AAF">
    <w:name w:val="792F30F1F46643F4AE09DBA113521AAF"/>
    <w:rsid w:val="00A64D3A"/>
  </w:style>
  <w:style w:type="paragraph" w:customStyle="1" w:styleId="C4F2603886D94A3CA7537799481410A9">
    <w:name w:val="C4F2603886D94A3CA7537799481410A9"/>
    <w:rsid w:val="00A64D3A"/>
  </w:style>
  <w:style w:type="paragraph" w:customStyle="1" w:styleId="CE8C71BD13D243FEAC58740760A8CA17">
    <w:name w:val="CE8C71BD13D243FEAC58740760A8CA17"/>
    <w:rsid w:val="00A64D3A"/>
  </w:style>
  <w:style w:type="paragraph" w:customStyle="1" w:styleId="DD6102193898453E9E9E39D146F302F81">
    <w:name w:val="DD6102193898453E9E9E39D146F302F81"/>
    <w:rsid w:val="00A64D3A"/>
    <w:pPr>
      <w:spacing w:after="0" w:line="480" w:lineRule="auto"/>
      <w:contextualSpacing/>
      <w:jc w:val="center"/>
    </w:pPr>
    <w:rPr>
      <w:rFonts w:asciiTheme="majorHAnsi" w:eastAsiaTheme="majorEastAsia" w:hAnsiTheme="majorHAnsi" w:cstheme="majorBidi"/>
      <w:b/>
      <w:color w:val="000000" w:themeColor="text1"/>
      <w:szCs w:val="24"/>
      <w:lang w:val="en-US" w:eastAsia="ja-JP"/>
    </w:rPr>
  </w:style>
  <w:style w:type="paragraph" w:customStyle="1" w:styleId="DD6102193898453E9E9E39D146F302F82">
    <w:name w:val="DD6102193898453E9E9E39D146F302F82"/>
    <w:rsid w:val="00A64D3A"/>
    <w:pPr>
      <w:spacing w:after="0" w:line="480" w:lineRule="auto"/>
      <w:contextualSpacing/>
      <w:jc w:val="center"/>
    </w:pPr>
    <w:rPr>
      <w:rFonts w:asciiTheme="majorHAnsi" w:eastAsiaTheme="majorEastAsia" w:hAnsiTheme="majorHAnsi" w:cstheme="majorBidi"/>
      <w:b/>
      <w:color w:val="000000" w:themeColor="text1"/>
      <w:szCs w:val="24"/>
      <w:lang w:val="en-US" w:eastAsia="ja-JP"/>
    </w:rPr>
  </w:style>
  <w:style w:type="paragraph" w:customStyle="1" w:styleId="3A99CBA016F9490D9BEF91D6D5F54F57">
    <w:name w:val="3A99CBA016F9490D9BEF91D6D5F54F57"/>
    <w:rsid w:val="00A64D3A"/>
    <w:pPr>
      <w:pageBreakBefore/>
      <w:spacing w:after="0" w:line="480" w:lineRule="auto"/>
      <w:jc w:val="center"/>
      <w:outlineLvl w:val="0"/>
    </w:pPr>
    <w:rPr>
      <w:rFonts w:asciiTheme="majorHAnsi" w:eastAsiaTheme="majorEastAsia" w:hAnsiTheme="majorHAnsi" w:cstheme="majorBidi"/>
      <w:b/>
      <w:szCs w:val="24"/>
      <w:lang w:val="en-US" w:eastAsia="ja-JP"/>
    </w:rPr>
  </w:style>
  <w:style w:type="paragraph" w:customStyle="1" w:styleId="DD6102193898453E9E9E39D146F302F83">
    <w:name w:val="DD6102193898453E9E9E39D146F302F83"/>
    <w:rsid w:val="00A64D3A"/>
    <w:pPr>
      <w:spacing w:after="0" w:line="480" w:lineRule="auto"/>
      <w:contextualSpacing/>
      <w:jc w:val="center"/>
    </w:pPr>
    <w:rPr>
      <w:rFonts w:asciiTheme="majorHAnsi" w:eastAsiaTheme="majorEastAsia" w:hAnsiTheme="majorHAnsi" w:cstheme="majorBidi"/>
      <w:b/>
      <w:color w:val="000000" w:themeColor="text1"/>
      <w:szCs w:val="24"/>
      <w:lang w:val="en-US" w:eastAsia="ja-JP"/>
    </w:rPr>
  </w:style>
  <w:style w:type="paragraph" w:customStyle="1" w:styleId="3A99CBA016F9490D9BEF91D6D5F54F571">
    <w:name w:val="3A99CBA016F9490D9BEF91D6D5F54F571"/>
    <w:rsid w:val="00A64D3A"/>
    <w:pPr>
      <w:pageBreakBefore/>
      <w:spacing w:after="0" w:line="480" w:lineRule="auto"/>
      <w:jc w:val="center"/>
      <w:outlineLvl w:val="0"/>
    </w:pPr>
    <w:rPr>
      <w:rFonts w:asciiTheme="majorHAnsi" w:eastAsiaTheme="majorEastAsia" w:hAnsiTheme="majorHAnsi" w:cstheme="majorBidi"/>
      <w:b/>
      <w:szCs w:val="24"/>
      <w:lang w:val="en-US" w:eastAsia="ja-JP"/>
    </w:rPr>
  </w:style>
  <w:style w:type="paragraph" w:customStyle="1" w:styleId="F9E9099BC792489F8CEC0ACD0D6CD249">
    <w:name w:val="F9E9099BC792489F8CEC0ACD0D6CD249"/>
    <w:rsid w:val="00A64D3A"/>
    <w:pPr>
      <w:spacing w:after="0" w:line="480" w:lineRule="auto"/>
      <w:ind w:firstLine="720"/>
    </w:pPr>
    <w:rPr>
      <w:color w:val="000000" w:themeColor="text1"/>
      <w:szCs w:val="24"/>
      <w:lang w:val="en-US" w:eastAsia="ja-JP"/>
    </w:rPr>
  </w:style>
  <w:style w:type="paragraph" w:customStyle="1" w:styleId="9CF4F3B32B69488C8206756CE476BB09">
    <w:name w:val="9CF4F3B32B69488C8206756CE476BB09"/>
    <w:rsid w:val="00A64D3A"/>
    <w:pPr>
      <w:spacing w:after="0" w:line="480" w:lineRule="auto"/>
      <w:ind w:firstLine="720"/>
    </w:pPr>
    <w:rPr>
      <w:color w:val="000000" w:themeColor="text1"/>
      <w:szCs w:val="24"/>
      <w:lang w:val="en-US" w:eastAsia="ja-JP"/>
    </w:rPr>
  </w:style>
  <w:style w:type="paragraph" w:customStyle="1" w:styleId="7D16243685714DDFA3FB7A9C79B54DCF">
    <w:name w:val="7D16243685714DDFA3FB7A9C79B54DCF"/>
    <w:rsid w:val="00A64D3A"/>
    <w:pPr>
      <w:spacing w:after="0" w:line="480" w:lineRule="auto"/>
      <w:ind w:firstLine="720"/>
    </w:pPr>
    <w:rPr>
      <w:color w:val="000000" w:themeColor="text1"/>
      <w:szCs w:val="24"/>
      <w:lang w:val="en-US" w:eastAsia="ja-JP"/>
    </w:rPr>
  </w:style>
  <w:style w:type="paragraph" w:customStyle="1" w:styleId="E0EF2EDC332649BFA24AAC53D3D96212">
    <w:name w:val="E0EF2EDC332649BFA24AAC53D3D96212"/>
    <w:rsid w:val="00A64D3A"/>
    <w:pPr>
      <w:spacing w:after="0" w:line="480" w:lineRule="auto"/>
      <w:ind w:firstLine="720"/>
    </w:pPr>
    <w:rPr>
      <w:color w:val="000000" w:themeColor="text1"/>
      <w:szCs w:val="24"/>
      <w:lang w:val="en-US" w:eastAsia="ja-JP"/>
    </w:rPr>
  </w:style>
  <w:style w:type="paragraph" w:customStyle="1" w:styleId="DD6102193898453E9E9E39D146F302F84">
    <w:name w:val="DD6102193898453E9E9E39D146F302F84"/>
    <w:rsid w:val="00A64D3A"/>
    <w:pPr>
      <w:spacing w:after="0" w:line="480" w:lineRule="auto"/>
      <w:contextualSpacing/>
      <w:jc w:val="center"/>
    </w:pPr>
    <w:rPr>
      <w:rFonts w:asciiTheme="majorHAnsi" w:eastAsiaTheme="majorEastAsia" w:hAnsiTheme="majorHAnsi" w:cstheme="majorBidi"/>
      <w:b/>
      <w:color w:val="000000" w:themeColor="text1"/>
      <w:szCs w:val="24"/>
      <w:lang w:val="en-US" w:eastAsia="ja-JP"/>
    </w:rPr>
  </w:style>
  <w:style w:type="paragraph" w:customStyle="1" w:styleId="3A99CBA016F9490D9BEF91D6D5F54F572">
    <w:name w:val="3A99CBA016F9490D9BEF91D6D5F54F572"/>
    <w:rsid w:val="00A64D3A"/>
    <w:pPr>
      <w:pageBreakBefore/>
      <w:spacing w:after="0" w:line="480" w:lineRule="auto"/>
      <w:jc w:val="center"/>
      <w:outlineLvl w:val="0"/>
    </w:pPr>
    <w:rPr>
      <w:rFonts w:asciiTheme="majorHAnsi" w:eastAsiaTheme="majorEastAsia" w:hAnsiTheme="majorHAnsi" w:cstheme="majorBidi"/>
      <w:b/>
      <w:szCs w:val="24"/>
      <w:lang w:val="en-US" w:eastAsia="ja-JP"/>
    </w:rPr>
  </w:style>
  <w:style w:type="paragraph" w:customStyle="1" w:styleId="F9E9099BC792489F8CEC0ACD0D6CD2491">
    <w:name w:val="F9E9099BC792489F8CEC0ACD0D6CD2491"/>
    <w:rsid w:val="00A64D3A"/>
    <w:pPr>
      <w:spacing w:after="0" w:line="480" w:lineRule="auto"/>
      <w:ind w:firstLine="720"/>
    </w:pPr>
    <w:rPr>
      <w:color w:val="000000" w:themeColor="text1"/>
      <w:szCs w:val="24"/>
      <w:lang w:val="en-US" w:eastAsia="ja-JP"/>
    </w:rPr>
  </w:style>
  <w:style w:type="paragraph" w:customStyle="1" w:styleId="9CF4F3B32B69488C8206756CE476BB091">
    <w:name w:val="9CF4F3B32B69488C8206756CE476BB091"/>
    <w:rsid w:val="00A64D3A"/>
    <w:pPr>
      <w:spacing w:after="0" w:line="480" w:lineRule="auto"/>
      <w:ind w:firstLine="720"/>
    </w:pPr>
    <w:rPr>
      <w:color w:val="000000" w:themeColor="text1"/>
      <w:szCs w:val="24"/>
      <w:lang w:val="en-US" w:eastAsia="ja-JP"/>
    </w:rPr>
  </w:style>
  <w:style w:type="paragraph" w:customStyle="1" w:styleId="7BBF4D19D7DA4A63BFF959F6247BC04C">
    <w:name w:val="7BBF4D19D7DA4A63BFF959F6247BC04C"/>
    <w:rsid w:val="00A64D3A"/>
  </w:style>
  <w:style w:type="paragraph" w:customStyle="1" w:styleId="24E647EA54614BBE996FB40EBF6F7E9A">
    <w:name w:val="24E647EA54614BBE996FB40EBF6F7E9A"/>
    <w:rsid w:val="00A64D3A"/>
  </w:style>
  <w:style w:type="paragraph" w:customStyle="1" w:styleId="0F3A3D98E4A34181BE37DEA0F7184570">
    <w:name w:val="0F3A3D98E4A34181BE37DEA0F7184570"/>
    <w:rsid w:val="00A64D3A"/>
  </w:style>
  <w:style w:type="paragraph" w:customStyle="1" w:styleId="6B5BE981A04E4C54A498641D4B81BC76">
    <w:name w:val="6B5BE981A04E4C54A498641D4B81BC76"/>
    <w:rsid w:val="00A64D3A"/>
  </w:style>
  <w:style w:type="paragraph" w:customStyle="1" w:styleId="DD6102193898453E9E9E39D146F302F85">
    <w:name w:val="DD6102193898453E9E9E39D146F302F85"/>
    <w:rsid w:val="00A64D3A"/>
    <w:pPr>
      <w:spacing w:after="0" w:line="480" w:lineRule="auto"/>
      <w:contextualSpacing/>
      <w:jc w:val="center"/>
    </w:pPr>
    <w:rPr>
      <w:rFonts w:asciiTheme="majorHAnsi" w:eastAsiaTheme="majorEastAsia" w:hAnsiTheme="majorHAnsi" w:cstheme="majorBidi"/>
      <w:b/>
      <w:color w:val="000000" w:themeColor="text1"/>
      <w:szCs w:val="24"/>
      <w:lang w:val="en-US" w:eastAsia="ja-JP"/>
    </w:rPr>
  </w:style>
  <w:style w:type="paragraph" w:customStyle="1" w:styleId="3A99CBA016F9490D9BEF91D6D5F54F573">
    <w:name w:val="3A99CBA016F9490D9BEF91D6D5F54F573"/>
    <w:rsid w:val="00A64D3A"/>
    <w:pPr>
      <w:pageBreakBefore/>
      <w:spacing w:after="0" w:line="480" w:lineRule="auto"/>
      <w:jc w:val="center"/>
      <w:outlineLvl w:val="0"/>
    </w:pPr>
    <w:rPr>
      <w:rFonts w:asciiTheme="majorHAnsi" w:eastAsiaTheme="majorEastAsia" w:hAnsiTheme="majorHAnsi" w:cstheme="majorBidi"/>
      <w:b/>
      <w:szCs w:val="24"/>
      <w:lang w:val="en-US" w:eastAsia="ja-JP"/>
    </w:rPr>
  </w:style>
  <w:style w:type="paragraph" w:customStyle="1" w:styleId="F9E9099BC792489F8CEC0ACD0D6CD2492">
    <w:name w:val="F9E9099BC792489F8CEC0ACD0D6CD2492"/>
    <w:rsid w:val="00A64D3A"/>
    <w:pPr>
      <w:spacing w:after="0" w:line="480" w:lineRule="auto"/>
      <w:ind w:firstLine="720"/>
    </w:pPr>
    <w:rPr>
      <w:color w:val="000000" w:themeColor="text1"/>
      <w:szCs w:val="24"/>
      <w:lang w:val="en-US" w:eastAsia="ja-JP"/>
    </w:rPr>
  </w:style>
  <w:style w:type="paragraph" w:customStyle="1" w:styleId="9CF4F3B32B69488C8206756CE476BB092">
    <w:name w:val="9CF4F3B32B69488C8206756CE476BB092"/>
    <w:rsid w:val="00A64D3A"/>
    <w:pPr>
      <w:spacing w:after="0" w:line="480" w:lineRule="auto"/>
      <w:ind w:firstLine="720"/>
    </w:pPr>
    <w:rPr>
      <w:color w:val="000000" w:themeColor="text1"/>
      <w:szCs w:val="24"/>
      <w:lang w:val="en-US" w:eastAsia="ja-JP"/>
    </w:rPr>
  </w:style>
  <w:style w:type="paragraph" w:customStyle="1" w:styleId="752FFAD69F96443291EF0A8B6328F656">
    <w:name w:val="752FFAD69F96443291EF0A8B6328F656"/>
    <w:rsid w:val="00A64D3A"/>
    <w:pPr>
      <w:spacing w:after="0" w:line="480" w:lineRule="auto"/>
      <w:ind w:firstLine="720"/>
    </w:pPr>
    <w:rPr>
      <w:color w:val="000000" w:themeColor="text1"/>
      <w:szCs w:val="24"/>
      <w:lang w:val="en-US" w:eastAsia="ja-JP"/>
    </w:rPr>
  </w:style>
  <w:style w:type="character" w:customStyle="1" w:styleId="Heading4Char">
    <w:name w:val="Heading 4 Char"/>
    <w:basedOn w:val="DefaultParagraphFont"/>
    <w:link w:val="Heading4"/>
    <w:uiPriority w:val="3"/>
    <w:rsid w:val="00F42C3E"/>
    <w:rPr>
      <w:rFonts w:asciiTheme="majorHAnsi" w:eastAsiaTheme="majorEastAsia" w:hAnsiTheme="majorHAnsi" w:cstheme="majorBidi"/>
      <w:b/>
      <w:bCs/>
      <w:iCs/>
      <w:color w:val="000000" w:themeColor="text1"/>
      <w:szCs w:val="24"/>
      <w:lang w:val="en-US" w:eastAsia="ja-JP"/>
    </w:rPr>
  </w:style>
  <w:style w:type="paragraph" w:customStyle="1" w:styleId="5ED49284976C479F9CBA2389B8E89705">
    <w:name w:val="5ED49284976C479F9CBA2389B8E89705"/>
    <w:rsid w:val="00A64D3A"/>
    <w:pPr>
      <w:spacing w:after="0" w:line="480" w:lineRule="auto"/>
      <w:ind w:firstLine="720"/>
    </w:pPr>
    <w:rPr>
      <w:color w:val="000000" w:themeColor="text1"/>
      <w:szCs w:val="24"/>
      <w:lang w:val="en-US" w:eastAsia="ja-JP"/>
    </w:rPr>
  </w:style>
  <w:style w:type="character" w:customStyle="1" w:styleId="Heading5Char">
    <w:name w:val="Heading 5 Char"/>
    <w:basedOn w:val="DefaultParagraphFont"/>
    <w:link w:val="Heading5"/>
    <w:uiPriority w:val="3"/>
    <w:rsid w:val="00F42C3E"/>
    <w:rPr>
      <w:rFonts w:asciiTheme="majorHAnsi" w:eastAsiaTheme="majorEastAsia" w:hAnsiTheme="majorHAnsi" w:cstheme="majorBidi"/>
      <w:b/>
      <w:i/>
      <w:iCs/>
      <w:color w:val="000000" w:themeColor="text1"/>
      <w:szCs w:val="24"/>
      <w:lang w:val="en-US" w:eastAsia="ja-JP"/>
    </w:rPr>
  </w:style>
  <w:style w:type="paragraph" w:customStyle="1" w:styleId="11BD930587034A50A084D27ED1A7A39E">
    <w:name w:val="11BD930587034A50A084D27ED1A7A39E"/>
    <w:rsid w:val="00A64D3A"/>
    <w:pPr>
      <w:spacing w:after="0" w:line="480" w:lineRule="auto"/>
      <w:ind w:firstLine="720"/>
    </w:pPr>
    <w:rPr>
      <w:color w:val="000000" w:themeColor="text1"/>
      <w:szCs w:val="24"/>
      <w:lang w:val="en-US" w:eastAsia="ja-JP"/>
    </w:rPr>
  </w:style>
  <w:style w:type="paragraph" w:customStyle="1" w:styleId="96D13568F3BA4BF5B9BFD089632476F6">
    <w:name w:val="96D13568F3BA4BF5B9BFD089632476F6"/>
    <w:rsid w:val="00A64D3A"/>
    <w:pPr>
      <w:spacing w:after="0" w:line="480" w:lineRule="auto"/>
      <w:ind w:left="720"/>
    </w:pPr>
    <w:rPr>
      <w:color w:val="000000" w:themeColor="text1"/>
      <w:szCs w:val="24"/>
      <w:lang w:val="en-US" w:eastAsia="ja-JP"/>
    </w:rPr>
  </w:style>
  <w:style w:type="paragraph" w:customStyle="1" w:styleId="7BBF4D19D7DA4A63BFF959F6247BC04C1">
    <w:name w:val="7BBF4D19D7DA4A63BFF959F6247BC04C1"/>
    <w:rsid w:val="00A64D3A"/>
    <w:pPr>
      <w:spacing w:after="0" w:line="480" w:lineRule="auto"/>
      <w:ind w:left="720"/>
    </w:pPr>
    <w:rPr>
      <w:color w:val="000000" w:themeColor="text1"/>
      <w:szCs w:val="24"/>
      <w:lang w:val="en-US" w:eastAsia="ja-JP"/>
    </w:rPr>
  </w:style>
  <w:style w:type="paragraph" w:customStyle="1" w:styleId="24E647EA54614BBE996FB40EBF6F7E9A1">
    <w:name w:val="24E647EA54614BBE996FB40EBF6F7E9A1"/>
    <w:rsid w:val="00A64D3A"/>
    <w:pPr>
      <w:spacing w:after="0" w:line="480" w:lineRule="auto"/>
      <w:ind w:left="720"/>
    </w:pPr>
    <w:rPr>
      <w:color w:val="000000" w:themeColor="text1"/>
      <w:szCs w:val="24"/>
      <w:lang w:val="en-US" w:eastAsia="ja-JP"/>
    </w:rPr>
  </w:style>
  <w:style w:type="paragraph" w:customStyle="1" w:styleId="0F3A3D98E4A34181BE37DEA0F71845701">
    <w:name w:val="0F3A3D98E4A34181BE37DEA0F71845701"/>
    <w:rsid w:val="00A64D3A"/>
    <w:pPr>
      <w:spacing w:after="0" w:line="480" w:lineRule="auto"/>
      <w:ind w:left="720"/>
    </w:pPr>
    <w:rPr>
      <w:color w:val="000000" w:themeColor="text1"/>
      <w:szCs w:val="24"/>
      <w:lang w:val="en-US" w:eastAsia="ja-JP"/>
    </w:rPr>
  </w:style>
  <w:style w:type="paragraph" w:customStyle="1" w:styleId="6B5BE981A04E4C54A498641D4B81BC761">
    <w:name w:val="6B5BE981A04E4C54A498641D4B81BC761"/>
    <w:rsid w:val="00A64D3A"/>
    <w:pPr>
      <w:spacing w:after="0" w:line="480" w:lineRule="auto"/>
      <w:ind w:left="720"/>
    </w:pPr>
    <w:rPr>
      <w:color w:val="000000" w:themeColor="text1"/>
      <w:szCs w:val="24"/>
      <w:lang w:val="en-US" w:eastAsia="ja-JP"/>
    </w:rPr>
  </w:style>
  <w:style w:type="character" w:styleId="Hyperlink">
    <w:name w:val="Hyperlink"/>
    <w:basedOn w:val="DefaultParagraphFont"/>
    <w:uiPriority w:val="99"/>
    <w:unhideWhenUsed/>
    <w:rsid w:val="00F42C3E"/>
    <w:rPr>
      <w:color w:val="0563C1" w:themeColor="hyperlink"/>
      <w:u w:val="single"/>
    </w:rPr>
  </w:style>
  <w:style w:type="paragraph" w:customStyle="1" w:styleId="C01934A7D7D745C1BAB56DCBC4FD3D61">
    <w:name w:val="C01934A7D7D745C1BAB56DCBC4FD3D61"/>
    <w:rsid w:val="00A64D3A"/>
    <w:pPr>
      <w:spacing w:before="240" w:after="0" w:line="480" w:lineRule="auto"/>
      <w:contextualSpacing/>
    </w:pPr>
    <w:rPr>
      <w:color w:val="000000" w:themeColor="text1"/>
      <w:szCs w:val="24"/>
      <w:lang w:val="en-US" w:eastAsia="ja-JP"/>
    </w:rPr>
  </w:style>
  <w:style w:type="paragraph" w:customStyle="1" w:styleId="DD6102193898453E9E9E39D146F302F86">
    <w:name w:val="DD6102193898453E9E9E39D146F302F86"/>
    <w:rsid w:val="00D644A2"/>
    <w:pPr>
      <w:spacing w:after="0" w:line="480" w:lineRule="auto"/>
      <w:contextualSpacing/>
      <w:jc w:val="center"/>
    </w:pPr>
    <w:rPr>
      <w:rFonts w:asciiTheme="majorHAnsi" w:eastAsiaTheme="majorEastAsia" w:hAnsiTheme="majorHAnsi" w:cstheme="majorBidi"/>
      <w:b/>
      <w:color w:val="000000" w:themeColor="text1"/>
      <w:szCs w:val="24"/>
      <w:lang w:val="en-US" w:eastAsia="ja-JP"/>
    </w:rPr>
  </w:style>
  <w:style w:type="paragraph" w:customStyle="1" w:styleId="3A99CBA016F9490D9BEF91D6D5F54F574">
    <w:name w:val="3A99CBA016F9490D9BEF91D6D5F54F574"/>
    <w:rsid w:val="00D644A2"/>
    <w:pPr>
      <w:pageBreakBefore/>
      <w:spacing w:after="0" w:line="480" w:lineRule="auto"/>
      <w:jc w:val="center"/>
      <w:outlineLvl w:val="0"/>
    </w:pPr>
    <w:rPr>
      <w:rFonts w:asciiTheme="majorHAnsi" w:eastAsiaTheme="majorEastAsia" w:hAnsiTheme="majorHAnsi" w:cstheme="majorBidi"/>
      <w:b/>
      <w:szCs w:val="24"/>
      <w:lang w:val="en-US" w:eastAsia="ja-JP"/>
    </w:rPr>
  </w:style>
  <w:style w:type="paragraph" w:customStyle="1" w:styleId="F9E9099BC792489F8CEC0ACD0D6CD2493">
    <w:name w:val="F9E9099BC792489F8CEC0ACD0D6CD2493"/>
    <w:rsid w:val="00D644A2"/>
    <w:pPr>
      <w:spacing w:after="0" w:line="480" w:lineRule="auto"/>
      <w:ind w:firstLine="720"/>
    </w:pPr>
    <w:rPr>
      <w:color w:val="000000" w:themeColor="text1"/>
      <w:szCs w:val="24"/>
      <w:lang w:val="en-US" w:eastAsia="ja-JP"/>
    </w:rPr>
  </w:style>
  <w:style w:type="paragraph" w:customStyle="1" w:styleId="9CF4F3B32B69488C8206756CE476BB093">
    <w:name w:val="9CF4F3B32B69488C8206756CE476BB093"/>
    <w:rsid w:val="00D644A2"/>
    <w:pPr>
      <w:spacing w:after="0" w:line="480" w:lineRule="auto"/>
      <w:ind w:firstLine="720"/>
    </w:pPr>
    <w:rPr>
      <w:color w:val="000000" w:themeColor="text1"/>
      <w:szCs w:val="24"/>
      <w:lang w:val="en-US" w:eastAsia="ja-JP"/>
    </w:rPr>
  </w:style>
  <w:style w:type="paragraph" w:customStyle="1" w:styleId="752FFAD69F96443291EF0A8B6328F6561">
    <w:name w:val="752FFAD69F96443291EF0A8B6328F6561"/>
    <w:rsid w:val="00D644A2"/>
    <w:pPr>
      <w:spacing w:after="0" w:line="480" w:lineRule="auto"/>
      <w:ind w:firstLine="720"/>
    </w:pPr>
    <w:rPr>
      <w:color w:val="000000" w:themeColor="text1"/>
      <w:szCs w:val="24"/>
      <w:lang w:val="en-US" w:eastAsia="ja-JP"/>
    </w:rPr>
  </w:style>
  <w:style w:type="paragraph" w:customStyle="1" w:styleId="5ED49284976C479F9CBA2389B8E897051">
    <w:name w:val="5ED49284976C479F9CBA2389B8E897051"/>
    <w:rsid w:val="00D644A2"/>
    <w:pPr>
      <w:spacing w:after="0" w:line="480" w:lineRule="auto"/>
      <w:ind w:firstLine="720"/>
    </w:pPr>
    <w:rPr>
      <w:color w:val="000000" w:themeColor="text1"/>
      <w:szCs w:val="24"/>
      <w:lang w:val="en-US" w:eastAsia="ja-JP"/>
    </w:rPr>
  </w:style>
  <w:style w:type="paragraph" w:customStyle="1" w:styleId="11BD930587034A50A084D27ED1A7A39E1">
    <w:name w:val="11BD930587034A50A084D27ED1A7A39E1"/>
    <w:rsid w:val="00D644A2"/>
    <w:pPr>
      <w:spacing w:after="0" w:line="480" w:lineRule="auto"/>
      <w:ind w:firstLine="720"/>
    </w:pPr>
    <w:rPr>
      <w:color w:val="000000" w:themeColor="text1"/>
      <w:szCs w:val="24"/>
      <w:lang w:val="en-US" w:eastAsia="ja-JP"/>
    </w:rPr>
  </w:style>
  <w:style w:type="paragraph" w:customStyle="1" w:styleId="96D13568F3BA4BF5B9BFD089632476F61">
    <w:name w:val="96D13568F3BA4BF5B9BFD089632476F61"/>
    <w:rsid w:val="00D644A2"/>
    <w:pPr>
      <w:spacing w:after="0" w:line="480" w:lineRule="auto"/>
      <w:ind w:left="720" w:hanging="720"/>
    </w:pPr>
    <w:rPr>
      <w:color w:val="000000" w:themeColor="text1"/>
      <w:szCs w:val="24"/>
      <w:lang w:val="en-US" w:eastAsia="ja-JP"/>
    </w:rPr>
  </w:style>
  <w:style w:type="paragraph" w:customStyle="1" w:styleId="7BBF4D19D7DA4A63BFF959F6247BC04C2">
    <w:name w:val="7BBF4D19D7DA4A63BFF959F6247BC04C2"/>
    <w:rsid w:val="00D644A2"/>
    <w:pPr>
      <w:spacing w:after="0" w:line="480" w:lineRule="auto"/>
      <w:ind w:left="720" w:hanging="720"/>
    </w:pPr>
    <w:rPr>
      <w:color w:val="000000" w:themeColor="text1"/>
      <w:szCs w:val="24"/>
      <w:lang w:val="en-US" w:eastAsia="ja-JP"/>
    </w:rPr>
  </w:style>
  <w:style w:type="paragraph" w:customStyle="1" w:styleId="24E647EA54614BBE996FB40EBF6F7E9A2">
    <w:name w:val="24E647EA54614BBE996FB40EBF6F7E9A2"/>
    <w:rsid w:val="00D644A2"/>
    <w:pPr>
      <w:spacing w:after="0" w:line="480" w:lineRule="auto"/>
      <w:ind w:left="720" w:hanging="720"/>
    </w:pPr>
    <w:rPr>
      <w:color w:val="000000" w:themeColor="text1"/>
      <w:szCs w:val="24"/>
      <w:lang w:val="en-US" w:eastAsia="ja-JP"/>
    </w:rPr>
  </w:style>
  <w:style w:type="paragraph" w:customStyle="1" w:styleId="0F3A3D98E4A34181BE37DEA0F71845702">
    <w:name w:val="0F3A3D98E4A34181BE37DEA0F71845702"/>
    <w:rsid w:val="00D644A2"/>
    <w:pPr>
      <w:spacing w:after="0" w:line="480" w:lineRule="auto"/>
      <w:ind w:left="720" w:hanging="720"/>
    </w:pPr>
    <w:rPr>
      <w:color w:val="000000" w:themeColor="text1"/>
      <w:szCs w:val="24"/>
      <w:lang w:val="en-US" w:eastAsia="ja-JP"/>
    </w:rPr>
  </w:style>
  <w:style w:type="paragraph" w:customStyle="1" w:styleId="6B5BE981A04E4C54A498641D4B81BC762">
    <w:name w:val="6B5BE981A04E4C54A498641D4B81BC762"/>
    <w:rsid w:val="00D644A2"/>
    <w:pPr>
      <w:spacing w:after="0" w:line="480" w:lineRule="auto"/>
      <w:ind w:left="720" w:hanging="720"/>
    </w:pPr>
    <w:rPr>
      <w:color w:val="000000" w:themeColor="text1"/>
      <w:szCs w:val="24"/>
      <w:lang w:val="en-US" w:eastAsia="ja-JP"/>
    </w:rPr>
  </w:style>
  <w:style w:type="paragraph" w:customStyle="1" w:styleId="C01934A7D7D745C1BAB56DCBC4FD3D611">
    <w:name w:val="C01934A7D7D745C1BAB56DCBC4FD3D611"/>
    <w:rsid w:val="00D644A2"/>
    <w:pPr>
      <w:spacing w:before="240" w:after="0" w:line="480" w:lineRule="auto"/>
      <w:contextualSpacing/>
    </w:pPr>
    <w:rPr>
      <w:color w:val="000000" w:themeColor="text1"/>
      <w:szCs w:val="24"/>
      <w:lang w:val="en-US" w:eastAsia="ja-JP"/>
    </w:rPr>
  </w:style>
  <w:style w:type="paragraph" w:customStyle="1" w:styleId="DD6102193898453E9E9E39D146F302F87">
    <w:name w:val="DD6102193898453E9E9E39D146F302F87"/>
    <w:rsid w:val="00F42C3E"/>
    <w:pPr>
      <w:spacing w:after="0" w:line="480" w:lineRule="auto"/>
      <w:contextualSpacing/>
      <w:jc w:val="center"/>
    </w:pPr>
    <w:rPr>
      <w:rFonts w:asciiTheme="majorHAnsi" w:eastAsiaTheme="majorEastAsia" w:hAnsiTheme="majorHAnsi" w:cstheme="majorBidi"/>
      <w:b/>
      <w:color w:val="000000" w:themeColor="text1"/>
      <w:szCs w:val="24"/>
      <w:lang w:val="en-US" w:eastAsia="ja-JP"/>
    </w:rPr>
  </w:style>
  <w:style w:type="paragraph" w:customStyle="1" w:styleId="3A99CBA016F9490D9BEF91D6D5F54F575">
    <w:name w:val="3A99CBA016F9490D9BEF91D6D5F54F575"/>
    <w:rsid w:val="00F42C3E"/>
    <w:pPr>
      <w:pageBreakBefore/>
      <w:spacing w:after="0" w:line="480" w:lineRule="auto"/>
      <w:jc w:val="center"/>
      <w:outlineLvl w:val="0"/>
    </w:pPr>
    <w:rPr>
      <w:rFonts w:asciiTheme="majorHAnsi" w:eastAsiaTheme="majorEastAsia" w:hAnsiTheme="majorHAnsi" w:cstheme="majorBidi"/>
      <w:b/>
      <w:szCs w:val="24"/>
      <w:lang w:val="en-US" w:eastAsia="ja-JP"/>
    </w:rPr>
  </w:style>
  <w:style w:type="paragraph" w:customStyle="1" w:styleId="F9E9099BC792489F8CEC0ACD0D6CD2494">
    <w:name w:val="F9E9099BC792489F8CEC0ACD0D6CD2494"/>
    <w:rsid w:val="00F42C3E"/>
    <w:pPr>
      <w:spacing w:after="0" w:line="480" w:lineRule="auto"/>
      <w:ind w:firstLine="720"/>
    </w:pPr>
    <w:rPr>
      <w:color w:val="000000" w:themeColor="text1"/>
      <w:szCs w:val="24"/>
      <w:lang w:val="en-US" w:eastAsia="ja-JP"/>
    </w:rPr>
  </w:style>
  <w:style w:type="paragraph" w:customStyle="1" w:styleId="9CF4F3B32B69488C8206756CE476BB094">
    <w:name w:val="9CF4F3B32B69488C8206756CE476BB094"/>
    <w:rsid w:val="00F42C3E"/>
    <w:pPr>
      <w:spacing w:after="0" w:line="480" w:lineRule="auto"/>
      <w:ind w:firstLine="720"/>
    </w:pPr>
    <w:rPr>
      <w:color w:val="000000" w:themeColor="text1"/>
      <w:szCs w:val="24"/>
      <w:lang w:val="en-US" w:eastAsia="ja-JP"/>
    </w:rPr>
  </w:style>
  <w:style w:type="paragraph" w:customStyle="1" w:styleId="752FFAD69F96443291EF0A8B6328F6562">
    <w:name w:val="752FFAD69F96443291EF0A8B6328F6562"/>
    <w:rsid w:val="00F42C3E"/>
    <w:pPr>
      <w:spacing w:after="0" w:line="480" w:lineRule="auto"/>
      <w:ind w:firstLine="720"/>
    </w:pPr>
    <w:rPr>
      <w:color w:val="000000" w:themeColor="text1"/>
      <w:szCs w:val="24"/>
      <w:lang w:val="en-US" w:eastAsia="ja-JP"/>
    </w:rPr>
  </w:style>
  <w:style w:type="paragraph" w:customStyle="1" w:styleId="5ED49284976C479F9CBA2389B8E897052">
    <w:name w:val="5ED49284976C479F9CBA2389B8E897052"/>
    <w:rsid w:val="00F42C3E"/>
    <w:pPr>
      <w:spacing w:after="0" w:line="480" w:lineRule="auto"/>
      <w:ind w:firstLine="720"/>
    </w:pPr>
    <w:rPr>
      <w:color w:val="000000" w:themeColor="text1"/>
      <w:szCs w:val="24"/>
      <w:lang w:val="en-US" w:eastAsia="ja-JP"/>
    </w:rPr>
  </w:style>
  <w:style w:type="paragraph" w:customStyle="1" w:styleId="11BD930587034A50A084D27ED1A7A39E2">
    <w:name w:val="11BD930587034A50A084D27ED1A7A39E2"/>
    <w:rsid w:val="00F42C3E"/>
    <w:pPr>
      <w:spacing w:after="0" w:line="480" w:lineRule="auto"/>
      <w:ind w:firstLine="720"/>
    </w:pPr>
    <w:rPr>
      <w:color w:val="000000" w:themeColor="text1"/>
      <w:szCs w:val="24"/>
      <w:lang w:val="en-US" w:eastAsia="ja-JP"/>
    </w:rPr>
  </w:style>
  <w:style w:type="paragraph" w:customStyle="1" w:styleId="96D13568F3BA4BF5B9BFD089632476F62">
    <w:name w:val="96D13568F3BA4BF5B9BFD089632476F62"/>
    <w:rsid w:val="00F42C3E"/>
    <w:pPr>
      <w:spacing w:after="0" w:line="480" w:lineRule="auto"/>
      <w:ind w:left="720" w:hanging="720"/>
    </w:pPr>
    <w:rPr>
      <w:color w:val="000000" w:themeColor="text1"/>
      <w:szCs w:val="24"/>
      <w:lang w:val="en-US" w:eastAsia="ja-JP"/>
    </w:rPr>
  </w:style>
  <w:style w:type="paragraph" w:customStyle="1" w:styleId="7BBF4D19D7DA4A63BFF959F6247BC04C3">
    <w:name w:val="7BBF4D19D7DA4A63BFF959F6247BC04C3"/>
    <w:rsid w:val="00F42C3E"/>
    <w:pPr>
      <w:spacing w:after="0" w:line="480" w:lineRule="auto"/>
      <w:ind w:left="720" w:hanging="720"/>
    </w:pPr>
    <w:rPr>
      <w:color w:val="000000" w:themeColor="text1"/>
      <w:szCs w:val="24"/>
      <w:lang w:val="en-US" w:eastAsia="ja-JP"/>
    </w:rPr>
  </w:style>
  <w:style w:type="paragraph" w:customStyle="1" w:styleId="24E647EA54614BBE996FB40EBF6F7E9A3">
    <w:name w:val="24E647EA54614BBE996FB40EBF6F7E9A3"/>
    <w:rsid w:val="00F42C3E"/>
    <w:pPr>
      <w:spacing w:after="0" w:line="480" w:lineRule="auto"/>
      <w:ind w:left="720" w:hanging="720"/>
    </w:pPr>
    <w:rPr>
      <w:color w:val="000000" w:themeColor="text1"/>
      <w:szCs w:val="24"/>
      <w:lang w:val="en-US" w:eastAsia="ja-JP"/>
    </w:rPr>
  </w:style>
  <w:style w:type="paragraph" w:customStyle="1" w:styleId="0F3A3D98E4A34181BE37DEA0F71845703">
    <w:name w:val="0F3A3D98E4A34181BE37DEA0F71845703"/>
    <w:rsid w:val="00F42C3E"/>
    <w:pPr>
      <w:spacing w:after="0" w:line="480" w:lineRule="auto"/>
      <w:ind w:left="720" w:hanging="720"/>
    </w:pPr>
    <w:rPr>
      <w:color w:val="000000" w:themeColor="text1"/>
      <w:szCs w:val="24"/>
      <w:lang w:val="en-US" w:eastAsia="ja-JP"/>
    </w:rPr>
  </w:style>
  <w:style w:type="paragraph" w:customStyle="1" w:styleId="6B5BE981A04E4C54A498641D4B81BC763">
    <w:name w:val="6B5BE981A04E4C54A498641D4B81BC763"/>
    <w:rsid w:val="00F42C3E"/>
    <w:pPr>
      <w:spacing w:after="0" w:line="480" w:lineRule="auto"/>
      <w:ind w:left="720" w:hanging="720"/>
    </w:pPr>
    <w:rPr>
      <w:color w:val="000000" w:themeColor="text1"/>
      <w:szCs w:val="24"/>
      <w:lang w:val="en-US" w:eastAsia="ja-JP"/>
    </w:rPr>
  </w:style>
  <w:style w:type="paragraph" w:customStyle="1" w:styleId="C01934A7D7D745C1BAB56DCBC4FD3D612">
    <w:name w:val="C01934A7D7D745C1BAB56DCBC4FD3D612"/>
    <w:rsid w:val="00F42C3E"/>
    <w:pPr>
      <w:spacing w:before="240" w:after="0" w:line="480" w:lineRule="auto"/>
      <w:contextualSpacing/>
    </w:pPr>
    <w:rPr>
      <w:color w:val="000000" w:themeColor="text1"/>
      <w:szCs w:val="24"/>
      <w:lang w:val="en-US" w:eastAsia="ja-JP"/>
    </w:rPr>
  </w:style>
  <w:style w:type="paragraph" w:customStyle="1" w:styleId="F9E9099BC792489F8CEC0ACD0D6CD2495">
    <w:name w:val="F9E9099BC792489F8CEC0ACD0D6CD2495"/>
    <w:rsid w:val="00F42C3E"/>
    <w:pPr>
      <w:spacing w:after="0" w:line="480" w:lineRule="auto"/>
      <w:ind w:firstLine="720"/>
    </w:pPr>
    <w:rPr>
      <w:color w:val="000000" w:themeColor="text1"/>
      <w:szCs w:val="24"/>
      <w:lang w:val="en-US" w:eastAsia="ja-JP"/>
    </w:rPr>
  </w:style>
  <w:style w:type="paragraph" w:customStyle="1" w:styleId="9CF4F3B32B69488C8206756CE476BB095">
    <w:name w:val="9CF4F3B32B69488C8206756CE476BB095"/>
    <w:rsid w:val="00F42C3E"/>
    <w:pPr>
      <w:spacing w:after="0" w:line="480" w:lineRule="auto"/>
      <w:ind w:firstLine="720"/>
    </w:pPr>
    <w:rPr>
      <w:color w:val="000000" w:themeColor="text1"/>
      <w:szCs w:val="24"/>
      <w:lang w:val="en-US" w:eastAsia="ja-JP"/>
    </w:rPr>
  </w:style>
  <w:style w:type="paragraph" w:customStyle="1" w:styleId="5ED49284976C479F9CBA2389B8E897053">
    <w:name w:val="5ED49284976C479F9CBA2389B8E897053"/>
    <w:rsid w:val="00F42C3E"/>
    <w:pPr>
      <w:spacing w:after="0" w:line="480" w:lineRule="auto"/>
      <w:ind w:firstLine="720"/>
    </w:pPr>
    <w:rPr>
      <w:color w:val="000000" w:themeColor="text1"/>
      <w:szCs w:val="24"/>
      <w:lang w:val="en-US" w:eastAsia="ja-JP"/>
    </w:rPr>
  </w:style>
  <w:style w:type="paragraph" w:customStyle="1" w:styleId="11BD930587034A50A084D27ED1A7A39E3">
    <w:name w:val="11BD930587034A50A084D27ED1A7A39E3"/>
    <w:rsid w:val="00F42C3E"/>
    <w:pPr>
      <w:spacing w:after="0" w:line="480" w:lineRule="auto"/>
      <w:ind w:firstLine="720"/>
    </w:pPr>
    <w:rPr>
      <w:color w:val="000000" w:themeColor="text1"/>
      <w:szCs w:val="24"/>
      <w:lang w:val="en-US" w:eastAsia="ja-JP"/>
    </w:rPr>
  </w:style>
  <w:style w:type="paragraph" w:customStyle="1" w:styleId="96D13568F3BA4BF5B9BFD089632476F63">
    <w:name w:val="96D13568F3BA4BF5B9BFD089632476F63"/>
    <w:rsid w:val="00F42C3E"/>
    <w:pPr>
      <w:spacing w:after="0" w:line="480" w:lineRule="auto"/>
      <w:ind w:left="720" w:hanging="720"/>
    </w:pPr>
    <w:rPr>
      <w:color w:val="000000" w:themeColor="text1"/>
      <w:szCs w:val="24"/>
      <w:lang w:val="en-US" w:eastAsia="ja-JP"/>
    </w:rPr>
  </w:style>
  <w:style w:type="paragraph" w:customStyle="1" w:styleId="7BBF4D19D7DA4A63BFF959F6247BC04C4">
    <w:name w:val="7BBF4D19D7DA4A63BFF959F6247BC04C4"/>
    <w:rsid w:val="00F42C3E"/>
    <w:pPr>
      <w:spacing w:after="0" w:line="480" w:lineRule="auto"/>
      <w:ind w:left="720" w:hanging="720"/>
    </w:pPr>
    <w:rPr>
      <w:color w:val="000000" w:themeColor="text1"/>
      <w:szCs w:val="24"/>
      <w:lang w:val="en-US" w:eastAsia="ja-JP"/>
    </w:rPr>
  </w:style>
  <w:style w:type="paragraph" w:customStyle="1" w:styleId="24E647EA54614BBE996FB40EBF6F7E9A4">
    <w:name w:val="24E647EA54614BBE996FB40EBF6F7E9A4"/>
    <w:rsid w:val="00F42C3E"/>
    <w:pPr>
      <w:spacing w:after="0" w:line="480" w:lineRule="auto"/>
      <w:ind w:left="720" w:hanging="720"/>
    </w:pPr>
    <w:rPr>
      <w:color w:val="000000" w:themeColor="text1"/>
      <w:szCs w:val="24"/>
      <w:lang w:val="en-US" w:eastAsia="ja-JP"/>
    </w:rPr>
  </w:style>
  <w:style w:type="paragraph" w:customStyle="1" w:styleId="0F3A3D98E4A34181BE37DEA0F71845704">
    <w:name w:val="0F3A3D98E4A34181BE37DEA0F71845704"/>
    <w:rsid w:val="00F42C3E"/>
    <w:pPr>
      <w:spacing w:after="0" w:line="480" w:lineRule="auto"/>
      <w:ind w:left="720" w:hanging="720"/>
    </w:pPr>
    <w:rPr>
      <w:color w:val="000000" w:themeColor="text1"/>
      <w:szCs w:val="24"/>
      <w:lang w:val="en-US" w:eastAsia="ja-JP"/>
    </w:rPr>
  </w:style>
  <w:style w:type="paragraph" w:customStyle="1" w:styleId="6B5BE981A04E4C54A498641D4B81BC764">
    <w:name w:val="6B5BE981A04E4C54A498641D4B81BC764"/>
    <w:rsid w:val="00F42C3E"/>
    <w:pPr>
      <w:spacing w:after="0" w:line="480" w:lineRule="auto"/>
      <w:ind w:left="720" w:hanging="720"/>
    </w:pPr>
    <w:rPr>
      <w:color w:val="000000" w:themeColor="text1"/>
      <w:szCs w:val="24"/>
      <w:lang w:val="en-US" w:eastAsia="ja-JP"/>
    </w:rPr>
  </w:style>
  <w:style w:type="paragraph" w:customStyle="1" w:styleId="C01934A7D7D745C1BAB56DCBC4FD3D613">
    <w:name w:val="C01934A7D7D745C1BAB56DCBC4FD3D613"/>
    <w:rsid w:val="00F42C3E"/>
    <w:pPr>
      <w:spacing w:before="240" w:after="0" w:line="480" w:lineRule="auto"/>
      <w:contextualSpacing/>
    </w:pPr>
    <w:rPr>
      <w:color w:val="000000" w:themeColor="text1"/>
      <w:szCs w:val="24"/>
      <w:lang w:val="en-US" w:eastAsia="ja-JP"/>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2.xml.rels>&#65279;<?xml version="1.0" encoding="utf-8"?><Relationships xmlns="http://schemas.openxmlformats.org/package/2006/relationships"><Relationship Type="http://schemas.openxmlformats.org/officeDocument/2006/relationships/customXmlProps" Target="/customXml/itemProps21.xml" Id="rId1" /></Relationships>
</file>

<file path=customXml/_rels/item12.xml.rels>&#65279;<?xml version="1.0" encoding="utf-8"?><Relationships xmlns="http://schemas.openxmlformats.org/package/2006/relationships"><Relationship Type="http://schemas.openxmlformats.org/officeDocument/2006/relationships/customXmlProps" Target="/customXml/itemProps12.xml" Id="rId1" /></Relationships>
</file>

<file path=customXml/_rels/item33.xml.rels>&#65279;<?xml version="1.0" encoding="utf-8"?><Relationships xmlns="http://schemas.openxmlformats.org/package/2006/relationships"><Relationship Type="http://schemas.openxmlformats.org/officeDocument/2006/relationships/customXmlProps" Target="/customXml/itemProps33.xml" Id="rId1" /></Relationships>
</file>

<file path=customXml/item2.xml><?xml version="1.0" encoding="utf-8"?>
<?mso-contentType ?>
<FormTemplates xmlns="http://schemas.microsoft.com/sharepoint/v3/contenttype/forms">
  <Display>DocumentLibraryForm</Display>
  <Edit>DocumentLibraryForm</Edit>
  <New>DocumentLibraryForm</New>
</FormTemplates>
</file>

<file path=customXml/item1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6" ma:contentTypeDescription="Create a new document." ma:contentTypeScope="" ma:versionID="ac37c1753acd5e330d2062ccec26ea66">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340c7101c92c5120abd06486f9454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Props12.xml><?xml version="1.0" encoding="utf-8"?>
<ds:datastoreItem xmlns:ds="http://schemas.openxmlformats.org/officeDocument/2006/customXml" ds:itemID="{1849F8D5-0D56-4D70-8E17-89486A398A66}"/>
</file>

<file path=customXml/itemProps21.xml><?xml version="1.0" encoding="utf-8"?>
<ds:datastoreItem xmlns:ds="http://schemas.openxmlformats.org/officeDocument/2006/customXml" ds:itemID="{DD924D2F-C1BE-4F6E-B090-B751CAAF0631}"/>
</file>

<file path=customXml/itemProps33.xml><?xml version="1.0" encoding="utf-8"?>
<ds:datastoreItem xmlns:ds="http://schemas.openxmlformats.org/officeDocument/2006/customXml" ds:itemID="{0F211EE3-941D-48FB-AF55-C68D06FB18BA}"/>
</file>

<file path=docMetadata/LabelInfo.xml><?xml version="1.0" encoding="utf-8"?>
<clbl:labelList xmlns:clbl="http://schemas.microsoft.com/office/2020/mipLabelMetadata"/>
</file>

<file path=docProps/app.xml><?xml version="1.0" encoding="utf-8"?>
<ap:Properties xmlns:vt="http://schemas.openxmlformats.org/officeDocument/2006/docPropsVTypes" xmlns:ap="http://schemas.openxmlformats.org/officeDocument/2006/extended-properties">
  <ap:Template>TM16392902</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Alison Davies (1811074)</dc:creator>
  <keywords/>
  <dc:description/>
  <lastModifiedBy>Alison Davies (1811074)</lastModifiedBy>
  <revision>2</revision>
  <dcterms:created xsi:type="dcterms:W3CDTF">2024-09-17T18:41:42.6580029Z</dcterms:created>
  <dcterms:modified xsi:type="dcterms:W3CDTF">2024-09-17T19:29:11.3931387Z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