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7" w14:textId="29DB9854" w:rsidR="00F77523" w:rsidRDefault="00F67D56" w:rsidP="00F67D56">
      <w:pPr>
        <w:spacing w:line="360" w:lineRule="auto"/>
        <w:jc w:val="center"/>
        <w:rPr>
          <w:b/>
          <w:color w:val="000000" w:themeColor="text1"/>
          <w:sz w:val="32"/>
          <w:szCs w:val="32"/>
          <w:lang w:val="en-GB"/>
        </w:rPr>
      </w:pPr>
      <w:r w:rsidRPr="00F67D56">
        <w:rPr>
          <w:b/>
          <w:noProof/>
          <w:color w:val="000000" w:themeColor="text1"/>
          <w:sz w:val="32"/>
          <w:szCs w:val="32"/>
          <w:lang w:val="en-GB"/>
        </w:rPr>
        <w:drawing>
          <wp:inline distT="0" distB="0" distL="0" distR="0" wp14:anchorId="41FCE126" wp14:editId="1D563FCE">
            <wp:extent cx="2344366" cy="1095887"/>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91038" cy="1117704"/>
                    </a:xfrm>
                    <a:prstGeom prst="rect">
                      <a:avLst/>
                    </a:prstGeom>
                  </pic:spPr>
                </pic:pic>
              </a:graphicData>
            </a:graphic>
          </wp:inline>
        </w:drawing>
      </w:r>
    </w:p>
    <w:p w14:paraId="0645452D" w14:textId="77777777" w:rsidR="00972E0F" w:rsidRPr="00F44FED" w:rsidRDefault="00972E0F" w:rsidP="00F67D56">
      <w:pPr>
        <w:spacing w:line="360" w:lineRule="auto"/>
        <w:jc w:val="center"/>
        <w:rPr>
          <w:b/>
          <w:color w:val="000000" w:themeColor="text1"/>
          <w:sz w:val="32"/>
          <w:szCs w:val="32"/>
          <w:lang w:val="en-GB"/>
        </w:rPr>
      </w:pPr>
    </w:p>
    <w:p w14:paraId="1C270C83" w14:textId="4F5EA726" w:rsidR="00F67D56" w:rsidRPr="00F67D56" w:rsidRDefault="00F3055E" w:rsidP="00F3055E">
      <w:pPr>
        <w:spacing w:line="360" w:lineRule="auto"/>
        <w:jc w:val="center"/>
        <w:rPr>
          <w:b/>
          <w:color w:val="000000" w:themeColor="text1"/>
          <w:sz w:val="32"/>
          <w:szCs w:val="32"/>
          <w:lang w:val="en-GB"/>
        </w:rPr>
      </w:pPr>
      <w:r w:rsidRPr="00F67D56">
        <w:rPr>
          <w:b/>
          <w:color w:val="000000" w:themeColor="text1"/>
          <w:sz w:val="32"/>
          <w:szCs w:val="32"/>
          <w:lang w:val="en-GB"/>
        </w:rPr>
        <w:t>Personnel Resourcing and Development</w:t>
      </w:r>
    </w:p>
    <w:p w14:paraId="2463D130" w14:textId="7D3F2F99" w:rsidR="00F67D56" w:rsidRPr="00F67D56" w:rsidRDefault="00F67D56" w:rsidP="00F3055E">
      <w:pPr>
        <w:spacing w:line="360" w:lineRule="auto"/>
        <w:jc w:val="center"/>
        <w:rPr>
          <w:b/>
          <w:color w:val="000000" w:themeColor="text1"/>
          <w:sz w:val="32"/>
          <w:szCs w:val="32"/>
          <w:lang w:val="en-GB"/>
        </w:rPr>
      </w:pPr>
      <w:r w:rsidRPr="00F67D56">
        <w:rPr>
          <w:b/>
          <w:color w:val="000000" w:themeColor="text1"/>
          <w:sz w:val="32"/>
          <w:szCs w:val="32"/>
          <w:lang w:val="en-GB"/>
        </w:rPr>
        <w:t>BMIH5005</w:t>
      </w:r>
    </w:p>
    <w:p w14:paraId="19609F00" w14:textId="3883F9C9" w:rsidR="00F67D56" w:rsidRDefault="00C726C0" w:rsidP="00C726C0">
      <w:pPr>
        <w:spacing w:line="360" w:lineRule="auto"/>
        <w:jc w:val="center"/>
        <w:rPr>
          <w:b/>
          <w:color w:val="000000" w:themeColor="text1"/>
          <w:sz w:val="32"/>
          <w:szCs w:val="32"/>
          <w:lang w:val="en-GB"/>
        </w:rPr>
      </w:pPr>
      <w:r>
        <w:rPr>
          <w:b/>
          <w:color w:val="000000" w:themeColor="text1"/>
          <w:sz w:val="32"/>
          <w:szCs w:val="32"/>
          <w:lang w:val="en-GB"/>
        </w:rPr>
        <w:t>Galina Borisova</w:t>
      </w:r>
    </w:p>
    <w:p w14:paraId="6DD9FBF0" w14:textId="7715CE63" w:rsidR="00C726C0" w:rsidRPr="00F67D56" w:rsidRDefault="00C726C0" w:rsidP="00C726C0">
      <w:pPr>
        <w:spacing w:line="360" w:lineRule="auto"/>
        <w:jc w:val="center"/>
        <w:rPr>
          <w:b/>
          <w:color w:val="000000" w:themeColor="text1"/>
          <w:sz w:val="32"/>
          <w:szCs w:val="32"/>
          <w:lang w:val="en-GB"/>
        </w:rPr>
      </w:pPr>
      <w:r>
        <w:rPr>
          <w:b/>
          <w:color w:val="000000" w:themeColor="text1"/>
          <w:sz w:val="32"/>
          <w:szCs w:val="32"/>
          <w:lang w:val="en-GB"/>
        </w:rPr>
        <w:t>2243589</w:t>
      </w:r>
    </w:p>
    <w:p w14:paraId="0000000E" w14:textId="6C4C829D" w:rsidR="00F77523" w:rsidRPr="00C726C0" w:rsidRDefault="007D5D18" w:rsidP="00C726C0">
      <w:pPr>
        <w:spacing w:line="360" w:lineRule="auto"/>
        <w:jc w:val="center"/>
        <w:rPr>
          <w:b/>
          <w:color w:val="000000" w:themeColor="text1"/>
          <w:sz w:val="32"/>
          <w:szCs w:val="32"/>
          <w:lang w:val="en-GB"/>
        </w:rPr>
      </w:pPr>
      <w:r>
        <w:rPr>
          <w:b/>
          <w:color w:val="000000" w:themeColor="text1"/>
          <w:sz w:val="32"/>
          <w:szCs w:val="32"/>
          <w:lang w:val="en-GB"/>
        </w:rPr>
        <w:t>Lecturer</w:t>
      </w:r>
      <w:r w:rsidR="00F67D56" w:rsidRPr="00F67D56">
        <w:rPr>
          <w:b/>
          <w:color w:val="000000" w:themeColor="text1"/>
          <w:sz w:val="32"/>
          <w:szCs w:val="32"/>
          <w:lang w:val="en-GB"/>
        </w:rPr>
        <w:t>:</w:t>
      </w:r>
      <w:r w:rsidR="00C726C0">
        <w:rPr>
          <w:b/>
          <w:color w:val="000000" w:themeColor="text1"/>
          <w:sz w:val="32"/>
          <w:szCs w:val="32"/>
          <w:lang w:val="en-GB"/>
        </w:rPr>
        <w:t xml:space="preserve"> Jemma Smith</w:t>
      </w:r>
      <w:r w:rsidR="000B5369" w:rsidRPr="00F44FED">
        <w:rPr>
          <w:color w:val="000000" w:themeColor="text1"/>
          <w:lang w:val="en-GB"/>
        </w:rPr>
        <w:br w:type="page"/>
      </w:r>
    </w:p>
    <w:p w14:paraId="1BFCBADE" w14:textId="4F48AEC9" w:rsidR="00F67D56" w:rsidRDefault="00F67D56" w:rsidP="00F67D56">
      <w:pPr>
        <w:spacing w:line="360" w:lineRule="auto"/>
        <w:jc w:val="center"/>
        <w:rPr>
          <w:b/>
          <w:color w:val="000000" w:themeColor="text1"/>
          <w:sz w:val="24"/>
          <w:szCs w:val="24"/>
          <w:lang w:val="en-GB"/>
        </w:rPr>
      </w:pPr>
      <w:r w:rsidRPr="00F67D56">
        <w:rPr>
          <w:b/>
          <w:color w:val="000000" w:themeColor="text1"/>
          <w:sz w:val="24"/>
          <w:szCs w:val="24"/>
          <w:lang w:val="en-GB"/>
        </w:rPr>
        <w:lastRenderedPageBreak/>
        <w:t>Essay</w:t>
      </w:r>
    </w:p>
    <w:p w14:paraId="326646C3" w14:textId="23A51AA1" w:rsidR="00F67D56" w:rsidRDefault="00F67D56" w:rsidP="00F67D56">
      <w:pPr>
        <w:spacing w:line="360" w:lineRule="auto"/>
        <w:rPr>
          <w:b/>
          <w:color w:val="000000" w:themeColor="text1"/>
          <w:sz w:val="24"/>
          <w:szCs w:val="24"/>
          <w:lang w:val="en-GB"/>
        </w:rPr>
      </w:pPr>
      <w:r w:rsidRPr="00F67D56">
        <w:rPr>
          <w:b/>
          <w:color w:val="000000" w:themeColor="text1"/>
          <w:sz w:val="24"/>
          <w:szCs w:val="24"/>
          <w:lang w:val="en-GB"/>
        </w:rPr>
        <w:t>Discuss how the</w:t>
      </w:r>
      <w:r>
        <w:rPr>
          <w:b/>
          <w:color w:val="000000" w:themeColor="text1"/>
          <w:sz w:val="24"/>
          <w:szCs w:val="24"/>
          <w:lang w:val="en-GB"/>
        </w:rPr>
        <w:t xml:space="preserve"> </w:t>
      </w:r>
      <w:r w:rsidRPr="00F67D56">
        <w:rPr>
          <w:b/>
          <w:color w:val="000000" w:themeColor="text1"/>
          <w:sz w:val="24"/>
          <w:szCs w:val="24"/>
          <w:lang w:val="en-GB"/>
        </w:rPr>
        <w:t>evolution of HRM</w:t>
      </w:r>
      <w:r>
        <w:rPr>
          <w:b/>
          <w:color w:val="000000" w:themeColor="text1"/>
          <w:sz w:val="24"/>
          <w:szCs w:val="24"/>
          <w:lang w:val="en-GB"/>
        </w:rPr>
        <w:t xml:space="preserve"> </w:t>
      </w:r>
      <w:r w:rsidRPr="00F67D56">
        <w:rPr>
          <w:b/>
          <w:color w:val="000000" w:themeColor="text1"/>
          <w:sz w:val="24"/>
          <w:szCs w:val="24"/>
          <w:lang w:val="en-GB"/>
        </w:rPr>
        <w:t>facilitates the strategic</w:t>
      </w:r>
      <w:r>
        <w:rPr>
          <w:b/>
          <w:color w:val="000000" w:themeColor="text1"/>
          <w:sz w:val="24"/>
          <w:szCs w:val="24"/>
          <w:lang w:val="en-GB"/>
        </w:rPr>
        <w:t xml:space="preserve"> </w:t>
      </w:r>
      <w:r w:rsidRPr="00F67D56">
        <w:rPr>
          <w:b/>
          <w:color w:val="000000" w:themeColor="text1"/>
          <w:sz w:val="24"/>
          <w:szCs w:val="24"/>
          <w:lang w:val="en-GB"/>
        </w:rPr>
        <w:t>development of an</w:t>
      </w:r>
      <w:r>
        <w:rPr>
          <w:b/>
          <w:color w:val="000000" w:themeColor="text1"/>
          <w:sz w:val="24"/>
          <w:szCs w:val="24"/>
          <w:lang w:val="en-GB"/>
        </w:rPr>
        <w:t xml:space="preserve"> </w:t>
      </w:r>
      <w:r w:rsidRPr="00F67D56">
        <w:rPr>
          <w:b/>
          <w:color w:val="000000" w:themeColor="text1"/>
          <w:sz w:val="24"/>
          <w:szCs w:val="24"/>
          <w:lang w:val="en-GB"/>
        </w:rPr>
        <w:t>international hotel brand</w:t>
      </w:r>
      <w:r>
        <w:rPr>
          <w:b/>
          <w:color w:val="000000" w:themeColor="text1"/>
          <w:sz w:val="24"/>
          <w:szCs w:val="24"/>
          <w:lang w:val="en-GB"/>
        </w:rPr>
        <w:t xml:space="preserve"> </w:t>
      </w:r>
      <w:r w:rsidRPr="00F67D56">
        <w:rPr>
          <w:b/>
          <w:color w:val="000000" w:themeColor="text1"/>
          <w:sz w:val="24"/>
          <w:szCs w:val="24"/>
          <w:lang w:val="en-GB"/>
        </w:rPr>
        <w:t>through workforce</w:t>
      </w:r>
      <w:r>
        <w:rPr>
          <w:b/>
          <w:color w:val="000000" w:themeColor="text1"/>
          <w:sz w:val="24"/>
          <w:szCs w:val="24"/>
          <w:lang w:val="en-GB"/>
        </w:rPr>
        <w:t xml:space="preserve"> </w:t>
      </w:r>
      <w:r w:rsidRPr="00F67D56">
        <w:rPr>
          <w:b/>
          <w:color w:val="000000" w:themeColor="text1"/>
          <w:sz w:val="24"/>
          <w:szCs w:val="24"/>
          <w:lang w:val="en-GB"/>
        </w:rPr>
        <w:t>planning, recruitment and</w:t>
      </w:r>
      <w:r>
        <w:rPr>
          <w:b/>
          <w:color w:val="000000" w:themeColor="text1"/>
          <w:sz w:val="24"/>
          <w:szCs w:val="24"/>
          <w:lang w:val="en-GB"/>
        </w:rPr>
        <w:t xml:space="preserve"> </w:t>
      </w:r>
      <w:r w:rsidRPr="00F67D56">
        <w:rPr>
          <w:b/>
          <w:color w:val="000000" w:themeColor="text1"/>
          <w:sz w:val="24"/>
          <w:szCs w:val="24"/>
          <w:lang w:val="en-GB"/>
        </w:rPr>
        <w:t>selection.</w:t>
      </w:r>
    </w:p>
    <w:p w14:paraId="0FFB5F71" w14:textId="77777777" w:rsidR="00F67D56" w:rsidRPr="00F67D56" w:rsidRDefault="00F67D56" w:rsidP="00F67D56">
      <w:pPr>
        <w:spacing w:line="360" w:lineRule="auto"/>
        <w:rPr>
          <w:b/>
          <w:color w:val="000000" w:themeColor="text1"/>
          <w:sz w:val="24"/>
          <w:szCs w:val="24"/>
          <w:lang w:val="en-GB"/>
        </w:rPr>
      </w:pPr>
    </w:p>
    <w:p w14:paraId="0000000F" w14:textId="5780D239"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Human resource is one of the most important resources in the hotel sector. According to the studies, it has been identified that the need for hotel sectors is associated with the maximum number of staffing in each year. Human resource management (HRM) is a set of activities associated with managing the employees in a company. HRM includes job posting, recruiting, training, policy-</w:t>
      </w:r>
      <w:r w:rsidR="00F44FED" w:rsidRPr="00F44FED">
        <w:rPr>
          <w:color w:val="000000" w:themeColor="text1"/>
          <w:sz w:val="24"/>
          <w:szCs w:val="24"/>
          <w:lang w:val="en-GB"/>
        </w:rPr>
        <w:t>making,</w:t>
      </w:r>
      <w:r w:rsidRPr="00F44FED">
        <w:rPr>
          <w:color w:val="000000" w:themeColor="text1"/>
          <w:sz w:val="24"/>
          <w:szCs w:val="24"/>
          <w:lang w:val="en-GB"/>
        </w:rPr>
        <w:t xml:space="preserve"> and others. Hilton is one of the largest hotels</w:t>
      </w:r>
      <w:r w:rsidR="00EA765D">
        <w:rPr>
          <w:color w:val="000000" w:themeColor="text1"/>
          <w:sz w:val="24"/>
          <w:szCs w:val="24"/>
          <w:lang w:val="en-GB"/>
        </w:rPr>
        <w:t xml:space="preserve"> worldwide</w:t>
      </w:r>
      <w:r w:rsidRPr="00F44FED">
        <w:rPr>
          <w:color w:val="000000" w:themeColor="text1"/>
          <w:sz w:val="24"/>
          <w:szCs w:val="24"/>
          <w:lang w:val="en-GB"/>
        </w:rPr>
        <w:t>, founded in the year 1919</w:t>
      </w:r>
      <w:r w:rsidR="00BC483F">
        <w:rPr>
          <w:color w:val="000000" w:themeColor="text1"/>
          <w:sz w:val="24"/>
          <w:szCs w:val="24"/>
          <w:lang w:val="en-GB"/>
        </w:rPr>
        <w:t>,</w:t>
      </w:r>
      <w:r w:rsidRPr="00F44FED">
        <w:rPr>
          <w:color w:val="000000" w:themeColor="text1"/>
          <w:sz w:val="24"/>
          <w:szCs w:val="24"/>
          <w:lang w:val="en-GB"/>
        </w:rPr>
        <w:t xml:space="preserve"> currently more than 584 hotels are there across the globe. As per Fortune's list of top 100 companies to work for, Hilton has secured a place (Snouwaert, 2020). By looking into the financial aspect, it can be determined that Hilton has generated a total revenue of </w:t>
      </w:r>
      <w:r w:rsidR="003D7984" w:rsidRPr="003D7984">
        <w:rPr>
          <w:color w:val="000000" w:themeColor="text1"/>
          <w:sz w:val="24"/>
          <w:szCs w:val="24"/>
          <w:lang w:val="en-GB"/>
        </w:rPr>
        <w:t>£</w:t>
      </w:r>
      <w:r w:rsidR="003D7984">
        <w:rPr>
          <w:color w:val="000000" w:themeColor="text1"/>
          <w:sz w:val="24"/>
          <w:szCs w:val="24"/>
          <w:lang w:val="en-GB"/>
        </w:rPr>
        <w:t>8.14</w:t>
      </w:r>
      <w:r w:rsidRPr="00F44FED">
        <w:rPr>
          <w:color w:val="000000" w:themeColor="text1"/>
          <w:sz w:val="24"/>
          <w:szCs w:val="24"/>
          <w:lang w:val="en-GB"/>
        </w:rPr>
        <w:t xml:space="preserve"> billion with a net income of </w:t>
      </w:r>
      <w:r w:rsidR="003D7984" w:rsidRPr="003D7984">
        <w:rPr>
          <w:color w:val="000000" w:themeColor="text1"/>
          <w:sz w:val="24"/>
          <w:szCs w:val="24"/>
          <w:lang w:val="en-GB"/>
        </w:rPr>
        <w:t>£</w:t>
      </w:r>
      <w:r w:rsidR="003D7984">
        <w:rPr>
          <w:color w:val="000000" w:themeColor="text1"/>
          <w:sz w:val="24"/>
          <w:szCs w:val="24"/>
          <w:lang w:val="en-GB"/>
        </w:rPr>
        <w:t>0</w:t>
      </w:r>
      <w:r w:rsidRPr="00F44FED">
        <w:rPr>
          <w:color w:val="000000" w:themeColor="text1"/>
          <w:sz w:val="24"/>
          <w:szCs w:val="24"/>
          <w:lang w:val="en-GB"/>
        </w:rPr>
        <w:t>.</w:t>
      </w:r>
      <w:r w:rsidR="003D7984">
        <w:rPr>
          <w:color w:val="000000" w:themeColor="text1"/>
          <w:sz w:val="24"/>
          <w:szCs w:val="24"/>
          <w:lang w:val="en-GB"/>
        </w:rPr>
        <w:t>92</w:t>
      </w:r>
      <w:r w:rsidRPr="00F44FED">
        <w:rPr>
          <w:color w:val="000000" w:themeColor="text1"/>
          <w:sz w:val="24"/>
          <w:szCs w:val="24"/>
          <w:lang w:val="en-GB"/>
        </w:rPr>
        <w:t xml:space="preserve"> billion (Hilton, 2023). Over time, the financial condition of the hotel has improved. Along with improving financial condition, the workforce is another major aspect which has been improved over time. Currently, the hotel has more than 170,000 employees across the globe. To manage such a large workforce, a lot of initiatives have been taken over time. A visible evolution in the HRM of Hilton can be visible. In the following section, the evolution of HRM with respect to Hilton is presented.  </w:t>
      </w:r>
    </w:p>
    <w:p w14:paraId="00000010" w14:textId="220D0684"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Structural change in employment is one of the most notable HRM evolutions taking place in Hilton. Initially, the hotel was working as a top-down or centralized structure. In this structure, the upper management team was associated with making the decision which was supposed to be implemented by the lower level of employees (Friedman, 2012). This approach has changed over time in Hilton, as the information about the service quality is </w:t>
      </w:r>
      <w:r w:rsidRPr="00F44FED">
        <w:rPr>
          <w:color w:val="000000" w:themeColor="text1"/>
          <w:sz w:val="24"/>
          <w:szCs w:val="24"/>
          <w:lang w:val="en-GB"/>
        </w:rPr>
        <w:lastRenderedPageBreak/>
        <w:t xml:space="preserve">generated from the executive-level employees who are directly associated with handling the guests. Based on the feedback received from the guest the executive-level employees make decisions and it is forwarded to the top management team. Further assistance is provided by the top management team. Strategic HRM is another major </w:t>
      </w:r>
      <w:r w:rsidR="000446B9">
        <w:rPr>
          <w:color w:val="000000" w:themeColor="text1"/>
          <w:sz w:val="24"/>
          <w:szCs w:val="24"/>
          <w:lang w:val="en-GB"/>
        </w:rPr>
        <w:t>par</w:t>
      </w:r>
      <w:r w:rsidRPr="00F44FED">
        <w:rPr>
          <w:color w:val="000000" w:themeColor="text1"/>
          <w:sz w:val="24"/>
          <w:szCs w:val="24"/>
          <w:lang w:val="en-GB"/>
        </w:rPr>
        <w:t xml:space="preserve">t of HRM which has evolved strategically over time.  </w:t>
      </w:r>
      <w:r w:rsidR="00494948">
        <w:rPr>
          <w:color w:val="000000" w:themeColor="text1"/>
          <w:sz w:val="24"/>
          <w:szCs w:val="24"/>
          <w:lang w:val="en-GB"/>
        </w:rPr>
        <w:t>It  h</w:t>
      </w:r>
      <w:r w:rsidRPr="00F44FED">
        <w:rPr>
          <w:color w:val="000000" w:themeColor="text1"/>
          <w:sz w:val="24"/>
          <w:szCs w:val="24"/>
          <w:lang w:val="en-GB"/>
        </w:rPr>
        <w:t xml:space="preserve">as designed strategies for each of the HR-related activities to execute strategic HRM. For example, if a specific department needs to be designed for the </w:t>
      </w:r>
      <w:r w:rsidR="005B3C6A" w:rsidRPr="00F44FED">
        <w:rPr>
          <w:color w:val="000000" w:themeColor="text1"/>
          <w:sz w:val="24"/>
          <w:szCs w:val="24"/>
          <w:lang w:val="en-GB"/>
        </w:rPr>
        <w:t>hotel,</w:t>
      </w:r>
      <w:r w:rsidRPr="00F44FED">
        <w:rPr>
          <w:color w:val="000000" w:themeColor="text1"/>
          <w:sz w:val="24"/>
          <w:szCs w:val="24"/>
          <w:lang w:val="en-GB"/>
        </w:rPr>
        <w:t xml:space="preserve"> then there should be a specific revenue which will be generated by the hotel due to that specific department. Technology is another major component of the HRM evolution process in Hilton. As per studies, technology is one of the most prominent factors in the evolution process of HRM (Armstrong and Taylor, 2020). A number of technologies such as HRIS (Human Resource Information System, Applicant Tracking System (ATS), and Artificial Intelligence (AI) have been adopted in the recruitment process of Hilton to make sure that employee management can be done effectively. </w:t>
      </w:r>
    </w:p>
    <w:p w14:paraId="00000011" w14:textId="213991E1"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To understand the strategic goal of each of the HR functions, a discussion on the HR functions needs to be done. Recruitment and selection </w:t>
      </w:r>
      <w:r w:rsidR="005B3C6A" w:rsidRPr="00F44FED">
        <w:rPr>
          <w:color w:val="000000" w:themeColor="text1"/>
          <w:sz w:val="24"/>
          <w:szCs w:val="24"/>
          <w:lang w:val="en-GB"/>
        </w:rPr>
        <w:t>are</w:t>
      </w:r>
      <w:r w:rsidRPr="00F44FED">
        <w:rPr>
          <w:color w:val="000000" w:themeColor="text1"/>
          <w:sz w:val="24"/>
          <w:szCs w:val="24"/>
          <w:lang w:val="en-GB"/>
        </w:rPr>
        <w:t xml:space="preserve"> one of the most vital HR functions. Over time, Hilton has expanded its presence and business which requires a lot of human power. Recruitment and selection </w:t>
      </w:r>
      <w:r w:rsidR="005B3C6A" w:rsidRPr="00F44FED">
        <w:rPr>
          <w:color w:val="000000" w:themeColor="text1"/>
          <w:sz w:val="24"/>
          <w:szCs w:val="24"/>
          <w:lang w:val="en-GB"/>
        </w:rPr>
        <w:t>are</w:t>
      </w:r>
      <w:r w:rsidRPr="00F44FED">
        <w:rPr>
          <w:color w:val="000000" w:themeColor="text1"/>
          <w:sz w:val="24"/>
          <w:szCs w:val="24"/>
          <w:lang w:val="en-GB"/>
        </w:rPr>
        <w:t xml:space="preserve"> the best techniques to </w:t>
      </w:r>
      <w:r w:rsidR="005B3C6A" w:rsidRPr="00F44FED">
        <w:rPr>
          <w:color w:val="000000" w:themeColor="text1"/>
          <w:sz w:val="24"/>
          <w:szCs w:val="24"/>
          <w:lang w:val="en-GB"/>
        </w:rPr>
        <w:t>fulfil</w:t>
      </w:r>
      <w:r w:rsidRPr="00F44FED">
        <w:rPr>
          <w:color w:val="000000" w:themeColor="text1"/>
          <w:sz w:val="24"/>
          <w:szCs w:val="24"/>
          <w:lang w:val="en-GB"/>
        </w:rPr>
        <w:t xml:space="preserve"> the need for human power. Proper recruitment of employees and allocation in the departments have helped the company to manage its strategic goal of expansion. Employee relation is another major HR function which refers to the approach which should be maintained by a company to ensure the relationship between employees and the organization remains sustained. Over time the management team of Hilton designed a lot of employee-friendly </w:t>
      </w:r>
      <w:r w:rsidRPr="00F44FED">
        <w:rPr>
          <w:color w:val="000000" w:themeColor="text1"/>
          <w:sz w:val="24"/>
          <w:szCs w:val="24"/>
          <w:lang w:val="en-GB"/>
        </w:rPr>
        <w:lastRenderedPageBreak/>
        <w:t xml:space="preserve">policies to make sure the relationship between employer and employee remains sustained. </w:t>
      </w:r>
      <w:r w:rsidR="00F44FED">
        <w:rPr>
          <w:color w:val="000000" w:themeColor="text1"/>
          <w:sz w:val="24"/>
          <w:szCs w:val="24"/>
          <w:lang w:val="en-GB"/>
        </w:rPr>
        <w:t>Compensation</w:t>
      </w:r>
      <w:r w:rsidRPr="00F44FED">
        <w:rPr>
          <w:color w:val="000000" w:themeColor="text1"/>
          <w:sz w:val="24"/>
          <w:szCs w:val="24"/>
          <w:lang w:val="en-GB"/>
        </w:rPr>
        <w:t xml:space="preserve"> and benefit </w:t>
      </w:r>
      <w:r w:rsidR="00F44FED" w:rsidRPr="00F44FED">
        <w:rPr>
          <w:color w:val="000000" w:themeColor="text1"/>
          <w:sz w:val="24"/>
          <w:szCs w:val="24"/>
          <w:lang w:val="en-GB"/>
        </w:rPr>
        <w:t>are</w:t>
      </w:r>
      <w:r w:rsidRPr="00F44FED">
        <w:rPr>
          <w:color w:val="000000" w:themeColor="text1"/>
          <w:sz w:val="24"/>
          <w:szCs w:val="24"/>
          <w:lang w:val="en-GB"/>
        </w:rPr>
        <w:t xml:space="preserve"> another vital HR function which has helped </w:t>
      </w:r>
      <w:r w:rsidR="005B3C6A" w:rsidRPr="00F44FED">
        <w:rPr>
          <w:color w:val="000000" w:themeColor="text1"/>
          <w:sz w:val="24"/>
          <w:szCs w:val="24"/>
          <w:lang w:val="en-GB"/>
        </w:rPr>
        <w:t>Hilton</w:t>
      </w:r>
      <w:r w:rsidRPr="00F44FED">
        <w:rPr>
          <w:color w:val="000000" w:themeColor="text1"/>
          <w:sz w:val="24"/>
          <w:szCs w:val="24"/>
          <w:lang w:val="en-GB"/>
        </w:rPr>
        <w:t xml:space="preserve"> to work productively in the industry. Every employee in Holton is entitled to get a bonus for meeting certain targets. As per the studies, it has been found that allowing monetary and non-monetary benefits to employees for meeting certain targets is one of the major ways to increase employee productivity (Torrington et al. 2020). </w:t>
      </w:r>
      <w:r w:rsidR="005B3C6A" w:rsidRPr="00F44FED">
        <w:rPr>
          <w:color w:val="000000" w:themeColor="text1"/>
          <w:sz w:val="24"/>
          <w:szCs w:val="24"/>
          <w:lang w:val="en-GB"/>
        </w:rPr>
        <w:t>Hilton</w:t>
      </w:r>
      <w:r w:rsidRPr="00F44FED">
        <w:rPr>
          <w:color w:val="000000" w:themeColor="text1"/>
          <w:sz w:val="24"/>
          <w:szCs w:val="24"/>
          <w:lang w:val="en-GB"/>
        </w:rPr>
        <w:t xml:space="preserve"> practices a similar approach for employees of their hotel irrespective of the department. </w:t>
      </w:r>
    </w:p>
    <w:p w14:paraId="00000012" w14:textId="1A853791"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Training and development </w:t>
      </w:r>
      <w:r w:rsidR="00DB3697" w:rsidRPr="00F44FED">
        <w:rPr>
          <w:color w:val="000000" w:themeColor="text1"/>
          <w:sz w:val="24"/>
          <w:szCs w:val="24"/>
          <w:lang w:val="en-GB"/>
        </w:rPr>
        <w:t>are</w:t>
      </w:r>
      <w:r w:rsidRPr="00F44FED">
        <w:rPr>
          <w:color w:val="000000" w:themeColor="text1"/>
          <w:sz w:val="24"/>
          <w:szCs w:val="24"/>
          <w:lang w:val="en-GB"/>
        </w:rPr>
        <w:t xml:space="preserve"> another HR function which is capable enough to ensure zero human error in the work process. As per the studies, has been found that human error is an integral part of any business however, it can be reduced by offering proper training and development (Gallagher, 2016). In the hotel sector, it is really important that the employees deliver error-less work as it has a direct impact on the experience of guests. To make sure the guests receive the best possible experience from Hilton, a 3 months training for each of the employees is provided. These trainings are customized based on the role and capabilities of the employees. </w:t>
      </w:r>
    </w:p>
    <w:p w14:paraId="00000013" w14:textId="77777777"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Employee retention is also a major HR function which has a direct impact on the strategic goal of any company. Every company wants to maintain a good reputation in the market. A satisfied workforce is really essential to maintain a good reputation in the market. Employees who are satisfied with the workplace are mostly retained by the company (Torrington et al. 2020). To make sure the workplace culture is maintained, the management team of Hilton come up with various benefits over time for its employees. Promotion, holiday trips, and flexible working hours are some of the most essential </w:t>
      </w:r>
      <w:r w:rsidRPr="00F44FED">
        <w:rPr>
          <w:color w:val="000000" w:themeColor="text1"/>
          <w:sz w:val="24"/>
          <w:szCs w:val="24"/>
          <w:lang w:val="en-GB"/>
        </w:rPr>
        <w:lastRenderedPageBreak/>
        <w:t xml:space="preserve">aspects to which attention has been paid by the management team of Hilton. Offering such benefits has eventually satisfied employees, nevertheless, retention took place. </w:t>
      </w:r>
    </w:p>
    <w:p w14:paraId="00000014" w14:textId="5158DCD6"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The evolution of the industry is one of the major aspects which have a direct impact on the demand and supply of </w:t>
      </w:r>
      <w:r w:rsidR="005B3C6A" w:rsidRPr="00F44FED">
        <w:rPr>
          <w:color w:val="000000" w:themeColor="text1"/>
          <w:sz w:val="24"/>
          <w:szCs w:val="24"/>
          <w:lang w:val="en-GB"/>
        </w:rPr>
        <w:t>labour</w:t>
      </w:r>
      <w:r w:rsidRPr="00F44FED">
        <w:rPr>
          <w:color w:val="000000" w:themeColor="text1"/>
          <w:sz w:val="24"/>
          <w:szCs w:val="24"/>
          <w:lang w:val="en-GB"/>
        </w:rPr>
        <w:t>. Over time, the nature of operations in the hotel sector has changed drastically. For example, initially, the hotel booking was completely done offline and then the telephone came into the picture. However, in recent times, more than 80% booking of a hotel is done online (</w:t>
      </w:r>
      <w:r w:rsidRPr="00F44FED">
        <w:rPr>
          <w:color w:val="000000" w:themeColor="text1"/>
          <w:sz w:val="24"/>
          <w:szCs w:val="24"/>
          <w:highlight w:val="white"/>
          <w:lang w:val="en-GB"/>
        </w:rPr>
        <w:t>Masiero, Viglia and Nieto-Garcia, 2020</w:t>
      </w:r>
      <w:r w:rsidRPr="00F44FED">
        <w:rPr>
          <w:color w:val="000000" w:themeColor="text1"/>
          <w:sz w:val="24"/>
          <w:szCs w:val="24"/>
          <w:lang w:val="en-GB"/>
        </w:rPr>
        <w:t xml:space="preserve">). Eventually, a dedicated department will be required to make sure the availability of hotel rooms can be updated on the website. Similarly, upon receiving a booking the booked room should be blocked and the guests should be updated. All these things can only be possible if there is a dedicated team, Hilton has a dedicated online booking management team and the demand of the workforce is quite high due to such online operations. </w:t>
      </w:r>
    </w:p>
    <w:p w14:paraId="00000015" w14:textId="3BFC6040"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Database management is another major component that plays a vital role in the growth of the hotel sector. Hotels nowadays design the guest profile in order to make sure the guest chooses the same hotel next time while they can offer the services that they prefer the most (Johnston, Clark and Shulver, 2012). Through guest profiling, the preference of the guest is determined. For example, if a guest prefers to have green tea for </w:t>
      </w:r>
      <w:r w:rsidR="005B3C6A" w:rsidRPr="00F44FED">
        <w:rPr>
          <w:color w:val="000000" w:themeColor="text1"/>
          <w:sz w:val="24"/>
          <w:szCs w:val="24"/>
          <w:lang w:val="en-GB"/>
        </w:rPr>
        <w:t>breakfast,</w:t>
      </w:r>
      <w:r w:rsidRPr="00F44FED">
        <w:rPr>
          <w:color w:val="000000" w:themeColor="text1"/>
          <w:sz w:val="24"/>
          <w:szCs w:val="24"/>
          <w:lang w:val="en-GB"/>
        </w:rPr>
        <w:t xml:space="preserve"> then the hotel does not need to be informed about this information as they can get to know about this through guest profiling (Armstrong and Taylor, 2020). To collect data, </w:t>
      </w:r>
      <w:r w:rsidR="005B3C6A" w:rsidRPr="00F44FED">
        <w:rPr>
          <w:color w:val="000000" w:themeColor="text1"/>
          <w:sz w:val="24"/>
          <w:szCs w:val="24"/>
          <w:lang w:val="en-GB"/>
        </w:rPr>
        <w:t>analyse</w:t>
      </w:r>
      <w:r w:rsidRPr="00F44FED">
        <w:rPr>
          <w:color w:val="000000" w:themeColor="text1"/>
          <w:sz w:val="24"/>
          <w:szCs w:val="24"/>
          <w:lang w:val="en-GB"/>
        </w:rPr>
        <w:t xml:space="preserve"> it and implement it in the hotel's operation a dedicated team is required. Eventually, the demand for employees increases. As the technology is improving, therefore, more employees with capabilities of managing those technologies are required in the upcoming time. Talent management is another major component of any hotel (</w:t>
      </w:r>
      <w:r w:rsidRPr="00F44FED">
        <w:rPr>
          <w:color w:val="000000" w:themeColor="text1"/>
          <w:sz w:val="24"/>
          <w:szCs w:val="24"/>
          <w:highlight w:val="white"/>
          <w:lang w:val="en-GB"/>
        </w:rPr>
        <w:t xml:space="preserve">Baki, </w:t>
      </w:r>
      <w:r w:rsidRPr="00F44FED">
        <w:rPr>
          <w:color w:val="000000" w:themeColor="text1"/>
          <w:sz w:val="24"/>
          <w:szCs w:val="24"/>
          <w:highlight w:val="white"/>
          <w:lang w:val="en-GB"/>
        </w:rPr>
        <w:lastRenderedPageBreak/>
        <w:t>2020</w:t>
      </w:r>
      <w:r w:rsidRPr="00F44FED">
        <w:rPr>
          <w:color w:val="000000" w:themeColor="text1"/>
          <w:sz w:val="24"/>
          <w:szCs w:val="24"/>
          <w:lang w:val="en-GB"/>
        </w:rPr>
        <w:t xml:space="preserve">). For example, if a hotel hires one employee who is a good salesperson but does not have a good technical skill then training for the employee is provided. Providing training is an expense to the hotel which is strictly avoided by the hotels. In these situations, the hotels look for employees who are capable of doing both sales and technical management. Hotels are also open to paying more to get such talents. Through this observation, it can be stated that the demand for talented </w:t>
      </w:r>
      <w:r w:rsidR="005B3C6A" w:rsidRPr="00F44FED">
        <w:rPr>
          <w:color w:val="000000" w:themeColor="text1"/>
          <w:sz w:val="24"/>
          <w:szCs w:val="24"/>
          <w:lang w:val="en-GB"/>
        </w:rPr>
        <w:t>labour</w:t>
      </w:r>
      <w:r w:rsidRPr="00F44FED">
        <w:rPr>
          <w:color w:val="000000" w:themeColor="text1"/>
          <w:sz w:val="24"/>
          <w:szCs w:val="24"/>
          <w:lang w:val="en-GB"/>
        </w:rPr>
        <w:t xml:space="preserve"> is quite high. Here, talent refers to the employees that are capable of multitasking. </w:t>
      </w:r>
    </w:p>
    <w:p w14:paraId="00000016" w14:textId="49CBDFF0"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Hilton is very specific towards achieving goals while designing their HR plans. These goals can either be qualitative or quantitative. Here qualitative refers to measuring the goals through achieving certain non-numerical parameters. On the other hand, quantitative refers to measuring the goals with some numerical figures. For example, if a company wants to recruit a number of employees to ensure better company </w:t>
      </w:r>
      <w:r w:rsidR="005B3C6A" w:rsidRPr="00F44FED">
        <w:rPr>
          <w:color w:val="000000" w:themeColor="text1"/>
          <w:sz w:val="24"/>
          <w:szCs w:val="24"/>
          <w:lang w:val="en-GB"/>
        </w:rPr>
        <w:t>culture,</w:t>
      </w:r>
      <w:r w:rsidRPr="00F44FED">
        <w:rPr>
          <w:color w:val="000000" w:themeColor="text1"/>
          <w:sz w:val="24"/>
          <w:szCs w:val="24"/>
          <w:lang w:val="en-GB"/>
        </w:rPr>
        <w:t xml:space="preserve"> then it will be a qualitative goal. Hilton hired a number of people from different cultures or made sure the company culture was diverse. A diverse culture always ensures more enjoyment in the workplace. On the other hand, if the company plans to make sure customer satisfaction increases, then it can be measured through certain parameters such as satisfaction at 80%, 90% or 95%. To make sure Hilton is able to maintain such a customer satisfaction rate, they often hire employees who are capable enough to improve the hotel sector. Studies disclosed that employees with better work experience always offer more benefits to the company (Marchington and Wilkinson, 2016). In the current context, if employees with better experience are hired by </w:t>
      </w:r>
      <w:r w:rsidR="005B3C6A" w:rsidRPr="00F44FED">
        <w:rPr>
          <w:color w:val="000000" w:themeColor="text1"/>
          <w:sz w:val="24"/>
          <w:szCs w:val="24"/>
          <w:lang w:val="en-GB"/>
        </w:rPr>
        <w:t>Hilton,</w:t>
      </w:r>
      <w:r w:rsidRPr="00F44FED">
        <w:rPr>
          <w:color w:val="000000" w:themeColor="text1"/>
          <w:sz w:val="24"/>
          <w:szCs w:val="24"/>
          <w:lang w:val="en-GB"/>
        </w:rPr>
        <w:t xml:space="preserve"> then these employees will be able to understand the guests' needs in a better way. Eventually, the guests will be able to get what they are looking for and the satisfaction rate will be increased. </w:t>
      </w:r>
    </w:p>
    <w:p w14:paraId="00000017" w14:textId="06275301"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lastRenderedPageBreak/>
        <w:t xml:space="preserve">As Hilton is presented in more than 126 countries, therefore, the hotel had to hire employees from the local market. Eventually, the work culture of the company is significantly diverse. A number of programs have been implemented in the HR planning process to make sure the diverse workplace works effectively. For example, if religion is taken into </w:t>
      </w:r>
      <w:r w:rsidR="004B1F4D" w:rsidRPr="00F44FED">
        <w:rPr>
          <w:color w:val="000000" w:themeColor="text1"/>
          <w:sz w:val="24"/>
          <w:szCs w:val="24"/>
          <w:lang w:val="en-GB"/>
        </w:rPr>
        <w:t>consideration,</w:t>
      </w:r>
      <w:r w:rsidRPr="00F44FED">
        <w:rPr>
          <w:color w:val="000000" w:themeColor="text1"/>
          <w:sz w:val="24"/>
          <w:szCs w:val="24"/>
          <w:lang w:val="en-GB"/>
        </w:rPr>
        <w:t xml:space="preserve"> then Hilton offers festival leaves to the people who belong to the </w:t>
      </w:r>
      <w:r w:rsidR="004B1F4D" w:rsidRPr="00F44FED">
        <w:rPr>
          <w:color w:val="000000" w:themeColor="text1"/>
          <w:sz w:val="24"/>
          <w:szCs w:val="24"/>
          <w:lang w:val="en-GB"/>
        </w:rPr>
        <w:t>Islamic</w:t>
      </w:r>
      <w:r w:rsidRPr="00F44FED">
        <w:rPr>
          <w:color w:val="000000" w:themeColor="text1"/>
          <w:sz w:val="24"/>
          <w:szCs w:val="24"/>
          <w:lang w:val="en-GB"/>
        </w:rPr>
        <w:t xml:space="preserve"> religion. The festivals for that religion are considered as Eid, </w:t>
      </w:r>
      <w:r w:rsidR="004B1F4D" w:rsidRPr="00F44FED">
        <w:rPr>
          <w:color w:val="000000" w:themeColor="text1"/>
          <w:sz w:val="24"/>
          <w:szCs w:val="24"/>
          <w:lang w:val="en-GB"/>
        </w:rPr>
        <w:t>Moharram</w:t>
      </w:r>
      <w:r w:rsidRPr="00F44FED">
        <w:rPr>
          <w:color w:val="000000" w:themeColor="text1"/>
          <w:sz w:val="24"/>
          <w:szCs w:val="24"/>
          <w:lang w:val="en-GB"/>
        </w:rPr>
        <w:t xml:space="preserve"> and others. On the other hand, for people who belong to </w:t>
      </w:r>
      <w:r w:rsidR="004B1F4D" w:rsidRPr="00F44FED">
        <w:rPr>
          <w:color w:val="000000" w:themeColor="text1"/>
          <w:sz w:val="24"/>
          <w:szCs w:val="24"/>
          <w:lang w:val="en-GB"/>
        </w:rPr>
        <w:t>the Christian</w:t>
      </w:r>
      <w:r w:rsidRPr="00F44FED">
        <w:rPr>
          <w:color w:val="000000" w:themeColor="text1"/>
          <w:sz w:val="24"/>
          <w:szCs w:val="24"/>
          <w:lang w:val="en-GB"/>
        </w:rPr>
        <w:t xml:space="preserve"> religion, Christmas is considered a major festival and leaves are given accordingly. Such programs in the employee policy help the employees to enjoy their festival and increase the satisfaction rate as well. CSR programs are another aspect of the HR planning process. To make sure employees are hired from families that are in economic need, CSR programs are followed (</w:t>
      </w:r>
      <w:r w:rsidRPr="00F44FED">
        <w:rPr>
          <w:color w:val="000000" w:themeColor="text1"/>
          <w:sz w:val="24"/>
          <w:szCs w:val="24"/>
          <w:highlight w:val="white"/>
          <w:lang w:val="en-GB"/>
        </w:rPr>
        <w:t>Zientara et al. 2020</w:t>
      </w:r>
      <w:r w:rsidRPr="00F44FED">
        <w:rPr>
          <w:color w:val="000000" w:themeColor="text1"/>
          <w:sz w:val="24"/>
          <w:szCs w:val="24"/>
          <w:lang w:val="en-GB"/>
        </w:rPr>
        <w:t>). Through this</w:t>
      </w:r>
      <w:r w:rsidR="00DB3697">
        <w:rPr>
          <w:color w:val="000000" w:themeColor="text1"/>
          <w:sz w:val="24"/>
          <w:szCs w:val="24"/>
          <w:lang w:val="en-GB"/>
        </w:rPr>
        <w:t xml:space="preserve"> program,</w:t>
      </w:r>
      <w:r w:rsidRPr="00F44FED">
        <w:rPr>
          <w:color w:val="000000" w:themeColor="text1"/>
          <w:sz w:val="24"/>
          <w:szCs w:val="24"/>
          <w:lang w:val="en-GB"/>
        </w:rPr>
        <w:t xml:space="preserve"> candidates with poor economic conditions and good talents are recruited. This program helps Hilton to build its reputation at the same time, it also improves the individual economic condition. As people with lower income groups get an opportunity to earn money, it impacts the GDP per capita of the country eventually, the country's economic condition also improves.</w:t>
      </w:r>
    </w:p>
    <w:p w14:paraId="00000018" w14:textId="149E6273" w:rsidR="00F77523" w:rsidRPr="00F44FED" w:rsidRDefault="000B5369" w:rsidP="00F67D56">
      <w:pPr>
        <w:spacing w:line="480" w:lineRule="auto"/>
        <w:jc w:val="both"/>
        <w:rPr>
          <w:color w:val="000000" w:themeColor="text1"/>
          <w:sz w:val="24"/>
          <w:szCs w:val="24"/>
          <w:lang w:val="en-GB"/>
        </w:rPr>
      </w:pPr>
      <w:r w:rsidRPr="00F44FED">
        <w:rPr>
          <w:color w:val="000000" w:themeColor="text1"/>
          <w:sz w:val="24"/>
          <w:szCs w:val="24"/>
          <w:lang w:val="en-GB"/>
        </w:rPr>
        <w:t xml:space="preserve">Hilton follows a traditional seven-stage recruitment process, in this process, identifying the hiring needs is the first stage (Murton, Inman O'Sullivan, 2010). In the case of Hilton, if they realize that increasing data security is a need then sufficient data engineers will be a requirement to fill the gap. Here, the need for human resources is determined. Once the need is determined, preparing a job description is the second stage. In this stage, based on the requirements of the job a job description is designed. For example, a data security engineer is required therefore, the job description will include people having </w:t>
      </w:r>
      <w:r w:rsidRPr="00F44FED">
        <w:rPr>
          <w:color w:val="000000" w:themeColor="text1"/>
          <w:sz w:val="24"/>
          <w:szCs w:val="24"/>
          <w:lang w:val="en-GB"/>
        </w:rPr>
        <w:lastRenderedPageBreak/>
        <w:t>hands-on experience with big data, IoT, cloud computing and others. Once the job description is prepared, the third stage is called talent search. In this stage, the job description is posted on various portals such as LinkedIn, Monster, Hilton's career page and others. Once the posting is done, a number of applications are received (</w:t>
      </w:r>
      <w:r w:rsidRPr="00F44FED">
        <w:rPr>
          <w:color w:val="000000" w:themeColor="text1"/>
          <w:sz w:val="24"/>
          <w:szCs w:val="24"/>
          <w:highlight w:val="white"/>
          <w:lang w:val="en-GB"/>
        </w:rPr>
        <w:t>Ari et al. 2020</w:t>
      </w:r>
      <w:r w:rsidRPr="00F44FED">
        <w:rPr>
          <w:color w:val="000000" w:themeColor="text1"/>
          <w:sz w:val="24"/>
          <w:szCs w:val="24"/>
          <w:lang w:val="en-GB"/>
        </w:rPr>
        <w:t xml:space="preserve">). This application screening and shortlisting is the fourth stage of recruitment. For example, if the company wants someone with five years of experience in data </w:t>
      </w:r>
      <w:r w:rsidR="004B1F4D" w:rsidRPr="00F44FED">
        <w:rPr>
          <w:color w:val="000000" w:themeColor="text1"/>
          <w:sz w:val="24"/>
          <w:szCs w:val="24"/>
          <w:lang w:val="en-GB"/>
        </w:rPr>
        <w:t>security,</w:t>
      </w:r>
      <w:r w:rsidRPr="00F44FED">
        <w:rPr>
          <w:color w:val="000000" w:themeColor="text1"/>
          <w:sz w:val="24"/>
          <w:szCs w:val="24"/>
          <w:lang w:val="en-GB"/>
        </w:rPr>
        <w:t xml:space="preserve"> then all the candidates with lower experience will be rejected. After the shortlisting, an interview will be conducted. In this interview, various scenarios will be given to the candidate along technical skills will be measured. Once the interview is done, an offer letter will be given to the best candidate. Once the candidate joins the company an induction will be conducted which is the seventh stage of the recruitment process. </w:t>
      </w:r>
      <w:r w:rsidRPr="00F44FED">
        <w:rPr>
          <w:color w:val="000000" w:themeColor="text1"/>
          <w:lang w:val="en-GB"/>
        </w:rPr>
        <w:br w:type="page"/>
      </w:r>
    </w:p>
    <w:p w14:paraId="00000019" w14:textId="77777777" w:rsidR="00F77523" w:rsidRPr="00F44FED" w:rsidRDefault="000B5369">
      <w:pPr>
        <w:spacing w:line="360" w:lineRule="auto"/>
        <w:jc w:val="both"/>
        <w:rPr>
          <w:b/>
          <w:color w:val="000000" w:themeColor="text1"/>
          <w:sz w:val="24"/>
          <w:szCs w:val="24"/>
          <w:lang w:val="en-GB"/>
        </w:rPr>
      </w:pPr>
      <w:r w:rsidRPr="00F44FED">
        <w:rPr>
          <w:b/>
          <w:color w:val="000000" w:themeColor="text1"/>
          <w:sz w:val="24"/>
          <w:szCs w:val="24"/>
          <w:lang w:val="en-GB"/>
        </w:rPr>
        <w:lastRenderedPageBreak/>
        <w:t>References</w:t>
      </w:r>
    </w:p>
    <w:p w14:paraId="449EDC5A" w14:textId="77777777" w:rsidR="004B1F4D" w:rsidRPr="00F44FED" w:rsidRDefault="000B5369">
      <w:pPr>
        <w:spacing w:line="360" w:lineRule="auto"/>
        <w:jc w:val="both"/>
        <w:rPr>
          <w:color w:val="000000" w:themeColor="text1"/>
          <w:sz w:val="24"/>
          <w:szCs w:val="24"/>
          <w:highlight w:val="white"/>
          <w:lang w:val="en-GB"/>
        </w:rPr>
      </w:pPr>
      <w:r w:rsidRPr="00F44FED">
        <w:rPr>
          <w:color w:val="000000" w:themeColor="text1"/>
          <w:sz w:val="24"/>
          <w:szCs w:val="24"/>
          <w:highlight w:val="white"/>
          <w:lang w:val="en-GB"/>
        </w:rPr>
        <w:t xml:space="preserve">Ari, E., Karatepe, O.M., Rezapouraghdam, H. and Avci, T., (2020). A conceptual model for green human resource management: Indicators, differential pathways, and multiple pro-environmental outcomes. </w:t>
      </w:r>
      <w:r w:rsidRPr="00F44FED">
        <w:rPr>
          <w:i/>
          <w:color w:val="000000" w:themeColor="text1"/>
          <w:sz w:val="24"/>
          <w:szCs w:val="24"/>
          <w:highlight w:val="white"/>
          <w:lang w:val="en-GB"/>
        </w:rPr>
        <w:t>Sustainability</w:t>
      </w:r>
      <w:r w:rsidRPr="00F44FED">
        <w:rPr>
          <w:color w:val="000000" w:themeColor="text1"/>
          <w:sz w:val="24"/>
          <w:szCs w:val="24"/>
          <w:highlight w:val="white"/>
          <w:lang w:val="en-GB"/>
        </w:rPr>
        <w:t xml:space="preserve">, </w:t>
      </w:r>
      <w:r w:rsidRPr="00F44FED">
        <w:rPr>
          <w:i/>
          <w:color w:val="000000" w:themeColor="text1"/>
          <w:sz w:val="24"/>
          <w:szCs w:val="24"/>
          <w:highlight w:val="white"/>
          <w:lang w:val="en-GB"/>
        </w:rPr>
        <w:t>12</w:t>
      </w:r>
      <w:r w:rsidRPr="00F44FED">
        <w:rPr>
          <w:color w:val="000000" w:themeColor="text1"/>
          <w:sz w:val="24"/>
          <w:szCs w:val="24"/>
          <w:highlight w:val="white"/>
          <w:lang w:val="en-GB"/>
        </w:rPr>
        <w:t>(17), p.7089.</w:t>
      </w:r>
    </w:p>
    <w:p w14:paraId="1D783B7E"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Armstrong, M. and Taylor, S. (2020) Armstrong’s handbook of human resource management practice. 15th edition. London, United Kingdom; KoganPage.</w:t>
      </w:r>
    </w:p>
    <w:p w14:paraId="288F1F9A" w14:textId="77777777" w:rsidR="004B1F4D" w:rsidRPr="00F44FED" w:rsidRDefault="000B5369">
      <w:pPr>
        <w:spacing w:line="360" w:lineRule="auto"/>
        <w:jc w:val="both"/>
        <w:rPr>
          <w:color w:val="000000" w:themeColor="text1"/>
          <w:sz w:val="24"/>
          <w:szCs w:val="24"/>
          <w:highlight w:val="white"/>
          <w:lang w:val="en-GB"/>
        </w:rPr>
      </w:pPr>
      <w:r w:rsidRPr="00F44FED">
        <w:rPr>
          <w:color w:val="000000" w:themeColor="text1"/>
          <w:sz w:val="24"/>
          <w:szCs w:val="24"/>
          <w:highlight w:val="white"/>
          <w:lang w:val="en-GB"/>
        </w:rPr>
        <w:t xml:space="preserve">Baki, R., (2020). Analysis of factors affecting customer trust in online hotel booking website usage. </w:t>
      </w:r>
      <w:r w:rsidRPr="00F44FED">
        <w:rPr>
          <w:i/>
          <w:color w:val="000000" w:themeColor="text1"/>
          <w:sz w:val="24"/>
          <w:szCs w:val="24"/>
          <w:highlight w:val="white"/>
          <w:lang w:val="en-GB"/>
        </w:rPr>
        <w:t>European Journal of Tourism, Hospitality and Recreation</w:t>
      </w:r>
      <w:r w:rsidRPr="00F44FED">
        <w:rPr>
          <w:color w:val="000000" w:themeColor="text1"/>
          <w:sz w:val="24"/>
          <w:szCs w:val="24"/>
          <w:highlight w:val="white"/>
          <w:lang w:val="en-GB"/>
        </w:rPr>
        <w:t xml:space="preserve">, </w:t>
      </w:r>
      <w:r w:rsidRPr="00F44FED">
        <w:rPr>
          <w:i/>
          <w:color w:val="000000" w:themeColor="text1"/>
          <w:sz w:val="24"/>
          <w:szCs w:val="24"/>
          <w:highlight w:val="white"/>
          <w:lang w:val="en-GB"/>
        </w:rPr>
        <w:t>10</w:t>
      </w:r>
      <w:r w:rsidRPr="00F44FED">
        <w:rPr>
          <w:color w:val="000000" w:themeColor="text1"/>
          <w:sz w:val="24"/>
          <w:szCs w:val="24"/>
          <w:highlight w:val="white"/>
          <w:lang w:val="en-GB"/>
        </w:rPr>
        <w:t>(2), pp.106-117.</w:t>
      </w:r>
    </w:p>
    <w:p w14:paraId="15BC0DB9"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Friedman, A. (2012) Continuing professional development: lifelong learning of millions. London: Routledge.</w:t>
      </w:r>
    </w:p>
    <w:p w14:paraId="6A671D37"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Gallagher, K. (2016) Essential study and employment skills for business and management students. Oxford: Oxford University Press.</w:t>
      </w:r>
    </w:p>
    <w:p w14:paraId="10D8AADD"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 xml:space="preserve">Hilton (2023). </w:t>
      </w:r>
      <w:r w:rsidRPr="00F44FED">
        <w:rPr>
          <w:i/>
          <w:color w:val="000000" w:themeColor="text1"/>
          <w:sz w:val="24"/>
          <w:szCs w:val="24"/>
          <w:lang w:val="en-GB"/>
        </w:rPr>
        <w:t>Hilton Annual Report</w:t>
      </w:r>
      <w:r w:rsidRPr="00F44FED">
        <w:rPr>
          <w:color w:val="000000" w:themeColor="text1"/>
          <w:sz w:val="24"/>
          <w:szCs w:val="24"/>
          <w:lang w:val="en-GB"/>
        </w:rPr>
        <w:t xml:space="preserve">. </w:t>
      </w:r>
      <w:hyperlink r:id="rId7">
        <w:r w:rsidRPr="00F44FED">
          <w:rPr>
            <w:color w:val="000000" w:themeColor="text1"/>
            <w:sz w:val="24"/>
            <w:szCs w:val="24"/>
            <w:u w:val="single"/>
            <w:lang w:val="en-GB"/>
          </w:rPr>
          <w:t>https://ir.hilton.com/financial-reporting/annual-reports</w:t>
        </w:r>
      </w:hyperlink>
      <w:r w:rsidRPr="00F44FED">
        <w:rPr>
          <w:color w:val="000000" w:themeColor="text1"/>
          <w:sz w:val="24"/>
          <w:szCs w:val="24"/>
          <w:lang w:val="en-GB"/>
        </w:rPr>
        <w:t xml:space="preserve"> [Accessed on 29th April, 2024]</w:t>
      </w:r>
    </w:p>
    <w:p w14:paraId="631F98A1"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Johnston, R. Clark, and G. Shulver, M (2012). Service Operations Management ,Pearson, London Marchington, M. and Wilkinson, A. (2016) Human resource management at work. 6th ed. London: Chartered Institute of Personnel and Development.</w:t>
      </w:r>
    </w:p>
    <w:p w14:paraId="4E2F491B" w14:textId="77777777" w:rsidR="004B1F4D" w:rsidRPr="00F44FED" w:rsidRDefault="000B5369">
      <w:pPr>
        <w:spacing w:line="360" w:lineRule="auto"/>
        <w:jc w:val="both"/>
        <w:rPr>
          <w:color w:val="000000" w:themeColor="text1"/>
          <w:sz w:val="24"/>
          <w:szCs w:val="24"/>
          <w:highlight w:val="white"/>
          <w:lang w:val="en-GB"/>
        </w:rPr>
      </w:pPr>
      <w:r w:rsidRPr="00F44FED">
        <w:rPr>
          <w:color w:val="000000" w:themeColor="text1"/>
          <w:sz w:val="24"/>
          <w:szCs w:val="24"/>
          <w:highlight w:val="white"/>
          <w:lang w:val="en-GB"/>
        </w:rPr>
        <w:t xml:space="preserve">Masiero, L., Viglia, G. and Nieto-Garcia, M., (2020). Strategic consumer behavior in online hotel booking. </w:t>
      </w:r>
      <w:r w:rsidRPr="00F44FED">
        <w:rPr>
          <w:i/>
          <w:color w:val="000000" w:themeColor="text1"/>
          <w:sz w:val="24"/>
          <w:szCs w:val="24"/>
          <w:highlight w:val="white"/>
          <w:lang w:val="en-GB"/>
        </w:rPr>
        <w:t>Annals of Tourism Research</w:t>
      </w:r>
      <w:r w:rsidRPr="00F44FED">
        <w:rPr>
          <w:color w:val="000000" w:themeColor="text1"/>
          <w:sz w:val="24"/>
          <w:szCs w:val="24"/>
          <w:highlight w:val="white"/>
          <w:lang w:val="en-GB"/>
        </w:rPr>
        <w:t xml:space="preserve">, </w:t>
      </w:r>
      <w:r w:rsidRPr="00F44FED">
        <w:rPr>
          <w:i/>
          <w:color w:val="000000" w:themeColor="text1"/>
          <w:sz w:val="24"/>
          <w:szCs w:val="24"/>
          <w:highlight w:val="white"/>
          <w:lang w:val="en-GB"/>
        </w:rPr>
        <w:t>83</w:t>
      </w:r>
      <w:r w:rsidRPr="00F44FED">
        <w:rPr>
          <w:color w:val="000000" w:themeColor="text1"/>
          <w:sz w:val="24"/>
          <w:szCs w:val="24"/>
          <w:highlight w:val="white"/>
          <w:lang w:val="en-GB"/>
        </w:rPr>
        <w:t>, p.102947.</w:t>
      </w:r>
    </w:p>
    <w:p w14:paraId="07146AE0"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Murton, A,. Inman, M., O’Sullivan, N. (2010) Unlocking Human Resource Management, Hodder Education.</w:t>
      </w:r>
    </w:p>
    <w:p w14:paraId="3554D397"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 xml:space="preserve">Snouwaert, J. (2020). </w:t>
      </w:r>
      <w:r w:rsidRPr="00F44FED">
        <w:rPr>
          <w:i/>
          <w:color w:val="000000" w:themeColor="text1"/>
          <w:sz w:val="24"/>
          <w:szCs w:val="24"/>
          <w:lang w:val="en-GB"/>
        </w:rPr>
        <w:t>The 25 best companies to work for, based on employee satisfaction.</w:t>
      </w:r>
      <w:r w:rsidRPr="00F44FED">
        <w:rPr>
          <w:color w:val="000000" w:themeColor="text1"/>
          <w:sz w:val="24"/>
          <w:szCs w:val="24"/>
          <w:lang w:val="en-GB"/>
        </w:rPr>
        <w:t xml:space="preserve"> Available at:  </w:t>
      </w:r>
      <w:hyperlink r:id="rId8">
        <w:r w:rsidRPr="00F44FED">
          <w:rPr>
            <w:color w:val="000000" w:themeColor="text1"/>
            <w:sz w:val="24"/>
            <w:szCs w:val="24"/>
            <w:u w:val="single"/>
            <w:lang w:val="en-GB"/>
          </w:rPr>
          <w:t>https://www.businessinsider.com/strategy/news/the-25-best-companies-to-work-for-based-on-employee-satisfaction/articleshow/74214822.cms</w:t>
        </w:r>
      </w:hyperlink>
      <w:r w:rsidRPr="00F44FED">
        <w:rPr>
          <w:color w:val="000000" w:themeColor="text1"/>
          <w:sz w:val="24"/>
          <w:szCs w:val="24"/>
          <w:lang w:val="en-GB"/>
        </w:rPr>
        <w:t xml:space="preserve"> [Accessed on 29th April, 2024]</w:t>
      </w:r>
    </w:p>
    <w:p w14:paraId="124614E3" w14:textId="77777777" w:rsidR="004B1F4D" w:rsidRPr="00F44FED" w:rsidRDefault="000B5369">
      <w:pPr>
        <w:spacing w:line="360" w:lineRule="auto"/>
        <w:jc w:val="both"/>
        <w:rPr>
          <w:color w:val="000000" w:themeColor="text1"/>
          <w:sz w:val="24"/>
          <w:szCs w:val="24"/>
          <w:lang w:val="en-GB"/>
        </w:rPr>
      </w:pPr>
      <w:r w:rsidRPr="00F44FED">
        <w:rPr>
          <w:color w:val="000000" w:themeColor="text1"/>
          <w:sz w:val="24"/>
          <w:szCs w:val="24"/>
          <w:lang w:val="en-GB"/>
        </w:rPr>
        <w:t>Torrington, D, Hall, L, Atkinson, C, &amp; Taylor, S (2020), Human Resource Management PDF EBook, Pearson Education, Limited, Harlow. Available from: ProQuest Ebook Central.</w:t>
      </w:r>
    </w:p>
    <w:p w14:paraId="259BF174" w14:textId="77777777" w:rsidR="004B1F4D" w:rsidRPr="00F44FED" w:rsidRDefault="000B5369">
      <w:pPr>
        <w:spacing w:line="360" w:lineRule="auto"/>
        <w:jc w:val="both"/>
        <w:rPr>
          <w:color w:val="000000" w:themeColor="text1"/>
          <w:sz w:val="24"/>
          <w:szCs w:val="24"/>
          <w:highlight w:val="white"/>
          <w:lang w:val="en-GB"/>
        </w:rPr>
      </w:pPr>
      <w:r w:rsidRPr="00F44FED">
        <w:rPr>
          <w:color w:val="000000" w:themeColor="text1"/>
          <w:sz w:val="24"/>
          <w:szCs w:val="24"/>
          <w:highlight w:val="white"/>
          <w:lang w:val="en-GB"/>
        </w:rPr>
        <w:lastRenderedPageBreak/>
        <w:t xml:space="preserve">Zientara, P., Bohdanowicz-Godfrey, P., Whitely, C. and Maciejewski, G., (2020). A case study of LightStay (2010–2017)—Hilton’s corporate responsibility management system. </w:t>
      </w:r>
      <w:r w:rsidRPr="00F44FED">
        <w:rPr>
          <w:i/>
          <w:color w:val="000000" w:themeColor="text1"/>
          <w:sz w:val="24"/>
          <w:szCs w:val="24"/>
          <w:highlight w:val="white"/>
          <w:lang w:val="en-GB"/>
        </w:rPr>
        <w:t>Energies</w:t>
      </w:r>
      <w:r w:rsidRPr="00F44FED">
        <w:rPr>
          <w:color w:val="000000" w:themeColor="text1"/>
          <w:sz w:val="24"/>
          <w:szCs w:val="24"/>
          <w:highlight w:val="white"/>
          <w:lang w:val="en-GB"/>
        </w:rPr>
        <w:t xml:space="preserve">, </w:t>
      </w:r>
      <w:r w:rsidRPr="00F44FED">
        <w:rPr>
          <w:i/>
          <w:color w:val="000000" w:themeColor="text1"/>
          <w:sz w:val="24"/>
          <w:szCs w:val="24"/>
          <w:highlight w:val="white"/>
          <w:lang w:val="en-GB"/>
        </w:rPr>
        <w:t>13</w:t>
      </w:r>
      <w:r w:rsidRPr="00F44FED">
        <w:rPr>
          <w:color w:val="000000" w:themeColor="text1"/>
          <w:sz w:val="24"/>
          <w:szCs w:val="24"/>
          <w:highlight w:val="white"/>
          <w:lang w:val="en-GB"/>
        </w:rPr>
        <w:t>(9), p.2303.</w:t>
      </w:r>
    </w:p>
    <w:sectPr w:rsidR="004B1F4D" w:rsidRPr="00F44FE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22CA3" w14:textId="77777777" w:rsidR="00F84779" w:rsidRDefault="00F84779">
      <w:pPr>
        <w:spacing w:line="240" w:lineRule="auto"/>
      </w:pPr>
      <w:r>
        <w:separator/>
      </w:r>
    </w:p>
  </w:endnote>
  <w:endnote w:type="continuationSeparator" w:id="0">
    <w:p w14:paraId="62CA2D02" w14:textId="77777777" w:rsidR="00F84779" w:rsidRDefault="00F847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D43AE" w14:textId="77777777" w:rsidR="00F67D56" w:rsidRDefault="00F67D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8073221"/>
      <w:docPartObj>
        <w:docPartGallery w:val="Page Numbers (Bottom of Page)"/>
        <w:docPartUnique/>
      </w:docPartObj>
    </w:sdtPr>
    <w:sdtEndPr>
      <w:rPr>
        <w:noProof/>
      </w:rPr>
    </w:sdtEndPr>
    <w:sdtContent>
      <w:p w14:paraId="1DEB0F23" w14:textId="582EA089" w:rsidR="005B3C6A" w:rsidRDefault="000B53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062522" w14:textId="77777777" w:rsidR="005B3C6A" w:rsidRDefault="005B3C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8C4E8" w14:textId="77777777" w:rsidR="00F67D56" w:rsidRDefault="00F67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20D7B" w14:textId="77777777" w:rsidR="00F84779" w:rsidRDefault="00F84779">
      <w:pPr>
        <w:spacing w:line="240" w:lineRule="auto"/>
      </w:pPr>
      <w:r>
        <w:separator/>
      </w:r>
    </w:p>
  </w:footnote>
  <w:footnote w:type="continuationSeparator" w:id="0">
    <w:p w14:paraId="5087DA93" w14:textId="77777777" w:rsidR="00F84779" w:rsidRDefault="00F847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159E6" w14:textId="77777777" w:rsidR="00F67D56" w:rsidRDefault="00F67D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E5D68A" w14:textId="77777777" w:rsidR="00F67D56" w:rsidRDefault="00F67D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5C740" w14:textId="77777777" w:rsidR="00F67D56" w:rsidRDefault="00F67D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523"/>
    <w:rsid w:val="000446B9"/>
    <w:rsid w:val="000B5369"/>
    <w:rsid w:val="00152196"/>
    <w:rsid w:val="00380FBB"/>
    <w:rsid w:val="003D7984"/>
    <w:rsid w:val="004541A1"/>
    <w:rsid w:val="00491B64"/>
    <w:rsid w:val="00494948"/>
    <w:rsid w:val="004B1F4D"/>
    <w:rsid w:val="00542190"/>
    <w:rsid w:val="00564DD0"/>
    <w:rsid w:val="005B3C6A"/>
    <w:rsid w:val="00764891"/>
    <w:rsid w:val="007D5D18"/>
    <w:rsid w:val="00855B9D"/>
    <w:rsid w:val="009401F1"/>
    <w:rsid w:val="00972E0F"/>
    <w:rsid w:val="00BC483F"/>
    <w:rsid w:val="00C45E80"/>
    <w:rsid w:val="00C726C0"/>
    <w:rsid w:val="00D95ECD"/>
    <w:rsid w:val="00DB3697"/>
    <w:rsid w:val="00EA765D"/>
    <w:rsid w:val="00F3055E"/>
    <w:rsid w:val="00F44FED"/>
    <w:rsid w:val="00F67D56"/>
    <w:rsid w:val="00F77523"/>
    <w:rsid w:val="00F847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6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B3C6A"/>
    <w:pPr>
      <w:tabs>
        <w:tab w:val="center" w:pos="4513"/>
        <w:tab w:val="right" w:pos="9026"/>
      </w:tabs>
      <w:spacing w:line="240" w:lineRule="auto"/>
    </w:pPr>
  </w:style>
  <w:style w:type="character" w:customStyle="1" w:styleId="HeaderChar">
    <w:name w:val="Header Char"/>
    <w:basedOn w:val="DefaultParagraphFont"/>
    <w:link w:val="Header"/>
    <w:uiPriority w:val="99"/>
    <w:rsid w:val="005B3C6A"/>
  </w:style>
  <w:style w:type="paragraph" w:styleId="Footer">
    <w:name w:val="footer"/>
    <w:basedOn w:val="Normal"/>
    <w:link w:val="FooterChar"/>
    <w:uiPriority w:val="99"/>
    <w:unhideWhenUsed/>
    <w:rsid w:val="005B3C6A"/>
    <w:pPr>
      <w:tabs>
        <w:tab w:val="center" w:pos="4513"/>
        <w:tab w:val="right" w:pos="9026"/>
      </w:tabs>
      <w:spacing w:line="240" w:lineRule="auto"/>
    </w:pPr>
  </w:style>
  <w:style w:type="character" w:customStyle="1" w:styleId="FooterChar">
    <w:name w:val="Footer Char"/>
    <w:basedOn w:val="DefaultParagraphFont"/>
    <w:link w:val="Footer"/>
    <w:uiPriority w:val="99"/>
    <w:rsid w:val="005B3C6A"/>
  </w:style>
  <w:style w:type="character" w:styleId="Hyperlink">
    <w:name w:val="Hyperlink"/>
    <w:basedOn w:val="DefaultParagraphFont"/>
    <w:uiPriority w:val="99"/>
    <w:unhideWhenUsed/>
    <w:rsid w:val="00C726C0"/>
    <w:rPr>
      <w:color w:val="0000FF" w:themeColor="hyperlink"/>
      <w:u w:val="single"/>
    </w:rPr>
  </w:style>
  <w:style w:type="character" w:styleId="UnresolvedMention">
    <w:name w:val="Unresolved Mention"/>
    <w:basedOn w:val="DefaultParagraphFont"/>
    <w:uiPriority w:val="99"/>
    <w:semiHidden/>
    <w:unhideWhenUsed/>
    <w:rsid w:val="00C72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businessinsider.com/strategy/news/the-25-best-companies-to-work-for-based-on-employee-satisfaction/articleshow/74214822.cms"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ir.hilton.com/financial-reporting/annual-reports"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2223</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2024-04-29T08:42:00Z</dcterms:created>
  <dcterms:modified xsi:type="dcterms:W3CDTF">2024-05-11T11:44:00Z</dcterms:modified>
  <cp:category/>
</cp:coreProperties>
</file>