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13E951" w14:textId="77777777" w:rsidR="007B382C" w:rsidRPr="00C26A4C" w:rsidRDefault="007B382C" w:rsidP="007B382C">
      <w:pPr>
        <w:jc w:val="both"/>
        <w:rPr>
          <w:rFonts w:cstheme="minorHAnsi"/>
          <w:sz w:val="24"/>
          <w:szCs w:val="24"/>
        </w:rPr>
      </w:pPr>
      <w:r w:rsidRPr="00C26A4C">
        <w:rPr>
          <w:rFonts w:cstheme="minorHAnsi"/>
          <w:noProof/>
          <w:sz w:val="24"/>
          <w:szCs w:val="24"/>
          <w:lang w:val="en-US"/>
        </w:rPr>
        <w:drawing>
          <wp:inline distT="0" distB="0" distL="0" distR="0" wp14:anchorId="6187E847" wp14:editId="35E6E840">
            <wp:extent cx="5943600" cy="2591435"/>
            <wp:effectExtent l="171450" t="171450" r="171450" b="1790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sd-lampeter[1].jpg"/>
                    <pic:cNvPicPr/>
                  </pic:nvPicPr>
                  <pic:blipFill>
                    <a:blip r:embed="rId6">
                      <a:extLst>
                        <a:ext uri="{BEBA8EAE-BF5A-486C-A8C5-ECC9F3942E4B}">
                          <a14:imgProps xmlns:a14="http://schemas.microsoft.com/office/drawing/2010/main">
                            <a14:imgLayer r:embed="rId7">
                              <a14:imgEffect>
                                <a14:sharpenSoften amount="12000"/>
                              </a14:imgEffect>
                              <a14:imgEffect>
                                <a14:brightnessContrast contrast="4000"/>
                              </a14:imgEffect>
                            </a14:imgLayer>
                          </a14:imgProps>
                        </a:ext>
                        <a:ext uri="{28A0092B-C50C-407E-A947-70E740481C1C}">
                          <a14:useLocalDpi xmlns:a14="http://schemas.microsoft.com/office/drawing/2010/main" val="0"/>
                        </a:ext>
                      </a:extLst>
                    </a:blip>
                    <a:stretch>
                      <a:fillRect/>
                    </a:stretch>
                  </pic:blipFill>
                  <pic:spPr>
                    <a:xfrm>
                      <a:off x="0" y="0"/>
                      <a:ext cx="5943600" cy="2591435"/>
                    </a:xfrm>
                    <a:prstGeom prst="rect">
                      <a:avLst/>
                    </a:prstGeom>
                    <a:blipFill dpi="0" rotWithShape="1">
                      <a:blip r:embed="rId8">
                        <a:alphaModFix amt="0"/>
                      </a:blip>
                      <a:srcRect/>
                      <a:tile tx="0" ty="0" sx="100000" sy="100000" flip="none" algn="tl"/>
                    </a:blipFill>
                    <a:effectLst>
                      <a:glow rad="165100">
                        <a:schemeClr val="accent1"/>
                      </a:glow>
                      <a:reflection stA="31000" endPos="65000" dist="50800" dir="5400000" sy="-100000" algn="bl" rotWithShape="0"/>
                      <a:softEdge rad="76200"/>
                    </a:effectLst>
                  </pic:spPr>
                </pic:pic>
              </a:graphicData>
            </a:graphic>
          </wp:inline>
        </w:drawing>
      </w:r>
    </w:p>
    <w:p w14:paraId="42EA9839" w14:textId="77777777" w:rsidR="007B382C" w:rsidRPr="00C26A4C" w:rsidRDefault="007B382C" w:rsidP="007B382C">
      <w:pPr>
        <w:jc w:val="both"/>
        <w:rPr>
          <w:rFonts w:cstheme="minorHAnsi"/>
          <w:sz w:val="24"/>
          <w:szCs w:val="24"/>
        </w:rPr>
      </w:pPr>
    </w:p>
    <w:p w14:paraId="4E27A88B" w14:textId="77777777" w:rsidR="001257D8" w:rsidRPr="00C26A4C" w:rsidRDefault="001257D8" w:rsidP="001257D8">
      <w:pPr>
        <w:jc w:val="both"/>
        <w:rPr>
          <w:rFonts w:cstheme="minorHAnsi"/>
          <w:b/>
          <w:sz w:val="24"/>
          <w:szCs w:val="24"/>
        </w:rPr>
      </w:pPr>
      <w:r w:rsidRPr="00C26A4C">
        <w:rPr>
          <w:rFonts w:cstheme="minorHAnsi"/>
          <w:b/>
          <w:sz w:val="24"/>
          <w:szCs w:val="24"/>
        </w:rPr>
        <w:t xml:space="preserve">LEVEL/ LEFEL 5                                                                               </w:t>
      </w:r>
    </w:p>
    <w:p w14:paraId="4B5A60DA" w14:textId="37A77AE4" w:rsidR="0063240F" w:rsidRPr="00C26A4C" w:rsidRDefault="001257D8" w:rsidP="001257D8">
      <w:pPr>
        <w:jc w:val="both"/>
        <w:rPr>
          <w:rFonts w:cstheme="minorHAnsi"/>
          <w:b/>
          <w:sz w:val="24"/>
          <w:szCs w:val="24"/>
        </w:rPr>
      </w:pPr>
      <w:r w:rsidRPr="00C26A4C">
        <w:rPr>
          <w:rFonts w:cstheme="minorHAnsi"/>
          <w:b/>
          <w:sz w:val="24"/>
          <w:szCs w:val="24"/>
        </w:rPr>
        <w:t>MODULE CODE: ACCC5001</w:t>
      </w:r>
    </w:p>
    <w:p w14:paraId="45BABAEA" w14:textId="6542555F" w:rsidR="007B382C" w:rsidRPr="00C26A4C" w:rsidRDefault="001257D8" w:rsidP="001257D8">
      <w:pPr>
        <w:jc w:val="both"/>
        <w:rPr>
          <w:rFonts w:cstheme="minorHAnsi"/>
          <w:b/>
          <w:sz w:val="24"/>
          <w:szCs w:val="24"/>
        </w:rPr>
      </w:pPr>
      <w:r w:rsidRPr="00C26A4C">
        <w:rPr>
          <w:rFonts w:cstheme="minorHAnsi"/>
          <w:b/>
          <w:sz w:val="24"/>
          <w:szCs w:val="24"/>
        </w:rPr>
        <w:t xml:space="preserve">DATABASE MANAGEMENT SYSTEMS </w:t>
      </w:r>
      <w:r w:rsidR="007B382C" w:rsidRPr="00C26A4C">
        <w:rPr>
          <w:rFonts w:cstheme="minorHAnsi"/>
          <w:b/>
          <w:sz w:val="24"/>
          <w:szCs w:val="24"/>
        </w:rPr>
        <w:t>by</w:t>
      </w:r>
    </w:p>
    <w:p w14:paraId="27A18BC2" w14:textId="77777777" w:rsidR="007B382C" w:rsidRPr="00C26A4C" w:rsidRDefault="007B382C" w:rsidP="007B382C">
      <w:pPr>
        <w:jc w:val="both"/>
        <w:rPr>
          <w:rFonts w:cstheme="minorHAnsi"/>
          <w:sz w:val="24"/>
          <w:szCs w:val="24"/>
        </w:rPr>
      </w:pPr>
    </w:p>
    <w:p w14:paraId="7B7B68C4" w14:textId="77777777" w:rsidR="007B382C" w:rsidRPr="00C26A4C" w:rsidRDefault="007B382C" w:rsidP="007B382C">
      <w:pPr>
        <w:jc w:val="both"/>
        <w:rPr>
          <w:rFonts w:cstheme="minorHAnsi"/>
          <w:sz w:val="24"/>
          <w:szCs w:val="24"/>
        </w:rPr>
      </w:pPr>
    </w:p>
    <w:p w14:paraId="486F187F" w14:textId="77777777" w:rsidR="007B382C" w:rsidRPr="00C26A4C" w:rsidRDefault="007B382C" w:rsidP="007B382C">
      <w:pPr>
        <w:jc w:val="both"/>
        <w:rPr>
          <w:rFonts w:cstheme="minorHAnsi"/>
          <w:b/>
          <w:sz w:val="24"/>
          <w:szCs w:val="24"/>
        </w:rPr>
      </w:pPr>
      <w:r w:rsidRPr="00C26A4C">
        <w:rPr>
          <w:rFonts w:cstheme="minorHAnsi"/>
          <w:b/>
          <w:sz w:val="24"/>
          <w:szCs w:val="24"/>
        </w:rPr>
        <w:t>Aleksandar Nedelchev</w:t>
      </w:r>
    </w:p>
    <w:p w14:paraId="690B8C30" w14:textId="77777777" w:rsidR="007B382C" w:rsidRPr="00C26A4C" w:rsidRDefault="007B382C" w:rsidP="007B382C">
      <w:pPr>
        <w:jc w:val="both"/>
        <w:rPr>
          <w:rFonts w:cstheme="minorHAnsi"/>
          <w:i/>
          <w:sz w:val="24"/>
          <w:szCs w:val="24"/>
        </w:rPr>
      </w:pPr>
      <w:r w:rsidRPr="00C26A4C">
        <w:rPr>
          <w:rFonts w:cstheme="minorHAnsi"/>
          <w:i/>
          <w:sz w:val="24"/>
          <w:szCs w:val="24"/>
        </w:rPr>
        <w:t>BCs Cloud Computing</w:t>
      </w:r>
    </w:p>
    <w:p w14:paraId="7B0DF549" w14:textId="77777777" w:rsidR="007B382C" w:rsidRPr="00C26A4C" w:rsidRDefault="007B382C" w:rsidP="007B382C">
      <w:pPr>
        <w:jc w:val="both"/>
        <w:rPr>
          <w:rFonts w:cstheme="minorHAnsi"/>
          <w:sz w:val="24"/>
          <w:szCs w:val="24"/>
        </w:rPr>
      </w:pPr>
      <w:r w:rsidRPr="00C26A4C">
        <w:rPr>
          <w:rFonts w:cstheme="minorHAnsi"/>
          <w:noProof/>
          <w:sz w:val="24"/>
          <w:szCs w:val="24"/>
          <w:lang w:val="en-US"/>
        </w:rPr>
        <w:drawing>
          <wp:inline distT="0" distB="0" distL="0" distR="0" wp14:anchorId="7668ADC6" wp14:editId="28DF6C8F">
            <wp:extent cx="2203450" cy="881380"/>
            <wp:effectExtent l="0" t="0" r="6350" b="0"/>
            <wp:docPr id="2" name="Picture 2" descr=" UWTS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UWTSD Logo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32848" cy="893139"/>
                    </a:xfrm>
                    <a:prstGeom prst="rect">
                      <a:avLst/>
                    </a:prstGeom>
                    <a:noFill/>
                    <a:ln>
                      <a:noFill/>
                    </a:ln>
                  </pic:spPr>
                </pic:pic>
              </a:graphicData>
            </a:graphic>
          </wp:inline>
        </w:drawing>
      </w:r>
    </w:p>
    <w:sdt>
      <w:sdtPr>
        <w:rPr>
          <w:rFonts w:asciiTheme="minorHAnsi" w:eastAsiaTheme="minorHAnsi" w:hAnsiTheme="minorHAnsi" w:cstheme="minorBidi"/>
          <w:color w:val="auto"/>
          <w:sz w:val="22"/>
          <w:szCs w:val="22"/>
          <w:lang w:val="en-GB"/>
        </w:rPr>
        <w:id w:val="-716900198"/>
        <w:docPartObj>
          <w:docPartGallery w:val="Table of Contents"/>
          <w:docPartUnique/>
        </w:docPartObj>
      </w:sdtPr>
      <w:sdtEndPr>
        <w:rPr>
          <w:b/>
          <w:bCs/>
          <w:noProof/>
        </w:rPr>
      </w:sdtEndPr>
      <w:sdtContent>
        <w:p w14:paraId="006DBC93" w14:textId="4BE9FD2E" w:rsidR="003B5E04" w:rsidRDefault="003B5E04">
          <w:pPr>
            <w:pStyle w:val="TOCHeading"/>
          </w:pPr>
          <w:r>
            <w:t>Table of Contents</w:t>
          </w:r>
        </w:p>
        <w:p w14:paraId="022D1B5C" w14:textId="34C866D6" w:rsidR="000B6A98" w:rsidRDefault="003B5E04">
          <w:pPr>
            <w:pStyle w:val="TOC1"/>
            <w:tabs>
              <w:tab w:val="left" w:pos="440"/>
              <w:tab w:val="right" w:leader="dot" w:pos="9396"/>
            </w:tabs>
            <w:rPr>
              <w:rFonts w:eastAsiaTheme="minorEastAsia"/>
              <w:noProof/>
              <w:lang w:eastAsia="en-GB"/>
            </w:rPr>
          </w:pPr>
          <w:r>
            <w:fldChar w:fldCharType="begin"/>
          </w:r>
          <w:r>
            <w:instrText xml:space="preserve"> TOC \o "1-3" \h \z \u </w:instrText>
          </w:r>
          <w:r>
            <w:fldChar w:fldCharType="separate"/>
          </w:r>
          <w:hyperlink w:anchor="_Toc39907387" w:history="1">
            <w:r w:rsidR="000B6A98" w:rsidRPr="000271DE">
              <w:rPr>
                <w:rStyle w:val="Hyperlink"/>
                <w:noProof/>
              </w:rPr>
              <w:t>1.</w:t>
            </w:r>
            <w:r w:rsidR="000B6A98">
              <w:rPr>
                <w:rFonts w:eastAsiaTheme="minorEastAsia"/>
                <w:noProof/>
                <w:lang w:eastAsia="en-GB"/>
              </w:rPr>
              <w:tab/>
            </w:r>
            <w:r w:rsidR="000B6A98" w:rsidRPr="000271DE">
              <w:rPr>
                <w:rStyle w:val="Hyperlink"/>
                <w:noProof/>
              </w:rPr>
              <w:t>Introduction</w:t>
            </w:r>
            <w:r w:rsidR="000B6A98">
              <w:rPr>
                <w:noProof/>
                <w:webHidden/>
              </w:rPr>
              <w:tab/>
            </w:r>
            <w:r w:rsidR="000B6A98">
              <w:rPr>
                <w:noProof/>
                <w:webHidden/>
              </w:rPr>
              <w:fldChar w:fldCharType="begin"/>
            </w:r>
            <w:r w:rsidR="000B6A98">
              <w:rPr>
                <w:noProof/>
                <w:webHidden/>
              </w:rPr>
              <w:instrText xml:space="preserve"> PAGEREF _Toc39907387 \h </w:instrText>
            </w:r>
            <w:r w:rsidR="000B6A98">
              <w:rPr>
                <w:noProof/>
                <w:webHidden/>
              </w:rPr>
            </w:r>
            <w:r w:rsidR="000B6A98">
              <w:rPr>
                <w:noProof/>
                <w:webHidden/>
              </w:rPr>
              <w:fldChar w:fldCharType="separate"/>
            </w:r>
            <w:r w:rsidR="000B6A98">
              <w:rPr>
                <w:noProof/>
                <w:webHidden/>
              </w:rPr>
              <w:t>3</w:t>
            </w:r>
            <w:r w:rsidR="000B6A98">
              <w:rPr>
                <w:noProof/>
                <w:webHidden/>
              </w:rPr>
              <w:fldChar w:fldCharType="end"/>
            </w:r>
          </w:hyperlink>
        </w:p>
        <w:p w14:paraId="177F5019" w14:textId="1849DEF7" w:rsidR="000B6A98" w:rsidRDefault="00AE1516">
          <w:pPr>
            <w:pStyle w:val="TOC1"/>
            <w:tabs>
              <w:tab w:val="left" w:pos="440"/>
              <w:tab w:val="right" w:leader="dot" w:pos="9396"/>
            </w:tabs>
            <w:rPr>
              <w:rFonts w:eastAsiaTheme="minorEastAsia"/>
              <w:noProof/>
              <w:lang w:eastAsia="en-GB"/>
            </w:rPr>
          </w:pPr>
          <w:hyperlink w:anchor="_Toc39907388" w:history="1">
            <w:r w:rsidR="000B6A98" w:rsidRPr="000271DE">
              <w:rPr>
                <w:rStyle w:val="Hyperlink"/>
                <w:noProof/>
              </w:rPr>
              <w:t>2.</w:t>
            </w:r>
            <w:r w:rsidR="000B6A98">
              <w:rPr>
                <w:rFonts w:eastAsiaTheme="minorEastAsia"/>
                <w:noProof/>
                <w:lang w:eastAsia="en-GB"/>
              </w:rPr>
              <w:tab/>
            </w:r>
            <w:r w:rsidR="000B6A98" w:rsidRPr="000271DE">
              <w:rPr>
                <w:rStyle w:val="Hyperlink"/>
                <w:noProof/>
              </w:rPr>
              <w:t>Proposed strategy</w:t>
            </w:r>
            <w:r w:rsidR="000B6A98">
              <w:rPr>
                <w:noProof/>
                <w:webHidden/>
              </w:rPr>
              <w:tab/>
            </w:r>
            <w:r w:rsidR="000B6A98">
              <w:rPr>
                <w:noProof/>
                <w:webHidden/>
              </w:rPr>
              <w:fldChar w:fldCharType="begin"/>
            </w:r>
            <w:r w:rsidR="000B6A98">
              <w:rPr>
                <w:noProof/>
                <w:webHidden/>
              </w:rPr>
              <w:instrText xml:space="preserve"> PAGEREF _Toc39907388 \h </w:instrText>
            </w:r>
            <w:r w:rsidR="000B6A98">
              <w:rPr>
                <w:noProof/>
                <w:webHidden/>
              </w:rPr>
            </w:r>
            <w:r w:rsidR="000B6A98">
              <w:rPr>
                <w:noProof/>
                <w:webHidden/>
              </w:rPr>
              <w:fldChar w:fldCharType="separate"/>
            </w:r>
            <w:r w:rsidR="000B6A98">
              <w:rPr>
                <w:noProof/>
                <w:webHidden/>
              </w:rPr>
              <w:t>4</w:t>
            </w:r>
            <w:r w:rsidR="000B6A98">
              <w:rPr>
                <w:noProof/>
                <w:webHidden/>
              </w:rPr>
              <w:fldChar w:fldCharType="end"/>
            </w:r>
          </w:hyperlink>
        </w:p>
        <w:p w14:paraId="0A3080FD" w14:textId="04E171AD" w:rsidR="000B6A98" w:rsidRDefault="00AE1516">
          <w:pPr>
            <w:pStyle w:val="TOC1"/>
            <w:tabs>
              <w:tab w:val="left" w:pos="440"/>
              <w:tab w:val="right" w:leader="dot" w:pos="9396"/>
            </w:tabs>
            <w:rPr>
              <w:rFonts w:eastAsiaTheme="minorEastAsia"/>
              <w:noProof/>
              <w:lang w:eastAsia="en-GB"/>
            </w:rPr>
          </w:pPr>
          <w:hyperlink w:anchor="_Toc39907389" w:history="1">
            <w:r w:rsidR="000B6A98" w:rsidRPr="000271DE">
              <w:rPr>
                <w:rStyle w:val="Hyperlink"/>
                <w:noProof/>
              </w:rPr>
              <w:t>3.</w:t>
            </w:r>
            <w:r w:rsidR="000B6A98">
              <w:rPr>
                <w:rFonts w:eastAsiaTheme="minorEastAsia"/>
                <w:noProof/>
                <w:lang w:eastAsia="en-GB"/>
              </w:rPr>
              <w:tab/>
            </w:r>
            <w:r w:rsidR="000B6A98" w:rsidRPr="000271DE">
              <w:rPr>
                <w:rStyle w:val="Hyperlink"/>
                <w:noProof/>
              </w:rPr>
              <w:t>Advantages</w:t>
            </w:r>
            <w:r w:rsidR="000B6A98">
              <w:rPr>
                <w:noProof/>
                <w:webHidden/>
              </w:rPr>
              <w:tab/>
            </w:r>
            <w:r w:rsidR="000B6A98">
              <w:rPr>
                <w:noProof/>
                <w:webHidden/>
              </w:rPr>
              <w:fldChar w:fldCharType="begin"/>
            </w:r>
            <w:r w:rsidR="000B6A98">
              <w:rPr>
                <w:noProof/>
                <w:webHidden/>
              </w:rPr>
              <w:instrText xml:space="preserve"> PAGEREF _Toc39907389 \h </w:instrText>
            </w:r>
            <w:r w:rsidR="000B6A98">
              <w:rPr>
                <w:noProof/>
                <w:webHidden/>
              </w:rPr>
            </w:r>
            <w:r w:rsidR="000B6A98">
              <w:rPr>
                <w:noProof/>
                <w:webHidden/>
              </w:rPr>
              <w:fldChar w:fldCharType="separate"/>
            </w:r>
            <w:r w:rsidR="000B6A98">
              <w:rPr>
                <w:noProof/>
                <w:webHidden/>
              </w:rPr>
              <w:t>5</w:t>
            </w:r>
            <w:r w:rsidR="000B6A98">
              <w:rPr>
                <w:noProof/>
                <w:webHidden/>
              </w:rPr>
              <w:fldChar w:fldCharType="end"/>
            </w:r>
          </w:hyperlink>
        </w:p>
        <w:p w14:paraId="01D13358" w14:textId="33ADD63F" w:rsidR="000B6A98" w:rsidRDefault="00AE1516">
          <w:pPr>
            <w:pStyle w:val="TOC2"/>
            <w:tabs>
              <w:tab w:val="left" w:pos="880"/>
              <w:tab w:val="right" w:leader="dot" w:pos="9396"/>
            </w:tabs>
            <w:rPr>
              <w:rFonts w:eastAsiaTheme="minorEastAsia"/>
              <w:noProof/>
              <w:lang w:eastAsia="en-GB"/>
            </w:rPr>
          </w:pPr>
          <w:hyperlink w:anchor="_Toc39907390" w:history="1">
            <w:r w:rsidR="000B6A98" w:rsidRPr="000271DE">
              <w:rPr>
                <w:rStyle w:val="Hyperlink"/>
                <w:noProof/>
              </w:rPr>
              <w:t>3.1</w:t>
            </w:r>
            <w:r w:rsidR="000B6A98">
              <w:rPr>
                <w:rFonts w:eastAsiaTheme="minorEastAsia"/>
                <w:noProof/>
                <w:lang w:eastAsia="en-GB"/>
              </w:rPr>
              <w:tab/>
            </w:r>
            <w:r w:rsidR="000B6A98" w:rsidRPr="000271DE">
              <w:rPr>
                <w:rStyle w:val="Hyperlink"/>
                <w:noProof/>
              </w:rPr>
              <w:t>Shareability and local autonomy</w:t>
            </w:r>
            <w:r w:rsidR="000B6A98">
              <w:rPr>
                <w:noProof/>
                <w:webHidden/>
              </w:rPr>
              <w:tab/>
            </w:r>
            <w:r w:rsidR="000B6A98">
              <w:rPr>
                <w:noProof/>
                <w:webHidden/>
              </w:rPr>
              <w:fldChar w:fldCharType="begin"/>
            </w:r>
            <w:r w:rsidR="000B6A98">
              <w:rPr>
                <w:noProof/>
                <w:webHidden/>
              </w:rPr>
              <w:instrText xml:space="preserve"> PAGEREF _Toc39907390 \h </w:instrText>
            </w:r>
            <w:r w:rsidR="000B6A98">
              <w:rPr>
                <w:noProof/>
                <w:webHidden/>
              </w:rPr>
            </w:r>
            <w:r w:rsidR="000B6A98">
              <w:rPr>
                <w:noProof/>
                <w:webHidden/>
              </w:rPr>
              <w:fldChar w:fldCharType="separate"/>
            </w:r>
            <w:r w:rsidR="000B6A98">
              <w:rPr>
                <w:noProof/>
                <w:webHidden/>
              </w:rPr>
              <w:t>5</w:t>
            </w:r>
            <w:r w:rsidR="000B6A98">
              <w:rPr>
                <w:noProof/>
                <w:webHidden/>
              </w:rPr>
              <w:fldChar w:fldCharType="end"/>
            </w:r>
          </w:hyperlink>
        </w:p>
        <w:p w14:paraId="51AB6ABE" w14:textId="0A02169A" w:rsidR="000B6A98" w:rsidRDefault="00AE1516">
          <w:pPr>
            <w:pStyle w:val="TOC2"/>
            <w:tabs>
              <w:tab w:val="left" w:pos="880"/>
              <w:tab w:val="right" w:leader="dot" w:pos="9396"/>
            </w:tabs>
            <w:rPr>
              <w:rFonts w:eastAsiaTheme="minorEastAsia"/>
              <w:noProof/>
              <w:lang w:eastAsia="en-GB"/>
            </w:rPr>
          </w:pPr>
          <w:hyperlink w:anchor="_Toc39907391" w:history="1">
            <w:r w:rsidR="000B6A98" w:rsidRPr="000271DE">
              <w:rPr>
                <w:rStyle w:val="Hyperlink"/>
                <w:noProof/>
              </w:rPr>
              <w:t>3.2</w:t>
            </w:r>
            <w:r w:rsidR="000B6A98">
              <w:rPr>
                <w:rFonts w:eastAsiaTheme="minorEastAsia"/>
                <w:noProof/>
                <w:lang w:eastAsia="en-GB"/>
              </w:rPr>
              <w:tab/>
            </w:r>
            <w:r w:rsidR="000B6A98" w:rsidRPr="000271DE">
              <w:rPr>
                <w:rStyle w:val="Hyperlink"/>
                <w:noProof/>
              </w:rPr>
              <w:t>Availability</w:t>
            </w:r>
            <w:r w:rsidR="000B6A98">
              <w:rPr>
                <w:noProof/>
                <w:webHidden/>
              </w:rPr>
              <w:tab/>
            </w:r>
            <w:r w:rsidR="000B6A98">
              <w:rPr>
                <w:noProof/>
                <w:webHidden/>
              </w:rPr>
              <w:fldChar w:fldCharType="begin"/>
            </w:r>
            <w:r w:rsidR="000B6A98">
              <w:rPr>
                <w:noProof/>
                <w:webHidden/>
              </w:rPr>
              <w:instrText xml:space="preserve"> PAGEREF _Toc39907391 \h </w:instrText>
            </w:r>
            <w:r w:rsidR="000B6A98">
              <w:rPr>
                <w:noProof/>
                <w:webHidden/>
              </w:rPr>
            </w:r>
            <w:r w:rsidR="000B6A98">
              <w:rPr>
                <w:noProof/>
                <w:webHidden/>
              </w:rPr>
              <w:fldChar w:fldCharType="separate"/>
            </w:r>
            <w:r w:rsidR="000B6A98">
              <w:rPr>
                <w:noProof/>
                <w:webHidden/>
              </w:rPr>
              <w:t>6</w:t>
            </w:r>
            <w:r w:rsidR="000B6A98">
              <w:rPr>
                <w:noProof/>
                <w:webHidden/>
              </w:rPr>
              <w:fldChar w:fldCharType="end"/>
            </w:r>
          </w:hyperlink>
        </w:p>
        <w:p w14:paraId="382AE892" w14:textId="7FB89B1C" w:rsidR="000B6A98" w:rsidRDefault="00AE1516">
          <w:pPr>
            <w:pStyle w:val="TOC2"/>
            <w:tabs>
              <w:tab w:val="left" w:pos="880"/>
              <w:tab w:val="right" w:leader="dot" w:pos="9396"/>
            </w:tabs>
            <w:rPr>
              <w:rFonts w:eastAsiaTheme="minorEastAsia"/>
              <w:noProof/>
              <w:lang w:eastAsia="en-GB"/>
            </w:rPr>
          </w:pPr>
          <w:hyperlink w:anchor="_Toc39907392" w:history="1">
            <w:r w:rsidR="000B6A98" w:rsidRPr="000271DE">
              <w:rPr>
                <w:rStyle w:val="Hyperlink"/>
                <w:noProof/>
              </w:rPr>
              <w:t>3.3</w:t>
            </w:r>
            <w:r w:rsidR="000B6A98">
              <w:rPr>
                <w:rFonts w:eastAsiaTheme="minorEastAsia"/>
                <w:noProof/>
                <w:lang w:eastAsia="en-GB"/>
              </w:rPr>
              <w:tab/>
            </w:r>
            <w:r w:rsidR="000B6A98" w:rsidRPr="000271DE">
              <w:rPr>
                <w:rStyle w:val="Hyperlink"/>
                <w:noProof/>
              </w:rPr>
              <w:t>Reliability</w:t>
            </w:r>
            <w:r w:rsidR="000B6A98">
              <w:rPr>
                <w:noProof/>
                <w:webHidden/>
              </w:rPr>
              <w:tab/>
            </w:r>
            <w:r w:rsidR="000B6A98">
              <w:rPr>
                <w:noProof/>
                <w:webHidden/>
              </w:rPr>
              <w:fldChar w:fldCharType="begin"/>
            </w:r>
            <w:r w:rsidR="000B6A98">
              <w:rPr>
                <w:noProof/>
                <w:webHidden/>
              </w:rPr>
              <w:instrText xml:space="preserve"> PAGEREF _Toc39907392 \h </w:instrText>
            </w:r>
            <w:r w:rsidR="000B6A98">
              <w:rPr>
                <w:noProof/>
                <w:webHidden/>
              </w:rPr>
            </w:r>
            <w:r w:rsidR="000B6A98">
              <w:rPr>
                <w:noProof/>
                <w:webHidden/>
              </w:rPr>
              <w:fldChar w:fldCharType="separate"/>
            </w:r>
            <w:r w:rsidR="000B6A98">
              <w:rPr>
                <w:noProof/>
                <w:webHidden/>
              </w:rPr>
              <w:t>6</w:t>
            </w:r>
            <w:r w:rsidR="000B6A98">
              <w:rPr>
                <w:noProof/>
                <w:webHidden/>
              </w:rPr>
              <w:fldChar w:fldCharType="end"/>
            </w:r>
          </w:hyperlink>
        </w:p>
        <w:p w14:paraId="612908F2" w14:textId="1BE29493" w:rsidR="000B6A98" w:rsidRDefault="00AE1516">
          <w:pPr>
            <w:pStyle w:val="TOC2"/>
            <w:tabs>
              <w:tab w:val="left" w:pos="880"/>
              <w:tab w:val="right" w:leader="dot" w:pos="9396"/>
            </w:tabs>
            <w:rPr>
              <w:rFonts w:eastAsiaTheme="minorEastAsia"/>
              <w:noProof/>
              <w:lang w:eastAsia="en-GB"/>
            </w:rPr>
          </w:pPr>
          <w:hyperlink w:anchor="_Toc39907393" w:history="1">
            <w:r w:rsidR="000B6A98" w:rsidRPr="000271DE">
              <w:rPr>
                <w:rStyle w:val="Hyperlink"/>
                <w:noProof/>
              </w:rPr>
              <w:t>3.4</w:t>
            </w:r>
            <w:r w:rsidR="000B6A98">
              <w:rPr>
                <w:rFonts w:eastAsiaTheme="minorEastAsia"/>
                <w:noProof/>
                <w:lang w:eastAsia="en-GB"/>
              </w:rPr>
              <w:tab/>
            </w:r>
            <w:r w:rsidR="000B6A98" w:rsidRPr="000271DE">
              <w:rPr>
                <w:rStyle w:val="Hyperlink"/>
                <w:noProof/>
              </w:rPr>
              <w:t>Performance</w:t>
            </w:r>
            <w:r w:rsidR="000B6A98">
              <w:rPr>
                <w:noProof/>
                <w:webHidden/>
              </w:rPr>
              <w:tab/>
            </w:r>
            <w:r w:rsidR="000B6A98">
              <w:rPr>
                <w:noProof/>
                <w:webHidden/>
              </w:rPr>
              <w:fldChar w:fldCharType="begin"/>
            </w:r>
            <w:r w:rsidR="000B6A98">
              <w:rPr>
                <w:noProof/>
                <w:webHidden/>
              </w:rPr>
              <w:instrText xml:space="preserve"> PAGEREF _Toc39907393 \h </w:instrText>
            </w:r>
            <w:r w:rsidR="000B6A98">
              <w:rPr>
                <w:noProof/>
                <w:webHidden/>
              </w:rPr>
            </w:r>
            <w:r w:rsidR="000B6A98">
              <w:rPr>
                <w:noProof/>
                <w:webHidden/>
              </w:rPr>
              <w:fldChar w:fldCharType="separate"/>
            </w:r>
            <w:r w:rsidR="000B6A98">
              <w:rPr>
                <w:noProof/>
                <w:webHidden/>
              </w:rPr>
              <w:t>6</w:t>
            </w:r>
            <w:r w:rsidR="000B6A98">
              <w:rPr>
                <w:noProof/>
                <w:webHidden/>
              </w:rPr>
              <w:fldChar w:fldCharType="end"/>
            </w:r>
          </w:hyperlink>
        </w:p>
        <w:p w14:paraId="7E4918EE" w14:textId="4311443D" w:rsidR="000B6A98" w:rsidRDefault="00AE1516">
          <w:pPr>
            <w:pStyle w:val="TOC2"/>
            <w:tabs>
              <w:tab w:val="left" w:pos="880"/>
              <w:tab w:val="right" w:leader="dot" w:pos="9396"/>
            </w:tabs>
            <w:rPr>
              <w:rFonts w:eastAsiaTheme="minorEastAsia"/>
              <w:noProof/>
              <w:lang w:eastAsia="en-GB"/>
            </w:rPr>
          </w:pPr>
          <w:hyperlink w:anchor="_Toc39907394" w:history="1">
            <w:r w:rsidR="000B6A98" w:rsidRPr="000271DE">
              <w:rPr>
                <w:rStyle w:val="Hyperlink"/>
                <w:noProof/>
              </w:rPr>
              <w:t>3.5</w:t>
            </w:r>
            <w:r w:rsidR="000B6A98">
              <w:rPr>
                <w:rFonts w:eastAsiaTheme="minorEastAsia"/>
                <w:noProof/>
                <w:lang w:eastAsia="en-GB"/>
              </w:rPr>
              <w:tab/>
            </w:r>
            <w:r w:rsidR="000B6A98" w:rsidRPr="000271DE">
              <w:rPr>
                <w:rStyle w:val="Hyperlink"/>
                <w:noProof/>
              </w:rPr>
              <w:t>Economics</w:t>
            </w:r>
            <w:r w:rsidR="000B6A98">
              <w:rPr>
                <w:noProof/>
                <w:webHidden/>
              </w:rPr>
              <w:tab/>
            </w:r>
            <w:r w:rsidR="000B6A98">
              <w:rPr>
                <w:noProof/>
                <w:webHidden/>
              </w:rPr>
              <w:fldChar w:fldCharType="begin"/>
            </w:r>
            <w:r w:rsidR="000B6A98">
              <w:rPr>
                <w:noProof/>
                <w:webHidden/>
              </w:rPr>
              <w:instrText xml:space="preserve"> PAGEREF _Toc39907394 \h </w:instrText>
            </w:r>
            <w:r w:rsidR="000B6A98">
              <w:rPr>
                <w:noProof/>
                <w:webHidden/>
              </w:rPr>
            </w:r>
            <w:r w:rsidR="000B6A98">
              <w:rPr>
                <w:noProof/>
                <w:webHidden/>
              </w:rPr>
              <w:fldChar w:fldCharType="separate"/>
            </w:r>
            <w:r w:rsidR="000B6A98">
              <w:rPr>
                <w:noProof/>
                <w:webHidden/>
              </w:rPr>
              <w:t>6</w:t>
            </w:r>
            <w:r w:rsidR="000B6A98">
              <w:rPr>
                <w:noProof/>
                <w:webHidden/>
              </w:rPr>
              <w:fldChar w:fldCharType="end"/>
            </w:r>
          </w:hyperlink>
        </w:p>
        <w:p w14:paraId="554E6DAD" w14:textId="4F4698B8" w:rsidR="000B6A98" w:rsidRDefault="00AE1516">
          <w:pPr>
            <w:pStyle w:val="TOC2"/>
            <w:tabs>
              <w:tab w:val="left" w:pos="880"/>
              <w:tab w:val="right" w:leader="dot" w:pos="9396"/>
            </w:tabs>
            <w:rPr>
              <w:rFonts w:eastAsiaTheme="minorEastAsia"/>
              <w:noProof/>
              <w:lang w:eastAsia="en-GB"/>
            </w:rPr>
          </w:pPr>
          <w:hyperlink w:anchor="_Toc39907395" w:history="1">
            <w:r w:rsidR="000B6A98" w:rsidRPr="000271DE">
              <w:rPr>
                <w:rStyle w:val="Hyperlink"/>
                <w:noProof/>
              </w:rPr>
              <w:t>3.6</w:t>
            </w:r>
            <w:r w:rsidR="000B6A98">
              <w:rPr>
                <w:rFonts w:eastAsiaTheme="minorEastAsia"/>
                <w:noProof/>
                <w:lang w:eastAsia="en-GB"/>
              </w:rPr>
              <w:tab/>
            </w:r>
            <w:r w:rsidR="000B6A98" w:rsidRPr="000271DE">
              <w:rPr>
                <w:rStyle w:val="Hyperlink"/>
                <w:noProof/>
              </w:rPr>
              <w:t>Modular growth</w:t>
            </w:r>
            <w:r w:rsidR="000B6A98">
              <w:rPr>
                <w:noProof/>
                <w:webHidden/>
              </w:rPr>
              <w:tab/>
            </w:r>
            <w:r w:rsidR="000B6A98">
              <w:rPr>
                <w:noProof/>
                <w:webHidden/>
              </w:rPr>
              <w:fldChar w:fldCharType="begin"/>
            </w:r>
            <w:r w:rsidR="000B6A98">
              <w:rPr>
                <w:noProof/>
                <w:webHidden/>
              </w:rPr>
              <w:instrText xml:space="preserve"> PAGEREF _Toc39907395 \h </w:instrText>
            </w:r>
            <w:r w:rsidR="000B6A98">
              <w:rPr>
                <w:noProof/>
                <w:webHidden/>
              </w:rPr>
            </w:r>
            <w:r w:rsidR="000B6A98">
              <w:rPr>
                <w:noProof/>
                <w:webHidden/>
              </w:rPr>
              <w:fldChar w:fldCharType="separate"/>
            </w:r>
            <w:r w:rsidR="000B6A98">
              <w:rPr>
                <w:noProof/>
                <w:webHidden/>
              </w:rPr>
              <w:t>6</w:t>
            </w:r>
            <w:r w:rsidR="000B6A98">
              <w:rPr>
                <w:noProof/>
                <w:webHidden/>
              </w:rPr>
              <w:fldChar w:fldCharType="end"/>
            </w:r>
          </w:hyperlink>
        </w:p>
        <w:p w14:paraId="3CD27292" w14:textId="78EC98BD" w:rsidR="000B6A98" w:rsidRDefault="00AE1516">
          <w:pPr>
            <w:pStyle w:val="TOC1"/>
            <w:tabs>
              <w:tab w:val="left" w:pos="440"/>
              <w:tab w:val="right" w:leader="dot" w:pos="9396"/>
            </w:tabs>
            <w:rPr>
              <w:rFonts w:eastAsiaTheme="minorEastAsia"/>
              <w:noProof/>
              <w:lang w:eastAsia="en-GB"/>
            </w:rPr>
          </w:pPr>
          <w:hyperlink w:anchor="_Toc39907396" w:history="1">
            <w:r w:rsidR="000B6A98" w:rsidRPr="000271DE">
              <w:rPr>
                <w:rStyle w:val="Hyperlink"/>
                <w:noProof/>
              </w:rPr>
              <w:t>4.</w:t>
            </w:r>
            <w:r w:rsidR="000B6A98">
              <w:rPr>
                <w:rFonts w:eastAsiaTheme="minorEastAsia"/>
                <w:noProof/>
                <w:lang w:eastAsia="en-GB"/>
              </w:rPr>
              <w:tab/>
            </w:r>
            <w:r w:rsidR="000B6A98" w:rsidRPr="000271DE">
              <w:rPr>
                <w:rStyle w:val="Hyperlink"/>
                <w:noProof/>
              </w:rPr>
              <w:t>Disadvantages</w:t>
            </w:r>
            <w:r w:rsidR="000B6A98">
              <w:rPr>
                <w:noProof/>
                <w:webHidden/>
              </w:rPr>
              <w:tab/>
            </w:r>
            <w:r w:rsidR="000B6A98">
              <w:rPr>
                <w:noProof/>
                <w:webHidden/>
              </w:rPr>
              <w:fldChar w:fldCharType="begin"/>
            </w:r>
            <w:r w:rsidR="000B6A98">
              <w:rPr>
                <w:noProof/>
                <w:webHidden/>
              </w:rPr>
              <w:instrText xml:space="preserve"> PAGEREF _Toc39907396 \h </w:instrText>
            </w:r>
            <w:r w:rsidR="000B6A98">
              <w:rPr>
                <w:noProof/>
                <w:webHidden/>
              </w:rPr>
            </w:r>
            <w:r w:rsidR="000B6A98">
              <w:rPr>
                <w:noProof/>
                <w:webHidden/>
              </w:rPr>
              <w:fldChar w:fldCharType="separate"/>
            </w:r>
            <w:r w:rsidR="000B6A98">
              <w:rPr>
                <w:noProof/>
                <w:webHidden/>
              </w:rPr>
              <w:t>6</w:t>
            </w:r>
            <w:r w:rsidR="000B6A98">
              <w:rPr>
                <w:noProof/>
                <w:webHidden/>
              </w:rPr>
              <w:fldChar w:fldCharType="end"/>
            </w:r>
          </w:hyperlink>
        </w:p>
        <w:p w14:paraId="70821404" w14:textId="44256A07" w:rsidR="000B6A98" w:rsidRDefault="00AE1516">
          <w:pPr>
            <w:pStyle w:val="TOC1"/>
            <w:tabs>
              <w:tab w:val="right" w:leader="dot" w:pos="9396"/>
            </w:tabs>
            <w:rPr>
              <w:rFonts w:eastAsiaTheme="minorEastAsia"/>
              <w:noProof/>
              <w:lang w:eastAsia="en-GB"/>
            </w:rPr>
          </w:pPr>
          <w:hyperlink w:anchor="_Toc39907397" w:history="1">
            <w:r w:rsidR="000B6A98" w:rsidRPr="000271DE">
              <w:rPr>
                <w:rStyle w:val="Hyperlink"/>
                <w:noProof/>
              </w:rPr>
              <w:t>References</w:t>
            </w:r>
            <w:r w:rsidR="000B6A98">
              <w:rPr>
                <w:noProof/>
                <w:webHidden/>
              </w:rPr>
              <w:tab/>
            </w:r>
            <w:r w:rsidR="000B6A98">
              <w:rPr>
                <w:noProof/>
                <w:webHidden/>
              </w:rPr>
              <w:fldChar w:fldCharType="begin"/>
            </w:r>
            <w:r w:rsidR="000B6A98">
              <w:rPr>
                <w:noProof/>
                <w:webHidden/>
              </w:rPr>
              <w:instrText xml:space="preserve"> PAGEREF _Toc39907397 \h </w:instrText>
            </w:r>
            <w:r w:rsidR="000B6A98">
              <w:rPr>
                <w:noProof/>
                <w:webHidden/>
              </w:rPr>
            </w:r>
            <w:r w:rsidR="000B6A98">
              <w:rPr>
                <w:noProof/>
                <w:webHidden/>
              </w:rPr>
              <w:fldChar w:fldCharType="separate"/>
            </w:r>
            <w:r w:rsidR="000B6A98">
              <w:rPr>
                <w:noProof/>
                <w:webHidden/>
              </w:rPr>
              <w:t>8</w:t>
            </w:r>
            <w:r w:rsidR="000B6A98">
              <w:rPr>
                <w:noProof/>
                <w:webHidden/>
              </w:rPr>
              <w:fldChar w:fldCharType="end"/>
            </w:r>
          </w:hyperlink>
        </w:p>
        <w:p w14:paraId="0CE80216" w14:textId="4946DA82" w:rsidR="003B5E04" w:rsidRDefault="003B5E04">
          <w:r>
            <w:rPr>
              <w:b/>
              <w:bCs/>
              <w:noProof/>
            </w:rPr>
            <w:fldChar w:fldCharType="end"/>
          </w:r>
        </w:p>
      </w:sdtContent>
    </w:sdt>
    <w:p w14:paraId="1FC99A0B" w14:textId="2F2255D8" w:rsidR="00675CF5" w:rsidRPr="00C26A4C" w:rsidRDefault="00675CF5">
      <w:pPr>
        <w:rPr>
          <w:rFonts w:cstheme="minorHAnsi"/>
          <w:sz w:val="24"/>
          <w:szCs w:val="24"/>
        </w:rPr>
      </w:pPr>
    </w:p>
    <w:p w14:paraId="53441137" w14:textId="75554B56" w:rsidR="0063240F" w:rsidRPr="00C26A4C" w:rsidRDefault="0063240F">
      <w:pPr>
        <w:rPr>
          <w:rFonts w:cstheme="minorHAnsi"/>
          <w:sz w:val="24"/>
          <w:szCs w:val="24"/>
        </w:rPr>
      </w:pPr>
    </w:p>
    <w:p w14:paraId="643812B5" w14:textId="56329C51" w:rsidR="0063240F" w:rsidRPr="00C26A4C" w:rsidRDefault="0063240F">
      <w:pPr>
        <w:rPr>
          <w:rFonts w:cstheme="minorHAnsi"/>
          <w:sz w:val="24"/>
          <w:szCs w:val="24"/>
        </w:rPr>
      </w:pPr>
    </w:p>
    <w:p w14:paraId="6EA3C536" w14:textId="1BD19724" w:rsidR="0063240F" w:rsidRPr="00C26A4C" w:rsidRDefault="0063240F">
      <w:pPr>
        <w:rPr>
          <w:rFonts w:cstheme="minorHAnsi"/>
          <w:sz w:val="24"/>
          <w:szCs w:val="24"/>
        </w:rPr>
      </w:pPr>
    </w:p>
    <w:p w14:paraId="529FF08E" w14:textId="5CDC656E" w:rsidR="0063240F" w:rsidRPr="00C26A4C" w:rsidRDefault="0063240F">
      <w:pPr>
        <w:rPr>
          <w:rFonts w:cstheme="minorHAnsi"/>
          <w:sz w:val="24"/>
          <w:szCs w:val="24"/>
        </w:rPr>
      </w:pPr>
    </w:p>
    <w:p w14:paraId="0E2C11BE" w14:textId="4BB16543" w:rsidR="0063240F" w:rsidRPr="00C26A4C" w:rsidRDefault="0063240F">
      <w:pPr>
        <w:rPr>
          <w:rFonts w:cstheme="minorHAnsi"/>
          <w:sz w:val="24"/>
          <w:szCs w:val="24"/>
        </w:rPr>
      </w:pPr>
    </w:p>
    <w:p w14:paraId="6F86A0DD" w14:textId="1AD64336" w:rsidR="0063240F" w:rsidRPr="00C26A4C" w:rsidRDefault="0063240F">
      <w:pPr>
        <w:rPr>
          <w:rFonts w:cstheme="minorHAnsi"/>
          <w:sz w:val="24"/>
          <w:szCs w:val="24"/>
        </w:rPr>
      </w:pPr>
    </w:p>
    <w:p w14:paraId="28DD2B16" w14:textId="47CAB4DF" w:rsidR="0063240F" w:rsidRPr="00C26A4C" w:rsidRDefault="0063240F">
      <w:pPr>
        <w:rPr>
          <w:rFonts w:cstheme="minorHAnsi"/>
          <w:sz w:val="24"/>
          <w:szCs w:val="24"/>
        </w:rPr>
      </w:pPr>
    </w:p>
    <w:p w14:paraId="4689AC99" w14:textId="2AAF3E67" w:rsidR="0063240F" w:rsidRPr="00C26A4C" w:rsidRDefault="0063240F">
      <w:pPr>
        <w:rPr>
          <w:rFonts w:cstheme="minorHAnsi"/>
          <w:sz w:val="24"/>
          <w:szCs w:val="24"/>
        </w:rPr>
      </w:pPr>
    </w:p>
    <w:p w14:paraId="1FF9C093" w14:textId="4B5D81FF" w:rsidR="0063240F" w:rsidRPr="00C26A4C" w:rsidRDefault="0063240F">
      <w:pPr>
        <w:rPr>
          <w:rFonts w:cstheme="minorHAnsi"/>
          <w:sz w:val="24"/>
          <w:szCs w:val="24"/>
        </w:rPr>
      </w:pPr>
    </w:p>
    <w:p w14:paraId="5D50EF1F" w14:textId="04F27027" w:rsidR="0063240F" w:rsidRPr="00C26A4C" w:rsidRDefault="0063240F">
      <w:pPr>
        <w:rPr>
          <w:rFonts w:cstheme="minorHAnsi"/>
          <w:sz w:val="24"/>
          <w:szCs w:val="24"/>
        </w:rPr>
      </w:pPr>
    </w:p>
    <w:p w14:paraId="63C52D41" w14:textId="1E661372" w:rsidR="0063240F" w:rsidRPr="00C26A4C" w:rsidRDefault="0063240F">
      <w:pPr>
        <w:rPr>
          <w:rFonts w:cstheme="minorHAnsi"/>
          <w:sz w:val="24"/>
          <w:szCs w:val="24"/>
        </w:rPr>
      </w:pPr>
    </w:p>
    <w:p w14:paraId="4D04C76B" w14:textId="4B6326E4" w:rsidR="0063240F" w:rsidRPr="00C26A4C" w:rsidRDefault="0063240F">
      <w:pPr>
        <w:rPr>
          <w:rFonts w:cstheme="minorHAnsi"/>
          <w:sz w:val="24"/>
          <w:szCs w:val="24"/>
        </w:rPr>
      </w:pPr>
    </w:p>
    <w:p w14:paraId="35D7DC8F" w14:textId="35352AB9" w:rsidR="0063240F" w:rsidRPr="00C26A4C" w:rsidRDefault="0063240F">
      <w:pPr>
        <w:rPr>
          <w:rFonts w:cstheme="minorHAnsi"/>
          <w:sz w:val="24"/>
          <w:szCs w:val="24"/>
        </w:rPr>
      </w:pPr>
    </w:p>
    <w:p w14:paraId="53B4CDB4" w14:textId="5A444BB4" w:rsidR="0063240F" w:rsidRPr="00C26A4C" w:rsidRDefault="0063240F">
      <w:pPr>
        <w:rPr>
          <w:rFonts w:cstheme="minorHAnsi"/>
          <w:sz w:val="24"/>
          <w:szCs w:val="24"/>
        </w:rPr>
      </w:pPr>
    </w:p>
    <w:p w14:paraId="09192604" w14:textId="24D410F7" w:rsidR="0063240F" w:rsidRPr="00C26A4C" w:rsidRDefault="0063240F">
      <w:pPr>
        <w:rPr>
          <w:rFonts w:cstheme="minorHAnsi"/>
          <w:sz w:val="24"/>
          <w:szCs w:val="24"/>
        </w:rPr>
      </w:pPr>
    </w:p>
    <w:p w14:paraId="769B9F55" w14:textId="4B3C6448" w:rsidR="0063240F" w:rsidRPr="00C26A4C" w:rsidRDefault="0063240F">
      <w:pPr>
        <w:rPr>
          <w:rFonts w:cstheme="minorHAnsi"/>
          <w:sz w:val="24"/>
          <w:szCs w:val="24"/>
        </w:rPr>
      </w:pPr>
    </w:p>
    <w:p w14:paraId="3D93A6C9" w14:textId="23808E0B" w:rsidR="00080DC3" w:rsidRPr="008700AA" w:rsidRDefault="00080DC3" w:rsidP="008700AA">
      <w:pPr>
        <w:pStyle w:val="Heading1"/>
        <w:numPr>
          <w:ilvl w:val="0"/>
          <w:numId w:val="2"/>
        </w:numPr>
      </w:pPr>
      <w:bookmarkStart w:id="0" w:name="_Toc7595209"/>
      <w:bookmarkStart w:id="1" w:name="_Toc39907387"/>
      <w:r w:rsidRPr="008700AA">
        <w:t>Introduction</w:t>
      </w:r>
      <w:bookmarkEnd w:id="0"/>
      <w:bookmarkEnd w:id="1"/>
    </w:p>
    <w:p w14:paraId="1366A65A" w14:textId="77777777" w:rsidR="00527F67" w:rsidRPr="00C26A4C" w:rsidRDefault="00527F67" w:rsidP="00527F67">
      <w:pPr>
        <w:rPr>
          <w:rFonts w:cstheme="minorHAnsi"/>
          <w:sz w:val="24"/>
          <w:szCs w:val="24"/>
        </w:rPr>
      </w:pPr>
    </w:p>
    <w:p w14:paraId="59D7F339" w14:textId="77777777" w:rsidR="00640E2F" w:rsidRPr="00C26A4C" w:rsidRDefault="00527F67" w:rsidP="00527F67">
      <w:pPr>
        <w:rPr>
          <w:rFonts w:cstheme="minorHAnsi"/>
          <w:sz w:val="24"/>
          <w:szCs w:val="24"/>
        </w:rPr>
      </w:pPr>
      <w:r w:rsidRPr="00C26A4C">
        <w:rPr>
          <w:rFonts w:cstheme="minorHAnsi"/>
          <w:sz w:val="24"/>
          <w:szCs w:val="24"/>
        </w:rPr>
        <w:t xml:space="preserve">In this report I will focus </w:t>
      </w:r>
      <w:r w:rsidR="008279FD" w:rsidRPr="00C26A4C">
        <w:rPr>
          <w:rFonts w:cstheme="minorHAnsi"/>
          <w:sz w:val="24"/>
          <w:szCs w:val="24"/>
        </w:rPr>
        <w:t>to document the strategies that can be employed by Pet Care with a DBMS server at defined regional locations</w:t>
      </w:r>
      <w:r w:rsidR="009B35BF" w:rsidRPr="00C26A4C">
        <w:rPr>
          <w:rFonts w:cstheme="minorHAnsi"/>
          <w:sz w:val="24"/>
          <w:szCs w:val="24"/>
        </w:rPr>
        <w:t xml:space="preserve"> based on the Task 1 of the </w:t>
      </w:r>
      <w:r w:rsidR="00094BB8" w:rsidRPr="00C26A4C">
        <w:rPr>
          <w:rFonts w:cstheme="minorHAnsi"/>
          <w:sz w:val="24"/>
          <w:szCs w:val="24"/>
        </w:rPr>
        <w:t>assignment</w:t>
      </w:r>
      <w:r w:rsidR="00640E2F" w:rsidRPr="00C26A4C">
        <w:rPr>
          <w:rFonts w:cstheme="minorHAnsi"/>
          <w:sz w:val="24"/>
          <w:szCs w:val="24"/>
        </w:rPr>
        <w:t xml:space="preserve"> and the tables created.</w:t>
      </w:r>
    </w:p>
    <w:p w14:paraId="72996714" w14:textId="65AF9A2C" w:rsidR="00BC2538" w:rsidRPr="00C26A4C" w:rsidRDefault="009459EB" w:rsidP="00527F67">
      <w:pPr>
        <w:rPr>
          <w:rFonts w:cstheme="minorHAnsi"/>
          <w:sz w:val="24"/>
          <w:szCs w:val="24"/>
        </w:rPr>
      </w:pPr>
      <w:r w:rsidRPr="00C26A4C">
        <w:rPr>
          <w:rFonts w:cstheme="minorHAnsi"/>
          <w:sz w:val="24"/>
          <w:szCs w:val="24"/>
        </w:rPr>
        <w:t xml:space="preserve">A Distributed Database Management System (DDBMS) is a single logical database separated into many pieces. </w:t>
      </w:r>
      <w:r w:rsidR="003D1F72">
        <w:rPr>
          <w:rFonts w:cstheme="minorHAnsi"/>
          <w:sz w:val="24"/>
          <w:szCs w:val="24"/>
        </w:rPr>
        <w:t>All the</w:t>
      </w:r>
      <w:r w:rsidRPr="00C26A4C">
        <w:rPr>
          <w:rFonts w:cstheme="minorHAnsi"/>
          <w:sz w:val="24"/>
          <w:szCs w:val="24"/>
        </w:rPr>
        <w:t xml:space="preserve"> fragment</w:t>
      </w:r>
      <w:r w:rsidR="003D1F72">
        <w:rPr>
          <w:rFonts w:cstheme="minorHAnsi"/>
          <w:sz w:val="24"/>
          <w:szCs w:val="24"/>
        </w:rPr>
        <w:t>s</w:t>
      </w:r>
      <w:r w:rsidRPr="00C26A4C">
        <w:rPr>
          <w:rFonts w:cstheme="minorHAnsi"/>
          <w:sz w:val="24"/>
          <w:szCs w:val="24"/>
        </w:rPr>
        <w:t xml:space="preserve"> </w:t>
      </w:r>
      <w:r w:rsidR="00EF77F8">
        <w:rPr>
          <w:rFonts w:cstheme="minorHAnsi"/>
          <w:sz w:val="24"/>
          <w:szCs w:val="24"/>
        </w:rPr>
        <w:t>are</w:t>
      </w:r>
      <w:r w:rsidRPr="00C26A4C">
        <w:rPr>
          <w:rFonts w:cstheme="minorHAnsi"/>
          <w:sz w:val="24"/>
          <w:szCs w:val="24"/>
        </w:rPr>
        <w:t xml:space="preserve"> stored on one or more computers managed by a separate DBMS, with a communication network</w:t>
      </w:r>
      <w:r w:rsidR="009125B3">
        <w:rPr>
          <w:rFonts w:cstheme="minorHAnsi"/>
          <w:sz w:val="24"/>
          <w:szCs w:val="24"/>
        </w:rPr>
        <w:t xml:space="preserve"> (private lines or Internet connection)</w:t>
      </w:r>
      <w:r w:rsidRPr="00C26A4C">
        <w:rPr>
          <w:rFonts w:cstheme="minorHAnsi"/>
          <w:sz w:val="24"/>
          <w:szCs w:val="24"/>
        </w:rPr>
        <w:t xml:space="preserve"> connecting the computers to it. </w:t>
      </w:r>
      <w:r w:rsidR="008218F3">
        <w:rPr>
          <w:rFonts w:cstheme="minorHAnsi"/>
          <w:sz w:val="24"/>
          <w:szCs w:val="24"/>
        </w:rPr>
        <w:t>Every</w:t>
      </w:r>
      <w:r w:rsidRPr="00C26A4C">
        <w:rPr>
          <w:rFonts w:cstheme="minorHAnsi"/>
          <w:sz w:val="24"/>
          <w:szCs w:val="24"/>
        </w:rPr>
        <w:t xml:space="preserve"> site is </w:t>
      </w:r>
      <w:r w:rsidR="002E3132">
        <w:rPr>
          <w:rFonts w:cstheme="minorHAnsi"/>
          <w:sz w:val="24"/>
          <w:szCs w:val="24"/>
        </w:rPr>
        <w:t>has the ability</w:t>
      </w:r>
      <w:r w:rsidRPr="00C26A4C">
        <w:rPr>
          <w:rFonts w:cstheme="minorHAnsi"/>
          <w:sz w:val="24"/>
          <w:szCs w:val="24"/>
        </w:rPr>
        <w:t xml:space="preserve"> of </w:t>
      </w:r>
      <w:r w:rsidR="008218F3">
        <w:rPr>
          <w:rFonts w:cstheme="minorHAnsi"/>
          <w:sz w:val="24"/>
          <w:szCs w:val="24"/>
        </w:rPr>
        <w:t>processing</w:t>
      </w:r>
      <w:r w:rsidRPr="00C26A4C">
        <w:rPr>
          <w:rFonts w:cstheme="minorHAnsi"/>
          <w:sz w:val="24"/>
          <w:szCs w:val="24"/>
        </w:rPr>
        <w:t xml:space="preserve"> user requests that require access to local data (</w:t>
      </w:r>
      <w:r w:rsidR="001B29FF" w:rsidRPr="00C26A4C">
        <w:rPr>
          <w:rFonts w:cstheme="minorHAnsi"/>
          <w:sz w:val="24"/>
          <w:szCs w:val="24"/>
        </w:rPr>
        <w:t>every</w:t>
      </w:r>
      <w:r w:rsidRPr="00C26A4C">
        <w:rPr>
          <w:rFonts w:cstheme="minorHAnsi"/>
          <w:sz w:val="24"/>
          <w:szCs w:val="24"/>
        </w:rPr>
        <w:t xml:space="preserve"> site will have some degree of local autonomy</w:t>
      </w:r>
      <w:r w:rsidR="001B29FF" w:rsidRPr="00C26A4C">
        <w:rPr>
          <w:rFonts w:cstheme="minorHAnsi"/>
          <w:sz w:val="24"/>
          <w:szCs w:val="24"/>
        </w:rPr>
        <w:t xml:space="preserve"> or not</w:t>
      </w:r>
      <w:r w:rsidRPr="00C26A4C">
        <w:rPr>
          <w:rFonts w:cstheme="minorHAnsi"/>
          <w:sz w:val="24"/>
          <w:szCs w:val="24"/>
        </w:rPr>
        <w:t xml:space="preserve">) </w:t>
      </w:r>
      <w:r w:rsidR="005F304B" w:rsidRPr="00C26A4C">
        <w:rPr>
          <w:rFonts w:cstheme="minorHAnsi"/>
          <w:sz w:val="24"/>
          <w:szCs w:val="24"/>
        </w:rPr>
        <w:t>independently and</w:t>
      </w:r>
      <w:r w:rsidRPr="00C26A4C">
        <w:rPr>
          <w:rFonts w:cstheme="minorHAnsi"/>
          <w:sz w:val="24"/>
          <w:szCs w:val="24"/>
        </w:rPr>
        <w:t xml:space="preserve"> is also capable of processing data stored on other network servers. </w:t>
      </w:r>
      <w:r w:rsidR="00BC2538" w:rsidRPr="00C26A4C">
        <w:rPr>
          <w:rFonts w:cstheme="minorHAnsi"/>
          <w:sz w:val="24"/>
          <w:szCs w:val="24"/>
        </w:rPr>
        <w:t xml:space="preserve">Users can access the </w:t>
      </w:r>
      <w:r w:rsidR="00C377BB" w:rsidRPr="00C26A4C">
        <w:rPr>
          <w:rFonts w:cstheme="minorHAnsi"/>
          <w:sz w:val="24"/>
          <w:szCs w:val="24"/>
        </w:rPr>
        <w:t>DDBMS</w:t>
      </w:r>
      <w:r w:rsidR="00BC2538" w:rsidRPr="00C26A4C">
        <w:rPr>
          <w:rFonts w:cstheme="minorHAnsi"/>
          <w:sz w:val="24"/>
          <w:szCs w:val="24"/>
        </w:rPr>
        <w:t xml:space="preserve"> through applications categorised as not needing data from other sources (local applications) and those having data from other sources (global applications).</w:t>
      </w:r>
      <w:sdt>
        <w:sdtPr>
          <w:rPr>
            <w:rFonts w:cstheme="minorHAnsi"/>
            <w:sz w:val="24"/>
            <w:szCs w:val="24"/>
          </w:rPr>
          <w:id w:val="957068440"/>
          <w:citation/>
        </w:sdtPr>
        <w:sdtEndPr/>
        <w:sdtContent>
          <w:r w:rsidR="002C1857" w:rsidRPr="00C26A4C">
            <w:rPr>
              <w:rFonts w:cstheme="minorHAnsi"/>
              <w:sz w:val="24"/>
              <w:szCs w:val="24"/>
            </w:rPr>
            <w:fldChar w:fldCharType="begin"/>
          </w:r>
          <w:r w:rsidR="00D6616E">
            <w:rPr>
              <w:rFonts w:cstheme="minorHAnsi"/>
              <w:sz w:val="24"/>
              <w:szCs w:val="24"/>
              <w:lang w:val="en-US"/>
            </w:rPr>
            <w:instrText xml:space="preserve">CITATION THO05 \l 1033 </w:instrText>
          </w:r>
          <w:r w:rsidR="002C1857" w:rsidRPr="00C26A4C">
            <w:rPr>
              <w:rFonts w:cstheme="minorHAnsi"/>
              <w:sz w:val="24"/>
              <w:szCs w:val="24"/>
            </w:rPr>
            <w:fldChar w:fldCharType="separate"/>
          </w:r>
          <w:r w:rsidR="00D6616E">
            <w:rPr>
              <w:rFonts w:cstheme="minorHAnsi"/>
              <w:noProof/>
              <w:sz w:val="24"/>
              <w:szCs w:val="24"/>
              <w:lang w:val="en-US"/>
            </w:rPr>
            <w:t xml:space="preserve"> </w:t>
          </w:r>
          <w:r w:rsidR="00D6616E" w:rsidRPr="00D6616E">
            <w:rPr>
              <w:rFonts w:cstheme="minorHAnsi"/>
              <w:noProof/>
              <w:sz w:val="24"/>
              <w:szCs w:val="24"/>
              <w:lang w:val="en-US"/>
            </w:rPr>
            <w:t>(CONNOLLY &amp; BEGG, 2005)</w:t>
          </w:r>
          <w:r w:rsidR="002C1857" w:rsidRPr="00C26A4C">
            <w:rPr>
              <w:rFonts w:cstheme="minorHAnsi"/>
              <w:sz w:val="24"/>
              <w:szCs w:val="24"/>
            </w:rPr>
            <w:fldChar w:fldCharType="end"/>
          </w:r>
        </w:sdtContent>
      </w:sdt>
    </w:p>
    <w:p w14:paraId="52FF2D0B" w14:textId="1D846322" w:rsidR="002C1857" w:rsidRPr="00C26A4C" w:rsidRDefault="00C31D29" w:rsidP="00527F67">
      <w:pPr>
        <w:rPr>
          <w:rFonts w:cstheme="minorHAnsi"/>
          <w:sz w:val="24"/>
          <w:szCs w:val="24"/>
        </w:rPr>
      </w:pPr>
      <w:r>
        <w:rPr>
          <w:rFonts w:cstheme="minorHAnsi"/>
          <w:sz w:val="24"/>
          <w:szCs w:val="24"/>
        </w:rPr>
        <w:t>L</w:t>
      </w:r>
      <w:r w:rsidR="0031247B" w:rsidRPr="0031247B">
        <w:rPr>
          <w:rFonts w:cstheme="minorHAnsi"/>
          <w:sz w:val="24"/>
          <w:szCs w:val="24"/>
        </w:rPr>
        <w:t>ocation</w:t>
      </w:r>
      <w:r>
        <w:rPr>
          <w:rFonts w:cstheme="minorHAnsi"/>
          <w:sz w:val="24"/>
          <w:szCs w:val="24"/>
        </w:rPr>
        <w:t>s</w:t>
      </w:r>
      <w:r w:rsidR="0031247B" w:rsidRPr="0031247B">
        <w:rPr>
          <w:rFonts w:cstheme="minorHAnsi"/>
          <w:sz w:val="24"/>
          <w:szCs w:val="24"/>
        </w:rPr>
        <w:t xml:space="preserve"> in the system does not need to have its own local database, as demonstrated by the DDBMS topology</w:t>
      </w:r>
      <w:r w:rsidR="0031247B" w:rsidRPr="0031247B">
        <w:rPr>
          <w:rFonts w:cstheme="minorHAnsi"/>
          <w:sz w:val="24"/>
          <w:szCs w:val="24"/>
        </w:rPr>
        <w:t xml:space="preserve"> </w:t>
      </w:r>
      <w:r w:rsidR="001834CD" w:rsidRPr="00C26A4C">
        <w:rPr>
          <w:rFonts w:cstheme="minorHAnsi"/>
          <w:sz w:val="24"/>
          <w:szCs w:val="24"/>
        </w:rPr>
        <w:t>shown in Figure</w:t>
      </w:r>
      <w:r w:rsidR="006372AC" w:rsidRPr="00C26A4C">
        <w:rPr>
          <w:rFonts w:cstheme="minorHAnsi"/>
          <w:sz w:val="24"/>
          <w:szCs w:val="24"/>
        </w:rPr>
        <w:t xml:space="preserve"> 1</w:t>
      </w:r>
    </w:p>
    <w:p w14:paraId="1200A879" w14:textId="7C897C1A" w:rsidR="0063240F" w:rsidRPr="00C26A4C" w:rsidRDefault="009510EA" w:rsidP="009510EA">
      <w:pPr>
        <w:jc w:val="center"/>
        <w:rPr>
          <w:rFonts w:cstheme="minorHAnsi"/>
          <w:sz w:val="24"/>
          <w:szCs w:val="24"/>
          <w:lang w:val="en-US"/>
        </w:rPr>
      </w:pPr>
      <w:r w:rsidRPr="00C26A4C">
        <w:rPr>
          <w:rFonts w:cstheme="minorHAnsi"/>
          <w:noProof/>
          <w:sz w:val="24"/>
          <w:szCs w:val="24"/>
        </w:rPr>
        <w:drawing>
          <wp:inline distT="0" distB="0" distL="0" distR="0" wp14:anchorId="5B2ACD0C" wp14:editId="640059FF">
            <wp:extent cx="5106573" cy="36076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14751" cy="3613387"/>
                    </a:xfrm>
                    <a:prstGeom prst="rect">
                      <a:avLst/>
                    </a:prstGeom>
                  </pic:spPr>
                </pic:pic>
              </a:graphicData>
            </a:graphic>
          </wp:inline>
        </w:drawing>
      </w:r>
    </w:p>
    <w:p w14:paraId="17C13023" w14:textId="239BDBF2" w:rsidR="0063240F" w:rsidRPr="00C26A4C" w:rsidRDefault="009510EA" w:rsidP="00C26A4C">
      <w:pPr>
        <w:spacing w:after="0"/>
        <w:jc w:val="center"/>
        <w:rPr>
          <w:rFonts w:cstheme="minorHAnsi"/>
          <w:sz w:val="24"/>
          <w:szCs w:val="24"/>
        </w:rPr>
      </w:pPr>
      <w:r w:rsidRPr="00C26A4C">
        <w:rPr>
          <w:rFonts w:cstheme="minorHAnsi"/>
          <w:sz w:val="24"/>
          <w:szCs w:val="24"/>
        </w:rPr>
        <w:t xml:space="preserve">Figure 1: </w:t>
      </w:r>
      <w:r w:rsidR="005353BB" w:rsidRPr="00C26A4C">
        <w:rPr>
          <w:rFonts w:cstheme="minorHAnsi"/>
          <w:sz w:val="24"/>
          <w:szCs w:val="24"/>
        </w:rPr>
        <w:t>Distributed database management system.</w:t>
      </w:r>
    </w:p>
    <w:p w14:paraId="5586A03E" w14:textId="4509DA5E" w:rsidR="006A12BF" w:rsidRPr="00C26A4C" w:rsidRDefault="006A12BF" w:rsidP="00C26A4C">
      <w:pPr>
        <w:spacing w:before="240" w:after="0" w:line="360" w:lineRule="auto"/>
        <w:jc w:val="center"/>
        <w:rPr>
          <w:rFonts w:eastAsia="Times New Roman" w:cstheme="minorHAnsi"/>
          <w:sz w:val="24"/>
          <w:szCs w:val="24"/>
        </w:rPr>
      </w:pPr>
      <w:r w:rsidRPr="00C26A4C">
        <w:rPr>
          <w:rFonts w:eastAsia="Times New Roman" w:cstheme="minorHAnsi"/>
          <w:color w:val="000000"/>
          <w:sz w:val="24"/>
          <w:szCs w:val="24"/>
        </w:rPr>
        <w:t>(Source:</w:t>
      </w:r>
      <w:sdt>
        <w:sdtPr>
          <w:rPr>
            <w:rFonts w:eastAsia="Times New Roman" w:cstheme="minorHAnsi"/>
            <w:color w:val="000000"/>
            <w:sz w:val="24"/>
            <w:szCs w:val="24"/>
          </w:rPr>
          <w:id w:val="2071911294"/>
          <w:citation/>
        </w:sdtPr>
        <w:sdtEndPr/>
        <w:sdtContent>
          <w:r w:rsidRPr="00C26A4C">
            <w:rPr>
              <w:rFonts w:eastAsia="Times New Roman" w:cstheme="minorHAnsi"/>
              <w:color w:val="000000"/>
              <w:sz w:val="24"/>
              <w:szCs w:val="24"/>
            </w:rPr>
            <w:fldChar w:fldCharType="begin"/>
          </w:r>
          <w:r w:rsidR="00D6616E">
            <w:rPr>
              <w:rFonts w:eastAsia="Times New Roman" w:cstheme="minorHAnsi"/>
              <w:color w:val="000000"/>
              <w:sz w:val="24"/>
              <w:szCs w:val="24"/>
              <w:lang w:val="en-US"/>
            </w:rPr>
            <w:instrText xml:space="preserve">CITATION THO05 \l 1033 </w:instrText>
          </w:r>
          <w:r w:rsidRPr="00C26A4C">
            <w:rPr>
              <w:rFonts w:eastAsia="Times New Roman" w:cstheme="minorHAnsi"/>
              <w:color w:val="000000"/>
              <w:sz w:val="24"/>
              <w:szCs w:val="24"/>
            </w:rPr>
            <w:fldChar w:fldCharType="separate"/>
          </w:r>
          <w:r w:rsidR="00D6616E">
            <w:rPr>
              <w:rFonts w:eastAsia="Times New Roman" w:cstheme="minorHAnsi"/>
              <w:noProof/>
              <w:color w:val="000000"/>
              <w:sz w:val="24"/>
              <w:szCs w:val="24"/>
              <w:lang w:val="en-US"/>
            </w:rPr>
            <w:t xml:space="preserve"> </w:t>
          </w:r>
          <w:r w:rsidR="00D6616E" w:rsidRPr="00D6616E">
            <w:rPr>
              <w:rFonts w:eastAsia="Times New Roman" w:cstheme="minorHAnsi"/>
              <w:noProof/>
              <w:color w:val="000000"/>
              <w:sz w:val="24"/>
              <w:szCs w:val="24"/>
              <w:lang w:val="en-US"/>
            </w:rPr>
            <w:t>(CONNOLLY &amp; BEGG, 2005)</w:t>
          </w:r>
          <w:r w:rsidRPr="00C26A4C">
            <w:rPr>
              <w:rFonts w:eastAsia="Times New Roman" w:cstheme="minorHAnsi"/>
              <w:color w:val="000000"/>
              <w:sz w:val="24"/>
              <w:szCs w:val="24"/>
            </w:rPr>
            <w:fldChar w:fldCharType="end"/>
          </w:r>
        </w:sdtContent>
      </w:sdt>
      <w:r w:rsidRPr="00C26A4C">
        <w:rPr>
          <w:rFonts w:eastAsia="Times New Roman" w:cstheme="minorHAnsi"/>
          <w:color w:val="000000"/>
          <w:sz w:val="24"/>
          <w:szCs w:val="24"/>
        </w:rPr>
        <w:t>)</w:t>
      </w:r>
    </w:p>
    <w:p w14:paraId="40D4A60C" w14:textId="3C3A247F" w:rsidR="008700AA" w:rsidRDefault="001C727F" w:rsidP="001C727F">
      <w:pPr>
        <w:pStyle w:val="Heading1"/>
        <w:numPr>
          <w:ilvl w:val="0"/>
          <w:numId w:val="2"/>
        </w:numPr>
      </w:pPr>
      <w:bookmarkStart w:id="2" w:name="_Toc39907388"/>
      <w:r>
        <w:lastRenderedPageBreak/>
        <w:t>P</w:t>
      </w:r>
      <w:r w:rsidRPr="001C727F">
        <w:t>roposed strateg</w:t>
      </w:r>
      <w:r w:rsidR="00184334">
        <w:t>y</w:t>
      </w:r>
      <w:bookmarkEnd w:id="2"/>
      <w:r w:rsidR="00184334">
        <w:t xml:space="preserve"> </w:t>
      </w:r>
    </w:p>
    <w:p w14:paraId="04503133" w14:textId="77777777" w:rsidR="00E120C8" w:rsidRPr="00E120C8" w:rsidRDefault="00E120C8" w:rsidP="00E120C8"/>
    <w:p w14:paraId="2D518CFC" w14:textId="30DAAFE2" w:rsidR="005353BB" w:rsidRDefault="00374D43" w:rsidP="00D44E62">
      <w:pPr>
        <w:rPr>
          <w:rFonts w:cstheme="minorHAnsi"/>
          <w:sz w:val="24"/>
          <w:szCs w:val="24"/>
        </w:rPr>
      </w:pPr>
      <w:r w:rsidRPr="00C26A4C">
        <w:rPr>
          <w:rFonts w:cstheme="minorHAnsi"/>
          <w:sz w:val="24"/>
          <w:szCs w:val="24"/>
        </w:rPr>
        <w:t xml:space="preserve">For </w:t>
      </w:r>
      <w:r w:rsidR="00C26A4C" w:rsidRPr="00C26A4C">
        <w:rPr>
          <w:rFonts w:cstheme="minorHAnsi"/>
          <w:sz w:val="24"/>
          <w:szCs w:val="24"/>
        </w:rPr>
        <w:t xml:space="preserve">the </w:t>
      </w:r>
      <w:r w:rsidR="007719AF">
        <w:rPr>
          <w:rFonts w:cstheme="minorHAnsi"/>
          <w:sz w:val="24"/>
          <w:szCs w:val="24"/>
        </w:rPr>
        <w:t xml:space="preserve">task that </w:t>
      </w:r>
      <w:r w:rsidR="00C26A4C" w:rsidRPr="00C26A4C">
        <w:rPr>
          <w:rFonts w:cstheme="minorHAnsi"/>
          <w:sz w:val="24"/>
          <w:szCs w:val="24"/>
        </w:rPr>
        <w:t xml:space="preserve">we have - Pet Care with a DBMS server </w:t>
      </w:r>
      <w:r w:rsidR="007719AF">
        <w:rPr>
          <w:rFonts w:cstheme="minorHAnsi"/>
          <w:sz w:val="24"/>
          <w:szCs w:val="24"/>
        </w:rPr>
        <w:t xml:space="preserve">my </w:t>
      </w:r>
      <w:r w:rsidR="000A2A60">
        <w:rPr>
          <w:rFonts w:cstheme="minorHAnsi"/>
          <w:sz w:val="24"/>
          <w:szCs w:val="24"/>
        </w:rPr>
        <w:t>proposal</w:t>
      </w:r>
      <w:r w:rsidR="007719AF">
        <w:rPr>
          <w:rFonts w:cstheme="minorHAnsi"/>
          <w:sz w:val="24"/>
          <w:szCs w:val="24"/>
        </w:rPr>
        <w:t xml:space="preserve"> is to go with</w:t>
      </w:r>
      <w:r w:rsidR="00C26A4C" w:rsidRPr="00C26A4C">
        <w:rPr>
          <w:rFonts w:cstheme="minorHAnsi"/>
          <w:sz w:val="24"/>
          <w:szCs w:val="24"/>
        </w:rPr>
        <w:t xml:space="preserve"> locations based</w:t>
      </w:r>
      <w:r w:rsidR="007719AF">
        <w:rPr>
          <w:rFonts w:cstheme="minorHAnsi"/>
          <w:sz w:val="24"/>
          <w:szCs w:val="24"/>
        </w:rPr>
        <w:t xml:space="preserve"> </w:t>
      </w:r>
      <w:r w:rsidR="00EC5DD2" w:rsidRPr="00EC5DD2">
        <w:rPr>
          <w:rFonts w:cstheme="minorHAnsi"/>
          <w:sz w:val="24"/>
          <w:szCs w:val="24"/>
        </w:rPr>
        <w:t>distributed DBMS solution</w:t>
      </w:r>
      <w:r w:rsidR="00060E1C">
        <w:rPr>
          <w:rFonts w:cstheme="minorHAnsi"/>
          <w:sz w:val="24"/>
          <w:szCs w:val="24"/>
        </w:rPr>
        <w:t xml:space="preserve"> split by regions</w:t>
      </w:r>
      <w:r w:rsidR="00141B22">
        <w:rPr>
          <w:rFonts w:cstheme="minorHAnsi"/>
          <w:sz w:val="24"/>
          <w:szCs w:val="24"/>
        </w:rPr>
        <w:t xml:space="preserve"> </w:t>
      </w:r>
      <w:r w:rsidR="00373148">
        <w:rPr>
          <w:rFonts w:cstheme="minorHAnsi"/>
          <w:sz w:val="24"/>
          <w:szCs w:val="24"/>
        </w:rPr>
        <w:t xml:space="preserve">Figure </w:t>
      </w:r>
      <w:r w:rsidR="00457383">
        <w:rPr>
          <w:rFonts w:cstheme="minorHAnsi"/>
          <w:sz w:val="24"/>
          <w:szCs w:val="24"/>
        </w:rPr>
        <w:t>2</w:t>
      </w:r>
      <w:r w:rsidR="00373148">
        <w:rPr>
          <w:rFonts w:cstheme="minorHAnsi"/>
          <w:sz w:val="24"/>
          <w:szCs w:val="24"/>
        </w:rPr>
        <w:t xml:space="preserve"> &amp; 3</w:t>
      </w:r>
      <w:r w:rsidR="000A2A60">
        <w:rPr>
          <w:rFonts w:cstheme="minorHAnsi"/>
          <w:sz w:val="24"/>
          <w:szCs w:val="24"/>
        </w:rPr>
        <w:t xml:space="preserve">. </w:t>
      </w:r>
    </w:p>
    <w:p w14:paraId="701B8813" w14:textId="79BEF556" w:rsidR="00141B22" w:rsidRDefault="00141B22" w:rsidP="00141B22">
      <w:pPr>
        <w:jc w:val="center"/>
        <w:rPr>
          <w:rFonts w:cstheme="minorHAnsi"/>
          <w:sz w:val="24"/>
          <w:szCs w:val="24"/>
        </w:rPr>
      </w:pPr>
      <w:r>
        <w:rPr>
          <w:noProof/>
        </w:rPr>
        <w:drawing>
          <wp:inline distT="0" distB="0" distL="0" distR="0" wp14:anchorId="2DD6DEE7" wp14:editId="44678364">
            <wp:extent cx="4790050" cy="31848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01113" cy="3192235"/>
                    </a:xfrm>
                    <a:prstGeom prst="rect">
                      <a:avLst/>
                    </a:prstGeom>
                  </pic:spPr>
                </pic:pic>
              </a:graphicData>
            </a:graphic>
          </wp:inline>
        </w:drawing>
      </w:r>
    </w:p>
    <w:p w14:paraId="1A8685AA" w14:textId="1E35871B" w:rsidR="009C0CC7" w:rsidRDefault="009C0CC7" w:rsidP="009C0CC7">
      <w:pPr>
        <w:spacing w:after="0"/>
        <w:jc w:val="center"/>
        <w:rPr>
          <w:lang w:val="en-US"/>
        </w:rPr>
      </w:pPr>
      <w:r>
        <w:rPr>
          <w:lang w:val="en-US"/>
        </w:rPr>
        <w:t xml:space="preserve">Figure 2: </w:t>
      </w:r>
      <w:r w:rsidR="003606A9">
        <w:rPr>
          <w:lang w:val="en-US"/>
        </w:rPr>
        <w:t>Regions</w:t>
      </w:r>
    </w:p>
    <w:p w14:paraId="35C28E1F" w14:textId="77777777" w:rsidR="009C0CC7" w:rsidRPr="00190EBD" w:rsidRDefault="009C0CC7" w:rsidP="009C0CC7">
      <w:pPr>
        <w:spacing w:before="240" w:after="0" w:line="360" w:lineRule="auto"/>
        <w:jc w:val="center"/>
        <w:rPr>
          <w:rFonts w:ascii="Times New Roman" w:eastAsia="Times New Roman" w:hAnsi="Times New Roman" w:cs="Times New Roman"/>
          <w:sz w:val="24"/>
          <w:szCs w:val="24"/>
        </w:rPr>
      </w:pPr>
      <w:r w:rsidRPr="00190EBD">
        <w:rPr>
          <w:rFonts w:ascii="Times New Roman" w:eastAsia="Times New Roman" w:hAnsi="Times New Roman" w:cs="Times New Roman"/>
          <w:color w:val="000000"/>
          <w:sz w:val="24"/>
          <w:szCs w:val="24"/>
        </w:rPr>
        <w:t>(Source: Created by the author)</w:t>
      </w:r>
    </w:p>
    <w:p w14:paraId="194E0EBC" w14:textId="6297F313" w:rsidR="00141B22" w:rsidRDefault="00141B22" w:rsidP="00D44E62">
      <w:pPr>
        <w:rPr>
          <w:rFonts w:cstheme="minorHAnsi"/>
          <w:sz w:val="24"/>
          <w:szCs w:val="24"/>
        </w:rPr>
      </w:pPr>
    </w:p>
    <w:p w14:paraId="70FFB406" w14:textId="5E7D9321" w:rsidR="000C073B" w:rsidRDefault="000C073B" w:rsidP="00561CCB">
      <w:pPr>
        <w:jc w:val="center"/>
        <w:rPr>
          <w:rFonts w:cstheme="minorHAnsi"/>
          <w:sz w:val="24"/>
          <w:szCs w:val="24"/>
        </w:rPr>
      </w:pPr>
      <w:r>
        <w:rPr>
          <w:noProof/>
        </w:rPr>
        <w:lastRenderedPageBreak/>
        <w:drawing>
          <wp:inline distT="0" distB="0" distL="0" distR="0" wp14:anchorId="128230E2" wp14:editId="1A3055BC">
            <wp:extent cx="3970886" cy="309489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79814" cy="3101851"/>
                    </a:xfrm>
                    <a:prstGeom prst="rect">
                      <a:avLst/>
                    </a:prstGeom>
                  </pic:spPr>
                </pic:pic>
              </a:graphicData>
            </a:graphic>
          </wp:inline>
        </w:drawing>
      </w:r>
    </w:p>
    <w:p w14:paraId="61C30270" w14:textId="6181A327" w:rsidR="00F90244" w:rsidRDefault="00B54B13" w:rsidP="007A7B95">
      <w:pPr>
        <w:spacing w:after="0"/>
        <w:jc w:val="center"/>
        <w:rPr>
          <w:lang w:val="en-US"/>
        </w:rPr>
      </w:pPr>
      <w:r>
        <w:rPr>
          <w:lang w:val="en-US"/>
        </w:rPr>
        <w:t>Figure 3:</w:t>
      </w:r>
      <w:r w:rsidR="00670F8B">
        <w:rPr>
          <w:lang w:val="en-US"/>
        </w:rPr>
        <w:t xml:space="preserve"> Cities from</w:t>
      </w:r>
      <w:r>
        <w:rPr>
          <w:lang w:val="en-US"/>
        </w:rPr>
        <w:t xml:space="preserve"> Region</w:t>
      </w:r>
      <w:r w:rsidR="00670F8B">
        <w:rPr>
          <w:lang w:val="en-US"/>
        </w:rPr>
        <w:t xml:space="preserve"> 2 = South</w:t>
      </w:r>
    </w:p>
    <w:p w14:paraId="09B844A2" w14:textId="77777777" w:rsidR="00B54B13" w:rsidRPr="00190EBD" w:rsidRDefault="00B54B13" w:rsidP="00B54B13">
      <w:pPr>
        <w:spacing w:before="240" w:after="0" w:line="360" w:lineRule="auto"/>
        <w:jc w:val="center"/>
        <w:rPr>
          <w:rFonts w:ascii="Times New Roman" w:eastAsia="Times New Roman" w:hAnsi="Times New Roman" w:cs="Times New Roman"/>
          <w:sz w:val="24"/>
          <w:szCs w:val="24"/>
        </w:rPr>
      </w:pPr>
      <w:r w:rsidRPr="00190EBD">
        <w:rPr>
          <w:rFonts w:ascii="Times New Roman" w:eastAsia="Times New Roman" w:hAnsi="Times New Roman" w:cs="Times New Roman"/>
          <w:color w:val="000000"/>
          <w:sz w:val="24"/>
          <w:szCs w:val="24"/>
        </w:rPr>
        <w:t>(Source: Created by the author)</w:t>
      </w:r>
    </w:p>
    <w:p w14:paraId="47CFB325" w14:textId="314AA7F4" w:rsidR="000C073B" w:rsidRDefault="000C073B" w:rsidP="00D44E62">
      <w:pPr>
        <w:rPr>
          <w:rFonts w:cstheme="minorHAnsi"/>
          <w:sz w:val="24"/>
          <w:szCs w:val="24"/>
        </w:rPr>
      </w:pPr>
    </w:p>
    <w:p w14:paraId="68A7AD7F" w14:textId="77777777" w:rsidR="00561CCB" w:rsidRDefault="00561CCB" w:rsidP="00D53843">
      <w:pPr>
        <w:jc w:val="both"/>
        <w:rPr>
          <w:rFonts w:cstheme="minorHAnsi"/>
          <w:sz w:val="24"/>
          <w:szCs w:val="24"/>
        </w:rPr>
      </w:pPr>
      <w:r>
        <w:rPr>
          <w:rFonts w:cstheme="minorHAnsi"/>
          <w:sz w:val="24"/>
          <w:szCs w:val="24"/>
        </w:rPr>
        <w:t xml:space="preserve">The </w:t>
      </w:r>
      <w:r w:rsidRPr="00EC5DD2">
        <w:rPr>
          <w:rFonts w:cstheme="minorHAnsi"/>
          <w:sz w:val="24"/>
          <w:szCs w:val="24"/>
        </w:rPr>
        <w:t xml:space="preserve">distributed DBMS </w:t>
      </w:r>
      <w:r w:rsidRPr="00394789">
        <w:rPr>
          <w:rFonts w:cstheme="minorHAnsi"/>
          <w:sz w:val="24"/>
          <w:szCs w:val="24"/>
        </w:rPr>
        <w:t xml:space="preserve">technology </w:t>
      </w:r>
      <w:r>
        <w:rPr>
          <w:rFonts w:cstheme="minorHAnsi"/>
          <w:sz w:val="24"/>
          <w:szCs w:val="24"/>
        </w:rPr>
        <w:t>will help Pet Care to store</w:t>
      </w:r>
      <w:r w:rsidRPr="00394789">
        <w:rPr>
          <w:rFonts w:cstheme="minorHAnsi"/>
          <w:sz w:val="24"/>
          <w:szCs w:val="24"/>
        </w:rPr>
        <w:t xml:space="preserve"> database on </w:t>
      </w:r>
      <w:r>
        <w:rPr>
          <w:rFonts w:cstheme="minorHAnsi"/>
          <w:sz w:val="24"/>
          <w:szCs w:val="24"/>
        </w:rPr>
        <w:t>more than one</w:t>
      </w:r>
      <w:r w:rsidRPr="00394789">
        <w:rPr>
          <w:rFonts w:cstheme="minorHAnsi"/>
          <w:sz w:val="24"/>
          <w:szCs w:val="24"/>
        </w:rPr>
        <w:t xml:space="preserve"> separate computer systems</w:t>
      </w:r>
      <w:r>
        <w:rPr>
          <w:rFonts w:cstheme="minorHAnsi"/>
          <w:sz w:val="24"/>
          <w:szCs w:val="24"/>
        </w:rPr>
        <w:t xml:space="preserve"> regionally based</w:t>
      </w:r>
      <w:r w:rsidRPr="00394789">
        <w:rPr>
          <w:rFonts w:cstheme="minorHAnsi"/>
          <w:sz w:val="24"/>
          <w:szCs w:val="24"/>
        </w:rPr>
        <w:t xml:space="preserve"> </w:t>
      </w:r>
      <w:r>
        <w:rPr>
          <w:rFonts w:cstheme="minorHAnsi"/>
          <w:sz w:val="24"/>
          <w:szCs w:val="24"/>
        </w:rPr>
        <w:t>instead of</w:t>
      </w:r>
      <w:r w:rsidRPr="00394789">
        <w:rPr>
          <w:rFonts w:cstheme="minorHAnsi"/>
          <w:sz w:val="24"/>
          <w:szCs w:val="24"/>
        </w:rPr>
        <w:t xml:space="preserve"> a single, centralized </w:t>
      </w:r>
      <w:r>
        <w:rPr>
          <w:rFonts w:cstheme="minorHAnsi"/>
          <w:sz w:val="24"/>
          <w:szCs w:val="24"/>
        </w:rPr>
        <w:t>server</w:t>
      </w:r>
      <w:r w:rsidRPr="00394789">
        <w:rPr>
          <w:rFonts w:cstheme="minorHAnsi"/>
          <w:sz w:val="24"/>
          <w:szCs w:val="24"/>
        </w:rPr>
        <w:t xml:space="preserve">. The computer </w:t>
      </w:r>
      <w:r>
        <w:rPr>
          <w:rFonts w:cstheme="minorHAnsi"/>
          <w:sz w:val="24"/>
          <w:szCs w:val="24"/>
        </w:rPr>
        <w:t>servers</w:t>
      </w:r>
      <w:r w:rsidRPr="00394789">
        <w:rPr>
          <w:rFonts w:cstheme="minorHAnsi"/>
          <w:sz w:val="24"/>
          <w:szCs w:val="24"/>
        </w:rPr>
        <w:t xml:space="preserve"> may be located at </w:t>
      </w:r>
      <w:r>
        <w:rPr>
          <w:rFonts w:cstheme="minorHAnsi"/>
          <w:sz w:val="24"/>
          <w:szCs w:val="24"/>
        </w:rPr>
        <w:t>every</w:t>
      </w:r>
      <w:r w:rsidRPr="00394789">
        <w:rPr>
          <w:rFonts w:cstheme="minorHAnsi"/>
          <w:sz w:val="24"/>
          <w:szCs w:val="24"/>
        </w:rPr>
        <w:t xml:space="preserve"> local </w:t>
      </w:r>
      <w:r>
        <w:rPr>
          <w:rFonts w:cstheme="minorHAnsi"/>
          <w:sz w:val="24"/>
          <w:szCs w:val="24"/>
        </w:rPr>
        <w:t>clinic</w:t>
      </w:r>
      <w:r w:rsidRPr="00394789">
        <w:rPr>
          <w:rFonts w:cstheme="minorHAnsi"/>
          <w:sz w:val="24"/>
          <w:szCs w:val="24"/>
        </w:rPr>
        <w:t xml:space="preserve">: London, </w:t>
      </w:r>
      <w:r w:rsidRPr="002259D6">
        <w:rPr>
          <w:rFonts w:cstheme="minorHAnsi"/>
          <w:sz w:val="24"/>
          <w:szCs w:val="24"/>
        </w:rPr>
        <w:t>Liverpool</w:t>
      </w:r>
      <w:r w:rsidRPr="00394789">
        <w:rPr>
          <w:rFonts w:cstheme="minorHAnsi"/>
          <w:sz w:val="24"/>
          <w:szCs w:val="24"/>
        </w:rPr>
        <w:t>,</w:t>
      </w:r>
      <w:r>
        <w:rPr>
          <w:rFonts w:cstheme="minorHAnsi"/>
          <w:sz w:val="24"/>
          <w:szCs w:val="24"/>
        </w:rPr>
        <w:t xml:space="preserve"> Dover,</w:t>
      </w:r>
      <w:r w:rsidRPr="00394789">
        <w:rPr>
          <w:rFonts w:cstheme="minorHAnsi"/>
          <w:sz w:val="24"/>
          <w:szCs w:val="24"/>
        </w:rPr>
        <w:t xml:space="preserve"> and </w:t>
      </w:r>
      <w:r w:rsidRPr="00D7688A">
        <w:rPr>
          <w:rFonts w:cstheme="minorHAnsi"/>
          <w:sz w:val="24"/>
          <w:szCs w:val="24"/>
        </w:rPr>
        <w:t>Plymouth</w:t>
      </w:r>
      <w:r w:rsidRPr="00394789">
        <w:rPr>
          <w:rFonts w:cstheme="minorHAnsi"/>
          <w:sz w:val="24"/>
          <w:szCs w:val="24"/>
        </w:rPr>
        <w:t xml:space="preserve">. </w:t>
      </w:r>
      <w:r>
        <w:rPr>
          <w:rFonts w:cstheme="minorHAnsi"/>
          <w:sz w:val="24"/>
          <w:szCs w:val="24"/>
        </w:rPr>
        <w:t xml:space="preserve">Internet connection will </w:t>
      </w:r>
      <w:r w:rsidRPr="00394789">
        <w:rPr>
          <w:rFonts w:cstheme="minorHAnsi"/>
          <w:sz w:val="24"/>
          <w:szCs w:val="24"/>
        </w:rPr>
        <w:t>link the computers</w:t>
      </w:r>
      <w:r>
        <w:rPr>
          <w:rFonts w:cstheme="minorHAnsi"/>
          <w:sz w:val="24"/>
          <w:szCs w:val="24"/>
        </w:rPr>
        <w:t xml:space="preserve"> and</w:t>
      </w:r>
      <w:r w:rsidRPr="00394789">
        <w:rPr>
          <w:rFonts w:cstheme="minorHAnsi"/>
          <w:sz w:val="24"/>
          <w:szCs w:val="24"/>
        </w:rPr>
        <w:t xml:space="preserve"> will enable</w:t>
      </w:r>
      <w:r>
        <w:rPr>
          <w:rFonts w:cstheme="minorHAnsi"/>
          <w:sz w:val="24"/>
          <w:szCs w:val="24"/>
        </w:rPr>
        <w:t xml:space="preserve"> the staff of all</w:t>
      </w:r>
      <w:r w:rsidRPr="00394789">
        <w:rPr>
          <w:rFonts w:cstheme="minorHAnsi"/>
          <w:sz w:val="24"/>
          <w:szCs w:val="24"/>
        </w:rPr>
        <w:t xml:space="preserve"> the </w:t>
      </w:r>
      <w:r>
        <w:rPr>
          <w:rFonts w:cstheme="minorHAnsi"/>
          <w:sz w:val="24"/>
          <w:szCs w:val="24"/>
        </w:rPr>
        <w:t xml:space="preserve">clinics </w:t>
      </w:r>
      <w:r w:rsidRPr="00394789">
        <w:rPr>
          <w:rFonts w:cstheme="minorHAnsi"/>
          <w:sz w:val="24"/>
          <w:szCs w:val="24"/>
        </w:rPr>
        <w:t xml:space="preserve">to communicate, and a DDBMS will </w:t>
      </w:r>
      <w:r>
        <w:rPr>
          <w:rFonts w:cstheme="minorHAnsi"/>
          <w:sz w:val="24"/>
          <w:szCs w:val="24"/>
        </w:rPr>
        <w:t>allow</w:t>
      </w:r>
      <w:r w:rsidRPr="00394789">
        <w:rPr>
          <w:rFonts w:cstheme="minorHAnsi"/>
          <w:sz w:val="24"/>
          <w:szCs w:val="24"/>
        </w:rPr>
        <w:t xml:space="preserve"> them to access data stored at another </w:t>
      </w:r>
      <w:r>
        <w:rPr>
          <w:rFonts w:cstheme="minorHAnsi"/>
          <w:sz w:val="24"/>
          <w:szCs w:val="24"/>
        </w:rPr>
        <w:t>clinic server</w:t>
      </w:r>
      <w:r w:rsidRPr="00394789">
        <w:rPr>
          <w:rFonts w:cstheme="minorHAnsi"/>
          <w:sz w:val="24"/>
          <w:szCs w:val="24"/>
        </w:rPr>
        <w:t xml:space="preserve">. Thus, a </w:t>
      </w:r>
      <w:r>
        <w:rPr>
          <w:rFonts w:cstheme="minorHAnsi"/>
          <w:sz w:val="24"/>
          <w:szCs w:val="24"/>
        </w:rPr>
        <w:t>staff member will access the local or the nearest server, when they are saving or fetching data from database. A</w:t>
      </w:r>
      <w:r w:rsidRPr="00394789">
        <w:rPr>
          <w:rFonts w:cstheme="minorHAnsi"/>
          <w:sz w:val="24"/>
          <w:szCs w:val="24"/>
        </w:rPr>
        <w:t xml:space="preserve"> DDBMS </w:t>
      </w:r>
      <w:r>
        <w:rPr>
          <w:rFonts w:cstheme="minorHAnsi"/>
          <w:sz w:val="24"/>
          <w:szCs w:val="24"/>
        </w:rPr>
        <w:t>will be useful to</w:t>
      </w:r>
      <w:r w:rsidRPr="00394789">
        <w:rPr>
          <w:rFonts w:cstheme="minorHAnsi"/>
          <w:sz w:val="24"/>
          <w:szCs w:val="24"/>
        </w:rPr>
        <w:t xml:space="preserve"> </w:t>
      </w:r>
      <w:r>
        <w:rPr>
          <w:rFonts w:cstheme="minorHAnsi"/>
          <w:sz w:val="24"/>
          <w:szCs w:val="24"/>
        </w:rPr>
        <w:t xml:space="preserve">split some parts of </w:t>
      </w:r>
      <w:r w:rsidRPr="00394789">
        <w:rPr>
          <w:rFonts w:cstheme="minorHAnsi"/>
          <w:sz w:val="24"/>
          <w:szCs w:val="24"/>
        </w:rPr>
        <w:t xml:space="preserve">database into a </w:t>
      </w:r>
      <w:r>
        <w:rPr>
          <w:rFonts w:cstheme="minorHAnsi"/>
          <w:sz w:val="24"/>
          <w:szCs w:val="24"/>
        </w:rPr>
        <w:t>different location but still will be visible for the staff like one</w:t>
      </w:r>
      <w:r w:rsidRPr="00394789">
        <w:rPr>
          <w:rFonts w:cstheme="minorHAnsi"/>
          <w:sz w:val="24"/>
          <w:szCs w:val="24"/>
        </w:rPr>
        <w:t xml:space="preserve"> logical database</w:t>
      </w:r>
      <w:r>
        <w:rPr>
          <w:rFonts w:cstheme="minorHAnsi"/>
          <w:sz w:val="24"/>
          <w:szCs w:val="24"/>
        </w:rPr>
        <w:t xml:space="preserve"> and will make </w:t>
      </w:r>
      <w:r w:rsidRPr="00394789">
        <w:rPr>
          <w:rFonts w:cstheme="minorHAnsi"/>
          <w:sz w:val="24"/>
          <w:szCs w:val="24"/>
        </w:rPr>
        <w:t>the local data more widely</w:t>
      </w:r>
      <w:r>
        <w:rPr>
          <w:rFonts w:cstheme="minorHAnsi"/>
          <w:sz w:val="24"/>
          <w:szCs w:val="24"/>
        </w:rPr>
        <w:t xml:space="preserve"> and quickly</w:t>
      </w:r>
      <w:r w:rsidRPr="00394789">
        <w:rPr>
          <w:rFonts w:cstheme="minorHAnsi"/>
          <w:sz w:val="24"/>
          <w:szCs w:val="24"/>
        </w:rPr>
        <w:t xml:space="preserve"> available</w:t>
      </w:r>
      <w:r>
        <w:rPr>
          <w:rFonts w:cstheme="minorHAnsi"/>
          <w:sz w:val="24"/>
          <w:szCs w:val="24"/>
        </w:rPr>
        <w:t>. Also, this can bring a lot of other advantages that I will discuss next.</w:t>
      </w:r>
    </w:p>
    <w:p w14:paraId="345A8DCE" w14:textId="77777777" w:rsidR="000C073B" w:rsidRDefault="000C073B" w:rsidP="00D44E62">
      <w:pPr>
        <w:rPr>
          <w:rFonts w:cstheme="minorHAnsi"/>
          <w:sz w:val="24"/>
          <w:szCs w:val="24"/>
        </w:rPr>
      </w:pPr>
    </w:p>
    <w:p w14:paraId="2FD291E8" w14:textId="16551D0B" w:rsidR="001E1E66" w:rsidRDefault="001E1E66" w:rsidP="00E120C8">
      <w:pPr>
        <w:pStyle w:val="Heading1"/>
        <w:numPr>
          <w:ilvl w:val="0"/>
          <w:numId w:val="2"/>
        </w:numPr>
      </w:pPr>
      <w:bookmarkStart w:id="3" w:name="_Toc39907389"/>
      <w:r>
        <w:t>Advantages</w:t>
      </w:r>
      <w:bookmarkEnd w:id="3"/>
      <w:r>
        <w:t xml:space="preserve"> </w:t>
      </w:r>
    </w:p>
    <w:p w14:paraId="5A47E565" w14:textId="77777777" w:rsidR="00366E3A" w:rsidRPr="00366E3A" w:rsidRDefault="00366E3A" w:rsidP="00366E3A"/>
    <w:p w14:paraId="7F00B189" w14:textId="158DB572" w:rsidR="00590D51" w:rsidRDefault="000C16E0" w:rsidP="00873331">
      <w:pPr>
        <w:pStyle w:val="Heading2"/>
        <w:numPr>
          <w:ilvl w:val="1"/>
          <w:numId w:val="2"/>
        </w:numPr>
      </w:pPr>
      <w:bookmarkStart w:id="4" w:name="_Toc39907390"/>
      <w:r>
        <w:t>S</w:t>
      </w:r>
      <w:r w:rsidR="002B4E2A" w:rsidRPr="002B4E2A">
        <w:t>hareability and local autonomy</w:t>
      </w:r>
      <w:bookmarkEnd w:id="4"/>
    </w:p>
    <w:p w14:paraId="7C285878" w14:textId="46CDBA40" w:rsidR="00366E3A" w:rsidRDefault="00366E3A" w:rsidP="00366E3A"/>
    <w:p w14:paraId="786B2C46" w14:textId="743F3195" w:rsidR="00366E3A" w:rsidRDefault="00303EE7" w:rsidP="000C16E0">
      <w:pPr>
        <w:jc w:val="both"/>
      </w:pPr>
      <w:r>
        <w:t>We</w:t>
      </w:r>
      <w:r w:rsidRPr="00303EE7">
        <w:t xml:space="preserve"> should save data at the site where people usually use the data. For instance, all data records for Liverpool patients will be stored in the Liverpool clinic server. In this way, users have local data control and can therefore define and implement local data use policies. Once it's saved, there's no need to travel to London or wait to be downloaded once needed.</w:t>
      </w:r>
      <w:r w:rsidR="00F76B27">
        <w:t xml:space="preserve"> </w:t>
      </w:r>
      <w:sdt>
        <w:sdtPr>
          <w:id w:val="926233237"/>
          <w:citation/>
        </w:sdtPr>
        <w:sdtEndPr/>
        <w:sdtContent>
          <w:r w:rsidR="00F76B27">
            <w:fldChar w:fldCharType="begin"/>
          </w:r>
          <w:r w:rsidR="00D6616E">
            <w:instrText xml:space="preserve">CITATION THO05 \l 2057 </w:instrText>
          </w:r>
          <w:r w:rsidR="00F76B27">
            <w:fldChar w:fldCharType="separate"/>
          </w:r>
          <w:r w:rsidR="00D6616E">
            <w:rPr>
              <w:noProof/>
            </w:rPr>
            <w:t>(CONNOLLY &amp; BEGG, 2005)</w:t>
          </w:r>
          <w:r w:rsidR="00F76B27">
            <w:fldChar w:fldCharType="end"/>
          </w:r>
        </w:sdtContent>
      </w:sdt>
    </w:p>
    <w:p w14:paraId="6DC63A37" w14:textId="77777777" w:rsidR="00366E3A" w:rsidRPr="00366E3A" w:rsidRDefault="00366E3A" w:rsidP="000C16E0">
      <w:pPr>
        <w:jc w:val="both"/>
      </w:pPr>
    </w:p>
    <w:p w14:paraId="682F187B" w14:textId="432B65CB" w:rsidR="002B4E2A" w:rsidRDefault="000C16E0" w:rsidP="000C16E0">
      <w:pPr>
        <w:pStyle w:val="Heading2"/>
        <w:numPr>
          <w:ilvl w:val="1"/>
          <w:numId w:val="2"/>
        </w:numPr>
        <w:jc w:val="both"/>
      </w:pPr>
      <w:bookmarkStart w:id="5" w:name="_Toc39907391"/>
      <w:r>
        <w:t>A</w:t>
      </w:r>
      <w:r w:rsidR="002B4E2A" w:rsidRPr="002B4E2A">
        <w:t>vailability</w:t>
      </w:r>
      <w:bookmarkEnd w:id="5"/>
    </w:p>
    <w:p w14:paraId="67249C06" w14:textId="59E91230" w:rsidR="00366E3A" w:rsidRDefault="0046001C" w:rsidP="000C16E0">
      <w:pPr>
        <w:jc w:val="both"/>
      </w:pPr>
      <w:r w:rsidRPr="0046001C">
        <w:t xml:space="preserve">In a centralised DBMS, DBMS operations are terminated by a </w:t>
      </w:r>
      <w:r w:rsidR="0043380D">
        <w:t xml:space="preserve">single PC or </w:t>
      </w:r>
      <w:r w:rsidRPr="0046001C">
        <w:t xml:space="preserve">device failure. A failure at one DDBMS site, however, or a failure of a communication </w:t>
      </w:r>
      <w:r w:rsidR="0043380D">
        <w:t xml:space="preserve">link </w:t>
      </w:r>
      <w:r w:rsidRPr="0046001C">
        <w:t xml:space="preserve">that </w:t>
      </w:r>
      <w:r w:rsidR="00E0602B">
        <w:t>makes</w:t>
      </w:r>
      <w:r w:rsidRPr="0046001C">
        <w:t xml:space="preserve"> certain sites unavailable, does not make the entire network </w:t>
      </w:r>
      <w:r w:rsidR="00E0602B">
        <w:t>non-operational</w:t>
      </w:r>
      <w:r w:rsidRPr="0046001C">
        <w:t xml:space="preserve">. </w:t>
      </w:r>
      <w:r w:rsidR="00190DBB">
        <w:t>Even with some of</w:t>
      </w:r>
      <w:r w:rsidRPr="0046001C">
        <w:t xml:space="preserve"> these failures, the </w:t>
      </w:r>
      <w:r w:rsidR="00190DBB">
        <w:t>D</w:t>
      </w:r>
      <w:r w:rsidRPr="0046001C">
        <w:t xml:space="preserve">DBMSs are </w:t>
      </w:r>
      <w:r w:rsidR="00190DBB">
        <w:t xml:space="preserve">designed </w:t>
      </w:r>
      <w:r w:rsidRPr="0046001C">
        <w:t xml:space="preserve"> to continue to operate. When one single </w:t>
      </w:r>
      <w:r w:rsidR="00A32D1E">
        <w:t>server</w:t>
      </w:r>
      <w:r w:rsidRPr="0046001C">
        <w:t xml:space="preserve"> fails, the device will be able to redirect requests from the failed </w:t>
      </w:r>
      <w:r w:rsidR="00A32D1E">
        <w:t>server</w:t>
      </w:r>
      <w:r w:rsidRPr="0046001C">
        <w:t xml:space="preserve"> to another.</w:t>
      </w:r>
      <w:r w:rsidR="00F76B27">
        <w:t xml:space="preserve"> </w:t>
      </w:r>
      <w:sdt>
        <w:sdtPr>
          <w:id w:val="1927384808"/>
          <w:citation/>
        </w:sdtPr>
        <w:sdtEndPr/>
        <w:sdtContent>
          <w:r w:rsidR="00F76B27">
            <w:fldChar w:fldCharType="begin"/>
          </w:r>
          <w:r w:rsidR="00D6616E">
            <w:instrText xml:space="preserve">CITATION THO05 \l 2057 </w:instrText>
          </w:r>
          <w:r w:rsidR="00F76B27">
            <w:fldChar w:fldCharType="separate"/>
          </w:r>
          <w:r w:rsidR="00D6616E">
            <w:rPr>
              <w:noProof/>
            </w:rPr>
            <w:t>(CONNOLLY &amp; BEGG, 2005)</w:t>
          </w:r>
          <w:r w:rsidR="00F76B27">
            <w:fldChar w:fldCharType="end"/>
          </w:r>
        </w:sdtContent>
      </w:sdt>
    </w:p>
    <w:p w14:paraId="65C0B093" w14:textId="77777777" w:rsidR="00366E3A" w:rsidRPr="00366E3A" w:rsidRDefault="00366E3A" w:rsidP="000C16E0">
      <w:pPr>
        <w:jc w:val="both"/>
      </w:pPr>
    </w:p>
    <w:p w14:paraId="348945B7" w14:textId="064F9A98" w:rsidR="00415D58" w:rsidRDefault="000C16E0" w:rsidP="000C16E0">
      <w:pPr>
        <w:pStyle w:val="Heading2"/>
        <w:numPr>
          <w:ilvl w:val="1"/>
          <w:numId w:val="2"/>
        </w:numPr>
        <w:jc w:val="both"/>
      </w:pPr>
      <w:bookmarkStart w:id="6" w:name="_Toc39907392"/>
      <w:r>
        <w:t>R</w:t>
      </w:r>
      <w:r w:rsidR="006B679E" w:rsidRPr="006B679E">
        <w:t>eliability</w:t>
      </w:r>
      <w:bookmarkEnd w:id="6"/>
    </w:p>
    <w:p w14:paraId="1CA3E635" w14:textId="3DE69056" w:rsidR="00366E3A" w:rsidRDefault="00E44FCB" w:rsidP="000C16E0">
      <w:pPr>
        <w:jc w:val="both"/>
      </w:pPr>
      <w:r>
        <w:t>As long</w:t>
      </w:r>
      <w:r w:rsidR="00506496">
        <w:t xml:space="preserve"> as the </w:t>
      </w:r>
      <w:r w:rsidRPr="00E44FCB">
        <w:t xml:space="preserve">data may be replicated to </w:t>
      </w:r>
      <w:r w:rsidR="00506496">
        <w:t>be stored</w:t>
      </w:r>
      <w:r w:rsidRPr="00E44FCB">
        <w:t xml:space="preserve"> at more than one location, failure of a </w:t>
      </w:r>
      <w:r w:rsidR="0084300D">
        <w:t>server</w:t>
      </w:r>
      <w:r w:rsidRPr="00E44FCB">
        <w:t xml:space="preserve"> or communication connexion does not automatically make the data unavailable.</w:t>
      </w:r>
      <w:r w:rsidR="00056A7C">
        <w:t xml:space="preserve"> </w:t>
      </w:r>
      <w:sdt>
        <w:sdtPr>
          <w:id w:val="348687434"/>
          <w:citation/>
        </w:sdtPr>
        <w:sdtEndPr/>
        <w:sdtContent>
          <w:r w:rsidR="00056A7C">
            <w:fldChar w:fldCharType="begin"/>
          </w:r>
          <w:r w:rsidR="00D6616E">
            <w:instrText xml:space="preserve">CITATION THO05 \l 2057 </w:instrText>
          </w:r>
          <w:r w:rsidR="00056A7C">
            <w:fldChar w:fldCharType="separate"/>
          </w:r>
          <w:r w:rsidR="00D6616E">
            <w:rPr>
              <w:noProof/>
            </w:rPr>
            <w:t>(CONNOLLY &amp; BEGG, 2005)</w:t>
          </w:r>
          <w:r w:rsidR="00056A7C">
            <w:fldChar w:fldCharType="end"/>
          </w:r>
        </w:sdtContent>
      </w:sdt>
    </w:p>
    <w:p w14:paraId="1A69B701" w14:textId="77777777" w:rsidR="00366E3A" w:rsidRPr="00366E3A" w:rsidRDefault="00366E3A" w:rsidP="000C16E0">
      <w:pPr>
        <w:jc w:val="both"/>
      </w:pPr>
    </w:p>
    <w:p w14:paraId="44C8424A" w14:textId="583C52A6" w:rsidR="006B679E" w:rsidRDefault="000C16E0" w:rsidP="000C16E0">
      <w:pPr>
        <w:pStyle w:val="Heading2"/>
        <w:numPr>
          <w:ilvl w:val="1"/>
          <w:numId w:val="2"/>
        </w:numPr>
        <w:jc w:val="both"/>
      </w:pPr>
      <w:bookmarkStart w:id="7" w:name="_Toc39907393"/>
      <w:r>
        <w:t>P</w:t>
      </w:r>
      <w:r w:rsidR="006B679E" w:rsidRPr="006B679E">
        <w:t>erformance</w:t>
      </w:r>
      <w:bookmarkEnd w:id="7"/>
    </w:p>
    <w:p w14:paraId="2A3201E2" w14:textId="0F5D1AD1" w:rsidR="00366E3A" w:rsidRDefault="005764AD" w:rsidP="000C16E0">
      <w:pPr>
        <w:jc w:val="both"/>
      </w:pPr>
      <w:r w:rsidRPr="005764AD">
        <w:t xml:space="preserve">Since the data is stored near the </w:t>
      </w:r>
      <w:r>
        <w:t>customer</w:t>
      </w:r>
      <w:r w:rsidRPr="005764AD">
        <w:t xml:space="preserve"> location, and with the inherent parallelism of distributed DBMSs, the speed of access to the database can be greater than a remote centralised database can be achieved.</w:t>
      </w:r>
      <w:sdt>
        <w:sdtPr>
          <w:id w:val="-948010119"/>
          <w:citation/>
        </w:sdtPr>
        <w:sdtEndPr/>
        <w:sdtContent>
          <w:r w:rsidR="00056A7C">
            <w:fldChar w:fldCharType="begin"/>
          </w:r>
          <w:r w:rsidR="00D6616E">
            <w:instrText xml:space="preserve">CITATION THO05 \l 2057 </w:instrText>
          </w:r>
          <w:r w:rsidR="00056A7C">
            <w:fldChar w:fldCharType="separate"/>
          </w:r>
          <w:r w:rsidR="00D6616E">
            <w:rPr>
              <w:noProof/>
            </w:rPr>
            <w:t xml:space="preserve"> (CONNOLLY &amp; BEGG, 2005)</w:t>
          </w:r>
          <w:r w:rsidR="00056A7C">
            <w:fldChar w:fldCharType="end"/>
          </w:r>
        </w:sdtContent>
      </w:sdt>
    </w:p>
    <w:p w14:paraId="302EAE75" w14:textId="77777777" w:rsidR="00366E3A" w:rsidRPr="00366E3A" w:rsidRDefault="00366E3A" w:rsidP="000C16E0">
      <w:pPr>
        <w:jc w:val="both"/>
      </w:pPr>
    </w:p>
    <w:p w14:paraId="7EDB7B83" w14:textId="09E7792D" w:rsidR="006B679E" w:rsidRDefault="009458B6" w:rsidP="000C16E0">
      <w:pPr>
        <w:pStyle w:val="Heading2"/>
        <w:numPr>
          <w:ilvl w:val="1"/>
          <w:numId w:val="2"/>
        </w:numPr>
        <w:jc w:val="both"/>
      </w:pPr>
      <w:bookmarkStart w:id="8" w:name="_Toc39907394"/>
      <w:r w:rsidRPr="009458B6">
        <w:t>Economics</w:t>
      </w:r>
      <w:bookmarkEnd w:id="8"/>
    </w:p>
    <w:p w14:paraId="4B3DA0F8" w14:textId="4083997D" w:rsidR="00366E3A" w:rsidRDefault="00434651" w:rsidP="000C16E0">
      <w:pPr>
        <w:jc w:val="both"/>
      </w:pPr>
      <w:r w:rsidRPr="00434651">
        <w:t xml:space="preserve">Computing capacity was measured in the 1960s according to the square of the equipment's costs: three times the cost would have nine times the capacity. This was named Grosch's Law. Nevertheless, it is now widely agreed that building a computer from smaller computers with the same capacity of a single large computer costs considerably less. It makes it more price-effective to have separate machines for the business branches and departments. Adding workstations to a network is often significantly more cost-effective than upgrading a mainframe programme. The second possible cost </w:t>
      </w:r>
      <w:r w:rsidR="00AE1516">
        <w:t xml:space="preserve">cutting </w:t>
      </w:r>
      <w:bookmarkStart w:id="9" w:name="_GoBack"/>
      <w:bookmarkEnd w:id="9"/>
      <w:r w:rsidRPr="00434651">
        <w:t>exists where databases are geographically distant and access to distributed data is needed by applications.</w:t>
      </w:r>
      <w:r w:rsidR="007342C6">
        <w:t xml:space="preserve"> </w:t>
      </w:r>
      <w:r w:rsidR="007342C6" w:rsidRPr="007342C6">
        <w:t>For these cases, it could be much more feasible to segment the application and execute the processing locally at each location because of the comparative expense of data being transmitted through the network as compared to the cost of local access.</w:t>
      </w:r>
      <w:r w:rsidR="00056A7C">
        <w:t xml:space="preserve"> </w:t>
      </w:r>
      <w:sdt>
        <w:sdtPr>
          <w:id w:val="1654953428"/>
          <w:citation/>
        </w:sdtPr>
        <w:sdtEndPr/>
        <w:sdtContent>
          <w:r w:rsidR="00056A7C">
            <w:fldChar w:fldCharType="begin"/>
          </w:r>
          <w:r w:rsidR="00D6616E">
            <w:instrText xml:space="preserve">CITATION THO05 \l 2057 </w:instrText>
          </w:r>
          <w:r w:rsidR="00056A7C">
            <w:fldChar w:fldCharType="separate"/>
          </w:r>
          <w:r w:rsidR="00D6616E">
            <w:rPr>
              <w:noProof/>
            </w:rPr>
            <w:t>(CONNOLLY &amp; BEGG, 2005)</w:t>
          </w:r>
          <w:r w:rsidR="00056A7C">
            <w:fldChar w:fldCharType="end"/>
          </w:r>
        </w:sdtContent>
      </w:sdt>
    </w:p>
    <w:p w14:paraId="08943A56" w14:textId="77777777" w:rsidR="00D53843" w:rsidRDefault="00D53843" w:rsidP="000C16E0">
      <w:pPr>
        <w:jc w:val="both"/>
      </w:pPr>
    </w:p>
    <w:p w14:paraId="08DACFEC" w14:textId="0A7C6A23" w:rsidR="009458B6" w:rsidRPr="00415D58" w:rsidRDefault="009458B6" w:rsidP="000C16E0">
      <w:pPr>
        <w:pStyle w:val="Heading2"/>
        <w:numPr>
          <w:ilvl w:val="1"/>
          <w:numId w:val="2"/>
        </w:numPr>
        <w:jc w:val="both"/>
      </w:pPr>
      <w:bookmarkStart w:id="10" w:name="_Toc39907395"/>
      <w:r w:rsidRPr="009458B6">
        <w:t>Modular growth</w:t>
      </w:r>
      <w:bookmarkEnd w:id="10"/>
    </w:p>
    <w:p w14:paraId="3FC38FD3" w14:textId="63CF1E10" w:rsidR="00415D58" w:rsidRPr="00415D58" w:rsidRDefault="00B232B2" w:rsidP="000C16E0">
      <w:pPr>
        <w:jc w:val="both"/>
      </w:pPr>
      <w:r w:rsidRPr="00B232B2">
        <w:t>In a distributed world the management of expansion is much simpler. You can connect new sites to the network without impacting the activity of other sites. Such versatility makes it relatively easy for an company to grow</w:t>
      </w:r>
      <w:r w:rsidR="00516354">
        <w:t>. In our case this is essential</w:t>
      </w:r>
      <w:r w:rsidR="00E5100A">
        <w:t xml:space="preserve">. The Pet care is planning to expand to new cities and regions. </w:t>
      </w:r>
      <w:sdt>
        <w:sdtPr>
          <w:id w:val="1479188853"/>
          <w:citation/>
        </w:sdtPr>
        <w:sdtEndPr/>
        <w:sdtContent>
          <w:r w:rsidR="00E5100A">
            <w:fldChar w:fldCharType="begin"/>
          </w:r>
          <w:r w:rsidR="00D6616E">
            <w:instrText xml:space="preserve">CITATION THO05 \l 2057 </w:instrText>
          </w:r>
          <w:r w:rsidR="00E5100A">
            <w:fldChar w:fldCharType="separate"/>
          </w:r>
          <w:r w:rsidR="00D6616E">
            <w:rPr>
              <w:noProof/>
            </w:rPr>
            <w:t>(CONNOLLY &amp; BEGG, 2005)</w:t>
          </w:r>
          <w:r w:rsidR="00E5100A">
            <w:fldChar w:fldCharType="end"/>
          </w:r>
        </w:sdtContent>
      </w:sdt>
      <w:r w:rsidR="00516354">
        <w:t xml:space="preserve"> </w:t>
      </w:r>
    </w:p>
    <w:p w14:paraId="2CB3B9A1" w14:textId="77777777" w:rsidR="00415D58" w:rsidRPr="00415D58" w:rsidRDefault="00415D58" w:rsidP="000C16E0">
      <w:pPr>
        <w:jc w:val="both"/>
      </w:pPr>
    </w:p>
    <w:p w14:paraId="6E31FACB" w14:textId="25F275A0" w:rsidR="00885E5C" w:rsidRDefault="00885E5C" w:rsidP="00885E5C">
      <w:pPr>
        <w:pStyle w:val="Heading1"/>
        <w:numPr>
          <w:ilvl w:val="0"/>
          <w:numId w:val="2"/>
        </w:numPr>
      </w:pPr>
      <w:bookmarkStart w:id="11" w:name="_Toc39907396"/>
      <w:r>
        <w:t>Disadvantages</w:t>
      </w:r>
      <w:bookmarkEnd w:id="11"/>
      <w:r>
        <w:t xml:space="preserve"> </w:t>
      </w:r>
    </w:p>
    <w:p w14:paraId="323DDE26" w14:textId="7AE1DF23" w:rsidR="005B5AD4" w:rsidRDefault="005B5AD4" w:rsidP="00D44E62">
      <w:pPr>
        <w:rPr>
          <w:rFonts w:cstheme="minorHAnsi"/>
          <w:sz w:val="24"/>
          <w:szCs w:val="24"/>
        </w:rPr>
      </w:pPr>
    </w:p>
    <w:p w14:paraId="7DC61BF6" w14:textId="035B8D98" w:rsidR="00434782" w:rsidRPr="00434782" w:rsidRDefault="00016EFC" w:rsidP="000C16E0">
      <w:pPr>
        <w:jc w:val="both"/>
        <w:rPr>
          <w:rFonts w:cstheme="minorHAnsi"/>
          <w:sz w:val="24"/>
          <w:szCs w:val="24"/>
        </w:rPr>
      </w:pPr>
      <w:r w:rsidRPr="00016EFC">
        <w:rPr>
          <w:rFonts w:cstheme="minorHAnsi"/>
          <w:sz w:val="24"/>
          <w:szCs w:val="24"/>
        </w:rPr>
        <w:lastRenderedPageBreak/>
        <w:t xml:space="preserve">For order to execute an application, if we </w:t>
      </w:r>
      <w:r w:rsidRPr="00016EFC">
        <w:rPr>
          <w:rFonts w:cstheme="minorHAnsi"/>
          <w:sz w:val="24"/>
          <w:szCs w:val="24"/>
        </w:rPr>
        <w:t>must</w:t>
      </w:r>
      <w:r w:rsidRPr="00016EFC">
        <w:rPr>
          <w:rFonts w:cstheme="minorHAnsi"/>
          <w:sz w:val="24"/>
          <w:szCs w:val="24"/>
        </w:rPr>
        <w:t xml:space="preserve"> choose between a distributed architecture and a centralised architecture, the system architect must balance the benefits against the drawbacks of data distribution. We've seen the advantages of using the distributed systems already. The key drawback of distributed database systems is the additional sophistication required to ensure proper communication between sites. The increased difficulty takes various forms</w:t>
      </w:r>
      <w:r w:rsidR="00434782" w:rsidRPr="00434782">
        <w:rPr>
          <w:rFonts w:cstheme="minorHAnsi"/>
          <w:sz w:val="24"/>
          <w:szCs w:val="24"/>
        </w:rPr>
        <w:t>:</w:t>
      </w:r>
    </w:p>
    <w:p w14:paraId="5430572E" w14:textId="2FF6D0DB" w:rsidR="006D57F4" w:rsidRDefault="00434782" w:rsidP="000C16E0">
      <w:pPr>
        <w:jc w:val="both"/>
        <w:rPr>
          <w:rFonts w:cstheme="minorHAnsi"/>
          <w:sz w:val="24"/>
          <w:szCs w:val="24"/>
        </w:rPr>
      </w:pPr>
      <w:r w:rsidRPr="00434782">
        <w:rPr>
          <w:rFonts w:cstheme="minorHAnsi"/>
          <w:sz w:val="24"/>
          <w:szCs w:val="24"/>
        </w:rPr>
        <w:t xml:space="preserve">• </w:t>
      </w:r>
      <w:r w:rsidR="00BE4288" w:rsidRPr="00BE4288">
        <w:rPr>
          <w:rFonts w:cstheme="minorHAnsi"/>
          <w:sz w:val="24"/>
          <w:szCs w:val="24"/>
        </w:rPr>
        <w:t>Price of Software Creation. A centralised database system is more complex to manage, so it is more costly</w:t>
      </w:r>
      <w:r w:rsidRPr="00434782">
        <w:rPr>
          <w:rFonts w:cstheme="minorHAnsi"/>
          <w:sz w:val="24"/>
          <w:szCs w:val="24"/>
        </w:rPr>
        <w:t xml:space="preserve">. </w:t>
      </w:r>
    </w:p>
    <w:p w14:paraId="463A2F69" w14:textId="50B04989" w:rsidR="00434782" w:rsidRDefault="00434782" w:rsidP="000C16E0">
      <w:pPr>
        <w:jc w:val="both"/>
        <w:rPr>
          <w:rFonts w:cstheme="minorHAnsi"/>
          <w:sz w:val="24"/>
          <w:szCs w:val="24"/>
        </w:rPr>
      </w:pPr>
      <w:r w:rsidRPr="00434782">
        <w:rPr>
          <w:rFonts w:cstheme="minorHAnsi"/>
          <w:sz w:val="24"/>
          <w:szCs w:val="24"/>
        </w:rPr>
        <w:t xml:space="preserve">• </w:t>
      </w:r>
      <w:r w:rsidR="005B46FE">
        <w:rPr>
          <w:rFonts w:cstheme="minorHAnsi"/>
          <w:sz w:val="24"/>
          <w:szCs w:val="24"/>
        </w:rPr>
        <w:t xml:space="preserve">The potential of </w:t>
      </w:r>
      <w:r w:rsidRPr="00434782">
        <w:rPr>
          <w:rFonts w:cstheme="minorHAnsi"/>
          <w:sz w:val="24"/>
          <w:szCs w:val="24"/>
        </w:rPr>
        <w:t>bugs</w:t>
      </w:r>
      <w:r w:rsidR="005B46FE">
        <w:rPr>
          <w:rFonts w:cstheme="minorHAnsi"/>
          <w:sz w:val="24"/>
          <w:szCs w:val="24"/>
        </w:rPr>
        <w:t xml:space="preserve"> is bigger</w:t>
      </w:r>
      <w:r w:rsidRPr="00434782">
        <w:rPr>
          <w:rFonts w:cstheme="minorHAnsi"/>
          <w:sz w:val="24"/>
          <w:szCs w:val="24"/>
        </w:rPr>
        <w:t xml:space="preserve">. </w:t>
      </w:r>
      <w:r w:rsidR="00167E11" w:rsidRPr="00167E11">
        <w:rPr>
          <w:rFonts w:cstheme="minorHAnsi"/>
          <w:sz w:val="24"/>
          <w:szCs w:val="24"/>
        </w:rPr>
        <w:t>Because the sites that make up the distributed system work in parallel, it is more difficult to ensure the correctness of the algorithms, particularly operation during system part failures, and recovery from failures.</w:t>
      </w:r>
      <w:r w:rsidRPr="00434782">
        <w:rPr>
          <w:rFonts w:cstheme="minorHAnsi"/>
          <w:sz w:val="24"/>
          <w:szCs w:val="24"/>
        </w:rPr>
        <w:t xml:space="preserve"> </w:t>
      </w:r>
      <w:sdt>
        <w:sdtPr>
          <w:rPr>
            <w:rFonts w:cstheme="minorHAnsi"/>
            <w:sz w:val="24"/>
            <w:szCs w:val="24"/>
          </w:rPr>
          <w:id w:val="-98571672"/>
          <w:citation/>
        </w:sdtPr>
        <w:sdtEndPr/>
        <w:sdtContent>
          <w:r w:rsidR="0062337D">
            <w:rPr>
              <w:rFonts w:cstheme="minorHAnsi"/>
              <w:sz w:val="24"/>
              <w:szCs w:val="24"/>
            </w:rPr>
            <w:fldChar w:fldCharType="begin"/>
          </w:r>
          <w:r w:rsidR="0062337D">
            <w:rPr>
              <w:rFonts w:cstheme="minorHAnsi"/>
              <w:sz w:val="24"/>
              <w:szCs w:val="24"/>
            </w:rPr>
            <w:instrText xml:space="preserve"> CITATION Abr11 \l 2057 </w:instrText>
          </w:r>
          <w:r w:rsidR="0062337D">
            <w:rPr>
              <w:rFonts w:cstheme="minorHAnsi"/>
              <w:sz w:val="24"/>
              <w:szCs w:val="24"/>
            </w:rPr>
            <w:fldChar w:fldCharType="separate"/>
          </w:r>
          <w:r w:rsidR="0062337D" w:rsidRPr="0062337D">
            <w:rPr>
              <w:rFonts w:cstheme="minorHAnsi"/>
              <w:noProof/>
              <w:sz w:val="24"/>
              <w:szCs w:val="24"/>
            </w:rPr>
            <w:t>(Silberschatz, Korth, &amp; Sudarshan, 2011)</w:t>
          </w:r>
          <w:r w:rsidR="0062337D">
            <w:rPr>
              <w:rFonts w:cstheme="minorHAnsi"/>
              <w:sz w:val="24"/>
              <w:szCs w:val="24"/>
            </w:rPr>
            <w:fldChar w:fldCharType="end"/>
          </w:r>
        </w:sdtContent>
      </w:sdt>
    </w:p>
    <w:p w14:paraId="10964368" w14:textId="6FA49863" w:rsidR="00C774D0" w:rsidRDefault="00C774D0" w:rsidP="00434782">
      <w:pPr>
        <w:rPr>
          <w:rFonts w:cstheme="minorHAnsi"/>
          <w:sz w:val="24"/>
          <w:szCs w:val="24"/>
        </w:rPr>
      </w:pPr>
    </w:p>
    <w:p w14:paraId="1877033B" w14:textId="2A8AA829" w:rsidR="00C774D0" w:rsidRDefault="00FA5370" w:rsidP="00434782">
      <w:pPr>
        <w:rPr>
          <w:rFonts w:cstheme="minorHAnsi"/>
          <w:sz w:val="24"/>
          <w:szCs w:val="24"/>
        </w:rPr>
      </w:pPr>
      <w:r>
        <w:rPr>
          <w:rFonts w:cstheme="minorHAnsi"/>
          <w:sz w:val="24"/>
          <w:szCs w:val="24"/>
        </w:rPr>
        <w:t xml:space="preserve">According to </w:t>
      </w:r>
      <w:r w:rsidR="00D6616E" w:rsidRPr="00D6616E">
        <w:rPr>
          <w:rFonts w:cstheme="minorHAnsi"/>
          <w:noProof/>
          <w:sz w:val="24"/>
          <w:szCs w:val="24"/>
        </w:rPr>
        <w:t>CONNOLLY &amp; BEGG, 2005</w:t>
      </w:r>
      <w:r w:rsidR="00D6616E">
        <w:rPr>
          <w:rFonts w:cstheme="minorHAnsi"/>
          <w:sz w:val="24"/>
          <w:szCs w:val="24"/>
        </w:rPr>
        <w:t xml:space="preserve"> </w:t>
      </w:r>
      <w:r w:rsidR="00E302B8">
        <w:rPr>
          <w:rFonts w:cstheme="minorHAnsi"/>
          <w:noProof/>
          <w:sz w:val="24"/>
          <w:szCs w:val="24"/>
        </w:rPr>
        <w:t>t</w:t>
      </w:r>
      <w:r w:rsidR="00C774D0">
        <w:rPr>
          <w:rFonts w:cstheme="minorHAnsi"/>
          <w:sz w:val="24"/>
          <w:szCs w:val="24"/>
        </w:rPr>
        <w:t xml:space="preserve">he other </w:t>
      </w:r>
      <w:r>
        <w:rPr>
          <w:rFonts w:cstheme="minorHAnsi"/>
          <w:sz w:val="24"/>
          <w:szCs w:val="24"/>
        </w:rPr>
        <w:t xml:space="preserve">disadvantages can be: </w:t>
      </w:r>
    </w:p>
    <w:p w14:paraId="3E246ED8" w14:textId="77777777" w:rsidR="00FA5370" w:rsidRPr="00FA5370" w:rsidRDefault="00FA5370" w:rsidP="00FA5370">
      <w:pPr>
        <w:pStyle w:val="ListParagraph"/>
        <w:numPr>
          <w:ilvl w:val="0"/>
          <w:numId w:val="3"/>
        </w:numPr>
        <w:spacing w:after="0"/>
        <w:rPr>
          <w:rFonts w:cstheme="minorHAnsi"/>
          <w:sz w:val="24"/>
          <w:szCs w:val="24"/>
        </w:rPr>
      </w:pPr>
      <w:r w:rsidRPr="00FA5370">
        <w:rPr>
          <w:rFonts w:cstheme="minorHAnsi"/>
          <w:sz w:val="24"/>
          <w:szCs w:val="24"/>
        </w:rPr>
        <w:t xml:space="preserve">Size Cost of DBMSs </w:t>
      </w:r>
    </w:p>
    <w:p w14:paraId="6FE61E0E" w14:textId="77777777" w:rsidR="00FA5370" w:rsidRPr="00FA5370" w:rsidRDefault="00FA5370" w:rsidP="00FA5370">
      <w:pPr>
        <w:pStyle w:val="ListParagraph"/>
        <w:numPr>
          <w:ilvl w:val="0"/>
          <w:numId w:val="3"/>
        </w:numPr>
        <w:spacing w:after="0"/>
        <w:rPr>
          <w:rFonts w:cstheme="minorHAnsi"/>
          <w:sz w:val="24"/>
          <w:szCs w:val="24"/>
        </w:rPr>
      </w:pPr>
      <w:r w:rsidRPr="00FA5370">
        <w:rPr>
          <w:rFonts w:cstheme="minorHAnsi"/>
          <w:sz w:val="24"/>
          <w:szCs w:val="24"/>
        </w:rPr>
        <w:t xml:space="preserve">Additional hardware costs </w:t>
      </w:r>
    </w:p>
    <w:p w14:paraId="4B211977" w14:textId="77777777" w:rsidR="00FA5370" w:rsidRPr="00FA5370" w:rsidRDefault="00FA5370" w:rsidP="00FA5370">
      <w:pPr>
        <w:pStyle w:val="ListParagraph"/>
        <w:numPr>
          <w:ilvl w:val="0"/>
          <w:numId w:val="3"/>
        </w:numPr>
        <w:spacing w:after="0"/>
        <w:rPr>
          <w:rFonts w:cstheme="minorHAnsi"/>
          <w:sz w:val="24"/>
          <w:szCs w:val="24"/>
        </w:rPr>
      </w:pPr>
      <w:r w:rsidRPr="00FA5370">
        <w:rPr>
          <w:rFonts w:cstheme="minorHAnsi"/>
          <w:sz w:val="24"/>
          <w:szCs w:val="24"/>
        </w:rPr>
        <w:t xml:space="preserve">Cost of conversion </w:t>
      </w:r>
    </w:p>
    <w:p w14:paraId="1755D011" w14:textId="77777777" w:rsidR="00FA5370" w:rsidRPr="00FA5370" w:rsidRDefault="00FA5370" w:rsidP="00FA5370">
      <w:pPr>
        <w:pStyle w:val="ListParagraph"/>
        <w:numPr>
          <w:ilvl w:val="0"/>
          <w:numId w:val="3"/>
        </w:numPr>
        <w:spacing w:after="0"/>
        <w:rPr>
          <w:rFonts w:cstheme="minorHAnsi"/>
          <w:sz w:val="24"/>
          <w:szCs w:val="24"/>
        </w:rPr>
      </w:pPr>
      <w:r w:rsidRPr="00FA5370">
        <w:rPr>
          <w:rFonts w:cstheme="minorHAnsi"/>
          <w:sz w:val="24"/>
          <w:szCs w:val="24"/>
        </w:rPr>
        <w:t xml:space="preserve">Performance </w:t>
      </w:r>
    </w:p>
    <w:p w14:paraId="1CFDEEDF" w14:textId="69F65152" w:rsidR="00FA5370" w:rsidRDefault="00FA5370" w:rsidP="00FA5370">
      <w:pPr>
        <w:pStyle w:val="ListParagraph"/>
        <w:numPr>
          <w:ilvl w:val="0"/>
          <w:numId w:val="3"/>
        </w:numPr>
        <w:spacing w:after="0"/>
        <w:rPr>
          <w:rFonts w:cstheme="minorHAnsi"/>
          <w:sz w:val="24"/>
          <w:szCs w:val="24"/>
        </w:rPr>
      </w:pPr>
      <w:r w:rsidRPr="00FA5370">
        <w:rPr>
          <w:rFonts w:cstheme="minorHAnsi"/>
          <w:sz w:val="24"/>
          <w:szCs w:val="24"/>
        </w:rPr>
        <w:t>Higher impact of a failure</w:t>
      </w:r>
    </w:p>
    <w:p w14:paraId="299A9BCB" w14:textId="6426CEFB" w:rsidR="00DA65F3" w:rsidRDefault="00DA65F3" w:rsidP="00DA65F3">
      <w:pPr>
        <w:spacing w:after="0"/>
        <w:rPr>
          <w:rFonts w:cstheme="minorHAnsi"/>
          <w:sz w:val="24"/>
          <w:szCs w:val="24"/>
        </w:rPr>
      </w:pPr>
    </w:p>
    <w:p w14:paraId="3FDF5F28" w14:textId="7752518D" w:rsidR="00DA65F3" w:rsidRDefault="00DA65F3" w:rsidP="00DA65F3">
      <w:pPr>
        <w:spacing w:after="0"/>
        <w:rPr>
          <w:rFonts w:cstheme="minorHAnsi"/>
          <w:sz w:val="24"/>
          <w:szCs w:val="24"/>
        </w:rPr>
      </w:pPr>
    </w:p>
    <w:p w14:paraId="2C0F8E20" w14:textId="6BCC3DDC" w:rsidR="00DA65F3" w:rsidRDefault="00DA65F3" w:rsidP="00DA65F3">
      <w:pPr>
        <w:spacing w:after="0"/>
        <w:rPr>
          <w:rFonts w:cstheme="minorHAnsi"/>
          <w:sz w:val="24"/>
          <w:szCs w:val="24"/>
        </w:rPr>
      </w:pPr>
    </w:p>
    <w:p w14:paraId="156E11C4" w14:textId="3AAC54F6" w:rsidR="00DA65F3" w:rsidRDefault="00DA65F3" w:rsidP="00DA65F3">
      <w:pPr>
        <w:spacing w:after="0"/>
        <w:rPr>
          <w:rFonts w:cstheme="minorHAnsi"/>
          <w:sz w:val="24"/>
          <w:szCs w:val="24"/>
        </w:rPr>
      </w:pPr>
    </w:p>
    <w:p w14:paraId="00442329" w14:textId="51057B70" w:rsidR="00DA65F3" w:rsidRDefault="00DA65F3" w:rsidP="00DA65F3">
      <w:pPr>
        <w:spacing w:after="0"/>
        <w:rPr>
          <w:rFonts w:cstheme="minorHAnsi"/>
          <w:sz w:val="24"/>
          <w:szCs w:val="24"/>
        </w:rPr>
      </w:pPr>
    </w:p>
    <w:p w14:paraId="5A5D6396" w14:textId="4BC248EF" w:rsidR="00DA65F3" w:rsidRDefault="00DA65F3" w:rsidP="00DA65F3">
      <w:pPr>
        <w:spacing w:after="0"/>
        <w:rPr>
          <w:rFonts w:cstheme="minorHAnsi"/>
          <w:sz w:val="24"/>
          <w:szCs w:val="24"/>
        </w:rPr>
      </w:pPr>
    </w:p>
    <w:p w14:paraId="7774D1B0" w14:textId="579D371C" w:rsidR="00DA65F3" w:rsidRDefault="00DA65F3" w:rsidP="00DA65F3">
      <w:pPr>
        <w:spacing w:after="0"/>
        <w:rPr>
          <w:rFonts w:cstheme="minorHAnsi"/>
          <w:sz w:val="24"/>
          <w:szCs w:val="24"/>
        </w:rPr>
      </w:pPr>
    </w:p>
    <w:p w14:paraId="455815D9" w14:textId="5F4AF627" w:rsidR="00DA65F3" w:rsidRDefault="00DA65F3" w:rsidP="00DA65F3">
      <w:pPr>
        <w:spacing w:after="0"/>
        <w:rPr>
          <w:rFonts w:cstheme="minorHAnsi"/>
          <w:sz w:val="24"/>
          <w:szCs w:val="24"/>
        </w:rPr>
      </w:pPr>
    </w:p>
    <w:p w14:paraId="59D22B94" w14:textId="6EDEBECE" w:rsidR="00DA65F3" w:rsidRDefault="00DA65F3" w:rsidP="00DA65F3">
      <w:pPr>
        <w:spacing w:after="0"/>
        <w:rPr>
          <w:rFonts w:cstheme="minorHAnsi"/>
          <w:sz w:val="24"/>
          <w:szCs w:val="24"/>
        </w:rPr>
      </w:pPr>
    </w:p>
    <w:p w14:paraId="724AD035" w14:textId="3B226655" w:rsidR="00DA65F3" w:rsidRDefault="00DA65F3" w:rsidP="00DA65F3">
      <w:pPr>
        <w:spacing w:after="0"/>
        <w:rPr>
          <w:rFonts w:cstheme="minorHAnsi"/>
          <w:sz w:val="24"/>
          <w:szCs w:val="24"/>
        </w:rPr>
      </w:pPr>
    </w:p>
    <w:p w14:paraId="31BCA611" w14:textId="2D3BB630" w:rsidR="00DA65F3" w:rsidRDefault="00DA65F3" w:rsidP="00DA65F3">
      <w:pPr>
        <w:spacing w:after="0"/>
        <w:rPr>
          <w:rFonts w:cstheme="minorHAnsi"/>
          <w:sz w:val="24"/>
          <w:szCs w:val="24"/>
        </w:rPr>
      </w:pPr>
    </w:p>
    <w:p w14:paraId="66C92B5F" w14:textId="4E91D6D8" w:rsidR="00DA65F3" w:rsidRDefault="00DA65F3" w:rsidP="00DA65F3">
      <w:pPr>
        <w:spacing w:after="0"/>
        <w:rPr>
          <w:rFonts w:cstheme="minorHAnsi"/>
          <w:sz w:val="24"/>
          <w:szCs w:val="24"/>
        </w:rPr>
      </w:pPr>
    </w:p>
    <w:p w14:paraId="4BEBF58F" w14:textId="363847AA" w:rsidR="00DA65F3" w:rsidRDefault="00DA65F3" w:rsidP="00DA65F3">
      <w:pPr>
        <w:spacing w:after="0"/>
        <w:rPr>
          <w:rFonts w:cstheme="minorHAnsi"/>
          <w:sz w:val="24"/>
          <w:szCs w:val="24"/>
        </w:rPr>
      </w:pPr>
    </w:p>
    <w:p w14:paraId="282220FF" w14:textId="4058A11E" w:rsidR="00DA65F3" w:rsidRDefault="00DA65F3" w:rsidP="00DA65F3">
      <w:pPr>
        <w:spacing w:after="0"/>
        <w:rPr>
          <w:rFonts w:cstheme="minorHAnsi"/>
          <w:sz w:val="24"/>
          <w:szCs w:val="24"/>
        </w:rPr>
      </w:pPr>
    </w:p>
    <w:p w14:paraId="2329C482" w14:textId="14646314" w:rsidR="00DA65F3" w:rsidRDefault="00DA65F3" w:rsidP="00DA65F3">
      <w:pPr>
        <w:spacing w:after="0"/>
        <w:rPr>
          <w:rFonts w:cstheme="minorHAnsi"/>
          <w:sz w:val="24"/>
          <w:szCs w:val="24"/>
        </w:rPr>
      </w:pPr>
    </w:p>
    <w:p w14:paraId="6A39C46A" w14:textId="453101A8" w:rsidR="00DA65F3" w:rsidRDefault="00DA65F3" w:rsidP="00DA65F3">
      <w:pPr>
        <w:spacing w:after="0"/>
        <w:rPr>
          <w:rFonts w:cstheme="minorHAnsi"/>
          <w:sz w:val="24"/>
          <w:szCs w:val="24"/>
        </w:rPr>
      </w:pPr>
    </w:p>
    <w:p w14:paraId="04195A22" w14:textId="5BA3847F" w:rsidR="00DA65F3" w:rsidRDefault="00DA65F3" w:rsidP="00DA65F3">
      <w:pPr>
        <w:spacing w:after="0"/>
        <w:rPr>
          <w:rFonts w:cstheme="minorHAnsi"/>
          <w:sz w:val="24"/>
          <w:szCs w:val="24"/>
        </w:rPr>
      </w:pPr>
    </w:p>
    <w:p w14:paraId="2B1ED42E" w14:textId="58BEAC98" w:rsidR="00DA65F3" w:rsidRDefault="00DA65F3" w:rsidP="00DA65F3">
      <w:pPr>
        <w:spacing w:after="0"/>
        <w:rPr>
          <w:rFonts w:cstheme="minorHAnsi"/>
          <w:sz w:val="24"/>
          <w:szCs w:val="24"/>
        </w:rPr>
      </w:pPr>
    </w:p>
    <w:p w14:paraId="25F032CA" w14:textId="0AD9349F" w:rsidR="00DA65F3" w:rsidRDefault="00DA65F3" w:rsidP="00DA65F3">
      <w:pPr>
        <w:spacing w:after="0"/>
        <w:rPr>
          <w:rFonts w:cstheme="minorHAnsi"/>
          <w:sz w:val="24"/>
          <w:szCs w:val="24"/>
        </w:rPr>
      </w:pPr>
    </w:p>
    <w:p w14:paraId="49C464F1" w14:textId="0E615FB3" w:rsidR="00DA65F3" w:rsidRDefault="00DA65F3" w:rsidP="00DA65F3">
      <w:pPr>
        <w:spacing w:after="0"/>
        <w:rPr>
          <w:rFonts w:cstheme="minorHAnsi"/>
          <w:sz w:val="24"/>
          <w:szCs w:val="24"/>
        </w:rPr>
      </w:pPr>
    </w:p>
    <w:bookmarkStart w:id="12" w:name="_Toc39907397" w:displacedByCustomXml="next"/>
    <w:sdt>
      <w:sdtPr>
        <w:rPr>
          <w:rFonts w:asciiTheme="minorHAnsi" w:eastAsiaTheme="minorHAnsi" w:hAnsiTheme="minorHAnsi" w:cstheme="minorBidi"/>
          <w:color w:val="auto"/>
          <w:sz w:val="22"/>
          <w:szCs w:val="22"/>
        </w:rPr>
        <w:id w:val="-1750106151"/>
        <w:docPartObj>
          <w:docPartGallery w:val="Bibliographies"/>
          <w:docPartUnique/>
        </w:docPartObj>
      </w:sdtPr>
      <w:sdtEndPr/>
      <w:sdtContent>
        <w:p w14:paraId="31D9130E" w14:textId="0463266B" w:rsidR="00F9032C" w:rsidRDefault="00F9032C">
          <w:pPr>
            <w:pStyle w:val="Heading1"/>
          </w:pPr>
          <w:r>
            <w:t>References</w:t>
          </w:r>
          <w:bookmarkEnd w:id="12"/>
        </w:p>
        <w:p w14:paraId="6AC59BCE" w14:textId="77777777" w:rsidR="00F9032C" w:rsidRPr="00F9032C" w:rsidRDefault="00F9032C" w:rsidP="00F9032C"/>
        <w:sdt>
          <w:sdtPr>
            <w:id w:val="-573587230"/>
            <w:bibliography/>
          </w:sdtPr>
          <w:sdtEndPr/>
          <w:sdtContent>
            <w:p w14:paraId="6DBFF754" w14:textId="77777777" w:rsidR="00F9032C" w:rsidRDefault="00F9032C" w:rsidP="00F9032C">
              <w:pPr>
                <w:pStyle w:val="Bibliography"/>
                <w:ind w:left="720" w:hanging="720"/>
                <w:rPr>
                  <w:noProof/>
                  <w:sz w:val="24"/>
                  <w:szCs w:val="24"/>
                </w:rPr>
              </w:pPr>
              <w:r>
                <w:fldChar w:fldCharType="begin"/>
              </w:r>
              <w:r>
                <w:instrText xml:space="preserve"> BIBLIOGRAPHY </w:instrText>
              </w:r>
              <w:r>
                <w:fldChar w:fldCharType="separate"/>
              </w:r>
              <w:r>
                <w:rPr>
                  <w:noProof/>
                </w:rPr>
                <w:t xml:space="preserve">CONNOLLY, T. M., &amp; BEGG, C. E. (2005). </w:t>
              </w:r>
              <w:r>
                <w:rPr>
                  <w:i/>
                  <w:iCs/>
                  <w:noProof/>
                </w:rPr>
                <w:t>Database Systems.</w:t>
              </w:r>
              <w:r>
                <w:rPr>
                  <w:noProof/>
                </w:rPr>
                <w:t xml:space="preserve"> Harlow: Pearson Education Limited.</w:t>
              </w:r>
            </w:p>
            <w:p w14:paraId="78803F22" w14:textId="77777777" w:rsidR="00F9032C" w:rsidRDefault="00F9032C" w:rsidP="00F9032C">
              <w:pPr>
                <w:pStyle w:val="Bibliography"/>
                <w:ind w:left="720" w:hanging="720"/>
                <w:rPr>
                  <w:noProof/>
                </w:rPr>
              </w:pPr>
              <w:r>
                <w:rPr>
                  <w:noProof/>
                </w:rPr>
                <w:t xml:space="preserve">Hernandez, M. J. (2003). </w:t>
              </w:r>
              <w:r>
                <w:rPr>
                  <w:i/>
                  <w:iCs/>
                  <w:noProof/>
                </w:rPr>
                <w:t>Database Design for Mere Mortals.</w:t>
              </w:r>
              <w:r>
                <w:rPr>
                  <w:noProof/>
                </w:rPr>
                <w:t xml:space="preserve"> Boston: Pearson Education, Inc.</w:t>
              </w:r>
            </w:p>
            <w:p w14:paraId="6B02F1A9" w14:textId="77777777" w:rsidR="00F9032C" w:rsidRDefault="00F9032C" w:rsidP="00F9032C">
              <w:pPr>
                <w:pStyle w:val="Bibliography"/>
                <w:ind w:left="720" w:hanging="720"/>
                <w:rPr>
                  <w:noProof/>
                </w:rPr>
              </w:pPr>
              <w:r>
                <w:rPr>
                  <w:noProof/>
                </w:rPr>
                <w:t xml:space="preserve">Silberschatz, A., Korth, H. F., &amp; Sudarshan, S. (2011). </w:t>
              </w:r>
              <w:r>
                <w:rPr>
                  <w:i/>
                  <w:iCs/>
                  <w:noProof/>
                </w:rPr>
                <w:t>DATABASE SYSTEM CONCEPTS.</w:t>
              </w:r>
              <w:r>
                <w:rPr>
                  <w:noProof/>
                </w:rPr>
                <w:t xml:space="preserve"> New York: McGraw-Hill.</w:t>
              </w:r>
            </w:p>
            <w:p w14:paraId="6FBCDABF" w14:textId="7ABD0471" w:rsidR="00F9032C" w:rsidRDefault="00F9032C" w:rsidP="00F9032C">
              <w:r>
                <w:rPr>
                  <w:b/>
                  <w:bCs/>
                  <w:noProof/>
                </w:rPr>
                <w:fldChar w:fldCharType="end"/>
              </w:r>
            </w:p>
          </w:sdtContent>
        </w:sdt>
      </w:sdtContent>
    </w:sdt>
    <w:sectPr w:rsidR="00F9032C">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54B8F"/>
    <w:multiLevelType w:val="multilevel"/>
    <w:tmpl w:val="306AAB7E"/>
    <w:lvl w:ilvl="0">
      <w:start w:val="1"/>
      <w:numFmt w:val="decimal"/>
      <w:lvlText w:val="%1."/>
      <w:lvlJc w:val="left"/>
      <w:pPr>
        <w:ind w:left="720" w:hanging="360"/>
      </w:pPr>
      <w:rPr>
        <w:rFonts w:hint="default"/>
      </w:rPr>
    </w:lvl>
    <w:lvl w:ilvl="1">
      <w:start w:val="1"/>
      <w:numFmt w:val="decimal"/>
      <w:isLgl/>
      <w:lvlText w:val="%1.%2"/>
      <w:lvlJc w:val="left"/>
      <w:pPr>
        <w:ind w:left="748" w:hanging="38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36F34D3E"/>
    <w:multiLevelType w:val="hybridMultilevel"/>
    <w:tmpl w:val="265AB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5F067F"/>
    <w:multiLevelType w:val="multilevel"/>
    <w:tmpl w:val="A8E8813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heme="minorHAnsi" w:hAnsiTheme="minorHAnsi" w:cstheme="minorBidi" w:hint="default"/>
        <w:sz w:val="22"/>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2E2"/>
    <w:rsid w:val="00016EFC"/>
    <w:rsid w:val="00017341"/>
    <w:rsid w:val="00056A7C"/>
    <w:rsid w:val="00060E1C"/>
    <w:rsid w:val="00077070"/>
    <w:rsid w:val="00080DC3"/>
    <w:rsid w:val="00094BB8"/>
    <w:rsid w:val="000A2A60"/>
    <w:rsid w:val="000B6A98"/>
    <w:rsid w:val="000C073B"/>
    <w:rsid w:val="000C16E0"/>
    <w:rsid w:val="000F5846"/>
    <w:rsid w:val="000F5D61"/>
    <w:rsid w:val="001257D8"/>
    <w:rsid w:val="00141B22"/>
    <w:rsid w:val="00167E11"/>
    <w:rsid w:val="001834CD"/>
    <w:rsid w:val="00184334"/>
    <w:rsid w:val="00190DBB"/>
    <w:rsid w:val="001B29FF"/>
    <w:rsid w:val="001C727F"/>
    <w:rsid w:val="001D0A34"/>
    <w:rsid w:val="001D3E7F"/>
    <w:rsid w:val="001D7A4C"/>
    <w:rsid w:val="001E1E66"/>
    <w:rsid w:val="00225620"/>
    <w:rsid w:val="002259D6"/>
    <w:rsid w:val="002742E2"/>
    <w:rsid w:val="002B4E2A"/>
    <w:rsid w:val="002C1857"/>
    <w:rsid w:val="002C427C"/>
    <w:rsid w:val="002E3132"/>
    <w:rsid w:val="00303EE7"/>
    <w:rsid w:val="0031247B"/>
    <w:rsid w:val="003132AC"/>
    <w:rsid w:val="0033208F"/>
    <w:rsid w:val="003606A9"/>
    <w:rsid w:val="00366E3A"/>
    <w:rsid w:val="00373148"/>
    <w:rsid w:val="00374D43"/>
    <w:rsid w:val="00394789"/>
    <w:rsid w:val="003B5E04"/>
    <w:rsid w:val="003D1F72"/>
    <w:rsid w:val="003E3C20"/>
    <w:rsid w:val="0041582B"/>
    <w:rsid w:val="00415D58"/>
    <w:rsid w:val="0043380D"/>
    <w:rsid w:val="00434651"/>
    <w:rsid w:val="00434782"/>
    <w:rsid w:val="00457383"/>
    <w:rsid w:val="0046001C"/>
    <w:rsid w:val="004B15A6"/>
    <w:rsid w:val="00506496"/>
    <w:rsid w:val="0051287B"/>
    <w:rsid w:val="00516354"/>
    <w:rsid w:val="00527F67"/>
    <w:rsid w:val="00534217"/>
    <w:rsid w:val="005353BB"/>
    <w:rsid w:val="00561CCB"/>
    <w:rsid w:val="005764AD"/>
    <w:rsid w:val="00590D51"/>
    <w:rsid w:val="005B46FE"/>
    <w:rsid w:val="005B4D68"/>
    <w:rsid w:val="005B5AD4"/>
    <w:rsid w:val="005F304B"/>
    <w:rsid w:val="006173DA"/>
    <w:rsid w:val="0062337D"/>
    <w:rsid w:val="0063240F"/>
    <w:rsid w:val="006372AC"/>
    <w:rsid w:val="00640E2F"/>
    <w:rsid w:val="00647C19"/>
    <w:rsid w:val="00653687"/>
    <w:rsid w:val="00670F8B"/>
    <w:rsid w:val="00675CF5"/>
    <w:rsid w:val="00686EC4"/>
    <w:rsid w:val="006A12BF"/>
    <w:rsid w:val="006B679E"/>
    <w:rsid w:val="006D47DD"/>
    <w:rsid w:val="006D57F4"/>
    <w:rsid w:val="007342C6"/>
    <w:rsid w:val="00743CAE"/>
    <w:rsid w:val="00746C7F"/>
    <w:rsid w:val="00762C74"/>
    <w:rsid w:val="007719AF"/>
    <w:rsid w:val="007A7B95"/>
    <w:rsid w:val="007B382C"/>
    <w:rsid w:val="008218F3"/>
    <w:rsid w:val="008267E3"/>
    <w:rsid w:val="008279FD"/>
    <w:rsid w:val="0084300D"/>
    <w:rsid w:val="008700AA"/>
    <w:rsid w:val="00873331"/>
    <w:rsid w:val="00883DA2"/>
    <w:rsid w:val="00885E5C"/>
    <w:rsid w:val="008B77F2"/>
    <w:rsid w:val="008F28A7"/>
    <w:rsid w:val="009125B3"/>
    <w:rsid w:val="00944417"/>
    <w:rsid w:val="009458B6"/>
    <w:rsid w:val="009459EB"/>
    <w:rsid w:val="009510EA"/>
    <w:rsid w:val="009806A3"/>
    <w:rsid w:val="00987581"/>
    <w:rsid w:val="009B35BF"/>
    <w:rsid w:val="009C0CC7"/>
    <w:rsid w:val="009D3DB4"/>
    <w:rsid w:val="00A32D1E"/>
    <w:rsid w:val="00A90425"/>
    <w:rsid w:val="00AA6147"/>
    <w:rsid w:val="00AE1516"/>
    <w:rsid w:val="00B044DE"/>
    <w:rsid w:val="00B232B2"/>
    <w:rsid w:val="00B54B13"/>
    <w:rsid w:val="00BA4A63"/>
    <w:rsid w:val="00BC2538"/>
    <w:rsid w:val="00BC53C3"/>
    <w:rsid w:val="00BD2B80"/>
    <w:rsid w:val="00BE4288"/>
    <w:rsid w:val="00C26A4C"/>
    <w:rsid w:val="00C31D29"/>
    <w:rsid w:val="00C377BB"/>
    <w:rsid w:val="00C5440C"/>
    <w:rsid w:val="00C675A1"/>
    <w:rsid w:val="00C774D0"/>
    <w:rsid w:val="00CF6F29"/>
    <w:rsid w:val="00CF774A"/>
    <w:rsid w:val="00D07E2A"/>
    <w:rsid w:val="00D17649"/>
    <w:rsid w:val="00D44E62"/>
    <w:rsid w:val="00D45A87"/>
    <w:rsid w:val="00D53843"/>
    <w:rsid w:val="00D6616E"/>
    <w:rsid w:val="00D7688A"/>
    <w:rsid w:val="00D76A8E"/>
    <w:rsid w:val="00D875DB"/>
    <w:rsid w:val="00DA65F3"/>
    <w:rsid w:val="00E0602B"/>
    <w:rsid w:val="00E120C8"/>
    <w:rsid w:val="00E302B8"/>
    <w:rsid w:val="00E322C0"/>
    <w:rsid w:val="00E44FCB"/>
    <w:rsid w:val="00E5100A"/>
    <w:rsid w:val="00E65CAE"/>
    <w:rsid w:val="00EA1F65"/>
    <w:rsid w:val="00EB3331"/>
    <w:rsid w:val="00EC5DD2"/>
    <w:rsid w:val="00EF77F8"/>
    <w:rsid w:val="00F02533"/>
    <w:rsid w:val="00F76B27"/>
    <w:rsid w:val="00F90244"/>
    <w:rsid w:val="00F9032C"/>
    <w:rsid w:val="00FA5370"/>
    <w:rsid w:val="00FB5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1874B"/>
  <w15:chartTrackingRefBased/>
  <w15:docId w15:val="{6917163E-4C4C-406C-8A58-289AE3174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82C"/>
    <w:rPr>
      <w:lang w:val="en-GB"/>
    </w:rPr>
  </w:style>
  <w:style w:type="paragraph" w:styleId="Heading1">
    <w:name w:val="heading 1"/>
    <w:basedOn w:val="Normal"/>
    <w:next w:val="Normal"/>
    <w:link w:val="Heading1Char"/>
    <w:uiPriority w:val="9"/>
    <w:qFormat/>
    <w:rsid w:val="00080D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4E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DC3"/>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1E1E66"/>
    <w:pPr>
      <w:ind w:left="720"/>
      <w:contextualSpacing/>
    </w:pPr>
  </w:style>
  <w:style w:type="character" w:customStyle="1" w:styleId="Heading2Char">
    <w:name w:val="Heading 2 Char"/>
    <w:basedOn w:val="DefaultParagraphFont"/>
    <w:link w:val="Heading2"/>
    <w:uiPriority w:val="9"/>
    <w:rsid w:val="002B4E2A"/>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3B5E04"/>
    <w:pPr>
      <w:outlineLvl w:val="9"/>
    </w:pPr>
    <w:rPr>
      <w:lang w:val="en-US"/>
    </w:rPr>
  </w:style>
  <w:style w:type="paragraph" w:styleId="TOC1">
    <w:name w:val="toc 1"/>
    <w:basedOn w:val="Normal"/>
    <w:next w:val="Normal"/>
    <w:autoRedefine/>
    <w:uiPriority w:val="39"/>
    <w:unhideWhenUsed/>
    <w:rsid w:val="003B5E04"/>
    <w:pPr>
      <w:spacing w:after="100"/>
    </w:pPr>
  </w:style>
  <w:style w:type="paragraph" w:styleId="TOC2">
    <w:name w:val="toc 2"/>
    <w:basedOn w:val="Normal"/>
    <w:next w:val="Normal"/>
    <w:autoRedefine/>
    <w:uiPriority w:val="39"/>
    <w:unhideWhenUsed/>
    <w:rsid w:val="003B5E04"/>
    <w:pPr>
      <w:spacing w:after="100"/>
      <w:ind w:left="220"/>
    </w:pPr>
  </w:style>
  <w:style w:type="character" w:styleId="Hyperlink">
    <w:name w:val="Hyperlink"/>
    <w:basedOn w:val="DefaultParagraphFont"/>
    <w:uiPriority w:val="99"/>
    <w:unhideWhenUsed/>
    <w:rsid w:val="003B5E04"/>
    <w:rPr>
      <w:color w:val="0563C1" w:themeColor="hyperlink"/>
      <w:u w:val="single"/>
    </w:rPr>
  </w:style>
  <w:style w:type="paragraph" w:styleId="Bibliography">
    <w:name w:val="Bibliography"/>
    <w:basedOn w:val="Normal"/>
    <w:next w:val="Normal"/>
    <w:uiPriority w:val="37"/>
    <w:unhideWhenUsed/>
    <w:rsid w:val="00F90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653888">
      <w:bodyDiv w:val="1"/>
      <w:marLeft w:val="0"/>
      <w:marRight w:val="0"/>
      <w:marTop w:val="0"/>
      <w:marBottom w:val="0"/>
      <w:divBdr>
        <w:top w:val="none" w:sz="0" w:space="0" w:color="auto"/>
        <w:left w:val="none" w:sz="0" w:space="0" w:color="auto"/>
        <w:bottom w:val="none" w:sz="0" w:space="0" w:color="auto"/>
        <w:right w:val="none" w:sz="0" w:space="0" w:color="auto"/>
      </w:divBdr>
    </w:div>
    <w:div w:id="161940195">
      <w:bodyDiv w:val="1"/>
      <w:marLeft w:val="0"/>
      <w:marRight w:val="0"/>
      <w:marTop w:val="0"/>
      <w:marBottom w:val="0"/>
      <w:divBdr>
        <w:top w:val="none" w:sz="0" w:space="0" w:color="auto"/>
        <w:left w:val="none" w:sz="0" w:space="0" w:color="auto"/>
        <w:bottom w:val="none" w:sz="0" w:space="0" w:color="auto"/>
        <w:right w:val="none" w:sz="0" w:space="0" w:color="auto"/>
      </w:divBdr>
    </w:div>
    <w:div w:id="229848090">
      <w:bodyDiv w:val="1"/>
      <w:marLeft w:val="0"/>
      <w:marRight w:val="0"/>
      <w:marTop w:val="0"/>
      <w:marBottom w:val="0"/>
      <w:divBdr>
        <w:top w:val="none" w:sz="0" w:space="0" w:color="auto"/>
        <w:left w:val="none" w:sz="0" w:space="0" w:color="auto"/>
        <w:bottom w:val="none" w:sz="0" w:space="0" w:color="auto"/>
        <w:right w:val="none" w:sz="0" w:space="0" w:color="auto"/>
      </w:divBdr>
    </w:div>
    <w:div w:id="253977160">
      <w:bodyDiv w:val="1"/>
      <w:marLeft w:val="0"/>
      <w:marRight w:val="0"/>
      <w:marTop w:val="0"/>
      <w:marBottom w:val="0"/>
      <w:divBdr>
        <w:top w:val="none" w:sz="0" w:space="0" w:color="auto"/>
        <w:left w:val="none" w:sz="0" w:space="0" w:color="auto"/>
        <w:bottom w:val="none" w:sz="0" w:space="0" w:color="auto"/>
        <w:right w:val="none" w:sz="0" w:space="0" w:color="auto"/>
      </w:divBdr>
    </w:div>
    <w:div w:id="352390220">
      <w:bodyDiv w:val="1"/>
      <w:marLeft w:val="0"/>
      <w:marRight w:val="0"/>
      <w:marTop w:val="0"/>
      <w:marBottom w:val="0"/>
      <w:divBdr>
        <w:top w:val="none" w:sz="0" w:space="0" w:color="auto"/>
        <w:left w:val="none" w:sz="0" w:space="0" w:color="auto"/>
        <w:bottom w:val="none" w:sz="0" w:space="0" w:color="auto"/>
        <w:right w:val="none" w:sz="0" w:space="0" w:color="auto"/>
      </w:divBdr>
    </w:div>
    <w:div w:id="502010781">
      <w:bodyDiv w:val="1"/>
      <w:marLeft w:val="0"/>
      <w:marRight w:val="0"/>
      <w:marTop w:val="0"/>
      <w:marBottom w:val="0"/>
      <w:divBdr>
        <w:top w:val="none" w:sz="0" w:space="0" w:color="auto"/>
        <w:left w:val="none" w:sz="0" w:space="0" w:color="auto"/>
        <w:bottom w:val="none" w:sz="0" w:space="0" w:color="auto"/>
        <w:right w:val="none" w:sz="0" w:space="0" w:color="auto"/>
      </w:divBdr>
    </w:div>
    <w:div w:id="538932509">
      <w:bodyDiv w:val="1"/>
      <w:marLeft w:val="0"/>
      <w:marRight w:val="0"/>
      <w:marTop w:val="0"/>
      <w:marBottom w:val="0"/>
      <w:divBdr>
        <w:top w:val="none" w:sz="0" w:space="0" w:color="auto"/>
        <w:left w:val="none" w:sz="0" w:space="0" w:color="auto"/>
        <w:bottom w:val="none" w:sz="0" w:space="0" w:color="auto"/>
        <w:right w:val="none" w:sz="0" w:space="0" w:color="auto"/>
      </w:divBdr>
    </w:div>
    <w:div w:id="967589762">
      <w:bodyDiv w:val="1"/>
      <w:marLeft w:val="0"/>
      <w:marRight w:val="0"/>
      <w:marTop w:val="0"/>
      <w:marBottom w:val="0"/>
      <w:divBdr>
        <w:top w:val="none" w:sz="0" w:space="0" w:color="auto"/>
        <w:left w:val="none" w:sz="0" w:space="0" w:color="auto"/>
        <w:bottom w:val="none" w:sz="0" w:space="0" w:color="auto"/>
        <w:right w:val="none" w:sz="0" w:space="0" w:color="auto"/>
      </w:divBdr>
    </w:div>
    <w:div w:id="969629327">
      <w:bodyDiv w:val="1"/>
      <w:marLeft w:val="0"/>
      <w:marRight w:val="0"/>
      <w:marTop w:val="0"/>
      <w:marBottom w:val="0"/>
      <w:divBdr>
        <w:top w:val="none" w:sz="0" w:space="0" w:color="auto"/>
        <w:left w:val="none" w:sz="0" w:space="0" w:color="auto"/>
        <w:bottom w:val="none" w:sz="0" w:space="0" w:color="auto"/>
        <w:right w:val="none" w:sz="0" w:space="0" w:color="auto"/>
      </w:divBdr>
    </w:div>
    <w:div w:id="991982553">
      <w:bodyDiv w:val="1"/>
      <w:marLeft w:val="0"/>
      <w:marRight w:val="0"/>
      <w:marTop w:val="0"/>
      <w:marBottom w:val="0"/>
      <w:divBdr>
        <w:top w:val="none" w:sz="0" w:space="0" w:color="auto"/>
        <w:left w:val="none" w:sz="0" w:space="0" w:color="auto"/>
        <w:bottom w:val="none" w:sz="0" w:space="0" w:color="auto"/>
        <w:right w:val="none" w:sz="0" w:space="0" w:color="auto"/>
      </w:divBdr>
    </w:div>
    <w:div w:id="1211184696">
      <w:bodyDiv w:val="1"/>
      <w:marLeft w:val="0"/>
      <w:marRight w:val="0"/>
      <w:marTop w:val="0"/>
      <w:marBottom w:val="0"/>
      <w:divBdr>
        <w:top w:val="none" w:sz="0" w:space="0" w:color="auto"/>
        <w:left w:val="none" w:sz="0" w:space="0" w:color="auto"/>
        <w:bottom w:val="none" w:sz="0" w:space="0" w:color="auto"/>
        <w:right w:val="none" w:sz="0" w:space="0" w:color="auto"/>
      </w:divBdr>
    </w:div>
    <w:div w:id="1289625653">
      <w:bodyDiv w:val="1"/>
      <w:marLeft w:val="0"/>
      <w:marRight w:val="0"/>
      <w:marTop w:val="0"/>
      <w:marBottom w:val="0"/>
      <w:divBdr>
        <w:top w:val="none" w:sz="0" w:space="0" w:color="auto"/>
        <w:left w:val="none" w:sz="0" w:space="0" w:color="auto"/>
        <w:bottom w:val="none" w:sz="0" w:space="0" w:color="auto"/>
        <w:right w:val="none" w:sz="0" w:space="0" w:color="auto"/>
      </w:divBdr>
    </w:div>
    <w:div w:id="1306160764">
      <w:bodyDiv w:val="1"/>
      <w:marLeft w:val="0"/>
      <w:marRight w:val="0"/>
      <w:marTop w:val="0"/>
      <w:marBottom w:val="0"/>
      <w:divBdr>
        <w:top w:val="none" w:sz="0" w:space="0" w:color="auto"/>
        <w:left w:val="none" w:sz="0" w:space="0" w:color="auto"/>
        <w:bottom w:val="none" w:sz="0" w:space="0" w:color="auto"/>
        <w:right w:val="none" w:sz="0" w:space="0" w:color="auto"/>
      </w:divBdr>
    </w:div>
    <w:div w:id="1420175002">
      <w:bodyDiv w:val="1"/>
      <w:marLeft w:val="0"/>
      <w:marRight w:val="0"/>
      <w:marTop w:val="0"/>
      <w:marBottom w:val="0"/>
      <w:divBdr>
        <w:top w:val="none" w:sz="0" w:space="0" w:color="auto"/>
        <w:left w:val="none" w:sz="0" w:space="0" w:color="auto"/>
        <w:bottom w:val="none" w:sz="0" w:space="0" w:color="auto"/>
        <w:right w:val="none" w:sz="0" w:space="0" w:color="auto"/>
      </w:divBdr>
    </w:div>
    <w:div w:id="1431315243">
      <w:bodyDiv w:val="1"/>
      <w:marLeft w:val="0"/>
      <w:marRight w:val="0"/>
      <w:marTop w:val="0"/>
      <w:marBottom w:val="0"/>
      <w:divBdr>
        <w:top w:val="none" w:sz="0" w:space="0" w:color="auto"/>
        <w:left w:val="none" w:sz="0" w:space="0" w:color="auto"/>
        <w:bottom w:val="none" w:sz="0" w:space="0" w:color="auto"/>
        <w:right w:val="none" w:sz="0" w:space="0" w:color="auto"/>
      </w:divBdr>
    </w:div>
    <w:div w:id="1432162597">
      <w:bodyDiv w:val="1"/>
      <w:marLeft w:val="0"/>
      <w:marRight w:val="0"/>
      <w:marTop w:val="0"/>
      <w:marBottom w:val="0"/>
      <w:divBdr>
        <w:top w:val="none" w:sz="0" w:space="0" w:color="auto"/>
        <w:left w:val="none" w:sz="0" w:space="0" w:color="auto"/>
        <w:bottom w:val="none" w:sz="0" w:space="0" w:color="auto"/>
        <w:right w:val="none" w:sz="0" w:space="0" w:color="auto"/>
      </w:divBdr>
    </w:div>
    <w:div w:id="1508208132">
      <w:bodyDiv w:val="1"/>
      <w:marLeft w:val="0"/>
      <w:marRight w:val="0"/>
      <w:marTop w:val="0"/>
      <w:marBottom w:val="0"/>
      <w:divBdr>
        <w:top w:val="none" w:sz="0" w:space="0" w:color="auto"/>
        <w:left w:val="none" w:sz="0" w:space="0" w:color="auto"/>
        <w:bottom w:val="none" w:sz="0" w:space="0" w:color="auto"/>
        <w:right w:val="none" w:sz="0" w:space="0" w:color="auto"/>
      </w:divBdr>
    </w:div>
    <w:div w:id="1565488119">
      <w:bodyDiv w:val="1"/>
      <w:marLeft w:val="0"/>
      <w:marRight w:val="0"/>
      <w:marTop w:val="0"/>
      <w:marBottom w:val="0"/>
      <w:divBdr>
        <w:top w:val="none" w:sz="0" w:space="0" w:color="auto"/>
        <w:left w:val="none" w:sz="0" w:space="0" w:color="auto"/>
        <w:bottom w:val="none" w:sz="0" w:space="0" w:color="auto"/>
        <w:right w:val="none" w:sz="0" w:space="0" w:color="auto"/>
      </w:divBdr>
    </w:div>
    <w:div w:id="1697849906">
      <w:bodyDiv w:val="1"/>
      <w:marLeft w:val="0"/>
      <w:marRight w:val="0"/>
      <w:marTop w:val="0"/>
      <w:marBottom w:val="0"/>
      <w:divBdr>
        <w:top w:val="none" w:sz="0" w:space="0" w:color="auto"/>
        <w:left w:val="none" w:sz="0" w:space="0" w:color="auto"/>
        <w:bottom w:val="none" w:sz="0" w:space="0" w:color="auto"/>
        <w:right w:val="none" w:sz="0" w:space="0" w:color="auto"/>
      </w:divBdr>
      <w:divsChild>
        <w:div w:id="1240941191">
          <w:marLeft w:val="0"/>
          <w:marRight w:val="0"/>
          <w:marTop w:val="0"/>
          <w:marBottom w:val="0"/>
          <w:divBdr>
            <w:top w:val="none" w:sz="0" w:space="0" w:color="auto"/>
            <w:left w:val="none" w:sz="0" w:space="0" w:color="auto"/>
            <w:bottom w:val="none" w:sz="0" w:space="0" w:color="auto"/>
            <w:right w:val="none" w:sz="0" w:space="0" w:color="auto"/>
          </w:divBdr>
        </w:div>
        <w:div w:id="1078870187">
          <w:marLeft w:val="0"/>
          <w:marRight w:val="0"/>
          <w:marTop w:val="0"/>
          <w:marBottom w:val="0"/>
          <w:divBdr>
            <w:top w:val="none" w:sz="0" w:space="0" w:color="auto"/>
            <w:left w:val="none" w:sz="0" w:space="0" w:color="auto"/>
            <w:bottom w:val="none" w:sz="0" w:space="0" w:color="auto"/>
            <w:right w:val="none" w:sz="0" w:space="0" w:color="auto"/>
          </w:divBdr>
        </w:div>
        <w:div w:id="40448324">
          <w:marLeft w:val="0"/>
          <w:marRight w:val="0"/>
          <w:marTop w:val="0"/>
          <w:marBottom w:val="0"/>
          <w:divBdr>
            <w:top w:val="none" w:sz="0" w:space="0" w:color="auto"/>
            <w:left w:val="none" w:sz="0" w:space="0" w:color="auto"/>
            <w:bottom w:val="none" w:sz="0" w:space="0" w:color="auto"/>
            <w:right w:val="none" w:sz="0" w:space="0" w:color="auto"/>
          </w:divBdr>
        </w:div>
        <w:div w:id="512229732">
          <w:marLeft w:val="0"/>
          <w:marRight w:val="0"/>
          <w:marTop w:val="0"/>
          <w:marBottom w:val="0"/>
          <w:divBdr>
            <w:top w:val="none" w:sz="0" w:space="0" w:color="auto"/>
            <w:left w:val="none" w:sz="0" w:space="0" w:color="auto"/>
            <w:bottom w:val="none" w:sz="0" w:space="0" w:color="auto"/>
            <w:right w:val="none" w:sz="0" w:space="0" w:color="auto"/>
          </w:divBdr>
        </w:div>
        <w:div w:id="1671834191">
          <w:marLeft w:val="0"/>
          <w:marRight w:val="0"/>
          <w:marTop w:val="0"/>
          <w:marBottom w:val="0"/>
          <w:divBdr>
            <w:top w:val="none" w:sz="0" w:space="0" w:color="auto"/>
            <w:left w:val="none" w:sz="0" w:space="0" w:color="auto"/>
            <w:bottom w:val="none" w:sz="0" w:space="0" w:color="auto"/>
            <w:right w:val="none" w:sz="0" w:space="0" w:color="auto"/>
          </w:divBdr>
        </w:div>
        <w:div w:id="487552898">
          <w:marLeft w:val="0"/>
          <w:marRight w:val="0"/>
          <w:marTop w:val="0"/>
          <w:marBottom w:val="0"/>
          <w:divBdr>
            <w:top w:val="none" w:sz="0" w:space="0" w:color="auto"/>
            <w:left w:val="none" w:sz="0" w:space="0" w:color="auto"/>
            <w:bottom w:val="none" w:sz="0" w:space="0" w:color="auto"/>
            <w:right w:val="none" w:sz="0" w:space="0" w:color="auto"/>
          </w:divBdr>
        </w:div>
      </w:divsChild>
    </w:div>
    <w:div w:id="1759475074">
      <w:bodyDiv w:val="1"/>
      <w:marLeft w:val="0"/>
      <w:marRight w:val="0"/>
      <w:marTop w:val="0"/>
      <w:marBottom w:val="0"/>
      <w:divBdr>
        <w:top w:val="none" w:sz="0" w:space="0" w:color="auto"/>
        <w:left w:val="none" w:sz="0" w:space="0" w:color="auto"/>
        <w:bottom w:val="none" w:sz="0" w:space="0" w:color="auto"/>
        <w:right w:val="none" w:sz="0" w:space="0" w:color="auto"/>
      </w:divBdr>
    </w:div>
    <w:div w:id="1836141433">
      <w:bodyDiv w:val="1"/>
      <w:marLeft w:val="0"/>
      <w:marRight w:val="0"/>
      <w:marTop w:val="0"/>
      <w:marBottom w:val="0"/>
      <w:divBdr>
        <w:top w:val="none" w:sz="0" w:space="0" w:color="auto"/>
        <w:left w:val="none" w:sz="0" w:space="0" w:color="auto"/>
        <w:bottom w:val="none" w:sz="0" w:space="0" w:color="auto"/>
        <w:right w:val="none" w:sz="0" w:space="0" w:color="auto"/>
      </w:divBdr>
    </w:div>
    <w:div w:id="206413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microsoft.com/office/2007/relationships/hdphoto" Target="media/hdphoto1.wdp"/><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Mic03</b:Tag>
    <b:SourceType>Book</b:SourceType>
    <b:Guid>{1BD165E0-A8F6-43D0-924C-09F3EE0155D5}</b:Guid>
    <b:Author>
      <b:Author>
        <b:NameList>
          <b:Person>
            <b:Last>Hernandez</b:Last>
            <b:First>Michael</b:First>
            <b:Middle>J.</b:Middle>
          </b:Person>
        </b:NameList>
      </b:Author>
    </b:Author>
    <b:Title>Database Design for Mere Mortals</b:Title>
    <b:Year>2003</b:Year>
    <b:City>Boston</b:City>
    <b:Publisher>Pearson Education, Inc</b:Publisher>
    <b:RefOrder>3</b:RefOrder>
  </b:Source>
  <b:Source>
    <b:Tag>Abr11</b:Tag>
    <b:SourceType>Book</b:SourceType>
    <b:Guid>{035AB474-0855-42D5-BAEC-B94B0D490598}</b:Guid>
    <b:Author>
      <b:Author>
        <b:NameList>
          <b:Person>
            <b:Last>Silberschatz</b:Last>
            <b:First>Abraham</b:First>
          </b:Person>
          <b:Person>
            <b:Last>Korth</b:Last>
            <b:First>Henry</b:First>
            <b:Middle>F.</b:Middle>
          </b:Person>
          <b:Person>
            <b:Last>Sudarshan</b:Last>
            <b:First>S.</b:First>
          </b:Person>
        </b:NameList>
      </b:Author>
    </b:Author>
    <b:Title>DATABASE SYSTEM CONCEPTS</b:Title>
    <b:Year>2011</b:Year>
    <b:City>New York</b:City>
    <b:Publisher>McGraw-Hill</b:Publisher>
    <b:RefOrder>2</b:RefOrder>
  </b:Source>
  <b:Source>
    <b:Tag>THO05</b:Tag>
    <b:SourceType>Book</b:SourceType>
    <b:Guid>{D9C1CF01-9410-46CF-A107-1CD28B21D146}</b:Guid>
    <b:Author>
      <b:Author>
        <b:NameList>
          <b:Person>
            <b:Last>CONNOLLY</b:Last>
            <b:First>THOMAS</b:First>
            <b:Middle>M.</b:Middle>
          </b:Person>
          <b:Person>
            <b:Last>BEGG</b:Last>
            <b:First>CAROLYN</b:First>
            <b:Middle>E.</b:Middle>
          </b:Person>
        </b:NameList>
      </b:Author>
    </b:Author>
    <b:Title>Database Systems</b:Title>
    <b:Year>2005</b:Year>
    <b:City>Harlow</b:City>
    <b:Publisher>Pearson Education Limited</b:Publisher>
    <b:RefOrder>1</b:RefOrder>
  </b:Source>
</b:Sources>
</file>

<file path=customXml/itemProps1.xml><?xml version="1.0" encoding="utf-8"?>
<ds:datastoreItem xmlns:ds="http://schemas.openxmlformats.org/officeDocument/2006/customXml" ds:itemID="{673DA495-EBFA-4066-8C02-6C5C55B4B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8</Pages>
  <Words>1170</Words>
  <Characters>6669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Aleksandar Nedelchev</dc:creator>
  <cp:keywords/>
  <dc:description/>
  <cp:lastModifiedBy>Aleksandar Nedelchev</cp:lastModifiedBy>
  <cp:revision>153</cp:revision>
  <dcterms:created xsi:type="dcterms:W3CDTF">2020-05-07T09:16:00Z</dcterms:created>
  <dcterms:modified xsi:type="dcterms:W3CDTF">2020-05-09T08:19:00Z</dcterms:modified>
</cp:coreProperties>
</file>