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1176B23" w14:paraId="5E5787A5" wp14:textId="77777777">
      <w:pPr>
        <w:jc w:val="center"/>
      </w:pPr>
      <w:bookmarkStart w:name="_GoBack" w:id="0"/>
      <w:bookmarkEnd w:id="0"/>
    </w:p>
    <w:p w:rsidR="11176B23" w:rsidP="11176B23" w:rsidRDefault="11176B23" w14:paraId="14FD9F04" w14:textId="1402E3DF">
      <w:pPr>
        <w:pStyle w:val="Normal"/>
        <w:jc w:val="center"/>
      </w:pPr>
    </w:p>
    <w:p w:rsidR="11176B23" w:rsidP="11176B23" w:rsidRDefault="11176B23" w14:paraId="03FABB4A" w14:textId="63F08960">
      <w:pPr>
        <w:pStyle w:val="Normal"/>
        <w:jc w:val="center"/>
      </w:pPr>
    </w:p>
    <w:p w:rsidR="49DF44FB" w:rsidP="11176B23" w:rsidRDefault="49DF44FB" w14:paraId="0C808EE7" w14:textId="2E722732">
      <w:pPr>
        <w:pStyle w:val="Normal"/>
        <w:jc w:val="center"/>
        <w:rPr>
          <w:b w:val="1"/>
          <w:bCs w:val="1"/>
        </w:rPr>
      </w:pPr>
      <w:r w:rsidRPr="11176B23" w:rsidR="49DF44FB">
        <w:rPr>
          <w:b w:val="1"/>
          <w:bCs w:val="1"/>
        </w:rPr>
        <w:t xml:space="preserve">Assessment 2: Practical Skills Assessment and Reflective </w:t>
      </w:r>
      <w:r w:rsidRPr="11176B23" w:rsidR="49DF44FB">
        <w:rPr>
          <w:b w:val="1"/>
          <w:bCs w:val="1"/>
        </w:rPr>
        <w:t>Commentary</w:t>
      </w:r>
    </w:p>
    <w:p w:rsidR="11176B23" w:rsidP="11176B23" w:rsidRDefault="11176B23" w14:paraId="2F9D5B7F" w14:textId="7BDB4C3A">
      <w:pPr>
        <w:pStyle w:val="Normal"/>
        <w:jc w:val="center"/>
      </w:pPr>
    </w:p>
    <w:p w:rsidR="11176B23" w:rsidP="11176B23" w:rsidRDefault="11176B23" w14:paraId="67C8030F" w14:textId="655BB517">
      <w:pPr>
        <w:pStyle w:val="Normal"/>
        <w:jc w:val="center"/>
      </w:pPr>
    </w:p>
    <w:p w:rsidR="49DF44FB" w:rsidP="11176B23" w:rsidRDefault="49DF44FB" w14:paraId="3090D143" w14:textId="5076F299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176B23" w:rsidR="49DF44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Programme: BSc Psychology and Counselling</w:t>
      </w:r>
    </w:p>
    <w:p w:rsidR="11176B23" w:rsidP="11176B23" w:rsidRDefault="11176B23" w14:paraId="723AECB2" w14:textId="276302F2">
      <w:pPr>
        <w:pStyle w:val="Normal"/>
        <w:jc w:val="center"/>
      </w:pPr>
    </w:p>
    <w:p w:rsidR="49DF44FB" w:rsidP="11176B23" w:rsidRDefault="49DF44FB" w14:paraId="073E0DB2" w14:textId="63DE7FD5">
      <w:pPr>
        <w:pStyle w:val="Normal"/>
        <w:jc w:val="center"/>
      </w:pPr>
      <w:r w:rsidR="49DF44FB">
        <w:rPr/>
        <w:t>Module: Counselling Skills and Approaches</w:t>
      </w:r>
    </w:p>
    <w:p w:rsidR="11176B23" w:rsidP="11176B23" w:rsidRDefault="11176B23" w14:paraId="6BBA3D70" w14:textId="24408075">
      <w:pPr>
        <w:pStyle w:val="Normal"/>
        <w:jc w:val="center"/>
      </w:pPr>
    </w:p>
    <w:p w:rsidR="49DF44FB" w:rsidP="11176B23" w:rsidRDefault="49DF44FB" w14:paraId="05D6DF4A" w14:textId="359E89B1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49DF44FB">
        <w:rPr/>
        <w:t xml:space="preserve">Module Code: </w:t>
      </w:r>
      <w:r w:rsidRPr="11176B23" w:rsidR="49DF44FB">
        <w:rPr>
          <w:rFonts w:ascii="Calibri" w:hAnsi="Calibri" w:eastAsia="Calibri" w:cs="Calibri"/>
          <w:noProof w:val="0"/>
          <w:sz w:val="22"/>
          <w:szCs w:val="22"/>
          <w:lang w:val="en-GB"/>
        </w:rPr>
        <w:t>ECPS5008</w:t>
      </w:r>
    </w:p>
    <w:p w:rsidR="11176B23" w:rsidP="11176B23" w:rsidRDefault="11176B23" w14:paraId="39AA1C38" w14:textId="5444C26C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9DF44FB" w:rsidP="11176B23" w:rsidRDefault="49DF44FB" w14:paraId="67D9ADF3" w14:textId="0453F77D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49DF44FB">
        <w:rPr>
          <w:rFonts w:ascii="Calibri" w:hAnsi="Calibri" w:eastAsia="Calibri" w:cs="Calibri"/>
          <w:noProof w:val="0"/>
          <w:sz w:val="22"/>
          <w:szCs w:val="22"/>
          <w:lang w:val="en-GB"/>
        </w:rPr>
        <w:t>30</w:t>
      </w:r>
      <w:r w:rsidRPr="11176B23" w:rsidR="49DF44FB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th</w:t>
      </w:r>
      <w:r w:rsidRPr="11176B23" w:rsidR="49DF44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November 2021</w:t>
      </w:r>
    </w:p>
    <w:p w:rsidR="11176B23" w:rsidP="11176B23" w:rsidRDefault="11176B23" w14:paraId="46815DF2" w14:textId="2BAB6C7A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0DDF39A8" w14:textId="47E84A0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AD6ABF6" w14:textId="1E1482D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79F9E3E9" w14:textId="68FEE74A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4BA3154E" w14:textId="4F7086C6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530BF87B" w14:textId="2660FB06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3C7CB611" w14:textId="75DBA952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5402CDBE" w14:textId="586163A4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AB1247E" w14:textId="04FD64BA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73FC9DF8" w14:textId="2F587337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57087434" w14:textId="29BE9715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3675616E" w14:textId="7EE917C1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41BD2DD4" w14:textId="1A9EA83E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1575B1E" w14:textId="2EB9E39D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018DCEB" w14:textId="224EE3CB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6AB003B" w14:textId="0999CC31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1F614A4" w14:textId="26ACFE35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4D670862" w14:textId="7F309DAA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42692061" w14:textId="07615847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72B7DD7" w14:textId="6520E3F5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CBECFF4" w:rsidP="11176B23" w:rsidRDefault="7CBECFF4" w14:paraId="6EAF81CB" w14:textId="2E722732">
      <w:pPr>
        <w:pStyle w:val="Normal"/>
        <w:jc w:val="center"/>
        <w:rPr>
          <w:b w:val="1"/>
          <w:bCs w:val="1"/>
        </w:rPr>
      </w:pPr>
      <w:r w:rsidRPr="11176B23" w:rsidR="7CBECFF4">
        <w:rPr>
          <w:b w:val="1"/>
          <w:bCs w:val="1"/>
        </w:rPr>
        <w:t>Assessment 2: Practical Skills Assessment and Reflective Commentary</w:t>
      </w:r>
    </w:p>
    <w:p w:rsidR="11176B23" w:rsidP="11176B23" w:rsidRDefault="11176B23" w14:paraId="76C72982" w14:textId="34F8C5CF">
      <w:pPr>
        <w:pStyle w:val="Normal"/>
        <w:jc w:val="center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90BCCA9" w:rsidP="11176B23" w:rsidRDefault="790BCCA9" w14:paraId="50EF61F1" w14:textId="57E0F40B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790BCCA9">
        <w:rPr>
          <w:rFonts w:ascii="Calibri" w:hAnsi="Calibri" w:eastAsia="Calibri" w:cs="Calibri"/>
          <w:noProof w:val="0"/>
          <w:sz w:val="22"/>
          <w:szCs w:val="22"/>
          <w:lang w:val="en-GB"/>
        </w:rPr>
        <w:t>To c</w:t>
      </w:r>
      <w:r w:rsidRPr="11176B23" w:rsidR="6BF9E7B2">
        <w:rPr>
          <w:rFonts w:ascii="Calibri" w:hAnsi="Calibri" w:eastAsia="Calibri" w:cs="Calibri"/>
          <w:noProof w:val="0"/>
          <w:sz w:val="22"/>
          <w:szCs w:val="22"/>
          <w:lang w:val="en-GB"/>
        </w:rPr>
        <w:t>onduct</w:t>
      </w:r>
      <w:r w:rsidRPr="11176B23" w:rsidR="790BCC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counselling session reflection</w:t>
      </w:r>
      <w:r w:rsidRPr="11176B23" w:rsidR="57A8E2FB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790BCC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will be</w:t>
      </w:r>
      <w:r w:rsidRPr="11176B23" w:rsidR="59388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taking guidance from</w:t>
      </w:r>
      <w:r w:rsidRPr="11176B23" w:rsidR="790BCC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Gibbs Reflective </w:t>
      </w:r>
      <w:r w:rsidRPr="11176B23" w:rsidR="5EC4D5A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Cycle (Gibbs, 1988). </w:t>
      </w:r>
      <w:r w:rsidRPr="11176B23" w:rsidR="6D25A791">
        <w:rPr>
          <w:rFonts w:ascii="Calibri" w:hAnsi="Calibri" w:eastAsia="Calibri" w:cs="Calibri"/>
          <w:noProof w:val="0"/>
          <w:sz w:val="22"/>
          <w:szCs w:val="22"/>
          <w:lang w:val="en-GB"/>
        </w:rPr>
        <w:t>Reflective models offer a framework to follow, ensur</w:t>
      </w:r>
      <w:r w:rsidRPr="11176B23" w:rsidR="5B691153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11176B23" w:rsidR="6D25A7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user gleans as much as possible from the scenario they are reflecting on.</w:t>
      </w:r>
      <w:r w:rsidRPr="11176B23" w:rsidR="6D25A7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1AC8E10D">
        <w:rPr>
          <w:rFonts w:ascii="Calibri" w:hAnsi="Calibri" w:eastAsia="Calibri" w:cs="Calibri"/>
          <w:noProof w:val="0"/>
          <w:sz w:val="22"/>
          <w:szCs w:val="22"/>
          <w:lang w:val="en-GB"/>
        </w:rPr>
        <w:t>The Gibbs cycle is a widely used resource for the practice of skills reflection.</w:t>
      </w:r>
      <w:r w:rsidRPr="11176B23" w:rsidR="1AC8E1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7638F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is </w:t>
      </w:r>
      <w:r w:rsidRPr="11176B23" w:rsidR="0A8624B8">
        <w:rPr>
          <w:rFonts w:ascii="Calibri" w:hAnsi="Calibri" w:eastAsia="Calibri" w:cs="Calibri"/>
          <w:noProof w:val="0"/>
          <w:sz w:val="22"/>
          <w:szCs w:val="22"/>
          <w:lang w:val="en-GB"/>
        </w:rPr>
        <w:t>comprised</w:t>
      </w:r>
      <w:r w:rsidRPr="11176B23" w:rsidR="7638F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six </w:t>
      </w:r>
      <w:r w:rsidRPr="11176B23" w:rsidR="074BBCF9">
        <w:rPr>
          <w:rFonts w:ascii="Calibri" w:hAnsi="Calibri" w:eastAsia="Calibri" w:cs="Calibri"/>
          <w:noProof w:val="0"/>
          <w:sz w:val="22"/>
          <w:szCs w:val="22"/>
          <w:lang w:val="en-GB"/>
        </w:rPr>
        <w:t>segments:</w:t>
      </w:r>
      <w:r w:rsidRPr="11176B23" w:rsidR="7638FC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Description, Feelings, Evaluation, Analysis, Conclusion and Action Plan.</w:t>
      </w:r>
      <w:r w:rsidRPr="11176B23" w:rsidR="705698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6ABB021E">
        <w:rPr>
          <w:rFonts w:ascii="Calibri" w:hAnsi="Calibri" w:eastAsia="Calibri" w:cs="Calibri"/>
          <w:noProof w:val="0"/>
          <w:sz w:val="22"/>
          <w:szCs w:val="22"/>
          <w:lang w:val="en-GB"/>
        </w:rPr>
        <w:t>It offers a different approach to that of Kolb’s Reflective Model (Kolb, 1984)</w:t>
      </w:r>
      <w:r w:rsidRPr="11176B23" w:rsidR="7D6A9328">
        <w:rPr>
          <w:rFonts w:ascii="Calibri" w:hAnsi="Calibri" w:eastAsia="Calibri" w:cs="Calibri"/>
          <w:noProof w:val="0"/>
          <w:sz w:val="22"/>
          <w:szCs w:val="22"/>
          <w:lang w:val="en-GB"/>
        </w:rPr>
        <w:t>, where there are four steps to follow</w:t>
      </w:r>
      <w:r w:rsidRPr="11176B23" w:rsidR="442B10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based </w:t>
      </w:r>
      <w:r w:rsidRPr="11176B23" w:rsidR="3125CC39">
        <w:rPr>
          <w:rFonts w:ascii="Calibri" w:hAnsi="Calibri" w:eastAsia="Calibri" w:cs="Calibri"/>
          <w:noProof w:val="0"/>
          <w:sz w:val="22"/>
          <w:szCs w:val="22"/>
          <w:lang w:val="en-GB"/>
        </w:rPr>
        <w:t>on experiential learning (</w:t>
      </w:r>
      <w:r w:rsidRPr="11176B23" w:rsidR="4CE957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Brown, 2017). </w:t>
      </w:r>
      <w:r w:rsidRPr="11176B23" w:rsidR="0DD334F9">
        <w:rPr>
          <w:rFonts w:ascii="Calibri" w:hAnsi="Calibri" w:eastAsia="Calibri" w:cs="Calibri"/>
          <w:noProof w:val="0"/>
          <w:sz w:val="22"/>
          <w:szCs w:val="22"/>
          <w:lang w:val="en-GB"/>
        </w:rPr>
        <w:t>Due to there being more information required in the steps of Gibbs’ cycle, I have chosen to use it to gain as much insight as possible.</w:t>
      </w:r>
    </w:p>
    <w:p w:rsidR="680E7E94" w:rsidP="11176B23" w:rsidRDefault="680E7E94" w14:paraId="43EB559B" w14:textId="114AFF1E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680E7E94">
        <w:rPr>
          <w:rFonts w:ascii="Calibri" w:hAnsi="Calibri" w:eastAsia="Calibri" w:cs="Calibri"/>
          <w:noProof w:val="0"/>
          <w:sz w:val="22"/>
          <w:szCs w:val="22"/>
          <w:lang w:val="en-GB"/>
        </w:rPr>
        <w:t>The session being reflected upon</w:t>
      </w:r>
      <w:r w:rsidRPr="11176B23" w:rsidR="680E7E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took place online and was to be 15 minutes in length. Present during the session was the client who</w:t>
      </w:r>
      <w:r w:rsidRPr="11176B23" w:rsidR="1E1399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shall refer to as E, myself and two observers.</w:t>
      </w:r>
      <w:r w:rsidRPr="11176B23" w:rsidR="5FBCE1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observers were Naira DaCosta and Ruth Groff. Naira is a fellow student and was practicing her observational skills, Ruth is the course tutor and </w:t>
      </w:r>
      <w:r w:rsidRPr="11176B23" w:rsidR="5FBCE1F6">
        <w:rPr>
          <w:rFonts w:ascii="Calibri" w:hAnsi="Calibri" w:eastAsia="Calibri" w:cs="Calibri"/>
          <w:noProof w:val="0"/>
          <w:sz w:val="22"/>
          <w:szCs w:val="22"/>
          <w:lang w:val="en-GB"/>
        </w:rPr>
        <w:t>monito</w:t>
      </w:r>
      <w:r w:rsidRPr="11176B23" w:rsidR="24442B6A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11176B23" w:rsidR="1E55D23E">
        <w:rPr>
          <w:rFonts w:ascii="Calibri" w:hAnsi="Calibri" w:eastAsia="Calibri" w:cs="Calibri"/>
          <w:noProof w:val="0"/>
          <w:sz w:val="22"/>
          <w:szCs w:val="22"/>
          <w:lang w:val="en-GB"/>
        </w:rPr>
        <w:t>ed</w:t>
      </w:r>
      <w:r w:rsidRPr="11176B23" w:rsidR="24442B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record</w:t>
      </w:r>
      <w:r w:rsidRPr="11176B23" w:rsidR="116A1A2F">
        <w:rPr>
          <w:rFonts w:ascii="Calibri" w:hAnsi="Calibri" w:eastAsia="Calibri" w:cs="Calibri"/>
          <w:noProof w:val="0"/>
          <w:sz w:val="22"/>
          <w:szCs w:val="22"/>
          <w:lang w:val="en-GB"/>
        </w:rPr>
        <w:t>ed</w:t>
      </w:r>
      <w:r w:rsidRPr="11176B23" w:rsidR="24442B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session.</w:t>
      </w:r>
      <w:r w:rsidRPr="11176B23" w:rsidR="7DB439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Ruth</w:t>
      </w:r>
      <w:r w:rsidRPr="11176B23" w:rsidR="1E1399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recorded</w:t>
      </w:r>
      <w:r w:rsidRPr="11176B23" w:rsidR="423B833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session</w:t>
      </w:r>
      <w:r w:rsidRPr="11176B23" w:rsidR="1E1399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enable </w:t>
      </w:r>
      <w:r w:rsidRPr="11176B23" w:rsidR="6B3AAD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me to view </w:t>
      </w:r>
      <w:r w:rsidRPr="11176B23" w:rsidR="3834E3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</w:t>
      </w:r>
      <w:r w:rsidRPr="11176B23" w:rsidR="6B3AAD39">
        <w:rPr>
          <w:rFonts w:ascii="Calibri" w:hAnsi="Calibri" w:eastAsia="Calibri" w:cs="Calibri"/>
          <w:noProof w:val="0"/>
          <w:sz w:val="22"/>
          <w:szCs w:val="22"/>
          <w:lang w:val="en-GB"/>
        </w:rPr>
        <w:t>in an object</w:t>
      </w:r>
      <w:r w:rsidRPr="11176B23" w:rsidR="4A6042E5">
        <w:rPr>
          <w:rFonts w:ascii="Calibri" w:hAnsi="Calibri" w:eastAsia="Calibri" w:cs="Calibri"/>
          <w:noProof w:val="0"/>
          <w:sz w:val="22"/>
          <w:szCs w:val="22"/>
          <w:lang w:val="en-GB"/>
        </w:rPr>
        <w:t>ive</w:t>
      </w:r>
      <w:r w:rsidRPr="11176B23" w:rsidR="6B3AAD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way and create this reflection.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</w:t>
      </w:r>
      <w:r w:rsidRPr="11176B23" w:rsidR="4EDDB0DB">
        <w:rPr>
          <w:rFonts w:ascii="Calibri" w:hAnsi="Calibri" w:eastAsia="Calibri" w:cs="Calibri"/>
          <w:noProof w:val="0"/>
          <w:sz w:val="22"/>
          <w:szCs w:val="22"/>
          <w:lang w:val="en-GB"/>
        </w:rPr>
        <w:t>perform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422F8E4A">
        <w:rPr>
          <w:rFonts w:ascii="Calibri" w:hAnsi="Calibri" w:eastAsia="Calibri" w:cs="Calibri"/>
          <w:noProof w:val="0"/>
          <w:sz w:val="22"/>
          <w:szCs w:val="22"/>
          <w:lang w:val="en-GB"/>
        </w:rPr>
        <w:t>session,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</w:t>
      </w:r>
      <w:r w:rsidRPr="11176B23" w:rsidR="6B73FF27">
        <w:rPr>
          <w:rFonts w:ascii="Calibri" w:hAnsi="Calibri" w:eastAsia="Calibri" w:cs="Calibri"/>
          <w:noProof w:val="0"/>
          <w:sz w:val="22"/>
          <w:szCs w:val="22"/>
          <w:lang w:val="en-GB"/>
        </w:rPr>
        <w:t>attempted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>maintain the principles of person-centred therapy</w:t>
      </w:r>
      <w:r w:rsidRPr="11176B23" w:rsidR="0EDF1E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(Rogers, 1951)</w:t>
      </w:r>
      <w:r w:rsidRPr="11176B23" w:rsidR="10A06DF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1176B23" w:rsidR="5760EB4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3A836C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this session was </w:t>
      </w:r>
      <w:r w:rsidRPr="11176B23" w:rsidR="2DCAFB89">
        <w:rPr>
          <w:rFonts w:ascii="Calibri" w:hAnsi="Calibri" w:eastAsia="Calibri" w:cs="Calibri"/>
          <w:noProof w:val="0"/>
          <w:sz w:val="22"/>
          <w:szCs w:val="22"/>
          <w:lang w:val="en-GB"/>
        </w:rPr>
        <w:t>required</w:t>
      </w:r>
      <w:r w:rsidRPr="11176B23" w:rsidR="2DCAFB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part</w:t>
      </w:r>
      <w:r w:rsidRPr="11176B23" w:rsidR="3A836C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a </w:t>
      </w:r>
      <w:r w:rsidRPr="11176B23" w:rsidR="2CC87E7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university </w:t>
      </w:r>
      <w:r w:rsidRPr="11176B23" w:rsidR="3A836CD5">
        <w:rPr>
          <w:rFonts w:ascii="Calibri" w:hAnsi="Calibri" w:eastAsia="Calibri" w:cs="Calibri"/>
          <w:noProof w:val="0"/>
          <w:sz w:val="22"/>
          <w:szCs w:val="22"/>
          <w:lang w:val="en-GB"/>
        </w:rPr>
        <w:t>degree</w:t>
      </w:r>
      <w:r w:rsidRPr="11176B23" w:rsidR="5862C8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programme</w:t>
      </w:r>
      <w:r w:rsidRPr="11176B23" w:rsidR="3A836CD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the client was also a fellow student following a prescribed scenario. The basic outline of the scenario was of a person struggling to </w:t>
      </w:r>
      <w:r w:rsidRPr="11176B23" w:rsidR="1FCDAD28">
        <w:rPr>
          <w:rFonts w:ascii="Calibri" w:hAnsi="Calibri" w:eastAsia="Calibri" w:cs="Calibri"/>
          <w:noProof w:val="0"/>
          <w:sz w:val="22"/>
          <w:szCs w:val="22"/>
          <w:lang w:val="en-GB"/>
        </w:rPr>
        <w:t>cope with feelings of low self-esteem, a change in her confidence and the feeling of constant judgement from her family and peers.</w:t>
      </w:r>
    </w:p>
    <w:p w:rsidR="7CBECFF4" w:rsidP="11176B23" w:rsidRDefault="7CBECFF4" w14:paraId="69F23C88" w14:textId="2EA0C954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7A03D8F9">
        <w:rPr>
          <w:rFonts w:ascii="Calibri" w:hAnsi="Calibri" w:eastAsia="Calibri" w:cs="Calibri"/>
          <w:noProof w:val="0"/>
          <w:sz w:val="22"/>
          <w:szCs w:val="22"/>
          <w:lang w:val="en-GB"/>
        </w:rPr>
        <w:t>Prior to and during the session I felt under pressure to perform well and meet the expectations of my tutor. I was anxious about making error</w:t>
      </w:r>
      <w:r w:rsidRPr="11176B23" w:rsidR="1D145DBD">
        <w:rPr>
          <w:rFonts w:ascii="Calibri" w:hAnsi="Calibri" w:eastAsia="Calibri" w:cs="Calibri"/>
          <w:noProof w:val="0"/>
          <w:sz w:val="22"/>
          <w:szCs w:val="22"/>
          <w:lang w:val="en-GB"/>
        </w:rPr>
        <w:t>s.</w:t>
      </w:r>
      <w:r w:rsidRPr="11176B23" w:rsidR="2AE6A5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1D72F5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was very aware of my continued effort to </w:t>
      </w:r>
      <w:r w:rsidRPr="11176B23" w:rsidR="1D72F597">
        <w:rPr>
          <w:rFonts w:ascii="Calibri" w:hAnsi="Calibri" w:eastAsia="Calibri" w:cs="Calibri"/>
          <w:noProof w:val="0"/>
          <w:sz w:val="22"/>
          <w:szCs w:val="22"/>
          <w:lang w:val="en-GB"/>
        </w:rPr>
        <w:t>maintain</w:t>
      </w:r>
      <w:r w:rsidRPr="11176B23" w:rsidR="1D72F5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core </w:t>
      </w:r>
      <w:r w:rsidRPr="11176B23" w:rsidR="27E89747">
        <w:rPr>
          <w:rFonts w:ascii="Calibri" w:hAnsi="Calibri" w:eastAsia="Calibri" w:cs="Calibri"/>
          <w:noProof w:val="0"/>
          <w:sz w:val="22"/>
          <w:szCs w:val="22"/>
          <w:lang w:val="en-GB"/>
        </w:rPr>
        <w:t>conditions</w:t>
      </w:r>
      <w:r w:rsidRPr="11176B23" w:rsidR="1D72F5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person-centred therapy throughout. </w:t>
      </w:r>
      <w:r w:rsidRPr="11176B23" w:rsidR="090E62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was </w:t>
      </w:r>
      <w:r w:rsidRPr="11176B23" w:rsidR="090E62D6">
        <w:rPr>
          <w:rFonts w:ascii="Calibri" w:hAnsi="Calibri" w:eastAsia="Calibri" w:cs="Calibri"/>
          <w:noProof w:val="0"/>
          <w:sz w:val="22"/>
          <w:szCs w:val="22"/>
          <w:lang w:val="en-GB"/>
        </w:rPr>
        <w:t>largely contrasted</w:t>
      </w:r>
      <w:r w:rsidRPr="11176B23" w:rsidR="090E62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the feeling of relief that followed the ending of the session.</w:t>
      </w:r>
      <w:r w:rsidRPr="11176B23" w:rsidR="51EE36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Deut</w:t>
      </w:r>
      <w:r w:rsidRPr="11176B23" w:rsidR="4E4505AD">
        <w:rPr>
          <w:rFonts w:ascii="Calibri" w:hAnsi="Calibri" w:eastAsia="Calibri" w:cs="Calibri"/>
          <w:noProof w:val="0"/>
          <w:sz w:val="22"/>
          <w:szCs w:val="22"/>
          <w:lang w:val="en-GB"/>
        </w:rPr>
        <w:t>sch (1984) reported th</w:t>
      </w:r>
      <w:r w:rsidRPr="11176B23" w:rsidR="721EC1B9">
        <w:rPr>
          <w:rFonts w:ascii="Calibri" w:hAnsi="Calibri" w:eastAsia="Calibri" w:cs="Calibri"/>
          <w:noProof w:val="0"/>
          <w:sz w:val="22"/>
          <w:szCs w:val="22"/>
          <w:lang w:val="en-GB"/>
        </w:rPr>
        <w:t>at many</w:t>
      </w:r>
      <w:r w:rsidRPr="11176B23" w:rsidR="4E4505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therapists were</w:t>
      </w:r>
      <w:r w:rsidRPr="11176B23" w:rsidR="0C9CA7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subject to stress caused by their own beliefs that they</w:t>
      </w:r>
      <w:r w:rsidRPr="11176B23" w:rsidR="2E7EE936">
        <w:rPr>
          <w:rFonts w:ascii="Calibri" w:hAnsi="Calibri" w:eastAsia="Calibri" w:cs="Calibri"/>
          <w:noProof w:val="0"/>
          <w:sz w:val="22"/>
          <w:szCs w:val="22"/>
          <w:lang w:val="en-GB"/>
        </w:rPr>
        <w:t>:</w:t>
      </w:r>
      <w:r w:rsidRPr="11176B23" w:rsidR="0C9CA7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should always </w:t>
      </w:r>
      <w:r w:rsidRPr="11176B23" w:rsidR="09AF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work to their peak enthusiasm and competence, </w:t>
      </w:r>
      <w:r w:rsidRPr="11176B23" w:rsidR="1A6A16AD">
        <w:rPr>
          <w:rFonts w:ascii="Calibri" w:hAnsi="Calibri" w:eastAsia="Calibri" w:cs="Calibri"/>
          <w:noProof w:val="0"/>
          <w:sz w:val="22"/>
          <w:szCs w:val="22"/>
          <w:lang w:val="en-GB"/>
        </w:rPr>
        <w:t>can deal with</w:t>
      </w:r>
      <w:r w:rsidRPr="11176B23" w:rsidR="09AF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any client emergency</w:t>
      </w:r>
      <w:r w:rsidRPr="11176B23" w:rsidR="03F690F5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09AF83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should always be able to</w:t>
      </w:r>
      <w:r w:rsidRPr="11176B23" w:rsidR="0193EB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help the client. This self-induced pressure is bound to cause the insecurities I experienced.</w:t>
      </w:r>
      <w:r w:rsidRPr="11176B23" w:rsidR="090E62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154924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was excellent in her delivery of the scenario and </w:t>
      </w:r>
      <w:r w:rsidRPr="11176B23" w:rsidR="15492462">
        <w:rPr>
          <w:rFonts w:ascii="Calibri" w:hAnsi="Calibri" w:eastAsia="Calibri" w:cs="Calibri"/>
          <w:noProof w:val="0"/>
          <w:sz w:val="22"/>
          <w:szCs w:val="22"/>
          <w:lang w:val="en-GB"/>
        </w:rPr>
        <w:t>provided</w:t>
      </w:r>
      <w:r w:rsidRPr="11176B23" w:rsidR="154924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</w:t>
      </w:r>
      <w:r w:rsidRPr="11176B23" w:rsidR="5C9F55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realistic</w:t>
      </w:r>
      <w:r w:rsidRPr="11176B23" w:rsidR="154924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example of a </w:t>
      </w:r>
      <w:r w:rsidRPr="11176B23" w:rsidR="290AA0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true to </w:t>
      </w:r>
      <w:r w:rsidRPr="11176B23" w:rsidR="154924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life problem. This </w:t>
      </w:r>
      <w:r w:rsidRPr="11176B23" w:rsidR="36627350">
        <w:rPr>
          <w:rFonts w:ascii="Calibri" w:hAnsi="Calibri" w:eastAsia="Calibri" w:cs="Calibri"/>
          <w:noProof w:val="0"/>
          <w:sz w:val="22"/>
          <w:szCs w:val="22"/>
          <w:lang w:val="en-GB"/>
        </w:rPr>
        <w:t>improved</w:t>
      </w:r>
      <w:r w:rsidRPr="11176B23" w:rsidR="1549246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</w:t>
      </w:r>
      <w:r w:rsidRPr="11176B23" w:rsidR="02A625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ability to </w:t>
      </w:r>
      <w:r w:rsidRPr="11176B23" w:rsidR="02A6250A">
        <w:rPr>
          <w:rFonts w:ascii="Calibri" w:hAnsi="Calibri" w:eastAsia="Calibri" w:cs="Calibri"/>
          <w:noProof w:val="0"/>
          <w:sz w:val="22"/>
          <w:szCs w:val="22"/>
          <w:lang w:val="en-GB"/>
        </w:rPr>
        <w:t>maintain</w:t>
      </w:r>
      <w:r w:rsidRPr="11176B23" w:rsidR="02A625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professionalism and follow processes such as SOLER</w:t>
      </w:r>
      <w:r w:rsidRPr="11176B23" w:rsidR="035339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(Egan, 1975). </w:t>
      </w:r>
    </w:p>
    <w:p w:rsidR="59DDD39D" w:rsidP="11176B23" w:rsidRDefault="59DDD39D" w14:paraId="11123D99" w14:textId="44167B51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59DDD3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began the session with a greeting then </w:t>
      </w:r>
      <w:r w:rsidRPr="11176B23" w:rsidR="4FB0A8BF">
        <w:rPr>
          <w:rFonts w:ascii="Calibri" w:hAnsi="Calibri" w:eastAsia="Calibri" w:cs="Calibri"/>
          <w:noProof w:val="0"/>
          <w:sz w:val="22"/>
          <w:szCs w:val="22"/>
          <w:lang w:val="en-GB"/>
        </w:rPr>
        <w:t>immediately</w:t>
      </w:r>
      <w:r w:rsidRPr="11176B23" w:rsidR="4FB0A8B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began</w:t>
      </w:r>
      <w:r w:rsidRPr="11176B23" w:rsidR="59DDD3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contract. </w:t>
      </w:r>
      <w:r w:rsidRPr="11176B23" w:rsidR="08F33C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</w:t>
      </w:r>
      <w:r w:rsidRPr="11176B23" w:rsidR="08F33C2A">
        <w:rPr>
          <w:rFonts w:ascii="Calibri" w:hAnsi="Calibri" w:eastAsia="Calibri" w:cs="Calibri"/>
          <w:noProof w:val="0"/>
          <w:sz w:val="22"/>
          <w:szCs w:val="22"/>
          <w:lang w:val="en-GB"/>
        </w:rPr>
        <w:t>appears to be</w:t>
      </w:r>
      <w:r w:rsidRPr="11176B23" w:rsidR="08F33C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relaxed delivery with confirmation from the client that she understood the boundaries of the contract.</w:t>
      </w:r>
      <w:r w:rsidRPr="11176B23" w:rsidR="59E91F9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188E04C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When E began to describe her situation, she mentioned she was nervous about being at counselling. I reassured E that it was a safe space and that I was there to help. This was a way of offering reassurance and to show that I understood how it could be affecting her. </w:t>
      </w:r>
      <w:r w:rsidRPr="11176B23" w:rsidR="448358E9">
        <w:rPr>
          <w:rFonts w:ascii="Calibri" w:hAnsi="Calibri" w:eastAsia="Calibri" w:cs="Calibri"/>
          <w:noProof w:val="0"/>
          <w:sz w:val="22"/>
          <w:szCs w:val="22"/>
          <w:lang w:val="en-GB"/>
        </w:rPr>
        <w:t>However, on paraphrasing her concern</w:t>
      </w:r>
      <w:r w:rsidRPr="11176B23" w:rsidR="547CB456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44835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used the word anxious</w:t>
      </w:r>
      <w:r w:rsidRPr="11176B23" w:rsidR="472D2C7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1176B23" w:rsidR="44835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489C059E">
        <w:rPr>
          <w:rFonts w:ascii="Calibri" w:hAnsi="Calibri" w:eastAsia="Calibri" w:cs="Calibri"/>
          <w:noProof w:val="0"/>
          <w:sz w:val="22"/>
          <w:szCs w:val="22"/>
          <w:lang w:val="en-GB"/>
        </w:rPr>
        <w:t>That</w:t>
      </w:r>
      <w:r w:rsidRPr="11176B23" w:rsidR="44835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a poor choice of word as it </w:t>
      </w:r>
      <w:r w:rsidRPr="11176B23" w:rsidR="6BE90FA9">
        <w:rPr>
          <w:rFonts w:ascii="Calibri" w:hAnsi="Calibri" w:eastAsia="Calibri" w:cs="Calibri"/>
          <w:noProof w:val="0"/>
          <w:sz w:val="22"/>
          <w:szCs w:val="22"/>
          <w:lang w:val="en-GB"/>
        </w:rPr>
        <w:t>was not used by</w:t>
      </w:r>
      <w:r w:rsidRPr="11176B23" w:rsidR="44835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 h</w:t>
      </w:r>
      <w:r w:rsidRPr="11176B23" w:rsidR="27862C49">
        <w:rPr>
          <w:rFonts w:ascii="Calibri" w:hAnsi="Calibri" w:eastAsia="Calibri" w:cs="Calibri"/>
          <w:noProof w:val="0"/>
          <w:sz w:val="22"/>
          <w:szCs w:val="22"/>
          <w:lang w:val="en-GB"/>
        </w:rPr>
        <w:t>erself</w:t>
      </w:r>
      <w:r w:rsidRPr="11176B23" w:rsidR="44835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11176B23" w:rsidR="341A75C3">
        <w:rPr>
          <w:rFonts w:ascii="Calibri" w:hAnsi="Calibri" w:eastAsia="Calibri" w:cs="Calibri"/>
          <w:noProof w:val="0"/>
          <w:sz w:val="22"/>
          <w:szCs w:val="22"/>
          <w:lang w:val="en-GB"/>
        </w:rPr>
        <w:t>carries extremely negative connotations.</w:t>
      </w:r>
      <w:r w:rsidRPr="11176B23" w:rsidR="36855C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Rather than using descriptive words that carry </w:t>
      </w:r>
      <w:r w:rsidRPr="11176B23" w:rsidR="1FC4ACB6">
        <w:rPr>
          <w:rFonts w:ascii="Calibri" w:hAnsi="Calibri" w:eastAsia="Calibri" w:cs="Calibri"/>
          <w:noProof w:val="0"/>
          <w:sz w:val="22"/>
          <w:szCs w:val="22"/>
          <w:lang w:val="en-GB"/>
        </w:rPr>
        <w:t>such weight</w:t>
      </w:r>
      <w:r w:rsidRPr="11176B23" w:rsidR="36855C8C">
        <w:rPr>
          <w:rFonts w:ascii="Calibri" w:hAnsi="Calibri" w:eastAsia="Calibri" w:cs="Calibri"/>
          <w:noProof w:val="0"/>
          <w:sz w:val="22"/>
          <w:szCs w:val="22"/>
          <w:lang w:val="en-GB"/>
        </w:rPr>
        <w:t>, I should rephrase with an equal measure of feelings</w:t>
      </w:r>
      <w:r w:rsidRPr="11176B23" w:rsidR="4CBF71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5459CB1A" w:rsidP="11176B23" w:rsidRDefault="5459CB1A" w14:paraId="4CF302CB" w14:textId="1FF9F701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5459CB1A">
        <w:rPr>
          <w:rFonts w:ascii="Calibri" w:hAnsi="Calibri" w:eastAsia="Calibri" w:cs="Calibri"/>
          <w:noProof w:val="0"/>
          <w:sz w:val="22"/>
          <w:szCs w:val="22"/>
          <w:lang w:val="en-GB"/>
        </w:rPr>
        <w:t>I then asked E to tell me about where and how she felt these feeling</w:t>
      </w:r>
      <w:r w:rsidRPr="11176B23" w:rsidR="03DD2881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11176B23" w:rsidR="5459CB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began to arise. The reason for this question was to gain context of her situation. I felt that context would allow me to </w:t>
      </w:r>
      <w:r w:rsidRPr="11176B23" w:rsidR="536FC5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 more congruent as my understanding would be more </w:t>
      </w:r>
      <w:r w:rsidRPr="11176B23" w:rsidR="536FC572">
        <w:rPr>
          <w:rFonts w:ascii="Calibri" w:hAnsi="Calibri" w:eastAsia="Calibri" w:cs="Calibri"/>
          <w:noProof w:val="0"/>
          <w:sz w:val="22"/>
          <w:szCs w:val="22"/>
          <w:lang w:val="en-GB"/>
        </w:rPr>
        <w:t>accurate</w:t>
      </w:r>
      <w:r w:rsidRPr="11176B23" w:rsidR="536FC5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was an effective use of an open question that </w:t>
      </w:r>
      <w:r w:rsidRPr="11176B23" w:rsidR="3C1B774E">
        <w:rPr>
          <w:rFonts w:ascii="Calibri" w:hAnsi="Calibri" w:eastAsia="Calibri" w:cs="Calibri"/>
          <w:noProof w:val="0"/>
          <w:sz w:val="22"/>
          <w:szCs w:val="22"/>
          <w:lang w:val="en-GB"/>
        </w:rPr>
        <w:t>created</w:t>
      </w:r>
      <w:r w:rsidRPr="11176B23" w:rsidR="536FC57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 dialogue.</w:t>
      </w:r>
      <w:r w:rsidRPr="11176B23" w:rsidR="6AFBF7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4D685D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After a further exchange, I </w:t>
      </w:r>
      <w:r w:rsidRPr="11176B23" w:rsidR="4B21EF2A">
        <w:rPr>
          <w:rFonts w:ascii="Calibri" w:hAnsi="Calibri" w:eastAsia="Calibri" w:cs="Calibri"/>
          <w:noProof w:val="0"/>
          <w:sz w:val="22"/>
          <w:szCs w:val="22"/>
          <w:lang w:val="en-GB"/>
        </w:rPr>
        <w:t>reflected</w:t>
      </w:r>
      <w:r w:rsidRPr="11176B23" w:rsidR="4D685D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some of E’s points about the change in her confidence. This </w:t>
      </w:r>
      <w:r w:rsidRPr="11176B23" w:rsidR="3161D500">
        <w:rPr>
          <w:rFonts w:ascii="Calibri" w:hAnsi="Calibri" w:eastAsia="Calibri" w:cs="Calibri"/>
          <w:noProof w:val="0"/>
          <w:sz w:val="22"/>
          <w:szCs w:val="22"/>
          <w:lang w:val="en-GB"/>
        </w:rPr>
        <w:t>displayed</w:t>
      </w:r>
      <w:r w:rsidRPr="11176B23" w:rsidR="2CBACF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empathy as I conveyed that I understood her feelings through paraphrasing. </w:t>
      </w:r>
      <w:r w:rsidRPr="11176B23" w:rsidR="15EC47BC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11176B23" w:rsidR="2CBACFB0">
        <w:rPr>
          <w:rFonts w:ascii="Calibri" w:hAnsi="Calibri" w:eastAsia="Calibri" w:cs="Calibri"/>
          <w:noProof w:val="0"/>
          <w:sz w:val="22"/>
          <w:szCs w:val="22"/>
          <w:lang w:val="en-GB"/>
        </w:rPr>
        <w:t>lso</w:t>
      </w:r>
      <w:r w:rsidRPr="11176B23" w:rsidR="11BF33A4">
        <w:rPr>
          <w:rFonts w:ascii="Calibri" w:hAnsi="Calibri" w:eastAsia="Calibri" w:cs="Calibri"/>
          <w:noProof w:val="0"/>
          <w:sz w:val="22"/>
          <w:szCs w:val="22"/>
          <w:lang w:val="en-GB"/>
        </w:rPr>
        <w:t>, this</w:t>
      </w:r>
      <w:r w:rsidRPr="11176B23" w:rsidR="2CBACF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encouraged E to further</w:t>
      </w:r>
      <w:r w:rsidRPr="11176B23" w:rsidR="03F1AA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express how the change is </w:t>
      </w:r>
      <w:r w:rsidRPr="11176B23" w:rsidR="4A2D9F41">
        <w:rPr>
          <w:rFonts w:ascii="Calibri" w:hAnsi="Calibri" w:eastAsia="Calibri" w:cs="Calibri"/>
          <w:noProof w:val="0"/>
          <w:sz w:val="22"/>
          <w:szCs w:val="22"/>
          <w:lang w:val="en-GB"/>
        </w:rPr>
        <w:t>affecting</w:t>
      </w:r>
      <w:r w:rsidRPr="11176B23" w:rsidR="03F1AA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her. </w:t>
      </w:r>
      <w:r w:rsidRPr="11176B23" w:rsidR="67B1C2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During E’s next section of </w:t>
      </w:r>
      <w:r w:rsidRPr="11176B23" w:rsidR="04601CC1">
        <w:rPr>
          <w:rFonts w:ascii="Calibri" w:hAnsi="Calibri" w:eastAsia="Calibri" w:cs="Calibri"/>
          <w:noProof w:val="0"/>
          <w:sz w:val="22"/>
          <w:szCs w:val="22"/>
          <w:lang w:val="en-GB"/>
        </w:rPr>
        <w:t>dialogue,</w:t>
      </w:r>
      <w:r w:rsidRPr="11176B23" w:rsidR="67B1C2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</w:t>
      </w:r>
      <w:r w:rsidRPr="11176B23" w:rsidR="219E1B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continue to </w:t>
      </w:r>
      <w:r w:rsidRPr="11176B23" w:rsidR="67B1C2EA">
        <w:rPr>
          <w:rFonts w:ascii="Calibri" w:hAnsi="Calibri" w:eastAsia="Calibri" w:cs="Calibri"/>
          <w:noProof w:val="0"/>
          <w:sz w:val="22"/>
          <w:szCs w:val="22"/>
          <w:lang w:val="en-GB"/>
        </w:rPr>
        <w:t>maintain</w:t>
      </w:r>
      <w:r w:rsidRPr="11176B23" w:rsidR="67B1C2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eye contact, use minimal encouragers and nod. I do th</w:t>
      </w:r>
      <w:r w:rsidRPr="11176B23" w:rsidR="77A859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11176B23" w:rsidR="2C11E3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throughout the session </w:t>
      </w:r>
      <w:r w:rsidRPr="11176B23" w:rsidR="77A859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confirm to E that I am present and actively listening to her. </w:t>
      </w:r>
      <w:r w:rsidRPr="11176B23" w:rsidR="23CCBC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Minimal encouragers are found to be fundamental to </w:t>
      </w:r>
      <w:r w:rsidRPr="11176B23" w:rsidR="2450EF17">
        <w:rPr>
          <w:rFonts w:ascii="Calibri" w:hAnsi="Calibri" w:eastAsia="Calibri" w:cs="Calibri"/>
          <w:noProof w:val="0"/>
          <w:sz w:val="22"/>
          <w:szCs w:val="22"/>
          <w:lang w:val="en-GB"/>
        </w:rPr>
        <w:t>successful counselling (Duff, 2008)</w:t>
      </w:r>
      <w:r w:rsidRPr="11176B23" w:rsidR="5C8F3D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11176B23" w:rsidR="1A2672F8">
        <w:rPr>
          <w:rFonts w:ascii="Calibri" w:hAnsi="Calibri" w:eastAsia="Calibri" w:cs="Calibri"/>
          <w:noProof w:val="0"/>
          <w:sz w:val="22"/>
          <w:szCs w:val="22"/>
          <w:lang w:val="en-GB"/>
        </w:rPr>
        <w:t>I then reflect briefly on the feelings she has explained before going on</w:t>
      </w:r>
      <w:r w:rsidRPr="11176B23" w:rsidR="3AD400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ask another open question</w:t>
      </w:r>
      <w:r w:rsidRPr="11176B23" w:rsidR="7FDF7BF4">
        <w:rPr>
          <w:rFonts w:ascii="Calibri" w:hAnsi="Calibri" w:eastAsia="Calibri" w:cs="Calibri"/>
          <w:noProof w:val="0"/>
          <w:sz w:val="22"/>
          <w:szCs w:val="22"/>
          <w:lang w:val="en-GB"/>
        </w:rPr>
        <w:t>. This was</w:t>
      </w:r>
      <w:r w:rsidRPr="11176B23" w:rsidR="3AD400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3AD4005F">
        <w:rPr>
          <w:rFonts w:ascii="Calibri" w:hAnsi="Calibri" w:eastAsia="Calibri" w:cs="Calibri"/>
          <w:noProof w:val="0"/>
          <w:sz w:val="22"/>
          <w:szCs w:val="22"/>
          <w:lang w:val="en-GB"/>
        </w:rPr>
        <w:t>regarding</w:t>
      </w:r>
      <w:r w:rsidRPr="11176B23" w:rsidR="3AD400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contrast in her persona that she has </w:t>
      </w:r>
      <w:r w:rsidRPr="11176B23" w:rsidR="0C25518B">
        <w:rPr>
          <w:rFonts w:ascii="Calibri" w:hAnsi="Calibri" w:eastAsia="Calibri" w:cs="Calibri"/>
          <w:noProof w:val="0"/>
          <w:sz w:val="22"/>
          <w:szCs w:val="22"/>
          <w:lang w:val="en-GB"/>
        </w:rPr>
        <w:t>described</w:t>
      </w:r>
      <w:r w:rsidRPr="11176B23" w:rsidR="3AD4005F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1176B23" w:rsidR="1D52A1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Again, this </w:t>
      </w:r>
      <w:r w:rsidRPr="11176B23" w:rsidR="2F00FEC1">
        <w:rPr>
          <w:rFonts w:ascii="Calibri" w:hAnsi="Calibri" w:eastAsia="Calibri" w:cs="Calibri"/>
          <w:noProof w:val="0"/>
          <w:sz w:val="22"/>
          <w:szCs w:val="22"/>
          <w:lang w:val="en-GB"/>
        </w:rPr>
        <w:t>opened</w:t>
      </w:r>
      <w:r w:rsidRPr="11176B23" w:rsidR="1D52A1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 dialogue and more information about the circumstances surrounding the change. I felt at this point it was useful as</w:t>
      </w:r>
      <w:r w:rsidRPr="11176B23" w:rsidR="23B938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not only did it lead to further context and understanding for me but seemed to </w:t>
      </w:r>
      <w:r w:rsidRPr="11176B23" w:rsidR="23B93801">
        <w:rPr>
          <w:rFonts w:ascii="Calibri" w:hAnsi="Calibri" w:eastAsia="Calibri" w:cs="Calibri"/>
          <w:noProof w:val="0"/>
          <w:sz w:val="22"/>
          <w:szCs w:val="22"/>
          <w:lang w:val="en-GB"/>
        </w:rPr>
        <w:t>provide</w:t>
      </w:r>
      <w:r w:rsidRPr="11176B23" w:rsidR="23B938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clarity for E also.</w:t>
      </w:r>
      <w:r w:rsidRPr="11176B23" w:rsidR="3AD400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1A781D40" w:rsidP="11176B23" w:rsidRDefault="1A781D40" w14:paraId="2F435BF8" w14:textId="44840EDE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1A781D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 point 08.23 of the </w:t>
      </w:r>
      <w:r w:rsidRPr="11176B23" w:rsidR="27454A08">
        <w:rPr>
          <w:rFonts w:ascii="Calibri" w:hAnsi="Calibri" w:eastAsia="Calibri" w:cs="Calibri"/>
          <w:noProof w:val="0"/>
          <w:sz w:val="22"/>
          <w:szCs w:val="22"/>
          <w:lang w:val="en-GB"/>
        </w:rPr>
        <w:t>recording,</w:t>
      </w:r>
      <w:r w:rsidRPr="11176B23" w:rsidR="1A781D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see that I beg</w:t>
      </w:r>
      <w:r w:rsidRPr="11176B23" w:rsidR="5F8398D5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11176B23" w:rsidR="1A781D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to bite my lip </w:t>
      </w:r>
      <w:r w:rsidRPr="11176B23" w:rsidR="5A1CCF5B">
        <w:rPr>
          <w:rFonts w:ascii="Calibri" w:hAnsi="Calibri" w:eastAsia="Calibri" w:cs="Calibri"/>
          <w:noProof w:val="0"/>
          <w:sz w:val="22"/>
          <w:szCs w:val="22"/>
          <w:lang w:val="en-GB"/>
        </w:rPr>
        <w:t>whilst</w:t>
      </w:r>
      <w:r w:rsidRPr="11176B23" w:rsidR="1A781D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</w:t>
      </w:r>
      <w:r w:rsidRPr="11176B23" w:rsidR="47F2D7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3426B4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is </w:t>
      </w:r>
      <w:r w:rsidRPr="11176B23" w:rsidR="47F2D7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speaking. This does not give the impression of </w:t>
      </w:r>
      <w:r w:rsidRPr="11176B23" w:rsidR="0781DC7E">
        <w:rPr>
          <w:rFonts w:ascii="Calibri" w:hAnsi="Calibri" w:eastAsia="Calibri" w:cs="Calibri"/>
          <w:noProof w:val="0"/>
          <w:sz w:val="22"/>
          <w:szCs w:val="22"/>
          <w:lang w:val="en-GB"/>
        </w:rPr>
        <w:t>congruence and I appear uninterested and bored due to this action.</w:t>
      </w:r>
      <w:r w:rsidRPr="11176B23" w:rsidR="69165DD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continues for approximately 20 seconds which on reflection is poor behaviour.</w:t>
      </w:r>
      <w:r w:rsidRPr="11176B23" w:rsidR="0781DC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17C1E7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</w:t>
      </w:r>
      <w:r w:rsidRPr="11176B23" w:rsidR="09C3EB46">
        <w:rPr>
          <w:rFonts w:ascii="Calibri" w:hAnsi="Calibri" w:eastAsia="Calibri" w:cs="Calibri"/>
          <w:noProof w:val="0"/>
          <w:sz w:val="22"/>
          <w:szCs w:val="22"/>
          <w:lang w:val="en-GB"/>
        </w:rPr>
        <w:t>did not</w:t>
      </w:r>
      <w:r w:rsidRPr="11176B23" w:rsidR="17C1E7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feel at the time it was affecting my </w:t>
      </w:r>
      <w:r w:rsidRPr="11176B23" w:rsidR="5144EEEB">
        <w:rPr>
          <w:rFonts w:ascii="Calibri" w:hAnsi="Calibri" w:eastAsia="Calibri" w:cs="Calibri"/>
          <w:noProof w:val="0"/>
          <w:sz w:val="22"/>
          <w:szCs w:val="22"/>
          <w:lang w:val="en-GB"/>
        </w:rPr>
        <w:t>attention;</w:t>
      </w:r>
      <w:r w:rsidRPr="11176B23" w:rsidR="17C1E7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however, it certainly </w:t>
      </w:r>
      <w:r w:rsidRPr="11176B23" w:rsidR="69DCD41E">
        <w:rPr>
          <w:rFonts w:ascii="Calibri" w:hAnsi="Calibri" w:eastAsia="Calibri" w:cs="Calibri"/>
          <w:noProof w:val="0"/>
          <w:sz w:val="22"/>
          <w:szCs w:val="22"/>
          <w:lang w:val="en-GB"/>
        </w:rPr>
        <w:t>would not</w:t>
      </w:r>
      <w:r w:rsidRPr="11176B23" w:rsidR="17C1E7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have given the client confidence in my being fully attentive.</w:t>
      </w:r>
      <w:r w:rsidRPr="11176B23" w:rsidR="659F0E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659F0EAD">
        <w:rPr>
          <w:rFonts w:ascii="Calibri" w:hAnsi="Calibri" w:eastAsia="Calibri" w:cs="Calibri"/>
          <w:noProof w:val="0"/>
          <w:sz w:val="22"/>
          <w:szCs w:val="22"/>
          <w:lang w:val="en-GB"/>
        </w:rPr>
        <w:t>Neukrug</w:t>
      </w:r>
      <w:r w:rsidRPr="11176B23" w:rsidR="659F0E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Schwitzer (2006) </w:t>
      </w:r>
      <w:r w:rsidRPr="11176B23" w:rsidR="1319C8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found that staying still, not fidgeting, is an important strategy taught to </w:t>
      </w:r>
      <w:r w:rsidRPr="11176B23" w:rsidR="1E618F9D">
        <w:rPr>
          <w:rFonts w:ascii="Calibri" w:hAnsi="Calibri" w:eastAsia="Calibri" w:cs="Calibri"/>
          <w:noProof w:val="0"/>
          <w:sz w:val="22"/>
          <w:szCs w:val="22"/>
          <w:lang w:val="en-GB"/>
        </w:rPr>
        <w:t>trainee counsellors.</w:t>
      </w:r>
    </w:p>
    <w:p w:rsidR="0256634A" w:rsidP="11176B23" w:rsidRDefault="0256634A" w14:paraId="560FE083" w14:textId="117E932C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0256634A">
        <w:rPr>
          <w:rFonts w:ascii="Calibri" w:hAnsi="Calibri" w:eastAsia="Calibri" w:cs="Calibri"/>
          <w:noProof w:val="0"/>
          <w:sz w:val="22"/>
          <w:szCs w:val="22"/>
          <w:lang w:val="en-GB"/>
        </w:rPr>
        <w:t>Having described her feelings about being judged, at 09.54 I respond with a large intake of breath</w:t>
      </w:r>
      <w:r w:rsidRPr="11176B23" w:rsidR="2791E2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shift in my chair</w:t>
      </w:r>
      <w:r w:rsidRPr="11176B23" w:rsidR="025663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11176B23" w:rsidR="1C1615B3">
        <w:rPr>
          <w:rFonts w:ascii="Calibri" w:hAnsi="Calibri" w:eastAsia="Calibri" w:cs="Calibri"/>
          <w:noProof w:val="0"/>
          <w:sz w:val="22"/>
          <w:szCs w:val="22"/>
          <w:lang w:val="en-GB"/>
        </w:rPr>
        <w:t>This</w:t>
      </w:r>
      <w:r w:rsidRPr="11176B23" w:rsidR="025663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was a poor response, as much as </w:t>
      </w:r>
      <w:r w:rsidRPr="11176B23" w:rsidR="43C87824">
        <w:rPr>
          <w:rFonts w:ascii="Calibri" w:hAnsi="Calibri" w:eastAsia="Calibri" w:cs="Calibri"/>
          <w:noProof w:val="0"/>
          <w:sz w:val="22"/>
          <w:szCs w:val="22"/>
          <w:lang w:val="en-GB"/>
        </w:rPr>
        <w:t>I had</w:t>
      </w:r>
      <w:r w:rsidRPr="11176B23" w:rsidR="025663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meant it to co</w:t>
      </w:r>
      <w:r w:rsidRPr="11176B23" w:rsidR="555FDB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nvey empathy </w:t>
      </w:r>
      <w:r w:rsidRPr="11176B23" w:rsidR="7E16DF0B">
        <w:rPr>
          <w:rFonts w:ascii="Calibri" w:hAnsi="Calibri" w:eastAsia="Calibri" w:cs="Calibri"/>
          <w:noProof w:val="0"/>
          <w:sz w:val="22"/>
          <w:szCs w:val="22"/>
          <w:lang w:val="en-GB"/>
        </w:rPr>
        <w:t>matching</w:t>
      </w:r>
      <w:r w:rsidRPr="11176B23" w:rsidR="555FDB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scale of her concerns, it comes across more as a display of </w:t>
      </w:r>
      <w:r w:rsidRPr="11176B23" w:rsidR="0400DBF9">
        <w:rPr>
          <w:rFonts w:ascii="Calibri" w:hAnsi="Calibri" w:eastAsia="Calibri" w:cs="Calibri"/>
          <w:noProof w:val="0"/>
          <w:sz w:val="22"/>
          <w:szCs w:val="22"/>
          <w:lang w:val="en-GB"/>
        </w:rPr>
        <w:t>her insecurity</w:t>
      </w:r>
      <w:r w:rsidRPr="11176B23" w:rsidR="68ECFD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being a </w:t>
      </w:r>
      <w:r w:rsidRPr="11176B23" w:rsidR="2F1A11F6">
        <w:rPr>
          <w:rFonts w:ascii="Calibri" w:hAnsi="Calibri" w:eastAsia="Calibri" w:cs="Calibri"/>
          <w:noProof w:val="0"/>
          <w:sz w:val="22"/>
          <w:szCs w:val="22"/>
          <w:lang w:val="en-GB"/>
        </w:rPr>
        <w:t>major obstacle</w:t>
      </w:r>
      <w:r w:rsidRPr="11176B23" w:rsidR="68ECFD9A">
        <w:rPr>
          <w:rFonts w:ascii="Calibri" w:hAnsi="Calibri" w:eastAsia="Calibri" w:cs="Calibri"/>
          <w:noProof w:val="0"/>
          <w:sz w:val="22"/>
          <w:szCs w:val="22"/>
          <w:lang w:val="en-GB"/>
        </w:rPr>
        <w:t>. Creating a sense of there being a massive task, a mountain to climb</w:t>
      </w:r>
      <w:r w:rsidRPr="11176B23" w:rsidR="508CDF41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68ECFD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68ECFD9A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11176B23" w:rsidR="68ECFD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feel better about the issues. </w:t>
      </w:r>
      <w:r w:rsidRPr="11176B23" w:rsidR="437CA62E">
        <w:rPr>
          <w:rFonts w:ascii="Calibri" w:hAnsi="Calibri" w:eastAsia="Calibri" w:cs="Calibri"/>
          <w:noProof w:val="0"/>
          <w:sz w:val="22"/>
          <w:szCs w:val="22"/>
          <w:lang w:val="en-GB"/>
        </w:rPr>
        <w:t>This was a</w:t>
      </w:r>
      <w:r w:rsidRPr="11176B23" w:rsidR="5FD031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negative response to E’s sharing of her feelings. I </w:t>
      </w:r>
      <w:r w:rsidRPr="11176B23" w:rsidR="5FD03199">
        <w:rPr>
          <w:rFonts w:ascii="Calibri" w:hAnsi="Calibri" w:eastAsia="Calibri" w:cs="Calibri"/>
          <w:noProof w:val="0"/>
          <w:sz w:val="22"/>
          <w:szCs w:val="22"/>
          <w:lang w:val="en-GB"/>
        </w:rPr>
        <w:t>immediately</w:t>
      </w:r>
      <w:r w:rsidRPr="11176B23" w:rsidR="5FD031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go into some reflectio</w:t>
      </w:r>
      <w:r w:rsidRPr="11176B23" w:rsidR="0170B9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 of those feelings E raised, thankfully I feel in doing that, my congruence </w:t>
      </w:r>
      <w:r w:rsidRPr="11176B23" w:rsidR="4FBDCB99">
        <w:rPr>
          <w:rFonts w:ascii="Calibri" w:hAnsi="Calibri" w:eastAsia="Calibri" w:cs="Calibri"/>
          <w:noProof w:val="0"/>
          <w:sz w:val="22"/>
          <w:szCs w:val="22"/>
          <w:lang w:val="en-GB"/>
        </w:rPr>
        <w:t>appeared to be</w:t>
      </w:r>
      <w:r w:rsidRPr="11176B23" w:rsidR="0170B9C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re-established.</w:t>
      </w:r>
      <w:r w:rsidRPr="11176B23" w:rsidR="0C3433D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Although, without querying the client, it would be difficult to know and should </w:t>
      </w:r>
      <w:r w:rsidRPr="11176B23" w:rsidR="32C8F0E4">
        <w:rPr>
          <w:rFonts w:ascii="Calibri" w:hAnsi="Calibri" w:eastAsia="Calibri" w:cs="Calibri"/>
          <w:noProof w:val="0"/>
          <w:sz w:val="22"/>
          <w:szCs w:val="22"/>
          <w:lang w:val="en-GB"/>
        </w:rPr>
        <w:t>certainly</w:t>
      </w:r>
      <w:r w:rsidRPr="11176B23" w:rsidR="0C3433D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 avoided in future.</w:t>
      </w:r>
    </w:p>
    <w:p w:rsidR="5B301DCB" w:rsidP="11176B23" w:rsidRDefault="5B301DCB" w14:paraId="1D718B74" w14:textId="1CC948CA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5B301DCB">
        <w:rPr>
          <w:rFonts w:ascii="Calibri" w:hAnsi="Calibri" w:eastAsia="Calibri" w:cs="Calibri"/>
          <w:noProof w:val="0"/>
          <w:sz w:val="22"/>
          <w:szCs w:val="22"/>
          <w:lang w:val="en-GB"/>
        </w:rPr>
        <w:t>Further along,</w:t>
      </w:r>
      <w:r w:rsidRPr="11176B23" w:rsidR="5D19FB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tell </w:t>
      </w:r>
      <w:r w:rsidRPr="11176B23" w:rsidR="5D19FBFC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11176B23" w:rsidR="5D19FBF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</w:t>
      </w:r>
      <w:r w:rsidRPr="11176B23" w:rsidR="42D304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she is doing well to recognise </w:t>
      </w:r>
      <w:r w:rsidRPr="11176B23" w:rsidR="6C0811DF">
        <w:rPr>
          <w:rFonts w:ascii="Calibri" w:hAnsi="Calibri" w:eastAsia="Calibri" w:cs="Calibri"/>
          <w:noProof w:val="0"/>
          <w:sz w:val="22"/>
          <w:szCs w:val="22"/>
          <w:lang w:val="en-GB"/>
        </w:rPr>
        <w:t>what</w:t>
      </w:r>
      <w:r w:rsidRPr="11176B23" w:rsidR="42D304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causing her problems</w:t>
      </w:r>
      <w:r w:rsidRPr="11176B23" w:rsidR="04A418D0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1176B23" w:rsidR="42D304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4904BE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</w:t>
      </w:r>
      <w:r w:rsidRPr="11176B23" w:rsidR="4C8D379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11176B23" w:rsidR="27553D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hen </w:t>
      </w:r>
      <w:r w:rsidRPr="11176B23" w:rsidR="6BD8BF74">
        <w:rPr>
          <w:rFonts w:ascii="Calibri" w:hAnsi="Calibri" w:eastAsia="Calibri" w:cs="Calibri"/>
          <w:noProof w:val="0"/>
          <w:sz w:val="22"/>
          <w:szCs w:val="22"/>
          <w:lang w:val="en-GB"/>
        </w:rPr>
        <w:t>mention</w:t>
      </w:r>
      <w:r w:rsidRPr="11176B23" w:rsidR="42D304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42D304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coming for help that day is a great first step. </w:t>
      </w:r>
      <w:r w:rsidRPr="11176B23" w:rsidR="3BC4F495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11176B23" w:rsidR="42D304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his was </w:t>
      </w:r>
      <w:r w:rsidRPr="11176B23" w:rsidR="7B1153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</w:t>
      </w:r>
      <w:r w:rsidRPr="11176B23" w:rsidR="7B1153C6">
        <w:rPr>
          <w:rFonts w:ascii="Calibri" w:hAnsi="Calibri" w:eastAsia="Calibri" w:cs="Calibri"/>
          <w:noProof w:val="0"/>
          <w:sz w:val="22"/>
          <w:szCs w:val="22"/>
          <w:lang w:val="en-GB"/>
        </w:rPr>
        <w:t>provide</w:t>
      </w:r>
      <w:r w:rsidRPr="11176B23" w:rsidR="7B1153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 to her decision </w:t>
      </w:r>
      <w:r w:rsidRPr="11176B23" w:rsidR="6FBA447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</w:t>
      </w:r>
      <w:r w:rsidRPr="11176B23" w:rsidR="1582CB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give some </w:t>
      </w:r>
      <w:r w:rsidRPr="11176B23" w:rsidR="36D95FFB">
        <w:rPr>
          <w:rFonts w:ascii="Calibri" w:hAnsi="Calibri" w:eastAsia="Calibri" w:cs="Calibri"/>
          <w:noProof w:val="0"/>
          <w:sz w:val="22"/>
          <w:szCs w:val="22"/>
          <w:lang w:val="en-GB"/>
        </w:rPr>
        <w:t>reassurance</w:t>
      </w:r>
      <w:r w:rsidRPr="11176B23" w:rsidR="1582CB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she </w:t>
      </w:r>
      <w:proofErr w:type="gramStart"/>
      <w:r w:rsidRPr="11176B23" w:rsidR="623D8927">
        <w:rPr>
          <w:rFonts w:ascii="Calibri" w:hAnsi="Calibri" w:eastAsia="Calibri" w:cs="Calibri"/>
          <w:noProof w:val="0"/>
          <w:sz w:val="22"/>
          <w:szCs w:val="22"/>
          <w:lang w:val="en-GB"/>
        </w:rPr>
        <w:t>is able to</w:t>
      </w:r>
      <w:proofErr w:type="gramEnd"/>
      <w:r w:rsidRPr="11176B23" w:rsidR="1582CB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1582CBE0">
        <w:rPr>
          <w:rFonts w:ascii="Calibri" w:hAnsi="Calibri" w:eastAsia="Calibri" w:cs="Calibri"/>
          <w:noProof w:val="0"/>
          <w:sz w:val="22"/>
          <w:szCs w:val="22"/>
          <w:lang w:val="en-GB"/>
        </w:rPr>
        <w:t>make good decisions having felt so judged by others.</w:t>
      </w:r>
      <w:r w:rsidRPr="11176B23" w:rsidR="735778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6BA96D03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11176B23" w:rsidR="735778F0">
        <w:rPr>
          <w:rFonts w:ascii="Calibri" w:hAnsi="Calibri" w:eastAsia="Calibri" w:cs="Calibri"/>
          <w:noProof w:val="0"/>
          <w:sz w:val="22"/>
          <w:szCs w:val="22"/>
          <w:lang w:val="en-GB"/>
        </w:rPr>
        <w:t>t was also to ensure she knew that I understood how difficult it has been for her and the enormity of taking that first step.</w:t>
      </w:r>
      <w:r w:rsidRPr="11176B23" w:rsidR="4BB5C2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8AD81C7" w:rsidP="11176B23" w:rsidRDefault="78AD81C7" w14:paraId="7B179522" w14:textId="210A2BD7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78AD81C7">
        <w:rPr>
          <w:rFonts w:ascii="Calibri" w:hAnsi="Calibri" w:eastAsia="Calibri" w:cs="Calibri"/>
          <w:noProof w:val="0"/>
          <w:sz w:val="22"/>
          <w:szCs w:val="22"/>
          <w:lang w:val="en-GB"/>
        </w:rPr>
        <w:t>I then pose a closed question about speaking to her friends or family. This could have been phrased differently to become an open question about how E would feel about discussing the is</w:t>
      </w:r>
      <w:r w:rsidRPr="11176B23" w:rsidR="668222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sue with friends and family. A simple </w:t>
      </w:r>
      <w:r w:rsidRPr="11176B23" w:rsidR="0219B625">
        <w:rPr>
          <w:rFonts w:ascii="Calibri" w:hAnsi="Calibri" w:eastAsia="Calibri" w:cs="Calibri"/>
          <w:noProof w:val="0"/>
          <w:sz w:val="22"/>
          <w:szCs w:val="22"/>
          <w:lang w:val="en-GB"/>
        </w:rPr>
        <w:t>alteration</w:t>
      </w:r>
      <w:r w:rsidRPr="11176B23" w:rsidR="668222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would create an opportunity to discuss further.</w:t>
      </w:r>
      <w:r w:rsidRPr="11176B23" w:rsidR="670655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Although on this occasion it worked out well as E took it as a point to continue </w:t>
      </w:r>
      <w:r w:rsidRPr="11176B23" w:rsidR="13F29EBB">
        <w:rPr>
          <w:rFonts w:ascii="Calibri" w:hAnsi="Calibri" w:eastAsia="Calibri" w:cs="Calibri"/>
          <w:noProof w:val="0"/>
          <w:sz w:val="22"/>
          <w:szCs w:val="22"/>
          <w:lang w:val="en-GB"/>
        </w:rPr>
        <w:t>sharing</w:t>
      </w:r>
      <w:r w:rsidRPr="11176B23" w:rsidR="6706550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131F101E" w:rsidP="11176B23" w:rsidRDefault="131F101E" w14:paraId="7BD74BF4" w14:textId="0E06D9F6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131F101E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11176B23" w:rsidR="66FC16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then</w:t>
      </w:r>
      <w:r w:rsidRPr="11176B23" w:rsidR="131F10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took the opportunity to offer a differ</w:t>
      </w:r>
      <w:r w:rsidRPr="11176B23" w:rsidR="052113C1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11176B23" w:rsidR="131F10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per</w:t>
      </w:r>
      <w:r w:rsidRPr="11176B23" w:rsidR="32179B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spective on </w:t>
      </w:r>
      <w:r w:rsidRPr="11176B23" w:rsidR="3361625B">
        <w:rPr>
          <w:rFonts w:ascii="Calibri" w:hAnsi="Calibri" w:eastAsia="Calibri" w:cs="Calibri"/>
          <w:noProof w:val="0"/>
          <w:sz w:val="22"/>
          <w:szCs w:val="22"/>
          <w:lang w:val="en-GB"/>
        </w:rPr>
        <w:t>a particular</w:t>
      </w:r>
      <w:r w:rsidRPr="11176B23" w:rsidR="32179B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issue. I mentioned E was brave to stick with a decision that felt right for her at the time. </w:t>
      </w:r>
      <w:r w:rsidRPr="11176B23" w:rsidR="529783EC">
        <w:rPr>
          <w:rFonts w:ascii="Calibri" w:hAnsi="Calibri" w:eastAsia="Calibri" w:cs="Calibri"/>
          <w:noProof w:val="0"/>
          <w:sz w:val="22"/>
          <w:szCs w:val="22"/>
          <w:lang w:val="en-GB"/>
        </w:rPr>
        <w:t>W</w:t>
      </w:r>
      <w:r w:rsidRPr="11176B23" w:rsidR="48F15DA3">
        <w:rPr>
          <w:rFonts w:ascii="Calibri" w:hAnsi="Calibri" w:eastAsia="Calibri" w:cs="Calibri"/>
          <w:noProof w:val="0"/>
          <w:sz w:val="22"/>
          <w:szCs w:val="22"/>
          <w:lang w:val="en-GB"/>
        </w:rPr>
        <w:t>hen those close to her opposed that decision, she chose to go with her own instincts</w:t>
      </w:r>
      <w:r w:rsidRPr="11176B23" w:rsidR="4B79DB03">
        <w:rPr>
          <w:rFonts w:ascii="Calibri" w:hAnsi="Calibri" w:eastAsia="Calibri" w:cs="Calibri"/>
          <w:noProof w:val="0"/>
          <w:sz w:val="22"/>
          <w:szCs w:val="22"/>
          <w:lang w:val="en-GB"/>
        </w:rPr>
        <w:t>. T</w:t>
      </w:r>
      <w:r w:rsidRPr="11176B23" w:rsidR="48F15DA3">
        <w:rPr>
          <w:rFonts w:ascii="Calibri" w:hAnsi="Calibri" w:eastAsia="Calibri" w:cs="Calibri"/>
          <w:noProof w:val="0"/>
          <w:sz w:val="22"/>
          <w:szCs w:val="22"/>
          <w:lang w:val="en-GB"/>
        </w:rPr>
        <w:t>hat takes courage when</w:t>
      </w:r>
      <w:r w:rsidRPr="11176B23" w:rsidR="43C5F8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faced with so much opposition. I felt offer</w:t>
      </w:r>
      <w:r w:rsidRPr="11176B23" w:rsidR="79EDE64F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11176B23" w:rsidR="43C5F8F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positive aspect rather than focussing on the negative, without the circumstance being any different, would a</w:t>
      </w:r>
      <w:r w:rsidRPr="11176B23" w:rsidR="0EB3D8CA">
        <w:rPr>
          <w:rFonts w:ascii="Calibri" w:hAnsi="Calibri" w:eastAsia="Calibri" w:cs="Calibri"/>
          <w:noProof w:val="0"/>
          <w:sz w:val="22"/>
          <w:szCs w:val="22"/>
          <w:lang w:val="en-GB"/>
        </w:rPr>
        <w:t>llow E to remember th</w:t>
      </w:r>
      <w:r w:rsidRPr="11176B23" w:rsidR="2D06C67A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11176B23" w:rsidR="0EB3D8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2F22C2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feeling of </w:t>
      </w:r>
      <w:r w:rsidRPr="11176B23" w:rsidR="0EB3D8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confidence she </w:t>
      </w:r>
      <w:r w:rsidRPr="11176B23" w:rsidR="25A0FBDF">
        <w:rPr>
          <w:rFonts w:ascii="Calibri" w:hAnsi="Calibri" w:eastAsia="Calibri" w:cs="Calibri"/>
          <w:noProof w:val="0"/>
          <w:sz w:val="22"/>
          <w:szCs w:val="22"/>
          <w:lang w:val="en-GB"/>
        </w:rPr>
        <w:t>once had</w:t>
      </w:r>
      <w:r w:rsidRPr="11176B23" w:rsidR="0EB3D8C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11176B23" w:rsidR="152F3204">
        <w:rPr>
          <w:rFonts w:ascii="Calibri" w:hAnsi="Calibri" w:eastAsia="Calibri" w:cs="Calibri"/>
          <w:noProof w:val="0"/>
          <w:sz w:val="22"/>
          <w:szCs w:val="22"/>
          <w:lang w:val="en-GB"/>
        </w:rPr>
        <w:t>This could be seen as a therapeutic compliment which, according to Wall et al. (</w:t>
      </w:r>
      <w:r w:rsidRPr="11176B23" w:rsidR="4124862B">
        <w:rPr>
          <w:rFonts w:ascii="Calibri" w:hAnsi="Calibri" w:eastAsia="Calibri" w:cs="Calibri"/>
          <w:noProof w:val="0"/>
          <w:sz w:val="22"/>
          <w:szCs w:val="22"/>
          <w:lang w:val="en-GB"/>
        </w:rPr>
        <w:t>1989)</w:t>
      </w:r>
      <w:r w:rsidRPr="11176B23" w:rsidR="0AC8FEAF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41248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0FC1B08A">
        <w:rPr>
          <w:rFonts w:ascii="Calibri" w:hAnsi="Calibri" w:eastAsia="Calibri" w:cs="Calibri"/>
          <w:noProof w:val="0"/>
          <w:sz w:val="22"/>
          <w:szCs w:val="22"/>
          <w:lang w:val="en-GB"/>
        </w:rPr>
        <w:t>is a</w:t>
      </w:r>
      <w:r w:rsidRPr="11176B23" w:rsidR="41248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2C763E74">
        <w:rPr>
          <w:rFonts w:ascii="Calibri" w:hAnsi="Calibri" w:eastAsia="Calibri" w:cs="Calibri"/>
          <w:noProof w:val="0"/>
          <w:sz w:val="22"/>
          <w:szCs w:val="22"/>
          <w:lang w:val="en-GB"/>
        </w:rPr>
        <w:t>compelling</w:t>
      </w:r>
      <w:r w:rsidRPr="11176B23" w:rsidR="09DF4C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way to</w:t>
      </w:r>
      <w:r w:rsidRPr="11176B23" w:rsidR="41248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motivat</w:t>
      </w:r>
      <w:r w:rsidRPr="11176B23" w:rsidR="01DC83C0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11176B23" w:rsidR="412486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clients and increase therapeutic leverage. </w:t>
      </w:r>
      <w:r w:rsidRPr="11176B23" w:rsidR="450938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then mentioned how life lessons are often learnt through mistakes. This was an attempt at </w:t>
      </w:r>
      <w:r w:rsidRPr="11176B23" w:rsidR="1A4BE4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aiming towards a positive view of </w:t>
      </w:r>
      <w:r w:rsidRPr="11176B23" w:rsidR="77E9552F">
        <w:rPr>
          <w:rFonts w:ascii="Calibri" w:hAnsi="Calibri" w:eastAsia="Calibri" w:cs="Calibri"/>
          <w:noProof w:val="0"/>
          <w:sz w:val="22"/>
          <w:szCs w:val="22"/>
          <w:lang w:val="en-GB"/>
        </w:rPr>
        <w:t>her outcome</w:t>
      </w:r>
      <w:r w:rsidRPr="11176B23" w:rsidR="1A4BE4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although</w:t>
      </w:r>
      <w:r w:rsidRPr="11176B23" w:rsidR="570FD4C3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1A4BE4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could have been taken in a negative context. Had E found it to be dismissive of the gravity of her circumstances then</w:t>
      </w:r>
      <w:r w:rsidRPr="11176B23" w:rsidR="1896E2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would have been a terrible point </w:t>
      </w:r>
      <w:r w:rsidRPr="11176B23" w:rsidR="27436C4E">
        <w:rPr>
          <w:rFonts w:ascii="Calibri" w:hAnsi="Calibri" w:eastAsia="Calibri" w:cs="Calibri"/>
          <w:noProof w:val="0"/>
          <w:sz w:val="22"/>
          <w:szCs w:val="22"/>
          <w:lang w:val="en-GB"/>
        </w:rPr>
        <w:t>in</w:t>
      </w:r>
      <w:r w:rsidRPr="11176B23" w:rsidR="1896E2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our exchange. </w:t>
      </w:r>
      <w:r w:rsidRPr="11176B23" w:rsidR="09F82D47">
        <w:rPr>
          <w:rFonts w:ascii="Calibri" w:hAnsi="Calibri" w:eastAsia="Calibri" w:cs="Calibri"/>
          <w:noProof w:val="0"/>
          <w:sz w:val="22"/>
          <w:szCs w:val="22"/>
          <w:lang w:val="en-GB"/>
        </w:rPr>
        <w:t>E did not see it that way and agree</w:t>
      </w:r>
      <w:r w:rsidRPr="11176B23" w:rsidR="51C82C30">
        <w:rPr>
          <w:rFonts w:ascii="Calibri" w:hAnsi="Calibri" w:eastAsia="Calibri" w:cs="Calibri"/>
          <w:noProof w:val="0"/>
          <w:sz w:val="22"/>
          <w:szCs w:val="22"/>
          <w:lang w:val="en-GB"/>
        </w:rPr>
        <w:t>d,</w:t>
      </w:r>
      <w:r w:rsidRPr="11176B23" w:rsidR="09F82D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76E82149">
        <w:rPr>
          <w:rFonts w:ascii="Calibri" w:hAnsi="Calibri" w:eastAsia="Calibri" w:cs="Calibri"/>
          <w:noProof w:val="0"/>
          <w:sz w:val="22"/>
          <w:szCs w:val="22"/>
          <w:lang w:val="en-GB"/>
        </w:rPr>
        <w:t>sa</w:t>
      </w:r>
      <w:r w:rsidRPr="11176B23" w:rsidR="3B83E276">
        <w:rPr>
          <w:rFonts w:ascii="Calibri" w:hAnsi="Calibri" w:eastAsia="Calibri" w:cs="Calibri"/>
          <w:noProof w:val="0"/>
          <w:sz w:val="22"/>
          <w:szCs w:val="22"/>
          <w:lang w:val="en-GB"/>
        </w:rPr>
        <w:t>ying</w:t>
      </w:r>
      <w:r w:rsidRPr="11176B23" w:rsidR="76E821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</w:t>
      </w:r>
      <w:r w:rsidRPr="11176B23" w:rsidR="76E82149">
        <w:rPr>
          <w:rFonts w:ascii="Calibri" w:hAnsi="Calibri" w:eastAsia="Calibri" w:cs="Calibri"/>
          <w:noProof w:val="0"/>
          <w:sz w:val="22"/>
          <w:szCs w:val="22"/>
          <w:lang w:val="en-GB"/>
        </w:rPr>
        <w:t>maybe she</w:t>
      </w:r>
      <w:r w:rsidRPr="11176B23" w:rsidR="76E8214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needs to forgive herself. </w:t>
      </w:r>
    </w:p>
    <w:p w:rsidR="724B9FFD" w:rsidP="11176B23" w:rsidRDefault="724B9FFD" w14:paraId="528BBFE8" w14:textId="5A4C594A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724B9F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 15.40, I begin to summarise and draw an end to the session. This was already over time which I was </w:t>
      </w:r>
      <w:r w:rsidRPr="11176B23" w:rsidR="7BE18A37">
        <w:rPr>
          <w:rFonts w:ascii="Calibri" w:hAnsi="Calibri" w:eastAsia="Calibri" w:cs="Calibri"/>
          <w:noProof w:val="0"/>
          <w:sz w:val="22"/>
          <w:szCs w:val="22"/>
          <w:lang w:val="en-GB"/>
        </w:rPr>
        <w:t>becoming</w:t>
      </w:r>
      <w:r w:rsidRPr="11176B23" w:rsidR="724B9F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aware of. </w:t>
      </w:r>
      <w:r w:rsidRPr="11176B23" w:rsidR="30F085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mention how she has taken a positive step by </w:t>
      </w:r>
      <w:r w:rsidRPr="11176B23" w:rsidR="7CD69B73">
        <w:rPr>
          <w:rFonts w:ascii="Calibri" w:hAnsi="Calibri" w:eastAsia="Calibri" w:cs="Calibri"/>
          <w:noProof w:val="0"/>
          <w:sz w:val="22"/>
          <w:szCs w:val="22"/>
          <w:lang w:val="en-GB"/>
        </w:rPr>
        <w:t>seeking</w:t>
      </w:r>
      <w:r w:rsidRPr="11176B23" w:rsidR="30F085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help. I briefly </w:t>
      </w:r>
      <w:r w:rsidRPr="11176B23" w:rsidR="30F0852F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11176B23" w:rsidR="30F085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main feelings E ha</w:t>
      </w:r>
      <w:r w:rsidRPr="11176B23" w:rsidR="1042F7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 presented and told her that I understand why she would feel that way. </w:t>
      </w:r>
      <w:r w:rsidRPr="11176B23" w:rsidR="262BABDC">
        <w:rPr>
          <w:rFonts w:ascii="Calibri" w:hAnsi="Calibri" w:eastAsia="Calibri" w:cs="Calibri"/>
          <w:noProof w:val="0"/>
          <w:sz w:val="22"/>
          <w:szCs w:val="22"/>
          <w:lang w:val="en-GB"/>
        </w:rPr>
        <w:t>Then suggested that if she would like another session that she is welcome to book in.</w:t>
      </w:r>
      <w:r w:rsidRPr="11176B23" w:rsidR="300218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session ended at just over 17 minutes. This was a poor effort at time </w:t>
      </w:r>
      <w:r w:rsidRPr="11176B23" w:rsidR="0CC566CE">
        <w:rPr>
          <w:rFonts w:ascii="Calibri" w:hAnsi="Calibri" w:eastAsia="Calibri" w:cs="Calibri"/>
          <w:noProof w:val="0"/>
          <w:sz w:val="22"/>
          <w:szCs w:val="22"/>
          <w:lang w:val="en-GB"/>
        </w:rPr>
        <w:t>management</w:t>
      </w:r>
      <w:r w:rsidRPr="11176B23" w:rsidR="463F9D2B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11176B23" w:rsidR="300218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 will certainly be more aware of this in future.</w:t>
      </w:r>
    </w:p>
    <w:p w:rsidR="7C83A2AA" w:rsidP="11176B23" w:rsidRDefault="7C83A2AA" w14:paraId="1E602CF3" w14:textId="33F56095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7C83A2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Overall, the session went well. I have </w:t>
      </w:r>
      <w:r w:rsidRPr="11176B23" w:rsidR="7C83A2AA">
        <w:rPr>
          <w:rFonts w:ascii="Calibri" w:hAnsi="Calibri" w:eastAsia="Calibri" w:cs="Calibri"/>
          <w:noProof w:val="0"/>
          <w:sz w:val="22"/>
          <w:szCs w:val="22"/>
          <w:lang w:val="en-GB"/>
        </w:rPr>
        <w:t>identified</w:t>
      </w:r>
      <w:r w:rsidRPr="11176B23" w:rsidR="7C83A2A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above the key areas to improve upon. </w:t>
      </w:r>
      <w:r w:rsidRPr="11176B23" w:rsidR="4FDD10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main points being my physical movements and expressions. I must </w:t>
      </w:r>
      <w:r w:rsidRPr="11176B23" w:rsidR="4FDD1026">
        <w:rPr>
          <w:rFonts w:ascii="Calibri" w:hAnsi="Calibri" w:eastAsia="Calibri" w:cs="Calibri"/>
          <w:noProof w:val="0"/>
          <w:sz w:val="22"/>
          <w:szCs w:val="22"/>
          <w:lang w:val="en-GB"/>
        </w:rPr>
        <w:t>maintain</w:t>
      </w:r>
      <w:r w:rsidRPr="11176B23" w:rsidR="4FDD102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congruence and </w:t>
      </w:r>
      <w:r w:rsidRPr="11176B23" w:rsidR="587CDA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achieve this I must practice </w:t>
      </w:r>
      <w:r w:rsidRPr="11176B23" w:rsidR="587CDA63">
        <w:rPr>
          <w:rFonts w:ascii="Calibri" w:hAnsi="Calibri" w:eastAsia="Calibri" w:cs="Calibri"/>
          <w:noProof w:val="0"/>
          <w:sz w:val="22"/>
          <w:szCs w:val="22"/>
          <w:lang w:val="en-GB"/>
        </w:rPr>
        <w:t>remaining</w:t>
      </w:r>
      <w:r w:rsidRPr="11176B23" w:rsidR="587CDA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still. </w:t>
      </w:r>
      <w:r w:rsidRPr="11176B23" w:rsidR="497DAA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Again, practice is </w:t>
      </w:r>
      <w:r w:rsidRPr="11176B23" w:rsidR="497DAA20">
        <w:rPr>
          <w:rFonts w:ascii="Calibri" w:hAnsi="Calibri" w:eastAsia="Calibri" w:cs="Calibri"/>
          <w:noProof w:val="0"/>
          <w:sz w:val="22"/>
          <w:szCs w:val="22"/>
          <w:lang w:val="en-GB"/>
        </w:rPr>
        <w:t>required</w:t>
      </w:r>
      <w:r w:rsidRPr="11176B23" w:rsidR="497DAA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break my habit of overly expressing facially, so as not to </w:t>
      </w:r>
      <w:r w:rsidRPr="11176B23" w:rsidR="148BE2F7">
        <w:rPr>
          <w:rFonts w:ascii="Calibri" w:hAnsi="Calibri" w:eastAsia="Calibri" w:cs="Calibri"/>
          <w:noProof w:val="0"/>
          <w:sz w:val="22"/>
          <w:szCs w:val="22"/>
          <w:lang w:val="en-GB"/>
        </w:rPr>
        <w:t>inadvertently</w:t>
      </w:r>
      <w:r w:rsidRPr="11176B23" w:rsidR="497DAA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convey shock or </w:t>
      </w:r>
      <w:r w:rsidRPr="11176B23" w:rsidR="27EDF7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discomposure. </w:t>
      </w:r>
      <w:r w:rsidRPr="11176B23" w:rsidR="089F9116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11176B23" w:rsidR="587CDA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improve my time management, </w:t>
      </w:r>
      <w:r w:rsidRPr="11176B23" w:rsidR="505BDD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 will use a small clock that can be situated just out of site of the </w:t>
      </w:r>
      <w:r w:rsidRPr="11176B23" w:rsidR="1770D41C">
        <w:rPr>
          <w:rFonts w:ascii="Calibri" w:hAnsi="Calibri" w:eastAsia="Calibri" w:cs="Calibri"/>
          <w:noProof w:val="0"/>
          <w:sz w:val="22"/>
          <w:szCs w:val="22"/>
          <w:lang w:val="en-GB"/>
        </w:rPr>
        <w:t>client,</w:t>
      </w:r>
      <w:r w:rsidRPr="11176B23" w:rsidR="505BDD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 I have a permanent time reference point. </w:t>
      </w:r>
      <w:r w:rsidRPr="11176B23" w:rsidR="5BB6E8DC">
        <w:rPr>
          <w:rFonts w:ascii="Calibri" w:hAnsi="Calibri" w:eastAsia="Calibri" w:cs="Calibri"/>
          <w:noProof w:val="0"/>
          <w:sz w:val="22"/>
          <w:szCs w:val="22"/>
          <w:lang w:val="en-GB"/>
        </w:rPr>
        <w:t>The only way I can improve on these skills is to continue learning and practicing them under supervision</w:t>
      </w:r>
      <w:r w:rsidRPr="11176B23" w:rsidR="0DA70097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11176B23" w:rsidR="5BB6E8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11176B23" w:rsidR="04EF9210">
        <w:rPr>
          <w:rFonts w:ascii="Calibri" w:hAnsi="Calibri" w:eastAsia="Calibri" w:cs="Calibri"/>
          <w:noProof w:val="0"/>
          <w:sz w:val="22"/>
          <w:szCs w:val="22"/>
          <w:lang w:val="en-GB"/>
        </w:rPr>
        <w:t>I will f</w:t>
      </w:r>
      <w:r w:rsidRPr="11176B23" w:rsidR="5BB6E8DC">
        <w:rPr>
          <w:rFonts w:ascii="Calibri" w:hAnsi="Calibri" w:eastAsia="Calibri" w:cs="Calibri"/>
          <w:noProof w:val="0"/>
          <w:sz w:val="22"/>
          <w:szCs w:val="22"/>
          <w:lang w:val="en-GB"/>
        </w:rPr>
        <w:t>ully absorb feedback</w:t>
      </w:r>
      <w:r w:rsidRPr="11176B23" w:rsidR="5E314B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use it</w:t>
      </w:r>
      <w:r w:rsidRPr="11176B23" w:rsidR="64CC3EA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</w:t>
      </w:r>
      <w:r w:rsidRPr="11176B23" w:rsidR="5E314B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hone the skills I build on every day</w:t>
      </w:r>
      <w:r w:rsidRPr="11176B23" w:rsidR="5BB6E8D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6C70476" w:rsidP="11176B23" w:rsidRDefault="66C70476" w14:paraId="0A110F49" w14:textId="2D61844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66C704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11176B23" w:rsidP="11176B23" w:rsidRDefault="11176B23" w14:paraId="29FEC4C0" w14:textId="074E7EE8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2F993F63" w14:textId="5DDC845B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CBDCC4E" w14:textId="642669E5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094ED007" w14:textId="5BBE6558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2BC97403" w14:textId="1E86F2D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49C38EB4" w14:textId="39DFAEE0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397F370D" w14:textId="2323AF45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444E715B" w14:textId="057E2151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832229C" w14:textId="12416F00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7FB59A36" w14:textId="44EF64EC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3D57AF91" w14:textId="677336C2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B438952" w14:textId="0DCFCB73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25D1604" w14:textId="6F6009DC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5EC7D638" w14:textId="78DEFA4B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22C7D8F1" w14:textId="3CFE01BB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73D1BBA0" w14:textId="7F751250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1D96B6D7" w14:textId="31F217B1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0558427C" w14:textId="1B28B4FE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C760A5F" w14:textId="4670D15F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2D00B438" w14:textId="13BDC194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2879A23E" w14:textId="41449E96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67B8D552" w14:textId="2350C8D9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384C7662" w:rsidP="11176B23" w:rsidRDefault="384C7662" w14:paraId="2465573B" w14:textId="0F49B7D5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11176B23" w:rsidR="384C766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References</w:t>
      </w:r>
    </w:p>
    <w:p w:rsidR="11176B23" w:rsidP="11176B23" w:rsidRDefault="11176B23" w14:paraId="1091C1B2" w14:textId="02C92D30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11176B23" w:rsidP="11176B23" w:rsidRDefault="11176B23" w14:paraId="341FADAC" w14:textId="4AF4F071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47A4A5C" w:rsidP="11176B23" w:rsidRDefault="447A4A5C" w14:paraId="269F0751" w14:textId="3E7313BF">
      <w:pPr>
        <w:pStyle w:val="Normal"/>
        <w:ind w:left="720" w:hanging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447A4A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Brammer, L. M., &amp; MacDonald, G. (2003). The helping relationship: Process and skills (8th ed.). Boston: </w:t>
      </w:r>
      <w:proofErr w:type="spellStart"/>
      <w:r w:rsidRPr="11176B23" w:rsidR="447A4A5C">
        <w:rPr>
          <w:rFonts w:ascii="Calibri" w:hAnsi="Calibri" w:eastAsia="Calibri" w:cs="Calibri"/>
          <w:noProof w:val="0"/>
          <w:sz w:val="22"/>
          <w:szCs w:val="22"/>
          <w:lang w:val="en-GB"/>
        </w:rPr>
        <w:t>Allyn</w:t>
      </w:r>
      <w:proofErr w:type="spellEnd"/>
      <w:r w:rsidRPr="11176B23" w:rsidR="447A4A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Bacon.</w:t>
      </w:r>
    </w:p>
    <w:p w:rsidR="6580E7F7" w:rsidP="11176B23" w:rsidRDefault="6580E7F7" w14:paraId="50ECB98D" w14:textId="08EECE60">
      <w:pPr>
        <w:ind w:left="567" w:hanging="567"/>
        <w:jc w:val="left"/>
      </w:pPr>
      <w:r w:rsidRPr="11176B23" w:rsidR="6580E7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Brown, N. (2017, December 26). </w:t>
      </w:r>
      <w:r w:rsidRPr="11176B23" w:rsidR="6580E7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Reflective model according to Kolb</w:t>
      </w:r>
      <w:r w:rsidRPr="11176B23" w:rsidR="6580E7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Dr Nicole Brown. Retrieved November 29, 2021, from </w:t>
      </w:r>
      <w:hyperlink r:id="R14f4eb3289754c76">
        <w:r w:rsidRPr="11176B23" w:rsidR="6580E7F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https://www.nicole-brown.co.uk/reflective-model-according-to-kolb/</w:t>
        </w:r>
      </w:hyperlink>
      <w:r w:rsidRPr="11176B23" w:rsidR="6580E7F7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B03F95B" w:rsidP="11176B23" w:rsidRDefault="5B03F95B" w14:paraId="0CDBCD30" w14:textId="2A675317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176B23" w:rsidR="5B03F95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Deutsch. (1984). Self-reported sources of stress among psychotherapists. Professional Psychology, Research and Practice, 15(6), 833–845. </w:t>
      </w:r>
      <w:r w:rsidRPr="11176B23" w:rsidR="5B03F95B">
        <w:rPr>
          <w:rFonts w:ascii="Calibri" w:hAnsi="Calibri" w:eastAsia="Calibri" w:cs="Calibri"/>
          <w:noProof w:val="0"/>
          <w:sz w:val="22"/>
          <w:szCs w:val="22"/>
          <w:lang w:val="en-GB"/>
        </w:rPr>
        <w:t>https://doi.org/10.1037/0735-7028.15.6.833</w:t>
      </w:r>
    </w:p>
    <w:p w:rsidR="5F5C9894" w:rsidP="11176B23" w:rsidRDefault="5F5C9894" w14:paraId="5A61426C" w14:textId="7351FD51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176B23" w:rsidR="5F5C9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Duff, C. T. (2008). </w:t>
      </w:r>
      <w:r w:rsidRPr="11176B23" w:rsidR="5F5C9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Counsellor contributions to the therapeutic alliance: From the client's perspective</w:t>
      </w:r>
      <w:r w:rsidRPr="11176B23" w:rsidR="5F5C9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(Doctoral dissertation).</w:t>
      </w:r>
    </w:p>
    <w:p w:rsidR="134D3836" w:rsidP="11176B23" w:rsidRDefault="134D3836" w14:paraId="51A3A521" w14:textId="3CE9DF54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11176B23" w:rsidR="134D38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Egan, G. (1975). The skilled helper: A model for systematic helping and interpersonal relating. Monterey, Calif: Brooks/Cole Pub.</w:t>
      </w:r>
    </w:p>
    <w:p w:rsidR="389B3E67" w:rsidP="11176B23" w:rsidRDefault="389B3E67" w14:paraId="1BA798A8" w14:textId="7AFCD561">
      <w:pPr>
        <w:pStyle w:val="Normal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1176B23" w:rsidR="389B3E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Gibbs, G. (1988). Learning by Doing: A guide to teaching and learning methods. </w:t>
      </w:r>
      <w:r w:rsidRPr="11176B23" w:rsidR="389B3E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Oxford :</w:t>
      </w:r>
      <w:r w:rsidRPr="11176B23" w:rsidR="389B3E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Oxford Polytechnic.</w:t>
      </w:r>
    </w:p>
    <w:p w:rsidR="7F3B7434" w:rsidP="11176B23" w:rsidRDefault="7F3B7434" w14:paraId="0088EE5A" w14:textId="4D6286F2">
      <w:pPr>
        <w:pStyle w:val="Normal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11176B23" w:rsidR="7F3B74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Kolb</w:t>
      </w:r>
      <w:r w:rsidRPr="11176B23" w:rsidR="7F3B74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, D.A. (1984). Experiential learning: experience as the source of learning and development. Englewood Cliffs, NJ: Prentice Hall.</w:t>
      </w:r>
    </w:p>
    <w:p w:rsidR="7187F77C" w:rsidP="11176B23" w:rsidRDefault="7187F77C" w14:paraId="60A31522" w14:textId="4B3DD5B9">
      <w:pPr>
        <w:pStyle w:val="Normal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11176B23" w:rsidR="7187F77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Neukrug</w:t>
      </w:r>
      <w:proofErr w:type="spellEnd"/>
      <w:r w:rsidRPr="11176B23" w:rsidR="7187F77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E. S., &amp; Schwitzer, A. M. (2006). Skills and tools for today’s </w:t>
      </w:r>
      <w:proofErr w:type="spellStart"/>
      <w:r w:rsidRPr="11176B23" w:rsidR="7187F77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counselors</w:t>
      </w:r>
      <w:proofErr w:type="spellEnd"/>
      <w:r w:rsidRPr="11176B23" w:rsidR="7187F77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and psychotherapists: From natural helping to professional </w:t>
      </w:r>
      <w:proofErr w:type="spellStart"/>
      <w:r w:rsidRPr="11176B23" w:rsidR="7187F77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counseling</w:t>
      </w:r>
      <w:proofErr w:type="spellEnd"/>
      <w:r w:rsidRPr="11176B23" w:rsidR="7187F77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 Belmont, CA: Thomson.</w:t>
      </w:r>
    </w:p>
    <w:p w:rsidR="11BC84B9" w:rsidP="11176B23" w:rsidRDefault="11BC84B9" w14:paraId="0FD945B9" w14:textId="1DD91CAB">
      <w:pPr>
        <w:pStyle w:val="Normal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  <w:r w:rsidRPr="11176B23" w:rsidR="11BC8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Rogers, C. R. (1951). Client-</w:t>
      </w:r>
      <w:proofErr w:type="spellStart"/>
      <w:r w:rsidRPr="11176B23" w:rsidR="11BC8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>centered</w:t>
      </w:r>
      <w:proofErr w:type="spellEnd"/>
      <w:r w:rsidRPr="11176B23" w:rsidR="11BC8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  <w:t xml:space="preserve"> therapy: Its current practice, implications, and theory. Boston: Houghton Mifflin Co.</w:t>
      </w:r>
    </w:p>
    <w:p w:rsidR="7AA33980" w:rsidP="11176B23" w:rsidRDefault="7AA33980" w14:paraId="79E1426A" w14:textId="49072469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Wall, M. D., Amendt, J. H., Kleckner, T., &amp; Bryant, R. </w:t>
      </w:r>
      <w:proofErr w:type="spellStart"/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duR</w:t>
      </w:r>
      <w:proofErr w:type="spellEnd"/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(1989). Therapeutic compliments: Setting the stage for successful therapy. </w:t>
      </w:r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Journal of Marital and Family Therapy</w:t>
      </w:r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GB"/>
        </w:rPr>
        <w:t>15</w:t>
      </w:r>
      <w:r w:rsidRPr="11176B23" w:rsidR="7AA3398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(2), 159–167. </w:t>
      </w:r>
      <w:hyperlink r:id="Re48d702e13f54385">
        <w:r w:rsidRPr="11176B23" w:rsidR="7AA3398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https://doi.org/10.1111/j.1752-0606.1989.tb00795.x</w:t>
        </w:r>
      </w:hyperlink>
    </w:p>
    <w:p w:rsidR="11176B23" w:rsidP="11176B23" w:rsidRDefault="11176B23" w14:paraId="2AB4976C" w14:textId="7CBEC75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PCZ+3FRmnswGEZ" id="FM/tNvya"/>
    <int:WordHash hashCode="p581VV/vgatz4q" id="MEm8oSDe"/>
    <int:WordHash hashCode="lyqqDD+s7uAfSS" id="cXfmSXsW"/>
    <int:WordHash hashCode="8sgwP2Kuwpd4Qk" id="6lzfFChn"/>
    <int:WordHash hashCode="e0dMsLOcF3PXGS" id="yablWfAa"/>
    <int:WordHash hashCode="XEbAsqc9Rn7weH" id="Wt+/d+db"/>
    <int:WordHash hashCode="9iNsz06DAPGaqd" id="eJvbNse/"/>
    <int:ParagraphRange paragraphId="463968424" textId="2063390049" start="79" length="8" invalidationStart="79" invalidationLength="8" id="K5hSSN7k"/>
    <int:ParagraphRange paragraphId="2077707252" textId="468144010" start="882" length="1" invalidationStart="882" invalidationLength="1" id="wxcVMrnB"/>
    <int:ParagraphRange paragraphId="2077707252" textId="468144010" start="760" length="1" invalidationStart="760" invalidationLength="1" id="JHmzhtjN"/>
    <int:ParagraphRange paragraphId="493980532" textId="80972301" start="75" length="1" invalidationStart="75" invalidationLength="1" id="DBwQdAub"/>
    <int:ParagraphRange paragraphId="1290994379" textId="246499426" start="724" length="1" invalidationStart="724" invalidationLength="1" id="n0U6b0F9"/>
    <int:ParagraphRange paragraphId="1290994379" textId="246499426" start="13" length="1" invalidationStart="13" invalidationLength="1" id="gZCKSX+/"/>
    <int:ParagraphRange paragraphId="1995357" textId="2071717662" start="195" length="1" invalidationStart="195" invalidationLength="1" id="hcKAjc8b"/>
    <int:ParagraphRange paragraphId="1787181956" textId="1316959302" start="346" length="1" invalidationStart="346" invalidationLength="1" id="JKPWPRiQ"/>
    <int:WordHash hashCode="CX6iXIBVibVAmj" id="QyIaPAkm"/>
    <int:WordHash hashCode="vxuUxW4uD1/qyu" id="lYaHEgGM"/>
    <int:WordHash hashCode="wzDfWoVBT4aztz" id="gN2EzaVm"/>
    <int:WordHash hashCode="/oZFd1OaL5t3Xs" id="d0OIuxyp"/>
    <int:WordHash hashCode="Ef53+qmgAlV5pi" id="uFug/SlZ"/>
    <int:WordHash hashCode="w4QJUJtaQWBCKi" id="i6/VliYJ"/>
    <int:ParagraphRange paragraphId="2077707252" textId="873627591" start="987" length="1" invalidationStart="987" invalidationLength="1" id="7V//YGzs"/>
    <int:ParagraphRange paragraphId="2077707252" textId="873627591" start="865" length="1" invalidationStart="865" invalidationLength="1" id="144P99YJ"/>
    <int:ParagraphRange paragraphId="493980532" textId="1058756078" start="22" length="1" invalidationStart="22" invalidationLength="1" id="X0DLdvql"/>
    <int:ParagraphRange paragraphId="1290994379" textId="1000798837" start="747" length="1" invalidationStart="747" invalidationLength="1" id="T3QpxGf4"/>
    <int:ParagraphRange paragraphId="1290994379" textId="1000798837" start="13" length="1" invalidationStart="13" invalidationLength="1" id="FbiTOpM+"/>
    <int:ParagraphRange paragraphId="493980532" textId="482953418" start="22" length="1" invalidationStart="22" invalidationLength="1" id="9dyqnyyK"/>
  </int:Manifest>
  <int:Observations>
    <int:Content id="FM/tNvya">
      <int:Rejection type="AugLoop_Text_Critique"/>
    </int:Content>
    <int:Content id="MEm8oSDe">
      <int:Rejection type="AugLoop_Text_Critique"/>
    </int:Content>
    <int:Content id="cXfmSXsW">
      <int:Rejection type="AugLoop_Text_Critique"/>
    </int:Content>
    <int:Content id="6lzfFChn">
      <int:Rejection type="AugLoop_Text_Critique"/>
    </int:Content>
    <int:Content id="yablWfAa">
      <int:Rejection type="AugLoop_Text_Critique"/>
    </int:Content>
    <int:Content id="Wt+/d+db">
      <int:Rejection type="AugLoop_Text_Critique"/>
    </int:Content>
    <int:Content id="eJvbNse/">
      <int:Rejection type="AugLoop_Text_Critique"/>
    </int:Content>
    <int:Content id="K5hSSN7k">
      <int:Rejection type="LegacyProofing"/>
    </int:Content>
    <int:Content id="wxcVMrnB">
      <int:Rejection type="LegacyProofing"/>
    </int:Content>
    <int:Content id="JHmzhtjN">
      <int:Rejection type="LegacyProofing"/>
    </int:Content>
    <int:Content id="DBwQdAub">
      <int:Rejection type="LegacyProofing"/>
    </int:Content>
    <int:Content id="n0U6b0F9">
      <int:Rejection type="LegacyProofing"/>
    </int:Content>
    <int:Content id="gZCKSX+/">
      <int:Rejection type="LegacyProofing"/>
    </int:Content>
    <int:Content id="hcKAjc8b">
      <int:Rejection type="LegacyProofing"/>
    </int:Content>
    <int:Content id="JKPWPRiQ">
      <int:Rejection type="LegacyProofing"/>
    </int:Content>
    <int:Content id="QyIaPAkm">
      <int:Rejection type="LegacyProofing"/>
    </int:Content>
    <int:Content id="lYaHEgGM">
      <int:Rejection type="LegacyProofing"/>
    </int:Content>
    <int:Content id="gN2EzaVm">
      <int:Rejection type="LegacyProofing"/>
    </int:Content>
    <int:Content id="d0OIuxyp">
      <int:Rejection type="LegacyProofing"/>
    </int:Content>
    <int:Content id="uFug/SlZ">
      <int:Rejection type="LegacyProofing"/>
    </int:Content>
    <int:Content id="i6/VliYJ">
      <int:Rejection type="LegacyProofing"/>
    </int:Content>
    <int:Content id="7V//YGzs">
      <int:Rejection type="LegacyProofing"/>
    </int:Content>
    <int:Content id="144P99YJ">
      <int:Rejection type="LegacyProofing"/>
    </int:Content>
    <int:Content id="X0DLdvql">
      <int:Rejection type="LegacyProofing"/>
    </int:Content>
    <int:Content id="T3QpxGf4">
      <int:Rejection type="LegacyProofing"/>
    </int:Content>
    <int:Content id="FbiTOpM+">
      <int:Rejection type="LegacyProofing"/>
    </int:Content>
    <int:Content id="9dyqnyyK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02E718"/>
    <w:rsid w:val="0046723B"/>
    <w:rsid w:val="006DC547"/>
    <w:rsid w:val="00CC8B48"/>
    <w:rsid w:val="00DA0DF4"/>
    <w:rsid w:val="0170B9CD"/>
    <w:rsid w:val="0181E72E"/>
    <w:rsid w:val="0193EB05"/>
    <w:rsid w:val="01DC83C0"/>
    <w:rsid w:val="0219B625"/>
    <w:rsid w:val="023BD8F9"/>
    <w:rsid w:val="0247F1C3"/>
    <w:rsid w:val="0256634A"/>
    <w:rsid w:val="027A5E28"/>
    <w:rsid w:val="02A6250A"/>
    <w:rsid w:val="0353392B"/>
    <w:rsid w:val="0373496D"/>
    <w:rsid w:val="03DD2881"/>
    <w:rsid w:val="03F1AA2E"/>
    <w:rsid w:val="03F690F5"/>
    <w:rsid w:val="0400DBF9"/>
    <w:rsid w:val="04601CC1"/>
    <w:rsid w:val="04657A7B"/>
    <w:rsid w:val="04A418D0"/>
    <w:rsid w:val="04EF9210"/>
    <w:rsid w:val="052113C1"/>
    <w:rsid w:val="058846E2"/>
    <w:rsid w:val="05C7E9EE"/>
    <w:rsid w:val="05E93DE5"/>
    <w:rsid w:val="05F3A298"/>
    <w:rsid w:val="07023A89"/>
    <w:rsid w:val="074BBCF9"/>
    <w:rsid w:val="0781DC7E"/>
    <w:rsid w:val="0794B3E0"/>
    <w:rsid w:val="089F9116"/>
    <w:rsid w:val="08F33C2A"/>
    <w:rsid w:val="0905CDBC"/>
    <w:rsid w:val="090E62D6"/>
    <w:rsid w:val="09AF8320"/>
    <w:rsid w:val="09C3EB46"/>
    <w:rsid w:val="09DF4C48"/>
    <w:rsid w:val="09E082B3"/>
    <w:rsid w:val="09F24892"/>
    <w:rsid w:val="09F82D47"/>
    <w:rsid w:val="0A8624B8"/>
    <w:rsid w:val="0A9A1CB4"/>
    <w:rsid w:val="0AC8FEAF"/>
    <w:rsid w:val="0AE8D603"/>
    <w:rsid w:val="0B58CAC0"/>
    <w:rsid w:val="0B7C5314"/>
    <w:rsid w:val="0BB65BB0"/>
    <w:rsid w:val="0C25518B"/>
    <w:rsid w:val="0C3433D4"/>
    <w:rsid w:val="0C35ED15"/>
    <w:rsid w:val="0C9CA742"/>
    <w:rsid w:val="0CC566CE"/>
    <w:rsid w:val="0D2F2B5B"/>
    <w:rsid w:val="0D37D5BF"/>
    <w:rsid w:val="0DA70097"/>
    <w:rsid w:val="0DD334F9"/>
    <w:rsid w:val="0E00D4F4"/>
    <w:rsid w:val="0E7C5FB2"/>
    <w:rsid w:val="0EB3D8CA"/>
    <w:rsid w:val="0EDF1E19"/>
    <w:rsid w:val="0F1023A4"/>
    <w:rsid w:val="0F501431"/>
    <w:rsid w:val="0F50CF0D"/>
    <w:rsid w:val="0FC1B08A"/>
    <w:rsid w:val="0FC9091A"/>
    <w:rsid w:val="1042F7C8"/>
    <w:rsid w:val="104EE703"/>
    <w:rsid w:val="10A06DF8"/>
    <w:rsid w:val="11118FA2"/>
    <w:rsid w:val="11176B23"/>
    <w:rsid w:val="116A1A2F"/>
    <w:rsid w:val="1191749B"/>
    <w:rsid w:val="11BC84B9"/>
    <w:rsid w:val="11BF33A4"/>
    <w:rsid w:val="11EAB764"/>
    <w:rsid w:val="1226F104"/>
    <w:rsid w:val="1247C466"/>
    <w:rsid w:val="124805EC"/>
    <w:rsid w:val="12AD6003"/>
    <w:rsid w:val="12B3FF52"/>
    <w:rsid w:val="12F4E824"/>
    <w:rsid w:val="1319C8DD"/>
    <w:rsid w:val="131F101E"/>
    <w:rsid w:val="134221D3"/>
    <w:rsid w:val="134D3836"/>
    <w:rsid w:val="13668BA2"/>
    <w:rsid w:val="138687C5"/>
    <w:rsid w:val="13E394C7"/>
    <w:rsid w:val="13F29EBB"/>
    <w:rsid w:val="141A5A6C"/>
    <w:rsid w:val="145A0E8B"/>
    <w:rsid w:val="148BE2F7"/>
    <w:rsid w:val="152F3204"/>
    <w:rsid w:val="15492462"/>
    <w:rsid w:val="157F6528"/>
    <w:rsid w:val="157FA6AE"/>
    <w:rsid w:val="1582CBE0"/>
    <w:rsid w:val="15E4BCE1"/>
    <w:rsid w:val="15EC47BC"/>
    <w:rsid w:val="16FA6227"/>
    <w:rsid w:val="1770D41C"/>
    <w:rsid w:val="17C1E7A3"/>
    <w:rsid w:val="18586551"/>
    <w:rsid w:val="188E04C2"/>
    <w:rsid w:val="1896E297"/>
    <w:rsid w:val="190ECF64"/>
    <w:rsid w:val="194954AA"/>
    <w:rsid w:val="196429A8"/>
    <w:rsid w:val="198E83EA"/>
    <w:rsid w:val="19B61384"/>
    <w:rsid w:val="19D7F532"/>
    <w:rsid w:val="19FA6376"/>
    <w:rsid w:val="19FD306A"/>
    <w:rsid w:val="1A2672F8"/>
    <w:rsid w:val="1A4BE44E"/>
    <w:rsid w:val="1A6A16AD"/>
    <w:rsid w:val="1A781D40"/>
    <w:rsid w:val="1AC8E10D"/>
    <w:rsid w:val="1BC59705"/>
    <w:rsid w:val="1C0A3E7D"/>
    <w:rsid w:val="1C1615B3"/>
    <w:rsid w:val="1C3DFA95"/>
    <w:rsid w:val="1C53FE65"/>
    <w:rsid w:val="1CC624AC"/>
    <w:rsid w:val="1D145DBD"/>
    <w:rsid w:val="1D2253B1"/>
    <w:rsid w:val="1D52A19D"/>
    <w:rsid w:val="1D72F597"/>
    <w:rsid w:val="1E08E1D5"/>
    <w:rsid w:val="1E139989"/>
    <w:rsid w:val="1E55D23E"/>
    <w:rsid w:val="1E618F9D"/>
    <w:rsid w:val="1F8F18EE"/>
    <w:rsid w:val="1FC4ACB6"/>
    <w:rsid w:val="1FCDAD28"/>
    <w:rsid w:val="20386B34"/>
    <w:rsid w:val="219E1B3B"/>
    <w:rsid w:val="21AED848"/>
    <w:rsid w:val="21E61D94"/>
    <w:rsid w:val="2224A70A"/>
    <w:rsid w:val="22497EB5"/>
    <w:rsid w:val="22836866"/>
    <w:rsid w:val="228BBA93"/>
    <w:rsid w:val="22ADF037"/>
    <w:rsid w:val="22B0382F"/>
    <w:rsid w:val="22C33FE9"/>
    <w:rsid w:val="23356630"/>
    <w:rsid w:val="2338C44C"/>
    <w:rsid w:val="2342BB23"/>
    <w:rsid w:val="2343CD6D"/>
    <w:rsid w:val="2381EDF5"/>
    <w:rsid w:val="23B93801"/>
    <w:rsid w:val="23CCBCF5"/>
    <w:rsid w:val="24442B6A"/>
    <w:rsid w:val="2450EF17"/>
    <w:rsid w:val="245F104A"/>
    <w:rsid w:val="248F2B3F"/>
    <w:rsid w:val="24C44F37"/>
    <w:rsid w:val="25A0FBDF"/>
    <w:rsid w:val="262BABDC"/>
    <w:rsid w:val="26BC3DB4"/>
    <w:rsid w:val="27436C4E"/>
    <w:rsid w:val="27454A08"/>
    <w:rsid w:val="27553D05"/>
    <w:rsid w:val="27862C49"/>
    <w:rsid w:val="2791E2CC"/>
    <w:rsid w:val="27E89747"/>
    <w:rsid w:val="27EDF79A"/>
    <w:rsid w:val="2808D753"/>
    <w:rsid w:val="286476F3"/>
    <w:rsid w:val="28C6273A"/>
    <w:rsid w:val="290AA0E2"/>
    <w:rsid w:val="29140058"/>
    <w:rsid w:val="29A7C44A"/>
    <w:rsid w:val="2A821064"/>
    <w:rsid w:val="2AE6A56D"/>
    <w:rsid w:val="2B0FFFD1"/>
    <w:rsid w:val="2B97D62A"/>
    <w:rsid w:val="2C11E3C0"/>
    <w:rsid w:val="2C763E74"/>
    <w:rsid w:val="2C76C97F"/>
    <w:rsid w:val="2CBACFB0"/>
    <w:rsid w:val="2CC87E7C"/>
    <w:rsid w:val="2CDC4876"/>
    <w:rsid w:val="2D06C67A"/>
    <w:rsid w:val="2D14253A"/>
    <w:rsid w:val="2D3D7A9D"/>
    <w:rsid w:val="2D734B8B"/>
    <w:rsid w:val="2DCAFB89"/>
    <w:rsid w:val="2DD00B69"/>
    <w:rsid w:val="2DFE2C48"/>
    <w:rsid w:val="2E5A620B"/>
    <w:rsid w:val="2E7EE936"/>
    <w:rsid w:val="2EAA6CB3"/>
    <w:rsid w:val="2EC74F99"/>
    <w:rsid w:val="2F00FEC1"/>
    <w:rsid w:val="2F1A11F6"/>
    <w:rsid w:val="2F22C28D"/>
    <w:rsid w:val="2F99FCA9"/>
    <w:rsid w:val="2FB37382"/>
    <w:rsid w:val="2FC15FED"/>
    <w:rsid w:val="2FCC6293"/>
    <w:rsid w:val="2FCF9554"/>
    <w:rsid w:val="2FF7AF8B"/>
    <w:rsid w:val="3002186F"/>
    <w:rsid w:val="301BD6BE"/>
    <w:rsid w:val="30936BE8"/>
    <w:rsid w:val="30C5A0D9"/>
    <w:rsid w:val="30E49372"/>
    <w:rsid w:val="30F0852F"/>
    <w:rsid w:val="3125CC39"/>
    <w:rsid w:val="3155C92D"/>
    <w:rsid w:val="3161D500"/>
    <w:rsid w:val="31A8D3C5"/>
    <w:rsid w:val="320586B8"/>
    <w:rsid w:val="32179BCE"/>
    <w:rsid w:val="32C8F0E4"/>
    <w:rsid w:val="32CB4D69"/>
    <w:rsid w:val="3361625B"/>
    <w:rsid w:val="33FBCA4E"/>
    <w:rsid w:val="341A75C3"/>
    <w:rsid w:val="3426B44E"/>
    <w:rsid w:val="34671DCA"/>
    <w:rsid w:val="357FE56F"/>
    <w:rsid w:val="36229D78"/>
    <w:rsid w:val="36627350"/>
    <w:rsid w:val="367B78DF"/>
    <w:rsid w:val="36855C8C"/>
    <w:rsid w:val="36D95FFB"/>
    <w:rsid w:val="36ED03EE"/>
    <w:rsid w:val="36FD0120"/>
    <w:rsid w:val="379187E5"/>
    <w:rsid w:val="3808D10A"/>
    <w:rsid w:val="3834E3FD"/>
    <w:rsid w:val="384C7662"/>
    <w:rsid w:val="389B3E67"/>
    <w:rsid w:val="38DFE646"/>
    <w:rsid w:val="3922D58A"/>
    <w:rsid w:val="39684233"/>
    <w:rsid w:val="39A4A16B"/>
    <w:rsid w:val="3A535AC2"/>
    <w:rsid w:val="3A836CD5"/>
    <w:rsid w:val="3AA13D9B"/>
    <w:rsid w:val="3AA92CF1"/>
    <w:rsid w:val="3AD4005F"/>
    <w:rsid w:val="3B83E276"/>
    <w:rsid w:val="3BA5E7D1"/>
    <w:rsid w:val="3BC4F495"/>
    <w:rsid w:val="3BD2DED8"/>
    <w:rsid w:val="3C1B774E"/>
    <w:rsid w:val="3CA1468E"/>
    <w:rsid w:val="3CAFABF3"/>
    <w:rsid w:val="3CDCA2FA"/>
    <w:rsid w:val="3CEE865C"/>
    <w:rsid w:val="3D41B832"/>
    <w:rsid w:val="3DD064F2"/>
    <w:rsid w:val="3ED930CF"/>
    <w:rsid w:val="3F68D737"/>
    <w:rsid w:val="3F6C3553"/>
    <w:rsid w:val="3FB05761"/>
    <w:rsid w:val="3FBFBEF3"/>
    <w:rsid w:val="4026271E"/>
    <w:rsid w:val="40273968"/>
    <w:rsid w:val="406BDCC3"/>
    <w:rsid w:val="40A76202"/>
    <w:rsid w:val="40D1CFCE"/>
    <w:rsid w:val="410805B4"/>
    <w:rsid w:val="4124862B"/>
    <w:rsid w:val="41C309C9"/>
    <w:rsid w:val="42119E64"/>
    <w:rsid w:val="422F8E4A"/>
    <w:rsid w:val="423B8334"/>
    <w:rsid w:val="426DA02F"/>
    <w:rsid w:val="4291BBC5"/>
    <w:rsid w:val="42ABC168"/>
    <w:rsid w:val="42D304F9"/>
    <w:rsid w:val="437CA62E"/>
    <w:rsid w:val="43ABA0FE"/>
    <w:rsid w:val="43C5F8F2"/>
    <w:rsid w:val="43C87824"/>
    <w:rsid w:val="43D6C963"/>
    <w:rsid w:val="4419DB9E"/>
    <w:rsid w:val="442B1075"/>
    <w:rsid w:val="44386276"/>
    <w:rsid w:val="447A4A5C"/>
    <w:rsid w:val="448358E9"/>
    <w:rsid w:val="45093882"/>
    <w:rsid w:val="45544B80"/>
    <w:rsid w:val="45DB76D7"/>
    <w:rsid w:val="461A148F"/>
    <w:rsid w:val="462F0077"/>
    <w:rsid w:val="463F9D2B"/>
    <w:rsid w:val="464C2728"/>
    <w:rsid w:val="470E6A25"/>
    <w:rsid w:val="472D2C7C"/>
    <w:rsid w:val="477679CD"/>
    <w:rsid w:val="4796B0B8"/>
    <w:rsid w:val="47C7B0C4"/>
    <w:rsid w:val="47F2D76F"/>
    <w:rsid w:val="4805CC77"/>
    <w:rsid w:val="4884D455"/>
    <w:rsid w:val="489C059E"/>
    <w:rsid w:val="48D42464"/>
    <w:rsid w:val="48F15DA3"/>
    <w:rsid w:val="4904BEE3"/>
    <w:rsid w:val="492A1F5C"/>
    <w:rsid w:val="4965869C"/>
    <w:rsid w:val="497DAA20"/>
    <w:rsid w:val="497EEC62"/>
    <w:rsid w:val="49865383"/>
    <w:rsid w:val="49DF44FB"/>
    <w:rsid w:val="4A2D9F41"/>
    <w:rsid w:val="4A6042E5"/>
    <w:rsid w:val="4AA7A3FA"/>
    <w:rsid w:val="4B21EF2A"/>
    <w:rsid w:val="4B4E3F56"/>
    <w:rsid w:val="4B6FCA31"/>
    <w:rsid w:val="4B79DB03"/>
    <w:rsid w:val="4B936196"/>
    <w:rsid w:val="4BB5C2AB"/>
    <w:rsid w:val="4C4F47C5"/>
    <w:rsid w:val="4C8D379E"/>
    <w:rsid w:val="4CBF7127"/>
    <w:rsid w:val="4CC6DCEF"/>
    <w:rsid w:val="4CE957C5"/>
    <w:rsid w:val="4CF37746"/>
    <w:rsid w:val="4D685D17"/>
    <w:rsid w:val="4D7DABA9"/>
    <w:rsid w:val="4DDF44BC"/>
    <w:rsid w:val="4DDFF25F"/>
    <w:rsid w:val="4E4505AD"/>
    <w:rsid w:val="4EDDB0DB"/>
    <w:rsid w:val="4EEB491D"/>
    <w:rsid w:val="4EEE0BA4"/>
    <w:rsid w:val="4FB0A8BF"/>
    <w:rsid w:val="4FBDCB99"/>
    <w:rsid w:val="4FD371F2"/>
    <w:rsid w:val="4FDD1026"/>
    <w:rsid w:val="505BDD6E"/>
    <w:rsid w:val="508CDF41"/>
    <w:rsid w:val="5144EEEB"/>
    <w:rsid w:val="515A8E92"/>
    <w:rsid w:val="519A4E12"/>
    <w:rsid w:val="51C82C30"/>
    <w:rsid w:val="51EE3616"/>
    <w:rsid w:val="529783EC"/>
    <w:rsid w:val="52B2B5DF"/>
    <w:rsid w:val="52BE8949"/>
    <w:rsid w:val="53408700"/>
    <w:rsid w:val="536FC572"/>
    <w:rsid w:val="53C9B24E"/>
    <w:rsid w:val="53DF6A81"/>
    <w:rsid w:val="53FD1414"/>
    <w:rsid w:val="5459CB1A"/>
    <w:rsid w:val="547CB456"/>
    <w:rsid w:val="54D1EED4"/>
    <w:rsid w:val="555FDB3C"/>
    <w:rsid w:val="5590AB14"/>
    <w:rsid w:val="5694210B"/>
    <w:rsid w:val="570FD4C3"/>
    <w:rsid w:val="5760EB44"/>
    <w:rsid w:val="57862702"/>
    <w:rsid w:val="5791FA6C"/>
    <w:rsid w:val="57A8E2FB"/>
    <w:rsid w:val="57CBDCA7"/>
    <w:rsid w:val="5862C80F"/>
    <w:rsid w:val="587CDA63"/>
    <w:rsid w:val="58EFA0E6"/>
    <w:rsid w:val="592DCACD"/>
    <w:rsid w:val="59388592"/>
    <w:rsid w:val="5945C199"/>
    <w:rsid w:val="59766796"/>
    <w:rsid w:val="59DDD39D"/>
    <w:rsid w:val="59E91F90"/>
    <w:rsid w:val="5A016048"/>
    <w:rsid w:val="5A1CCF5B"/>
    <w:rsid w:val="5AABE462"/>
    <w:rsid w:val="5B03F95B"/>
    <w:rsid w:val="5B20F943"/>
    <w:rsid w:val="5B301DCB"/>
    <w:rsid w:val="5B36C947"/>
    <w:rsid w:val="5B691153"/>
    <w:rsid w:val="5BB6E8DC"/>
    <w:rsid w:val="5C8F3DE4"/>
    <w:rsid w:val="5C9F552D"/>
    <w:rsid w:val="5CBB38AE"/>
    <w:rsid w:val="5CDF01E9"/>
    <w:rsid w:val="5D19FBFC"/>
    <w:rsid w:val="5D29ABE2"/>
    <w:rsid w:val="5D3615C9"/>
    <w:rsid w:val="5D994AC6"/>
    <w:rsid w:val="5DA74B84"/>
    <w:rsid w:val="5DFD560C"/>
    <w:rsid w:val="5E314BDC"/>
    <w:rsid w:val="5EC4D5A6"/>
    <w:rsid w:val="5EE92B79"/>
    <w:rsid w:val="5F4AAC9E"/>
    <w:rsid w:val="5F5C9894"/>
    <w:rsid w:val="5F7F5585"/>
    <w:rsid w:val="5F8398D5"/>
    <w:rsid w:val="5FBCE1F6"/>
    <w:rsid w:val="5FD03199"/>
    <w:rsid w:val="60CA5CC3"/>
    <w:rsid w:val="618D53A3"/>
    <w:rsid w:val="61FD1D05"/>
    <w:rsid w:val="623D8927"/>
    <w:rsid w:val="6270D6E3"/>
    <w:rsid w:val="62AE9D5C"/>
    <w:rsid w:val="63292404"/>
    <w:rsid w:val="6341DB2C"/>
    <w:rsid w:val="636BC50A"/>
    <w:rsid w:val="6384ED67"/>
    <w:rsid w:val="6402E718"/>
    <w:rsid w:val="641DF429"/>
    <w:rsid w:val="645ECE72"/>
    <w:rsid w:val="646BFBB2"/>
    <w:rsid w:val="646C9790"/>
    <w:rsid w:val="64CC3EAC"/>
    <w:rsid w:val="655848F7"/>
    <w:rsid w:val="65627E1C"/>
    <w:rsid w:val="6580E7F7"/>
    <w:rsid w:val="65979FCF"/>
    <w:rsid w:val="659F0EAD"/>
    <w:rsid w:val="65FCB9AE"/>
    <w:rsid w:val="668222DF"/>
    <w:rsid w:val="66C70476"/>
    <w:rsid w:val="66FC16AD"/>
    <w:rsid w:val="67065501"/>
    <w:rsid w:val="6735056D"/>
    <w:rsid w:val="67B1C2EA"/>
    <w:rsid w:val="67D707CD"/>
    <w:rsid w:val="680E7E94"/>
    <w:rsid w:val="6829A594"/>
    <w:rsid w:val="68E14717"/>
    <w:rsid w:val="68ECFD9A"/>
    <w:rsid w:val="68FA4DF6"/>
    <w:rsid w:val="69165DDE"/>
    <w:rsid w:val="6985AC4A"/>
    <w:rsid w:val="69A60D14"/>
    <w:rsid w:val="69DCD41E"/>
    <w:rsid w:val="6A86915F"/>
    <w:rsid w:val="6ABB021E"/>
    <w:rsid w:val="6AFBF70A"/>
    <w:rsid w:val="6B3AAD39"/>
    <w:rsid w:val="6B73FF27"/>
    <w:rsid w:val="6BA96D03"/>
    <w:rsid w:val="6BD8BF74"/>
    <w:rsid w:val="6BE90FA9"/>
    <w:rsid w:val="6BF9E7B2"/>
    <w:rsid w:val="6C0811DF"/>
    <w:rsid w:val="6C31EEB8"/>
    <w:rsid w:val="6C6999A6"/>
    <w:rsid w:val="6CCADB4B"/>
    <w:rsid w:val="6D057A96"/>
    <w:rsid w:val="6D25A791"/>
    <w:rsid w:val="6DC9802F"/>
    <w:rsid w:val="6E7DBA0D"/>
    <w:rsid w:val="6EB13241"/>
    <w:rsid w:val="6EB60DC9"/>
    <w:rsid w:val="6F3A9719"/>
    <w:rsid w:val="6F495865"/>
    <w:rsid w:val="6FBA447F"/>
    <w:rsid w:val="70569876"/>
    <w:rsid w:val="70A21010"/>
    <w:rsid w:val="70E528C6"/>
    <w:rsid w:val="7187F77C"/>
    <w:rsid w:val="721EC1B9"/>
    <w:rsid w:val="724B9FFD"/>
    <w:rsid w:val="72AE297A"/>
    <w:rsid w:val="72ED8BEE"/>
    <w:rsid w:val="735778F0"/>
    <w:rsid w:val="74301693"/>
    <w:rsid w:val="74574ECE"/>
    <w:rsid w:val="745B832E"/>
    <w:rsid w:val="745E249E"/>
    <w:rsid w:val="748056BC"/>
    <w:rsid w:val="755D55F0"/>
    <w:rsid w:val="75B13BE4"/>
    <w:rsid w:val="7638FCB8"/>
    <w:rsid w:val="7649138C"/>
    <w:rsid w:val="76978D3E"/>
    <w:rsid w:val="76E82149"/>
    <w:rsid w:val="76FD0C35"/>
    <w:rsid w:val="778EEF90"/>
    <w:rsid w:val="77A85970"/>
    <w:rsid w:val="77AD4C89"/>
    <w:rsid w:val="77C91127"/>
    <w:rsid w:val="77E9552F"/>
    <w:rsid w:val="781EF007"/>
    <w:rsid w:val="7898DC96"/>
    <w:rsid w:val="78AD81C7"/>
    <w:rsid w:val="790BCCA9"/>
    <w:rsid w:val="79CDEDFD"/>
    <w:rsid w:val="79CF2E00"/>
    <w:rsid w:val="79EDE64F"/>
    <w:rsid w:val="7A03D8F9"/>
    <w:rsid w:val="7A30C713"/>
    <w:rsid w:val="7A39DD7C"/>
    <w:rsid w:val="7A843CCD"/>
    <w:rsid w:val="7AA33980"/>
    <w:rsid w:val="7B1153C6"/>
    <w:rsid w:val="7BBAB317"/>
    <w:rsid w:val="7BE18A37"/>
    <w:rsid w:val="7C5A6895"/>
    <w:rsid w:val="7C6B4FD8"/>
    <w:rsid w:val="7C83A2AA"/>
    <w:rsid w:val="7CB18E83"/>
    <w:rsid w:val="7CBECFF4"/>
    <w:rsid w:val="7CD69B73"/>
    <w:rsid w:val="7CE78EB4"/>
    <w:rsid w:val="7D6A9328"/>
    <w:rsid w:val="7D8D667B"/>
    <w:rsid w:val="7D952130"/>
    <w:rsid w:val="7DB439C0"/>
    <w:rsid w:val="7DB78FA9"/>
    <w:rsid w:val="7E16DF0B"/>
    <w:rsid w:val="7E3BC288"/>
    <w:rsid w:val="7EB594CF"/>
    <w:rsid w:val="7F3B7434"/>
    <w:rsid w:val="7F7FE615"/>
    <w:rsid w:val="7F920957"/>
    <w:rsid w:val="7FDF7BF4"/>
    <w:rsid w:val="7FEE9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2E718"/>
  <w15:chartTrackingRefBased/>
  <w15:docId w15:val="{427555D5-44A9-4085-AF15-C462740681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icole-brown.co.uk/reflective-model-according-to-kolb/" TargetMode="External" Id="R14f4eb3289754c76" /><Relationship Type="http://schemas.openxmlformats.org/officeDocument/2006/relationships/hyperlink" Target="https://doi.org/10.1111/j.1752-0606.1989.tb00795.x" TargetMode="External" Id="Re48d702e13f54385" /><Relationship Type="http://schemas.microsoft.com/office/2019/09/relationships/intelligence" Target="/word/intelligence.xml" Id="R747e84b8614d4f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Angharad John (2007011)</dc:creator>
  <keywords/>
  <dc:description/>
  <lastModifiedBy>Lowri Angharad John (2007011)</lastModifiedBy>
  <revision>2</revision>
  <dcterms:created xsi:type="dcterms:W3CDTF">2021-11-29T12:41:22.1594231Z</dcterms:created>
  <dcterms:modified xsi:type="dcterms:W3CDTF">2021-11-30T18:46:50.6543630Z</dcterms:modified>
</coreProperties>
</file>