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4C39" w:rsidRDefault="009D4C39" w:rsidP="000B0A05">
      <w:pPr>
        <w:spacing w:line="360" w:lineRule="auto"/>
        <w:jc w:val="center"/>
        <w:rPr>
          <w:rFonts w:ascii="Calibri Light" w:hAnsi="Calibri Light" w:cs="Calibri Light"/>
          <w:b/>
          <w:color w:val="222222"/>
          <w:sz w:val="24"/>
          <w:szCs w:val="24"/>
          <w:shd w:val="clear" w:color="auto" w:fill="FFFFFF"/>
        </w:rPr>
      </w:pPr>
    </w:p>
    <w:p w:rsidR="00967A55" w:rsidRDefault="00967A55" w:rsidP="000B0A05">
      <w:pPr>
        <w:spacing w:line="360" w:lineRule="auto"/>
        <w:jc w:val="center"/>
        <w:rPr>
          <w:rFonts w:ascii="Calibri Light" w:hAnsi="Calibri Light" w:cs="Calibri Light"/>
          <w:b/>
          <w:color w:val="222222"/>
          <w:sz w:val="24"/>
          <w:szCs w:val="24"/>
          <w:shd w:val="clear" w:color="auto" w:fill="FFFFFF"/>
        </w:rPr>
      </w:pPr>
    </w:p>
    <w:p w:rsidR="00967A55" w:rsidRDefault="00967A55" w:rsidP="000B0A05">
      <w:pPr>
        <w:spacing w:line="360" w:lineRule="auto"/>
        <w:jc w:val="center"/>
        <w:rPr>
          <w:rFonts w:ascii="Calibri Light" w:hAnsi="Calibri Light" w:cs="Calibri Light"/>
          <w:b/>
          <w:color w:val="222222"/>
          <w:sz w:val="24"/>
          <w:szCs w:val="24"/>
          <w:shd w:val="clear" w:color="auto" w:fill="FFFFFF"/>
        </w:rPr>
      </w:pPr>
    </w:p>
    <w:p w:rsidR="00967A55" w:rsidRDefault="00967A55" w:rsidP="000B0A05">
      <w:pPr>
        <w:spacing w:line="360" w:lineRule="auto"/>
        <w:jc w:val="center"/>
        <w:rPr>
          <w:rFonts w:ascii="Calibri Light" w:hAnsi="Calibri Light" w:cs="Calibri Light"/>
          <w:b/>
          <w:color w:val="222222"/>
          <w:sz w:val="24"/>
          <w:szCs w:val="24"/>
          <w:shd w:val="clear" w:color="auto" w:fill="FFFFFF"/>
        </w:rPr>
      </w:pPr>
    </w:p>
    <w:p w:rsidR="00967A55" w:rsidRDefault="00967A55" w:rsidP="000B0A05">
      <w:pPr>
        <w:spacing w:line="360" w:lineRule="auto"/>
        <w:jc w:val="center"/>
        <w:rPr>
          <w:rFonts w:ascii="Calibri Light" w:hAnsi="Calibri Light" w:cs="Calibri Light"/>
          <w:b/>
          <w:color w:val="222222"/>
          <w:sz w:val="24"/>
          <w:szCs w:val="24"/>
          <w:shd w:val="clear" w:color="auto" w:fill="FFFFFF"/>
        </w:rPr>
      </w:pPr>
    </w:p>
    <w:p w:rsidR="00967A55" w:rsidRDefault="00967A55" w:rsidP="000B0A05">
      <w:pPr>
        <w:spacing w:line="360" w:lineRule="auto"/>
        <w:jc w:val="center"/>
        <w:rPr>
          <w:rFonts w:ascii="Calibri Light" w:hAnsi="Calibri Light" w:cs="Calibri Light"/>
          <w:b/>
          <w:color w:val="222222"/>
          <w:sz w:val="24"/>
          <w:szCs w:val="24"/>
          <w:shd w:val="clear" w:color="auto" w:fill="FFFFFF"/>
        </w:rPr>
      </w:pPr>
    </w:p>
    <w:p w:rsidR="00967A55" w:rsidRDefault="00967A55" w:rsidP="000B0A05">
      <w:pPr>
        <w:spacing w:line="360" w:lineRule="auto"/>
        <w:jc w:val="center"/>
        <w:rPr>
          <w:rFonts w:ascii="Calibri Light" w:hAnsi="Calibri Light" w:cs="Calibri Light"/>
          <w:b/>
          <w:color w:val="222222"/>
          <w:sz w:val="24"/>
          <w:szCs w:val="24"/>
          <w:shd w:val="clear" w:color="auto" w:fill="FFFFFF"/>
        </w:rPr>
      </w:pPr>
    </w:p>
    <w:p w:rsidR="00F635AB" w:rsidRDefault="00F635AB" w:rsidP="000B0A05">
      <w:pPr>
        <w:spacing w:line="360" w:lineRule="auto"/>
        <w:jc w:val="center"/>
        <w:rPr>
          <w:rFonts w:ascii="Calibri Light" w:hAnsi="Calibri Light" w:cs="Calibri Light"/>
          <w:b/>
          <w:color w:val="222222"/>
          <w:sz w:val="24"/>
          <w:szCs w:val="24"/>
          <w:shd w:val="clear" w:color="auto" w:fill="FFFFFF"/>
        </w:rPr>
      </w:pPr>
      <w:r w:rsidRPr="00FA5322">
        <w:rPr>
          <w:noProof/>
          <w:lang w:val="en-IN" w:eastAsia="en-IN"/>
        </w:rPr>
        <w:drawing>
          <wp:inline distT="0" distB="0" distL="0" distR="0" wp14:anchorId="2C53DC22" wp14:editId="2830DD38">
            <wp:extent cx="3381375" cy="1352550"/>
            <wp:effectExtent l="0" t="0" r="9525" b="0"/>
            <wp:docPr id="12" name="Picture 12"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F635AB" w:rsidRDefault="00F635AB" w:rsidP="000B0A05">
      <w:pPr>
        <w:spacing w:line="360" w:lineRule="auto"/>
        <w:jc w:val="center"/>
        <w:rPr>
          <w:rFonts w:ascii="Calibri Light" w:hAnsi="Calibri Light" w:cs="Calibri Light"/>
          <w:b/>
          <w:color w:val="222222"/>
          <w:sz w:val="24"/>
          <w:szCs w:val="24"/>
          <w:shd w:val="clear" w:color="auto" w:fill="FFFFFF"/>
        </w:rPr>
      </w:pPr>
    </w:p>
    <w:p w:rsidR="00F635AB" w:rsidRDefault="00F635AB" w:rsidP="00F635AB">
      <w:pPr>
        <w:rPr>
          <w:b/>
          <w:sz w:val="40"/>
          <w:szCs w:val="40"/>
        </w:rPr>
      </w:pPr>
      <w:r w:rsidRPr="00967A55">
        <w:rPr>
          <w:b/>
          <w:sz w:val="40"/>
          <w:szCs w:val="40"/>
        </w:rPr>
        <w:t>Name:  Prithwa Bhattacharya</w:t>
      </w:r>
    </w:p>
    <w:p w:rsidR="00967A55" w:rsidRPr="00967A55" w:rsidRDefault="00967A55" w:rsidP="00F635AB">
      <w:pPr>
        <w:rPr>
          <w:sz w:val="40"/>
          <w:szCs w:val="40"/>
        </w:rPr>
      </w:pPr>
    </w:p>
    <w:p w:rsidR="00F635AB" w:rsidRDefault="00F635AB" w:rsidP="00F635AB">
      <w:pPr>
        <w:rPr>
          <w:b/>
          <w:sz w:val="40"/>
          <w:szCs w:val="40"/>
        </w:rPr>
      </w:pPr>
      <w:r w:rsidRPr="00967A55">
        <w:rPr>
          <w:b/>
          <w:sz w:val="40"/>
          <w:szCs w:val="40"/>
        </w:rPr>
        <w:t>Student Number: 1817393</w:t>
      </w:r>
    </w:p>
    <w:p w:rsidR="00967A55" w:rsidRPr="00967A55" w:rsidRDefault="00967A55" w:rsidP="00F635AB">
      <w:pPr>
        <w:rPr>
          <w:b/>
          <w:sz w:val="40"/>
          <w:szCs w:val="40"/>
        </w:rPr>
      </w:pPr>
    </w:p>
    <w:p w:rsidR="00F635AB" w:rsidRDefault="00F635AB" w:rsidP="00F635AB">
      <w:pPr>
        <w:rPr>
          <w:b/>
          <w:sz w:val="40"/>
          <w:szCs w:val="40"/>
        </w:rPr>
      </w:pPr>
      <w:r w:rsidRPr="00967A55">
        <w:rPr>
          <w:b/>
          <w:sz w:val="40"/>
          <w:szCs w:val="40"/>
        </w:rPr>
        <w:t xml:space="preserve">Module Title:  </w:t>
      </w:r>
      <w:r w:rsidR="00967A55">
        <w:rPr>
          <w:b/>
          <w:sz w:val="40"/>
          <w:szCs w:val="40"/>
        </w:rPr>
        <w:t>Qualitative Research</w:t>
      </w:r>
      <w:r w:rsidRPr="00967A55">
        <w:rPr>
          <w:b/>
          <w:sz w:val="40"/>
          <w:szCs w:val="40"/>
        </w:rPr>
        <w:t xml:space="preserve">      </w:t>
      </w:r>
    </w:p>
    <w:p w:rsidR="00967A55" w:rsidRPr="00967A55" w:rsidRDefault="00967A55" w:rsidP="00F635AB">
      <w:pPr>
        <w:rPr>
          <w:b/>
          <w:sz w:val="40"/>
          <w:szCs w:val="40"/>
        </w:rPr>
      </w:pPr>
    </w:p>
    <w:p w:rsidR="00F635AB" w:rsidRDefault="00F635AB" w:rsidP="00F635AB">
      <w:pPr>
        <w:rPr>
          <w:b/>
          <w:sz w:val="40"/>
          <w:szCs w:val="40"/>
        </w:rPr>
      </w:pPr>
      <w:r w:rsidRPr="00967A55">
        <w:rPr>
          <w:b/>
          <w:sz w:val="40"/>
          <w:szCs w:val="40"/>
        </w:rPr>
        <w:t xml:space="preserve">Module Code: </w:t>
      </w:r>
      <w:r w:rsidR="00967A55">
        <w:rPr>
          <w:b/>
          <w:sz w:val="40"/>
          <w:szCs w:val="40"/>
        </w:rPr>
        <w:t>LCDB7003</w:t>
      </w:r>
    </w:p>
    <w:p w:rsidR="00967A55" w:rsidRPr="00967A55" w:rsidRDefault="00967A55" w:rsidP="00F635AB">
      <w:pPr>
        <w:rPr>
          <w:b/>
          <w:sz w:val="40"/>
          <w:szCs w:val="40"/>
        </w:rPr>
      </w:pPr>
    </w:p>
    <w:p w:rsidR="00967A55" w:rsidRDefault="00F635AB" w:rsidP="00967A55">
      <w:pPr>
        <w:spacing w:line="360" w:lineRule="auto"/>
        <w:rPr>
          <w:b/>
          <w:color w:val="222222"/>
          <w:sz w:val="40"/>
          <w:szCs w:val="40"/>
          <w:shd w:val="clear" w:color="auto" w:fill="FFFFFF"/>
        </w:rPr>
      </w:pPr>
      <w:r w:rsidRPr="00967A55">
        <w:rPr>
          <w:b/>
          <w:sz w:val="40"/>
          <w:szCs w:val="40"/>
        </w:rPr>
        <w:t>Assignment Title:</w:t>
      </w:r>
      <w:r w:rsidR="00967A55" w:rsidRPr="00967A55">
        <w:rPr>
          <w:b/>
          <w:sz w:val="40"/>
          <w:szCs w:val="40"/>
        </w:rPr>
        <w:t xml:space="preserve"> </w:t>
      </w:r>
      <w:r w:rsidR="00967A55" w:rsidRPr="00967A55">
        <w:rPr>
          <w:b/>
          <w:color w:val="000000" w:themeColor="text1"/>
          <w:sz w:val="40"/>
          <w:szCs w:val="40"/>
          <w:shd w:val="clear" w:color="auto" w:fill="FFFFFF"/>
        </w:rPr>
        <w:t xml:space="preserve">Exploring the Factors </w:t>
      </w:r>
      <w:bookmarkStart w:id="0" w:name="_GoBack"/>
      <w:bookmarkEnd w:id="0"/>
      <w:r w:rsidR="00967A55" w:rsidRPr="00967A55">
        <w:rPr>
          <w:b/>
          <w:color w:val="000000" w:themeColor="text1"/>
          <w:sz w:val="40"/>
          <w:szCs w:val="40"/>
          <w:shd w:val="clear" w:color="auto" w:fill="FFFFFF"/>
        </w:rPr>
        <w:t>Contributing towards E-Wallet Usage in India</w:t>
      </w:r>
    </w:p>
    <w:p w:rsidR="00F635AB" w:rsidRPr="00967A55" w:rsidRDefault="00F635AB" w:rsidP="00967A55">
      <w:pPr>
        <w:spacing w:line="360" w:lineRule="auto"/>
        <w:rPr>
          <w:b/>
          <w:color w:val="222222"/>
          <w:sz w:val="40"/>
          <w:szCs w:val="40"/>
          <w:shd w:val="clear" w:color="auto" w:fill="FFFFFF"/>
        </w:rPr>
      </w:pPr>
      <w:r w:rsidRPr="00967A55">
        <w:rPr>
          <w:b/>
          <w:color w:val="000000" w:themeColor="text1"/>
          <w:sz w:val="40"/>
          <w:szCs w:val="40"/>
        </w:rPr>
        <w:t>Lecturer’s Name: Suman Saha</w:t>
      </w:r>
    </w:p>
    <w:p w:rsidR="00F635AB" w:rsidRPr="000B0A05" w:rsidRDefault="00F635AB" w:rsidP="000B0A05">
      <w:pPr>
        <w:spacing w:line="360" w:lineRule="auto"/>
        <w:jc w:val="center"/>
        <w:rPr>
          <w:rFonts w:ascii="Calibri Light" w:hAnsi="Calibri Light" w:cs="Calibri Light"/>
          <w:b/>
          <w:color w:val="222222"/>
          <w:sz w:val="24"/>
          <w:szCs w:val="24"/>
          <w:shd w:val="clear" w:color="auto" w:fill="FFFFFF"/>
        </w:rPr>
      </w:pPr>
    </w:p>
    <w:p w:rsidR="009D4C39" w:rsidRPr="000B0A05" w:rsidRDefault="009D4C39" w:rsidP="000B0A05">
      <w:pPr>
        <w:spacing w:line="360" w:lineRule="auto"/>
        <w:jc w:val="center"/>
        <w:rPr>
          <w:rFonts w:ascii="Calibri Light" w:hAnsi="Calibri Light" w:cs="Calibri Light"/>
          <w:b/>
          <w:color w:val="222222"/>
          <w:sz w:val="24"/>
          <w:szCs w:val="24"/>
          <w:shd w:val="clear" w:color="auto" w:fill="FFFFFF"/>
        </w:rPr>
      </w:pPr>
    </w:p>
    <w:p w:rsidR="009D4C39" w:rsidRPr="000B0A05" w:rsidRDefault="009D4C39" w:rsidP="000B0A05">
      <w:pPr>
        <w:spacing w:line="360" w:lineRule="auto"/>
        <w:jc w:val="center"/>
        <w:rPr>
          <w:rFonts w:ascii="Calibri Light" w:hAnsi="Calibri Light" w:cs="Calibri Light"/>
          <w:b/>
          <w:color w:val="222222"/>
          <w:sz w:val="24"/>
          <w:szCs w:val="24"/>
          <w:shd w:val="clear" w:color="auto" w:fill="FFFFFF"/>
        </w:rPr>
      </w:pPr>
    </w:p>
    <w:p w:rsidR="009D4C39" w:rsidRPr="000B0A05" w:rsidRDefault="009D4C39" w:rsidP="000B0A05">
      <w:pPr>
        <w:spacing w:line="360" w:lineRule="auto"/>
        <w:jc w:val="center"/>
        <w:rPr>
          <w:rFonts w:ascii="Calibri Light" w:hAnsi="Calibri Light" w:cs="Calibri Light"/>
          <w:b/>
          <w:color w:val="222222"/>
          <w:sz w:val="24"/>
          <w:szCs w:val="24"/>
          <w:shd w:val="clear" w:color="auto" w:fill="FFFFFF"/>
        </w:rPr>
      </w:pPr>
    </w:p>
    <w:p w:rsidR="009D4C39" w:rsidRPr="000B0A05" w:rsidRDefault="009D4C39" w:rsidP="000B0A05">
      <w:pPr>
        <w:spacing w:line="360" w:lineRule="auto"/>
        <w:jc w:val="center"/>
        <w:rPr>
          <w:rFonts w:ascii="Calibri Light" w:hAnsi="Calibri Light" w:cs="Calibri Light"/>
          <w:b/>
          <w:color w:val="222222"/>
          <w:sz w:val="24"/>
          <w:szCs w:val="24"/>
          <w:shd w:val="clear" w:color="auto" w:fill="FFFFFF"/>
        </w:rPr>
      </w:pPr>
    </w:p>
    <w:p w:rsidR="009D4C39" w:rsidRPr="000B0A05" w:rsidRDefault="009D4C39" w:rsidP="000B0A05">
      <w:pPr>
        <w:spacing w:line="360" w:lineRule="auto"/>
        <w:jc w:val="center"/>
        <w:rPr>
          <w:rFonts w:ascii="Calibri Light" w:hAnsi="Calibri Light" w:cs="Calibri Light"/>
          <w:b/>
          <w:color w:val="222222"/>
          <w:sz w:val="24"/>
          <w:szCs w:val="24"/>
          <w:shd w:val="clear" w:color="auto" w:fill="FFFFFF"/>
        </w:rPr>
      </w:pPr>
    </w:p>
    <w:p w:rsidR="009D4C39" w:rsidRPr="000B0A05" w:rsidRDefault="009D4C39" w:rsidP="000B0A05">
      <w:pPr>
        <w:spacing w:line="360" w:lineRule="auto"/>
        <w:jc w:val="center"/>
        <w:rPr>
          <w:rFonts w:ascii="Calibri Light" w:hAnsi="Calibri Light" w:cs="Calibri Light"/>
          <w:b/>
          <w:color w:val="222222"/>
          <w:sz w:val="24"/>
          <w:szCs w:val="24"/>
          <w:shd w:val="clear" w:color="auto" w:fill="FFFFFF"/>
        </w:rPr>
      </w:pPr>
    </w:p>
    <w:p w:rsidR="009D4C39" w:rsidRPr="000B0A05" w:rsidRDefault="009D4C39" w:rsidP="000B0A05">
      <w:pPr>
        <w:spacing w:line="360" w:lineRule="auto"/>
        <w:jc w:val="center"/>
        <w:rPr>
          <w:rFonts w:ascii="Calibri Light" w:hAnsi="Calibri Light" w:cs="Calibri Light"/>
          <w:b/>
          <w:color w:val="222222"/>
          <w:sz w:val="24"/>
          <w:szCs w:val="24"/>
          <w:shd w:val="clear" w:color="auto" w:fill="FFFFFF"/>
        </w:rPr>
      </w:pPr>
    </w:p>
    <w:p w:rsidR="009D4C39" w:rsidRPr="00AB454B" w:rsidRDefault="009D4C39" w:rsidP="000B0A05">
      <w:pPr>
        <w:spacing w:line="360" w:lineRule="auto"/>
        <w:jc w:val="center"/>
        <w:rPr>
          <w:rFonts w:ascii="Calibri Light" w:hAnsi="Calibri Light" w:cs="Calibri Light"/>
          <w:b/>
          <w:color w:val="222222"/>
          <w:sz w:val="32"/>
          <w:szCs w:val="32"/>
          <w:shd w:val="clear" w:color="auto" w:fill="FFFFFF"/>
        </w:rPr>
      </w:pPr>
    </w:p>
    <w:p w:rsidR="00F635AB" w:rsidRDefault="00F635AB" w:rsidP="000B0A05">
      <w:pPr>
        <w:spacing w:line="360" w:lineRule="auto"/>
        <w:jc w:val="center"/>
        <w:rPr>
          <w:rFonts w:ascii="Calibri Light" w:hAnsi="Calibri Light" w:cs="Calibri Light"/>
          <w:b/>
          <w:color w:val="222222"/>
          <w:sz w:val="32"/>
          <w:szCs w:val="32"/>
          <w:shd w:val="clear" w:color="auto" w:fill="FFFFFF"/>
        </w:rPr>
      </w:pPr>
    </w:p>
    <w:p w:rsidR="00F635AB" w:rsidRDefault="00F635AB" w:rsidP="000B0A05">
      <w:pPr>
        <w:spacing w:line="360" w:lineRule="auto"/>
        <w:jc w:val="center"/>
        <w:rPr>
          <w:rFonts w:ascii="Calibri Light" w:hAnsi="Calibri Light" w:cs="Calibri Light"/>
          <w:b/>
          <w:color w:val="222222"/>
          <w:sz w:val="32"/>
          <w:szCs w:val="32"/>
          <w:shd w:val="clear" w:color="auto" w:fill="FFFFFF"/>
        </w:rPr>
      </w:pPr>
    </w:p>
    <w:p w:rsidR="00F635AB" w:rsidRDefault="00F635AB" w:rsidP="000B0A05">
      <w:pPr>
        <w:spacing w:line="360" w:lineRule="auto"/>
        <w:jc w:val="center"/>
        <w:rPr>
          <w:rFonts w:ascii="Calibri Light" w:hAnsi="Calibri Light" w:cs="Calibri Light"/>
          <w:b/>
          <w:color w:val="222222"/>
          <w:sz w:val="32"/>
          <w:szCs w:val="32"/>
          <w:shd w:val="clear" w:color="auto" w:fill="FFFFFF"/>
        </w:rPr>
      </w:pPr>
    </w:p>
    <w:p w:rsidR="00F635AB" w:rsidRDefault="00F635AB" w:rsidP="000B0A05">
      <w:pPr>
        <w:spacing w:line="360" w:lineRule="auto"/>
        <w:jc w:val="center"/>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F635AB" w:rsidRDefault="00F635AB" w:rsidP="00F635AB">
      <w:pPr>
        <w:spacing w:line="360" w:lineRule="auto"/>
        <w:rPr>
          <w:rFonts w:ascii="Calibri Light" w:hAnsi="Calibri Light" w:cs="Calibri Light"/>
          <w:b/>
          <w:color w:val="222222"/>
          <w:sz w:val="32"/>
          <w:szCs w:val="32"/>
          <w:shd w:val="clear" w:color="auto" w:fill="FFFFFF"/>
        </w:rPr>
      </w:pPr>
    </w:p>
    <w:p w:rsidR="007D2DB7" w:rsidRPr="00AB454B" w:rsidRDefault="009D4C39" w:rsidP="00F635AB">
      <w:pPr>
        <w:spacing w:line="360" w:lineRule="auto"/>
        <w:rPr>
          <w:rFonts w:ascii="Calibri Light" w:hAnsi="Calibri Light" w:cs="Calibri Light"/>
          <w:b/>
          <w:color w:val="222222"/>
          <w:sz w:val="32"/>
          <w:szCs w:val="32"/>
          <w:shd w:val="clear" w:color="auto" w:fill="FFFFFF"/>
        </w:rPr>
      </w:pPr>
      <w:r w:rsidRPr="00AB454B">
        <w:rPr>
          <w:rFonts w:ascii="Calibri Light" w:hAnsi="Calibri Light" w:cs="Calibri Light"/>
          <w:b/>
          <w:color w:val="222222"/>
          <w:sz w:val="32"/>
          <w:szCs w:val="32"/>
          <w:shd w:val="clear" w:color="auto" w:fill="FFFFFF"/>
        </w:rPr>
        <w:t>Exploring the Factors Contributing Towards E-Wallet U</w:t>
      </w:r>
      <w:r w:rsidR="007D2DB7" w:rsidRPr="00AB454B">
        <w:rPr>
          <w:rFonts w:ascii="Calibri Light" w:hAnsi="Calibri Light" w:cs="Calibri Light"/>
          <w:b/>
          <w:color w:val="222222"/>
          <w:sz w:val="32"/>
          <w:szCs w:val="32"/>
          <w:shd w:val="clear" w:color="auto" w:fill="FFFFFF"/>
        </w:rPr>
        <w:t>sage in India</w:t>
      </w:r>
    </w:p>
    <w:p w:rsidR="00A02AA7" w:rsidRPr="000B0A05" w:rsidRDefault="00A02AA7"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Default="009D4C39" w:rsidP="000B0A05">
      <w:pPr>
        <w:spacing w:line="360" w:lineRule="auto"/>
        <w:jc w:val="both"/>
        <w:rPr>
          <w:rFonts w:ascii="Calibri Light" w:hAnsi="Calibri Light" w:cs="Calibri Light"/>
          <w:sz w:val="24"/>
          <w:szCs w:val="24"/>
        </w:rPr>
      </w:pPr>
    </w:p>
    <w:p w:rsidR="00F635AB" w:rsidRDefault="00F635AB" w:rsidP="000B0A05">
      <w:pPr>
        <w:spacing w:line="360" w:lineRule="auto"/>
        <w:jc w:val="both"/>
        <w:rPr>
          <w:rFonts w:ascii="Calibri Light" w:hAnsi="Calibri Light" w:cs="Calibri Light"/>
          <w:sz w:val="24"/>
          <w:szCs w:val="24"/>
        </w:rPr>
      </w:pPr>
    </w:p>
    <w:p w:rsidR="00F635AB" w:rsidRPr="000B0A05" w:rsidRDefault="00F635AB"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pStyle w:val="Heading1"/>
        <w:spacing w:line="360" w:lineRule="auto"/>
        <w:rPr>
          <w:rFonts w:ascii="Calibri Light" w:hAnsi="Calibri Light" w:cs="Calibri Light"/>
          <w:sz w:val="24"/>
          <w:szCs w:val="24"/>
        </w:rPr>
      </w:pPr>
      <w:bookmarkStart w:id="1" w:name="_Toc19544726"/>
      <w:r w:rsidRPr="000B0A05">
        <w:rPr>
          <w:rFonts w:ascii="Calibri Light" w:hAnsi="Calibri Light" w:cs="Calibri Light"/>
          <w:sz w:val="24"/>
          <w:szCs w:val="24"/>
        </w:rPr>
        <w:t>Abstract</w:t>
      </w:r>
      <w:bookmarkEnd w:id="1"/>
    </w:p>
    <w:p w:rsidR="009D4C39" w:rsidRPr="000B0A05" w:rsidRDefault="009D4C39" w:rsidP="000B0A05">
      <w:pPr>
        <w:spacing w:line="360" w:lineRule="auto"/>
        <w:jc w:val="both"/>
        <w:rPr>
          <w:rFonts w:ascii="Calibri Light" w:hAnsi="Calibri Light" w:cs="Calibri Light"/>
          <w:i/>
          <w:sz w:val="24"/>
          <w:szCs w:val="24"/>
        </w:rPr>
      </w:pPr>
      <w:r w:rsidRPr="000B0A05">
        <w:rPr>
          <w:rFonts w:ascii="Calibri Light" w:hAnsi="Calibri Light" w:cs="Calibri Light"/>
          <w:i/>
          <w:sz w:val="24"/>
          <w:szCs w:val="24"/>
        </w:rPr>
        <w:t xml:space="preserve">Technological developments have made internet as part and parcel of everybody’s life. This is because of people today using internet for several reasons like shopping, education, entertainment and also booking for journeys. This research focuses on e-wallet, the concept that has evolved with the increased use of internet to pay online through digital payment mode. Surprisingly, the use of e-wallet has been increasing drastically in the developing countries like India from the past five years. Despite India having lack of strict cyber security regulations as in case of western countries like UK and USA, the number of e-wallet users </w:t>
      </w:r>
      <w:r w:rsidR="000B0A05" w:rsidRPr="000B0A05">
        <w:rPr>
          <w:rFonts w:ascii="Calibri Light" w:hAnsi="Calibri Light" w:cs="Calibri Light"/>
          <w:i/>
          <w:sz w:val="24"/>
          <w:szCs w:val="24"/>
        </w:rPr>
        <w:t>are increasing</w:t>
      </w:r>
      <w:r w:rsidRPr="000B0A05">
        <w:rPr>
          <w:rFonts w:ascii="Calibri Light" w:hAnsi="Calibri Light" w:cs="Calibri Light"/>
          <w:i/>
          <w:sz w:val="24"/>
          <w:szCs w:val="24"/>
        </w:rPr>
        <w:t xml:space="preserve"> drastically. Therefore, this research is aimed at identifying the factors that are making people in India to use e-wallet in a continued manner. By reviewing the existing studies that have been carried out on e-wallet usage in India, a research gap has been identified in the context of Telangana and Andhra Pradesh States. Therefore a contextual model has been developed with </w:t>
      </w:r>
      <w:r w:rsidRPr="000B0A05">
        <w:rPr>
          <w:rFonts w:ascii="Calibri Light" w:hAnsi="Calibri Light" w:cs="Calibri Light"/>
          <w:i/>
          <w:sz w:val="24"/>
          <w:szCs w:val="24"/>
        </w:rPr>
        <w:lastRenderedPageBreak/>
        <w:t xml:space="preserve">three hypotheses indicating the factors that could make people towards continued usage of e-wallets. In order to test the validity of the hypotheses, the choice of quantitative research methodology is made in this research plan. The suitability of the quantitative research plan for the relationship based studies resulted in making this choice. Accordingly questionnaire data collection method, survey monkey, online questionnaire tool and SPSS data analysis methods have been identified to be used in this research. </w:t>
      </w: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sdt>
      <w:sdtPr>
        <w:rPr>
          <w:rFonts w:ascii="Calibri Light" w:eastAsia="Times New Roman" w:hAnsi="Calibri Light" w:cs="Calibri Light"/>
          <w:b w:val="0"/>
          <w:bCs w:val="0"/>
          <w:color w:val="auto"/>
          <w:sz w:val="24"/>
          <w:szCs w:val="24"/>
          <w:lang w:val="en-GB" w:eastAsia="en-GB"/>
        </w:rPr>
        <w:id w:val="702292611"/>
        <w:docPartObj>
          <w:docPartGallery w:val="Table of Contents"/>
          <w:docPartUnique/>
        </w:docPartObj>
      </w:sdtPr>
      <w:sdtEndPr>
        <w:rPr>
          <w:noProof/>
        </w:rPr>
      </w:sdtEndPr>
      <w:sdtContent>
        <w:p w:rsidR="000B0A05" w:rsidRDefault="009D4C39" w:rsidP="000B0A05">
          <w:pPr>
            <w:pStyle w:val="TOCHeading"/>
            <w:spacing w:line="360" w:lineRule="auto"/>
            <w:jc w:val="center"/>
            <w:rPr>
              <w:rFonts w:ascii="Calibri Light" w:hAnsi="Calibri Light" w:cs="Calibri Light"/>
              <w:sz w:val="24"/>
              <w:szCs w:val="24"/>
            </w:rPr>
          </w:pPr>
          <w:r w:rsidRPr="000B0A05">
            <w:rPr>
              <w:rFonts w:ascii="Calibri Light" w:hAnsi="Calibri Light" w:cs="Calibri Light"/>
              <w:sz w:val="24"/>
              <w:szCs w:val="24"/>
            </w:rPr>
            <w:t>Table of Contents</w:t>
          </w:r>
        </w:p>
        <w:p w:rsidR="000B0A05" w:rsidRDefault="00EB4E62" w:rsidP="000B0A05">
          <w:pPr>
            <w:pStyle w:val="TOC1"/>
            <w:rPr>
              <w:rStyle w:val="Hyperlink"/>
              <w:noProof/>
            </w:rPr>
          </w:pPr>
          <w:hyperlink w:anchor="_Toc19544726" w:history="1">
            <w:r w:rsidR="000B0A05" w:rsidRPr="000B0A05">
              <w:rPr>
                <w:rStyle w:val="Hyperlink"/>
                <w:noProof/>
              </w:rPr>
              <w:t>Abstract</w:t>
            </w:r>
            <w:r w:rsidR="000B0A05" w:rsidRPr="000B0A05">
              <w:rPr>
                <w:noProof/>
                <w:webHidden/>
              </w:rPr>
              <w:tab/>
            </w:r>
            <w:r w:rsidR="000B0A05" w:rsidRPr="000B0A05">
              <w:rPr>
                <w:noProof/>
                <w:webHidden/>
              </w:rPr>
              <w:fldChar w:fldCharType="begin"/>
            </w:r>
            <w:r w:rsidR="000B0A05" w:rsidRPr="000B0A05">
              <w:rPr>
                <w:noProof/>
                <w:webHidden/>
              </w:rPr>
              <w:instrText xml:space="preserve"> PAGEREF _Toc19544726 \h </w:instrText>
            </w:r>
            <w:r w:rsidR="000B0A05" w:rsidRPr="000B0A05">
              <w:rPr>
                <w:noProof/>
                <w:webHidden/>
              </w:rPr>
            </w:r>
            <w:r w:rsidR="000B0A05" w:rsidRPr="000B0A05">
              <w:rPr>
                <w:noProof/>
                <w:webHidden/>
              </w:rPr>
              <w:fldChar w:fldCharType="separate"/>
            </w:r>
            <w:r w:rsidR="000B0A05" w:rsidRPr="000B0A05">
              <w:rPr>
                <w:noProof/>
                <w:webHidden/>
              </w:rPr>
              <w:t>2</w:t>
            </w:r>
            <w:r w:rsidR="000B0A05" w:rsidRPr="000B0A05">
              <w:rPr>
                <w:noProof/>
                <w:webHidden/>
              </w:rPr>
              <w:fldChar w:fldCharType="end"/>
            </w:r>
          </w:hyperlink>
        </w:p>
        <w:p w:rsidR="000B0A05" w:rsidRPr="000B0A05" w:rsidRDefault="000B0A05" w:rsidP="000B0A05">
          <w:pPr>
            <w:pStyle w:val="TOC1"/>
            <w:rPr>
              <w:rFonts w:eastAsiaTheme="minorEastAsia"/>
              <w:noProof/>
              <w:shd w:val="clear" w:color="auto" w:fill="auto"/>
            </w:rPr>
          </w:pPr>
          <w:r w:rsidRPr="000B0A05">
            <w:t>Part 1: Create a Research Plan</w:t>
          </w:r>
        </w:p>
        <w:p w:rsidR="000B0A05" w:rsidRPr="000B0A05" w:rsidRDefault="009D4C39" w:rsidP="000B0A05">
          <w:pPr>
            <w:pStyle w:val="TOC1"/>
            <w:rPr>
              <w:rFonts w:eastAsiaTheme="minorEastAsia"/>
              <w:noProof/>
            </w:rPr>
          </w:pPr>
          <w:r w:rsidRPr="000B0A05">
            <w:fldChar w:fldCharType="begin"/>
          </w:r>
          <w:r w:rsidRPr="000B0A05">
            <w:instrText xml:space="preserve"> TOC \o "1-3" \h \z \u </w:instrText>
          </w:r>
          <w:r w:rsidRPr="000B0A05">
            <w:fldChar w:fldCharType="separate"/>
          </w:r>
          <w:hyperlink w:anchor="_Toc19544727" w:history="1">
            <w:r w:rsidR="000B0A05" w:rsidRPr="000B0A05">
              <w:rPr>
                <w:rStyle w:val="Hyperlink"/>
                <w:noProof/>
              </w:rPr>
              <w:t>1. Introduction</w:t>
            </w:r>
            <w:r w:rsidR="000B0A05" w:rsidRPr="000B0A05">
              <w:rPr>
                <w:noProof/>
                <w:webHidden/>
              </w:rPr>
              <w:tab/>
            </w:r>
            <w:r w:rsidR="000B0A05" w:rsidRPr="000B0A05">
              <w:rPr>
                <w:noProof/>
                <w:webHidden/>
              </w:rPr>
              <w:fldChar w:fldCharType="begin"/>
            </w:r>
            <w:r w:rsidR="000B0A05" w:rsidRPr="000B0A05">
              <w:rPr>
                <w:noProof/>
                <w:webHidden/>
              </w:rPr>
              <w:instrText xml:space="preserve"> PAGEREF _Toc19544727 \h </w:instrText>
            </w:r>
            <w:r w:rsidR="000B0A05" w:rsidRPr="000B0A05">
              <w:rPr>
                <w:noProof/>
                <w:webHidden/>
              </w:rPr>
            </w:r>
            <w:r w:rsidR="000B0A05" w:rsidRPr="000B0A05">
              <w:rPr>
                <w:noProof/>
                <w:webHidden/>
              </w:rPr>
              <w:fldChar w:fldCharType="separate"/>
            </w:r>
            <w:r w:rsidR="00E92548">
              <w:rPr>
                <w:noProof/>
                <w:webHidden/>
              </w:rPr>
              <w:t>6</w:t>
            </w:r>
            <w:r w:rsidR="000B0A05" w:rsidRPr="000B0A05">
              <w:rPr>
                <w:noProof/>
                <w:webHidden/>
              </w:rPr>
              <w:fldChar w:fldCharType="end"/>
            </w:r>
          </w:hyperlink>
        </w:p>
        <w:p w:rsidR="000B0A05" w:rsidRPr="000B0A05" w:rsidRDefault="00EB4E62" w:rsidP="000B0A05">
          <w:pPr>
            <w:pStyle w:val="TOC1"/>
            <w:rPr>
              <w:rFonts w:eastAsiaTheme="minorEastAsia"/>
              <w:noProof/>
            </w:rPr>
          </w:pPr>
          <w:hyperlink w:anchor="_Toc19544728" w:history="1">
            <w:r w:rsidR="000B0A05" w:rsidRPr="000B0A05">
              <w:rPr>
                <w:rStyle w:val="Hyperlink"/>
                <w:noProof/>
              </w:rPr>
              <w:t>1.1 Research Background</w:t>
            </w:r>
            <w:r w:rsidR="000B0A05" w:rsidRPr="000B0A05">
              <w:rPr>
                <w:noProof/>
                <w:webHidden/>
              </w:rPr>
              <w:tab/>
            </w:r>
            <w:r w:rsidR="000B0A05" w:rsidRPr="000B0A05">
              <w:rPr>
                <w:noProof/>
                <w:webHidden/>
              </w:rPr>
              <w:fldChar w:fldCharType="begin"/>
            </w:r>
            <w:r w:rsidR="000B0A05" w:rsidRPr="000B0A05">
              <w:rPr>
                <w:noProof/>
                <w:webHidden/>
              </w:rPr>
              <w:instrText xml:space="preserve"> PAGEREF _Toc19544728 \h </w:instrText>
            </w:r>
            <w:r w:rsidR="000B0A05" w:rsidRPr="000B0A05">
              <w:rPr>
                <w:noProof/>
                <w:webHidden/>
              </w:rPr>
            </w:r>
            <w:r w:rsidR="000B0A05" w:rsidRPr="000B0A05">
              <w:rPr>
                <w:noProof/>
                <w:webHidden/>
              </w:rPr>
              <w:fldChar w:fldCharType="separate"/>
            </w:r>
            <w:r w:rsidR="00E92548">
              <w:rPr>
                <w:noProof/>
                <w:webHidden/>
              </w:rPr>
              <w:t>6</w:t>
            </w:r>
            <w:r w:rsidR="000B0A05" w:rsidRPr="000B0A05">
              <w:rPr>
                <w:noProof/>
                <w:webHidden/>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29" w:history="1">
            <w:r w:rsidR="000B0A05" w:rsidRPr="000B0A05">
              <w:rPr>
                <w:rStyle w:val="Hyperlink"/>
                <w:rFonts w:ascii="Calibri Light" w:hAnsi="Calibri Light" w:cs="Calibri Light"/>
                <w:noProof/>
                <w:sz w:val="24"/>
                <w:szCs w:val="24"/>
              </w:rPr>
              <w:t>1.2 Problem Statement</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_Toc19544729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6</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30" w:history="1">
            <w:r w:rsidR="000B0A05" w:rsidRPr="000B0A05">
              <w:rPr>
                <w:rStyle w:val="Hyperlink"/>
                <w:rFonts w:ascii="Calibri Light" w:hAnsi="Calibri Light" w:cs="Calibri Light"/>
                <w:noProof/>
                <w:sz w:val="24"/>
                <w:szCs w:val="24"/>
              </w:rPr>
              <w:t>1.3 Research Aim and Objectives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_Toc19544730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8</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1"/>
            <w:rPr>
              <w:rFonts w:eastAsiaTheme="minorEastAsia"/>
              <w:noProof/>
            </w:rPr>
          </w:pPr>
          <w:hyperlink w:anchor="_Toc19544731" w:history="1">
            <w:r w:rsidR="000B0A05" w:rsidRPr="000B0A05">
              <w:rPr>
                <w:rStyle w:val="Hyperlink"/>
                <w:noProof/>
              </w:rPr>
              <w:t>2. Literature Review</w:t>
            </w:r>
            <w:r w:rsidR="000B0A05" w:rsidRPr="000B0A05">
              <w:rPr>
                <w:noProof/>
                <w:webHidden/>
              </w:rPr>
              <w:tab/>
            </w:r>
            <w:r w:rsidR="000B0A05" w:rsidRPr="000B0A05">
              <w:rPr>
                <w:noProof/>
                <w:webHidden/>
              </w:rPr>
              <w:fldChar w:fldCharType="begin"/>
            </w:r>
            <w:r w:rsidR="000B0A05" w:rsidRPr="000B0A05">
              <w:rPr>
                <w:noProof/>
                <w:webHidden/>
              </w:rPr>
              <w:instrText xml:space="preserve"> PAGEREF _Toc19544731 \h </w:instrText>
            </w:r>
            <w:r w:rsidR="000B0A05" w:rsidRPr="000B0A05">
              <w:rPr>
                <w:noProof/>
                <w:webHidden/>
              </w:rPr>
            </w:r>
            <w:r w:rsidR="000B0A05" w:rsidRPr="000B0A05">
              <w:rPr>
                <w:noProof/>
                <w:webHidden/>
              </w:rPr>
              <w:fldChar w:fldCharType="separate"/>
            </w:r>
            <w:r w:rsidR="00E92548">
              <w:rPr>
                <w:noProof/>
                <w:webHidden/>
              </w:rPr>
              <w:t>8</w:t>
            </w:r>
            <w:r w:rsidR="000B0A05" w:rsidRPr="000B0A05">
              <w:rPr>
                <w:noProof/>
                <w:webHidden/>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32" w:history="1">
            <w:r w:rsidR="000B0A05" w:rsidRPr="000B0A05">
              <w:rPr>
                <w:rStyle w:val="Hyperlink"/>
                <w:rFonts w:ascii="Calibri Light" w:hAnsi="Calibri Light" w:cs="Calibri Light"/>
                <w:noProof/>
                <w:sz w:val="24"/>
                <w:szCs w:val="24"/>
              </w:rPr>
              <w:t>2.1 Introduction</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_Toc19544732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8</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33" w:history="1">
            <w:r w:rsidR="000B0A05" w:rsidRPr="000B0A05">
              <w:rPr>
                <w:rStyle w:val="Hyperlink"/>
                <w:rFonts w:ascii="Calibri Light" w:hAnsi="Calibri Light" w:cs="Calibri Light"/>
                <w:noProof/>
                <w:sz w:val="24"/>
                <w:szCs w:val="24"/>
              </w:rPr>
              <w:t>2.2 E-wallet usage in India</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_Toc19544733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8</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34" w:history="1">
            <w:r w:rsidR="000B0A05" w:rsidRPr="000B0A05">
              <w:rPr>
                <w:rStyle w:val="Hyperlink"/>
                <w:rFonts w:ascii="Calibri Light" w:hAnsi="Calibri Light" w:cs="Calibri Light"/>
                <w:noProof/>
                <w:sz w:val="24"/>
                <w:szCs w:val="24"/>
              </w:rPr>
              <w:t>2.3 Theoretical Frameworks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_Toc19544734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9</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3"/>
            <w:tabs>
              <w:tab w:val="right" w:leader="dot" w:pos="9016"/>
            </w:tabs>
            <w:spacing w:line="360" w:lineRule="auto"/>
            <w:rPr>
              <w:rFonts w:ascii="Calibri Light" w:eastAsiaTheme="minorEastAsia" w:hAnsi="Calibri Light" w:cs="Calibri Light"/>
              <w:noProof/>
              <w:sz w:val="24"/>
              <w:szCs w:val="24"/>
            </w:rPr>
          </w:pPr>
          <w:hyperlink w:anchor="_Toc19544735" w:history="1">
            <w:r w:rsidR="000B0A05" w:rsidRPr="000B0A05">
              <w:rPr>
                <w:rStyle w:val="Hyperlink"/>
                <w:rFonts w:ascii="Calibri Light" w:hAnsi="Calibri Light" w:cs="Calibri Light"/>
                <w:noProof/>
                <w:sz w:val="24"/>
                <w:szCs w:val="24"/>
              </w:rPr>
              <w:t>A. Technology Acceptance Model</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_Toc19544735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9</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3"/>
            <w:tabs>
              <w:tab w:val="right" w:leader="dot" w:pos="9016"/>
            </w:tabs>
            <w:spacing w:line="360" w:lineRule="auto"/>
            <w:rPr>
              <w:rFonts w:ascii="Calibri Light" w:eastAsiaTheme="minorEastAsia" w:hAnsi="Calibri Light" w:cs="Calibri Light"/>
              <w:noProof/>
              <w:sz w:val="24"/>
              <w:szCs w:val="24"/>
            </w:rPr>
          </w:pPr>
          <w:hyperlink w:anchor="_Toc19544736" w:history="1">
            <w:r w:rsidR="000B0A05" w:rsidRPr="000B0A05">
              <w:rPr>
                <w:rStyle w:val="Hyperlink"/>
                <w:rFonts w:ascii="Calibri Light" w:hAnsi="Calibri Light" w:cs="Calibri Light"/>
                <w:noProof/>
                <w:sz w:val="24"/>
                <w:szCs w:val="24"/>
              </w:rPr>
              <w:t>B. Unified Theory of Acceptance and Use of Technology (UTAUT)</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_Toc19544736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10</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37" w:history="1">
            <w:r w:rsidR="000B0A05" w:rsidRPr="000B0A05">
              <w:rPr>
                <w:rStyle w:val="Hyperlink"/>
                <w:rFonts w:ascii="Calibri Light" w:hAnsi="Calibri Light" w:cs="Calibri Light"/>
                <w:noProof/>
                <w:sz w:val="24"/>
                <w:szCs w:val="24"/>
              </w:rPr>
              <w:t>2.4 Hypotheses Development</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_Toc19544737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11</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3"/>
            <w:tabs>
              <w:tab w:val="right" w:leader="dot" w:pos="9016"/>
            </w:tabs>
            <w:spacing w:line="360" w:lineRule="auto"/>
            <w:rPr>
              <w:rFonts w:ascii="Calibri Light" w:eastAsiaTheme="minorEastAsia" w:hAnsi="Calibri Light" w:cs="Calibri Light"/>
              <w:noProof/>
              <w:sz w:val="24"/>
              <w:szCs w:val="24"/>
            </w:rPr>
          </w:pPr>
          <w:hyperlink w:anchor="_Toc19544738" w:history="1">
            <w:r w:rsidR="000B0A05" w:rsidRPr="000B0A05">
              <w:rPr>
                <w:rStyle w:val="Hyperlink"/>
                <w:rFonts w:ascii="Calibri Light" w:hAnsi="Calibri Light" w:cs="Calibri Light"/>
                <w:noProof/>
                <w:sz w:val="24"/>
                <w:szCs w:val="24"/>
              </w:rPr>
              <w:t>1. Perceived Usefulness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_Toc19544738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11</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3"/>
            <w:tabs>
              <w:tab w:val="right" w:leader="dot" w:pos="9016"/>
            </w:tabs>
            <w:spacing w:line="360" w:lineRule="auto"/>
            <w:rPr>
              <w:rFonts w:ascii="Calibri Light" w:eastAsiaTheme="minorEastAsia" w:hAnsi="Calibri Light" w:cs="Calibri Light"/>
              <w:noProof/>
              <w:sz w:val="24"/>
              <w:szCs w:val="24"/>
            </w:rPr>
          </w:pPr>
          <w:hyperlink w:anchor="_Toc19544739" w:history="1">
            <w:r w:rsidR="000B0A05" w:rsidRPr="000B0A05">
              <w:rPr>
                <w:rStyle w:val="Hyperlink"/>
                <w:rFonts w:ascii="Calibri Light" w:hAnsi="Calibri Light" w:cs="Calibri Light"/>
                <w:noProof/>
                <w:sz w:val="24"/>
                <w:szCs w:val="24"/>
              </w:rPr>
              <w:t>2. Perceived Ease of Usage</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_Toc19544739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12</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3"/>
            <w:tabs>
              <w:tab w:val="right" w:leader="dot" w:pos="9016"/>
            </w:tabs>
            <w:spacing w:line="360" w:lineRule="auto"/>
            <w:rPr>
              <w:rFonts w:ascii="Calibri Light" w:eastAsiaTheme="minorEastAsia" w:hAnsi="Calibri Light" w:cs="Calibri Light"/>
              <w:noProof/>
              <w:sz w:val="24"/>
              <w:szCs w:val="24"/>
            </w:rPr>
          </w:pPr>
          <w:hyperlink w:anchor="_Toc19544740" w:history="1">
            <w:r w:rsidR="000B0A05" w:rsidRPr="000B0A05">
              <w:rPr>
                <w:rStyle w:val="Hyperlink"/>
                <w:rFonts w:ascii="Calibri Light" w:hAnsi="Calibri Light" w:cs="Calibri Light"/>
                <w:noProof/>
                <w:sz w:val="24"/>
                <w:szCs w:val="24"/>
              </w:rPr>
              <w:t>3. Perceived Trust and Security</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_Toc19544740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13</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1"/>
            <w:rPr>
              <w:rFonts w:eastAsiaTheme="minorEastAsia"/>
              <w:noProof/>
            </w:rPr>
          </w:pPr>
          <w:hyperlink w:anchor="_Toc19544741" w:history="1">
            <w:r w:rsidR="000B0A05" w:rsidRPr="000B0A05">
              <w:rPr>
                <w:rStyle w:val="Hyperlink"/>
                <w:noProof/>
              </w:rPr>
              <w:t>3. Research Method</w:t>
            </w:r>
            <w:r w:rsidR="000B0A05" w:rsidRPr="000B0A05">
              <w:rPr>
                <w:noProof/>
                <w:webHidden/>
              </w:rPr>
              <w:tab/>
            </w:r>
            <w:r w:rsidR="000B0A05" w:rsidRPr="000B0A05">
              <w:rPr>
                <w:noProof/>
                <w:webHidden/>
              </w:rPr>
              <w:fldChar w:fldCharType="begin"/>
            </w:r>
            <w:r w:rsidR="000B0A05" w:rsidRPr="000B0A05">
              <w:rPr>
                <w:noProof/>
                <w:webHidden/>
              </w:rPr>
              <w:instrText xml:space="preserve"> PAGEREF _Toc19544741 \h </w:instrText>
            </w:r>
            <w:r w:rsidR="000B0A05" w:rsidRPr="000B0A05">
              <w:rPr>
                <w:noProof/>
                <w:webHidden/>
              </w:rPr>
            </w:r>
            <w:r w:rsidR="000B0A05" w:rsidRPr="000B0A05">
              <w:rPr>
                <w:noProof/>
                <w:webHidden/>
              </w:rPr>
              <w:fldChar w:fldCharType="separate"/>
            </w:r>
            <w:r w:rsidR="00E92548">
              <w:rPr>
                <w:noProof/>
                <w:webHidden/>
              </w:rPr>
              <w:t>14</w:t>
            </w:r>
            <w:r w:rsidR="000B0A05" w:rsidRPr="000B0A05">
              <w:rPr>
                <w:noProof/>
                <w:webHidden/>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2" w:history="1">
            <w:r w:rsidR="000B0A05" w:rsidRPr="000B0A05">
              <w:rPr>
                <w:rStyle w:val="Hyperlink"/>
                <w:rFonts w:ascii="Calibri Light" w:hAnsi="Calibri Light" w:cs="Calibri Light"/>
                <w:noProof/>
                <w:sz w:val="24"/>
                <w:szCs w:val="24"/>
              </w:rPr>
              <w:t>3.1 Introduction</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_Toc19544742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14</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3" w:history="1">
            <w:r w:rsidR="000B0A05" w:rsidRPr="000B0A05">
              <w:rPr>
                <w:rStyle w:val="Hyperlink"/>
                <w:rFonts w:ascii="Calibri Light" w:hAnsi="Calibri Light" w:cs="Calibri Light"/>
                <w:noProof/>
                <w:sz w:val="24"/>
                <w:szCs w:val="24"/>
              </w:rPr>
              <w:t>3.2 Research Hypotheses and Conceptual Model</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_Toc19544743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15</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4" w:history="1">
            <w:r w:rsidR="000B0A05" w:rsidRPr="000B0A05">
              <w:rPr>
                <w:rStyle w:val="Hyperlink"/>
                <w:rFonts w:ascii="Calibri Light" w:hAnsi="Calibri Light" w:cs="Calibri Light"/>
                <w:noProof/>
                <w:sz w:val="24"/>
                <w:szCs w:val="24"/>
              </w:rPr>
              <w:t>3.3 Research Philosophy</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_Toc19544744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16</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5" w:history="1">
            <w:r w:rsidR="000B0A05" w:rsidRPr="000B0A05">
              <w:rPr>
                <w:rStyle w:val="Hyperlink"/>
                <w:rFonts w:ascii="Calibri Light" w:hAnsi="Calibri Light" w:cs="Calibri Light"/>
                <w:noProof/>
                <w:sz w:val="24"/>
                <w:szCs w:val="24"/>
              </w:rPr>
              <w:t>3. 4 Research Approach</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_Toc19544745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18</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6" w:history="1">
            <w:r w:rsidR="000B0A05" w:rsidRPr="000B0A05">
              <w:rPr>
                <w:rStyle w:val="Hyperlink"/>
                <w:rFonts w:ascii="Calibri Light" w:hAnsi="Calibri Light" w:cs="Calibri Light"/>
                <w:noProof/>
                <w:sz w:val="24"/>
                <w:szCs w:val="24"/>
              </w:rPr>
              <w:t>3.5 Research Strategy</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_Toc19544746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20</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7" w:history="1">
            <w:r w:rsidR="000B0A05" w:rsidRPr="000B0A05">
              <w:rPr>
                <w:rStyle w:val="Hyperlink"/>
                <w:rFonts w:ascii="Calibri Light" w:hAnsi="Calibri Light" w:cs="Calibri Light"/>
                <w:noProof/>
                <w:sz w:val="24"/>
                <w:szCs w:val="24"/>
              </w:rPr>
              <w:t>3.6 Data Collection Method</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_Toc19544747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21</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8" w:history="1">
            <w:r w:rsidR="000B0A05" w:rsidRPr="000B0A05">
              <w:rPr>
                <w:rStyle w:val="Hyperlink"/>
                <w:rFonts w:ascii="Calibri Light" w:hAnsi="Calibri Light" w:cs="Calibri Light"/>
                <w:noProof/>
                <w:sz w:val="24"/>
                <w:szCs w:val="24"/>
              </w:rPr>
              <w:t>3.7 Research Design</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_Toc19544748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22</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49" w:history="1">
            <w:r w:rsidR="000B0A05" w:rsidRPr="000B0A05">
              <w:rPr>
                <w:rStyle w:val="Hyperlink"/>
                <w:rFonts w:ascii="Calibri Light" w:hAnsi="Calibri Light" w:cs="Calibri Light"/>
                <w:noProof/>
                <w:sz w:val="24"/>
                <w:szCs w:val="24"/>
              </w:rPr>
              <w:t>3.8 Sampling</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_Toc19544749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23</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50" w:history="1">
            <w:r w:rsidR="000B0A05" w:rsidRPr="000B0A05">
              <w:rPr>
                <w:rStyle w:val="Hyperlink"/>
                <w:rFonts w:ascii="Calibri Light" w:hAnsi="Calibri Light" w:cs="Calibri Light"/>
                <w:noProof/>
                <w:sz w:val="24"/>
                <w:szCs w:val="24"/>
              </w:rPr>
              <w:t>3.9 Data Analysis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_Toc19544750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24</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51" w:history="1">
            <w:r w:rsidR="000B0A05" w:rsidRPr="000B0A05">
              <w:rPr>
                <w:rStyle w:val="Hyperlink"/>
                <w:rFonts w:ascii="Calibri Light" w:hAnsi="Calibri Light" w:cs="Calibri Light"/>
                <w:noProof/>
                <w:sz w:val="24"/>
                <w:szCs w:val="24"/>
              </w:rPr>
              <w:t>3.10 Ethical Issues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_Toc19544751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24</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1"/>
            <w:rPr>
              <w:rFonts w:eastAsiaTheme="minorEastAsia"/>
              <w:noProof/>
            </w:rPr>
          </w:pPr>
          <w:hyperlink w:anchor="_Toc19544752" w:history="1">
            <w:r w:rsidR="000B0A05" w:rsidRPr="000B0A05">
              <w:rPr>
                <w:rStyle w:val="Hyperlink"/>
                <w:noProof/>
              </w:rPr>
              <w:t>4. Expected Conclusions</w:t>
            </w:r>
            <w:r w:rsidR="000B0A05" w:rsidRPr="000B0A05">
              <w:rPr>
                <w:noProof/>
                <w:webHidden/>
              </w:rPr>
              <w:tab/>
            </w:r>
            <w:r w:rsidR="000B0A05" w:rsidRPr="000B0A05">
              <w:rPr>
                <w:noProof/>
                <w:webHidden/>
              </w:rPr>
              <w:fldChar w:fldCharType="begin"/>
            </w:r>
            <w:r w:rsidR="000B0A05" w:rsidRPr="000B0A05">
              <w:rPr>
                <w:noProof/>
                <w:webHidden/>
              </w:rPr>
              <w:instrText xml:space="preserve"> PAGEREF _Toc19544752 \h </w:instrText>
            </w:r>
            <w:r w:rsidR="000B0A05" w:rsidRPr="000B0A05">
              <w:rPr>
                <w:noProof/>
                <w:webHidden/>
              </w:rPr>
            </w:r>
            <w:r w:rsidR="000B0A05" w:rsidRPr="000B0A05">
              <w:rPr>
                <w:noProof/>
                <w:webHidden/>
              </w:rPr>
              <w:fldChar w:fldCharType="separate"/>
            </w:r>
            <w:r w:rsidR="00E92548">
              <w:rPr>
                <w:noProof/>
                <w:webHidden/>
              </w:rPr>
              <w:t>24</w:t>
            </w:r>
            <w:r w:rsidR="000B0A05" w:rsidRPr="000B0A05">
              <w:rPr>
                <w:noProof/>
                <w:webHidden/>
              </w:rPr>
              <w:fldChar w:fldCharType="end"/>
            </w:r>
          </w:hyperlink>
        </w:p>
        <w:p w:rsidR="000B0A05" w:rsidRPr="000B0A05" w:rsidRDefault="00EB4E62" w:rsidP="000B0A05">
          <w:pPr>
            <w:pStyle w:val="TOC2"/>
            <w:tabs>
              <w:tab w:val="right" w:leader="dot" w:pos="9016"/>
            </w:tabs>
            <w:spacing w:line="360" w:lineRule="auto"/>
            <w:rPr>
              <w:rStyle w:val="Hyperlink"/>
              <w:rFonts w:ascii="Calibri Light" w:hAnsi="Calibri Light" w:cs="Calibri Light"/>
              <w:noProof/>
              <w:sz w:val="24"/>
              <w:szCs w:val="24"/>
            </w:rPr>
          </w:pPr>
          <w:hyperlink w:anchor="_Toc19544753" w:history="1">
            <w:r w:rsidR="000B0A05" w:rsidRPr="000B0A05">
              <w:rPr>
                <w:rStyle w:val="Hyperlink"/>
                <w:rFonts w:ascii="Calibri Light" w:hAnsi="Calibri Light" w:cs="Calibri Light"/>
                <w:noProof/>
                <w:sz w:val="24"/>
                <w:szCs w:val="24"/>
              </w:rPr>
              <w:t>4.1 Expected Conclusions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_Toc19544753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24</w:t>
            </w:r>
            <w:r w:rsidR="000B0A05" w:rsidRPr="000B0A05">
              <w:rPr>
                <w:rFonts w:ascii="Calibri Light" w:hAnsi="Calibri Light" w:cs="Calibri Light"/>
                <w:noProof/>
                <w:webHidden/>
                <w:sz w:val="24"/>
                <w:szCs w:val="24"/>
              </w:rPr>
              <w:fldChar w:fldCharType="end"/>
            </w:r>
          </w:hyperlink>
        </w:p>
        <w:p w:rsidR="000B0A05" w:rsidRPr="000B0A05" w:rsidRDefault="000B0A05" w:rsidP="000B0A05">
          <w:pPr>
            <w:pStyle w:val="Title"/>
            <w:spacing w:line="360" w:lineRule="auto"/>
            <w:rPr>
              <w:rFonts w:ascii="Calibri Light" w:hAnsi="Calibri Light" w:cs="Calibri Light"/>
              <w:b/>
              <w:noProof/>
              <w:color w:val="1F497D" w:themeColor="text2"/>
              <w:sz w:val="24"/>
              <w:szCs w:val="24"/>
            </w:rPr>
          </w:pPr>
          <w:r w:rsidRPr="000B0A05">
            <w:rPr>
              <w:rFonts w:ascii="Calibri Light" w:hAnsi="Calibri Light" w:cs="Calibri Light"/>
              <w:b/>
              <w:noProof/>
              <w:color w:val="1F497D" w:themeColor="text2"/>
              <w:sz w:val="24"/>
              <w:szCs w:val="24"/>
            </w:rPr>
            <w:t>Part 2: Reflective Essay</w:t>
          </w:r>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54" w:history="1">
            <w:r w:rsidR="000B0A05" w:rsidRPr="000B0A05">
              <w:rPr>
                <w:rStyle w:val="Hyperlink"/>
                <w:rFonts w:ascii="Calibri Light" w:hAnsi="Calibri Light" w:cs="Calibri Light"/>
                <w:noProof/>
                <w:sz w:val="24"/>
                <w:szCs w:val="24"/>
              </w:rPr>
              <w:t>1. Introduction</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_Toc19544754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28</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55" w:history="1">
            <w:r w:rsidR="000B0A05" w:rsidRPr="000B0A05">
              <w:rPr>
                <w:rStyle w:val="Hyperlink"/>
                <w:rFonts w:ascii="Calibri Light" w:hAnsi="Calibri Light" w:cs="Calibri Light"/>
                <w:noProof/>
                <w:sz w:val="24"/>
                <w:szCs w:val="24"/>
              </w:rPr>
              <w:t>2. Reflection of Qualitative and Quantitative Analysis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_Toc19544755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28</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56" w:history="1">
            <w:r w:rsidR="000B0A05" w:rsidRPr="000B0A05">
              <w:rPr>
                <w:rStyle w:val="Hyperlink"/>
                <w:rFonts w:ascii="Calibri Light" w:hAnsi="Calibri Light" w:cs="Calibri Light"/>
                <w:noProof/>
                <w:sz w:val="24"/>
                <w:szCs w:val="24"/>
              </w:rPr>
              <w:t>3. Preference for Doctoral Research</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_Toc19544756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29</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57" w:history="1">
            <w:r w:rsidR="000B0A05" w:rsidRPr="000B0A05">
              <w:rPr>
                <w:rStyle w:val="Hyperlink"/>
                <w:rFonts w:ascii="Calibri Light" w:hAnsi="Calibri Light" w:cs="Calibri Light"/>
                <w:noProof/>
                <w:sz w:val="24"/>
                <w:szCs w:val="24"/>
              </w:rPr>
              <w:t>4. Identified Similarities and Differences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_Toc19544757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30</w:t>
            </w:r>
            <w:r w:rsidR="000B0A05" w:rsidRPr="000B0A05">
              <w:rPr>
                <w:rFonts w:ascii="Calibri Light" w:hAnsi="Calibri Light" w:cs="Calibri Light"/>
                <w:noProof/>
                <w:webHidden/>
                <w:sz w:val="24"/>
                <w:szCs w:val="24"/>
              </w:rPr>
              <w:fldChar w:fldCharType="end"/>
            </w:r>
          </w:hyperlink>
        </w:p>
        <w:p w:rsidR="000B0A05" w:rsidRPr="000B0A05" w:rsidRDefault="00EB4E62" w:rsidP="000B0A05">
          <w:pPr>
            <w:pStyle w:val="TOC2"/>
            <w:tabs>
              <w:tab w:val="right" w:leader="dot" w:pos="9016"/>
            </w:tabs>
            <w:spacing w:line="360" w:lineRule="auto"/>
            <w:rPr>
              <w:rFonts w:ascii="Calibri Light" w:eastAsiaTheme="minorEastAsia" w:hAnsi="Calibri Light" w:cs="Calibri Light"/>
              <w:noProof/>
              <w:sz w:val="24"/>
              <w:szCs w:val="24"/>
            </w:rPr>
          </w:pPr>
          <w:hyperlink w:anchor="_Toc19544758" w:history="1">
            <w:r w:rsidR="000B0A05" w:rsidRPr="000B0A05">
              <w:rPr>
                <w:rStyle w:val="Hyperlink"/>
                <w:rFonts w:ascii="Calibri Light" w:hAnsi="Calibri Light" w:cs="Calibri Light"/>
                <w:noProof/>
                <w:sz w:val="24"/>
                <w:szCs w:val="24"/>
              </w:rPr>
              <w:t>References</w:t>
            </w:r>
            <w:r w:rsidR="000B0A05" w:rsidRPr="000B0A05">
              <w:rPr>
                <w:rFonts w:ascii="Calibri Light" w:hAnsi="Calibri Light" w:cs="Calibri Light"/>
                <w:noProof/>
                <w:webHidden/>
                <w:sz w:val="24"/>
                <w:szCs w:val="24"/>
              </w:rPr>
              <w:tab/>
            </w:r>
            <w:r w:rsidR="000B0A05" w:rsidRPr="000B0A05">
              <w:rPr>
                <w:rFonts w:ascii="Calibri Light" w:hAnsi="Calibri Light" w:cs="Calibri Light"/>
                <w:noProof/>
                <w:webHidden/>
                <w:sz w:val="24"/>
                <w:szCs w:val="24"/>
              </w:rPr>
              <w:fldChar w:fldCharType="begin"/>
            </w:r>
            <w:r w:rsidR="000B0A05" w:rsidRPr="000B0A05">
              <w:rPr>
                <w:rFonts w:ascii="Calibri Light" w:hAnsi="Calibri Light" w:cs="Calibri Light"/>
                <w:noProof/>
                <w:webHidden/>
                <w:sz w:val="24"/>
                <w:szCs w:val="24"/>
              </w:rPr>
              <w:instrText xml:space="preserve"> PAGEREF _Toc19544758 \h </w:instrText>
            </w:r>
            <w:r w:rsidR="000B0A05" w:rsidRPr="000B0A05">
              <w:rPr>
                <w:rFonts w:ascii="Calibri Light" w:hAnsi="Calibri Light" w:cs="Calibri Light"/>
                <w:noProof/>
                <w:webHidden/>
                <w:sz w:val="24"/>
                <w:szCs w:val="24"/>
              </w:rPr>
            </w:r>
            <w:r w:rsidR="000B0A05" w:rsidRPr="000B0A05">
              <w:rPr>
                <w:rFonts w:ascii="Calibri Light" w:hAnsi="Calibri Light" w:cs="Calibri Light"/>
                <w:noProof/>
                <w:webHidden/>
                <w:sz w:val="24"/>
                <w:szCs w:val="24"/>
              </w:rPr>
              <w:fldChar w:fldCharType="separate"/>
            </w:r>
            <w:r w:rsidR="00E92548">
              <w:rPr>
                <w:rFonts w:ascii="Calibri Light" w:hAnsi="Calibri Light" w:cs="Calibri Light"/>
                <w:noProof/>
                <w:webHidden/>
                <w:sz w:val="24"/>
                <w:szCs w:val="24"/>
              </w:rPr>
              <w:t>31</w:t>
            </w:r>
            <w:r w:rsidR="000B0A05" w:rsidRPr="000B0A05">
              <w:rPr>
                <w:rFonts w:ascii="Calibri Light" w:hAnsi="Calibri Light" w:cs="Calibri Light"/>
                <w:noProof/>
                <w:webHidden/>
                <w:sz w:val="24"/>
                <w:szCs w:val="24"/>
              </w:rPr>
              <w:fldChar w:fldCharType="end"/>
            </w:r>
          </w:hyperlink>
        </w:p>
        <w:p w:rsidR="009D4C39" w:rsidRPr="000B0A05" w:rsidRDefault="009D4C39" w:rsidP="000B0A05">
          <w:pPr>
            <w:spacing w:line="360" w:lineRule="auto"/>
            <w:rPr>
              <w:rFonts w:ascii="Calibri Light" w:hAnsi="Calibri Light" w:cs="Calibri Light"/>
              <w:sz w:val="24"/>
              <w:szCs w:val="24"/>
            </w:rPr>
          </w:pPr>
          <w:r w:rsidRPr="000B0A05">
            <w:rPr>
              <w:rFonts w:ascii="Calibri Light" w:hAnsi="Calibri Light" w:cs="Calibri Light"/>
              <w:b/>
              <w:bCs/>
              <w:noProof/>
              <w:sz w:val="24"/>
              <w:szCs w:val="24"/>
            </w:rPr>
            <w:fldChar w:fldCharType="end"/>
          </w:r>
        </w:p>
      </w:sdtContent>
    </w:sdt>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0B0A05" w:rsidRPr="000B0A05" w:rsidRDefault="000B0A05" w:rsidP="000B0A05">
      <w:pPr>
        <w:pStyle w:val="Heading1"/>
        <w:spacing w:line="360" w:lineRule="auto"/>
        <w:rPr>
          <w:rFonts w:ascii="Calibri Light" w:hAnsi="Calibri Light" w:cs="Calibri Light"/>
          <w:sz w:val="24"/>
          <w:szCs w:val="24"/>
          <w:shd w:val="clear" w:color="auto" w:fill="FFFFFF"/>
        </w:rPr>
      </w:pPr>
    </w:p>
    <w:p w:rsidR="000B0A05" w:rsidRPr="000B0A05" w:rsidRDefault="000B0A05" w:rsidP="000B0A05">
      <w:pPr>
        <w:pStyle w:val="Heading1"/>
        <w:spacing w:line="360" w:lineRule="auto"/>
        <w:rPr>
          <w:rFonts w:ascii="Calibri Light" w:hAnsi="Calibri Light" w:cs="Calibri Light"/>
          <w:sz w:val="24"/>
          <w:szCs w:val="24"/>
          <w:shd w:val="clear" w:color="auto" w:fill="FFFFFF"/>
        </w:rPr>
      </w:pPr>
    </w:p>
    <w:p w:rsidR="000B0A05" w:rsidRPr="000B0A05" w:rsidRDefault="000B0A05" w:rsidP="000B0A05">
      <w:pPr>
        <w:pStyle w:val="Heading1"/>
        <w:spacing w:line="360" w:lineRule="auto"/>
        <w:rPr>
          <w:rFonts w:ascii="Calibri Light" w:hAnsi="Calibri Light" w:cs="Calibri Light"/>
          <w:sz w:val="24"/>
          <w:szCs w:val="24"/>
          <w:shd w:val="clear" w:color="auto" w:fill="FFFFFF"/>
        </w:rPr>
      </w:pPr>
    </w:p>
    <w:p w:rsidR="000B0A05" w:rsidRPr="000B0A05" w:rsidRDefault="000B0A05" w:rsidP="000B0A05">
      <w:pPr>
        <w:pStyle w:val="Heading1"/>
        <w:spacing w:line="360" w:lineRule="auto"/>
        <w:rPr>
          <w:rFonts w:ascii="Calibri Light" w:hAnsi="Calibri Light" w:cs="Calibri Light"/>
          <w:sz w:val="24"/>
          <w:szCs w:val="24"/>
          <w:shd w:val="clear" w:color="auto" w:fill="FFFFFF"/>
        </w:rPr>
      </w:pPr>
    </w:p>
    <w:p w:rsidR="000B0A05" w:rsidRPr="000B0A05" w:rsidRDefault="000B0A05" w:rsidP="000B0A05">
      <w:pPr>
        <w:pStyle w:val="Heading1"/>
        <w:spacing w:line="360" w:lineRule="auto"/>
        <w:rPr>
          <w:rFonts w:ascii="Calibri Light" w:hAnsi="Calibri Light" w:cs="Calibri Light"/>
          <w:sz w:val="24"/>
          <w:szCs w:val="24"/>
          <w:shd w:val="clear" w:color="auto" w:fill="FFFFFF"/>
        </w:rPr>
      </w:pPr>
    </w:p>
    <w:p w:rsidR="000B0A05" w:rsidRP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E92548">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Pr="000B0A05" w:rsidRDefault="000B0A05" w:rsidP="000B0A05">
      <w:pPr>
        <w:pStyle w:val="Heading1"/>
        <w:spacing w:line="360" w:lineRule="auto"/>
        <w:rPr>
          <w:rFonts w:ascii="Calibri Light" w:hAnsi="Calibri Light" w:cs="Calibri Light"/>
          <w:sz w:val="24"/>
          <w:szCs w:val="24"/>
          <w:shd w:val="clear" w:color="auto" w:fill="FFFFFF"/>
        </w:rPr>
      </w:pPr>
    </w:p>
    <w:p w:rsidR="000B0A05" w:rsidRPr="000B0A05" w:rsidRDefault="000B0A05" w:rsidP="000B0A05">
      <w:pPr>
        <w:pStyle w:val="Title"/>
        <w:spacing w:line="360" w:lineRule="auto"/>
        <w:jc w:val="center"/>
        <w:rPr>
          <w:rFonts w:ascii="Calibri Light" w:hAnsi="Calibri Light" w:cs="Calibri Light"/>
          <w:b/>
          <w:sz w:val="32"/>
          <w:szCs w:val="24"/>
          <w:shd w:val="clear" w:color="auto" w:fill="FFFFFF"/>
        </w:rPr>
      </w:pPr>
      <w:r w:rsidRPr="000B0A05">
        <w:rPr>
          <w:rFonts w:ascii="Calibri Light" w:hAnsi="Calibri Light" w:cs="Calibri Light"/>
          <w:b/>
          <w:sz w:val="32"/>
          <w:szCs w:val="24"/>
          <w:shd w:val="clear" w:color="auto" w:fill="FFFFFF"/>
        </w:rPr>
        <w:lastRenderedPageBreak/>
        <w:t>Part 1: Create a Research Plan</w:t>
      </w: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0B0A05" w:rsidRDefault="000B0A05" w:rsidP="000B0A05">
      <w:pPr>
        <w:pStyle w:val="Heading1"/>
        <w:spacing w:line="360" w:lineRule="auto"/>
        <w:rPr>
          <w:rFonts w:ascii="Calibri Light" w:hAnsi="Calibri Light" w:cs="Calibri Light"/>
          <w:sz w:val="24"/>
          <w:szCs w:val="24"/>
          <w:shd w:val="clear" w:color="auto" w:fill="FFFFFF"/>
        </w:rPr>
      </w:pPr>
    </w:p>
    <w:p w:rsidR="007D2DB7" w:rsidRPr="000B0A05" w:rsidRDefault="009D4C39" w:rsidP="000B0A05">
      <w:pPr>
        <w:pStyle w:val="Heading1"/>
        <w:spacing w:line="360" w:lineRule="auto"/>
        <w:rPr>
          <w:rFonts w:ascii="Calibri Light" w:hAnsi="Calibri Light" w:cs="Calibri Light"/>
          <w:sz w:val="24"/>
          <w:szCs w:val="24"/>
          <w:shd w:val="clear" w:color="auto" w:fill="FFFFFF"/>
        </w:rPr>
      </w:pPr>
      <w:bookmarkStart w:id="2" w:name="_Toc19544727"/>
      <w:r w:rsidRPr="000B0A05">
        <w:rPr>
          <w:rFonts w:ascii="Calibri Light" w:hAnsi="Calibri Light" w:cs="Calibri Light"/>
          <w:sz w:val="24"/>
          <w:szCs w:val="24"/>
          <w:shd w:val="clear" w:color="auto" w:fill="FFFFFF"/>
        </w:rPr>
        <w:t xml:space="preserve">1. </w:t>
      </w:r>
      <w:r w:rsidR="007D2DB7" w:rsidRPr="000B0A05">
        <w:rPr>
          <w:rFonts w:ascii="Calibri Light" w:hAnsi="Calibri Light" w:cs="Calibri Light"/>
          <w:sz w:val="24"/>
          <w:szCs w:val="24"/>
          <w:shd w:val="clear" w:color="auto" w:fill="FFFFFF"/>
        </w:rPr>
        <w:t>Introduction</w:t>
      </w:r>
      <w:bookmarkEnd w:id="2"/>
    </w:p>
    <w:p w:rsidR="007D2DB7" w:rsidRPr="000B0A05" w:rsidRDefault="00FF7F5F" w:rsidP="00E92548">
      <w:pPr>
        <w:pStyle w:val="Heading1"/>
        <w:spacing w:line="360" w:lineRule="auto"/>
        <w:rPr>
          <w:rFonts w:ascii="Calibri Light" w:hAnsi="Calibri Light" w:cs="Calibri Light"/>
          <w:sz w:val="24"/>
          <w:szCs w:val="24"/>
        </w:rPr>
      </w:pPr>
      <w:bookmarkStart w:id="3" w:name="_Toc19544728"/>
      <w:r w:rsidRPr="000B0A05">
        <w:rPr>
          <w:rFonts w:ascii="Calibri Light" w:hAnsi="Calibri Light" w:cs="Calibri Light"/>
          <w:sz w:val="24"/>
          <w:szCs w:val="24"/>
        </w:rPr>
        <w:t>1.</w:t>
      </w:r>
      <w:r w:rsidR="00CA57A7" w:rsidRPr="000B0A05">
        <w:rPr>
          <w:rFonts w:ascii="Calibri Light" w:hAnsi="Calibri Light" w:cs="Calibri Light"/>
          <w:sz w:val="24"/>
          <w:szCs w:val="24"/>
        </w:rPr>
        <w:t>1 Research</w:t>
      </w:r>
      <w:r w:rsidR="007D2DB7" w:rsidRPr="000B0A05">
        <w:rPr>
          <w:rFonts w:ascii="Calibri Light" w:hAnsi="Calibri Light" w:cs="Calibri Light"/>
          <w:sz w:val="24"/>
          <w:szCs w:val="24"/>
        </w:rPr>
        <w:t xml:space="preserve"> Background</w:t>
      </w:r>
      <w:bookmarkEnd w:id="3"/>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Developments in the field of Information and Communication Technologies (ICT) resulted in the </w:t>
      </w:r>
      <w:r w:rsidR="00CA57A7" w:rsidRPr="000B0A05">
        <w:rPr>
          <w:rFonts w:ascii="Calibri Light" w:hAnsi="Calibri Light" w:cs="Calibri Light"/>
          <w:sz w:val="24"/>
          <w:szCs w:val="24"/>
        </w:rPr>
        <w:t>evolution</w:t>
      </w:r>
      <w:r w:rsidRPr="000B0A05">
        <w:rPr>
          <w:rFonts w:ascii="Calibri Light" w:hAnsi="Calibri Light" w:cs="Calibri Light"/>
          <w:sz w:val="24"/>
          <w:szCs w:val="24"/>
        </w:rPr>
        <w:t xml:space="preserve"> of internet technology that is used by people of both developed and developing countries. The number of people using internet across the world has increased to a great extent because of cost effective broad band connections, high smart phone usage and </w:t>
      </w:r>
      <w:r w:rsidR="00CA57A7" w:rsidRPr="000B0A05">
        <w:rPr>
          <w:rFonts w:ascii="Calibri Light" w:hAnsi="Calibri Light" w:cs="Calibri Light"/>
          <w:sz w:val="24"/>
          <w:szCs w:val="24"/>
        </w:rPr>
        <w:t>availability</w:t>
      </w:r>
      <w:r w:rsidRPr="000B0A05">
        <w:rPr>
          <w:rFonts w:ascii="Calibri Light" w:hAnsi="Calibri Light" w:cs="Calibri Light"/>
          <w:sz w:val="24"/>
          <w:szCs w:val="24"/>
        </w:rPr>
        <w:t xml:space="preserve"> of mobile internet in cost effective manner (</w:t>
      </w:r>
      <w:r w:rsidR="00832683" w:rsidRPr="000B0A05">
        <w:rPr>
          <w:rFonts w:ascii="Calibri Light" w:hAnsi="Calibri Light" w:cs="Calibri Light"/>
          <w:color w:val="222222"/>
          <w:sz w:val="24"/>
          <w:szCs w:val="24"/>
          <w:shd w:val="clear" w:color="auto" w:fill="FFFFFF"/>
        </w:rPr>
        <w:t>Rathore, 2016</w:t>
      </w:r>
      <w:r w:rsidRPr="000B0A05">
        <w:rPr>
          <w:rFonts w:ascii="Calibri Light" w:hAnsi="Calibri Light" w:cs="Calibri Light"/>
          <w:sz w:val="24"/>
          <w:szCs w:val="24"/>
        </w:rPr>
        <w:t xml:space="preserve">). With  very high internet penetration rate in both developed and developing countries, people are currently using internet for various reasons such as education, </w:t>
      </w:r>
      <w:r w:rsidR="00CA57A7" w:rsidRPr="000B0A05">
        <w:rPr>
          <w:rFonts w:ascii="Calibri Light" w:hAnsi="Calibri Light" w:cs="Calibri Light"/>
          <w:sz w:val="24"/>
          <w:szCs w:val="24"/>
        </w:rPr>
        <w:t>entertainment</w:t>
      </w:r>
      <w:r w:rsidRPr="000B0A05">
        <w:rPr>
          <w:rFonts w:ascii="Calibri Light" w:hAnsi="Calibri Light" w:cs="Calibri Light"/>
          <w:sz w:val="24"/>
          <w:szCs w:val="24"/>
        </w:rPr>
        <w:t xml:space="preserve">, planning for travelling and shopping. E-Commerce refers to online shopping activity in which people tend to buy the </w:t>
      </w:r>
      <w:r w:rsidRPr="000B0A05">
        <w:rPr>
          <w:rFonts w:ascii="Calibri Light" w:hAnsi="Calibri Light" w:cs="Calibri Light"/>
          <w:sz w:val="24"/>
          <w:szCs w:val="24"/>
        </w:rPr>
        <w:lastRenderedPageBreak/>
        <w:t xml:space="preserve">products and pay for the purchased products online on virtual basis. Increase in e-commerce activities in both developed and developing nations resulted to the evolution of the concept called e-wallet. E-wallet or electronic wallet </w:t>
      </w:r>
      <w:r w:rsidR="00CA57A7" w:rsidRPr="000B0A05">
        <w:rPr>
          <w:rFonts w:ascii="Calibri Light" w:hAnsi="Calibri Light" w:cs="Calibri Light"/>
          <w:sz w:val="24"/>
          <w:szCs w:val="24"/>
        </w:rPr>
        <w:t>or</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wallet refers to the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equivalent</w:t>
      </w:r>
      <w:r w:rsidRPr="000B0A05">
        <w:rPr>
          <w:rFonts w:ascii="Calibri Light" w:hAnsi="Calibri Light" w:cs="Calibri Light"/>
          <w:sz w:val="24"/>
          <w:szCs w:val="24"/>
        </w:rPr>
        <w:t xml:space="preserve"> of the physical wallets (Chaw</w:t>
      </w:r>
      <w:r w:rsidR="00832683" w:rsidRPr="000B0A05">
        <w:rPr>
          <w:rFonts w:ascii="Calibri Light" w:hAnsi="Calibri Light" w:cs="Calibri Light"/>
          <w:sz w:val="24"/>
          <w:szCs w:val="24"/>
        </w:rPr>
        <w:t>l</w:t>
      </w:r>
      <w:r w:rsidRPr="000B0A05">
        <w:rPr>
          <w:rFonts w:ascii="Calibri Light" w:hAnsi="Calibri Light" w:cs="Calibri Light"/>
          <w:sz w:val="24"/>
          <w:szCs w:val="24"/>
        </w:rPr>
        <w:t xml:space="preserve">a and Joshi, 2019). E-Wallet is defined by </w:t>
      </w:r>
      <w:r w:rsidR="00832683" w:rsidRPr="000B0A05">
        <w:rPr>
          <w:rFonts w:ascii="Calibri Light" w:hAnsi="Calibri Light" w:cs="Calibri Light"/>
          <w:color w:val="222222"/>
          <w:sz w:val="24"/>
          <w:szCs w:val="24"/>
          <w:shd w:val="clear" w:color="auto" w:fill="FFFFFF"/>
        </w:rPr>
        <w:t>Dave</w:t>
      </w:r>
      <w:r w:rsidR="00832683" w:rsidRPr="000B0A05">
        <w:rPr>
          <w:rFonts w:ascii="Calibri Light" w:hAnsi="Calibri Light" w:cs="Calibri Light"/>
          <w:sz w:val="24"/>
          <w:szCs w:val="24"/>
        </w:rPr>
        <w:t xml:space="preserve"> (2019</w:t>
      </w:r>
      <w:r w:rsidRPr="000B0A05">
        <w:rPr>
          <w:rFonts w:ascii="Calibri Light" w:hAnsi="Calibri Light" w:cs="Calibri Light"/>
          <w:sz w:val="24"/>
          <w:szCs w:val="24"/>
        </w:rPr>
        <w:t xml:space="preserve">) as kind of </w:t>
      </w:r>
      <w:r w:rsidR="00CA57A7" w:rsidRPr="000B0A05">
        <w:rPr>
          <w:rFonts w:ascii="Calibri Light" w:hAnsi="Calibri Light" w:cs="Calibri Light"/>
          <w:sz w:val="24"/>
          <w:szCs w:val="24"/>
        </w:rPr>
        <w:t>pre-paid</w:t>
      </w:r>
      <w:r w:rsidRPr="000B0A05">
        <w:rPr>
          <w:rFonts w:ascii="Calibri Light" w:hAnsi="Calibri Light" w:cs="Calibri Light"/>
          <w:sz w:val="24"/>
          <w:szCs w:val="24"/>
        </w:rPr>
        <w:t xml:space="preserve"> account in which the person can store the money in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format to use for further. E-wallet supports making purchased like grocery, flight tickets and other products and then pay online. Reserve Bank of India (RBI) has classified e-wallets under prepared </w:t>
      </w:r>
      <w:r w:rsidR="00CA57A7" w:rsidRPr="000B0A05">
        <w:rPr>
          <w:rFonts w:ascii="Calibri Light" w:hAnsi="Calibri Light" w:cs="Calibri Light"/>
          <w:sz w:val="24"/>
          <w:szCs w:val="24"/>
        </w:rPr>
        <w:t>instruments</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having</w:t>
      </w:r>
      <w:r w:rsidRPr="000B0A05">
        <w:rPr>
          <w:rFonts w:ascii="Calibri Light" w:hAnsi="Calibri Light" w:cs="Calibri Light"/>
          <w:sz w:val="24"/>
          <w:szCs w:val="24"/>
        </w:rPr>
        <w:t xml:space="preserve"> three types in it namely open e-wallet, closed e-wallet and semi closed e-wallet. Open e-wallet can be used for buying goods and service, </w:t>
      </w:r>
      <w:r w:rsidR="00CA57A7" w:rsidRPr="000B0A05">
        <w:rPr>
          <w:rFonts w:ascii="Calibri Light" w:hAnsi="Calibri Light" w:cs="Calibri Light"/>
          <w:sz w:val="24"/>
          <w:szCs w:val="24"/>
        </w:rPr>
        <w:t>transferring</w:t>
      </w:r>
      <w:r w:rsidRPr="000B0A05">
        <w:rPr>
          <w:rFonts w:ascii="Calibri Light" w:hAnsi="Calibri Light" w:cs="Calibri Light"/>
          <w:sz w:val="24"/>
          <w:szCs w:val="24"/>
        </w:rPr>
        <w:t xml:space="preserve"> funds along with withdrawing cash. Closed e-wallet </w:t>
      </w:r>
      <w:r w:rsidR="00CA57A7" w:rsidRPr="000B0A05">
        <w:rPr>
          <w:rFonts w:ascii="Calibri Light" w:hAnsi="Calibri Light" w:cs="Calibri Light"/>
          <w:sz w:val="24"/>
          <w:szCs w:val="24"/>
        </w:rPr>
        <w:t>is</w:t>
      </w:r>
      <w:r w:rsidRPr="000B0A05">
        <w:rPr>
          <w:rFonts w:ascii="Calibri Light" w:hAnsi="Calibri Light" w:cs="Calibri Light"/>
          <w:sz w:val="24"/>
          <w:szCs w:val="24"/>
        </w:rPr>
        <w:t xml:space="preserve"> provided by company that can be used for only </w:t>
      </w:r>
      <w:r w:rsidR="00CA57A7" w:rsidRPr="000B0A05">
        <w:rPr>
          <w:rFonts w:ascii="Calibri Light" w:hAnsi="Calibri Light" w:cs="Calibri Light"/>
          <w:sz w:val="24"/>
          <w:szCs w:val="24"/>
        </w:rPr>
        <w:t>purchasing</w:t>
      </w:r>
      <w:r w:rsidRPr="000B0A05">
        <w:rPr>
          <w:rFonts w:ascii="Calibri Light" w:hAnsi="Calibri Light" w:cs="Calibri Light"/>
          <w:sz w:val="24"/>
          <w:szCs w:val="24"/>
        </w:rPr>
        <w:t xml:space="preserve"> products and services from them </w:t>
      </w:r>
      <w:r w:rsidR="00CA57A7" w:rsidRPr="000B0A05">
        <w:rPr>
          <w:rFonts w:ascii="Calibri Light" w:hAnsi="Calibri Light" w:cs="Calibri Light"/>
          <w:sz w:val="24"/>
          <w:szCs w:val="24"/>
        </w:rPr>
        <w:t>without</w:t>
      </w:r>
      <w:r w:rsidRPr="000B0A05">
        <w:rPr>
          <w:rFonts w:ascii="Calibri Light" w:hAnsi="Calibri Light" w:cs="Calibri Light"/>
          <w:sz w:val="24"/>
          <w:szCs w:val="24"/>
        </w:rPr>
        <w:t xml:space="preserve"> the ability of drawing any cash from them. Semi closed e-wallet on the other hand can be used for buying the goods and services from the organizations having attract with the companies accepting payments. </w:t>
      </w:r>
    </w:p>
    <w:p w:rsidR="007D2DB7" w:rsidRPr="000B0A05" w:rsidRDefault="00FF7F5F" w:rsidP="000B0A05">
      <w:pPr>
        <w:pStyle w:val="Heading2"/>
        <w:spacing w:line="360" w:lineRule="auto"/>
        <w:rPr>
          <w:rFonts w:ascii="Calibri Light" w:hAnsi="Calibri Light" w:cs="Calibri Light"/>
          <w:sz w:val="24"/>
          <w:szCs w:val="24"/>
        </w:rPr>
      </w:pPr>
      <w:bookmarkStart w:id="4" w:name="_Toc19544729"/>
      <w:r w:rsidRPr="000B0A05">
        <w:rPr>
          <w:rFonts w:ascii="Calibri Light" w:hAnsi="Calibri Light" w:cs="Calibri Light"/>
          <w:sz w:val="24"/>
          <w:szCs w:val="24"/>
        </w:rPr>
        <w:t xml:space="preserve">1.2 </w:t>
      </w:r>
      <w:r w:rsidR="007D2DB7" w:rsidRPr="000B0A05">
        <w:rPr>
          <w:rFonts w:ascii="Calibri Light" w:hAnsi="Calibri Light" w:cs="Calibri Light"/>
          <w:sz w:val="24"/>
          <w:szCs w:val="24"/>
        </w:rPr>
        <w:t>Problem Statement</w:t>
      </w:r>
      <w:bookmarkEnd w:id="4"/>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India one of the fastest growing economies in the world has been seeing significant developments in internet technology and smart phone usage. With significant raise in the internet penetration rate in India, e-commerce has become one of the main modes of purchasing goods and services by majority of the working population, youngsters in India. This resulted a way forward for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payments that are carried out in India through different modes (</w:t>
      </w:r>
      <w:r w:rsidR="002509E7" w:rsidRPr="000B0A05">
        <w:rPr>
          <w:rFonts w:ascii="Calibri Light" w:hAnsi="Calibri Light" w:cs="Calibri Light"/>
          <w:color w:val="222222"/>
          <w:sz w:val="24"/>
          <w:szCs w:val="24"/>
          <w:shd w:val="clear" w:color="auto" w:fill="FFFFFF"/>
        </w:rPr>
        <w:t>Ravi, 2017</w:t>
      </w:r>
      <w:r w:rsidRPr="000B0A05">
        <w:rPr>
          <w:rFonts w:ascii="Calibri Light" w:hAnsi="Calibri Light" w:cs="Calibri Light"/>
          <w:sz w:val="24"/>
          <w:szCs w:val="24"/>
        </w:rPr>
        <w:t xml:space="preserve">). Some of the commonly used modes for digital </w:t>
      </w:r>
      <w:r w:rsidR="00CA57A7" w:rsidRPr="000B0A05">
        <w:rPr>
          <w:rFonts w:ascii="Calibri Light" w:hAnsi="Calibri Light" w:cs="Calibri Light"/>
          <w:sz w:val="24"/>
          <w:szCs w:val="24"/>
        </w:rPr>
        <w:t>payments</w:t>
      </w:r>
      <w:r w:rsidRPr="000B0A05">
        <w:rPr>
          <w:rFonts w:ascii="Calibri Light" w:hAnsi="Calibri Light" w:cs="Calibri Light"/>
          <w:sz w:val="24"/>
          <w:szCs w:val="24"/>
        </w:rPr>
        <w:t xml:space="preserve"> in India are Digital Wallet, </w:t>
      </w:r>
      <w:r w:rsidR="00CA57A7" w:rsidRPr="000B0A05">
        <w:rPr>
          <w:rFonts w:ascii="Calibri Light" w:hAnsi="Calibri Light" w:cs="Calibri Light"/>
          <w:sz w:val="24"/>
          <w:szCs w:val="24"/>
        </w:rPr>
        <w:t>pre-paid</w:t>
      </w:r>
      <w:r w:rsidRPr="000B0A05">
        <w:rPr>
          <w:rFonts w:ascii="Calibri Light" w:hAnsi="Calibri Light" w:cs="Calibri Light"/>
          <w:sz w:val="24"/>
          <w:szCs w:val="24"/>
        </w:rPr>
        <w:t xml:space="preserve"> credit card, </w:t>
      </w:r>
      <w:r w:rsidR="00CA57A7" w:rsidRPr="000B0A05">
        <w:rPr>
          <w:rFonts w:ascii="Calibri Light" w:hAnsi="Calibri Light" w:cs="Calibri Light"/>
          <w:sz w:val="24"/>
          <w:szCs w:val="24"/>
        </w:rPr>
        <w:t>debit</w:t>
      </w:r>
      <w:r w:rsidRPr="000B0A05">
        <w:rPr>
          <w:rFonts w:ascii="Calibri Light" w:hAnsi="Calibri Light" w:cs="Calibri Light"/>
          <w:sz w:val="24"/>
          <w:szCs w:val="24"/>
        </w:rPr>
        <w:t xml:space="preserve"> card, </w:t>
      </w:r>
      <w:r w:rsidR="00CA57A7" w:rsidRPr="000B0A05">
        <w:rPr>
          <w:rFonts w:ascii="Calibri Light" w:hAnsi="Calibri Light" w:cs="Calibri Light"/>
          <w:sz w:val="24"/>
          <w:szCs w:val="24"/>
        </w:rPr>
        <w:t>AEPS,</w:t>
      </w:r>
      <w:r w:rsidRPr="000B0A05">
        <w:rPr>
          <w:rFonts w:ascii="Calibri Light" w:hAnsi="Calibri Light" w:cs="Calibri Light"/>
          <w:sz w:val="24"/>
          <w:szCs w:val="24"/>
        </w:rPr>
        <w:t xml:space="preserve"> Adhar Enabled Payment System, UPI (United Payment </w:t>
      </w:r>
      <w:r w:rsidR="00CA57A7" w:rsidRPr="000B0A05">
        <w:rPr>
          <w:rFonts w:ascii="Calibri Light" w:hAnsi="Calibri Light" w:cs="Calibri Light"/>
          <w:sz w:val="24"/>
          <w:szCs w:val="24"/>
        </w:rPr>
        <w:t>Interface</w:t>
      </w:r>
      <w:r w:rsidRPr="000B0A05">
        <w:rPr>
          <w:rFonts w:ascii="Calibri Light" w:hAnsi="Calibri Light" w:cs="Calibri Light"/>
          <w:sz w:val="24"/>
          <w:szCs w:val="24"/>
        </w:rPr>
        <w:t xml:space="preserve">) and USSD (Unstructured </w:t>
      </w:r>
      <w:r w:rsidR="00CA57A7" w:rsidRPr="000B0A05">
        <w:rPr>
          <w:rFonts w:ascii="Calibri Light" w:hAnsi="Calibri Light" w:cs="Calibri Light"/>
          <w:sz w:val="24"/>
          <w:szCs w:val="24"/>
        </w:rPr>
        <w:t>Supplementary</w:t>
      </w:r>
      <w:r w:rsidRPr="000B0A05">
        <w:rPr>
          <w:rFonts w:ascii="Calibri Light" w:hAnsi="Calibri Light" w:cs="Calibri Light"/>
          <w:sz w:val="24"/>
          <w:szCs w:val="24"/>
        </w:rPr>
        <w:t xml:space="preserve"> Service Data). Implementation of these digital payment modes has further increased with the introduction of </w:t>
      </w:r>
      <w:r w:rsidR="00CA57A7" w:rsidRPr="000B0A05">
        <w:rPr>
          <w:rFonts w:ascii="Calibri Light" w:hAnsi="Calibri Light" w:cs="Calibri Light"/>
          <w:sz w:val="24"/>
          <w:szCs w:val="24"/>
        </w:rPr>
        <w:t>demonetization</w:t>
      </w:r>
      <w:r w:rsidRPr="000B0A05">
        <w:rPr>
          <w:rFonts w:ascii="Calibri Light" w:hAnsi="Calibri Light" w:cs="Calibri Light"/>
          <w:sz w:val="24"/>
          <w:szCs w:val="24"/>
        </w:rPr>
        <w:t xml:space="preserve"> policy by the current Prime Mi</w:t>
      </w:r>
      <w:r w:rsidR="00442DAD">
        <w:rPr>
          <w:rFonts w:ascii="Calibri Light" w:hAnsi="Calibri Light" w:cs="Calibri Light"/>
          <w:sz w:val="24"/>
          <w:szCs w:val="24"/>
        </w:rPr>
        <w:t>ni</w:t>
      </w:r>
      <w:r w:rsidRPr="000B0A05">
        <w:rPr>
          <w:rFonts w:ascii="Calibri Light" w:hAnsi="Calibri Light" w:cs="Calibri Light"/>
          <w:sz w:val="24"/>
          <w:szCs w:val="24"/>
        </w:rPr>
        <w:t>ster of Narendra Modi in the year 2016 (</w:t>
      </w:r>
      <w:r w:rsidR="00D84181" w:rsidRPr="000B0A05">
        <w:rPr>
          <w:rFonts w:ascii="Calibri Light" w:hAnsi="Calibri Light" w:cs="Calibri Light"/>
          <w:color w:val="222222"/>
          <w:sz w:val="24"/>
          <w:szCs w:val="24"/>
          <w:shd w:val="clear" w:color="auto" w:fill="FFFFFF"/>
        </w:rPr>
        <w:t>Mittal &amp; Kumar, 2018</w:t>
      </w:r>
      <w:r w:rsidRPr="000B0A05">
        <w:rPr>
          <w:rFonts w:ascii="Calibri Light" w:hAnsi="Calibri Light" w:cs="Calibri Light"/>
          <w:sz w:val="24"/>
          <w:szCs w:val="24"/>
        </w:rPr>
        <w:t xml:space="preserve">). According to the </w:t>
      </w:r>
      <w:r w:rsidR="00CA57A7" w:rsidRPr="000B0A05">
        <w:rPr>
          <w:rFonts w:ascii="Calibri Light" w:hAnsi="Calibri Light" w:cs="Calibri Light"/>
          <w:sz w:val="24"/>
          <w:szCs w:val="24"/>
        </w:rPr>
        <w:t>demonetization</w:t>
      </w:r>
      <w:r w:rsidRPr="000B0A05">
        <w:rPr>
          <w:rFonts w:ascii="Calibri Light" w:hAnsi="Calibri Light" w:cs="Calibri Light"/>
          <w:sz w:val="24"/>
          <w:szCs w:val="24"/>
        </w:rPr>
        <w:t xml:space="preserve"> policy, </w:t>
      </w:r>
      <w:r w:rsidR="00CA57A7" w:rsidRPr="000B0A05">
        <w:rPr>
          <w:rFonts w:ascii="Calibri Light" w:hAnsi="Calibri Light" w:cs="Calibri Light"/>
          <w:sz w:val="24"/>
          <w:szCs w:val="24"/>
        </w:rPr>
        <w:t>circulation of Indian currency in 500 Indian Rupees (INR) 1000 Indian Rupees (INR) has</w:t>
      </w:r>
      <w:r w:rsidRPr="000B0A05">
        <w:rPr>
          <w:rFonts w:ascii="Calibri Light" w:hAnsi="Calibri Light" w:cs="Calibri Light"/>
          <w:sz w:val="24"/>
          <w:szCs w:val="24"/>
        </w:rPr>
        <w:t xml:space="preserve"> been cancelled. Nearly 86% of cash in circulation has been </w:t>
      </w:r>
      <w:r w:rsidR="00CA57A7" w:rsidRPr="000B0A05">
        <w:rPr>
          <w:rFonts w:ascii="Calibri Light" w:hAnsi="Calibri Light" w:cs="Calibri Light"/>
          <w:sz w:val="24"/>
          <w:szCs w:val="24"/>
        </w:rPr>
        <w:t>return</w:t>
      </w:r>
      <w:r w:rsidRPr="000B0A05">
        <w:rPr>
          <w:rFonts w:ascii="Calibri Light" w:hAnsi="Calibri Light" w:cs="Calibri Light"/>
          <w:sz w:val="24"/>
          <w:szCs w:val="24"/>
        </w:rPr>
        <w:t xml:space="preserve"> to the bank as a result of introducing these demonization norms by Indian government in the year 2016. This </w:t>
      </w:r>
      <w:r w:rsidR="00CA57A7" w:rsidRPr="000B0A05">
        <w:rPr>
          <w:rFonts w:ascii="Calibri Light" w:hAnsi="Calibri Light" w:cs="Calibri Light"/>
          <w:sz w:val="24"/>
          <w:szCs w:val="24"/>
        </w:rPr>
        <w:t>demonetization</w:t>
      </w:r>
      <w:r w:rsidRPr="000B0A05">
        <w:rPr>
          <w:rFonts w:ascii="Calibri Light" w:hAnsi="Calibri Light" w:cs="Calibri Light"/>
          <w:sz w:val="24"/>
          <w:szCs w:val="24"/>
        </w:rPr>
        <w:t xml:space="preserve"> combined with high internet penetration rate, extensive smart phone usage, developments in financial technology and government support have all contributed towards the growth of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payment in India. Among the various modes of digital </w:t>
      </w:r>
      <w:r w:rsidRPr="000B0A05">
        <w:rPr>
          <w:rFonts w:ascii="Calibri Light" w:hAnsi="Calibri Light" w:cs="Calibri Light"/>
          <w:sz w:val="24"/>
          <w:szCs w:val="24"/>
        </w:rPr>
        <w:lastRenderedPageBreak/>
        <w:t xml:space="preserve">payments,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wallet or e-wallet mostly commonly used mode by people in India because of its high flexibility and </w:t>
      </w:r>
      <w:r w:rsidR="00CA57A7" w:rsidRPr="000B0A05">
        <w:rPr>
          <w:rFonts w:ascii="Calibri Light" w:hAnsi="Calibri Light" w:cs="Calibri Light"/>
          <w:sz w:val="24"/>
          <w:szCs w:val="24"/>
        </w:rPr>
        <w:t>convenience</w:t>
      </w:r>
      <w:r w:rsidRPr="000B0A05">
        <w:rPr>
          <w:rFonts w:ascii="Calibri Light" w:hAnsi="Calibri Light" w:cs="Calibri Light"/>
          <w:sz w:val="24"/>
          <w:szCs w:val="24"/>
        </w:rPr>
        <w:t xml:space="preserve">. </w:t>
      </w:r>
    </w:p>
    <w:p w:rsidR="00A02AA7" w:rsidRPr="000B0A05" w:rsidRDefault="00A02AA7" w:rsidP="000B0A05">
      <w:pPr>
        <w:spacing w:line="360" w:lineRule="auto"/>
        <w:jc w:val="both"/>
        <w:rPr>
          <w:rFonts w:ascii="Calibri Light" w:hAnsi="Calibri Light" w:cs="Calibri Light"/>
          <w:sz w:val="24"/>
          <w:szCs w:val="24"/>
        </w:rPr>
      </w:pPr>
    </w:p>
    <w:p w:rsidR="007D2DB7"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A study undertaken by Sarika and Vasantha (2018) identified that currently there are 250 million e-wallet users in India currently, which is expected to reach nearly 500 million in the next few years.  Eswaran (2019) mentioned top five e-wallets that are used in India which include paytm, mobikwik, </w:t>
      </w:r>
      <w:r w:rsidR="00442DAD" w:rsidRPr="000B0A05">
        <w:rPr>
          <w:rFonts w:ascii="Calibri Light" w:hAnsi="Calibri Light" w:cs="Calibri Light"/>
          <w:sz w:val="24"/>
          <w:szCs w:val="24"/>
        </w:rPr>
        <w:t>pay money</w:t>
      </w:r>
      <w:r w:rsidRPr="000B0A05">
        <w:rPr>
          <w:rFonts w:ascii="Calibri Light" w:hAnsi="Calibri Light" w:cs="Calibri Light"/>
          <w:sz w:val="24"/>
          <w:szCs w:val="24"/>
        </w:rPr>
        <w:t xml:space="preserve">, citrus and </w:t>
      </w:r>
      <w:r w:rsidR="00442DAD">
        <w:rPr>
          <w:rFonts w:ascii="Calibri Light" w:hAnsi="Calibri Light" w:cs="Calibri Light"/>
          <w:sz w:val="24"/>
          <w:szCs w:val="24"/>
        </w:rPr>
        <w:t>oxy</w:t>
      </w:r>
      <w:r w:rsidR="00CA57A7" w:rsidRPr="000B0A05">
        <w:rPr>
          <w:rFonts w:ascii="Calibri Light" w:hAnsi="Calibri Light" w:cs="Calibri Light"/>
          <w:sz w:val="24"/>
          <w:szCs w:val="24"/>
        </w:rPr>
        <w:t>gen</w:t>
      </w:r>
      <w:r w:rsidRPr="000B0A05">
        <w:rPr>
          <w:rFonts w:ascii="Calibri Light" w:hAnsi="Calibri Light" w:cs="Calibri Light"/>
          <w:sz w:val="24"/>
          <w:szCs w:val="24"/>
        </w:rPr>
        <w:t xml:space="preserve">. The key </w:t>
      </w:r>
      <w:r w:rsidR="00CA57A7" w:rsidRPr="000B0A05">
        <w:rPr>
          <w:rFonts w:ascii="Calibri Light" w:hAnsi="Calibri Light" w:cs="Calibri Light"/>
          <w:sz w:val="24"/>
          <w:szCs w:val="24"/>
        </w:rPr>
        <w:t>features</w:t>
      </w:r>
      <w:r w:rsidRPr="000B0A05">
        <w:rPr>
          <w:rFonts w:ascii="Calibri Light" w:hAnsi="Calibri Light" w:cs="Calibri Light"/>
          <w:sz w:val="24"/>
          <w:szCs w:val="24"/>
        </w:rPr>
        <w:t xml:space="preserve"> of all these five e-wallets are given in figure </w:t>
      </w:r>
      <w:r w:rsidR="00D84181" w:rsidRPr="000B0A05">
        <w:rPr>
          <w:rFonts w:ascii="Calibri Light" w:hAnsi="Calibri Light" w:cs="Calibri Light"/>
          <w:sz w:val="24"/>
          <w:szCs w:val="24"/>
        </w:rPr>
        <w:t xml:space="preserve">1 </w:t>
      </w:r>
      <w:r w:rsidRPr="000B0A05">
        <w:rPr>
          <w:rFonts w:ascii="Calibri Light" w:hAnsi="Calibri Light" w:cs="Calibri Light"/>
          <w:sz w:val="24"/>
          <w:szCs w:val="24"/>
        </w:rPr>
        <w:t xml:space="preserve">below. </w:t>
      </w:r>
      <w:r w:rsidR="00CA57A7" w:rsidRPr="000B0A05">
        <w:rPr>
          <w:rFonts w:ascii="Calibri Light" w:hAnsi="Calibri Light" w:cs="Calibri Light"/>
          <w:sz w:val="24"/>
          <w:szCs w:val="24"/>
        </w:rPr>
        <w:t>Several</w:t>
      </w:r>
      <w:r w:rsidRPr="000B0A05">
        <w:rPr>
          <w:rFonts w:ascii="Calibri Light" w:hAnsi="Calibri Light" w:cs="Calibri Light"/>
          <w:sz w:val="24"/>
          <w:szCs w:val="24"/>
        </w:rPr>
        <w:t xml:space="preserve"> advantages of e-wallet </w:t>
      </w:r>
      <w:r w:rsidR="00CA57A7" w:rsidRPr="000B0A05">
        <w:rPr>
          <w:rFonts w:ascii="Calibri Light" w:hAnsi="Calibri Light" w:cs="Calibri Light"/>
          <w:sz w:val="24"/>
          <w:szCs w:val="24"/>
        </w:rPr>
        <w:t>have</w:t>
      </w:r>
      <w:r w:rsidRPr="000B0A05">
        <w:rPr>
          <w:rFonts w:ascii="Calibri Light" w:hAnsi="Calibri Light" w:cs="Calibri Light"/>
          <w:sz w:val="24"/>
          <w:szCs w:val="24"/>
        </w:rPr>
        <w:t xml:space="preserve"> resulted in this trend of high acceptance from the people in India. However, there were several factors identified by Pal et al (2018) affecting the adoption of digital payments through mobiles in India. Lack of strict government regulations, poor trust because of not addressing security issues properly have been identified as the barriers making some of the people towards adoption of digital payments. Chawala and Joshi (2019) identified that consumer intention towards usage of e-wallet is influenced by perceptions of the consumers regarding usefulness, security, trust, life style computability and other facilitating conditions. </w:t>
      </w:r>
    </w:p>
    <w:p w:rsidR="007433A2" w:rsidRDefault="009D68D9" w:rsidP="000B0A05">
      <w:pPr>
        <w:spacing w:line="360" w:lineRule="auto"/>
        <w:jc w:val="both"/>
        <w:rPr>
          <w:rFonts w:ascii="Calibri Light" w:hAnsi="Calibri Light" w:cs="Calibri Light"/>
          <w:sz w:val="24"/>
          <w:szCs w:val="24"/>
        </w:rPr>
      </w:pPr>
      <w:r>
        <w:rPr>
          <w:rFonts w:ascii="Calibri Light" w:hAnsi="Calibri Light" w:cs="Calibri Light"/>
          <w:sz w:val="24"/>
          <w:szCs w:val="24"/>
        </w:rPr>
        <w:tab/>
      </w:r>
      <w:r>
        <w:rPr>
          <w:rFonts w:ascii="Calibri Light" w:hAnsi="Calibri Light" w:cs="Calibri Light"/>
          <w:sz w:val="24"/>
          <w:szCs w:val="24"/>
        </w:rPr>
        <w:tab/>
      </w:r>
      <w:r>
        <w:rPr>
          <w:rFonts w:ascii="Calibri Light" w:hAnsi="Calibri Light" w:cs="Calibri Light"/>
          <w:noProof/>
          <w:sz w:val="24"/>
          <w:szCs w:val="24"/>
          <w:lang w:val="en-IN" w:eastAsia="en-IN"/>
        </w:rPr>
        <w:drawing>
          <wp:inline distT="0" distB="0" distL="0" distR="0">
            <wp:extent cx="5724525" cy="23717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371725"/>
                    </a:xfrm>
                    <a:prstGeom prst="rect">
                      <a:avLst/>
                    </a:prstGeom>
                    <a:noFill/>
                    <a:ln>
                      <a:noFill/>
                    </a:ln>
                  </pic:spPr>
                </pic:pic>
              </a:graphicData>
            </a:graphic>
          </wp:inline>
        </w:drawing>
      </w:r>
    </w:p>
    <w:p w:rsidR="007433A2" w:rsidRPr="000B0A05" w:rsidRDefault="007433A2" w:rsidP="000B0A05">
      <w:pPr>
        <w:spacing w:line="360" w:lineRule="auto"/>
        <w:jc w:val="both"/>
        <w:rPr>
          <w:rFonts w:ascii="Calibri Light" w:hAnsi="Calibri Light" w:cs="Calibri Light"/>
          <w:sz w:val="24"/>
          <w:szCs w:val="24"/>
        </w:rPr>
      </w:pPr>
      <w:r>
        <w:rPr>
          <w:rFonts w:ascii="Calibri Light" w:hAnsi="Calibri Light" w:cs="Calibri Light"/>
          <w:sz w:val="24"/>
          <w:szCs w:val="24"/>
        </w:rPr>
        <w:tab/>
        <w:t>Figure 1: Key features of e-wallets in India (</w:t>
      </w:r>
      <w:r w:rsidR="009D68D9">
        <w:rPr>
          <w:rFonts w:ascii="Calibri Light" w:hAnsi="Calibri Light" w:cs="Calibri Light"/>
          <w:sz w:val="24"/>
          <w:szCs w:val="24"/>
        </w:rPr>
        <w:t>Eswaran, 2019)</w:t>
      </w:r>
    </w:p>
    <w:p w:rsidR="00FF7F5F" w:rsidRPr="000B0A05" w:rsidRDefault="00FF7F5F" w:rsidP="000B0A05">
      <w:pPr>
        <w:spacing w:line="360" w:lineRule="auto"/>
        <w:jc w:val="both"/>
        <w:rPr>
          <w:rFonts w:ascii="Calibri Light" w:hAnsi="Calibri Light" w:cs="Calibri Light"/>
          <w:sz w:val="24"/>
          <w:szCs w:val="24"/>
        </w:rPr>
      </w:pPr>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These studies revealed the existence of both </w:t>
      </w:r>
      <w:r w:rsidR="00CA57A7" w:rsidRPr="000B0A05">
        <w:rPr>
          <w:rFonts w:ascii="Calibri Light" w:hAnsi="Calibri Light" w:cs="Calibri Light"/>
          <w:sz w:val="24"/>
          <w:szCs w:val="24"/>
        </w:rPr>
        <w:t>facilitators</w:t>
      </w:r>
      <w:r w:rsidRPr="000B0A05">
        <w:rPr>
          <w:rFonts w:ascii="Calibri Light" w:hAnsi="Calibri Light" w:cs="Calibri Light"/>
          <w:sz w:val="24"/>
          <w:szCs w:val="24"/>
        </w:rPr>
        <w:t xml:space="preserve"> and barriers of e-wallet adoption by the people in India. In this situation it is important to find the factors that are making the people in India towards </w:t>
      </w:r>
      <w:r w:rsidR="00CA57A7" w:rsidRPr="000B0A05">
        <w:rPr>
          <w:rFonts w:ascii="Calibri Light" w:hAnsi="Calibri Light" w:cs="Calibri Light"/>
          <w:sz w:val="24"/>
          <w:szCs w:val="24"/>
        </w:rPr>
        <w:t>continue</w:t>
      </w:r>
      <w:r w:rsidRPr="000B0A05">
        <w:rPr>
          <w:rFonts w:ascii="Calibri Light" w:hAnsi="Calibri Light" w:cs="Calibri Light"/>
          <w:sz w:val="24"/>
          <w:szCs w:val="24"/>
        </w:rPr>
        <w:t xml:space="preserve"> utilization of e-wallet despite the existence of different barriers. Hence this research is undertaken with the rational of identifying the factors resulting towards </w:t>
      </w:r>
      <w:r w:rsidRPr="000B0A05">
        <w:rPr>
          <w:rFonts w:ascii="Calibri Light" w:hAnsi="Calibri Light" w:cs="Calibri Light"/>
          <w:sz w:val="24"/>
          <w:szCs w:val="24"/>
        </w:rPr>
        <w:lastRenderedPageBreak/>
        <w:t xml:space="preserve">the usage of e-wallet in the states of </w:t>
      </w:r>
      <w:r w:rsidR="00CA57A7" w:rsidRPr="000B0A05">
        <w:rPr>
          <w:rFonts w:ascii="Calibri Light" w:hAnsi="Calibri Light" w:cs="Calibri Light"/>
          <w:sz w:val="24"/>
          <w:szCs w:val="24"/>
        </w:rPr>
        <w:t>Andhra Pradesh</w:t>
      </w:r>
      <w:r w:rsidRPr="000B0A05">
        <w:rPr>
          <w:rFonts w:ascii="Calibri Light" w:hAnsi="Calibri Light" w:cs="Calibri Light"/>
          <w:sz w:val="24"/>
          <w:szCs w:val="24"/>
        </w:rPr>
        <w:t xml:space="preserve"> and </w:t>
      </w:r>
      <w:r w:rsidR="00CA57A7" w:rsidRPr="000B0A05">
        <w:rPr>
          <w:rFonts w:ascii="Calibri Light" w:hAnsi="Calibri Light" w:cs="Calibri Light"/>
          <w:sz w:val="24"/>
          <w:szCs w:val="24"/>
        </w:rPr>
        <w:t>Telangana</w:t>
      </w:r>
      <w:r w:rsidRPr="000B0A05">
        <w:rPr>
          <w:rFonts w:ascii="Calibri Light" w:hAnsi="Calibri Light" w:cs="Calibri Light"/>
          <w:sz w:val="24"/>
          <w:szCs w:val="24"/>
        </w:rPr>
        <w:t xml:space="preserve"> in South India. Despite the existence of </w:t>
      </w:r>
      <w:r w:rsidR="00CA57A7" w:rsidRPr="000B0A05">
        <w:rPr>
          <w:rFonts w:ascii="Calibri Light" w:hAnsi="Calibri Light" w:cs="Calibri Light"/>
          <w:sz w:val="24"/>
          <w:szCs w:val="24"/>
        </w:rPr>
        <w:t>many studies</w:t>
      </w:r>
      <w:r w:rsidRPr="000B0A05">
        <w:rPr>
          <w:rFonts w:ascii="Calibri Light" w:hAnsi="Calibri Light" w:cs="Calibri Light"/>
          <w:sz w:val="24"/>
          <w:szCs w:val="24"/>
        </w:rPr>
        <w:t xml:space="preserve"> in e-wallet usage in India, there is a lack of single study that directly focused on two states namely </w:t>
      </w:r>
      <w:r w:rsidR="00CA57A7" w:rsidRPr="000B0A05">
        <w:rPr>
          <w:rFonts w:ascii="Calibri Light" w:hAnsi="Calibri Light" w:cs="Calibri Light"/>
          <w:sz w:val="24"/>
          <w:szCs w:val="24"/>
        </w:rPr>
        <w:t>Telangana</w:t>
      </w:r>
      <w:r w:rsidRPr="000B0A05">
        <w:rPr>
          <w:rFonts w:ascii="Calibri Light" w:hAnsi="Calibri Light" w:cs="Calibri Light"/>
          <w:sz w:val="24"/>
          <w:szCs w:val="24"/>
        </w:rPr>
        <w:t xml:space="preserve"> and Andhra Pradesh. </w:t>
      </w:r>
    </w:p>
    <w:p w:rsidR="007D2DB7" w:rsidRPr="000B0A05" w:rsidRDefault="00FF7F5F" w:rsidP="000B0A05">
      <w:pPr>
        <w:pStyle w:val="Heading2"/>
        <w:spacing w:line="360" w:lineRule="auto"/>
        <w:rPr>
          <w:rFonts w:ascii="Calibri Light" w:hAnsi="Calibri Light" w:cs="Calibri Light"/>
          <w:sz w:val="24"/>
          <w:szCs w:val="24"/>
        </w:rPr>
      </w:pPr>
      <w:bookmarkStart w:id="5" w:name="_Toc19544730"/>
      <w:r w:rsidRPr="000B0A05">
        <w:rPr>
          <w:rFonts w:ascii="Calibri Light" w:hAnsi="Calibri Light" w:cs="Calibri Light"/>
          <w:sz w:val="24"/>
          <w:szCs w:val="24"/>
        </w:rPr>
        <w:t xml:space="preserve">1.3 </w:t>
      </w:r>
      <w:r w:rsidR="007D2DB7" w:rsidRPr="000B0A05">
        <w:rPr>
          <w:rFonts w:ascii="Calibri Light" w:hAnsi="Calibri Light" w:cs="Calibri Light"/>
          <w:sz w:val="24"/>
          <w:szCs w:val="24"/>
        </w:rPr>
        <w:t>Research Aim and Objectives</w:t>
      </w:r>
      <w:bookmarkEnd w:id="5"/>
    </w:p>
    <w:p w:rsidR="00FF7F5F" w:rsidRPr="000B0A05" w:rsidRDefault="00FF7F5F" w:rsidP="000B0A05">
      <w:pPr>
        <w:spacing w:line="360" w:lineRule="auto"/>
        <w:jc w:val="both"/>
        <w:rPr>
          <w:rFonts w:ascii="Calibri Light" w:hAnsi="Calibri Light" w:cs="Calibri Light"/>
          <w:b/>
          <w:sz w:val="24"/>
          <w:szCs w:val="24"/>
          <w:u w:val="single"/>
        </w:rPr>
      </w:pPr>
    </w:p>
    <w:p w:rsidR="007D2DB7" w:rsidRPr="000B0A05" w:rsidRDefault="007D2DB7" w:rsidP="000B0A05">
      <w:pPr>
        <w:spacing w:line="360" w:lineRule="auto"/>
        <w:jc w:val="both"/>
        <w:rPr>
          <w:rFonts w:ascii="Calibri Light" w:hAnsi="Calibri Light" w:cs="Calibri Light"/>
          <w:b/>
          <w:sz w:val="24"/>
          <w:szCs w:val="24"/>
          <w:u w:val="single"/>
        </w:rPr>
      </w:pPr>
      <w:r w:rsidRPr="000B0A05">
        <w:rPr>
          <w:rFonts w:ascii="Calibri Light" w:hAnsi="Calibri Light" w:cs="Calibri Light"/>
          <w:b/>
          <w:sz w:val="24"/>
          <w:szCs w:val="24"/>
          <w:u w:val="single"/>
        </w:rPr>
        <w:t>Research Aim</w:t>
      </w:r>
    </w:p>
    <w:p w:rsidR="007D2DB7" w:rsidRPr="000B0A05" w:rsidRDefault="00CA57A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This</w:t>
      </w:r>
      <w:r w:rsidR="007D2DB7" w:rsidRPr="000B0A05">
        <w:rPr>
          <w:rFonts w:ascii="Calibri Light" w:hAnsi="Calibri Light" w:cs="Calibri Light"/>
          <w:sz w:val="24"/>
          <w:szCs w:val="24"/>
        </w:rPr>
        <w:t xml:space="preserve"> </w:t>
      </w:r>
      <w:r w:rsidRPr="000B0A05">
        <w:rPr>
          <w:rFonts w:ascii="Calibri Light" w:hAnsi="Calibri Light" w:cs="Calibri Light"/>
          <w:sz w:val="24"/>
          <w:szCs w:val="24"/>
        </w:rPr>
        <w:t>research</w:t>
      </w:r>
      <w:r w:rsidR="007D2DB7" w:rsidRPr="000B0A05">
        <w:rPr>
          <w:rFonts w:ascii="Calibri Light" w:hAnsi="Calibri Light" w:cs="Calibri Light"/>
          <w:sz w:val="24"/>
          <w:szCs w:val="24"/>
        </w:rPr>
        <w:t xml:space="preserve"> is planned to be undertaken with the main aim of examining the various factors that are influencing people towards usage of e-wallet in the two states called </w:t>
      </w:r>
      <w:r w:rsidRPr="000B0A05">
        <w:rPr>
          <w:rFonts w:ascii="Calibri Light" w:hAnsi="Calibri Light" w:cs="Calibri Light"/>
          <w:sz w:val="24"/>
          <w:szCs w:val="24"/>
        </w:rPr>
        <w:t>Telangana</w:t>
      </w:r>
      <w:r w:rsidR="007D2DB7" w:rsidRPr="000B0A05">
        <w:rPr>
          <w:rFonts w:ascii="Calibri Light" w:hAnsi="Calibri Light" w:cs="Calibri Light"/>
          <w:sz w:val="24"/>
          <w:szCs w:val="24"/>
        </w:rPr>
        <w:t xml:space="preserve"> and </w:t>
      </w:r>
      <w:r w:rsidRPr="000B0A05">
        <w:rPr>
          <w:rFonts w:ascii="Calibri Light" w:hAnsi="Calibri Light" w:cs="Calibri Light"/>
          <w:sz w:val="24"/>
          <w:szCs w:val="24"/>
        </w:rPr>
        <w:t>Andhra Pradesh</w:t>
      </w:r>
      <w:r w:rsidR="007D2DB7" w:rsidRPr="000B0A05">
        <w:rPr>
          <w:rFonts w:ascii="Calibri Light" w:hAnsi="Calibri Light" w:cs="Calibri Light"/>
          <w:sz w:val="24"/>
          <w:szCs w:val="24"/>
        </w:rPr>
        <w:t xml:space="preserve"> in India. </w:t>
      </w:r>
    </w:p>
    <w:p w:rsidR="007D2DB7" w:rsidRPr="000B0A05" w:rsidRDefault="007D2DB7" w:rsidP="000B0A05">
      <w:pPr>
        <w:spacing w:line="360" w:lineRule="auto"/>
        <w:jc w:val="both"/>
        <w:rPr>
          <w:rFonts w:ascii="Calibri Light" w:hAnsi="Calibri Light" w:cs="Calibri Light"/>
          <w:b/>
          <w:sz w:val="24"/>
          <w:szCs w:val="24"/>
          <w:u w:val="single"/>
        </w:rPr>
      </w:pPr>
      <w:r w:rsidRPr="000B0A05">
        <w:rPr>
          <w:rFonts w:ascii="Calibri Light" w:hAnsi="Calibri Light" w:cs="Calibri Light"/>
          <w:b/>
          <w:sz w:val="24"/>
          <w:szCs w:val="24"/>
          <w:u w:val="single"/>
        </w:rPr>
        <w:t>Research Objectives</w:t>
      </w:r>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The objectives that will be achieved in this research are:-</w:t>
      </w:r>
    </w:p>
    <w:p w:rsidR="007D2DB7" w:rsidRPr="000B0A05" w:rsidRDefault="007D2DB7" w:rsidP="000B0A05">
      <w:pPr>
        <w:pStyle w:val="ListParagraph"/>
        <w:numPr>
          <w:ilvl w:val="0"/>
          <w:numId w:val="6"/>
        </w:numPr>
        <w:spacing w:after="200" w:line="360" w:lineRule="auto"/>
        <w:jc w:val="both"/>
        <w:rPr>
          <w:rFonts w:ascii="Calibri Light" w:hAnsi="Calibri Light" w:cs="Calibri Light"/>
          <w:sz w:val="24"/>
          <w:szCs w:val="24"/>
        </w:rPr>
      </w:pPr>
      <w:r w:rsidRPr="000B0A05">
        <w:rPr>
          <w:rFonts w:ascii="Calibri Light" w:hAnsi="Calibri Light" w:cs="Calibri Light"/>
          <w:sz w:val="24"/>
          <w:szCs w:val="24"/>
        </w:rPr>
        <w:t xml:space="preserve"> To review the existing studies in the </w:t>
      </w:r>
      <w:r w:rsidR="00CA57A7" w:rsidRPr="000B0A05">
        <w:rPr>
          <w:rFonts w:ascii="Calibri Light" w:hAnsi="Calibri Light" w:cs="Calibri Light"/>
          <w:sz w:val="24"/>
          <w:szCs w:val="24"/>
        </w:rPr>
        <w:t>literature</w:t>
      </w:r>
      <w:r w:rsidRPr="000B0A05">
        <w:rPr>
          <w:rFonts w:ascii="Calibri Light" w:hAnsi="Calibri Light" w:cs="Calibri Light"/>
          <w:sz w:val="24"/>
          <w:szCs w:val="24"/>
        </w:rPr>
        <w:t xml:space="preserve"> on e-wallet usage and develop conceptual model. </w:t>
      </w:r>
    </w:p>
    <w:p w:rsidR="007D2DB7" w:rsidRPr="000B0A05" w:rsidRDefault="007D2DB7" w:rsidP="000B0A05">
      <w:pPr>
        <w:pStyle w:val="ListParagraph"/>
        <w:numPr>
          <w:ilvl w:val="0"/>
          <w:numId w:val="6"/>
        </w:numPr>
        <w:spacing w:after="200"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To collect data on the preferences of consumers towards e-wallet using survey. </w:t>
      </w:r>
    </w:p>
    <w:p w:rsidR="007D2DB7" w:rsidRPr="000B0A05" w:rsidRDefault="007D2DB7" w:rsidP="000B0A05">
      <w:pPr>
        <w:pStyle w:val="ListParagraph"/>
        <w:numPr>
          <w:ilvl w:val="0"/>
          <w:numId w:val="6"/>
        </w:numPr>
        <w:spacing w:after="200"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To </w:t>
      </w:r>
      <w:r w:rsidR="00CA57A7" w:rsidRPr="000B0A05">
        <w:rPr>
          <w:rFonts w:ascii="Calibri Light" w:hAnsi="Calibri Light" w:cs="Calibri Light"/>
          <w:sz w:val="24"/>
          <w:szCs w:val="24"/>
        </w:rPr>
        <w:t>test</w:t>
      </w:r>
      <w:r w:rsidRPr="000B0A05">
        <w:rPr>
          <w:rFonts w:ascii="Calibri Light" w:hAnsi="Calibri Light" w:cs="Calibri Light"/>
          <w:sz w:val="24"/>
          <w:szCs w:val="24"/>
        </w:rPr>
        <w:t xml:space="preserve"> the conceptual model and the </w:t>
      </w:r>
      <w:r w:rsidR="00CA57A7" w:rsidRPr="000B0A05">
        <w:rPr>
          <w:rFonts w:ascii="Calibri Light" w:hAnsi="Calibri Light" w:cs="Calibri Light"/>
          <w:sz w:val="24"/>
          <w:szCs w:val="24"/>
        </w:rPr>
        <w:t>validity of</w:t>
      </w:r>
      <w:r w:rsidRPr="000B0A05">
        <w:rPr>
          <w:rFonts w:ascii="Calibri Light" w:hAnsi="Calibri Light" w:cs="Calibri Light"/>
          <w:sz w:val="24"/>
          <w:szCs w:val="24"/>
        </w:rPr>
        <w:t xml:space="preserve"> the </w:t>
      </w:r>
      <w:r w:rsidR="00CA57A7" w:rsidRPr="000B0A05">
        <w:rPr>
          <w:rFonts w:ascii="Calibri Light" w:hAnsi="Calibri Light" w:cs="Calibri Light"/>
          <w:sz w:val="24"/>
          <w:szCs w:val="24"/>
        </w:rPr>
        <w:t>hypotheses</w:t>
      </w:r>
      <w:r w:rsidRPr="000B0A05">
        <w:rPr>
          <w:rFonts w:ascii="Calibri Light" w:hAnsi="Calibri Light" w:cs="Calibri Light"/>
          <w:sz w:val="24"/>
          <w:szCs w:val="24"/>
        </w:rPr>
        <w:t xml:space="preserve"> using the collected data and there by </w:t>
      </w:r>
      <w:r w:rsidR="00CA57A7" w:rsidRPr="000B0A05">
        <w:rPr>
          <w:rFonts w:ascii="Calibri Light" w:hAnsi="Calibri Light" w:cs="Calibri Light"/>
          <w:sz w:val="24"/>
          <w:szCs w:val="24"/>
        </w:rPr>
        <w:t>identifying</w:t>
      </w:r>
      <w:r w:rsidRPr="000B0A05">
        <w:rPr>
          <w:rFonts w:ascii="Calibri Light" w:hAnsi="Calibri Light" w:cs="Calibri Light"/>
          <w:sz w:val="24"/>
          <w:szCs w:val="24"/>
        </w:rPr>
        <w:t xml:space="preserve"> the factors </w:t>
      </w:r>
      <w:r w:rsidR="00CA57A7" w:rsidRPr="000B0A05">
        <w:rPr>
          <w:rFonts w:ascii="Calibri Light" w:hAnsi="Calibri Light" w:cs="Calibri Light"/>
          <w:sz w:val="24"/>
          <w:szCs w:val="24"/>
        </w:rPr>
        <w:t>influencing</w:t>
      </w:r>
      <w:r w:rsidRPr="000B0A05">
        <w:rPr>
          <w:rFonts w:ascii="Calibri Light" w:hAnsi="Calibri Light" w:cs="Calibri Light"/>
          <w:sz w:val="24"/>
          <w:szCs w:val="24"/>
        </w:rPr>
        <w:t xml:space="preserve"> e-wallet in </w:t>
      </w:r>
      <w:r w:rsidR="00CA57A7" w:rsidRPr="000B0A05">
        <w:rPr>
          <w:rFonts w:ascii="Calibri Light" w:hAnsi="Calibri Light" w:cs="Calibri Light"/>
          <w:sz w:val="24"/>
          <w:szCs w:val="24"/>
        </w:rPr>
        <w:t>Telangana</w:t>
      </w:r>
      <w:r w:rsidRPr="000B0A05">
        <w:rPr>
          <w:rFonts w:ascii="Calibri Light" w:hAnsi="Calibri Light" w:cs="Calibri Light"/>
          <w:sz w:val="24"/>
          <w:szCs w:val="24"/>
        </w:rPr>
        <w:t xml:space="preserve"> Andhra Pradesh.</w:t>
      </w:r>
    </w:p>
    <w:p w:rsidR="007D2DB7" w:rsidRPr="000B0A05" w:rsidRDefault="009D4C39" w:rsidP="000B0A05">
      <w:pPr>
        <w:pStyle w:val="Heading1"/>
        <w:spacing w:line="360" w:lineRule="auto"/>
        <w:rPr>
          <w:rFonts w:ascii="Calibri Light" w:hAnsi="Calibri Light" w:cs="Calibri Light"/>
          <w:sz w:val="24"/>
          <w:szCs w:val="24"/>
        </w:rPr>
      </w:pPr>
      <w:bookmarkStart w:id="6" w:name="_Toc19544731"/>
      <w:r w:rsidRPr="000B0A05">
        <w:rPr>
          <w:rFonts w:ascii="Calibri Light" w:hAnsi="Calibri Light" w:cs="Calibri Light"/>
          <w:sz w:val="24"/>
          <w:szCs w:val="24"/>
        </w:rPr>
        <w:t>2.</w:t>
      </w:r>
      <w:r w:rsidR="00FF7F5F" w:rsidRPr="000B0A05">
        <w:rPr>
          <w:rFonts w:ascii="Calibri Light" w:hAnsi="Calibri Light" w:cs="Calibri Light"/>
          <w:sz w:val="24"/>
          <w:szCs w:val="24"/>
        </w:rPr>
        <w:t xml:space="preserve"> </w:t>
      </w:r>
      <w:r w:rsidR="007D2DB7" w:rsidRPr="000B0A05">
        <w:rPr>
          <w:rFonts w:ascii="Calibri Light" w:hAnsi="Calibri Light" w:cs="Calibri Light"/>
          <w:sz w:val="24"/>
          <w:szCs w:val="24"/>
        </w:rPr>
        <w:t>Literature Review</w:t>
      </w:r>
      <w:bookmarkEnd w:id="6"/>
    </w:p>
    <w:p w:rsidR="00FF7F5F" w:rsidRPr="000B0A05" w:rsidRDefault="00FF7F5F" w:rsidP="000B0A05">
      <w:pPr>
        <w:pStyle w:val="Heading2"/>
        <w:spacing w:line="360" w:lineRule="auto"/>
        <w:rPr>
          <w:rFonts w:ascii="Calibri Light" w:hAnsi="Calibri Light" w:cs="Calibri Light"/>
          <w:sz w:val="24"/>
          <w:szCs w:val="24"/>
        </w:rPr>
      </w:pPr>
      <w:bookmarkStart w:id="7" w:name="_Toc19544732"/>
      <w:r w:rsidRPr="000B0A05">
        <w:rPr>
          <w:rFonts w:ascii="Calibri Light" w:hAnsi="Calibri Light" w:cs="Calibri Light"/>
          <w:sz w:val="24"/>
          <w:szCs w:val="24"/>
        </w:rPr>
        <w:t>2.1 Introduction</w:t>
      </w:r>
      <w:bookmarkEnd w:id="7"/>
      <w:r w:rsidRPr="000B0A05">
        <w:rPr>
          <w:rFonts w:ascii="Calibri Light" w:hAnsi="Calibri Light" w:cs="Calibri Light"/>
          <w:sz w:val="24"/>
          <w:szCs w:val="24"/>
        </w:rPr>
        <w:t xml:space="preserve"> </w:t>
      </w:r>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This </w:t>
      </w:r>
      <w:r w:rsidR="00CA57A7" w:rsidRPr="000B0A05">
        <w:rPr>
          <w:rFonts w:ascii="Calibri Light" w:hAnsi="Calibri Light" w:cs="Calibri Light"/>
          <w:sz w:val="24"/>
          <w:szCs w:val="24"/>
        </w:rPr>
        <w:t>section</w:t>
      </w:r>
      <w:r w:rsidRPr="000B0A05">
        <w:rPr>
          <w:rFonts w:ascii="Calibri Light" w:hAnsi="Calibri Light" w:cs="Calibri Light"/>
          <w:sz w:val="24"/>
          <w:szCs w:val="24"/>
        </w:rPr>
        <w:t xml:space="preserve"> of the report gives the literature review by presenting the review carried out on existing studies in the literature of technological </w:t>
      </w:r>
      <w:r w:rsidR="00CA57A7" w:rsidRPr="000B0A05">
        <w:rPr>
          <w:rFonts w:ascii="Calibri Light" w:hAnsi="Calibri Light" w:cs="Calibri Light"/>
          <w:sz w:val="24"/>
          <w:szCs w:val="24"/>
        </w:rPr>
        <w:t>usage like</w:t>
      </w:r>
      <w:r w:rsidRPr="000B0A05">
        <w:rPr>
          <w:rFonts w:ascii="Calibri Light" w:hAnsi="Calibri Light" w:cs="Calibri Light"/>
          <w:sz w:val="24"/>
          <w:szCs w:val="24"/>
        </w:rPr>
        <w:t xml:space="preserve"> e-wallet. </w:t>
      </w:r>
    </w:p>
    <w:p w:rsidR="007D2DB7" w:rsidRPr="000B0A05" w:rsidRDefault="00FF7F5F" w:rsidP="000B0A05">
      <w:pPr>
        <w:pStyle w:val="Heading2"/>
        <w:spacing w:line="360" w:lineRule="auto"/>
        <w:rPr>
          <w:rFonts w:ascii="Calibri Light" w:hAnsi="Calibri Light" w:cs="Calibri Light"/>
          <w:sz w:val="24"/>
          <w:szCs w:val="24"/>
        </w:rPr>
      </w:pPr>
      <w:bookmarkStart w:id="8" w:name="_Toc19544733"/>
      <w:r w:rsidRPr="000B0A05">
        <w:rPr>
          <w:rFonts w:ascii="Calibri Light" w:hAnsi="Calibri Light" w:cs="Calibri Light"/>
          <w:sz w:val="24"/>
          <w:szCs w:val="24"/>
        </w:rPr>
        <w:t xml:space="preserve">2.2 </w:t>
      </w:r>
      <w:r w:rsidR="007D2DB7" w:rsidRPr="000B0A05">
        <w:rPr>
          <w:rFonts w:ascii="Calibri Light" w:hAnsi="Calibri Light" w:cs="Calibri Light"/>
          <w:sz w:val="24"/>
          <w:szCs w:val="24"/>
        </w:rPr>
        <w:t>E-wallet usage in India</w:t>
      </w:r>
      <w:bookmarkEnd w:id="8"/>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With increased number of people in India preferring e-wallet, the number of studies which have been carried out on e-wallet usage also increased at an alarming rate. Singh et al (2017) have undertaken a study on the preference and </w:t>
      </w:r>
      <w:r w:rsidR="00CA57A7" w:rsidRPr="000B0A05">
        <w:rPr>
          <w:rFonts w:ascii="Calibri Light" w:hAnsi="Calibri Light" w:cs="Calibri Light"/>
          <w:sz w:val="24"/>
          <w:szCs w:val="24"/>
        </w:rPr>
        <w:t>satisfaction</w:t>
      </w:r>
      <w:r w:rsidRPr="000B0A05">
        <w:rPr>
          <w:rFonts w:ascii="Calibri Light" w:hAnsi="Calibri Light" w:cs="Calibri Light"/>
          <w:sz w:val="24"/>
          <w:szCs w:val="24"/>
        </w:rPr>
        <w:t xml:space="preserve"> of mobile wallets by consumers in North India. Understanding the consumption behaviour of mobile wallets has been carried out by even considering demographic variables and mobile wallet usage patterns. Undertaking quantitative research methodology with regression </w:t>
      </w:r>
      <w:r w:rsidR="00CA57A7" w:rsidRPr="000B0A05">
        <w:rPr>
          <w:rFonts w:ascii="Calibri Light" w:hAnsi="Calibri Light" w:cs="Calibri Light"/>
          <w:sz w:val="24"/>
          <w:szCs w:val="24"/>
        </w:rPr>
        <w:t>analysis</w:t>
      </w:r>
      <w:r w:rsidRPr="000B0A05">
        <w:rPr>
          <w:rFonts w:ascii="Calibri Light" w:hAnsi="Calibri Light" w:cs="Calibri Light"/>
          <w:sz w:val="24"/>
          <w:szCs w:val="24"/>
        </w:rPr>
        <w:t xml:space="preserve"> identified the existence of strong relation between perceptions of the people towards mobile wallet and the preference, </w:t>
      </w:r>
      <w:r w:rsidR="00CA57A7" w:rsidRPr="000B0A05">
        <w:rPr>
          <w:rFonts w:ascii="Calibri Light" w:hAnsi="Calibri Light" w:cs="Calibri Light"/>
          <w:sz w:val="24"/>
          <w:szCs w:val="24"/>
        </w:rPr>
        <w:lastRenderedPageBreak/>
        <w:t>satisfaction</w:t>
      </w:r>
      <w:r w:rsidRPr="000B0A05">
        <w:rPr>
          <w:rFonts w:ascii="Calibri Light" w:hAnsi="Calibri Light" w:cs="Calibri Light"/>
          <w:sz w:val="24"/>
          <w:szCs w:val="24"/>
        </w:rPr>
        <w:t xml:space="preserve"> levels. On the other hand, consumer perception has been identified to influence their usage rate. Dhanya (2019</w:t>
      </w:r>
      <w:r w:rsidR="00CA57A7" w:rsidRPr="000B0A05">
        <w:rPr>
          <w:rFonts w:ascii="Calibri Light" w:hAnsi="Calibri Light" w:cs="Calibri Light"/>
          <w:sz w:val="24"/>
          <w:szCs w:val="24"/>
        </w:rPr>
        <w:t>) had undertaken</w:t>
      </w:r>
      <w:r w:rsidRPr="000B0A05">
        <w:rPr>
          <w:rFonts w:ascii="Calibri Light" w:hAnsi="Calibri Light" w:cs="Calibri Light"/>
          <w:sz w:val="24"/>
          <w:szCs w:val="24"/>
        </w:rPr>
        <w:t xml:space="preserve"> a research on the digital payment mode that is very commonly used in India over past few years.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payments are specified as consumer transactions that are made in electronic manner or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mode either using internet or mobile apps or made by mobile phones at the point of sales system. Among the presence of many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payment modes in India, e-wallet has been identified as the most preferable option as consumers perceive e-wallet as highly useful and </w:t>
      </w:r>
      <w:r w:rsidR="00CA57A7" w:rsidRPr="000B0A05">
        <w:rPr>
          <w:rFonts w:ascii="Calibri Light" w:hAnsi="Calibri Light" w:cs="Calibri Light"/>
          <w:sz w:val="24"/>
          <w:szCs w:val="24"/>
        </w:rPr>
        <w:t>convenient</w:t>
      </w:r>
      <w:r w:rsidRPr="000B0A05">
        <w:rPr>
          <w:rFonts w:ascii="Calibri Light" w:hAnsi="Calibri Light" w:cs="Calibri Light"/>
          <w:sz w:val="24"/>
          <w:szCs w:val="24"/>
        </w:rPr>
        <w:t xml:space="preserve">. The </w:t>
      </w:r>
      <w:r w:rsidR="00CA57A7" w:rsidRPr="000B0A05">
        <w:rPr>
          <w:rFonts w:ascii="Calibri Light" w:hAnsi="Calibri Light" w:cs="Calibri Light"/>
          <w:sz w:val="24"/>
          <w:szCs w:val="24"/>
        </w:rPr>
        <w:t>perceptions of consumers towards the e-wallets in the city of Ahmedabad have</w:t>
      </w:r>
      <w:r w:rsidRPr="000B0A05">
        <w:rPr>
          <w:rFonts w:ascii="Calibri Light" w:hAnsi="Calibri Light" w:cs="Calibri Light"/>
          <w:sz w:val="24"/>
          <w:szCs w:val="24"/>
        </w:rPr>
        <w:t xml:space="preserve"> been identified by Brahmbhatt (</w:t>
      </w:r>
      <w:r w:rsidR="00686BA1" w:rsidRPr="000B0A05">
        <w:rPr>
          <w:rFonts w:ascii="Calibri Light" w:hAnsi="Calibri Light" w:cs="Calibri Light"/>
          <w:sz w:val="24"/>
          <w:szCs w:val="24"/>
        </w:rPr>
        <w:t>2015</w:t>
      </w:r>
      <w:r w:rsidRPr="000B0A05">
        <w:rPr>
          <w:rFonts w:ascii="Calibri Light" w:hAnsi="Calibri Light" w:cs="Calibri Light"/>
          <w:sz w:val="24"/>
          <w:szCs w:val="24"/>
        </w:rPr>
        <w:t xml:space="preserve">). Using non probability method, 102 people have been selected for the questionnaire and then found that </w:t>
      </w:r>
      <w:r w:rsidR="00CA57A7" w:rsidRPr="000B0A05">
        <w:rPr>
          <w:rFonts w:ascii="Calibri Light" w:hAnsi="Calibri Light" w:cs="Calibri Light"/>
          <w:sz w:val="24"/>
          <w:szCs w:val="24"/>
        </w:rPr>
        <w:t>demonetization</w:t>
      </w:r>
      <w:r w:rsidRPr="000B0A05">
        <w:rPr>
          <w:rFonts w:ascii="Calibri Light" w:hAnsi="Calibri Light" w:cs="Calibri Light"/>
          <w:sz w:val="24"/>
          <w:szCs w:val="24"/>
        </w:rPr>
        <w:t xml:space="preserve"> has resulted towards increased usage of e-wallet services across city of Ahmedabad. Increased awareness on e-wallet as the most preferable and attractive option for paying rather than the traditional method has been found to make the consumers prefer e-wallets in city of Ahmedabad. Gokilavani et al (2018) have carried out a </w:t>
      </w:r>
      <w:r w:rsidR="00CA57A7" w:rsidRPr="000B0A05">
        <w:rPr>
          <w:rFonts w:ascii="Calibri Light" w:hAnsi="Calibri Light" w:cs="Calibri Light"/>
          <w:sz w:val="24"/>
          <w:szCs w:val="24"/>
        </w:rPr>
        <w:t>study</w:t>
      </w:r>
      <w:r w:rsidRPr="000B0A05">
        <w:rPr>
          <w:rFonts w:ascii="Calibri Light" w:hAnsi="Calibri Light" w:cs="Calibri Light"/>
          <w:sz w:val="24"/>
          <w:szCs w:val="24"/>
        </w:rPr>
        <w:t xml:space="preserve"> on </w:t>
      </w:r>
      <w:r w:rsidR="00CA57A7" w:rsidRPr="000B0A05">
        <w:rPr>
          <w:rFonts w:ascii="Calibri Light" w:hAnsi="Calibri Light" w:cs="Calibri Light"/>
          <w:sz w:val="24"/>
          <w:szCs w:val="24"/>
        </w:rPr>
        <w:t>whether</w:t>
      </w:r>
      <w:r w:rsidRPr="000B0A05">
        <w:rPr>
          <w:rFonts w:ascii="Calibri Light" w:hAnsi="Calibri Light" w:cs="Calibri Light"/>
          <w:sz w:val="24"/>
          <w:szCs w:val="24"/>
        </w:rPr>
        <w:t xml:space="preserve"> India can be made into cashless economy by promoting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payments. Gokilavani et al (2018) identified that the rate of preferring digital payments and adopting it is found to be influenced by perceptions developed by the consumers on it. When consumers perceived </w:t>
      </w:r>
      <w:r w:rsidR="00CA57A7" w:rsidRPr="000B0A05">
        <w:rPr>
          <w:rFonts w:ascii="Calibri Light" w:hAnsi="Calibri Light" w:cs="Calibri Light"/>
          <w:sz w:val="24"/>
          <w:szCs w:val="24"/>
        </w:rPr>
        <w:t>digital</w:t>
      </w:r>
      <w:r w:rsidRPr="000B0A05">
        <w:rPr>
          <w:rFonts w:ascii="Calibri Light" w:hAnsi="Calibri Light" w:cs="Calibri Light"/>
          <w:sz w:val="24"/>
          <w:szCs w:val="24"/>
        </w:rPr>
        <w:t xml:space="preserve"> payments are safe, secure and convenient, their adoption rate is identified to be increased at an alarming rate. </w:t>
      </w:r>
    </w:p>
    <w:p w:rsidR="00A02AA7" w:rsidRPr="000B0A05" w:rsidRDefault="00A02AA7" w:rsidP="000B0A05">
      <w:pPr>
        <w:spacing w:line="360" w:lineRule="auto"/>
        <w:jc w:val="both"/>
        <w:rPr>
          <w:rFonts w:ascii="Calibri Light" w:hAnsi="Calibri Light" w:cs="Calibri Light"/>
          <w:sz w:val="24"/>
          <w:szCs w:val="24"/>
        </w:rPr>
      </w:pPr>
    </w:p>
    <w:p w:rsidR="007D2DB7" w:rsidRPr="000B0A05" w:rsidRDefault="00FF7F5F" w:rsidP="000B0A05">
      <w:pPr>
        <w:pStyle w:val="Heading2"/>
        <w:spacing w:line="360" w:lineRule="auto"/>
        <w:rPr>
          <w:rFonts w:ascii="Calibri Light" w:hAnsi="Calibri Light" w:cs="Calibri Light"/>
          <w:sz w:val="24"/>
          <w:szCs w:val="24"/>
        </w:rPr>
      </w:pPr>
      <w:bookmarkStart w:id="9" w:name="_Toc19544734"/>
      <w:r w:rsidRPr="000B0A05">
        <w:rPr>
          <w:rFonts w:ascii="Calibri Light" w:hAnsi="Calibri Light" w:cs="Calibri Light"/>
          <w:sz w:val="24"/>
          <w:szCs w:val="24"/>
        </w:rPr>
        <w:t xml:space="preserve">2.3 </w:t>
      </w:r>
      <w:r w:rsidR="007D2DB7" w:rsidRPr="000B0A05">
        <w:rPr>
          <w:rFonts w:ascii="Calibri Light" w:hAnsi="Calibri Light" w:cs="Calibri Light"/>
          <w:sz w:val="24"/>
          <w:szCs w:val="24"/>
        </w:rPr>
        <w:t>Theoretical Frameworks</w:t>
      </w:r>
      <w:bookmarkEnd w:id="9"/>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In this section, the two </w:t>
      </w:r>
      <w:r w:rsidR="00CA57A7" w:rsidRPr="000B0A05">
        <w:rPr>
          <w:rFonts w:ascii="Calibri Light" w:hAnsi="Calibri Light" w:cs="Calibri Light"/>
          <w:sz w:val="24"/>
          <w:szCs w:val="24"/>
        </w:rPr>
        <w:t>theories</w:t>
      </w:r>
      <w:r w:rsidRPr="000B0A05">
        <w:rPr>
          <w:rFonts w:ascii="Calibri Light" w:hAnsi="Calibri Light" w:cs="Calibri Light"/>
          <w:sz w:val="24"/>
          <w:szCs w:val="24"/>
        </w:rPr>
        <w:t xml:space="preserve"> namely Technology Acceptance Model (TAM) and Unified Theory of Acceptance and Usage of Technology (UTAUT) models are used as there are related to the adoption and acceptance of new technologies. </w:t>
      </w:r>
    </w:p>
    <w:p w:rsidR="007D2DB7" w:rsidRPr="000B0A05" w:rsidRDefault="00FF7F5F" w:rsidP="000B0A05">
      <w:pPr>
        <w:pStyle w:val="Heading3"/>
        <w:spacing w:line="360" w:lineRule="auto"/>
        <w:rPr>
          <w:rFonts w:ascii="Calibri Light" w:hAnsi="Calibri Light" w:cs="Calibri Light"/>
          <w:sz w:val="24"/>
          <w:szCs w:val="24"/>
        </w:rPr>
      </w:pPr>
      <w:bookmarkStart w:id="10" w:name="_Toc19544735"/>
      <w:r w:rsidRPr="000B0A05">
        <w:rPr>
          <w:rFonts w:ascii="Calibri Light" w:hAnsi="Calibri Light" w:cs="Calibri Light"/>
          <w:sz w:val="24"/>
          <w:szCs w:val="24"/>
        </w:rPr>
        <w:t xml:space="preserve">A. </w:t>
      </w:r>
      <w:r w:rsidR="007D2DB7" w:rsidRPr="000B0A05">
        <w:rPr>
          <w:rFonts w:ascii="Calibri Light" w:hAnsi="Calibri Light" w:cs="Calibri Light"/>
          <w:sz w:val="24"/>
          <w:szCs w:val="24"/>
        </w:rPr>
        <w:t>Technology Acceptance Model</w:t>
      </w:r>
      <w:bookmarkEnd w:id="10"/>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Technology </w:t>
      </w:r>
      <w:r w:rsidR="00CA57A7" w:rsidRPr="000B0A05">
        <w:rPr>
          <w:rFonts w:ascii="Calibri Light" w:hAnsi="Calibri Light" w:cs="Calibri Light"/>
          <w:sz w:val="24"/>
          <w:szCs w:val="24"/>
        </w:rPr>
        <w:t>Acceptance</w:t>
      </w:r>
      <w:r w:rsidRPr="000B0A05">
        <w:rPr>
          <w:rFonts w:ascii="Calibri Light" w:hAnsi="Calibri Light" w:cs="Calibri Light"/>
          <w:sz w:val="24"/>
          <w:szCs w:val="24"/>
        </w:rPr>
        <w:t xml:space="preserve"> Model (TAM) is developed by </w:t>
      </w:r>
      <w:r w:rsidR="00CA57A7" w:rsidRPr="000B0A05">
        <w:rPr>
          <w:rFonts w:ascii="Calibri Light" w:hAnsi="Calibri Light" w:cs="Calibri Light"/>
          <w:sz w:val="24"/>
          <w:szCs w:val="24"/>
        </w:rPr>
        <w:t>Davis</w:t>
      </w:r>
      <w:r w:rsidRPr="000B0A05">
        <w:rPr>
          <w:rFonts w:ascii="Calibri Light" w:hAnsi="Calibri Light" w:cs="Calibri Light"/>
          <w:sz w:val="24"/>
          <w:szCs w:val="24"/>
        </w:rPr>
        <w:t xml:space="preserve"> et al (1989) that </w:t>
      </w:r>
      <w:r w:rsidR="00CA57A7" w:rsidRPr="000B0A05">
        <w:rPr>
          <w:rFonts w:ascii="Calibri Light" w:hAnsi="Calibri Light" w:cs="Calibri Light"/>
          <w:sz w:val="24"/>
          <w:szCs w:val="24"/>
        </w:rPr>
        <w:t>specify</w:t>
      </w:r>
      <w:r w:rsidRPr="000B0A05">
        <w:rPr>
          <w:rFonts w:ascii="Calibri Light" w:hAnsi="Calibri Light" w:cs="Calibri Light"/>
          <w:sz w:val="24"/>
          <w:szCs w:val="24"/>
        </w:rPr>
        <w:t xml:space="preserve"> the way in which users accept and also use the technology. According to this Technology Acceptance Model the usage of new technology is based on the acceptance of users towards information technology. This acceptance has been indicated to be based on two key variables namely perceived usefulness and perceived ease of usage. This technology acceptance model is based on theory of reasoned action devel</w:t>
      </w:r>
      <w:r w:rsidR="00D84181" w:rsidRPr="000B0A05">
        <w:rPr>
          <w:rFonts w:ascii="Calibri Light" w:hAnsi="Calibri Light" w:cs="Calibri Light"/>
          <w:sz w:val="24"/>
          <w:szCs w:val="24"/>
        </w:rPr>
        <w:t>oped by Ajzen and Fishbein (1988</w:t>
      </w:r>
      <w:r w:rsidRPr="000B0A05">
        <w:rPr>
          <w:rFonts w:ascii="Calibri Light" w:hAnsi="Calibri Light" w:cs="Calibri Light"/>
          <w:sz w:val="24"/>
          <w:szCs w:val="24"/>
        </w:rPr>
        <w:t xml:space="preserve">). This theory of reasoned action indicates that </w:t>
      </w:r>
      <w:r w:rsidR="00CA57A7" w:rsidRPr="000B0A05">
        <w:rPr>
          <w:rFonts w:ascii="Calibri Light" w:hAnsi="Calibri Light" w:cs="Calibri Light"/>
          <w:sz w:val="24"/>
          <w:szCs w:val="24"/>
        </w:rPr>
        <w:t>behaviour</w:t>
      </w:r>
      <w:r w:rsidRPr="000B0A05">
        <w:rPr>
          <w:rFonts w:ascii="Calibri Light" w:hAnsi="Calibri Light" w:cs="Calibri Light"/>
          <w:sz w:val="24"/>
          <w:szCs w:val="24"/>
        </w:rPr>
        <w:t xml:space="preserve"> intention towards performing a specific action is influenced by </w:t>
      </w:r>
      <w:r w:rsidRPr="000B0A05">
        <w:rPr>
          <w:rFonts w:ascii="Calibri Light" w:hAnsi="Calibri Light" w:cs="Calibri Light"/>
          <w:sz w:val="24"/>
          <w:szCs w:val="24"/>
        </w:rPr>
        <w:lastRenderedPageBreak/>
        <w:t xml:space="preserve">the attitude of consumers towards that behaviour and the subjective norms. Figure </w:t>
      </w:r>
      <w:r w:rsidR="007361D3" w:rsidRPr="000B0A05">
        <w:rPr>
          <w:rFonts w:ascii="Calibri Light" w:hAnsi="Calibri Light" w:cs="Calibri Light"/>
          <w:sz w:val="24"/>
          <w:szCs w:val="24"/>
        </w:rPr>
        <w:t>2</w:t>
      </w:r>
      <w:r w:rsidRPr="000B0A05">
        <w:rPr>
          <w:rFonts w:ascii="Calibri Light" w:hAnsi="Calibri Light" w:cs="Calibri Light"/>
          <w:sz w:val="24"/>
          <w:szCs w:val="24"/>
        </w:rPr>
        <w:t xml:space="preserve"> below show the key variables included in technology acceptance model. External </w:t>
      </w:r>
      <w:r w:rsidR="00CA57A7" w:rsidRPr="000B0A05">
        <w:rPr>
          <w:rFonts w:ascii="Calibri Light" w:hAnsi="Calibri Light" w:cs="Calibri Light"/>
          <w:sz w:val="24"/>
          <w:szCs w:val="24"/>
        </w:rPr>
        <w:t>variables</w:t>
      </w:r>
      <w:r w:rsidRPr="000B0A05">
        <w:rPr>
          <w:rFonts w:ascii="Calibri Light" w:hAnsi="Calibri Light" w:cs="Calibri Light"/>
          <w:sz w:val="24"/>
          <w:szCs w:val="24"/>
        </w:rPr>
        <w:t xml:space="preserve"> like perceived usefulness and perceived ease of usage have been identified to influence the behavioural intentions of consumers and there by affecting the actual system usage. </w:t>
      </w:r>
    </w:p>
    <w:p w:rsidR="00AC1B20" w:rsidRPr="000B0A05" w:rsidRDefault="007433A2" w:rsidP="000B0A05">
      <w:pPr>
        <w:spacing w:line="360" w:lineRule="auto"/>
        <w:jc w:val="both"/>
        <w:rPr>
          <w:rFonts w:ascii="Calibri Light" w:hAnsi="Calibri Light" w:cs="Calibri Light"/>
          <w:sz w:val="24"/>
          <w:szCs w:val="24"/>
        </w:rPr>
      </w:pPr>
      <w:r>
        <w:rPr>
          <w:rFonts w:ascii="Calibri Light" w:hAnsi="Calibri Light" w:cs="Calibri Light"/>
          <w:sz w:val="24"/>
          <w:szCs w:val="24"/>
        </w:rPr>
        <w:tab/>
      </w:r>
      <w:r>
        <w:rPr>
          <w:rFonts w:ascii="Calibri Light" w:hAnsi="Calibri Light" w:cs="Calibri Light"/>
          <w:noProof/>
          <w:sz w:val="24"/>
          <w:szCs w:val="24"/>
          <w:lang w:val="en-IN" w:eastAsia="en-IN"/>
        </w:rPr>
        <w:drawing>
          <wp:inline distT="0" distB="0" distL="0" distR="0">
            <wp:extent cx="5724525" cy="1562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1562100"/>
                    </a:xfrm>
                    <a:prstGeom prst="rect">
                      <a:avLst/>
                    </a:prstGeom>
                    <a:noFill/>
                    <a:ln>
                      <a:noFill/>
                    </a:ln>
                  </pic:spPr>
                </pic:pic>
              </a:graphicData>
            </a:graphic>
          </wp:inline>
        </w:drawing>
      </w:r>
    </w:p>
    <w:p w:rsidR="00AC1B20" w:rsidRPr="000B0A05" w:rsidRDefault="00AC1B20"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ab/>
        <w:t xml:space="preserve">Figure </w:t>
      </w:r>
      <w:r w:rsidR="007361D3" w:rsidRPr="000B0A05">
        <w:rPr>
          <w:rFonts w:ascii="Calibri Light" w:hAnsi="Calibri Light" w:cs="Calibri Light"/>
          <w:sz w:val="24"/>
          <w:szCs w:val="24"/>
        </w:rPr>
        <w:t>2</w:t>
      </w:r>
      <w:r w:rsidRPr="000B0A05">
        <w:rPr>
          <w:rFonts w:ascii="Calibri Light" w:hAnsi="Calibri Light" w:cs="Calibri Light"/>
          <w:sz w:val="24"/>
          <w:szCs w:val="24"/>
        </w:rPr>
        <w:t>: Technology Acceptance model</w:t>
      </w:r>
      <w:r w:rsidR="007433A2">
        <w:rPr>
          <w:rFonts w:ascii="Calibri Light" w:hAnsi="Calibri Light" w:cs="Calibri Light"/>
          <w:sz w:val="24"/>
          <w:szCs w:val="24"/>
        </w:rPr>
        <w:t xml:space="preserve"> (</w:t>
      </w:r>
      <w:r w:rsidR="007433A2" w:rsidRPr="000B0A05">
        <w:rPr>
          <w:rFonts w:ascii="Calibri Light" w:hAnsi="Calibri Light" w:cs="Calibri Light"/>
          <w:sz w:val="24"/>
          <w:szCs w:val="24"/>
        </w:rPr>
        <w:t>Seethar</w:t>
      </w:r>
      <w:r w:rsidR="007433A2">
        <w:rPr>
          <w:rFonts w:ascii="Calibri Light" w:hAnsi="Calibri Light" w:cs="Calibri Light"/>
          <w:sz w:val="24"/>
          <w:szCs w:val="24"/>
        </w:rPr>
        <w:t xml:space="preserve">aman et al, </w:t>
      </w:r>
      <w:r w:rsidR="007433A2" w:rsidRPr="000B0A05">
        <w:rPr>
          <w:rFonts w:ascii="Calibri Light" w:hAnsi="Calibri Light" w:cs="Calibri Light"/>
          <w:sz w:val="24"/>
          <w:szCs w:val="24"/>
        </w:rPr>
        <w:t>2017)</w:t>
      </w:r>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Different studies in the literature like Chawala and Joshi (2019); </w:t>
      </w:r>
      <w:r w:rsidR="00D84181" w:rsidRPr="000B0A05">
        <w:rPr>
          <w:rFonts w:ascii="Calibri Light" w:hAnsi="Calibri Light" w:cs="Calibri Light"/>
          <w:color w:val="222222"/>
          <w:sz w:val="24"/>
          <w:szCs w:val="24"/>
          <w:shd w:val="clear" w:color="auto" w:fill="FFFFFF"/>
        </w:rPr>
        <w:t>Shin</w:t>
      </w:r>
      <w:r w:rsidR="00D84181" w:rsidRPr="000B0A05">
        <w:rPr>
          <w:rFonts w:ascii="Calibri Light" w:hAnsi="Calibri Light" w:cs="Calibri Light"/>
          <w:sz w:val="24"/>
          <w:szCs w:val="24"/>
        </w:rPr>
        <w:t xml:space="preserve"> (2009) </w:t>
      </w:r>
      <w:r w:rsidRPr="000B0A05">
        <w:rPr>
          <w:rFonts w:ascii="Calibri Light" w:hAnsi="Calibri Light" w:cs="Calibri Light"/>
          <w:sz w:val="24"/>
          <w:szCs w:val="24"/>
        </w:rPr>
        <w:t xml:space="preserve">have applied this model for identifying attitude of consumers towards usage of mobile wallets in Delhi, Capital City of India. Another study by </w:t>
      </w:r>
      <w:r w:rsidR="007433A2" w:rsidRPr="000B0A05">
        <w:rPr>
          <w:rFonts w:ascii="Calibri Light" w:hAnsi="Calibri Light" w:cs="Calibri Light"/>
          <w:sz w:val="24"/>
          <w:szCs w:val="24"/>
        </w:rPr>
        <w:t xml:space="preserve">Seetharaman et al (2017) </w:t>
      </w:r>
      <w:r w:rsidRPr="000B0A05">
        <w:rPr>
          <w:rFonts w:ascii="Calibri Light" w:hAnsi="Calibri Light" w:cs="Calibri Light"/>
          <w:sz w:val="24"/>
          <w:szCs w:val="24"/>
        </w:rPr>
        <w:t xml:space="preserve">has also applied this technology acceptance model to find out the actual intentions of consumers towards using e-wallets. Consumer perceptions on usefulness and ease of using the e-wallets have been identified to make them develop strong behavioural intentions and there by influence the usage patterns of the consumers. </w:t>
      </w:r>
    </w:p>
    <w:p w:rsidR="00A02AA7" w:rsidRPr="000B0A05" w:rsidRDefault="00A02AA7" w:rsidP="000B0A05">
      <w:pPr>
        <w:spacing w:line="360" w:lineRule="auto"/>
        <w:jc w:val="both"/>
        <w:rPr>
          <w:rFonts w:ascii="Calibri Light" w:hAnsi="Calibri Light" w:cs="Calibri Light"/>
          <w:sz w:val="24"/>
          <w:szCs w:val="24"/>
        </w:rPr>
      </w:pPr>
    </w:p>
    <w:p w:rsidR="007D2DB7" w:rsidRPr="000B0A05" w:rsidRDefault="00FF7F5F" w:rsidP="000B0A05">
      <w:pPr>
        <w:pStyle w:val="Heading3"/>
        <w:spacing w:line="360" w:lineRule="auto"/>
        <w:rPr>
          <w:rFonts w:ascii="Calibri Light" w:hAnsi="Calibri Light" w:cs="Calibri Light"/>
          <w:sz w:val="24"/>
          <w:szCs w:val="24"/>
        </w:rPr>
      </w:pPr>
      <w:bookmarkStart w:id="11" w:name="_Toc19544736"/>
      <w:r w:rsidRPr="000B0A05">
        <w:rPr>
          <w:rFonts w:ascii="Calibri Light" w:hAnsi="Calibri Light" w:cs="Calibri Light"/>
          <w:sz w:val="24"/>
          <w:szCs w:val="24"/>
        </w:rPr>
        <w:t xml:space="preserve">B. </w:t>
      </w:r>
      <w:r w:rsidR="00CA57A7" w:rsidRPr="000B0A05">
        <w:rPr>
          <w:rFonts w:ascii="Calibri Light" w:hAnsi="Calibri Light" w:cs="Calibri Light"/>
          <w:sz w:val="24"/>
          <w:szCs w:val="24"/>
        </w:rPr>
        <w:t>Unified</w:t>
      </w:r>
      <w:r w:rsidR="007D2DB7" w:rsidRPr="000B0A05">
        <w:rPr>
          <w:rFonts w:ascii="Calibri Light" w:hAnsi="Calibri Light" w:cs="Calibri Light"/>
          <w:sz w:val="24"/>
          <w:szCs w:val="24"/>
        </w:rPr>
        <w:t xml:space="preserve"> Theory of Acceptance and Use of Technology (UTAUT)</w:t>
      </w:r>
      <w:bookmarkEnd w:id="11"/>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The Unified </w:t>
      </w:r>
      <w:r w:rsidR="00CA57A7" w:rsidRPr="000B0A05">
        <w:rPr>
          <w:rFonts w:ascii="Calibri Light" w:hAnsi="Calibri Light" w:cs="Calibri Light"/>
          <w:sz w:val="24"/>
          <w:szCs w:val="24"/>
        </w:rPr>
        <w:t>Theory</w:t>
      </w:r>
      <w:r w:rsidRPr="000B0A05">
        <w:rPr>
          <w:rFonts w:ascii="Calibri Light" w:hAnsi="Calibri Light" w:cs="Calibri Light"/>
          <w:sz w:val="24"/>
          <w:szCs w:val="24"/>
        </w:rPr>
        <w:t xml:space="preserve"> of Acceptance and Use of Technology </w:t>
      </w:r>
      <w:r w:rsidR="00CA57A7" w:rsidRPr="000B0A05">
        <w:rPr>
          <w:rFonts w:ascii="Calibri Light" w:hAnsi="Calibri Light" w:cs="Calibri Light"/>
          <w:sz w:val="24"/>
          <w:szCs w:val="24"/>
        </w:rPr>
        <w:t>model</w:t>
      </w:r>
      <w:r w:rsidRPr="000B0A05">
        <w:rPr>
          <w:rFonts w:ascii="Calibri Light" w:hAnsi="Calibri Light" w:cs="Calibri Light"/>
          <w:sz w:val="24"/>
          <w:szCs w:val="24"/>
        </w:rPr>
        <w:t xml:space="preserve"> proposed by </w:t>
      </w:r>
      <w:r w:rsidR="00D84181" w:rsidRPr="000B0A05">
        <w:rPr>
          <w:rFonts w:ascii="Calibri Light" w:hAnsi="Calibri Light" w:cs="Calibri Light"/>
          <w:color w:val="222222"/>
          <w:sz w:val="24"/>
          <w:szCs w:val="24"/>
          <w:shd w:val="clear" w:color="auto" w:fill="FFFFFF"/>
        </w:rPr>
        <w:t>Venkatesh and Zhang</w:t>
      </w:r>
      <w:r w:rsidR="00D84181" w:rsidRPr="000B0A05">
        <w:rPr>
          <w:rFonts w:ascii="Calibri Light" w:hAnsi="Calibri Light" w:cs="Calibri Light"/>
          <w:sz w:val="24"/>
          <w:szCs w:val="24"/>
        </w:rPr>
        <w:t xml:space="preserve"> (2010</w:t>
      </w:r>
      <w:r w:rsidRPr="000B0A05">
        <w:rPr>
          <w:rFonts w:ascii="Calibri Light" w:hAnsi="Calibri Light" w:cs="Calibri Light"/>
          <w:sz w:val="24"/>
          <w:szCs w:val="24"/>
        </w:rPr>
        <w:t xml:space="preserve">) has also been </w:t>
      </w:r>
      <w:r w:rsidR="00CA57A7" w:rsidRPr="000B0A05">
        <w:rPr>
          <w:rFonts w:ascii="Calibri Light" w:hAnsi="Calibri Light" w:cs="Calibri Light"/>
          <w:sz w:val="24"/>
          <w:szCs w:val="24"/>
        </w:rPr>
        <w:t>extensively</w:t>
      </w:r>
      <w:r w:rsidRPr="000B0A05">
        <w:rPr>
          <w:rFonts w:ascii="Calibri Light" w:hAnsi="Calibri Light" w:cs="Calibri Light"/>
          <w:sz w:val="24"/>
          <w:szCs w:val="24"/>
        </w:rPr>
        <w:t xml:space="preserve"> used by the technology based study in the literature. This UTAUT model is widely used for explaining intentions of the users towards usage of information systems along with behaviour of the users towards information system usage. According to UTAUT model the </w:t>
      </w:r>
      <w:r w:rsidR="00CA57A7" w:rsidRPr="000B0A05">
        <w:rPr>
          <w:rFonts w:ascii="Calibri Light" w:hAnsi="Calibri Light" w:cs="Calibri Light"/>
          <w:sz w:val="24"/>
          <w:szCs w:val="24"/>
        </w:rPr>
        <w:t>behaviour</w:t>
      </w:r>
      <w:r w:rsidRPr="000B0A05">
        <w:rPr>
          <w:rFonts w:ascii="Calibri Light" w:hAnsi="Calibri Light" w:cs="Calibri Light"/>
          <w:sz w:val="24"/>
          <w:szCs w:val="24"/>
        </w:rPr>
        <w:t xml:space="preserve"> intention and the </w:t>
      </w:r>
      <w:r w:rsidR="00CA57A7" w:rsidRPr="000B0A05">
        <w:rPr>
          <w:rFonts w:ascii="Calibri Light" w:hAnsi="Calibri Light" w:cs="Calibri Light"/>
          <w:sz w:val="24"/>
          <w:szCs w:val="24"/>
        </w:rPr>
        <w:t>actual</w:t>
      </w:r>
      <w:r w:rsidRPr="000B0A05">
        <w:rPr>
          <w:rFonts w:ascii="Calibri Light" w:hAnsi="Calibri Light" w:cs="Calibri Light"/>
          <w:sz w:val="24"/>
          <w:szCs w:val="24"/>
        </w:rPr>
        <w:t xml:space="preserve"> behaviour of the users towards accepting and using new technology </w:t>
      </w:r>
      <w:r w:rsidR="00CA57A7" w:rsidRPr="000B0A05">
        <w:rPr>
          <w:rFonts w:ascii="Calibri Light" w:hAnsi="Calibri Light" w:cs="Calibri Light"/>
          <w:sz w:val="24"/>
          <w:szCs w:val="24"/>
        </w:rPr>
        <w:t>are</w:t>
      </w:r>
      <w:r w:rsidRPr="000B0A05">
        <w:rPr>
          <w:rFonts w:ascii="Calibri Light" w:hAnsi="Calibri Light" w:cs="Calibri Light"/>
          <w:sz w:val="24"/>
          <w:szCs w:val="24"/>
        </w:rPr>
        <w:t xml:space="preserve"> influenced by four main constraints namely performance expectancy, social influence, facilitating conditions and the effort expectancy. This UTAUT model is indicated as extended version of technology acceptance model because of considering many factors in identifying the </w:t>
      </w:r>
      <w:r w:rsidR="00CA57A7" w:rsidRPr="000B0A05">
        <w:rPr>
          <w:rFonts w:ascii="Calibri Light" w:hAnsi="Calibri Light" w:cs="Calibri Light"/>
          <w:sz w:val="24"/>
          <w:szCs w:val="24"/>
        </w:rPr>
        <w:t>behaviour</w:t>
      </w:r>
      <w:r w:rsidRPr="000B0A05">
        <w:rPr>
          <w:rFonts w:ascii="Calibri Light" w:hAnsi="Calibri Light" w:cs="Calibri Light"/>
          <w:sz w:val="24"/>
          <w:szCs w:val="24"/>
        </w:rPr>
        <w:t xml:space="preserve"> intentions of consumers.  In the literature, of digital payments and e-wallet usage, many studies have considered using </w:t>
      </w:r>
      <w:r w:rsidR="00CA57A7" w:rsidRPr="000B0A05">
        <w:rPr>
          <w:rFonts w:ascii="Calibri Light" w:hAnsi="Calibri Light" w:cs="Calibri Light"/>
          <w:sz w:val="24"/>
          <w:szCs w:val="24"/>
        </w:rPr>
        <w:t xml:space="preserve">this </w:t>
      </w:r>
      <w:r w:rsidR="00CA57A7" w:rsidRPr="000B0A05">
        <w:rPr>
          <w:rFonts w:ascii="Calibri Light" w:hAnsi="Calibri Light" w:cs="Calibri Light"/>
          <w:sz w:val="24"/>
          <w:szCs w:val="24"/>
        </w:rPr>
        <w:lastRenderedPageBreak/>
        <w:t>UTAUT</w:t>
      </w:r>
      <w:r w:rsidRPr="000B0A05">
        <w:rPr>
          <w:rFonts w:ascii="Calibri Light" w:hAnsi="Calibri Light" w:cs="Calibri Light"/>
          <w:sz w:val="24"/>
          <w:szCs w:val="24"/>
        </w:rPr>
        <w:t xml:space="preserve"> model for understanding and also explaining the intentions of consumers towards usage of new technologies. </w:t>
      </w:r>
      <w:r w:rsidR="00CA57A7" w:rsidRPr="000B0A05">
        <w:rPr>
          <w:rFonts w:ascii="Calibri Light" w:hAnsi="Calibri Light" w:cs="Calibri Light"/>
          <w:sz w:val="24"/>
          <w:szCs w:val="24"/>
        </w:rPr>
        <w:t xml:space="preserve">For instance, a study carried out by </w:t>
      </w:r>
      <w:r w:rsidR="00FC12AA" w:rsidRPr="000B0A05">
        <w:rPr>
          <w:rFonts w:ascii="Calibri Light" w:hAnsi="Calibri Light" w:cs="Calibri Light"/>
          <w:color w:val="222222"/>
          <w:sz w:val="24"/>
          <w:szCs w:val="24"/>
          <w:shd w:val="clear" w:color="auto" w:fill="FFFFFF"/>
        </w:rPr>
        <w:t>Slade</w:t>
      </w:r>
      <w:r w:rsidR="00FC12AA" w:rsidRPr="000B0A05">
        <w:rPr>
          <w:rFonts w:ascii="Calibri Light" w:hAnsi="Calibri Light" w:cs="Calibri Light"/>
          <w:sz w:val="24"/>
          <w:szCs w:val="24"/>
        </w:rPr>
        <w:t xml:space="preserve"> et al (2015) </w:t>
      </w:r>
      <w:r w:rsidR="00CA57A7" w:rsidRPr="000B0A05">
        <w:rPr>
          <w:rFonts w:ascii="Calibri Light" w:hAnsi="Calibri Light" w:cs="Calibri Light"/>
          <w:sz w:val="24"/>
          <w:szCs w:val="24"/>
        </w:rPr>
        <w:t xml:space="preserve">are digital payment model used by UTAUT model and found that high awareness on facilitating conditions and performance expectancy of the new technologies are making consumers to accept the new technology and also use that new technology. </w:t>
      </w:r>
      <w:r w:rsidRPr="000B0A05">
        <w:rPr>
          <w:rFonts w:ascii="Calibri Light" w:hAnsi="Calibri Light" w:cs="Calibri Light"/>
          <w:sz w:val="24"/>
          <w:szCs w:val="24"/>
        </w:rPr>
        <w:t xml:space="preserve">In the same way, other study carried out by </w:t>
      </w:r>
      <w:r w:rsidR="00FC12AA" w:rsidRPr="000B0A05">
        <w:rPr>
          <w:rFonts w:ascii="Calibri Light" w:hAnsi="Calibri Light" w:cs="Calibri Light"/>
          <w:color w:val="222222"/>
          <w:sz w:val="24"/>
          <w:szCs w:val="24"/>
          <w:shd w:val="clear" w:color="auto" w:fill="FFFFFF"/>
        </w:rPr>
        <w:t>Junadi</w:t>
      </w:r>
      <w:r w:rsidR="00FC12AA" w:rsidRPr="000B0A05">
        <w:rPr>
          <w:rFonts w:ascii="Calibri Light" w:hAnsi="Calibri Light" w:cs="Calibri Light"/>
          <w:sz w:val="24"/>
          <w:szCs w:val="24"/>
        </w:rPr>
        <w:t xml:space="preserve"> (2015) </w:t>
      </w:r>
      <w:r w:rsidRPr="000B0A05">
        <w:rPr>
          <w:rFonts w:ascii="Calibri Light" w:hAnsi="Calibri Light" w:cs="Calibri Light"/>
          <w:sz w:val="24"/>
          <w:szCs w:val="24"/>
        </w:rPr>
        <w:t xml:space="preserve">have also considered the core </w:t>
      </w:r>
      <w:r w:rsidR="00CA57A7" w:rsidRPr="000B0A05">
        <w:rPr>
          <w:rFonts w:ascii="Calibri Light" w:hAnsi="Calibri Light" w:cs="Calibri Light"/>
          <w:sz w:val="24"/>
          <w:szCs w:val="24"/>
        </w:rPr>
        <w:t>constraints</w:t>
      </w:r>
      <w:r w:rsidRPr="000B0A05">
        <w:rPr>
          <w:rFonts w:ascii="Calibri Light" w:hAnsi="Calibri Light" w:cs="Calibri Light"/>
          <w:sz w:val="24"/>
          <w:szCs w:val="24"/>
        </w:rPr>
        <w:t xml:space="preserve"> along with other variables related to security, trust and the </w:t>
      </w:r>
      <w:r w:rsidR="00CA57A7" w:rsidRPr="000B0A05">
        <w:rPr>
          <w:rFonts w:ascii="Calibri Light" w:hAnsi="Calibri Light" w:cs="Calibri Light"/>
          <w:sz w:val="24"/>
          <w:szCs w:val="24"/>
        </w:rPr>
        <w:t>self-efficacy</w:t>
      </w:r>
      <w:r w:rsidRPr="000B0A05">
        <w:rPr>
          <w:rFonts w:ascii="Calibri Light" w:hAnsi="Calibri Light" w:cs="Calibri Light"/>
          <w:sz w:val="24"/>
          <w:szCs w:val="24"/>
        </w:rPr>
        <w:t>.</w:t>
      </w:r>
    </w:p>
    <w:p w:rsidR="00A02AA7" w:rsidRPr="000B0A05" w:rsidRDefault="00A02AA7" w:rsidP="000B0A05">
      <w:pPr>
        <w:spacing w:line="360" w:lineRule="auto"/>
        <w:jc w:val="both"/>
        <w:rPr>
          <w:rFonts w:ascii="Calibri Light" w:hAnsi="Calibri Light" w:cs="Calibri Light"/>
          <w:sz w:val="24"/>
          <w:szCs w:val="24"/>
        </w:rPr>
      </w:pPr>
    </w:p>
    <w:p w:rsidR="00F635AB" w:rsidRDefault="00F635AB" w:rsidP="000B0A05">
      <w:pPr>
        <w:pStyle w:val="Heading2"/>
        <w:spacing w:line="360" w:lineRule="auto"/>
        <w:rPr>
          <w:rFonts w:ascii="Calibri Light" w:hAnsi="Calibri Light" w:cs="Calibri Light"/>
          <w:sz w:val="24"/>
          <w:szCs w:val="24"/>
        </w:rPr>
      </w:pPr>
      <w:bookmarkStart w:id="12" w:name="_Toc19544737"/>
    </w:p>
    <w:p w:rsidR="007D2DB7" w:rsidRPr="000B0A05" w:rsidRDefault="00FF7F5F" w:rsidP="000B0A05">
      <w:pPr>
        <w:pStyle w:val="Heading2"/>
        <w:spacing w:line="360" w:lineRule="auto"/>
        <w:rPr>
          <w:rFonts w:ascii="Calibri Light" w:hAnsi="Calibri Light" w:cs="Calibri Light"/>
          <w:sz w:val="24"/>
          <w:szCs w:val="24"/>
        </w:rPr>
      </w:pPr>
      <w:r w:rsidRPr="000B0A05">
        <w:rPr>
          <w:rFonts w:ascii="Calibri Light" w:hAnsi="Calibri Light" w:cs="Calibri Light"/>
          <w:sz w:val="24"/>
          <w:szCs w:val="24"/>
        </w:rPr>
        <w:t xml:space="preserve">2.4 </w:t>
      </w:r>
      <w:r w:rsidR="007D2DB7" w:rsidRPr="000B0A05">
        <w:rPr>
          <w:rFonts w:ascii="Calibri Light" w:hAnsi="Calibri Light" w:cs="Calibri Light"/>
          <w:sz w:val="24"/>
          <w:szCs w:val="24"/>
        </w:rPr>
        <w:t>Hypotheses Development</w:t>
      </w:r>
      <w:bookmarkEnd w:id="12"/>
    </w:p>
    <w:p w:rsidR="007D2DB7" w:rsidRPr="000B0A05" w:rsidRDefault="007D2DB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This section of the literature is dedicated towards development of hypotheses related to practice </w:t>
      </w:r>
      <w:r w:rsidR="00CA57A7" w:rsidRPr="000B0A05">
        <w:rPr>
          <w:rFonts w:ascii="Calibri Light" w:hAnsi="Calibri Light" w:cs="Calibri Light"/>
          <w:sz w:val="24"/>
          <w:szCs w:val="24"/>
        </w:rPr>
        <w:t>related to</w:t>
      </w:r>
      <w:r w:rsidRPr="000B0A05">
        <w:rPr>
          <w:rFonts w:ascii="Calibri Light" w:hAnsi="Calibri Light" w:cs="Calibri Light"/>
          <w:sz w:val="24"/>
          <w:szCs w:val="24"/>
        </w:rPr>
        <w:t xml:space="preserve"> the usage of digital payment and mobile wallet. The development of the hypotheses is carried out by applying both the technology acceptance model and UTAUT model. </w:t>
      </w:r>
    </w:p>
    <w:p w:rsidR="007D2DB7" w:rsidRPr="000B0A05" w:rsidRDefault="00CA57A7" w:rsidP="000B0A05">
      <w:pPr>
        <w:pStyle w:val="Heading3"/>
        <w:spacing w:line="360" w:lineRule="auto"/>
        <w:rPr>
          <w:rFonts w:ascii="Calibri Light" w:hAnsi="Calibri Light" w:cs="Calibri Light"/>
          <w:sz w:val="24"/>
          <w:szCs w:val="24"/>
        </w:rPr>
      </w:pPr>
      <w:bookmarkStart w:id="13" w:name="_Toc19544738"/>
      <w:r w:rsidRPr="000B0A05">
        <w:rPr>
          <w:rFonts w:ascii="Calibri Light" w:hAnsi="Calibri Light" w:cs="Calibri Light"/>
          <w:sz w:val="24"/>
          <w:szCs w:val="24"/>
        </w:rPr>
        <w:t>1. Perceived</w:t>
      </w:r>
      <w:r w:rsidR="007D2DB7" w:rsidRPr="000B0A05">
        <w:rPr>
          <w:rFonts w:ascii="Calibri Light" w:hAnsi="Calibri Light" w:cs="Calibri Light"/>
          <w:sz w:val="24"/>
          <w:szCs w:val="24"/>
        </w:rPr>
        <w:t xml:space="preserve"> Usefulness</w:t>
      </w:r>
      <w:bookmarkEnd w:id="13"/>
    </w:p>
    <w:p w:rsidR="006A2011" w:rsidRDefault="007D2DB7" w:rsidP="007433A2">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Perceived usefulness refers to the </w:t>
      </w:r>
      <w:r w:rsidR="00CA57A7" w:rsidRPr="000B0A05">
        <w:rPr>
          <w:rFonts w:ascii="Calibri Light" w:hAnsi="Calibri Light" w:cs="Calibri Light"/>
          <w:sz w:val="24"/>
          <w:szCs w:val="24"/>
        </w:rPr>
        <w:t>beliefs</w:t>
      </w:r>
      <w:r w:rsidRPr="000B0A05">
        <w:rPr>
          <w:rFonts w:ascii="Calibri Light" w:hAnsi="Calibri Light" w:cs="Calibri Light"/>
          <w:sz w:val="24"/>
          <w:szCs w:val="24"/>
        </w:rPr>
        <w:t xml:space="preserve"> of a user on </w:t>
      </w:r>
      <w:r w:rsidR="00CA57A7" w:rsidRPr="000B0A05">
        <w:rPr>
          <w:rFonts w:ascii="Calibri Light" w:hAnsi="Calibri Light" w:cs="Calibri Light"/>
          <w:sz w:val="24"/>
          <w:szCs w:val="24"/>
        </w:rPr>
        <w:t>whether</w:t>
      </w:r>
      <w:r w:rsidRPr="000B0A05">
        <w:rPr>
          <w:rFonts w:ascii="Calibri Light" w:hAnsi="Calibri Light" w:cs="Calibri Light"/>
          <w:sz w:val="24"/>
          <w:szCs w:val="24"/>
        </w:rPr>
        <w:t xml:space="preserve"> usage of new technology can help in increasing their performance levels (Davis, 1989). With respect to e-wallet, perceived usefulness refers to be </w:t>
      </w:r>
      <w:r w:rsidR="00CA57A7" w:rsidRPr="000B0A05">
        <w:rPr>
          <w:rFonts w:ascii="Calibri Light" w:hAnsi="Calibri Light" w:cs="Calibri Light"/>
          <w:sz w:val="24"/>
          <w:szCs w:val="24"/>
        </w:rPr>
        <w:t>belief</w:t>
      </w:r>
      <w:r w:rsidRPr="000B0A05">
        <w:rPr>
          <w:rFonts w:ascii="Calibri Light" w:hAnsi="Calibri Light" w:cs="Calibri Light"/>
          <w:sz w:val="24"/>
          <w:szCs w:val="24"/>
        </w:rPr>
        <w:t xml:space="preserve"> developed by the users by using mobile wallets can enhance the user performance levels which can be </w:t>
      </w:r>
      <w:r w:rsidR="00CA57A7" w:rsidRPr="000B0A05">
        <w:rPr>
          <w:rFonts w:ascii="Calibri Light" w:hAnsi="Calibri Light" w:cs="Calibri Light"/>
          <w:sz w:val="24"/>
          <w:szCs w:val="24"/>
        </w:rPr>
        <w:t>in terms</w:t>
      </w:r>
      <w:r w:rsidRPr="000B0A05">
        <w:rPr>
          <w:rFonts w:ascii="Calibri Light" w:hAnsi="Calibri Light" w:cs="Calibri Light"/>
          <w:sz w:val="24"/>
          <w:szCs w:val="24"/>
        </w:rPr>
        <w:t xml:space="preserve"> of several aspects like increased effectiveness, output enhancement with less effort and time. According to Technology Acceptance Model, this perceived usefulness is one of the factors influencing the behaviour intentions and usage patterns of consumers towards new technol</w:t>
      </w:r>
      <w:r w:rsidR="00CA57A7" w:rsidRPr="000B0A05">
        <w:rPr>
          <w:rFonts w:ascii="Calibri Light" w:hAnsi="Calibri Light" w:cs="Calibri Light"/>
          <w:sz w:val="24"/>
          <w:szCs w:val="24"/>
        </w:rPr>
        <w:t>ogy. In the literature, Seethar</w:t>
      </w:r>
      <w:r w:rsidRPr="000B0A05">
        <w:rPr>
          <w:rFonts w:ascii="Calibri Light" w:hAnsi="Calibri Light" w:cs="Calibri Light"/>
          <w:sz w:val="24"/>
          <w:szCs w:val="24"/>
        </w:rPr>
        <w:t xml:space="preserve">aman et al (2017) has undertaken a study on usage of </w:t>
      </w:r>
      <w:r w:rsidR="00CA57A7" w:rsidRPr="000B0A05">
        <w:rPr>
          <w:rFonts w:ascii="Calibri Light" w:hAnsi="Calibri Light" w:cs="Calibri Light"/>
          <w:sz w:val="24"/>
          <w:szCs w:val="24"/>
        </w:rPr>
        <w:t>mobile</w:t>
      </w:r>
      <w:r w:rsidRPr="000B0A05">
        <w:rPr>
          <w:rFonts w:ascii="Calibri Light" w:hAnsi="Calibri Light" w:cs="Calibri Light"/>
          <w:sz w:val="24"/>
          <w:szCs w:val="24"/>
        </w:rPr>
        <w:t xml:space="preserve"> wallets in the emerging country Singapore. Technology Acceptance Model has been used by this study and found the existence of many factors that are </w:t>
      </w:r>
      <w:r w:rsidR="00CA57A7" w:rsidRPr="000B0A05">
        <w:rPr>
          <w:rFonts w:ascii="Calibri Light" w:hAnsi="Calibri Light" w:cs="Calibri Light"/>
          <w:sz w:val="24"/>
          <w:szCs w:val="24"/>
        </w:rPr>
        <w:t>influencing</w:t>
      </w:r>
      <w:r w:rsidRPr="000B0A05">
        <w:rPr>
          <w:rFonts w:ascii="Calibri Light" w:hAnsi="Calibri Light" w:cs="Calibri Light"/>
          <w:sz w:val="24"/>
          <w:szCs w:val="24"/>
        </w:rPr>
        <w:t xml:space="preserve"> behaviour intentions for consumers towards usage of </w:t>
      </w:r>
      <w:r w:rsidR="00CA57A7" w:rsidRPr="000B0A05">
        <w:rPr>
          <w:rFonts w:ascii="Calibri Light" w:hAnsi="Calibri Light" w:cs="Calibri Light"/>
          <w:sz w:val="24"/>
          <w:szCs w:val="24"/>
        </w:rPr>
        <w:t>mobile</w:t>
      </w:r>
      <w:r w:rsidRPr="000B0A05">
        <w:rPr>
          <w:rFonts w:ascii="Calibri Light" w:hAnsi="Calibri Light" w:cs="Calibri Light"/>
          <w:sz w:val="24"/>
          <w:szCs w:val="24"/>
        </w:rPr>
        <w:t xml:space="preserve"> wallets. Perceived usefulness has been identified as one of the factors influencing the behavioural intentions towards mobile wallets. Consumers perceived mobile wallets to be useful based on the transactions speed, </w:t>
      </w:r>
      <w:r w:rsidR="00CA57A7" w:rsidRPr="000B0A05">
        <w:rPr>
          <w:rFonts w:ascii="Calibri Light" w:hAnsi="Calibri Light" w:cs="Calibri Light"/>
          <w:sz w:val="24"/>
          <w:szCs w:val="24"/>
        </w:rPr>
        <w:t>convenience</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and flexibility</w:t>
      </w:r>
      <w:r w:rsidRPr="000B0A05">
        <w:rPr>
          <w:rFonts w:ascii="Calibri Light" w:hAnsi="Calibri Light" w:cs="Calibri Light"/>
          <w:sz w:val="24"/>
          <w:szCs w:val="24"/>
        </w:rPr>
        <w:t xml:space="preserve"> of payment</w:t>
      </w:r>
      <w:r w:rsidR="00CA57A7" w:rsidRPr="000B0A05">
        <w:rPr>
          <w:rFonts w:ascii="Calibri Light" w:hAnsi="Calibri Light" w:cs="Calibri Light"/>
          <w:sz w:val="24"/>
          <w:szCs w:val="24"/>
        </w:rPr>
        <w:t xml:space="preserve"> and cost of the transaction. </w:t>
      </w:r>
    </w:p>
    <w:p w:rsidR="006A2011" w:rsidRDefault="006A2011" w:rsidP="007433A2">
      <w:pPr>
        <w:spacing w:line="360" w:lineRule="auto"/>
        <w:jc w:val="both"/>
        <w:rPr>
          <w:rFonts w:ascii="Calibri Light" w:hAnsi="Calibri Light" w:cs="Calibri Light"/>
          <w:sz w:val="24"/>
          <w:szCs w:val="24"/>
        </w:rPr>
      </w:pPr>
    </w:p>
    <w:p w:rsidR="007433A2" w:rsidRPr="000B0A05" w:rsidRDefault="007D2DB7" w:rsidP="007433A2">
      <w:pPr>
        <w:spacing w:line="360" w:lineRule="auto"/>
        <w:jc w:val="both"/>
        <w:rPr>
          <w:rFonts w:ascii="Calibri Light" w:hAnsi="Calibri Light" w:cs="Calibri Light"/>
          <w:sz w:val="24"/>
          <w:szCs w:val="24"/>
        </w:rPr>
      </w:pPr>
      <w:r w:rsidRPr="000B0A05">
        <w:rPr>
          <w:rFonts w:ascii="Calibri Light" w:hAnsi="Calibri Light" w:cs="Calibri Light"/>
          <w:sz w:val="24"/>
          <w:szCs w:val="24"/>
        </w:rPr>
        <w:lastRenderedPageBreak/>
        <w:t xml:space="preserve"> </w:t>
      </w:r>
      <w:r w:rsidR="00CA57A7" w:rsidRPr="000B0A05">
        <w:rPr>
          <w:rFonts w:ascii="Calibri Light" w:hAnsi="Calibri Light" w:cs="Calibri Light"/>
          <w:sz w:val="24"/>
          <w:szCs w:val="24"/>
        </w:rPr>
        <w:t xml:space="preserve">Latha and </w:t>
      </w:r>
      <w:r w:rsidR="00FC12AA" w:rsidRPr="000B0A05">
        <w:rPr>
          <w:rFonts w:ascii="Calibri Light" w:hAnsi="Calibri Light" w:cs="Calibri Light"/>
          <w:color w:val="222222"/>
          <w:sz w:val="24"/>
          <w:szCs w:val="24"/>
        </w:rPr>
        <w:t>Vatchala</w:t>
      </w:r>
      <w:r w:rsidR="00FC12AA" w:rsidRPr="000B0A05">
        <w:rPr>
          <w:rFonts w:ascii="Calibri Light" w:hAnsi="Calibri Light" w:cs="Calibri Light"/>
          <w:sz w:val="24"/>
          <w:szCs w:val="24"/>
        </w:rPr>
        <w:t xml:space="preserve"> </w:t>
      </w:r>
      <w:r w:rsidR="00CA57A7" w:rsidRPr="000B0A05">
        <w:rPr>
          <w:rFonts w:ascii="Calibri Light" w:hAnsi="Calibri Light" w:cs="Calibri Light"/>
          <w:sz w:val="24"/>
          <w:szCs w:val="24"/>
        </w:rPr>
        <w:t xml:space="preserve">(2019) had undertaken a study to explore the various factors to influence the intentions of consumers to use e-wallets. </w:t>
      </w:r>
      <w:r w:rsidRPr="000B0A05">
        <w:rPr>
          <w:rFonts w:ascii="Calibri Light" w:hAnsi="Calibri Light" w:cs="Calibri Light"/>
          <w:sz w:val="24"/>
          <w:szCs w:val="24"/>
        </w:rPr>
        <w:t xml:space="preserve">Using UTAUT model, performance </w:t>
      </w:r>
      <w:r w:rsidR="00CA57A7" w:rsidRPr="000B0A05">
        <w:rPr>
          <w:rFonts w:ascii="Calibri Light" w:hAnsi="Calibri Light" w:cs="Calibri Light"/>
          <w:sz w:val="24"/>
          <w:szCs w:val="24"/>
        </w:rPr>
        <w:t>expectancy</w:t>
      </w:r>
      <w:r w:rsidRPr="000B0A05">
        <w:rPr>
          <w:rFonts w:ascii="Calibri Light" w:hAnsi="Calibri Light" w:cs="Calibri Light"/>
          <w:sz w:val="24"/>
          <w:szCs w:val="24"/>
        </w:rPr>
        <w:t xml:space="preserve">, trust </w:t>
      </w:r>
      <w:r w:rsidR="00A02AA7" w:rsidRPr="000B0A05">
        <w:rPr>
          <w:rFonts w:ascii="Calibri Light" w:hAnsi="Calibri Light" w:cs="Calibri Light"/>
          <w:sz w:val="24"/>
          <w:szCs w:val="24"/>
        </w:rPr>
        <w:t xml:space="preserve">and effect expectancy levels have been identified to influence the intentions of users towards using mobile wallet. In other words, data collected from more than 200 </w:t>
      </w:r>
      <w:r w:rsidR="00CA57A7" w:rsidRPr="000B0A05">
        <w:rPr>
          <w:rFonts w:ascii="Calibri Light" w:hAnsi="Calibri Light" w:cs="Calibri Light"/>
          <w:sz w:val="24"/>
          <w:szCs w:val="24"/>
        </w:rPr>
        <w:t>consumers</w:t>
      </w:r>
      <w:r w:rsidR="00A02AA7" w:rsidRPr="000B0A05">
        <w:rPr>
          <w:rFonts w:ascii="Calibri Light" w:hAnsi="Calibri Light" w:cs="Calibri Light"/>
          <w:sz w:val="24"/>
          <w:szCs w:val="24"/>
        </w:rPr>
        <w:t xml:space="preserve"> found that their performance </w:t>
      </w:r>
      <w:r w:rsidR="00CA57A7" w:rsidRPr="000B0A05">
        <w:rPr>
          <w:rFonts w:ascii="Calibri Light" w:hAnsi="Calibri Light" w:cs="Calibri Light"/>
          <w:sz w:val="24"/>
          <w:szCs w:val="24"/>
        </w:rPr>
        <w:t>expectancy</w:t>
      </w:r>
      <w:r w:rsidR="00A02AA7" w:rsidRPr="000B0A05">
        <w:rPr>
          <w:rFonts w:ascii="Calibri Light" w:hAnsi="Calibri Light" w:cs="Calibri Light"/>
          <w:sz w:val="24"/>
          <w:szCs w:val="24"/>
        </w:rPr>
        <w:t xml:space="preserve"> have made them developed perceptions on usefulness of their by positively influencing the consumer purchase patterns. </w:t>
      </w:r>
      <w:r w:rsidR="00472779" w:rsidRPr="000B0A05">
        <w:rPr>
          <w:rFonts w:ascii="Calibri Light" w:hAnsi="Calibri Light" w:cs="Calibri Light"/>
          <w:sz w:val="24"/>
          <w:szCs w:val="24"/>
        </w:rPr>
        <w:t xml:space="preserve">Another study has been carried out by Junadi (2015) in the context of </w:t>
      </w:r>
      <w:r w:rsidR="00CA57A7" w:rsidRPr="000B0A05">
        <w:rPr>
          <w:rFonts w:ascii="Calibri Light" w:hAnsi="Calibri Light" w:cs="Calibri Light"/>
          <w:sz w:val="24"/>
          <w:szCs w:val="24"/>
        </w:rPr>
        <w:t>Indonesia</w:t>
      </w:r>
      <w:r w:rsidR="00472779" w:rsidRPr="000B0A05">
        <w:rPr>
          <w:rFonts w:ascii="Calibri Light" w:hAnsi="Calibri Light" w:cs="Calibri Light"/>
          <w:sz w:val="24"/>
          <w:szCs w:val="24"/>
        </w:rPr>
        <w:t xml:space="preserve">. </w:t>
      </w:r>
      <w:r w:rsidR="00637161" w:rsidRPr="000B0A05">
        <w:rPr>
          <w:rFonts w:ascii="Calibri Light" w:hAnsi="Calibri Light" w:cs="Calibri Light"/>
          <w:sz w:val="24"/>
          <w:szCs w:val="24"/>
        </w:rPr>
        <w:t xml:space="preserve">By using UTAUT model, this study identified that consumer intentions is influenced by consumer perceptions on security, technology and also the usefulness. Pal et al (2019) also identified various contextual factors influencing use of new technology for paying through mobile phones. Among the various facilitators towards mobile payment, price benefits, assurance from the company have been identified to influence the perceived usefulness of consumers there by making them to use e-wallets. </w:t>
      </w:r>
      <w:r w:rsidR="007433A2" w:rsidRPr="000B0A05">
        <w:rPr>
          <w:rFonts w:ascii="Calibri Light" w:hAnsi="Calibri Light" w:cs="Calibri Light"/>
          <w:sz w:val="24"/>
          <w:szCs w:val="24"/>
        </w:rPr>
        <w:t xml:space="preserve">Based on reviewing the studies in the literature, the following hypothesis is developed. </w:t>
      </w:r>
    </w:p>
    <w:p w:rsidR="007D2DB7" w:rsidRPr="000B0A05" w:rsidRDefault="007D2DB7" w:rsidP="000B0A05">
      <w:pPr>
        <w:spacing w:line="360" w:lineRule="auto"/>
        <w:jc w:val="both"/>
        <w:rPr>
          <w:rFonts w:ascii="Calibri Light" w:hAnsi="Calibri Light" w:cs="Calibri Light"/>
          <w:sz w:val="24"/>
          <w:szCs w:val="24"/>
        </w:rPr>
      </w:pPr>
    </w:p>
    <w:p w:rsidR="009771E5" w:rsidRPr="000B0A05" w:rsidRDefault="009771E5" w:rsidP="000B0A05">
      <w:pPr>
        <w:spacing w:line="360" w:lineRule="auto"/>
        <w:jc w:val="both"/>
        <w:rPr>
          <w:rFonts w:ascii="Calibri Light" w:hAnsi="Calibri Light" w:cs="Calibri Light"/>
          <w:sz w:val="24"/>
          <w:szCs w:val="24"/>
        </w:rPr>
      </w:pPr>
    </w:p>
    <w:p w:rsidR="009771E5" w:rsidRPr="000B0A05" w:rsidRDefault="009771E5" w:rsidP="000B0A05">
      <w:pPr>
        <w:spacing w:line="360" w:lineRule="auto"/>
        <w:jc w:val="both"/>
        <w:rPr>
          <w:rFonts w:ascii="Calibri Light" w:hAnsi="Calibri Light" w:cs="Calibri Light"/>
          <w:sz w:val="24"/>
          <w:szCs w:val="24"/>
        </w:rPr>
      </w:pPr>
      <w:r w:rsidRPr="000B0A05">
        <w:rPr>
          <w:rFonts w:ascii="Calibri Light" w:hAnsi="Calibri Light" w:cs="Calibri Light"/>
          <w:b/>
          <w:sz w:val="24"/>
          <w:szCs w:val="24"/>
          <w:u w:val="single"/>
        </w:rPr>
        <w:t>Hypotheses One:</w:t>
      </w:r>
      <w:r w:rsidRPr="000B0A05">
        <w:rPr>
          <w:rFonts w:ascii="Calibri Light" w:hAnsi="Calibri Light" w:cs="Calibri Light"/>
          <w:sz w:val="24"/>
          <w:szCs w:val="24"/>
        </w:rPr>
        <w:t xml:space="preserve"> </w:t>
      </w:r>
      <w:r w:rsidRPr="000B0A05">
        <w:rPr>
          <w:rFonts w:ascii="Calibri Light" w:hAnsi="Calibri Light" w:cs="Calibri Light"/>
          <w:b/>
          <w:sz w:val="24"/>
          <w:szCs w:val="24"/>
        </w:rPr>
        <w:t>Perceived usefulness of e-wallets by consumers positively influences their intention to use e-wallets for digital payments.</w:t>
      </w:r>
      <w:r w:rsidRPr="000B0A05">
        <w:rPr>
          <w:rFonts w:ascii="Calibri Light" w:hAnsi="Calibri Light" w:cs="Calibri Light"/>
          <w:sz w:val="24"/>
          <w:szCs w:val="24"/>
        </w:rPr>
        <w:t xml:space="preserve"> </w:t>
      </w:r>
    </w:p>
    <w:p w:rsidR="009771E5" w:rsidRPr="000B0A05" w:rsidRDefault="009771E5" w:rsidP="000B0A05">
      <w:pPr>
        <w:spacing w:line="360" w:lineRule="auto"/>
        <w:jc w:val="both"/>
        <w:rPr>
          <w:rFonts w:ascii="Calibri Light" w:hAnsi="Calibri Light" w:cs="Calibri Light"/>
          <w:sz w:val="24"/>
          <w:szCs w:val="24"/>
        </w:rPr>
      </w:pPr>
    </w:p>
    <w:p w:rsidR="00637161" w:rsidRPr="000B0A05" w:rsidRDefault="00FF7F5F" w:rsidP="000B0A05">
      <w:pPr>
        <w:pStyle w:val="Heading3"/>
        <w:spacing w:line="360" w:lineRule="auto"/>
        <w:rPr>
          <w:rFonts w:ascii="Calibri Light" w:hAnsi="Calibri Light" w:cs="Calibri Light"/>
          <w:sz w:val="24"/>
          <w:szCs w:val="24"/>
        </w:rPr>
      </w:pPr>
      <w:bookmarkStart w:id="14" w:name="_Toc19544739"/>
      <w:r w:rsidRPr="000B0A05">
        <w:rPr>
          <w:rFonts w:ascii="Calibri Light" w:hAnsi="Calibri Light" w:cs="Calibri Light"/>
          <w:sz w:val="24"/>
          <w:szCs w:val="24"/>
        </w:rPr>
        <w:t xml:space="preserve">2. </w:t>
      </w:r>
      <w:r w:rsidR="00637161" w:rsidRPr="000B0A05">
        <w:rPr>
          <w:rFonts w:ascii="Calibri Light" w:hAnsi="Calibri Light" w:cs="Calibri Light"/>
          <w:sz w:val="24"/>
          <w:szCs w:val="24"/>
        </w:rPr>
        <w:t>Perceived Ease of Usage</w:t>
      </w:r>
      <w:bookmarkEnd w:id="14"/>
    </w:p>
    <w:p w:rsidR="006A2011" w:rsidRDefault="00637161" w:rsidP="007433A2">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The technology acceptance model </w:t>
      </w:r>
      <w:r w:rsidR="00CA57A7" w:rsidRPr="000B0A05">
        <w:rPr>
          <w:rFonts w:ascii="Calibri Light" w:hAnsi="Calibri Light" w:cs="Calibri Light"/>
          <w:sz w:val="24"/>
          <w:szCs w:val="24"/>
        </w:rPr>
        <w:t>emphasizes</w:t>
      </w:r>
      <w:r w:rsidRPr="000B0A05">
        <w:rPr>
          <w:rFonts w:ascii="Calibri Light" w:hAnsi="Calibri Light" w:cs="Calibri Light"/>
          <w:sz w:val="24"/>
          <w:szCs w:val="24"/>
        </w:rPr>
        <w:t xml:space="preserve"> the importance of perceived ease of usage in influencing </w:t>
      </w:r>
      <w:r w:rsidR="00CA57A7" w:rsidRPr="000B0A05">
        <w:rPr>
          <w:rFonts w:ascii="Calibri Light" w:hAnsi="Calibri Light" w:cs="Calibri Light"/>
          <w:sz w:val="24"/>
          <w:szCs w:val="24"/>
        </w:rPr>
        <w:t>behavioural</w:t>
      </w:r>
      <w:r w:rsidRPr="000B0A05">
        <w:rPr>
          <w:rFonts w:ascii="Calibri Light" w:hAnsi="Calibri Light" w:cs="Calibri Light"/>
          <w:sz w:val="24"/>
          <w:szCs w:val="24"/>
        </w:rPr>
        <w:t xml:space="preserve"> intentions of consumers towards using new technology. Here, perceived ease of usefulness refers to how easy a user can use </w:t>
      </w:r>
      <w:r w:rsidR="00AF39F5" w:rsidRPr="000B0A05">
        <w:rPr>
          <w:rFonts w:ascii="Calibri Light" w:hAnsi="Calibri Light" w:cs="Calibri Light"/>
          <w:sz w:val="24"/>
          <w:szCs w:val="24"/>
        </w:rPr>
        <w:t>and learn new technological system (</w:t>
      </w:r>
      <w:r w:rsidR="00CA57A7" w:rsidRPr="000B0A05">
        <w:rPr>
          <w:rFonts w:ascii="Calibri Light" w:hAnsi="Calibri Light" w:cs="Calibri Light"/>
          <w:sz w:val="24"/>
          <w:szCs w:val="24"/>
        </w:rPr>
        <w:t>Davis</w:t>
      </w:r>
      <w:r w:rsidR="00AF39F5" w:rsidRPr="000B0A05">
        <w:rPr>
          <w:rFonts w:ascii="Calibri Light" w:hAnsi="Calibri Light" w:cs="Calibri Light"/>
          <w:sz w:val="24"/>
          <w:szCs w:val="24"/>
        </w:rPr>
        <w:t xml:space="preserve">, 1989). With respect to mobile wallets, perceived ease of usefulness refers to degree to which user of e-wallet think that the effect needed for learning and also using the </w:t>
      </w:r>
      <w:r w:rsidR="00C63D08" w:rsidRPr="000B0A05">
        <w:rPr>
          <w:rFonts w:ascii="Calibri Light" w:hAnsi="Calibri Light" w:cs="Calibri Light"/>
          <w:sz w:val="24"/>
          <w:szCs w:val="24"/>
        </w:rPr>
        <w:t xml:space="preserve">mobile wallet is </w:t>
      </w:r>
      <w:r w:rsidR="00CA57A7" w:rsidRPr="000B0A05">
        <w:rPr>
          <w:rFonts w:ascii="Calibri Light" w:hAnsi="Calibri Light" w:cs="Calibri Light"/>
          <w:sz w:val="24"/>
          <w:szCs w:val="24"/>
        </w:rPr>
        <w:t>minimum</w:t>
      </w:r>
      <w:r w:rsidR="00C63D08" w:rsidRPr="000B0A05">
        <w:rPr>
          <w:rFonts w:ascii="Calibri Light" w:hAnsi="Calibri Light" w:cs="Calibri Light"/>
          <w:sz w:val="24"/>
          <w:szCs w:val="24"/>
        </w:rPr>
        <w:t xml:space="preserve"> (</w:t>
      </w:r>
      <w:r w:rsidR="00FC12AA" w:rsidRPr="000B0A05">
        <w:rPr>
          <w:rFonts w:ascii="Calibri Light" w:hAnsi="Calibri Light" w:cs="Calibri Light"/>
          <w:color w:val="222222"/>
          <w:sz w:val="24"/>
          <w:szCs w:val="24"/>
        </w:rPr>
        <w:t>Gokilavani</w:t>
      </w:r>
      <w:r w:rsidR="00FC12AA" w:rsidRPr="000B0A05">
        <w:rPr>
          <w:rFonts w:ascii="Calibri Light" w:hAnsi="Calibri Light" w:cs="Calibri Light"/>
          <w:sz w:val="24"/>
          <w:szCs w:val="24"/>
        </w:rPr>
        <w:t xml:space="preserve"> et al, 2018</w:t>
      </w:r>
      <w:r w:rsidR="00C63D08" w:rsidRPr="000B0A05">
        <w:rPr>
          <w:rFonts w:ascii="Calibri Light" w:hAnsi="Calibri Light" w:cs="Calibri Light"/>
          <w:sz w:val="24"/>
          <w:szCs w:val="24"/>
        </w:rPr>
        <w:t>). In the literature, different studies have identified that perceived ease of usage make the consumers believe that using new technology is useful there by making them to use the new technology (</w:t>
      </w:r>
      <w:r w:rsidR="00FC12AA" w:rsidRPr="000B0A05">
        <w:rPr>
          <w:rFonts w:ascii="Calibri Light" w:hAnsi="Calibri Light" w:cs="Calibri Light"/>
          <w:color w:val="222222"/>
          <w:sz w:val="24"/>
          <w:szCs w:val="24"/>
        </w:rPr>
        <w:t>Singh &amp; Rana, 2017</w:t>
      </w:r>
      <w:r w:rsidR="00C63D08" w:rsidRPr="000B0A05">
        <w:rPr>
          <w:rFonts w:ascii="Calibri Light" w:hAnsi="Calibri Light" w:cs="Calibri Light"/>
          <w:sz w:val="24"/>
          <w:szCs w:val="24"/>
        </w:rPr>
        <w:t xml:space="preserve">). With respect to e-wallet usage, a study carried out by Singh et al (2017) </w:t>
      </w:r>
      <w:r w:rsidR="001F3EEF" w:rsidRPr="000B0A05">
        <w:rPr>
          <w:rFonts w:ascii="Calibri Light" w:hAnsi="Calibri Light" w:cs="Calibri Light"/>
          <w:sz w:val="24"/>
          <w:szCs w:val="24"/>
        </w:rPr>
        <w:t xml:space="preserve">identified that perceptions developed by consumers regarding the effect and time required for using mobile wallets has been identified to increase their </w:t>
      </w:r>
      <w:r w:rsidR="00CA57A7" w:rsidRPr="000B0A05">
        <w:rPr>
          <w:rFonts w:ascii="Calibri Light" w:hAnsi="Calibri Light" w:cs="Calibri Light"/>
          <w:sz w:val="24"/>
          <w:szCs w:val="24"/>
        </w:rPr>
        <w:t>satisfaction</w:t>
      </w:r>
      <w:r w:rsidR="001F3EEF" w:rsidRPr="000B0A05">
        <w:rPr>
          <w:rFonts w:ascii="Calibri Light" w:hAnsi="Calibri Light" w:cs="Calibri Light"/>
          <w:sz w:val="24"/>
          <w:szCs w:val="24"/>
        </w:rPr>
        <w:t xml:space="preserve"> level and </w:t>
      </w:r>
      <w:r w:rsidR="00CA57A7" w:rsidRPr="000B0A05">
        <w:rPr>
          <w:rFonts w:ascii="Calibri Light" w:hAnsi="Calibri Light" w:cs="Calibri Light"/>
          <w:sz w:val="24"/>
          <w:szCs w:val="24"/>
        </w:rPr>
        <w:t>thereby</w:t>
      </w:r>
      <w:r w:rsidR="001F3EEF" w:rsidRPr="000B0A05">
        <w:rPr>
          <w:rFonts w:ascii="Calibri Light" w:hAnsi="Calibri Light" w:cs="Calibri Light"/>
          <w:sz w:val="24"/>
          <w:szCs w:val="24"/>
        </w:rPr>
        <w:t xml:space="preserve"> increase their usage rate. Pal et al (2019) found that this perceived ease of usage of consumers in one of the environmental </w:t>
      </w:r>
      <w:r w:rsidR="001F3EEF" w:rsidRPr="000B0A05">
        <w:rPr>
          <w:rFonts w:ascii="Calibri Light" w:hAnsi="Calibri Light" w:cs="Calibri Light"/>
          <w:sz w:val="24"/>
          <w:szCs w:val="24"/>
        </w:rPr>
        <w:lastRenderedPageBreak/>
        <w:t xml:space="preserve">factors acting as key facilitators of using e-wallets. This perceived ease of usage of consumers is found to improve the effort </w:t>
      </w:r>
      <w:r w:rsidR="00CA57A7" w:rsidRPr="000B0A05">
        <w:rPr>
          <w:rFonts w:ascii="Calibri Light" w:hAnsi="Calibri Light" w:cs="Calibri Light"/>
          <w:sz w:val="24"/>
          <w:szCs w:val="24"/>
        </w:rPr>
        <w:t>expectancy</w:t>
      </w:r>
      <w:r w:rsidR="001F3EEF" w:rsidRPr="000B0A05">
        <w:rPr>
          <w:rFonts w:ascii="Calibri Light" w:hAnsi="Calibri Light" w:cs="Calibri Light"/>
          <w:sz w:val="24"/>
          <w:szCs w:val="24"/>
        </w:rPr>
        <w:t xml:space="preserve"> of consumers there by leading towards positive influence of behaviour intentions to use e-wallet. </w:t>
      </w:r>
    </w:p>
    <w:p w:rsidR="006A2011" w:rsidRDefault="006A2011" w:rsidP="007433A2">
      <w:pPr>
        <w:spacing w:line="360" w:lineRule="auto"/>
        <w:jc w:val="both"/>
        <w:rPr>
          <w:rFonts w:ascii="Calibri Light" w:hAnsi="Calibri Light" w:cs="Calibri Light"/>
          <w:sz w:val="24"/>
          <w:szCs w:val="24"/>
        </w:rPr>
      </w:pPr>
    </w:p>
    <w:p w:rsidR="007433A2" w:rsidRPr="000B0A05" w:rsidRDefault="00554DD9" w:rsidP="007433A2">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Junadi (2015) identified the different factors </w:t>
      </w:r>
      <w:r w:rsidR="00CA57A7" w:rsidRPr="000B0A05">
        <w:rPr>
          <w:rFonts w:ascii="Calibri Light" w:hAnsi="Calibri Light" w:cs="Calibri Light"/>
          <w:sz w:val="24"/>
          <w:szCs w:val="24"/>
        </w:rPr>
        <w:t>influencing</w:t>
      </w:r>
      <w:r w:rsidRPr="000B0A05">
        <w:rPr>
          <w:rFonts w:ascii="Calibri Light" w:hAnsi="Calibri Light" w:cs="Calibri Light"/>
          <w:sz w:val="24"/>
          <w:szCs w:val="24"/>
        </w:rPr>
        <w:t xml:space="preserve"> the behaviour of </w:t>
      </w:r>
      <w:r w:rsidR="00CA57A7" w:rsidRPr="000B0A05">
        <w:rPr>
          <w:rFonts w:ascii="Calibri Light" w:hAnsi="Calibri Light" w:cs="Calibri Light"/>
          <w:sz w:val="24"/>
          <w:szCs w:val="24"/>
        </w:rPr>
        <w:t>consumers</w:t>
      </w:r>
      <w:r w:rsidRPr="000B0A05">
        <w:rPr>
          <w:rFonts w:ascii="Calibri Light" w:hAnsi="Calibri Light" w:cs="Calibri Light"/>
          <w:sz w:val="24"/>
          <w:szCs w:val="24"/>
        </w:rPr>
        <w:t xml:space="preserve"> towards technology acceptance. </w:t>
      </w:r>
      <w:r w:rsidR="00E834B3" w:rsidRPr="000B0A05">
        <w:rPr>
          <w:rFonts w:ascii="Calibri Light" w:hAnsi="Calibri Light" w:cs="Calibri Light"/>
          <w:sz w:val="24"/>
          <w:szCs w:val="24"/>
        </w:rPr>
        <w:t xml:space="preserve">By applying UTAUT model, this study has identified the effect </w:t>
      </w:r>
      <w:r w:rsidR="00CA57A7" w:rsidRPr="000B0A05">
        <w:rPr>
          <w:rFonts w:ascii="Calibri Light" w:hAnsi="Calibri Light" w:cs="Calibri Light"/>
          <w:sz w:val="24"/>
          <w:szCs w:val="24"/>
        </w:rPr>
        <w:t>expectancy</w:t>
      </w:r>
      <w:r w:rsidR="00E834B3" w:rsidRPr="000B0A05">
        <w:rPr>
          <w:rFonts w:ascii="Calibri Light" w:hAnsi="Calibri Light" w:cs="Calibri Light"/>
          <w:sz w:val="24"/>
          <w:szCs w:val="24"/>
        </w:rPr>
        <w:t xml:space="preserve"> as one of the factors making the consumers feel positively abut performance expectancy and perceived usefulness of e-wallets. Such </w:t>
      </w:r>
      <w:r w:rsidR="00CA57A7" w:rsidRPr="000B0A05">
        <w:rPr>
          <w:rFonts w:ascii="Calibri Light" w:hAnsi="Calibri Light" w:cs="Calibri Light"/>
          <w:sz w:val="24"/>
          <w:szCs w:val="24"/>
        </w:rPr>
        <w:t>perceptions are</w:t>
      </w:r>
      <w:r w:rsidR="00E834B3" w:rsidRPr="000B0A05">
        <w:rPr>
          <w:rFonts w:ascii="Calibri Light" w:hAnsi="Calibri Light" w:cs="Calibri Light"/>
          <w:sz w:val="24"/>
          <w:szCs w:val="24"/>
        </w:rPr>
        <w:t xml:space="preserve"> positively </w:t>
      </w:r>
      <w:r w:rsidR="00CA57A7" w:rsidRPr="000B0A05">
        <w:rPr>
          <w:rFonts w:ascii="Calibri Light" w:hAnsi="Calibri Light" w:cs="Calibri Light"/>
          <w:sz w:val="24"/>
          <w:szCs w:val="24"/>
        </w:rPr>
        <w:t>influencing</w:t>
      </w:r>
      <w:r w:rsidR="00E834B3" w:rsidRPr="000B0A05">
        <w:rPr>
          <w:rFonts w:ascii="Calibri Light" w:hAnsi="Calibri Light" w:cs="Calibri Light"/>
          <w:sz w:val="24"/>
          <w:szCs w:val="24"/>
        </w:rPr>
        <w:t xml:space="preserve"> the intention of consumers to use e-wallet. The role of effect expectancy and perceived ease of usage in </w:t>
      </w:r>
      <w:r w:rsidR="00CA57A7" w:rsidRPr="000B0A05">
        <w:rPr>
          <w:rFonts w:ascii="Calibri Light" w:hAnsi="Calibri Light" w:cs="Calibri Light"/>
          <w:sz w:val="24"/>
          <w:szCs w:val="24"/>
        </w:rPr>
        <w:t>influencing</w:t>
      </w:r>
      <w:r w:rsidR="00E834B3" w:rsidRPr="000B0A05">
        <w:rPr>
          <w:rFonts w:ascii="Calibri Light" w:hAnsi="Calibri Light" w:cs="Calibri Light"/>
          <w:sz w:val="24"/>
          <w:szCs w:val="24"/>
        </w:rPr>
        <w:t xml:space="preserve"> the behaviour intentions consumers towards e-wallet usage has been identified by </w:t>
      </w:r>
      <w:r w:rsidR="002C6644" w:rsidRPr="000B0A05">
        <w:rPr>
          <w:rFonts w:ascii="Calibri Light" w:hAnsi="Calibri Light" w:cs="Calibri Light"/>
          <w:sz w:val="24"/>
          <w:szCs w:val="24"/>
        </w:rPr>
        <w:t xml:space="preserve">Latha and Vathala (2019). Effect </w:t>
      </w:r>
      <w:r w:rsidR="00CA57A7" w:rsidRPr="000B0A05">
        <w:rPr>
          <w:rFonts w:ascii="Calibri Light" w:hAnsi="Calibri Light" w:cs="Calibri Light"/>
          <w:sz w:val="24"/>
          <w:szCs w:val="24"/>
        </w:rPr>
        <w:t>expectancy</w:t>
      </w:r>
      <w:r w:rsidR="002C6644" w:rsidRPr="000B0A05">
        <w:rPr>
          <w:rFonts w:ascii="Calibri Light" w:hAnsi="Calibri Light" w:cs="Calibri Light"/>
          <w:sz w:val="24"/>
          <w:szCs w:val="24"/>
        </w:rPr>
        <w:t xml:space="preserve"> </w:t>
      </w:r>
      <w:r w:rsidR="00CA57A7" w:rsidRPr="000B0A05">
        <w:rPr>
          <w:rFonts w:ascii="Calibri Light" w:hAnsi="Calibri Light" w:cs="Calibri Light"/>
          <w:sz w:val="24"/>
          <w:szCs w:val="24"/>
        </w:rPr>
        <w:t>influencing</w:t>
      </w:r>
      <w:r w:rsidR="002C6644" w:rsidRPr="000B0A05">
        <w:rPr>
          <w:rFonts w:ascii="Calibri Light" w:hAnsi="Calibri Light" w:cs="Calibri Light"/>
          <w:sz w:val="24"/>
          <w:szCs w:val="24"/>
        </w:rPr>
        <w:t xml:space="preserve"> consumer perceptions is identified to be influenced </w:t>
      </w:r>
      <w:r w:rsidR="00CA57A7" w:rsidRPr="000B0A05">
        <w:rPr>
          <w:rFonts w:ascii="Calibri Light" w:hAnsi="Calibri Light" w:cs="Calibri Light"/>
          <w:sz w:val="24"/>
          <w:szCs w:val="24"/>
        </w:rPr>
        <w:t>by benefit</w:t>
      </w:r>
      <w:r w:rsidR="002C6644" w:rsidRPr="000B0A05">
        <w:rPr>
          <w:rFonts w:ascii="Calibri Light" w:hAnsi="Calibri Light" w:cs="Calibri Light"/>
          <w:sz w:val="24"/>
          <w:szCs w:val="24"/>
        </w:rPr>
        <w:t xml:space="preserve"> </w:t>
      </w:r>
      <w:r w:rsidR="00CA57A7" w:rsidRPr="000B0A05">
        <w:rPr>
          <w:rFonts w:ascii="Calibri Light" w:hAnsi="Calibri Light" w:cs="Calibri Light"/>
          <w:sz w:val="24"/>
          <w:szCs w:val="24"/>
        </w:rPr>
        <w:t>expectancy</w:t>
      </w:r>
      <w:r w:rsidR="002C6644" w:rsidRPr="000B0A05">
        <w:rPr>
          <w:rFonts w:ascii="Calibri Light" w:hAnsi="Calibri Light" w:cs="Calibri Light"/>
          <w:sz w:val="24"/>
          <w:szCs w:val="24"/>
        </w:rPr>
        <w:t xml:space="preserve"> </w:t>
      </w:r>
      <w:r w:rsidR="00CA57A7" w:rsidRPr="000B0A05">
        <w:rPr>
          <w:rFonts w:ascii="Calibri Light" w:hAnsi="Calibri Light" w:cs="Calibri Light"/>
          <w:sz w:val="24"/>
          <w:szCs w:val="24"/>
        </w:rPr>
        <w:t>influencing</w:t>
      </w:r>
      <w:r w:rsidR="002C6644" w:rsidRPr="000B0A05">
        <w:rPr>
          <w:rFonts w:ascii="Calibri Light" w:hAnsi="Calibri Light" w:cs="Calibri Light"/>
          <w:sz w:val="24"/>
          <w:szCs w:val="24"/>
        </w:rPr>
        <w:t xml:space="preserve"> consumer perceptions is identified to be influenced by the </w:t>
      </w:r>
      <w:r w:rsidR="00CA57A7" w:rsidRPr="000B0A05">
        <w:rPr>
          <w:rFonts w:ascii="Calibri Light" w:hAnsi="Calibri Light" w:cs="Calibri Light"/>
          <w:sz w:val="24"/>
          <w:szCs w:val="24"/>
        </w:rPr>
        <w:t>demographic</w:t>
      </w:r>
      <w:r w:rsidR="00ED75F7" w:rsidRPr="000B0A05">
        <w:rPr>
          <w:rFonts w:ascii="Calibri Light" w:hAnsi="Calibri Light" w:cs="Calibri Light"/>
          <w:sz w:val="24"/>
          <w:szCs w:val="24"/>
        </w:rPr>
        <w:t xml:space="preserve"> factors of the consumers. This is because of people with less </w:t>
      </w:r>
      <w:r w:rsidR="00CA57A7" w:rsidRPr="000B0A05">
        <w:rPr>
          <w:rFonts w:ascii="Calibri Light" w:hAnsi="Calibri Light" w:cs="Calibri Light"/>
          <w:sz w:val="24"/>
          <w:szCs w:val="24"/>
        </w:rPr>
        <w:t>efficiency</w:t>
      </w:r>
      <w:r w:rsidR="00ED75F7" w:rsidRPr="000B0A05">
        <w:rPr>
          <w:rFonts w:ascii="Calibri Light" w:hAnsi="Calibri Light" w:cs="Calibri Light"/>
          <w:sz w:val="24"/>
          <w:szCs w:val="24"/>
        </w:rPr>
        <w:t xml:space="preserve"> and low skill, effect </w:t>
      </w:r>
      <w:r w:rsidR="00CA57A7" w:rsidRPr="000B0A05">
        <w:rPr>
          <w:rFonts w:ascii="Calibri Light" w:hAnsi="Calibri Light" w:cs="Calibri Light"/>
          <w:sz w:val="24"/>
          <w:szCs w:val="24"/>
        </w:rPr>
        <w:t>efficiency</w:t>
      </w:r>
      <w:r w:rsidR="00ED75F7" w:rsidRPr="000B0A05">
        <w:rPr>
          <w:rFonts w:ascii="Calibri Light" w:hAnsi="Calibri Light" w:cs="Calibri Light"/>
          <w:sz w:val="24"/>
          <w:szCs w:val="24"/>
        </w:rPr>
        <w:t xml:space="preserve"> has been identified as the key factors facilitating the usage of electronic payments technology. Role of perceived usefulness in </w:t>
      </w:r>
      <w:r w:rsidR="00CA57A7" w:rsidRPr="000B0A05">
        <w:rPr>
          <w:rFonts w:ascii="Calibri Light" w:hAnsi="Calibri Light" w:cs="Calibri Light"/>
          <w:sz w:val="24"/>
          <w:szCs w:val="24"/>
        </w:rPr>
        <w:t>influencing</w:t>
      </w:r>
      <w:r w:rsidR="00ED75F7" w:rsidRPr="000B0A05">
        <w:rPr>
          <w:rFonts w:ascii="Calibri Light" w:hAnsi="Calibri Light" w:cs="Calibri Light"/>
          <w:sz w:val="24"/>
          <w:szCs w:val="24"/>
        </w:rPr>
        <w:t xml:space="preserve"> the behavioural </w:t>
      </w:r>
      <w:r w:rsidR="00CA57A7" w:rsidRPr="000B0A05">
        <w:rPr>
          <w:rFonts w:ascii="Calibri Light" w:hAnsi="Calibri Light" w:cs="Calibri Light"/>
          <w:sz w:val="24"/>
          <w:szCs w:val="24"/>
        </w:rPr>
        <w:t>intentions</w:t>
      </w:r>
      <w:r w:rsidR="00ED75F7" w:rsidRPr="000B0A05">
        <w:rPr>
          <w:rFonts w:ascii="Calibri Light" w:hAnsi="Calibri Light" w:cs="Calibri Light"/>
          <w:sz w:val="24"/>
          <w:szCs w:val="24"/>
        </w:rPr>
        <w:t xml:space="preserve"> of consumers towards e-wallet usage has been identified by Pai (2018). </w:t>
      </w:r>
      <w:r w:rsidR="007433A2" w:rsidRPr="000B0A05">
        <w:rPr>
          <w:rFonts w:ascii="Calibri Light" w:hAnsi="Calibri Light" w:cs="Calibri Light"/>
          <w:sz w:val="24"/>
          <w:szCs w:val="24"/>
        </w:rPr>
        <w:t xml:space="preserve">Based on reviewing the studies in the </w:t>
      </w:r>
      <w:r w:rsidR="007433A2">
        <w:rPr>
          <w:rFonts w:ascii="Calibri Light" w:hAnsi="Calibri Light" w:cs="Calibri Light"/>
          <w:sz w:val="24"/>
          <w:szCs w:val="24"/>
        </w:rPr>
        <w:t xml:space="preserve">literature, </w:t>
      </w:r>
      <w:r w:rsidR="007433A2" w:rsidRPr="000B0A05">
        <w:rPr>
          <w:rFonts w:ascii="Calibri Light" w:hAnsi="Calibri Light" w:cs="Calibri Light"/>
          <w:sz w:val="24"/>
          <w:szCs w:val="24"/>
        </w:rPr>
        <w:t xml:space="preserve">the following hypothesis is developed. </w:t>
      </w:r>
    </w:p>
    <w:p w:rsidR="00637161" w:rsidRPr="000B0A05" w:rsidRDefault="00637161" w:rsidP="000B0A05">
      <w:pPr>
        <w:spacing w:line="360" w:lineRule="auto"/>
        <w:jc w:val="both"/>
        <w:rPr>
          <w:rFonts w:ascii="Calibri Light" w:hAnsi="Calibri Light" w:cs="Calibri Light"/>
          <w:sz w:val="24"/>
          <w:szCs w:val="24"/>
        </w:rPr>
      </w:pPr>
    </w:p>
    <w:p w:rsidR="009771E5" w:rsidRPr="000B0A05" w:rsidRDefault="009771E5" w:rsidP="000B0A05">
      <w:pPr>
        <w:spacing w:line="360" w:lineRule="auto"/>
        <w:jc w:val="both"/>
        <w:rPr>
          <w:rFonts w:ascii="Calibri Light" w:hAnsi="Calibri Light" w:cs="Calibri Light"/>
          <w:sz w:val="24"/>
          <w:szCs w:val="24"/>
        </w:rPr>
      </w:pPr>
    </w:p>
    <w:p w:rsidR="009771E5" w:rsidRPr="000B0A05" w:rsidRDefault="009771E5" w:rsidP="000B0A05">
      <w:pPr>
        <w:spacing w:line="360" w:lineRule="auto"/>
        <w:jc w:val="both"/>
        <w:rPr>
          <w:rFonts w:ascii="Calibri Light" w:hAnsi="Calibri Light" w:cs="Calibri Light"/>
          <w:b/>
          <w:sz w:val="24"/>
          <w:szCs w:val="24"/>
        </w:rPr>
      </w:pPr>
      <w:r w:rsidRPr="000B0A05">
        <w:rPr>
          <w:rFonts w:ascii="Calibri Light" w:hAnsi="Calibri Light" w:cs="Calibri Light"/>
          <w:b/>
          <w:sz w:val="24"/>
          <w:szCs w:val="24"/>
          <w:u w:val="single"/>
        </w:rPr>
        <w:t>Hypotheses Two</w:t>
      </w:r>
      <w:r w:rsidRPr="000B0A05">
        <w:rPr>
          <w:rFonts w:ascii="Calibri Light" w:hAnsi="Calibri Light" w:cs="Calibri Light"/>
          <w:sz w:val="24"/>
          <w:szCs w:val="24"/>
        </w:rPr>
        <w:t xml:space="preserve">: </w:t>
      </w:r>
      <w:r w:rsidRPr="000B0A05">
        <w:rPr>
          <w:rFonts w:ascii="Calibri Light" w:hAnsi="Calibri Light" w:cs="Calibri Light"/>
          <w:b/>
          <w:sz w:val="24"/>
          <w:szCs w:val="24"/>
        </w:rPr>
        <w:t xml:space="preserve">Perceived ease of usage of e-wallets by consumers positively influences their intention to use e-wallets for digital payments. </w:t>
      </w:r>
    </w:p>
    <w:p w:rsidR="009771E5" w:rsidRPr="000B0A05" w:rsidRDefault="009771E5" w:rsidP="000B0A05">
      <w:pPr>
        <w:spacing w:line="360" w:lineRule="auto"/>
        <w:jc w:val="both"/>
        <w:rPr>
          <w:rFonts w:ascii="Calibri Light" w:hAnsi="Calibri Light" w:cs="Calibri Light"/>
          <w:sz w:val="24"/>
          <w:szCs w:val="24"/>
        </w:rPr>
      </w:pPr>
    </w:p>
    <w:p w:rsidR="002B6E26" w:rsidRPr="000B0A05" w:rsidRDefault="00FF7F5F" w:rsidP="000B0A05">
      <w:pPr>
        <w:pStyle w:val="Heading3"/>
        <w:spacing w:line="360" w:lineRule="auto"/>
        <w:rPr>
          <w:rFonts w:ascii="Calibri Light" w:hAnsi="Calibri Light" w:cs="Calibri Light"/>
          <w:sz w:val="24"/>
          <w:szCs w:val="24"/>
        </w:rPr>
      </w:pPr>
      <w:bookmarkStart w:id="15" w:name="_Toc19544740"/>
      <w:r w:rsidRPr="000B0A05">
        <w:rPr>
          <w:rFonts w:ascii="Calibri Light" w:hAnsi="Calibri Light" w:cs="Calibri Light"/>
          <w:sz w:val="24"/>
          <w:szCs w:val="24"/>
        </w:rPr>
        <w:t xml:space="preserve">3. </w:t>
      </w:r>
      <w:r w:rsidR="002B6E26" w:rsidRPr="000B0A05">
        <w:rPr>
          <w:rFonts w:ascii="Calibri Light" w:hAnsi="Calibri Light" w:cs="Calibri Light"/>
          <w:sz w:val="24"/>
          <w:szCs w:val="24"/>
        </w:rPr>
        <w:t>Perceived Trust and Security</w:t>
      </w:r>
      <w:bookmarkEnd w:id="15"/>
    </w:p>
    <w:p w:rsidR="006A2011" w:rsidRDefault="002B6E26"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Perceived trust and security </w:t>
      </w:r>
      <w:r w:rsidR="00CA57A7" w:rsidRPr="000B0A05">
        <w:rPr>
          <w:rFonts w:ascii="Calibri Light" w:hAnsi="Calibri Light" w:cs="Calibri Light"/>
          <w:sz w:val="24"/>
          <w:szCs w:val="24"/>
        </w:rPr>
        <w:t>are other key factors</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influencing</w:t>
      </w:r>
      <w:r w:rsidRPr="000B0A05">
        <w:rPr>
          <w:rFonts w:ascii="Calibri Light" w:hAnsi="Calibri Light" w:cs="Calibri Light"/>
          <w:sz w:val="24"/>
          <w:szCs w:val="24"/>
        </w:rPr>
        <w:t xml:space="preserve"> the </w:t>
      </w:r>
      <w:r w:rsidR="00CA57A7" w:rsidRPr="000B0A05">
        <w:rPr>
          <w:rFonts w:ascii="Calibri Light" w:hAnsi="Calibri Light" w:cs="Calibri Light"/>
          <w:sz w:val="24"/>
          <w:szCs w:val="24"/>
        </w:rPr>
        <w:t>behaviour</w:t>
      </w:r>
      <w:r w:rsidRPr="000B0A05">
        <w:rPr>
          <w:rFonts w:ascii="Calibri Light" w:hAnsi="Calibri Light" w:cs="Calibri Light"/>
          <w:sz w:val="24"/>
          <w:szCs w:val="24"/>
        </w:rPr>
        <w:t xml:space="preserve"> intentions of consumers towards the usage of new technology. In case of e-wallets, perceived trust and security refers to the extent at which consumers can trust the e-wallet application with the perceptions of high security provided by it (</w:t>
      </w:r>
      <w:r w:rsidR="00B721D5" w:rsidRPr="000B0A05">
        <w:rPr>
          <w:rFonts w:ascii="Calibri Light" w:hAnsi="Calibri Light" w:cs="Calibri Light"/>
          <w:color w:val="222222"/>
          <w:sz w:val="24"/>
          <w:szCs w:val="24"/>
          <w:shd w:val="clear" w:color="auto" w:fill="FFFFFF"/>
        </w:rPr>
        <w:t>Al-Debei et al, 2015</w:t>
      </w:r>
      <w:r w:rsidRPr="000B0A05">
        <w:rPr>
          <w:rFonts w:ascii="Calibri Light" w:hAnsi="Calibri Light" w:cs="Calibri Light"/>
          <w:sz w:val="24"/>
          <w:szCs w:val="24"/>
        </w:rPr>
        <w:t xml:space="preserve">). </w:t>
      </w:r>
      <w:r w:rsidR="00570C63" w:rsidRPr="000B0A05">
        <w:rPr>
          <w:rFonts w:ascii="Calibri Light" w:hAnsi="Calibri Light" w:cs="Calibri Light"/>
          <w:sz w:val="24"/>
          <w:szCs w:val="24"/>
        </w:rPr>
        <w:t xml:space="preserve">By using UTAUT model studies by </w:t>
      </w:r>
      <w:r w:rsidR="00255FA1" w:rsidRPr="000B0A05">
        <w:rPr>
          <w:rFonts w:ascii="Calibri Light" w:hAnsi="Calibri Light" w:cs="Calibri Light"/>
          <w:color w:val="222222"/>
          <w:sz w:val="24"/>
          <w:szCs w:val="24"/>
          <w:shd w:val="clear" w:color="auto" w:fill="FFFFFF"/>
        </w:rPr>
        <w:t>Khalilzadeh</w:t>
      </w:r>
      <w:r w:rsidR="00255FA1" w:rsidRPr="000B0A05">
        <w:rPr>
          <w:rFonts w:ascii="Calibri Light" w:hAnsi="Calibri Light" w:cs="Calibri Light"/>
          <w:sz w:val="24"/>
          <w:szCs w:val="24"/>
        </w:rPr>
        <w:t xml:space="preserve"> et al (2017) </w:t>
      </w:r>
      <w:r w:rsidR="00570C63" w:rsidRPr="000B0A05">
        <w:rPr>
          <w:rFonts w:ascii="Calibri Light" w:hAnsi="Calibri Light" w:cs="Calibri Light"/>
          <w:sz w:val="24"/>
          <w:szCs w:val="24"/>
        </w:rPr>
        <w:t xml:space="preserve">have identified trust as one of the core factors </w:t>
      </w:r>
      <w:r w:rsidR="00CA57A7" w:rsidRPr="000B0A05">
        <w:rPr>
          <w:rFonts w:ascii="Calibri Light" w:hAnsi="Calibri Light" w:cs="Calibri Light"/>
          <w:sz w:val="24"/>
          <w:szCs w:val="24"/>
        </w:rPr>
        <w:t>influencing</w:t>
      </w:r>
      <w:r w:rsidR="00570C63" w:rsidRPr="000B0A05">
        <w:rPr>
          <w:rFonts w:ascii="Calibri Light" w:hAnsi="Calibri Light" w:cs="Calibri Light"/>
          <w:sz w:val="24"/>
          <w:szCs w:val="24"/>
        </w:rPr>
        <w:t xml:space="preserve"> behaviour intentions of consumers besides effort </w:t>
      </w:r>
      <w:r w:rsidR="00CA57A7" w:rsidRPr="000B0A05">
        <w:rPr>
          <w:rFonts w:ascii="Calibri Light" w:hAnsi="Calibri Light" w:cs="Calibri Light"/>
          <w:sz w:val="24"/>
          <w:szCs w:val="24"/>
        </w:rPr>
        <w:t>expectancy</w:t>
      </w:r>
      <w:r w:rsidR="00570C63" w:rsidRPr="000B0A05">
        <w:rPr>
          <w:rFonts w:ascii="Calibri Light" w:hAnsi="Calibri Light" w:cs="Calibri Light"/>
          <w:sz w:val="24"/>
          <w:szCs w:val="24"/>
        </w:rPr>
        <w:t xml:space="preserve"> and performance </w:t>
      </w:r>
      <w:r w:rsidR="00CA57A7" w:rsidRPr="000B0A05">
        <w:rPr>
          <w:rFonts w:ascii="Calibri Light" w:hAnsi="Calibri Light" w:cs="Calibri Light"/>
          <w:sz w:val="24"/>
          <w:szCs w:val="24"/>
        </w:rPr>
        <w:t>expectancy</w:t>
      </w:r>
      <w:r w:rsidR="00570C63" w:rsidRPr="000B0A05">
        <w:rPr>
          <w:rFonts w:ascii="Calibri Light" w:hAnsi="Calibri Light" w:cs="Calibri Light"/>
          <w:sz w:val="24"/>
          <w:szCs w:val="24"/>
        </w:rPr>
        <w:t xml:space="preserve">. With respect to </w:t>
      </w:r>
      <w:r w:rsidR="00CA57A7" w:rsidRPr="000B0A05">
        <w:rPr>
          <w:rFonts w:ascii="Calibri Light" w:hAnsi="Calibri Light" w:cs="Calibri Light"/>
          <w:sz w:val="24"/>
          <w:szCs w:val="24"/>
        </w:rPr>
        <w:t>digital</w:t>
      </w:r>
      <w:r w:rsidR="00570C63" w:rsidRPr="000B0A05">
        <w:rPr>
          <w:rFonts w:ascii="Calibri Light" w:hAnsi="Calibri Light" w:cs="Calibri Light"/>
          <w:sz w:val="24"/>
          <w:szCs w:val="24"/>
        </w:rPr>
        <w:t xml:space="preserve"> payments, studies in the literature like </w:t>
      </w:r>
      <w:r w:rsidR="00E9735B" w:rsidRPr="000B0A05">
        <w:rPr>
          <w:rFonts w:ascii="Calibri Light" w:hAnsi="Calibri Light" w:cs="Calibri Light"/>
          <w:sz w:val="24"/>
          <w:szCs w:val="24"/>
        </w:rPr>
        <w:t xml:space="preserve">Jundadi (2015) identified that perceived </w:t>
      </w:r>
      <w:r w:rsidR="00E9735B" w:rsidRPr="000B0A05">
        <w:rPr>
          <w:rFonts w:ascii="Calibri Light" w:hAnsi="Calibri Light" w:cs="Calibri Light"/>
          <w:sz w:val="24"/>
          <w:szCs w:val="24"/>
        </w:rPr>
        <w:lastRenderedPageBreak/>
        <w:t xml:space="preserve">security as one of the factors that has made consumers to use </w:t>
      </w:r>
      <w:r w:rsidR="00CA57A7" w:rsidRPr="000B0A05">
        <w:rPr>
          <w:rFonts w:ascii="Calibri Light" w:hAnsi="Calibri Light" w:cs="Calibri Light"/>
          <w:sz w:val="24"/>
          <w:szCs w:val="24"/>
        </w:rPr>
        <w:t>digital</w:t>
      </w:r>
      <w:r w:rsidR="00E9735B" w:rsidRPr="000B0A05">
        <w:rPr>
          <w:rFonts w:ascii="Calibri Light" w:hAnsi="Calibri Light" w:cs="Calibri Light"/>
          <w:sz w:val="24"/>
          <w:szCs w:val="24"/>
        </w:rPr>
        <w:t xml:space="preserve"> payments in Indonesia. Also in India, the usage of mobile payments is associated with privacy </w:t>
      </w:r>
      <w:r w:rsidR="00CA57A7" w:rsidRPr="000B0A05">
        <w:rPr>
          <w:rFonts w:ascii="Calibri Light" w:hAnsi="Calibri Light" w:cs="Calibri Light"/>
          <w:sz w:val="24"/>
          <w:szCs w:val="24"/>
        </w:rPr>
        <w:t>issues that are</w:t>
      </w:r>
      <w:r w:rsidR="00E9735B" w:rsidRPr="000B0A05">
        <w:rPr>
          <w:rFonts w:ascii="Calibri Light" w:hAnsi="Calibri Light" w:cs="Calibri Light"/>
          <w:sz w:val="24"/>
          <w:szCs w:val="24"/>
        </w:rPr>
        <w:t xml:space="preserve"> identified by study undertaken by Sinha et al (201</w:t>
      </w:r>
      <w:r w:rsidR="00255FA1" w:rsidRPr="000B0A05">
        <w:rPr>
          <w:rFonts w:ascii="Calibri Light" w:hAnsi="Calibri Light" w:cs="Calibri Light"/>
          <w:sz w:val="24"/>
          <w:szCs w:val="24"/>
        </w:rPr>
        <w:t>7</w:t>
      </w:r>
      <w:r w:rsidR="00E9735B" w:rsidRPr="000B0A05">
        <w:rPr>
          <w:rFonts w:ascii="Calibri Light" w:hAnsi="Calibri Light" w:cs="Calibri Light"/>
          <w:sz w:val="24"/>
          <w:szCs w:val="24"/>
        </w:rPr>
        <w:t xml:space="preserve">). Due to the association of this privacy factor, the intention to use e-wallet is dependent on consumer perceptions on using new technologies </w:t>
      </w:r>
      <w:r w:rsidR="00255FA1" w:rsidRPr="000B0A05">
        <w:rPr>
          <w:rFonts w:ascii="Calibri Light" w:hAnsi="Calibri Light" w:cs="Calibri Light"/>
          <w:sz w:val="24"/>
          <w:szCs w:val="24"/>
        </w:rPr>
        <w:t>like the digital payments.</w:t>
      </w:r>
    </w:p>
    <w:p w:rsidR="006A2011" w:rsidRDefault="006A2011" w:rsidP="000B0A05">
      <w:pPr>
        <w:spacing w:line="360" w:lineRule="auto"/>
        <w:jc w:val="both"/>
        <w:rPr>
          <w:rFonts w:ascii="Calibri Light" w:hAnsi="Calibri Light" w:cs="Calibri Light"/>
          <w:sz w:val="24"/>
          <w:szCs w:val="24"/>
        </w:rPr>
      </w:pPr>
    </w:p>
    <w:p w:rsidR="002B6E26" w:rsidRPr="000B0A05" w:rsidRDefault="00255FA1"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 Chaw</w:t>
      </w:r>
      <w:r w:rsidR="00E9735B" w:rsidRPr="000B0A05">
        <w:rPr>
          <w:rFonts w:ascii="Calibri Light" w:hAnsi="Calibri Light" w:cs="Calibri Light"/>
          <w:sz w:val="24"/>
          <w:szCs w:val="24"/>
        </w:rPr>
        <w:t xml:space="preserve">la and Joshi (2019) have focused on a study mobile wallet usage in India. Many </w:t>
      </w:r>
      <w:r w:rsidR="00CA57A7" w:rsidRPr="000B0A05">
        <w:rPr>
          <w:rFonts w:ascii="Calibri Light" w:hAnsi="Calibri Light" w:cs="Calibri Light"/>
          <w:sz w:val="24"/>
          <w:szCs w:val="24"/>
        </w:rPr>
        <w:t>hypotheses</w:t>
      </w:r>
      <w:r w:rsidR="00E9735B" w:rsidRPr="000B0A05">
        <w:rPr>
          <w:rFonts w:ascii="Calibri Light" w:hAnsi="Calibri Light" w:cs="Calibri Light"/>
          <w:sz w:val="24"/>
          <w:szCs w:val="24"/>
        </w:rPr>
        <w:t xml:space="preserve"> have been developed in analysing intention </w:t>
      </w:r>
      <w:r w:rsidR="00CA57A7" w:rsidRPr="000B0A05">
        <w:rPr>
          <w:rFonts w:ascii="Calibri Light" w:hAnsi="Calibri Light" w:cs="Calibri Light"/>
          <w:sz w:val="24"/>
          <w:szCs w:val="24"/>
        </w:rPr>
        <w:t>of</w:t>
      </w:r>
      <w:r w:rsidR="00E9735B" w:rsidRPr="000B0A05">
        <w:rPr>
          <w:rFonts w:ascii="Calibri Light" w:hAnsi="Calibri Light" w:cs="Calibri Light"/>
          <w:sz w:val="24"/>
          <w:szCs w:val="24"/>
        </w:rPr>
        <w:t xml:space="preserve"> </w:t>
      </w:r>
      <w:r w:rsidR="00CA57A7" w:rsidRPr="000B0A05">
        <w:rPr>
          <w:rFonts w:ascii="Calibri Light" w:hAnsi="Calibri Light" w:cs="Calibri Light"/>
          <w:sz w:val="24"/>
          <w:szCs w:val="24"/>
        </w:rPr>
        <w:t>consumers</w:t>
      </w:r>
      <w:r w:rsidR="00E9735B" w:rsidRPr="000B0A05">
        <w:rPr>
          <w:rFonts w:ascii="Calibri Light" w:hAnsi="Calibri Light" w:cs="Calibri Light"/>
          <w:sz w:val="24"/>
          <w:szCs w:val="24"/>
        </w:rPr>
        <w:t xml:space="preserve"> to use these mobile wallets. The factors which have been identified to influence attitude of the consumers are trust, security, life style </w:t>
      </w:r>
      <w:r w:rsidR="00CA57A7" w:rsidRPr="000B0A05">
        <w:rPr>
          <w:rFonts w:ascii="Calibri Light" w:hAnsi="Calibri Light" w:cs="Calibri Light"/>
          <w:sz w:val="24"/>
          <w:szCs w:val="24"/>
        </w:rPr>
        <w:t>compatibility</w:t>
      </w:r>
      <w:r w:rsidR="00E9735B" w:rsidRPr="000B0A05">
        <w:rPr>
          <w:rFonts w:ascii="Calibri Light" w:hAnsi="Calibri Light" w:cs="Calibri Light"/>
          <w:sz w:val="24"/>
          <w:szCs w:val="24"/>
        </w:rPr>
        <w:t xml:space="preserve"> and the lack of any privacy issues. Singh (2017) investigated on perceptions on consumers towards </w:t>
      </w:r>
      <w:r w:rsidR="00CA57A7" w:rsidRPr="000B0A05">
        <w:rPr>
          <w:rFonts w:ascii="Calibri Light" w:hAnsi="Calibri Light" w:cs="Calibri Light"/>
          <w:sz w:val="24"/>
          <w:szCs w:val="24"/>
        </w:rPr>
        <w:t>digital</w:t>
      </w:r>
      <w:r w:rsidR="00E9735B" w:rsidRPr="000B0A05">
        <w:rPr>
          <w:rFonts w:ascii="Calibri Light" w:hAnsi="Calibri Light" w:cs="Calibri Light"/>
          <w:sz w:val="24"/>
          <w:szCs w:val="24"/>
        </w:rPr>
        <w:t xml:space="preserve"> payment node that is used in India. This </w:t>
      </w:r>
      <w:r w:rsidR="00CA57A7" w:rsidRPr="000B0A05">
        <w:rPr>
          <w:rFonts w:ascii="Calibri Light" w:hAnsi="Calibri Light" w:cs="Calibri Light"/>
          <w:sz w:val="24"/>
          <w:szCs w:val="24"/>
        </w:rPr>
        <w:t>study</w:t>
      </w:r>
      <w:r w:rsidR="00E9735B" w:rsidRPr="000B0A05">
        <w:rPr>
          <w:rFonts w:ascii="Calibri Light" w:hAnsi="Calibri Light" w:cs="Calibri Light"/>
          <w:sz w:val="24"/>
          <w:szCs w:val="24"/>
        </w:rPr>
        <w:t xml:space="preserve"> found that not all users are showing high preference towards using </w:t>
      </w:r>
      <w:r w:rsidR="00CA57A7" w:rsidRPr="000B0A05">
        <w:rPr>
          <w:rFonts w:ascii="Calibri Light" w:hAnsi="Calibri Light" w:cs="Calibri Light"/>
          <w:sz w:val="24"/>
          <w:szCs w:val="24"/>
        </w:rPr>
        <w:t>digital</w:t>
      </w:r>
      <w:r w:rsidR="00E9735B" w:rsidRPr="000B0A05">
        <w:rPr>
          <w:rFonts w:ascii="Calibri Light" w:hAnsi="Calibri Light" w:cs="Calibri Light"/>
          <w:sz w:val="24"/>
          <w:szCs w:val="24"/>
        </w:rPr>
        <w:t xml:space="preserve"> payment mode but is indicated to be dependent on many factors. Some of these factors are security, privacy and trust levels because of the significant raise in number of security concerns with </w:t>
      </w:r>
      <w:r w:rsidR="00CA57A7" w:rsidRPr="000B0A05">
        <w:rPr>
          <w:rFonts w:ascii="Calibri Light" w:hAnsi="Calibri Light" w:cs="Calibri Light"/>
          <w:sz w:val="24"/>
          <w:szCs w:val="24"/>
        </w:rPr>
        <w:t>digital</w:t>
      </w:r>
      <w:r w:rsidR="00E9735B" w:rsidRPr="000B0A05">
        <w:rPr>
          <w:rFonts w:ascii="Calibri Light" w:hAnsi="Calibri Light" w:cs="Calibri Light"/>
          <w:sz w:val="24"/>
          <w:szCs w:val="24"/>
        </w:rPr>
        <w:t xml:space="preserve"> payments in India. Eswaran (2019) has undertaken a study on how </w:t>
      </w:r>
      <w:r w:rsidR="00CA57A7" w:rsidRPr="000B0A05">
        <w:rPr>
          <w:rFonts w:ascii="Calibri Light" w:hAnsi="Calibri Light" w:cs="Calibri Light"/>
          <w:sz w:val="24"/>
          <w:szCs w:val="24"/>
        </w:rPr>
        <w:t>digital</w:t>
      </w:r>
      <w:r w:rsidR="00E9735B" w:rsidRPr="000B0A05">
        <w:rPr>
          <w:rFonts w:ascii="Calibri Light" w:hAnsi="Calibri Light" w:cs="Calibri Light"/>
          <w:sz w:val="24"/>
          <w:szCs w:val="24"/>
        </w:rPr>
        <w:t xml:space="preserve"> payment can be supported by the </w:t>
      </w:r>
      <w:r w:rsidR="00CA57A7" w:rsidRPr="000B0A05">
        <w:rPr>
          <w:rFonts w:ascii="Calibri Light" w:hAnsi="Calibri Light" w:cs="Calibri Light"/>
          <w:sz w:val="24"/>
          <w:szCs w:val="24"/>
        </w:rPr>
        <w:t>digital</w:t>
      </w:r>
      <w:r w:rsidR="00E9735B" w:rsidRPr="000B0A05">
        <w:rPr>
          <w:rFonts w:ascii="Calibri Light" w:hAnsi="Calibri Light" w:cs="Calibri Light"/>
          <w:sz w:val="24"/>
          <w:szCs w:val="24"/>
        </w:rPr>
        <w:t xml:space="preserve"> wallets. This study revealed that for supporting digital payment, consumers need to accept digital wallets and this acceptance is based on the perceptions of consumers towards the security and privacy levels of </w:t>
      </w:r>
      <w:r w:rsidR="00CA57A7" w:rsidRPr="000B0A05">
        <w:rPr>
          <w:rFonts w:ascii="Calibri Light" w:hAnsi="Calibri Light" w:cs="Calibri Light"/>
          <w:sz w:val="24"/>
          <w:szCs w:val="24"/>
        </w:rPr>
        <w:t>digital</w:t>
      </w:r>
      <w:r w:rsidR="0011670E" w:rsidRPr="000B0A05">
        <w:rPr>
          <w:rFonts w:ascii="Calibri Light" w:hAnsi="Calibri Light" w:cs="Calibri Light"/>
          <w:sz w:val="24"/>
          <w:szCs w:val="24"/>
        </w:rPr>
        <w:t xml:space="preserve"> payment. Assurance of high security level is indicated to make the consumers trust </w:t>
      </w:r>
      <w:r w:rsidR="00CA57A7" w:rsidRPr="000B0A05">
        <w:rPr>
          <w:rFonts w:ascii="Calibri Light" w:hAnsi="Calibri Light" w:cs="Calibri Light"/>
          <w:sz w:val="24"/>
          <w:szCs w:val="24"/>
        </w:rPr>
        <w:t>digital</w:t>
      </w:r>
      <w:r w:rsidR="0011670E" w:rsidRPr="000B0A05">
        <w:rPr>
          <w:rFonts w:ascii="Calibri Light" w:hAnsi="Calibri Light" w:cs="Calibri Light"/>
          <w:sz w:val="24"/>
          <w:szCs w:val="24"/>
        </w:rPr>
        <w:t xml:space="preserve"> payment and specific </w:t>
      </w:r>
      <w:r w:rsidR="00CA57A7" w:rsidRPr="000B0A05">
        <w:rPr>
          <w:rFonts w:ascii="Calibri Light" w:hAnsi="Calibri Light" w:cs="Calibri Light"/>
          <w:sz w:val="24"/>
          <w:szCs w:val="24"/>
        </w:rPr>
        <w:t>digital</w:t>
      </w:r>
      <w:r w:rsidR="0011670E" w:rsidRPr="000B0A05">
        <w:rPr>
          <w:rFonts w:ascii="Calibri Light" w:hAnsi="Calibri Light" w:cs="Calibri Light"/>
          <w:sz w:val="24"/>
          <w:szCs w:val="24"/>
        </w:rPr>
        <w:t xml:space="preserve"> wallets of particular company. In this way, security and privacy are the two aspects </w:t>
      </w:r>
      <w:r w:rsidR="00CA57A7" w:rsidRPr="000B0A05">
        <w:rPr>
          <w:rFonts w:ascii="Calibri Light" w:hAnsi="Calibri Light" w:cs="Calibri Light"/>
          <w:sz w:val="24"/>
          <w:szCs w:val="24"/>
        </w:rPr>
        <w:t>influencing</w:t>
      </w:r>
      <w:r w:rsidR="0011670E" w:rsidRPr="000B0A05">
        <w:rPr>
          <w:rFonts w:ascii="Calibri Light" w:hAnsi="Calibri Light" w:cs="Calibri Light"/>
          <w:sz w:val="24"/>
          <w:szCs w:val="24"/>
        </w:rPr>
        <w:t xml:space="preserve"> the perception of consumers towards </w:t>
      </w:r>
      <w:r w:rsidR="00CA57A7" w:rsidRPr="000B0A05">
        <w:rPr>
          <w:rFonts w:ascii="Calibri Light" w:hAnsi="Calibri Light" w:cs="Calibri Light"/>
          <w:sz w:val="24"/>
          <w:szCs w:val="24"/>
        </w:rPr>
        <w:t>digital</w:t>
      </w:r>
      <w:r w:rsidR="0011670E" w:rsidRPr="000B0A05">
        <w:rPr>
          <w:rFonts w:ascii="Calibri Light" w:hAnsi="Calibri Light" w:cs="Calibri Light"/>
          <w:sz w:val="24"/>
          <w:szCs w:val="24"/>
        </w:rPr>
        <w:t xml:space="preserve"> payment and also towards the usage of e-wallet for digital payments. </w:t>
      </w:r>
    </w:p>
    <w:p w:rsidR="009771E5" w:rsidRPr="000B0A05" w:rsidRDefault="009771E5" w:rsidP="000B0A05">
      <w:pPr>
        <w:spacing w:line="360" w:lineRule="auto"/>
        <w:jc w:val="both"/>
        <w:rPr>
          <w:rFonts w:ascii="Calibri Light" w:hAnsi="Calibri Light" w:cs="Calibri Light"/>
          <w:sz w:val="24"/>
          <w:szCs w:val="24"/>
        </w:rPr>
      </w:pPr>
    </w:p>
    <w:p w:rsidR="0011670E" w:rsidRPr="000B0A05" w:rsidRDefault="0011670E"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Based on reviewing the studies in the literature on perceived security and trust, the following </w:t>
      </w:r>
      <w:r w:rsidR="00CA57A7" w:rsidRPr="000B0A05">
        <w:rPr>
          <w:rFonts w:ascii="Calibri Light" w:hAnsi="Calibri Light" w:cs="Calibri Light"/>
          <w:sz w:val="24"/>
          <w:szCs w:val="24"/>
        </w:rPr>
        <w:t>hypothesis</w:t>
      </w:r>
      <w:r w:rsidRPr="000B0A05">
        <w:rPr>
          <w:rFonts w:ascii="Calibri Light" w:hAnsi="Calibri Light" w:cs="Calibri Light"/>
          <w:sz w:val="24"/>
          <w:szCs w:val="24"/>
        </w:rPr>
        <w:t xml:space="preserve"> is developed. </w:t>
      </w:r>
    </w:p>
    <w:p w:rsidR="009771E5" w:rsidRPr="000B0A05" w:rsidRDefault="009771E5" w:rsidP="000B0A05">
      <w:pPr>
        <w:spacing w:line="360" w:lineRule="auto"/>
        <w:jc w:val="both"/>
        <w:rPr>
          <w:rFonts w:ascii="Calibri Light" w:hAnsi="Calibri Light" w:cs="Calibri Light"/>
          <w:sz w:val="24"/>
          <w:szCs w:val="24"/>
        </w:rPr>
      </w:pPr>
    </w:p>
    <w:p w:rsidR="009771E5" w:rsidRPr="000B0A05" w:rsidRDefault="009771E5" w:rsidP="000B0A05">
      <w:pPr>
        <w:spacing w:line="360" w:lineRule="auto"/>
        <w:jc w:val="both"/>
        <w:rPr>
          <w:rFonts w:ascii="Calibri Light" w:hAnsi="Calibri Light" w:cs="Calibri Light"/>
          <w:b/>
          <w:sz w:val="24"/>
          <w:szCs w:val="24"/>
        </w:rPr>
      </w:pPr>
      <w:r w:rsidRPr="000B0A05">
        <w:rPr>
          <w:rFonts w:ascii="Calibri Light" w:hAnsi="Calibri Light" w:cs="Calibri Light"/>
          <w:b/>
          <w:sz w:val="24"/>
          <w:szCs w:val="24"/>
          <w:u w:val="single"/>
        </w:rPr>
        <w:t>Hypothesis Three</w:t>
      </w:r>
      <w:r w:rsidRPr="000B0A05">
        <w:rPr>
          <w:rFonts w:ascii="Calibri Light" w:hAnsi="Calibri Light" w:cs="Calibri Light"/>
          <w:sz w:val="24"/>
          <w:szCs w:val="24"/>
        </w:rPr>
        <w:t xml:space="preserve">: </w:t>
      </w:r>
      <w:r w:rsidRPr="000B0A05">
        <w:rPr>
          <w:rFonts w:ascii="Calibri Light" w:hAnsi="Calibri Light" w:cs="Calibri Light"/>
          <w:b/>
          <w:sz w:val="24"/>
          <w:szCs w:val="24"/>
        </w:rPr>
        <w:t xml:space="preserve">Perceived security and trust of e-wallets by consumers positively influence their intention to use e-wallets for digital payments. </w:t>
      </w:r>
    </w:p>
    <w:p w:rsidR="0011670E" w:rsidRPr="000B0A05" w:rsidRDefault="0011670E" w:rsidP="000B0A05">
      <w:pPr>
        <w:spacing w:line="360" w:lineRule="auto"/>
        <w:jc w:val="both"/>
        <w:rPr>
          <w:rFonts w:ascii="Calibri Light" w:hAnsi="Calibri Light" w:cs="Calibri Light"/>
          <w:sz w:val="24"/>
          <w:szCs w:val="24"/>
        </w:rPr>
      </w:pPr>
    </w:p>
    <w:p w:rsidR="00E013A7" w:rsidRPr="000B0A05" w:rsidRDefault="009D4C39" w:rsidP="000B0A05">
      <w:pPr>
        <w:pStyle w:val="Heading1"/>
        <w:spacing w:line="360" w:lineRule="auto"/>
        <w:rPr>
          <w:rFonts w:ascii="Calibri Light" w:hAnsi="Calibri Light" w:cs="Calibri Light"/>
          <w:sz w:val="24"/>
          <w:szCs w:val="24"/>
        </w:rPr>
      </w:pPr>
      <w:bookmarkStart w:id="16" w:name="_Toc19544741"/>
      <w:r w:rsidRPr="000B0A05">
        <w:rPr>
          <w:rFonts w:ascii="Calibri Light" w:hAnsi="Calibri Light" w:cs="Calibri Light"/>
          <w:sz w:val="24"/>
          <w:szCs w:val="24"/>
        </w:rPr>
        <w:t>3.</w:t>
      </w:r>
      <w:r w:rsidR="00FF7F5F" w:rsidRPr="000B0A05">
        <w:rPr>
          <w:rFonts w:ascii="Calibri Light" w:hAnsi="Calibri Light" w:cs="Calibri Light"/>
          <w:sz w:val="24"/>
          <w:szCs w:val="24"/>
        </w:rPr>
        <w:t xml:space="preserve"> </w:t>
      </w:r>
      <w:r w:rsidR="0011670E" w:rsidRPr="000B0A05">
        <w:rPr>
          <w:rFonts w:ascii="Calibri Light" w:hAnsi="Calibri Light" w:cs="Calibri Light"/>
          <w:sz w:val="24"/>
          <w:szCs w:val="24"/>
        </w:rPr>
        <w:t xml:space="preserve">Research </w:t>
      </w:r>
      <w:r w:rsidR="00CC6C37" w:rsidRPr="000B0A05">
        <w:rPr>
          <w:rFonts w:ascii="Calibri Light" w:hAnsi="Calibri Light" w:cs="Calibri Light"/>
          <w:sz w:val="24"/>
          <w:szCs w:val="24"/>
        </w:rPr>
        <w:t>Method</w:t>
      </w:r>
      <w:bookmarkEnd w:id="16"/>
      <w:r w:rsidR="00CC6C37" w:rsidRPr="000B0A05">
        <w:rPr>
          <w:rFonts w:ascii="Calibri Light" w:hAnsi="Calibri Light" w:cs="Calibri Light"/>
          <w:sz w:val="24"/>
          <w:szCs w:val="24"/>
        </w:rPr>
        <w:t xml:space="preserve"> </w:t>
      </w:r>
    </w:p>
    <w:p w:rsidR="00CC6C37" w:rsidRPr="000B0A05" w:rsidRDefault="00FF7F5F" w:rsidP="000B0A05">
      <w:pPr>
        <w:pStyle w:val="Heading2"/>
        <w:spacing w:line="360" w:lineRule="auto"/>
        <w:rPr>
          <w:rFonts w:ascii="Calibri Light" w:hAnsi="Calibri Light" w:cs="Calibri Light"/>
          <w:sz w:val="24"/>
          <w:szCs w:val="24"/>
        </w:rPr>
      </w:pPr>
      <w:bookmarkStart w:id="17" w:name="_Toc19544742"/>
      <w:r w:rsidRPr="000B0A05">
        <w:rPr>
          <w:rFonts w:ascii="Calibri Light" w:hAnsi="Calibri Light" w:cs="Calibri Light"/>
          <w:sz w:val="24"/>
          <w:szCs w:val="24"/>
        </w:rPr>
        <w:lastRenderedPageBreak/>
        <w:t xml:space="preserve">3.1 </w:t>
      </w:r>
      <w:r w:rsidR="00CC6C37" w:rsidRPr="000B0A05">
        <w:rPr>
          <w:rFonts w:ascii="Calibri Light" w:hAnsi="Calibri Light" w:cs="Calibri Light"/>
          <w:sz w:val="24"/>
          <w:szCs w:val="24"/>
        </w:rPr>
        <w:t>Introduction</w:t>
      </w:r>
      <w:bookmarkEnd w:id="17"/>
    </w:p>
    <w:p w:rsidR="000A4439" w:rsidRPr="000B0A05" w:rsidRDefault="00CC6C3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This is the research methodology chapter of this report that intends in specifying the different choices of research methods that are made to undertaking this research </w:t>
      </w:r>
      <w:r w:rsidR="00CA57A7" w:rsidRPr="000B0A05">
        <w:rPr>
          <w:rFonts w:ascii="Calibri Light" w:hAnsi="Calibri Light" w:cs="Calibri Light"/>
          <w:sz w:val="24"/>
          <w:szCs w:val="24"/>
        </w:rPr>
        <w:t>activity</w:t>
      </w:r>
      <w:r w:rsidRPr="000B0A05">
        <w:rPr>
          <w:rFonts w:ascii="Calibri Light" w:hAnsi="Calibri Light" w:cs="Calibri Light"/>
          <w:sz w:val="24"/>
          <w:szCs w:val="24"/>
        </w:rPr>
        <w:t xml:space="preserve"> and for achieving the intended objectives. Research methodology is defined by </w:t>
      </w:r>
      <w:r w:rsidR="00B06BE3" w:rsidRPr="000B0A05">
        <w:rPr>
          <w:rFonts w:ascii="Calibri Light" w:hAnsi="Calibri Light" w:cs="Calibri Light"/>
          <w:color w:val="222222"/>
          <w:sz w:val="24"/>
          <w:szCs w:val="24"/>
          <w:shd w:val="clear" w:color="auto" w:fill="FFFFFF"/>
        </w:rPr>
        <w:t>Kumar</w:t>
      </w:r>
      <w:r w:rsidR="00B06BE3" w:rsidRPr="000B0A05">
        <w:rPr>
          <w:rFonts w:ascii="Calibri Light" w:hAnsi="Calibri Light" w:cs="Calibri Light"/>
          <w:sz w:val="24"/>
          <w:szCs w:val="24"/>
        </w:rPr>
        <w:t xml:space="preserve"> (2019) </w:t>
      </w:r>
      <w:r w:rsidR="00480EC1" w:rsidRPr="000B0A05">
        <w:rPr>
          <w:rFonts w:ascii="Calibri Light" w:hAnsi="Calibri Light" w:cs="Calibri Light"/>
          <w:sz w:val="24"/>
          <w:szCs w:val="24"/>
        </w:rPr>
        <w:t xml:space="preserve">as the plan used to answer the research </w:t>
      </w:r>
      <w:r w:rsidR="000A4439" w:rsidRPr="000B0A05">
        <w:rPr>
          <w:rFonts w:ascii="Calibri Light" w:hAnsi="Calibri Light" w:cs="Calibri Light"/>
          <w:sz w:val="24"/>
          <w:szCs w:val="24"/>
        </w:rPr>
        <w:t xml:space="preserve">questions through evidences, where the evidences include data collection and data analysis. Research methodology is used to describe a study by formulating hypotheses, collecting evidences, </w:t>
      </w:r>
      <w:r w:rsidR="00CA57A7" w:rsidRPr="000B0A05">
        <w:rPr>
          <w:rFonts w:ascii="Calibri Light" w:hAnsi="Calibri Light" w:cs="Calibri Light"/>
          <w:sz w:val="24"/>
          <w:szCs w:val="24"/>
        </w:rPr>
        <w:t>evaluating</w:t>
      </w:r>
      <w:r w:rsidR="000A4439" w:rsidRPr="000B0A05">
        <w:rPr>
          <w:rFonts w:ascii="Calibri Light" w:hAnsi="Calibri Light" w:cs="Calibri Light"/>
          <w:sz w:val="24"/>
          <w:szCs w:val="24"/>
        </w:rPr>
        <w:t xml:space="preserve"> them and then validating the hypotheses to come to a conclusion (</w:t>
      </w:r>
      <w:r w:rsidR="00B06BE3" w:rsidRPr="000B0A05">
        <w:rPr>
          <w:rFonts w:ascii="Calibri Light" w:hAnsi="Calibri Light" w:cs="Calibri Light"/>
          <w:color w:val="222222"/>
          <w:sz w:val="24"/>
          <w:szCs w:val="24"/>
          <w:shd w:val="clear" w:color="auto" w:fill="FFFFFF"/>
        </w:rPr>
        <w:t>Kumar, 2019</w:t>
      </w:r>
      <w:r w:rsidR="000A4439" w:rsidRPr="000B0A05">
        <w:rPr>
          <w:rFonts w:ascii="Calibri Light" w:hAnsi="Calibri Light" w:cs="Calibri Light"/>
          <w:sz w:val="24"/>
          <w:szCs w:val="24"/>
        </w:rPr>
        <w:t xml:space="preserve">). Therefore research methodology is being used for solving research issues and answering the research questions in systematic manner. </w:t>
      </w:r>
    </w:p>
    <w:p w:rsidR="000A4439" w:rsidRPr="000B0A05" w:rsidRDefault="000A4439" w:rsidP="000B0A05">
      <w:pPr>
        <w:spacing w:line="360" w:lineRule="auto"/>
        <w:jc w:val="both"/>
        <w:rPr>
          <w:rFonts w:ascii="Calibri Light" w:hAnsi="Calibri Light" w:cs="Calibri Light"/>
          <w:sz w:val="24"/>
          <w:szCs w:val="24"/>
        </w:rPr>
      </w:pPr>
    </w:p>
    <w:p w:rsidR="001A1648" w:rsidRPr="000B0A05" w:rsidRDefault="000A4439"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Systematic </w:t>
      </w:r>
      <w:r w:rsidR="00CA57A7" w:rsidRPr="000B0A05">
        <w:rPr>
          <w:rFonts w:ascii="Calibri Light" w:hAnsi="Calibri Light" w:cs="Calibri Light"/>
          <w:sz w:val="24"/>
          <w:szCs w:val="24"/>
        </w:rPr>
        <w:t>way of answering the research question requires</w:t>
      </w:r>
      <w:r w:rsidRPr="000B0A05">
        <w:rPr>
          <w:rFonts w:ascii="Calibri Light" w:hAnsi="Calibri Light" w:cs="Calibri Light"/>
          <w:sz w:val="24"/>
          <w:szCs w:val="24"/>
        </w:rPr>
        <w:t xml:space="preserve"> the need of using </w:t>
      </w:r>
      <w:r w:rsidR="00CA57A7" w:rsidRPr="000B0A05">
        <w:rPr>
          <w:rFonts w:ascii="Calibri Light" w:hAnsi="Calibri Light" w:cs="Calibri Light"/>
          <w:sz w:val="24"/>
          <w:szCs w:val="24"/>
        </w:rPr>
        <w:t>appropriate</w:t>
      </w:r>
      <w:r w:rsidRPr="000B0A05">
        <w:rPr>
          <w:rFonts w:ascii="Calibri Light" w:hAnsi="Calibri Light" w:cs="Calibri Light"/>
          <w:sz w:val="24"/>
          <w:szCs w:val="24"/>
        </w:rPr>
        <w:t xml:space="preserve"> research questions and research tool</w:t>
      </w:r>
      <w:r w:rsidR="00CA57A7" w:rsidRPr="000B0A05">
        <w:rPr>
          <w:rFonts w:ascii="Calibri Light" w:hAnsi="Calibri Light" w:cs="Calibri Light"/>
          <w:sz w:val="24"/>
          <w:szCs w:val="24"/>
        </w:rPr>
        <w:t>s. Research onion framework prop</w:t>
      </w:r>
      <w:r w:rsidRPr="000B0A05">
        <w:rPr>
          <w:rFonts w:ascii="Calibri Light" w:hAnsi="Calibri Light" w:cs="Calibri Light"/>
          <w:sz w:val="24"/>
          <w:szCs w:val="24"/>
        </w:rPr>
        <w:t xml:space="preserve">osed by Saunders (2011) consists of the various research methods and tools that can be adopted to </w:t>
      </w:r>
      <w:r w:rsidR="00CA57A7" w:rsidRPr="000B0A05">
        <w:rPr>
          <w:rFonts w:ascii="Calibri Light" w:hAnsi="Calibri Light" w:cs="Calibri Light"/>
          <w:sz w:val="24"/>
          <w:szCs w:val="24"/>
        </w:rPr>
        <w:t>undertake</w:t>
      </w:r>
      <w:r w:rsidRPr="000B0A05">
        <w:rPr>
          <w:rFonts w:ascii="Calibri Light" w:hAnsi="Calibri Light" w:cs="Calibri Light"/>
          <w:sz w:val="24"/>
          <w:szCs w:val="24"/>
        </w:rPr>
        <w:t xml:space="preserve"> a research activity. </w:t>
      </w:r>
    </w:p>
    <w:p w:rsidR="001A1648" w:rsidRPr="000B0A05" w:rsidRDefault="001A1648"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                       </w:t>
      </w:r>
      <w:r w:rsidRPr="000B0A05">
        <w:rPr>
          <w:rFonts w:ascii="Calibri Light" w:hAnsi="Calibri Light" w:cs="Calibri Light"/>
          <w:noProof/>
          <w:sz w:val="24"/>
          <w:szCs w:val="24"/>
          <w:lang w:val="en-IN" w:eastAsia="en-IN"/>
        </w:rPr>
        <w:drawing>
          <wp:inline distT="0" distB="0" distL="0" distR="0" wp14:anchorId="0296EE61" wp14:editId="7343C1EC">
            <wp:extent cx="4103745" cy="3069203"/>
            <wp:effectExtent l="57150" t="57150" r="106680" b="1123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3986" cy="3069383"/>
                    </a:xfrm>
                    <a:prstGeom prst="rect">
                      <a:avLst/>
                    </a:prstGeom>
                    <a:ln w="3175"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7361D3" w:rsidRPr="000B0A05" w:rsidRDefault="007361D3"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Figure 3: Research onion framework (Saunders, 2011)</w:t>
      </w:r>
    </w:p>
    <w:p w:rsidR="001A1648" w:rsidRPr="000B0A05" w:rsidRDefault="001A1648" w:rsidP="000B0A05">
      <w:pPr>
        <w:spacing w:line="360" w:lineRule="auto"/>
        <w:jc w:val="both"/>
        <w:rPr>
          <w:rFonts w:ascii="Calibri Light" w:hAnsi="Calibri Light" w:cs="Calibri Light"/>
          <w:sz w:val="24"/>
          <w:szCs w:val="24"/>
        </w:rPr>
      </w:pPr>
    </w:p>
    <w:p w:rsidR="000A4439" w:rsidRPr="000B0A05" w:rsidRDefault="000A4439"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As given in figure </w:t>
      </w:r>
      <w:r w:rsidR="007361D3" w:rsidRPr="000B0A05">
        <w:rPr>
          <w:rFonts w:ascii="Calibri Light" w:hAnsi="Calibri Light" w:cs="Calibri Light"/>
          <w:sz w:val="24"/>
          <w:szCs w:val="24"/>
        </w:rPr>
        <w:t>3</w:t>
      </w:r>
      <w:r w:rsidRPr="000B0A05">
        <w:rPr>
          <w:rFonts w:ascii="Calibri Light" w:hAnsi="Calibri Light" w:cs="Calibri Light"/>
          <w:sz w:val="24"/>
          <w:szCs w:val="24"/>
        </w:rPr>
        <w:t xml:space="preserve">, each layer of research onion specifies the </w:t>
      </w:r>
      <w:r w:rsidR="00CA57A7" w:rsidRPr="000B0A05">
        <w:rPr>
          <w:rFonts w:ascii="Calibri Light" w:hAnsi="Calibri Light" w:cs="Calibri Light"/>
          <w:sz w:val="24"/>
          <w:szCs w:val="24"/>
        </w:rPr>
        <w:t>decision</w:t>
      </w:r>
      <w:r w:rsidRPr="000B0A05">
        <w:rPr>
          <w:rFonts w:ascii="Calibri Light" w:hAnsi="Calibri Light" w:cs="Calibri Light"/>
          <w:sz w:val="24"/>
          <w:szCs w:val="24"/>
        </w:rPr>
        <w:t xml:space="preserve"> that must be taken in a research so as to achieve the intended aim and objectives. Considering all these different layers present in research onion framework, in this section the choice of research </w:t>
      </w:r>
      <w:r w:rsidR="00CA57A7" w:rsidRPr="000B0A05">
        <w:rPr>
          <w:rFonts w:ascii="Calibri Light" w:hAnsi="Calibri Light" w:cs="Calibri Light"/>
          <w:sz w:val="24"/>
          <w:szCs w:val="24"/>
        </w:rPr>
        <w:t>philosophy</w:t>
      </w:r>
      <w:r w:rsidRPr="000B0A05">
        <w:rPr>
          <w:rFonts w:ascii="Calibri Light" w:hAnsi="Calibri Light" w:cs="Calibri Light"/>
          <w:sz w:val="24"/>
          <w:szCs w:val="24"/>
        </w:rPr>
        <w:t xml:space="preserve">, research approach, research strategy, sampling along with data collection and data analysis </w:t>
      </w:r>
      <w:r w:rsidRPr="000B0A05">
        <w:rPr>
          <w:rFonts w:ascii="Calibri Light" w:hAnsi="Calibri Light" w:cs="Calibri Light"/>
          <w:sz w:val="24"/>
          <w:szCs w:val="24"/>
        </w:rPr>
        <w:lastRenderedPageBreak/>
        <w:t xml:space="preserve">methods are given. The justification behind the choice of each research method is also given in this section. </w:t>
      </w:r>
    </w:p>
    <w:p w:rsidR="000A4439" w:rsidRPr="000B0A05" w:rsidRDefault="009D4C39" w:rsidP="000B0A05">
      <w:pPr>
        <w:pStyle w:val="Heading2"/>
        <w:spacing w:line="360" w:lineRule="auto"/>
        <w:rPr>
          <w:rFonts w:ascii="Calibri Light" w:hAnsi="Calibri Light" w:cs="Calibri Light"/>
          <w:sz w:val="24"/>
          <w:szCs w:val="24"/>
        </w:rPr>
      </w:pPr>
      <w:bookmarkStart w:id="18" w:name="_Toc19544743"/>
      <w:r w:rsidRPr="000B0A05">
        <w:rPr>
          <w:rFonts w:ascii="Calibri Light" w:hAnsi="Calibri Light" w:cs="Calibri Light"/>
          <w:sz w:val="24"/>
          <w:szCs w:val="24"/>
        </w:rPr>
        <w:t xml:space="preserve">3.2 </w:t>
      </w:r>
      <w:r w:rsidR="000A4439" w:rsidRPr="000B0A05">
        <w:rPr>
          <w:rFonts w:ascii="Calibri Light" w:hAnsi="Calibri Light" w:cs="Calibri Light"/>
          <w:sz w:val="24"/>
          <w:szCs w:val="24"/>
        </w:rPr>
        <w:t xml:space="preserve">Research </w:t>
      </w:r>
      <w:r w:rsidR="00CA57A7" w:rsidRPr="000B0A05">
        <w:rPr>
          <w:rFonts w:ascii="Calibri Light" w:hAnsi="Calibri Light" w:cs="Calibri Light"/>
          <w:sz w:val="24"/>
          <w:szCs w:val="24"/>
        </w:rPr>
        <w:t>Hypotheses</w:t>
      </w:r>
      <w:r w:rsidR="000A4439" w:rsidRPr="000B0A05">
        <w:rPr>
          <w:rFonts w:ascii="Calibri Light" w:hAnsi="Calibri Light" w:cs="Calibri Light"/>
          <w:sz w:val="24"/>
          <w:szCs w:val="24"/>
        </w:rPr>
        <w:t xml:space="preserve"> and Conceptual Model</w:t>
      </w:r>
      <w:bookmarkEnd w:id="18"/>
    </w:p>
    <w:p w:rsidR="007061BE" w:rsidRPr="000B0A05" w:rsidRDefault="000A4439"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From reviewing the existing studies in the literature, </w:t>
      </w:r>
      <w:r w:rsidR="007061BE" w:rsidRPr="000B0A05">
        <w:rPr>
          <w:rFonts w:ascii="Calibri Light" w:hAnsi="Calibri Light" w:cs="Calibri Light"/>
          <w:sz w:val="24"/>
          <w:szCs w:val="24"/>
        </w:rPr>
        <w:t xml:space="preserve">three hypotheses have been developed and given in the form of a </w:t>
      </w:r>
      <w:r w:rsidR="00CA57A7" w:rsidRPr="000B0A05">
        <w:rPr>
          <w:rFonts w:ascii="Calibri Light" w:hAnsi="Calibri Light" w:cs="Calibri Light"/>
          <w:sz w:val="24"/>
          <w:szCs w:val="24"/>
        </w:rPr>
        <w:t>conceptual</w:t>
      </w:r>
      <w:r w:rsidR="007061BE" w:rsidRPr="000B0A05">
        <w:rPr>
          <w:rFonts w:ascii="Calibri Light" w:hAnsi="Calibri Light" w:cs="Calibri Light"/>
          <w:sz w:val="24"/>
          <w:szCs w:val="24"/>
        </w:rPr>
        <w:t xml:space="preserve"> model shown in figure </w:t>
      </w:r>
      <w:r w:rsidR="001A65AE" w:rsidRPr="000B0A05">
        <w:rPr>
          <w:rFonts w:ascii="Calibri Light" w:hAnsi="Calibri Light" w:cs="Calibri Light"/>
          <w:sz w:val="24"/>
          <w:szCs w:val="24"/>
        </w:rPr>
        <w:t>4</w:t>
      </w:r>
      <w:r w:rsidR="007061BE" w:rsidRPr="000B0A05">
        <w:rPr>
          <w:rFonts w:ascii="Calibri Light" w:hAnsi="Calibri Light" w:cs="Calibri Light"/>
          <w:sz w:val="24"/>
          <w:szCs w:val="24"/>
        </w:rPr>
        <w:t xml:space="preserve">. This conceptual model is evaluated in this research by testing the validity of the three hypotheses given below in the context of e-wallet usage in the two states </w:t>
      </w:r>
      <w:r w:rsidR="00CA57A7" w:rsidRPr="000B0A05">
        <w:rPr>
          <w:rFonts w:ascii="Calibri Light" w:hAnsi="Calibri Light" w:cs="Calibri Light"/>
          <w:sz w:val="24"/>
          <w:szCs w:val="24"/>
        </w:rPr>
        <w:t>Telangana</w:t>
      </w:r>
      <w:r w:rsidR="007061BE" w:rsidRPr="000B0A05">
        <w:rPr>
          <w:rFonts w:ascii="Calibri Light" w:hAnsi="Calibri Light" w:cs="Calibri Light"/>
          <w:sz w:val="24"/>
          <w:szCs w:val="24"/>
        </w:rPr>
        <w:t xml:space="preserve"> and Andhra Pradesh present in South India. </w:t>
      </w:r>
    </w:p>
    <w:p w:rsidR="009771E5" w:rsidRPr="000B0A05" w:rsidRDefault="009771E5" w:rsidP="000B0A05">
      <w:pPr>
        <w:spacing w:line="360" w:lineRule="auto"/>
        <w:jc w:val="both"/>
        <w:rPr>
          <w:rFonts w:ascii="Calibri Light" w:hAnsi="Calibri Light" w:cs="Calibri Light"/>
          <w:sz w:val="24"/>
          <w:szCs w:val="24"/>
        </w:rPr>
      </w:pPr>
      <w:r w:rsidRPr="000B0A05">
        <w:rPr>
          <w:rFonts w:ascii="Calibri Light" w:hAnsi="Calibri Light" w:cs="Calibri Light"/>
          <w:noProof/>
          <w:sz w:val="24"/>
          <w:szCs w:val="24"/>
          <w:lang w:val="en-IN" w:eastAsia="en-IN"/>
        </w:rPr>
        <mc:AlternateContent>
          <mc:Choice Requires="wps">
            <w:drawing>
              <wp:anchor distT="0" distB="0" distL="114300" distR="114300" simplePos="0" relativeHeight="251662336" behindDoc="0" locked="0" layoutInCell="1" allowOverlap="1" wp14:anchorId="09736DE8" wp14:editId="2C4C085E">
                <wp:simplePos x="0" y="0"/>
                <wp:positionH relativeFrom="column">
                  <wp:posOffset>3800723</wp:posOffset>
                </wp:positionH>
                <wp:positionV relativeFrom="paragraph">
                  <wp:posOffset>2510652</wp:posOffset>
                </wp:positionV>
                <wp:extent cx="421420" cy="214685"/>
                <wp:effectExtent l="0" t="0" r="17145" b="13970"/>
                <wp:wrapNone/>
                <wp:docPr id="5" name="Text Box 5"/>
                <wp:cNvGraphicFramePr/>
                <a:graphic xmlns:a="http://schemas.openxmlformats.org/drawingml/2006/main">
                  <a:graphicData uri="http://schemas.microsoft.com/office/word/2010/wordprocessingShape">
                    <wps:wsp>
                      <wps:cNvSpPr txBox="1"/>
                      <wps:spPr>
                        <a:xfrm>
                          <a:off x="0" y="0"/>
                          <a:ext cx="421420" cy="2146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433A2" w:rsidRDefault="007433A2">
                            <w:r>
                              <w:t>H3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9736DE8" id="_x0000_t202" coordsize="21600,21600" o:spt="202" path="m,l,21600r21600,l21600,xe">
                <v:stroke joinstyle="miter"/>
                <v:path gradientshapeok="t" o:connecttype="rect"/>
              </v:shapetype>
              <v:shape id="Text Box 5" o:spid="_x0000_s1026" type="#_x0000_t202" style="position:absolute;left:0;text-align:left;margin-left:299.25pt;margin-top:197.7pt;width:33.2pt;height:16.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" fillcolor="white [3201]" strokeweight=".5pt">
                <v:textbox>
                  <w:txbxContent>
                    <w:p w:rsidR="007433A2" w:rsidRDefault="007433A2">
                      <w:r>
                        <w:t>H3</w:t>
                      </w:r>
                    </w:p>
                  </w:txbxContent>
                </v:textbox>
              </v:shape>
            </w:pict>
          </mc:Fallback>
        </mc:AlternateContent>
      </w:r>
      <w:r w:rsidRPr="000B0A05">
        <w:rPr>
          <w:rFonts w:ascii="Calibri Light" w:hAnsi="Calibri Light" w:cs="Calibri Light"/>
          <w:noProof/>
          <w:sz w:val="24"/>
          <w:szCs w:val="24"/>
          <w:lang w:val="en-IN" w:eastAsia="en-IN"/>
        </w:rPr>
        <mc:AlternateContent>
          <mc:Choice Requires="wps">
            <w:drawing>
              <wp:anchor distT="0" distB="0" distL="114300" distR="114300" simplePos="0" relativeHeight="251661312" behindDoc="0" locked="0" layoutInCell="1" allowOverlap="1" wp14:anchorId="7BE9C2A1" wp14:editId="51DC9B70">
                <wp:simplePos x="0" y="0"/>
                <wp:positionH relativeFrom="column">
                  <wp:posOffset>2863353</wp:posOffset>
                </wp:positionH>
                <wp:positionV relativeFrom="paragraph">
                  <wp:posOffset>1884045</wp:posOffset>
                </wp:positionV>
                <wp:extent cx="405516" cy="238539"/>
                <wp:effectExtent l="0" t="0" r="13970" b="28575"/>
                <wp:wrapNone/>
                <wp:docPr id="4" name="Text Box 4"/>
                <wp:cNvGraphicFramePr/>
                <a:graphic xmlns:a="http://schemas.openxmlformats.org/drawingml/2006/main">
                  <a:graphicData uri="http://schemas.microsoft.com/office/word/2010/wordprocessingShape">
                    <wps:wsp>
                      <wps:cNvSpPr txBox="1"/>
                      <wps:spPr>
                        <a:xfrm>
                          <a:off x="0" y="0"/>
                          <a:ext cx="405516" cy="23853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433A2" w:rsidRPr="009771E5" w:rsidRDefault="007433A2" w:rsidP="009771E5">
                            <w:r w:rsidRPr="009771E5">
                              <w:t>H2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9C2A1" id="Text Box 4" o:spid="_x0000_s1027" type="#_x0000_t202" style="position:absolute;left:0;text-align:left;margin-left:225.45pt;margin-top:148.35pt;width:31.95pt;height:1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" fillcolor="white [3201]" strokeweight=".5pt">
                <v:textbox>
                  <w:txbxContent>
                    <w:p w:rsidR="007433A2" w:rsidRPr="009771E5" w:rsidRDefault="007433A2" w:rsidP="009771E5">
                      <w:r w:rsidRPr="009771E5">
                        <w:t>H2</w:t>
                      </w:r>
                    </w:p>
                  </w:txbxContent>
                </v:textbox>
              </v:shape>
            </w:pict>
          </mc:Fallback>
        </mc:AlternateContent>
      </w:r>
      <w:r w:rsidRPr="000B0A05">
        <w:rPr>
          <w:rFonts w:ascii="Calibri Light" w:hAnsi="Calibri Light" w:cs="Calibri Light"/>
          <w:noProof/>
          <w:sz w:val="24"/>
          <w:szCs w:val="24"/>
          <w:lang w:val="en-IN" w:eastAsia="en-IN"/>
        </w:rPr>
        <mc:AlternateContent>
          <mc:Choice Requires="wps">
            <w:drawing>
              <wp:anchor distT="0" distB="0" distL="114300" distR="114300" simplePos="0" relativeHeight="251659264" behindDoc="0" locked="0" layoutInCell="1" allowOverlap="1" wp14:anchorId="174408C2" wp14:editId="2810B1A0">
                <wp:simplePos x="0" y="0"/>
                <wp:positionH relativeFrom="column">
                  <wp:posOffset>1717482</wp:posOffset>
                </wp:positionH>
                <wp:positionV relativeFrom="paragraph">
                  <wp:posOffset>1969962</wp:posOffset>
                </wp:positionV>
                <wp:extent cx="405516" cy="238539"/>
                <wp:effectExtent l="0" t="0" r="13970" b="28575"/>
                <wp:wrapNone/>
                <wp:docPr id="3" name="Text Box 3"/>
                <wp:cNvGraphicFramePr/>
                <a:graphic xmlns:a="http://schemas.openxmlformats.org/drawingml/2006/main">
                  <a:graphicData uri="http://schemas.microsoft.com/office/word/2010/wordprocessingShape">
                    <wps:wsp>
                      <wps:cNvSpPr txBox="1"/>
                      <wps:spPr>
                        <a:xfrm>
                          <a:off x="0" y="0"/>
                          <a:ext cx="405516" cy="23853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433A2" w:rsidRDefault="007433A2">
                            <w:r>
                              <w:t>H1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408C2" id="Text Box 3" o:spid="_x0000_s1028" type="#_x0000_t202" style="position:absolute;left:0;text-align:left;margin-left:135.25pt;margin-top:155.1pt;width:31.95pt;height:1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" fillcolor="white [3201]" strokeweight=".5pt">
                <v:textbox>
                  <w:txbxContent>
                    <w:p w:rsidR="007433A2" w:rsidRDefault="007433A2">
                      <w:r>
                        <w:t>H1</w:t>
                      </w:r>
                    </w:p>
                  </w:txbxContent>
                </v:textbox>
              </v:shape>
            </w:pict>
          </mc:Fallback>
        </mc:AlternateContent>
      </w:r>
      <w:r w:rsidRPr="000B0A05">
        <w:rPr>
          <w:rFonts w:ascii="Calibri Light" w:hAnsi="Calibri Light" w:cs="Calibri Light"/>
          <w:sz w:val="24"/>
          <w:szCs w:val="24"/>
        </w:rPr>
        <w:tab/>
      </w:r>
      <w:r w:rsidRPr="000B0A05">
        <w:rPr>
          <w:rFonts w:ascii="Calibri Light" w:hAnsi="Calibri Light" w:cs="Calibri Light"/>
          <w:sz w:val="24"/>
          <w:szCs w:val="24"/>
        </w:rPr>
        <w:tab/>
      </w:r>
      <w:r w:rsidRPr="000B0A05">
        <w:rPr>
          <w:rFonts w:ascii="Calibri Light" w:hAnsi="Calibri Light" w:cs="Calibri Light"/>
          <w:noProof/>
          <w:sz w:val="24"/>
          <w:szCs w:val="24"/>
          <w:lang w:val="en-IN" w:eastAsia="en-IN"/>
        </w:rPr>
        <w:drawing>
          <wp:inline distT="0" distB="0" distL="0" distR="0" wp14:anchorId="237B14FA" wp14:editId="43E08A18">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9771E5" w:rsidRPr="000B0A05" w:rsidRDefault="001A65AE" w:rsidP="007433A2">
      <w:pPr>
        <w:spacing w:line="360" w:lineRule="auto"/>
        <w:ind w:left="720" w:firstLine="720"/>
        <w:jc w:val="both"/>
        <w:rPr>
          <w:rFonts w:ascii="Calibri Light" w:hAnsi="Calibri Light" w:cs="Calibri Light"/>
          <w:sz w:val="24"/>
          <w:szCs w:val="24"/>
        </w:rPr>
      </w:pPr>
      <w:r w:rsidRPr="000B0A05">
        <w:rPr>
          <w:rFonts w:ascii="Calibri Light" w:hAnsi="Calibri Light" w:cs="Calibri Light"/>
          <w:sz w:val="24"/>
          <w:szCs w:val="24"/>
        </w:rPr>
        <w:t xml:space="preserve">Figure 4: </w:t>
      </w:r>
      <w:r w:rsidR="007433A2">
        <w:rPr>
          <w:rFonts w:ascii="Calibri Light" w:hAnsi="Calibri Light" w:cs="Calibri Light"/>
          <w:sz w:val="24"/>
          <w:szCs w:val="24"/>
        </w:rPr>
        <w:t>Conceptual model of the study</w:t>
      </w:r>
    </w:p>
    <w:p w:rsidR="009771E5" w:rsidRPr="000B0A05" w:rsidRDefault="009771E5" w:rsidP="000B0A05">
      <w:pPr>
        <w:spacing w:line="360" w:lineRule="auto"/>
        <w:jc w:val="both"/>
        <w:rPr>
          <w:rFonts w:ascii="Calibri Light" w:hAnsi="Calibri Light" w:cs="Calibri Light"/>
          <w:sz w:val="24"/>
          <w:szCs w:val="24"/>
        </w:rPr>
      </w:pPr>
    </w:p>
    <w:p w:rsidR="007061BE" w:rsidRPr="000B0A05" w:rsidRDefault="009771E5" w:rsidP="000B0A05">
      <w:pPr>
        <w:spacing w:line="360" w:lineRule="auto"/>
        <w:jc w:val="both"/>
        <w:rPr>
          <w:rFonts w:ascii="Calibri Light" w:hAnsi="Calibri Light" w:cs="Calibri Light"/>
          <w:sz w:val="24"/>
          <w:szCs w:val="24"/>
        </w:rPr>
      </w:pPr>
      <w:r w:rsidRPr="000B0A05">
        <w:rPr>
          <w:rFonts w:ascii="Calibri Light" w:hAnsi="Calibri Light" w:cs="Calibri Light"/>
          <w:b/>
          <w:sz w:val="24"/>
          <w:szCs w:val="24"/>
          <w:u w:val="single"/>
        </w:rPr>
        <w:t>Hypothesi</w:t>
      </w:r>
      <w:r w:rsidR="007061BE" w:rsidRPr="000B0A05">
        <w:rPr>
          <w:rFonts w:ascii="Calibri Light" w:hAnsi="Calibri Light" w:cs="Calibri Light"/>
          <w:b/>
          <w:sz w:val="24"/>
          <w:szCs w:val="24"/>
          <w:u w:val="single"/>
        </w:rPr>
        <w:t>s One</w:t>
      </w:r>
      <w:r w:rsidRPr="000B0A05">
        <w:rPr>
          <w:rFonts w:ascii="Calibri Light" w:hAnsi="Calibri Light" w:cs="Calibri Light"/>
          <w:b/>
          <w:sz w:val="24"/>
          <w:szCs w:val="24"/>
          <w:u w:val="single"/>
        </w:rPr>
        <w:t xml:space="preserve"> (H1)</w:t>
      </w:r>
      <w:r w:rsidR="007061BE" w:rsidRPr="000B0A05">
        <w:rPr>
          <w:rFonts w:ascii="Calibri Light" w:hAnsi="Calibri Light" w:cs="Calibri Light"/>
          <w:b/>
          <w:sz w:val="24"/>
          <w:szCs w:val="24"/>
          <w:u w:val="single"/>
        </w:rPr>
        <w:t>:</w:t>
      </w:r>
      <w:r w:rsidR="007061BE" w:rsidRPr="000B0A05">
        <w:rPr>
          <w:rFonts w:ascii="Calibri Light" w:hAnsi="Calibri Light" w:cs="Calibri Light"/>
          <w:sz w:val="24"/>
          <w:szCs w:val="24"/>
        </w:rPr>
        <w:t xml:space="preserve"> Perceived usefulness of e-wallets by consumers positively </w:t>
      </w:r>
      <w:r w:rsidR="00CA57A7" w:rsidRPr="000B0A05">
        <w:rPr>
          <w:rFonts w:ascii="Calibri Light" w:hAnsi="Calibri Light" w:cs="Calibri Light"/>
          <w:sz w:val="24"/>
          <w:szCs w:val="24"/>
        </w:rPr>
        <w:t>influences</w:t>
      </w:r>
      <w:r w:rsidR="007061BE" w:rsidRPr="000B0A05">
        <w:rPr>
          <w:rFonts w:ascii="Calibri Light" w:hAnsi="Calibri Light" w:cs="Calibri Light"/>
          <w:sz w:val="24"/>
          <w:szCs w:val="24"/>
        </w:rPr>
        <w:t xml:space="preserve"> their intention to use e-wallets for </w:t>
      </w:r>
      <w:r w:rsidR="00CA57A7" w:rsidRPr="000B0A05">
        <w:rPr>
          <w:rFonts w:ascii="Calibri Light" w:hAnsi="Calibri Light" w:cs="Calibri Light"/>
          <w:sz w:val="24"/>
          <w:szCs w:val="24"/>
        </w:rPr>
        <w:t>digital</w:t>
      </w:r>
      <w:r w:rsidR="007061BE" w:rsidRPr="000B0A05">
        <w:rPr>
          <w:rFonts w:ascii="Calibri Light" w:hAnsi="Calibri Light" w:cs="Calibri Light"/>
          <w:sz w:val="24"/>
          <w:szCs w:val="24"/>
        </w:rPr>
        <w:t xml:space="preserve"> payments. </w:t>
      </w:r>
    </w:p>
    <w:p w:rsidR="007061BE" w:rsidRPr="000B0A05" w:rsidRDefault="007061BE" w:rsidP="000B0A05">
      <w:pPr>
        <w:spacing w:line="360" w:lineRule="auto"/>
        <w:jc w:val="both"/>
        <w:rPr>
          <w:rFonts w:ascii="Calibri Light" w:hAnsi="Calibri Light" w:cs="Calibri Light"/>
          <w:sz w:val="24"/>
          <w:szCs w:val="24"/>
        </w:rPr>
      </w:pPr>
    </w:p>
    <w:p w:rsidR="007061BE" w:rsidRPr="000B0A05" w:rsidRDefault="009771E5" w:rsidP="000B0A05">
      <w:pPr>
        <w:spacing w:line="360" w:lineRule="auto"/>
        <w:jc w:val="both"/>
        <w:rPr>
          <w:rFonts w:ascii="Calibri Light" w:hAnsi="Calibri Light" w:cs="Calibri Light"/>
          <w:sz w:val="24"/>
          <w:szCs w:val="24"/>
        </w:rPr>
      </w:pPr>
      <w:r w:rsidRPr="000B0A05">
        <w:rPr>
          <w:rFonts w:ascii="Calibri Light" w:hAnsi="Calibri Light" w:cs="Calibri Light"/>
          <w:b/>
          <w:sz w:val="24"/>
          <w:szCs w:val="24"/>
          <w:u w:val="single"/>
        </w:rPr>
        <w:t>Hypothesi</w:t>
      </w:r>
      <w:r w:rsidR="007061BE" w:rsidRPr="000B0A05">
        <w:rPr>
          <w:rFonts w:ascii="Calibri Light" w:hAnsi="Calibri Light" w:cs="Calibri Light"/>
          <w:b/>
          <w:sz w:val="24"/>
          <w:szCs w:val="24"/>
          <w:u w:val="single"/>
        </w:rPr>
        <w:t>s Two</w:t>
      </w:r>
      <w:r w:rsidRPr="000B0A05">
        <w:rPr>
          <w:rFonts w:ascii="Calibri Light" w:hAnsi="Calibri Light" w:cs="Calibri Light"/>
          <w:b/>
          <w:sz w:val="24"/>
          <w:szCs w:val="24"/>
          <w:u w:val="single"/>
        </w:rPr>
        <w:t xml:space="preserve"> (H2)</w:t>
      </w:r>
      <w:r w:rsidR="007061BE" w:rsidRPr="000B0A05">
        <w:rPr>
          <w:rFonts w:ascii="Calibri Light" w:hAnsi="Calibri Light" w:cs="Calibri Light"/>
          <w:b/>
          <w:sz w:val="24"/>
          <w:szCs w:val="24"/>
          <w:u w:val="single"/>
        </w:rPr>
        <w:t>:</w:t>
      </w:r>
      <w:r w:rsidR="007061BE" w:rsidRPr="000B0A05">
        <w:rPr>
          <w:rFonts w:ascii="Calibri Light" w:hAnsi="Calibri Light" w:cs="Calibri Light"/>
          <w:sz w:val="24"/>
          <w:szCs w:val="24"/>
        </w:rPr>
        <w:t xml:space="preserve"> Perceived ease of usage of e-wallets by consumers positively </w:t>
      </w:r>
      <w:r w:rsidR="00CA57A7" w:rsidRPr="000B0A05">
        <w:rPr>
          <w:rFonts w:ascii="Calibri Light" w:hAnsi="Calibri Light" w:cs="Calibri Light"/>
          <w:sz w:val="24"/>
          <w:szCs w:val="24"/>
        </w:rPr>
        <w:t>influences</w:t>
      </w:r>
      <w:r w:rsidR="007061BE" w:rsidRPr="000B0A05">
        <w:rPr>
          <w:rFonts w:ascii="Calibri Light" w:hAnsi="Calibri Light" w:cs="Calibri Light"/>
          <w:sz w:val="24"/>
          <w:szCs w:val="24"/>
        </w:rPr>
        <w:t xml:space="preserve"> their intention to use e-wallets for </w:t>
      </w:r>
      <w:r w:rsidR="00CA57A7" w:rsidRPr="000B0A05">
        <w:rPr>
          <w:rFonts w:ascii="Calibri Light" w:hAnsi="Calibri Light" w:cs="Calibri Light"/>
          <w:sz w:val="24"/>
          <w:szCs w:val="24"/>
        </w:rPr>
        <w:t>digital</w:t>
      </w:r>
      <w:r w:rsidR="007061BE" w:rsidRPr="000B0A05">
        <w:rPr>
          <w:rFonts w:ascii="Calibri Light" w:hAnsi="Calibri Light" w:cs="Calibri Light"/>
          <w:sz w:val="24"/>
          <w:szCs w:val="24"/>
        </w:rPr>
        <w:t xml:space="preserve"> payments. </w:t>
      </w:r>
    </w:p>
    <w:p w:rsidR="009771E5" w:rsidRPr="000B0A05" w:rsidRDefault="009771E5" w:rsidP="000B0A05">
      <w:pPr>
        <w:spacing w:line="360" w:lineRule="auto"/>
        <w:jc w:val="both"/>
        <w:rPr>
          <w:rFonts w:ascii="Calibri Light" w:hAnsi="Calibri Light" w:cs="Calibri Light"/>
          <w:sz w:val="24"/>
          <w:szCs w:val="24"/>
        </w:rPr>
      </w:pPr>
    </w:p>
    <w:p w:rsidR="009771E5" w:rsidRPr="000B0A05" w:rsidRDefault="009771E5" w:rsidP="000B0A05">
      <w:pPr>
        <w:spacing w:line="360" w:lineRule="auto"/>
        <w:jc w:val="both"/>
        <w:rPr>
          <w:rFonts w:ascii="Calibri Light" w:hAnsi="Calibri Light" w:cs="Calibri Light"/>
          <w:sz w:val="24"/>
          <w:szCs w:val="24"/>
        </w:rPr>
      </w:pPr>
      <w:r w:rsidRPr="000B0A05">
        <w:rPr>
          <w:rFonts w:ascii="Calibri Light" w:hAnsi="Calibri Light" w:cs="Calibri Light"/>
          <w:b/>
          <w:sz w:val="24"/>
          <w:szCs w:val="24"/>
          <w:u w:val="single"/>
        </w:rPr>
        <w:lastRenderedPageBreak/>
        <w:t>Hypothesis Three (H3):</w:t>
      </w:r>
      <w:r w:rsidRPr="000B0A05">
        <w:rPr>
          <w:rFonts w:ascii="Calibri Light" w:hAnsi="Calibri Light" w:cs="Calibri Light"/>
          <w:sz w:val="24"/>
          <w:szCs w:val="24"/>
        </w:rPr>
        <w:t xml:space="preserve"> Perceived security and trust of e-wallets by consumers positively influence their intention to use e-wallets for digital payments. </w:t>
      </w:r>
    </w:p>
    <w:p w:rsidR="009771E5" w:rsidRPr="000B0A05" w:rsidRDefault="009771E5" w:rsidP="000B0A05">
      <w:pPr>
        <w:spacing w:line="360" w:lineRule="auto"/>
        <w:jc w:val="both"/>
        <w:rPr>
          <w:rFonts w:ascii="Calibri Light" w:hAnsi="Calibri Light" w:cs="Calibri Light"/>
          <w:sz w:val="24"/>
          <w:szCs w:val="24"/>
        </w:rPr>
      </w:pPr>
    </w:p>
    <w:p w:rsidR="007061BE" w:rsidRPr="000B0A05" w:rsidRDefault="009D4C39" w:rsidP="000B0A05">
      <w:pPr>
        <w:pStyle w:val="Heading2"/>
        <w:spacing w:line="360" w:lineRule="auto"/>
        <w:rPr>
          <w:rFonts w:ascii="Calibri Light" w:hAnsi="Calibri Light" w:cs="Calibri Light"/>
          <w:sz w:val="24"/>
          <w:szCs w:val="24"/>
        </w:rPr>
      </w:pPr>
      <w:bookmarkStart w:id="19" w:name="_Toc19544744"/>
      <w:r w:rsidRPr="000B0A05">
        <w:rPr>
          <w:rFonts w:ascii="Calibri Light" w:hAnsi="Calibri Light" w:cs="Calibri Light"/>
          <w:sz w:val="24"/>
          <w:szCs w:val="24"/>
        </w:rPr>
        <w:t xml:space="preserve">3.3 </w:t>
      </w:r>
      <w:r w:rsidR="00A91FEF" w:rsidRPr="000B0A05">
        <w:rPr>
          <w:rFonts w:ascii="Calibri Light" w:hAnsi="Calibri Light" w:cs="Calibri Light"/>
          <w:sz w:val="24"/>
          <w:szCs w:val="24"/>
        </w:rPr>
        <w:t xml:space="preserve">Research </w:t>
      </w:r>
      <w:r w:rsidR="00CA57A7" w:rsidRPr="000B0A05">
        <w:rPr>
          <w:rFonts w:ascii="Calibri Light" w:hAnsi="Calibri Light" w:cs="Calibri Light"/>
          <w:sz w:val="24"/>
          <w:szCs w:val="24"/>
        </w:rPr>
        <w:t>Philosophy</w:t>
      </w:r>
      <w:bookmarkEnd w:id="19"/>
    </w:p>
    <w:p w:rsidR="001A65AE" w:rsidRPr="000B0A05" w:rsidRDefault="00A91FEF"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Research </w:t>
      </w:r>
      <w:r w:rsidR="00CA57A7" w:rsidRPr="000B0A05">
        <w:rPr>
          <w:rFonts w:ascii="Calibri Light" w:hAnsi="Calibri Light" w:cs="Calibri Light"/>
          <w:sz w:val="24"/>
          <w:szCs w:val="24"/>
        </w:rPr>
        <w:t>philosophy</w:t>
      </w:r>
      <w:r w:rsidRPr="000B0A05">
        <w:rPr>
          <w:rFonts w:ascii="Calibri Light" w:hAnsi="Calibri Light" w:cs="Calibri Light"/>
          <w:sz w:val="24"/>
          <w:szCs w:val="24"/>
        </w:rPr>
        <w:t xml:space="preserve"> also known as research paradigm specifies the contextual pattern chosen to enquire on a subject area (</w:t>
      </w:r>
      <w:r w:rsidR="00B06BE3" w:rsidRPr="000B0A05">
        <w:rPr>
          <w:rFonts w:ascii="Calibri Light" w:hAnsi="Calibri Light" w:cs="Calibri Light"/>
          <w:color w:val="222222"/>
          <w:sz w:val="24"/>
          <w:szCs w:val="24"/>
          <w:shd w:val="clear" w:color="auto" w:fill="FFFFFF"/>
        </w:rPr>
        <w:t>Creswell &amp; Clark, 2017</w:t>
      </w:r>
      <w:r w:rsidRPr="000B0A05">
        <w:rPr>
          <w:rFonts w:ascii="Calibri Light" w:hAnsi="Calibri Light" w:cs="Calibri Light"/>
          <w:sz w:val="24"/>
          <w:szCs w:val="24"/>
        </w:rPr>
        <w:t xml:space="preserve">). The choice of research </w:t>
      </w:r>
      <w:r w:rsidR="00CA57A7" w:rsidRPr="000B0A05">
        <w:rPr>
          <w:rFonts w:ascii="Calibri Light" w:hAnsi="Calibri Light" w:cs="Calibri Light"/>
          <w:sz w:val="24"/>
          <w:szCs w:val="24"/>
        </w:rPr>
        <w:t>philosophy</w:t>
      </w:r>
      <w:r w:rsidRPr="000B0A05">
        <w:rPr>
          <w:rFonts w:ascii="Calibri Light" w:hAnsi="Calibri Light" w:cs="Calibri Light"/>
          <w:sz w:val="24"/>
          <w:szCs w:val="24"/>
        </w:rPr>
        <w:t xml:space="preserve"> is based on ontology and </w:t>
      </w:r>
      <w:r w:rsidR="00CA57A7" w:rsidRPr="000B0A05">
        <w:rPr>
          <w:rFonts w:ascii="Calibri Light" w:hAnsi="Calibri Light" w:cs="Calibri Light"/>
          <w:sz w:val="24"/>
          <w:szCs w:val="24"/>
        </w:rPr>
        <w:t>epistemology</w:t>
      </w:r>
      <w:r w:rsidRPr="000B0A05">
        <w:rPr>
          <w:rFonts w:ascii="Calibri Light" w:hAnsi="Calibri Light" w:cs="Calibri Light"/>
          <w:sz w:val="24"/>
          <w:szCs w:val="24"/>
        </w:rPr>
        <w:t xml:space="preserve"> assumptions. Ontology refers to nature of existence and reality while epistemology refers to the best ways of </w:t>
      </w:r>
      <w:r w:rsidR="00CA57A7" w:rsidRPr="000B0A05">
        <w:rPr>
          <w:rFonts w:ascii="Calibri Light" w:hAnsi="Calibri Light" w:cs="Calibri Light"/>
          <w:sz w:val="24"/>
          <w:szCs w:val="24"/>
        </w:rPr>
        <w:t>enquiring</w:t>
      </w:r>
      <w:r w:rsidRPr="000B0A05">
        <w:rPr>
          <w:rFonts w:ascii="Calibri Light" w:hAnsi="Calibri Light" w:cs="Calibri Light"/>
          <w:sz w:val="24"/>
          <w:szCs w:val="24"/>
        </w:rPr>
        <w:t xml:space="preserve"> particular nature of world (Easterby-Smith et al, </w:t>
      </w:r>
      <w:r w:rsidR="00B06BE3" w:rsidRPr="000B0A05">
        <w:rPr>
          <w:rFonts w:ascii="Calibri Light" w:hAnsi="Calibri Light" w:cs="Calibri Light"/>
          <w:sz w:val="24"/>
          <w:szCs w:val="24"/>
        </w:rPr>
        <w:t>2012</w:t>
      </w:r>
      <w:r w:rsidRPr="000B0A05">
        <w:rPr>
          <w:rFonts w:ascii="Calibri Light" w:hAnsi="Calibri Light" w:cs="Calibri Light"/>
          <w:sz w:val="24"/>
          <w:szCs w:val="24"/>
        </w:rPr>
        <w:t xml:space="preserve">). </w:t>
      </w:r>
      <w:r w:rsidR="005301C1" w:rsidRPr="000B0A05">
        <w:rPr>
          <w:rFonts w:ascii="Calibri Light" w:hAnsi="Calibri Light" w:cs="Calibri Light"/>
          <w:sz w:val="24"/>
          <w:szCs w:val="24"/>
        </w:rPr>
        <w:t xml:space="preserve">Ontology that deals with truth and facts come under </w:t>
      </w:r>
      <w:r w:rsidR="004E74F9" w:rsidRPr="000B0A05">
        <w:rPr>
          <w:rFonts w:ascii="Calibri Light" w:hAnsi="Calibri Light" w:cs="Calibri Light"/>
          <w:sz w:val="24"/>
          <w:szCs w:val="24"/>
        </w:rPr>
        <w:t xml:space="preserve">four </w:t>
      </w:r>
      <w:r w:rsidR="00CA57A7" w:rsidRPr="000B0A05">
        <w:rPr>
          <w:rFonts w:ascii="Calibri Light" w:hAnsi="Calibri Light" w:cs="Calibri Light"/>
          <w:sz w:val="24"/>
          <w:szCs w:val="24"/>
        </w:rPr>
        <w:t>types</w:t>
      </w:r>
      <w:r w:rsidR="004E74F9" w:rsidRPr="000B0A05">
        <w:rPr>
          <w:rFonts w:ascii="Calibri Light" w:hAnsi="Calibri Light" w:cs="Calibri Light"/>
          <w:sz w:val="24"/>
          <w:szCs w:val="24"/>
        </w:rPr>
        <w:t xml:space="preserve"> namely realism, internal realism, relativism an</w:t>
      </w:r>
      <w:r w:rsidR="00571096" w:rsidRPr="000B0A05">
        <w:rPr>
          <w:rFonts w:ascii="Calibri Light" w:hAnsi="Calibri Light" w:cs="Calibri Light"/>
          <w:sz w:val="24"/>
          <w:szCs w:val="24"/>
        </w:rPr>
        <w:t xml:space="preserve">d nominalism. </w:t>
      </w:r>
      <w:r w:rsidR="00CA57A7" w:rsidRPr="000B0A05">
        <w:rPr>
          <w:rFonts w:ascii="Calibri Light" w:hAnsi="Calibri Light" w:cs="Calibri Light"/>
          <w:sz w:val="24"/>
          <w:szCs w:val="24"/>
        </w:rPr>
        <w:t>Clear differences between these four types of ontologies are</w:t>
      </w:r>
      <w:r w:rsidR="00571096" w:rsidRPr="000B0A05">
        <w:rPr>
          <w:rFonts w:ascii="Calibri Light" w:hAnsi="Calibri Light" w:cs="Calibri Light"/>
          <w:sz w:val="24"/>
          <w:szCs w:val="24"/>
        </w:rPr>
        <w:t xml:space="preserve"> given in figure </w:t>
      </w:r>
      <w:r w:rsidR="009D68D9">
        <w:rPr>
          <w:rFonts w:ascii="Calibri Light" w:hAnsi="Calibri Light" w:cs="Calibri Light"/>
          <w:sz w:val="24"/>
          <w:szCs w:val="24"/>
        </w:rPr>
        <w:t>5</w:t>
      </w:r>
      <w:r w:rsidR="00571096" w:rsidRPr="000B0A05">
        <w:rPr>
          <w:rFonts w:ascii="Calibri Light" w:hAnsi="Calibri Light" w:cs="Calibri Light"/>
          <w:sz w:val="24"/>
          <w:szCs w:val="24"/>
        </w:rPr>
        <w:t xml:space="preserve"> below. </w:t>
      </w:r>
      <w:r w:rsidR="00CA57A7" w:rsidRPr="000B0A05">
        <w:rPr>
          <w:rFonts w:ascii="Calibri Light" w:hAnsi="Calibri Light" w:cs="Calibri Light"/>
          <w:sz w:val="24"/>
          <w:szCs w:val="24"/>
        </w:rPr>
        <w:t>Epistemology</w:t>
      </w:r>
      <w:r w:rsidR="00571096" w:rsidRPr="000B0A05">
        <w:rPr>
          <w:rFonts w:ascii="Calibri Light" w:hAnsi="Calibri Light" w:cs="Calibri Light"/>
          <w:sz w:val="24"/>
          <w:szCs w:val="24"/>
        </w:rPr>
        <w:t xml:space="preserve"> </w:t>
      </w:r>
      <w:r w:rsidR="00CA57A7" w:rsidRPr="000B0A05">
        <w:rPr>
          <w:rFonts w:ascii="Calibri Light" w:hAnsi="Calibri Light" w:cs="Calibri Light"/>
          <w:sz w:val="24"/>
          <w:szCs w:val="24"/>
        </w:rPr>
        <w:t>assumptions</w:t>
      </w:r>
      <w:r w:rsidR="00571096" w:rsidRPr="000B0A05">
        <w:rPr>
          <w:rFonts w:ascii="Calibri Light" w:hAnsi="Calibri Light" w:cs="Calibri Light"/>
          <w:sz w:val="24"/>
          <w:szCs w:val="24"/>
        </w:rPr>
        <w:t xml:space="preserve"> on the other hand related to answering that is acceptable knowledge in a specific </w:t>
      </w:r>
      <w:r w:rsidR="00CA57A7" w:rsidRPr="000B0A05">
        <w:rPr>
          <w:rFonts w:ascii="Calibri Light" w:hAnsi="Calibri Light" w:cs="Calibri Light"/>
          <w:sz w:val="24"/>
          <w:szCs w:val="24"/>
        </w:rPr>
        <w:t>discipline</w:t>
      </w:r>
      <w:r w:rsidR="00571096" w:rsidRPr="000B0A05">
        <w:rPr>
          <w:rFonts w:ascii="Calibri Light" w:hAnsi="Calibri Light" w:cs="Calibri Light"/>
          <w:sz w:val="24"/>
          <w:szCs w:val="24"/>
        </w:rPr>
        <w:t xml:space="preserve"> (Bryman and Bell, </w:t>
      </w:r>
      <w:r w:rsidR="00B06BE3" w:rsidRPr="000B0A05">
        <w:rPr>
          <w:rFonts w:ascii="Calibri Light" w:hAnsi="Calibri Light" w:cs="Calibri Light"/>
          <w:sz w:val="24"/>
          <w:szCs w:val="24"/>
        </w:rPr>
        <w:t>2015</w:t>
      </w:r>
      <w:r w:rsidR="00571096" w:rsidRPr="000B0A05">
        <w:rPr>
          <w:rFonts w:ascii="Calibri Light" w:hAnsi="Calibri Light" w:cs="Calibri Light"/>
          <w:sz w:val="24"/>
          <w:szCs w:val="24"/>
        </w:rPr>
        <w:t xml:space="preserve">). In other words epistemology assumptions help in </w:t>
      </w:r>
      <w:r w:rsidR="00CA57A7" w:rsidRPr="000B0A05">
        <w:rPr>
          <w:rFonts w:ascii="Calibri Light" w:hAnsi="Calibri Light" w:cs="Calibri Light"/>
          <w:sz w:val="24"/>
          <w:szCs w:val="24"/>
        </w:rPr>
        <w:t>providing</w:t>
      </w:r>
      <w:r w:rsidR="00571096" w:rsidRPr="000B0A05">
        <w:rPr>
          <w:rFonts w:ascii="Calibri Light" w:hAnsi="Calibri Light" w:cs="Calibri Light"/>
          <w:sz w:val="24"/>
          <w:szCs w:val="24"/>
        </w:rPr>
        <w:t xml:space="preserve"> </w:t>
      </w:r>
      <w:r w:rsidR="00CA57A7" w:rsidRPr="000B0A05">
        <w:rPr>
          <w:rFonts w:ascii="Calibri Light" w:hAnsi="Calibri Light" w:cs="Calibri Light"/>
          <w:sz w:val="24"/>
          <w:szCs w:val="24"/>
        </w:rPr>
        <w:t>philosophical</w:t>
      </w:r>
      <w:r w:rsidR="00571096" w:rsidRPr="000B0A05">
        <w:rPr>
          <w:rFonts w:ascii="Calibri Light" w:hAnsi="Calibri Light" w:cs="Calibri Light"/>
          <w:sz w:val="24"/>
          <w:szCs w:val="24"/>
        </w:rPr>
        <w:t xml:space="preserve"> </w:t>
      </w:r>
      <w:r w:rsidR="00CA57A7" w:rsidRPr="000B0A05">
        <w:rPr>
          <w:rFonts w:ascii="Calibri Light" w:hAnsi="Calibri Light" w:cs="Calibri Light"/>
          <w:sz w:val="24"/>
          <w:szCs w:val="24"/>
        </w:rPr>
        <w:t>grounding</w:t>
      </w:r>
      <w:r w:rsidR="00571096" w:rsidRPr="000B0A05">
        <w:rPr>
          <w:rFonts w:ascii="Calibri Light" w:hAnsi="Calibri Light" w:cs="Calibri Light"/>
          <w:sz w:val="24"/>
          <w:szCs w:val="24"/>
        </w:rPr>
        <w:t xml:space="preserve"> on deciding on various knowledge kinds that are possible along with their </w:t>
      </w:r>
      <w:r w:rsidR="00CA57A7" w:rsidRPr="000B0A05">
        <w:rPr>
          <w:rFonts w:ascii="Calibri Light" w:hAnsi="Calibri Light" w:cs="Calibri Light"/>
          <w:sz w:val="24"/>
          <w:szCs w:val="24"/>
        </w:rPr>
        <w:t>legitimacy</w:t>
      </w:r>
      <w:r w:rsidR="00571096" w:rsidRPr="000B0A05">
        <w:rPr>
          <w:rFonts w:ascii="Calibri Light" w:hAnsi="Calibri Light" w:cs="Calibri Light"/>
          <w:sz w:val="24"/>
          <w:szCs w:val="24"/>
        </w:rPr>
        <w:t xml:space="preserve"> and </w:t>
      </w:r>
      <w:r w:rsidR="00CA57A7" w:rsidRPr="000B0A05">
        <w:rPr>
          <w:rFonts w:ascii="Calibri Light" w:hAnsi="Calibri Light" w:cs="Calibri Light"/>
          <w:sz w:val="24"/>
          <w:szCs w:val="24"/>
        </w:rPr>
        <w:t>adequacy</w:t>
      </w:r>
      <w:r w:rsidR="00571096" w:rsidRPr="000B0A05">
        <w:rPr>
          <w:rFonts w:ascii="Calibri Light" w:hAnsi="Calibri Light" w:cs="Calibri Light"/>
          <w:sz w:val="24"/>
          <w:szCs w:val="24"/>
        </w:rPr>
        <w:t xml:space="preserve"> levels. Therefore, epistemology deals with nature of knowledge, scope of research that is carried out on the chosen knowledge area. Easterby-Smith et al (</w:t>
      </w:r>
      <w:r w:rsidR="00B06BE3" w:rsidRPr="000B0A05">
        <w:rPr>
          <w:rFonts w:ascii="Calibri Light" w:hAnsi="Calibri Light" w:cs="Calibri Light"/>
          <w:sz w:val="24"/>
          <w:szCs w:val="24"/>
        </w:rPr>
        <w:t>2012</w:t>
      </w:r>
      <w:r w:rsidR="00571096" w:rsidRPr="000B0A05">
        <w:rPr>
          <w:rFonts w:ascii="Calibri Light" w:hAnsi="Calibri Light" w:cs="Calibri Light"/>
          <w:sz w:val="24"/>
          <w:szCs w:val="24"/>
        </w:rPr>
        <w:t xml:space="preserve">) specified the existence of four different epistemologies namely positivism, strong positivism, constructivism and strong constructivism. These four epistemologies are again linked with four </w:t>
      </w:r>
      <w:r w:rsidR="00CA57A7" w:rsidRPr="000B0A05">
        <w:rPr>
          <w:rFonts w:ascii="Calibri Light" w:hAnsi="Calibri Light" w:cs="Calibri Light"/>
          <w:sz w:val="24"/>
          <w:szCs w:val="24"/>
        </w:rPr>
        <w:t>ontology</w:t>
      </w:r>
      <w:r w:rsidR="00571096" w:rsidRPr="000B0A05">
        <w:rPr>
          <w:rFonts w:ascii="Calibri Light" w:hAnsi="Calibri Light" w:cs="Calibri Light"/>
          <w:sz w:val="24"/>
          <w:szCs w:val="24"/>
        </w:rPr>
        <w:t xml:space="preserve"> and other methodological choices as given in figure </w:t>
      </w:r>
      <w:r w:rsidR="009D68D9">
        <w:rPr>
          <w:rFonts w:ascii="Calibri Light" w:hAnsi="Calibri Light" w:cs="Calibri Light"/>
          <w:sz w:val="24"/>
          <w:szCs w:val="24"/>
        </w:rPr>
        <w:t>5</w:t>
      </w:r>
      <w:r w:rsidR="00571096" w:rsidRPr="000B0A05">
        <w:rPr>
          <w:rFonts w:ascii="Calibri Light" w:hAnsi="Calibri Light" w:cs="Calibri Light"/>
          <w:sz w:val="24"/>
          <w:szCs w:val="24"/>
        </w:rPr>
        <w:t xml:space="preserve"> below. </w:t>
      </w:r>
    </w:p>
    <w:p w:rsidR="001A65AE" w:rsidRDefault="001A65AE" w:rsidP="000B0A05">
      <w:pPr>
        <w:spacing w:line="360" w:lineRule="auto"/>
        <w:jc w:val="both"/>
        <w:rPr>
          <w:rFonts w:ascii="Calibri Light" w:hAnsi="Calibri Light" w:cs="Calibri Light"/>
          <w:sz w:val="24"/>
          <w:szCs w:val="24"/>
        </w:rPr>
      </w:pPr>
    </w:p>
    <w:p w:rsidR="00955B3F" w:rsidRPr="000B0A05" w:rsidRDefault="00955B3F" w:rsidP="000B0A05">
      <w:pPr>
        <w:spacing w:line="360" w:lineRule="auto"/>
        <w:jc w:val="both"/>
        <w:rPr>
          <w:rFonts w:ascii="Calibri Light" w:hAnsi="Calibri Light" w:cs="Calibri Light"/>
          <w:sz w:val="24"/>
          <w:szCs w:val="24"/>
        </w:rPr>
      </w:pPr>
      <w:r>
        <w:rPr>
          <w:rFonts w:ascii="Calibri Light" w:hAnsi="Calibri Light" w:cs="Calibri Light"/>
          <w:sz w:val="24"/>
          <w:szCs w:val="24"/>
        </w:rPr>
        <w:lastRenderedPageBreak/>
        <w:tab/>
      </w:r>
      <w:r>
        <w:rPr>
          <w:noProof/>
          <w:lang w:val="en-IN" w:eastAsia="en-IN"/>
        </w:rPr>
        <w:drawing>
          <wp:inline distT="0" distB="0" distL="0" distR="0" wp14:anchorId="65A32AE8" wp14:editId="3FB1EB49">
            <wp:extent cx="5422900" cy="3221355"/>
            <wp:effectExtent l="1905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srcRect/>
                    <a:stretch>
                      <a:fillRect/>
                    </a:stretch>
                  </pic:blipFill>
                  <pic:spPr bwMode="auto">
                    <a:xfrm>
                      <a:off x="0" y="0"/>
                      <a:ext cx="5422900" cy="3221355"/>
                    </a:xfrm>
                    <a:prstGeom prst="rect">
                      <a:avLst/>
                    </a:prstGeom>
                    <a:noFill/>
                    <a:ln w="9525">
                      <a:noFill/>
                      <a:miter lim="800000"/>
                      <a:headEnd/>
                      <a:tailEnd/>
                    </a:ln>
                  </pic:spPr>
                </pic:pic>
              </a:graphicData>
            </a:graphic>
          </wp:inline>
        </w:drawing>
      </w:r>
    </w:p>
    <w:p w:rsidR="001A65AE" w:rsidRPr="000B0A05" w:rsidRDefault="001A65AE" w:rsidP="00955B3F">
      <w:pPr>
        <w:spacing w:line="360" w:lineRule="auto"/>
        <w:ind w:left="720"/>
        <w:jc w:val="both"/>
        <w:rPr>
          <w:rFonts w:ascii="Calibri Light" w:hAnsi="Calibri Light" w:cs="Calibri Light"/>
          <w:sz w:val="24"/>
          <w:szCs w:val="24"/>
        </w:rPr>
      </w:pPr>
      <w:r w:rsidRPr="000B0A05">
        <w:rPr>
          <w:rFonts w:ascii="Calibri Light" w:hAnsi="Calibri Light" w:cs="Calibri Light"/>
          <w:sz w:val="24"/>
          <w:szCs w:val="24"/>
        </w:rPr>
        <w:t xml:space="preserve">Figure 5: </w:t>
      </w:r>
      <w:r w:rsidR="009D68D9">
        <w:rPr>
          <w:rFonts w:ascii="Calibri Light" w:hAnsi="Calibri Light" w:cs="Calibri Light"/>
          <w:sz w:val="24"/>
          <w:szCs w:val="24"/>
        </w:rPr>
        <w:t xml:space="preserve">Ontology and epistemologies (Easterby-Smith et al, </w:t>
      </w:r>
      <w:r w:rsidR="00955B3F">
        <w:rPr>
          <w:rFonts w:ascii="Calibri Light" w:hAnsi="Calibri Light" w:cs="Calibri Light"/>
          <w:sz w:val="24"/>
          <w:szCs w:val="24"/>
        </w:rPr>
        <w:t>2012</w:t>
      </w:r>
      <w:r w:rsidR="009D68D9">
        <w:rPr>
          <w:rFonts w:ascii="Calibri Light" w:hAnsi="Calibri Light" w:cs="Calibri Light"/>
          <w:sz w:val="24"/>
          <w:szCs w:val="24"/>
        </w:rPr>
        <w:t>)</w:t>
      </w:r>
      <w:r w:rsidR="007433A2">
        <w:rPr>
          <w:rFonts w:ascii="Calibri Light" w:hAnsi="Calibri Light" w:cs="Calibri Light"/>
          <w:sz w:val="24"/>
          <w:szCs w:val="24"/>
        </w:rPr>
        <w:t xml:space="preserve"> </w:t>
      </w:r>
    </w:p>
    <w:p w:rsidR="001A65AE" w:rsidRPr="000B0A05" w:rsidRDefault="001A65AE" w:rsidP="000B0A05">
      <w:pPr>
        <w:spacing w:line="360" w:lineRule="auto"/>
        <w:jc w:val="both"/>
        <w:rPr>
          <w:rFonts w:ascii="Calibri Light" w:hAnsi="Calibri Light" w:cs="Calibri Light"/>
          <w:sz w:val="24"/>
          <w:szCs w:val="24"/>
        </w:rPr>
      </w:pPr>
    </w:p>
    <w:p w:rsidR="00A91FEF" w:rsidRPr="000B0A05" w:rsidRDefault="00F5437E"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Therefore ontology and epistemology </w:t>
      </w:r>
      <w:r w:rsidR="00CA57A7" w:rsidRPr="000B0A05">
        <w:rPr>
          <w:rFonts w:ascii="Calibri Light" w:hAnsi="Calibri Light" w:cs="Calibri Light"/>
          <w:sz w:val="24"/>
          <w:szCs w:val="24"/>
        </w:rPr>
        <w:t>assumptions</w:t>
      </w:r>
      <w:r w:rsidRPr="000B0A05">
        <w:rPr>
          <w:rFonts w:ascii="Calibri Light" w:hAnsi="Calibri Light" w:cs="Calibri Light"/>
          <w:sz w:val="24"/>
          <w:szCs w:val="24"/>
        </w:rPr>
        <w:t xml:space="preserve"> specified the research paradigm. Research paradigm is defined by Kuhn (1962) a</w:t>
      </w:r>
      <w:r w:rsidR="008D768C" w:rsidRPr="000B0A05">
        <w:rPr>
          <w:rFonts w:ascii="Calibri Light" w:hAnsi="Calibri Light" w:cs="Calibri Light"/>
          <w:sz w:val="24"/>
          <w:szCs w:val="24"/>
        </w:rPr>
        <w:t xml:space="preserve">s process of looking at researching </w:t>
      </w:r>
      <w:r w:rsidR="00CA57A7" w:rsidRPr="000B0A05">
        <w:rPr>
          <w:rFonts w:ascii="Calibri Light" w:hAnsi="Calibri Light" w:cs="Calibri Light"/>
          <w:sz w:val="24"/>
          <w:szCs w:val="24"/>
        </w:rPr>
        <w:t>phenomenon</w:t>
      </w:r>
      <w:r w:rsidR="008D768C" w:rsidRPr="000B0A05">
        <w:rPr>
          <w:rFonts w:ascii="Calibri Light" w:hAnsi="Calibri Light" w:cs="Calibri Light"/>
          <w:sz w:val="24"/>
          <w:szCs w:val="24"/>
        </w:rPr>
        <w:t xml:space="preserve"> at world view. As research paradigm deal with different ways of looking at the research through different assumptions so as to have better understanding, the </w:t>
      </w:r>
      <w:r w:rsidR="00CA57A7" w:rsidRPr="000B0A05">
        <w:rPr>
          <w:rFonts w:ascii="Calibri Light" w:hAnsi="Calibri Light" w:cs="Calibri Light"/>
          <w:sz w:val="24"/>
          <w:szCs w:val="24"/>
        </w:rPr>
        <w:t>choice</w:t>
      </w:r>
      <w:r w:rsidR="008D768C" w:rsidRPr="000B0A05">
        <w:rPr>
          <w:rFonts w:ascii="Calibri Light" w:hAnsi="Calibri Light" w:cs="Calibri Light"/>
          <w:sz w:val="24"/>
          <w:szCs w:val="24"/>
        </w:rPr>
        <w:t xml:space="preserve"> of ontological and </w:t>
      </w:r>
      <w:r w:rsidR="00CA57A7" w:rsidRPr="000B0A05">
        <w:rPr>
          <w:rFonts w:ascii="Calibri Light" w:hAnsi="Calibri Light" w:cs="Calibri Light"/>
          <w:sz w:val="24"/>
          <w:szCs w:val="24"/>
        </w:rPr>
        <w:t>epistemological</w:t>
      </w:r>
      <w:r w:rsidR="008D768C" w:rsidRPr="000B0A05">
        <w:rPr>
          <w:rFonts w:ascii="Calibri Light" w:hAnsi="Calibri Light" w:cs="Calibri Light"/>
          <w:sz w:val="24"/>
          <w:szCs w:val="24"/>
        </w:rPr>
        <w:t xml:space="preserve"> assumptions are made through research paradigm.  </w:t>
      </w:r>
      <w:r w:rsidR="00CA57A7" w:rsidRPr="000B0A05">
        <w:rPr>
          <w:rFonts w:ascii="Calibri Light" w:hAnsi="Calibri Light" w:cs="Calibri Light"/>
          <w:sz w:val="24"/>
          <w:szCs w:val="24"/>
        </w:rPr>
        <w:t>Positivism</w:t>
      </w:r>
      <w:r w:rsidR="00DF3284" w:rsidRPr="000B0A05">
        <w:rPr>
          <w:rFonts w:ascii="Calibri Light" w:hAnsi="Calibri Light" w:cs="Calibri Light"/>
          <w:sz w:val="24"/>
          <w:szCs w:val="24"/>
        </w:rPr>
        <w:t xml:space="preserve">, </w:t>
      </w:r>
      <w:r w:rsidR="00CA57A7" w:rsidRPr="000B0A05">
        <w:rPr>
          <w:rFonts w:ascii="Calibri Light" w:hAnsi="Calibri Light" w:cs="Calibri Light"/>
          <w:sz w:val="24"/>
          <w:szCs w:val="24"/>
        </w:rPr>
        <w:t>interpetivism</w:t>
      </w:r>
      <w:r w:rsidR="00DF3284" w:rsidRPr="000B0A05">
        <w:rPr>
          <w:rFonts w:ascii="Calibri Light" w:hAnsi="Calibri Light" w:cs="Calibri Light"/>
          <w:sz w:val="24"/>
          <w:szCs w:val="24"/>
        </w:rPr>
        <w:t xml:space="preserve"> and pragmatism are the three </w:t>
      </w:r>
      <w:r w:rsidR="00CA57A7" w:rsidRPr="000B0A05">
        <w:rPr>
          <w:rFonts w:ascii="Calibri Light" w:hAnsi="Calibri Light" w:cs="Calibri Light"/>
          <w:sz w:val="24"/>
          <w:szCs w:val="24"/>
        </w:rPr>
        <w:t>available</w:t>
      </w:r>
      <w:r w:rsidR="00DF3284" w:rsidRPr="000B0A05">
        <w:rPr>
          <w:rFonts w:ascii="Calibri Light" w:hAnsi="Calibri Light" w:cs="Calibri Light"/>
          <w:sz w:val="24"/>
          <w:szCs w:val="24"/>
        </w:rPr>
        <w:t xml:space="preserve"> research paradigms that can be chosen for a study. Positivism refers to an </w:t>
      </w:r>
      <w:r w:rsidR="00D25739" w:rsidRPr="000B0A05">
        <w:rPr>
          <w:rFonts w:ascii="Calibri Light" w:hAnsi="Calibri Light" w:cs="Calibri Light"/>
          <w:sz w:val="24"/>
          <w:szCs w:val="24"/>
        </w:rPr>
        <w:t xml:space="preserve">epistemological position of applying methods related to natural sciences for studying social reality (Bryman and Bell, </w:t>
      </w:r>
      <w:r w:rsidR="00B06BE3" w:rsidRPr="000B0A05">
        <w:rPr>
          <w:rFonts w:ascii="Calibri Light" w:hAnsi="Calibri Light" w:cs="Calibri Light"/>
          <w:sz w:val="24"/>
          <w:szCs w:val="24"/>
        </w:rPr>
        <w:t>2015</w:t>
      </w:r>
      <w:r w:rsidR="00D25739" w:rsidRPr="000B0A05">
        <w:rPr>
          <w:rFonts w:ascii="Calibri Light" w:hAnsi="Calibri Light" w:cs="Calibri Light"/>
          <w:sz w:val="24"/>
          <w:szCs w:val="24"/>
        </w:rPr>
        <w:t xml:space="preserve">). </w:t>
      </w:r>
      <w:r w:rsidR="00CA57A7" w:rsidRPr="000B0A05">
        <w:rPr>
          <w:rFonts w:ascii="Calibri Light" w:hAnsi="Calibri Light" w:cs="Calibri Light"/>
          <w:sz w:val="24"/>
          <w:szCs w:val="24"/>
        </w:rPr>
        <w:t>Interpretivism</w:t>
      </w:r>
      <w:r w:rsidR="00D25739" w:rsidRPr="000B0A05">
        <w:rPr>
          <w:rFonts w:ascii="Calibri Light" w:hAnsi="Calibri Light" w:cs="Calibri Light"/>
          <w:sz w:val="24"/>
          <w:szCs w:val="24"/>
        </w:rPr>
        <w:t xml:space="preserve"> contradicts </w:t>
      </w:r>
      <w:r w:rsidR="00ED1E2F" w:rsidRPr="000B0A05">
        <w:rPr>
          <w:rFonts w:ascii="Calibri Light" w:hAnsi="Calibri Light" w:cs="Calibri Light"/>
          <w:sz w:val="24"/>
          <w:szCs w:val="24"/>
        </w:rPr>
        <w:t xml:space="preserve">positivist research paradigm as this interpretivism deals with respecting differences among people. </w:t>
      </w:r>
      <w:r w:rsidR="00CA57A7" w:rsidRPr="000B0A05">
        <w:rPr>
          <w:rFonts w:ascii="Calibri Light" w:hAnsi="Calibri Light" w:cs="Calibri Light"/>
          <w:sz w:val="24"/>
          <w:szCs w:val="24"/>
        </w:rPr>
        <w:t xml:space="preserve">In the process of respecting and understanding people differences, the importance of analysing subjective meaning is highlighted by interpretivism research paradigm (Bryman and Bell, </w:t>
      </w:r>
      <w:r w:rsidR="00B06BE3" w:rsidRPr="000B0A05">
        <w:rPr>
          <w:rFonts w:ascii="Calibri Light" w:hAnsi="Calibri Light" w:cs="Calibri Light"/>
          <w:sz w:val="24"/>
          <w:szCs w:val="24"/>
        </w:rPr>
        <w:t>2015</w:t>
      </w:r>
      <w:r w:rsidR="00CA57A7" w:rsidRPr="000B0A05">
        <w:rPr>
          <w:rFonts w:ascii="Calibri Light" w:hAnsi="Calibri Light" w:cs="Calibri Light"/>
          <w:sz w:val="24"/>
          <w:szCs w:val="24"/>
        </w:rPr>
        <w:t>). Pragmatism</w:t>
      </w:r>
      <w:r w:rsidR="0028215C" w:rsidRPr="000B0A05">
        <w:rPr>
          <w:rFonts w:ascii="Calibri Light" w:hAnsi="Calibri Light" w:cs="Calibri Light"/>
          <w:sz w:val="24"/>
          <w:szCs w:val="24"/>
        </w:rPr>
        <w:t xml:space="preserve"> is the </w:t>
      </w:r>
      <w:r w:rsidR="00CA57A7" w:rsidRPr="000B0A05">
        <w:rPr>
          <w:rFonts w:ascii="Calibri Light" w:hAnsi="Calibri Light" w:cs="Calibri Light"/>
          <w:sz w:val="24"/>
          <w:szCs w:val="24"/>
        </w:rPr>
        <w:t>third</w:t>
      </w:r>
      <w:r w:rsidR="0028215C" w:rsidRPr="000B0A05">
        <w:rPr>
          <w:rFonts w:ascii="Calibri Light" w:hAnsi="Calibri Light" w:cs="Calibri Light"/>
          <w:sz w:val="24"/>
          <w:szCs w:val="24"/>
        </w:rPr>
        <w:t xml:space="preserve"> research paradigm that combines the assumptions of both positivist and </w:t>
      </w:r>
      <w:r w:rsidR="00CA57A7" w:rsidRPr="000B0A05">
        <w:rPr>
          <w:rFonts w:ascii="Calibri Light" w:hAnsi="Calibri Light" w:cs="Calibri Light"/>
          <w:sz w:val="24"/>
          <w:szCs w:val="24"/>
        </w:rPr>
        <w:t>interpretivist</w:t>
      </w:r>
      <w:r w:rsidR="0028215C" w:rsidRPr="000B0A05">
        <w:rPr>
          <w:rFonts w:ascii="Calibri Light" w:hAnsi="Calibri Light" w:cs="Calibri Light"/>
          <w:sz w:val="24"/>
          <w:szCs w:val="24"/>
        </w:rPr>
        <w:t xml:space="preserve"> research paradigm (Easterby-Smith et al, </w:t>
      </w:r>
      <w:r w:rsidR="00B06BE3" w:rsidRPr="000B0A05">
        <w:rPr>
          <w:rFonts w:ascii="Calibri Light" w:hAnsi="Calibri Light" w:cs="Calibri Light"/>
          <w:sz w:val="24"/>
          <w:szCs w:val="24"/>
        </w:rPr>
        <w:t>2012</w:t>
      </w:r>
      <w:r w:rsidR="0028215C" w:rsidRPr="000B0A05">
        <w:rPr>
          <w:rFonts w:ascii="Calibri Light" w:hAnsi="Calibri Light" w:cs="Calibri Light"/>
          <w:sz w:val="24"/>
          <w:szCs w:val="24"/>
        </w:rPr>
        <w:t xml:space="preserve">). </w:t>
      </w:r>
    </w:p>
    <w:p w:rsidR="002B65C5" w:rsidRPr="000B0A05" w:rsidRDefault="002B65C5" w:rsidP="000B0A05">
      <w:pPr>
        <w:spacing w:line="360" w:lineRule="auto"/>
        <w:jc w:val="both"/>
        <w:rPr>
          <w:rFonts w:ascii="Calibri Light" w:hAnsi="Calibri Light" w:cs="Calibri Light"/>
          <w:sz w:val="24"/>
          <w:szCs w:val="24"/>
        </w:rPr>
      </w:pPr>
    </w:p>
    <w:p w:rsidR="002B65C5" w:rsidRPr="000B0A05" w:rsidRDefault="002B65C5"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Among these three research paradigms, positivism is planned to be used for this research. The </w:t>
      </w:r>
      <w:r w:rsidR="00CA57A7" w:rsidRPr="000B0A05">
        <w:rPr>
          <w:rFonts w:ascii="Calibri Light" w:hAnsi="Calibri Light" w:cs="Calibri Light"/>
          <w:sz w:val="24"/>
          <w:szCs w:val="24"/>
        </w:rPr>
        <w:t>choice</w:t>
      </w:r>
      <w:r w:rsidRPr="000B0A05">
        <w:rPr>
          <w:rFonts w:ascii="Calibri Light" w:hAnsi="Calibri Light" w:cs="Calibri Light"/>
          <w:sz w:val="24"/>
          <w:szCs w:val="24"/>
        </w:rPr>
        <w:t xml:space="preserve"> of positivism is made by understanding its principles specified in Bryman and Bell (</w:t>
      </w:r>
      <w:r w:rsidR="00B06BE3" w:rsidRPr="000B0A05">
        <w:rPr>
          <w:rFonts w:ascii="Calibri Light" w:hAnsi="Calibri Light" w:cs="Calibri Light"/>
          <w:sz w:val="24"/>
          <w:szCs w:val="24"/>
        </w:rPr>
        <w:t>2015</w:t>
      </w:r>
      <w:r w:rsidRPr="000B0A05">
        <w:rPr>
          <w:rFonts w:ascii="Calibri Light" w:hAnsi="Calibri Light" w:cs="Calibri Light"/>
          <w:sz w:val="24"/>
          <w:szCs w:val="24"/>
        </w:rPr>
        <w:t xml:space="preserve">). One of the principles is that theory is mainly involved in generating the </w:t>
      </w:r>
      <w:r w:rsidR="00CA57A7" w:rsidRPr="000B0A05">
        <w:rPr>
          <w:rFonts w:ascii="Calibri Light" w:hAnsi="Calibri Light" w:cs="Calibri Light"/>
          <w:sz w:val="24"/>
          <w:szCs w:val="24"/>
        </w:rPr>
        <w:t>hypotheses</w:t>
      </w:r>
      <w:r w:rsidRPr="000B0A05">
        <w:rPr>
          <w:rFonts w:ascii="Calibri Light" w:hAnsi="Calibri Light" w:cs="Calibri Light"/>
          <w:sz w:val="24"/>
          <w:szCs w:val="24"/>
        </w:rPr>
        <w:t xml:space="preserve"> and then </w:t>
      </w:r>
      <w:r w:rsidRPr="000B0A05">
        <w:rPr>
          <w:rFonts w:ascii="Calibri Light" w:hAnsi="Calibri Light" w:cs="Calibri Light"/>
          <w:sz w:val="24"/>
          <w:szCs w:val="24"/>
        </w:rPr>
        <w:lastRenderedPageBreak/>
        <w:t xml:space="preserve">testing them to allow </w:t>
      </w:r>
      <w:r w:rsidR="00CA57A7" w:rsidRPr="000B0A05">
        <w:rPr>
          <w:rFonts w:ascii="Calibri Light" w:hAnsi="Calibri Light" w:cs="Calibri Light"/>
          <w:sz w:val="24"/>
          <w:szCs w:val="24"/>
        </w:rPr>
        <w:t>explanations</w:t>
      </w:r>
      <w:r w:rsidRPr="000B0A05">
        <w:rPr>
          <w:rFonts w:ascii="Calibri Light" w:hAnsi="Calibri Light" w:cs="Calibri Light"/>
          <w:sz w:val="24"/>
          <w:szCs w:val="24"/>
        </w:rPr>
        <w:t xml:space="preserve">. </w:t>
      </w:r>
      <w:r w:rsidR="00346F2C" w:rsidRPr="000B0A05">
        <w:rPr>
          <w:rFonts w:ascii="Calibri Light" w:hAnsi="Calibri Light" w:cs="Calibri Light"/>
          <w:sz w:val="24"/>
          <w:szCs w:val="24"/>
        </w:rPr>
        <w:t xml:space="preserve">Another principle of positivism is that </w:t>
      </w:r>
      <w:r w:rsidR="00CA57A7" w:rsidRPr="000B0A05">
        <w:rPr>
          <w:rFonts w:ascii="Calibri Light" w:hAnsi="Calibri Light" w:cs="Calibri Light"/>
          <w:sz w:val="24"/>
          <w:szCs w:val="24"/>
        </w:rPr>
        <w:t>knowledge</w:t>
      </w:r>
      <w:r w:rsidR="00346F2C" w:rsidRPr="000B0A05">
        <w:rPr>
          <w:rFonts w:ascii="Calibri Light" w:hAnsi="Calibri Light" w:cs="Calibri Light"/>
          <w:sz w:val="24"/>
          <w:szCs w:val="24"/>
        </w:rPr>
        <w:t xml:space="preserve"> </w:t>
      </w:r>
      <w:r w:rsidR="00CA57A7" w:rsidRPr="000B0A05">
        <w:rPr>
          <w:rFonts w:ascii="Calibri Light" w:hAnsi="Calibri Light" w:cs="Calibri Light"/>
          <w:sz w:val="24"/>
          <w:szCs w:val="24"/>
        </w:rPr>
        <w:t>gets</w:t>
      </w:r>
      <w:r w:rsidR="00346F2C" w:rsidRPr="000B0A05">
        <w:rPr>
          <w:rFonts w:ascii="Calibri Light" w:hAnsi="Calibri Light" w:cs="Calibri Light"/>
          <w:sz w:val="24"/>
          <w:szCs w:val="24"/>
        </w:rPr>
        <w:t xml:space="preserve"> arrived through collection of facts (</w:t>
      </w:r>
      <w:r w:rsidR="00B06BE3" w:rsidRPr="000B0A05">
        <w:rPr>
          <w:rFonts w:ascii="Calibri Light" w:hAnsi="Calibri Light" w:cs="Calibri Light"/>
          <w:color w:val="222222"/>
          <w:sz w:val="24"/>
          <w:szCs w:val="24"/>
          <w:shd w:val="clear" w:color="auto" w:fill="FFFFFF"/>
        </w:rPr>
        <w:t>Denscombe, 2008</w:t>
      </w:r>
      <w:r w:rsidR="00346F2C" w:rsidRPr="000B0A05">
        <w:rPr>
          <w:rFonts w:ascii="Calibri Light" w:hAnsi="Calibri Light" w:cs="Calibri Light"/>
          <w:sz w:val="24"/>
          <w:szCs w:val="24"/>
        </w:rPr>
        <w:t xml:space="preserve">). </w:t>
      </w:r>
      <w:r w:rsidR="003403B9" w:rsidRPr="000B0A05">
        <w:rPr>
          <w:rFonts w:ascii="Calibri Light" w:hAnsi="Calibri Light" w:cs="Calibri Light"/>
          <w:sz w:val="24"/>
          <w:szCs w:val="24"/>
        </w:rPr>
        <w:t xml:space="preserve">Tasking these two </w:t>
      </w:r>
      <w:r w:rsidR="00CA57A7" w:rsidRPr="000B0A05">
        <w:rPr>
          <w:rFonts w:ascii="Calibri Light" w:hAnsi="Calibri Light" w:cs="Calibri Light"/>
          <w:sz w:val="24"/>
          <w:szCs w:val="24"/>
        </w:rPr>
        <w:t>principles</w:t>
      </w:r>
      <w:r w:rsidR="003403B9" w:rsidRPr="000B0A05">
        <w:rPr>
          <w:rFonts w:ascii="Calibri Light" w:hAnsi="Calibri Light" w:cs="Calibri Light"/>
          <w:sz w:val="24"/>
          <w:szCs w:val="24"/>
        </w:rPr>
        <w:t xml:space="preserve"> of positivism into account, this is chosen as the research paradigm of this study. These principles of positivism </w:t>
      </w:r>
      <w:r w:rsidR="00F946EB" w:rsidRPr="000B0A05">
        <w:rPr>
          <w:rFonts w:ascii="Calibri Light" w:hAnsi="Calibri Light" w:cs="Calibri Light"/>
          <w:sz w:val="24"/>
          <w:szCs w:val="24"/>
        </w:rPr>
        <w:t xml:space="preserve">help in understanding knowledge through identification of the facts in the form of numerical data through quantitative research method. This makes positivism research paradigm highly </w:t>
      </w:r>
      <w:r w:rsidR="00CA57A7" w:rsidRPr="000B0A05">
        <w:rPr>
          <w:rFonts w:ascii="Calibri Light" w:hAnsi="Calibri Light" w:cs="Calibri Light"/>
          <w:sz w:val="24"/>
          <w:szCs w:val="24"/>
        </w:rPr>
        <w:t>aligned</w:t>
      </w:r>
      <w:r w:rsidR="00F946EB" w:rsidRPr="000B0A05">
        <w:rPr>
          <w:rFonts w:ascii="Calibri Light" w:hAnsi="Calibri Light" w:cs="Calibri Light"/>
          <w:sz w:val="24"/>
          <w:szCs w:val="24"/>
        </w:rPr>
        <w:t xml:space="preserve"> with quantitative research methods as specified in </w:t>
      </w:r>
      <w:r w:rsidR="00B06BE3" w:rsidRPr="000B0A05">
        <w:rPr>
          <w:rFonts w:ascii="Calibri Light" w:hAnsi="Calibri Light" w:cs="Calibri Light"/>
          <w:color w:val="222222"/>
          <w:sz w:val="24"/>
          <w:szCs w:val="24"/>
          <w:shd w:val="clear" w:color="auto" w:fill="FFFFFF"/>
        </w:rPr>
        <w:t>Johnson and Onwuegbuzie (2004)</w:t>
      </w:r>
      <w:r w:rsidR="00F946EB" w:rsidRPr="000B0A05">
        <w:rPr>
          <w:rFonts w:ascii="Calibri Light" w:hAnsi="Calibri Light" w:cs="Calibri Light"/>
          <w:sz w:val="24"/>
          <w:szCs w:val="24"/>
        </w:rPr>
        <w:t>. On the other hand, to test the validity of the developed three hypotheses, it is important to adopt a deductive research approach, which can be done only through positivism research paradigm (</w:t>
      </w:r>
      <w:r w:rsidR="00B06BE3" w:rsidRPr="000B0A05">
        <w:rPr>
          <w:rFonts w:ascii="Calibri Light" w:hAnsi="Calibri Light" w:cs="Calibri Light"/>
          <w:color w:val="222222"/>
          <w:sz w:val="24"/>
          <w:szCs w:val="24"/>
          <w:shd w:val="clear" w:color="auto" w:fill="FFFFFF"/>
        </w:rPr>
        <w:t>Denscombe¸ 2008</w:t>
      </w:r>
      <w:r w:rsidR="00F946EB" w:rsidRPr="000B0A05">
        <w:rPr>
          <w:rFonts w:ascii="Calibri Light" w:hAnsi="Calibri Light" w:cs="Calibri Light"/>
          <w:sz w:val="24"/>
          <w:szCs w:val="24"/>
        </w:rPr>
        <w:t xml:space="preserve">). Choice of interpretivism </w:t>
      </w:r>
      <w:r w:rsidR="00CA57A7" w:rsidRPr="000B0A05">
        <w:rPr>
          <w:rFonts w:ascii="Calibri Light" w:hAnsi="Calibri Light" w:cs="Calibri Light"/>
          <w:sz w:val="24"/>
          <w:szCs w:val="24"/>
        </w:rPr>
        <w:t>cannot</w:t>
      </w:r>
      <w:r w:rsidR="00F946EB" w:rsidRPr="000B0A05">
        <w:rPr>
          <w:rFonts w:ascii="Calibri Light" w:hAnsi="Calibri Light" w:cs="Calibri Light"/>
          <w:sz w:val="24"/>
          <w:szCs w:val="24"/>
        </w:rPr>
        <w:t xml:space="preserve"> help in deducing the hypotheses but instead </w:t>
      </w:r>
      <w:r w:rsidR="00A57464" w:rsidRPr="000B0A05">
        <w:rPr>
          <w:rFonts w:ascii="Calibri Light" w:hAnsi="Calibri Light" w:cs="Calibri Light"/>
          <w:sz w:val="24"/>
          <w:szCs w:val="24"/>
        </w:rPr>
        <w:t xml:space="preserve">understanding human behaviour towards the chosen topic. </w:t>
      </w:r>
      <w:r w:rsidR="00165411" w:rsidRPr="000B0A05">
        <w:rPr>
          <w:rFonts w:ascii="Calibri Light" w:hAnsi="Calibri Light" w:cs="Calibri Light"/>
          <w:sz w:val="24"/>
          <w:szCs w:val="24"/>
        </w:rPr>
        <w:t xml:space="preserve">Therefore the choice of positivism research paradigm is made to conduct this research activity along with the provision of clear justification. </w:t>
      </w:r>
    </w:p>
    <w:p w:rsidR="00065E75" w:rsidRPr="000B0A05" w:rsidRDefault="00065E75" w:rsidP="000B0A05">
      <w:pPr>
        <w:spacing w:line="360" w:lineRule="auto"/>
        <w:jc w:val="both"/>
        <w:rPr>
          <w:rFonts w:ascii="Calibri Light" w:hAnsi="Calibri Light" w:cs="Calibri Light"/>
          <w:sz w:val="24"/>
          <w:szCs w:val="24"/>
        </w:rPr>
      </w:pPr>
    </w:p>
    <w:p w:rsidR="00065E75" w:rsidRPr="000B0A05" w:rsidRDefault="009D4C39" w:rsidP="000B0A05">
      <w:pPr>
        <w:pStyle w:val="Heading2"/>
        <w:spacing w:line="360" w:lineRule="auto"/>
        <w:rPr>
          <w:rFonts w:ascii="Calibri Light" w:hAnsi="Calibri Light" w:cs="Calibri Light"/>
          <w:sz w:val="24"/>
          <w:szCs w:val="24"/>
        </w:rPr>
      </w:pPr>
      <w:bookmarkStart w:id="20" w:name="_Toc19544745"/>
      <w:r w:rsidRPr="000B0A05">
        <w:rPr>
          <w:rFonts w:ascii="Calibri Light" w:hAnsi="Calibri Light" w:cs="Calibri Light"/>
          <w:sz w:val="24"/>
          <w:szCs w:val="24"/>
        </w:rPr>
        <w:t xml:space="preserve">3. 4 </w:t>
      </w:r>
      <w:r w:rsidR="00065E75" w:rsidRPr="000B0A05">
        <w:rPr>
          <w:rFonts w:ascii="Calibri Light" w:hAnsi="Calibri Light" w:cs="Calibri Light"/>
          <w:sz w:val="24"/>
          <w:szCs w:val="24"/>
        </w:rPr>
        <w:t>Research Approach</w:t>
      </w:r>
      <w:bookmarkEnd w:id="20"/>
    </w:p>
    <w:p w:rsidR="001A1648" w:rsidRPr="000B0A05" w:rsidRDefault="00065E75"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Research approach refers to the process of relating theory to practice. </w:t>
      </w:r>
      <w:r w:rsidR="00CA57A7" w:rsidRPr="000B0A05">
        <w:rPr>
          <w:rFonts w:ascii="Calibri Light" w:hAnsi="Calibri Light" w:cs="Calibri Light"/>
          <w:sz w:val="24"/>
          <w:szCs w:val="24"/>
        </w:rPr>
        <w:t>Understanding</w:t>
      </w:r>
      <w:r w:rsidR="00AF72F6" w:rsidRPr="000B0A05">
        <w:rPr>
          <w:rFonts w:ascii="Calibri Light" w:hAnsi="Calibri Light" w:cs="Calibri Light"/>
          <w:sz w:val="24"/>
          <w:szCs w:val="24"/>
        </w:rPr>
        <w:t xml:space="preserve"> the type of link existing between research and the theory is very important and also complex in nature. Depending on the way in which </w:t>
      </w:r>
      <w:r w:rsidR="00CA57A7" w:rsidRPr="000B0A05">
        <w:rPr>
          <w:rFonts w:ascii="Calibri Light" w:hAnsi="Calibri Light" w:cs="Calibri Light"/>
          <w:sz w:val="24"/>
          <w:szCs w:val="24"/>
        </w:rPr>
        <w:t>theory</w:t>
      </w:r>
      <w:r w:rsidR="00AF72F6" w:rsidRPr="000B0A05">
        <w:rPr>
          <w:rFonts w:ascii="Calibri Light" w:hAnsi="Calibri Light" w:cs="Calibri Light"/>
          <w:sz w:val="24"/>
          <w:szCs w:val="24"/>
        </w:rPr>
        <w:t xml:space="preserve"> </w:t>
      </w:r>
      <w:r w:rsidR="00CA57A7" w:rsidRPr="000B0A05">
        <w:rPr>
          <w:rFonts w:ascii="Calibri Light" w:hAnsi="Calibri Light" w:cs="Calibri Light"/>
          <w:sz w:val="24"/>
          <w:szCs w:val="24"/>
        </w:rPr>
        <w:t>guides</w:t>
      </w:r>
      <w:r w:rsidR="00AF72F6" w:rsidRPr="000B0A05">
        <w:rPr>
          <w:rFonts w:ascii="Calibri Light" w:hAnsi="Calibri Light" w:cs="Calibri Light"/>
          <w:sz w:val="24"/>
          <w:szCs w:val="24"/>
        </w:rPr>
        <w:t xml:space="preserve"> the research and </w:t>
      </w:r>
      <w:r w:rsidR="00CA57A7" w:rsidRPr="000B0A05">
        <w:rPr>
          <w:rFonts w:ascii="Calibri Light" w:hAnsi="Calibri Light" w:cs="Calibri Light"/>
          <w:sz w:val="24"/>
          <w:szCs w:val="24"/>
        </w:rPr>
        <w:t>influences</w:t>
      </w:r>
      <w:r w:rsidR="00AF72F6" w:rsidRPr="000B0A05">
        <w:rPr>
          <w:rFonts w:ascii="Calibri Light" w:hAnsi="Calibri Light" w:cs="Calibri Light"/>
          <w:sz w:val="24"/>
          <w:szCs w:val="24"/>
        </w:rPr>
        <w:t xml:space="preserve"> it Bryman and Bell (</w:t>
      </w:r>
      <w:r w:rsidR="00A061A0" w:rsidRPr="000B0A05">
        <w:rPr>
          <w:rFonts w:ascii="Calibri Light" w:hAnsi="Calibri Light" w:cs="Calibri Light"/>
          <w:sz w:val="24"/>
          <w:szCs w:val="24"/>
        </w:rPr>
        <w:t>2015</w:t>
      </w:r>
      <w:r w:rsidR="00AF72F6" w:rsidRPr="000B0A05">
        <w:rPr>
          <w:rFonts w:ascii="Calibri Light" w:hAnsi="Calibri Light" w:cs="Calibri Light"/>
          <w:sz w:val="24"/>
          <w:szCs w:val="24"/>
        </w:rPr>
        <w:t xml:space="preserve">) indicated the existence of two research approaches namely dedicative research approach and the inductive research approach. </w:t>
      </w:r>
      <w:r w:rsidRPr="000B0A05">
        <w:rPr>
          <w:rFonts w:ascii="Calibri Light" w:hAnsi="Calibri Light" w:cs="Calibri Light"/>
          <w:sz w:val="24"/>
          <w:szCs w:val="24"/>
        </w:rPr>
        <w:t xml:space="preserve"> </w:t>
      </w:r>
      <w:r w:rsidR="00AF72F6" w:rsidRPr="000B0A05">
        <w:rPr>
          <w:rFonts w:ascii="Calibri Light" w:hAnsi="Calibri Light" w:cs="Calibri Light"/>
          <w:sz w:val="24"/>
          <w:szCs w:val="24"/>
        </w:rPr>
        <w:t xml:space="preserve">A deductive research is one of the most commonly used way of linking theory and research as the researcher </w:t>
      </w:r>
      <w:r w:rsidR="00CA57A7" w:rsidRPr="000B0A05">
        <w:rPr>
          <w:rFonts w:ascii="Calibri Light" w:hAnsi="Calibri Light" w:cs="Calibri Light"/>
          <w:sz w:val="24"/>
          <w:szCs w:val="24"/>
        </w:rPr>
        <w:t>deduces</w:t>
      </w:r>
      <w:r w:rsidR="00AF72F6" w:rsidRPr="000B0A05">
        <w:rPr>
          <w:rFonts w:ascii="Calibri Light" w:hAnsi="Calibri Light" w:cs="Calibri Light"/>
          <w:sz w:val="24"/>
          <w:szCs w:val="24"/>
        </w:rPr>
        <w:t xml:space="preserve"> the hypotheses using the collected and analysed data. Deductive research approach adopts a number of steps in a </w:t>
      </w:r>
      <w:r w:rsidR="00CA57A7" w:rsidRPr="000B0A05">
        <w:rPr>
          <w:rFonts w:ascii="Calibri Light" w:hAnsi="Calibri Light" w:cs="Calibri Light"/>
          <w:sz w:val="24"/>
          <w:szCs w:val="24"/>
        </w:rPr>
        <w:t>sequence</w:t>
      </w:r>
      <w:r w:rsidR="00AF72F6" w:rsidRPr="000B0A05">
        <w:rPr>
          <w:rFonts w:ascii="Calibri Light" w:hAnsi="Calibri Light" w:cs="Calibri Light"/>
          <w:sz w:val="24"/>
          <w:szCs w:val="24"/>
        </w:rPr>
        <w:t xml:space="preserve"> as given in figure </w:t>
      </w:r>
      <w:r w:rsidR="001A65AE" w:rsidRPr="000B0A05">
        <w:rPr>
          <w:rFonts w:ascii="Calibri Light" w:hAnsi="Calibri Light" w:cs="Calibri Light"/>
          <w:sz w:val="24"/>
          <w:szCs w:val="24"/>
        </w:rPr>
        <w:t>6</w:t>
      </w:r>
      <w:r w:rsidR="00AF72F6" w:rsidRPr="000B0A05">
        <w:rPr>
          <w:rFonts w:ascii="Calibri Light" w:hAnsi="Calibri Light" w:cs="Calibri Light"/>
          <w:sz w:val="24"/>
          <w:szCs w:val="24"/>
        </w:rPr>
        <w:t xml:space="preserve">. </w:t>
      </w:r>
    </w:p>
    <w:p w:rsidR="001A1648" w:rsidRPr="000B0A05" w:rsidRDefault="001A1648"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lastRenderedPageBreak/>
        <w:tab/>
      </w:r>
      <w:r w:rsidRPr="000B0A05">
        <w:rPr>
          <w:rFonts w:ascii="Calibri Light" w:hAnsi="Calibri Light" w:cs="Calibri Light"/>
          <w:sz w:val="24"/>
          <w:szCs w:val="24"/>
        </w:rPr>
        <w:tab/>
      </w:r>
      <w:r w:rsidRPr="000B0A05">
        <w:rPr>
          <w:rFonts w:ascii="Calibri Light" w:hAnsi="Calibri Light" w:cs="Calibri Light"/>
          <w:noProof/>
          <w:sz w:val="24"/>
          <w:szCs w:val="24"/>
          <w:lang w:val="en-IN" w:eastAsia="en-IN"/>
        </w:rPr>
        <w:drawing>
          <wp:inline distT="0" distB="0" distL="0" distR="0" wp14:anchorId="181E9B4E" wp14:editId="6938B7FB">
            <wp:extent cx="2433320" cy="3752850"/>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33320" cy="3752850"/>
                    </a:xfrm>
                    <a:prstGeom prst="rect">
                      <a:avLst/>
                    </a:prstGeom>
                    <a:noFill/>
                    <a:ln>
                      <a:noFill/>
                    </a:ln>
                  </pic:spPr>
                </pic:pic>
              </a:graphicData>
            </a:graphic>
          </wp:inline>
        </w:drawing>
      </w:r>
    </w:p>
    <w:p w:rsidR="001A1648" w:rsidRPr="000B0A05" w:rsidRDefault="001A1648" w:rsidP="000B0A05">
      <w:pPr>
        <w:spacing w:line="360" w:lineRule="auto"/>
        <w:jc w:val="both"/>
        <w:rPr>
          <w:rFonts w:ascii="Calibri Light" w:hAnsi="Calibri Light" w:cs="Calibri Light"/>
          <w:sz w:val="24"/>
          <w:szCs w:val="24"/>
        </w:rPr>
      </w:pPr>
    </w:p>
    <w:p w:rsidR="001A1648" w:rsidRPr="000B0A05" w:rsidRDefault="001A65AE"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Figure 6: Shows process of deductive research approach</w:t>
      </w:r>
    </w:p>
    <w:p w:rsidR="00065E75" w:rsidRPr="000B0A05" w:rsidRDefault="00AF72F6"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As shown in this figure, deductive research approach involves in using theory for developing the hypotheses and then testing the validity of the hypotheses using the data collected and analysed. Finally, revision of theory is carried out in this approach. Inductive research approach on the other hand follows a reserve process in which initially data collection is carried out through observations and based on the findings, theory is developed in the form of propositions. In this way, a deductive research approach is </w:t>
      </w:r>
      <w:r w:rsidR="00CA57A7" w:rsidRPr="000B0A05">
        <w:rPr>
          <w:rFonts w:ascii="Calibri Light" w:hAnsi="Calibri Light" w:cs="Calibri Light"/>
          <w:sz w:val="24"/>
          <w:szCs w:val="24"/>
        </w:rPr>
        <w:t>completely</w:t>
      </w:r>
      <w:r w:rsidRPr="000B0A05">
        <w:rPr>
          <w:rFonts w:ascii="Calibri Light" w:hAnsi="Calibri Light" w:cs="Calibri Light"/>
          <w:sz w:val="24"/>
          <w:szCs w:val="24"/>
        </w:rPr>
        <w:t xml:space="preserve"> opposite way of inductive research approach. Among inductive and deductive research approach for understanding linking between theory and research, this research is planned to be carried out using deductive research approach. The choice of deductive research approach is made as this approach helps in testing the </w:t>
      </w:r>
      <w:r w:rsidR="00320685" w:rsidRPr="000B0A05">
        <w:rPr>
          <w:rFonts w:ascii="Calibri Light" w:hAnsi="Calibri Light" w:cs="Calibri Light"/>
          <w:sz w:val="24"/>
          <w:szCs w:val="24"/>
        </w:rPr>
        <w:t>validity</w:t>
      </w:r>
      <w:r w:rsidRPr="000B0A05">
        <w:rPr>
          <w:rFonts w:ascii="Calibri Light" w:hAnsi="Calibri Light" w:cs="Calibri Light"/>
          <w:sz w:val="24"/>
          <w:szCs w:val="24"/>
        </w:rPr>
        <w:t xml:space="preserve"> of the three hypotheses developed in this research based on reviewing the existing studies and the related theoretical frameworks. Deductive research approach is indicated to be most associated with quantitative research and involves in the collection of quantitative data (</w:t>
      </w:r>
      <w:r w:rsidR="002F750E" w:rsidRPr="000B0A05">
        <w:rPr>
          <w:rFonts w:ascii="Calibri Light" w:hAnsi="Calibri Light" w:cs="Calibri Light"/>
          <w:color w:val="222222"/>
          <w:sz w:val="24"/>
          <w:szCs w:val="24"/>
        </w:rPr>
        <w:t>Bryman and Bell, 2015</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 xml:space="preserve">Therefore, deductive research approach is also planned to be used in this research to deduce the hypotheses using quantitative data collected and analysed about e-wallet usage in the two stages of Andhra Pradesh and Telangana in India. </w:t>
      </w:r>
    </w:p>
    <w:p w:rsidR="00320685" w:rsidRPr="000B0A05" w:rsidRDefault="009D4C39" w:rsidP="000B0A05">
      <w:pPr>
        <w:pStyle w:val="Heading2"/>
        <w:spacing w:line="360" w:lineRule="auto"/>
        <w:rPr>
          <w:rFonts w:ascii="Calibri Light" w:hAnsi="Calibri Light" w:cs="Calibri Light"/>
          <w:sz w:val="24"/>
          <w:szCs w:val="24"/>
        </w:rPr>
      </w:pPr>
      <w:bookmarkStart w:id="21" w:name="_Toc19544746"/>
      <w:r w:rsidRPr="000B0A05">
        <w:rPr>
          <w:rFonts w:ascii="Calibri Light" w:hAnsi="Calibri Light" w:cs="Calibri Light"/>
          <w:sz w:val="24"/>
          <w:szCs w:val="24"/>
        </w:rPr>
        <w:lastRenderedPageBreak/>
        <w:t xml:space="preserve">3.5 </w:t>
      </w:r>
      <w:r w:rsidR="00320685" w:rsidRPr="000B0A05">
        <w:rPr>
          <w:rFonts w:ascii="Calibri Light" w:hAnsi="Calibri Light" w:cs="Calibri Light"/>
          <w:sz w:val="24"/>
          <w:szCs w:val="24"/>
        </w:rPr>
        <w:t>Research Strategy</w:t>
      </w:r>
      <w:bookmarkEnd w:id="21"/>
    </w:p>
    <w:p w:rsidR="001A1648" w:rsidRPr="000B0A05" w:rsidRDefault="00320685"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Research strategy is defined by Bryman and Bell (</w:t>
      </w:r>
      <w:r w:rsidR="00A061A0" w:rsidRPr="000B0A05">
        <w:rPr>
          <w:rFonts w:ascii="Calibri Light" w:hAnsi="Calibri Light" w:cs="Calibri Light"/>
          <w:sz w:val="24"/>
          <w:szCs w:val="24"/>
        </w:rPr>
        <w:t>2015</w:t>
      </w:r>
      <w:r w:rsidRPr="000B0A05">
        <w:rPr>
          <w:rFonts w:ascii="Calibri Light" w:hAnsi="Calibri Light" w:cs="Calibri Light"/>
          <w:sz w:val="24"/>
          <w:szCs w:val="24"/>
        </w:rPr>
        <w:t>) as general orientation of conducting business research. On the other hand, Saunders and Lewis (2012) specified research strategy as the systematic way of collecting data for the research. Bryman and Bell (</w:t>
      </w:r>
      <w:r w:rsidR="004A74C7" w:rsidRPr="000B0A05">
        <w:rPr>
          <w:rFonts w:ascii="Calibri Light" w:hAnsi="Calibri Light" w:cs="Calibri Light"/>
          <w:sz w:val="24"/>
          <w:szCs w:val="24"/>
        </w:rPr>
        <w:t>2015</w:t>
      </w:r>
      <w:r w:rsidRPr="000B0A05">
        <w:rPr>
          <w:rFonts w:ascii="Calibri Light" w:hAnsi="Calibri Light" w:cs="Calibri Light"/>
          <w:sz w:val="24"/>
          <w:szCs w:val="24"/>
        </w:rPr>
        <w:t xml:space="preserve">) indicated the existence of qualitative and quantitative research strategies along with the differences existing between them </w:t>
      </w:r>
      <w:r w:rsidR="00CA57A7" w:rsidRPr="000B0A05">
        <w:rPr>
          <w:rFonts w:ascii="Calibri Light" w:hAnsi="Calibri Light" w:cs="Calibri Light"/>
          <w:sz w:val="24"/>
          <w:szCs w:val="24"/>
        </w:rPr>
        <w:t>in terms</w:t>
      </w:r>
      <w:r w:rsidRPr="000B0A05">
        <w:rPr>
          <w:rFonts w:ascii="Calibri Light" w:hAnsi="Calibri Light" w:cs="Calibri Light"/>
          <w:sz w:val="24"/>
          <w:szCs w:val="24"/>
        </w:rPr>
        <w:t xml:space="preserve"> of research a</w:t>
      </w:r>
      <w:r w:rsidR="004A74C7" w:rsidRPr="000B0A05">
        <w:rPr>
          <w:rFonts w:ascii="Calibri Light" w:hAnsi="Calibri Light" w:cs="Calibri Light"/>
          <w:sz w:val="24"/>
          <w:szCs w:val="24"/>
        </w:rPr>
        <w:t>pproach and research paradigm (f</w:t>
      </w:r>
      <w:r w:rsidRPr="000B0A05">
        <w:rPr>
          <w:rFonts w:ascii="Calibri Light" w:hAnsi="Calibri Light" w:cs="Calibri Light"/>
          <w:sz w:val="24"/>
          <w:szCs w:val="24"/>
        </w:rPr>
        <w:t xml:space="preserve">igure </w:t>
      </w:r>
      <w:r w:rsidR="001A65AE" w:rsidRPr="000B0A05">
        <w:rPr>
          <w:rFonts w:ascii="Calibri Light" w:hAnsi="Calibri Light" w:cs="Calibri Light"/>
          <w:sz w:val="24"/>
          <w:szCs w:val="24"/>
        </w:rPr>
        <w:t>7</w:t>
      </w:r>
      <w:r w:rsidRPr="000B0A05">
        <w:rPr>
          <w:rFonts w:ascii="Calibri Light" w:hAnsi="Calibri Light" w:cs="Calibri Light"/>
          <w:sz w:val="24"/>
          <w:szCs w:val="24"/>
        </w:rPr>
        <w:t xml:space="preserve">). </w:t>
      </w:r>
      <w:r w:rsidR="00F52C18" w:rsidRPr="000B0A05">
        <w:rPr>
          <w:rFonts w:ascii="Calibri Light" w:hAnsi="Calibri Light" w:cs="Calibri Light"/>
          <w:sz w:val="24"/>
          <w:szCs w:val="24"/>
        </w:rPr>
        <w:t xml:space="preserve">As mentioned in the above figure, </w:t>
      </w:r>
      <w:r w:rsidR="00CA57A7" w:rsidRPr="000B0A05">
        <w:rPr>
          <w:rFonts w:ascii="Calibri Light" w:hAnsi="Calibri Light" w:cs="Calibri Light"/>
          <w:sz w:val="24"/>
          <w:szCs w:val="24"/>
        </w:rPr>
        <w:t>quantitative</w:t>
      </w:r>
      <w:r w:rsidR="00F52C18" w:rsidRPr="000B0A05">
        <w:rPr>
          <w:rFonts w:ascii="Calibri Light" w:hAnsi="Calibri Light" w:cs="Calibri Light"/>
          <w:sz w:val="24"/>
          <w:szCs w:val="24"/>
        </w:rPr>
        <w:t xml:space="preserve"> research </w:t>
      </w:r>
      <w:r w:rsidR="00CA57A7" w:rsidRPr="000B0A05">
        <w:rPr>
          <w:rFonts w:ascii="Calibri Light" w:hAnsi="Calibri Light" w:cs="Calibri Light"/>
          <w:sz w:val="24"/>
          <w:szCs w:val="24"/>
        </w:rPr>
        <w:t>refers</w:t>
      </w:r>
      <w:r w:rsidR="00F52C18" w:rsidRPr="000B0A05">
        <w:rPr>
          <w:rFonts w:ascii="Calibri Light" w:hAnsi="Calibri Light" w:cs="Calibri Light"/>
          <w:sz w:val="24"/>
          <w:szCs w:val="24"/>
        </w:rPr>
        <w:t xml:space="preserve"> to the research strategy which </w:t>
      </w:r>
      <w:r w:rsidR="00CA57A7" w:rsidRPr="000B0A05">
        <w:rPr>
          <w:rFonts w:ascii="Calibri Light" w:hAnsi="Calibri Light" w:cs="Calibri Light"/>
          <w:sz w:val="24"/>
          <w:szCs w:val="24"/>
        </w:rPr>
        <w:t>emphasizes</w:t>
      </w:r>
      <w:r w:rsidR="00F52C18" w:rsidRPr="000B0A05">
        <w:rPr>
          <w:rFonts w:ascii="Calibri Light" w:hAnsi="Calibri Light" w:cs="Calibri Light"/>
          <w:sz w:val="24"/>
          <w:szCs w:val="24"/>
        </w:rPr>
        <w:t xml:space="preserve"> on collecting and analysing quantified data. </w:t>
      </w:r>
    </w:p>
    <w:p w:rsidR="001A1648" w:rsidRPr="000B0A05" w:rsidRDefault="001A1648"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ab/>
      </w:r>
      <w:r w:rsidRPr="000B0A05">
        <w:rPr>
          <w:rFonts w:ascii="Calibri Light" w:hAnsi="Calibri Light" w:cs="Calibri Light"/>
          <w:sz w:val="24"/>
          <w:szCs w:val="24"/>
        </w:rPr>
        <w:tab/>
      </w:r>
      <w:r w:rsidRPr="000B0A05">
        <w:rPr>
          <w:rFonts w:ascii="Calibri Light" w:hAnsi="Calibri Light" w:cs="Calibri Light"/>
          <w:noProof/>
          <w:sz w:val="24"/>
          <w:szCs w:val="24"/>
          <w:lang w:val="en-IN" w:eastAsia="en-IN"/>
        </w:rPr>
        <w:drawing>
          <wp:inline distT="0" distB="0" distL="0" distR="0" wp14:anchorId="3FF6FE50" wp14:editId="01870CA5">
            <wp:extent cx="5144770" cy="14630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4770" cy="1463040"/>
                    </a:xfrm>
                    <a:prstGeom prst="rect">
                      <a:avLst/>
                    </a:prstGeom>
                    <a:noFill/>
                    <a:ln>
                      <a:noFill/>
                    </a:ln>
                  </pic:spPr>
                </pic:pic>
              </a:graphicData>
            </a:graphic>
          </wp:inline>
        </w:drawing>
      </w:r>
    </w:p>
    <w:p w:rsidR="001A1648" w:rsidRPr="000B0A05" w:rsidRDefault="001A1648" w:rsidP="000B0A05">
      <w:pPr>
        <w:spacing w:line="360" w:lineRule="auto"/>
        <w:jc w:val="both"/>
        <w:rPr>
          <w:rFonts w:ascii="Calibri Light" w:hAnsi="Calibri Light" w:cs="Calibri Light"/>
          <w:sz w:val="24"/>
          <w:szCs w:val="24"/>
        </w:rPr>
      </w:pPr>
    </w:p>
    <w:p w:rsidR="001A65AE" w:rsidRPr="000B0A05" w:rsidRDefault="001A65AE"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Figure 7: Qualitative and quantitative research strategies along with the differences</w:t>
      </w:r>
    </w:p>
    <w:p w:rsidR="00320685" w:rsidRPr="000B0A05" w:rsidRDefault="00F52C18"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Moreover this research strategy uses deductive research approach for relating theory and research and is based on positivism epistemological orientations. In contrast, the qualitative research strategy is the one </w:t>
      </w:r>
      <w:r w:rsidR="00CA57A7" w:rsidRPr="000B0A05">
        <w:rPr>
          <w:rFonts w:ascii="Calibri Light" w:hAnsi="Calibri Light" w:cs="Calibri Light"/>
          <w:sz w:val="24"/>
          <w:szCs w:val="24"/>
        </w:rPr>
        <w:t>emphasizing</w:t>
      </w:r>
      <w:r w:rsidRPr="000B0A05">
        <w:rPr>
          <w:rFonts w:ascii="Calibri Light" w:hAnsi="Calibri Light" w:cs="Calibri Light"/>
          <w:sz w:val="24"/>
          <w:szCs w:val="24"/>
        </w:rPr>
        <w:t xml:space="preserve"> on the descriptive words for data collection and analysis. This qualitative research strategy adopts more on deductive approach and interpretivism </w:t>
      </w:r>
      <w:r w:rsidR="00CA57A7" w:rsidRPr="000B0A05">
        <w:rPr>
          <w:rFonts w:ascii="Calibri Light" w:hAnsi="Calibri Light" w:cs="Calibri Light"/>
          <w:sz w:val="24"/>
          <w:szCs w:val="24"/>
        </w:rPr>
        <w:t>epistemological</w:t>
      </w:r>
      <w:r w:rsidRPr="000B0A05">
        <w:rPr>
          <w:rFonts w:ascii="Calibri Light" w:hAnsi="Calibri Light" w:cs="Calibri Light"/>
          <w:sz w:val="24"/>
          <w:szCs w:val="24"/>
        </w:rPr>
        <w:t xml:space="preserve"> orientation. </w:t>
      </w:r>
    </w:p>
    <w:p w:rsidR="00F52C18" w:rsidRPr="000B0A05" w:rsidRDefault="00F52C18" w:rsidP="000B0A05">
      <w:pPr>
        <w:spacing w:line="360" w:lineRule="auto"/>
        <w:jc w:val="both"/>
        <w:rPr>
          <w:rFonts w:ascii="Calibri Light" w:hAnsi="Calibri Light" w:cs="Calibri Light"/>
          <w:sz w:val="24"/>
          <w:szCs w:val="24"/>
        </w:rPr>
      </w:pPr>
    </w:p>
    <w:p w:rsidR="00F52C18" w:rsidRPr="000B0A05" w:rsidRDefault="00F52C18"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In order to conduct this research on e-wallet usage in India so far the choice of positivism research </w:t>
      </w:r>
      <w:r w:rsidR="00CA57A7" w:rsidRPr="000B0A05">
        <w:rPr>
          <w:rFonts w:ascii="Calibri Light" w:hAnsi="Calibri Light" w:cs="Calibri Light"/>
          <w:sz w:val="24"/>
          <w:szCs w:val="24"/>
        </w:rPr>
        <w:t>paradigm</w:t>
      </w:r>
      <w:r w:rsidRPr="000B0A05">
        <w:rPr>
          <w:rFonts w:ascii="Calibri Light" w:hAnsi="Calibri Light" w:cs="Calibri Light"/>
          <w:sz w:val="24"/>
          <w:szCs w:val="24"/>
        </w:rPr>
        <w:t xml:space="preserve"> and deductive research approach have been made. As both these choices are strongly aligned with </w:t>
      </w:r>
      <w:r w:rsidR="00CA57A7" w:rsidRPr="000B0A05">
        <w:rPr>
          <w:rFonts w:ascii="Calibri Light" w:hAnsi="Calibri Light" w:cs="Calibri Light"/>
          <w:sz w:val="24"/>
          <w:szCs w:val="24"/>
        </w:rPr>
        <w:t>quantitative</w:t>
      </w:r>
      <w:r w:rsidR="00AA6744" w:rsidRPr="000B0A05">
        <w:rPr>
          <w:rFonts w:ascii="Calibri Light" w:hAnsi="Calibri Light" w:cs="Calibri Light"/>
          <w:sz w:val="24"/>
          <w:szCs w:val="24"/>
        </w:rPr>
        <w:t xml:space="preserve"> research strategy (</w:t>
      </w:r>
      <w:r w:rsidR="004A74C7" w:rsidRPr="000B0A05">
        <w:rPr>
          <w:rFonts w:ascii="Calibri Light" w:hAnsi="Calibri Light" w:cs="Calibri Light"/>
          <w:sz w:val="24"/>
          <w:szCs w:val="24"/>
        </w:rPr>
        <w:t>Kumar, 2019</w:t>
      </w:r>
      <w:r w:rsidR="00AA6744" w:rsidRPr="000B0A05">
        <w:rPr>
          <w:rFonts w:ascii="Calibri Light" w:hAnsi="Calibri Light" w:cs="Calibri Light"/>
          <w:sz w:val="24"/>
          <w:szCs w:val="24"/>
        </w:rPr>
        <w:t xml:space="preserve">), this research will be carried out using </w:t>
      </w:r>
      <w:r w:rsidR="00CA57A7" w:rsidRPr="000B0A05">
        <w:rPr>
          <w:rFonts w:ascii="Calibri Light" w:hAnsi="Calibri Light" w:cs="Calibri Light"/>
          <w:sz w:val="24"/>
          <w:szCs w:val="24"/>
        </w:rPr>
        <w:t>quantitative</w:t>
      </w:r>
      <w:r w:rsidR="00AA6744" w:rsidRPr="000B0A05">
        <w:rPr>
          <w:rFonts w:ascii="Calibri Light" w:hAnsi="Calibri Light" w:cs="Calibri Light"/>
          <w:sz w:val="24"/>
          <w:szCs w:val="24"/>
        </w:rPr>
        <w:t xml:space="preserve"> research strategy. Creswell and Clark (2017) emphasized the </w:t>
      </w:r>
      <w:r w:rsidR="00CA57A7" w:rsidRPr="000B0A05">
        <w:rPr>
          <w:rFonts w:ascii="Calibri Light" w:hAnsi="Calibri Light" w:cs="Calibri Light"/>
          <w:sz w:val="24"/>
          <w:szCs w:val="24"/>
        </w:rPr>
        <w:t>importance</w:t>
      </w:r>
      <w:r w:rsidR="00AA6744" w:rsidRPr="000B0A05">
        <w:rPr>
          <w:rFonts w:ascii="Calibri Light" w:hAnsi="Calibri Light" w:cs="Calibri Light"/>
          <w:sz w:val="24"/>
          <w:szCs w:val="24"/>
        </w:rPr>
        <w:t xml:space="preserve"> of </w:t>
      </w:r>
      <w:r w:rsidR="00CA57A7" w:rsidRPr="000B0A05">
        <w:rPr>
          <w:rFonts w:ascii="Calibri Light" w:hAnsi="Calibri Light" w:cs="Calibri Light"/>
          <w:sz w:val="24"/>
          <w:szCs w:val="24"/>
        </w:rPr>
        <w:t>quantitative</w:t>
      </w:r>
      <w:r w:rsidR="00AA6744" w:rsidRPr="000B0A05">
        <w:rPr>
          <w:rFonts w:ascii="Calibri Light" w:hAnsi="Calibri Light" w:cs="Calibri Light"/>
          <w:sz w:val="24"/>
          <w:szCs w:val="24"/>
        </w:rPr>
        <w:t xml:space="preserve"> research in identifying the relation between variables. From the developed conceptual framework, it is evident that </w:t>
      </w:r>
      <w:r w:rsidR="00E5328D" w:rsidRPr="000B0A05">
        <w:rPr>
          <w:rFonts w:ascii="Calibri Light" w:hAnsi="Calibri Light" w:cs="Calibri Light"/>
          <w:sz w:val="24"/>
          <w:szCs w:val="24"/>
        </w:rPr>
        <w:t xml:space="preserve">usage of e-wallet is found to be influenced the </w:t>
      </w:r>
      <w:r w:rsidR="00CA57A7" w:rsidRPr="000B0A05">
        <w:rPr>
          <w:rFonts w:ascii="Calibri Light" w:hAnsi="Calibri Light" w:cs="Calibri Light"/>
          <w:sz w:val="24"/>
          <w:szCs w:val="24"/>
        </w:rPr>
        <w:t>independent</w:t>
      </w:r>
      <w:r w:rsidR="00E5328D" w:rsidRPr="000B0A05">
        <w:rPr>
          <w:rFonts w:ascii="Calibri Light" w:hAnsi="Calibri Light" w:cs="Calibri Light"/>
          <w:sz w:val="24"/>
          <w:szCs w:val="24"/>
        </w:rPr>
        <w:t xml:space="preserve"> variables such as perceived usefulness, perceived ease of usage and perceived security and trust. For identifying the relation of these three independent </w:t>
      </w:r>
      <w:r w:rsidR="00CA57A7" w:rsidRPr="000B0A05">
        <w:rPr>
          <w:rFonts w:ascii="Calibri Light" w:hAnsi="Calibri Light" w:cs="Calibri Light"/>
          <w:sz w:val="24"/>
          <w:szCs w:val="24"/>
        </w:rPr>
        <w:t>variables</w:t>
      </w:r>
      <w:r w:rsidR="00E5328D" w:rsidRPr="000B0A05">
        <w:rPr>
          <w:rFonts w:ascii="Calibri Light" w:hAnsi="Calibri Light" w:cs="Calibri Light"/>
          <w:sz w:val="24"/>
          <w:szCs w:val="24"/>
        </w:rPr>
        <w:t xml:space="preserve"> and the dependent variable, e-wallet usage, this quantitative research is chosen. </w:t>
      </w:r>
    </w:p>
    <w:p w:rsidR="00E5328D" w:rsidRPr="000B0A05" w:rsidRDefault="00E5328D" w:rsidP="000B0A05">
      <w:pPr>
        <w:spacing w:line="360" w:lineRule="auto"/>
        <w:jc w:val="both"/>
        <w:rPr>
          <w:rFonts w:ascii="Calibri Light" w:hAnsi="Calibri Light" w:cs="Calibri Light"/>
          <w:sz w:val="24"/>
          <w:szCs w:val="24"/>
        </w:rPr>
      </w:pPr>
    </w:p>
    <w:p w:rsidR="00E5328D" w:rsidRPr="000B0A05" w:rsidRDefault="009D4C39" w:rsidP="000B0A05">
      <w:pPr>
        <w:pStyle w:val="Heading2"/>
        <w:spacing w:line="360" w:lineRule="auto"/>
        <w:rPr>
          <w:rFonts w:ascii="Calibri Light" w:hAnsi="Calibri Light" w:cs="Calibri Light"/>
          <w:sz w:val="24"/>
          <w:szCs w:val="24"/>
        </w:rPr>
      </w:pPr>
      <w:bookmarkStart w:id="22" w:name="_Toc19544747"/>
      <w:r w:rsidRPr="000B0A05">
        <w:rPr>
          <w:rFonts w:ascii="Calibri Light" w:hAnsi="Calibri Light" w:cs="Calibri Light"/>
          <w:sz w:val="24"/>
          <w:szCs w:val="24"/>
        </w:rPr>
        <w:t>3.</w:t>
      </w:r>
      <w:r w:rsidRPr="00442DAD">
        <w:rPr>
          <w:rFonts w:ascii="Calibri Light" w:hAnsi="Calibri Light" w:cs="Calibri Light"/>
          <w:sz w:val="24"/>
          <w:szCs w:val="24"/>
        </w:rPr>
        <w:t xml:space="preserve">6 </w:t>
      </w:r>
      <w:r w:rsidR="00E5328D" w:rsidRPr="00442DAD">
        <w:rPr>
          <w:rFonts w:ascii="Calibri Light" w:hAnsi="Calibri Light" w:cs="Calibri Light"/>
          <w:sz w:val="24"/>
          <w:szCs w:val="24"/>
        </w:rPr>
        <w:t>Data Collection Method</w:t>
      </w:r>
      <w:bookmarkEnd w:id="22"/>
    </w:p>
    <w:p w:rsidR="00E5328D" w:rsidRPr="000B0A05" w:rsidRDefault="00E5328D"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The main activity of any research is to collect the data in order to meet the intended purpose of the research. Depending on the research method that is used, data collected can be </w:t>
      </w:r>
      <w:r w:rsidR="00CA57A7" w:rsidRPr="000B0A05">
        <w:rPr>
          <w:rFonts w:ascii="Calibri Light" w:hAnsi="Calibri Light" w:cs="Calibri Light"/>
          <w:sz w:val="24"/>
          <w:szCs w:val="24"/>
        </w:rPr>
        <w:t>qualitative</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or mixed in nature (</w:t>
      </w:r>
      <w:r w:rsidR="004A74C7" w:rsidRPr="000B0A05">
        <w:rPr>
          <w:rFonts w:ascii="Calibri Light" w:hAnsi="Calibri Light" w:cs="Calibri Light"/>
          <w:sz w:val="24"/>
          <w:szCs w:val="24"/>
        </w:rPr>
        <w:t>Kumar, 2019</w:t>
      </w:r>
      <w:r w:rsidRPr="000B0A05">
        <w:rPr>
          <w:rFonts w:ascii="Calibri Light" w:hAnsi="Calibri Light" w:cs="Calibri Light"/>
          <w:sz w:val="24"/>
          <w:szCs w:val="24"/>
        </w:rPr>
        <w:t xml:space="preserve">). To undertake this research quantitative research method is chosen and therefore collects quantitative data in this study. The </w:t>
      </w:r>
      <w:r w:rsidR="00CA57A7" w:rsidRPr="000B0A05">
        <w:rPr>
          <w:rFonts w:ascii="Calibri Light" w:hAnsi="Calibri Light" w:cs="Calibri Light"/>
          <w:sz w:val="24"/>
          <w:szCs w:val="24"/>
        </w:rPr>
        <w:t>choice</w:t>
      </w:r>
      <w:r w:rsidRPr="000B0A05">
        <w:rPr>
          <w:rFonts w:ascii="Calibri Light" w:hAnsi="Calibri Light" w:cs="Calibri Light"/>
          <w:sz w:val="24"/>
          <w:szCs w:val="24"/>
        </w:rPr>
        <w:t xml:space="preserve"> of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data collection method is also justified based on its suitability of quantitative data in finding relation between the variables (</w:t>
      </w:r>
      <w:r w:rsidR="004A74C7" w:rsidRPr="000B0A05">
        <w:rPr>
          <w:rFonts w:ascii="Calibri Light" w:hAnsi="Calibri Light" w:cs="Calibri Light"/>
          <w:color w:val="222222"/>
          <w:sz w:val="24"/>
          <w:szCs w:val="24"/>
          <w:shd w:val="clear" w:color="auto" w:fill="FFFFFF"/>
        </w:rPr>
        <w:t>Creswell and Clark, 2017</w:t>
      </w:r>
      <w:r w:rsidRPr="000B0A05">
        <w:rPr>
          <w:rFonts w:ascii="Calibri Light" w:hAnsi="Calibri Light" w:cs="Calibri Light"/>
          <w:sz w:val="24"/>
          <w:szCs w:val="24"/>
        </w:rPr>
        <w:t xml:space="preserve">). Through this quantitative data, </w:t>
      </w:r>
      <w:r w:rsidR="00CA57A7" w:rsidRPr="000B0A05">
        <w:rPr>
          <w:rFonts w:ascii="Calibri Light" w:hAnsi="Calibri Light" w:cs="Calibri Light"/>
          <w:sz w:val="24"/>
          <w:szCs w:val="24"/>
        </w:rPr>
        <w:t>relation</w:t>
      </w:r>
      <w:r w:rsidRPr="000B0A05">
        <w:rPr>
          <w:rFonts w:ascii="Calibri Light" w:hAnsi="Calibri Light" w:cs="Calibri Light"/>
          <w:sz w:val="24"/>
          <w:szCs w:val="24"/>
        </w:rPr>
        <w:t xml:space="preserve"> of perceived ease of usage, perceived usefulness, perceived security and trust on e-wallet usage can be identified. </w:t>
      </w:r>
    </w:p>
    <w:p w:rsidR="00215EB4" w:rsidRPr="000B0A05" w:rsidRDefault="00215EB4" w:rsidP="000B0A05">
      <w:pPr>
        <w:spacing w:line="360" w:lineRule="auto"/>
        <w:jc w:val="both"/>
        <w:rPr>
          <w:rFonts w:ascii="Calibri Light" w:hAnsi="Calibri Light" w:cs="Calibri Light"/>
          <w:sz w:val="24"/>
          <w:szCs w:val="24"/>
        </w:rPr>
      </w:pPr>
    </w:p>
    <w:p w:rsidR="00215EB4" w:rsidRPr="000B0A05" w:rsidRDefault="00215EB4"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Serving is the research strategy that is planned to be used among various research strategies like experimentation, observation, focus groups existing in research onion framework (Saunders, </w:t>
      </w:r>
      <w:r w:rsidR="004A74C7" w:rsidRPr="000B0A05">
        <w:rPr>
          <w:rFonts w:ascii="Calibri Light" w:hAnsi="Calibri Light" w:cs="Calibri Light"/>
          <w:sz w:val="24"/>
          <w:szCs w:val="24"/>
        </w:rPr>
        <w:t>2011</w:t>
      </w:r>
      <w:r w:rsidRPr="000B0A05">
        <w:rPr>
          <w:rFonts w:ascii="Calibri Light" w:hAnsi="Calibri Light" w:cs="Calibri Light"/>
          <w:sz w:val="24"/>
          <w:szCs w:val="24"/>
        </w:rPr>
        <w:t xml:space="preserve">). Survey research strategy can be either qualitative or quantitative in nature depending on type of data required for collection. For collecting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data, quantitative survey will be used and questionnaire is chosen to collect this quantitative data.  </w:t>
      </w:r>
      <w:r w:rsidR="00CA57A7" w:rsidRPr="000B0A05">
        <w:rPr>
          <w:rFonts w:ascii="Calibri Light" w:hAnsi="Calibri Light" w:cs="Calibri Light"/>
          <w:sz w:val="24"/>
          <w:szCs w:val="24"/>
        </w:rPr>
        <w:t>Questionnaire</w:t>
      </w:r>
      <w:r w:rsidRPr="000B0A05">
        <w:rPr>
          <w:rFonts w:ascii="Calibri Light" w:hAnsi="Calibri Light" w:cs="Calibri Light"/>
          <w:sz w:val="24"/>
          <w:szCs w:val="24"/>
        </w:rPr>
        <w:t xml:space="preserve"> is one of the data collection methods that </w:t>
      </w:r>
      <w:r w:rsidR="00CA57A7" w:rsidRPr="000B0A05">
        <w:rPr>
          <w:rFonts w:ascii="Calibri Light" w:hAnsi="Calibri Light" w:cs="Calibri Light"/>
          <w:sz w:val="24"/>
          <w:szCs w:val="24"/>
        </w:rPr>
        <w:t>are</w:t>
      </w:r>
      <w:r w:rsidRPr="000B0A05">
        <w:rPr>
          <w:rFonts w:ascii="Calibri Light" w:hAnsi="Calibri Light" w:cs="Calibri Light"/>
          <w:sz w:val="24"/>
          <w:szCs w:val="24"/>
        </w:rPr>
        <w:t xml:space="preserve"> used for collecting the numerical data from a large number of people as answers for questions. This questionnaire can be structured, unstructured or semi structured depending on the type of questions included in it (Saunders and Lewis, 2012). </w:t>
      </w:r>
      <w:r w:rsidR="00CA57A7" w:rsidRPr="000B0A05">
        <w:rPr>
          <w:rFonts w:ascii="Calibri Light" w:hAnsi="Calibri Light" w:cs="Calibri Light"/>
          <w:sz w:val="24"/>
          <w:szCs w:val="24"/>
        </w:rPr>
        <w:t>For this research, structured questionnaire will be used by included only closed ended questions as this makes collection and analysis of the data easier and also flexible.</w:t>
      </w:r>
    </w:p>
    <w:p w:rsidR="009D4C39" w:rsidRPr="000B0A05" w:rsidRDefault="009D4C39" w:rsidP="000B0A05">
      <w:pPr>
        <w:spacing w:line="360" w:lineRule="auto"/>
        <w:jc w:val="both"/>
        <w:rPr>
          <w:rFonts w:ascii="Calibri Light" w:hAnsi="Calibri Light" w:cs="Calibri Light"/>
          <w:sz w:val="24"/>
          <w:szCs w:val="24"/>
        </w:rPr>
      </w:pPr>
    </w:p>
    <w:p w:rsidR="000A5FF5" w:rsidRPr="000B0A05" w:rsidRDefault="00CA57A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Questionnaire</w:t>
      </w:r>
      <w:r w:rsidR="00215EB4" w:rsidRPr="000B0A05">
        <w:rPr>
          <w:rFonts w:ascii="Calibri Light" w:hAnsi="Calibri Light" w:cs="Calibri Light"/>
          <w:sz w:val="24"/>
          <w:szCs w:val="24"/>
        </w:rPr>
        <w:t xml:space="preserve"> design is made as </w:t>
      </w:r>
      <w:r w:rsidR="00633232" w:rsidRPr="000B0A05">
        <w:rPr>
          <w:rFonts w:ascii="Calibri Light" w:hAnsi="Calibri Light" w:cs="Calibri Light"/>
          <w:sz w:val="24"/>
          <w:szCs w:val="24"/>
        </w:rPr>
        <w:t>Saunders (2011)</w:t>
      </w:r>
      <w:r w:rsidR="00215EB4" w:rsidRPr="000B0A05">
        <w:rPr>
          <w:rFonts w:ascii="Calibri Light" w:hAnsi="Calibri Light" w:cs="Calibri Light"/>
          <w:sz w:val="24"/>
          <w:szCs w:val="24"/>
        </w:rPr>
        <w:t xml:space="preserve"> indicated the influence the </w:t>
      </w:r>
      <w:r w:rsidRPr="000B0A05">
        <w:rPr>
          <w:rFonts w:ascii="Calibri Light" w:hAnsi="Calibri Light" w:cs="Calibri Light"/>
          <w:sz w:val="24"/>
          <w:szCs w:val="24"/>
        </w:rPr>
        <w:t>questionnaire</w:t>
      </w:r>
      <w:r w:rsidR="00215EB4" w:rsidRPr="000B0A05">
        <w:rPr>
          <w:rFonts w:ascii="Calibri Light" w:hAnsi="Calibri Light" w:cs="Calibri Light"/>
          <w:sz w:val="24"/>
          <w:szCs w:val="24"/>
        </w:rPr>
        <w:t xml:space="preserve"> design on response rate. Based on the developed conceptua</w:t>
      </w:r>
      <w:r w:rsidR="000A5FF5" w:rsidRPr="000B0A05">
        <w:rPr>
          <w:rFonts w:ascii="Calibri Light" w:hAnsi="Calibri Light" w:cs="Calibri Light"/>
          <w:sz w:val="24"/>
          <w:szCs w:val="24"/>
        </w:rPr>
        <w:t xml:space="preserve">l framework three sections will be included in designing the questions. Details of these three sections are, </w:t>
      </w:r>
    </w:p>
    <w:p w:rsidR="009D4C39" w:rsidRPr="000B0A05" w:rsidRDefault="009D4C39" w:rsidP="000B0A05">
      <w:pPr>
        <w:spacing w:line="360" w:lineRule="auto"/>
        <w:jc w:val="both"/>
        <w:rPr>
          <w:rFonts w:ascii="Calibri Light" w:hAnsi="Calibri Light" w:cs="Calibri Light"/>
          <w:sz w:val="24"/>
          <w:szCs w:val="24"/>
        </w:rPr>
      </w:pPr>
    </w:p>
    <w:p w:rsidR="006A2011" w:rsidRDefault="006A2011" w:rsidP="000B0A05">
      <w:pPr>
        <w:spacing w:line="360" w:lineRule="auto"/>
        <w:jc w:val="both"/>
        <w:rPr>
          <w:rFonts w:ascii="Calibri Light" w:hAnsi="Calibri Light" w:cs="Calibri Light"/>
          <w:b/>
          <w:sz w:val="24"/>
          <w:szCs w:val="24"/>
          <w:u w:val="single"/>
        </w:rPr>
      </w:pPr>
    </w:p>
    <w:p w:rsidR="006A2011" w:rsidRDefault="006A2011" w:rsidP="000B0A05">
      <w:pPr>
        <w:spacing w:line="360" w:lineRule="auto"/>
        <w:jc w:val="both"/>
        <w:rPr>
          <w:rFonts w:ascii="Calibri Light" w:hAnsi="Calibri Light" w:cs="Calibri Light"/>
          <w:b/>
          <w:sz w:val="24"/>
          <w:szCs w:val="24"/>
          <w:u w:val="single"/>
        </w:rPr>
      </w:pPr>
    </w:p>
    <w:p w:rsidR="00F635AB" w:rsidRDefault="00F635AB" w:rsidP="000B0A05">
      <w:pPr>
        <w:spacing w:line="360" w:lineRule="auto"/>
        <w:jc w:val="both"/>
        <w:rPr>
          <w:rFonts w:ascii="Calibri Light" w:hAnsi="Calibri Light" w:cs="Calibri Light"/>
          <w:b/>
          <w:sz w:val="24"/>
          <w:szCs w:val="24"/>
          <w:u w:val="single"/>
        </w:rPr>
      </w:pPr>
    </w:p>
    <w:p w:rsidR="00F635AB" w:rsidRDefault="00F635AB" w:rsidP="000B0A05">
      <w:pPr>
        <w:spacing w:line="360" w:lineRule="auto"/>
        <w:jc w:val="both"/>
        <w:rPr>
          <w:rFonts w:ascii="Calibri Light" w:hAnsi="Calibri Light" w:cs="Calibri Light"/>
          <w:b/>
          <w:sz w:val="24"/>
          <w:szCs w:val="24"/>
          <w:u w:val="single"/>
        </w:rPr>
      </w:pPr>
    </w:p>
    <w:p w:rsidR="000A5FF5" w:rsidRPr="000B0A05" w:rsidRDefault="000A5FF5" w:rsidP="000B0A05">
      <w:pPr>
        <w:spacing w:line="360" w:lineRule="auto"/>
        <w:jc w:val="both"/>
        <w:rPr>
          <w:rFonts w:ascii="Calibri Light" w:hAnsi="Calibri Light" w:cs="Calibri Light"/>
          <w:sz w:val="24"/>
          <w:szCs w:val="24"/>
        </w:rPr>
      </w:pPr>
      <w:r w:rsidRPr="000B0A05">
        <w:rPr>
          <w:rFonts w:ascii="Calibri Light" w:hAnsi="Calibri Light" w:cs="Calibri Light"/>
          <w:b/>
          <w:sz w:val="24"/>
          <w:szCs w:val="24"/>
          <w:u w:val="single"/>
        </w:rPr>
        <w:t xml:space="preserve">First </w:t>
      </w:r>
      <w:r w:rsidR="00CA57A7" w:rsidRPr="000B0A05">
        <w:rPr>
          <w:rFonts w:ascii="Calibri Light" w:hAnsi="Calibri Light" w:cs="Calibri Light"/>
          <w:b/>
          <w:sz w:val="24"/>
          <w:szCs w:val="24"/>
          <w:u w:val="single"/>
        </w:rPr>
        <w:t>Section</w:t>
      </w:r>
      <w:r w:rsidR="00CA57A7" w:rsidRPr="000B0A05">
        <w:rPr>
          <w:rFonts w:ascii="Calibri Light" w:hAnsi="Calibri Light" w:cs="Calibri Light"/>
          <w:sz w:val="24"/>
          <w:szCs w:val="24"/>
        </w:rPr>
        <w:t>:</w:t>
      </w:r>
      <w:r w:rsidRPr="000B0A05">
        <w:rPr>
          <w:rFonts w:ascii="Calibri Light" w:hAnsi="Calibri Light" w:cs="Calibri Light"/>
          <w:sz w:val="24"/>
          <w:szCs w:val="24"/>
        </w:rPr>
        <w:t xml:space="preserve"> Perceived usefulness of e-</w:t>
      </w:r>
      <w:r w:rsidR="00CA57A7" w:rsidRPr="000B0A05">
        <w:rPr>
          <w:rFonts w:ascii="Calibri Light" w:hAnsi="Calibri Light" w:cs="Calibri Light"/>
          <w:sz w:val="24"/>
          <w:szCs w:val="24"/>
        </w:rPr>
        <w:t>wallet</w:t>
      </w:r>
    </w:p>
    <w:p w:rsidR="000A5FF5" w:rsidRPr="000B0A05" w:rsidRDefault="00CA57A7" w:rsidP="000B0A05">
      <w:pPr>
        <w:spacing w:line="360" w:lineRule="auto"/>
        <w:jc w:val="both"/>
        <w:rPr>
          <w:rFonts w:ascii="Calibri Light" w:hAnsi="Calibri Light" w:cs="Calibri Light"/>
          <w:sz w:val="24"/>
          <w:szCs w:val="24"/>
        </w:rPr>
      </w:pPr>
      <w:r w:rsidRPr="000B0A05">
        <w:rPr>
          <w:rFonts w:ascii="Calibri Light" w:hAnsi="Calibri Light" w:cs="Calibri Light"/>
          <w:b/>
          <w:sz w:val="24"/>
          <w:szCs w:val="24"/>
          <w:u w:val="single"/>
        </w:rPr>
        <w:lastRenderedPageBreak/>
        <w:t>Second</w:t>
      </w:r>
      <w:r w:rsidR="002F750E" w:rsidRPr="000B0A05">
        <w:rPr>
          <w:rFonts w:ascii="Calibri Light" w:hAnsi="Calibri Light" w:cs="Calibri Light"/>
          <w:b/>
          <w:sz w:val="24"/>
          <w:szCs w:val="24"/>
          <w:u w:val="single"/>
        </w:rPr>
        <w:t xml:space="preserve"> S</w:t>
      </w:r>
      <w:r w:rsidR="000A5FF5" w:rsidRPr="000B0A05">
        <w:rPr>
          <w:rFonts w:ascii="Calibri Light" w:hAnsi="Calibri Light" w:cs="Calibri Light"/>
          <w:b/>
          <w:sz w:val="24"/>
          <w:szCs w:val="24"/>
          <w:u w:val="single"/>
        </w:rPr>
        <w:t>ection</w:t>
      </w:r>
      <w:r w:rsidR="000A5FF5" w:rsidRPr="000B0A05">
        <w:rPr>
          <w:rFonts w:ascii="Calibri Light" w:hAnsi="Calibri Light" w:cs="Calibri Light"/>
          <w:sz w:val="24"/>
          <w:szCs w:val="24"/>
        </w:rPr>
        <w:t xml:space="preserve">: </w:t>
      </w:r>
      <w:r w:rsidRPr="000B0A05">
        <w:rPr>
          <w:rFonts w:ascii="Calibri Light" w:hAnsi="Calibri Light" w:cs="Calibri Light"/>
          <w:sz w:val="24"/>
          <w:szCs w:val="24"/>
        </w:rPr>
        <w:t>Perceived</w:t>
      </w:r>
      <w:r w:rsidR="000A5FF5" w:rsidRPr="000B0A05">
        <w:rPr>
          <w:rFonts w:ascii="Calibri Light" w:hAnsi="Calibri Light" w:cs="Calibri Light"/>
          <w:sz w:val="24"/>
          <w:szCs w:val="24"/>
        </w:rPr>
        <w:t xml:space="preserve"> ease of usage of e-wallet</w:t>
      </w:r>
    </w:p>
    <w:p w:rsidR="000A5FF5" w:rsidRPr="000B0A05" w:rsidRDefault="00CA57A7" w:rsidP="000B0A05">
      <w:pPr>
        <w:spacing w:line="360" w:lineRule="auto"/>
        <w:jc w:val="both"/>
        <w:rPr>
          <w:rFonts w:ascii="Calibri Light" w:hAnsi="Calibri Light" w:cs="Calibri Light"/>
          <w:sz w:val="24"/>
          <w:szCs w:val="24"/>
        </w:rPr>
      </w:pPr>
      <w:r w:rsidRPr="000B0A05">
        <w:rPr>
          <w:rFonts w:ascii="Calibri Light" w:hAnsi="Calibri Light" w:cs="Calibri Light"/>
          <w:b/>
          <w:sz w:val="24"/>
          <w:szCs w:val="24"/>
          <w:u w:val="single"/>
        </w:rPr>
        <w:t>Third</w:t>
      </w:r>
      <w:r w:rsidR="000A5FF5" w:rsidRPr="000B0A05">
        <w:rPr>
          <w:rFonts w:ascii="Calibri Light" w:hAnsi="Calibri Light" w:cs="Calibri Light"/>
          <w:b/>
          <w:sz w:val="24"/>
          <w:szCs w:val="24"/>
          <w:u w:val="single"/>
        </w:rPr>
        <w:t xml:space="preserve"> Section</w:t>
      </w:r>
      <w:r w:rsidR="000A5FF5" w:rsidRPr="000B0A05">
        <w:rPr>
          <w:rFonts w:ascii="Calibri Light" w:hAnsi="Calibri Light" w:cs="Calibri Light"/>
          <w:sz w:val="24"/>
          <w:szCs w:val="24"/>
        </w:rPr>
        <w:t xml:space="preserve">: Perceived security and trust on e-wallet usage. </w:t>
      </w:r>
    </w:p>
    <w:p w:rsidR="002E3FE7" w:rsidRPr="000B0A05" w:rsidRDefault="002E3FE7" w:rsidP="000B0A05">
      <w:pPr>
        <w:spacing w:line="360" w:lineRule="auto"/>
        <w:jc w:val="both"/>
        <w:rPr>
          <w:rFonts w:ascii="Calibri Light" w:hAnsi="Calibri Light" w:cs="Calibri Light"/>
          <w:sz w:val="24"/>
          <w:szCs w:val="24"/>
        </w:rPr>
      </w:pPr>
    </w:p>
    <w:p w:rsidR="000A5FF5" w:rsidRPr="000B0A05" w:rsidRDefault="000A5FF5"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In this way each of the three sections are dedicated to each of the independent variables existing in the developed conceptual framework. The type of questions that can be included in these three sections of the questionnaire are rating scale, open ended, dichotomous, closed ended, </w:t>
      </w:r>
      <w:r w:rsidR="00CA57A7" w:rsidRPr="000B0A05">
        <w:rPr>
          <w:rFonts w:ascii="Calibri Light" w:hAnsi="Calibri Light" w:cs="Calibri Light"/>
          <w:sz w:val="24"/>
          <w:szCs w:val="24"/>
        </w:rPr>
        <w:t>rank</w:t>
      </w:r>
      <w:r w:rsidRPr="000B0A05">
        <w:rPr>
          <w:rFonts w:ascii="Calibri Light" w:hAnsi="Calibri Light" w:cs="Calibri Light"/>
          <w:sz w:val="24"/>
          <w:szCs w:val="24"/>
        </w:rPr>
        <w:t xml:space="preserve"> order and likert-type (</w:t>
      </w:r>
      <w:r w:rsidR="00633232" w:rsidRPr="000B0A05">
        <w:rPr>
          <w:rFonts w:ascii="Calibri Light" w:hAnsi="Calibri Light" w:cs="Calibri Light"/>
          <w:color w:val="222222"/>
          <w:sz w:val="24"/>
          <w:szCs w:val="24"/>
          <w:shd w:val="clear" w:color="auto" w:fill="FFFFFF"/>
        </w:rPr>
        <w:t>Denscombe, 2008</w:t>
      </w:r>
      <w:r w:rsidRPr="000B0A05">
        <w:rPr>
          <w:rFonts w:ascii="Calibri Light" w:hAnsi="Calibri Light" w:cs="Calibri Light"/>
          <w:sz w:val="24"/>
          <w:szCs w:val="24"/>
        </w:rPr>
        <w:t xml:space="preserve">). In the </w:t>
      </w:r>
      <w:r w:rsidR="00CA57A7" w:rsidRPr="000B0A05">
        <w:rPr>
          <w:rFonts w:ascii="Calibri Light" w:hAnsi="Calibri Light" w:cs="Calibri Light"/>
          <w:sz w:val="24"/>
          <w:szCs w:val="24"/>
        </w:rPr>
        <w:t>preparation</w:t>
      </w:r>
      <w:r w:rsidRPr="000B0A05">
        <w:rPr>
          <w:rFonts w:ascii="Calibri Light" w:hAnsi="Calibri Light" w:cs="Calibri Light"/>
          <w:sz w:val="24"/>
          <w:szCs w:val="24"/>
        </w:rPr>
        <w:t xml:space="preserve"> of the </w:t>
      </w:r>
      <w:r w:rsidR="00CA57A7" w:rsidRPr="000B0A05">
        <w:rPr>
          <w:rFonts w:ascii="Calibri Light" w:hAnsi="Calibri Light" w:cs="Calibri Light"/>
          <w:sz w:val="24"/>
          <w:szCs w:val="24"/>
        </w:rPr>
        <w:t>questionnaire</w:t>
      </w:r>
      <w:r w:rsidRPr="000B0A05">
        <w:rPr>
          <w:rFonts w:ascii="Calibri Light" w:hAnsi="Calibri Light" w:cs="Calibri Light"/>
          <w:sz w:val="24"/>
          <w:szCs w:val="24"/>
        </w:rPr>
        <w:t xml:space="preserve">, likert type questions will be used in all the three sections. The main reason behind choosing likert type questions is its ability in getting </w:t>
      </w:r>
      <w:r w:rsidR="00CA57A7" w:rsidRPr="000B0A05">
        <w:rPr>
          <w:rFonts w:ascii="Calibri Light" w:hAnsi="Calibri Light" w:cs="Calibri Light"/>
          <w:sz w:val="24"/>
          <w:szCs w:val="24"/>
        </w:rPr>
        <w:t>opinions</w:t>
      </w:r>
      <w:r w:rsidRPr="000B0A05">
        <w:rPr>
          <w:rFonts w:ascii="Calibri Light" w:hAnsi="Calibri Light" w:cs="Calibri Light"/>
          <w:sz w:val="24"/>
          <w:szCs w:val="24"/>
        </w:rPr>
        <w:t xml:space="preserve"> of the people through selection </w:t>
      </w:r>
      <w:r w:rsidR="00633232" w:rsidRPr="000B0A05">
        <w:rPr>
          <w:rFonts w:ascii="Calibri Light" w:hAnsi="Calibri Light" w:cs="Calibri Light"/>
          <w:sz w:val="24"/>
          <w:szCs w:val="24"/>
        </w:rPr>
        <w:t>of particular value in a scale</w:t>
      </w:r>
      <w:r w:rsidRPr="000B0A05">
        <w:rPr>
          <w:rFonts w:ascii="Calibri Light" w:hAnsi="Calibri Light" w:cs="Calibri Light"/>
          <w:sz w:val="24"/>
          <w:szCs w:val="24"/>
        </w:rPr>
        <w:t xml:space="preserve">. The other </w:t>
      </w:r>
      <w:r w:rsidR="00CA57A7" w:rsidRPr="000B0A05">
        <w:rPr>
          <w:rFonts w:ascii="Calibri Light" w:hAnsi="Calibri Light" w:cs="Calibri Light"/>
          <w:sz w:val="24"/>
          <w:szCs w:val="24"/>
        </w:rPr>
        <w:t>advantages</w:t>
      </w:r>
      <w:r w:rsidRPr="000B0A05">
        <w:rPr>
          <w:rFonts w:ascii="Calibri Light" w:hAnsi="Calibri Light" w:cs="Calibri Light"/>
          <w:sz w:val="24"/>
          <w:szCs w:val="24"/>
        </w:rPr>
        <w:t xml:space="preserve"> offered from these likert type questions like flexibility, </w:t>
      </w:r>
      <w:r w:rsidR="00CA57A7" w:rsidRPr="000B0A05">
        <w:rPr>
          <w:rFonts w:ascii="Calibri Light" w:hAnsi="Calibri Light" w:cs="Calibri Light"/>
          <w:sz w:val="24"/>
          <w:szCs w:val="24"/>
        </w:rPr>
        <w:t>convenience</w:t>
      </w:r>
      <w:r w:rsidRPr="000B0A05">
        <w:rPr>
          <w:rFonts w:ascii="Calibri Light" w:hAnsi="Calibri Light" w:cs="Calibri Light"/>
          <w:sz w:val="24"/>
          <w:szCs w:val="24"/>
        </w:rPr>
        <w:t xml:space="preserve"> and quick way of data analysis as indicated in </w:t>
      </w:r>
      <w:r w:rsidR="00633232" w:rsidRPr="000B0A05">
        <w:rPr>
          <w:rFonts w:ascii="Calibri Light" w:hAnsi="Calibri Light" w:cs="Calibri Light"/>
          <w:color w:val="222222"/>
          <w:sz w:val="24"/>
          <w:szCs w:val="24"/>
        </w:rPr>
        <w:t>Sarstedt and Mooi</w:t>
      </w:r>
      <w:r w:rsidR="00633232" w:rsidRPr="000B0A05">
        <w:rPr>
          <w:rFonts w:ascii="Calibri Light" w:hAnsi="Calibri Light" w:cs="Calibri Light"/>
          <w:sz w:val="24"/>
          <w:szCs w:val="24"/>
        </w:rPr>
        <w:t xml:space="preserve"> (2014) </w:t>
      </w:r>
      <w:r w:rsidRPr="000B0A05">
        <w:rPr>
          <w:rFonts w:ascii="Calibri Light" w:hAnsi="Calibri Light" w:cs="Calibri Light"/>
          <w:sz w:val="24"/>
          <w:szCs w:val="24"/>
        </w:rPr>
        <w:t xml:space="preserve">have all resulted in choosing this likert type questions. </w:t>
      </w:r>
    </w:p>
    <w:p w:rsidR="002E3FE7" w:rsidRPr="000B0A05" w:rsidRDefault="002E3FE7" w:rsidP="000B0A05">
      <w:pPr>
        <w:spacing w:line="360" w:lineRule="auto"/>
        <w:jc w:val="both"/>
        <w:rPr>
          <w:rFonts w:ascii="Calibri Light" w:hAnsi="Calibri Light" w:cs="Calibri Light"/>
          <w:sz w:val="24"/>
          <w:szCs w:val="24"/>
        </w:rPr>
      </w:pPr>
    </w:p>
    <w:p w:rsidR="000A5FF5" w:rsidRPr="000B0A05" w:rsidRDefault="009D4C39" w:rsidP="000B0A05">
      <w:pPr>
        <w:pStyle w:val="Heading2"/>
        <w:spacing w:line="360" w:lineRule="auto"/>
        <w:rPr>
          <w:rFonts w:ascii="Calibri Light" w:hAnsi="Calibri Light" w:cs="Calibri Light"/>
          <w:sz w:val="24"/>
          <w:szCs w:val="24"/>
        </w:rPr>
      </w:pPr>
      <w:bookmarkStart w:id="23" w:name="_Toc19544748"/>
      <w:r w:rsidRPr="000B0A05">
        <w:rPr>
          <w:rFonts w:ascii="Calibri Light" w:hAnsi="Calibri Light" w:cs="Calibri Light"/>
          <w:sz w:val="24"/>
          <w:szCs w:val="24"/>
        </w:rPr>
        <w:t xml:space="preserve">3.7 </w:t>
      </w:r>
      <w:r w:rsidR="000A5FF5" w:rsidRPr="000B0A05">
        <w:rPr>
          <w:rFonts w:ascii="Calibri Light" w:hAnsi="Calibri Light" w:cs="Calibri Light"/>
          <w:sz w:val="24"/>
          <w:szCs w:val="24"/>
        </w:rPr>
        <w:t>Research Design</w:t>
      </w:r>
      <w:bookmarkEnd w:id="23"/>
    </w:p>
    <w:p w:rsidR="000A5FF5" w:rsidRPr="000B0A05" w:rsidRDefault="000A5FF5"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In order to test the validity of the developed conceptual framework, descriptive regression </w:t>
      </w:r>
      <w:r w:rsidR="00F26F14" w:rsidRPr="000B0A05">
        <w:rPr>
          <w:rFonts w:ascii="Calibri Light" w:hAnsi="Calibri Light" w:cs="Calibri Light"/>
          <w:sz w:val="24"/>
          <w:szCs w:val="24"/>
        </w:rPr>
        <w:t xml:space="preserve">model is the research design that will be used in this research. The applicability of the regression model is specified by </w:t>
      </w:r>
      <w:r w:rsidR="00633232" w:rsidRPr="000B0A05">
        <w:rPr>
          <w:rFonts w:ascii="Calibri Light" w:hAnsi="Calibri Light" w:cs="Calibri Light"/>
          <w:color w:val="222222"/>
          <w:sz w:val="24"/>
          <w:szCs w:val="24"/>
        </w:rPr>
        <w:t>Sarstedt and Mooi</w:t>
      </w:r>
      <w:r w:rsidR="00633232" w:rsidRPr="000B0A05">
        <w:rPr>
          <w:rFonts w:ascii="Calibri Light" w:hAnsi="Calibri Light" w:cs="Calibri Light"/>
          <w:sz w:val="24"/>
          <w:szCs w:val="24"/>
        </w:rPr>
        <w:t xml:space="preserve"> (2014) </w:t>
      </w:r>
      <w:r w:rsidR="00F26F14" w:rsidRPr="000B0A05">
        <w:rPr>
          <w:rFonts w:ascii="Calibri Light" w:hAnsi="Calibri Light" w:cs="Calibri Light"/>
          <w:sz w:val="24"/>
          <w:szCs w:val="24"/>
        </w:rPr>
        <w:t>to the research having variations in both dependent and independent variables. This condition holds true in the current research as the dependent variables ‘e-wallet usage’ is varied based on independent variable like ‘perceived usefulness’, ‘</w:t>
      </w:r>
      <w:r w:rsidR="00CA57A7" w:rsidRPr="000B0A05">
        <w:rPr>
          <w:rFonts w:ascii="Calibri Light" w:hAnsi="Calibri Light" w:cs="Calibri Light"/>
          <w:sz w:val="24"/>
          <w:szCs w:val="24"/>
        </w:rPr>
        <w:t>perceived</w:t>
      </w:r>
      <w:r w:rsidR="00F26F14" w:rsidRPr="000B0A05">
        <w:rPr>
          <w:rFonts w:ascii="Calibri Light" w:hAnsi="Calibri Light" w:cs="Calibri Light"/>
          <w:sz w:val="24"/>
          <w:szCs w:val="24"/>
        </w:rPr>
        <w:t xml:space="preserve"> ease of usage’ and ‘perceived trust and </w:t>
      </w:r>
      <w:r w:rsidR="00CA57A7" w:rsidRPr="000B0A05">
        <w:rPr>
          <w:rFonts w:ascii="Calibri Light" w:hAnsi="Calibri Light" w:cs="Calibri Light"/>
          <w:sz w:val="24"/>
          <w:szCs w:val="24"/>
        </w:rPr>
        <w:t>security</w:t>
      </w:r>
      <w:r w:rsidR="00F26F14" w:rsidRPr="000B0A05">
        <w:rPr>
          <w:rFonts w:ascii="Calibri Light" w:hAnsi="Calibri Light" w:cs="Calibri Light"/>
          <w:sz w:val="24"/>
          <w:szCs w:val="24"/>
        </w:rPr>
        <w:t xml:space="preserve">’. Each of these independent variables can also be </w:t>
      </w:r>
      <w:r w:rsidR="00212CF8" w:rsidRPr="000B0A05">
        <w:rPr>
          <w:rFonts w:ascii="Calibri Light" w:hAnsi="Calibri Light" w:cs="Calibri Light"/>
          <w:sz w:val="24"/>
          <w:szCs w:val="24"/>
        </w:rPr>
        <w:t xml:space="preserve">varied depending on the e-wallet design and the customer perceptions. In the process of using regression model as the research design, it is important for </w:t>
      </w:r>
      <w:r w:rsidR="00412202" w:rsidRPr="000B0A05">
        <w:rPr>
          <w:rFonts w:ascii="Calibri Light" w:hAnsi="Calibri Light" w:cs="Calibri Light"/>
          <w:sz w:val="24"/>
          <w:szCs w:val="24"/>
        </w:rPr>
        <w:t xml:space="preserve">models specification. This specification of the model is done using </w:t>
      </w:r>
      <w:r w:rsidR="00CA57A7" w:rsidRPr="000B0A05">
        <w:rPr>
          <w:rFonts w:ascii="Calibri Light" w:hAnsi="Calibri Light" w:cs="Calibri Light"/>
          <w:sz w:val="24"/>
          <w:szCs w:val="24"/>
        </w:rPr>
        <w:t>guidelines</w:t>
      </w:r>
      <w:r w:rsidR="00412202" w:rsidRPr="000B0A05">
        <w:rPr>
          <w:rFonts w:ascii="Calibri Light" w:hAnsi="Calibri Light" w:cs="Calibri Light"/>
          <w:sz w:val="24"/>
          <w:szCs w:val="24"/>
        </w:rPr>
        <w:t xml:space="preserve"> by Mooi et al (2018). The conceptual framework that is developed from the review of existing studies in the literature shows the e-wallet usage (dependent variable) being based on three independent variables. As a result, multiple linear regression model is developed as </w:t>
      </w:r>
    </w:p>
    <w:p w:rsidR="002E3FE7" w:rsidRPr="000B0A05" w:rsidRDefault="002E3FE7" w:rsidP="000B0A05">
      <w:pPr>
        <w:spacing w:line="360" w:lineRule="auto"/>
        <w:jc w:val="both"/>
        <w:rPr>
          <w:rFonts w:ascii="Calibri Light" w:hAnsi="Calibri Light" w:cs="Calibri Light"/>
          <w:sz w:val="24"/>
          <w:szCs w:val="24"/>
        </w:rPr>
      </w:pPr>
    </w:p>
    <w:p w:rsidR="002E3FE7" w:rsidRPr="000B0A05" w:rsidRDefault="002E3FE7" w:rsidP="000B0A05">
      <w:pPr>
        <w:spacing w:line="360" w:lineRule="auto"/>
        <w:ind w:left="720"/>
        <w:jc w:val="both"/>
        <w:rPr>
          <w:rFonts w:ascii="Calibri Light" w:hAnsi="Calibri Light" w:cs="Calibri Light"/>
          <w:sz w:val="24"/>
          <w:szCs w:val="24"/>
        </w:rPr>
      </w:pPr>
      <m:oMath>
        <m:r>
          <w:rPr>
            <w:rFonts w:ascii="Cambria Math" w:hAnsi="Cambria Math" w:cs="Calibri Light"/>
            <w:sz w:val="24"/>
            <w:szCs w:val="24"/>
          </w:rPr>
          <m:t>E-wallet usage= α+</m:t>
        </m:r>
        <m:sSub>
          <m:sSubPr>
            <m:ctrlPr>
              <w:rPr>
                <w:rFonts w:ascii="Cambria Math" w:hAnsi="Cambria Math" w:cs="Calibri Light"/>
                <w:i/>
                <w:sz w:val="24"/>
                <w:szCs w:val="24"/>
              </w:rPr>
            </m:ctrlPr>
          </m:sSubPr>
          <m:e>
            <m:r>
              <w:rPr>
                <w:rFonts w:ascii="Cambria Math" w:hAnsi="Cambria Math" w:cs="Calibri Light"/>
                <w:sz w:val="24"/>
                <w:szCs w:val="24"/>
              </w:rPr>
              <m:t xml:space="preserve"> β </m:t>
            </m:r>
          </m:e>
          <m:sub>
            <m:r>
              <w:rPr>
                <w:rFonts w:ascii="Cambria Math" w:hAnsi="Cambria Math" w:cs="Calibri Light"/>
                <w:sz w:val="24"/>
                <w:szCs w:val="24"/>
              </w:rPr>
              <m:t>1</m:t>
            </m:r>
          </m:sub>
        </m:sSub>
        <m:d>
          <m:dPr>
            <m:ctrlPr>
              <w:rPr>
                <w:rFonts w:ascii="Cambria Math" w:hAnsi="Cambria Math" w:cs="Calibri Light"/>
                <w:i/>
                <w:sz w:val="24"/>
                <w:szCs w:val="24"/>
              </w:rPr>
            </m:ctrlPr>
          </m:dPr>
          <m:e>
            <m:r>
              <w:rPr>
                <w:rFonts w:ascii="Cambria Math" w:hAnsi="Cambria Math" w:cs="Calibri Light"/>
                <w:sz w:val="24"/>
                <w:szCs w:val="24"/>
              </w:rPr>
              <m:t>Perceived usefulness</m:t>
            </m:r>
          </m:e>
        </m:d>
        <m:r>
          <w:rPr>
            <w:rFonts w:ascii="Cambria Math" w:hAnsi="Cambria Math" w:cs="Calibri Light"/>
            <w:sz w:val="24"/>
            <w:szCs w:val="24"/>
          </w:rPr>
          <m:t>+</m:t>
        </m:r>
        <m:sSub>
          <m:sSubPr>
            <m:ctrlPr>
              <w:rPr>
                <w:rFonts w:ascii="Cambria Math" w:hAnsi="Cambria Math" w:cs="Calibri Light"/>
                <w:i/>
                <w:sz w:val="24"/>
                <w:szCs w:val="24"/>
              </w:rPr>
            </m:ctrlPr>
          </m:sSubPr>
          <m:e>
            <m:r>
              <w:rPr>
                <w:rFonts w:ascii="Cambria Math" w:hAnsi="Cambria Math" w:cs="Calibri Light"/>
                <w:sz w:val="24"/>
                <w:szCs w:val="24"/>
              </w:rPr>
              <m:t xml:space="preserve"> β </m:t>
            </m:r>
          </m:e>
          <m:sub>
            <m:r>
              <w:rPr>
                <w:rFonts w:ascii="Cambria Math" w:hAnsi="Cambria Math" w:cs="Calibri Light"/>
                <w:sz w:val="24"/>
                <w:szCs w:val="24"/>
              </w:rPr>
              <m:t>2</m:t>
            </m:r>
          </m:sub>
        </m:sSub>
        <m:d>
          <m:dPr>
            <m:ctrlPr>
              <w:rPr>
                <w:rFonts w:ascii="Cambria Math" w:hAnsi="Cambria Math" w:cs="Calibri Light"/>
                <w:i/>
                <w:sz w:val="24"/>
                <w:szCs w:val="24"/>
              </w:rPr>
            </m:ctrlPr>
          </m:dPr>
          <m:e>
            <m:r>
              <w:rPr>
                <w:rFonts w:ascii="Cambria Math" w:hAnsi="Cambria Math" w:cs="Calibri Light"/>
                <w:sz w:val="24"/>
                <w:szCs w:val="24"/>
              </w:rPr>
              <m:t>Perceived ease of usage</m:t>
            </m:r>
          </m:e>
        </m:d>
        <m:r>
          <w:rPr>
            <w:rFonts w:ascii="Cambria Math" w:hAnsi="Cambria Math" w:cs="Calibri Light"/>
            <w:sz w:val="24"/>
            <w:szCs w:val="24"/>
          </w:rPr>
          <m:t xml:space="preserve">+ </m:t>
        </m:r>
        <m:sSub>
          <m:sSubPr>
            <m:ctrlPr>
              <w:rPr>
                <w:rFonts w:ascii="Cambria Math" w:hAnsi="Cambria Math" w:cs="Calibri Light"/>
                <w:i/>
                <w:sz w:val="24"/>
                <w:szCs w:val="24"/>
              </w:rPr>
            </m:ctrlPr>
          </m:sSubPr>
          <m:e>
            <m:r>
              <w:rPr>
                <w:rFonts w:ascii="Cambria Math" w:hAnsi="Cambria Math" w:cs="Calibri Light"/>
                <w:sz w:val="24"/>
                <w:szCs w:val="24"/>
              </w:rPr>
              <m:t xml:space="preserve"> β </m:t>
            </m:r>
          </m:e>
          <m:sub>
            <m:r>
              <w:rPr>
                <w:rFonts w:ascii="Cambria Math" w:hAnsi="Cambria Math" w:cs="Calibri Light"/>
                <w:sz w:val="24"/>
                <w:szCs w:val="24"/>
              </w:rPr>
              <m:t>3</m:t>
            </m:r>
          </m:sub>
        </m:sSub>
        <m:d>
          <m:dPr>
            <m:ctrlPr>
              <w:rPr>
                <w:rFonts w:ascii="Cambria Math" w:hAnsi="Cambria Math" w:cs="Calibri Light"/>
                <w:i/>
                <w:sz w:val="24"/>
                <w:szCs w:val="24"/>
              </w:rPr>
            </m:ctrlPr>
          </m:dPr>
          <m:e>
            <m:r>
              <w:rPr>
                <w:rFonts w:ascii="Cambria Math" w:hAnsi="Cambria Math" w:cs="Calibri Light"/>
                <w:sz w:val="24"/>
                <w:szCs w:val="24"/>
              </w:rPr>
              <m:t>Perceived trust and security</m:t>
            </m:r>
          </m:e>
        </m:d>
      </m:oMath>
      <w:r w:rsidRPr="000B0A05">
        <w:rPr>
          <w:rFonts w:ascii="Calibri Light" w:hAnsi="Calibri Light" w:cs="Calibri Light"/>
          <w:sz w:val="24"/>
          <w:szCs w:val="24"/>
        </w:rPr>
        <w:t xml:space="preserve">                                            ………………………. (1)</w:t>
      </w:r>
    </w:p>
    <w:p w:rsidR="00D562E8" w:rsidRDefault="00D562E8" w:rsidP="000B0A05">
      <w:pPr>
        <w:spacing w:line="360" w:lineRule="auto"/>
        <w:jc w:val="both"/>
        <w:rPr>
          <w:rFonts w:ascii="Calibri Light" w:hAnsi="Calibri Light" w:cs="Calibri Light"/>
          <w:sz w:val="24"/>
          <w:szCs w:val="24"/>
        </w:rPr>
      </w:pPr>
    </w:p>
    <w:p w:rsidR="002E3FE7" w:rsidRPr="000B0A05" w:rsidRDefault="002E3FE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lastRenderedPageBreak/>
        <w:t>In the above equation,</w:t>
      </w:r>
    </w:p>
    <w:p w:rsidR="002E3FE7" w:rsidRPr="000B0A05" w:rsidRDefault="002E3FE7" w:rsidP="000B0A05">
      <w:pPr>
        <w:spacing w:line="360" w:lineRule="auto"/>
        <w:jc w:val="both"/>
        <w:rPr>
          <w:rFonts w:ascii="Calibri Light" w:hAnsi="Calibri Light" w:cs="Calibri Light"/>
          <w:sz w:val="24"/>
          <w:szCs w:val="24"/>
        </w:rPr>
      </w:pPr>
      <m:oMathPara>
        <m:oMathParaPr>
          <m:jc m:val="left"/>
        </m:oMathParaPr>
        <m:oMath>
          <m:r>
            <w:rPr>
              <w:rFonts w:ascii="Cambria Math" w:hAnsi="Cambria Math" w:cs="Calibri Light"/>
              <w:sz w:val="24"/>
              <w:szCs w:val="24"/>
            </w:rPr>
            <m:t>α refers to the constant</m:t>
          </m:r>
        </m:oMath>
      </m:oMathPara>
    </w:p>
    <w:p w:rsidR="002E3FE7" w:rsidRPr="000B0A05" w:rsidRDefault="00EB4E62" w:rsidP="000B0A05">
      <w:pPr>
        <w:spacing w:line="360" w:lineRule="auto"/>
        <w:jc w:val="both"/>
        <w:rPr>
          <w:rFonts w:ascii="Calibri Light" w:hAnsi="Calibri Light" w:cs="Calibri Light"/>
          <w:sz w:val="24"/>
          <w:szCs w:val="24"/>
        </w:rPr>
      </w:pPr>
      <m:oMath>
        <m:sSub>
          <m:sSubPr>
            <m:ctrlPr>
              <w:rPr>
                <w:rFonts w:ascii="Cambria Math" w:hAnsi="Cambria Math" w:cs="Calibri Light"/>
                <w:i/>
                <w:sz w:val="24"/>
                <w:szCs w:val="24"/>
              </w:rPr>
            </m:ctrlPr>
          </m:sSubPr>
          <m:e>
            <m:r>
              <w:rPr>
                <w:rFonts w:ascii="Cambria Math" w:hAnsi="Cambria Math" w:cs="Calibri Light"/>
                <w:sz w:val="24"/>
                <w:szCs w:val="24"/>
              </w:rPr>
              <m:t xml:space="preserve"> β </m:t>
            </m:r>
          </m:e>
          <m:sub>
            <m:r>
              <w:rPr>
                <w:rFonts w:ascii="Cambria Math" w:hAnsi="Cambria Math" w:cs="Calibri Light"/>
                <w:sz w:val="24"/>
                <w:szCs w:val="24"/>
              </w:rPr>
              <m:t>1</m:t>
            </m:r>
          </m:sub>
        </m:sSub>
        <m:r>
          <w:rPr>
            <w:rFonts w:ascii="Cambria Math" w:hAnsi="Cambria Math" w:cs="Calibri Light"/>
            <w:sz w:val="24"/>
            <w:szCs w:val="24"/>
          </w:rPr>
          <m:t xml:space="preserve"> , </m:t>
        </m:r>
        <m:sSub>
          <m:sSubPr>
            <m:ctrlPr>
              <w:rPr>
                <w:rFonts w:ascii="Cambria Math" w:hAnsi="Cambria Math" w:cs="Calibri Light"/>
                <w:i/>
                <w:sz w:val="24"/>
                <w:szCs w:val="24"/>
              </w:rPr>
            </m:ctrlPr>
          </m:sSubPr>
          <m:e>
            <m:r>
              <w:rPr>
                <w:rFonts w:ascii="Cambria Math" w:hAnsi="Cambria Math" w:cs="Calibri Light"/>
                <w:sz w:val="24"/>
                <w:szCs w:val="24"/>
              </w:rPr>
              <m:t xml:space="preserve"> β </m:t>
            </m:r>
          </m:e>
          <m:sub>
            <m:r>
              <w:rPr>
                <w:rFonts w:ascii="Cambria Math" w:hAnsi="Cambria Math" w:cs="Calibri Light"/>
                <w:sz w:val="24"/>
                <w:szCs w:val="24"/>
              </w:rPr>
              <m:t xml:space="preserve">2,  </m:t>
            </m:r>
          </m:sub>
        </m:sSub>
        <m:r>
          <w:rPr>
            <w:rFonts w:ascii="Cambria Math" w:hAnsi="Cambria Math" w:cs="Calibri Light"/>
            <w:sz w:val="24"/>
            <w:szCs w:val="24"/>
          </w:rPr>
          <m:t xml:space="preserve">  </m:t>
        </m:r>
        <m:sSub>
          <m:sSubPr>
            <m:ctrlPr>
              <w:rPr>
                <w:rFonts w:ascii="Cambria Math" w:hAnsi="Cambria Math" w:cs="Calibri Light"/>
                <w:i/>
                <w:sz w:val="24"/>
                <w:szCs w:val="24"/>
              </w:rPr>
            </m:ctrlPr>
          </m:sSubPr>
          <m:e>
            <m:r>
              <w:rPr>
                <w:rFonts w:ascii="Cambria Math" w:hAnsi="Cambria Math" w:cs="Calibri Light"/>
                <w:sz w:val="24"/>
                <w:szCs w:val="24"/>
              </w:rPr>
              <m:t xml:space="preserve">β </m:t>
            </m:r>
          </m:e>
          <m:sub>
            <m:r>
              <w:rPr>
                <w:rFonts w:ascii="Cambria Math" w:hAnsi="Cambria Math" w:cs="Calibri Light"/>
                <w:sz w:val="24"/>
                <w:szCs w:val="24"/>
              </w:rPr>
              <m:t>3</m:t>
            </m:r>
          </m:sub>
        </m:sSub>
      </m:oMath>
      <w:r w:rsidR="002E3FE7" w:rsidRPr="000B0A05">
        <w:rPr>
          <w:rFonts w:ascii="Calibri Light" w:hAnsi="Calibri Light" w:cs="Calibri Light"/>
          <w:sz w:val="24"/>
          <w:szCs w:val="24"/>
        </w:rPr>
        <w:t xml:space="preserve">  </w:t>
      </w:r>
      <w:r w:rsidR="00442DAD" w:rsidRPr="000B0A05">
        <w:rPr>
          <w:rFonts w:ascii="Calibri Light" w:hAnsi="Calibri Light" w:cs="Calibri Light"/>
          <w:sz w:val="24"/>
          <w:szCs w:val="24"/>
        </w:rPr>
        <w:t>Are</w:t>
      </w:r>
      <w:r w:rsidR="002E3FE7" w:rsidRPr="000B0A05">
        <w:rPr>
          <w:rFonts w:ascii="Calibri Light" w:hAnsi="Calibri Light" w:cs="Calibri Light"/>
          <w:sz w:val="24"/>
          <w:szCs w:val="24"/>
        </w:rPr>
        <w:t xml:space="preserve"> the</w:t>
      </w:r>
      <w:r w:rsidR="00D562E8">
        <w:rPr>
          <w:rFonts w:ascii="Calibri Light" w:hAnsi="Calibri Light" w:cs="Calibri Light"/>
          <w:sz w:val="24"/>
          <w:szCs w:val="24"/>
        </w:rPr>
        <w:t xml:space="preserve"> regression</w:t>
      </w:r>
      <w:r w:rsidR="002E3FE7" w:rsidRPr="000B0A05">
        <w:rPr>
          <w:rFonts w:ascii="Calibri Light" w:hAnsi="Calibri Light" w:cs="Calibri Light"/>
          <w:sz w:val="24"/>
          <w:szCs w:val="24"/>
        </w:rPr>
        <w:t xml:space="preserve"> </w:t>
      </w:r>
      <w:r w:rsidR="00D562E8">
        <w:rPr>
          <w:rFonts w:ascii="Calibri Light" w:hAnsi="Calibri Light" w:cs="Calibri Light"/>
          <w:sz w:val="24"/>
          <w:szCs w:val="24"/>
        </w:rPr>
        <w:t>coefficients</w:t>
      </w:r>
    </w:p>
    <w:p w:rsidR="002E3FE7" w:rsidRPr="000B0A05" w:rsidRDefault="002E3FE7" w:rsidP="000B0A05">
      <w:pPr>
        <w:spacing w:line="360" w:lineRule="auto"/>
        <w:jc w:val="both"/>
        <w:rPr>
          <w:rFonts w:ascii="Calibri Light" w:hAnsi="Calibri Light" w:cs="Calibri Light"/>
          <w:sz w:val="24"/>
          <w:szCs w:val="24"/>
        </w:rPr>
      </w:pPr>
    </w:p>
    <w:p w:rsidR="00412202" w:rsidRPr="000B0A05" w:rsidRDefault="00412202"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This developed multiple linear regression model is estimated using ordinary least square method specified in Mooi et al (2018). This ordinary list score method is selected for estimating the developed multiple linear regression </w:t>
      </w:r>
      <w:r w:rsidR="002824A0" w:rsidRPr="000B0A05">
        <w:rPr>
          <w:rFonts w:ascii="Calibri Light" w:hAnsi="Calibri Light" w:cs="Calibri Light"/>
          <w:sz w:val="24"/>
          <w:szCs w:val="24"/>
        </w:rPr>
        <w:t>models</w:t>
      </w:r>
      <w:r w:rsidRPr="000B0A05">
        <w:rPr>
          <w:rFonts w:ascii="Calibri Light" w:hAnsi="Calibri Light" w:cs="Calibri Light"/>
          <w:sz w:val="24"/>
          <w:szCs w:val="24"/>
        </w:rPr>
        <w:t xml:space="preserve"> as it helps in regression line estimation so that </w:t>
      </w:r>
      <w:r w:rsidR="00CA57A7" w:rsidRPr="000B0A05">
        <w:rPr>
          <w:rFonts w:ascii="Calibri Light" w:hAnsi="Calibri Light" w:cs="Calibri Light"/>
          <w:sz w:val="24"/>
          <w:szCs w:val="24"/>
        </w:rPr>
        <w:t>minimum</w:t>
      </w:r>
      <w:r w:rsidRPr="000B0A05">
        <w:rPr>
          <w:rFonts w:ascii="Calibri Light" w:hAnsi="Calibri Light" w:cs="Calibri Light"/>
          <w:sz w:val="24"/>
          <w:szCs w:val="24"/>
        </w:rPr>
        <w:t xml:space="preserve"> scored differences exists between observation and the regression line. </w:t>
      </w:r>
      <w:r w:rsidR="007702F3" w:rsidRPr="000B0A05">
        <w:rPr>
          <w:rFonts w:ascii="Calibri Light" w:hAnsi="Calibri Light" w:cs="Calibri Light"/>
          <w:sz w:val="24"/>
          <w:szCs w:val="24"/>
        </w:rPr>
        <w:t xml:space="preserve">The </w:t>
      </w:r>
      <w:r w:rsidR="00CA57A7" w:rsidRPr="000B0A05">
        <w:rPr>
          <w:rFonts w:ascii="Calibri Light" w:hAnsi="Calibri Light" w:cs="Calibri Light"/>
          <w:sz w:val="24"/>
          <w:szCs w:val="24"/>
        </w:rPr>
        <w:t>compatibility</w:t>
      </w:r>
      <w:r w:rsidR="007702F3" w:rsidRPr="000B0A05">
        <w:rPr>
          <w:rFonts w:ascii="Calibri Light" w:hAnsi="Calibri Light" w:cs="Calibri Light"/>
          <w:sz w:val="24"/>
          <w:szCs w:val="24"/>
        </w:rPr>
        <w:t xml:space="preserve"> between the ordinary least scored method and SPSS </w:t>
      </w:r>
      <w:r w:rsidR="00CA57A7" w:rsidRPr="000B0A05">
        <w:rPr>
          <w:rFonts w:ascii="Calibri Light" w:hAnsi="Calibri Light" w:cs="Calibri Light"/>
          <w:sz w:val="24"/>
          <w:szCs w:val="24"/>
        </w:rPr>
        <w:t>quantitative</w:t>
      </w:r>
      <w:r w:rsidR="007702F3" w:rsidRPr="000B0A05">
        <w:rPr>
          <w:rFonts w:ascii="Calibri Light" w:hAnsi="Calibri Light" w:cs="Calibri Light"/>
          <w:sz w:val="24"/>
          <w:szCs w:val="24"/>
        </w:rPr>
        <w:t xml:space="preserve"> data analysis to given in Mooi et al (2018) made to choose this method. </w:t>
      </w:r>
    </w:p>
    <w:p w:rsidR="009D4C39" w:rsidRPr="000B0A05" w:rsidRDefault="009D4C39" w:rsidP="000B0A05">
      <w:pPr>
        <w:spacing w:line="360" w:lineRule="auto"/>
        <w:jc w:val="both"/>
        <w:rPr>
          <w:rFonts w:ascii="Calibri Light" w:hAnsi="Calibri Light" w:cs="Calibri Light"/>
          <w:sz w:val="24"/>
          <w:szCs w:val="24"/>
        </w:rPr>
      </w:pPr>
    </w:p>
    <w:p w:rsidR="00320685" w:rsidRPr="000B0A05" w:rsidRDefault="009D4C39" w:rsidP="000B0A05">
      <w:pPr>
        <w:pStyle w:val="Heading2"/>
        <w:spacing w:line="360" w:lineRule="auto"/>
        <w:rPr>
          <w:rFonts w:ascii="Calibri Light" w:hAnsi="Calibri Light" w:cs="Calibri Light"/>
          <w:sz w:val="24"/>
          <w:szCs w:val="24"/>
        </w:rPr>
      </w:pPr>
      <w:bookmarkStart w:id="24" w:name="_Toc19544749"/>
      <w:r w:rsidRPr="000B0A05">
        <w:rPr>
          <w:rFonts w:ascii="Calibri Light" w:hAnsi="Calibri Light" w:cs="Calibri Light"/>
          <w:sz w:val="24"/>
          <w:szCs w:val="24"/>
        </w:rPr>
        <w:t xml:space="preserve">3.8 </w:t>
      </w:r>
      <w:r w:rsidR="00F34179" w:rsidRPr="000B0A05">
        <w:rPr>
          <w:rFonts w:ascii="Calibri Light" w:hAnsi="Calibri Light" w:cs="Calibri Light"/>
          <w:sz w:val="24"/>
          <w:szCs w:val="24"/>
        </w:rPr>
        <w:t>Sampling</w:t>
      </w:r>
      <w:bookmarkEnd w:id="24"/>
    </w:p>
    <w:p w:rsidR="00F34179" w:rsidRPr="000B0A05" w:rsidRDefault="00CA57A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Sampling is the process of selecting specific number of people from the whole population in order to collect the data needed for the research (</w:t>
      </w:r>
      <w:r w:rsidR="001A65AE" w:rsidRPr="000B0A05">
        <w:rPr>
          <w:rFonts w:ascii="Calibri Light" w:hAnsi="Calibri Light" w:cs="Calibri Light"/>
          <w:sz w:val="24"/>
          <w:szCs w:val="24"/>
        </w:rPr>
        <w:t>Saunders, 2011</w:t>
      </w:r>
      <w:r w:rsidRPr="000B0A05">
        <w:rPr>
          <w:rFonts w:ascii="Calibri Light" w:hAnsi="Calibri Light" w:cs="Calibri Light"/>
          <w:sz w:val="24"/>
          <w:szCs w:val="24"/>
        </w:rPr>
        <w:t xml:space="preserve">). </w:t>
      </w:r>
      <w:r w:rsidR="000403DC" w:rsidRPr="000B0A05">
        <w:rPr>
          <w:rFonts w:ascii="Calibri Light" w:hAnsi="Calibri Light" w:cs="Calibri Light"/>
          <w:sz w:val="24"/>
          <w:szCs w:val="24"/>
        </w:rPr>
        <w:t xml:space="preserve">Sampling is used in the research studies where collection of data from whole population becomes highly in feasible. In the context of this research focusing on e-wallet users in the states of Andhra Pradesh and </w:t>
      </w:r>
      <w:r w:rsidRPr="000B0A05">
        <w:rPr>
          <w:rFonts w:ascii="Calibri Light" w:hAnsi="Calibri Light" w:cs="Calibri Light"/>
          <w:sz w:val="24"/>
          <w:szCs w:val="24"/>
        </w:rPr>
        <w:t>Telangana</w:t>
      </w:r>
      <w:r w:rsidR="000403DC" w:rsidRPr="000B0A05">
        <w:rPr>
          <w:rFonts w:ascii="Calibri Light" w:hAnsi="Calibri Light" w:cs="Calibri Light"/>
          <w:sz w:val="24"/>
          <w:szCs w:val="24"/>
        </w:rPr>
        <w:t>, there are total of 1.3 million e-wallet users in both these states (</w:t>
      </w:r>
      <w:r w:rsidR="002F750E" w:rsidRPr="000B0A05">
        <w:rPr>
          <w:rFonts w:ascii="Calibri Light" w:hAnsi="Calibri Light" w:cs="Calibri Light"/>
          <w:color w:val="222222"/>
          <w:sz w:val="24"/>
          <w:szCs w:val="24"/>
          <w:shd w:val="clear" w:color="auto" w:fill="FFFFFF"/>
        </w:rPr>
        <w:t>Balakrishna, 2018</w:t>
      </w:r>
      <w:r w:rsidR="000403DC" w:rsidRPr="000B0A05">
        <w:rPr>
          <w:rFonts w:ascii="Calibri Light" w:hAnsi="Calibri Light" w:cs="Calibri Light"/>
          <w:sz w:val="24"/>
          <w:szCs w:val="24"/>
        </w:rPr>
        <w:t xml:space="preserve">). As collecting data from all this people becomes highly infeasible, sampling is used to select </w:t>
      </w:r>
      <w:r w:rsidRPr="000B0A05">
        <w:rPr>
          <w:rFonts w:ascii="Calibri Light" w:hAnsi="Calibri Light" w:cs="Calibri Light"/>
          <w:sz w:val="24"/>
          <w:szCs w:val="24"/>
        </w:rPr>
        <w:t>specific</w:t>
      </w:r>
      <w:r w:rsidR="000403DC" w:rsidRPr="000B0A05">
        <w:rPr>
          <w:rFonts w:ascii="Calibri Light" w:hAnsi="Calibri Light" w:cs="Calibri Light"/>
          <w:sz w:val="24"/>
          <w:szCs w:val="24"/>
        </w:rPr>
        <w:t xml:space="preserve"> sample size from this </w:t>
      </w:r>
      <w:r w:rsidRPr="000B0A05">
        <w:rPr>
          <w:rFonts w:ascii="Calibri Light" w:hAnsi="Calibri Light" w:cs="Calibri Light"/>
          <w:sz w:val="24"/>
          <w:szCs w:val="24"/>
        </w:rPr>
        <w:t>whole</w:t>
      </w:r>
      <w:r w:rsidR="000403DC" w:rsidRPr="000B0A05">
        <w:rPr>
          <w:rFonts w:ascii="Calibri Light" w:hAnsi="Calibri Light" w:cs="Calibri Light"/>
          <w:sz w:val="24"/>
          <w:szCs w:val="24"/>
        </w:rPr>
        <w:t xml:space="preserve"> population. </w:t>
      </w:r>
      <w:r w:rsidRPr="000B0A05">
        <w:rPr>
          <w:rFonts w:ascii="Calibri Light" w:hAnsi="Calibri Light" w:cs="Calibri Light"/>
          <w:sz w:val="24"/>
          <w:szCs w:val="24"/>
        </w:rPr>
        <w:t xml:space="preserve">The selection of sample size is done in </w:t>
      </w:r>
      <w:r w:rsidR="002824A0" w:rsidRPr="000B0A05">
        <w:rPr>
          <w:rFonts w:ascii="Calibri Light" w:hAnsi="Calibri Light" w:cs="Calibri Light"/>
          <w:sz w:val="24"/>
          <w:szCs w:val="24"/>
        </w:rPr>
        <w:t>such</w:t>
      </w:r>
      <w:r w:rsidRPr="000B0A05">
        <w:rPr>
          <w:rFonts w:ascii="Calibri Light" w:hAnsi="Calibri Light" w:cs="Calibri Light"/>
          <w:sz w:val="24"/>
          <w:szCs w:val="24"/>
        </w:rPr>
        <w:t xml:space="preserve"> way that the chosen sample represents the characteristics of whole population. </w:t>
      </w:r>
    </w:p>
    <w:p w:rsidR="000403DC" w:rsidRPr="000B0A05" w:rsidRDefault="000403DC" w:rsidP="000B0A05">
      <w:pPr>
        <w:spacing w:line="360" w:lineRule="auto"/>
        <w:jc w:val="both"/>
        <w:rPr>
          <w:rFonts w:ascii="Calibri Light" w:hAnsi="Calibri Light" w:cs="Calibri Light"/>
          <w:sz w:val="24"/>
          <w:szCs w:val="24"/>
        </w:rPr>
      </w:pPr>
    </w:p>
    <w:p w:rsidR="002F750E" w:rsidRPr="000B0A05" w:rsidRDefault="00CA57A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Probability and non-probability sampling methods exists, among which convenient sampling which is non-probability sampling will be used in this research. </w:t>
      </w:r>
      <w:r w:rsidR="000403DC" w:rsidRPr="000B0A05">
        <w:rPr>
          <w:rFonts w:ascii="Calibri Light" w:hAnsi="Calibri Light" w:cs="Calibri Light"/>
          <w:sz w:val="24"/>
          <w:szCs w:val="24"/>
        </w:rPr>
        <w:t xml:space="preserve">In this </w:t>
      </w:r>
      <w:r w:rsidRPr="000B0A05">
        <w:rPr>
          <w:rFonts w:ascii="Calibri Light" w:hAnsi="Calibri Light" w:cs="Calibri Light"/>
          <w:sz w:val="24"/>
          <w:szCs w:val="24"/>
        </w:rPr>
        <w:t>convenient</w:t>
      </w:r>
      <w:r w:rsidR="000403DC" w:rsidRPr="000B0A05">
        <w:rPr>
          <w:rFonts w:ascii="Calibri Light" w:hAnsi="Calibri Light" w:cs="Calibri Light"/>
          <w:sz w:val="24"/>
          <w:szCs w:val="24"/>
        </w:rPr>
        <w:t xml:space="preserve"> sampling technique, the </w:t>
      </w:r>
      <w:r w:rsidRPr="000B0A05">
        <w:rPr>
          <w:rFonts w:ascii="Calibri Light" w:hAnsi="Calibri Light" w:cs="Calibri Light"/>
          <w:sz w:val="24"/>
          <w:szCs w:val="24"/>
        </w:rPr>
        <w:t>participants</w:t>
      </w:r>
      <w:r w:rsidR="000403DC" w:rsidRPr="000B0A05">
        <w:rPr>
          <w:rFonts w:ascii="Calibri Light" w:hAnsi="Calibri Light" w:cs="Calibri Light"/>
          <w:sz w:val="24"/>
          <w:szCs w:val="24"/>
        </w:rPr>
        <w:t xml:space="preserve"> are chosen </w:t>
      </w:r>
      <w:r w:rsidRPr="000B0A05">
        <w:rPr>
          <w:rFonts w:ascii="Calibri Light" w:hAnsi="Calibri Light" w:cs="Calibri Light"/>
          <w:sz w:val="24"/>
          <w:szCs w:val="24"/>
        </w:rPr>
        <w:t>depending</w:t>
      </w:r>
      <w:r w:rsidR="000403DC" w:rsidRPr="000B0A05">
        <w:rPr>
          <w:rFonts w:ascii="Calibri Light" w:hAnsi="Calibri Light" w:cs="Calibri Light"/>
          <w:sz w:val="24"/>
          <w:szCs w:val="24"/>
        </w:rPr>
        <w:t xml:space="preserve"> on flexibility, willingness and their </w:t>
      </w:r>
      <w:r w:rsidRPr="000B0A05">
        <w:rPr>
          <w:rFonts w:ascii="Calibri Light" w:hAnsi="Calibri Light" w:cs="Calibri Light"/>
          <w:sz w:val="24"/>
          <w:szCs w:val="24"/>
        </w:rPr>
        <w:t>availability</w:t>
      </w:r>
      <w:r w:rsidR="000403DC" w:rsidRPr="000B0A05">
        <w:rPr>
          <w:rFonts w:ascii="Calibri Light" w:hAnsi="Calibri Light" w:cs="Calibri Light"/>
          <w:sz w:val="24"/>
          <w:szCs w:val="24"/>
        </w:rPr>
        <w:t xml:space="preserve"> in take part in this research. Sample size of </w:t>
      </w:r>
      <w:r w:rsidR="009D68D9">
        <w:rPr>
          <w:rFonts w:ascii="Calibri Light" w:hAnsi="Calibri Light" w:cs="Calibri Light"/>
          <w:sz w:val="24"/>
          <w:szCs w:val="24"/>
        </w:rPr>
        <w:t>543</w:t>
      </w:r>
      <w:r w:rsidR="000403DC" w:rsidRPr="000B0A05">
        <w:rPr>
          <w:rFonts w:ascii="Calibri Light" w:hAnsi="Calibri Light" w:cs="Calibri Light"/>
          <w:sz w:val="24"/>
          <w:szCs w:val="24"/>
        </w:rPr>
        <w:t xml:space="preserve"> is chosen by conducting power analysis. Power analysis is one of the widely used and highly acceptable </w:t>
      </w:r>
      <w:r w:rsidR="002824A0" w:rsidRPr="000B0A05">
        <w:rPr>
          <w:rFonts w:ascii="Calibri Light" w:hAnsi="Calibri Light" w:cs="Calibri Light"/>
          <w:sz w:val="24"/>
          <w:szCs w:val="24"/>
        </w:rPr>
        <w:t>methods</w:t>
      </w:r>
      <w:r w:rsidR="000403DC" w:rsidRPr="000B0A05">
        <w:rPr>
          <w:rFonts w:ascii="Calibri Light" w:hAnsi="Calibri Light" w:cs="Calibri Light"/>
          <w:sz w:val="24"/>
          <w:szCs w:val="24"/>
        </w:rPr>
        <w:t xml:space="preserve"> of </w:t>
      </w:r>
      <w:r w:rsidRPr="000B0A05">
        <w:rPr>
          <w:rFonts w:ascii="Calibri Light" w:hAnsi="Calibri Light" w:cs="Calibri Light"/>
          <w:sz w:val="24"/>
          <w:szCs w:val="24"/>
        </w:rPr>
        <w:t>calculating</w:t>
      </w:r>
      <w:r w:rsidR="000403DC" w:rsidRPr="000B0A05">
        <w:rPr>
          <w:rFonts w:ascii="Calibri Light" w:hAnsi="Calibri Light" w:cs="Calibri Light"/>
          <w:sz w:val="24"/>
          <w:szCs w:val="24"/>
        </w:rPr>
        <w:t xml:space="preserve"> sample size that is acceptable (Mooi et al, 2018). Result of </w:t>
      </w:r>
      <w:r w:rsidRPr="000B0A05">
        <w:rPr>
          <w:rFonts w:ascii="Calibri Light" w:hAnsi="Calibri Light" w:cs="Calibri Light"/>
          <w:sz w:val="24"/>
          <w:szCs w:val="24"/>
        </w:rPr>
        <w:t>conducting</w:t>
      </w:r>
      <w:r w:rsidR="000403DC" w:rsidRPr="000B0A05">
        <w:rPr>
          <w:rFonts w:ascii="Calibri Light" w:hAnsi="Calibri Light" w:cs="Calibri Light"/>
          <w:sz w:val="24"/>
          <w:szCs w:val="24"/>
        </w:rPr>
        <w:t xml:space="preserve"> power analysis using online tool is given in figure </w:t>
      </w:r>
      <w:r w:rsidR="002F750E" w:rsidRPr="000B0A05">
        <w:rPr>
          <w:rFonts w:ascii="Calibri Light" w:hAnsi="Calibri Light" w:cs="Calibri Light"/>
          <w:sz w:val="24"/>
          <w:szCs w:val="24"/>
        </w:rPr>
        <w:t>8</w:t>
      </w:r>
      <w:r w:rsidR="000403DC" w:rsidRPr="000B0A05">
        <w:rPr>
          <w:rFonts w:ascii="Calibri Light" w:hAnsi="Calibri Light" w:cs="Calibri Light"/>
          <w:sz w:val="24"/>
          <w:szCs w:val="24"/>
        </w:rPr>
        <w:t>.</w:t>
      </w:r>
    </w:p>
    <w:p w:rsidR="002F750E" w:rsidRPr="000B0A05" w:rsidRDefault="009D68D9" w:rsidP="000B0A05">
      <w:pPr>
        <w:spacing w:line="360" w:lineRule="auto"/>
        <w:jc w:val="both"/>
        <w:rPr>
          <w:rFonts w:ascii="Calibri Light" w:hAnsi="Calibri Light" w:cs="Calibri Light"/>
          <w:sz w:val="24"/>
          <w:szCs w:val="24"/>
        </w:rPr>
      </w:pPr>
      <w:r>
        <w:rPr>
          <w:rFonts w:ascii="Calibri Light" w:hAnsi="Calibri Light" w:cs="Calibri Light"/>
          <w:sz w:val="24"/>
          <w:szCs w:val="24"/>
        </w:rPr>
        <w:lastRenderedPageBreak/>
        <w:tab/>
      </w:r>
      <w:r>
        <w:rPr>
          <w:rFonts w:ascii="Calibri Light" w:hAnsi="Calibri Light" w:cs="Calibri Light"/>
          <w:noProof/>
          <w:sz w:val="24"/>
          <w:szCs w:val="24"/>
          <w:lang w:val="en-IN" w:eastAsia="en-IN"/>
        </w:rPr>
        <w:drawing>
          <wp:inline distT="0" distB="0" distL="0" distR="0">
            <wp:extent cx="3286125" cy="18288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86125" cy="1828800"/>
                    </a:xfrm>
                    <a:prstGeom prst="rect">
                      <a:avLst/>
                    </a:prstGeom>
                    <a:noFill/>
                    <a:ln>
                      <a:noFill/>
                    </a:ln>
                  </pic:spPr>
                </pic:pic>
              </a:graphicData>
            </a:graphic>
          </wp:inline>
        </w:drawing>
      </w:r>
    </w:p>
    <w:p w:rsidR="002F750E" w:rsidRPr="000B0A05" w:rsidRDefault="002F750E" w:rsidP="000B0A05">
      <w:pPr>
        <w:spacing w:line="360" w:lineRule="auto"/>
        <w:jc w:val="both"/>
        <w:rPr>
          <w:rFonts w:ascii="Calibri Light" w:hAnsi="Calibri Light" w:cs="Calibri Light"/>
          <w:sz w:val="24"/>
          <w:szCs w:val="24"/>
        </w:rPr>
      </w:pPr>
    </w:p>
    <w:p w:rsidR="002F750E" w:rsidRPr="000B0A05" w:rsidRDefault="002F750E" w:rsidP="009D68D9">
      <w:pPr>
        <w:spacing w:line="360" w:lineRule="auto"/>
        <w:ind w:left="1440" w:firstLine="720"/>
        <w:jc w:val="both"/>
        <w:rPr>
          <w:rFonts w:ascii="Calibri Light" w:hAnsi="Calibri Light" w:cs="Calibri Light"/>
          <w:sz w:val="24"/>
          <w:szCs w:val="24"/>
        </w:rPr>
      </w:pPr>
      <w:r w:rsidRPr="000B0A05">
        <w:rPr>
          <w:rFonts w:ascii="Calibri Light" w:hAnsi="Calibri Light" w:cs="Calibri Light"/>
          <w:sz w:val="24"/>
          <w:szCs w:val="24"/>
        </w:rPr>
        <w:t>Figure 8:</w:t>
      </w:r>
      <w:r w:rsidR="009D68D9">
        <w:rPr>
          <w:rFonts w:ascii="Calibri Light" w:hAnsi="Calibri Light" w:cs="Calibri Light"/>
          <w:sz w:val="24"/>
          <w:szCs w:val="24"/>
        </w:rPr>
        <w:t xml:space="preserve"> Power analysis</w:t>
      </w:r>
    </w:p>
    <w:p w:rsidR="002F750E" w:rsidRPr="000B0A05" w:rsidRDefault="002F750E" w:rsidP="000B0A05">
      <w:pPr>
        <w:spacing w:line="360" w:lineRule="auto"/>
        <w:jc w:val="both"/>
        <w:rPr>
          <w:rFonts w:ascii="Calibri Light" w:hAnsi="Calibri Light" w:cs="Calibri Light"/>
          <w:sz w:val="24"/>
          <w:szCs w:val="24"/>
        </w:rPr>
      </w:pPr>
    </w:p>
    <w:p w:rsidR="000403DC" w:rsidRPr="000B0A05" w:rsidRDefault="000403DC"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 Based on the developed conceptual model, </w:t>
      </w:r>
      <w:r w:rsidR="00CA57A7" w:rsidRPr="000B0A05">
        <w:rPr>
          <w:rFonts w:ascii="Calibri Light" w:hAnsi="Calibri Light" w:cs="Calibri Light"/>
          <w:sz w:val="24"/>
          <w:szCs w:val="24"/>
        </w:rPr>
        <w:t>the</w:t>
      </w:r>
      <w:r w:rsidRPr="000B0A05">
        <w:rPr>
          <w:rFonts w:ascii="Calibri Light" w:hAnsi="Calibri Light" w:cs="Calibri Light"/>
          <w:sz w:val="24"/>
          <w:szCs w:val="24"/>
        </w:rPr>
        <w:t xml:space="preserve"> number of predicators is set to </w:t>
      </w:r>
      <w:r w:rsidR="002824A0" w:rsidRPr="000B0A05">
        <w:rPr>
          <w:rFonts w:ascii="Calibri Light" w:hAnsi="Calibri Light" w:cs="Calibri Light"/>
          <w:sz w:val="24"/>
          <w:szCs w:val="24"/>
        </w:rPr>
        <w:t>three;</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significance</w:t>
      </w:r>
      <w:r w:rsidR="00B35288" w:rsidRPr="000B0A05">
        <w:rPr>
          <w:rFonts w:ascii="Calibri Light" w:hAnsi="Calibri Light" w:cs="Calibri Light"/>
          <w:sz w:val="24"/>
          <w:szCs w:val="24"/>
        </w:rPr>
        <w:t xml:space="preserve"> value (p) is set as 0.05. Due to need of low variance for output, anticipated effect size is given 0.02 and statistical power level is kept low at 0.8. Based on this </w:t>
      </w:r>
      <w:r w:rsidR="00CA57A7" w:rsidRPr="000B0A05">
        <w:rPr>
          <w:rFonts w:ascii="Calibri Light" w:hAnsi="Calibri Light" w:cs="Calibri Light"/>
          <w:sz w:val="24"/>
          <w:szCs w:val="24"/>
        </w:rPr>
        <w:t>calculation</w:t>
      </w:r>
      <w:r w:rsidR="00B35288" w:rsidRPr="000B0A05">
        <w:rPr>
          <w:rFonts w:ascii="Calibri Light" w:hAnsi="Calibri Light" w:cs="Calibri Light"/>
          <w:sz w:val="24"/>
          <w:szCs w:val="24"/>
        </w:rPr>
        <w:t xml:space="preserve">, an acceptable sample size of XX will be used to collect the data on consumer </w:t>
      </w:r>
      <w:r w:rsidR="00CA57A7" w:rsidRPr="000B0A05">
        <w:rPr>
          <w:rFonts w:ascii="Calibri Light" w:hAnsi="Calibri Light" w:cs="Calibri Light"/>
          <w:sz w:val="24"/>
          <w:szCs w:val="24"/>
        </w:rPr>
        <w:t>perceptions</w:t>
      </w:r>
      <w:r w:rsidR="00B35288" w:rsidRPr="000B0A05">
        <w:rPr>
          <w:rFonts w:ascii="Calibri Light" w:hAnsi="Calibri Light" w:cs="Calibri Light"/>
          <w:sz w:val="24"/>
          <w:szCs w:val="24"/>
        </w:rPr>
        <w:t xml:space="preserve"> towards e-wallet through </w:t>
      </w:r>
      <w:r w:rsidR="00CA57A7" w:rsidRPr="000B0A05">
        <w:rPr>
          <w:rFonts w:ascii="Calibri Light" w:hAnsi="Calibri Light" w:cs="Calibri Light"/>
          <w:sz w:val="24"/>
          <w:szCs w:val="24"/>
        </w:rPr>
        <w:t>questionnaire</w:t>
      </w:r>
      <w:r w:rsidR="00B35288" w:rsidRPr="000B0A05">
        <w:rPr>
          <w:rFonts w:ascii="Calibri Light" w:hAnsi="Calibri Light" w:cs="Calibri Light"/>
          <w:sz w:val="24"/>
          <w:szCs w:val="24"/>
        </w:rPr>
        <w:t xml:space="preserve">. </w:t>
      </w:r>
    </w:p>
    <w:p w:rsidR="009D4C39" w:rsidRPr="000B0A05" w:rsidRDefault="009D4C39" w:rsidP="000B0A05">
      <w:pPr>
        <w:spacing w:line="360" w:lineRule="auto"/>
        <w:jc w:val="both"/>
        <w:rPr>
          <w:rFonts w:ascii="Calibri Light" w:hAnsi="Calibri Light" w:cs="Calibri Light"/>
          <w:sz w:val="24"/>
          <w:szCs w:val="24"/>
        </w:rPr>
      </w:pPr>
    </w:p>
    <w:p w:rsidR="00B35288" w:rsidRPr="000B0A05" w:rsidRDefault="009D4C39" w:rsidP="000B0A05">
      <w:pPr>
        <w:pStyle w:val="Heading2"/>
        <w:spacing w:line="360" w:lineRule="auto"/>
        <w:rPr>
          <w:rFonts w:ascii="Calibri Light" w:hAnsi="Calibri Light" w:cs="Calibri Light"/>
          <w:sz w:val="24"/>
          <w:szCs w:val="24"/>
        </w:rPr>
      </w:pPr>
      <w:bookmarkStart w:id="25" w:name="_Toc19544750"/>
      <w:r w:rsidRPr="000B0A05">
        <w:rPr>
          <w:rFonts w:ascii="Calibri Light" w:hAnsi="Calibri Light" w:cs="Calibri Light"/>
          <w:sz w:val="24"/>
          <w:szCs w:val="24"/>
        </w:rPr>
        <w:t xml:space="preserve">3.9 </w:t>
      </w:r>
      <w:r w:rsidR="00B35288" w:rsidRPr="000B0A05">
        <w:rPr>
          <w:rFonts w:ascii="Calibri Light" w:hAnsi="Calibri Light" w:cs="Calibri Light"/>
          <w:sz w:val="24"/>
          <w:szCs w:val="24"/>
        </w:rPr>
        <w:t>Data Analysis</w:t>
      </w:r>
      <w:bookmarkEnd w:id="25"/>
    </w:p>
    <w:p w:rsidR="00B35288" w:rsidRPr="000B0A05" w:rsidRDefault="00B35288"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The quantitative data that will be collected in </w:t>
      </w:r>
      <w:r w:rsidR="00CA57A7" w:rsidRPr="000B0A05">
        <w:rPr>
          <w:rFonts w:ascii="Calibri Light" w:hAnsi="Calibri Light" w:cs="Calibri Light"/>
          <w:sz w:val="24"/>
          <w:szCs w:val="24"/>
        </w:rPr>
        <w:t>this</w:t>
      </w:r>
      <w:r w:rsidRPr="000B0A05">
        <w:rPr>
          <w:rFonts w:ascii="Calibri Light" w:hAnsi="Calibri Light" w:cs="Calibri Light"/>
          <w:sz w:val="24"/>
          <w:szCs w:val="24"/>
        </w:rPr>
        <w:t xml:space="preserve"> research will be analysed using quantitative data analysis methods </w:t>
      </w:r>
      <w:r w:rsidR="00CA57A7" w:rsidRPr="000B0A05">
        <w:rPr>
          <w:rFonts w:ascii="Calibri Light" w:hAnsi="Calibri Light" w:cs="Calibri Light"/>
          <w:sz w:val="24"/>
          <w:szCs w:val="24"/>
        </w:rPr>
        <w:t>like</w:t>
      </w:r>
      <w:r w:rsidRPr="000B0A05">
        <w:rPr>
          <w:rFonts w:ascii="Calibri Light" w:hAnsi="Calibri Light" w:cs="Calibri Light"/>
          <w:sz w:val="24"/>
          <w:szCs w:val="24"/>
        </w:rPr>
        <w:t xml:space="preserve"> descriptive </w:t>
      </w:r>
      <w:r w:rsidR="00CA57A7" w:rsidRPr="000B0A05">
        <w:rPr>
          <w:rFonts w:ascii="Calibri Light" w:hAnsi="Calibri Light" w:cs="Calibri Light"/>
          <w:sz w:val="24"/>
          <w:szCs w:val="24"/>
        </w:rPr>
        <w:t>statistics</w:t>
      </w:r>
      <w:r w:rsidRPr="000B0A05">
        <w:rPr>
          <w:rFonts w:ascii="Calibri Light" w:hAnsi="Calibri Light" w:cs="Calibri Light"/>
          <w:sz w:val="24"/>
          <w:szCs w:val="24"/>
        </w:rPr>
        <w:t xml:space="preserve"> and regression analysis. Using descriptive statics, the distribution of the data will be identified and by using regression analysis, relation existing between one variable with other will be identified. </w:t>
      </w:r>
      <w:r w:rsidR="00C57240" w:rsidRPr="000B0A05">
        <w:rPr>
          <w:rFonts w:ascii="Calibri Light" w:hAnsi="Calibri Light" w:cs="Calibri Light"/>
          <w:sz w:val="24"/>
          <w:szCs w:val="24"/>
        </w:rPr>
        <w:t xml:space="preserve">SPSS is the </w:t>
      </w:r>
      <w:r w:rsidR="00CA57A7" w:rsidRPr="000B0A05">
        <w:rPr>
          <w:rFonts w:ascii="Calibri Light" w:hAnsi="Calibri Light" w:cs="Calibri Light"/>
          <w:sz w:val="24"/>
          <w:szCs w:val="24"/>
        </w:rPr>
        <w:t>quantitative</w:t>
      </w:r>
      <w:r w:rsidR="00C57240" w:rsidRPr="000B0A05">
        <w:rPr>
          <w:rFonts w:ascii="Calibri Light" w:hAnsi="Calibri Light" w:cs="Calibri Light"/>
          <w:sz w:val="24"/>
          <w:szCs w:val="24"/>
        </w:rPr>
        <w:t xml:space="preserve"> data analysis tool that will be used in this research as this tool consists of various inbuilt options for undertaking multiple linear regression </w:t>
      </w:r>
      <w:r w:rsidR="00CA57A7" w:rsidRPr="000B0A05">
        <w:rPr>
          <w:rFonts w:ascii="Calibri Light" w:hAnsi="Calibri Light" w:cs="Calibri Light"/>
          <w:sz w:val="24"/>
          <w:szCs w:val="24"/>
        </w:rPr>
        <w:t>analysis</w:t>
      </w:r>
      <w:r w:rsidR="00C57240" w:rsidRPr="000B0A05">
        <w:rPr>
          <w:rFonts w:ascii="Calibri Light" w:hAnsi="Calibri Light" w:cs="Calibri Light"/>
          <w:sz w:val="24"/>
          <w:szCs w:val="24"/>
        </w:rPr>
        <w:t xml:space="preserve">. Data will be collected through survey monkey where the questionnaire will be entered and sent to all the participants for data collection. This collected data will be exported </w:t>
      </w:r>
      <w:r w:rsidR="00CA57A7" w:rsidRPr="000B0A05">
        <w:rPr>
          <w:rFonts w:ascii="Calibri Light" w:hAnsi="Calibri Light" w:cs="Calibri Light"/>
          <w:sz w:val="24"/>
          <w:szCs w:val="24"/>
        </w:rPr>
        <w:t>through</w:t>
      </w:r>
      <w:r w:rsidR="00C57240" w:rsidRPr="000B0A05">
        <w:rPr>
          <w:rFonts w:ascii="Calibri Light" w:hAnsi="Calibri Light" w:cs="Calibri Light"/>
          <w:sz w:val="24"/>
          <w:szCs w:val="24"/>
        </w:rPr>
        <w:t xml:space="preserve"> from survey </w:t>
      </w:r>
      <w:r w:rsidR="00CA57A7" w:rsidRPr="000B0A05">
        <w:rPr>
          <w:rFonts w:ascii="Calibri Light" w:hAnsi="Calibri Light" w:cs="Calibri Light"/>
          <w:sz w:val="24"/>
          <w:szCs w:val="24"/>
        </w:rPr>
        <w:t>monkey</w:t>
      </w:r>
      <w:r w:rsidR="00C57240" w:rsidRPr="000B0A05">
        <w:rPr>
          <w:rFonts w:ascii="Calibri Light" w:hAnsi="Calibri Light" w:cs="Calibri Light"/>
          <w:sz w:val="24"/>
          <w:szCs w:val="24"/>
        </w:rPr>
        <w:t xml:space="preserve"> to SPSS by using the </w:t>
      </w:r>
      <w:r w:rsidR="00CA57A7" w:rsidRPr="000B0A05">
        <w:rPr>
          <w:rFonts w:ascii="Calibri Light" w:hAnsi="Calibri Light" w:cs="Calibri Light"/>
          <w:sz w:val="24"/>
          <w:szCs w:val="24"/>
        </w:rPr>
        <w:t>various</w:t>
      </w:r>
      <w:r w:rsidR="00C57240" w:rsidRPr="000B0A05">
        <w:rPr>
          <w:rFonts w:ascii="Calibri Light" w:hAnsi="Calibri Light" w:cs="Calibri Light"/>
          <w:sz w:val="24"/>
          <w:szCs w:val="24"/>
        </w:rPr>
        <w:t xml:space="preserve"> ‘export’ option existing in survey monkey. </w:t>
      </w:r>
    </w:p>
    <w:p w:rsidR="00C57240" w:rsidRPr="000B0A05" w:rsidRDefault="00C57240" w:rsidP="000B0A05">
      <w:pPr>
        <w:spacing w:line="360" w:lineRule="auto"/>
        <w:jc w:val="both"/>
        <w:rPr>
          <w:rFonts w:ascii="Calibri Light" w:hAnsi="Calibri Light" w:cs="Calibri Light"/>
          <w:sz w:val="24"/>
          <w:szCs w:val="24"/>
        </w:rPr>
      </w:pPr>
    </w:p>
    <w:p w:rsidR="00C57240" w:rsidRPr="000B0A05" w:rsidRDefault="009D4C39" w:rsidP="000B0A05">
      <w:pPr>
        <w:pStyle w:val="Heading2"/>
        <w:spacing w:line="360" w:lineRule="auto"/>
        <w:rPr>
          <w:rFonts w:ascii="Calibri Light" w:hAnsi="Calibri Light" w:cs="Calibri Light"/>
          <w:sz w:val="24"/>
          <w:szCs w:val="24"/>
        </w:rPr>
      </w:pPr>
      <w:bookmarkStart w:id="26" w:name="_Toc19544751"/>
      <w:r w:rsidRPr="000B0A05">
        <w:rPr>
          <w:rFonts w:ascii="Calibri Light" w:hAnsi="Calibri Light" w:cs="Calibri Light"/>
          <w:sz w:val="24"/>
          <w:szCs w:val="24"/>
        </w:rPr>
        <w:t xml:space="preserve">3.10 </w:t>
      </w:r>
      <w:r w:rsidR="00C57240" w:rsidRPr="000B0A05">
        <w:rPr>
          <w:rFonts w:ascii="Calibri Light" w:hAnsi="Calibri Light" w:cs="Calibri Light"/>
          <w:sz w:val="24"/>
          <w:szCs w:val="24"/>
        </w:rPr>
        <w:t>Ethical Issues</w:t>
      </w:r>
      <w:bookmarkEnd w:id="26"/>
    </w:p>
    <w:p w:rsidR="00AE1B60" w:rsidRPr="000B0A05" w:rsidRDefault="00AE1B60" w:rsidP="000B0A05">
      <w:pPr>
        <w:shd w:val="clear" w:color="auto" w:fill="FFFFFF"/>
        <w:spacing w:after="200" w:line="360" w:lineRule="auto"/>
        <w:jc w:val="both"/>
        <w:rPr>
          <w:rFonts w:ascii="Calibri Light" w:hAnsi="Calibri Light" w:cs="Calibri Light"/>
          <w:color w:val="222222"/>
          <w:sz w:val="24"/>
          <w:szCs w:val="24"/>
        </w:rPr>
      </w:pPr>
      <w:r w:rsidRPr="000B0A05">
        <w:rPr>
          <w:rFonts w:ascii="Calibri Light" w:hAnsi="Calibri Light" w:cs="Calibri Light"/>
          <w:color w:val="222222"/>
          <w:sz w:val="24"/>
          <w:szCs w:val="24"/>
        </w:rPr>
        <w:t>Any research is required to be carried out in ethical manner by addressing the related ethical issues (</w:t>
      </w:r>
      <w:r w:rsidR="00633232" w:rsidRPr="000B0A05">
        <w:rPr>
          <w:rFonts w:ascii="Calibri Light" w:hAnsi="Calibri Light" w:cs="Calibri Light"/>
          <w:color w:val="222222"/>
          <w:sz w:val="24"/>
          <w:szCs w:val="24"/>
        </w:rPr>
        <w:t>Saunders, 2011)</w:t>
      </w:r>
      <w:r w:rsidRPr="000B0A05">
        <w:rPr>
          <w:rFonts w:ascii="Calibri Light" w:hAnsi="Calibri Light" w:cs="Calibri Light"/>
          <w:color w:val="222222"/>
          <w:sz w:val="24"/>
          <w:szCs w:val="24"/>
        </w:rPr>
        <w:t xml:space="preserve">. As this research involves in collection of primary data, there is a chance of occurring </w:t>
      </w:r>
      <w:r w:rsidR="00CA57A7" w:rsidRPr="000B0A05">
        <w:rPr>
          <w:rFonts w:ascii="Calibri Light" w:hAnsi="Calibri Light" w:cs="Calibri Light"/>
          <w:color w:val="222222"/>
          <w:sz w:val="24"/>
          <w:szCs w:val="24"/>
        </w:rPr>
        <w:t>ethical</w:t>
      </w:r>
      <w:r w:rsidRPr="000B0A05">
        <w:rPr>
          <w:rFonts w:ascii="Calibri Light" w:hAnsi="Calibri Light" w:cs="Calibri Light"/>
          <w:color w:val="222222"/>
          <w:sz w:val="24"/>
          <w:szCs w:val="24"/>
        </w:rPr>
        <w:t xml:space="preserve"> issues related to </w:t>
      </w:r>
      <w:r w:rsidR="00CA57A7" w:rsidRPr="000B0A05">
        <w:rPr>
          <w:rFonts w:ascii="Calibri Light" w:hAnsi="Calibri Light" w:cs="Calibri Light"/>
          <w:color w:val="222222"/>
          <w:sz w:val="24"/>
          <w:szCs w:val="24"/>
        </w:rPr>
        <w:t>confidentiality</w:t>
      </w:r>
      <w:r w:rsidRPr="000B0A05">
        <w:rPr>
          <w:rFonts w:ascii="Calibri Light" w:hAnsi="Calibri Light" w:cs="Calibri Light"/>
          <w:color w:val="222222"/>
          <w:sz w:val="24"/>
          <w:szCs w:val="24"/>
        </w:rPr>
        <w:t xml:space="preserve"> of the data. This ethical issue </w:t>
      </w:r>
      <w:r w:rsidRPr="000B0A05">
        <w:rPr>
          <w:rFonts w:ascii="Calibri Light" w:hAnsi="Calibri Light" w:cs="Calibri Light"/>
          <w:color w:val="222222"/>
          <w:sz w:val="24"/>
          <w:szCs w:val="24"/>
        </w:rPr>
        <w:lastRenderedPageBreak/>
        <w:t xml:space="preserve">related to data </w:t>
      </w:r>
      <w:r w:rsidR="00CA57A7" w:rsidRPr="000B0A05">
        <w:rPr>
          <w:rFonts w:ascii="Calibri Light" w:hAnsi="Calibri Light" w:cs="Calibri Light"/>
          <w:color w:val="222222"/>
          <w:sz w:val="24"/>
          <w:szCs w:val="24"/>
        </w:rPr>
        <w:t>confidentiality</w:t>
      </w:r>
      <w:r w:rsidR="002824A0" w:rsidRPr="000B0A05">
        <w:rPr>
          <w:rFonts w:ascii="Calibri Light" w:hAnsi="Calibri Light" w:cs="Calibri Light"/>
          <w:color w:val="222222"/>
          <w:sz w:val="24"/>
          <w:szCs w:val="24"/>
        </w:rPr>
        <w:t> is</w:t>
      </w:r>
      <w:r w:rsidRPr="000B0A05">
        <w:rPr>
          <w:rFonts w:ascii="Calibri Light" w:hAnsi="Calibri Light" w:cs="Calibri Light"/>
          <w:color w:val="222222"/>
          <w:sz w:val="24"/>
          <w:szCs w:val="24"/>
        </w:rPr>
        <w:t xml:space="preserve"> addressed in this research by using participant information sheet where the main purpose of this research and</w:t>
      </w:r>
      <w:r w:rsidR="002824A0" w:rsidRPr="000B0A05">
        <w:rPr>
          <w:rFonts w:ascii="Calibri Light" w:hAnsi="Calibri Light" w:cs="Calibri Light"/>
          <w:color w:val="222222"/>
          <w:sz w:val="24"/>
          <w:szCs w:val="24"/>
        </w:rPr>
        <w:t> is</w:t>
      </w:r>
      <w:r w:rsidRPr="000B0A05">
        <w:rPr>
          <w:rFonts w:ascii="Calibri Light" w:hAnsi="Calibri Light" w:cs="Calibri Light"/>
          <w:color w:val="222222"/>
          <w:sz w:val="24"/>
          <w:szCs w:val="24"/>
        </w:rPr>
        <w:t xml:space="preserve"> objectives are detailed.  Confidentiality of the collected data will also be ensured to the participants to overcome this ethical issue.</w:t>
      </w:r>
    </w:p>
    <w:p w:rsidR="00AE1B60" w:rsidRPr="000B0A05" w:rsidRDefault="009D4C39" w:rsidP="000B0A05">
      <w:pPr>
        <w:pStyle w:val="Heading1"/>
        <w:spacing w:line="360" w:lineRule="auto"/>
        <w:rPr>
          <w:rFonts w:ascii="Calibri Light" w:hAnsi="Calibri Light" w:cs="Calibri Light"/>
          <w:sz w:val="24"/>
          <w:szCs w:val="24"/>
        </w:rPr>
      </w:pPr>
      <w:bookmarkStart w:id="27" w:name="_Toc19544752"/>
      <w:r w:rsidRPr="000B0A05">
        <w:rPr>
          <w:rFonts w:ascii="Calibri Light" w:hAnsi="Calibri Light" w:cs="Calibri Light"/>
          <w:sz w:val="24"/>
          <w:szCs w:val="24"/>
        </w:rPr>
        <w:t xml:space="preserve">4. </w:t>
      </w:r>
      <w:r w:rsidR="00AE1B60" w:rsidRPr="000B0A05">
        <w:rPr>
          <w:rFonts w:ascii="Calibri Light" w:hAnsi="Calibri Light" w:cs="Calibri Light"/>
          <w:sz w:val="24"/>
          <w:szCs w:val="24"/>
        </w:rPr>
        <w:t>Expected Conclusions</w:t>
      </w:r>
      <w:bookmarkEnd w:id="27"/>
    </w:p>
    <w:p w:rsidR="009D4C39" w:rsidRPr="000B0A05" w:rsidRDefault="009D4C39" w:rsidP="000B0A05">
      <w:pPr>
        <w:pStyle w:val="Heading2"/>
        <w:spacing w:line="360" w:lineRule="auto"/>
        <w:rPr>
          <w:rFonts w:ascii="Calibri Light" w:hAnsi="Calibri Light" w:cs="Calibri Light"/>
          <w:sz w:val="24"/>
          <w:szCs w:val="24"/>
        </w:rPr>
      </w:pPr>
      <w:bookmarkStart w:id="28" w:name="_Toc19544753"/>
      <w:r w:rsidRPr="000B0A05">
        <w:rPr>
          <w:rFonts w:ascii="Calibri Light" w:hAnsi="Calibri Light" w:cs="Calibri Light"/>
          <w:sz w:val="24"/>
          <w:szCs w:val="24"/>
        </w:rPr>
        <w:t>4.1 Expected Conclusions</w:t>
      </w:r>
      <w:bookmarkEnd w:id="28"/>
    </w:p>
    <w:p w:rsidR="00AE1B60" w:rsidRPr="000B0A05" w:rsidRDefault="00CA57A7" w:rsidP="000B0A05">
      <w:pPr>
        <w:shd w:val="clear" w:color="auto" w:fill="FFFFFF"/>
        <w:spacing w:after="200" w:line="360" w:lineRule="auto"/>
        <w:jc w:val="both"/>
        <w:rPr>
          <w:rFonts w:ascii="Calibri Light" w:hAnsi="Calibri Light" w:cs="Calibri Light"/>
          <w:color w:val="222222"/>
          <w:sz w:val="24"/>
          <w:szCs w:val="24"/>
        </w:rPr>
      </w:pPr>
      <w:r w:rsidRPr="000B0A05">
        <w:rPr>
          <w:rFonts w:ascii="Calibri Light" w:hAnsi="Calibri Light" w:cs="Calibri Light"/>
          <w:color w:val="222222"/>
          <w:sz w:val="24"/>
          <w:szCs w:val="24"/>
        </w:rPr>
        <w:t xml:space="preserve">The expected conclusions of this research will be weather the three chosen independent variables namely perceived usefulness, perceived ease of usage, perceived trust and security are influencing the perceptions of consumers to use e-wallet in the states of Telangana and Andhra Pradesh in India. </w:t>
      </w:r>
      <w:r w:rsidR="000B0A05" w:rsidRPr="000B0A05">
        <w:rPr>
          <w:rFonts w:ascii="Calibri Light" w:hAnsi="Calibri Light" w:cs="Calibri Light"/>
          <w:color w:val="222222"/>
          <w:sz w:val="24"/>
          <w:szCs w:val="24"/>
        </w:rPr>
        <w:t>One of </w:t>
      </w:r>
      <w:r w:rsidR="00AE1B60" w:rsidRPr="000B0A05">
        <w:rPr>
          <w:rFonts w:ascii="Calibri Light" w:hAnsi="Calibri Light" w:cs="Calibri Light"/>
          <w:color w:val="222222"/>
          <w:sz w:val="24"/>
          <w:szCs w:val="24"/>
        </w:rPr>
        <w:t>the graphical representations showing the increased frequency of using e-wallet is given in below figure</w:t>
      </w:r>
      <w:r w:rsidR="00BD5A0B" w:rsidRPr="000B0A05">
        <w:rPr>
          <w:rFonts w:ascii="Calibri Light" w:hAnsi="Calibri Light" w:cs="Calibri Light"/>
          <w:color w:val="222222"/>
          <w:sz w:val="24"/>
          <w:szCs w:val="24"/>
        </w:rPr>
        <w:t xml:space="preserve"> 9</w:t>
      </w:r>
      <w:r w:rsidR="00AE1B60" w:rsidRPr="000B0A05">
        <w:rPr>
          <w:rFonts w:ascii="Calibri Light" w:hAnsi="Calibri Light" w:cs="Calibri Light"/>
          <w:color w:val="222222"/>
          <w:sz w:val="24"/>
          <w:szCs w:val="24"/>
        </w:rPr>
        <w:t>.</w:t>
      </w:r>
    </w:p>
    <w:p w:rsidR="00F635AB" w:rsidRDefault="00AE1B60" w:rsidP="000B0A05">
      <w:pPr>
        <w:shd w:val="clear" w:color="auto" w:fill="FFFFFF"/>
        <w:spacing w:after="200" w:line="360" w:lineRule="auto"/>
        <w:jc w:val="both"/>
        <w:rPr>
          <w:rFonts w:ascii="Calibri Light" w:hAnsi="Calibri Light" w:cs="Calibri Light"/>
          <w:color w:val="222222"/>
          <w:sz w:val="24"/>
          <w:szCs w:val="24"/>
        </w:rPr>
      </w:pPr>
      <w:r w:rsidRPr="000B0A05">
        <w:rPr>
          <w:rFonts w:ascii="Calibri Light" w:hAnsi="Calibri Light" w:cs="Calibri Light"/>
          <w:color w:val="222222"/>
          <w:sz w:val="24"/>
          <w:szCs w:val="24"/>
        </w:rPr>
        <w:t> </w:t>
      </w:r>
      <w:r w:rsidR="00955B3F">
        <w:rPr>
          <w:rFonts w:ascii="Calibri Light" w:hAnsi="Calibri Light" w:cs="Calibri Light"/>
          <w:color w:val="222222"/>
          <w:sz w:val="24"/>
          <w:szCs w:val="24"/>
        </w:rPr>
        <w:tab/>
      </w:r>
      <w:r w:rsidR="00955B3F">
        <w:rPr>
          <w:rFonts w:ascii="Calibri Light" w:hAnsi="Calibri Light" w:cs="Calibri Light"/>
          <w:color w:val="222222"/>
          <w:sz w:val="24"/>
          <w:szCs w:val="24"/>
        </w:rPr>
        <w:tab/>
      </w:r>
      <w:r w:rsidR="00C1290C">
        <w:rPr>
          <w:rFonts w:ascii="Calibri Light" w:hAnsi="Calibri Light" w:cs="Calibri Light"/>
          <w:noProof/>
          <w:color w:val="222222"/>
          <w:sz w:val="24"/>
          <w:szCs w:val="24"/>
          <w:lang w:val="en-IN" w:eastAsia="en-IN"/>
        </w:rPr>
        <w:drawing>
          <wp:inline distT="0" distB="0" distL="0" distR="0">
            <wp:extent cx="2371725" cy="40957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71725" cy="4095750"/>
                    </a:xfrm>
                    <a:prstGeom prst="rect">
                      <a:avLst/>
                    </a:prstGeom>
                    <a:noFill/>
                    <a:ln>
                      <a:noFill/>
                    </a:ln>
                  </pic:spPr>
                </pic:pic>
              </a:graphicData>
            </a:graphic>
          </wp:inline>
        </w:drawing>
      </w:r>
    </w:p>
    <w:p w:rsidR="00AE1B60" w:rsidRPr="000B0A05" w:rsidRDefault="00AE1B60" w:rsidP="000B0A05">
      <w:pPr>
        <w:shd w:val="clear" w:color="auto" w:fill="FFFFFF"/>
        <w:spacing w:after="200" w:line="360" w:lineRule="auto"/>
        <w:jc w:val="both"/>
        <w:rPr>
          <w:rFonts w:ascii="Calibri Light" w:hAnsi="Calibri Light" w:cs="Calibri Light"/>
          <w:color w:val="222222"/>
          <w:sz w:val="24"/>
          <w:szCs w:val="24"/>
        </w:rPr>
      </w:pPr>
      <w:r w:rsidRPr="000B0A05">
        <w:rPr>
          <w:rFonts w:ascii="Calibri Light" w:hAnsi="Calibri Light" w:cs="Calibri Light"/>
          <w:color w:val="222222"/>
          <w:sz w:val="24"/>
          <w:szCs w:val="24"/>
        </w:rPr>
        <w:t>Figure</w:t>
      </w:r>
      <w:r w:rsidR="00BD5A0B" w:rsidRPr="000B0A05">
        <w:rPr>
          <w:rFonts w:ascii="Calibri Light" w:hAnsi="Calibri Light" w:cs="Calibri Light"/>
          <w:color w:val="222222"/>
          <w:sz w:val="24"/>
          <w:szCs w:val="24"/>
        </w:rPr>
        <w:t xml:space="preserve"> 9:</w:t>
      </w:r>
      <w:r w:rsidR="00955B3F">
        <w:rPr>
          <w:rFonts w:ascii="Calibri Light" w:hAnsi="Calibri Light" w:cs="Calibri Light"/>
          <w:color w:val="222222"/>
          <w:sz w:val="24"/>
          <w:szCs w:val="24"/>
        </w:rPr>
        <w:t xml:space="preserve"> E-wallet users </w:t>
      </w:r>
      <w:r w:rsidR="00C1290C">
        <w:rPr>
          <w:rFonts w:ascii="Calibri Light" w:hAnsi="Calibri Light" w:cs="Calibri Light"/>
          <w:color w:val="222222"/>
          <w:sz w:val="24"/>
          <w:szCs w:val="24"/>
        </w:rPr>
        <w:t>through apps and sites (Emarketer, 2018)</w:t>
      </w:r>
    </w:p>
    <w:p w:rsidR="00AE1B60" w:rsidRPr="000B0A05" w:rsidRDefault="00AE1B60" w:rsidP="000B0A05">
      <w:pPr>
        <w:shd w:val="clear" w:color="auto" w:fill="FFFFFF"/>
        <w:spacing w:after="200" w:line="360" w:lineRule="auto"/>
        <w:jc w:val="both"/>
        <w:rPr>
          <w:rFonts w:ascii="Calibri Light" w:hAnsi="Calibri Light" w:cs="Calibri Light"/>
          <w:color w:val="222222"/>
          <w:sz w:val="24"/>
          <w:szCs w:val="24"/>
        </w:rPr>
      </w:pPr>
      <w:r w:rsidRPr="000B0A05">
        <w:rPr>
          <w:rFonts w:ascii="Calibri Light" w:hAnsi="Calibri Light" w:cs="Calibri Light"/>
          <w:color w:val="222222"/>
          <w:sz w:val="24"/>
          <w:szCs w:val="24"/>
        </w:rPr>
        <w:t> </w:t>
      </w:r>
    </w:p>
    <w:p w:rsidR="00AE1B60" w:rsidRDefault="00AE1B60" w:rsidP="00C1290C">
      <w:pPr>
        <w:spacing w:after="200" w:line="360" w:lineRule="auto"/>
        <w:jc w:val="both"/>
        <w:rPr>
          <w:rFonts w:ascii="Calibri Light" w:hAnsi="Calibri Light" w:cs="Calibri Light"/>
          <w:color w:val="222222"/>
          <w:sz w:val="24"/>
          <w:szCs w:val="24"/>
        </w:rPr>
      </w:pPr>
      <w:r w:rsidRPr="000B0A05">
        <w:rPr>
          <w:rFonts w:ascii="Calibri Light" w:hAnsi="Calibri Light" w:cs="Calibri Light"/>
          <w:color w:val="222222"/>
          <w:sz w:val="24"/>
          <w:szCs w:val="24"/>
        </w:rPr>
        <w:lastRenderedPageBreak/>
        <w:t xml:space="preserve">Another expected result obtained from secondary data analysis  is related to the number of users for each e-wallet </w:t>
      </w:r>
      <w:r w:rsidR="00CA57A7" w:rsidRPr="000B0A05">
        <w:rPr>
          <w:rFonts w:ascii="Calibri Light" w:hAnsi="Calibri Light" w:cs="Calibri Light"/>
          <w:color w:val="222222"/>
          <w:sz w:val="24"/>
          <w:szCs w:val="24"/>
        </w:rPr>
        <w:t>company</w:t>
      </w:r>
      <w:r w:rsidRPr="000B0A05">
        <w:rPr>
          <w:rFonts w:ascii="Calibri Light" w:hAnsi="Calibri Light" w:cs="Calibri Light"/>
          <w:color w:val="222222"/>
          <w:sz w:val="24"/>
          <w:szCs w:val="24"/>
        </w:rPr>
        <w:t xml:space="preserve"> </w:t>
      </w:r>
      <w:r w:rsidR="00CA57A7" w:rsidRPr="000B0A05">
        <w:rPr>
          <w:rFonts w:ascii="Calibri Light" w:hAnsi="Calibri Light" w:cs="Calibri Light"/>
          <w:color w:val="222222"/>
          <w:sz w:val="24"/>
          <w:szCs w:val="24"/>
        </w:rPr>
        <w:t>such as</w:t>
      </w:r>
      <w:r w:rsidR="00442DAD">
        <w:rPr>
          <w:rFonts w:ascii="Calibri Light" w:hAnsi="Calibri Light" w:cs="Calibri Light"/>
          <w:color w:val="222222"/>
          <w:sz w:val="24"/>
          <w:szCs w:val="24"/>
        </w:rPr>
        <w:t xml:space="preserve"> Payt</w:t>
      </w:r>
      <w:r w:rsidRPr="000B0A05">
        <w:rPr>
          <w:rFonts w:ascii="Calibri Light" w:hAnsi="Calibri Light" w:cs="Calibri Light"/>
          <w:color w:val="222222"/>
          <w:sz w:val="24"/>
          <w:szCs w:val="24"/>
        </w:rPr>
        <w:t xml:space="preserve">m, Google Pay and so on is given in the </w:t>
      </w:r>
      <w:r w:rsidRPr="00C1290C">
        <w:rPr>
          <w:rFonts w:ascii="Calibri Light" w:hAnsi="Calibri Light" w:cs="Calibri Light"/>
          <w:color w:val="222222"/>
          <w:sz w:val="24"/>
          <w:szCs w:val="24"/>
        </w:rPr>
        <w:t>below graph.</w:t>
      </w:r>
    </w:p>
    <w:p w:rsidR="00C1290C" w:rsidRDefault="00C1290C" w:rsidP="000B0A05">
      <w:pPr>
        <w:shd w:val="clear" w:color="auto" w:fill="FFFFFF"/>
        <w:spacing w:after="200" w:line="360" w:lineRule="auto"/>
        <w:jc w:val="both"/>
        <w:rPr>
          <w:rFonts w:ascii="Calibri Light" w:hAnsi="Calibri Light" w:cs="Calibri Light"/>
          <w:color w:val="222222"/>
          <w:sz w:val="24"/>
          <w:szCs w:val="24"/>
        </w:rPr>
      </w:pPr>
      <w:r>
        <w:rPr>
          <w:rFonts w:ascii="Calibri Light" w:hAnsi="Calibri Light" w:cs="Calibri Light"/>
          <w:color w:val="222222"/>
          <w:sz w:val="24"/>
          <w:szCs w:val="24"/>
        </w:rPr>
        <w:tab/>
      </w:r>
      <w:r>
        <w:rPr>
          <w:rFonts w:ascii="Calibri Light" w:hAnsi="Calibri Light" w:cs="Calibri Light"/>
          <w:noProof/>
          <w:color w:val="222222"/>
          <w:sz w:val="24"/>
          <w:szCs w:val="24"/>
          <w:lang w:val="en-IN" w:eastAsia="en-IN"/>
        </w:rPr>
        <w:drawing>
          <wp:inline distT="0" distB="0" distL="0" distR="0">
            <wp:extent cx="5305425" cy="39433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05425" cy="3943350"/>
                    </a:xfrm>
                    <a:prstGeom prst="rect">
                      <a:avLst/>
                    </a:prstGeom>
                    <a:noFill/>
                    <a:ln>
                      <a:noFill/>
                    </a:ln>
                  </pic:spPr>
                </pic:pic>
              </a:graphicData>
            </a:graphic>
          </wp:inline>
        </w:drawing>
      </w:r>
    </w:p>
    <w:p w:rsidR="00C1290C" w:rsidRDefault="00C1290C" w:rsidP="000B0A05">
      <w:pPr>
        <w:shd w:val="clear" w:color="auto" w:fill="FFFFFF"/>
        <w:spacing w:after="200" w:line="360" w:lineRule="auto"/>
        <w:jc w:val="both"/>
        <w:rPr>
          <w:rFonts w:ascii="Calibri Light" w:hAnsi="Calibri Light" w:cs="Calibri Light"/>
          <w:color w:val="222222"/>
          <w:sz w:val="24"/>
          <w:szCs w:val="24"/>
        </w:rPr>
      </w:pPr>
      <w:r>
        <w:rPr>
          <w:rFonts w:ascii="Calibri Light" w:hAnsi="Calibri Light" w:cs="Calibri Light"/>
          <w:color w:val="222222"/>
          <w:sz w:val="24"/>
          <w:szCs w:val="24"/>
        </w:rPr>
        <w:tab/>
        <w:t>Figure 10: Users of different e-wallets (Emarketer, 2018)</w:t>
      </w:r>
    </w:p>
    <w:p w:rsidR="00C1290C" w:rsidRPr="000B0A05" w:rsidRDefault="00C1290C" w:rsidP="000B0A05">
      <w:pPr>
        <w:shd w:val="clear" w:color="auto" w:fill="FFFFFF"/>
        <w:spacing w:after="200" w:line="360" w:lineRule="auto"/>
        <w:jc w:val="both"/>
        <w:rPr>
          <w:rFonts w:ascii="Calibri Light" w:hAnsi="Calibri Light" w:cs="Calibri Light"/>
          <w:color w:val="222222"/>
          <w:sz w:val="24"/>
          <w:szCs w:val="24"/>
        </w:rPr>
      </w:pPr>
    </w:p>
    <w:p w:rsidR="00AE1B60" w:rsidRPr="000B0A05" w:rsidRDefault="00AE1B60" w:rsidP="000B0A05">
      <w:pPr>
        <w:shd w:val="clear" w:color="auto" w:fill="FFFFFF"/>
        <w:spacing w:after="200" w:line="360" w:lineRule="auto"/>
        <w:jc w:val="both"/>
        <w:rPr>
          <w:rFonts w:ascii="Calibri Light" w:hAnsi="Calibri Light" w:cs="Calibri Light"/>
          <w:color w:val="222222"/>
          <w:sz w:val="24"/>
          <w:szCs w:val="24"/>
        </w:rPr>
      </w:pPr>
      <w:r w:rsidRPr="000B0A05">
        <w:rPr>
          <w:rFonts w:ascii="Calibri Light" w:hAnsi="Calibri Light" w:cs="Calibri Light"/>
          <w:color w:val="222222"/>
          <w:sz w:val="24"/>
          <w:szCs w:val="24"/>
        </w:rPr>
        <w:t xml:space="preserve">Each though secondary data analysis is able to provide insights on the current trend of using e-wallets in the chosen two states,  this data is not enough to know the perceptions of the people towards e-wallet usage. To know such perceptions, it is highly important to collect primary data. </w:t>
      </w:r>
      <w:r w:rsidR="00CA57A7" w:rsidRPr="000B0A05">
        <w:rPr>
          <w:rFonts w:ascii="Calibri Light" w:hAnsi="Calibri Light" w:cs="Calibri Light"/>
          <w:color w:val="222222"/>
          <w:sz w:val="24"/>
          <w:szCs w:val="24"/>
        </w:rPr>
        <w:t>Qualitative</w:t>
      </w:r>
      <w:r w:rsidRPr="000B0A05">
        <w:rPr>
          <w:rFonts w:ascii="Calibri Light" w:hAnsi="Calibri Light" w:cs="Calibri Light"/>
          <w:color w:val="222222"/>
          <w:sz w:val="24"/>
          <w:szCs w:val="24"/>
        </w:rPr>
        <w:t xml:space="preserve">, </w:t>
      </w:r>
      <w:r w:rsidR="00CA57A7" w:rsidRPr="000B0A05">
        <w:rPr>
          <w:rFonts w:ascii="Calibri Light" w:hAnsi="Calibri Light" w:cs="Calibri Light"/>
          <w:color w:val="222222"/>
          <w:sz w:val="24"/>
          <w:szCs w:val="24"/>
        </w:rPr>
        <w:t>quantitative</w:t>
      </w:r>
      <w:r w:rsidRPr="000B0A05">
        <w:rPr>
          <w:rFonts w:ascii="Calibri Light" w:hAnsi="Calibri Light" w:cs="Calibri Light"/>
          <w:color w:val="222222"/>
          <w:sz w:val="24"/>
          <w:szCs w:val="24"/>
        </w:rPr>
        <w:t xml:space="preserve"> and the mixed research methods have been identified as the two </w:t>
      </w:r>
      <w:r w:rsidR="00CA57A7" w:rsidRPr="000B0A05">
        <w:rPr>
          <w:rFonts w:ascii="Calibri Light" w:hAnsi="Calibri Light" w:cs="Calibri Light"/>
          <w:color w:val="222222"/>
          <w:sz w:val="24"/>
          <w:szCs w:val="24"/>
        </w:rPr>
        <w:t>choices</w:t>
      </w:r>
      <w:r w:rsidRPr="000B0A05">
        <w:rPr>
          <w:rFonts w:ascii="Calibri Light" w:hAnsi="Calibri Light" w:cs="Calibri Light"/>
          <w:color w:val="222222"/>
          <w:sz w:val="24"/>
          <w:szCs w:val="24"/>
        </w:rPr>
        <w:t xml:space="preserve"> </w:t>
      </w:r>
      <w:r w:rsidR="00CA57A7" w:rsidRPr="000B0A05">
        <w:rPr>
          <w:rFonts w:ascii="Calibri Light" w:hAnsi="Calibri Light" w:cs="Calibri Light"/>
          <w:color w:val="222222"/>
          <w:sz w:val="24"/>
          <w:szCs w:val="24"/>
        </w:rPr>
        <w:t>available</w:t>
      </w:r>
      <w:r w:rsidRPr="000B0A05">
        <w:rPr>
          <w:rFonts w:ascii="Calibri Light" w:hAnsi="Calibri Light" w:cs="Calibri Light"/>
          <w:color w:val="222222"/>
          <w:sz w:val="24"/>
          <w:szCs w:val="24"/>
        </w:rPr>
        <w:t xml:space="preserve"> to conduct </w:t>
      </w:r>
      <w:r w:rsidR="00CA57A7" w:rsidRPr="000B0A05">
        <w:rPr>
          <w:rFonts w:ascii="Calibri Light" w:hAnsi="Calibri Light" w:cs="Calibri Light"/>
          <w:color w:val="222222"/>
          <w:sz w:val="24"/>
          <w:szCs w:val="24"/>
        </w:rPr>
        <w:t>this research</w:t>
      </w:r>
      <w:r w:rsidRPr="000B0A05">
        <w:rPr>
          <w:rFonts w:ascii="Calibri Light" w:hAnsi="Calibri Light" w:cs="Calibri Light"/>
          <w:color w:val="222222"/>
          <w:sz w:val="24"/>
          <w:szCs w:val="24"/>
        </w:rPr>
        <w:t xml:space="preserve"> work. </w:t>
      </w:r>
      <w:r w:rsidR="00CA57A7" w:rsidRPr="000B0A05">
        <w:rPr>
          <w:rFonts w:ascii="Calibri Light" w:hAnsi="Calibri Light" w:cs="Calibri Light"/>
          <w:color w:val="222222"/>
          <w:sz w:val="24"/>
          <w:szCs w:val="24"/>
        </w:rPr>
        <w:t>Both</w:t>
      </w:r>
      <w:r w:rsidRPr="000B0A05">
        <w:rPr>
          <w:rFonts w:ascii="Calibri Light" w:hAnsi="Calibri Light" w:cs="Calibri Light"/>
          <w:color w:val="222222"/>
          <w:sz w:val="24"/>
          <w:szCs w:val="24"/>
        </w:rPr>
        <w:t xml:space="preserve"> these </w:t>
      </w:r>
      <w:r w:rsidR="00CA57A7" w:rsidRPr="000B0A05">
        <w:rPr>
          <w:rFonts w:ascii="Calibri Light" w:hAnsi="Calibri Light" w:cs="Calibri Light"/>
          <w:color w:val="222222"/>
          <w:sz w:val="24"/>
          <w:szCs w:val="24"/>
        </w:rPr>
        <w:t>three research</w:t>
      </w:r>
      <w:r w:rsidRPr="000B0A05">
        <w:rPr>
          <w:rFonts w:ascii="Calibri Light" w:hAnsi="Calibri Light" w:cs="Calibri Light"/>
          <w:color w:val="222222"/>
          <w:sz w:val="24"/>
          <w:szCs w:val="24"/>
        </w:rPr>
        <w:t xml:space="preserve"> methods have been identified to have their own strengths and weaknesses. For instance, </w:t>
      </w:r>
      <w:r w:rsidR="00CA57A7" w:rsidRPr="000B0A05">
        <w:rPr>
          <w:rFonts w:ascii="Calibri Light" w:hAnsi="Calibri Light" w:cs="Calibri Light"/>
          <w:color w:val="222222"/>
          <w:sz w:val="24"/>
          <w:szCs w:val="24"/>
        </w:rPr>
        <w:t>quantitative</w:t>
      </w:r>
      <w:r w:rsidRPr="000B0A05">
        <w:rPr>
          <w:rFonts w:ascii="Calibri Light" w:hAnsi="Calibri Light" w:cs="Calibri Light"/>
          <w:color w:val="222222"/>
          <w:sz w:val="24"/>
          <w:szCs w:val="24"/>
        </w:rPr>
        <w:t xml:space="preserve"> research method can help in gathering numerical data for knowing the relation between the variables. On the other hand, </w:t>
      </w:r>
      <w:r w:rsidR="00CA57A7" w:rsidRPr="000B0A05">
        <w:rPr>
          <w:rFonts w:ascii="Calibri Light" w:hAnsi="Calibri Light" w:cs="Calibri Light"/>
          <w:color w:val="222222"/>
          <w:sz w:val="24"/>
          <w:szCs w:val="24"/>
        </w:rPr>
        <w:t>qualitative</w:t>
      </w:r>
      <w:r w:rsidRPr="000B0A05">
        <w:rPr>
          <w:rFonts w:ascii="Calibri Light" w:hAnsi="Calibri Light" w:cs="Calibri Light"/>
          <w:color w:val="222222"/>
          <w:sz w:val="24"/>
          <w:szCs w:val="24"/>
        </w:rPr>
        <w:t xml:space="preserve"> </w:t>
      </w:r>
      <w:r w:rsidR="00CA57A7" w:rsidRPr="000B0A05">
        <w:rPr>
          <w:rFonts w:ascii="Calibri Light" w:hAnsi="Calibri Light" w:cs="Calibri Light"/>
          <w:color w:val="222222"/>
          <w:sz w:val="24"/>
          <w:szCs w:val="24"/>
        </w:rPr>
        <w:t>research</w:t>
      </w:r>
      <w:r w:rsidRPr="000B0A05">
        <w:rPr>
          <w:rFonts w:ascii="Calibri Light" w:hAnsi="Calibri Light" w:cs="Calibri Light"/>
          <w:color w:val="222222"/>
          <w:sz w:val="24"/>
          <w:szCs w:val="24"/>
        </w:rPr>
        <w:t xml:space="preserve"> method can help in </w:t>
      </w:r>
      <w:r w:rsidR="00CA57A7" w:rsidRPr="000B0A05">
        <w:rPr>
          <w:rFonts w:ascii="Calibri Light" w:hAnsi="Calibri Light" w:cs="Calibri Light"/>
          <w:color w:val="222222"/>
          <w:sz w:val="24"/>
          <w:szCs w:val="24"/>
        </w:rPr>
        <w:t>understanding</w:t>
      </w:r>
      <w:r w:rsidRPr="000B0A05">
        <w:rPr>
          <w:rFonts w:ascii="Calibri Light" w:hAnsi="Calibri Light" w:cs="Calibri Light"/>
          <w:color w:val="222222"/>
          <w:sz w:val="24"/>
          <w:szCs w:val="24"/>
        </w:rPr>
        <w:t xml:space="preserve"> the views and opinions of the people. But collection of qualitative data from a large number of people </w:t>
      </w:r>
      <w:r w:rsidRPr="000B0A05">
        <w:rPr>
          <w:rFonts w:ascii="Calibri Light" w:hAnsi="Calibri Light" w:cs="Calibri Light"/>
          <w:color w:val="222222"/>
          <w:sz w:val="24"/>
          <w:szCs w:val="24"/>
        </w:rPr>
        <w:lastRenderedPageBreak/>
        <w:t xml:space="preserve">become highly hectic </w:t>
      </w:r>
      <w:r w:rsidR="00CA57A7" w:rsidRPr="000B0A05">
        <w:rPr>
          <w:rFonts w:ascii="Calibri Light" w:hAnsi="Calibri Light" w:cs="Calibri Light"/>
          <w:color w:val="222222"/>
          <w:sz w:val="24"/>
          <w:szCs w:val="24"/>
        </w:rPr>
        <w:t>as</w:t>
      </w:r>
      <w:r w:rsidRPr="000B0A05">
        <w:rPr>
          <w:rFonts w:ascii="Calibri Light" w:hAnsi="Calibri Light" w:cs="Calibri Light"/>
          <w:color w:val="222222"/>
          <w:sz w:val="24"/>
          <w:szCs w:val="24"/>
        </w:rPr>
        <w:t xml:space="preserve"> the </w:t>
      </w:r>
      <w:r w:rsidR="00CA57A7" w:rsidRPr="000B0A05">
        <w:rPr>
          <w:rFonts w:ascii="Calibri Light" w:hAnsi="Calibri Light" w:cs="Calibri Light"/>
          <w:color w:val="222222"/>
          <w:sz w:val="24"/>
          <w:szCs w:val="24"/>
        </w:rPr>
        <w:t>research</w:t>
      </w:r>
      <w:r w:rsidRPr="000B0A05">
        <w:rPr>
          <w:rFonts w:ascii="Calibri Light" w:hAnsi="Calibri Light" w:cs="Calibri Light"/>
          <w:color w:val="222222"/>
          <w:sz w:val="24"/>
          <w:szCs w:val="24"/>
        </w:rPr>
        <w:t xml:space="preserve"> is required to interview </w:t>
      </w:r>
      <w:r w:rsidR="00CA57A7" w:rsidRPr="000B0A05">
        <w:rPr>
          <w:rFonts w:ascii="Calibri Light" w:hAnsi="Calibri Light" w:cs="Calibri Light"/>
          <w:color w:val="222222"/>
          <w:sz w:val="24"/>
          <w:szCs w:val="24"/>
        </w:rPr>
        <w:t>all</w:t>
      </w:r>
      <w:r w:rsidRPr="000B0A05">
        <w:rPr>
          <w:rFonts w:ascii="Calibri Light" w:hAnsi="Calibri Light" w:cs="Calibri Light"/>
          <w:color w:val="222222"/>
          <w:sz w:val="24"/>
          <w:szCs w:val="24"/>
        </w:rPr>
        <w:t xml:space="preserve"> the participants. </w:t>
      </w:r>
      <w:r w:rsidR="00CA57A7" w:rsidRPr="000B0A05">
        <w:rPr>
          <w:rFonts w:ascii="Calibri Light" w:hAnsi="Calibri Light" w:cs="Calibri Light"/>
          <w:color w:val="222222"/>
          <w:sz w:val="24"/>
          <w:szCs w:val="24"/>
        </w:rPr>
        <w:t xml:space="preserve">Taking this limitation of qualitative research method into account and the advantage of quantitative research method for its suitability towards relationship based </w:t>
      </w:r>
      <w:r w:rsidR="002824A0" w:rsidRPr="000B0A05">
        <w:rPr>
          <w:rFonts w:ascii="Calibri Light" w:hAnsi="Calibri Light" w:cs="Calibri Light"/>
          <w:color w:val="222222"/>
          <w:sz w:val="24"/>
          <w:szCs w:val="24"/>
        </w:rPr>
        <w:t>studies;</w:t>
      </w:r>
      <w:r w:rsidR="00CA57A7" w:rsidRPr="000B0A05">
        <w:rPr>
          <w:rFonts w:ascii="Calibri Light" w:hAnsi="Calibri Light" w:cs="Calibri Light"/>
          <w:color w:val="222222"/>
          <w:sz w:val="24"/>
          <w:szCs w:val="24"/>
        </w:rPr>
        <w:t xml:space="preserve"> qualitative research is identified as the best suitable research method for this study.  </w:t>
      </w:r>
    </w:p>
    <w:p w:rsidR="00AE1B60" w:rsidRPr="000B0A05" w:rsidRDefault="00AE1B60" w:rsidP="000B0A05">
      <w:pPr>
        <w:spacing w:line="360" w:lineRule="auto"/>
        <w:jc w:val="both"/>
        <w:rPr>
          <w:rFonts w:ascii="Calibri Light" w:hAnsi="Calibri Light" w:cs="Calibri Light"/>
          <w:sz w:val="24"/>
          <w:szCs w:val="24"/>
        </w:rPr>
      </w:pPr>
    </w:p>
    <w:p w:rsidR="008464D5" w:rsidRPr="000B0A05" w:rsidRDefault="008464D5"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Applying this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research will be done through questionnaire survey because of its ability to collect data in a quick, easy and convenient manner from a large number of people. Also, as the </w:t>
      </w:r>
      <w:r w:rsidR="00CA57A7" w:rsidRPr="000B0A05">
        <w:rPr>
          <w:rFonts w:ascii="Calibri Light" w:hAnsi="Calibri Light" w:cs="Calibri Light"/>
          <w:sz w:val="24"/>
          <w:szCs w:val="24"/>
        </w:rPr>
        <w:t>participants</w:t>
      </w:r>
      <w:r w:rsidRPr="000B0A05">
        <w:rPr>
          <w:rFonts w:ascii="Calibri Light" w:hAnsi="Calibri Light" w:cs="Calibri Light"/>
          <w:sz w:val="24"/>
          <w:szCs w:val="24"/>
        </w:rPr>
        <w:t xml:space="preserve"> are located in India and researcher is in UK, </w:t>
      </w:r>
      <w:r w:rsidR="00CA57A7" w:rsidRPr="000B0A05">
        <w:rPr>
          <w:rFonts w:ascii="Calibri Light" w:hAnsi="Calibri Light" w:cs="Calibri Light"/>
          <w:sz w:val="24"/>
          <w:szCs w:val="24"/>
        </w:rPr>
        <w:t>questionnaire</w:t>
      </w:r>
      <w:r w:rsidRPr="000B0A05">
        <w:rPr>
          <w:rFonts w:ascii="Calibri Light" w:hAnsi="Calibri Light" w:cs="Calibri Light"/>
          <w:sz w:val="24"/>
          <w:szCs w:val="24"/>
        </w:rPr>
        <w:t xml:space="preserve"> can help in collecting data in internet through techniques like online questionnaire. </w:t>
      </w:r>
      <w:r w:rsidR="00CA57A7" w:rsidRPr="000B0A05">
        <w:rPr>
          <w:rFonts w:ascii="Calibri Light" w:hAnsi="Calibri Light" w:cs="Calibri Light"/>
          <w:sz w:val="24"/>
          <w:szCs w:val="24"/>
        </w:rPr>
        <w:t>Compatibility</w:t>
      </w:r>
      <w:r w:rsidRPr="000B0A05">
        <w:rPr>
          <w:rFonts w:ascii="Calibri Light" w:hAnsi="Calibri Light" w:cs="Calibri Light"/>
          <w:sz w:val="24"/>
          <w:szCs w:val="24"/>
        </w:rPr>
        <w:t xml:space="preserve"> between survey monkey and SPSS tool for data exporting resulted in </w:t>
      </w:r>
      <w:r w:rsidR="00CA57A7" w:rsidRPr="000B0A05">
        <w:rPr>
          <w:rFonts w:ascii="Calibri Light" w:hAnsi="Calibri Light" w:cs="Calibri Light"/>
          <w:sz w:val="24"/>
          <w:szCs w:val="24"/>
        </w:rPr>
        <w:t>choosing</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survey</w:t>
      </w:r>
      <w:r w:rsidRPr="000B0A05">
        <w:rPr>
          <w:rFonts w:ascii="Calibri Light" w:hAnsi="Calibri Light" w:cs="Calibri Light"/>
          <w:sz w:val="24"/>
          <w:szCs w:val="24"/>
        </w:rPr>
        <w:t xml:space="preserve"> </w:t>
      </w:r>
      <w:r w:rsidR="00CA57A7" w:rsidRPr="000B0A05">
        <w:rPr>
          <w:rFonts w:ascii="Calibri Light" w:hAnsi="Calibri Light" w:cs="Calibri Light"/>
          <w:sz w:val="24"/>
          <w:szCs w:val="24"/>
        </w:rPr>
        <w:t>monkey</w:t>
      </w:r>
      <w:r w:rsidRPr="000B0A05">
        <w:rPr>
          <w:rFonts w:ascii="Calibri Light" w:hAnsi="Calibri Light" w:cs="Calibri Light"/>
          <w:sz w:val="24"/>
          <w:szCs w:val="24"/>
        </w:rPr>
        <w:t xml:space="preserve"> for conducting the data collection process. Finally the expected finding can help the e-wallet companies in the states </w:t>
      </w:r>
      <w:r w:rsidR="002824A0" w:rsidRPr="000B0A05">
        <w:rPr>
          <w:rFonts w:ascii="Calibri Light" w:hAnsi="Calibri Light" w:cs="Calibri Light"/>
          <w:sz w:val="24"/>
          <w:szCs w:val="24"/>
        </w:rPr>
        <w:t>of Telangana</w:t>
      </w:r>
      <w:r w:rsidRPr="000B0A05">
        <w:rPr>
          <w:rFonts w:ascii="Calibri Light" w:hAnsi="Calibri Light" w:cs="Calibri Light"/>
          <w:sz w:val="24"/>
          <w:szCs w:val="24"/>
        </w:rPr>
        <w:t xml:space="preserve"> and Andhra Pradesh to improve their </w:t>
      </w:r>
      <w:r w:rsidR="00CA57A7" w:rsidRPr="000B0A05">
        <w:rPr>
          <w:rFonts w:ascii="Calibri Light" w:hAnsi="Calibri Light" w:cs="Calibri Light"/>
          <w:sz w:val="24"/>
          <w:szCs w:val="24"/>
        </w:rPr>
        <w:t>customer</w:t>
      </w:r>
      <w:r w:rsidRPr="000B0A05">
        <w:rPr>
          <w:rFonts w:ascii="Calibri Light" w:hAnsi="Calibri Light" w:cs="Calibri Light"/>
          <w:sz w:val="24"/>
          <w:szCs w:val="24"/>
        </w:rPr>
        <w:t xml:space="preserve"> base by focusing on the factors which will be identified in this research </w:t>
      </w:r>
      <w:r w:rsidR="00864997" w:rsidRPr="000B0A05">
        <w:rPr>
          <w:rFonts w:ascii="Calibri Light" w:hAnsi="Calibri Light" w:cs="Calibri Light"/>
          <w:sz w:val="24"/>
          <w:szCs w:val="24"/>
        </w:rPr>
        <w:t xml:space="preserve">as the ones making consumers to use e-wallets. </w:t>
      </w: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9D4C39" w:rsidRDefault="009D4C39" w:rsidP="000B0A05">
      <w:pPr>
        <w:spacing w:line="360" w:lineRule="auto"/>
        <w:jc w:val="both"/>
        <w:rPr>
          <w:rFonts w:ascii="Calibri Light" w:hAnsi="Calibri Light" w:cs="Calibri Light"/>
          <w:sz w:val="24"/>
          <w:szCs w:val="24"/>
        </w:rPr>
      </w:pPr>
    </w:p>
    <w:p w:rsidR="000B0A05" w:rsidRDefault="000B0A05" w:rsidP="000B0A05">
      <w:pPr>
        <w:spacing w:line="360" w:lineRule="auto"/>
        <w:jc w:val="both"/>
        <w:rPr>
          <w:rFonts w:ascii="Calibri Light" w:hAnsi="Calibri Light" w:cs="Calibri Light"/>
          <w:sz w:val="24"/>
          <w:szCs w:val="24"/>
        </w:rPr>
      </w:pPr>
    </w:p>
    <w:p w:rsidR="000B0A05" w:rsidRDefault="000B0A05" w:rsidP="000B0A05">
      <w:pPr>
        <w:spacing w:line="360" w:lineRule="auto"/>
        <w:jc w:val="both"/>
        <w:rPr>
          <w:rFonts w:ascii="Calibri Light" w:hAnsi="Calibri Light" w:cs="Calibri Light"/>
          <w:sz w:val="24"/>
          <w:szCs w:val="24"/>
        </w:rPr>
      </w:pPr>
    </w:p>
    <w:p w:rsidR="000B0A05" w:rsidRDefault="000B0A05" w:rsidP="000B0A05">
      <w:pPr>
        <w:spacing w:line="360" w:lineRule="auto"/>
        <w:jc w:val="both"/>
        <w:rPr>
          <w:rFonts w:ascii="Calibri Light" w:hAnsi="Calibri Light" w:cs="Calibri Light"/>
          <w:sz w:val="24"/>
          <w:szCs w:val="24"/>
        </w:rPr>
      </w:pPr>
    </w:p>
    <w:p w:rsidR="000B0A05" w:rsidRDefault="000B0A05" w:rsidP="000B0A05">
      <w:pPr>
        <w:spacing w:line="360" w:lineRule="auto"/>
        <w:jc w:val="both"/>
        <w:rPr>
          <w:rFonts w:ascii="Calibri Light" w:hAnsi="Calibri Light" w:cs="Calibri Light"/>
          <w:sz w:val="24"/>
          <w:szCs w:val="24"/>
        </w:rPr>
      </w:pPr>
    </w:p>
    <w:p w:rsidR="000B0A05" w:rsidRPr="000B0A05" w:rsidRDefault="000B0A05" w:rsidP="000B0A05">
      <w:pPr>
        <w:spacing w:line="360" w:lineRule="auto"/>
        <w:jc w:val="both"/>
        <w:rPr>
          <w:rFonts w:ascii="Calibri Light" w:hAnsi="Calibri Light" w:cs="Calibri Light"/>
          <w:sz w:val="24"/>
          <w:szCs w:val="24"/>
        </w:rPr>
      </w:pPr>
    </w:p>
    <w:p w:rsidR="009D4C39" w:rsidRPr="000B0A05" w:rsidRDefault="009D4C39" w:rsidP="000B0A05">
      <w:pPr>
        <w:spacing w:line="360" w:lineRule="auto"/>
        <w:jc w:val="both"/>
        <w:rPr>
          <w:rFonts w:ascii="Calibri Light" w:hAnsi="Calibri Light" w:cs="Calibri Light"/>
          <w:sz w:val="24"/>
          <w:szCs w:val="24"/>
        </w:rPr>
      </w:pPr>
    </w:p>
    <w:p w:rsidR="00D81B6B" w:rsidRPr="000B0A05" w:rsidRDefault="00D81B6B" w:rsidP="000B0A05">
      <w:pPr>
        <w:spacing w:line="360" w:lineRule="auto"/>
        <w:jc w:val="both"/>
        <w:rPr>
          <w:rFonts w:ascii="Calibri Light" w:hAnsi="Calibri Light" w:cs="Calibri Light"/>
          <w:sz w:val="24"/>
          <w:szCs w:val="24"/>
        </w:rPr>
      </w:pPr>
    </w:p>
    <w:p w:rsidR="00D81B6B" w:rsidRPr="000B0A05" w:rsidRDefault="00D81B6B" w:rsidP="000B0A05">
      <w:pPr>
        <w:spacing w:line="360" w:lineRule="auto"/>
        <w:jc w:val="both"/>
        <w:rPr>
          <w:rFonts w:ascii="Calibri Light" w:hAnsi="Calibri Light" w:cs="Calibri Light"/>
          <w:sz w:val="24"/>
          <w:szCs w:val="24"/>
        </w:rPr>
      </w:pPr>
    </w:p>
    <w:p w:rsidR="00D81B6B" w:rsidRPr="000B0A05" w:rsidRDefault="00D81B6B" w:rsidP="000B0A05">
      <w:pPr>
        <w:spacing w:line="360" w:lineRule="auto"/>
        <w:jc w:val="both"/>
        <w:rPr>
          <w:rFonts w:ascii="Calibri Light" w:hAnsi="Calibri Light" w:cs="Calibri Light"/>
          <w:sz w:val="24"/>
          <w:szCs w:val="24"/>
        </w:rPr>
      </w:pPr>
    </w:p>
    <w:p w:rsidR="00D81B6B" w:rsidRPr="000B0A05" w:rsidRDefault="00D81B6B" w:rsidP="000B0A05">
      <w:pPr>
        <w:spacing w:line="360" w:lineRule="auto"/>
        <w:jc w:val="both"/>
        <w:rPr>
          <w:rFonts w:ascii="Calibri Light" w:hAnsi="Calibri Light" w:cs="Calibri Light"/>
          <w:sz w:val="24"/>
          <w:szCs w:val="24"/>
        </w:rPr>
      </w:pPr>
    </w:p>
    <w:p w:rsidR="00D81B6B" w:rsidRPr="000B0A05" w:rsidRDefault="00D81B6B" w:rsidP="000B0A05">
      <w:pPr>
        <w:spacing w:line="360" w:lineRule="auto"/>
        <w:jc w:val="both"/>
        <w:rPr>
          <w:rFonts w:ascii="Calibri Light" w:hAnsi="Calibri Light" w:cs="Calibri Light"/>
          <w:sz w:val="24"/>
          <w:szCs w:val="24"/>
        </w:rPr>
      </w:pPr>
    </w:p>
    <w:p w:rsidR="009E669D" w:rsidRPr="000B0A05" w:rsidRDefault="009E669D" w:rsidP="000B0A05">
      <w:pPr>
        <w:spacing w:line="360" w:lineRule="auto"/>
        <w:jc w:val="both"/>
        <w:rPr>
          <w:rFonts w:ascii="Calibri Light" w:hAnsi="Calibri Light" w:cs="Calibri Light"/>
          <w:sz w:val="24"/>
          <w:szCs w:val="24"/>
        </w:rPr>
      </w:pPr>
    </w:p>
    <w:p w:rsidR="009E669D" w:rsidRPr="000B0A05" w:rsidRDefault="009E669D" w:rsidP="000B0A05">
      <w:pPr>
        <w:spacing w:line="360" w:lineRule="auto"/>
        <w:jc w:val="both"/>
        <w:rPr>
          <w:rFonts w:ascii="Calibri Light" w:hAnsi="Calibri Light" w:cs="Calibri Light"/>
          <w:sz w:val="24"/>
          <w:szCs w:val="24"/>
        </w:rPr>
      </w:pPr>
    </w:p>
    <w:p w:rsidR="00D81B6B" w:rsidRPr="000B0A05" w:rsidRDefault="00D81B6B" w:rsidP="000B0A05">
      <w:pPr>
        <w:spacing w:line="360" w:lineRule="auto"/>
        <w:jc w:val="both"/>
        <w:rPr>
          <w:rFonts w:ascii="Calibri Light" w:hAnsi="Calibri Light" w:cs="Calibri Light"/>
          <w:sz w:val="24"/>
          <w:szCs w:val="24"/>
        </w:rPr>
      </w:pPr>
    </w:p>
    <w:p w:rsidR="009E669D" w:rsidRPr="000B0A05" w:rsidRDefault="009E669D" w:rsidP="000B0A05">
      <w:pPr>
        <w:pStyle w:val="Title"/>
        <w:spacing w:line="360" w:lineRule="auto"/>
        <w:rPr>
          <w:rFonts w:ascii="Calibri Light" w:hAnsi="Calibri Light" w:cs="Calibri Light"/>
          <w:sz w:val="24"/>
          <w:szCs w:val="24"/>
        </w:rPr>
      </w:pPr>
    </w:p>
    <w:p w:rsidR="009E669D" w:rsidRPr="000B0A05" w:rsidRDefault="009E669D" w:rsidP="000B0A05">
      <w:pPr>
        <w:pStyle w:val="Title"/>
        <w:spacing w:line="360" w:lineRule="auto"/>
        <w:rPr>
          <w:rFonts w:ascii="Calibri Light" w:hAnsi="Calibri Light" w:cs="Calibri Light"/>
          <w:sz w:val="24"/>
          <w:szCs w:val="24"/>
        </w:rPr>
      </w:pPr>
    </w:p>
    <w:p w:rsidR="009E669D" w:rsidRDefault="009E669D" w:rsidP="000B0A05">
      <w:pPr>
        <w:pStyle w:val="Title"/>
        <w:spacing w:line="360" w:lineRule="auto"/>
        <w:rPr>
          <w:rFonts w:ascii="Calibri Light" w:hAnsi="Calibri Light" w:cs="Calibri Light"/>
          <w:sz w:val="24"/>
          <w:szCs w:val="24"/>
        </w:rPr>
      </w:pPr>
    </w:p>
    <w:p w:rsidR="009E669D" w:rsidRDefault="009E669D"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Pr="000B0A05" w:rsidRDefault="000B0A05" w:rsidP="000B0A05">
      <w:pPr>
        <w:spacing w:line="360" w:lineRule="auto"/>
        <w:jc w:val="center"/>
        <w:rPr>
          <w:rFonts w:ascii="Calibri Light" w:hAnsi="Calibri Light" w:cs="Calibri Light"/>
          <w:b/>
          <w:sz w:val="40"/>
          <w:szCs w:val="24"/>
        </w:rPr>
      </w:pPr>
    </w:p>
    <w:p w:rsidR="000B0A05" w:rsidRPr="000B0A05" w:rsidRDefault="000B0A05" w:rsidP="000B0A05">
      <w:pPr>
        <w:pStyle w:val="Title"/>
        <w:spacing w:line="360" w:lineRule="auto"/>
        <w:jc w:val="center"/>
        <w:rPr>
          <w:rFonts w:ascii="Calibri Light" w:hAnsi="Calibri Light" w:cs="Calibri Light"/>
          <w:b/>
          <w:sz w:val="40"/>
          <w:szCs w:val="24"/>
        </w:rPr>
      </w:pPr>
      <w:r w:rsidRPr="000B0A05">
        <w:rPr>
          <w:rFonts w:ascii="Calibri Light" w:hAnsi="Calibri Light" w:cs="Calibri Light"/>
          <w:b/>
          <w:sz w:val="40"/>
          <w:szCs w:val="24"/>
        </w:rPr>
        <w:t>Part 2: Reflective Essay</w:t>
      </w: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Default="000B0A05" w:rsidP="000B0A05">
      <w:pPr>
        <w:spacing w:line="360" w:lineRule="auto"/>
        <w:rPr>
          <w:rFonts w:ascii="Calibri Light" w:hAnsi="Calibri Light" w:cs="Calibri Light"/>
          <w:sz w:val="24"/>
          <w:szCs w:val="24"/>
        </w:rPr>
      </w:pPr>
    </w:p>
    <w:p w:rsidR="000B0A05" w:rsidRPr="000B0A05" w:rsidRDefault="000B0A05"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9E669D" w:rsidRPr="000B0A05" w:rsidRDefault="009E669D" w:rsidP="000B0A05">
      <w:pPr>
        <w:spacing w:line="360" w:lineRule="auto"/>
        <w:rPr>
          <w:rFonts w:ascii="Calibri Light" w:hAnsi="Calibri Light" w:cs="Calibri Light"/>
          <w:sz w:val="24"/>
          <w:szCs w:val="24"/>
        </w:rPr>
      </w:pPr>
    </w:p>
    <w:p w:rsidR="00864997" w:rsidRPr="000B0A05" w:rsidRDefault="009D4C39" w:rsidP="000B0A05">
      <w:pPr>
        <w:pStyle w:val="Heading2"/>
        <w:spacing w:line="360" w:lineRule="auto"/>
        <w:rPr>
          <w:rFonts w:ascii="Calibri Light" w:hAnsi="Calibri Light" w:cs="Calibri Light"/>
          <w:sz w:val="24"/>
          <w:szCs w:val="24"/>
        </w:rPr>
      </w:pPr>
      <w:bookmarkStart w:id="29" w:name="_Toc19544754"/>
      <w:r w:rsidRPr="000B0A05">
        <w:rPr>
          <w:rFonts w:ascii="Calibri Light" w:hAnsi="Calibri Light" w:cs="Calibri Light"/>
          <w:sz w:val="24"/>
          <w:szCs w:val="24"/>
        </w:rPr>
        <w:t>1</w:t>
      </w:r>
      <w:r w:rsidR="00AD14EC" w:rsidRPr="000B0A05">
        <w:rPr>
          <w:rFonts w:ascii="Calibri Light" w:hAnsi="Calibri Light" w:cs="Calibri Light"/>
          <w:sz w:val="24"/>
          <w:szCs w:val="24"/>
        </w:rPr>
        <w:t>.</w:t>
      </w:r>
      <w:r w:rsidRPr="000B0A05">
        <w:rPr>
          <w:rFonts w:ascii="Calibri Light" w:hAnsi="Calibri Light" w:cs="Calibri Light"/>
          <w:sz w:val="24"/>
          <w:szCs w:val="24"/>
        </w:rPr>
        <w:t xml:space="preserve"> </w:t>
      </w:r>
      <w:r w:rsidR="00864997" w:rsidRPr="000B0A05">
        <w:rPr>
          <w:rFonts w:ascii="Calibri Light" w:hAnsi="Calibri Light" w:cs="Calibri Light"/>
          <w:sz w:val="24"/>
          <w:szCs w:val="24"/>
        </w:rPr>
        <w:t>Introduction</w:t>
      </w:r>
      <w:bookmarkEnd w:id="29"/>
    </w:p>
    <w:p w:rsidR="00864997" w:rsidRPr="000B0A05" w:rsidRDefault="00864997"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Reflection is the process of looking back at the experiences with the main intention of learning and avoiding any mistakes in the future. Reflection is acknowledged by many authors as very useful method for both personal and professional development (</w:t>
      </w:r>
      <w:r w:rsidR="001A01B7" w:rsidRPr="000B0A05">
        <w:rPr>
          <w:rFonts w:ascii="Calibri Light" w:hAnsi="Calibri Light" w:cs="Calibri Light"/>
          <w:color w:val="222222"/>
          <w:sz w:val="24"/>
          <w:szCs w:val="24"/>
          <w:shd w:val="clear" w:color="auto" w:fill="FFFFFF"/>
        </w:rPr>
        <w:t>Reynolds and Vince, 2017</w:t>
      </w:r>
      <w:r w:rsidRPr="000B0A05">
        <w:rPr>
          <w:rFonts w:ascii="Calibri Light" w:hAnsi="Calibri Light" w:cs="Calibri Light"/>
          <w:sz w:val="24"/>
          <w:szCs w:val="24"/>
        </w:rPr>
        <w:t xml:space="preserve">). This reflection is used in this module in order to look at the experiences obtained from researching on qualitative and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methods so as to identify the skills and knowledge that is gained from this experience. This reflection carried out in this report is based </w:t>
      </w:r>
      <w:r w:rsidR="00AE1B60" w:rsidRPr="000B0A05">
        <w:rPr>
          <w:rFonts w:ascii="Calibri Light" w:hAnsi="Calibri Light" w:cs="Calibri Light"/>
          <w:sz w:val="24"/>
          <w:szCs w:val="24"/>
        </w:rPr>
        <w:t xml:space="preserve">on Gibbs reflection cycle (Gibbs, </w:t>
      </w:r>
      <w:r w:rsidR="00686BA1" w:rsidRPr="000B0A05">
        <w:rPr>
          <w:rFonts w:ascii="Calibri Light" w:hAnsi="Calibri Light" w:cs="Calibri Light"/>
          <w:sz w:val="24"/>
          <w:szCs w:val="24"/>
        </w:rPr>
        <w:t>1988</w:t>
      </w:r>
      <w:r w:rsidR="00AE1B60" w:rsidRPr="000B0A05">
        <w:rPr>
          <w:rFonts w:ascii="Calibri Light" w:hAnsi="Calibri Light" w:cs="Calibri Light"/>
          <w:sz w:val="24"/>
          <w:szCs w:val="24"/>
        </w:rPr>
        <w:t xml:space="preserve">). </w:t>
      </w:r>
      <w:r w:rsidR="007466E4" w:rsidRPr="000B0A05">
        <w:rPr>
          <w:rFonts w:ascii="Calibri Light" w:hAnsi="Calibri Light" w:cs="Calibri Light"/>
          <w:sz w:val="24"/>
          <w:szCs w:val="24"/>
        </w:rPr>
        <w:t>This reflection cycle by Gibbs (</w:t>
      </w:r>
      <w:r w:rsidR="00686BA1" w:rsidRPr="000B0A05">
        <w:rPr>
          <w:rFonts w:ascii="Calibri Light" w:hAnsi="Calibri Light" w:cs="Calibri Light"/>
          <w:sz w:val="24"/>
          <w:szCs w:val="24"/>
        </w:rPr>
        <w:t>1988</w:t>
      </w:r>
      <w:r w:rsidR="007466E4" w:rsidRPr="000B0A05">
        <w:rPr>
          <w:rFonts w:ascii="Calibri Light" w:hAnsi="Calibri Light" w:cs="Calibri Light"/>
          <w:sz w:val="24"/>
          <w:szCs w:val="24"/>
        </w:rPr>
        <w:t xml:space="preserve">) consists of six stages namely description, feelings, evaluation, analysis, </w:t>
      </w:r>
      <w:r w:rsidR="002824A0" w:rsidRPr="000B0A05">
        <w:rPr>
          <w:rFonts w:ascii="Calibri Light" w:hAnsi="Calibri Light" w:cs="Calibri Light"/>
          <w:sz w:val="24"/>
          <w:szCs w:val="24"/>
        </w:rPr>
        <w:t>and conclusion</w:t>
      </w:r>
      <w:r w:rsidR="007466E4" w:rsidRPr="000B0A05">
        <w:rPr>
          <w:rFonts w:ascii="Calibri Light" w:hAnsi="Calibri Light" w:cs="Calibri Light"/>
          <w:sz w:val="24"/>
          <w:szCs w:val="24"/>
        </w:rPr>
        <w:t xml:space="preserve"> </w:t>
      </w:r>
      <w:r w:rsidR="00550A02" w:rsidRPr="000B0A05">
        <w:rPr>
          <w:rFonts w:ascii="Calibri Light" w:hAnsi="Calibri Light" w:cs="Calibri Light"/>
          <w:sz w:val="24"/>
          <w:szCs w:val="24"/>
        </w:rPr>
        <w:t xml:space="preserve">and </w:t>
      </w:r>
      <w:r w:rsidR="007466E4" w:rsidRPr="000B0A05">
        <w:rPr>
          <w:rFonts w:ascii="Calibri Light" w:hAnsi="Calibri Light" w:cs="Calibri Light"/>
          <w:sz w:val="24"/>
          <w:szCs w:val="24"/>
        </w:rPr>
        <w:t xml:space="preserve">action plan. </w:t>
      </w:r>
    </w:p>
    <w:p w:rsidR="007466E4" w:rsidRPr="000B0A05" w:rsidRDefault="00AD14EC" w:rsidP="000B0A05">
      <w:pPr>
        <w:pStyle w:val="Heading2"/>
        <w:spacing w:line="360" w:lineRule="auto"/>
        <w:rPr>
          <w:rFonts w:ascii="Calibri Light" w:hAnsi="Calibri Light" w:cs="Calibri Light"/>
          <w:sz w:val="24"/>
          <w:szCs w:val="24"/>
        </w:rPr>
      </w:pPr>
      <w:bookmarkStart w:id="30" w:name="_Toc19544755"/>
      <w:r w:rsidRPr="000B0A05">
        <w:rPr>
          <w:rFonts w:ascii="Calibri Light" w:hAnsi="Calibri Light" w:cs="Calibri Light"/>
          <w:sz w:val="24"/>
          <w:szCs w:val="24"/>
        </w:rPr>
        <w:t>2.</w:t>
      </w:r>
      <w:r w:rsidR="009D4C39" w:rsidRPr="000B0A05">
        <w:rPr>
          <w:rFonts w:ascii="Calibri Light" w:hAnsi="Calibri Light" w:cs="Calibri Light"/>
          <w:sz w:val="24"/>
          <w:szCs w:val="24"/>
        </w:rPr>
        <w:t xml:space="preserve"> </w:t>
      </w:r>
      <w:r w:rsidR="00550A02" w:rsidRPr="000B0A05">
        <w:rPr>
          <w:rFonts w:ascii="Calibri Light" w:hAnsi="Calibri Light" w:cs="Calibri Light"/>
          <w:sz w:val="24"/>
          <w:szCs w:val="24"/>
        </w:rPr>
        <w:t xml:space="preserve">Reflection of </w:t>
      </w:r>
      <w:r w:rsidR="009D4C39" w:rsidRPr="000B0A05">
        <w:rPr>
          <w:rFonts w:ascii="Calibri Light" w:hAnsi="Calibri Light" w:cs="Calibri Light"/>
          <w:sz w:val="24"/>
          <w:szCs w:val="24"/>
        </w:rPr>
        <w:t>Q</w:t>
      </w:r>
      <w:r w:rsidR="00550A02" w:rsidRPr="000B0A05">
        <w:rPr>
          <w:rFonts w:ascii="Calibri Light" w:hAnsi="Calibri Light" w:cs="Calibri Light"/>
          <w:sz w:val="24"/>
          <w:szCs w:val="24"/>
        </w:rPr>
        <w:t>ualitative</w:t>
      </w:r>
      <w:r w:rsidR="009D4C39" w:rsidRPr="000B0A05">
        <w:rPr>
          <w:rFonts w:ascii="Calibri Light" w:hAnsi="Calibri Light" w:cs="Calibri Light"/>
          <w:sz w:val="24"/>
          <w:szCs w:val="24"/>
        </w:rPr>
        <w:t xml:space="preserve"> and Quantitative A</w:t>
      </w:r>
      <w:r w:rsidR="00550A02" w:rsidRPr="000B0A05">
        <w:rPr>
          <w:rFonts w:ascii="Calibri Light" w:hAnsi="Calibri Light" w:cs="Calibri Light"/>
          <w:sz w:val="24"/>
          <w:szCs w:val="24"/>
        </w:rPr>
        <w:t>nalysis</w:t>
      </w:r>
      <w:bookmarkEnd w:id="30"/>
    </w:p>
    <w:p w:rsidR="00550A02" w:rsidRPr="000B0A05" w:rsidRDefault="00550A02"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The qualitative research module is mainly focused on undertaking qualitative research for </w:t>
      </w:r>
      <w:r w:rsidR="00CA57A7" w:rsidRPr="000B0A05">
        <w:rPr>
          <w:rFonts w:ascii="Calibri Light" w:hAnsi="Calibri Light" w:cs="Calibri Light"/>
          <w:sz w:val="24"/>
          <w:szCs w:val="24"/>
        </w:rPr>
        <w:t>achieving</w:t>
      </w:r>
      <w:r w:rsidRPr="000B0A05">
        <w:rPr>
          <w:rFonts w:ascii="Calibri Light" w:hAnsi="Calibri Light" w:cs="Calibri Light"/>
          <w:sz w:val="24"/>
          <w:szCs w:val="24"/>
        </w:rPr>
        <w:t xml:space="preserve"> the research aim and objectives. Looking at the assignment description of this module made me develop the perception that qualitative research is my first option to carry out a research work in my doctoral research. This is mainly because I was able to easily understand that qualitative research mainly deals with </w:t>
      </w:r>
      <w:r w:rsidR="00CA57A7" w:rsidRPr="000B0A05">
        <w:rPr>
          <w:rFonts w:ascii="Calibri Light" w:hAnsi="Calibri Light" w:cs="Calibri Light"/>
          <w:sz w:val="24"/>
          <w:szCs w:val="24"/>
        </w:rPr>
        <w:t>descriptions</w:t>
      </w:r>
      <w:r w:rsidRPr="000B0A05">
        <w:rPr>
          <w:rFonts w:ascii="Calibri Light" w:hAnsi="Calibri Light" w:cs="Calibri Light"/>
          <w:sz w:val="24"/>
          <w:szCs w:val="24"/>
        </w:rPr>
        <w:t xml:space="preserve"> and words. I started of </w:t>
      </w:r>
      <w:r w:rsidR="00CA57A7" w:rsidRPr="000B0A05">
        <w:rPr>
          <w:rFonts w:ascii="Calibri Light" w:hAnsi="Calibri Light" w:cs="Calibri Light"/>
          <w:sz w:val="24"/>
          <w:szCs w:val="24"/>
        </w:rPr>
        <w:t>selecting</w:t>
      </w:r>
      <w:r w:rsidRPr="000B0A05">
        <w:rPr>
          <w:rFonts w:ascii="Calibri Light" w:hAnsi="Calibri Light" w:cs="Calibri Light"/>
          <w:sz w:val="24"/>
          <w:szCs w:val="24"/>
        </w:rPr>
        <w:t xml:space="preserve"> the topics with the feeling </w:t>
      </w:r>
      <w:r w:rsidR="0027357E" w:rsidRPr="000B0A05">
        <w:rPr>
          <w:rFonts w:ascii="Calibri Light" w:hAnsi="Calibri Light" w:cs="Calibri Light"/>
          <w:sz w:val="24"/>
          <w:szCs w:val="24"/>
        </w:rPr>
        <w:t xml:space="preserve">that qualitative research is better, easy and also </w:t>
      </w:r>
      <w:r w:rsidR="00CA57A7" w:rsidRPr="000B0A05">
        <w:rPr>
          <w:rFonts w:ascii="Calibri Light" w:hAnsi="Calibri Light" w:cs="Calibri Light"/>
          <w:sz w:val="24"/>
          <w:szCs w:val="24"/>
        </w:rPr>
        <w:t>flexible</w:t>
      </w:r>
      <w:r w:rsidR="0027357E" w:rsidRPr="000B0A05">
        <w:rPr>
          <w:rFonts w:ascii="Calibri Light" w:hAnsi="Calibri Light" w:cs="Calibri Light"/>
          <w:sz w:val="24"/>
          <w:szCs w:val="24"/>
        </w:rPr>
        <w:t xml:space="preserve"> for me than quantitative research. In this course of time, I found </w:t>
      </w:r>
      <w:r w:rsidR="00CA57A7" w:rsidRPr="000B0A05">
        <w:rPr>
          <w:rFonts w:ascii="Calibri Light" w:hAnsi="Calibri Light" w:cs="Calibri Light"/>
          <w:sz w:val="24"/>
          <w:szCs w:val="24"/>
        </w:rPr>
        <w:t>myself</w:t>
      </w:r>
      <w:r w:rsidR="0027357E" w:rsidRPr="000B0A05">
        <w:rPr>
          <w:rFonts w:ascii="Calibri Light" w:hAnsi="Calibri Light" w:cs="Calibri Light"/>
          <w:sz w:val="24"/>
          <w:szCs w:val="24"/>
        </w:rPr>
        <w:t xml:space="preserve"> very </w:t>
      </w:r>
      <w:r w:rsidR="00CA57A7" w:rsidRPr="000B0A05">
        <w:rPr>
          <w:rFonts w:ascii="Calibri Light" w:hAnsi="Calibri Light" w:cs="Calibri Light"/>
          <w:sz w:val="24"/>
          <w:szCs w:val="24"/>
        </w:rPr>
        <w:t>interested</w:t>
      </w:r>
      <w:r w:rsidR="0027357E" w:rsidRPr="000B0A05">
        <w:rPr>
          <w:rFonts w:ascii="Calibri Light" w:hAnsi="Calibri Light" w:cs="Calibri Light"/>
          <w:sz w:val="24"/>
          <w:szCs w:val="24"/>
        </w:rPr>
        <w:t xml:space="preserve"> towards the topic of increased internet users and also online </w:t>
      </w:r>
      <w:r w:rsidR="00CA57A7" w:rsidRPr="000B0A05">
        <w:rPr>
          <w:rFonts w:ascii="Calibri Light" w:hAnsi="Calibri Light" w:cs="Calibri Light"/>
          <w:sz w:val="24"/>
          <w:szCs w:val="24"/>
        </w:rPr>
        <w:t>shopping</w:t>
      </w:r>
      <w:r w:rsidR="0027357E" w:rsidRPr="000B0A05">
        <w:rPr>
          <w:rFonts w:ascii="Calibri Light" w:hAnsi="Calibri Light" w:cs="Calibri Light"/>
          <w:sz w:val="24"/>
          <w:szCs w:val="24"/>
        </w:rPr>
        <w:t xml:space="preserve"> users in India. Based on my </w:t>
      </w:r>
      <w:r w:rsidR="00CA57A7" w:rsidRPr="000B0A05">
        <w:rPr>
          <w:rFonts w:ascii="Calibri Light" w:hAnsi="Calibri Light" w:cs="Calibri Light"/>
          <w:sz w:val="24"/>
          <w:szCs w:val="24"/>
        </w:rPr>
        <w:lastRenderedPageBreak/>
        <w:t>interest</w:t>
      </w:r>
      <w:r w:rsidR="0027357E" w:rsidRPr="000B0A05">
        <w:rPr>
          <w:rFonts w:ascii="Calibri Light" w:hAnsi="Calibri Light" w:cs="Calibri Light"/>
          <w:sz w:val="24"/>
          <w:szCs w:val="24"/>
        </w:rPr>
        <w:t xml:space="preserve">, I started to focus on the related topics and finally got end up with e-commerce and e-wallet users in India. With my strong preference towards qualitative research, I started researching on the way in which qualitative research can be best applicable for the chosen study. </w:t>
      </w:r>
      <w:r w:rsidR="00CA57A7" w:rsidRPr="000B0A05">
        <w:rPr>
          <w:rFonts w:ascii="Calibri Light" w:hAnsi="Calibri Light" w:cs="Calibri Light"/>
          <w:sz w:val="24"/>
          <w:szCs w:val="24"/>
        </w:rPr>
        <w:t xml:space="preserve">In this process I started looking at the various data collection methods used for collecting qualitative data such as interviews and focus groups. </w:t>
      </w:r>
      <w:r w:rsidR="00670268" w:rsidRPr="000B0A05">
        <w:rPr>
          <w:rFonts w:ascii="Calibri Light" w:hAnsi="Calibri Light" w:cs="Calibri Light"/>
          <w:sz w:val="24"/>
          <w:szCs w:val="24"/>
        </w:rPr>
        <w:t xml:space="preserve">But qualitative research has been found to be very complex when adopted for my chosen topic. This research has </w:t>
      </w:r>
      <w:r w:rsidR="00CA57A7" w:rsidRPr="000B0A05">
        <w:rPr>
          <w:rFonts w:ascii="Calibri Light" w:hAnsi="Calibri Light" w:cs="Calibri Light"/>
          <w:sz w:val="24"/>
          <w:szCs w:val="24"/>
        </w:rPr>
        <w:t>completely changed m</w:t>
      </w:r>
      <w:r w:rsidR="00670268" w:rsidRPr="000B0A05">
        <w:rPr>
          <w:rFonts w:ascii="Calibri Light" w:hAnsi="Calibri Light" w:cs="Calibri Light"/>
          <w:sz w:val="24"/>
          <w:szCs w:val="24"/>
        </w:rPr>
        <w:t xml:space="preserve">y feelings on both qualitative and quantitative data analysis. More specifically, I realized that </w:t>
      </w:r>
      <w:r w:rsidR="00952FAE" w:rsidRPr="000B0A05">
        <w:rPr>
          <w:rFonts w:ascii="Calibri Light" w:hAnsi="Calibri Light" w:cs="Calibri Light"/>
          <w:sz w:val="24"/>
          <w:szCs w:val="24"/>
        </w:rPr>
        <w:t>there is no one best met</w:t>
      </w:r>
      <w:r w:rsidR="00665F10" w:rsidRPr="000B0A05">
        <w:rPr>
          <w:rFonts w:ascii="Calibri Light" w:hAnsi="Calibri Light" w:cs="Calibri Light"/>
          <w:sz w:val="24"/>
          <w:szCs w:val="24"/>
        </w:rPr>
        <w:t>h</w:t>
      </w:r>
      <w:r w:rsidR="00952FAE" w:rsidRPr="000B0A05">
        <w:rPr>
          <w:rFonts w:ascii="Calibri Light" w:hAnsi="Calibri Light" w:cs="Calibri Light"/>
          <w:sz w:val="24"/>
          <w:szCs w:val="24"/>
        </w:rPr>
        <w:t>od to undertake a research and the researcher is required to make choice of research method and tools depending on the type of research, research</w:t>
      </w:r>
      <w:r w:rsidR="00665F10" w:rsidRPr="000B0A05">
        <w:rPr>
          <w:rFonts w:ascii="Calibri Light" w:hAnsi="Calibri Light" w:cs="Calibri Light"/>
          <w:sz w:val="24"/>
          <w:szCs w:val="24"/>
        </w:rPr>
        <w:t xml:space="preserve"> objectives and also </w:t>
      </w:r>
      <w:r w:rsidR="00CA57A7" w:rsidRPr="000B0A05">
        <w:rPr>
          <w:rFonts w:ascii="Calibri Light" w:hAnsi="Calibri Light" w:cs="Calibri Light"/>
          <w:sz w:val="24"/>
          <w:szCs w:val="24"/>
        </w:rPr>
        <w:t>convenience</w:t>
      </w:r>
      <w:r w:rsidR="00665F10" w:rsidRPr="000B0A05">
        <w:rPr>
          <w:rFonts w:ascii="Calibri Light" w:hAnsi="Calibri Light" w:cs="Calibri Light"/>
          <w:sz w:val="24"/>
          <w:szCs w:val="24"/>
        </w:rPr>
        <w:t xml:space="preserve">. Based on these developed feelings, I have presented my initial draft on using quantitative research method instead of qualitative research method for my research plan. </w:t>
      </w:r>
    </w:p>
    <w:p w:rsidR="00665F10" w:rsidRPr="000B0A05" w:rsidRDefault="00665F10" w:rsidP="000B0A05">
      <w:pPr>
        <w:spacing w:line="360" w:lineRule="auto"/>
        <w:jc w:val="both"/>
        <w:rPr>
          <w:rFonts w:ascii="Calibri Light" w:hAnsi="Calibri Light" w:cs="Calibri Light"/>
          <w:sz w:val="24"/>
          <w:szCs w:val="24"/>
        </w:rPr>
      </w:pPr>
    </w:p>
    <w:p w:rsidR="00A54943" w:rsidRPr="000B0A05" w:rsidRDefault="00665F10"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Evaluating the experiences obtained from presenting the draft to my supervisor showed that my views on quantitative research and my confidence levels have </w:t>
      </w:r>
      <w:r w:rsidR="00CA57A7" w:rsidRPr="000B0A05">
        <w:rPr>
          <w:rFonts w:ascii="Calibri Light" w:hAnsi="Calibri Light" w:cs="Calibri Light"/>
          <w:sz w:val="24"/>
          <w:szCs w:val="24"/>
        </w:rPr>
        <w:t>completely</w:t>
      </w:r>
      <w:r w:rsidRPr="000B0A05">
        <w:rPr>
          <w:rFonts w:ascii="Calibri Light" w:hAnsi="Calibri Light" w:cs="Calibri Light"/>
          <w:sz w:val="24"/>
          <w:szCs w:val="24"/>
        </w:rPr>
        <w:t xml:space="preserve"> improved after this meeting. I got  to know that quantitative research method has also many merits such as collecting data quickly in the form of numbers from huge population and also best </w:t>
      </w:r>
      <w:r w:rsidR="002359B9" w:rsidRPr="000B0A05">
        <w:rPr>
          <w:rFonts w:ascii="Calibri Light" w:hAnsi="Calibri Light" w:cs="Calibri Light"/>
          <w:sz w:val="24"/>
          <w:szCs w:val="24"/>
        </w:rPr>
        <w:t>suitable</w:t>
      </w:r>
      <w:r w:rsidRPr="000B0A05">
        <w:rPr>
          <w:rFonts w:ascii="Calibri Light" w:hAnsi="Calibri Light" w:cs="Calibri Light"/>
          <w:sz w:val="24"/>
          <w:szCs w:val="24"/>
        </w:rPr>
        <w:t xml:space="preserve"> in identifying the relation between the variables. Analysis of this experience </w:t>
      </w:r>
      <w:r w:rsidR="002359B9" w:rsidRPr="000B0A05">
        <w:rPr>
          <w:rFonts w:ascii="Calibri Light" w:hAnsi="Calibri Light" w:cs="Calibri Light"/>
          <w:sz w:val="24"/>
          <w:szCs w:val="24"/>
        </w:rPr>
        <w:t xml:space="preserve">found that </w:t>
      </w:r>
      <w:r w:rsidR="00CA57A7" w:rsidRPr="000B0A05">
        <w:rPr>
          <w:rFonts w:ascii="Calibri Light" w:hAnsi="Calibri Light" w:cs="Calibri Light"/>
          <w:sz w:val="24"/>
          <w:szCs w:val="24"/>
        </w:rPr>
        <w:t>quantitative</w:t>
      </w:r>
      <w:r w:rsidR="002359B9" w:rsidRPr="000B0A05">
        <w:rPr>
          <w:rFonts w:ascii="Calibri Light" w:hAnsi="Calibri Light" w:cs="Calibri Light"/>
          <w:sz w:val="24"/>
          <w:szCs w:val="24"/>
        </w:rPr>
        <w:t xml:space="preserve"> research method is the best suitable method for my chosen area of research. This is because my chosen research topic involves in finding the influence of perceived usefulness, </w:t>
      </w:r>
      <w:r w:rsidR="00725E9D" w:rsidRPr="000B0A05">
        <w:rPr>
          <w:rFonts w:ascii="Calibri Light" w:hAnsi="Calibri Light" w:cs="Calibri Light"/>
          <w:sz w:val="24"/>
          <w:szCs w:val="24"/>
        </w:rPr>
        <w:t xml:space="preserve">perceived ease of usage and perceived trust and security levels on the </w:t>
      </w:r>
      <w:r w:rsidR="00086C34" w:rsidRPr="000B0A05">
        <w:rPr>
          <w:rFonts w:ascii="Calibri Light" w:hAnsi="Calibri Light" w:cs="Calibri Light"/>
          <w:sz w:val="24"/>
          <w:szCs w:val="24"/>
        </w:rPr>
        <w:t xml:space="preserve">usage of </w:t>
      </w:r>
      <w:r w:rsidR="001B41D2" w:rsidRPr="000B0A05">
        <w:rPr>
          <w:rFonts w:ascii="Calibri Light" w:hAnsi="Calibri Light" w:cs="Calibri Light"/>
          <w:sz w:val="24"/>
          <w:szCs w:val="24"/>
        </w:rPr>
        <w:t xml:space="preserve">e-wallets in India. The suitability of </w:t>
      </w:r>
      <w:r w:rsidR="00CA57A7" w:rsidRPr="000B0A05">
        <w:rPr>
          <w:rFonts w:ascii="Calibri Light" w:hAnsi="Calibri Light" w:cs="Calibri Light"/>
          <w:sz w:val="24"/>
          <w:szCs w:val="24"/>
        </w:rPr>
        <w:t>quantitative</w:t>
      </w:r>
      <w:r w:rsidR="001B41D2" w:rsidRPr="000B0A05">
        <w:rPr>
          <w:rFonts w:ascii="Calibri Light" w:hAnsi="Calibri Light" w:cs="Calibri Light"/>
          <w:sz w:val="24"/>
          <w:szCs w:val="24"/>
        </w:rPr>
        <w:t xml:space="preserve"> research method for relationship based studies as speci</w:t>
      </w:r>
      <w:r w:rsidR="00686BA1" w:rsidRPr="000B0A05">
        <w:rPr>
          <w:rFonts w:ascii="Calibri Light" w:hAnsi="Calibri Light" w:cs="Calibri Light"/>
          <w:sz w:val="24"/>
          <w:szCs w:val="24"/>
        </w:rPr>
        <w:t xml:space="preserve">fied in Creswell and Clark </w:t>
      </w:r>
      <w:r w:rsidR="001B41D2" w:rsidRPr="000B0A05">
        <w:rPr>
          <w:rFonts w:ascii="Calibri Light" w:hAnsi="Calibri Light" w:cs="Calibri Light"/>
          <w:sz w:val="24"/>
          <w:szCs w:val="24"/>
        </w:rPr>
        <w:t>(</w:t>
      </w:r>
      <w:r w:rsidR="00686BA1" w:rsidRPr="000B0A05">
        <w:rPr>
          <w:rFonts w:ascii="Calibri Light" w:hAnsi="Calibri Light" w:cs="Calibri Light"/>
          <w:sz w:val="24"/>
          <w:szCs w:val="24"/>
        </w:rPr>
        <w:t>2017</w:t>
      </w:r>
      <w:r w:rsidR="001B41D2" w:rsidRPr="000B0A05">
        <w:rPr>
          <w:rFonts w:ascii="Calibri Light" w:hAnsi="Calibri Light" w:cs="Calibri Light"/>
          <w:sz w:val="24"/>
          <w:szCs w:val="24"/>
        </w:rPr>
        <w:t xml:space="preserve">) which is found from the </w:t>
      </w:r>
      <w:r w:rsidR="00CA57A7" w:rsidRPr="000B0A05">
        <w:rPr>
          <w:rFonts w:ascii="Calibri Light" w:hAnsi="Calibri Light" w:cs="Calibri Light"/>
          <w:sz w:val="24"/>
          <w:szCs w:val="24"/>
        </w:rPr>
        <w:t>analysis</w:t>
      </w:r>
      <w:r w:rsidR="001B41D2" w:rsidRPr="000B0A05">
        <w:rPr>
          <w:rFonts w:ascii="Calibri Light" w:hAnsi="Calibri Light" w:cs="Calibri Light"/>
          <w:sz w:val="24"/>
          <w:szCs w:val="24"/>
        </w:rPr>
        <w:t xml:space="preserve"> has </w:t>
      </w:r>
      <w:r w:rsidR="00CA57A7" w:rsidRPr="000B0A05">
        <w:rPr>
          <w:rFonts w:ascii="Calibri Light" w:hAnsi="Calibri Light" w:cs="Calibri Light"/>
          <w:sz w:val="24"/>
          <w:szCs w:val="24"/>
        </w:rPr>
        <w:t>completely</w:t>
      </w:r>
      <w:r w:rsidR="001B41D2" w:rsidRPr="000B0A05">
        <w:rPr>
          <w:rFonts w:ascii="Calibri Light" w:hAnsi="Calibri Light" w:cs="Calibri Light"/>
          <w:sz w:val="24"/>
          <w:szCs w:val="24"/>
        </w:rPr>
        <w:t xml:space="preserve"> changed my perceptions on quantitative research method analysis. Based on the analysis it can be said that if researcher intends to collect more data and needs to find the impact of one or more variables on a dependent variable then quantitative research method is the best suitable option. However, it </w:t>
      </w:r>
      <w:r w:rsidR="00CA57A7" w:rsidRPr="000B0A05">
        <w:rPr>
          <w:rFonts w:ascii="Calibri Light" w:hAnsi="Calibri Light" w:cs="Calibri Light"/>
          <w:sz w:val="24"/>
          <w:szCs w:val="24"/>
        </w:rPr>
        <w:t>cannot</w:t>
      </w:r>
      <w:r w:rsidR="001B41D2" w:rsidRPr="000B0A05">
        <w:rPr>
          <w:rFonts w:ascii="Calibri Light" w:hAnsi="Calibri Light" w:cs="Calibri Light"/>
          <w:sz w:val="24"/>
          <w:szCs w:val="24"/>
        </w:rPr>
        <w:t xml:space="preserve"> be said that qualitative research is not suitable because qualitative research can help in </w:t>
      </w:r>
      <w:r w:rsidR="00CA57A7" w:rsidRPr="000B0A05">
        <w:rPr>
          <w:rFonts w:ascii="Calibri Light" w:hAnsi="Calibri Light" w:cs="Calibri Light"/>
          <w:sz w:val="24"/>
          <w:szCs w:val="24"/>
        </w:rPr>
        <w:t>understanding</w:t>
      </w:r>
      <w:r w:rsidR="001B41D2" w:rsidRPr="000B0A05">
        <w:rPr>
          <w:rFonts w:ascii="Calibri Light" w:hAnsi="Calibri Light" w:cs="Calibri Light"/>
          <w:sz w:val="24"/>
          <w:szCs w:val="24"/>
        </w:rPr>
        <w:t xml:space="preserve"> more about what </w:t>
      </w:r>
      <w:r w:rsidR="00CA57A7" w:rsidRPr="000B0A05">
        <w:rPr>
          <w:rFonts w:ascii="Calibri Light" w:hAnsi="Calibri Light" w:cs="Calibri Light"/>
          <w:sz w:val="24"/>
          <w:szCs w:val="24"/>
        </w:rPr>
        <w:t>individuals</w:t>
      </w:r>
      <w:r w:rsidR="001B41D2" w:rsidRPr="000B0A05">
        <w:rPr>
          <w:rFonts w:ascii="Calibri Light" w:hAnsi="Calibri Light" w:cs="Calibri Light"/>
          <w:sz w:val="24"/>
          <w:szCs w:val="24"/>
        </w:rPr>
        <w:t xml:space="preserve"> are feeling and can be used to collect data from less number of people. </w:t>
      </w:r>
      <w:r w:rsidR="00885AD7" w:rsidRPr="000B0A05">
        <w:rPr>
          <w:rFonts w:ascii="Calibri Light" w:hAnsi="Calibri Light" w:cs="Calibri Light"/>
          <w:sz w:val="24"/>
          <w:szCs w:val="24"/>
        </w:rPr>
        <w:t xml:space="preserve">Based on this evaluation and analysis, it can be concluded that I found understanding </w:t>
      </w:r>
      <w:r w:rsidR="00CA57A7" w:rsidRPr="000B0A05">
        <w:rPr>
          <w:rFonts w:ascii="Calibri Light" w:hAnsi="Calibri Light" w:cs="Calibri Light"/>
          <w:sz w:val="24"/>
          <w:szCs w:val="24"/>
        </w:rPr>
        <w:t>quantitative</w:t>
      </w:r>
      <w:r w:rsidR="00885AD7" w:rsidRPr="000B0A05">
        <w:rPr>
          <w:rFonts w:ascii="Calibri Light" w:hAnsi="Calibri Light" w:cs="Calibri Light"/>
          <w:sz w:val="24"/>
          <w:szCs w:val="24"/>
        </w:rPr>
        <w:t xml:space="preserve"> research method as </w:t>
      </w:r>
      <w:r w:rsidR="00CA57A7" w:rsidRPr="000B0A05">
        <w:rPr>
          <w:rFonts w:ascii="Calibri Light" w:hAnsi="Calibri Light" w:cs="Calibri Light"/>
          <w:sz w:val="24"/>
          <w:szCs w:val="24"/>
        </w:rPr>
        <w:t>easier</w:t>
      </w:r>
      <w:r w:rsidR="00885AD7" w:rsidRPr="000B0A05">
        <w:rPr>
          <w:rFonts w:ascii="Calibri Light" w:hAnsi="Calibri Light" w:cs="Calibri Light"/>
          <w:sz w:val="24"/>
          <w:szCs w:val="24"/>
        </w:rPr>
        <w:t xml:space="preserve"> than </w:t>
      </w:r>
      <w:r w:rsidR="00CA57A7" w:rsidRPr="000B0A05">
        <w:rPr>
          <w:rFonts w:ascii="Calibri Light" w:hAnsi="Calibri Light" w:cs="Calibri Light"/>
          <w:sz w:val="24"/>
          <w:szCs w:val="24"/>
        </w:rPr>
        <w:t>qualitative</w:t>
      </w:r>
      <w:r w:rsidR="00885AD7" w:rsidRPr="000B0A05">
        <w:rPr>
          <w:rFonts w:ascii="Calibri Light" w:hAnsi="Calibri Light" w:cs="Calibri Light"/>
          <w:sz w:val="24"/>
          <w:szCs w:val="24"/>
        </w:rPr>
        <w:t xml:space="preserve"> research method. This is especially true in case of applying the data analysis methods like SPSS, Microsoft Excel and also from using the online survey tools like </w:t>
      </w:r>
      <w:r w:rsidR="00CA57A7" w:rsidRPr="000B0A05">
        <w:rPr>
          <w:rFonts w:ascii="Calibri Light" w:hAnsi="Calibri Light" w:cs="Calibri Light"/>
          <w:sz w:val="24"/>
          <w:szCs w:val="24"/>
        </w:rPr>
        <w:t>monkey</w:t>
      </w:r>
      <w:r w:rsidR="00885AD7" w:rsidRPr="000B0A05">
        <w:rPr>
          <w:rFonts w:ascii="Calibri Light" w:hAnsi="Calibri Light" w:cs="Calibri Light"/>
          <w:sz w:val="24"/>
          <w:szCs w:val="24"/>
        </w:rPr>
        <w:t xml:space="preserve"> survey to collect data </w:t>
      </w:r>
      <w:r w:rsidR="00885AD7" w:rsidRPr="000B0A05">
        <w:rPr>
          <w:rFonts w:ascii="Calibri Light" w:hAnsi="Calibri Light" w:cs="Calibri Light"/>
          <w:sz w:val="24"/>
          <w:szCs w:val="24"/>
        </w:rPr>
        <w:lastRenderedPageBreak/>
        <w:t xml:space="preserve">and analyse this numerical data automatically. </w:t>
      </w:r>
      <w:r w:rsidR="00DC6308" w:rsidRPr="000B0A05">
        <w:rPr>
          <w:rFonts w:ascii="Calibri Light" w:hAnsi="Calibri Light" w:cs="Calibri Light"/>
          <w:sz w:val="24"/>
          <w:szCs w:val="24"/>
        </w:rPr>
        <w:t xml:space="preserve">My action plan from this reflection is to develop skills on using SPSS for supporting my </w:t>
      </w:r>
      <w:r w:rsidR="00CA57A7" w:rsidRPr="000B0A05">
        <w:rPr>
          <w:rFonts w:ascii="Calibri Light" w:hAnsi="Calibri Light" w:cs="Calibri Light"/>
          <w:sz w:val="24"/>
          <w:szCs w:val="24"/>
        </w:rPr>
        <w:t>quantitative</w:t>
      </w:r>
      <w:r w:rsidR="00DC6308" w:rsidRPr="000B0A05">
        <w:rPr>
          <w:rFonts w:ascii="Calibri Light" w:hAnsi="Calibri Light" w:cs="Calibri Light"/>
          <w:sz w:val="24"/>
          <w:szCs w:val="24"/>
        </w:rPr>
        <w:t xml:space="preserve"> research in the future which requires analysing the numerical data. </w:t>
      </w:r>
    </w:p>
    <w:p w:rsidR="00DC6308" w:rsidRPr="000B0A05" w:rsidRDefault="00AD14EC" w:rsidP="000B0A05">
      <w:pPr>
        <w:pStyle w:val="Heading2"/>
        <w:spacing w:line="360" w:lineRule="auto"/>
        <w:rPr>
          <w:rFonts w:ascii="Calibri Light" w:hAnsi="Calibri Light" w:cs="Calibri Light"/>
          <w:sz w:val="24"/>
          <w:szCs w:val="24"/>
        </w:rPr>
      </w:pPr>
      <w:bookmarkStart w:id="31" w:name="_Toc19544756"/>
      <w:r w:rsidRPr="000B0A05">
        <w:rPr>
          <w:rFonts w:ascii="Calibri Light" w:hAnsi="Calibri Light" w:cs="Calibri Light"/>
          <w:sz w:val="24"/>
          <w:szCs w:val="24"/>
        </w:rPr>
        <w:t>3.</w:t>
      </w:r>
      <w:r w:rsidR="009D4C39" w:rsidRPr="000B0A05">
        <w:rPr>
          <w:rFonts w:ascii="Calibri Light" w:hAnsi="Calibri Light" w:cs="Calibri Light"/>
          <w:sz w:val="24"/>
          <w:szCs w:val="24"/>
        </w:rPr>
        <w:t xml:space="preserve"> </w:t>
      </w:r>
      <w:r w:rsidR="00A54943" w:rsidRPr="000B0A05">
        <w:rPr>
          <w:rFonts w:ascii="Calibri Light" w:hAnsi="Calibri Light" w:cs="Calibri Light"/>
          <w:sz w:val="24"/>
          <w:szCs w:val="24"/>
        </w:rPr>
        <w:t xml:space="preserve">Preference for </w:t>
      </w:r>
      <w:r w:rsidR="00217ADA" w:rsidRPr="000B0A05">
        <w:rPr>
          <w:rFonts w:ascii="Calibri Light" w:hAnsi="Calibri Light" w:cs="Calibri Light"/>
          <w:sz w:val="24"/>
          <w:szCs w:val="24"/>
        </w:rPr>
        <w:t>Doctoral Research</w:t>
      </w:r>
      <w:bookmarkEnd w:id="31"/>
    </w:p>
    <w:p w:rsidR="00217ADA" w:rsidRPr="000B0A05" w:rsidRDefault="00217ADA"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From my experience obtained from this module, I would give high preference in using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analysis in my doctoral research. The main reason for this is my understanding, </w:t>
      </w:r>
      <w:r w:rsidR="00CA57A7" w:rsidRPr="000B0A05">
        <w:rPr>
          <w:rFonts w:ascii="Calibri Light" w:hAnsi="Calibri Light" w:cs="Calibri Light"/>
          <w:sz w:val="24"/>
          <w:szCs w:val="24"/>
        </w:rPr>
        <w:t>skills</w:t>
      </w:r>
      <w:r w:rsidRPr="000B0A05">
        <w:rPr>
          <w:rFonts w:ascii="Calibri Light" w:hAnsi="Calibri Light" w:cs="Calibri Light"/>
          <w:sz w:val="24"/>
          <w:szCs w:val="24"/>
        </w:rPr>
        <w:t xml:space="preserve"> and knowledge that I have developed on quantitative research through the research undertaken for preparing </w:t>
      </w:r>
      <w:r w:rsidR="001D35A4" w:rsidRPr="000B0A05">
        <w:rPr>
          <w:rFonts w:ascii="Calibri Light" w:hAnsi="Calibri Light" w:cs="Calibri Light"/>
          <w:sz w:val="24"/>
          <w:szCs w:val="24"/>
        </w:rPr>
        <w:t xml:space="preserve">the research </w:t>
      </w:r>
      <w:r w:rsidR="00CA57A7" w:rsidRPr="000B0A05">
        <w:rPr>
          <w:rFonts w:ascii="Calibri Light" w:hAnsi="Calibri Light" w:cs="Calibri Light"/>
          <w:sz w:val="24"/>
          <w:szCs w:val="24"/>
        </w:rPr>
        <w:t>plan</w:t>
      </w:r>
      <w:r w:rsidR="001D35A4" w:rsidRPr="000B0A05">
        <w:rPr>
          <w:rFonts w:ascii="Calibri Light" w:hAnsi="Calibri Light" w:cs="Calibri Light"/>
          <w:sz w:val="24"/>
          <w:szCs w:val="24"/>
        </w:rPr>
        <w:t xml:space="preserve"> in this module. The other reason for my preference towards </w:t>
      </w:r>
      <w:r w:rsidR="00CA57A7" w:rsidRPr="000B0A05">
        <w:rPr>
          <w:rFonts w:ascii="Calibri Light" w:hAnsi="Calibri Light" w:cs="Calibri Light"/>
          <w:sz w:val="24"/>
          <w:szCs w:val="24"/>
        </w:rPr>
        <w:t>quantitative</w:t>
      </w:r>
      <w:r w:rsidR="001D35A4" w:rsidRPr="000B0A05">
        <w:rPr>
          <w:rFonts w:ascii="Calibri Light" w:hAnsi="Calibri Light" w:cs="Calibri Light"/>
          <w:sz w:val="24"/>
          <w:szCs w:val="24"/>
        </w:rPr>
        <w:t xml:space="preserve"> analysis is the </w:t>
      </w:r>
      <w:r w:rsidR="00CA57A7" w:rsidRPr="000B0A05">
        <w:rPr>
          <w:rFonts w:ascii="Calibri Light" w:hAnsi="Calibri Light" w:cs="Calibri Light"/>
          <w:sz w:val="24"/>
          <w:szCs w:val="24"/>
        </w:rPr>
        <w:t>availability</w:t>
      </w:r>
      <w:r w:rsidR="001D35A4" w:rsidRPr="000B0A05">
        <w:rPr>
          <w:rFonts w:ascii="Calibri Light" w:hAnsi="Calibri Light" w:cs="Calibri Light"/>
          <w:sz w:val="24"/>
          <w:szCs w:val="24"/>
        </w:rPr>
        <w:t xml:space="preserve"> of my software tools to support collection and analysis of quantitative data. For instance survey monkey tool can not only support data collection but supports analysis of data in automatic manner. In the same way further data analysis like regression model can</w:t>
      </w:r>
      <w:r w:rsidR="0017307E" w:rsidRPr="000B0A05">
        <w:rPr>
          <w:rFonts w:ascii="Calibri Light" w:hAnsi="Calibri Light" w:cs="Calibri Light"/>
          <w:sz w:val="24"/>
          <w:szCs w:val="24"/>
        </w:rPr>
        <w:t xml:space="preserve"> </w:t>
      </w:r>
      <w:r w:rsidR="001D35A4" w:rsidRPr="000B0A05">
        <w:rPr>
          <w:rFonts w:ascii="Calibri Light" w:hAnsi="Calibri Light" w:cs="Calibri Light"/>
          <w:sz w:val="24"/>
          <w:szCs w:val="24"/>
        </w:rPr>
        <w:t xml:space="preserve">be done by using data analysis tools like Microsoft excel and SPSS. </w:t>
      </w:r>
      <w:r w:rsidR="004D6086" w:rsidRPr="000B0A05">
        <w:rPr>
          <w:rFonts w:ascii="Calibri Light" w:hAnsi="Calibri Light" w:cs="Calibri Light"/>
          <w:sz w:val="24"/>
          <w:szCs w:val="24"/>
        </w:rPr>
        <w:t>Moreover,</w:t>
      </w:r>
      <w:r w:rsidR="00B12A14" w:rsidRPr="000B0A05">
        <w:rPr>
          <w:rFonts w:ascii="Calibri Light" w:hAnsi="Calibri Light" w:cs="Calibri Light"/>
          <w:sz w:val="24"/>
          <w:szCs w:val="24"/>
        </w:rPr>
        <w:t xml:space="preserve"> undertaking the literature review during the preparation of this research plan made me highly </w:t>
      </w:r>
      <w:r w:rsidR="00CA57A7" w:rsidRPr="000B0A05">
        <w:rPr>
          <w:rFonts w:ascii="Calibri Light" w:hAnsi="Calibri Light" w:cs="Calibri Light"/>
          <w:sz w:val="24"/>
          <w:szCs w:val="24"/>
        </w:rPr>
        <w:t>interested</w:t>
      </w:r>
      <w:r w:rsidR="00B12A14" w:rsidRPr="000B0A05">
        <w:rPr>
          <w:rFonts w:ascii="Calibri Light" w:hAnsi="Calibri Light" w:cs="Calibri Light"/>
          <w:sz w:val="24"/>
          <w:szCs w:val="24"/>
        </w:rPr>
        <w:t xml:space="preserve"> towards this topic. Therefore, if I get an </w:t>
      </w:r>
      <w:r w:rsidR="00CA57A7" w:rsidRPr="000B0A05">
        <w:rPr>
          <w:rFonts w:ascii="Calibri Light" w:hAnsi="Calibri Light" w:cs="Calibri Light"/>
          <w:sz w:val="24"/>
          <w:szCs w:val="24"/>
        </w:rPr>
        <w:t>opportunity</w:t>
      </w:r>
      <w:r w:rsidR="00B12A14" w:rsidRPr="000B0A05">
        <w:rPr>
          <w:rFonts w:ascii="Calibri Light" w:hAnsi="Calibri Light" w:cs="Calibri Light"/>
          <w:sz w:val="24"/>
          <w:szCs w:val="24"/>
        </w:rPr>
        <w:t xml:space="preserve"> to choose the same topic as part of my doctoral research, then quantitative research method will be my first choice. </w:t>
      </w:r>
    </w:p>
    <w:p w:rsidR="00B12A14" w:rsidRPr="000B0A05" w:rsidRDefault="00B12A14"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Considering the various merits of qualitative research methods to understand the </w:t>
      </w:r>
      <w:r w:rsidR="00CA57A7" w:rsidRPr="000B0A05">
        <w:rPr>
          <w:rFonts w:ascii="Calibri Light" w:hAnsi="Calibri Light" w:cs="Calibri Light"/>
          <w:sz w:val="24"/>
          <w:szCs w:val="24"/>
        </w:rPr>
        <w:t>opinions</w:t>
      </w:r>
      <w:r w:rsidRPr="000B0A05">
        <w:rPr>
          <w:rFonts w:ascii="Calibri Light" w:hAnsi="Calibri Light" w:cs="Calibri Light"/>
          <w:sz w:val="24"/>
          <w:szCs w:val="24"/>
        </w:rPr>
        <w:t xml:space="preserve"> and views of people in descriptive format as indicated in </w:t>
      </w:r>
      <w:r w:rsidR="00686BA1" w:rsidRPr="000B0A05">
        <w:rPr>
          <w:rFonts w:ascii="Calibri Light" w:hAnsi="Calibri Light" w:cs="Calibri Light"/>
          <w:color w:val="222222"/>
          <w:sz w:val="24"/>
          <w:szCs w:val="24"/>
          <w:shd w:val="clear" w:color="auto" w:fill="FFFFFF"/>
        </w:rPr>
        <w:t>Denscombe (2008)</w:t>
      </w:r>
      <w:r w:rsidRPr="000B0A05">
        <w:rPr>
          <w:rFonts w:ascii="Calibri Light" w:hAnsi="Calibri Light" w:cs="Calibri Light"/>
          <w:sz w:val="24"/>
          <w:szCs w:val="24"/>
        </w:rPr>
        <w:t xml:space="preserve">, this research method will also be considered when doing my doctoral research. </w:t>
      </w:r>
      <w:r w:rsidR="00FA4A82" w:rsidRPr="000B0A05">
        <w:rPr>
          <w:rFonts w:ascii="Calibri Light" w:hAnsi="Calibri Light" w:cs="Calibri Light"/>
          <w:sz w:val="24"/>
          <w:szCs w:val="24"/>
        </w:rPr>
        <w:t xml:space="preserve">In such a situation, I would give high preference towards adoption of mixed research method that is highlighted by Creswell and Creswell (2017). This mixed research </w:t>
      </w:r>
      <w:r w:rsidR="00CA57A7" w:rsidRPr="000B0A05">
        <w:rPr>
          <w:rFonts w:ascii="Calibri Light" w:hAnsi="Calibri Light" w:cs="Calibri Light"/>
          <w:sz w:val="24"/>
          <w:szCs w:val="24"/>
        </w:rPr>
        <w:t>methodology</w:t>
      </w:r>
      <w:r w:rsidR="00FA4A82" w:rsidRPr="000B0A05">
        <w:rPr>
          <w:rFonts w:ascii="Calibri Light" w:hAnsi="Calibri Light" w:cs="Calibri Light"/>
          <w:sz w:val="24"/>
          <w:szCs w:val="24"/>
        </w:rPr>
        <w:t xml:space="preserve"> gives me an </w:t>
      </w:r>
      <w:r w:rsidR="00CA57A7" w:rsidRPr="000B0A05">
        <w:rPr>
          <w:rFonts w:ascii="Calibri Light" w:hAnsi="Calibri Light" w:cs="Calibri Light"/>
          <w:sz w:val="24"/>
          <w:szCs w:val="24"/>
        </w:rPr>
        <w:t>opportunity</w:t>
      </w:r>
      <w:r w:rsidR="00FA4A82" w:rsidRPr="000B0A05">
        <w:rPr>
          <w:rFonts w:ascii="Calibri Light" w:hAnsi="Calibri Light" w:cs="Calibri Light"/>
          <w:sz w:val="24"/>
          <w:szCs w:val="24"/>
        </w:rPr>
        <w:t xml:space="preserve"> to use combination of </w:t>
      </w:r>
      <w:r w:rsidR="00CA57A7" w:rsidRPr="000B0A05">
        <w:rPr>
          <w:rFonts w:ascii="Calibri Light" w:hAnsi="Calibri Light" w:cs="Calibri Light"/>
          <w:sz w:val="24"/>
          <w:szCs w:val="24"/>
        </w:rPr>
        <w:t>qualitative</w:t>
      </w:r>
      <w:r w:rsidR="00FA4A82" w:rsidRPr="000B0A05">
        <w:rPr>
          <w:rFonts w:ascii="Calibri Light" w:hAnsi="Calibri Light" w:cs="Calibri Light"/>
          <w:sz w:val="24"/>
          <w:szCs w:val="24"/>
        </w:rPr>
        <w:t xml:space="preserve"> and also quantitative research </w:t>
      </w:r>
      <w:r w:rsidR="00D24324" w:rsidRPr="000B0A05">
        <w:rPr>
          <w:rFonts w:ascii="Calibri Light" w:hAnsi="Calibri Light" w:cs="Calibri Light"/>
          <w:sz w:val="24"/>
          <w:szCs w:val="24"/>
        </w:rPr>
        <w:t>method</w:t>
      </w:r>
      <w:r w:rsidR="00FA4A82" w:rsidRPr="000B0A05">
        <w:rPr>
          <w:rFonts w:ascii="Calibri Light" w:hAnsi="Calibri Light" w:cs="Calibri Light"/>
          <w:sz w:val="24"/>
          <w:szCs w:val="24"/>
        </w:rPr>
        <w:t xml:space="preserve">s through which collection of both qualitative data and </w:t>
      </w:r>
      <w:r w:rsidR="00BE4310" w:rsidRPr="000B0A05">
        <w:rPr>
          <w:rFonts w:ascii="Calibri Light" w:hAnsi="Calibri Light" w:cs="Calibri Light"/>
          <w:sz w:val="24"/>
          <w:szCs w:val="24"/>
        </w:rPr>
        <w:t>also</w:t>
      </w:r>
      <w:r w:rsidR="00FA4A82" w:rsidRPr="000B0A05">
        <w:rPr>
          <w:rFonts w:ascii="Calibri Light" w:hAnsi="Calibri Light" w:cs="Calibri Light"/>
          <w:sz w:val="24"/>
          <w:szCs w:val="24"/>
        </w:rPr>
        <w:t xml:space="preserve"> quantitative data can be done. </w:t>
      </w:r>
      <w:r w:rsidR="00CA57A7" w:rsidRPr="000B0A05">
        <w:rPr>
          <w:rFonts w:ascii="Calibri Light" w:hAnsi="Calibri Light" w:cs="Calibri Light"/>
          <w:sz w:val="24"/>
          <w:szCs w:val="24"/>
        </w:rPr>
        <w:t xml:space="preserve">Based on this choice of mixed research methodology, my preference towards research philosophical assumptions will be changed to pragmatism, research approach will be changed to deductive and data analysis tools for analysing both qualitative and quantitative method will be considered. </w:t>
      </w:r>
    </w:p>
    <w:p w:rsidR="00D24324" w:rsidRPr="000B0A05" w:rsidRDefault="00D24324" w:rsidP="000B0A05">
      <w:pPr>
        <w:spacing w:line="360" w:lineRule="auto"/>
        <w:jc w:val="both"/>
        <w:rPr>
          <w:rFonts w:ascii="Calibri Light" w:hAnsi="Calibri Light" w:cs="Calibri Light"/>
          <w:sz w:val="24"/>
          <w:szCs w:val="24"/>
        </w:rPr>
      </w:pPr>
    </w:p>
    <w:p w:rsidR="00D24324" w:rsidRPr="000B0A05" w:rsidRDefault="00AD14EC" w:rsidP="000B0A05">
      <w:pPr>
        <w:pStyle w:val="Heading2"/>
        <w:spacing w:line="360" w:lineRule="auto"/>
        <w:rPr>
          <w:rFonts w:ascii="Calibri Light" w:hAnsi="Calibri Light" w:cs="Calibri Light"/>
          <w:sz w:val="24"/>
          <w:szCs w:val="24"/>
        </w:rPr>
      </w:pPr>
      <w:bookmarkStart w:id="32" w:name="_Toc19544757"/>
      <w:r w:rsidRPr="000B0A05">
        <w:rPr>
          <w:rFonts w:ascii="Calibri Light" w:hAnsi="Calibri Light" w:cs="Calibri Light"/>
          <w:sz w:val="24"/>
          <w:szCs w:val="24"/>
        </w:rPr>
        <w:t>4.</w:t>
      </w:r>
      <w:r w:rsidR="009D4C39" w:rsidRPr="000B0A05">
        <w:rPr>
          <w:rFonts w:ascii="Calibri Light" w:hAnsi="Calibri Light" w:cs="Calibri Light"/>
          <w:sz w:val="24"/>
          <w:szCs w:val="24"/>
        </w:rPr>
        <w:t xml:space="preserve"> </w:t>
      </w:r>
      <w:r w:rsidR="00BE4310" w:rsidRPr="000B0A05">
        <w:rPr>
          <w:rFonts w:ascii="Calibri Light" w:hAnsi="Calibri Light" w:cs="Calibri Light"/>
          <w:sz w:val="24"/>
          <w:szCs w:val="24"/>
        </w:rPr>
        <w:t xml:space="preserve">Identified </w:t>
      </w:r>
      <w:r w:rsidR="00CA57A7" w:rsidRPr="000B0A05">
        <w:rPr>
          <w:rFonts w:ascii="Calibri Light" w:hAnsi="Calibri Light" w:cs="Calibri Light"/>
          <w:sz w:val="24"/>
          <w:szCs w:val="24"/>
        </w:rPr>
        <w:t>Similarities</w:t>
      </w:r>
      <w:r w:rsidR="00BE4310" w:rsidRPr="000B0A05">
        <w:rPr>
          <w:rFonts w:ascii="Calibri Light" w:hAnsi="Calibri Light" w:cs="Calibri Light"/>
          <w:sz w:val="24"/>
          <w:szCs w:val="24"/>
        </w:rPr>
        <w:t xml:space="preserve"> and D</w:t>
      </w:r>
      <w:r w:rsidR="00D24324" w:rsidRPr="000B0A05">
        <w:rPr>
          <w:rFonts w:ascii="Calibri Light" w:hAnsi="Calibri Light" w:cs="Calibri Light"/>
          <w:sz w:val="24"/>
          <w:szCs w:val="24"/>
        </w:rPr>
        <w:t>ifferences</w:t>
      </w:r>
      <w:bookmarkEnd w:id="32"/>
    </w:p>
    <w:p w:rsidR="00D24324" w:rsidRPr="000B0A05" w:rsidRDefault="00BE4310"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Reflecting on the experiences gained from this module shows that this module has given me an </w:t>
      </w:r>
      <w:r w:rsidR="00CA57A7" w:rsidRPr="000B0A05">
        <w:rPr>
          <w:rFonts w:ascii="Calibri Light" w:hAnsi="Calibri Light" w:cs="Calibri Light"/>
          <w:sz w:val="24"/>
          <w:szCs w:val="24"/>
        </w:rPr>
        <w:t>opportunity</w:t>
      </w:r>
      <w:r w:rsidRPr="000B0A05">
        <w:rPr>
          <w:rFonts w:ascii="Calibri Light" w:hAnsi="Calibri Light" w:cs="Calibri Light"/>
          <w:sz w:val="24"/>
          <w:szCs w:val="24"/>
        </w:rPr>
        <w:t xml:space="preserve"> to research on both qualitative and quantitative research methods. Both these two research methods have been identified to have similarities in addressing the research </w:t>
      </w:r>
      <w:r w:rsidRPr="000B0A05">
        <w:rPr>
          <w:rFonts w:ascii="Calibri Light" w:hAnsi="Calibri Light" w:cs="Calibri Light"/>
          <w:sz w:val="24"/>
          <w:szCs w:val="24"/>
        </w:rPr>
        <w:lastRenderedPageBreak/>
        <w:t xml:space="preserve">purpose by collecting data as the evidences. Another similarity that is found my experience is that both qualitative and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research methods involve in linking theory with the research. This finding from my </w:t>
      </w:r>
      <w:r w:rsidR="00CA57A7" w:rsidRPr="000B0A05">
        <w:rPr>
          <w:rFonts w:ascii="Calibri Light" w:hAnsi="Calibri Light" w:cs="Calibri Light"/>
          <w:sz w:val="24"/>
          <w:szCs w:val="24"/>
        </w:rPr>
        <w:t>experience</w:t>
      </w:r>
      <w:r w:rsidRPr="000B0A05">
        <w:rPr>
          <w:rFonts w:ascii="Calibri Light" w:hAnsi="Calibri Light" w:cs="Calibri Light"/>
          <w:sz w:val="24"/>
          <w:szCs w:val="24"/>
        </w:rPr>
        <w:t xml:space="preserve"> is consistent with the views of </w:t>
      </w:r>
      <w:r w:rsidR="00686BA1" w:rsidRPr="000B0A05">
        <w:rPr>
          <w:rFonts w:ascii="Calibri Light" w:hAnsi="Calibri Light" w:cs="Calibri Light"/>
          <w:sz w:val="24"/>
          <w:szCs w:val="24"/>
        </w:rPr>
        <w:t>Kumar (2019)</w:t>
      </w:r>
      <w:r w:rsidRPr="000B0A05">
        <w:rPr>
          <w:rFonts w:ascii="Calibri Light" w:hAnsi="Calibri Light" w:cs="Calibri Light"/>
          <w:sz w:val="24"/>
          <w:szCs w:val="24"/>
        </w:rPr>
        <w:t xml:space="preserve"> showing the way in which any kind of research involving the process of linking theory into the research work.  Another similarity that has been found is both the research methods allowing </w:t>
      </w:r>
      <w:r w:rsidR="00CA57A7" w:rsidRPr="000B0A05">
        <w:rPr>
          <w:rFonts w:ascii="Calibri Light" w:hAnsi="Calibri Light" w:cs="Calibri Light"/>
          <w:sz w:val="24"/>
          <w:szCs w:val="24"/>
        </w:rPr>
        <w:t>collecting</w:t>
      </w:r>
      <w:r w:rsidRPr="000B0A05">
        <w:rPr>
          <w:rFonts w:ascii="Calibri Light" w:hAnsi="Calibri Light" w:cs="Calibri Light"/>
          <w:sz w:val="24"/>
          <w:szCs w:val="24"/>
        </w:rPr>
        <w:t xml:space="preserve"> either primary data or secondary data depending on the </w:t>
      </w:r>
      <w:r w:rsidR="00CA57A7" w:rsidRPr="000B0A05">
        <w:rPr>
          <w:rFonts w:ascii="Calibri Light" w:hAnsi="Calibri Light" w:cs="Calibri Light"/>
          <w:sz w:val="24"/>
          <w:szCs w:val="24"/>
        </w:rPr>
        <w:t>convenience</w:t>
      </w:r>
      <w:r w:rsidRPr="000B0A05">
        <w:rPr>
          <w:rFonts w:ascii="Calibri Light" w:hAnsi="Calibri Light" w:cs="Calibri Light"/>
          <w:sz w:val="24"/>
          <w:szCs w:val="24"/>
        </w:rPr>
        <w:t xml:space="preserve"> levels. </w:t>
      </w:r>
    </w:p>
    <w:p w:rsidR="00686BA1" w:rsidRPr="000B0A05" w:rsidRDefault="00686BA1" w:rsidP="000B0A05">
      <w:pPr>
        <w:spacing w:line="360" w:lineRule="auto"/>
        <w:jc w:val="both"/>
        <w:rPr>
          <w:rFonts w:ascii="Calibri Light" w:hAnsi="Calibri Light" w:cs="Calibri Light"/>
          <w:sz w:val="24"/>
          <w:szCs w:val="24"/>
        </w:rPr>
      </w:pPr>
    </w:p>
    <w:p w:rsidR="00BE4310" w:rsidRPr="000B0A05" w:rsidRDefault="00BE4310" w:rsidP="000B0A05">
      <w:pPr>
        <w:spacing w:line="360" w:lineRule="auto"/>
        <w:jc w:val="both"/>
        <w:rPr>
          <w:rFonts w:ascii="Calibri Light" w:hAnsi="Calibri Light" w:cs="Calibri Light"/>
          <w:sz w:val="24"/>
          <w:szCs w:val="24"/>
        </w:rPr>
      </w:pPr>
      <w:r w:rsidRPr="000B0A05">
        <w:rPr>
          <w:rFonts w:ascii="Calibri Light" w:hAnsi="Calibri Light" w:cs="Calibri Light"/>
          <w:sz w:val="24"/>
          <w:szCs w:val="24"/>
        </w:rPr>
        <w:t xml:space="preserve">Based on the experiences, I also found the existence of significant differences between qualitative and quantitative research </w:t>
      </w:r>
      <w:r w:rsidR="00CA57A7" w:rsidRPr="000B0A05">
        <w:rPr>
          <w:rFonts w:ascii="Calibri Light" w:hAnsi="Calibri Light" w:cs="Calibri Light"/>
          <w:sz w:val="24"/>
          <w:szCs w:val="24"/>
        </w:rPr>
        <w:t>methods</w:t>
      </w:r>
      <w:r w:rsidRPr="000B0A05">
        <w:rPr>
          <w:rFonts w:ascii="Calibri Light" w:hAnsi="Calibri Light" w:cs="Calibri Light"/>
          <w:sz w:val="24"/>
          <w:szCs w:val="24"/>
        </w:rPr>
        <w:t xml:space="preserve">. Starting from the philological </w:t>
      </w:r>
      <w:r w:rsidR="00CA57A7" w:rsidRPr="000B0A05">
        <w:rPr>
          <w:rFonts w:ascii="Calibri Light" w:hAnsi="Calibri Light" w:cs="Calibri Light"/>
          <w:sz w:val="24"/>
          <w:szCs w:val="24"/>
        </w:rPr>
        <w:t>assumptions</w:t>
      </w:r>
      <w:r w:rsidRPr="000B0A05">
        <w:rPr>
          <w:rFonts w:ascii="Calibri Light" w:hAnsi="Calibri Light" w:cs="Calibri Light"/>
          <w:sz w:val="24"/>
          <w:szCs w:val="24"/>
        </w:rPr>
        <w:t xml:space="preserve">, research approach, data collection methods and data analysis methods both quantitative and </w:t>
      </w:r>
      <w:r w:rsidR="00CA57A7" w:rsidRPr="000B0A05">
        <w:rPr>
          <w:rFonts w:ascii="Calibri Light" w:hAnsi="Calibri Light" w:cs="Calibri Light"/>
          <w:sz w:val="24"/>
          <w:szCs w:val="24"/>
        </w:rPr>
        <w:t>qualitative</w:t>
      </w:r>
      <w:r w:rsidRPr="000B0A05">
        <w:rPr>
          <w:rFonts w:ascii="Calibri Light" w:hAnsi="Calibri Light" w:cs="Calibri Light"/>
          <w:sz w:val="24"/>
          <w:szCs w:val="24"/>
        </w:rPr>
        <w:t xml:space="preserve"> research methods are found to be different. Qualitative research method is highly subjective in nature while quantitative research method is found to be highly objective because of involving collecting data in the form of numbers. The main difference which is identified from my experience is the tool used for collecting data. Even though survey research </w:t>
      </w:r>
      <w:r w:rsidR="00CA57A7" w:rsidRPr="000B0A05">
        <w:rPr>
          <w:rFonts w:ascii="Calibri Light" w:hAnsi="Calibri Light" w:cs="Calibri Light"/>
          <w:sz w:val="24"/>
          <w:szCs w:val="24"/>
        </w:rPr>
        <w:t>strategy</w:t>
      </w:r>
      <w:r w:rsidRPr="000B0A05">
        <w:rPr>
          <w:rFonts w:ascii="Calibri Light" w:hAnsi="Calibri Light" w:cs="Calibri Light"/>
          <w:sz w:val="24"/>
          <w:szCs w:val="24"/>
        </w:rPr>
        <w:t xml:space="preserve"> is identified as suitable, based on the research I found that both questionnaire and interview come under </w:t>
      </w:r>
      <w:r w:rsidR="00CA57A7" w:rsidRPr="000B0A05">
        <w:rPr>
          <w:rFonts w:ascii="Calibri Light" w:hAnsi="Calibri Light" w:cs="Calibri Light"/>
          <w:sz w:val="24"/>
          <w:szCs w:val="24"/>
        </w:rPr>
        <w:t>survey</w:t>
      </w:r>
      <w:r w:rsidRPr="000B0A05">
        <w:rPr>
          <w:rFonts w:ascii="Calibri Light" w:hAnsi="Calibri Light" w:cs="Calibri Light"/>
          <w:sz w:val="24"/>
          <w:szCs w:val="24"/>
        </w:rPr>
        <w:t xml:space="preserve"> research strategy and for my chosen research plan questionnaire the suitable data collection method. This is because questionnaire allows collection of data in the form of number while interview deals in collecting data in the form of words. Because of this difference in the type of data collected, the findings that are obtained from qualitative and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research have also identified to be different. For example, by using </w:t>
      </w:r>
      <w:r w:rsidR="00CA57A7" w:rsidRPr="000B0A05">
        <w:rPr>
          <w:rFonts w:ascii="Calibri Light" w:hAnsi="Calibri Light" w:cs="Calibri Light"/>
          <w:sz w:val="24"/>
          <w:szCs w:val="24"/>
        </w:rPr>
        <w:t>quantitative</w:t>
      </w:r>
      <w:r w:rsidRPr="000B0A05">
        <w:rPr>
          <w:rFonts w:ascii="Calibri Light" w:hAnsi="Calibri Light" w:cs="Calibri Light"/>
          <w:sz w:val="24"/>
          <w:szCs w:val="24"/>
        </w:rPr>
        <w:t xml:space="preserve"> research method, I will be able to find the influence of independent variables like perceived usefulness, perceived ease of usage, perceived trust and security on e-wallet usage. However, when </w:t>
      </w:r>
      <w:r w:rsidR="00CA57A7" w:rsidRPr="000B0A05">
        <w:rPr>
          <w:rFonts w:ascii="Calibri Light" w:hAnsi="Calibri Light" w:cs="Calibri Light"/>
          <w:sz w:val="24"/>
          <w:szCs w:val="24"/>
        </w:rPr>
        <w:t>qualitative</w:t>
      </w:r>
      <w:r w:rsidRPr="000B0A05">
        <w:rPr>
          <w:rFonts w:ascii="Calibri Light" w:hAnsi="Calibri Light" w:cs="Calibri Light"/>
          <w:sz w:val="24"/>
          <w:szCs w:val="24"/>
        </w:rPr>
        <w:t xml:space="preserve"> research method </w:t>
      </w:r>
      <w:r w:rsidR="00CA57A7" w:rsidRPr="000B0A05">
        <w:rPr>
          <w:rFonts w:ascii="Calibri Light" w:hAnsi="Calibri Light" w:cs="Calibri Light"/>
          <w:sz w:val="24"/>
          <w:szCs w:val="24"/>
        </w:rPr>
        <w:t xml:space="preserve">is used, </w:t>
      </w:r>
      <w:r w:rsidRPr="000B0A05">
        <w:rPr>
          <w:rFonts w:ascii="Calibri Light" w:hAnsi="Calibri Light" w:cs="Calibri Light"/>
          <w:sz w:val="24"/>
          <w:szCs w:val="24"/>
        </w:rPr>
        <w:t xml:space="preserve">then I will be able to identify only the perceptions, opinions and views on people on e-wallets </w:t>
      </w:r>
      <w:r w:rsidR="002824A0" w:rsidRPr="000B0A05">
        <w:rPr>
          <w:rFonts w:ascii="Calibri Light" w:hAnsi="Calibri Light" w:cs="Calibri Light"/>
          <w:sz w:val="24"/>
          <w:szCs w:val="24"/>
        </w:rPr>
        <w:t>but can’t</w:t>
      </w:r>
      <w:r w:rsidRPr="000B0A05">
        <w:rPr>
          <w:rFonts w:ascii="Calibri Light" w:hAnsi="Calibri Light" w:cs="Calibri Light"/>
          <w:sz w:val="24"/>
          <w:szCs w:val="24"/>
        </w:rPr>
        <w:t xml:space="preserve"> identify the way it can influence e-wallet usage by the people in India. </w:t>
      </w:r>
    </w:p>
    <w:p w:rsidR="00FB1926" w:rsidRDefault="00FB1926" w:rsidP="000B0A05">
      <w:pPr>
        <w:pStyle w:val="Heading2"/>
        <w:spacing w:line="360" w:lineRule="auto"/>
        <w:rPr>
          <w:rFonts w:ascii="Calibri Light" w:hAnsi="Calibri Light" w:cs="Calibri Light"/>
          <w:sz w:val="24"/>
          <w:szCs w:val="24"/>
        </w:rPr>
      </w:pPr>
      <w:bookmarkStart w:id="33" w:name="_Toc19544758"/>
    </w:p>
    <w:p w:rsidR="00FB1926" w:rsidRDefault="00FB1926" w:rsidP="000B0A05">
      <w:pPr>
        <w:pStyle w:val="Heading2"/>
        <w:spacing w:line="360" w:lineRule="auto"/>
        <w:rPr>
          <w:rFonts w:ascii="Calibri Light" w:hAnsi="Calibri Light" w:cs="Calibri Light"/>
          <w:sz w:val="24"/>
          <w:szCs w:val="24"/>
        </w:rPr>
      </w:pPr>
    </w:p>
    <w:p w:rsidR="00FB1926" w:rsidRDefault="00FB1926" w:rsidP="000B0A05">
      <w:pPr>
        <w:pStyle w:val="Heading2"/>
        <w:spacing w:line="360" w:lineRule="auto"/>
        <w:rPr>
          <w:rFonts w:ascii="Calibri Light" w:hAnsi="Calibri Light" w:cs="Calibri Light"/>
          <w:sz w:val="24"/>
          <w:szCs w:val="24"/>
        </w:rPr>
      </w:pPr>
    </w:p>
    <w:p w:rsidR="00BE4310" w:rsidRPr="000B0A05" w:rsidRDefault="009D4C39" w:rsidP="000B0A05">
      <w:pPr>
        <w:pStyle w:val="Heading2"/>
        <w:spacing w:line="360" w:lineRule="auto"/>
        <w:rPr>
          <w:rFonts w:ascii="Calibri Light" w:hAnsi="Calibri Light" w:cs="Calibri Light"/>
          <w:sz w:val="24"/>
          <w:szCs w:val="24"/>
        </w:rPr>
      </w:pPr>
      <w:r w:rsidRPr="000B0A05">
        <w:rPr>
          <w:rFonts w:ascii="Calibri Light" w:hAnsi="Calibri Light" w:cs="Calibri Light"/>
          <w:sz w:val="24"/>
          <w:szCs w:val="24"/>
        </w:rPr>
        <w:t>References</w:t>
      </w:r>
      <w:bookmarkEnd w:id="33"/>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Ajzen, I., &amp; Fishbein, M. (1988). Theory of reasoned action-Theory of planned behavior. </w:t>
      </w:r>
      <w:r w:rsidRPr="000B0A05">
        <w:rPr>
          <w:rFonts w:ascii="Calibri Light" w:hAnsi="Calibri Light" w:cs="Calibri Light"/>
          <w:i/>
          <w:iCs/>
          <w:color w:val="222222"/>
          <w:sz w:val="24"/>
          <w:szCs w:val="24"/>
          <w:shd w:val="clear" w:color="auto" w:fill="FFFFFF"/>
        </w:rPr>
        <w:t>University of South Florida</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2007</w:t>
      </w:r>
      <w:r w:rsidRPr="000B0A05">
        <w:rPr>
          <w:rFonts w:ascii="Calibri Light" w:hAnsi="Calibri Light" w:cs="Calibri Light"/>
          <w:color w:val="222222"/>
          <w:sz w:val="24"/>
          <w:szCs w:val="24"/>
          <w:shd w:val="clear" w:color="auto" w:fill="FFFFFF"/>
        </w:rPr>
        <w:t>, 67-98.</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Al-Debei, M. M., Akroush, M. N., &amp; Ashouri, M. I. (2015). Consumer attitudes towards online shopping: the effects of trust, perceived benefits, and perceived web quality. </w:t>
      </w:r>
      <w:r w:rsidRPr="000B0A05">
        <w:rPr>
          <w:rFonts w:ascii="Calibri Light" w:hAnsi="Calibri Light" w:cs="Calibri Light"/>
          <w:i/>
          <w:iCs/>
          <w:color w:val="222222"/>
          <w:sz w:val="24"/>
          <w:szCs w:val="24"/>
          <w:shd w:val="clear" w:color="auto" w:fill="FFFFFF"/>
        </w:rPr>
        <w:t>Internet Research</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25</w:t>
      </w:r>
      <w:r w:rsidRPr="000B0A05">
        <w:rPr>
          <w:rFonts w:ascii="Calibri Light" w:hAnsi="Calibri Light" w:cs="Calibri Light"/>
          <w:color w:val="222222"/>
          <w:sz w:val="24"/>
          <w:szCs w:val="24"/>
          <w:shd w:val="clear" w:color="auto" w:fill="FFFFFF"/>
        </w:rPr>
        <w:t>(5), 707-733.</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Brahmbhatt, M. (2015). A Study on Customers' Perception towards E-Wallets in Ahmedabad City.</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shd w:val="clear" w:color="auto" w:fill="FFFFFF"/>
        </w:rPr>
        <w:t>Balakrishna, S. (2018). Should Citizen-oriented Electronic Public Services be Taxed?: Perspectives from the Indian State of Andhra Pradesh. In </w:t>
      </w:r>
      <w:r w:rsidRPr="000B0A05">
        <w:rPr>
          <w:rFonts w:ascii="Calibri Light" w:hAnsi="Calibri Light" w:cs="Calibri Light"/>
          <w:i/>
          <w:iCs/>
          <w:color w:val="222222"/>
          <w:sz w:val="24"/>
          <w:szCs w:val="24"/>
          <w:shd w:val="clear" w:color="auto" w:fill="FFFFFF"/>
        </w:rPr>
        <w:t>Proceedings of the 11th International Conference on Theory and Practice of Electronic Governance</w:t>
      </w:r>
      <w:r w:rsidRPr="000B0A05">
        <w:rPr>
          <w:rFonts w:ascii="Calibri Light" w:hAnsi="Calibri Light" w:cs="Calibri Light"/>
          <w:color w:val="222222"/>
          <w:sz w:val="24"/>
          <w:szCs w:val="24"/>
          <w:shd w:val="clear" w:color="auto" w:fill="FFFFFF"/>
        </w:rPr>
        <w:t> (pp. 240-246). ACM.</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Bryman, A. and Bell, E. (2015). Business Research Methods. </w:t>
      </w:r>
      <w:hyperlink r:id="rId23" w:tgtFrame="_blank" w:history="1">
        <w:r w:rsidRPr="000B0A05">
          <w:rPr>
            <w:rFonts w:ascii="Calibri Light" w:hAnsi="Calibri Light" w:cs="Calibri Light"/>
            <w:sz w:val="24"/>
            <w:szCs w:val="24"/>
            <w:u w:val="single"/>
          </w:rPr>
          <w:t>Business &amp; Economics</w:t>
        </w:r>
      </w:hyperlink>
      <w:r w:rsidRPr="000B0A05">
        <w:rPr>
          <w:rFonts w:ascii="Calibri Light" w:hAnsi="Calibri Light" w:cs="Calibri Light"/>
          <w:color w:val="222222"/>
          <w:sz w:val="24"/>
          <w:szCs w:val="24"/>
        </w:rPr>
        <w:t>, Oxford University.</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shd w:val="clear" w:color="auto" w:fill="FFFFFF"/>
        </w:rPr>
        <w:t>Gibbs, G. (1988). Learning by doing: A guide to teaching and learning methods. </w:t>
      </w:r>
      <w:r w:rsidRPr="000B0A05">
        <w:rPr>
          <w:rFonts w:ascii="Calibri Light" w:hAnsi="Calibri Light" w:cs="Calibri Light"/>
          <w:i/>
          <w:iCs/>
          <w:color w:val="222222"/>
          <w:sz w:val="24"/>
          <w:szCs w:val="24"/>
          <w:shd w:val="clear" w:color="auto" w:fill="FFFFFF"/>
        </w:rPr>
        <w:t>Further Education Unit</w:t>
      </w:r>
      <w:r w:rsidRPr="000B0A05">
        <w:rPr>
          <w:rFonts w:ascii="Calibri Light" w:hAnsi="Calibri Light" w:cs="Calibri Light"/>
          <w:color w:val="222222"/>
          <w:sz w:val="24"/>
          <w:szCs w:val="24"/>
          <w:shd w:val="clear" w:color="auto" w:fill="FFFFFF"/>
        </w:rPr>
        <w:t>.</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Chawla, D., &amp; Joshi, H. (2019). Consumer attitude and intention to adopt mobile wallet in India–An empirical study. </w:t>
      </w:r>
      <w:r w:rsidRPr="000B0A05">
        <w:rPr>
          <w:rFonts w:ascii="Calibri Light" w:hAnsi="Calibri Light" w:cs="Calibri Light"/>
          <w:i/>
          <w:iCs/>
          <w:color w:val="222222"/>
          <w:sz w:val="24"/>
          <w:szCs w:val="24"/>
          <w:shd w:val="clear" w:color="auto" w:fill="FFFFFF"/>
        </w:rPr>
        <w:t>International Journal of Bank Marketing</w:t>
      </w:r>
      <w:r w:rsidRPr="000B0A05">
        <w:rPr>
          <w:rFonts w:ascii="Calibri Light" w:hAnsi="Calibri Light" w:cs="Calibri Light"/>
          <w:color w:val="222222"/>
          <w:sz w:val="24"/>
          <w:szCs w:val="24"/>
          <w:shd w:val="clear" w:color="auto" w:fill="FFFFFF"/>
        </w:rPr>
        <w:t>.</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shd w:val="clear" w:color="auto" w:fill="FFFFFF"/>
        </w:rPr>
        <w:t>Creswell, J. W., &amp; Clark, V. L. P. (2017). </w:t>
      </w:r>
      <w:r w:rsidRPr="000B0A05">
        <w:rPr>
          <w:rFonts w:ascii="Calibri Light" w:hAnsi="Calibri Light" w:cs="Calibri Light"/>
          <w:i/>
          <w:iCs/>
          <w:color w:val="222222"/>
          <w:sz w:val="24"/>
          <w:szCs w:val="24"/>
          <w:shd w:val="clear" w:color="auto" w:fill="FFFFFF"/>
        </w:rPr>
        <w:t>Designing and conducting mixed methods research</w:t>
      </w:r>
      <w:r w:rsidRPr="000B0A05">
        <w:rPr>
          <w:rFonts w:ascii="Calibri Light" w:hAnsi="Calibri Light" w:cs="Calibri Light"/>
          <w:color w:val="222222"/>
          <w:sz w:val="24"/>
          <w:szCs w:val="24"/>
          <w:shd w:val="clear" w:color="auto" w:fill="FFFFFF"/>
        </w:rPr>
        <w:t>. Sage publications.</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shd w:val="clear" w:color="auto" w:fill="FFFFFF"/>
        </w:rPr>
        <w:t>Creswell, J. W., &amp; Clark, V. L. P. (2017). </w:t>
      </w:r>
      <w:r w:rsidRPr="000B0A05">
        <w:rPr>
          <w:rFonts w:ascii="Calibri Light" w:hAnsi="Calibri Light" w:cs="Calibri Light"/>
          <w:i/>
          <w:iCs/>
          <w:color w:val="222222"/>
          <w:sz w:val="24"/>
          <w:szCs w:val="24"/>
          <w:shd w:val="clear" w:color="auto" w:fill="FFFFFF"/>
        </w:rPr>
        <w:t>Designing and conducting mixed methods research</w:t>
      </w:r>
      <w:r w:rsidRPr="000B0A05">
        <w:rPr>
          <w:rFonts w:ascii="Calibri Light" w:hAnsi="Calibri Light" w:cs="Calibri Light"/>
          <w:color w:val="222222"/>
          <w:sz w:val="24"/>
          <w:szCs w:val="24"/>
          <w:shd w:val="clear" w:color="auto" w:fill="FFFFFF"/>
        </w:rPr>
        <w:t>. Sage publications.</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 xml:space="preserve">Dave, T. (2019).Consumer acquaintance and perception about mobile wallets in Indian urban consumer markets. </w:t>
      </w:r>
      <w:r w:rsidRPr="000B0A05">
        <w:rPr>
          <w:rFonts w:ascii="Calibri Light" w:hAnsi="Calibri Light" w:cs="Calibri Light"/>
          <w:i/>
          <w:iCs/>
          <w:color w:val="222222"/>
          <w:sz w:val="24"/>
          <w:szCs w:val="24"/>
          <w:shd w:val="clear" w:color="auto" w:fill="FFFFFF"/>
        </w:rPr>
        <w:t>International E-Journal of Advances in Social Sciences</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5</w:t>
      </w:r>
      <w:r w:rsidRPr="000B0A05">
        <w:rPr>
          <w:rFonts w:ascii="Calibri Light" w:hAnsi="Calibri Light" w:cs="Calibri Light"/>
          <w:color w:val="222222"/>
          <w:sz w:val="24"/>
          <w:szCs w:val="24"/>
          <w:shd w:val="clear" w:color="auto" w:fill="FFFFFF"/>
        </w:rPr>
        <w:t>(13), 233-239.</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Davis, F. D. (1989). Perceived usefulness, perceived ease of use, and user acceptance of information technology. </w:t>
      </w:r>
      <w:r w:rsidRPr="000B0A05">
        <w:rPr>
          <w:rFonts w:ascii="Calibri Light" w:hAnsi="Calibri Light" w:cs="Calibri Light"/>
          <w:i/>
          <w:iCs/>
          <w:color w:val="222222"/>
          <w:sz w:val="24"/>
          <w:szCs w:val="24"/>
          <w:shd w:val="clear" w:color="auto" w:fill="FFFFFF"/>
        </w:rPr>
        <w:t>MIS quarterly</w:t>
      </w:r>
      <w:r w:rsidRPr="000B0A05">
        <w:rPr>
          <w:rFonts w:ascii="Calibri Light" w:hAnsi="Calibri Light" w:cs="Calibri Light"/>
          <w:color w:val="222222"/>
          <w:sz w:val="24"/>
          <w:szCs w:val="24"/>
          <w:shd w:val="clear" w:color="auto" w:fill="FFFFFF"/>
        </w:rPr>
        <w:t>, 319-340.</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shd w:val="clear" w:color="auto" w:fill="FFFFFF"/>
        </w:rPr>
        <w:lastRenderedPageBreak/>
        <w:t>Denscombe, M. (2008). Communities of practice: A research paradigm for the mixed methods approach. </w:t>
      </w:r>
      <w:r w:rsidRPr="000B0A05">
        <w:rPr>
          <w:rFonts w:ascii="Calibri Light" w:hAnsi="Calibri Light" w:cs="Calibri Light"/>
          <w:i/>
          <w:iCs/>
          <w:color w:val="222222"/>
          <w:sz w:val="24"/>
          <w:szCs w:val="24"/>
          <w:shd w:val="clear" w:color="auto" w:fill="FFFFFF"/>
        </w:rPr>
        <w:t>Journal of mixed methods research</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2</w:t>
      </w:r>
      <w:r w:rsidRPr="000B0A05">
        <w:rPr>
          <w:rFonts w:ascii="Calibri Light" w:hAnsi="Calibri Light" w:cs="Calibri Light"/>
          <w:color w:val="222222"/>
          <w:sz w:val="24"/>
          <w:szCs w:val="24"/>
          <w:shd w:val="clear" w:color="auto" w:fill="FFFFFF"/>
        </w:rPr>
        <w:t>(3), 270-283.</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Dhanya, B.K. (2019). Consumer perceptions of digital payment mode. International Journal of Research and Analytical Reviews. Volume 6, Issue 1.</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Easterby-Smith,M.,  Richard Thorpe, Paul R Jackson, and Andy Lowe. (2012). Management Research . Los Angeles: SAGE.</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Eswaran,K. (2019). Consumer perception towards digital payment mode with special reference to digital wallets. A Blind Review &amp; Refereed Quarterly International Journal. Pp. 2349-1647</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Gokilavani, R., kumar, D.V., Durgarani, M. and Mahalakshmi, R. (2018). Can India move towards digital soverign currency? A study on perception of consumers towards digital payment. </w:t>
      </w:r>
      <w:r w:rsidRPr="000B0A05">
        <w:rPr>
          <w:rFonts w:ascii="Calibri Light" w:hAnsi="Calibri Light" w:cs="Calibri Light"/>
          <w:i/>
          <w:iCs/>
          <w:color w:val="222222"/>
          <w:sz w:val="24"/>
          <w:szCs w:val="24"/>
        </w:rPr>
        <w:t>International Journal of Pure and Applied Mathematics</w:t>
      </w:r>
      <w:r w:rsidRPr="000B0A05">
        <w:rPr>
          <w:rFonts w:ascii="Calibri Light" w:hAnsi="Calibri Light" w:cs="Calibri Light"/>
          <w:color w:val="222222"/>
          <w:sz w:val="24"/>
          <w:szCs w:val="24"/>
        </w:rPr>
        <w:t>. Volume 119 No. 17, 2167-2175</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shd w:val="clear" w:color="auto" w:fill="FFFFFF"/>
        </w:rPr>
        <w:t>Johnson, R. B., &amp; Onwuegbuzie, A. J. (2004). Mixed methods research: A research paradigm whose time has come. </w:t>
      </w:r>
      <w:r w:rsidRPr="000B0A05">
        <w:rPr>
          <w:rFonts w:ascii="Calibri Light" w:hAnsi="Calibri Light" w:cs="Calibri Light"/>
          <w:i/>
          <w:iCs/>
          <w:color w:val="222222"/>
          <w:sz w:val="24"/>
          <w:szCs w:val="24"/>
          <w:shd w:val="clear" w:color="auto" w:fill="FFFFFF"/>
        </w:rPr>
        <w:t>Educational researcher</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33</w:t>
      </w:r>
      <w:r w:rsidRPr="000B0A05">
        <w:rPr>
          <w:rFonts w:ascii="Calibri Light" w:hAnsi="Calibri Light" w:cs="Calibri Light"/>
          <w:color w:val="222222"/>
          <w:sz w:val="24"/>
          <w:szCs w:val="24"/>
          <w:shd w:val="clear" w:color="auto" w:fill="FFFFFF"/>
        </w:rPr>
        <w:t>(7), 14-26.</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Joseph, F.H. (2015). Essentials of Business Research Methods. </w:t>
      </w:r>
      <w:hyperlink r:id="rId24" w:tgtFrame="_blank" w:history="1">
        <w:r w:rsidRPr="000B0A05">
          <w:rPr>
            <w:rFonts w:ascii="Calibri Light" w:hAnsi="Calibri Light" w:cs="Calibri Light"/>
            <w:sz w:val="24"/>
            <w:szCs w:val="24"/>
            <w:u w:val="single"/>
          </w:rPr>
          <w:t>Business &amp; Economics</w:t>
        </w:r>
      </w:hyperlink>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Junadi, S. (2015). A model of factors influencing consumer’s intention to use e-payment system in Indonesia. </w:t>
      </w:r>
      <w:r w:rsidRPr="000B0A05">
        <w:rPr>
          <w:rFonts w:ascii="Calibri Light" w:hAnsi="Calibri Light" w:cs="Calibri Light"/>
          <w:i/>
          <w:iCs/>
          <w:color w:val="222222"/>
          <w:sz w:val="24"/>
          <w:szCs w:val="24"/>
          <w:shd w:val="clear" w:color="auto" w:fill="FFFFFF"/>
        </w:rPr>
        <w:t>Procedia Computer Science</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59</w:t>
      </w:r>
      <w:r w:rsidRPr="000B0A05">
        <w:rPr>
          <w:rFonts w:ascii="Calibri Light" w:hAnsi="Calibri Light" w:cs="Calibri Light"/>
          <w:color w:val="222222"/>
          <w:sz w:val="24"/>
          <w:szCs w:val="24"/>
          <w:shd w:val="clear" w:color="auto" w:fill="FFFFFF"/>
        </w:rPr>
        <w:t>, 214-220.</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Khalilzadeh, J., Ozturk, A. B., &amp; Bilgihan, A. (2017). Security-related factors in extended UTAUT model for NFC based mobile payment in the restaurant industry. </w:t>
      </w:r>
      <w:r w:rsidRPr="000B0A05">
        <w:rPr>
          <w:rFonts w:ascii="Calibri Light" w:hAnsi="Calibri Light" w:cs="Calibri Light"/>
          <w:i/>
          <w:iCs/>
          <w:color w:val="222222"/>
          <w:sz w:val="24"/>
          <w:szCs w:val="24"/>
          <w:shd w:val="clear" w:color="auto" w:fill="FFFFFF"/>
        </w:rPr>
        <w:t>Computers in Human Behavior</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70</w:t>
      </w:r>
      <w:r w:rsidRPr="000B0A05">
        <w:rPr>
          <w:rFonts w:ascii="Calibri Light" w:hAnsi="Calibri Light" w:cs="Calibri Light"/>
          <w:color w:val="222222"/>
          <w:sz w:val="24"/>
          <w:szCs w:val="24"/>
          <w:shd w:val="clear" w:color="auto" w:fill="FFFFFF"/>
        </w:rPr>
        <w:t>, 460-474.</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King, W. R., &amp; He, J. (2006). A meta-analysis of the technology acceptance model. </w:t>
      </w:r>
      <w:r w:rsidRPr="000B0A05">
        <w:rPr>
          <w:rFonts w:ascii="Calibri Light" w:hAnsi="Calibri Light" w:cs="Calibri Light"/>
          <w:i/>
          <w:iCs/>
          <w:color w:val="222222"/>
          <w:sz w:val="24"/>
          <w:szCs w:val="24"/>
          <w:shd w:val="clear" w:color="auto" w:fill="FFFFFF"/>
        </w:rPr>
        <w:t>Information &amp; management</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43</w:t>
      </w:r>
      <w:r w:rsidRPr="000B0A05">
        <w:rPr>
          <w:rFonts w:ascii="Calibri Light" w:hAnsi="Calibri Light" w:cs="Calibri Light"/>
          <w:color w:val="222222"/>
          <w:sz w:val="24"/>
          <w:szCs w:val="24"/>
          <w:shd w:val="clear" w:color="auto" w:fill="FFFFFF"/>
        </w:rPr>
        <w:t>(6), 740-755.</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Kumar, R. (2019). </w:t>
      </w:r>
      <w:r w:rsidRPr="000B0A05">
        <w:rPr>
          <w:rFonts w:ascii="Calibri Light" w:hAnsi="Calibri Light" w:cs="Calibri Light"/>
          <w:i/>
          <w:iCs/>
          <w:color w:val="222222"/>
          <w:sz w:val="24"/>
          <w:szCs w:val="24"/>
          <w:shd w:val="clear" w:color="auto" w:fill="FFFFFF"/>
        </w:rPr>
        <w:t>Research methodology: A step-by-step guide for beginners</w:t>
      </w:r>
      <w:r w:rsidRPr="000B0A05">
        <w:rPr>
          <w:rFonts w:ascii="Calibri Light" w:hAnsi="Calibri Light" w:cs="Calibri Light"/>
          <w:color w:val="222222"/>
          <w:sz w:val="24"/>
          <w:szCs w:val="24"/>
          <w:shd w:val="clear" w:color="auto" w:fill="FFFFFF"/>
        </w:rPr>
        <w:t>. Sage Publications Limited.</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Latha, R. and Vatchala, C. (2019). Exploring the Factors Influencing the Mobile Wallet Usage Intention. </w:t>
      </w:r>
      <w:r w:rsidRPr="000B0A05">
        <w:rPr>
          <w:rFonts w:ascii="Calibri Light" w:hAnsi="Calibri Light" w:cs="Calibri Light"/>
          <w:i/>
          <w:iCs/>
          <w:color w:val="222222"/>
          <w:sz w:val="24"/>
          <w:szCs w:val="24"/>
        </w:rPr>
        <w:t>International Journal of Engineering Development and Research</w:t>
      </w:r>
      <w:r w:rsidRPr="000B0A05">
        <w:rPr>
          <w:rFonts w:ascii="Calibri Light" w:hAnsi="Calibri Light" w:cs="Calibri Light"/>
          <w:color w:val="222222"/>
          <w:sz w:val="24"/>
          <w:szCs w:val="24"/>
        </w:rPr>
        <w:t>.  Volume 7, Issue 2 | ISSN: 2321-9939</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Lee, Y., Kozar, K. A., &amp; Larsen, K. R. (2003). The technology acceptance model: Past, present, and future. </w:t>
      </w:r>
      <w:r w:rsidRPr="000B0A05">
        <w:rPr>
          <w:rFonts w:ascii="Calibri Light" w:hAnsi="Calibri Light" w:cs="Calibri Light"/>
          <w:i/>
          <w:iCs/>
          <w:color w:val="222222"/>
          <w:sz w:val="24"/>
          <w:szCs w:val="24"/>
        </w:rPr>
        <w:t>Communications of the Association for information systems</w:t>
      </w:r>
      <w:r w:rsidRPr="000B0A05">
        <w:rPr>
          <w:rFonts w:ascii="Calibri Light" w:hAnsi="Calibri Light" w:cs="Calibri Light"/>
          <w:color w:val="222222"/>
          <w:sz w:val="24"/>
          <w:szCs w:val="24"/>
        </w:rPr>
        <w:t>, </w:t>
      </w:r>
      <w:r w:rsidRPr="000B0A05">
        <w:rPr>
          <w:rFonts w:ascii="Calibri Light" w:hAnsi="Calibri Light" w:cs="Calibri Light"/>
          <w:i/>
          <w:iCs/>
          <w:color w:val="222222"/>
          <w:sz w:val="24"/>
          <w:szCs w:val="24"/>
        </w:rPr>
        <w:t>12</w:t>
      </w:r>
      <w:r w:rsidRPr="000B0A05">
        <w:rPr>
          <w:rFonts w:ascii="Calibri Light" w:hAnsi="Calibri Light" w:cs="Calibri Light"/>
          <w:color w:val="222222"/>
          <w:sz w:val="24"/>
          <w:szCs w:val="24"/>
        </w:rPr>
        <w:t>(1), 50.</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lastRenderedPageBreak/>
        <w:t>Mittal, S., &amp; Kumar, V. (2018). Adoption of Mobile Wallets in India: An Analysis. </w:t>
      </w:r>
      <w:r w:rsidRPr="000B0A05">
        <w:rPr>
          <w:rFonts w:ascii="Calibri Light" w:hAnsi="Calibri Light" w:cs="Calibri Light"/>
          <w:i/>
          <w:iCs/>
          <w:color w:val="222222"/>
          <w:sz w:val="24"/>
          <w:szCs w:val="24"/>
          <w:shd w:val="clear" w:color="auto" w:fill="FFFFFF"/>
        </w:rPr>
        <w:t>IUP Journal of Information Technology</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14</w:t>
      </w:r>
      <w:r w:rsidRPr="000B0A05">
        <w:rPr>
          <w:rFonts w:ascii="Calibri Light" w:hAnsi="Calibri Light" w:cs="Calibri Light"/>
          <w:color w:val="222222"/>
          <w:sz w:val="24"/>
          <w:szCs w:val="24"/>
          <w:shd w:val="clear" w:color="auto" w:fill="FFFFFF"/>
        </w:rPr>
        <w:t>(1).</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Mooi et al (2018).  A Concise Guide to Market Research. </w:t>
      </w:r>
      <w:r w:rsidRPr="000B0A05">
        <w:rPr>
          <w:rFonts w:ascii="Calibri Light" w:hAnsi="Calibri Light" w:cs="Calibri Light"/>
          <w:i/>
          <w:iCs/>
          <w:color w:val="222222"/>
          <w:sz w:val="24"/>
          <w:szCs w:val="24"/>
        </w:rPr>
        <w:t>Springer Texts in Business and Economics.</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Murdoch (2014). Technology Acceptance Model. Available [Online] at: </w:t>
      </w:r>
      <w:hyperlink r:id="rId25" w:tgtFrame="_blank" w:history="1">
        <w:r w:rsidRPr="000B0A05">
          <w:rPr>
            <w:rFonts w:ascii="Calibri Light" w:hAnsi="Calibri Light" w:cs="Calibri Light"/>
            <w:color w:val="0000FF"/>
            <w:sz w:val="24"/>
            <w:szCs w:val="24"/>
            <w:u w:val="single"/>
          </w:rPr>
          <w:t>https://murdoch.is/teaching/slides/2014-COMPGA11-7.pdf</w:t>
        </w:r>
      </w:hyperlink>
      <w:r w:rsidRPr="000B0A05">
        <w:rPr>
          <w:rFonts w:ascii="Calibri Light" w:hAnsi="Calibri Light" w:cs="Calibri Light"/>
          <w:color w:val="222222"/>
          <w:sz w:val="24"/>
          <w:szCs w:val="24"/>
        </w:rPr>
        <w:t>, Accessed by: [05/09/2019]</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Pai, A.H. (2018). Study on consumer perception towards digital wallets. International Journal of Research and Analytical Reviews. Volume, 5, Issue 3. pp.385</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Pal, A., Herath, T., Rahul De', &amp; Rao, H. R. (2018). Factors facilitating Adoption of Mobile Payment Services over Credit/Debit Cards: An Investigation after the Demonetization Policy Shock in India. In </w:t>
      </w:r>
      <w:r w:rsidRPr="000B0A05">
        <w:rPr>
          <w:rFonts w:ascii="Calibri Light" w:hAnsi="Calibri Light" w:cs="Calibri Light"/>
          <w:i/>
          <w:iCs/>
          <w:color w:val="222222"/>
          <w:sz w:val="24"/>
          <w:szCs w:val="24"/>
          <w:shd w:val="clear" w:color="auto" w:fill="FFFFFF"/>
        </w:rPr>
        <w:t>PACIS</w:t>
      </w:r>
      <w:r w:rsidRPr="000B0A05">
        <w:rPr>
          <w:rFonts w:ascii="Calibri Light" w:hAnsi="Calibri Light" w:cs="Calibri Light"/>
          <w:color w:val="222222"/>
          <w:sz w:val="24"/>
          <w:szCs w:val="24"/>
          <w:shd w:val="clear" w:color="auto" w:fill="FFFFFF"/>
        </w:rPr>
        <w:t> (p. 337).</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Rathore, H. S. (2016). Adoption of digital wallet by consumers. </w:t>
      </w:r>
      <w:r w:rsidRPr="000B0A05">
        <w:rPr>
          <w:rFonts w:ascii="Calibri Light" w:hAnsi="Calibri Light" w:cs="Calibri Light"/>
          <w:i/>
          <w:iCs/>
          <w:color w:val="222222"/>
          <w:sz w:val="24"/>
          <w:szCs w:val="24"/>
          <w:shd w:val="clear" w:color="auto" w:fill="FFFFFF"/>
        </w:rPr>
        <w:t>BVIMSR’s Journal of Management Research</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8</w:t>
      </w:r>
      <w:r w:rsidRPr="000B0A05">
        <w:rPr>
          <w:rFonts w:ascii="Calibri Light" w:hAnsi="Calibri Light" w:cs="Calibri Light"/>
          <w:color w:val="222222"/>
          <w:sz w:val="24"/>
          <w:szCs w:val="24"/>
          <w:shd w:val="clear" w:color="auto" w:fill="FFFFFF"/>
        </w:rPr>
        <w:t>(1), 69.</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Ravi, D. (2017). Digital payments system and rural India: A review of transaction to cashless economy. </w:t>
      </w:r>
      <w:r w:rsidRPr="000B0A05">
        <w:rPr>
          <w:rFonts w:ascii="Calibri Light" w:hAnsi="Calibri Light" w:cs="Calibri Light"/>
          <w:i/>
          <w:iCs/>
          <w:color w:val="222222"/>
          <w:sz w:val="24"/>
          <w:szCs w:val="24"/>
          <w:shd w:val="clear" w:color="auto" w:fill="FFFFFF"/>
        </w:rPr>
        <w:t>International journal of commerce and management research</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3</w:t>
      </w:r>
      <w:r w:rsidRPr="000B0A05">
        <w:rPr>
          <w:rFonts w:ascii="Calibri Light" w:hAnsi="Calibri Light" w:cs="Calibri Light"/>
          <w:color w:val="222222"/>
          <w:sz w:val="24"/>
          <w:szCs w:val="24"/>
          <w:shd w:val="clear" w:color="auto" w:fill="FFFFFF"/>
        </w:rPr>
        <w:t>(5), 169-173.</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Sarika, P. and Vasantha, S. (2018). Review on Influence of Trust on Mobile Wallet Adoption and its Effect on Users’ Satisfaction. </w:t>
      </w:r>
      <w:r w:rsidRPr="000B0A05">
        <w:rPr>
          <w:rFonts w:ascii="Calibri Light" w:hAnsi="Calibri Light" w:cs="Calibri Light"/>
          <w:i/>
          <w:iCs/>
          <w:color w:val="222222"/>
          <w:sz w:val="24"/>
          <w:szCs w:val="24"/>
        </w:rPr>
        <w:t>International Journal of Management, Technology And Engineering</w:t>
      </w:r>
      <w:r w:rsidRPr="000B0A05">
        <w:rPr>
          <w:rFonts w:ascii="Calibri Light" w:hAnsi="Calibri Light" w:cs="Calibri Light"/>
          <w:color w:val="222222"/>
          <w:sz w:val="24"/>
          <w:szCs w:val="24"/>
        </w:rPr>
        <w:t>. Volume 8, Issue XII, Page No:1731</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Sarstedt,M. and Mooi, E. (2014). Regression Analysis. Available [Online] at: </w:t>
      </w:r>
      <w:hyperlink r:id="rId26" w:tgtFrame="_blank" w:history="1">
        <w:r w:rsidRPr="000B0A05">
          <w:rPr>
            <w:rFonts w:ascii="Calibri Light" w:hAnsi="Calibri Light" w:cs="Calibri Light"/>
            <w:color w:val="0000FF"/>
            <w:sz w:val="24"/>
            <w:szCs w:val="24"/>
            <w:u w:val="single"/>
          </w:rPr>
          <w:t>https://www.researchgate.net/publication/300403700_Regression_Analysis</w:t>
        </w:r>
      </w:hyperlink>
      <w:r w:rsidRPr="000B0A05">
        <w:rPr>
          <w:rFonts w:ascii="Calibri Light" w:hAnsi="Calibri Light" w:cs="Calibri Light"/>
          <w:color w:val="222222"/>
          <w:sz w:val="24"/>
          <w:szCs w:val="24"/>
        </w:rPr>
        <w:t>, Accessed by: [06/09/2019]</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Saunders, M. N. (2011). </w:t>
      </w:r>
      <w:r w:rsidRPr="000B0A05">
        <w:rPr>
          <w:rFonts w:ascii="Calibri Light" w:hAnsi="Calibri Light" w:cs="Calibri Light"/>
          <w:i/>
          <w:iCs/>
          <w:color w:val="222222"/>
          <w:sz w:val="24"/>
          <w:szCs w:val="24"/>
          <w:shd w:val="clear" w:color="auto" w:fill="FFFFFF"/>
        </w:rPr>
        <w:t>Research methods for business students, 5/e</w:t>
      </w:r>
      <w:r w:rsidRPr="000B0A05">
        <w:rPr>
          <w:rFonts w:ascii="Calibri Light" w:hAnsi="Calibri Light" w:cs="Calibri Light"/>
          <w:color w:val="222222"/>
          <w:sz w:val="24"/>
          <w:szCs w:val="24"/>
          <w:shd w:val="clear" w:color="auto" w:fill="FFFFFF"/>
        </w:rPr>
        <w:t>. Pearson Education India.</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shd w:val="clear" w:color="auto" w:fill="FFFFFF"/>
        </w:rPr>
        <w:t>Saunders, M. N., &amp; Lewis, P. (2012). </w:t>
      </w:r>
      <w:r w:rsidRPr="000B0A05">
        <w:rPr>
          <w:rFonts w:ascii="Calibri Light" w:hAnsi="Calibri Light" w:cs="Calibri Light"/>
          <w:i/>
          <w:iCs/>
          <w:color w:val="222222"/>
          <w:sz w:val="24"/>
          <w:szCs w:val="24"/>
          <w:shd w:val="clear" w:color="auto" w:fill="FFFFFF"/>
        </w:rPr>
        <w:t>Doing research in business &amp; management: An essential guide to planning your project</w:t>
      </w:r>
      <w:r w:rsidRPr="000B0A05">
        <w:rPr>
          <w:rFonts w:ascii="Calibri Light" w:hAnsi="Calibri Light" w:cs="Calibri Light"/>
          <w:color w:val="222222"/>
          <w:sz w:val="24"/>
          <w:szCs w:val="24"/>
          <w:shd w:val="clear" w:color="auto" w:fill="FFFFFF"/>
        </w:rPr>
        <w:t>. Pearson.</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Seetharaman, A., Kumar, K. N., Palaniappan, S., &amp; Weber, G. (2017). Factors Influencing Behavioural Intention to Use the Mobile Wallet in Singapore. </w:t>
      </w:r>
      <w:r w:rsidRPr="000B0A05">
        <w:rPr>
          <w:rFonts w:ascii="Calibri Light" w:hAnsi="Calibri Light" w:cs="Calibri Light"/>
          <w:i/>
          <w:iCs/>
          <w:color w:val="222222"/>
          <w:sz w:val="24"/>
          <w:szCs w:val="24"/>
        </w:rPr>
        <w:t>Journal of Applied Economics &amp; Business Research</w:t>
      </w:r>
      <w:r w:rsidRPr="000B0A05">
        <w:rPr>
          <w:rFonts w:ascii="Calibri Light" w:hAnsi="Calibri Light" w:cs="Calibri Light"/>
          <w:color w:val="222222"/>
          <w:sz w:val="24"/>
          <w:szCs w:val="24"/>
        </w:rPr>
        <w:t>, </w:t>
      </w:r>
      <w:r w:rsidRPr="000B0A05">
        <w:rPr>
          <w:rFonts w:ascii="Calibri Light" w:hAnsi="Calibri Light" w:cs="Calibri Light"/>
          <w:i/>
          <w:iCs/>
          <w:color w:val="222222"/>
          <w:sz w:val="24"/>
          <w:szCs w:val="24"/>
        </w:rPr>
        <w:t>7</w:t>
      </w:r>
      <w:r w:rsidRPr="000B0A05">
        <w:rPr>
          <w:rFonts w:ascii="Calibri Light" w:hAnsi="Calibri Light" w:cs="Calibri Light"/>
          <w:color w:val="222222"/>
          <w:sz w:val="24"/>
          <w:szCs w:val="24"/>
        </w:rPr>
        <w:t>(2).</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lastRenderedPageBreak/>
        <w:t>Shin, D. H. (2009). Towards an understanding of the consumer acceptance of mobile wallet. </w:t>
      </w:r>
      <w:r w:rsidRPr="000B0A05">
        <w:rPr>
          <w:rFonts w:ascii="Calibri Light" w:hAnsi="Calibri Light" w:cs="Calibri Light"/>
          <w:i/>
          <w:iCs/>
          <w:color w:val="222222"/>
          <w:sz w:val="24"/>
          <w:szCs w:val="24"/>
          <w:shd w:val="clear" w:color="auto" w:fill="FFFFFF"/>
        </w:rPr>
        <w:t>Computers in Human Behavior</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25</w:t>
      </w:r>
      <w:r w:rsidRPr="000B0A05">
        <w:rPr>
          <w:rFonts w:ascii="Calibri Light" w:hAnsi="Calibri Light" w:cs="Calibri Light"/>
          <w:color w:val="222222"/>
          <w:sz w:val="24"/>
          <w:szCs w:val="24"/>
          <w:shd w:val="clear" w:color="auto" w:fill="FFFFFF"/>
        </w:rPr>
        <w:t>(6), 1343-1354.</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Singh, N., Srivastava, S., &amp; Sinha, N. (2017). Consumer preference and satisfaction of M-wallets: a study on North Indian consumers. </w:t>
      </w:r>
      <w:r w:rsidRPr="000B0A05">
        <w:rPr>
          <w:rFonts w:ascii="Calibri Light" w:hAnsi="Calibri Light" w:cs="Calibri Light"/>
          <w:i/>
          <w:iCs/>
          <w:color w:val="222222"/>
          <w:sz w:val="24"/>
          <w:szCs w:val="24"/>
        </w:rPr>
        <w:t>International Journal of Bank Marketing</w:t>
      </w:r>
      <w:r w:rsidRPr="000B0A05">
        <w:rPr>
          <w:rFonts w:ascii="Calibri Light" w:hAnsi="Calibri Light" w:cs="Calibri Light"/>
          <w:color w:val="222222"/>
          <w:sz w:val="24"/>
          <w:szCs w:val="24"/>
        </w:rPr>
        <w:t>, </w:t>
      </w:r>
      <w:r w:rsidRPr="000B0A05">
        <w:rPr>
          <w:rFonts w:ascii="Calibri Light" w:hAnsi="Calibri Light" w:cs="Calibri Light"/>
          <w:i/>
          <w:iCs/>
          <w:color w:val="222222"/>
          <w:sz w:val="24"/>
          <w:szCs w:val="24"/>
        </w:rPr>
        <w:t>35</w:t>
      </w:r>
      <w:r w:rsidRPr="000B0A05">
        <w:rPr>
          <w:rFonts w:ascii="Calibri Light" w:hAnsi="Calibri Light" w:cs="Calibri Light"/>
          <w:color w:val="222222"/>
          <w:sz w:val="24"/>
          <w:szCs w:val="24"/>
        </w:rPr>
        <w:t>(6), 944-965.</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rPr>
      </w:pPr>
      <w:r w:rsidRPr="000B0A05">
        <w:rPr>
          <w:rFonts w:ascii="Calibri Light" w:hAnsi="Calibri Light" w:cs="Calibri Light"/>
          <w:color w:val="222222"/>
          <w:sz w:val="24"/>
          <w:szCs w:val="24"/>
        </w:rPr>
        <w:t>Singh, S., &amp; Rana, R. (2017). Study of Consumer Perception of Digital Payment Mode. </w:t>
      </w:r>
      <w:r w:rsidRPr="000B0A05">
        <w:rPr>
          <w:rFonts w:ascii="Calibri Light" w:hAnsi="Calibri Light" w:cs="Calibri Light"/>
          <w:i/>
          <w:iCs/>
          <w:color w:val="222222"/>
          <w:sz w:val="24"/>
          <w:szCs w:val="24"/>
        </w:rPr>
        <w:t>Journal of Internet Banking and Commerce</w:t>
      </w:r>
      <w:r w:rsidRPr="000B0A05">
        <w:rPr>
          <w:rFonts w:ascii="Calibri Light" w:hAnsi="Calibri Light" w:cs="Calibri Light"/>
          <w:color w:val="222222"/>
          <w:sz w:val="24"/>
          <w:szCs w:val="24"/>
        </w:rPr>
        <w:t>, </w:t>
      </w:r>
      <w:r w:rsidRPr="000B0A05">
        <w:rPr>
          <w:rFonts w:ascii="Calibri Light" w:hAnsi="Calibri Light" w:cs="Calibri Light"/>
          <w:i/>
          <w:iCs/>
          <w:color w:val="222222"/>
          <w:sz w:val="24"/>
          <w:szCs w:val="24"/>
        </w:rPr>
        <w:t>22</w:t>
      </w:r>
      <w:r w:rsidRPr="000B0A05">
        <w:rPr>
          <w:rFonts w:ascii="Calibri Light" w:hAnsi="Calibri Light" w:cs="Calibri Light"/>
          <w:color w:val="222222"/>
          <w:sz w:val="24"/>
          <w:szCs w:val="24"/>
        </w:rPr>
        <w:t>(3), 1-14.</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Slade, E. L., Dwivedi, Y. K., Piercy, N. C., &amp; Williams, M. D. (2015). Modeling consumers’ adoption intentions of remote mobile payments in the United Kingdom: extending UTAUT with innovativeness, risk, and trust. </w:t>
      </w:r>
      <w:r w:rsidRPr="000B0A05">
        <w:rPr>
          <w:rFonts w:ascii="Calibri Light" w:hAnsi="Calibri Light" w:cs="Calibri Light"/>
          <w:i/>
          <w:iCs/>
          <w:color w:val="222222"/>
          <w:sz w:val="24"/>
          <w:szCs w:val="24"/>
          <w:shd w:val="clear" w:color="auto" w:fill="FFFFFF"/>
        </w:rPr>
        <w:t>Psychology &amp; Marketing</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32</w:t>
      </w:r>
      <w:r w:rsidRPr="000B0A05">
        <w:rPr>
          <w:rFonts w:ascii="Calibri Light" w:hAnsi="Calibri Light" w:cs="Calibri Light"/>
          <w:color w:val="222222"/>
          <w:sz w:val="24"/>
          <w:szCs w:val="24"/>
          <w:shd w:val="clear" w:color="auto" w:fill="FFFFFF"/>
        </w:rPr>
        <w:t>(8), 860-873.</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Venkatesh, V., &amp; Zhang, X. (2010). Unified theory of acceptance and use of technology: US vs. China. </w:t>
      </w:r>
      <w:r w:rsidRPr="000B0A05">
        <w:rPr>
          <w:rFonts w:ascii="Calibri Light" w:hAnsi="Calibri Light" w:cs="Calibri Light"/>
          <w:i/>
          <w:iCs/>
          <w:color w:val="222222"/>
          <w:sz w:val="24"/>
          <w:szCs w:val="24"/>
          <w:shd w:val="clear" w:color="auto" w:fill="FFFFFF"/>
        </w:rPr>
        <w:t>Journal of global information technology management</w:t>
      </w:r>
      <w:r w:rsidRPr="000B0A05">
        <w:rPr>
          <w:rFonts w:ascii="Calibri Light" w:hAnsi="Calibri Light" w:cs="Calibri Light"/>
          <w:color w:val="222222"/>
          <w:sz w:val="24"/>
          <w:szCs w:val="24"/>
          <w:shd w:val="clear" w:color="auto" w:fill="FFFFFF"/>
        </w:rPr>
        <w:t>, </w:t>
      </w:r>
      <w:r w:rsidRPr="000B0A05">
        <w:rPr>
          <w:rFonts w:ascii="Calibri Light" w:hAnsi="Calibri Light" w:cs="Calibri Light"/>
          <w:i/>
          <w:iCs/>
          <w:color w:val="222222"/>
          <w:sz w:val="24"/>
          <w:szCs w:val="24"/>
          <w:shd w:val="clear" w:color="auto" w:fill="FFFFFF"/>
        </w:rPr>
        <w:t>13</w:t>
      </w:r>
      <w:r w:rsidRPr="000B0A05">
        <w:rPr>
          <w:rFonts w:ascii="Calibri Light" w:hAnsi="Calibri Light" w:cs="Calibri Light"/>
          <w:color w:val="222222"/>
          <w:sz w:val="24"/>
          <w:szCs w:val="24"/>
          <w:shd w:val="clear" w:color="auto" w:fill="FFFFFF"/>
        </w:rPr>
        <w:t>(1), 5-27.</w:t>
      </w:r>
    </w:p>
    <w:p w:rsidR="000B0A05" w:rsidRPr="000B0A05" w:rsidRDefault="000B0A05" w:rsidP="000B0A05">
      <w:pPr>
        <w:pStyle w:val="ListParagraph"/>
        <w:numPr>
          <w:ilvl w:val="0"/>
          <w:numId w:val="9"/>
        </w:numPr>
        <w:shd w:val="clear" w:color="auto" w:fill="FFFFFF"/>
        <w:spacing w:after="200" w:line="360" w:lineRule="auto"/>
        <w:rPr>
          <w:rFonts w:ascii="Calibri Light" w:hAnsi="Calibri Light" w:cs="Calibri Light"/>
          <w:color w:val="222222"/>
          <w:sz w:val="24"/>
          <w:szCs w:val="24"/>
          <w:shd w:val="clear" w:color="auto" w:fill="FFFFFF"/>
        </w:rPr>
      </w:pPr>
      <w:r w:rsidRPr="000B0A05">
        <w:rPr>
          <w:rFonts w:ascii="Calibri Light" w:hAnsi="Calibri Light" w:cs="Calibri Light"/>
          <w:color w:val="222222"/>
          <w:sz w:val="24"/>
          <w:szCs w:val="24"/>
          <w:shd w:val="clear" w:color="auto" w:fill="FFFFFF"/>
        </w:rPr>
        <w:t>Reynolds, M., &amp; Vince, R. (2017). Organizing reflection: An introduction. In </w:t>
      </w:r>
      <w:r w:rsidRPr="000B0A05">
        <w:rPr>
          <w:rFonts w:ascii="Calibri Light" w:hAnsi="Calibri Light" w:cs="Calibri Light"/>
          <w:i/>
          <w:iCs/>
          <w:color w:val="222222"/>
          <w:sz w:val="24"/>
          <w:szCs w:val="24"/>
          <w:shd w:val="clear" w:color="auto" w:fill="FFFFFF"/>
        </w:rPr>
        <w:t>Organizing reflection</w:t>
      </w:r>
      <w:r w:rsidRPr="000B0A05">
        <w:rPr>
          <w:rFonts w:ascii="Calibri Light" w:hAnsi="Calibri Light" w:cs="Calibri Light"/>
          <w:color w:val="222222"/>
          <w:sz w:val="24"/>
          <w:szCs w:val="24"/>
          <w:shd w:val="clear" w:color="auto" w:fill="FFFFFF"/>
        </w:rPr>
        <w:t> (pp. 15-28). Routledge.</w:t>
      </w:r>
    </w:p>
    <w:p w:rsidR="000B0A05" w:rsidRPr="000B0A05" w:rsidRDefault="000B0A05" w:rsidP="000B0A05">
      <w:pPr>
        <w:spacing w:line="360" w:lineRule="auto"/>
        <w:jc w:val="both"/>
        <w:rPr>
          <w:rFonts w:ascii="Calibri Light" w:hAnsi="Calibri Light" w:cs="Calibri Light"/>
          <w:sz w:val="24"/>
          <w:szCs w:val="24"/>
        </w:rPr>
      </w:pPr>
    </w:p>
    <w:sectPr w:rsidR="000B0A05" w:rsidRPr="000B0A05" w:rsidSect="00E92548">
      <w:footerReference w:type="default" r:id="rId27"/>
      <w:pgSz w:w="11906" w:h="16838"/>
      <w:pgMar w:top="1440" w:right="1440" w:bottom="1440" w:left="1440" w:header="708" w:footer="708" w:gutter="0"/>
      <w:pgBorders w:offsetFrom="page">
        <w:top w:val="thinThickThinSmallGap" w:sz="24" w:space="24" w:color="1F497D" w:themeColor="text2"/>
        <w:left w:val="thinThickThinSmallGap" w:sz="24" w:space="24" w:color="1F497D" w:themeColor="text2"/>
        <w:bottom w:val="thinThickThinSmallGap" w:sz="24" w:space="24" w:color="1F497D" w:themeColor="text2"/>
        <w:right w:val="thinThickThinSmallGap" w:sz="24" w:space="24" w:color="1F497D" w:themeColor="text2"/>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4E62" w:rsidRDefault="00EB4E62" w:rsidP="009D4C39">
      <w:r>
        <w:separator/>
      </w:r>
    </w:p>
  </w:endnote>
  <w:endnote w:type="continuationSeparator" w:id="0">
    <w:p w:rsidR="00EB4E62" w:rsidRDefault="00EB4E62" w:rsidP="009D4C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2566385"/>
      <w:docPartObj>
        <w:docPartGallery w:val="Page Numbers (Bottom of Page)"/>
        <w:docPartUnique/>
      </w:docPartObj>
    </w:sdtPr>
    <w:sdtEndPr>
      <w:rPr>
        <w:noProof/>
      </w:rPr>
    </w:sdtEndPr>
    <w:sdtContent>
      <w:p w:rsidR="007433A2" w:rsidRDefault="007433A2">
        <w:pPr>
          <w:pStyle w:val="Footer"/>
          <w:jc w:val="center"/>
        </w:pPr>
        <w:r>
          <w:fldChar w:fldCharType="begin"/>
        </w:r>
        <w:r>
          <w:instrText xml:space="preserve"> PAGE   \* MERGEFORMAT </w:instrText>
        </w:r>
        <w:r>
          <w:fldChar w:fldCharType="separate"/>
        </w:r>
        <w:r w:rsidR="003972A8">
          <w:rPr>
            <w:noProof/>
          </w:rPr>
          <w:t>39</w:t>
        </w:r>
        <w:r>
          <w:rPr>
            <w:noProof/>
          </w:rPr>
          <w:fldChar w:fldCharType="end"/>
        </w:r>
      </w:p>
    </w:sdtContent>
  </w:sdt>
  <w:p w:rsidR="007433A2" w:rsidRDefault="007433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4E62" w:rsidRDefault="00EB4E62" w:rsidP="009D4C39">
      <w:r>
        <w:separator/>
      </w:r>
    </w:p>
  </w:footnote>
  <w:footnote w:type="continuationSeparator" w:id="0">
    <w:p w:rsidR="00EB4E62" w:rsidRDefault="00EB4E62" w:rsidP="009D4C3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240FDA"/>
    <w:multiLevelType w:val="hybridMultilevel"/>
    <w:tmpl w:val="A4F6182A"/>
    <w:lvl w:ilvl="0" w:tplc="2D32341C">
      <w:start w:val="1"/>
      <w:numFmt w:val="decimal"/>
      <w:lvlText w:val="%1."/>
      <w:lvlJc w:val="left"/>
      <w:pPr>
        <w:ind w:left="720" w:hanging="360"/>
      </w:pPr>
      <w:rPr>
        <w:rFonts w:ascii="Calibri Light" w:hAnsi="Calibri Light" w:cs="Calibri Light"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020ED2"/>
    <w:multiLevelType w:val="hybridMultilevel"/>
    <w:tmpl w:val="E30A9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964732"/>
    <w:multiLevelType w:val="hybridMultilevel"/>
    <w:tmpl w:val="F61AFFF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4D7801"/>
    <w:multiLevelType w:val="hybridMultilevel"/>
    <w:tmpl w:val="D4484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F0876D3"/>
    <w:multiLevelType w:val="hybridMultilevel"/>
    <w:tmpl w:val="4B961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C427CA2"/>
    <w:multiLevelType w:val="hybridMultilevel"/>
    <w:tmpl w:val="C05E8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89072D4"/>
    <w:multiLevelType w:val="hybridMultilevel"/>
    <w:tmpl w:val="FFA2B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2"/>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614"/>
    <w:rsid w:val="0000210F"/>
    <w:rsid w:val="0003427F"/>
    <w:rsid w:val="00036C66"/>
    <w:rsid w:val="000403DC"/>
    <w:rsid w:val="00056F48"/>
    <w:rsid w:val="00065E75"/>
    <w:rsid w:val="00086C34"/>
    <w:rsid w:val="00094625"/>
    <w:rsid w:val="0009581E"/>
    <w:rsid w:val="000A4439"/>
    <w:rsid w:val="000A5FF5"/>
    <w:rsid w:val="000B0A05"/>
    <w:rsid w:val="000B45A6"/>
    <w:rsid w:val="000C6852"/>
    <w:rsid w:val="0011670E"/>
    <w:rsid w:val="00124CB9"/>
    <w:rsid w:val="00126ED9"/>
    <w:rsid w:val="00165411"/>
    <w:rsid w:val="001710C8"/>
    <w:rsid w:val="00172AF0"/>
    <w:rsid w:val="0017307E"/>
    <w:rsid w:val="001A01B7"/>
    <w:rsid w:val="001A1648"/>
    <w:rsid w:val="001A2B77"/>
    <w:rsid w:val="001A65AE"/>
    <w:rsid w:val="001B41D2"/>
    <w:rsid w:val="001D35A4"/>
    <w:rsid w:val="001D78AE"/>
    <w:rsid w:val="001F3EEF"/>
    <w:rsid w:val="00212CF8"/>
    <w:rsid w:val="00215EB4"/>
    <w:rsid w:val="00217ADA"/>
    <w:rsid w:val="002301B1"/>
    <w:rsid w:val="002359B9"/>
    <w:rsid w:val="002509E7"/>
    <w:rsid w:val="00255FA1"/>
    <w:rsid w:val="0027357E"/>
    <w:rsid w:val="0028051E"/>
    <w:rsid w:val="0028215C"/>
    <w:rsid w:val="002824A0"/>
    <w:rsid w:val="002B65C5"/>
    <w:rsid w:val="002B6E26"/>
    <w:rsid w:val="002C5EA9"/>
    <w:rsid w:val="002C6644"/>
    <w:rsid w:val="002E3FE7"/>
    <w:rsid w:val="002F750E"/>
    <w:rsid w:val="00320685"/>
    <w:rsid w:val="003403B9"/>
    <w:rsid w:val="00346F2C"/>
    <w:rsid w:val="00357D80"/>
    <w:rsid w:val="00391D98"/>
    <w:rsid w:val="0039307E"/>
    <w:rsid w:val="003972A8"/>
    <w:rsid w:val="003A431F"/>
    <w:rsid w:val="003C08EB"/>
    <w:rsid w:val="003C1909"/>
    <w:rsid w:val="003F4B24"/>
    <w:rsid w:val="00412202"/>
    <w:rsid w:val="004138DE"/>
    <w:rsid w:val="0041638E"/>
    <w:rsid w:val="00442DAD"/>
    <w:rsid w:val="00454BAC"/>
    <w:rsid w:val="00455C3F"/>
    <w:rsid w:val="004576BF"/>
    <w:rsid w:val="00472779"/>
    <w:rsid w:val="00480EC1"/>
    <w:rsid w:val="00484CDD"/>
    <w:rsid w:val="004A2640"/>
    <w:rsid w:val="004A74C7"/>
    <w:rsid w:val="004B4486"/>
    <w:rsid w:val="004B7753"/>
    <w:rsid w:val="004D6086"/>
    <w:rsid w:val="004E74F9"/>
    <w:rsid w:val="00504093"/>
    <w:rsid w:val="00510FE1"/>
    <w:rsid w:val="005301C1"/>
    <w:rsid w:val="00546C51"/>
    <w:rsid w:val="00550A02"/>
    <w:rsid w:val="00554DD9"/>
    <w:rsid w:val="00570C63"/>
    <w:rsid w:val="00571096"/>
    <w:rsid w:val="0059458D"/>
    <w:rsid w:val="005971CC"/>
    <w:rsid w:val="005D381D"/>
    <w:rsid w:val="005D5571"/>
    <w:rsid w:val="00602764"/>
    <w:rsid w:val="00633232"/>
    <w:rsid w:val="00637161"/>
    <w:rsid w:val="00665F10"/>
    <w:rsid w:val="00670268"/>
    <w:rsid w:val="00686BA1"/>
    <w:rsid w:val="006A2011"/>
    <w:rsid w:val="007061BE"/>
    <w:rsid w:val="007161D0"/>
    <w:rsid w:val="00725E9D"/>
    <w:rsid w:val="007361D3"/>
    <w:rsid w:val="00737C84"/>
    <w:rsid w:val="007433A2"/>
    <w:rsid w:val="007466E4"/>
    <w:rsid w:val="007702F3"/>
    <w:rsid w:val="0077126B"/>
    <w:rsid w:val="00776113"/>
    <w:rsid w:val="00787C9F"/>
    <w:rsid w:val="007924E4"/>
    <w:rsid w:val="007C0603"/>
    <w:rsid w:val="007C3993"/>
    <w:rsid w:val="007D2DB7"/>
    <w:rsid w:val="00832683"/>
    <w:rsid w:val="00840EDD"/>
    <w:rsid w:val="008464D5"/>
    <w:rsid w:val="00857750"/>
    <w:rsid w:val="00864997"/>
    <w:rsid w:val="00885AD7"/>
    <w:rsid w:val="008C5F36"/>
    <w:rsid w:val="008D768C"/>
    <w:rsid w:val="00917D46"/>
    <w:rsid w:val="0093507F"/>
    <w:rsid w:val="00940A76"/>
    <w:rsid w:val="00952FAE"/>
    <w:rsid w:val="00955B3F"/>
    <w:rsid w:val="0096754E"/>
    <w:rsid w:val="00967A55"/>
    <w:rsid w:val="009771E5"/>
    <w:rsid w:val="00985770"/>
    <w:rsid w:val="00993213"/>
    <w:rsid w:val="009C266F"/>
    <w:rsid w:val="009D4C39"/>
    <w:rsid w:val="009D68D9"/>
    <w:rsid w:val="009E2B45"/>
    <w:rsid w:val="009E3466"/>
    <w:rsid w:val="009E59D1"/>
    <w:rsid w:val="009E5D86"/>
    <w:rsid w:val="009E669D"/>
    <w:rsid w:val="00A02AA7"/>
    <w:rsid w:val="00A061A0"/>
    <w:rsid w:val="00A2728D"/>
    <w:rsid w:val="00A54943"/>
    <w:rsid w:val="00A57464"/>
    <w:rsid w:val="00A65657"/>
    <w:rsid w:val="00A91FEF"/>
    <w:rsid w:val="00AA6744"/>
    <w:rsid w:val="00AB454B"/>
    <w:rsid w:val="00AB4CCC"/>
    <w:rsid w:val="00AC1B20"/>
    <w:rsid w:val="00AD14EC"/>
    <w:rsid w:val="00AE1B60"/>
    <w:rsid w:val="00AF39F5"/>
    <w:rsid w:val="00AF72F6"/>
    <w:rsid w:val="00B01351"/>
    <w:rsid w:val="00B06BE3"/>
    <w:rsid w:val="00B11955"/>
    <w:rsid w:val="00B12A14"/>
    <w:rsid w:val="00B16697"/>
    <w:rsid w:val="00B174B3"/>
    <w:rsid w:val="00B35288"/>
    <w:rsid w:val="00B440F6"/>
    <w:rsid w:val="00B4557C"/>
    <w:rsid w:val="00B721D5"/>
    <w:rsid w:val="00B73E59"/>
    <w:rsid w:val="00B742A7"/>
    <w:rsid w:val="00B77280"/>
    <w:rsid w:val="00BA79B9"/>
    <w:rsid w:val="00BC0E8D"/>
    <w:rsid w:val="00BC50D3"/>
    <w:rsid w:val="00BD5A0B"/>
    <w:rsid w:val="00BE4310"/>
    <w:rsid w:val="00C045B9"/>
    <w:rsid w:val="00C1290C"/>
    <w:rsid w:val="00C2293B"/>
    <w:rsid w:val="00C57240"/>
    <w:rsid w:val="00C63D08"/>
    <w:rsid w:val="00C7222C"/>
    <w:rsid w:val="00C73B7D"/>
    <w:rsid w:val="00C84487"/>
    <w:rsid w:val="00CA57A7"/>
    <w:rsid w:val="00CB23C1"/>
    <w:rsid w:val="00CB441C"/>
    <w:rsid w:val="00CC4982"/>
    <w:rsid w:val="00CC6C37"/>
    <w:rsid w:val="00CD5675"/>
    <w:rsid w:val="00D03663"/>
    <w:rsid w:val="00D24324"/>
    <w:rsid w:val="00D25739"/>
    <w:rsid w:val="00D4650F"/>
    <w:rsid w:val="00D562E8"/>
    <w:rsid w:val="00D81B6B"/>
    <w:rsid w:val="00D84181"/>
    <w:rsid w:val="00D86586"/>
    <w:rsid w:val="00D94D3E"/>
    <w:rsid w:val="00DC0C41"/>
    <w:rsid w:val="00DC6308"/>
    <w:rsid w:val="00DD55CF"/>
    <w:rsid w:val="00DE6CE3"/>
    <w:rsid w:val="00DF2A56"/>
    <w:rsid w:val="00DF3284"/>
    <w:rsid w:val="00E013A7"/>
    <w:rsid w:val="00E24958"/>
    <w:rsid w:val="00E34614"/>
    <w:rsid w:val="00E40A01"/>
    <w:rsid w:val="00E41006"/>
    <w:rsid w:val="00E5328D"/>
    <w:rsid w:val="00E801AE"/>
    <w:rsid w:val="00E834B3"/>
    <w:rsid w:val="00E912DF"/>
    <w:rsid w:val="00E92548"/>
    <w:rsid w:val="00E9735B"/>
    <w:rsid w:val="00EB4E62"/>
    <w:rsid w:val="00EB65F8"/>
    <w:rsid w:val="00EC1FEF"/>
    <w:rsid w:val="00ED1E2F"/>
    <w:rsid w:val="00ED75F7"/>
    <w:rsid w:val="00EF5460"/>
    <w:rsid w:val="00F2077D"/>
    <w:rsid w:val="00F26F14"/>
    <w:rsid w:val="00F34179"/>
    <w:rsid w:val="00F42FA6"/>
    <w:rsid w:val="00F4480C"/>
    <w:rsid w:val="00F52C18"/>
    <w:rsid w:val="00F5437E"/>
    <w:rsid w:val="00F60297"/>
    <w:rsid w:val="00F635AB"/>
    <w:rsid w:val="00F7086A"/>
    <w:rsid w:val="00F946EB"/>
    <w:rsid w:val="00FA211E"/>
    <w:rsid w:val="00FA4A82"/>
    <w:rsid w:val="00FB1926"/>
    <w:rsid w:val="00FC12AA"/>
    <w:rsid w:val="00FF7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CDFB1EB-BCAD-4232-8E18-08978A0C0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DB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F7F5F"/>
    <w:pPr>
      <w:spacing w:before="100" w:beforeAutospacing="1" w:after="100" w:afterAutospacing="1"/>
      <w:outlineLvl w:val="0"/>
    </w:pPr>
    <w:rPr>
      <w:b/>
      <w:bCs/>
      <w:color w:val="1F497D" w:themeColor="text2"/>
      <w:kern w:val="36"/>
      <w:sz w:val="48"/>
      <w:szCs w:val="48"/>
    </w:rPr>
  </w:style>
  <w:style w:type="paragraph" w:styleId="Heading2">
    <w:name w:val="heading 2"/>
    <w:basedOn w:val="Normal"/>
    <w:next w:val="Normal"/>
    <w:link w:val="Heading2Char"/>
    <w:uiPriority w:val="9"/>
    <w:unhideWhenUsed/>
    <w:qFormat/>
    <w:rsid w:val="00B73E5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F7F5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F5F"/>
    <w:rPr>
      <w:rFonts w:ascii="Times New Roman" w:eastAsia="Times New Roman" w:hAnsi="Times New Roman" w:cs="Times New Roman"/>
      <w:b/>
      <w:bCs/>
      <w:color w:val="1F497D" w:themeColor="text2"/>
      <w:kern w:val="36"/>
      <w:sz w:val="48"/>
      <w:szCs w:val="48"/>
      <w:lang w:eastAsia="en-GB"/>
    </w:rPr>
  </w:style>
  <w:style w:type="paragraph" w:styleId="ListParagraph">
    <w:name w:val="List Paragraph"/>
    <w:basedOn w:val="Normal"/>
    <w:uiPriority w:val="34"/>
    <w:qFormat/>
    <w:rsid w:val="00C84487"/>
    <w:pPr>
      <w:ind w:left="720"/>
      <w:contextualSpacing/>
    </w:pPr>
  </w:style>
  <w:style w:type="character" w:styleId="Hyperlink">
    <w:name w:val="Hyperlink"/>
    <w:basedOn w:val="DefaultParagraphFont"/>
    <w:uiPriority w:val="99"/>
    <w:unhideWhenUsed/>
    <w:rsid w:val="00BA79B9"/>
    <w:rPr>
      <w:color w:val="0000FF"/>
      <w:u w:val="single"/>
    </w:rPr>
  </w:style>
  <w:style w:type="character" w:customStyle="1" w:styleId="Heading2Char">
    <w:name w:val="Heading 2 Char"/>
    <w:basedOn w:val="DefaultParagraphFont"/>
    <w:link w:val="Heading2"/>
    <w:uiPriority w:val="9"/>
    <w:rsid w:val="00B73E59"/>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C2293B"/>
    <w:rPr>
      <w:rFonts w:ascii="Tahoma" w:hAnsi="Tahoma" w:cs="Tahoma"/>
      <w:sz w:val="16"/>
      <w:szCs w:val="16"/>
    </w:rPr>
  </w:style>
  <w:style w:type="character" w:customStyle="1" w:styleId="BalloonTextChar">
    <w:name w:val="Balloon Text Char"/>
    <w:basedOn w:val="DefaultParagraphFont"/>
    <w:link w:val="BalloonText"/>
    <w:uiPriority w:val="99"/>
    <w:semiHidden/>
    <w:rsid w:val="00C2293B"/>
    <w:rPr>
      <w:rFonts w:ascii="Tahoma" w:hAnsi="Tahoma" w:cs="Tahoma"/>
      <w:sz w:val="16"/>
      <w:szCs w:val="16"/>
    </w:rPr>
  </w:style>
  <w:style w:type="character" w:styleId="PlaceholderText">
    <w:name w:val="Placeholder Text"/>
    <w:basedOn w:val="DefaultParagraphFont"/>
    <w:uiPriority w:val="99"/>
    <w:semiHidden/>
    <w:rsid w:val="002E3FE7"/>
    <w:rPr>
      <w:color w:val="808080"/>
    </w:rPr>
  </w:style>
  <w:style w:type="character" w:customStyle="1" w:styleId="Heading3Char">
    <w:name w:val="Heading 3 Char"/>
    <w:basedOn w:val="DefaultParagraphFont"/>
    <w:link w:val="Heading3"/>
    <w:uiPriority w:val="9"/>
    <w:rsid w:val="00FF7F5F"/>
    <w:rPr>
      <w:rFonts w:asciiTheme="majorHAnsi" w:eastAsiaTheme="majorEastAsia" w:hAnsiTheme="majorHAnsi" w:cstheme="majorBidi"/>
      <w:b/>
      <w:bCs/>
      <w:color w:val="4F81BD" w:themeColor="accent1"/>
      <w:sz w:val="20"/>
      <w:szCs w:val="20"/>
      <w:lang w:eastAsia="en-GB"/>
    </w:rPr>
  </w:style>
  <w:style w:type="paragraph" w:styleId="Header">
    <w:name w:val="header"/>
    <w:basedOn w:val="Normal"/>
    <w:link w:val="HeaderChar"/>
    <w:uiPriority w:val="99"/>
    <w:unhideWhenUsed/>
    <w:rsid w:val="009D4C39"/>
    <w:pPr>
      <w:tabs>
        <w:tab w:val="center" w:pos="4513"/>
        <w:tab w:val="right" w:pos="9026"/>
      </w:tabs>
    </w:pPr>
  </w:style>
  <w:style w:type="character" w:customStyle="1" w:styleId="HeaderChar">
    <w:name w:val="Header Char"/>
    <w:basedOn w:val="DefaultParagraphFont"/>
    <w:link w:val="Header"/>
    <w:uiPriority w:val="99"/>
    <w:rsid w:val="009D4C3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4C39"/>
    <w:pPr>
      <w:tabs>
        <w:tab w:val="center" w:pos="4513"/>
        <w:tab w:val="right" w:pos="9026"/>
      </w:tabs>
    </w:pPr>
  </w:style>
  <w:style w:type="character" w:customStyle="1" w:styleId="FooterChar">
    <w:name w:val="Footer Char"/>
    <w:basedOn w:val="DefaultParagraphFont"/>
    <w:link w:val="Footer"/>
    <w:uiPriority w:val="99"/>
    <w:rsid w:val="009D4C39"/>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9D4C39"/>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0B0A05"/>
    <w:pPr>
      <w:tabs>
        <w:tab w:val="right" w:leader="dot" w:pos="9016"/>
      </w:tabs>
      <w:spacing w:after="100" w:line="360" w:lineRule="auto"/>
    </w:pPr>
    <w:rPr>
      <w:rFonts w:ascii="Calibri Light" w:hAnsi="Calibri Light" w:cs="Calibri Light"/>
      <w:b/>
      <w:color w:val="1F497D" w:themeColor="text2"/>
      <w:sz w:val="24"/>
      <w:szCs w:val="24"/>
      <w:shd w:val="clear" w:color="auto" w:fill="FFFFFF"/>
    </w:rPr>
  </w:style>
  <w:style w:type="paragraph" w:styleId="TOC2">
    <w:name w:val="toc 2"/>
    <w:basedOn w:val="Normal"/>
    <w:next w:val="Normal"/>
    <w:autoRedefine/>
    <w:uiPriority w:val="39"/>
    <w:unhideWhenUsed/>
    <w:rsid w:val="009D4C39"/>
    <w:pPr>
      <w:spacing w:after="100"/>
      <w:ind w:left="200"/>
    </w:pPr>
  </w:style>
  <w:style w:type="paragraph" w:styleId="TOC3">
    <w:name w:val="toc 3"/>
    <w:basedOn w:val="Normal"/>
    <w:next w:val="Normal"/>
    <w:autoRedefine/>
    <w:uiPriority w:val="39"/>
    <w:unhideWhenUsed/>
    <w:rsid w:val="009D4C39"/>
    <w:pPr>
      <w:spacing w:after="100"/>
      <w:ind w:left="400"/>
    </w:pPr>
  </w:style>
  <w:style w:type="paragraph" w:styleId="Title">
    <w:name w:val="Title"/>
    <w:basedOn w:val="Normal"/>
    <w:next w:val="Normal"/>
    <w:link w:val="TitleChar"/>
    <w:uiPriority w:val="10"/>
    <w:qFormat/>
    <w:rsid w:val="009D4C39"/>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D4C39"/>
    <w:rPr>
      <w:rFonts w:asciiTheme="majorHAnsi" w:eastAsiaTheme="majorEastAsia" w:hAnsiTheme="majorHAnsi" w:cstheme="majorBidi"/>
      <w:color w:val="17365D" w:themeColor="text2" w:themeShade="BF"/>
      <w:spacing w:val="5"/>
      <w:kern w:val="28"/>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663985">
      <w:bodyDiv w:val="1"/>
      <w:marLeft w:val="0"/>
      <w:marRight w:val="0"/>
      <w:marTop w:val="0"/>
      <w:marBottom w:val="0"/>
      <w:divBdr>
        <w:top w:val="none" w:sz="0" w:space="0" w:color="auto"/>
        <w:left w:val="none" w:sz="0" w:space="0" w:color="auto"/>
        <w:bottom w:val="none" w:sz="0" w:space="0" w:color="auto"/>
        <w:right w:val="none" w:sz="0" w:space="0" w:color="auto"/>
      </w:divBdr>
    </w:div>
    <w:div w:id="279266001">
      <w:bodyDiv w:val="1"/>
      <w:marLeft w:val="0"/>
      <w:marRight w:val="0"/>
      <w:marTop w:val="0"/>
      <w:marBottom w:val="0"/>
      <w:divBdr>
        <w:top w:val="none" w:sz="0" w:space="0" w:color="auto"/>
        <w:left w:val="none" w:sz="0" w:space="0" w:color="auto"/>
        <w:bottom w:val="none" w:sz="0" w:space="0" w:color="auto"/>
        <w:right w:val="none" w:sz="0" w:space="0" w:color="auto"/>
      </w:divBdr>
    </w:div>
    <w:div w:id="402678112">
      <w:bodyDiv w:val="1"/>
      <w:marLeft w:val="0"/>
      <w:marRight w:val="0"/>
      <w:marTop w:val="0"/>
      <w:marBottom w:val="0"/>
      <w:divBdr>
        <w:top w:val="none" w:sz="0" w:space="0" w:color="auto"/>
        <w:left w:val="none" w:sz="0" w:space="0" w:color="auto"/>
        <w:bottom w:val="none" w:sz="0" w:space="0" w:color="auto"/>
        <w:right w:val="none" w:sz="0" w:space="0" w:color="auto"/>
      </w:divBdr>
    </w:div>
    <w:div w:id="570581134">
      <w:bodyDiv w:val="1"/>
      <w:marLeft w:val="0"/>
      <w:marRight w:val="0"/>
      <w:marTop w:val="0"/>
      <w:marBottom w:val="0"/>
      <w:divBdr>
        <w:top w:val="none" w:sz="0" w:space="0" w:color="auto"/>
        <w:left w:val="none" w:sz="0" w:space="0" w:color="auto"/>
        <w:bottom w:val="none" w:sz="0" w:space="0" w:color="auto"/>
        <w:right w:val="none" w:sz="0" w:space="0" w:color="auto"/>
      </w:divBdr>
      <w:divsChild>
        <w:div w:id="97216234">
          <w:marLeft w:val="0"/>
          <w:marRight w:val="0"/>
          <w:marTop w:val="0"/>
          <w:marBottom w:val="0"/>
          <w:divBdr>
            <w:top w:val="none" w:sz="0" w:space="0" w:color="auto"/>
            <w:left w:val="none" w:sz="0" w:space="0" w:color="auto"/>
            <w:bottom w:val="none" w:sz="0" w:space="0" w:color="auto"/>
            <w:right w:val="none" w:sz="0" w:space="0" w:color="auto"/>
          </w:divBdr>
        </w:div>
      </w:divsChild>
    </w:div>
    <w:div w:id="1401903911">
      <w:bodyDiv w:val="1"/>
      <w:marLeft w:val="0"/>
      <w:marRight w:val="0"/>
      <w:marTop w:val="0"/>
      <w:marBottom w:val="0"/>
      <w:divBdr>
        <w:top w:val="none" w:sz="0" w:space="0" w:color="auto"/>
        <w:left w:val="none" w:sz="0" w:space="0" w:color="auto"/>
        <w:bottom w:val="none" w:sz="0" w:space="0" w:color="auto"/>
        <w:right w:val="none" w:sz="0" w:space="0" w:color="auto"/>
      </w:divBdr>
      <w:divsChild>
        <w:div w:id="1482190241">
          <w:marLeft w:val="0"/>
          <w:marRight w:val="0"/>
          <w:marTop w:val="0"/>
          <w:marBottom w:val="0"/>
          <w:divBdr>
            <w:top w:val="none" w:sz="0" w:space="0" w:color="auto"/>
            <w:left w:val="none" w:sz="0" w:space="0" w:color="auto"/>
            <w:bottom w:val="none" w:sz="0" w:space="0" w:color="auto"/>
            <w:right w:val="none" w:sz="0" w:space="0" w:color="auto"/>
          </w:divBdr>
          <w:divsChild>
            <w:div w:id="1381247935">
              <w:marLeft w:val="0"/>
              <w:marRight w:val="0"/>
              <w:marTop w:val="0"/>
              <w:marBottom w:val="0"/>
              <w:divBdr>
                <w:top w:val="none" w:sz="0" w:space="0" w:color="auto"/>
                <w:left w:val="none" w:sz="0" w:space="0" w:color="auto"/>
                <w:bottom w:val="none" w:sz="0" w:space="0" w:color="auto"/>
                <w:right w:val="none" w:sz="0" w:space="0" w:color="auto"/>
              </w:divBdr>
              <w:divsChild>
                <w:div w:id="78719621">
                  <w:marLeft w:val="0"/>
                  <w:marRight w:val="0"/>
                  <w:marTop w:val="120"/>
                  <w:marBottom w:val="0"/>
                  <w:divBdr>
                    <w:top w:val="none" w:sz="0" w:space="0" w:color="auto"/>
                    <w:left w:val="none" w:sz="0" w:space="0" w:color="auto"/>
                    <w:bottom w:val="none" w:sz="0" w:space="0" w:color="auto"/>
                    <w:right w:val="none" w:sz="0" w:space="0" w:color="auto"/>
                  </w:divBdr>
                  <w:divsChild>
                    <w:div w:id="670642980">
                      <w:marLeft w:val="0"/>
                      <w:marRight w:val="0"/>
                      <w:marTop w:val="0"/>
                      <w:marBottom w:val="0"/>
                      <w:divBdr>
                        <w:top w:val="none" w:sz="0" w:space="0" w:color="auto"/>
                        <w:left w:val="none" w:sz="0" w:space="0" w:color="auto"/>
                        <w:bottom w:val="none" w:sz="0" w:space="0" w:color="auto"/>
                        <w:right w:val="none" w:sz="0" w:space="0" w:color="auto"/>
                      </w:divBdr>
                      <w:divsChild>
                        <w:div w:id="139500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14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hyperlink" Target="https://www.researchgate.net/publication/300403700_Regression_Analysis"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hyperlink" Target="https://murdoch.is/teaching/slides/2014-COMPGA11-7.pdf"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ogle.co.uk/search?tbo=p&amp;tbm=bks&amp;q=subject:%22Business+%26+Economics%22&amp;source=gbs_ge_summary_r&amp;cad=0"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google.co.uk/search?tbo=p&amp;tbm=bks&amp;q=subject:%22Business+%26+Economics%22&amp;source=gbs_ge_summary_r&amp;cad=0"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D86791-C40C-403A-B2DD-62D6D9EE7AB8}" type="doc">
      <dgm:prSet loTypeId="urn:microsoft.com/office/officeart/2005/8/layout/radial4" loCatId="relationship" qsTypeId="urn:microsoft.com/office/officeart/2005/8/quickstyle/simple1" qsCatId="simple" csTypeId="urn:microsoft.com/office/officeart/2005/8/colors/accent0_2" csCatId="mainScheme" phldr="1"/>
      <dgm:spPr/>
      <dgm:t>
        <a:bodyPr/>
        <a:lstStyle/>
        <a:p>
          <a:endParaRPr lang="en-GB"/>
        </a:p>
      </dgm:t>
    </dgm:pt>
    <dgm:pt modelId="{DB1B278B-9272-4A48-A216-AB1D3CB4FEDC}">
      <dgm:prSet phldrT="[Text]" custT="1"/>
      <dgm:spPr/>
      <dgm:t>
        <a:bodyPr/>
        <a:lstStyle/>
        <a:p>
          <a:r>
            <a:rPr lang="en-GB" sz="1800"/>
            <a:t>E-wallet usage</a:t>
          </a:r>
        </a:p>
      </dgm:t>
    </dgm:pt>
    <dgm:pt modelId="{4C068067-059B-49B3-98EC-0DED4AC1E9EA}" type="parTrans" cxnId="{3D79CA3C-A7E4-4E01-89E0-A738139DDCF5}">
      <dgm:prSet/>
      <dgm:spPr/>
      <dgm:t>
        <a:bodyPr/>
        <a:lstStyle/>
        <a:p>
          <a:endParaRPr lang="en-GB"/>
        </a:p>
      </dgm:t>
    </dgm:pt>
    <dgm:pt modelId="{022E4C8C-E853-416A-BF75-C3D6A7B71E83}" type="sibTrans" cxnId="{3D79CA3C-A7E4-4E01-89E0-A738139DDCF5}">
      <dgm:prSet/>
      <dgm:spPr/>
      <dgm:t>
        <a:bodyPr/>
        <a:lstStyle/>
        <a:p>
          <a:endParaRPr lang="en-GB"/>
        </a:p>
      </dgm:t>
    </dgm:pt>
    <dgm:pt modelId="{853C8EC1-6613-48FA-AB51-BE42DD9E98ED}">
      <dgm:prSet phldrT="[Text]"/>
      <dgm:spPr/>
      <dgm:t>
        <a:bodyPr/>
        <a:lstStyle/>
        <a:p>
          <a:r>
            <a:rPr lang="en-GB"/>
            <a:t>Perceived Usefulness</a:t>
          </a:r>
        </a:p>
      </dgm:t>
    </dgm:pt>
    <dgm:pt modelId="{01226852-9720-4C70-9C93-1CC4F4B2EF6F}" type="parTrans" cxnId="{A0704975-238B-47BF-887F-61B47A422EA7}">
      <dgm:prSet/>
      <dgm:spPr/>
      <dgm:t>
        <a:bodyPr/>
        <a:lstStyle/>
        <a:p>
          <a:endParaRPr lang="en-GB"/>
        </a:p>
      </dgm:t>
    </dgm:pt>
    <dgm:pt modelId="{F97172F9-F29E-42C8-8234-7F843C9CADC9}" type="sibTrans" cxnId="{A0704975-238B-47BF-887F-61B47A422EA7}">
      <dgm:prSet/>
      <dgm:spPr/>
      <dgm:t>
        <a:bodyPr/>
        <a:lstStyle/>
        <a:p>
          <a:endParaRPr lang="en-GB"/>
        </a:p>
      </dgm:t>
    </dgm:pt>
    <dgm:pt modelId="{E1B31E7E-7E79-42F5-9E8A-20CD095B84C6}">
      <dgm:prSet phldrT="[Text]"/>
      <dgm:spPr/>
      <dgm:t>
        <a:bodyPr/>
        <a:lstStyle/>
        <a:p>
          <a:r>
            <a:rPr lang="en-GB"/>
            <a:t>Perceived ease of usage	</a:t>
          </a:r>
        </a:p>
      </dgm:t>
    </dgm:pt>
    <dgm:pt modelId="{31A6B4E1-CD04-4B12-8A3F-75A19ABABADB}" type="parTrans" cxnId="{F28ACB8C-E881-4565-8664-9409E9F62191}">
      <dgm:prSet/>
      <dgm:spPr/>
      <dgm:t>
        <a:bodyPr/>
        <a:lstStyle/>
        <a:p>
          <a:endParaRPr lang="en-GB"/>
        </a:p>
      </dgm:t>
    </dgm:pt>
    <dgm:pt modelId="{733C0A49-7B82-4E75-9115-999BBF22E384}" type="sibTrans" cxnId="{F28ACB8C-E881-4565-8664-9409E9F62191}">
      <dgm:prSet/>
      <dgm:spPr/>
      <dgm:t>
        <a:bodyPr/>
        <a:lstStyle/>
        <a:p>
          <a:endParaRPr lang="en-GB"/>
        </a:p>
      </dgm:t>
    </dgm:pt>
    <dgm:pt modelId="{CA304375-4944-4276-849E-1F56B0C6C1D8}">
      <dgm:prSet phldrT="[Text]"/>
      <dgm:spPr/>
      <dgm:t>
        <a:bodyPr/>
        <a:lstStyle/>
        <a:p>
          <a:r>
            <a:rPr lang="en-GB"/>
            <a:t>Percieved trust and security</a:t>
          </a:r>
        </a:p>
      </dgm:t>
    </dgm:pt>
    <dgm:pt modelId="{A5504771-5CE0-475C-9346-F74127316FD5}" type="parTrans" cxnId="{0C8BCB01-E643-49B5-92DD-AEBF5CE38DE1}">
      <dgm:prSet/>
      <dgm:spPr/>
      <dgm:t>
        <a:bodyPr/>
        <a:lstStyle/>
        <a:p>
          <a:endParaRPr lang="en-GB"/>
        </a:p>
      </dgm:t>
    </dgm:pt>
    <dgm:pt modelId="{B9DD4B50-229D-4F84-B392-C921B96AA29C}" type="sibTrans" cxnId="{0C8BCB01-E643-49B5-92DD-AEBF5CE38DE1}">
      <dgm:prSet/>
      <dgm:spPr/>
      <dgm:t>
        <a:bodyPr/>
        <a:lstStyle/>
        <a:p>
          <a:endParaRPr lang="en-GB"/>
        </a:p>
      </dgm:t>
    </dgm:pt>
    <dgm:pt modelId="{1BBBA78B-FF58-4147-96EC-2680888C8DFE}" type="pres">
      <dgm:prSet presAssocID="{D0D86791-C40C-403A-B2DD-62D6D9EE7AB8}" presName="cycle" presStyleCnt="0">
        <dgm:presLayoutVars>
          <dgm:chMax val="1"/>
          <dgm:dir/>
          <dgm:animLvl val="ctr"/>
          <dgm:resizeHandles val="exact"/>
        </dgm:presLayoutVars>
      </dgm:prSet>
      <dgm:spPr/>
      <dgm:t>
        <a:bodyPr/>
        <a:lstStyle/>
        <a:p>
          <a:endParaRPr lang="en-GB"/>
        </a:p>
      </dgm:t>
    </dgm:pt>
    <dgm:pt modelId="{B2DAC276-9678-454C-ABB4-CB0CEACA54A8}" type="pres">
      <dgm:prSet presAssocID="{DB1B278B-9272-4A48-A216-AB1D3CB4FEDC}" presName="centerShape" presStyleLbl="node0" presStyleIdx="0" presStyleCnt="1" custScaleX="86597" custScaleY="65073"/>
      <dgm:spPr/>
      <dgm:t>
        <a:bodyPr/>
        <a:lstStyle/>
        <a:p>
          <a:endParaRPr lang="en-GB"/>
        </a:p>
      </dgm:t>
    </dgm:pt>
    <dgm:pt modelId="{4E1CC605-B0FD-43C2-AE3A-CFA5EA8F61D7}" type="pres">
      <dgm:prSet presAssocID="{01226852-9720-4C70-9C93-1CC4F4B2EF6F}" presName="parTrans" presStyleLbl="bgSibTrans2D1" presStyleIdx="0" presStyleCnt="3"/>
      <dgm:spPr/>
      <dgm:t>
        <a:bodyPr/>
        <a:lstStyle/>
        <a:p>
          <a:endParaRPr lang="en-GB"/>
        </a:p>
      </dgm:t>
    </dgm:pt>
    <dgm:pt modelId="{86D2B52A-557A-494D-A244-1ABEA5E01B1C}" type="pres">
      <dgm:prSet presAssocID="{853C8EC1-6613-48FA-AB51-BE42DD9E98ED}" presName="node" presStyleLbl="node1" presStyleIdx="0" presStyleCnt="3" custScaleX="44875" custScaleY="45115">
        <dgm:presLayoutVars>
          <dgm:bulletEnabled val="1"/>
        </dgm:presLayoutVars>
      </dgm:prSet>
      <dgm:spPr/>
      <dgm:t>
        <a:bodyPr/>
        <a:lstStyle/>
        <a:p>
          <a:endParaRPr lang="en-GB"/>
        </a:p>
      </dgm:t>
    </dgm:pt>
    <dgm:pt modelId="{19B1CE8B-1C9A-4858-A995-7245D830A067}" type="pres">
      <dgm:prSet presAssocID="{31A6B4E1-CD04-4B12-8A3F-75A19ABABADB}" presName="parTrans" presStyleLbl="bgSibTrans2D1" presStyleIdx="1" presStyleCnt="3"/>
      <dgm:spPr/>
      <dgm:t>
        <a:bodyPr/>
        <a:lstStyle/>
        <a:p>
          <a:endParaRPr lang="en-GB"/>
        </a:p>
      </dgm:t>
    </dgm:pt>
    <dgm:pt modelId="{409AEA1F-7F68-42B4-914F-787BFCA25F5E}" type="pres">
      <dgm:prSet presAssocID="{E1B31E7E-7E79-42F5-9E8A-20CD095B84C6}" presName="node" presStyleLbl="node1" presStyleIdx="1" presStyleCnt="3" custScaleX="57303" custScaleY="63205">
        <dgm:presLayoutVars>
          <dgm:bulletEnabled val="1"/>
        </dgm:presLayoutVars>
      </dgm:prSet>
      <dgm:spPr/>
      <dgm:t>
        <a:bodyPr/>
        <a:lstStyle/>
        <a:p>
          <a:endParaRPr lang="en-GB"/>
        </a:p>
      </dgm:t>
    </dgm:pt>
    <dgm:pt modelId="{C209CC38-B14F-4B2D-8E68-BC6EC022AE15}" type="pres">
      <dgm:prSet presAssocID="{A5504771-5CE0-475C-9346-F74127316FD5}" presName="parTrans" presStyleLbl="bgSibTrans2D1" presStyleIdx="2" presStyleCnt="3"/>
      <dgm:spPr/>
      <dgm:t>
        <a:bodyPr/>
        <a:lstStyle/>
        <a:p>
          <a:endParaRPr lang="en-GB"/>
        </a:p>
      </dgm:t>
    </dgm:pt>
    <dgm:pt modelId="{82A0DDCE-640B-4104-A3F4-49C61C65929C}" type="pres">
      <dgm:prSet presAssocID="{CA304375-4944-4276-849E-1F56B0C6C1D8}" presName="node" presStyleLbl="node1" presStyleIdx="2" presStyleCnt="3" custScaleX="52864" custScaleY="46310">
        <dgm:presLayoutVars>
          <dgm:bulletEnabled val="1"/>
        </dgm:presLayoutVars>
      </dgm:prSet>
      <dgm:spPr/>
      <dgm:t>
        <a:bodyPr/>
        <a:lstStyle/>
        <a:p>
          <a:endParaRPr lang="en-GB"/>
        </a:p>
      </dgm:t>
    </dgm:pt>
  </dgm:ptLst>
  <dgm:cxnLst>
    <dgm:cxn modelId="{14355C5B-D686-409D-99BB-93B6A28962AE}" type="presOf" srcId="{01226852-9720-4C70-9C93-1CC4F4B2EF6F}" destId="{4E1CC605-B0FD-43C2-AE3A-CFA5EA8F61D7}" srcOrd="0" destOrd="0" presId="urn:microsoft.com/office/officeart/2005/8/layout/radial4"/>
    <dgm:cxn modelId="{00145304-FD79-465B-8A32-BBA70A0C4AFB}" type="presOf" srcId="{853C8EC1-6613-48FA-AB51-BE42DD9E98ED}" destId="{86D2B52A-557A-494D-A244-1ABEA5E01B1C}" srcOrd="0" destOrd="0" presId="urn:microsoft.com/office/officeart/2005/8/layout/radial4"/>
    <dgm:cxn modelId="{0C8BCB01-E643-49B5-92DD-AEBF5CE38DE1}" srcId="{DB1B278B-9272-4A48-A216-AB1D3CB4FEDC}" destId="{CA304375-4944-4276-849E-1F56B0C6C1D8}" srcOrd="2" destOrd="0" parTransId="{A5504771-5CE0-475C-9346-F74127316FD5}" sibTransId="{B9DD4B50-229D-4F84-B392-C921B96AA29C}"/>
    <dgm:cxn modelId="{2A335207-F3F1-4108-BAF6-9556882D18A5}" type="presOf" srcId="{D0D86791-C40C-403A-B2DD-62D6D9EE7AB8}" destId="{1BBBA78B-FF58-4147-96EC-2680888C8DFE}" srcOrd="0" destOrd="0" presId="urn:microsoft.com/office/officeart/2005/8/layout/radial4"/>
    <dgm:cxn modelId="{0ED44D76-3184-46AD-A0D4-8BF976538DDF}" type="presOf" srcId="{A5504771-5CE0-475C-9346-F74127316FD5}" destId="{C209CC38-B14F-4B2D-8E68-BC6EC022AE15}" srcOrd="0" destOrd="0" presId="urn:microsoft.com/office/officeart/2005/8/layout/radial4"/>
    <dgm:cxn modelId="{1E1BC54C-E82B-4409-B425-D8F03430935B}" type="presOf" srcId="{E1B31E7E-7E79-42F5-9E8A-20CD095B84C6}" destId="{409AEA1F-7F68-42B4-914F-787BFCA25F5E}" srcOrd="0" destOrd="0" presId="urn:microsoft.com/office/officeart/2005/8/layout/radial4"/>
    <dgm:cxn modelId="{F28ACB8C-E881-4565-8664-9409E9F62191}" srcId="{DB1B278B-9272-4A48-A216-AB1D3CB4FEDC}" destId="{E1B31E7E-7E79-42F5-9E8A-20CD095B84C6}" srcOrd="1" destOrd="0" parTransId="{31A6B4E1-CD04-4B12-8A3F-75A19ABABADB}" sibTransId="{733C0A49-7B82-4E75-9115-999BBF22E384}"/>
    <dgm:cxn modelId="{3D79CA3C-A7E4-4E01-89E0-A738139DDCF5}" srcId="{D0D86791-C40C-403A-B2DD-62D6D9EE7AB8}" destId="{DB1B278B-9272-4A48-A216-AB1D3CB4FEDC}" srcOrd="0" destOrd="0" parTransId="{4C068067-059B-49B3-98EC-0DED4AC1E9EA}" sibTransId="{022E4C8C-E853-416A-BF75-C3D6A7B71E83}"/>
    <dgm:cxn modelId="{D28BDB8B-71CD-4F0E-8791-FD1045AEBE1B}" type="presOf" srcId="{CA304375-4944-4276-849E-1F56B0C6C1D8}" destId="{82A0DDCE-640B-4104-A3F4-49C61C65929C}" srcOrd="0" destOrd="0" presId="urn:microsoft.com/office/officeart/2005/8/layout/radial4"/>
    <dgm:cxn modelId="{B77F4F25-8997-4AD6-AE54-57C3A9F092A0}" type="presOf" srcId="{31A6B4E1-CD04-4B12-8A3F-75A19ABABADB}" destId="{19B1CE8B-1C9A-4858-A995-7245D830A067}" srcOrd="0" destOrd="0" presId="urn:microsoft.com/office/officeart/2005/8/layout/radial4"/>
    <dgm:cxn modelId="{A0704975-238B-47BF-887F-61B47A422EA7}" srcId="{DB1B278B-9272-4A48-A216-AB1D3CB4FEDC}" destId="{853C8EC1-6613-48FA-AB51-BE42DD9E98ED}" srcOrd="0" destOrd="0" parTransId="{01226852-9720-4C70-9C93-1CC4F4B2EF6F}" sibTransId="{F97172F9-F29E-42C8-8234-7F843C9CADC9}"/>
    <dgm:cxn modelId="{349A9A6B-4220-4F09-AD2B-39B90ADFB49F}" type="presOf" srcId="{DB1B278B-9272-4A48-A216-AB1D3CB4FEDC}" destId="{B2DAC276-9678-454C-ABB4-CB0CEACA54A8}" srcOrd="0" destOrd="0" presId="urn:microsoft.com/office/officeart/2005/8/layout/radial4"/>
    <dgm:cxn modelId="{C7D3F956-7E30-42BA-918B-D56A78F0B075}" type="presParOf" srcId="{1BBBA78B-FF58-4147-96EC-2680888C8DFE}" destId="{B2DAC276-9678-454C-ABB4-CB0CEACA54A8}" srcOrd="0" destOrd="0" presId="urn:microsoft.com/office/officeart/2005/8/layout/radial4"/>
    <dgm:cxn modelId="{B40BB1BE-4996-47DD-990A-8E9A487837E7}" type="presParOf" srcId="{1BBBA78B-FF58-4147-96EC-2680888C8DFE}" destId="{4E1CC605-B0FD-43C2-AE3A-CFA5EA8F61D7}" srcOrd="1" destOrd="0" presId="urn:microsoft.com/office/officeart/2005/8/layout/radial4"/>
    <dgm:cxn modelId="{3B9A6FA4-3741-45C9-8701-7CC8F1C8FF55}" type="presParOf" srcId="{1BBBA78B-FF58-4147-96EC-2680888C8DFE}" destId="{86D2B52A-557A-494D-A244-1ABEA5E01B1C}" srcOrd="2" destOrd="0" presId="urn:microsoft.com/office/officeart/2005/8/layout/radial4"/>
    <dgm:cxn modelId="{DC37AE45-F88D-4186-96AE-86EE529D9C37}" type="presParOf" srcId="{1BBBA78B-FF58-4147-96EC-2680888C8DFE}" destId="{19B1CE8B-1C9A-4858-A995-7245D830A067}" srcOrd="3" destOrd="0" presId="urn:microsoft.com/office/officeart/2005/8/layout/radial4"/>
    <dgm:cxn modelId="{1ABFC7D5-0B56-4C0A-86D8-16BB6086C8DC}" type="presParOf" srcId="{1BBBA78B-FF58-4147-96EC-2680888C8DFE}" destId="{409AEA1F-7F68-42B4-914F-787BFCA25F5E}" srcOrd="4" destOrd="0" presId="urn:microsoft.com/office/officeart/2005/8/layout/radial4"/>
    <dgm:cxn modelId="{086F9AD9-1510-4A5B-BB09-F129360B64AD}" type="presParOf" srcId="{1BBBA78B-FF58-4147-96EC-2680888C8DFE}" destId="{C209CC38-B14F-4B2D-8E68-BC6EC022AE15}" srcOrd="5" destOrd="0" presId="urn:microsoft.com/office/officeart/2005/8/layout/radial4"/>
    <dgm:cxn modelId="{7AB0F6BE-473B-4B66-B508-EFFCB70BF035}" type="presParOf" srcId="{1BBBA78B-FF58-4147-96EC-2680888C8DFE}" destId="{82A0DDCE-640B-4104-A3F4-49C61C65929C}" srcOrd="6" destOrd="0" presId="urn:microsoft.com/office/officeart/2005/8/layout/radial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DAC276-9678-454C-ABB4-CB0CEACA54A8}">
      <dsp:nvSpPr>
        <dsp:cNvPr id="0" name=""/>
        <dsp:cNvSpPr/>
      </dsp:nvSpPr>
      <dsp:spPr>
        <a:xfrm>
          <a:off x="2083507" y="2019859"/>
          <a:ext cx="1263994" cy="949824"/>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GB" sz="1800" kern="1200"/>
            <a:t>E-wallet usage</a:t>
          </a:r>
        </a:p>
      </dsp:txBody>
      <dsp:txXfrm>
        <a:off x="2268615" y="2158958"/>
        <a:ext cx="893778" cy="671626"/>
      </dsp:txXfrm>
    </dsp:sp>
    <dsp:sp modelId="{4E1CC605-B0FD-43C2-AE3A-CFA5EA8F61D7}">
      <dsp:nvSpPr>
        <dsp:cNvPr id="0" name=""/>
        <dsp:cNvSpPr/>
      </dsp:nvSpPr>
      <dsp:spPr>
        <a:xfrm rot="12900000">
          <a:off x="1032796" y="1554851"/>
          <a:ext cx="1274830" cy="415994"/>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6D2B52A-557A-494D-A244-1ABEA5E01B1C}">
      <dsp:nvSpPr>
        <dsp:cNvPr id="0" name=""/>
        <dsp:cNvSpPr/>
      </dsp:nvSpPr>
      <dsp:spPr>
        <a:xfrm>
          <a:off x="836942" y="1147008"/>
          <a:ext cx="622258" cy="500468"/>
        </a:xfrm>
        <a:prstGeom prst="roundRect">
          <a:avLst>
            <a:gd name="adj" fmla="val 1000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lvl="0" algn="ctr" defTabSz="400050">
            <a:lnSpc>
              <a:spcPct val="90000"/>
            </a:lnSpc>
            <a:spcBef>
              <a:spcPct val="0"/>
            </a:spcBef>
            <a:spcAft>
              <a:spcPct val="35000"/>
            </a:spcAft>
          </a:pPr>
          <a:r>
            <a:rPr lang="en-GB" sz="900" kern="1200"/>
            <a:t>Perceived Usefulness</a:t>
          </a:r>
        </a:p>
      </dsp:txBody>
      <dsp:txXfrm>
        <a:off x="851600" y="1161666"/>
        <a:ext cx="592942" cy="471152"/>
      </dsp:txXfrm>
    </dsp:sp>
    <dsp:sp modelId="{19B1CE8B-1C9A-4858-A995-7245D830A067}">
      <dsp:nvSpPr>
        <dsp:cNvPr id="0" name=""/>
        <dsp:cNvSpPr/>
      </dsp:nvSpPr>
      <dsp:spPr>
        <a:xfrm rot="16200000">
          <a:off x="2035780" y="1053016"/>
          <a:ext cx="1359449" cy="415994"/>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9AEA1F-7F68-42B4-914F-787BFCA25F5E}">
      <dsp:nvSpPr>
        <dsp:cNvPr id="0" name=""/>
        <dsp:cNvSpPr/>
      </dsp:nvSpPr>
      <dsp:spPr>
        <a:xfrm>
          <a:off x="2318209" y="230716"/>
          <a:ext cx="794590" cy="701144"/>
        </a:xfrm>
        <a:prstGeom prst="roundRect">
          <a:avLst>
            <a:gd name="adj" fmla="val 1000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lvl="0" algn="ctr" defTabSz="400050">
            <a:lnSpc>
              <a:spcPct val="90000"/>
            </a:lnSpc>
            <a:spcBef>
              <a:spcPct val="0"/>
            </a:spcBef>
            <a:spcAft>
              <a:spcPct val="35000"/>
            </a:spcAft>
          </a:pPr>
          <a:r>
            <a:rPr lang="en-GB" sz="900" kern="1200"/>
            <a:t>Perceived ease of usage	</a:t>
          </a:r>
        </a:p>
      </dsp:txBody>
      <dsp:txXfrm>
        <a:off x="2338745" y="251252"/>
        <a:ext cx="753518" cy="660072"/>
      </dsp:txXfrm>
    </dsp:sp>
    <dsp:sp modelId="{C209CC38-B14F-4B2D-8E68-BC6EC022AE15}">
      <dsp:nvSpPr>
        <dsp:cNvPr id="0" name=""/>
        <dsp:cNvSpPr/>
      </dsp:nvSpPr>
      <dsp:spPr>
        <a:xfrm rot="19500000">
          <a:off x="3123383" y="1554851"/>
          <a:ext cx="1274830" cy="415994"/>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A0DDCE-640B-4104-A3F4-49C61C65929C}">
      <dsp:nvSpPr>
        <dsp:cNvPr id="0" name=""/>
        <dsp:cNvSpPr/>
      </dsp:nvSpPr>
      <dsp:spPr>
        <a:xfrm>
          <a:off x="3916420" y="1140380"/>
          <a:ext cx="733037" cy="513725"/>
        </a:xfrm>
        <a:prstGeom prst="roundRect">
          <a:avLst>
            <a:gd name="adj" fmla="val 1000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lvl="0" algn="ctr" defTabSz="400050">
            <a:lnSpc>
              <a:spcPct val="90000"/>
            </a:lnSpc>
            <a:spcBef>
              <a:spcPct val="0"/>
            </a:spcBef>
            <a:spcAft>
              <a:spcPct val="35000"/>
            </a:spcAft>
          </a:pPr>
          <a:r>
            <a:rPr lang="en-GB" sz="900" kern="1200"/>
            <a:t>Percieved trust and security</a:t>
          </a:r>
        </a:p>
      </dsp:txBody>
      <dsp:txXfrm>
        <a:off x="3931466" y="1155426"/>
        <a:ext cx="702945" cy="4836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CC9DA0-9A1F-42BC-9F0B-21A5A4624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9378</Words>
  <Characters>53457</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Prithwa</dc:creator>
  <cp:lastModifiedBy>prithwabhattacharya</cp:lastModifiedBy>
  <cp:revision>9</cp:revision>
  <dcterms:created xsi:type="dcterms:W3CDTF">2019-09-16T17:27:00Z</dcterms:created>
  <dcterms:modified xsi:type="dcterms:W3CDTF">2019-09-16T18:12:00Z</dcterms:modified>
</cp:coreProperties>
</file>