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B9BD5" w:themeColor="accent1"/>
          <w:lang w:val="en-GB"/>
        </w:rPr>
        <w:id w:val="-1522475554"/>
        <w:docPartObj>
          <w:docPartGallery w:val="Cover Pages"/>
          <w:docPartUnique/>
        </w:docPartObj>
      </w:sdtPr>
      <w:sdtEndPr>
        <w:rPr>
          <w:rFonts w:ascii="Times New Roman" w:eastAsiaTheme="minorEastAsia" w:hAnsi="Times New Roman" w:cs="Times New Roman"/>
          <w:color w:val="auto"/>
          <w:sz w:val="24"/>
          <w:szCs w:val="24"/>
        </w:rPr>
      </w:sdtEndPr>
      <w:sdtContent>
        <w:p w14:paraId="5384490A" w14:textId="77777777" w:rsidR="007D1947" w:rsidRDefault="007D1947">
          <w:pPr>
            <w:pStyle w:val="a3"/>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hint="eastAsia"/>
              <w:caps/>
              <w:color w:val="5B9BD5" w:themeColor="accent1"/>
              <w:sz w:val="72"/>
              <w:szCs w:val="72"/>
              <w:lang w:eastAsia="zh-CN"/>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306E33CF" w:rsidR="007D1947" w:rsidRDefault="00A76BF7">
              <w:pPr>
                <w:pStyle w:val="a3"/>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hint="eastAsia"/>
                  <w:caps/>
                  <w:color w:val="5B9BD5" w:themeColor="accent1"/>
                  <w:sz w:val="72"/>
                  <w:szCs w:val="72"/>
                  <w:lang w:eastAsia="zh-CN"/>
                </w:rPr>
                <w:t>Financial analysis and investment</w:t>
              </w:r>
              <w:r w:rsidR="000F38FC">
                <w:rPr>
                  <w:rFonts w:asciiTheme="majorHAnsi" w:eastAsiaTheme="majorEastAsia" w:hAnsiTheme="majorHAnsi" w:cstheme="majorBidi" w:hint="eastAsia"/>
                  <w:caps/>
                  <w:color w:val="5B9BD5" w:themeColor="accent1"/>
                  <w:sz w:val="72"/>
                  <w:szCs w:val="72"/>
                  <w:lang w:eastAsia="zh-CN"/>
                </w:rPr>
                <w:t xml:space="preserve"> appraisal report</w:t>
              </w:r>
            </w:p>
          </w:sdtContent>
        </w:sdt>
        <w:sdt>
          <w:sdtPr>
            <w:rPr>
              <w:rFonts w:hint="eastAsia"/>
              <w:color w:val="5B9BD5" w:themeColor="accent1"/>
              <w:sz w:val="28"/>
              <w:szCs w:val="28"/>
              <w:lang w:eastAsia="zh-CN"/>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47D16C13" w:rsidR="007D1947" w:rsidRDefault="000F38FC">
              <w:pPr>
                <w:pStyle w:val="a3"/>
                <w:jc w:val="center"/>
                <w:rPr>
                  <w:color w:val="5B9BD5" w:themeColor="accent1"/>
                  <w:sz w:val="28"/>
                  <w:szCs w:val="28"/>
                </w:rPr>
              </w:pPr>
              <w:r>
                <w:rPr>
                  <w:color w:val="5B9BD5" w:themeColor="accent1"/>
                  <w:sz w:val="28"/>
                  <w:szCs w:val="28"/>
                  <w:lang w:eastAsia="zh-CN"/>
                </w:rPr>
                <w:t>Y</w:t>
              </w:r>
              <w:r>
                <w:rPr>
                  <w:rFonts w:hint="eastAsia"/>
                  <w:color w:val="5B9BD5" w:themeColor="accent1"/>
                  <w:sz w:val="28"/>
                  <w:szCs w:val="28"/>
                  <w:lang w:eastAsia="zh-CN"/>
                </w:rPr>
                <w:t xml:space="preserve">itong </w:t>
              </w:r>
              <w:r>
                <w:rPr>
                  <w:color w:val="5B9BD5" w:themeColor="accent1"/>
                  <w:sz w:val="28"/>
                  <w:szCs w:val="28"/>
                  <w:lang w:eastAsia="zh-CN"/>
                </w:rPr>
                <w:t>Liu</w:t>
              </w:r>
              <w:r>
                <w:rPr>
                  <w:rFonts w:hint="eastAsia"/>
                  <w:color w:val="5B9BD5" w:themeColor="accent1"/>
                  <w:sz w:val="28"/>
                  <w:szCs w:val="28"/>
                  <w:lang w:eastAsia="zh-CN"/>
                </w:rPr>
                <w:t xml:space="preserve"> 2500637</w:t>
              </w:r>
            </w:p>
          </w:sdtContent>
        </w:sdt>
        <w:p w14:paraId="1ADC1124" w14:textId="77777777" w:rsidR="007D1947" w:rsidRDefault="007D1947">
          <w:pPr>
            <w:pStyle w:val="a3"/>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1-07T00:00:00Z">
                                    <w:dateFormat w:val="MMMM d, yyyy"/>
                                    <w:lid w:val="en-US"/>
                                    <w:storeMappedDataAs w:val="dateTime"/>
                                    <w:calendar w:val="gregorian"/>
                                  </w:date>
                                </w:sdtPr>
                                <w:sdtContent>
                                  <w:p w14:paraId="52BAF8D9" w14:textId="3AA12FFF" w:rsidR="007D1947" w:rsidRDefault="00A76BF7">
                                    <w:pPr>
                                      <w:pStyle w:val="a3"/>
                                      <w:spacing w:after="40"/>
                                      <w:jc w:val="center"/>
                                      <w:rPr>
                                        <w:caps/>
                                        <w:color w:val="5B9BD5" w:themeColor="accent1"/>
                                        <w:sz w:val="28"/>
                                        <w:szCs w:val="28"/>
                                      </w:rPr>
                                    </w:pPr>
                                    <w:r>
                                      <w:rPr>
                                        <w:caps/>
                                        <w:color w:val="5B9BD5" w:themeColor="accent1"/>
                                        <w:sz w:val="28"/>
                                        <w:szCs w:val="28"/>
                                      </w:rPr>
                                      <w:t>January 7, 2026</w:t>
                                    </w:r>
                                  </w:p>
                                </w:sdtContent>
                              </w:sdt>
                              <w:p w14:paraId="69E98CB3" w14:textId="77777777" w:rsidR="007D1947" w:rsidRDefault="00000000">
                                <w:pPr>
                                  <w:pStyle w:val="a3"/>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a3"/>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&#13;&#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1-07T00:00:00Z">
                              <w:dateFormat w:val="MMMM d, yyyy"/>
                              <w:lid w:val="en-US"/>
                              <w:storeMappedDataAs w:val="dateTime"/>
                              <w:calendar w:val="gregorian"/>
                            </w:date>
                          </w:sdtPr>
                          <w:sdtContent>
                            <w:p w14:paraId="52BAF8D9" w14:textId="3AA12FFF" w:rsidR="007D1947" w:rsidRDefault="00A76BF7">
                              <w:pPr>
                                <w:pStyle w:val="a3"/>
                                <w:spacing w:after="40"/>
                                <w:jc w:val="center"/>
                                <w:rPr>
                                  <w:caps/>
                                  <w:color w:val="5B9BD5" w:themeColor="accent1"/>
                                  <w:sz w:val="28"/>
                                  <w:szCs w:val="28"/>
                                </w:rPr>
                              </w:pPr>
                              <w:r>
                                <w:rPr>
                                  <w:caps/>
                                  <w:color w:val="5B9BD5" w:themeColor="accent1"/>
                                  <w:sz w:val="28"/>
                                  <w:szCs w:val="28"/>
                                </w:rPr>
                                <w:t>January 7, 2026</w:t>
                              </w:r>
                            </w:p>
                          </w:sdtContent>
                        </w:sdt>
                        <w:p w14:paraId="69E98CB3" w14:textId="77777777" w:rsidR="007D1947" w:rsidRDefault="00000000">
                          <w:pPr>
                            <w:pStyle w:val="a3"/>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a3"/>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Pr="002A179D" w:rsidRDefault="007D1947" w:rsidP="006756FD">
          <w:pPr>
            <w:pStyle w:val="1"/>
            <w:spacing w:line="360" w:lineRule="auto"/>
            <w:rPr>
              <w:rFonts w:ascii="Times New Roman" w:hAnsi="Times New Roman" w:cs="Times New Roman"/>
              <w:b/>
              <w:bCs/>
              <w:sz w:val="24"/>
              <w:szCs w:val="24"/>
            </w:rPr>
          </w:pPr>
          <w:r>
            <w:br w:type="page"/>
          </w:r>
          <w:bookmarkStart w:id="0" w:name="_Toc178766392"/>
          <w:r w:rsidRPr="002A179D">
            <w:rPr>
              <w:rFonts w:ascii="Times New Roman" w:hAnsi="Times New Roman" w:cs="Times New Roman"/>
              <w:b/>
              <w:bCs/>
              <w:sz w:val="24"/>
              <w:szCs w:val="24"/>
            </w:rPr>
            <w:lastRenderedPageBreak/>
            <w:t>Executive Summary</w:t>
          </w:r>
          <w:bookmarkEnd w:id="0"/>
        </w:p>
        <w:p w14:paraId="3CCA0EB0" w14:textId="77777777" w:rsidR="00421602" w:rsidRPr="00421602" w:rsidRDefault="00421602" w:rsidP="006756FD">
          <w:pPr>
            <w:spacing w:line="360" w:lineRule="auto"/>
            <w:rPr>
              <w:rFonts w:ascii="Times New Roman" w:hAnsi="Times New Roman" w:cs="Times New Roman"/>
              <w:sz w:val="24"/>
              <w:szCs w:val="24"/>
              <w:lang w:eastAsia="zh-CN"/>
            </w:rPr>
          </w:pPr>
          <w:r w:rsidRPr="00421602">
            <w:rPr>
              <w:rFonts w:ascii="Times New Roman" w:hAnsi="Times New Roman" w:cs="Times New Roman"/>
              <w:sz w:val="24"/>
              <w:szCs w:val="24"/>
            </w:rPr>
            <w:t xml:space="preserve">This report analyses the financial performance of Whitbread PLC and evaluates several investment decisions using basic financial analysis methods. The report is divided into two main parts. Task 1 focuses on analysing Whitbread’s financial performance by comparing key financial ratios between FY24 and FY25. Task 2 evaluates three investment projects available to Westward Plc using investment appraisal techniques such as Net Present Value (NPV), Internal Rate of Return (IRR), and capital rationing. </w:t>
          </w:r>
        </w:p>
        <w:p w14:paraId="23EC9631" w14:textId="77777777" w:rsidR="00421602" w:rsidRPr="00421602" w:rsidRDefault="00421602" w:rsidP="006756FD">
          <w:pPr>
            <w:spacing w:line="360" w:lineRule="auto"/>
            <w:rPr>
              <w:rFonts w:ascii="Times New Roman" w:hAnsi="Times New Roman" w:cs="Times New Roman"/>
              <w:sz w:val="24"/>
              <w:szCs w:val="24"/>
              <w:lang w:eastAsia="zh-CN"/>
            </w:rPr>
          </w:pPr>
          <w:r w:rsidRPr="00421602">
            <w:rPr>
              <w:rFonts w:ascii="Times New Roman" w:hAnsi="Times New Roman" w:cs="Times New Roman"/>
              <w:sz w:val="24"/>
              <w:szCs w:val="24"/>
            </w:rPr>
            <w:t xml:space="preserve">In Task 1, ratio analysis was used to assess profitability, liquidity, efficiency, gearing, and shareholder returns. The results show that Whitbread’s overall financial performance weakened from FY24 to FY25. Both operating margin and net profit margin declined, indicating weaker profitability. The current ratio also fell, suggesting increased short-term liquidity pressure. Gearing increased due to higher lease liabilities and lower equity, which raised financial risk. Asset turnover decreased slightly, showing weaker asset utilisation, and ROE declined, meaning shareholder returns were lower. While these trends suggest short-term pressure, some of the changes are consistent with the hotel industry and Whitbread’s ongoing expansion. </w:t>
          </w:r>
        </w:p>
        <w:p w14:paraId="2EDD85AD" w14:textId="77777777" w:rsidR="00421602" w:rsidRPr="00421602" w:rsidRDefault="00421602" w:rsidP="006756FD">
          <w:pPr>
            <w:spacing w:line="360" w:lineRule="auto"/>
            <w:rPr>
              <w:rFonts w:ascii="Times New Roman" w:hAnsi="Times New Roman" w:cs="Times New Roman"/>
              <w:sz w:val="24"/>
              <w:szCs w:val="24"/>
              <w:lang w:eastAsia="zh-CN"/>
            </w:rPr>
          </w:pPr>
          <w:r w:rsidRPr="00421602">
            <w:rPr>
              <w:rFonts w:ascii="Times New Roman" w:hAnsi="Times New Roman" w:cs="Times New Roman"/>
              <w:sz w:val="24"/>
              <w:szCs w:val="24"/>
            </w:rPr>
            <w:t xml:space="preserve">Task 2 examined three investment projects using NPV as the main decision-making method. The results show that Project B has the highest NPV, followed by Project C and Project A, making Project B the most attractive option on a stand-alone basis. IRR was calculated for Project B and was found to be well above the company’s cost of capital of 6%, supporting the NPV decision. Under capital rationing with a £2.5 million limit, the optimal investment policy is to invest fully in Project A and Project B and invest partially in Project C, as this combination generates the highest total NPV. </w:t>
          </w:r>
        </w:p>
        <w:p w14:paraId="367B23B4" w14:textId="2D158D61" w:rsidR="00421602" w:rsidRPr="00421602" w:rsidRDefault="00421602" w:rsidP="006756FD">
          <w:pPr>
            <w:spacing w:line="360" w:lineRule="auto"/>
            <w:rPr>
              <w:rFonts w:ascii="Times New Roman" w:hAnsi="Times New Roman" w:cs="Times New Roman"/>
              <w:sz w:val="24"/>
              <w:szCs w:val="24"/>
              <w:lang w:eastAsia="zh-CN"/>
            </w:rPr>
          </w:pPr>
          <w:r w:rsidRPr="00421602">
            <w:rPr>
              <w:rFonts w:ascii="Times New Roman" w:hAnsi="Times New Roman" w:cs="Times New Roman"/>
              <w:sz w:val="24"/>
              <w:szCs w:val="24"/>
            </w:rPr>
            <w:t xml:space="preserve">The report also discusses the limitations of ratio analysis, the reasons why non-discounting methods are still used, and the importance of non-financial factors in decision-making. Finally, different sources of finance were reviewed, and a mixed approach using retained earnings and a reasonable level of debt was recommended. </w:t>
          </w:r>
        </w:p>
        <w:p w14:paraId="62AB7F7D" w14:textId="464A9677" w:rsidR="007D1947" w:rsidRPr="00421602" w:rsidRDefault="00421602" w:rsidP="006756FD">
          <w:pPr>
            <w:spacing w:line="360" w:lineRule="auto"/>
            <w:rPr>
              <w:rFonts w:ascii="Times New Roman" w:hAnsi="Times New Roman" w:cs="Times New Roman"/>
              <w:sz w:val="24"/>
              <w:szCs w:val="24"/>
            </w:rPr>
          </w:pPr>
          <w:r w:rsidRPr="00421602">
            <w:rPr>
              <w:rFonts w:ascii="Times New Roman" w:hAnsi="Times New Roman" w:cs="Times New Roman"/>
              <w:sz w:val="24"/>
              <w:szCs w:val="24"/>
            </w:rPr>
            <w:t>Overall, the findings suggest that while Whitbread faces short-term financial pressure, the recommended investment strategy is financially sound and supports long-term shareholder value creation.</w:t>
          </w:r>
        </w:p>
        <w:p w14:paraId="50292428" w14:textId="77777777" w:rsidR="007D1947" w:rsidRDefault="007D1947">
          <w:pPr>
            <w:rPr>
              <w:lang w:eastAsia="zh-CN"/>
            </w:rPr>
          </w:pPr>
        </w:p>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rFonts w:ascii="Times New Roman" w:eastAsiaTheme="minorEastAsia" w:hAnsi="Times New Roman" w:cs="Times New Roman"/>
              <w:b/>
              <w:bCs/>
              <w:noProof/>
            </w:rPr>
          </w:sdtEndPr>
          <w:sdtContent>
            <w:p w14:paraId="1DFECD67" w14:textId="77777777" w:rsidR="007D1947" w:rsidRPr="00161E9E" w:rsidRDefault="007D1947" w:rsidP="006756FD">
              <w:pPr>
                <w:pStyle w:val="TOC"/>
                <w:spacing w:line="360" w:lineRule="auto"/>
                <w:rPr>
                  <w:rFonts w:ascii="Times New Roman" w:hAnsi="Times New Roman" w:cs="Times New Roman"/>
                  <w:b/>
                  <w:bCs/>
                  <w:sz w:val="24"/>
                  <w:szCs w:val="24"/>
                </w:rPr>
              </w:pPr>
              <w:r w:rsidRPr="00161E9E">
                <w:rPr>
                  <w:rFonts w:ascii="Times New Roman" w:hAnsi="Times New Roman" w:cs="Times New Roman"/>
                  <w:b/>
                  <w:bCs/>
                  <w:sz w:val="24"/>
                  <w:szCs w:val="24"/>
                </w:rPr>
                <w:t>Table of Contents</w:t>
              </w:r>
            </w:p>
            <w:p w14:paraId="24EEE8BC" w14:textId="30784678" w:rsidR="00CF0E48" w:rsidRPr="00161E9E" w:rsidRDefault="007D1947" w:rsidP="006756FD">
              <w:pPr>
                <w:pStyle w:val="TOC1"/>
                <w:tabs>
                  <w:tab w:val="right" w:leader="dot" w:pos="9016"/>
                </w:tabs>
                <w:spacing w:line="360" w:lineRule="auto"/>
                <w:rPr>
                  <w:rFonts w:ascii="Times New Roman" w:hAnsi="Times New Roman" w:cs="Times New Roman"/>
                  <w:noProof/>
                  <w:kern w:val="2"/>
                  <w:sz w:val="24"/>
                  <w:szCs w:val="24"/>
                  <w:lang w:eastAsia="zh-CN"/>
                  <w14:ligatures w14:val="standardContextual"/>
                </w:rPr>
              </w:pPr>
              <w:r w:rsidRPr="00161E9E">
                <w:rPr>
                  <w:rFonts w:ascii="Times New Roman" w:hAnsi="Times New Roman" w:cs="Times New Roman"/>
                  <w:sz w:val="24"/>
                  <w:szCs w:val="24"/>
                </w:rPr>
                <w:fldChar w:fldCharType="begin"/>
              </w:r>
              <w:r w:rsidRPr="00161E9E">
                <w:rPr>
                  <w:rFonts w:ascii="Times New Roman" w:hAnsi="Times New Roman" w:cs="Times New Roman"/>
                  <w:sz w:val="24"/>
                  <w:szCs w:val="24"/>
                </w:rPr>
                <w:instrText xml:space="preserve"> TOC \o "1-3" \h \z \u </w:instrText>
              </w:r>
              <w:r w:rsidRPr="00161E9E">
                <w:rPr>
                  <w:rFonts w:ascii="Times New Roman" w:hAnsi="Times New Roman" w:cs="Times New Roman"/>
                  <w:sz w:val="24"/>
                  <w:szCs w:val="24"/>
                </w:rPr>
                <w:fldChar w:fldCharType="separate"/>
              </w:r>
              <w:hyperlink w:anchor="_Toc178766392" w:history="1">
                <w:r w:rsidR="00CF0E48" w:rsidRPr="00161E9E">
                  <w:rPr>
                    <w:rStyle w:val="a5"/>
                    <w:rFonts w:ascii="Times New Roman" w:hAnsi="Times New Roman" w:cs="Times New Roman"/>
                    <w:noProof/>
                    <w:sz w:val="24"/>
                    <w:szCs w:val="24"/>
                  </w:rPr>
                  <w:t>Executive Summary</w:t>
                </w:r>
                <w:r w:rsidR="00CF0E48" w:rsidRPr="00161E9E">
                  <w:rPr>
                    <w:rFonts w:ascii="Times New Roman" w:hAnsi="Times New Roman" w:cs="Times New Roman"/>
                    <w:noProof/>
                    <w:webHidden/>
                    <w:sz w:val="24"/>
                    <w:szCs w:val="24"/>
                  </w:rPr>
                  <w:tab/>
                </w:r>
                <w:r w:rsidR="00CF0E48" w:rsidRPr="00161E9E">
                  <w:rPr>
                    <w:rFonts w:ascii="Times New Roman" w:hAnsi="Times New Roman" w:cs="Times New Roman"/>
                    <w:noProof/>
                    <w:webHidden/>
                    <w:sz w:val="24"/>
                    <w:szCs w:val="24"/>
                  </w:rPr>
                  <w:fldChar w:fldCharType="begin"/>
                </w:r>
                <w:r w:rsidR="00CF0E48" w:rsidRPr="00161E9E">
                  <w:rPr>
                    <w:rFonts w:ascii="Times New Roman" w:hAnsi="Times New Roman" w:cs="Times New Roman"/>
                    <w:noProof/>
                    <w:webHidden/>
                    <w:sz w:val="24"/>
                    <w:szCs w:val="24"/>
                  </w:rPr>
                  <w:instrText xml:space="preserve"> PAGEREF _Toc178766392 \h </w:instrText>
                </w:r>
                <w:r w:rsidR="00CF0E48" w:rsidRPr="00161E9E">
                  <w:rPr>
                    <w:rFonts w:ascii="Times New Roman" w:hAnsi="Times New Roman" w:cs="Times New Roman"/>
                    <w:noProof/>
                    <w:webHidden/>
                    <w:sz w:val="24"/>
                    <w:szCs w:val="24"/>
                  </w:rPr>
                </w:r>
                <w:r w:rsidR="00CF0E48" w:rsidRPr="00161E9E">
                  <w:rPr>
                    <w:rFonts w:ascii="Times New Roman" w:hAnsi="Times New Roman" w:cs="Times New Roman"/>
                    <w:noProof/>
                    <w:webHidden/>
                    <w:sz w:val="24"/>
                    <w:szCs w:val="24"/>
                  </w:rPr>
                  <w:fldChar w:fldCharType="separate"/>
                </w:r>
                <w:r w:rsidR="00161E9E">
                  <w:rPr>
                    <w:rFonts w:ascii="Times New Roman" w:hAnsi="Times New Roman" w:cs="Times New Roman"/>
                    <w:noProof/>
                    <w:webHidden/>
                    <w:sz w:val="24"/>
                    <w:szCs w:val="24"/>
                  </w:rPr>
                  <w:t>1</w:t>
                </w:r>
                <w:r w:rsidR="00CF0E48" w:rsidRPr="00161E9E">
                  <w:rPr>
                    <w:rFonts w:ascii="Times New Roman" w:hAnsi="Times New Roman" w:cs="Times New Roman"/>
                    <w:noProof/>
                    <w:webHidden/>
                    <w:sz w:val="24"/>
                    <w:szCs w:val="24"/>
                  </w:rPr>
                  <w:fldChar w:fldCharType="end"/>
                </w:r>
              </w:hyperlink>
            </w:p>
            <w:p w14:paraId="7C633003" w14:textId="6DA5B6FF" w:rsidR="00CF0E48" w:rsidRPr="00161E9E" w:rsidRDefault="00CF0E48" w:rsidP="006756FD">
              <w:pPr>
                <w:pStyle w:val="TOC1"/>
                <w:tabs>
                  <w:tab w:val="right" w:leader="dot" w:pos="9016"/>
                </w:tabs>
                <w:spacing w:line="360" w:lineRule="auto"/>
                <w:rPr>
                  <w:rFonts w:ascii="Times New Roman" w:hAnsi="Times New Roman" w:cs="Times New Roman"/>
                  <w:noProof/>
                  <w:kern w:val="2"/>
                  <w:sz w:val="24"/>
                  <w:szCs w:val="24"/>
                  <w:lang w:eastAsia="zh-CN"/>
                  <w14:ligatures w14:val="standardContextual"/>
                </w:rPr>
              </w:pPr>
              <w:hyperlink w:anchor="_Toc178766393" w:history="1">
                <w:r w:rsidRPr="00161E9E">
                  <w:rPr>
                    <w:rStyle w:val="a5"/>
                    <w:rFonts w:ascii="Times New Roman" w:hAnsi="Times New Roman" w:cs="Times New Roman"/>
                    <w:noProof/>
                    <w:sz w:val="24"/>
                    <w:szCs w:val="24"/>
                  </w:rPr>
                  <w:t>Introduction (average of 10% of the word count)</w:t>
                </w:r>
                <w:r w:rsidRPr="00161E9E">
                  <w:rPr>
                    <w:rFonts w:ascii="Times New Roman" w:hAnsi="Times New Roman" w:cs="Times New Roman"/>
                    <w:noProof/>
                    <w:webHidden/>
                    <w:sz w:val="24"/>
                    <w:szCs w:val="24"/>
                  </w:rPr>
                  <w:tab/>
                </w:r>
                <w:r w:rsidRPr="00161E9E">
                  <w:rPr>
                    <w:rFonts w:ascii="Times New Roman" w:hAnsi="Times New Roman" w:cs="Times New Roman"/>
                    <w:noProof/>
                    <w:webHidden/>
                    <w:sz w:val="24"/>
                    <w:szCs w:val="24"/>
                  </w:rPr>
                  <w:fldChar w:fldCharType="begin"/>
                </w:r>
                <w:r w:rsidRPr="00161E9E">
                  <w:rPr>
                    <w:rFonts w:ascii="Times New Roman" w:hAnsi="Times New Roman" w:cs="Times New Roman"/>
                    <w:noProof/>
                    <w:webHidden/>
                    <w:sz w:val="24"/>
                    <w:szCs w:val="24"/>
                  </w:rPr>
                  <w:instrText xml:space="preserve"> PAGEREF _Toc178766393 \h </w:instrText>
                </w:r>
                <w:r w:rsidRPr="00161E9E">
                  <w:rPr>
                    <w:rFonts w:ascii="Times New Roman" w:hAnsi="Times New Roman" w:cs="Times New Roman"/>
                    <w:noProof/>
                    <w:webHidden/>
                    <w:sz w:val="24"/>
                    <w:szCs w:val="24"/>
                  </w:rPr>
                </w:r>
                <w:r w:rsidRPr="00161E9E">
                  <w:rPr>
                    <w:rFonts w:ascii="Times New Roman" w:hAnsi="Times New Roman" w:cs="Times New Roman"/>
                    <w:noProof/>
                    <w:webHidden/>
                    <w:sz w:val="24"/>
                    <w:szCs w:val="24"/>
                  </w:rPr>
                  <w:fldChar w:fldCharType="separate"/>
                </w:r>
                <w:r w:rsidR="00161E9E">
                  <w:rPr>
                    <w:rFonts w:ascii="Times New Roman" w:hAnsi="Times New Roman" w:cs="Times New Roman"/>
                    <w:noProof/>
                    <w:webHidden/>
                    <w:sz w:val="24"/>
                    <w:szCs w:val="24"/>
                  </w:rPr>
                  <w:t>3</w:t>
                </w:r>
                <w:r w:rsidRPr="00161E9E">
                  <w:rPr>
                    <w:rFonts w:ascii="Times New Roman" w:hAnsi="Times New Roman" w:cs="Times New Roman"/>
                    <w:noProof/>
                    <w:webHidden/>
                    <w:sz w:val="24"/>
                    <w:szCs w:val="24"/>
                  </w:rPr>
                  <w:fldChar w:fldCharType="end"/>
                </w:r>
              </w:hyperlink>
            </w:p>
            <w:p w14:paraId="0435DA61" w14:textId="1C3564AB" w:rsidR="00CF0E48" w:rsidRPr="00161E9E" w:rsidRDefault="00CF0E48" w:rsidP="006756FD">
              <w:pPr>
                <w:pStyle w:val="TOC1"/>
                <w:tabs>
                  <w:tab w:val="right" w:leader="dot" w:pos="9016"/>
                </w:tabs>
                <w:spacing w:line="360" w:lineRule="auto"/>
                <w:rPr>
                  <w:rFonts w:ascii="Times New Roman" w:hAnsi="Times New Roman" w:cs="Times New Roman"/>
                  <w:noProof/>
                  <w:kern w:val="2"/>
                  <w:sz w:val="24"/>
                  <w:szCs w:val="24"/>
                  <w:lang w:eastAsia="zh-CN"/>
                  <w14:ligatures w14:val="standardContextual"/>
                </w:rPr>
              </w:pPr>
              <w:hyperlink w:anchor="_Toc178766394" w:history="1">
                <w:r w:rsidRPr="00161E9E">
                  <w:rPr>
                    <w:rStyle w:val="a5"/>
                    <w:rFonts w:ascii="Times New Roman" w:hAnsi="Times New Roman" w:cs="Times New Roman"/>
                    <w:noProof/>
                    <w:sz w:val="24"/>
                    <w:szCs w:val="24"/>
                  </w:rPr>
                  <w:t>Main Findings</w:t>
                </w:r>
                <w:r w:rsidRPr="00161E9E">
                  <w:rPr>
                    <w:rFonts w:ascii="Times New Roman" w:hAnsi="Times New Roman" w:cs="Times New Roman"/>
                    <w:noProof/>
                    <w:webHidden/>
                    <w:sz w:val="24"/>
                    <w:szCs w:val="24"/>
                  </w:rPr>
                  <w:tab/>
                </w:r>
                <w:r w:rsidRPr="00161E9E">
                  <w:rPr>
                    <w:rFonts w:ascii="Times New Roman" w:hAnsi="Times New Roman" w:cs="Times New Roman"/>
                    <w:noProof/>
                    <w:webHidden/>
                    <w:sz w:val="24"/>
                    <w:szCs w:val="24"/>
                  </w:rPr>
                  <w:fldChar w:fldCharType="begin"/>
                </w:r>
                <w:r w:rsidRPr="00161E9E">
                  <w:rPr>
                    <w:rFonts w:ascii="Times New Roman" w:hAnsi="Times New Roman" w:cs="Times New Roman"/>
                    <w:noProof/>
                    <w:webHidden/>
                    <w:sz w:val="24"/>
                    <w:szCs w:val="24"/>
                  </w:rPr>
                  <w:instrText xml:space="preserve"> PAGEREF _Toc178766394 \h </w:instrText>
                </w:r>
                <w:r w:rsidRPr="00161E9E">
                  <w:rPr>
                    <w:rFonts w:ascii="Times New Roman" w:hAnsi="Times New Roman" w:cs="Times New Roman"/>
                    <w:noProof/>
                    <w:webHidden/>
                    <w:sz w:val="24"/>
                    <w:szCs w:val="24"/>
                  </w:rPr>
                </w:r>
                <w:r w:rsidRPr="00161E9E">
                  <w:rPr>
                    <w:rFonts w:ascii="Times New Roman" w:hAnsi="Times New Roman" w:cs="Times New Roman"/>
                    <w:noProof/>
                    <w:webHidden/>
                    <w:sz w:val="24"/>
                    <w:szCs w:val="24"/>
                  </w:rPr>
                  <w:fldChar w:fldCharType="separate"/>
                </w:r>
                <w:r w:rsidR="00161E9E">
                  <w:rPr>
                    <w:rFonts w:ascii="Times New Roman" w:hAnsi="Times New Roman" w:cs="Times New Roman"/>
                    <w:noProof/>
                    <w:webHidden/>
                    <w:sz w:val="24"/>
                    <w:szCs w:val="24"/>
                  </w:rPr>
                  <w:t>4</w:t>
                </w:r>
                <w:r w:rsidRPr="00161E9E">
                  <w:rPr>
                    <w:rFonts w:ascii="Times New Roman" w:hAnsi="Times New Roman" w:cs="Times New Roman"/>
                    <w:noProof/>
                    <w:webHidden/>
                    <w:sz w:val="24"/>
                    <w:szCs w:val="24"/>
                  </w:rPr>
                  <w:fldChar w:fldCharType="end"/>
                </w:r>
              </w:hyperlink>
            </w:p>
            <w:p w14:paraId="2107754F" w14:textId="33861DE2" w:rsidR="00CF0E48" w:rsidRPr="00161E9E" w:rsidRDefault="00CF0E48" w:rsidP="006756FD">
              <w:pPr>
                <w:pStyle w:val="TOC2"/>
                <w:tabs>
                  <w:tab w:val="right" w:leader="dot" w:pos="9016"/>
                </w:tabs>
                <w:spacing w:line="360" w:lineRule="auto"/>
                <w:rPr>
                  <w:rFonts w:ascii="Times New Roman" w:hAnsi="Times New Roman" w:cs="Times New Roman"/>
                  <w:noProof/>
                  <w:kern w:val="2"/>
                  <w:sz w:val="24"/>
                  <w:szCs w:val="24"/>
                  <w:lang w:eastAsia="zh-CN"/>
                  <w14:ligatures w14:val="standardContextual"/>
                </w:rPr>
              </w:pPr>
              <w:hyperlink w:anchor="_Toc178766395" w:history="1">
                <w:r w:rsidRPr="00161E9E">
                  <w:rPr>
                    <w:rStyle w:val="a5"/>
                    <w:rFonts w:ascii="Times New Roman" w:hAnsi="Times New Roman" w:cs="Times New Roman"/>
                    <w:noProof/>
                    <w:sz w:val="24"/>
                    <w:szCs w:val="24"/>
                  </w:rPr>
                  <w:t>Task 1</w:t>
                </w:r>
                <w:r w:rsidRPr="00161E9E">
                  <w:rPr>
                    <w:rFonts w:ascii="Times New Roman" w:hAnsi="Times New Roman" w:cs="Times New Roman"/>
                    <w:noProof/>
                    <w:webHidden/>
                    <w:sz w:val="24"/>
                    <w:szCs w:val="24"/>
                  </w:rPr>
                  <w:tab/>
                </w:r>
                <w:r w:rsidRPr="00161E9E">
                  <w:rPr>
                    <w:rFonts w:ascii="Times New Roman" w:hAnsi="Times New Roman" w:cs="Times New Roman"/>
                    <w:noProof/>
                    <w:webHidden/>
                    <w:sz w:val="24"/>
                    <w:szCs w:val="24"/>
                  </w:rPr>
                  <w:fldChar w:fldCharType="begin"/>
                </w:r>
                <w:r w:rsidRPr="00161E9E">
                  <w:rPr>
                    <w:rFonts w:ascii="Times New Roman" w:hAnsi="Times New Roman" w:cs="Times New Roman"/>
                    <w:noProof/>
                    <w:webHidden/>
                    <w:sz w:val="24"/>
                    <w:szCs w:val="24"/>
                  </w:rPr>
                  <w:instrText xml:space="preserve"> PAGEREF _Toc178766395 \h </w:instrText>
                </w:r>
                <w:r w:rsidRPr="00161E9E">
                  <w:rPr>
                    <w:rFonts w:ascii="Times New Roman" w:hAnsi="Times New Roman" w:cs="Times New Roman"/>
                    <w:noProof/>
                    <w:webHidden/>
                    <w:sz w:val="24"/>
                    <w:szCs w:val="24"/>
                  </w:rPr>
                </w:r>
                <w:r w:rsidRPr="00161E9E">
                  <w:rPr>
                    <w:rFonts w:ascii="Times New Roman" w:hAnsi="Times New Roman" w:cs="Times New Roman"/>
                    <w:noProof/>
                    <w:webHidden/>
                    <w:sz w:val="24"/>
                    <w:szCs w:val="24"/>
                  </w:rPr>
                  <w:fldChar w:fldCharType="separate"/>
                </w:r>
                <w:r w:rsidR="00161E9E">
                  <w:rPr>
                    <w:rFonts w:ascii="Times New Roman" w:hAnsi="Times New Roman" w:cs="Times New Roman"/>
                    <w:noProof/>
                    <w:webHidden/>
                    <w:sz w:val="24"/>
                    <w:szCs w:val="24"/>
                  </w:rPr>
                  <w:t>4</w:t>
                </w:r>
                <w:r w:rsidRPr="00161E9E">
                  <w:rPr>
                    <w:rFonts w:ascii="Times New Roman" w:hAnsi="Times New Roman" w:cs="Times New Roman"/>
                    <w:noProof/>
                    <w:webHidden/>
                    <w:sz w:val="24"/>
                    <w:szCs w:val="24"/>
                  </w:rPr>
                  <w:fldChar w:fldCharType="end"/>
                </w:r>
              </w:hyperlink>
            </w:p>
            <w:p w14:paraId="362C28C6" w14:textId="3F4B0D31" w:rsidR="00CF0E48" w:rsidRPr="00161E9E" w:rsidRDefault="00CF0E48" w:rsidP="006756FD">
              <w:pPr>
                <w:pStyle w:val="TOC2"/>
                <w:tabs>
                  <w:tab w:val="right" w:leader="dot" w:pos="9016"/>
                </w:tabs>
                <w:spacing w:line="360" w:lineRule="auto"/>
                <w:rPr>
                  <w:rFonts w:ascii="Times New Roman" w:hAnsi="Times New Roman" w:cs="Times New Roman"/>
                  <w:noProof/>
                  <w:kern w:val="2"/>
                  <w:sz w:val="24"/>
                  <w:szCs w:val="24"/>
                  <w:lang w:eastAsia="zh-CN"/>
                  <w14:ligatures w14:val="standardContextual"/>
                </w:rPr>
              </w:pPr>
              <w:hyperlink w:anchor="_Toc178766396" w:history="1">
                <w:r w:rsidRPr="00161E9E">
                  <w:rPr>
                    <w:rStyle w:val="a5"/>
                    <w:rFonts w:ascii="Times New Roman" w:hAnsi="Times New Roman" w:cs="Times New Roman"/>
                    <w:noProof/>
                    <w:sz w:val="24"/>
                    <w:szCs w:val="24"/>
                  </w:rPr>
                  <w:t>Task 2</w:t>
                </w:r>
                <w:r w:rsidRPr="00161E9E">
                  <w:rPr>
                    <w:rFonts w:ascii="Times New Roman" w:hAnsi="Times New Roman" w:cs="Times New Roman"/>
                    <w:noProof/>
                    <w:webHidden/>
                    <w:sz w:val="24"/>
                    <w:szCs w:val="24"/>
                  </w:rPr>
                  <w:tab/>
                </w:r>
                <w:r w:rsidRPr="00161E9E">
                  <w:rPr>
                    <w:rFonts w:ascii="Times New Roman" w:hAnsi="Times New Roman" w:cs="Times New Roman"/>
                    <w:noProof/>
                    <w:webHidden/>
                    <w:sz w:val="24"/>
                    <w:szCs w:val="24"/>
                  </w:rPr>
                  <w:fldChar w:fldCharType="begin"/>
                </w:r>
                <w:r w:rsidRPr="00161E9E">
                  <w:rPr>
                    <w:rFonts w:ascii="Times New Roman" w:hAnsi="Times New Roman" w:cs="Times New Roman"/>
                    <w:noProof/>
                    <w:webHidden/>
                    <w:sz w:val="24"/>
                    <w:szCs w:val="24"/>
                  </w:rPr>
                  <w:instrText xml:space="preserve"> PAGEREF _Toc178766396 \h </w:instrText>
                </w:r>
                <w:r w:rsidRPr="00161E9E">
                  <w:rPr>
                    <w:rFonts w:ascii="Times New Roman" w:hAnsi="Times New Roman" w:cs="Times New Roman"/>
                    <w:noProof/>
                    <w:webHidden/>
                    <w:sz w:val="24"/>
                    <w:szCs w:val="24"/>
                  </w:rPr>
                </w:r>
                <w:r w:rsidRPr="00161E9E">
                  <w:rPr>
                    <w:rFonts w:ascii="Times New Roman" w:hAnsi="Times New Roman" w:cs="Times New Roman"/>
                    <w:noProof/>
                    <w:webHidden/>
                    <w:sz w:val="24"/>
                    <w:szCs w:val="24"/>
                  </w:rPr>
                  <w:fldChar w:fldCharType="separate"/>
                </w:r>
                <w:r w:rsidR="00161E9E">
                  <w:rPr>
                    <w:rFonts w:ascii="Times New Roman" w:hAnsi="Times New Roman" w:cs="Times New Roman"/>
                    <w:noProof/>
                    <w:webHidden/>
                    <w:sz w:val="24"/>
                    <w:szCs w:val="24"/>
                  </w:rPr>
                  <w:t>8</w:t>
                </w:r>
                <w:r w:rsidRPr="00161E9E">
                  <w:rPr>
                    <w:rFonts w:ascii="Times New Roman" w:hAnsi="Times New Roman" w:cs="Times New Roman"/>
                    <w:noProof/>
                    <w:webHidden/>
                    <w:sz w:val="24"/>
                    <w:szCs w:val="24"/>
                  </w:rPr>
                  <w:fldChar w:fldCharType="end"/>
                </w:r>
              </w:hyperlink>
            </w:p>
            <w:p w14:paraId="5724FBEF" w14:textId="69277341" w:rsidR="00CF0E48" w:rsidRPr="00161E9E" w:rsidRDefault="00CF0E48" w:rsidP="006756FD">
              <w:pPr>
                <w:pStyle w:val="TOC1"/>
                <w:tabs>
                  <w:tab w:val="right" w:leader="dot" w:pos="9016"/>
                </w:tabs>
                <w:spacing w:line="360" w:lineRule="auto"/>
                <w:rPr>
                  <w:rFonts w:ascii="Times New Roman" w:hAnsi="Times New Roman" w:cs="Times New Roman"/>
                  <w:noProof/>
                  <w:kern w:val="2"/>
                  <w:sz w:val="24"/>
                  <w:szCs w:val="24"/>
                  <w:lang w:eastAsia="zh-CN"/>
                  <w14:ligatures w14:val="standardContextual"/>
                </w:rPr>
              </w:pPr>
              <w:hyperlink w:anchor="_Toc178766397" w:history="1">
                <w:r w:rsidRPr="00161E9E">
                  <w:rPr>
                    <w:rStyle w:val="a5"/>
                    <w:rFonts w:ascii="Times New Roman" w:hAnsi="Times New Roman" w:cs="Times New Roman"/>
                    <w:noProof/>
                    <w:sz w:val="24"/>
                    <w:szCs w:val="24"/>
                  </w:rPr>
                  <w:t>Conclusion (average of 10% of word count)</w:t>
                </w:r>
                <w:r w:rsidRPr="00161E9E">
                  <w:rPr>
                    <w:rFonts w:ascii="Times New Roman" w:hAnsi="Times New Roman" w:cs="Times New Roman"/>
                    <w:noProof/>
                    <w:webHidden/>
                    <w:sz w:val="24"/>
                    <w:szCs w:val="24"/>
                  </w:rPr>
                  <w:tab/>
                </w:r>
                <w:r w:rsidRPr="00161E9E">
                  <w:rPr>
                    <w:rFonts w:ascii="Times New Roman" w:hAnsi="Times New Roman" w:cs="Times New Roman"/>
                    <w:noProof/>
                    <w:webHidden/>
                    <w:sz w:val="24"/>
                    <w:szCs w:val="24"/>
                  </w:rPr>
                  <w:fldChar w:fldCharType="begin"/>
                </w:r>
                <w:r w:rsidRPr="00161E9E">
                  <w:rPr>
                    <w:rFonts w:ascii="Times New Roman" w:hAnsi="Times New Roman" w:cs="Times New Roman"/>
                    <w:noProof/>
                    <w:webHidden/>
                    <w:sz w:val="24"/>
                    <w:szCs w:val="24"/>
                  </w:rPr>
                  <w:instrText xml:space="preserve"> PAGEREF _Toc178766397 \h </w:instrText>
                </w:r>
                <w:r w:rsidRPr="00161E9E">
                  <w:rPr>
                    <w:rFonts w:ascii="Times New Roman" w:hAnsi="Times New Roman" w:cs="Times New Roman"/>
                    <w:noProof/>
                    <w:webHidden/>
                    <w:sz w:val="24"/>
                    <w:szCs w:val="24"/>
                  </w:rPr>
                </w:r>
                <w:r w:rsidRPr="00161E9E">
                  <w:rPr>
                    <w:rFonts w:ascii="Times New Roman" w:hAnsi="Times New Roman" w:cs="Times New Roman"/>
                    <w:noProof/>
                    <w:webHidden/>
                    <w:sz w:val="24"/>
                    <w:szCs w:val="24"/>
                  </w:rPr>
                  <w:fldChar w:fldCharType="separate"/>
                </w:r>
                <w:r w:rsidR="00161E9E">
                  <w:rPr>
                    <w:rFonts w:ascii="Times New Roman" w:hAnsi="Times New Roman" w:cs="Times New Roman"/>
                    <w:noProof/>
                    <w:webHidden/>
                    <w:sz w:val="24"/>
                    <w:szCs w:val="24"/>
                  </w:rPr>
                  <w:t>14</w:t>
                </w:r>
                <w:r w:rsidRPr="00161E9E">
                  <w:rPr>
                    <w:rFonts w:ascii="Times New Roman" w:hAnsi="Times New Roman" w:cs="Times New Roman"/>
                    <w:noProof/>
                    <w:webHidden/>
                    <w:sz w:val="24"/>
                    <w:szCs w:val="24"/>
                  </w:rPr>
                  <w:fldChar w:fldCharType="end"/>
                </w:r>
              </w:hyperlink>
            </w:p>
            <w:p w14:paraId="40E1EF05" w14:textId="38A780DD" w:rsidR="00CF0E48" w:rsidRPr="00161E9E" w:rsidRDefault="00CF0E48" w:rsidP="006756FD">
              <w:pPr>
                <w:pStyle w:val="TOC1"/>
                <w:tabs>
                  <w:tab w:val="right" w:leader="dot" w:pos="9016"/>
                </w:tabs>
                <w:spacing w:line="360" w:lineRule="auto"/>
                <w:rPr>
                  <w:rFonts w:ascii="Times New Roman" w:hAnsi="Times New Roman" w:cs="Times New Roman"/>
                  <w:noProof/>
                  <w:kern w:val="2"/>
                  <w:sz w:val="24"/>
                  <w:szCs w:val="24"/>
                  <w:lang w:eastAsia="zh-CN"/>
                  <w14:ligatures w14:val="standardContextual"/>
                </w:rPr>
              </w:pPr>
              <w:hyperlink w:anchor="_Toc178766398" w:history="1">
                <w:r w:rsidRPr="00161E9E">
                  <w:rPr>
                    <w:rStyle w:val="a5"/>
                    <w:rFonts w:ascii="Times New Roman" w:hAnsi="Times New Roman" w:cs="Times New Roman"/>
                    <w:noProof/>
                    <w:sz w:val="24"/>
                    <w:szCs w:val="24"/>
                  </w:rPr>
                  <w:t>Bibliography</w:t>
                </w:r>
                <w:r w:rsidRPr="00161E9E">
                  <w:rPr>
                    <w:rFonts w:ascii="Times New Roman" w:hAnsi="Times New Roman" w:cs="Times New Roman"/>
                    <w:noProof/>
                    <w:webHidden/>
                    <w:sz w:val="24"/>
                    <w:szCs w:val="24"/>
                  </w:rPr>
                  <w:tab/>
                </w:r>
                <w:r w:rsidRPr="00161E9E">
                  <w:rPr>
                    <w:rFonts w:ascii="Times New Roman" w:hAnsi="Times New Roman" w:cs="Times New Roman"/>
                    <w:noProof/>
                    <w:webHidden/>
                    <w:sz w:val="24"/>
                    <w:szCs w:val="24"/>
                  </w:rPr>
                  <w:fldChar w:fldCharType="begin"/>
                </w:r>
                <w:r w:rsidRPr="00161E9E">
                  <w:rPr>
                    <w:rFonts w:ascii="Times New Roman" w:hAnsi="Times New Roman" w:cs="Times New Roman"/>
                    <w:noProof/>
                    <w:webHidden/>
                    <w:sz w:val="24"/>
                    <w:szCs w:val="24"/>
                  </w:rPr>
                  <w:instrText xml:space="preserve"> PAGEREF _Toc178766398 \h </w:instrText>
                </w:r>
                <w:r w:rsidRPr="00161E9E">
                  <w:rPr>
                    <w:rFonts w:ascii="Times New Roman" w:hAnsi="Times New Roman" w:cs="Times New Roman"/>
                    <w:noProof/>
                    <w:webHidden/>
                    <w:sz w:val="24"/>
                    <w:szCs w:val="24"/>
                  </w:rPr>
                </w:r>
                <w:r w:rsidRPr="00161E9E">
                  <w:rPr>
                    <w:rFonts w:ascii="Times New Roman" w:hAnsi="Times New Roman" w:cs="Times New Roman"/>
                    <w:noProof/>
                    <w:webHidden/>
                    <w:sz w:val="24"/>
                    <w:szCs w:val="24"/>
                  </w:rPr>
                  <w:fldChar w:fldCharType="separate"/>
                </w:r>
                <w:r w:rsidR="00161E9E">
                  <w:rPr>
                    <w:rFonts w:ascii="Times New Roman" w:hAnsi="Times New Roman" w:cs="Times New Roman"/>
                    <w:noProof/>
                    <w:webHidden/>
                    <w:sz w:val="24"/>
                    <w:szCs w:val="24"/>
                  </w:rPr>
                  <w:t>15</w:t>
                </w:r>
                <w:r w:rsidRPr="00161E9E">
                  <w:rPr>
                    <w:rFonts w:ascii="Times New Roman" w:hAnsi="Times New Roman" w:cs="Times New Roman"/>
                    <w:noProof/>
                    <w:webHidden/>
                    <w:sz w:val="24"/>
                    <w:szCs w:val="24"/>
                  </w:rPr>
                  <w:fldChar w:fldCharType="end"/>
                </w:r>
              </w:hyperlink>
            </w:p>
            <w:p w14:paraId="369B5B93" w14:textId="2D2050ED" w:rsidR="00CF0E48" w:rsidRPr="00161E9E" w:rsidRDefault="00CF0E48" w:rsidP="006756FD">
              <w:pPr>
                <w:pStyle w:val="TOC1"/>
                <w:tabs>
                  <w:tab w:val="right" w:leader="dot" w:pos="9016"/>
                </w:tabs>
                <w:spacing w:line="360" w:lineRule="auto"/>
                <w:rPr>
                  <w:rFonts w:ascii="Times New Roman" w:hAnsi="Times New Roman" w:cs="Times New Roman"/>
                  <w:noProof/>
                  <w:kern w:val="2"/>
                  <w:sz w:val="24"/>
                  <w:szCs w:val="24"/>
                  <w:lang w:eastAsia="zh-CN"/>
                  <w14:ligatures w14:val="standardContextual"/>
                </w:rPr>
              </w:pPr>
              <w:hyperlink w:anchor="_Toc178766399" w:history="1">
                <w:r w:rsidRPr="00161E9E">
                  <w:rPr>
                    <w:rStyle w:val="a5"/>
                    <w:rFonts w:ascii="Times New Roman" w:hAnsi="Times New Roman" w:cs="Times New Roman"/>
                    <w:noProof/>
                    <w:sz w:val="24"/>
                    <w:szCs w:val="24"/>
                  </w:rPr>
                  <w:t>Appendix</w:t>
                </w:r>
                <w:r w:rsidRPr="00161E9E">
                  <w:rPr>
                    <w:rFonts w:ascii="Times New Roman" w:hAnsi="Times New Roman" w:cs="Times New Roman"/>
                    <w:noProof/>
                    <w:webHidden/>
                    <w:sz w:val="24"/>
                    <w:szCs w:val="24"/>
                  </w:rPr>
                  <w:tab/>
                </w:r>
                <w:r w:rsidRPr="00161E9E">
                  <w:rPr>
                    <w:rFonts w:ascii="Times New Roman" w:hAnsi="Times New Roman" w:cs="Times New Roman"/>
                    <w:noProof/>
                    <w:webHidden/>
                    <w:sz w:val="24"/>
                    <w:szCs w:val="24"/>
                  </w:rPr>
                  <w:fldChar w:fldCharType="begin"/>
                </w:r>
                <w:r w:rsidRPr="00161E9E">
                  <w:rPr>
                    <w:rFonts w:ascii="Times New Roman" w:hAnsi="Times New Roman" w:cs="Times New Roman"/>
                    <w:noProof/>
                    <w:webHidden/>
                    <w:sz w:val="24"/>
                    <w:szCs w:val="24"/>
                  </w:rPr>
                  <w:instrText xml:space="preserve"> PAGEREF _Toc178766399 \h </w:instrText>
                </w:r>
                <w:r w:rsidRPr="00161E9E">
                  <w:rPr>
                    <w:rFonts w:ascii="Times New Roman" w:hAnsi="Times New Roman" w:cs="Times New Roman"/>
                    <w:noProof/>
                    <w:webHidden/>
                    <w:sz w:val="24"/>
                    <w:szCs w:val="24"/>
                  </w:rPr>
                </w:r>
                <w:r w:rsidRPr="00161E9E">
                  <w:rPr>
                    <w:rFonts w:ascii="Times New Roman" w:hAnsi="Times New Roman" w:cs="Times New Roman"/>
                    <w:noProof/>
                    <w:webHidden/>
                    <w:sz w:val="24"/>
                    <w:szCs w:val="24"/>
                  </w:rPr>
                  <w:fldChar w:fldCharType="separate"/>
                </w:r>
                <w:r w:rsidR="00161E9E">
                  <w:rPr>
                    <w:rFonts w:ascii="Times New Roman" w:hAnsi="Times New Roman" w:cs="Times New Roman"/>
                    <w:noProof/>
                    <w:webHidden/>
                    <w:sz w:val="24"/>
                    <w:szCs w:val="24"/>
                  </w:rPr>
                  <w:t>16</w:t>
                </w:r>
                <w:r w:rsidRPr="00161E9E">
                  <w:rPr>
                    <w:rFonts w:ascii="Times New Roman" w:hAnsi="Times New Roman" w:cs="Times New Roman"/>
                    <w:noProof/>
                    <w:webHidden/>
                    <w:sz w:val="24"/>
                    <w:szCs w:val="24"/>
                  </w:rPr>
                  <w:fldChar w:fldCharType="end"/>
                </w:r>
              </w:hyperlink>
            </w:p>
            <w:p w14:paraId="05194699" w14:textId="7C15545E" w:rsidR="007D1947" w:rsidRPr="0009522C" w:rsidRDefault="007D1947" w:rsidP="006756FD">
              <w:pPr>
                <w:spacing w:line="360" w:lineRule="auto"/>
                <w:rPr>
                  <w:rFonts w:ascii="Times New Roman" w:hAnsi="Times New Roman" w:cs="Times New Roman"/>
                </w:rPr>
              </w:pPr>
              <w:r w:rsidRPr="00161E9E">
                <w:rPr>
                  <w:rFonts w:ascii="Times New Roman" w:hAnsi="Times New Roman" w:cs="Times New Roman"/>
                  <w:b/>
                  <w:bCs/>
                  <w:noProof/>
                  <w:sz w:val="24"/>
                  <w:szCs w:val="24"/>
                </w:rPr>
                <w:fldChar w:fldCharType="end"/>
              </w:r>
              <w:r w:rsidR="001E760E" w:rsidRPr="0009522C">
                <w:rPr>
                  <w:rFonts w:ascii="Times New Roman" w:hAnsi="Times New Roman" w:cs="Times New Roman"/>
                  <w:b/>
                  <w:bCs/>
                  <w:noProof/>
                </w:rPr>
                <w:t xml:space="preserve"> </w:t>
              </w:r>
            </w:p>
          </w:sdtContent>
        </w:sdt>
        <w:p w14:paraId="35B6052B" w14:textId="77777777" w:rsidR="007D1947" w:rsidRPr="0009522C" w:rsidRDefault="007D1947">
          <w:pPr>
            <w:rPr>
              <w:rFonts w:ascii="Times New Roman" w:hAnsi="Times New Roman" w:cs="Times New Roman"/>
            </w:rPr>
          </w:pPr>
        </w:p>
        <w:p w14:paraId="22F11532" w14:textId="77777777" w:rsidR="007D1947" w:rsidRPr="0009522C" w:rsidRDefault="007D1947">
          <w:pPr>
            <w:rPr>
              <w:rFonts w:ascii="Times New Roman" w:hAnsi="Times New Roman" w:cs="Times New Roman"/>
            </w:rPr>
          </w:pPr>
        </w:p>
        <w:p w14:paraId="15C6D916" w14:textId="77777777" w:rsidR="007D1947" w:rsidRPr="0009522C" w:rsidRDefault="007D1947">
          <w:pPr>
            <w:rPr>
              <w:rFonts w:ascii="Times New Roman" w:hAnsi="Times New Roman" w:cs="Times New Roman"/>
            </w:rPr>
          </w:pPr>
        </w:p>
        <w:p w14:paraId="0882E422" w14:textId="77777777" w:rsidR="007D1947" w:rsidRPr="0009522C" w:rsidRDefault="007D1947">
          <w:pPr>
            <w:rPr>
              <w:rFonts w:ascii="Times New Roman" w:hAnsi="Times New Roman" w:cs="Times New Roman"/>
            </w:rPr>
          </w:pPr>
        </w:p>
        <w:p w14:paraId="2076963D" w14:textId="77777777" w:rsidR="007D1947" w:rsidRPr="0009522C" w:rsidRDefault="007D1947">
          <w:pPr>
            <w:rPr>
              <w:rFonts w:ascii="Times New Roman" w:hAnsi="Times New Roman" w:cs="Times New Roman"/>
            </w:rPr>
          </w:pPr>
        </w:p>
        <w:p w14:paraId="006E6A3F" w14:textId="77777777" w:rsidR="007D1947" w:rsidRPr="0009522C" w:rsidRDefault="007D1947">
          <w:pPr>
            <w:rPr>
              <w:rFonts w:ascii="Times New Roman" w:hAnsi="Times New Roman" w:cs="Times New Roman"/>
            </w:rPr>
          </w:pPr>
        </w:p>
        <w:p w14:paraId="26EE9C53" w14:textId="77777777" w:rsidR="007D1947" w:rsidRPr="0009522C" w:rsidRDefault="007D1947">
          <w:pPr>
            <w:rPr>
              <w:rFonts w:ascii="Times New Roman" w:hAnsi="Times New Roman" w:cs="Times New Roman"/>
            </w:rPr>
          </w:pPr>
        </w:p>
        <w:p w14:paraId="2AEFE0CA" w14:textId="77777777" w:rsidR="007D1947" w:rsidRPr="0009522C" w:rsidRDefault="007D1947">
          <w:pPr>
            <w:rPr>
              <w:rFonts w:ascii="Times New Roman" w:hAnsi="Times New Roman" w:cs="Times New Roman"/>
            </w:rPr>
          </w:pPr>
        </w:p>
        <w:p w14:paraId="4F8F730C" w14:textId="77777777" w:rsidR="007D1947" w:rsidRPr="0009522C" w:rsidRDefault="007D1947">
          <w:pPr>
            <w:rPr>
              <w:rFonts w:ascii="Times New Roman" w:hAnsi="Times New Roman" w:cs="Times New Roman"/>
            </w:rPr>
          </w:pPr>
        </w:p>
        <w:p w14:paraId="4D3D6465" w14:textId="77777777" w:rsidR="007D1947" w:rsidRPr="0009522C" w:rsidRDefault="007D1947">
          <w:pPr>
            <w:rPr>
              <w:rFonts w:ascii="Times New Roman" w:hAnsi="Times New Roman" w:cs="Times New Roman"/>
            </w:rPr>
          </w:pPr>
        </w:p>
        <w:p w14:paraId="47414E5B" w14:textId="77777777" w:rsidR="007D1947" w:rsidRPr="0009522C" w:rsidRDefault="007D1947">
          <w:pPr>
            <w:rPr>
              <w:rFonts w:ascii="Times New Roman" w:hAnsi="Times New Roman" w:cs="Times New Roman"/>
            </w:rPr>
          </w:pPr>
        </w:p>
        <w:p w14:paraId="2F67E6D4" w14:textId="77777777" w:rsidR="007D1947" w:rsidRPr="0009522C" w:rsidRDefault="007D1947">
          <w:pPr>
            <w:rPr>
              <w:rFonts w:ascii="Times New Roman" w:hAnsi="Times New Roman" w:cs="Times New Roman"/>
            </w:rPr>
          </w:pPr>
        </w:p>
        <w:p w14:paraId="400F30D3" w14:textId="77777777" w:rsidR="007D1947" w:rsidRPr="0009522C" w:rsidRDefault="007D1947">
          <w:pPr>
            <w:rPr>
              <w:rFonts w:ascii="Times New Roman" w:hAnsi="Times New Roman" w:cs="Times New Roman"/>
            </w:rPr>
          </w:pPr>
        </w:p>
        <w:p w14:paraId="21D0F861" w14:textId="77777777" w:rsidR="007D1947" w:rsidRPr="0009522C" w:rsidRDefault="007D1947">
          <w:pPr>
            <w:rPr>
              <w:rFonts w:ascii="Times New Roman" w:hAnsi="Times New Roman" w:cs="Times New Roman"/>
            </w:rPr>
          </w:pPr>
        </w:p>
        <w:p w14:paraId="68D56007" w14:textId="25DC41A4" w:rsidR="007D1947" w:rsidRPr="0009522C" w:rsidRDefault="007D1947">
          <w:pPr>
            <w:rPr>
              <w:rFonts w:ascii="Times New Roman" w:hAnsi="Times New Roman" w:cs="Times New Roman"/>
            </w:rPr>
          </w:pPr>
        </w:p>
        <w:p w14:paraId="0DCF0194" w14:textId="70600FC3" w:rsidR="00084E65" w:rsidRPr="0009522C" w:rsidRDefault="00084E65">
          <w:pPr>
            <w:rPr>
              <w:rFonts w:ascii="Times New Roman" w:hAnsi="Times New Roman" w:cs="Times New Roman"/>
            </w:rPr>
          </w:pPr>
        </w:p>
        <w:p w14:paraId="30499783" w14:textId="1246572E" w:rsidR="00084E65" w:rsidRPr="0009522C" w:rsidRDefault="00084E65">
          <w:pPr>
            <w:rPr>
              <w:rFonts w:ascii="Times New Roman" w:hAnsi="Times New Roman" w:cs="Times New Roman"/>
            </w:rPr>
          </w:pPr>
        </w:p>
        <w:p w14:paraId="2F8B4A57" w14:textId="0DAFC227" w:rsidR="00084E65" w:rsidRPr="0009522C" w:rsidRDefault="00084E65">
          <w:pPr>
            <w:rPr>
              <w:rFonts w:ascii="Times New Roman" w:hAnsi="Times New Roman" w:cs="Times New Roman"/>
            </w:rPr>
          </w:pPr>
        </w:p>
        <w:p w14:paraId="2AB7FDC7" w14:textId="6F8F8A31" w:rsidR="00084E65" w:rsidRPr="0009522C" w:rsidRDefault="00084E65">
          <w:pPr>
            <w:rPr>
              <w:rFonts w:ascii="Times New Roman" w:hAnsi="Times New Roman" w:cs="Times New Roman"/>
            </w:rPr>
          </w:pPr>
        </w:p>
        <w:p w14:paraId="655F29CA" w14:textId="77777777" w:rsidR="007D1947" w:rsidRPr="0009522C" w:rsidRDefault="007D1947">
          <w:pPr>
            <w:rPr>
              <w:rFonts w:ascii="Times New Roman" w:hAnsi="Times New Roman" w:cs="Times New Roman"/>
              <w:lang w:eastAsia="zh-CN"/>
            </w:rPr>
          </w:pPr>
        </w:p>
        <w:p w14:paraId="0ED321E6" w14:textId="645A7E41" w:rsidR="007D1947" w:rsidRPr="002A179D" w:rsidRDefault="007D1947" w:rsidP="006756FD">
          <w:pPr>
            <w:pStyle w:val="1"/>
            <w:spacing w:line="360" w:lineRule="auto"/>
            <w:rPr>
              <w:rFonts w:ascii="Times New Roman" w:hAnsi="Times New Roman" w:cs="Times New Roman"/>
              <w:b/>
              <w:bCs/>
              <w:sz w:val="24"/>
              <w:szCs w:val="24"/>
            </w:rPr>
          </w:pPr>
          <w:bookmarkStart w:id="1" w:name="_Toc178766393"/>
          <w:bookmarkStart w:id="2" w:name="OLE_LINK1"/>
          <w:r w:rsidRPr="002A179D">
            <w:rPr>
              <w:rFonts w:ascii="Times New Roman" w:hAnsi="Times New Roman" w:cs="Times New Roman"/>
              <w:b/>
              <w:bCs/>
              <w:sz w:val="24"/>
              <w:szCs w:val="24"/>
            </w:rPr>
            <w:lastRenderedPageBreak/>
            <w:t>Introduction</w:t>
          </w:r>
          <w:r w:rsidR="00480872" w:rsidRPr="002A179D">
            <w:rPr>
              <w:rFonts w:ascii="Times New Roman" w:hAnsi="Times New Roman" w:cs="Times New Roman"/>
              <w:b/>
              <w:bCs/>
              <w:sz w:val="24"/>
              <w:szCs w:val="24"/>
            </w:rPr>
            <w:t xml:space="preserve"> </w:t>
          </w:r>
          <w:bookmarkEnd w:id="1"/>
        </w:p>
        <w:bookmarkEnd w:id="2"/>
        <w:p w14:paraId="5F71AFC3" w14:textId="77777777" w:rsidR="005E7A8D" w:rsidRPr="005E7A8D" w:rsidRDefault="005E7A8D" w:rsidP="005E7A8D">
          <w:pPr>
            <w:pStyle w:val="aa"/>
            <w:spacing w:line="360" w:lineRule="auto"/>
            <w:rPr>
              <w:rFonts w:ascii="Times New Roman" w:hAnsi="Times New Roman" w:cs="Times New Roman"/>
            </w:rPr>
          </w:pPr>
          <w:r w:rsidRPr="005E7A8D">
            <w:rPr>
              <w:rFonts w:ascii="Times New Roman" w:hAnsi="Times New Roman" w:cs="Times New Roman"/>
            </w:rPr>
            <w:t xml:space="preserve">This report examines the financial performance of Whitbread PLC and evaluates investment decisions using basic financial analysis techniques. The report is divided into two main tasks. Task 1 focuses on </w:t>
          </w:r>
          <w:proofErr w:type="spellStart"/>
          <w:r w:rsidRPr="005E7A8D">
            <w:rPr>
              <w:rFonts w:ascii="Times New Roman" w:hAnsi="Times New Roman" w:cs="Times New Roman"/>
            </w:rPr>
            <w:t>analysing</w:t>
          </w:r>
          <w:proofErr w:type="spellEnd"/>
          <w:r w:rsidRPr="005E7A8D">
            <w:rPr>
              <w:rFonts w:ascii="Times New Roman" w:hAnsi="Times New Roman" w:cs="Times New Roman"/>
            </w:rPr>
            <w:t xml:space="preserve"> Whitbread’s recent financial performance by comparing key financial ratios for FY24 and FY25. Ratio analysis is used to assess profitability, liquidity, efficiency, gearing, and shareholder returns </w:t>
          </w:r>
          <w:proofErr w:type="gramStart"/>
          <w:r w:rsidRPr="005E7A8D">
            <w:rPr>
              <w:rFonts w:ascii="Times New Roman" w:hAnsi="Times New Roman" w:cs="Times New Roman"/>
            </w:rPr>
            <w:t>in order to</w:t>
          </w:r>
          <w:proofErr w:type="gramEnd"/>
          <w:r w:rsidRPr="005E7A8D">
            <w:rPr>
              <w:rFonts w:ascii="Times New Roman" w:hAnsi="Times New Roman" w:cs="Times New Roman"/>
            </w:rPr>
            <w:t xml:space="preserve"> understand how the company’s financial position has changed over time.</w:t>
          </w:r>
        </w:p>
        <w:p w14:paraId="2770BF75" w14:textId="77777777" w:rsidR="005E7A8D" w:rsidRPr="005E7A8D" w:rsidRDefault="005E7A8D" w:rsidP="005E7A8D">
          <w:pPr>
            <w:pStyle w:val="aa"/>
            <w:spacing w:line="360" w:lineRule="auto"/>
            <w:rPr>
              <w:rFonts w:ascii="Times New Roman" w:hAnsi="Times New Roman" w:cs="Times New Roman"/>
            </w:rPr>
          </w:pPr>
          <w:r w:rsidRPr="005E7A8D">
            <w:rPr>
              <w:rFonts w:ascii="Times New Roman" w:hAnsi="Times New Roman" w:cs="Times New Roman"/>
            </w:rPr>
            <w:t>Task 2 focuses on investment appraisal for Westward Plc, where three alternative projects are considered. Methods such as Net Present Value (NPV), Internal Rate of Return (IRR), and capital rationing are applied to compare the projects and support decision-making. The report also discusses the reasons for using different appraisal methods, the limitations of financial analysis, and the importance of non-financial factors. Overall, the report aims to provide a clear and practical evaluation to support informed financial and investment decisions.</w:t>
          </w:r>
        </w:p>
        <w:p w14:paraId="63BE38B9" w14:textId="77777777" w:rsidR="004A11F6" w:rsidRPr="0009522C" w:rsidRDefault="004A11F6" w:rsidP="007D1947">
          <w:pPr>
            <w:rPr>
              <w:rFonts w:ascii="Times New Roman" w:hAnsi="Times New Roman" w:cs="Times New Roman"/>
            </w:rPr>
          </w:pPr>
        </w:p>
        <w:p w14:paraId="1392FEFB" w14:textId="77777777" w:rsidR="004A11F6" w:rsidRPr="0009522C" w:rsidRDefault="004A11F6" w:rsidP="007D1947">
          <w:pPr>
            <w:rPr>
              <w:rFonts w:ascii="Times New Roman" w:hAnsi="Times New Roman" w:cs="Times New Roman"/>
            </w:rPr>
          </w:pPr>
        </w:p>
        <w:p w14:paraId="094C9AA2" w14:textId="77777777" w:rsidR="004A11F6" w:rsidRPr="0009522C" w:rsidRDefault="004A11F6" w:rsidP="007D1947">
          <w:pPr>
            <w:rPr>
              <w:rFonts w:ascii="Times New Roman" w:hAnsi="Times New Roman" w:cs="Times New Roman"/>
            </w:rPr>
          </w:pPr>
        </w:p>
        <w:p w14:paraId="5AD4FC36" w14:textId="77777777" w:rsidR="004A11F6" w:rsidRPr="0009522C" w:rsidRDefault="004A11F6" w:rsidP="001E760E">
          <w:pPr>
            <w:spacing w:line="360" w:lineRule="auto"/>
            <w:rPr>
              <w:rFonts w:ascii="Times New Roman" w:hAnsi="Times New Roman" w:cs="Times New Roman"/>
            </w:rPr>
          </w:pPr>
        </w:p>
        <w:p w14:paraId="37DC88C5" w14:textId="77777777" w:rsidR="004A11F6" w:rsidRPr="0009522C" w:rsidRDefault="004A11F6" w:rsidP="007D1947">
          <w:pPr>
            <w:rPr>
              <w:rFonts w:ascii="Times New Roman" w:hAnsi="Times New Roman" w:cs="Times New Roman"/>
            </w:rPr>
          </w:pPr>
        </w:p>
        <w:p w14:paraId="2277CFA6" w14:textId="77777777" w:rsidR="004A11F6" w:rsidRPr="0009522C" w:rsidRDefault="004A11F6" w:rsidP="007D1947">
          <w:pPr>
            <w:rPr>
              <w:rFonts w:ascii="Times New Roman" w:hAnsi="Times New Roman" w:cs="Times New Roman"/>
            </w:rPr>
          </w:pPr>
        </w:p>
        <w:p w14:paraId="6965E43A" w14:textId="77777777" w:rsidR="004A11F6" w:rsidRPr="0009522C" w:rsidRDefault="004A11F6" w:rsidP="007D1947">
          <w:pPr>
            <w:rPr>
              <w:rFonts w:ascii="Times New Roman" w:hAnsi="Times New Roman" w:cs="Times New Roman"/>
            </w:rPr>
          </w:pPr>
        </w:p>
        <w:p w14:paraId="04F16582" w14:textId="77777777" w:rsidR="004A11F6" w:rsidRPr="0009522C" w:rsidRDefault="004A11F6" w:rsidP="007D1947">
          <w:pPr>
            <w:rPr>
              <w:rFonts w:ascii="Times New Roman" w:hAnsi="Times New Roman" w:cs="Times New Roman"/>
            </w:rPr>
          </w:pPr>
        </w:p>
        <w:p w14:paraId="3BCFD6F0" w14:textId="77777777" w:rsidR="004A11F6" w:rsidRPr="0009522C" w:rsidRDefault="004A11F6" w:rsidP="007D1947">
          <w:pPr>
            <w:rPr>
              <w:rFonts w:ascii="Times New Roman" w:hAnsi="Times New Roman" w:cs="Times New Roman"/>
            </w:rPr>
          </w:pPr>
        </w:p>
        <w:p w14:paraId="2F757D32" w14:textId="77777777" w:rsidR="004A11F6" w:rsidRPr="0009522C" w:rsidRDefault="004A11F6" w:rsidP="007D1947">
          <w:pPr>
            <w:rPr>
              <w:rFonts w:ascii="Times New Roman" w:hAnsi="Times New Roman" w:cs="Times New Roman"/>
            </w:rPr>
          </w:pPr>
        </w:p>
        <w:p w14:paraId="4950AFFE" w14:textId="77777777" w:rsidR="004A11F6" w:rsidRPr="0009522C" w:rsidRDefault="004A11F6" w:rsidP="007D1947">
          <w:pPr>
            <w:rPr>
              <w:rFonts w:ascii="Times New Roman" w:hAnsi="Times New Roman" w:cs="Times New Roman"/>
            </w:rPr>
          </w:pPr>
        </w:p>
        <w:p w14:paraId="377C9265" w14:textId="77777777" w:rsidR="004A11F6" w:rsidRPr="0009522C" w:rsidRDefault="004A11F6" w:rsidP="007D1947">
          <w:pPr>
            <w:rPr>
              <w:rFonts w:ascii="Times New Roman" w:hAnsi="Times New Roman" w:cs="Times New Roman"/>
            </w:rPr>
          </w:pPr>
        </w:p>
        <w:p w14:paraId="4108EE7B" w14:textId="77777777" w:rsidR="004A11F6" w:rsidRDefault="004A11F6" w:rsidP="007D1947">
          <w:pPr>
            <w:rPr>
              <w:rFonts w:ascii="Times New Roman" w:hAnsi="Times New Roman" w:cs="Times New Roman"/>
              <w:lang w:eastAsia="zh-CN"/>
            </w:rPr>
          </w:pPr>
        </w:p>
        <w:p w14:paraId="07DFC12A" w14:textId="77777777" w:rsidR="005E7A8D" w:rsidRDefault="005E7A8D" w:rsidP="007D1947">
          <w:pPr>
            <w:rPr>
              <w:rFonts w:ascii="Times New Roman" w:hAnsi="Times New Roman" w:cs="Times New Roman"/>
              <w:lang w:eastAsia="zh-CN"/>
            </w:rPr>
          </w:pPr>
        </w:p>
        <w:p w14:paraId="200622F5" w14:textId="77777777" w:rsidR="005E7A8D" w:rsidRPr="0009522C" w:rsidRDefault="005E7A8D" w:rsidP="007D1947">
          <w:pPr>
            <w:rPr>
              <w:rFonts w:ascii="Times New Roman" w:hAnsi="Times New Roman" w:cs="Times New Roman"/>
              <w:lang w:eastAsia="zh-CN"/>
            </w:rPr>
          </w:pPr>
        </w:p>
        <w:p w14:paraId="7C657C89" w14:textId="77777777" w:rsidR="00AA2A91" w:rsidRPr="0009522C" w:rsidRDefault="00AA2A91" w:rsidP="004D519C">
          <w:pPr>
            <w:rPr>
              <w:rFonts w:ascii="Times New Roman" w:hAnsi="Times New Roman" w:cs="Times New Roman"/>
              <w:lang w:eastAsia="zh-CN"/>
            </w:rPr>
          </w:pPr>
        </w:p>
        <w:p w14:paraId="38E5674A" w14:textId="77777777" w:rsidR="00DF3971" w:rsidRDefault="00480872" w:rsidP="001E760E">
          <w:pPr>
            <w:pStyle w:val="1"/>
            <w:spacing w:line="360" w:lineRule="auto"/>
            <w:rPr>
              <w:rFonts w:ascii="Times New Roman" w:hAnsi="Times New Roman" w:cs="Times New Roman"/>
              <w:b/>
              <w:bCs/>
              <w:sz w:val="24"/>
              <w:szCs w:val="24"/>
              <w:lang w:eastAsia="zh-CN"/>
            </w:rPr>
          </w:pPr>
          <w:bookmarkStart w:id="3" w:name="_Toc178766394"/>
          <w:r w:rsidRPr="002A179D">
            <w:rPr>
              <w:rFonts w:ascii="Times New Roman" w:hAnsi="Times New Roman" w:cs="Times New Roman"/>
              <w:b/>
              <w:bCs/>
              <w:sz w:val="24"/>
              <w:szCs w:val="24"/>
            </w:rPr>
            <w:lastRenderedPageBreak/>
            <w:t>Main Findings</w:t>
          </w:r>
          <w:bookmarkEnd w:id="3"/>
        </w:p>
        <w:tbl>
          <w:tblPr>
            <w:tblStyle w:val="ac"/>
            <w:tblW w:w="0" w:type="auto"/>
            <w:tblLook w:val="04A0" w:firstRow="1" w:lastRow="0" w:firstColumn="1" w:lastColumn="0" w:noHBand="0" w:noVBand="1"/>
          </w:tblPr>
          <w:tblGrid>
            <w:gridCol w:w="3005"/>
            <w:gridCol w:w="3005"/>
            <w:gridCol w:w="3006"/>
          </w:tblGrid>
          <w:tr w:rsidR="00DF3971" w14:paraId="4FB4A4A2" w14:textId="77777777" w:rsidTr="00DF3971">
            <w:tc>
              <w:tcPr>
                <w:tcW w:w="3005" w:type="dxa"/>
              </w:tcPr>
              <w:p w14:paraId="37EDDCD5" w14:textId="7F51A10C" w:rsidR="00DF3971" w:rsidRPr="00127866" w:rsidRDefault="00DF3971" w:rsidP="001E760E">
                <w:pPr>
                  <w:pStyle w:val="1"/>
                  <w:spacing w:line="360" w:lineRule="auto"/>
                  <w:rPr>
                    <w:rFonts w:ascii="Times New Roman" w:hAnsi="Times New Roman" w:cs="Times New Roman"/>
                    <w:b/>
                    <w:bCs/>
                    <w:color w:val="000000" w:themeColor="text1"/>
                    <w:sz w:val="24"/>
                    <w:szCs w:val="24"/>
                    <w:lang w:eastAsia="zh-CN"/>
                  </w:rPr>
                </w:pPr>
                <w:r w:rsidRPr="00127866">
                  <w:rPr>
                    <w:rFonts w:ascii="Times New Roman" w:hAnsi="Times New Roman" w:cs="Times New Roman" w:hint="eastAsia"/>
                    <w:b/>
                    <w:bCs/>
                    <w:color w:val="000000" w:themeColor="text1"/>
                    <w:sz w:val="24"/>
                    <w:szCs w:val="24"/>
                    <w:lang w:eastAsia="zh-CN"/>
                  </w:rPr>
                  <w:t>Ratio</w:t>
                </w:r>
              </w:p>
            </w:tc>
            <w:tc>
              <w:tcPr>
                <w:tcW w:w="3005" w:type="dxa"/>
              </w:tcPr>
              <w:p w14:paraId="3B3DA874" w14:textId="2F0B2031" w:rsidR="00DF3971" w:rsidRPr="00127866" w:rsidRDefault="00127866" w:rsidP="001E760E">
                <w:pPr>
                  <w:pStyle w:val="1"/>
                  <w:spacing w:line="360" w:lineRule="auto"/>
                  <w:rPr>
                    <w:rFonts w:ascii="Times New Roman" w:hAnsi="Times New Roman" w:cs="Times New Roman"/>
                    <w:b/>
                    <w:bCs/>
                    <w:color w:val="000000" w:themeColor="text1"/>
                    <w:sz w:val="24"/>
                    <w:szCs w:val="24"/>
                    <w:lang w:eastAsia="zh-CN"/>
                  </w:rPr>
                </w:pPr>
                <w:r w:rsidRPr="00127866">
                  <w:rPr>
                    <w:rFonts w:ascii="Times New Roman" w:hAnsi="Times New Roman" w:cs="Times New Roman" w:hint="eastAsia"/>
                    <w:b/>
                    <w:bCs/>
                    <w:color w:val="000000" w:themeColor="text1"/>
                    <w:sz w:val="24"/>
                    <w:szCs w:val="24"/>
                    <w:lang w:eastAsia="zh-CN"/>
                  </w:rPr>
                  <w:t>FY24</w:t>
                </w:r>
              </w:p>
            </w:tc>
            <w:tc>
              <w:tcPr>
                <w:tcW w:w="3006" w:type="dxa"/>
              </w:tcPr>
              <w:p w14:paraId="47743226" w14:textId="08500B3C" w:rsidR="00DF3971" w:rsidRPr="00127866" w:rsidRDefault="00127866" w:rsidP="001E760E">
                <w:pPr>
                  <w:pStyle w:val="1"/>
                  <w:spacing w:line="360" w:lineRule="auto"/>
                  <w:rPr>
                    <w:rFonts w:ascii="Times New Roman" w:hAnsi="Times New Roman" w:cs="Times New Roman"/>
                    <w:b/>
                    <w:bCs/>
                    <w:color w:val="000000" w:themeColor="text1"/>
                    <w:sz w:val="24"/>
                    <w:szCs w:val="24"/>
                    <w:lang w:eastAsia="zh-CN"/>
                  </w:rPr>
                </w:pPr>
                <w:r w:rsidRPr="00127866">
                  <w:rPr>
                    <w:rFonts w:ascii="Times New Roman" w:hAnsi="Times New Roman" w:cs="Times New Roman" w:hint="eastAsia"/>
                    <w:b/>
                    <w:bCs/>
                    <w:color w:val="000000" w:themeColor="text1"/>
                    <w:sz w:val="24"/>
                    <w:szCs w:val="24"/>
                    <w:lang w:eastAsia="zh-CN"/>
                  </w:rPr>
                  <w:t>FY25</w:t>
                </w:r>
              </w:p>
            </w:tc>
          </w:tr>
          <w:tr w:rsidR="00DF3971" w14:paraId="067304A6" w14:textId="77777777" w:rsidTr="00DF3971">
            <w:tc>
              <w:tcPr>
                <w:tcW w:w="3005" w:type="dxa"/>
              </w:tcPr>
              <w:p w14:paraId="601CC9F8" w14:textId="1166F464" w:rsidR="00DF3971" w:rsidRPr="00127866" w:rsidRDefault="00127866" w:rsidP="001E760E">
                <w:pPr>
                  <w:pStyle w:val="1"/>
                  <w:spacing w:line="360" w:lineRule="auto"/>
                  <w:rPr>
                    <w:rFonts w:ascii="Times New Roman" w:hAnsi="Times New Roman" w:cs="Times New Roman"/>
                    <w:b/>
                    <w:bCs/>
                    <w:color w:val="000000" w:themeColor="text1"/>
                    <w:sz w:val="24"/>
                    <w:szCs w:val="24"/>
                    <w:lang w:eastAsia="zh-CN"/>
                  </w:rPr>
                </w:pPr>
                <w:r w:rsidRPr="00127866">
                  <w:rPr>
                    <w:rFonts w:ascii="Times New Roman" w:hAnsi="Times New Roman" w:cs="Times New Roman" w:hint="eastAsia"/>
                    <w:b/>
                    <w:bCs/>
                    <w:color w:val="000000" w:themeColor="text1"/>
                    <w:sz w:val="24"/>
                    <w:szCs w:val="24"/>
                    <w:lang w:eastAsia="zh-CN"/>
                  </w:rPr>
                  <w:t>Operating margin</w:t>
                </w:r>
              </w:p>
            </w:tc>
            <w:tc>
              <w:tcPr>
                <w:tcW w:w="3005" w:type="dxa"/>
              </w:tcPr>
              <w:p w14:paraId="4B7D173E" w14:textId="3EA7D070" w:rsidR="00DF3971" w:rsidRPr="00127866" w:rsidRDefault="00127866" w:rsidP="001E760E">
                <w:pPr>
                  <w:pStyle w:val="1"/>
                  <w:spacing w:line="360" w:lineRule="auto"/>
                  <w:rPr>
                    <w:rFonts w:ascii="Times New Roman" w:hAnsi="Times New Roman" w:cs="Times New Roman"/>
                    <w:b/>
                    <w:bCs/>
                    <w:color w:val="000000" w:themeColor="text1"/>
                    <w:sz w:val="24"/>
                    <w:szCs w:val="24"/>
                    <w:lang w:eastAsia="zh-CN"/>
                  </w:rPr>
                </w:pPr>
                <w:r w:rsidRPr="00127866">
                  <w:rPr>
                    <w:rFonts w:ascii="Times New Roman" w:hAnsi="Times New Roman" w:cs="Times New Roman" w:hint="eastAsia"/>
                    <w:b/>
                    <w:bCs/>
                    <w:color w:val="000000" w:themeColor="text1"/>
                    <w:sz w:val="24"/>
                    <w:szCs w:val="24"/>
                    <w:lang w:eastAsia="zh-CN"/>
                  </w:rPr>
                  <w:t>19.1%</w:t>
                </w:r>
              </w:p>
            </w:tc>
            <w:tc>
              <w:tcPr>
                <w:tcW w:w="3006" w:type="dxa"/>
              </w:tcPr>
              <w:p w14:paraId="18F191CC" w14:textId="41A9E9E0" w:rsidR="00DF3971" w:rsidRPr="00127866" w:rsidRDefault="00127866" w:rsidP="001E760E">
                <w:pPr>
                  <w:pStyle w:val="1"/>
                  <w:spacing w:line="360" w:lineRule="auto"/>
                  <w:rPr>
                    <w:rFonts w:ascii="Times New Roman" w:hAnsi="Times New Roman" w:cs="Times New Roman"/>
                    <w:b/>
                    <w:bCs/>
                    <w:color w:val="000000" w:themeColor="text1"/>
                    <w:sz w:val="24"/>
                    <w:szCs w:val="24"/>
                    <w:lang w:eastAsia="zh-CN"/>
                  </w:rPr>
                </w:pPr>
                <w:r w:rsidRPr="00127866">
                  <w:rPr>
                    <w:rFonts w:ascii="Times New Roman" w:hAnsi="Times New Roman" w:cs="Times New Roman" w:hint="eastAsia"/>
                    <w:b/>
                    <w:bCs/>
                    <w:color w:val="000000" w:themeColor="text1"/>
                    <w:sz w:val="24"/>
                    <w:szCs w:val="24"/>
                    <w:lang w:eastAsia="zh-CN"/>
                  </w:rPr>
                  <w:t>17.6%</w:t>
                </w:r>
              </w:p>
            </w:tc>
          </w:tr>
          <w:tr w:rsidR="00DF3971" w14:paraId="0EF1752A" w14:textId="77777777" w:rsidTr="00DF3971">
            <w:tc>
              <w:tcPr>
                <w:tcW w:w="3005" w:type="dxa"/>
              </w:tcPr>
              <w:p w14:paraId="0585F700" w14:textId="3E9504B9" w:rsidR="00DF3971" w:rsidRPr="00127866" w:rsidRDefault="00127866" w:rsidP="001E760E">
                <w:pPr>
                  <w:pStyle w:val="1"/>
                  <w:spacing w:line="360" w:lineRule="auto"/>
                  <w:rPr>
                    <w:rFonts w:ascii="Times New Roman" w:hAnsi="Times New Roman" w:cs="Times New Roman"/>
                    <w:b/>
                    <w:bCs/>
                    <w:color w:val="000000" w:themeColor="text1"/>
                    <w:sz w:val="24"/>
                    <w:szCs w:val="24"/>
                    <w:lang w:eastAsia="zh-CN"/>
                  </w:rPr>
                </w:pPr>
                <w:r w:rsidRPr="00127866">
                  <w:rPr>
                    <w:rFonts w:ascii="Times New Roman" w:hAnsi="Times New Roman" w:cs="Times New Roman" w:hint="eastAsia"/>
                    <w:b/>
                    <w:bCs/>
                    <w:color w:val="000000" w:themeColor="text1"/>
                    <w:sz w:val="24"/>
                    <w:szCs w:val="24"/>
                    <w:lang w:eastAsia="zh-CN"/>
                  </w:rPr>
                  <w:t>Net profit margin</w:t>
                </w:r>
              </w:p>
            </w:tc>
            <w:tc>
              <w:tcPr>
                <w:tcW w:w="3005" w:type="dxa"/>
              </w:tcPr>
              <w:p w14:paraId="7F61724B" w14:textId="10E2C244" w:rsidR="00DF3971" w:rsidRPr="00127866" w:rsidRDefault="00127866" w:rsidP="001E760E">
                <w:pPr>
                  <w:pStyle w:val="1"/>
                  <w:spacing w:line="360" w:lineRule="auto"/>
                  <w:rPr>
                    <w:rFonts w:ascii="Times New Roman" w:hAnsi="Times New Roman" w:cs="Times New Roman"/>
                    <w:b/>
                    <w:bCs/>
                    <w:color w:val="000000" w:themeColor="text1"/>
                    <w:sz w:val="24"/>
                    <w:szCs w:val="24"/>
                    <w:lang w:eastAsia="zh-CN"/>
                  </w:rPr>
                </w:pPr>
                <w:r w:rsidRPr="00127866">
                  <w:rPr>
                    <w:rFonts w:ascii="Times New Roman" w:hAnsi="Times New Roman" w:cs="Times New Roman" w:hint="eastAsia"/>
                    <w:b/>
                    <w:bCs/>
                    <w:color w:val="000000" w:themeColor="text1"/>
                    <w:sz w:val="24"/>
                    <w:szCs w:val="24"/>
                    <w:lang w:eastAsia="zh-CN"/>
                  </w:rPr>
                  <w:t>10.5%</w:t>
                </w:r>
              </w:p>
            </w:tc>
            <w:tc>
              <w:tcPr>
                <w:tcW w:w="3006" w:type="dxa"/>
              </w:tcPr>
              <w:p w14:paraId="586AA965" w14:textId="70DBF607" w:rsidR="00DF3971" w:rsidRPr="00127866" w:rsidRDefault="00127866" w:rsidP="001E760E">
                <w:pPr>
                  <w:pStyle w:val="1"/>
                  <w:spacing w:line="360" w:lineRule="auto"/>
                  <w:rPr>
                    <w:rFonts w:ascii="Times New Roman" w:hAnsi="Times New Roman" w:cs="Times New Roman"/>
                    <w:b/>
                    <w:bCs/>
                    <w:color w:val="000000" w:themeColor="text1"/>
                    <w:sz w:val="24"/>
                    <w:szCs w:val="24"/>
                    <w:lang w:eastAsia="zh-CN"/>
                  </w:rPr>
                </w:pPr>
                <w:r w:rsidRPr="00127866">
                  <w:rPr>
                    <w:rFonts w:ascii="Times New Roman" w:hAnsi="Times New Roman" w:cs="Times New Roman" w:hint="eastAsia"/>
                    <w:b/>
                    <w:bCs/>
                    <w:color w:val="000000" w:themeColor="text1"/>
                    <w:sz w:val="24"/>
                    <w:szCs w:val="24"/>
                    <w:lang w:eastAsia="zh-CN"/>
                  </w:rPr>
                  <w:t>8.7%</w:t>
                </w:r>
              </w:p>
            </w:tc>
          </w:tr>
          <w:tr w:rsidR="00DF3971" w14:paraId="6F3F1167" w14:textId="77777777" w:rsidTr="00DF3971">
            <w:tc>
              <w:tcPr>
                <w:tcW w:w="3005" w:type="dxa"/>
              </w:tcPr>
              <w:p w14:paraId="60288E31" w14:textId="4AB513A6" w:rsidR="00DF3971" w:rsidRPr="00127866" w:rsidRDefault="00127866" w:rsidP="001E760E">
                <w:pPr>
                  <w:pStyle w:val="1"/>
                  <w:spacing w:line="360" w:lineRule="auto"/>
                  <w:rPr>
                    <w:rFonts w:ascii="Times New Roman" w:hAnsi="Times New Roman" w:cs="Times New Roman"/>
                    <w:b/>
                    <w:bCs/>
                    <w:color w:val="000000" w:themeColor="text1"/>
                    <w:sz w:val="24"/>
                    <w:szCs w:val="24"/>
                    <w:lang w:eastAsia="zh-CN"/>
                  </w:rPr>
                </w:pPr>
                <w:r w:rsidRPr="00127866">
                  <w:rPr>
                    <w:rFonts w:ascii="Times New Roman" w:hAnsi="Times New Roman" w:cs="Times New Roman" w:hint="eastAsia"/>
                    <w:b/>
                    <w:bCs/>
                    <w:color w:val="000000" w:themeColor="text1"/>
                    <w:sz w:val="24"/>
                    <w:szCs w:val="24"/>
                    <w:lang w:eastAsia="zh-CN"/>
                  </w:rPr>
                  <w:t>Current ratio</w:t>
                </w:r>
              </w:p>
            </w:tc>
            <w:tc>
              <w:tcPr>
                <w:tcW w:w="3005" w:type="dxa"/>
              </w:tcPr>
              <w:p w14:paraId="0EE3E803" w14:textId="2A960C31" w:rsidR="00DF3971" w:rsidRPr="00127866" w:rsidRDefault="00127866" w:rsidP="001E760E">
                <w:pPr>
                  <w:pStyle w:val="1"/>
                  <w:spacing w:line="360" w:lineRule="auto"/>
                  <w:rPr>
                    <w:rFonts w:ascii="Times New Roman" w:hAnsi="Times New Roman" w:cs="Times New Roman"/>
                    <w:b/>
                    <w:bCs/>
                    <w:color w:val="000000" w:themeColor="text1"/>
                    <w:sz w:val="24"/>
                    <w:szCs w:val="24"/>
                    <w:lang w:eastAsia="zh-CN"/>
                  </w:rPr>
                </w:pPr>
                <w:r w:rsidRPr="00127866">
                  <w:rPr>
                    <w:rFonts w:ascii="Times New Roman" w:hAnsi="Times New Roman" w:cs="Times New Roman" w:hint="eastAsia"/>
                    <w:b/>
                    <w:bCs/>
                    <w:color w:val="000000" w:themeColor="text1"/>
                    <w:sz w:val="24"/>
                    <w:szCs w:val="24"/>
                    <w:lang w:eastAsia="zh-CN"/>
                  </w:rPr>
                  <w:t>0.96</w:t>
                </w:r>
              </w:p>
            </w:tc>
            <w:tc>
              <w:tcPr>
                <w:tcW w:w="3006" w:type="dxa"/>
              </w:tcPr>
              <w:p w14:paraId="58487861" w14:textId="4D3A7080" w:rsidR="00DF3971" w:rsidRPr="00127866" w:rsidRDefault="00127866" w:rsidP="001E760E">
                <w:pPr>
                  <w:pStyle w:val="1"/>
                  <w:spacing w:line="360" w:lineRule="auto"/>
                  <w:rPr>
                    <w:rFonts w:ascii="Times New Roman" w:hAnsi="Times New Roman" w:cs="Times New Roman"/>
                    <w:b/>
                    <w:bCs/>
                    <w:color w:val="000000" w:themeColor="text1"/>
                    <w:sz w:val="24"/>
                    <w:szCs w:val="24"/>
                    <w:lang w:eastAsia="zh-CN"/>
                  </w:rPr>
                </w:pPr>
                <w:r w:rsidRPr="00127866">
                  <w:rPr>
                    <w:rFonts w:ascii="Times New Roman" w:hAnsi="Times New Roman" w:cs="Times New Roman" w:hint="eastAsia"/>
                    <w:b/>
                    <w:bCs/>
                    <w:color w:val="000000" w:themeColor="text1"/>
                    <w:sz w:val="24"/>
                    <w:szCs w:val="24"/>
                    <w:lang w:eastAsia="zh-CN"/>
                  </w:rPr>
                  <w:t>0.81</w:t>
                </w:r>
              </w:p>
            </w:tc>
          </w:tr>
          <w:tr w:rsidR="00DF3971" w14:paraId="4D7F09FC" w14:textId="77777777" w:rsidTr="00DF3971">
            <w:tc>
              <w:tcPr>
                <w:tcW w:w="3005" w:type="dxa"/>
              </w:tcPr>
              <w:p w14:paraId="618B9966" w14:textId="1D2E7937" w:rsidR="00DF3971" w:rsidRPr="00127866" w:rsidRDefault="00127866" w:rsidP="001E760E">
                <w:pPr>
                  <w:pStyle w:val="1"/>
                  <w:spacing w:line="360" w:lineRule="auto"/>
                  <w:rPr>
                    <w:rFonts w:ascii="Times New Roman" w:hAnsi="Times New Roman" w:cs="Times New Roman"/>
                    <w:b/>
                    <w:bCs/>
                    <w:color w:val="000000" w:themeColor="text1"/>
                    <w:sz w:val="24"/>
                    <w:szCs w:val="24"/>
                    <w:lang w:eastAsia="zh-CN"/>
                  </w:rPr>
                </w:pPr>
                <w:r w:rsidRPr="00127866">
                  <w:rPr>
                    <w:rFonts w:ascii="Times New Roman" w:hAnsi="Times New Roman" w:cs="Times New Roman" w:hint="eastAsia"/>
                    <w:b/>
                    <w:bCs/>
                    <w:color w:val="000000" w:themeColor="text1"/>
                    <w:sz w:val="24"/>
                    <w:szCs w:val="24"/>
                    <w:lang w:eastAsia="zh-CN"/>
                  </w:rPr>
                  <w:t>Gearing</w:t>
                </w:r>
              </w:p>
            </w:tc>
            <w:tc>
              <w:tcPr>
                <w:tcW w:w="3005" w:type="dxa"/>
              </w:tcPr>
              <w:p w14:paraId="4388B6FF" w14:textId="40A1E15A" w:rsidR="00DF3971" w:rsidRPr="00127866" w:rsidRDefault="00127866" w:rsidP="001E760E">
                <w:pPr>
                  <w:pStyle w:val="1"/>
                  <w:spacing w:line="360" w:lineRule="auto"/>
                  <w:rPr>
                    <w:rFonts w:ascii="Times New Roman" w:hAnsi="Times New Roman" w:cs="Times New Roman"/>
                    <w:b/>
                    <w:bCs/>
                    <w:color w:val="000000" w:themeColor="text1"/>
                    <w:sz w:val="24"/>
                    <w:szCs w:val="24"/>
                    <w:lang w:eastAsia="zh-CN"/>
                  </w:rPr>
                </w:pPr>
                <w:r w:rsidRPr="00127866">
                  <w:rPr>
                    <w:rFonts w:ascii="Times New Roman" w:hAnsi="Times New Roman" w:cs="Times New Roman" w:hint="eastAsia"/>
                    <w:b/>
                    <w:bCs/>
                    <w:color w:val="000000" w:themeColor="text1"/>
                    <w:sz w:val="24"/>
                    <w:szCs w:val="24"/>
                    <w:lang w:eastAsia="zh-CN"/>
                  </w:rPr>
                  <w:t>178%</w:t>
                </w:r>
              </w:p>
            </w:tc>
            <w:tc>
              <w:tcPr>
                <w:tcW w:w="3006" w:type="dxa"/>
              </w:tcPr>
              <w:p w14:paraId="6EE11F6A" w14:textId="1BD30BDB" w:rsidR="00DF3971" w:rsidRPr="00127866" w:rsidRDefault="00127866" w:rsidP="001E760E">
                <w:pPr>
                  <w:pStyle w:val="1"/>
                  <w:spacing w:line="360" w:lineRule="auto"/>
                  <w:rPr>
                    <w:rFonts w:ascii="Times New Roman" w:hAnsi="Times New Roman" w:cs="Times New Roman"/>
                    <w:b/>
                    <w:bCs/>
                    <w:color w:val="000000" w:themeColor="text1"/>
                    <w:sz w:val="24"/>
                    <w:szCs w:val="24"/>
                    <w:lang w:eastAsia="zh-CN"/>
                  </w:rPr>
                </w:pPr>
                <w:r w:rsidRPr="00127866">
                  <w:rPr>
                    <w:rFonts w:ascii="Times New Roman" w:hAnsi="Times New Roman" w:cs="Times New Roman" w:hint="eastAsia"/>
                    <w:b/>
                    <w:bCs/>
                    <w:color w:val="000000" w:themeColor="text1"/>
                    <w:sz w:val="24"/>
                    <w:szCs w:val="24"/>
                    <w:lang w:eastAsia="zh-CN"/>
                  </w:rPr>
                  <w:t>202%</w:t>
                </w:r>
              </w:p>
            </w:tc>
          </w:tr>
          <w:tr w:rsidR="00DF3971" w14:paraId="1DE35BF6" w14:textId="77777777" w:rsidTr="00DF3971">
            <w:tc>
              <w:tcPr>
                <w:tcW w:w="3005" w:type="dxa"/>
              </w:tcPr>
              <w:p w14:paraId="1DAEF8B8" w14:textId="3499F99D" w:rsidR="00DF3971" w:rsidRPr="00127866" w:rsidRDefault="00127866" w:rsidP="001E760E">
                <w:pPr>
                  <w:pStyle w:val="1"/>
                  <w:spacing w:line="360" w:lineRule="auto"/>
                  <w:rPr>
                    <w:rFonts w:ascii="Times New Roman" w:hAnsi="Times New Roman" w:cs="Times New Roman"/>
                    <w:b/>
                    <w:bCs/>
                    <w:color w:val="000000" w:themeColor="text1"/>
                    <w:sz w:val="24"/>
                    <w:szCs w:val="24"/>
                    <w:lang w:eastAsia="zh-CN"/>
                  </w:rPr>
                </w:pPr>
                <w:r w:rsidRPr="00127866">
                  <w:rPr>
                    <w:rFonts w:ascii="Times New Roman" w:hAnsi="Times New Roman" w:cs="Times New Roman" w:hint="eastAsia"/>
                    <w:b/>
                    <w:bCs/>
                    <w:color w:val="000000" w:themeColor="text1"/>
                    <w:sz w:val="24"/>
                    <w:szCs w:val="24"/>
                    <w:lang w:eastAsia="zh-CN"/>
                  </w:rPr>
                  <w:t>Asset turnover</w:t>
                </w:r>
              </w:p>
            </w:tc>
            <w:tc>
              <w:tcPr>
                <w:tcW w:w="3005" w:type="dxa"/>
              </w:tcPr>
              <w:p w14:paraId="5C885B19" w14:textId="66CBD738" w:rsidR="00DF3971" w:rsidRPr="00127866" w:rsidRDefault="00127866" w:rsidP="001E760E">
                <w:pPr>
                  <w:pStyle w:val="1"/>
                  <w:spacing w:line="360" w:lineRule="auto"/>
                  <w:rPr>
                    <w:rFonts w:ascii="Times New Roman" w:hAnsi="Times New Roman" w:cs="Times New Roman"/>
                    <w:b/>
                    <w:bCs/>
                    <w:color w:val="000000" w:themeColor="text1"/>
                    <w:sz w:val="24"/>
                    <w:szCs w:val="24"/>
                    <w:lang w:eastAsia="zh-CN"/>
                  </w:rPr>
                </w:pPr>
                <w:r w:rsidRPr="00127866">
                  <w:rPr>
                    <w:rFonts w:ascii="Times New Roman" w:hAnsi="Times New Roman" w:cs="Times New Roman" w:hint="eastAsia"/>
                    <w:b/>
                    <w:bCs/>
                    <w:color w:val="000000" w:themeColor="text1"/>
                    <w:sz w:val="24"/>
                    <w:szCs w:val="24"/>
                    <w:lang w:eastAsia="zh-CN"/>
                  </w:rPr>
                  <w:t>0.31</w:t>
                </w:r>
              </w:p>
            </w:tc>
            <w:tc>
              <w:tcPr>
                <w:tcW w:w="3006" w:type="dxa"/>
              </w:tcPr>
              <w:p w14:paraId="761BA705" w14:textId="79BFC6CC" w:rsidR="00DF3971" w:rsidRPr="00127866" w:rsidRDefault="00127866" w:rsidP="001E760E">
                <w:pPr>
                  <w:pStyle w:val="1"/>
                  <w:spacing w:line="360" w:lineRule="auto"/>
                  <w:rPr>
                    <w:rFonts w:ascii="Times New Roman" w:hAnsi="Times New Roman" w:cs="Times New Roman"/>
                    <w:b/>
                    <w:bCs/>
                    <w:color w:val="000000" w:themeColor="text1"/>
                    <w:sz w:val="24"/>
                    <w:szCs w:val="24"/>
                    <w:lang w:eastAsia="zh-CN"/>
                  </w:rPr>
                </w:pPr>
                <w:r w:rsidRPr="00127866">
                  <w:rPr>
                    <w:rFonts w:ascii="Times New Roman" w:hAnsi="Times New Roman" w:cs="Times New Roman" w:hint="eastAsia"/>
                    <w:b/>
                    <w:bCs/>
                    <w:color w:val="000000" w:themeColor="text1"/>
                    <w:sz w:val="24"/>
                    <w:szCs w:val="24"/>
                    <w:lang w:eastAsia="zh-CN"/>
                  </w:rPr>
                  <w:t>0.30</w:t>
                </w:r>
              </w:p>
            </w:tc>
          </w:tr>
          <w:tr w:rsidR="00DF3971" w14:paraId="2DE4979D" w14:textId="77777777" w:rsidTr="00DF3971">
            <w:tc>
              <w:tcPr>
                <w:tcW w:w="3005" w:type="dxa"/>
              </w:tcPr>
              <w:p w14:paraId="364BAA7C" w14:textId="46A33A53" w:rsidR="00DF3971" w:rsidRPr="00127866" w:rsidRDefault="00127866" w:rsidP="001E760E">
                <w:pPr>
                  <w:pStyle w:val="1"/>
                  <w:spacing w:line="360" w:lineRule="auto"/>
                  <w:rPr>
                    <w:rFonts w:ascii="Times New Roman" w:hAnsi="Times New Roman" w:cs="Times New Roman"/>
                    <w:b/>
                    <w:bCs/>
                    <w:color w:val="000000" w:themeColor="text1"/>
                    <w:sz w:val="24"/>
                    <w:szCs w:val="24"/>
                    <w:lang w:eastAsia="zh-CN"/>
                  </w:rPr>
                </w:pPr>
                <w:r w:rsidRPr="00127866">
                  <w:rPr>
                    <w:rFonts w:ascii="Times New Roman" w:hAnsi="Times New Roman" w:cs="Times New Roman" w:hint="eastAsia"/>
                    <w:b/>
                    <w:bCs/>
                    <w:color w:val="000000" w:themeColor="text1"/>
                    <w:sz w:val="24"/>
                    <w:szCs w:val="24"/>
                    <w:lang w:eastAsia="zh-CN"/>
                  </w:rPr>
                  <w:t>ROE</w:t>
                </w:r>
              </w:p>
            </w:tc>
            <w:tc>
              <w:tcPr>
                <w:tcW w:w="3005" w:type="dxa"/>
              </w:tcPr>
              <w:p w14:paraId="0FD820C8" w14:textId="614F6DB0" w:rsidR="00DF3971" w:rsidRPr="00127866" w:rsidRDefault="00127866" w:rsidP="001E760E">
                <w:pPr>
                  <w:pStyle w:val="1"/>
                  <w:spacing w:line="360" w:lineRule="auto"/>
                  <w:rPr>
                    <w:rFonts w:ascii="Times New Roman" w:hAnsi="Times New Roman" w:cs="Times New Roman"/>
                    <w:b/>
                    <w:bCs/>
                    <w:color w:val="000000" w:themeColor="text1"/>
                    <w:sz w:val="24"/>
                    <w:szCs w:val="24"/>
                    <w:lang w:eastAsia="zh-CN"/>
                  </w:rPr>
                </w:pPr>
                <w:r w:rsidRPr="00127866">
                  <w:rPr>
                    <w:rFonts w:ascii="Times New Roman" w:hAnsi="Times New Roman" w:cs="Times New Roman" w:hint="eastAsia"/>
                    <w:b/>
                    <w:bCs/>
                    <w:color w:val="000000" w:themeColor="text1"/>
                    <w:sz w:val="24"/>
                    <w:szCs w:val="24"/>
                    <w:lang w:eastAsia="zh-CN"/>
                  </w:rPr>
                  <w:t>8.9%</w:t>
                </w:r>
              </w:p>
            </w:tc>
            <w:tc>
              <w:tcPr>
                <w:tcW w:w="3006" w:type="dxa"/>
              </w:tcPr>
              <w:p w14:paraId="716E41F0" w14:textId="43FF583D" w:rsidR="00DF3971" w:rsidRPr="00127866" w:rsidRDefault="00127866" w:rsidP="001E760E">
                <w:pPr>
                  <w:pStyle w:val="1"/>
                  <w:spacing w:line="360" w:lineRule="auto"/>
                  <w:rPr>
                    <w:rFonts w:ascii="Times New Roman" w:hAnsi="Times New Roman" w:cs="Times New Roman"/>
                    <w:b/>
                    <w:bCs/>
                    <w:color w:val="000000" w:themeColor="text1"/>
                    <w:sz w:val="24"/>
                    <w:szCs w:val="24"/>
                    <w:lang w:eastAsia="zh-CN"/>
                  </w:rPr>
                </w:pPr>
                <w:r w:rsidRPr="00127866">
                  <w:rPr>
                    <w:rFonts w:ascii="Times New Roman" w:hAnsi="Times New Roman" w:cs="Times New Roman" w:hint="eastAsia"/>
                    <w:b/>
                    <w:bCs/>
                    <w:color w:val="000000" w:themeColor="text1"/>
                    <w:sz w:val="24"/>
                    <w:szCs w:val="24"/>
                    <w:lang w:eastAsia="zh-CN"/>
                  </w:rPr>
                  <w:t>7.6%</w:t>
                </w:r>
              </w:p>
            </w:tc>
          </w:tr>
        </w:tbl>
        <w:p w14:paraId="74EA1A7E" w14:textId="77777777" w:rsidR="00DF3971" w:rsidRPr="00DF3971" w:rsidRDefault="00DF3971" w:rsidP="00DF3971">
          <w:pPr>
            <w:rPr>
              <w:lang w:eastAsia="zh-CN"/>
            </w:rPr>
          </w:pPr>
        </w:p>
        <w:p w14:paraId="4BEA9A5B" w14:textId="54BB2619" w:rsidR="00DC0849" w:rsidRPr="005E7A8D" w:rsidRDefault="00CF0E48" w:rsidP="005E7A8D">
          <w:pPr>
            <w:pStyle w:val="2"/>
            <w:spacing w:line="360" w:lineRule="auto"/>
            <w:rPr>
              <w:rFonts w:ascii="Times New Roman" w:hAnsi="Times New Roman" w:cs="Times New Roman"/>
              <w:b/>
              <w:bCs/>
              <w:sz w:val="24"/>
              <w:szCs w:val="24"/>
            </w:rPr>
          </w:pPr>
          <w:bookmarkStart w:id="4" w:name="_Toc178766395"/>
          <w:r w:rsidRPr="005E7A8D">
            <w:rPr>
              <w:rFonts w:ascii="Times New Roman" w:hAnsi="Times New Roman" w:cs="Times New Roman"/>
              <w:b/>
              <w:bCs/>
              <w:sz w:val="24"/>
              <w:szCs w:val="24"/>
            </w:rPr>
            <w:t>Task 1</w:t>
          </w:r>
          <w:bookmarkEnd w:id="4"/>
        </w:p>
        <w:p w14:paraId="32497693" w14:textId="039D7DAA" w:rsidR="00CF0E48" w:rsidRPr="001E760E" w:rsidRDefault="00724E11" w:rsidP="001E760E">
          <w:pPr>
            <w:spacing w:line="360" w:lineRule="auto"/>
            <w:rPr>
              <w:rFonts w:ascii="Times New Roman" w:hAnsi="Times New Roman" w:cs="Times New Roman"/>
              <w:sz w:val="24"/>
              <w:szCs w:val="24"/>
            </w:rPr>
          </w:pPr>
          <w:r w:rsidRPr="001E760E">
            <w:rPr>
              <w:rFonts w:ascii="Times New Roman" w:hAnsi="Times New Roman" w:cs="Times New Roman"/>
              <w:sz w:val="24"/>
              <w:szCs w:val="24"/>
            </w:rPr>
            <w:t>The operating margin went down from FY24 to FY25. It decreased from 19.1% to 17.6%. This drop may be related to higher operating costs, such as wages and energy, which are important for a hotel business like Whitbread. The company also needs to spend money on maintaining and upgrading its hotels, and these costs can add up. In some areas, demand may not have fully recovered, which can limit revenue growth. Overall, the lower operating margin shows that Whitbread’s core profit has become weaker, and the company may need to manage its costs better in the future.</w:t>
          </w:r>
        </w:p>
        <w:p w14:paraId="46965C6B" w14:textId="4151DB73" w:rsidR="00CF0E48" w:rsidRPr="005E7A8D" w:rsidRDefault="00DC0849" w:rsidP="001E760E">
          <w:pPr>
            <w:spacing w:line="360" w:lineRule="auto"/>
            <w:rPr>
              <w:rFonts w:ascii="Times New Roman" w:hAnsi="Times New Roman" w:cs="Times New Roman"/>
              <w:b/>
              <w:bCs/>
              <w:color w:val="2E74B5" w:themeColor="accent1" w:themeShade="BF"/>
              <w:sz w:val="24"/>
              <w:szCs w:val="24"/>
            </w:rPr>
          </w:pPr>
          <w:r w:rsidRPr="005E7A8D">
            <w:rPr>
              <w:rFonts w:ascii="Times New Roman" w:hAnsi="Times New Roman" w:cs="Times New Roman"/>
              <w:b/>
              <w:bCs/>
              <w:color w:val="2E74B5" w:themeColor="accent1" w:themeShade="BF"/>
              <w:sz w:val="24"/>
              <w:szCs w:val="24"/>
            </w:rPr>
            <w:t xml:space="preserve">Net </w:t>
          </w:r>
          <w:r w:rsidR="002A179D">
            <w:rPr>
              <w:rFonts w:ascii="Times New Roman" w:hAnsi="Times New Roman" w:cs="Times New Roman" w:hint="eastAsia"/>
              <w:b/>
              <w:bCs/>
              <w:color w:val="2E74B5" w:themeColor="accent1" w:themeShade="BF"/>
              <w:sz w:val="24"/>
              <w:szCs w:val="24"/>
              <w:lang w:eastAsia="zh-CN"/>
            </w:rPr>
            <w:t>p</w:t>
          </w:r>
          <w:r w:rsidRPr="005E7A8D">
            <w:rPr>
              <w:rFonts w:ascii="Times New Roman" w:hAnsi="Times New Roman" w:cs="Times New Roman"/>
              <w:b/>
              <w:bCs/>
              <w:color w:val="2E74B5" w:themeColor="accent1" w:themeShade="BF"/>
              <w:sz w:val="24"/>
              <w:szCs w:val="24"/>
            </w:rPr>
            <w:t xml:space="preserve">rofit </w:t>
          </w:r>
          <w:r w:rsidR="002A179D">
            <w:rPr>
              <w:rFonts w:ascii="Times New Roman" w:hAnsi="Times New Roman" w:cs="Times New Roman" w:hint="eastAsia"/>
              <w:b/>
              <w:bCs/>
              <w:color w:val="2E74B5" w:themeColor="accent1" w:themeShade="BF"/>
              <w:sz w:val="24"/>
              <w:szCs w:val="24"/>
              <w:lang w:eastAsia="zh-CN"/>
            </w:rPr>
            <w:t>m</w:t>
          </w:r>
          <w:r w:rsidRPr="005E7A8D">
            <w:rPr>
              <w:rFonts w:ascii="Times New Roman" w:hAnsi="Times New Roman" w:cs="Times New Roman"/>
              <w:b/>
              <w:bCs/>
              <w:color w:val="2E74B5" w:themeColor="accent1" w:themeShade="BF"/>
              <w:sz w:val="24"/>
              <w:szCs w:val="24"/>
            </w:rPr>
            <w:t>argin</w:t>
          </w:r>
        </w:p>
        <w:p w14:paraId="28189A45" w14:textId="77777777" w:rsidR="00920171" w:rsidRPr="001E760E" w:rsidRDefault="00920171" w:rsidP="001E760E">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rPr>
            <w:t xml:space="preserve">The net profit margin decreased from FY24 to FY25. It fell from 10.5% in FY24 to 8.7% in FY25. </w:t>
          </w:r>
        </w:p>
        <w:p w14:paraId="66EC89DC" w14:textId="77777777" w:rsidR="00920171" w:rsidRPr="001E760E" w:rsidRDefault="00920171" w:rsidP="001E760E">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rPr>
            <w:t xml:space="preserve">One reason for this decline is that operating profit dropped, which directly reduces the final net profit. Whitbread may also have faced higher finance costs because the company carries borrowings and large lease liabilities under IFRS 16, and these create interest expenses. In addition, depreciation could have increased since the hotel business is capital intensive, and new or upgraded properties add to the depreciation charge. These factors together put pressure on the company’s net earnings. </w:t>
          </w:r>
        </w:p>
        <w:p w14:paraId="46F771F3" w14:textId="40C68C8F" w:rsidR="00CF0E48" w:rsidRPr="0009522C" w:rsidRDefault="00920171" w:rsidP="005E7A8D">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rPr>
            <w:t>This shows that Whitbread’s overall profitability weakened in FY25 and suggests that the company may need to manage its costs more carefully.</w:t>
          </w:r>
        </w:p>
        <w:p w14:paraId="0BCCAC51" w14:textId="716BA161" w:rsidR="00F77E83" w:rsidRPr="005E7A8D" w:rsidRDefault="00F77E83" w:rsidP="001E760E">
          <w:pPr>
            <w:pStyle w:val="aa"/>
            <w:spacing w:line="360" w:lineRule="auto"/>
            <w:rPr>
              <w:rFonts w:ascii="Times New Roman" w:hAnsi="Times New Roman" w:cs="Times New Roman"/>
              <w:color w:val="2E74B5" w:themeColor="accent1" w:themeShade="BF"/>
            </w:rPr>
          </w:pPr>
          <w:r w:rsidRPr="005E7A8D">
            <w:rPr>
              <w:rStyle w:val="ab"/>
              <w:rFonts w:ascii="Times New Roman" w:hAnsi="Times New Roman" w:cs="Times New Roman"/>
              <w:color w:val="2E74B5" w:themeColor="accent1" w:themeShade="BF"/>
            </w:rPr>
            <w:lastRenderedPageBreak/>
            <w:t xml:space="preserve">Current </w:t>
          </w:r>
          <w:r w:rsidR="002A179D">
            <w:rPr>
              <w:rStyle w:val="ab"/>
              <w:rFonts w:ascii="Times New Roman" w:hAnsi="Times New Roman" w:cs="Times New Roman" w:hint="eastAsia"/>
              <w:color w:val="2E74B5" w:themeColor="accent1" w:themeShade="BF"/>
            </w:rPr>
            <w:t>r</w:t>
          </w:r>
          <w:r w:rsidRPr="005E7A8D">
            <w:rPr>
              <w:rStyle w:val="ab"/>
              <w:rFonts w:ascii="Times New Roman" w:hAnsi="Times New Roman" w:cs="Times New Roman"/>
              <w:color w:val="2E74B5" w:themeColor="accent1" w:themeShade="BF"/>
            </w:rPr>
            <w:t>atio</w:t>
          </w:r>
        </w:p>
        <w:p w14:paraId="45FB44E4" w14:textId="004A7DB1" w:rsidR="00F77E83" w:rsidRPr="001E760E" w:rsidRDefault="00F77E83" w:rsidP="001E760E">
          <w:pPr>
            <w:pStyle w:val="aa"/>
            <w:spacing w:line="360" w:lineRule="auto"/>
            <w:rPr>
              <w:rFonts w:ascii="Times New Roman" w:hAnsi="Times New Roman" w:cs="Times New Roman"/>
            </w:rPr>
          </w:pPr>
          <w:r w:rsidRPr="001E760E">
            <w:rPr>
              <w:rFonts w:ascii="Times New Roman" w:hAnsi="Times New Roman" w:cs="Times New Roman"/>
            </w:rPr>
            <w:t>The current ratio decreased from FY24 to FY25.It went down from</w:t>
          </w:r>
          <w:r w:rsidRPr="001E760E">
            <w:rPr>
              <w:rFonts w:ascii="Times New Roman" w:hAnsi="Times New Roman" w:cs="Times New Roman"/>
              <w:b/>
              <w:bCs/>
            </w:rPr>
            <w:t xml:space="preserve"> </w:t>
          </w:r>
          <w:r w:rsidRPr="001E760E">
            <w:rPr>
              <w:rStyle w:val="ab"/>
              <w:rFonts w:ascii="Times New Roman" w:hAnsi="Times New Roman" w:cs="Times New Roman"/>
              <w:b w:val="0"/>
              <w:bCs w:val="0"/>
            </w:rPr>
            <w:t>0.96 in FY24</w:t>
          </w:r>
          <w:r w:rsidRPr="001E760E">
            <w:rPr>
              <w:rFonts w:ascii="Times New Roman" w:hAnsi="Times New Roman" w:cs="Times New Roman"/>
              <w:b/>
              <w:bCs/>
            </w:rPr>
            <w:t xml:space="preserve"> </w:t>
          </w:r>
          <w:r w:rsidRPr="001E760E">
            <w:rPr>
              <w:rFonts w:ascii="Times New Roman" w:hAnsi="Times New Roman" w:cs="Times New Roman"/>
            </w:rPr>
            <w:t xml:space="preserve">to </w:t>
          </w:r>
          <w:r w:rsidRPr="001E760E">
            <w:rPr>
              <w:rStyle w:val="ab"/>
              <w:rFonts w:ascii="Times New Roman" w:hAnsi="Times New Roman" w:cs="Times New Roman"/>
              <w:b w:val="0"/>
              <w:bCs w:val="0"/>
            </w:rPr>
            <w:t>0.81 in FY25</w:t>
          </w:r>
          <w:r w:rsidRPr="001E760E">
            <w:rPr>
              <w:rFonts w:ascii="Times New Roman" w:hAnsi="Times New Roman" w:cs="Times New Roman"/>
            </w:rPr>
            <w:t>.</w:t>
          </w:r>
        </w:p>
        <w:p w14:paraId="538EBD46" w14:textId="77777777" w:rsidR="00F77E83" w:rsidRPr="001E760E" w:rsidRDefault="00F77E83" w:rsidP="001E760E">
          <w:pPr>
            <w:pStyle w:val="aa"/>
            <w:spacing w:line="360" w:lineRule="auto"/>
            <w:rPr>
              <w:rFonts w:ascii="Times New Roman" w:hAnsi="Times New Roman" w:cs="Times New Roman"/>
            </w:rPr>
          </w:pPr>
          <w:r w:rsidRPr="001E760E">
            <w:rPr>
              <w:rFonts w:ascii="Times New Roman" w:hAnsi="Times New Roman" w:cs="Times New Roman"/>
            </w:rPr>
            <w:t>One reason for the decline is that current liabilities increased faster than current assets during the year. Whitbread operates in the hotel industry, which usually has lower levels of current assets, so the ratio is naturally limited. The short-term portion of lease liabilities may also have increased, adding more pressure on current liabilities. In addition, the company continues to invest in expansion, which can reduce cash and weaken short-term liquidity.</w:t>
          </w:r>
        </w:p>
        <w:p w14:paraId="7F7957F3" w14:textId="160BD0CF" w:rsidR="00CF0E48" w:rsidRPr="001E760E" w:rsidRDefault="00F77E83" w:rsidP="005E7A8D">
          <w:pPr>
            <w:pStyle w:val="aa"/>
            <w:spacing w:line="360" w:lineRule="auto"/>
            <w:rPr>
              <w:rFonts w:ascii="Times New Roman" w:hAnsi="Times New Roman" w:cs="Times New Roman"/>
            </w:rPr>
          </w:pPr>
          <w:r w:rsidRPr="001E760E">
            <w:rPr>
              <w:rFonts w:ascii="Times New Roman" w:hAnsi="Times New Roman" w:cs="Times New Roman"/>
            </w:rPr>
            <w:t>This shows that Whitbread’s short-term solvency became slightly weaker, although a current ratio below 1 is still common in the hotel sector.</w:t>
          </w:r>
        </w:p>
        <w:p w14:paraId="024CA701" w14:textId="77777777" w:rsidR="00380510" w:rsidRPr="005E7A8D" w:rsidRDefault="00380510" w:rsidP="001E760E">
          <w:pPr>
            <w:pStyle w:val="aa"/>
            <w:spacing w:line="360" w:lineRule="auto"/>
            <w:rPr>
              <w:rFonts w:ascii="Times New Roman" w:hAnsi="Times New Roman" w:cs="Times New Roman"/>
              <w:color w:val="2E74B5" w:themeColor="accent1" w:themeShade="BF"/>
            </w:rPr>
          </w:pPr>
          <w:r w:rsidRPr="005E7A8D">
            <w:rPr>
              <w:rStyle w:val="ab"/>
              <w:rFonts w:ascii="Times New Roman" w:hAnsi="Times New Roman" w:cs="Times New Roman"/>
              <w:color w:val="2E74B5" w:themeColor="accent1" w:themeShade="BF"/>
            </w:rPr>
            <w:t>Gearing</w:t>
          </w:r>
        </w:p>
        <w:p w14:paraId="51AF73FB" w14:textId="703F721E" w:rsidR="00380510" w:rsidRPr="001E760E" w:rsidRDefault="00380510" w:rsidP="001E760E">
          <w:pPr>
            <w:pStyle w:val="aa"/>
            <w:spacing w:line="360" w:lineRule="auto"/>
            <w:rPr>
              <w:rFonts w:ascii="Times New Roman" w:hAnsi="Times New Roman" w:cs="Times New Roman"/>
            </w:rPr>
          </w:pPr>
          <w:r w:rsidRPr="001E760E">
            <w:rPr>
              <w:rFonts w:ascii="Times New Roman" w:hAnsi="Times New Roman" w:cs="Times New Roman"/>
            </w:rPr>
            <w:t>Gearing increased from FY24 to FY25.It went up from</w:t>
          </w:r>
          <w:r w:rsidRPr="001E760E">
            <w:rPr>
              <w:rFonts w:ascii="Times New Roman" w:hAnsi="Times New Roman" w:cs="Times New Roman"/>
              <w:b/>
              <w:bCs/>
            </w:rPr>
            <w:t xml:space="preserve"> </w:t>
          </w:r>
          <w:r w:rsidRPr="001E760E">
            <w:rPr>
              <w:rStyle w:val="ab"/>
              <w:rFonts w:ascii="Times New Roman" w:hAnsi="Times New Roman" w:cs="Times New Roman"/>
              <w:b w:val="0"/>
              <w:bCs w:val="0"/>
            </w:rPr>
            <w:t>178% in FY24</w:t>
          </w:r>
          <w:r w:rsidRPr="001E760E">
            <w:rPr>
              <w:rFonts w:ascii="Times New Roman" w:hAnsi="Times New Roman" w:cs="Times New Roman"/>
            </w:rPr>
            <w:t xml:space="preserve"> to</w:t>
          </w:r>
          <w:r w:rsidRPr="001E760E">
            <w:rPr>
              <w:rFonts w:ascii="Times New Roman" w:hAnsi="Times New Roman" w:cs="Times New Roman"/>
              <w:b/>
              <w:bCs/>
            </w:rPr>
            <w:t xml:space="preserve"> </w:t>
          </w:r>
          <w:r w:rsidRPr="001E760E">
            <w:rPr>
              <w:rStyle w:val="ab"/>
              <w:rFonts w:ascii="Times New Roman" w:hAnsi="Times New Roman" w:cs="Times New Roman"/>
              <w:b w:val="0"/>
              <w:bCs w:val="0"/>
            </w:rPr>
            <w:t>202% in FY25</w:t>
          </w:r>
          <w:r w:rsidRPr="001E760E">
            <w:rPr>
              <w:rFonts w:ascii="Times New Roman" w:hAnsi="Times New Roman" w:cs="Times New Roman"/>
            </w:rPr>
            <w:t>.</w:t>
          </w:r>
        </w:p>
        <w:p w14:paraId="53013AE1" w14:textId="77777777" w:rsidR="00380510" w:rsidRPr="001E760E" w:rsidRDefault="00380510" w:rsidP="001E760E">
          <w:pPr>
            <w:pStyle w:val="aa"/>
            <w:spacing w:line="360" w:lineRule="auto"/>
            <w:rPr>
              <w:rFonts w:ascii="Times New Roman" w:hAnsi="Times New Roman" w:cs="Times New Roman"/>
            </w:rPr>
          </w:pPr>
          <w:r w:rsidRPr="001E760E">
            <w:rPr>
              <w:rFonts w:ascii="Times New Roman" w:hAnsi="Times New Roman" w:cs="Times New Roman"/>
            </w:rPr>
            <w:t>One reason for the rise is that lease liabilities were higher in FY25, which adds more debt to the capital structure. Borrowings also stayed at a relatively high level, so the company continued to rely on external financing. At the same time, equity decreased compared with FY24, which makes the gearing ratio increase even more. Whitbread’s expansion strategy may also require more lease commitments, which further pushes up the ratio.</w:t>
          </w:r>
        </w:p>
        <w:p w14:paraId="65BF57E5" w14:textId="5E56490C" w:rsidR="00CF0E48" w:rsidRPr="001E760E" w:rsidRDefault="00380510" w:rsidP="005E7A8D">
          <w:pPr>
            <w:pStyle w:val="aa"/>
            <w:spacing w:line="360" w:lineRule="auto"/>
            <w:rPr>
              <w:rFonts w:ascii="Times New Roman" w:hAnsi="Times New Roman" w:cs="Times New Roman"/>
            </w:rPr>
          </w:pPr>
          <w:r w:rsidRPr="001E760E">
            <w:rPr>
              <w:rFonts w:ascii="Times New Roman" w:hAnsi="Times New Roman" w:cs="Times New Roman"/>
            </w:rPr>
            <w:t>This higher gearing suggests that the company faces more financial risk, although a higher level of debt is quite common in the hotel industry.</w:t>
          </w:r>
        </w:p>
        <w:p w14:paraId="7C47BA09" w14:textId="25CB7478" w:rsidR="008F0D0D" w:rsidRPr="005E7A8D" w:rsidRDefault="008F0D0D" w:rsidP="001E760E">
          <w:pPr>
            <w:pStyle w:val="aa"/>
            <w:spacing w:line="360" w:lineRule="auto"/>
            <w:rPr>
              <w:rFonts w:ascii="Times New Roman" w:hAnsi="Times New Roman" w:cs="Times New Roman"/>
              <w:color w:val="2E74B5" w:themeColor="accent1" w:themeShade="BF"/>
            </w:rPr>
          </w:pPr>
          <w:r w:rsidRPr="005E7A8D">
            <w:rPr>
              <w:rStyle w:val="ab"/>
              <w:rFonts w:ascii="Times New Roman" w:hAnsi="Times New Roman" w:cs="Times New Roman"/>
              <w:color w:val="2E74B5" w:themeColor="accent1" w:themeShade="BF"/>
            </w:rPr>
            <w:t xml:space="preserve">Asset </w:t>
          </w:r>
          <w:r w:rsidR="002A179D">
            <w:rPr>
              <w:rStyle w:val="ab"/>
              <w:rFonts w:ascii="Times New Roman" w:hAnsi="Times New Roman" w:cs="Times New Roman" w:hint="eastAsia"/>
              <w:color w:val="2E74B5" w:themeColor="accent1" w:themeShade="BF"/>
            </w:rPr>
            <w:t>t</w:t>
          </w:r>
          <w:r w:rsidRPr="005E7A8D">
            <w:rPr>
              <w:rStyle w:val="ab"/>
              <w:rFonts w:ascii="Times New Roman" w:hAnsi="Times New Roman" w:cs="Times New Roman"/>
              <w:color w:val="2E74B5" w:themeColor="accent1" w:themeShade="BF"/>
            </w:rPr>
            <w:t>urnover</w:t>
          </w:r>
        </w:p>
        <w:p w14:paraId="66B8E2A1" w14:textId="5FFC4385" w:rsidR="008F0D0D" w:rsidRPr="001E760E" w:rsidRDefault="008F0D0D" w:rsidP="001E760E">
          <w:pPr>
            <w:pStyle w:val="aa"/>
            <w:spacing w:line="360" w:lineRule="auto"/>
            <w:rPr>
              <w:rFonts w:ascii="Times New Roman" w:hAnsi="Times New Roman" w:cs="Times New Roman"/>
            </w:rPr>
          </w:pPr>
          <w:r w:rsidRPr="001E760E">
            <w:rPr>
              <w:rFonts w:ascii="Times New Roman" w:hAnsi="Times New Roman" w:cs="Times New Roman"/>
            </w:rPr>
            <w:t xml:space="preserve">The asset turnover ratio decreased slightly from FY24 to FY25.It moved from </w:t>
          </w:r>
          <w:r w:rsidRPr="001E760E">
            <w:rPr>
              <w:rStyle w:val="ab"/>
              <w:rFonts w:ascii="Times New Roman" w:hAnsi="Times New Roman" w:cs="Times New Roman"/>
              <w:b w:val="0"/>
              <w:bCs w:val="0"/>
            </w:rPr>
            <w:t>0.31 times in FY24</w:t>
          </w:r>
          <w:r w:rsidRPr="001E760E">
            <w:rPr>
              <w:rFonts w:ascii="Times New Roman" w:hAnsi="Times New Roman" w:cs="Times New Roman"/>
            </w:rPr>
            <w:t xml:space="preserve"> to</w:t>
          </w:r>
          <w:r w:rsidRPr="001E760E">
            <w:rPr>
              <w:rFonts w:ascii="Times New Roman" w:hAnsi="Times New Roman" w:cs="Times New Roman"/>
              <w:b/>
              <w:bCs/>
            </w:rPr>
            <w:t xml:space="preserve"> </w:t>
          </w:r>
          <w:r w:rsidRPr="001E760E">
            <w:rPr>
              <w:rStyle w:val="ab"/>
              <w:rFonts w:ascii="Times New Roman" w:hAnsi="Times New Roman" w:cs="Times New Roman"/>
              <w:b w:val="0"/>
              <w:bCs w:val="0"/>
            </w:rPr>
            <w:t>0.30 times in FY25</w:t>
          </w:r>
          <w:r w:rsidRPr="001E760E">
            <w:rPr>
              <w:rFonts w:ascii="Times New Roman" w:hAnsi="Times New Roman" w:cs="Times New Roman"/>
            </w:rPr>
            <w:t>.</w:t>
          </w:r>
        </w:p>
        <w:p w14:paraId="5DDB21F6" w14:textId="18D63902" w:rsidR="008F0D0D" w:rsidRPr="001E760E" w:rsidRDefault="008F0D0D" w:rsidP="001E760E">
          <w:pPr>
            <w:pStyle w:val="aa"/>
            <w:spacing w:line="360" w:lineRule="auto"/>
            <w:rPr>
              <w:rFonts w:ascii="Times New Roman" w:hAnsi="Times New Roman" w:cs="Times New Roman"/>
            </w:rPr>
          </w:pPr>
          <w:r w:rsidRPr="001E760E">
            <w:rPr>
              <w:rFonts w:ascii="Times New Roman" w:hAnsi="Times New Roman" w:cs="Times New Roman"/>
            </w:rPr>
            <w:t xml:space="preserve">One reason for this decline is that total assets increased faster than revenue. Whitbread invested in more properties and facilities, which raised the asset base, while revenue fell in FY25. The hotel industry is also very capital-intensive, so companies normally hold large, fixed assets, and this often keeps the asset turnover ratio low. In addition, some new </w:t>
          </w:r>
          <w:r w:rsidRPr="001E760E">
            <w:rPr>
              <w:rFonts w:ascii="Times New Roman" w:hAnsi="Times New Roman" w:cs="Times New Roman"/>
            </w:rPr>
            <w:lastRenderedPageBreak/>
            <w:t>investments may not have generated enough revenue yet, especially if the company is still in an expansion phase.</w:t>
          </w:r>
        </w:p>
        <w:p w14:paraId="0E280EA1" w14:textId="79388FFF" w:rsidR="00CF0E48" w:rsidRPr="001E760E" w:rsidRDefault="008F0D0D" w:rsidP="005E7A8D">
          <w:pPr>
            <w:pStyle w:val="aa"/>
            <w:spacing w:line="360" w:lineRule="auto"/>
            <w:rPr>
              <w:rFonts w:ascii="Times New Roman" w:hAnsi="Times New Roman" w:cs="Times New Roman"/>
            </w:rPr>
          </w:pPr>
          <w:r w:rsidRPr="001E760E">
            <w:rPr>
              <w:rFonts w:ascii="Times New Roman" w:hAnsi="Times New Roman" w:cs="Times New Roman"/>
            </w:rPr>
            <w:t>This suggests that the company’s asset utilization became slightly weaker, although this trend is quite common in a heavy-asset industry like hotels.</w:t>
          </w:r>
        </w:p>
        <w:p w14:paraId="696F83D7" w14:textId="6637C997" w:rsidR="00E97DD7" w:rsidRPr="005E7A8D" w:rsidRDefault="00E97DD7" w:rsidP="001E760E">
          <w:pPr>
            <w:pStyle w:val="aa"/>
            <w:spacing w:line="360" w:lineRule="auto"/>
            <w:rPr>
              <w:rFonts w:ascii="Times New Roman" w:hAnsi="Times New Roman" w:cs="Times New Roman"/>
              <w:color w:val="2E74B5" w:themeColor="accent1" w:themeShade="BF"/>
            </w:rPr>
          </w:pPr>
          <w:r w:rsidRPr="005E7A8D">
            <w:rPr>
              <w:rStyle w:val="ab"/>
              <w:rFonts w:ascii="Times New Roman" w:hAnsi="Times New Roman" w:cs="Times New Roman"/>
              <w:color w:val="2E74B5" w:themeColor="accent1" w:themeShade="BF"/>
            </w:rPr>
            <w:t>ROE</w:t>
          </w:r>
        </w:p>
        <w:p w14:paraId="7621C650" w14:textId="7A759F8A" w:rsidR="00E97DD7" w:rsidRPr="001E760E" w:rsidRDefault="00E97DD7" w:rsidP="001E760E">
          <w:pPr>
            <w:pStyle w:val="aa"/>
            <w:spacing w:line="360" w:lineRule="auto"/>
            <w:rPr>
              <w:rFonts w:ascii="Times New Roman" w:hAnsi="Times New Roman" w:cs="Times New Roman"/>
            </w:rPr>
          </w:pPr>
          <w:r w:rsidRPr="001E760E">
            <w:rPr>
              <w:rFonts w:ascii="Times New Roman" w:hAnsi="Times New Roman" w:cs="Times New Roman"/>
            </w:rPr>
            <w:t xml:space="preserve">The return on equity decreased from FY24 to FY25.It fell from </w:t>
          </w:r>
          <w:r w:rsidRPr="001E760E">
            <w:rPr>
              <w:rStyle w:val="ab"/>
              <w:rFonts w:ascii="Times New Roman" w:hAnsi="Times New Roman" w:cs="Times New Roman"/>
              <w:b w:val="0"/>
              <w:bCs w:val="0"/>
            </w:rPr>
            <w:t>8.9% in FY24</w:t>
          </w:r>
          <w:r w:rsidRPr="001E760E">
            <w:rPr>
              <w:rFonts w:ascii="Times New Roman" w:hAnsi="Times New Roman" w:cs="Times New Roman"/>
              <w:b/>
              <w:bCs/>
            </w:rPr>
            <w:t xml:space="preserve"> </w:t>
          </w:r>
          <w:r w:rsidRPr="001E760E">
            <w:rPr>
              <w:rFonts w:ascii="Times New Roman" w:hAnsi="Times New Roman" w:cs="Times New Roman"/>
            </w:rPr>
            <w:t>to</w:t>
          </w:r>
          <w:r w:rsidRPr="001E760E">
            <w:rPr>
              <w:rFonts w:ascii="Times New Roman" w:hAnsi="Times New Roman" w:cs="Times New Roman"/>
              <w:b/>
              <w:bCs/>
            </w:rPr>
            <w:t xml:space="preserve"> </w:t>
          </w:r>
          <w:r w:rsidRPr="001E760E">
            <w:rPr>
              <w:rStyle w:val="ab"/>
              <w:rFonts w:ascii="Times New Roman" w:hAnsi="Times New Roman" w:cs="Times New Roman"/>
              <w:b w:val="0"/>
              <w:bCs w:val="0"/>
            </w:rPr>
            <w:t>7.6% in FY25</w:t>
          </w:r>
          <w:r w:rsidRPr="001E760E">
            <w:rPr>
              <w:rFonts w:ascii="Times New Roman" w:hAnsi="Times New Roman" w:cs="Times New Roman"/>
            </w:rPr>
            <w:t>.</w:t>
          </w:r>
        </w:p>
        <w:p w14:paraId="08C1EAE5" w14:textId="77777777" w:rsidR="00E97DD7" w:rsidRPr="001E760E" w:rsidRDefault="00E97DD7" w:rsidP="001E760E">
          <w:pPr>
            <w:pStyle w:val="aa"/>
            <w:spacing w:line="360" w:lineRule="auto"/>
            <w:rPr>
              <w:rFonts w:ascii="Times New Roman" w:hAnsi="Times New Roman" w:cs="Times New Roman"/>
            </w:rPr>
          </w:pPr>
          <w:r w:rsidRPr="001E760E">
            <w:rPr>
              <w:rFonts w:ascii="Times New Roman" w:hAnsi="Times New Roman" w:cs="Times New Roman"/>
            </w:rPr>
            <w:t>One reason for this decline is that profit for the year went down, which directly reduces the ROE because the company generated less return from its capital. Although equity also decreased in FY25, the fall in profit was much larger, so the ratio still moved downward. In addition, higher costs and weaker margins during the year affected overall profitability, which puts more pressure on shareholder returns. Some of Whitbread’s expansion activities may also take time to produce strong profits, so short-term returns appear lower.</w:t>
          </w:r>
        </w:p>
        <w:p w14:paraId="6B8C2F31" w14:textId="11C2A941" w:rsidR="008F0D0D" w:rsidRPr="001E760E" w:rsidRDefault="00E97DD7" w:rsidP="005E7A8D">
          <w:pPr>
            <w:pStyle w:val="aa"/>
            <w:spacing w:line="360" w:lineRule="auto"/>
            <w:rPr>
              <w:rFonts w:ascii="Times New Roman" w:hAnsi="Times New Roman" w:cs="Times New Roman"/>
            </w:rPr>
          </w:pPr>
          <w:r w:rsidRPr="001E760E">
            <w:rPr>
              <w:rFonts w:ascii="Times New Roman" w:hAnsi="Times New Roman" w:cs="Times New Roman"/>
            </w:rPr>
            <w:t>This decline suggests that Whitbread’s ability to create value for shareholders weakened in FY25, and the company may need to improve profitability or use its capital more efficiently.</w:t>
          </w:r>
        </w:p>
        <w:p w14:paraId="260F55DC" w14:textId="515D500F" w:rsidR="001C70DB" w:rsidRPr="005E7A8D" w:rsidRDefault="001C70DB" w:rsidP="001E760E">
          <w:pPr>
            <w:pStyle w:val="aa"/>
            <w:spacing w:line="360" w:lineRule="auto"/>
            <w:rPr>
              <w:rFonts w:ascii="Times New Roman" w:hAnsi="Times New Roman" w:cs="Times New Roman"/>
              <w:color w:val="2E74B5" w:themeColor="accent1" w:themeShade="BF"/>
            </w:rPr>
          </w:pPr>
          <w:r w:rsidRPr="005E7A8D">
            <w:rPr>
              <w:rStyle w:val="ab"/>
              <w:rFonts w:ascii="Times New Roman" w:hAnsi="Times New Roman" w:cs="Times New Roman"/>
              <w:color w:val="2E74B5" w:themeColor="accent1" w:themeShade="BF"/>
            </w:rPr>
            <w:t xml:space="preserve">Limitations of </w:t>
          </w:r>
          <w:r w:rsidR="002A179D">
            <w:rPr>
              <w:rStyle w:val="ab"/>
              <w:rFonts w:ascii="Times New Roman" w:hAnsi="Times New Roman" w:cs="Times New Roman" w:hint="eastAsia"/>
              <w:color w:val="2E74B5" w:themeColor="accent1" w:themeShade="BF"/>
            </w:rPr>
            <w:t>r</w:t>
          </w:r>
          <w:r w:rsidRPr="005E7A8D">
            <w:rPr>
              <w:rStyle w:val="ab"/>
              <w:rFonts w:ascii="Times New Roman" w:hAnsi="Times New Roman" w:cs="Times New Roman"/>
              <w:color w:val="2E74B5" w:themeColor="accent1" w:themeShade="BF"/>
            </w:rPr>
            <w:t xml:space="preserve">atio </w:t>
          </w:r>
          <w:r w:rsidR="002A179D">
            <w:rPr>
              <w:rStyle w:val="ab"/>
              <w:rFonts w:ascii="Times New Roman" w:hAnsi="Times New Roman" w:cs="Times New Roman" w:hint="eastAsia"/>
              <w:color w:val="2E74B5" w:themeColor="accent1" w:themeShade="BF"/>
            </w:rPr>
            <w:t>a</w:t>
          </w:r>
          <w:r w:rsidRPr="005E7A8D">
            <w:rPr>
              <w:rStyle w:val="ab"/>
              <w:rFonts w:ascii="Times New Roman" w:hAnsi="Times New Roman" w:cs="Times New Roman"/>
              <w:color w:val="2E74B5" w:themeColor="accent1" w:themeShade="BF"/>
            </w:rPr>
            <w:t>nalysis</w:t>
          </w:r>
        </w:p>
        <w:p w14:paraId="0D471199" w14:textId="5D7898D8" w:rsidR="001C70DB" w:rsidRPr="001E760E" w:rsidRDefault="001C70DB" w:rsidP="005E7A8D">
          <w:pPr>
            <w:pStyle w:val="aa"/>
            <w:spacing w:line="360" w:lineRule="auto"/>
            <w:rPr>
              <w:rFonts w:ascii="Times New Roman" w:hAnsi="Times New Roman" w:cs="Times New Roman"/>
            </w:rPr>
          </w:pPr>
          <w:r w:rsidRPr="001E760E">
            <w:rPr>
              <w:rFonts w:ascii="Times New Roman" w:hAnsi="Times New Roman" w:cs="Times New Roman"/>
            </w:rPr>
            <w:t>Ratio analysis has some clear limitations. First, the ratios come from historical numbers, so they cannot fully show how the company will perform in the future. Changes in inflation or the general economy may also make the financial data less accurate, which affects the ratios. Another problem is that different accounting policies can change the results. For example, IFRS 16 puts lease costs on the balance sheet, so gearing and assets look higher, and it becomes harder to compare one year with another. Also, one ratio on its own does not explain very much, because it only shows one part of the business. Ratios also ignore things like customer satisfaction, brand reputation, and service quality, which are important for a hotel company. The hotel industry is very capital-intensive, so its ratios are naturally different from industries like retail or technology. Companies in an expansion period may also have weaker ratios for a while, which does not always mean they are performing badly. Finally, the analysis depends on the information that the company chooses to report, so it may not cover everything.</w:t>
          </w:r>
        </w:p>
        <w:p w14:paraId="50D4519E" w14:textId="51FAD18D" w:rsidR="001C70DB" w:rsidRPr="005E7A8D" w:rsidRDefault="001C70DB" w:rsidP="001E760E">
          <w:pPr>
            <w:pStyle w:val="aa"/>
            <w:spacing w:line="360" w:lineRule="auto"/>
            <w:rPr>
              <w:rFonts w:ascii="Times New Roman" w:hAnsi="Times New Roman" w:cs="Times New Roman"/>
              <w:color w:val="2E74B5" w:themeColor="accent1" w:themeShade="BF"/>
            </w:rPr>
          </w:pPr>
          <w:r w:rsidRPr="005E7A8D">
            <w:rPr>
              <w:rStyle w:val="ab"/>
              <w:rFonts w:ascii="Times New Roman" w:hAnsi="Times New Roman" w:cs="Times New Roman"/>
              <w:color w:val="2E74B5" w:themeColor="accent1" w:themeShade="BF"/>
            </w:rPr>
            <w:lastRenderedPageBreak/>
            <w:t xml:space="preserve">Overall </w:t>
          </w:r>
          <w:r w:rsidR="002A179D">
            <w:rPr>
              <w:rStyle w:val="ab"/>
              <w:rFonts w:ascii="Times New Roman" w:hAnsi="Times New Roman" w:cs="Times New Roman" w:hint="eastAsia"/>
              <w:color w:val="2E74B5" w:themeColor="accent1" w:themeShade="BF"/>
            </w:rPr>
            <w:t>e</w:t>
          </w:r>
          <w:r w:rsidRPr="005E7A8D">
            <w:rPr>
              <w:rStyle w:val="ab"/>
              <w:rFonts w:ascii="Times New Roman" w:hAnsi="Times New Roman" w:cs="Times New Roman"/>
              <w:color w:val="2E74B5" w:themeColor="accent1" w:themeShade="BF"/>
            </w:rPr>
            <w:t>valuation</w:t>
          </w:r>
        </w:p>
        <w:p w14:paraId="7C4BF522" w14:textId="77777777" w:rsidR="001C70DB" w:rsidRPr="001E760E" w:rsidRDefault="001C70DB" w:rsidP="001E760E">
          <w:pPr>
            <w:pStyle w:val="aa"/>
            <w:spacing w:line="360" w:lineRule="auto"/>
            <w:rPr>
              <w:rFonts w:ascii="Times New Roman" w:hAnsi="Times New Roman" w:cs="Times New Roman"/>
            </w:rPr>
          </w:pPr>
          <w:r w:rsidRPr="001E760E">
            <w:rPr>
              <w:rFonts w:ascii="Times New Roman" w:hAnsi="Times New Roman" w:cs="Times New Roman"/>
            </w:rPr>
            <w:t>Overall, Whitbread’s financial performance became weaker from FY24 to FY25. Several key ratios show a downward trend, which suggests the company faced more pressure in FY25.</w:t>
          </w:r>
        </w:p>
        <w:p w14:paraId="09081849" w14:textId="77777777" w:rsidR="001C70DB" w:rsidRPr="001E760E" w:rsidRDefault="001C70DB" w:rsidP="001E760E">
          <w:pPr>
            <w:pStyle w:val="aa"/>
            <w:spacing w:line="360" w:lineRule="auto"/>
            <w:rPr>
              <w:rFonts w:ascii="Times New Roman" w:hAnsi="Times New Roman" w:cs="Times New Roman"/>
            </w:rPr>
          </w:pPr>
          <w:r w:rsidRPr="001E760E">
            <w:rPr>
              <w:rFonts w:ascii="Times New Roman" w:hAnsi="Times New Roman" w:cs="Times New Roman"/>
            </w:rPr>
            <w:t>Profitability fell because both the operating margin and the net profit margin dropped. This shows that the company earned less from its operations and that overall profit levels were lower.</w:t>
          </w:r>
        </w:p>
        <w:p w14:paraId="16985076" w14:textId="77777777" w:rsidR="001C70DB" w:rsidRPr="001E760E" w:rsidRDefault="001C70DB" w:rsidP="001E760E">
          <w:pPr>
            <w:pStyle w:val="aa"/>
            <w:spacing w:line="360" w:lineRule="auto"/>
            <w:rPr>
              <w:rFonts w:ascii="Times New Roman" w:hAnsi="Times New Roman" w:cs="Times New Roman"/>
            </w:rPr>
          </w:pPr>
          <w:r w:rsidRPr="001E760E">
            <w:rPr>
              <w:rFonts w:ascii="Times New Roman" w:hAnsi="Times New Roman" w:cs="Times New Roman"/>
            </w:rPr>
            <w:t>Liquidity also declined, as the current ratio went down, meaning the company may have more short-term financial pressure than before.</w:t>
          </w:r>
        </w:p>
        <w:p w14:paraId="6C536B39" w14:textId="77777777" w:rsidR="001C70DB" w:rsidRPr="001E760E" w:rsidRDefault="001C70DB" w:rsidP="001E760E">
          <w:pPr>
            <w:pStyle w:val="aa"/>
            <w:spacing w:line="360" w:lineRule="auto"/>
            <w:rPr>
              <w:rFonts w:ascii="Times New Roman" w:hAnsi="Times New Roman" w:cs="Times New Roman"/>
            </w:rPr>
          </w:pPr>
          <w:r w:rsidRPr="001E760E">
            <w:rPr>
              <w:rFonts w:ascii="Times New Roman" w:hAnsi="Times New Roman" w:cs="Times New Roman"/>
            </w:rPr>
            <w:t>Gearing increased in FY25, which means the company is using more debt. This can increase financial risk, even though higher gearing is quite normal in the hotel industry.</w:t>
          </w:r>
        </w:p>
        <w:p w14:paraId="574557ED" w14:textId="77777777" w:rsidR="001C70DB" w:rsidRPr="001E760E" w:rsidRDefault="001C70DB" w:rsidP="001E760E">
          <w:pPr>
            <w:pStyle w:val="aa"/>
            <w:spacing w:line="360" w:lineRule="auto"/>
            <w:rPr>
              <w:rFonts w:ascii="Times New Roman" w:hAnsi="Times New Roman" w:cs="Times New Roman"/>
            </w:rPr>
          </w:pPr>
          <w:r w:rsidRPr="001E760E">
            <w:rPr>
              <w:rFonts w:ascii="Times New Roman" w:hAnsi="Times New Roman" w:cs="Times New Roman"/>
            </w:rPr>
            <w:t>Asset turnover also decreased slightly, suggesting that Whitbread did not use its assets as efficiently as in the previous year.</w:t>
          </w:r>
        </w:p>
        <w:p w14:paraId="1A4B006F" w14:textId="77777777" w:rsidR="001C70DB" w:rsidRPr="001E760E" w:rsidRDefault="001C70DB" w:rsidP="001E760E">
          <w:pPr>
            <w:pStyle w:val="aa"/>
            <w:spacing w:line="360" w:lineRule="auto"/>
            <w:rPr>
              <w:rFonts w:ascii="Times New Roman" w:hAnsi="Times New Roman" w:cs="Times New Roman"/>
            </w:rPr>
          </w:pPr>
          <w:r w:rsidRPr="001E760E">
            <w:rPr>
              <w:rFonts w:ascii="Times New Roman" w:hAnsi="Times New Roman" w:cs="Times New Roman"/>
            </w:rPr>
            <w:t>Shareholder returns weakened as well, because ROE fell from FY24 to FY25.</w:t>
          </w:r>
        </w:p>
        <w:p w14:paraId="4A5C53ED" w14:textId="77777777" w:rsidR="001C70DB" w:rsidRPr="001E760E" w:rsidRDefault="001C70DB" w:rsidP="001E760E">
          <w:pPr>
            <w:pStyle w:val="aa"/>
            <w:spacing w:line="360" w:lineRule="auto"/>
            <w:rPr>
              <w:rFonts w:ascii="Times New Roman" w:hAnsi="Times New Roman" w:cs="Times New Roman"/>
            </w:rPr>
          </w:pPr>
          <w:r w:rsidRPr="001E760E">
            <w:rPr>
              <w:rFonts w:ascii="Times New Roman" w:hAnsi="Times New Roman" w:cs="Times New Roman"/>
            </w:rPr>
            <w:t>Overall, Whitbread’s financial position looks weaker in the short term, and the company may need time to improve its performance as it continues its expansion.</w:t>
          </w:r>
        </w:p>
        <w:p w14:paraId="5F1189B4" w14:textId="77777777" w:rsidR="00E97DD7" w:rsidRPr="001E760E" w:rsidRDefault="00E97DD7" w:rsidP="001E760E">
          <w:pPr>
            <w:spacing w:line="360" w:lineRule="auto"/>
            <w:rPr>
              <w:rFonts w:ascii="Times New Roman" w:hAnsi="Times New Roman" w:cs="Times New Roman"/>
              <w:sz w:val="24"/>
              <w:szCs w:val="24"/>
              <w:lang w:val="en-US" w:eastAsia="zh-CN"/>
            </w:rPr>
          </w:pPr>
        </w:p>
        <w:p w14:paraId="2F6445A2" w14:textId="77777777" w:rsidR="00E97DD7" w:rsidRPr="001E760E" w:rsidRDefault="00E97DD7" w:rsidP="001E760E">
          <w:pPr>
            <w:spacing w:line="360" w:lineRule="auto"/>
            <w:rPr>
              <w:rFonts w:ascii="Times New Roman" w:hAnsi="Times New Roman" w:cs="Times New Roman"/>
              <w:sz w:val="24"/>
              <w:szCs w:val="24"/>
              <w:lang w:val="en-US" w:eastAsia="zh-CN"/>
            </w:rPr>
          </w:pPr>
        </w:p>
        <w:p w14:paraId="50400D0C" w14:textId="77777777" w:rsidR="00E97DD7" w:rsidRPr="001E760E" w:rsidRDefault="00E97DD7" w:rsidP="001E760E">
          <w:pPr>
            <w:spacing w:line="360" w:lineRule="auto"/>
            <w:rPr>
              <w:rFonts w:ascii="Times New Roman" w:hAnsi="Times New Roman" w:cs="Times New Roman"/>
              <w:sz w:val="24"/>
              <w:szCs w:val="24"/>
              <w:lang w:val="en-US" w:eastAsia="zh-CN"/>
            </w:rPr>
          </w:pPr>
        </w:p>
        <w:p w14:paraId="1386C85D" w14:textId="77777777" w:rsidR="00E97DD7" w:rsidRPr="001E760E" w:rsidRDefault="00E97DD7" w:rsidP="001E760E">
          <w:pPr>
            <w:spacing w:line="360" w:lineRule="auto"/>
            <w:rPr>
              <w:rFonts w:ascii="Times New Roman" w:hAnsi="Times New Roman" w:cs="Times New Roman"/>
              <w:sz w:val="24"/>
              <w:szCs w:val="24"/>
              <w:lang w:val="en-US" w:eastAsia="zh-CN"/>
            </w:rPr>
          </w:pPr>
        </w:p>
        <w:p w14:paraId="4E6DF6CD" w14:textId="77777777" w:rsidR="00E97DD7" w:rsidRPr="001E760E" w:rsidRDefault="00E97DD7" w:rsidP="001E760E">
          <w:pPr>
            <w:spacing w:line="360" w:lineRule="auto"/>
            <w:rPr>
              <w:rFonts w:ascii="Times New Roman" w:hAnsi="Times New Roman" w:cs="Times New Roman"/>
              <w:sz w:val="24"/>
              <w:szCs w:val="24"/>
              <w:lang w:val="en-US" w:eastAsia="zh-CN"/>
            </w:rPr>
          </w:pPr>
        </w:p>
        <w:p w14:paraId="196997D4" w14:textId="77777777" w:rsidR="000810DE" w:rsidRPr="001E760E" w:rsidRDefault="000810DE" w:rsidP="001E760E">
          <w:pPr>
            <w:spacing w:line="360" w:lineRule="auto"/>
            <w:rPr>
              <w:rFonts w:ascii="Times New Roman" w:hAnsi="Times New Roman" w:cs="Times New Roman"/>
              <w:sz w:val="24"/>
              <w:szCs w:val="24"/>
              <w:lang w:val="en-US" w:eastAsia="zh-CN"/>
            </w:rPr>
          </w:pPr>
        </w:p>
        <w:p w14:paraId="297C0C47" w14:textId="77777777" w:rsidR="000810DE" w:rsidRPr="001E760E" w:rsidRDefault="000810DE" w:rsidP="001E760E">
          <w:pPr>
            <w:spacing w:line="360" w:lineRule="auto"/>
            <w:rPr>
              <w:rFonts w:ascii="Times New Roman" w:hAnsi="Times New Roman" w:cs="Times New Roman"/>
              <w:sz w:val="24"/>
              <w:szCs w:val="24"/>
              <w:lang w:val="en-US" w:eastAsia="zh-CN"/>
            </w:rPr>
          </w:pPr>
        </w:p>
        <w:p w14:paraId="4C9AE83B" w14:textId="77777777" w:rsidR="000810DE" w:rsidRDefault="000810DE" w:rsidP="001E760E">
          <w:pPr>
            <w:spacing w:line="360" w:lineRule="auto"/>
            <w:rPr>
              <w:rFonts w:ascii="Times New Roman" w:hAnsi="Times New Roman" w:cs="Times New Roman"/>
              <w:sz w:val="24"/>
              <w:szCs w:val="24"/>
              <w:lang w:val="en-US" w:eastAsia="zh-CN"/>
            </w:rPr>
          </w:pPr>
        </w:p>
        <w:p w14:paraId="5E17E566" w14:textId="77777777" w:rsidR="001E760E" w:rsidRDefault="001E760E" w:rsidP="001E760E">
          <w:pPr>
            <w:spacing w:line="360" w:lineRule="auto"/>
            <w:rPr>
              <w:rFonts w:ascii="Times New Roman" w:hAnsi="Times New Roman" w:cs="Times New Roman"/>
              <w:sz w:val="24"/>
              <w:szCs w:val="24"/>
              <w:lang w:val="en-US" w:eastAsia="zh-CN"/>
            </w:rPr>
          </w:pPr>
        </w:p>
        <w:p w14:paraId="4927ED09" w14:textId="77777777" w:rsidR="005E7A8D" w:rsidRPr="001E760E" w:rsidRDefault="005E7A8D" w:rsidP="001E760E">
          <w:pPr>
            <w:spacing w:line="360" w:lineRule="auto"/>
            <w:rPr>
              <w:rFonts w:ascii="Times New Roman" w:hAnsi="Times New Roman" w:cs="Times New Roman"/>
              <w:sz w:val="24"/>
              <w:szCs w:val="24"/>
              <w:lang w:val="en-US" w:eastAsia="zh-CN"/>
            </w:rPr>
          </w:pPr>
        </w:p>
        <w:p w14:paraId="6504F871" w14:textId="0F20868E" w:rsidR="00480872" w:rsidRPr="00A76BF7" w:rsidRDefault="00CF0E48" w:rsidP="001E760E">
          <w:pPr>
            <w:pStyle w:val="2"/>
            <w:spacing w:line="360" w:lineRule="auto"/>
            <w:rPr>
              <w:rFonts w:ascii="Times New Roman" w:hAnsi="Times New Roman" w:cs="Times New Roman"/>
              <w:b/>
              <w:bCs/>
              <w:sz w:val="24"/>
              <w:szCs w:val="24"/>
              <w:lang w:eastAsia="zh-CN"/>
            </w:rPr>
          </w:pPr>
          <w:bookmarkStart w:id="5" w:name="_Toc178766396"/>
          <w:r w:rsidRPr="00A76BF7">
            <w:rPr>
              <w:rFonts w:ascii="Times New Roman" w:hAnsi="Times New Roman" w:cs="Times New Roman"/>
              <w:b/>
              <w:bCs/>
              <w:sz w:val="24"/>
              <w:szCs w:val="24"/>
            </w:rPr>
            <w:lastRenderedPageBreak/>
            <w:t>Task 2</w:t>
          </w:r>
          <w:bookmarkEnd w:id="5"/>
        </w:p>
        <w:p w14:paraId="586235D4" w14:textId="37691230" w:rsidR="00537CE5" w:rsidRPr="001E760E" w:rsidRDefault="00537CE5" w:rsidP="001E760E">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NPV Table</w:t>
          </w:r>
          <w:r w:rsidR="00175FB0">
            <w:rPr>
              <w:rFonts w:ascii="Times New Roman" w:hAnsi="Times New Roman" w:cs="Times New Roman" w:hint="eastAsia"/>
              <w:sz w:val="24"/>
              <w:szCs w:val="24"/>
              <w:lang w:eastAsia="zh-CN"/>
            </w:rPr>
            <w:t xml:space="preserve"> - B&gt;C&gt;A</w:t>
          </w:r>
        </w:p>
        <w:tbl>
          <w:tblPr>
            <w:tblStyle w:val="ac"/>
            <w:tblW w:w="0" w:type="auto"/>
            <w:tblLook w:val="04A0" w:firstRow="1" w:lastRow="0" w:firstColumn="1" w:lastColumn="0" w:noHBand="0" w:noVBand="1"/>
          </w:tblPr>
          <w:tblGrid>
            <w:gridCol w:w="4508"/>
            <w:gridCol w:w="4508"/>
          </w:tblGrid>
          <w:tr w:rsidR="00537CE5" w:rsidRPr="001E760E" w14:paraId="49CDED6B" w14:textId="77777777" w:rsidTr="00537CE5">
            <w:tc>
              <w:tcPr>
                <w:tcW w:w="4508" w:type="dxa"/>
              </w:tcPr>
              <w:p w14:paraId="5C26AE79" w14:textId="46BF5F26" w:rsidR="00537CE5" w:rsidRPr="001E760E" w:rsidRDefault="00537CE5" w:rsidP="001E760E">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Project</w:t>
                </w:r>
              </w:p>
            </w:tc>
            <w:tc>
              <w:tcPr>
                <w:tcW w:w="4508" w:type="dxa"/>
              </w:tcPr>
              <w:p w14:paraId="530033BE" w14:textId="500FA739" w:rsidR="00537CE5" w:rsidRPr="001E760E" w:rsidRDefault="00537CE5" w:rsidP="001E760E">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NPV</w:t>
                </w:r>
                <w:r w:rsidRPr="001E760E">
                  <w:rPr>
                    <w:rFonts w:ascii="Times New Roman" w:hAnsi="Times New Roman" w:cs="Times New Roman"/>
                    <w:sz w:val="24"/>
                    <w:szCs w:val="24"/>
                    <w:lang w:eastAsia="zh-CN"/>
                  </w:rPr>
                  <w:t>（</w:t>
                </w:r>
                <w:r w:rsidRPr="001E760E">
                  <w:rPr>
                    <w:rFonts w:ascii="Times New Roman" w:hAnsi="Times New Roman" w:cs="Times New Roman"/>
                    <w:sz w:val="24"/>
                    <w:szCs w:val="24"/>
                    <w:lang w:eastAsia="zh-CN"/>
                  </w:rPr>
                  <w:t>£</w:t>
                </w:r>
                <w:r w:rsidRPr="001E760E">
                  <w:rPr>
                    <w:rFonts w:ascii="Times New Roman" w:hAnsi="Times New Roman" w:cs="Times New Roman"/>
                    <w:sz w:val="24"/>
                    <w:szCs w:val="24"/>
                    <w:lang w:eastAsia="zh-CN"/>
                  </w:rPr>
                  <w:t>）</w:t>
                </w:r>
              </w:p>
            </w:tc>
          </w:tr>
          <w:tr w:rsidR="00537CE5" w:rsidRPr="001E760E" w14:paraId="635BE9D6" w14:textId="77777777" w:rsidTr="00537CE5">
            <w:tc>
              <w:tcPr>
                <w:tcW w:w="4508" w:type="dxa"/>
              </w:tcPr>
              <w:p w14:paraId="7C1A0333" w14:textId="038F1F96" w:rsidR="00537CE5" w:rsidRPr="001E760E" w:rsidRDefault="00537CE5" w:rsidP="001E760E">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A</w:t>
                </w:r>
              </w:p>
            </w:tc>
            <w:tc>
              <w:tcPr>
                <w:tcW w:w="4508" w:type="dxa"/>
              </w:tcPr>
              <w:p w14:paraId="0CF9B9DC" w14:textId="5F9D9FDE" w:rsidR="00537CE5" w:rsidRPr="001E760E" w:rsidRDefault="00537CE5" w:rsidP="001E760E">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918950</w:t>
                </w:r>
              </w:p>
            </w:tc>
          </w:tr>
          <w:tr w:rsidR="00537CE5" w:rsidRPr="001E760E" w14:paraId="69E9C723" w14:textId="77777777" w:rsidTr="00537CE5">
            <w:tc>
              <w:tcPr>
                <w:tcW w:w="4508" w:type="dxa"/>
              </w:tcPr>
              <w:p w14:paraId="5826AA6E" w14:textId="24BB63DC" w:rsidR="00537CE5" w:rsidRPr="001E760E" w:rsidRDefault="00537CE5" w:rsidP="001E760E">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B</w:t>
                </w:r>
              </w:p>
            </w:tc>
            <w:tc>
              <w:tcPr>
                <w:tcW w:w="4508" w:type="dxa"/>
              </w:tcPr>
              <w:p w14:paraId="5E65292F" w14:textId="4C476DA4" w:rsidR="00537CE5" w:rsidRPr="001E760E" w:rsidRDefault="00537CE5" w:rsidP="001E760E">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1158630</w:t>
                </w:r>
              </w:p>
            </w:tc>
          </w:tr>
          <w:tr w:rsidR="00537CE5" w:rsidRPr="001E760E" w14:paraId="775365AA" w14:textId="77777777" w:rsidTr="00537CE5">
            <w:tc>
              <w:tcPr>
                <w:tcW w:w="4508" w:type="dxa"/>
              </w:tcPr>
              <w:p w14:paraId="48898C77" w14:textId="43F2A266" w:rsidR="00537CE5" w:rsidRPr="001E760E" w:rsidRDefault="00537CE5" w:rsidP="001E760E">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C</w:t>
                </w:r>
              </w:p>
            </w:tc>
            <w:tc>
              <w:tcPr>
                <w:tcW w:w="4508" w:type="dxa"/>
              </w:tcPr>
              <w:p w14:paraId="5FDE89A5" w14:textId="55F4F9C6" w:rsidR="00537CE5" w:rsidRPr="001E760E" w:rsidRDefault="00537CE5" w:rsidP="001E760E">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1153690</w:t>
                </w:r>
              </w:p>
            </w:tc>
          </w:tr>
        </w:tbl>
        <w:p w14:paraId="2A73143E" w14:textId="6390A2DD" w:rsidR="00175FB0" w:rsidRPr="00175FB0" w:rsidRDefault="00B80A6F" w:rsidP="00175FB0">
          <w:pPr>
            <w:pStyle w:val="3"/>
            <w:spacing w:line="360" w:lineRule="auto"/>
            <w:rPr>
              <w:rFonts w:ascii="Times New Roman" w:hAnsi="Times New Roman" w:cs="Times New Roman"/>
              <w:color w:val="2E74B5" w:themeColor="accent1" w:themeShade="BF"/>
              <w:sz w:val="24"/>
              <w:szCs w:val="24"/>
              <w:lang w:eastAsia="zh-CN"/>
            </w:rPr>
          </w:pPr>
          <w:r w:rsidRPr="005E7A8D">
            <w:rPr>
              <w:rStyle w:val="ab"/>
              <w:rFonts w:ascii="Times New Roman" w:hAnsi="Times New Roman" w:cs="Times New Roman"/>
              <w:b/>
              <w:bCs/>
              <w:color w:val="2E74B5" w:themeColor="accent1" w:themeShade="BF"/>
              <w:sz w:val="24"/>
              <w:szCs w:val="24"/>
            </w:rPr>
            <w:t xml:space="preserve">NPV </w:t>
          </w:r>
          <w:r w:rsidR="002A179D">
            <w:rPr>
              <w:rStyle w:val="ab"/>
              <w:rFonts w:ascii="Times New Roman" w:hAnsi="Times New Roman" w:cs="Times New Roman" w:hint="eastAsia"/>
              <w:b/>
              <w:bCs/>
              <w:color w:val="2E74B5" w:themeColor="accent1" w:themeShade="BF"/>
              <w:sz w:val="24"/>
              <w:szCs w:val="24"/>
              <w:lang w:eastAsia="zh-CN"/>
            </w:rPr>
            <w:t>e</w:t>
          </w:r>
          <w:r w:rsidRPr="005E7A8D">
            <w:rPr>
              <w:rStyle w:val="ab"/>
              <w:rFonts w:ascii="Times New Roman" w:hAnsi="Times New Roman" w:cs="Times New Roman"/>
              <w:b/>
              <w:bCs/>
              <w:color w:val="2E74B5" w:themeColor="accent1" w:themeShade="BF"/>
              <w:sz w:val="24"/>
              <w:szCs w:val="24"/>
            </w:rPr>
            <w:t>valuation</w:t>
          </w:r>
        </w:p>
        <w:p w14:paraId="143639C3" w14:textId="1174CF17" w:rsidR="004550AA" w:rsidRPr="001E760E" w:rsidRDefault="004550AA" w:rsidP="001E760E">
          <w:pPr>
            <w:pStyle w:val="aa"/>
            <w:spacing w:line="360" w:lineRule="auto"/>
            <w:rPr>
              <w:rFonts w:ascii="Times New Roman" w:hAnsi="Times New Roman" w:cs="Times New Roman"/>
            </w:rPr>
          </w:pPr>
          <w:r w:rsidRPr="001E760E">
            <w:rPr>
              <w:rFonts w:ascii="Times New Roman" w:hAnsi="Times New Roman" w:cs="Times New Roman"/>
            </w:rPr>
            <w:t>The NPV results show clear differences between the three projects. Project A has an NPV of £918,950, Project C has an NPV of £1,153,690, and Project B has the highest NPV at £1,158,630. This means that Project B is expected to create the most value for the company.</w:t>
          </w:r>
        </w:p>
        <w:p w14:paraId="7F52BAA3" w14:textId="77777777" w:rsidR="004550AA" w:rsidRPr="001E760E" w:rsidRDefault="004550AA" w:rsidP="001E760E">
          <w:pPr>
            <w:pStyle w:val="aa"/>
            <w:spacing w:line="360" w:lineRule="auto"/>
            <w:rPr>
              <w:rFonts w:ascii="Times New Roman" w:hAnsi="Times New Roman" w:cs="Times New Roman"/>
            </w:rPr>
          </w:pPr>
          <w:r w:rsidRPr="001E760E">
            <w:rPr>
              <w:rFonts w:ascii="Times New Roman" w:hAnsi="Times New Roman" w:cs="Times New Roman"/>
            </w:rPr>
            <w:t>NPV measures the value a project can add to the business after considering the time value of money. A positive NPV means the project should increase shareholder wealth, while a higher NPV means the expected financial return is greater (Arnold, 2019).</w:t>
          </w:r>
        </w:p>
        <w:p w14:paraId="634731DA" w14:textId="228C7A74" w:rsidR="00B80A6F" w:rsidRPr="00A76BF7" w:rsidRDefault="004550AA" w:rsidP="001E760E">
          <w:pPr>
            <w:pStyle w:val="aa"/>
            <w:spacing w:line="360" w:lineRule="auto"/>
            <w:rPr>
              <w:rFonts w:ascii="Times New Roman" w:hAnsi="Times New Roman" w:cs="Times New Roman"/>
            </w:rPr>
          </w:pPr>
          <w:r w:rsidRPr="001E760E">
            <w:rPr>
              <w:rFonts w:ascii="Times New Roman" w:hAnsi="Times New Roman" w:cs="Times New Roman"/>
            </w:rPr>
            <w:t>Because Project B has the highest NPV among the three options, it offers the best financial benefit based on the information provided.</w:t>
          </w:r>
          <w:r w:rsidRPr="00A76BF7">
            <w:rPr>
              <w:rFonts w:ascii="Times New Roman" w:hAnsi="Times New Roman" w:cs="Times New Roman"/>
            </w:rPr>
            <w:t xml:space="preserve"> </w:t>
          </w:r>
          <w:r w:rsidR="00A76BF7" w:rsidRPr="00A76BF7">
            <w:rPr>
              <w:rFonts w:ascii="Times New Roman" w:hAnsi="Times New Roman" w:cs="Times New Roman"/>
            </w:rPr>
            <w:t xml:space="preserve">Therefore, Project B should be selected as the most suitable investment. </w:t>
          </w:r>
          <w:r w:rsidR="00A76BF7" w:rsidRPr="00A76BF7">
            <w:rPr>
              <w:rStyle w:val="ab"/>
              <w:rFonts w:ascii="Times New Roman" w:hAnsi="Times New Roman" w:cs="Times New Roman"/>
              <w:b w:val="0"/>
              <w:bCs w:val="0"/>
            </w:rPr>
            <w:t>Detailed NPV calculations for each project are provided in Appendix A.</w:t>
          </w:r>
        </w:p>
        <w:p w14:paraId="2945BC20" w14:textId="20F73934" w:rsidR="00B80A6F" w:rsidRPr="005E7A8D" w:rsidRDefault="00B80A6F" w:rsidP="001E760E">
          <w:pPr>
            <w:pStyle w:val="aa"/>
            <w:spacing w:line="360" w:lineRule="auto"/>
            <w:rPr>
              <w:rFonts w:ascii="Times New Roman" w:hAnsi="Times New Roman" w:cs="Times New Roman"/>
              <w:b/>
              <w:bCs/>
              <w:color w:val="2E74B5" w:themeColor="accent1" w:themeShade="BF"/>
            </w:rPr>
          </w:pPr>
          <w:r w:rsidRPr="005E7A8D">
            <w:rPr>
              <w:rFonts w:ascii="Times New Roman" w:hAnsi="Times New Roman" w:cs="Times New Roman"/>
              <w:b/>
              <w:bCs/>
              <w:color w:val="2E74B5" w:themeColor="accent1" w:themeShade="BF"/>
            </w:rPr>
            <w:t>IRR</w:t>
          </w:r>
        </w:p>
        <w:p w14:paraId="5B87853F" w14:textId="77777777" w:rsidR="0009522C" w:rsidRPr="001E760E" w:rsidRDefault="0009522C" w:rsidP="001E760E">
          <w:pPr>
            <w:pStyle w:val="aa"/>
            <w:spacing w:line="360" w:lineRule="auto"/>
            <w:rPr>
              <w:rFonts w:ascii="Times New Roman" w:hAnsi="Times New Roman" w:cs="Times New Roman"/>
            </w:rPr>
          </w:pPr>
          <w:r w:rsidRPr="001E760E">
            <w:rPr>
              <w:rFonts w:ascii="Times New Roman" w:hAnsi="Times New Roman" w:cs="Times New Roman"/>
            </w:rPr>
            <w:t>Project B was selected for further evaluation using the Internal Rate of Return (IRR), because it produced the highest NPV among the three projects. The IRR gives another view of the project’s return by showing the discount rate at which the NPV becomes zero.</w:t>
          </w:r>
        </w:p>
        <w:p w14:paraId="790FB101" w14:textId="2E34E8FE" w:rsidR="0009522C" w:rsidRPr="001E760E" w:rsidRDefault="00175FB0" w:rsidP="001E760E">
          <w:pPr>
            <w:pStyle w:val="aa"/>
            <w:spacing w:line="360" w:lineRule="auto"/>
            <w:rPr>
              <w:rFonts w:ascii="Times New Roman" w:hAnsi="Times New Roman" w:cs="Times New Roman"/>
            </w:rPr>
          </w:pPr>
          <w:r w:rsidRPr="00175FB0">
            <w:rPr>
              <w:rFonts w:ascii="Times New Roman" w:hAnsi="Times New Roman" w:cs="Times New Roman"/>
            </w:rPr>
            <w:t>Based on the project’s cash flows, the IRR for Project B is estimated to be approximately 42%.</w:t>
          </w:r>
          <w:r w:rsidR="0009522C" w:rsidRPr="00175FB0">
            <w:rPr>
              <w:rFonts w:ascii="Times New Roman" w:hAnsi="Times New Roman" w:cs="Times New Roman"/>
            </w:rPr>
            <w:t xml:space="preserve"> </w:t>
          </w:r>
          <w:r w:rsidR="0009522C" w:rsidRPr="001E760E">
            <w:rPr>
              <w:rFonts w:ascii="Times New Roman" w:hAnsi="Times New Roman" w:cs="Times New Roman"/>
            </w:rPr>
            <w:t>The IRR represents the rate of return that the project is expected to generate, as it is the discount rate that makes the value of future cash inflows equal to the initial investment (Brealey, Myers and Allen, 2020). If the IRR is higher than the company’s cost of capital of 6%, the project is normally considered acceptable.</w:t>
          </w:r>
        </w:p>
        <w:p w14:paraId="6A065B83" w14:textId="77777777" w:rsidR="0009522C" w:rsidRPr="001E760E" w:rsidRDefault="0009522C" w:rsidP="001E760E">
          <w:pPr>
            <w:pStyle w:val="aa"/>
            <w:spacing w:line="360" w:lineRule="auto"/>
            <w:rPr>
              <w:rFonts w:ascii="Times New Roman" w:hAnsi="Times New Roman" w:cs="Times New Roman"/>
            </w:rPr>
          </w:pPr>
          <w:r w:rsidRPr="001E760E">
            <w:rPr>
              <w:rFonts w:ascii="Times New Roman" w:hAnsi="Times New Roman" w:cs="Times New Roman"/>
            </w:rPr>
            <w:lastRenderedPageBreak/>
            <w:t>Since Project B’s IRR is well above the 6% cost of capital, it suggests that the project can earn a return higher than the minimum required. This supports the earlier NPV result and makes Project B a financially attractive option.</w:t>
          </w:r>
        </w:p>
        <w:p w14:paraId="45EF4DD9" w14:textId="77777777" w:rsidR="00DF3971" w:rsidRDefault="0009522C" w:rsidP="00DF3971">
          <w:pPr>
            <w:pStyle w:val="aa"/>
            <w:spacing w:line="360" w:lineRule="auto"/>
            <w:rPr>
              <w:rFonts w:ascii="Times New Roman" w:hAnsi="Times New Roman" w:cs="Times New Roman"/>
            </w:rPr>
          </w:pPr>
          <w:r w:rsidRPr="001E760E">
            <w:rPr>
              <w:rFonts w:ascii="Times New Roman" w:hAnsi="Times New Roman" w:cs="Times New Roman"/>
            </w:rPr>
            <w:t>However, IRR should only be used as a supporting measure. NPV remains the main basis for decision-making, because it shows how much value the project is expected to add for shareholders (Arnold, 2019).</w:t>
          </w:r>
        </w:p>
        <w:p w14:paraId="0B4BC6F1" w14:textId="6C0C7C53" w:rsidR="0000386D" w:rsidRPr="00A76BF7" w:rsidRDefault="0000386D" w:rsidP="00DF3971">
          <w:pPr>
            <w:pStyle w:val="aa"/>
            <w:spacing w:line="360" w:lineRule="auto"/>
            <w:rPr>
              <w:rFonts w:ascii="Times New Roman" w:hAnsi="Times New Roman" w:cs="Times New Roman"/>
              <w:b/>
              <w:bCs/>
            </w:rPr>
          </w:pPr>
          <w:r w:rsidRPr="00A76BF7">
            <w:rPr>
              <w:rStyle w:val="ab"/>
              <w:rFonts w:ascii="Times New Roman" w:hAnsi="Times New Roman" w:cs="Times New Roman"/>
              <w:b w:val="0"/>
              <w:bCs w:val="0"/>
              <w:color w:val="2E74B5" w:themeColor="accent1" w:themeShade="BF"/>
            </w:rPr>
            <w:t>Task 2(c)(</w:t>
          </w:r>
          <w:proofErr w:type="spellStart"/>
          <w:r w:rsidRPr="00A76BF7">
            <w:rPr>
              <w:rStyle w:val="ab"/>
              <w:rFonts w:ascii="Times New Roman" w:hAnsi="Times New Roman" w:cs="Times New Roman"/>
              <w:b w:val="0"/>
              <w:bCs w:val="0"/>
              <w:color w:val="2E74B5" w:themeColor="accent1" w:themeShade="BF"/>
            </w:rPr>
            <w:t>i</w:t>
          </w:r>
          <w:proofErr w:type="spellEnd"/>
          <w:r w:rsidRPr="00A76BF7">
            <w:rPr>
              <w:rStyle w:val="ab"/>
              <w:rFonts w:ascii="Times New Roman" w:hAnsi="Times New Roman" w:cs="Times New Roman"/>
              <w:b w:val="0"/>
              <w:bCs w:val="0"/>
              <w:color w:val="2E74B5" w:themeColor="accent1" w:themeShade="BF"/>
            </w:rPr>
            <w:t xml:space="preserve">) Why NPV </w:t>
          </w:r>
          <w:r w:rsidR="005E7A8D" w:rsidRPr="00A76BF7">
            <w:rPr>
              <w:rStyle w:val="ab"/>
              <w:rFonts w:ascii="Times New Roman" w:hAnsi="Times New Roman" w:cs="Times New Roman" w:hint="eastAsia"/>
              <w:b w:val="0"/>
              <w:bCs w:val="0"/>
              <w:color w:val="2E74B5" w:themeColor="accent1" w:themeShade="BF"/>
            </w:rPr>
            <w:t>i</w:t>
          </w:r>
          <w:r w:rsidRPr="00A76BF7">
            <w:rPr>
              <w:rStyle w:val="ab"/>
              <w:rFonts w:ascii="Times New Roman" w:hAnsi="Times New Roman" w:cs="Times New Roman"/>
              <w:b w:val="0"/>
              <w:bCs w:val="0"/>
              <w:color w:val="2E74B5" w:themeColor="accent1" w:themeShade="BF"/>
            </w:rPr>
            <w:t xml:space="preserve">s the </w:t>
          </w:r>
          <w:r w:rsidR="005E7A8D" w:rsidRPr="00A76BF7">
            <w:rPr>
              <w:rStyle w:val="ab"/>
              <w:rFonts w:ascii="Times New Roman" w:hAnsi="Times New Roman" w:cs="Times New Roman" w:hint="eastAsia"/>
              <w:b w:val="0"/>
              <w:bCs w:val="0"/>
              <w:color w:val="2E74B5" w:themeColor="accent1" w:themeShade="BF"/>
            </w:rPr>
            <w:t>b</w:t>
          </w:r>
          <w:r w:rsidRPr="00A76BF7">
            <w:rPr>
              <w:rStyle w:val="ab"/>
              <w:rFonts w:ascii="Times New Roman" w:hAnsi="Times New Roman" w:cs="Times New Roman"/>
              <w:b w:val="0"/>
              <w:bCs w:val="0"/>
              <w:color w:val="2E74B5" w:themeColor="accent1" w:themeShade="BF"/>
            </w:rPr>
            <w:t xml:space="preserve">est </w:t>
          </w:r>
          <w:r w:rsidR="005E7A8D" w:rsidRPr="00A76BF7">
            <w:rPr>
              <w:rStyle w:val="ab"/>
              <w:rFonts w:ascii="Times New Roman" w:hAnsi="Times New Roman" w:cs="Times New Roman" w:hint="eastAsia"/>
              <w:b w:val="0"/>
              <w:bCs w:val="0"/>
              <w:color w:val="2E74B5" w:themeColor="accent1" w:themeShade="BF"/>
            </w:rPr>
            <w:t>i</w:t>
          </w:r>
          <w:r w:rsidRPr="00A76BF7">
            <w:rPr>
              <w:rStyle w:val="ab"/>
              <w:rFonts w:ascii="Times New Roman" w:hAnsi="Times New Roman" w:cs="Times New Roman"/>
              <w:b w:val="0"/>
              <w:bCs w:val="0"/>
              <w:color w:val="2E74B5" w:themeColor="accent1" w:themeShade="BF"/>
            </w:rPr>
            <w:t xml:space="preserve">nvestment </w:t>
          </w:r>
          <w:r w:rsidR="005E7A8D" w:rsidRPr="00A76BF7">
            <w:rPr>
              <w:rStyle w:val="ab"/>
              <w:rFonts w:ascii="Times New Roman" w:hAnsi="Times New Roman" w:cs="Times New Roman" w:hint="eastAsia"/>
              <w:b w:val="0"/>
              <w:bCs w:val="0"/>
              <w:color w:val="2E74B5" w:themeColor="accent1" w:themeShade="BF"/>
            </w:rPr>
            <w:t>a</w:t>
          </w:r>
          <w:r w:rsidRPr="00A76BF7">
            <w:rPr>
              <w:rStyle w:val="ab"/>
              <w:rFonts w:ascii="Times New Roman" w:hAnsi="Times New Roman" w:cs="Times New Roman"/>
              <w:b w:val="0"/>
              <w:bCs w:val="0"/>
              <w:color w:val="2E74B5" w:themeColor="accent1" w:themeShade="BF"/>
            </w:rPr>
            <w:t xml:space="preserve">ppraisal </w:t>
          </w:r>
          <w:r w:rsidR="005E7A8D" w:rsidRPr="00A76BF7">
            <w:rPr>
              <w:rStyle w:val="ab"/>
              <w:rFonts w:ascii="Times New Roman" w:hAnsi="Times New Roman" w:cs="Times New Roman" w:hint="eastAsia"/>
              <w:b w:val="0"/>
              <w:bCs w:val="0"/>
              <w:color w:val="2E74B5" w:themeColor="accent1" w:themeShade="BF"/>
            </w:rPr>
            <w:t>m</w:t>
          </w:r>
          <w:r w:rsidRPr="00A76BF7">
            <w:rPr>
              <w:rStyle w:val="ab"/>
              <w:rFonts w:ascii="Times New Roman" w:hAnsi="Times New Roman" w:cs="Times New Roman"/>
              <w:b w:val="0"/>
              <w:bCs w:val="0"/>
              <w:color w:val="2E74B5" w:themeColor="accent1" w:themeShade="BF"/>
            </w:rPr>
            <w:t>ethod</w:t>
          </w:r>
        </w:p>
        <w:p w14:paraId="68BDCA88" w14:textId="0CA55F16" w:rsidR="0009522C" w:rsidRPr="001E760E" w:rsidRDefault="0009522C" w:rsidP="001E760E">
          <w:pPr>
            <w:pStyle w:val="aa"/>
            <w:spacing w:line="360" w:lineRule="auto"/>
            <w:rPr>
              <w:rFonts w:ascii="Times New Roman" w:hAnsi="Times New Roman" w:cs="Times New Roman"/>
            </w:rPr>
          </w:pPr>
          <w:r w:rsidRPr="001E760E">
            <w:rPr>
              <w:rFonts w:ascii="Times New Roman" w:hAnsi="Times New Roman" w:cs="Times New Roman"/>
            </w:rPr>
            <w:t>NPV is considered the most reliable investment appraisal method because it shows how much value a project can add to the company. It takes the time value of money into account by discounting future cash flows, which means it recognizes that money today is worth more than money in the future (Brealey, Myers and Allen, 2020). This makes NPV more realistic than methods that ignore discounting.</w:t>
          </w:r>
        </w:p>
        <w:p w14:paraId="45ACF382" w14:textId="3F3D7E7F" w:rsidR="0000386D" w:rsidRPr="001E760E" w:rsidRDefault="0009522C" w:rsidP="001E760E">
          <w:pPr>
            <w:pStyle w:val="aa"/>
            <w:spacing w:line="360" w:lineRule="auto"/>
            <w:rPr>
              <w:rFonts w:ascii="Times New Roman" w:hAnsi="Times New Roman" w:cs="Times New Roman"/>
            </w:rPr>
          </w:pPr>
          <w:r w:rsidRPr="001E760E">
            <w:rPr>
              <w:rFonts w:ascii="Times New Roman" w:hAnsi="Times New Roman" w:cs="Times New Roman"/>
            </w:rPr>
            <w:t>Another reason NPV is preferred is that it measures value in actual pounds, so it links directly to the goal of increasing shareholder wealth. It also avoids some of the problems found in other methods, such as confusing results from IRR or the focus on profits instead of cash flows (Arnold, 2019). Overall, NPV gives a clear and practical estimate of how much financial benefit a project can bring, which is why it is widely viewed as the best method.</w:t>
          </w:r>
        </w:p>
        <w:p w14:paraId="7153A43A" w14:textId="14D696A6" w:rsidR="0000386D" w:rsidRPr="00A76BF7" w:rsidRDefault="0000386D" w:rsidP="00DF3971">
          <w:pPr>
            <w:spacing w:line="360" w:lineRule="auto"/>
            <w:rPr>
              <w:rFonts w:ascii="Times New Roman" w:hAnsi="Times New Roman" w:cs="Times New Roman"/>
              <w:b/>
              <w:bCs/>
              <w:color w:val="2E74B5" w:themeColor="accent1" w:themeShade="BF"/>
              <w:sz w:val="24"/>
              <w:szCs w:val="24"/>
            </w:rPr>
          </w:pPr>
          <w:r w:rsidRPr="00A76BF7">
            <w:rPr>
              <w:rStyle w:val="ab"/>
              <w:rFonts w:ascii="Times New Roman" w:hAnsi="Times New Roman" w:cs="Times New Roman"/>
              <w:b w:val="0"/>
              <w:bCs w:val="0"/>
              <w:color w:val="2E74B5" w:themeColor="accent1" w:themeShade="BF"/>
              <w:sz w:val="24"/>
              <w:szCs w:val="24"/>
            </w:rPr>
            <w:t xml:space="preserve">Task 2(c)(ii) Why </w:t>
          </w:r>
          <w:r w:rsidR="005E7A8D" w:rsidRPr="00A76BF7">
            <w:rPr>
              <w:rStyle w:val="ab"/>
              <w:rFonts w:ascii="Times New Roman" w:hAnsi="Times New Roman" w:cs="Times New Roman" w:hint="eastAsia"/>
              <w:b w:val="0"/>
              <w:bCs w:val="0"/>
              <w:color w:val="2E74B5" w:themeColor="accent1" w:themeShade="BF"/>
              <w:sz w:val="24"/>
              <w:szCs w:val="24"/>
              <w:lang w:eastAsia="zh-CN"/>
            </w:rPr>
            <w:t>n</w:t>
          </w:r>
          <w:r w:rsidRPr="00A76BF7">
            <w:rPr>
              <w:rStyle w:val="ab"/>
              <w:rFonts w:ascii="Times New Roman" w:hAnsi="Times New Roman" w:cs="Times New Roman"/>
              <w:b w:val="0"/>
              <w:bCs w:val="0"/>
              <w:color w:val="2E74B5" w:themeColor="accent1" w:themeShade="BF"/>
              <w:sz w:val="24"/>
              <w:szCs w:val="24"/>
            </w:rPr>
            <w:t>on-</w:t>
          </w:r>
          <w:r w:rsidR="005E7A8D" w:rsidRPr="00A76BF7">
            <w:rPr>
              <w:rStyle w:val="ab"/>
              <w:rFonts w:ascii="Times New Roman" w:hAnsi="Times New Roman" w:cs="Times New Roman" w:hint="eastAsia"/>
              <w:b w:val="0"/>
              <w:bCs w:val="0"/>
              <w:color w:val="2E74B5" w:themeColor="accent1" w:themeShade="BF"/>
              <w:sz w:val="24"/>
              <w:szCs w:val="24"/>
              <w:lang w:eastAsia="zh-CN"/>
            </w:rPr>
            <w:t>d</w:t>
          </w:r>
          <w:r w:rsidRPr="00A76BF7">
            <w:rPr>
              <w:rStyle w:val="ab"/>
              <w:rFonts w:ascii="Times New Roman" w:hAnsi="Times New Roman" w:cs="Times New Roman"/>
              <w:b w:val="0"/>
              <w:bCs w:val="0"/>
              <w:color w:val="2E74B5" w:themeColor="accent1" w:themeShade="BF"/>
              <w:sz w:val="24"/>
              <w:szCs w:val="24"/>
            </w:rPr>
            <w:t xml:space="preserve">iscounting </w:t>
          </w:r>
          <w:r w:rsidR="005E7A8D" w:rsidRPr="00A76BF7">
            <w:rPr>
              <w:rStyle w:val="ab"/>
              <w:rFonts w:ascii="Times New Roman" w:hAnsi="Times New Roman" w:cs="Times New Roman" w:hint="eastAsia"/>
              <w:b w:val="0"/>
              <w:bCs w:val="0"/>
              <w:color w:val="2E74B5" w:themeColor="accent1" w:themeShade="BF"/>
              <w:sz w:val="24"/>
              <w:szCs w:val="24"/>
              <w:lang w:eastAsia="zh-CN"/>
            </w:rPr>
            <w:t>m</w:t>
          </w:r>
          <w:r w:rsidRPr="00A76BF7">
            <w:rPr>
              <w:rStyle w:val="ab"/>
              <w:rFonts w:ascii="Times New Roman" w:hAnsi="Times New Roman" w:cs="Times New Roman"/>
              <w:b w:val="0"/>
              <w:bCs w:val="0"/>
              <w:color w:val="2E74B5" w:themeColor="accent1" w:themeShade="BF"/>
              <w:sz w:val="24"/>
              <w:szCs w:val="24"/>
            </w:rPr>
            <w:t>ethods (</w:t>
          </w:r>
          <w:r w:rsidR="005E7A8D" w:rsidRPr="00A76BF7">
            <w:rPr>
              <w:rStyle w:val="ab"/>
              <w:rFonts w:ascii="Times New Roman" w:hAnsi="Times New Roman" w:cs="Times New Roman" w:hint="eastAsia"/>
              <w:b w:val="0"/>
              <w:bCs w:val="0"/>
              <w:color w:val="2E74B5" w:themeColor="accent1" w:themeShade="BF"/>
              <w:sz w:val="24"/>
              <w:szCs w:val="24"/>
              <w:lang w:eastAsia="zh-CN"/>
            </w:rPr>
            <w:t>p</w:t>
          </w:r>
          <w:r w:rsidRPr="00A76BF7">
            <w:rPr>
              <w:rStyle w:val="ab"/>
              <w:rFonts w:ascii="Times New Roman" w:hAnsi="Times New Roman" w:cs="Times New Roman"/>
              <w:b w:val="0"/>
              <w:bCs w:val="0"/>
              <w:color w:val="2E74B5" w:themeColor="accent1" w:themeShade="BF"/>
              <w:sz w:val="24"/>
              <w:szCs w:val="24"/>
            </w:rPr>
            <w:t xml:space="preserve">ayback / ARR) </w:t>
          </w:r>
          <w:r w:rsidR="005E7A8D" w:rsidRPr="00A76BF7">
            <w:rPr>
              <w:rStyle w:val="ab"/>
              <w:rFonts w:ascii="Times New Roman" w:hAnsi="Times New Roman" w:cs="Times New Roman" w:hint="eastAsia"/>
              <w:b w:val="0"/>
              <w:bCs w:val="0"/>
              <w:color w:val="2E74B5" w:themeColor="accent1" w:themeShade="BF"/>
              <w:sz w:val="24"/>
              <w:szCs w:val="24"/>
              <w:lang w:eastAsia="zh-CN"/>
            </w:rPr>
            <w:t>a</w:t>
          </w:r>
          <w:r w:rsidRPr="00A76BF7">
            <w:rPr>
              <w:rStyle w:val="ab"/>
              <w:rFonts w:ascii="Times New Roman" w:hAnsi="Times New Roman" w:cs="Times New Roman"/>
              <w:b w:val="0"/>
              <w:bCs w:val="0"/>
              <w:color w:val="2E74B5" w:themeColor="accent1" w:themeShade="BF"/>
              <w:sz w:val="24"/>
              <w:szCs w:val="24"/>
            </w:rPr>
            <w:t xml:space="preserve">re </w:t>
          </w:r>
          <w:r w:rsidR="005E7A8D" w:rsidRPr="00A76BF7">
            <w:rPr>
              <w:rStyle w:val="ab"/>
              <w:rFonts w:ascii="Times New Roman" w:hAnsi="Times New Roman" w:cs="Times New Roman" w:hint="eastAsia"/>
              <w:b w:val="0"/>
              <w:bCs w:val="0"/>
              <w:color w:val="2E74B5" w:themeColor="accent1" w:themeShade="BF"/>
              <w:sz w:val="24"/>
              <w:szCs w:val="24"/>
              <w:lang w:eastAsia="zh-CN"/>
            </w:rPr>
            <w:t>s</w:t>
          </w:r>
          <w:r w:rsidRPr="00A76BF7">
            <w:rPr>
              <w:rStyle w:val="ab"/>
              <w:rFonts w:ascii="Times New Roman" w:hAnsi="Times New Roman" w:cs="Times New Roman"/>
              <w:b w:val="0"/>
              <w:bCs w:val="0"/>
              <w:color w:val="2E74B5" w:themeColor="accent1" w:themeShade="BF"/>
              <w:sz w:val="24"/>
              <w:szCs w:val="24"/>
            </w:rPr>
            <w:t xml:space="preserve">till </w:t>
          </w:r>
          <w:r w:rsidR="005E7A8D" w:rsidRPr="00A76BF7">
            <w:rPr>
              <w:rStyle w:val="ab"/>
              <w:rFonts w:ascii="Times New Roman" w:hAnsi="Times New Roman" w:cs="Times New Roman" w:hint="eastAsia"/>
              <w:b w:val="0"/>
              <w:bCs w:val="0"/>
              <w:color w:val="2E74B5" w:themeColor="accent1" w:themeShade="BF"/>
              <w:sz w:val="24"/>
              <w:szCs w:val="24"/>
              <w:lang w:eastAsia="zh-CN"/>
            </w:rPr>
            <w:t>u</w:t>
          </w:r>
          <w:r w:rsidRPr="00A76BF7">
            <w:rPr>
              <w:rStyle w:val="ab"/>
              <w:rFonts w:ascii="Times New Roman" w:hAnsi="Times New Roman" w:cs="Times New Roman"/>
              <w:b w:val="0"/>
              <w:bCs w:val="0"/>
              <w:color w:val="2E74B5" w:themeColor="accent1" w:themeShade="BF"/>
              <w:sz w:val="24"/>
              <w:szCs w:val="24"/>
            </w:rPr>
            <w:t>sed</w:t>
          </w:r>
        </w:p>
        <w:p w14:paraId="6091E87F" w14:textId="18CC74DC" w:rsidR="0009522C" w:rsidRPr="001E760E" w:rsidRDefault="0009522C" w:rsidP="001E760E">
          <w:pPr>
            <w:pStyle w:val="aa"/>
            <w:spacing w:line="360" w:lineRule="auto"/>
            <w:rPr>
              <w:rFonts w:ascii="Times New Roman" w:hAnsi="Times New Roman" w:cs="Times New Roman"/>
            </w:rPr>
          </w:pPr>
          <w:r w:rsidRPr="001E760E">
            <w:rPr>
              <w:rFonts w:ascii="Times New Roman" w:hAnsi="Times New Roman" w:cs="Times New Roman"/>
            </w:rPr>
            <w:t>Even though NPV is the strongest method, many managers still use tools like payback and ARR. One reason is that these methods are very simple and easy to understand. They do not require complicated calculations, so they are useful when managers need to make quick decisions (</w:t>
          </w:r>
          <w:proofErr w:type="spellStart"/>
          <w:r w:rsidRPr="001E760E">
            <w:rPr>
              <w:rFonts w:ascii="Times New Roman" w:hAnsi="Times New Roman" w:cs="Times New Roman"/>
            </w:rPr>
            <w:t>Atrill</w:t>
          </w:r>
          <w:proofErr w:type="spellEnd"/>
          <w:r w:rsidRPr="001E760E">
            <w:rPr>
              <w:rFonts w:ascii="Times New Roman" w:hAnsi="Times New Roman" w:cs="Times New Roman"/>
            </w:rPr>
            <w:t xml:space="preserve"> and McLaney, 2023).</w:t>
          </w:r>
        </w:p>
        <w:p w14:paraId="7A8CD6A3" w14:textId="77777777" w:rsidR="00DF3971" w:rsidRDefault="0009522C" w:rsidP="00DF3971">
          <w:pPr>
            <w:pStyle w:val="aa"/>
            <w:spacing w:line="360" w:lineRule="auto"/>
            <w:rPr>
              <w:rFonts w:ascii="Times New Roman" w:hAnsi="Times New Roman" w:cs="Times New Roman"/>
            </w:rPr>
          </w:pPr>
          <w:r w:rsidRPr="001E760E">
            <w:rPr>
              <w:rFonts w:ascii="Times New Roman" w:hAnsi="Times New Roman" w:cs="Times New Roman"/>
            </w:rPr>
            <w:t>The payback period is popular because it shows how fast a company can recover its initial investment, which is helpful in uncertain situations where cash flow risk is high. ARR is also used because it relies on accounting profits, which managers are already familiar with (Drury, 2018). These methods are not perfect, but they are practical and can support decision-making when used together with NPV.</w:t>
          </w:r>
        </w:p>
        <w:p w14:paraId="2A6E05B9" w14:textId="5BB64549" w:rsidR="0000386D" w:rsidRPr="00A76BF7" w:rsidRDefault="0000386D" w:rsidP="00DF3971">
          <w:pPr>
            <w:pStyle w:val="aa"/>
            <w:spacing w:line="360" w:lineRule="auto"/>
            <w:rPr>
              <w:rFonts w:ascii="Times New Roman" w:hAnsi="Times New Roman" w:cs="Times New Roman"/>
              <w:b/>
              <w:bCs/>
              <w:color w:val="2E74B5" w:themeColor="accent1" w:themeShade="BF"/>
            </w:rPr>
          </w:pPr>
          <w:r w:rsidRPr="00A76BF7">
            <w:rPr>
              <w:rStyle w:val="ab"/>
              <w:rFonts w:ascii="Times New Roman" w:hAnsi="Times New Roman" w:cs="Times New Roman"/>
              <w:b w:val="0"/>
              <w:bCs w:val="0"/>
              <w:color w:val="2E74B5" w:themeColor="accent1" w:themeShade="BF"/>
            </w:rPr>
            <w:t>Task 2(c)(</w:t>
          </w:r>
          <w:r w:rsidR="005E7A8D" w:rsidRPr="00A76BF7">
            <w:rPr>
              <w:rStyle w:val="ab"/>
              <w:rFonts w:ascii="Times New Roman" w:hAnsi="Times New Roman" w:cs="Times New Roman"/>
              <w:b w:val="0"/>
              <w:bCs w:val="0"/>
              <w:color w:val="2E74B5" w:themeColor="accent1" w:themeShade="BF"/>
            </w:rPr>
            <w:t>iii) Other</w:t>
          </w:r>
          <w:r w:rsidRPr="00A76BF7">
            <w:rPr>
              <w:rStyle w:val="ab"/>
              <w:rFonts w:ascii="Times New Roman" w:hAnsi="Times New Roman" w:cs="Times New Roman"/>
              <w:b w:val="0"/>
              <w:bCs w:val="0"/>
              <w:color w:val="2E74B5" w:themeColor="accent1" w:themeShade="BF"/>
            </w:rPr>
            <w:t xml:space="preserve"> </w:t>
          </w:r>
          <w:r w:rsidR="005E7A8D" w:rsidRPr="00A76BF7">
            <w:rPr>
              <w:rStyle w:val="ab"/>
              <w:rFonts w:ascii="Times New Roman" w:hAnsi="Times New Roman" w:cs="Times New Roman" w:hint="eastAsia"/>
              <w:b w:val="0"/>
              <w:bCs w:val="0"/>
              <w:color w:val="2E74B5" w:themeColor="accent1" w:themeShade="BF"/>
            </w:rPr>
            <w:t>f</w:t>
          </w:r>
          <w:r w:rsidRPr="00A76BF7">
            <w:rPr>
              <w:rStyle w:val="ab"/>
              <w:rFonts w:ascii="Times New Roman" w:hAnsi="Times New Roman" w:cs="Times New Roman"/>
              <w:b w:val="0"/>
              <w:bCs w:val="0"/>
              <w:color w:val="2E74B5" w:themeColor="accent1" w:themeShade="BF"/>
            </w:rPr>
            <w:t xml:space="preserve">actors to </w:t>
          </w:r>
          <w:r w:rsidR="005E7A8D" w:rsidRPr="00A76BF7">
            <w:rPr>
              <w:rStyle w:val="ab"/>
              <w:rFonts w:ascii="Times New Roman" w:hAnsi="Times New Roman" w:cs="Times New Roman" w:hint="eastAsia"/>
              <w:b w:val="0"/>
              <w:bCs w:val="0"/>
              <w:color w:val="2E74B5" w:themeColor="accent1" w:themeShade="BF"/>
            </w:rPr>
            <w:t>c</w:t>
          </w:r>
          <w:r w:rsidRPr="00A76BF7">
            <w:rPr>
              <w:rStyle w:val="ab"/>
              <w:rFonts w:ascii="Times New Roman" w:hAnsi="Times New Roman" w:cs="Times New Roman"/>
              <w:b w:val="0"/>
              <w:bCs w:val="0"/>
              <w:color w:val="2E74B5" w:themeColor="accent1" w:themeShade="BF"/>
            </w:rPr>
            <w:t xml:space="preserve">onsider </w:t>
          </w:r>
          <w:r w:rsidR="005E7A8D" w:rsidRPr="00A76BF7">
            <w:rPr>
              <w:rStyle w:val="ab"/>
              <w:rFonts w:ascii="Times New Roman" w:hAnsi="Times New Roman" w:cs="Times New Roman" w:hint="eastAsia"/>
              <w:b w:val="0"/>
              <w:bCs w:val="0"/>
              <w:color w:val="2E74B5" w:themeColor="accent1" w:themeShade="BF"/>
            </w:rPr>
            <w:t>b</w:t>
          </w:r>
          <w:r w:rsidRPr="00A76BF7">
            <w:rPr>
              <w:rStyle w:val="ab"/>
              <w:rFonts w:ascii="Times New Roman" w:hAnsi="Times New Roman" w:cs="Times New Roman"/>
              <w:b w:val="0"/>
              <w:bCs w:val="0"/>
              <w:color w:val="2E74B5" w:themeColor="accent1" w:themeShade="BF"/>
            </w:rPr>
            <w:t xml:space="preserve">efore </w:t>
          </w:r>
          <w:r w:rsidR="005E7A8D" w:rsidRPr="00A76BF7">
            <w:rPr>
              <w:rStyle w:val="ab"/>
              <w:rFonts w:ascii="Times New Roman" w:hAnsi="Times New Roman" w:cs="Times New Roman" w:hint="eastAsia"/>
              <w:b w:val="0"/>
              <w:bCs w:val="0"/>
              <w:color w:val="2E74B5" w:themeColor="accent1" w:themeShade="BF"/>
            </w:rPr>
            <w:t>m</w:t>
          </w:r>
          <w:r w:rsidRPr="00A76BF7">
            <w:rPr>
              <w:rStyle w:val="ab"/>
              <w:rFonts w:ascii="Times New Roman" w:hAnsi="Times New Roman" w:cs="Times New Roman"/>
              <w:b w:val="0"/>
              <w:bCs w:val="0"/>
              <w:color w:val="2E74B5" w:themeColor="accent1" w:themeShade="BF"/>
            </w:rPr>
            <w:t xml:space="preserve">aking </w:t>
          </w:r>
          <w:r w:rsidR="005E7A8D" w:rsidRPr="00A76BF7">
            <w:rPr>
              <w:rStyle w:val="ab"/>
              <w:rFonts w:ascii="Times New Roman" w:hAnsi="Times New Roman" w:cs="Times New Roman" w:hint="eastAsia"/>
              <w:b w:val="0"/>
              <w:bCs w:val="0"/>
              <w:color w:val="2E74B5" w:themeColor="accent1" w:themeShade="BF"/>
            </w:rPr>
            <w:t>a</w:t>
          </w:r>
          <w:r w:rsidRPr="00A76BF7">
            <w:rPr>
              <w:rStyle w:val="ab"/>
              <w:rFonts w:ascii="Times New Roman" w:hAnsi="Times New Roman" w:cs="Times New Roman" w:hint="eastAsia"/>
              <w:b w:val="0"/>
              <w:bCs w:val="0"/>
              <w:color w:val="2E74B5" w:themeColor="accent1" w:themeShade="BF"/>
            </w:rPr>
            <w:t>n</w:t>
          </w:r>
          <w:r w:rsidRPr="00A76BF7">
            <w:rPr>
              <w:rStyle w:val="ab"/>
              <w:rFonts w:ascii="Times New Roman" w:hAnsi="Times New Roman" w:cs="Times New Roman"/>
              <w:b w:val="0"/>
              <w:bCs w:val="0"/>
              <w:color w:val="2E74B5" w:themeColor="accent1" w:themeShade="BF"/>
            </w:rPr>
            <w:t xml:space="preserve"> </w:t>
          </w:r>
          <w:r w:rsidR="005E7A8D" w:rsidRPr="00A76BF7">
            <w:rPr>
              <w:rStyle w:val="ab"/>
              <w:rFonts w:ascii="Times New Roman" w:hAnsi="Times New Roman" w:cs="Times New Roman" w:hint="eastAsia"/>
              <w:b w:val="0"/>
              <w:bCs w:val="0"/>
              <w:color w:val="2E74B5" w:themeColor="accent1" w:themeShade="BF"/>
            </w:rPr>
            <w:t>i</w:t>
          </w:r>
          <w:r w:rsidRPr="00A76BF7">
            <w:rPr>
              <w:rStyle w:val="ab"/>
              <w:rFonts w:ascii="Times New Roman" w:hAnsi="Times New Roman" w:cs="Times New Roman"/>
              <w:b w:val="0"/>
              <w:bCs w:val="0"/>
              <w:color w:val="2E74B5" w:themeColor="accent1" w:themeShade="BF"/>
            </w:rPr>
            <w:t xml:space="preserve">nvestment </w:t>
          </w:r>
          <w:r w:rsidR="005E7A8D" w:rsidRPr="00A76BF7">
            <w:rPr>
              <w:rStyle w:val="ab"/>
              <w:rFonts w:ascii="Times New Roman" w:hAnsi="Times New Roman" w:cs="Times New Roman" w:hint="eastAsia"/>
              <w:b w:val="0"/>
              <w:bCs w:val="0"/>
              <w:color w:val="2E74B5" w:themeColor="accent1" w:themeShade="BF"/>
            </w:rPr>
            <w:t>d</w:t>
          </w:r>
          <w:r w:rsidRPr="00A76BF7">
            <w:rPr>
              <w:rStyle w:val="ab"/>
              <w:rFonts w:ascii="Times New Roman" w:hAnsi="Times New Roman" w:cs="Times New Roman"/>
              <w:b w:val="0"/>
              <w:bCs w:val="0"/>
              <w:color w:val="2E74B5" w:themeColor="accent1" w:themeShade="BF"/>
            </w:rPr>
            <w:t>ecision</w:t>
          </w:r>
        </w:p>
        <w:p w14:paraId="59DE46AC" w14:textId="3ADC65EC" w:rsidR="0000386D" w:rsidRPr="001E760E" w:rsidRDefault="0009522C" w:rsidP="001E760E">
          <w:pPr>
            <w:pStyle w:val="aa"/>
            <w:spacing w:line="360" w:lineRule="auto"/>
            <w:rPr>
              <w:rFonts w:ascii="Times New Roman" w:hAnsi="Times New Roman" w:cs="Times New Roman"/>
            </w:rPr>
          </w:pPr>
          <w:r w:rsidRPr="001E760E">
            <w:rPr>
              <w:rFonts w:ascii="Times New Roman" w:hAnsi="Times New Roman" w:cs="Times New Roman"/>
            </w:rPr>
            <w:lastRenderedPageBreak/>
            <w:t>Financial results alone are not enough to make a final decision. Managers also need to look at several non-financial factors such as market conditions, operational capability and strategic fit. These qualitative factors are important because they can significantly affect whether a project is successful in practice (Drury, 2018).</w:t>
          </w:r>
        </w:p>
        <w:p w14:paraId="3F4A24BA" w14:textId="77777777" w:rsidR="0000386D" w:rsidRPr="001E760E" w:rsidRDefault="0000386D" w:rsidP="001E760E">
          <w:pPr>
            <w:pStyle w:val="aa"/>
            <w:spacing w:line="360" w:lineRule="auto"/>
            <w:rPr>
              <w:rFonts w:ascii="Times New Roman" w:hAnsi="Times New Roman" w:cs="Times New Roman"/>
            </w:rPr>
          </w:pPr>
          <w:r w:rsidRPr="001E760E">
            <w:rPr>
              <w:rFonts w:ascii="Times New Roman" w:hAnsi="Times New Roman" w:cs="Times New Roman"/>
            </w:rPr>
            <w:t>The company must also check whether it has enough operational capacity, including staff, equipment, and management skills. Problems in areas like supply chain or training can affect performance. In addition, regulatory and environmental issues may change project outcomes if new rules or costs appear.</w:t>
          </w:r>
        </w:p>
        <w:p w14:paraId="357196CE" w14:textId="77777777" w:rsidR="00DF3971" w:rsidRDefault="0000386D" w:rsidP="00DF3971">
          <w:pPr>
            <w:pStyle w:val="aa"/>
            <w:spacing w:line="360" w:lineRule="auto"/>
            <w:rPr>
              <w:rFonts w:ascii="Times New Roman" w:hAnsi="Times New Roman" w:cs="Times New Roman"/>
            </w:rPr>
          </w:pPr>
          <w:r w:rsidRPr="001E760E">
            <w:rPr>
              <w:rFonts w:ascii="Times New Roman" w:hAnsi="Times New Roman" w:cs="Times New Roman"/>
            </w:rPr>
            <w:t>Finally, the project should fit the company’s long-term strategy. If the project does not align with the business direction, it could create confusion or reduce focus. Considering these additional factors helps ensure that the final decision is realistic and suitable for the company.</w:t>
          </w:r>
        </w:p>
        <w:p w14:paraId="286F93F1" w14:textId="5C4E3F2E" w:rsidR="00933475" w:rsidRPr="00DF3971" w:rsidRDefault="00933475" w:rsidP="00DF3971">
          <w:pPr>
            <w:pStyle w:val="aa"/>
            <w:spacing w:line="360" w:lineRule="auto"/>
            <w:rPr>
              <w:rFonts w:ascii="Times New Roman" w:hAnsi="Times New Roman" w:cs="Times New Roman"/>
            </w:rPr>
          </w:pPr>
          <w:r w:rsidRPr="005E7A8D">
            <w:rPr>
              <w:rStyle w:val="ab"/>
              <w:rFonts w:ascii="Times New Roman" w:hAnsi="Times New Roman" w:cs="Times New Roman"/>
              <w:b w:val="0"/>
              <w:bCs w:val="0"/>
              <w:color w:val="2E74B5" w:themeColor="accent1" w:themeShade="BF"/>
            </w:rPr>
            <w:t>Task 2(d) – Optimal Investment Policy Under Capital Rationing</w:t>
          </w:r>
        </w:p>
        <w:p w14:paraId="5B8B51BA" w14:textId="77777777" w:rsidR="00933475" w:rsidRPr="001E760E" w:rsidRDefault="00933475" w:rsidP="001E760E">
          <w:pPr>
            <w:pStyle w:val="aa"/>
            <w:spacing w:line="360" w:lineRule="auto"/>
            <w:rPr>
              <w:rFonts w:ascii="Times New Roman" w:hAnsi="Times New Roman" w:cs="Times New Roman"/>
            </w:rPr>
          </w:pPr>
          <w:r w:rsidRPr="001E760E">
            <w:rPr>
              <w:rFonts w:ascii="Times New Roman" w:hAnsi="Times New Roman" w:cs="Times New Roman"/>
            </w:rPr>
            <w:t xml:space="preserve">Westward Plc has a capital limit of £2.5 million, and the projects are divisible, so the company can invest in whole projects or only part of a project. To decide how to use the limited funds, the profitability index (PI) was calculated for each project by dividing NPV by the initial investment. Using the NPVs from part (a), the PIs are approximately </w:t>
          </w:r>
          <w:r w:rsidRPr="002A179D">
            <w:rPr>
              <w:rStyle w:val="ab"/>
              <w:rFonts w:ascii="Times New Roman" w:hAnsi="Times New Roman" w:cs="Times New Roman"/>
              <w:b w:val="0"/>
              <w:bCs w:val="0"/>
            </w:rPr>
            <w:t>1.53 for Project A</w:t>
          </w:r>
          <w:r w:rsidRPr="002A179D">
            <w:rPr>
              <w:rFonts w:ascii="Times New Roman" w:hAnsi="Times New Roman" w:cs="Times New Roman"/>
              <w:b/>
              <w:bCs/>
            </w:rPr>
            <w:t xml:space="preserve">, </w:t>
          </w:r>
          <w:r w:rsidRPr="002A179D">
            <w:rPr>
              <w:rStyle w:val="ab"/>
              <w:rFonts w:ascii="Times New Roman" w:hAnsi="Times New Roman" w:cs="Times New Roman"/>
              <w:b w:val="0"/>
              <w:bCs w:val="0"/>
            </w:rPr>
            <w:t>1.16 for Project B</w:t>
          </w:r>
          <w:r w:rsidRPr="002A179D">
            <w:rPr>
              <w:rFonts w:ascii="Times New Roman" w:hAnsi="Times New Roman" w:cs="Times New Roman"/>
            </w:rPr>
            <w:t xml:space="preserve"> and</w:t>
          </w:r>
          <w:r w:rsidRPr="002A179D">
            <w:rPr>
              <w:rFonts w:ascii="Times New Roman" w:hAnsi="Times New Roman" w:cs="Times New Roman"/>
              <w:b/>
              <w:bCs/>
            </w:rPr>
            <w:t xml:space="preserve"> </w:t>
          </w:r>
          <w:r w:rsidRPr="002A179D">
            <w:rPr>
              <w:rStyle w:val="ab"/>
              <w:rFonts w:ascii="Times New Roman" w:hAnsi="Times New Roman" w:cs="Times New Roman"/>
              <w:b w:val="0"/>
              <w:bCs w:val="0"/>
            </w:rPr>
            <w:t>0.72 for Project C</w:t>
          </w:r>
          <w:r w:rsidRPr="001E760E">
            <w:rPr>
              <w:rFonts w:ascii="Times New Roman" w:hAnsi="Times New Roman" w:cs="Times New Roman"/>
            </w:rPr>
            <w:t>. This means Project A gives the highest NPV per £1 invested, followed by Project B, and then Project C.</w:t>
          </w:r>
        </w:p>
        <w:p w14:paraId="0ACB29DC" w14:textId="77777777" w:rsidR="00933475" w:rsidRPr="001E760E" w:rsidRDefault="00933475" w:rsidP="001E760E">
          <w:pPr>
            <w:pStyle w:val="aa"/>
            <w:spacing w:line="360" w:lineRule="auto"/>
            <w:rPr>
              <w:rFonts w:ascii="Times New Roman" w:hAnsi="Times New Roman" w:cs="Times New Roman"/>
            </w:rPr>
          </w:pPr>
          <w:r w:rsidRPr="001E760E">
            <w:rPr>
              <w:rFonts w:ascii="Times New Roman" w:hAnsi="Times New Roman" w:cs="Times New Roman"/>
            </w:rPr>
            <w:t>With a £2.5 million budget, the company should first invest fully in Project A (£600,000) and Project B (£1,000,000), using a total of £1.6 million. The remaining</w:t>
          </w:r>
          <w:r w:rsidRPr="002A179D">
            <w:rPr>
              <w:rFonts w:ascii="Times New Roman" w:hAnsi="Times New Roman" w:cs="Times New Roman"/>
            </w:rPr>
            <w:t xml:space="preserve"> </w:t>
          </w:r>
          <w:r w:rsidRPr="002A179D">
            <w:rPr>
              <w:rStyle w:val="ab"/>
              <w:rFonts w:ascii="Times New Roman" w:hAnsi="Times New Roman" w:cs="Times New Roman"/>
              <w:b w:val="0"/>
              <w:bCs w:val="0"/>
            </w:rPr>
            <w:t>£0.9 million</w:t>
          </w:r>
          <w:r w:rsidRPr="001E760E">
            <w:rPr>
              <w:rFonts w:ascii="Times New Roman" w:hAnsi="Times New Roman" w:cs="Times New Roman"/>
            </w:rPr>
            <w:t xml:space="preserve"> can then be invested as a fraction of Project C. Since the full cost of Project C is £1.6 million, this means investing </w:t>
          </w:r>
          <w:r w:rsidRPr="002A179D">
            <w:rPr>
              <w:rStyle w:val="ab"/>
              <w:rFonts w:ascii="Times New Roman" w:hAnsi="Times New Roman" w:cs="Times New Roman"/>
              <w:b w:val="0"/>
              <w:bCs w:val="0"/>
            </w:rPr>
            <w:t>56.25%</w:t>
          </w:r>
          <w:r w:rsidRPr="001E760E">
            <w:rPr>
              <w:rFonts w:ascii="Times New Roman" w:hAnsi="Times New Roman" w:cs="Times New Roman"/>
            </w:rPr>
            <w:t xml:space="preserve"> of Project C. The NPVs from this policy are: </w:t>
          </w:r>
          <w:r w:rsidRPr="002A179D">
            <w:rPr>
              <w:rStyle w:val="ab"/>
              <w:rFonts w:ascii="Times New Roman" w:hAnsi="Times New Roman" w:cs="Times New Roman"/>
              <w:b w:val="0"/>
              <w:bCs w:val="0"/>
            </w:rPr>
            <w:t>£918,950 from Project A</w:t>
          </w:r>
          <w:r w:rsidRPr="001E760E">
            <w:rPr>
              <w:rFonts w:ascii="Times New Roman" w:hAnsi="Times New Roman" w:cs="Times New Roman"/>
            </w:rPr>
            <w:t xml:space="preserve">, </w:t>
          </w:r>
          <w:r w:rsidRPr="002A179D">
            <w:rPr>
              <w:rStyle w:val="ab"/>
              <w:rFonts w:ascii="Times New Roman" w:hAnsi="Times New Roman" w:cs="Times New Roman"/>
              <w:b w:val="0"/>
              <w:bCs w:val="0"/>
            </w:rPr>
            <w:t>£1,158,630 from Project B</w:t>
          </w:r>
          <w:r w:rsidRPr="001E760E">
            <w:rPr>
              <w:rFonts w:ascii="Times New Roman" w:hAnsi="Times New Roman" w:cs="Times New Roman"/>
            </w:rPr>
            <w:t xml:space="preserve">, and about </w:t>
          </w:r>
          <w:r w:rsidRPr="002A179D">
            <w:rPr>
              <w:rStyle w:val="ab"/>
              <w:rFonts w:ascii="Times New Roman" w:hAnsi="Times New Roman" w:cs="Times New Roman"/>
              <w:b w:val="0"/>
              <w:bCs w:val="0"/>
            </w:rPr>
            <w:t>£648,951 from 56.25% of Project C</w:t>
          </w:r>
          <w:r w:rsidRPr="001E760E">
            <w:rPr>
              <w:rFonts w:ascii="Times New Roman" w:hAnsi="Times New Roman" w:cs="Times New Roman"/>
            </w:rPr>
            <w:t xml:space="preserve">, giving a </w:t>
          </w:r>
          <w:r w:rsidRPr="001E760E">
            <w:rPr>
              <w:rStyle w:val="ab"/>
              <w:rFonts w:ascii="Times New Roman" w:hAnsi="Times New Roman" w:cs="Times New Roman"/>
            </w:rPr>
            <w:t>t</w:t>
          </w:r>
          <w:r w:rsidRPr="002A179D">
            <w:rPr>
              <w:rStyle w:val="ab"/>
              <w:rFonts w:ascii="Times New Roman" w:hAnsi="Times New Roman" w:cs="Times New Roman"/>
              <w:b w:val="0"/>
              <w:bCs w:val="0"/>
            </w:rPr>
            <w:t>otal NPV of around £2,726,531</w:t>
          </w:r>
          <w:r w:rsidRPr="001E760E">
            <w:rPr>
              <w:rFonts w:ascii="Times New Roman" w:hAnsi="Times New Roman" w:cs="Times New Roman"/>
            </w:rPr>
            <w:t>.</w:t>
          </w:r>
        </w:p>
        <w:p w14:paraId="31584811" w14:textId="3E1C4A35" w:rsidR="00931B0B" w:rsidRPr="005E7A8D" w:rsidRDefault="00933475" w:rsidP="005E7A8D">
          <w:pPr>
            <w:pStyle w:val="aa"/>
            <w:spacing w:line="360" w:lineRule="auto"/>
            <w:rPr>
              <w:rFonts w:ascii="Times New Roman" w:hAnsi="Times New Roman" w:cs="Times New Roman"/>
              <w:b/>
              <w:bCs/>
              <w:color w:val="2E74B5" w:themeColor="accent1" w:themeShade="BF"/>
            </w:rPr>
          </w:pPr>
          <w:r w:rsidRPr="001E760E">
            <w:rPr>
              <w:rFonts w:ascii="Times New Roman" w:hAnsi="Times New Roman" w:cs="Times New Roman"/>
            </w:rPr>
            <w:t xml:space="preserve">This shows that, under the £2.5 million capital limit, the optimal investment policy is to choose </w:t>
          </w:r>
          <w:r w:rsidRPr="002A179D">
            <w:rPr>
              <w:rStyle w:val="ab"/>
              <w:rFonts w:ascii="Times New Roman" w:hAnsi="Times New Roman" w:cs="Times New Roman"/>
              <w:b w:val="0"/>
              <w:bCs w:val="0"/>
            </w:rPr>
            <w:t>Project A, Project B, and 56.25% of Project C</w:t>
          </w:r>
          <w:r w:rsidRPr="001E760E">
            <w:rPr>
              <w:rFonts w:ascii="Times New Roman" w:hAnsi="Times New Roman" w:cs="Times New Roman"/>
            </w:rPr>
            <w:t>, as this combination produces the highest total NPV. The detailed PI calculations and capital allocation workings are included in the Appendix.</w:t>
          </w:r>
        </w:p>
        <w:p w14:paraId="2BA06B6B" w14:textId="6133E9DA" w:rsidR="00931B0B" w:rsidRPr="005E7A8D" w:rsidRDefault="00CE49A1" w:rsidP="001E760E">
          <w:pPr>
            <w:spacing w:line="360" w:lineRule="auto"/>
            <w:rPr>
              <w:rFonts w:ascii="Times New Roman" w:hAnsi="Times New Roman" w:cs="Times New Roman"/>
              <w:b/>
              <w:bCs/>
              <w:color w:val="2E74B5" w:themeColor="accent1" w:themeShade="BF"/>
              <w:sz w:val="24"/>
              <w:szCs w:val="24"/>
              <w:lang w:eastAsia="zh-CN"/>
            </w:rPr>
          </w:pPr>
          <w:r w:rsidRPr="005E7A8D">
            <w:rPr>
              <w:rFonts w:ascii="Times New Roman" w:hAnsi="Times New Roman" w:cs="Times New Roman"/>
              <w:b/>
              <w:bCs/>
              <w:color w:val="2E74B5" w:themeColor="accent1" w:themeShade="BF"/>
              <w:sz w:val="24"/>
              <w:szCs w:val="24"/>
            </w:rPr>
            <w:t xml:space="preserve"> Financing the </w:t>
          </w:r>
          <w:r w:rsidR="005E7A8D">
            <w:rPr>
              <w:rFonts w:ascii="Times New Roman" w:hAnsi="Times New Roman" w:cs="Times New Roman" w:hint="eastAsia"/>
              <w:b/>
              <w:bCs/>
              <w:color w:val="2E74B5" w:themeColor="accent1" w:themeShade="BF"/>
              <w:sz w:val="24"/>
              <w:szCs w:val="24"/>
              <w:lang w:eastAsia="zh-CN"/>
            </w:rPr>
            <w:t>i</w:t>
          </w:r>
          <w:r w:rsidRPr="005E7A8D">
            <w:rPr>
              <w:rFonts w:ascii="Times New Roman" w:hAnsi="Times New Roman" w:cs="Times New Roman"/>
              <w:b/>
              <w:bCs/>
              <w:color w:val="2E74B5" w:themeColor="accent1" w:themeShade="BF"/>
              <w:sz w:val="24"/>
              <w:szCs w:val="24"/>
            </w:rPr>
            <w:t xml:space="preserve">nvestment </w:t>
          </w:r>
          <w:r w:rsidR="005E7A8D">
            <w:rPr>
              <w:rFonts w:ascii="Times New Roman" w:hAnsi="Times New Roman" w:cs="Times New Roman" w:hint="eastAsia"/>
              <w:b/>
              <w:bCs/>
              <w:color w:val="2E74B5" w:themeColor="accent1" w:themeShade="BF"/>
              <w:sz w:val="24"/>
              <w:szCs w:val="24"/>
              <w:lang w:eastAsia="zh-CN"/>
            </w:rPr>
            <w:t>p</w:t>
          </w:r>
          <w:r w:rsidRPr="005E7A8D">
            <w:rPr>
              <w:rFonts w:ascii="Times New Roman" w:hAnsi="Times New Roman" w:cs="Times New Roman"/>
              <w:b/>
              <w:bCs/>
              <w:color w:val="2E74B5" w:themeColor="accent1" w:themeShade="BF"/>
              <w:sz w:val="24"/>
              <w:szCs w:val="24"/>
            </w:rPr>
            <w:t>rogramme</w:t>
          </w:r>
        </w:p>
        <w:p w14:paraId="6C532482" w14:textId="77777777" w:rsidR="00DF3971" w:rsidRDefault="00CE49A1" w:rsidP="00DF3971">
          <w:pPr>
            <w:pStyle w:val="aa"/>
            <w:spacing w:line="360" w:lineRule="auto"/>
            <w:rPr>
              <w:rFonts w:ascii="Times New Roman" w:hAnsi="Times New Roman" w:cs="Times New Roman"/>
            </w:rPr>
          </w:pPr>
          <w:r w:rsidRPr="001E760E">
            <w:rPr>
              <w:rFonts w:ascii="Times New Roman" w:hAnsi="Times New Roman" w:cs="Times New Roman"/>
            </w:rPr>
            <w:lastRenderedPageBreak/>
            <w:t xml:space="preserve">After choosing the best combination of projects, Westward Plc also needs to think about how the investment </w:t>
          </w:r>
          <w:proofErr w:type="spellStart"/>
          <w:r w:rsidRPr="001E760E">
            <w:rPr>
              <w:rFonts w:ascii="Times New Roman" w:hAnsi="Times New Roman" w:cs="Times New Roman"/>
            </w:rPr>
            <w:t>programme</w:t>
          </w:r>
          <w:proofErr w:type="spellEnd"/>
          <w:r w:rsidRPr="001E760E">
            <w:rPr>
              <w:rFonts w:ascii="Times New Roman" w:hAnsi="Times New Roman" w:cs="Times New Roman"/>
            </w:rPr>
            <w:t xml:space="preserve"> can be financed. A company usually has different sources of finance, and each one has its own advantages and disadvantages. The main options include equity, debt, retained earnings, and leasing. The main points are explained below in a simple way.</w:t>
          </w:r>
          <w:bookmarkStart w:id="6" w:name="OLE_LINK2"/>
        </w:p>
        <w:p w14:paraId="437CA63F" w14:textId="2121387E" w:rsidR="00CE49A1" w:rsidRPr="00DF3971" w:rsidRDefault="00CE49A1" w:rsidP="00DF3971">
          <w:pPr>
            <w:pStyle w:val="aa"/>
            <w:spacing w:line="360" w:lineRule="auto"/>
            <w:rPr>
              <w:rFonts w:ascii="Times New Roman" w:hAnsi="Times New Roman" w:cs="Times New Roman"/>
            </w:rPr>
          </w:pPr>
          <w:r w:rsidRPr="005E7A8D">
            <w:rPr>
              <w:rStyle w:val="ab"/>
              <w:rFonts w:ascii="Times New Roman" w:hAnsi="Times New Roman" w:cs="Times New Roman"/>
              <w:color w:val="2E74B5" w:themeColor="accent1" w:themeShade="BF"/>
            </w:rPr>
            <w:t>1</w:t>
          </w:r>
          <w:r w:rsidR="00A76BF7">
            <w:rPr>
              <w:rStyle w:val="ab"/>
              <w:rFonts w:ascii="Times New Roman" w:hAnsi="Times New Roman" w:cs="Times New Roman" w:hint="eastAsia"/>
              <w:color w:val="2E74B5" w:themeColor="accent1" w:themeShade="BF"/>
            </w:rPr>
            <w:t>.</w:t>
          </w:r>
          <w:r w:rsidRPr="005E7A8D">
            <w:rPr>
              <w:rStyle w:val="ab"/>
              <w:rFonts w:ascii="Times New Roman" w:hAnsi="Times New Roman" w:cs="Times New Roman"/>
              <w:color w:val="2E74B5" w:themeColor="accent1" w:themeShade="BF"/>
            </w:rPr>
            <w:t xml:space="preserve">Equity </w:t>
          </w:r>
          <w:r w:rsidR="005E7A8D">
            <w:rPr>
              <w:rStyle w:val="ab"/>
              <w:rFonts w:ascii="Times New Roman" w:hAnsi="Times New Roman" w:cs="Times New Roman" w:hint="eastAsia"/>
              <w:b w:val="0"/>
              <w:bCs w:val="0"/>
              <w:color w:val="2E74B5" w:themeColor="accent1" w:themeShade="BF"/>
            </w:rPr>
            <w:t>f</w:t>
          </w:r>
          <w:r w:rsidRPr="005E7A8D">
            <w:rPr>
              <w:rStyle w:val="ab"/>
              <w:rFonts w:ascii="Times New Roman" w:hAnsi="Times New Roman" w:cs="Times New Roman"/>
              <w:color w:val="2E74B5" w:themeColor="accent1" w:themeShade="BF"/>
            </w:rPr>
            <w:t>inance</w:t>
          </w:r>
        </w:p>
        <w:p w14:paraId="20028BB1" w14:textId="77777777" w:rsidR="00CE49A1" w:rsidRPr="001E760E" w:rsidRDefault="00CE49A1" w:rsidP="001E760E">
          <w:pPr>
            <w:pStyle w:val="aa"/>
            <w:spacing w:line="360" w:lineRule="auto"/>
            <w:rPr>
              <w:rFonts w:ascii="Times New Roman" w:hAnsi="Times New Roman" w:cs="Times New Roman"/>
            </w:rPr>
          </w:pPr>
          <w:r w:rsidRPr="001E760E">
            <w:rPr>
              <w:rFonts w:ascii="Times New Roman" w:hAnsi="Times New Roman" w:cs="Times New Roman"/>
            </w:rPr>
            <w:t>Equity finance means raising money by selling new shares.</w:t>
          </w:r>
        </w:p>
        <w:p w14:paraId="1CB5BFBF" w14:textId="3DE1ADA5" w:rsidR="00CE49A1" w:rsidRPr="005E7A8D" w:rsidRDefault="00CE49A1" w:rsidP="001E760E">
          <w:pPr>
            <w:pStyle w:val="aa"/>
            <w:spacing w:line="360" w:lineRule="auto"/>
            <w:rPr>
              <w:rFonts w:ascii="Times New Roman" w:hAnsi="Times New Roman" w:cs="Times New Roman"/>
              <w:color w:val="2E74B5" w:themeColor="accent1" w:themeShade="BF"/>
            </w:rPr>
          </w:pPr>
          <w:r w:rsidRPr="005E7A8D">
            <w:rPr>
              <w:rStyle w:val="ab"/>
              <w:rFonts w:ascii="Times New Roman" w:hAnsi="Times New Roman" w:cs="Times New Roman"/>
              <w:color w:val="2E74B5" w:themeColor="accent1" w:themeShade="BF"/>
            </w:rPr>
            <w:t>Advantages</w:t>
          </w:r>
          <w:r w:rsidR="005E7A8D">
            <w:rPr>
              <w:rStyle w:val="ab"/>
              <w:rFonts w:ascii="Times New Roman" w:hAnsi="Times New Roman" w:cs="Times New Roman" w:hint="eastAsia"/>
              <w:color w:val="2E74B5" w:themeColor="accent1" w:themeShade="BF"/>
            </w:rPr>
            <w:t>:</w:t>
          </w:r>
        </w:p>
        <w:p w14:paraId="0389CFF1" w14:textId="77777777" w:rsidR="00CE49A1" w:rsidRPr="001E760E" w:rsidRDefault="00CE49A1" w:rsidP="001E760E">
          <w:pPr>
            <w:pStyle w:val="aa"/>
            <w:numPr>
              <w:ilvl w:val="0"/>
              <w:numId w:val="1"/>
            </w:numPr>
            <w:spacing w:line="360" w:lineRule="auto"/>
            <w:rPr>
              <w:rFonts w:ascii="Times New Roman" w:hAnsi="Times New Roman" w:cs="Times New Roman"/>
            </w:rPr>
          </w:pPr>
          <w:r w:rsidRPr="001E760E">
            <w:rPr>
              <w:rFonts w:ascii="Times New Roman" w:hAnsi="Times New Roman" w:cs="Times New Roman"/>
            </w:rPr>
            <w:t>No need to pay interest, so it reduces pressure on cash flow.</w:t>
          </w:r>
        </w:p>
        <w:p w14:paraId="58FB03F3" w14:textId="77777777" w:rsidR="00CE49A1" w:rsidRPr="001E760E" w:rsidRDefault="00CE49A1" w:rsidP="001E760E">
          <w:pPr>
            <w:pStyle w:val="aa"/>
            <w:numPr>
              <w:ilvl w:val="0"/>
              <w:numId w:val="1"/>
            </w:numPr>
            <w:spacing w:line="360" w:lineRule="auto"/>
            <w:rPr>
              <w:rFonts w:ascii="Times New Roman" w:hAnsi="Times New Roman" w:cs="Times New Roman"/>
            </w:rPr>
          </w:pPr>
          <w:r w:rsidRPr="001E760E">
            <w:rPr>
              <w:rFonts w:ascii="Times New Roman" w:hAnsi="Times New Roman" w:cs="Times New Roman"/>
            </w:rPr>
            <w:t>Lower financial risk compared to borrowing.</w:t>
          </w:r>
        </w:p>
        <w:p w14:paraId="30D37258" w14:textId="77777777" w:rsidR="00CE49A1" w:rsidRPr="001E760E" w:rsidRDefault="00CE49A1" w:rsidP="001E760E">
          <w:pPr>
            <w:pStyle w:val="aa"/>
            <w:numPr>
              <w:ilvl w:val="0"/>
              <w:numId w:val="1"/>
            </w:numPr>
            <w:spacing w:line="360" w:lineRule="auto"/>
            <w:rPr>
              <w:rFonts w:ascii="Times New Roman" w:hAnsi="Times New Roman" w:cs="Times New Roman"/>
            </w:rPr>
          </w:pPr>
          <w:r w:rsidRPr="001E760E">
            <w:rPr>
              <w:rFonts w:ascii="Times New Roman" w:hAnsi="Times New Roman" w:cs="Times New Roman"/>
            </w:rPr>
            <w:t>Helps strengthen the company’s equity position.</w:t>
          </w:r>
        </w:p>
        <w:p w14:paraId="3AD6777B" w14:textId="15CF5F25" w:rsidR="00CE49A1" w:rsidRPr="005E7A8D" w:rsidRDefault="00CE49A1" w:rsidP="001E760E">
          <w:pPr>
            <w:pStyle w:val="aa"/>
            <w:spacing w:line="360" w:lineRule="auto"/>
            <w:rPr>
              <w:rFonts w:ascii="Times New Roman" w:hAnsi="Times New Roman" w:cs="Times New Roman"/>
              <w:color w:val="2E74B5" w:themeColor="accent1" w:themeShade="BF"/>
            </w:rPr>
          </w:pPr>
          <w:r w:rsidRPr="005E7A8D">
            <w:rPr>
              <w:rStyle w:val="ab"/>
              <w:rFonts w:ascii="Times New Roman" w:hAnsi="Times New Roman" w:cs="Times New Roman"/>
              <w:color w:val="2E74B5" w:themeColor="accent1" w:themeShade="BF"/>
            </w:rPr>
            <w:t>Disadvantages</w:t>
          </w:r>
          <w:r w:rsidR="005E7A8D" w:rsidRPr="005E7A8D">
            <w:rPr>
              <w:rStyle w:val="ab"/>
              <w:rFonts w:ascii="Times New Roman" w:hAnsi="Times New Roman" w:cs="Times New Roman" w:hint="eastAsia"/>
              <w:color w:val="2E74B5" w:themeColor="accent1" w:themeShade="BF"/>
            </w:rPr>
            <w:t>:</w:t>
          </w:r>
        </w:p>
        <w:p w14:paraId="50B27789" w14:textId="77777777" w:rsidR="00CE49A1" w:rsidRPr="001E760E" w:rsidRDefault="00CE49A1" w:rsidP="001E760E">
          <w:pPr>
            <w:pStyle w:val="aa"/>
            <w:numPr>
              <w:ilvl w:val="0"/>
              <w:numId w:val="2"/>
            </w:numPr>
            <w:spacing w:line="360" w:lineRule="auto"/>
            <w:rPr>
              <w:rFonts w:ascii="Times New Roman" w:hAnsi="Times New Roman" w:cs="Times New Roman"/>
            </w:rPr>
          </w:pPr>
          <w:r w:rsidRPr="001E760E">
            <w:rPr>
              <w:rFonts w:ascii="Times New Roman" w:hAnsi="Times New Roman" w:cs="Times New Roman"/>
            </w:rPr>
            <w:t>Existing shareholders lose some control because ownership is diluted.</w:t>
          </w:r>
        </w:p>
        <w:p w14:paraId="69A0920B" w14:textId="77777777" w:rsidR="00CE49A1" w:rsidRPr="001E760E" w:rsidRDefault="00CE49A1" w:rsidP="001E760E">
          <w:pPr>
            <w:pStyle w:val="aa"/>
            <w:numPr>
              <w:ilvl w:val="0"/>
              <w:numId w:val="2"/>
            </w:numPr>
            <w:spacing w:line="360" w:lineRule="auto"/>
            <w:rPr>
              <w:rFonts w:ascii="Times New Roman" w:hAnsi="Times New Roman" w:cs="Times New Roman"/>
            </w:rPr>
          </w:pPr>
          <w:r w:rsidRPr="001E760E">
            <w:rPr>
              <w:rFonts w:ascii="Times New Roman" w:hAnsi="Times New Roman" w:cs="Times New Roman"/>
            </w:rPr>
            <w:t>More expensive than debt because shareholders expect higher returns.</w:t>
          </w:r>
        </w:p>
        <w:p w14:paraId="500F9094" w14:textId="77777777" w:rsidR="00CE49A1" w:rsidRPr="001E760E" w:rsidRDefault="00CE49A1" w:rsidP="001E760E">
          <w:pPr>
            <w:pStyle w:val="aa"/>
            <w:numPr>
              <w:ilvl w:val="0"/>
              <w:numId w:val="2"/>
            </w:numPr>
            <w:spacing w:line="360" w:lineRule="auto"/>
            <w:rPr>
              <w:rFonts w:ascii="Times New Roman" w:hAnsi="Times New Roman" w:cs="Times New Roman"/>
            </w:rPr>
          </w:pPr>
          <w:r w:rsidRPr="001E760E">
            <w:rPr>
              <w:rFonts w:ascii="Times New Roman" w:hAnsi="Times New Roman" w:cs="Times New Roman"/>
            </w:rPr>
            <w:t>Sometimes investors think issuing shares is a sign of weakness.</w:t>
          </w:r>
        </w:p>
        <w:p w14:paraId="3FFF7118" w14:textId="77777777" w:rsidR="00DF3971" w:rsidRDefault="00CE49A1" w:rsidP="00DF3971">
          <w:pPr>
            <w:pStyle w:val="aa"/>
            <w:spacing w:line="360" w:lineRule="auto"/>
            <w:rPr>
              <w:rFonts w:ascii="Times New Roman" w:hAnsi="Times New Roman" w:cs="Times New Roman"/>
            </w:rPr>
          </w:pPr>
          <w:r w:rsidRPr="001E760E">
            <w:rPr>
              <w:rFonts w:ascii="Times New Roman" w:hAnsi="Times New Roman" w:cs="Times New Roman"/>
            </w:rPr>
            <w:t>Equity is usually suitable for long-term investments, but many companies try not to use it unless necessary.</w:t>
          </w:r>
          <w:bookmarkEnd w:id="6"/>
        </w:p>
        <w:p w14:paraId="56604F07" w14:textId="6723142C" w:rsidR="00CE49A1" w:rsidRPr="00DF3971" w:rsidRDefault="00CE49A1" w:rsidP="00DF3971">
          <w:pPr>
            <w:pStyle w:val="aa"/>
            <w:spacing w:line="360" w:lineRule="auto"/>
            <w:rPr>
              <w:rFonts w:ascii="Times New Roman" w:hAnsi="Times New Roman" w:cs="Times New Roman"/>
            </w:rPr>
          </w:pPr>
          <w:r w:rsidRPr="005E7A8D">
            <w:rPr>
              <w:rStyle w:val="ab"/>
              <w:rFonts w:ascii="Times New Roman" w:hAnsi="Times New Roman" w:cs="Times New Roman"/>
              <w:color w:val="2E74B5" w:themeColor="accent1" w:themeShade="BF"/>
            </w:rPr>
            <w:t>2</w:t>
          </w:r>
          <w:r w:rsidR="00A76BF7">
            <w:rPr>
              <w:rStyle w:val="ab"/>
              <w:rFonts w:ascii="Times New Roman" w:hAnsi="Times New Roman" w:cs="Times New Roman" w:hint="eastAsia"/>
              <w:color w:val="2E74B5" w:themeColor="accent1" w:themeShade="BF"/>
            </w:rPr>
            <w:t>.</w:t>
          </w:r>
          <w:r w:rsidRPr="005E7A8D">
            <w:rPr>
              <w:rStyle w:val="ab"/>
              <w:rFonts w:ascii="Times New Roman" w:hAnsi="Times New Roman" w:cs="Times New Roman"/>
              <w:color w:val="2E74B5" w:themeColor="accent1" w:themeShade="BF"/>
            </w:rPr>
            <w:t xml:space="preserve">Debt </w:t>
          </w:r>
          <w:r w:rsidR="005E7A8D">
            <w:rPr>
              <w:rStyle w:val="ab"/>
              <w:rFonts w:ascii="Times New Roman" w:hAnsi="Times New Roman" w:cs="Times New Roman" w:hint="eastAsia"/>
              <w:b w:val="0"/>
              <w:bCs w:val="0"/>
              <w:color w:val="2E74B5" w:themeColor="accent1" w:themeShade="BF"/>
            </w:rPr>
            <w:t>f</w:t>
          </w:r>
          <w:r w:rsidRPr="005E7A8D">
            <w:rPr>
              <w:rStyle w:val="ab"/>
              <w:rFonts w:ascii="Times New Roman" w:hAnsi="Times New Roman" w:cs="Times New Roman"/>
              <w:color w:val="2E74B5" w:themeColor="accent1" w:themeShade="BF"/>
            </w:rPr>
            <w:t>inance (</w:t>
          </w:r>
          <w:r w:rsidR="005E7A8D">
            <w:rPr>
              <w:rStyle w:val="ab"/>
              <w:rFonts w:ascii="Times New Roman" w:hAnsi="Times New Roman" w:cs="Times New Roman" w:hint="eastAsia"/>
              <w:b w:val="0"/>
              <w:bCs w:val="0"/>
              <w:color w:val="2E74B5" w:themeColor="accent1" w:themeShade="BF"/>
            </w:rPr>
            <w:t>b</w:t>
          </w:r>
          <w:r w:rsidRPr="005E7A8D">
            <w:rPr>
              <w:rStyle w:val="ab"/>
              <w:rFonts w:ascii="Times New Roman" w:hAnsi="Times New Roman" w:cs="Times New Roman"/>
              <w:color w:val="2E74B5" w:themeColor="accent1" w:themeShade="BF"/>
            </w:rPr>
            <w:t xml:space="preserve">ank </w:t>
          </w:r>
          <w:r w:rsidR="005E7A8D">
            <w:rPr>
              <w:rStyle w:val="ab"/>
              <w:rFonts w:ascii="Times New Roman" w:hAnsi="Times New Roman" w:cs="Times New Roman" w:hint="eastAsia"/>
              <w:b w:val="0"/>
              <w:bCs w:val="0"/>
              <w:color w:val="2E74B5" w:themeColor="accent1" w:themeShade="BF"/>
            </w:rPr>
            <w:t>l</w:t>
          </w:r>
          <w:r w:rsidRPr="005E7A8D">
            <w:rPr>
              <w:rStyle w:val="ab"/>
              <w:rFonts w:ascii="Times New Roman" w:hAnsi="Times New Roman" w:cs="Times New Roman"/>
              <w:color w:val="2E74B5" w:themeColor="accent1" w:themeShade="BF"/>
            </w:rPr>
            <w:t xml:space="preserve">oans or </w:t>
          </w:r>
          <w:r w:rsidR="005E7A8D">
            <w:rPr>
              <w:rStyle w:val="ab"/>
              <w:rFonts w:ascii="Times New Roman" w:hAnsi="Times New Roman" w:cs="Times New Roman" w:hint="eastAsia"/>
              <w:b w:val="0"/>
              <w:bCs w:val="0"/>
              <w:color w:val="2E74B5" w:themeColor="accent1" w:themeShade="BF"/>
            </w:rPr>
            <w:t>b</w:t>
          </w:r>
          <w:r w:rsidRPr="005E7A8D">
            <w:rPr>
              <w:rStyle w:val="ab"/>
              <w:rFonts w:ascii="Times New Roman" w:hAnsi="Times New Roman" w:cs="Times New Roman"/>
              <w:color w:val="2E74B5" w:themeColor="accent1" w:themeShade="BF"/>
            </w:rPr>
            <w:t>onds)</w:t>
          </w:r>
        </w:p>
        <w:p w14:paraId="47C4B601" w14:textId="77777777" w:rsidR="00CE49A1" w:rsidRPr="001E760E" w:rsidRDefault="00CE49A1" w:rsidP="001E760E">
          <w:pPr>
            <w:pStyle w:val="aa"/>
            <w:spacing w:line="360" w:lineRule="auto"/>
            <w:rPr>
              <w:rFonts w:ascii="Times New Roman" w:hAnsi="Times New Roman" w:cs="Times New Roman"/>
            </w:rPr>
          </w:pPr>
          <w:r w:rsidRPr="001E760E">
            <w:rPr>
              <w:rFonts w:ascii="Times New Roman" w:hAnsi="Times New Roman" w:cs="Times New Roman"/>
            </w:rPr>
            <w:t>Debt finance involves borrowing money that must be repaid with interest.</w:t>
          </w:r>
        </w:p>
        <w:p w14:paraId="608724DF" w14:textId="28BE57E8" w:rsidR="00CE49A1" w:rsidRPr="005E7A8D" w:rsidRDefault="00CE49A1" w:rsidP="001E760E">
          <w:pPr>
            <w:pStyle w:val="aa"/>
            <w:spacing w:line="360" w:lineRule="auto"/>
            <w:rPr>
              <w:rFonts w:ascii="Times New Roman" w:hAnsi="Times New Roman" w:cs="Times New Roman"/>
              <w:color w:val="2E74B5" w:themeColor="accent1" w:themeShade="BF"/>
            </w:rPr>
          </w:pPr>
          <w:r w:rsidRPr="005E7A8D">
            <w:rPr>
              <w:rStyle w:val="ab"/>
              <w:rFonts w:ascii="Times New Roman" w:hAnsi="Times New Roman" w:cs="Times New Roman"/>
              <w:color w:val="2E74B5" w:themeColor="accent1" w:themeShade="BF"/>
            </w:rPr>
            <w:t>Advantages</w:t>
          </w:r>
          <w:r w:rsidR="005E7A8D" w:rsidRPr="005E7A8D">
            <w:rPr>
              <w:rStyle w:val="ab"/>
              <w:rFonts w:ascii="Times New Roman" w:hAnsi="Times New Roman" w:cs="Times New Roman" w:hint="eastAsia"/>
              <w:color w:val="2E74B5" w:themeColor="accent1" w:themeShade="BF"/>
            </w:rPr>
            <w:t>:</w:t>
          </w:r>
        </w:p>
        <w:p w14:paraId="3B9E570E" w14:textId="77777777" w:rsidR="00CE49A1" w:rsidRPr="001E760E" w:rsidRDefault="00CE49A1" w:rsidP="001E760E">
          <w:pPr>
            <w:pStyle w:val="aa"/>
            <w:numPr>
              <w:ilvl w:val="0"/>
              <w:numId w:val="3"/>
            </w:numPr>
            <w:spacing w:line="360" w:lineRule="auto"/>
            <w:rPr>
              <w:rFonts w:ascii="Times New Roman" w:hAnsi="Times New Roman" w:cs="Times New Roman"/>
            </w:rPr>
          </w:pPr>
          <w:r w:rsidRPr="001E760E">
            <w:rPr>
              <w:rFonts w:ascii="Times New Roman" w:hAnsi="Times New Roman" w:cs="Times New Roman"/>
            </w:rPr>
            <w:t>Cheaper than equity because interest payments reduce taxable income.</w:t>
          </w:r>
        </w:p>
        <w:p w14:paraId="447E77F9" w14:textId="77777777" w:rsidR="00CE49A1" w:rsidRPr="001E760E" w:rsidRDefault="00CE49A1" w:rsidP="001E760E">
          <w:pPr>
            <w:pStyle w:val="aa"/>
            <w:numPr>
              <w:ilvl w:val="0"/>
              <w:numId w:val="3"/>
            </w:numPr>
            <w:spacing w:line="360" w:lineRule="auto"/>
            <w:rPr>
              <w:rFonts w:ascii="Times New Roman" w:hAnsi="Times New Roman" w:cs="Times New Roman"/>
            </w:rPr>
          </w:pPr>
          <w:r w:rsidRPr="001E760E">
            <w:rPr>
              <w:rFonts w:ascii="Times New Roman" w:hAnsi="Times New Roman" w:cs="Times New Roman"/>
            </w:rPr>
            <w:t>No dilution of ownership.</w:t>
          </w:r>
        </w:p>
        <w:p w14:paraId="42CD54AA" w14:textId="6ACAA9DF" w:rsidR="00CE49A1" w:rsidRPr="001E760E" w:rsidRDefault="00CE49A1" w:rsidP="001E760E">
          <w:pPr>
            <w:pStyle w:val="aa"/>
            <w:numPr>
              <w:ilvl w:val="0"/>
              <w:numId w:val="3"/>
            </w:numPr>
            <w:spacing w:line="360" w:lineRule="auto"/>
            <w:rPr>
              <w:rFonts w:ascii="Times New Roman" w:hAnsi="Times New Roman" w:cs="Times New Roman"/>
            </w:rPr>
          </w:pPr>
          <w:r w:rsidRPr="001E760E">
            <w:rPr>
              <w:rFonts w:ascii="Times New Roman" w:hAnsi="Times New Roman" w:cs="Times New Roman"/>
            </w:rPr>
            <w:t xml:space="preserve">Can be arranged </w:t>
          </w:r>
          <w:r w:rsidR="005E7A8D" w:rsidRPr="001E760E">
            <w:rPr>
              <w:rFonts w:ascii="Times New Roman" w:hAnsi="Times New Roman" w:cs="Times New Roman"/>
            </w:rPr>
            <w:t>quickly</w:t>
          </w:r>
          <w:r w:rsidRPr="001E760E">
            <w:rPr>
              <w:rFonts w:ascii="Times New Roman" w:hAnsi="Times New Roman" w:cs="Times New Roman"/>
            </w:rPr>
            <w:t xml:space="preserve"> if the company has good credit.</w:t>
          </w:r>
        </w:p>
        <w:p w14:paraId="5A35C2FE" w14:textId="2FD8BC58" w:rsidR="00CE49A1" w:rsidRPr="005E7A8D" w:rsidRDefault="00CE49A1" w:rsidP="001E760E">
          <w:pPr>
            <w:pStyle w:val="aa"/>
            <w:spacing w:line="360" w:lineRule="auto"/>
            <w:rPr>
              <w:rFonts w:ascii="Times New Roman" w:hAnsi="Times New Roman" w:cs="Times New Roman"/>
              <w:color w:val="2E74B5" w:themeColor="accent1" w:themeShade="BF"/>
            </w:rPr>
          </w:pPr>
          <w:r w:rsidRPr="005E7A8D">
            <w:rPr>
              <w:rStyle w:val="ab"/>
              <w:rFonts w:ascii="Times New Roman" w:hAnsi="Times New Roman" w:cs="Times New Roman"/>
              <w:color w:val="2E74B5" w:themeColor="accent1" w:themeShade="BF"/>
            </w:rPr>
            <w:t>Disadvantages</w:t>
          </w:r>
          <w:r w:rsidR="005E7A8D" w:rsidRPr="005E7A8D">
            <w:rPr>
              <w:rStyle w:val="ab"/>
              <w:rFonts w:ascii="Times New Roman" w:hAnsi="Times New Roman" w:cs="Times New Roman" w:hint="eastAsia"/>
              <w:color w:val="2E74B5" w:themeColor="accent1" w:themeShade="BF"/>
            </w:rPr>
            <w:t>:</w:t>
          </w:r>
        </w:p>
        <w:p w14:paraId="5B865DD1" w14:textId="77777777" w:rsidR="00CE49A1" w:rsidRPr="001E760E" w:rsidRDefault="00CE49A1" w:rsidP="001E760E">
          <w:pPr>
            <w:pStyle w:val="aa"/>
            <w:numPr>
              <w:ilvl w:val="0"/>
              <w:numId w:val="4"/>
            </w:numPr>
            <w:spacing w:line="360" w:lineRule="auto"/>
            <w:rPr>
              <w:rFonts w:ascii="Times New Roman" w:hAnsi="Times New Roman" w:cs="Times New Roman"/>
            </w:rPr>
          </w:pPr>
          <w:r w:rsidRPr="001E760E">
            <w:rPr>
              <w:rFonts w:ascii="Times New Roman" w:hAnsi="Times New Roman" w:cs="Times New Roman"/>
            </w:rPr>
            <w:t>Increases financial risk and gearing.</w:t>
          </w:r>
        </w:p>
        <w:p w14:paraId="4CCA0912" w14:textId="77777777" w:rsidR="00CE49A1" w:rsidRPr="001E760E" w:rsidRDefault="00CE49A1" w:rsidP="001E760E">
          <w:pPr>
            <w:pStyle w:val="aa"/>
            <w:numPr>
              <w:ilvl w:val="0"/>
              <w:numId w:val="4"/>
            </w:numPr>
            <w:spacing w:line="360" w:lineRule="auto"/>
            <w:rPr>
              <w:rFonts w:ascii="Times New Roman" w:hAnsi="Times New Roman" w:cs="Times New Roman"/>
            </w:rPr>
          </w:pPr>
          <w:r w:rsidRPr="001E760E">
            <w:rPr>
              <w:rFonts w:ascii="Times New Roman" w:hAnsi="Times New Roman" w:cs="Times New Roman"/>
            </w:rPr>
            <w:lastRenderedPageBreak/>
            <w:t>Requires regular interest payments even when profits are low.</w:t>
          </w:r>
        </w:p>
        <w:p w14:paraId="7DCAD1D3" w14:textId="77777777" w:rsidR="00CE49A1" w:rsidRPr="001E760E" w:rsidRDefault="00CE49A1" w:rsidP="001E760E">
          <w:pPr>
            <w:pStyle w:val="aa"/>
            <w:numPr>
              <w:ilvl w:val="0"/>
              <w:numId w:val="4"/>
            </w:numPr>
            <w:spacing w:line="360" w:lineRule="auto"/>
            <w:rPr>
              <w:rFonts w:ascii="Times New Roman" w:hAnsi="Times New Roman" w:cs="Times New Roman"/>
            </w:rPr>
          </w:pPr>
          <w:r w:rsidRPr="001E760E">
            <w:rPr>
              <w:rFonts w:ascii="Times New Roman" w:hAnsi="Times New Roman" w:cs="Times New Roman"/>
            </w:rPr>
            <w:t>Too much debt can limit flexibility.</w:t>
          </w:r>
        </w:p>
        <w:p w14:paraId="0CE1A8E7" w14:textId="77777777" w:rsidR="00DF3971" w:rsidRDefault="00CE49A1" w:rsidP="00DF3971">
          <w:pPr>
            <w:pStyle w:val="aa"/>
            <w:spacing w:line="360" w:lineRule="auto"/>
            <w:rPr>
              <w:rFonts w:ascii="Times New Roman" w:hAnsi="Times New Roman" w:cs="Times New Roman"/>
            </w:rPr>
          </w:pPr>
          <w:r w:rsidRPr="001E760E">
            <w:rPr>
              <w:rFonts w:ascii="Times New Roman" w:hAnsi="Times New Roman" w:cs="Times New Roman"/>
            </w:rPr>
            <w:t>Debt is suitable when the company has stable cash flows to cover repayments.</w:t>
          </w:r>
        </w:p>
        <w:p w14:paraId="7173FBB5" w14:textId="1EF622C8" w:rsidR="00CE49A1" w:rsidRPr="00DF3971" w:rsidRDefault="00A76BF7" w:rsidP="00DF3971">
          <w:pPr>
            <w:pStyle w:val="aa"/>
            <w:spacing w:line="360" w:lineRule="auto"/>
            <w:rPr>
              <w:rFonts w:ascii="Times New Roman" w:hAnsi="Times New Roman" w:cs="Times New Roman"/>
            </w:rPr>
          </w:pPr>
          <w:r>
            <w:rPr>
              <w:rStyle w:val="ab"/>
              <w:rFonts w:ascii="Times New Roman" w:hAnsi="Times New Roman" w:cs="Times New Roman" w:hint="eastAsia"/>
              <w:color w:val="2E74B5" w:themeColor="accent1" w:themeShade="BF"/>
            </w:rPr>
            <w:t>3.</w:t>
          </w:r>
          <w:r w:rsidR="00CE49A1" w:rsidRPr="005E7A8D">
            <w:rPr>
              <w:rStyle w:val="ab"/>
              <w:rFonts w:ascii="Times New Roman" w:hAnsi="Times New Roman" w:cs="Times New Roman"/>
              <w:color w:val="2E74B5" w:themeColor="accent1" w:themeShade="BF"/>
            </w:rPr>
            <w:t xml:space="preserve">Retained </w:t>
          </w:r>
          <w:r w:rsidR="005E7A8D">
            <w:rPr>
              <w:rStyle w:val="ab"/>
              <w:rFonts w:ascii="Times New Roman" w:hAnsi="Times New Roman" w:cs="Times New Roman" w:hint="eastAsia"/>
              <w:b w:val="0"/>
              <w:bCs w:val="0"/>
              <w:color w:val="2E74B5" w:themeColor="accent1" w:themeShade="BF"/>
            </w:rPr>
            <w:t>e</w:t>
          </w:r>
          <w:r w:rsidR="00CE49A1" w:rsidRPr="005E7A8D">
            <w:rPr>
              <w:rStyle w:val="ab"/>
              <w:rFonts w:ascii="Times New Roman" w:hAnsi="Times New Roman" w:cs="Times New Roman"/>
              <w:color w:val="2E74B5" w:themeColor="accent1" w:themeShade="BF"/>
            </w:rPr>
            <w:t>arnings</w:t>
          </w:r>
        </w:p>
        <w:p w14:paraId="098C521B" w14:textId="77777777" w:rsidR="00CE49A1" w:rsidRPr="001E760E" w:rsidRDefault="00CE49A1" w:rsidP="001E760E">
          <w:pPr>
            <w:pStyle w:val="aa"/>
            <w:spacing w:line="360" w:lineRule="auto"/>
            <w:rPr>
              <w:rFonts w:ascii="Times New Roman" w:hAnsi="Times New Roman" w:cs="Times New Roman"/>
            </w:rPr>
          </w:pPr>
          <w:r w:rsidRPr="001E760E">
            <w:rPr>
              <w:rFonts w:ascii="Times New Roman" w:hAnsi="Times New Roman" w:cs="Times New Roman"/>
            </w:rPr>
            <w:t>Retained earnings are profits kept in the business instead of being paid out as dividends.</w:t>
          </w:r>
        </w:p>
        <w:p w14:paraId="67369951" w14:textId="7BE3C4E6" w:rsidR="00CE49A1" w:rsidRPr="005E7A8D" w:rsidRDefault="00CE49A1" w:rsidP="001E760E">
          <w:pPr>
            <w:pStyle w:val="aa"/>
            <w:spacing w:line="360" w:lineRule="auto"/>
            <w:rPr>
              <w:rFonts w:ascii="Times New Roman" w:hAnsi="Times New Roman" w:cs="Times New Roman"/>
              <w:color w:val="2E74B5" w:themeColor="accent1" w:themeShade="BF"/>
            </w:rPr>
          </w:pPr>
          <w:r w:rsidRPr="005E7A8D">
            <w:rPr>
              <w:rStyle w:val="ab"/>
              <w:rFonts w:ascii="Times New Roman" w:hAnsi="Times New Roman" w:cs="Times New Roman"/>
              <w:color w:val="2E74B5" w:themeColor="accent1" w:themeShade="BF"/>
            </w:rPr>
            <w:t>Advantages</w:t>
          </w:r>
          <w:r w:rsidR="005E7A8D" w:rsidRPr="005E7A8D">
            <w:rPr>
              <w:rStyle w:val="ab"/>
              <w:rFonts w:ascii="Times New Roman" w:hAnsi="Times New Roman" w:cs="Times New Roman" w:hint="eastAsia"/>
              <w:color w:val="2E74B5" w:themeColor="accent1" w:themeShade="BF"/>
            </w:rPr>
            <w:t>:</w:t>
          </w:r>
        </w:p>
        <w:p w14:paraId="34A4AB84" w14:textId="77777777" w:rsidR="00CE49A1" w:rsidRPr="001E760E" w:rsidRDefault="00CE49A1" w:rsidP="001E760E">
          <w:pPr>
            <w:pStyle w:val="aa"/>
            <w:numPr>
              <w:ilvl w:val="0"/>
              <w:numId w:val="5"/>
            </w:numPr>
            <w:spacing w:line="360" w:lineRule="auto"/>
            <w:rPr>
              <w:rFonts w:ascii="Times New Roman" w:hAnsi="Times New Roman" w:cs="Times New Roman"/>
            </w:rPr>
          </w:pPr>
          <w:r w:rsidRPr="001E760E">
            <w:rPr>
              <w:rFonts w:ascii="Times New Roman" w:hAnsi="Times New Roman" w:cs="Times New Roman"/>
            </w:rPr>
            <w:t>No interest cost and no loss of control.</w:t>
          </w:r>
        </w:p>
        <w:p w14:paraId="2C54C0CB" w14:textId="77777777" w:rsidR="00CE49A1" w:rsidRPr="001E760E" w:rsidRDefault="00CE49A1" w:rsidP="001E760E">
          <w:pPr>
            <w:pStyle w:val="aa"/>
            <w:numPr>
              <w:ilvl w:val="0"/>
              <w:numId w:val="5"/>
            </w:numPr>
            <w:spacing w:line="360" w:lineRule="auto"/>
            <w:rPr>
              <w:rFonts w:ascii="Times New Roman" w:hAnsi="Times New Roman" w:cs="Times New Roman"/>
            </w:rPr>
          </w:pPr>
          <w:r w:rsidRPr="001E760E">
            <w:rPr>
              <w:rFonts w:ascii="Times New Roman" w:hAnsi="Times New Roman" w:cs="Times New Roman"/>
            </w:rPr>
            <w:t>It is usually the cheapest source of finance.</w:t>
          </w:r>
        </w:p>
        <w:p w14:paraId="4A74FD6B" w14:textId="6C05932E" w:rsidR="00CE49A1" w:rsidRPr="005E7A8D" w:rsidRDefault="00CE49A1" w:rsidP="001E760E">
          <w:pPr>
            <w:pStyle w:val="aa"/>
            <w:spacing w:line="360" w:lineRule="auto"/>
            <w:rPr>
              <w:rFonts w:ascii="Times New Roman" w:hAnsi="Times New Roman" w:cs="Times New Roman"/>
              <w:color w:val="2E74B5" w:themeColor="accent1" w:themeShade="BF"/>
            </w:rPr>
          </w:pPr>
          <w:r w:rsidRPr="005E7A8D">
            <w:rPr>
              <w:rStyle w:val="ab"/>
              <w:rFonts w:ascii="Times New Roman" w:hAnsi="Times New Roman" w:cs="Times New Roman"/>
              <w:color w:val="2E74B5" w:themeColor="accent1" w:themeShade="BF"/>
            </w:rPr>
            <w:t>Disadvantages</w:t>
          </w:r>
          <w:r w:rsidR="005E7A8D" w:rsidRPr="005E7A8D">
            <w:rPr>
              <w:rStyle w:val="ab"/>
              <w:rFonts w:ascii="Times New Roman" w:hAnsi="Times New Roman" w:cs="Times New Roman" w:hint="eastAsia"/>
              <w:color w:val="2E74B5" w:themeColor="accent1" w:themeShade="BF"/>
            </w:rPr>
            <w:t>:</w:t>
          </w:r>
        </w:p>
        <w:p w14:paraId="052ACB44" w14:textId="77777777" w:rsidR="00CE49A1" w:rsidRPr="001E760E" w:rsidRDefault="00CE49A1" w:rsidP="001E760E">
          <w:pPr>
            <w:pStyle w:val="aa"/>
            <w:numPr>
              <w:ilvl w:val="0"/>
              <w:numId w:val="6"/>
            </w:numPr>
            <w:spacing w:line="360" w:lineRule="auto"/>
            <w:rPr>
              <w:rFonts w:ascii="Times New Roman" w:hAnsi="Times New Roman" w:cs="Times New Roman"/>
            </w:rPr>
          </w:pPr>
          <w:r w:rsidRPr="001E760E">
            <w:rPr>
              <w:rFonts w:ascii="Times New Roman" w:hAnsi="Times New Roman" w:cs="Times New Roman"/>
            </w:rPr>
            <w:t>Limited by the company’s recent profits.</w:t>
          </w:r>
        </w:p>
        <w:p w14:paraId="55C49790" w14:textId="77777777" w:rsidR="00CE49A1" w:rsidRPr="001E760E" w:rsidRDefault="00CE49A1" w:rsidP="001E760E">
          <w:pPr>
            <w:pStyle w:val="aa"/>
            <w:numPr>
              <w:ilvl w:val="0"/>
              <w:numId w:val="6"/>
            </w:numPr>
            <w:spacing w:line="360" w:lineRule="auto"/>
            <w:rPr>
              <w:rFonts w:ascii="Times New Roman" w:hAnsi="Times New Roman" w:cs="Times New Roman"/>
            </w:rPr>
          </w:pPr>
          <w:r w:rsidRPr="001E760E">
            <w:rPr>
              <w:rFonts w:ascii="Times New Roman" w:hAnsi="Times New Roman" w:cs="Times New Roman"/>
            </w:rPr>
            <w:t>Using too much may affect everyday operations.</w:t>
          </w:r>
        </w:p>
        <w:p w14:paraId="71F7616D" w14:textId="77777777" w:rsidR="00CE49A1" w:rsidRPr="001E760E" w:rsidRDefault="00CE49A1" w:rsidP="001E760E">
          <w:pPr>
            <w:pStyle w:val="aa"/>
            <w:numPr>
              <w:ilvl w:val="0"/>
              <w:numId w:val="6"/>
            </w:numPr>
            <w:spacing w:line="360" w:lineRule="auto"/>
            <w:rPr>
              <w:rFonts w:ascii="Times New Roman" w:hAnsi="Times New Roman" w:cs="Times New Roman"/>
            </w:rPr>
          </w:pPr>
          <w:r w:rsidRPr="001E760E">
            <w:rPr>
              <w:rFonts w:ascii="Times New Roman" w:hAnsi="Times New Roman" w:cs="Times New Roman"/>
            </w:rPr>
            <w:t>Shareholders may prefer cash dividends.</w:t>
          </w:r>
        </w:p>
        <w:p w14:paraId="3326F65E" w14:textId="77777777" w:rsidR="00DF3971" w:rsidRDefault="00CE49A1" w:rsidP="00DF3971">
          <w:pPr>
            <w:pStyle w:val="aa"/>
            <w:spacing w:line="360" w:lineRule="auto"/>
            <w:rPr>
              <w:rFonts w:ascii="Times New Roman" w:hAnsi="Times New Roman" w:cs="Times New Roman"/>
            </w:rPr>
          </w:pPr>
          <w:r w:rsidRPr="001E760E">
            <w:rPr>
              <w:rFonts w:ascii="Times New Roman" w:hAnsi="Times New Roman" w:cs="Times New Roman"/>
            </w:rPr>
            <w:t>Retained earnings work well when the project is not too large and the company has enough reserves.</w:t>
          </w:r>
        </w:p>
        <w:p w14:paraId="0CE2A310" w14:textId="54F8E2DA" w:rsidR="00CE49A1" w:rsidRPr="00DF3971" w:rsidRDefault="00A76BF7" w:rsidP="00DF3971">
          <w:pPr>
            <w:pStyle w:val="aa"/>
            <w:spacing w:line="360" w:lineRule="auto"/>
            <w:rPr>
              <w:rFonts w:ascii="Times New Roman" w:hAnsi="Times New Roman" w:cs="Times New Roman"/>
            </w:rPr>
          </w:pPr>
          <w:r>
            <w:rPr>
              <w:rStyle w:val="ab"/>
              <w:rFonts w:ascii="Times New Roman" w:hAnsi="Times New Roman" w:cs="Times New Roman" w:hint="eastAsia"/>
              <w:color w:val="2E74B5" w:themeColor="accent1" w:themeShade="BF"/>
            </w:rPr>
            <w:t>4.</w:t>
          </w:r>
          <w:r w:rsidR="00CE49A1" w:rsidRPr="005E7A8D">
            <w:rPr>
              <w:rStyle w:val="ab"/>
              <w:rFonts w:ascii="Times New Roman" w:hAnsi="Times New Roman" w:cs="Times New Roman"/>
              <w:color w:val="2E74B5" w:themeColor="accent1" w:themeShade="BF"/>
            </w:rPr>
            <w:t xml:space="preserve">Leasing or </w:t>
          </w:r>
          <w:r w:rsidR="005E7A8D">
            <w:rPr>
              <w:rStyle w:val="ab"/>
              <w:rFonts w:ascii="Times New Roman" w:hAnsi="Times New Roman" w:cs="Times New Roman" w:hint="eastAsia"/>
              <w:b w:val="0"/>
              <w:bCs w:val="0"/>
              <w:color w:val="2E74B5" w:themeColor="accent1" w:themeShade="BF"/>
            </w:rPr>
            <w:t>as</w:t>
          </w:r>
          <w:r w:rsidR="00CE49A1" w:rsidRPr="005E7A8D">
            <w:rPr>
              <w:rStyle w:val="ab"/>
              <w:rFonts w:ascii="Times New Roman" w:hAnsi="Times New Roman" w:cs="Times New Roman"/>
              <w:color w:val="2E74B5" w:themeColor="accent1" w:themeShade="BF"/>
            </w:rPr>
            <w:t>set-</w:t>
          </w:r>
          <w:r w:rsidR="005E7A8D">
            <w:rPr>
              <w:rStyle w:val="ab"/>
              <w:rFonts w:ascii="Times New Roman" w:hAnsi="Times New Roman" w:cs="Times New Roman" w:hint="eastAsia"/>
              <w:b w:val="0"/>
              <w:bCs w:val="0"/>
              <w:color w:val="2E74B5" w:themeColor="accent1" w:themeShade="BF"/>
            </w:rPr>
            <w:t>b</w:t>
          </w:r>
          <w:r w:rsidR="00CE49A1" w:rsidRPr="005E7A8D">
            <w:rPr>
              <w:rStyle w:val="ab"/>
              <w:rFonts w:ascii="Times New Roman" w:hAnsi="Times New Roman" w:cs="Times New Roman"/>
              <w:color w:val="2E74B5" w:themeColor="accent1" w:themeShade="BF"/>
            </w:rPr>
            <w:t xml:space="preserve">ased </w:t>
          </w:r>
          <w:r w:rsidR="005E7A8D">
            <w:rPr>
              <w:rStyle w:val="ab"/>
              <w:rFonts w:ascii="Times New Roman" w:hAnsi="Times New Roman" w:cs="Times New Roman" w:hint="eastAsia"/>
              <w:b w:val="0"/>
              <w:bCs w:val="0"/>
              <w:color w:val="2E74B5" w:themeColor="accent1" w:themeShade="BF"/>
            </w:rPr>
            <w:t>f</w:t>
          </w:r>
          <w:r w:rsidR="00CE49A1" w:rsidRPr="005E7A8D">
            <w:rPr>
              <w:rStyle w:val="ab"/>
              <w:rFonts w:ascii="Times New Roman" w:hAnsi="Times New Roman" w:cs="Times New Roman"/>
              <w:color w:val="2E74B5" w:themeColor="accent1" w:themeShade="BF"/>
            </w:rPr>
            <w:t>inance</w:t>
          </w:r>
        </w:p>
        <w:p w14:paraId="6D964C17" w14:textId="77777777" w:rsidR="00CE49A1" w:rsidRPr="001E760E" w:rsidRDefault="00CE49A1" w:rsidP="001E760E">
          <w:pPr>
            <w:pStyle w:val="aa"/>
            <w:spacing w:line="360" w:lineRule="auto"/>
            <w:rPr>
              <w:rFonts w:ascii="Times New Roman" w:hAnsi="Times New Roman" w:cs="Times New Roman"/>
            </w:rPr>
          </w:pPr>
          <w:r w:rsidRPr="001E760E">
            <w:rPr>
              <w:rFonts w:ascii="Times New Roman" w:hAnsi="Times New Roman" w:cs="Times New Roman"/>
            </w:rPr>
            <w:t>Leasing is when the company pays to use an asset instead of buying it.</w:t>
          </w:r>
        </w:p>
        <w:p w14:paraId="39F1FFCC" w14:textId="2CEC2DA5" w:rsidR="00CE49A1" w:rsidRPr="005E7A8D" w:rsidRDefault="00CE49A1" w:rsidP="001E760E">
          <w:pPr>
            <w:pStyle w:val="aa"/>
            <w:spacing w:line="360" w:lineRule="auto"/>
            <w:rPr>
              <w:rFonts w:ascii="Times New Roman" w:hAnsi="Times New Roman" w:cs="Times New Roman"/>
              <w:color w:val="2E74B5" w:themeColor="accent1" w:themeShade="BF"/>
            </w:rPr>
          </w:pPr>
          <w:r w:rsidRPr="005E7A8D">
            <w:rPr>
              <w:rStyle w:val="ab"/>
              <w:rFonts w:ascii="Times New Roman" w:hAnsi="Times New Roman" w:cs="Times New Roman"/>
              <w:color w:val="2E74B5" w:themeColor="accent1" w:themeShade="BF"/>
            </w:rPr>
            <w:t>Advantages</w:t>
          </w:r>
          <w:r w:rsidR="005E7A8D" w:rsidRPr="005E7A8D">
            <w:rPr>
              <w:rStyle w:val="ab"/>
              <w:rFonts w:ascii="Times New Roman" w:hAnsi="Times New Roman" w:cs="Times New Roman" w:hint="eastAsia"/>
              <w:color w:val="2E74B5" w:themeColor="accent1" w:themeShade="BF"/>
            </w:rPr>
            <w:t>:</w:t>
          </w:r>
        </w:p>
        <w:p w14:paraId="13EF0F1A" w14:textId="77777777" w:rsidR="00CE49A1" w:rsidRPr="001E760E" w:rsidRDefault="00CE49A1" w:rsidP="001E760E">
          <w:pPr>
            <w:pStyle w:val="aa"/>
            <w:numPr>
              <w:ilvl w:val="0"/>
              <w:numId w:val="7"/>
            </w:numPr>
            <w:spacing w:line="360" w:lineRule="auto"/>
            <w:rPr>
              <w:rFonts w:ascii="Times New Roman" w:hAnsi="Times New Roman" w:cs="Times New Roman"/>
            </w:rPr>
          </w:pPr>
          <w:r w:rsidRPr="001E760E">
            <w:rPr>
              <w:rFonts w:ascii="Times New Roman" w:hAnsi="Times New Roman" w:cs="Times New Roman"/>
            </w:rPr>
            <w:t>Reduces the amount of money needed at the start.</w:t>
          </w:r>
        </w:p>
        <w:p w14:paraId="552311B1" w14:textId="77777777" w:rsidR="00CE49A1" w:rsidRPr="001E760E" w:rsidRDefault="00CE49A1" w:rsidP="001E760E">
          <w:pPr>
            <w:pStyle w:val="aa"/>
            <w:numPr>
              <w:ilvl w:val="0"/>
              <w:numId w:val="7"/>
            </w:numPr>
            <w:spacing w:line="360" w:lineRule="auto"/>
            <w:rPr>
              <w:rFonts w:ascii="Times New Roman" w:hAnsi="Times New Roman" w:cs="Times New Roman"/>
            </w:rPr>
          </w:pPr>
          <w:r w:rsidRPr="001E760E">
            <w:rPr>
              <w:rFonts w:ascii="Times New Roman" w:hAnsi="Times New Roman" w:cs="Times New Roman"/>
            </w:rPr>
            <w:t>Allows easy upgrades of equipment.</w:t>
          </w:r>
        </w:p>
        <w:p w14:paraId="3D6A8473" w14:textId="77777777" w:rsidR="00CE49A1" w:rsidRPr="001E760E" w:rsidRDefault="00CE49A1" w:rsidP="001E760E">
          <w:pPr>
            <w:pStyle w:val="aa"/>
            <w:numPr>
              <w:ilvl w:val="0"/>
              <w:numId w:val="7"/>
            </w:numPr>
            <w:spacing w:line="360" w:lineRule="auto"/>
            <w:rPr>
              <w:rFonts w:ascii="Times New Roman" w:hAnsi="Times New Roman" w:cs="Times New Roman"/>
            </w:rPr>
          </w:pPr>
          <w:r w:rsidRPr="001E760E">
            <w:rPr>
              <w:rFonts w:ascii="Times New Roman" w:hAnsi="Times New Roman" w:cs="Times New Roman"/>
            </w:rPr>
            <w:t>Useful for assets that lose value quickly.</w:t>
          </w:r>
        </w:p>
        <w:p w14:paraId="3A67FEC1" w14:textId="7B9FD600" w:rsidR="00CE49A1" w:rsidRPr="005E7A8D" w:rsidRDefault="00CE49A1" w:rsidP="001E760E">
          <w:pPr>
            <w:pStyle w:val="aa"/>
            <w:spacing w:line="360" w:lineRule="auto"/>
            <w:rPr>
              <w:rFonts w:ascii="Times New Roman" w:hAnsi="Times New Roman" w:cs="Times New Roman"/>
              <w:color w:val="2E74B5" w:themeColor="accent1" w:themeShade="BF"/>
            </w:rPr>
          </w:pPr>
          <w:r w:rsidRPr="005E7A8D">
            <w:rPr>
              <w:rStyle w:val="ab"/>
              <w:rFonts w:ascii="Times New Roman" w:hAnsi="Times New Roman" w:cs="Times New Roman"/>
              <w:color w:val="2E74B5" w:themeColor="accent1" w:themeShade="BF"/>
            </w:rPr>
            <w:t>Disadvantages</w:t>
          </w:r>
          <w:r w:rsidR="005E7A8D" w:rsidRPr="005E7A8D">
            <w:rPr>
              <w:rStyle w:val="ab"/>
              <w:rFonts w:ascii="Times New Roman" w:hAnsi="Times New Roman" w:cs="Times New Roman" w:hint="eastAsia"/>
              <w:color w:val="2E74B5" w:themeColor="accent1" w:themeShade="BF"/>
            </w:rPr>
            <w:t>:</w:t>
          </w:r>
        </w:p>
        <w:p w14:paraId="42A4F6D3" w14:textId="77777777" w:rsidR="00CE49A1" w:rsidRPr="001E760E" w:rsidRDefault="00CE49A1" w:rsidP="001E760E">
          <w:pPr>
            <w:pStyle w:val="aa"/>
            <w:numPr>
              <w:ilvl w:val="0"/>
              <w:numId w:val="8"/>
            </w:numPr>
            <w:spacing w:line="360" w:lineRule="auto"/>
            <w:rPr>
              <w:rFonts w:ascii="Times New Roman" w:hAnsi="Times New Roman" w:cs="Times New Roman"/>
            </w:rPr>
          </w:pPr>
          <w:r w:rsidRPr="001E760E">
            <w:rPr>
              <w:rFonts w:ascii="Times New Roman" w:hAnsi="Times New Roman" w:cs="Times New Roman"/>
            </w:rPr>
            <w:t>Can cost more over time.</w:t>
          </w:r>
        </w:p>
        <w:p w14:paraId="4D9DC5C8" w14:textId="77777777" w:rsidR="00CE49A1" w:rsidRPr="001E760E" w:rsidRDefault="00CE49A1" w:rsidP="001E760E">
          <w:pPr>
            <w:pStyle w:val="aa"/>
            <w:numPr>
              <w:ilvl w:val="0"/>
              <w:numId w:val="8"/>
            </w:numPr>
            <w:spacing w:line="360" w:lineRule="auto"/>
            <w:rPr>
              <w:rFonts w:ascii="Times New Roman" w:hAnsi="Times New Roman" w:cs="Times New Roman"/>
            </w:rPr>
          </w:pPr>
          <w:r w:rsidRPr="001E760E">
            <w:rPr>
              <w:rFonts w:ascii="Times New Roman" w:hAnsi="Times New Roman" w:cs="Times New Roman"/>
            </w:rPr>
            <w:t>The company does not own the asset.</w:t>
          </w:r>
        </w:p>
        <w:p w14:paraId="38B96E49" w14:textId="77777777" w:rsidR="00CE49A1" w:rsidRPr="001E760E" w:rsidRDefault="00CE49A1" w:rsidP="001E760E">
          <w:pPr>
            <w:pStyle w:val="aa"/>
            <w:numPr>
              <w:ilvl w:val="0"/>
              <w:numId w:val="8"/>
            </w:numPr>
            <w:spacing w:line="360" w:lineRule="auto"/>
            <w:rPr>
              <w:rFonts w:ascii="Times New Roman" w:hAnsi="Times New Roman" w:cs="Times New Roman"/>
            </w:rPr>
          </w:pPr>
          <w:r w:rsidRPr="001E760E">
            <w:rPr>
              <w:rFonts w:ascii="Times New Roman" w:hAnsi="Times New Roman" w:cs="Times New Roman"/>
            </w:rPr>
            <w:t>Lease contracts may include restrictions.</w:t>
          </w:r>
        </w:p>
        <w:p w14:paraId="372ED0EA" w14:textId="77777777" w:rsidR="00DF3971" w:rsidRDefault="00CE49A1" w:rsidP="00DF3971">
          <w:pPr>
            <w:pStyle w:val="aa"/>
            <w:spacing w:line="360" w:lineRule="auto"/>
            <w:rPr>
              <w:rFonts w:ascii="Times New Roman" w:hAnsi="Times New Roman" w:cs="Times New Roman"/>
            </w:rPr>
          </w:pPr>
          <w:r w:rsidRPr="001E760E">
            <w:rPr>
              <w:rFonts w:ascii="Times New Roman" w:hAnsi="Times New Roman" w:cs="Times New Roman"/>
            </w:rPr>
            <w:lastRenderedPageBreak/>
            <w:t>Leasing is suitable when the investment involves equipment with a short useful life.</w:t>
          </w:r>
        </w:p>
        <w:p w14:paraId="18218248" w14:textId="149B0E4D" w:rsidR="00CE49A1" w:rsidRPr="00DF3971" w:rsidRDefault="00A76BF7" w:rsidP="00DF3971">
          <w:pPr>
            <w:pStyle w:val="aa"/>
            <w:spacing w:line="360" w:lineRule="auto"/>
            <w:rPr>
              <w:rFonts w:ascii="Times New Roman" w:hAnsi="Times New Roman" w:cs="Times New Roman"/>
            </w:rPr>
          </w:pPr>
          <w:r>
            <w:rPr>
              <w:rStyle w:val="ab"/>
              <w:rFonts w:ascii="Times New Roman" w:hAnsi="Times New Roman" w:cs="Times New Roman" w:hint="eastAsia"/>
              <w:color w:val="2E74B5" w:themeColor="accent1" w:themeShade="BF"/>
            </w:rPr>
            <w:t>5.</w:t>
          </w:r>
          <w:r w:rsidR="00CE49A1" w:rsidRPr="005E7A8D">
            <w:rPr>
              <w:rStyle w:val="ab"/>
              <w:rFonts w:ascii="Times New Roman" w:hAnsi="Times New Roman" w:cs="Times New Roman"/>
              <w:color w:val="2E74B5" w:themeColor="accent1" w:themeShade="BF"/>
            </w:rPr>
            <w:t xml:space="preserve">Recommended </w:t>
          </w:r>
          <w:r w:rsidR="005E7A8D">
            <w:rPr>
              <w:rStyle w:val="ab"/>
              <w:rFonts w:ascii="Times New Roman" w:hAnsi="Times New Roman" w:cs="Times New Roman" w:hint="eastAsia"/>
              <w:b w:val="0"/>
              <w:bCs w:val="0"/>
              <w:color w:val="2E74B5" w:themeColor="accent1" w:themeShade="BF"/>
            </w:rPr>
            <w:t>f</w:t>
          </w:r>
          <w:r w:rsidR="00CE49A1" w:rsidRPr="005E7A8D">
            <w:rPr>
              <w:rStyle w:val="ab"/>
              <w:rFonts w:ascii="Times New Roman" w:hAnsi="Times New Roman" w:cs="Times New Roman"/>
              <w:color w:val="2E74B5" w:themeColor="accent1" w:themeShade="BF"/>
            </w:rPr>
            <w:t xml:space="preserve">inancing </w:t>
          </w:r>
          <w:r w:rsidR="005E7A8D">
            <w:rPr>
              <w:rStyle w:val="ab"/>
              <w:rFonts w:ascii="Times New Roman" w:hAnsi="Times New Roman" w:cs="Times New Roman" w:hint="eastAsia"/>
              <w:b w:val="0"/>
              <w:bCs w:val="0"/>
              <w:color w:val="2E74B5" w:themeColor="accent1" w:themeShade="BF"/>
            </w:rPr>
            <w:t>s</w:t>
          </w:r>
          <w:r w:rsidR="00CE49A1" w:rsidRPr="005E7A8D">
            <w:rPr>
              <w:rStyle w:val="ab"/>
              <w:rFonts w:ascii="Times New Roman" w:hAnsi="Times New Roman" w:cs="Times New Roman"/>
              <w:color w:val="2E74B5" w:themeColor="accent1" w:themeShade="BF"/>
            </w:rPr>
            <w:t>trategy</w:t>
          </w:r>
        </w:p>
        <w:p w14:paraId="588FC784" w14:textId="77777777" w:rsidR="00CE49A1" w:rsidRPr="001E760E" w:rsidRDefault="00CE49A1" w:rsidP="001E760E">
          <w:pPr>
            <w:pStyle w:val="aa"/>
            <w:spacing w:line="360" w:lineRule="auto"/>
            <w:rPr>
              <w:rFonts w:ascii="Times New Roman" w:hAnsi="Times New Roman" w:cs="Times New Roman"/>
            </w:rPr>
          </w:pPr>
          <w:r w:rsidRPr="001E760E">
            <w:rPr>
              <w:rFonts w:ascii="Times New Roman" w:hAnsi="Times New Roman" w:cs="Times New Roman"/>
            </w:rPr>
            <w:t xml:space="preserve">A mixed approach may be the best option for Westward Plc. The company could use some retained earnings and a reasonable amount of debt. This keeps gearing under control while still providing enough funds for the investment </w:t>
          </w:r>
          <w:proofErr w:type="spellStart"/>
          <w:r w:rsidRPr="001E760E">
            <w:rPr>
              <w:rFonts w:ascii="Times New Roman" w:hAnsi="Times New Roman" w:cs="Times New Roman"/>
            </w:rPr>
            <w:t>programme</w:t>
          </w:r>
          <w:proofErr w:type="spellEnd"/>
          <w:r w:rsidRPr="001E760E">
            <w:rPr>
              <w:rFonts w:ascii="Times New Roman" w:hAnsi="Times New Roman" w:cs="Times New Roman"/>
            </w:rPr>
            <w:t>. It also avoids dilution and keeps financing costs at a manageable level.</w:t>
          </w:r>
        </w:p>
        <w:p w14:paraId="1EE5F81C" w14:textId="77777777" w:rsidR="00CE49A1" w:rsidRPr="001E760E" w:rsidRDefault="00CE49A1" w:rsidP="001E760E">
          <w:pPr>
            <w:pStyle w:val="aa"/>
            <w:spacing w:line="360" w:lineRule="auto"/>
            <w:rPr>
              <w:rFonts w:ascii="Times New Roman" w:hAnsi="Times New Roman" w:cs="Times New Roman"/>
            </w:rPr>
          </w:pPr>
          <w:r w:rsidRPr="001E760E">
            <w:rPr>
              <w:rFonts w:ascii="Times New Roman" w:hAnsi="Times New Roman" w:cs="Times New Roman"/>
            </w:rPr>
            <w:t>The final choice should depend on the company’s financial position, its risk level, and its long-term objectives.</w:t>
          </w:r>
        </w:p>
        <w:p w14:paraId="345612B8" w14:textId="77777777" w:rsidR="00931B0B" w:rsidRPr="001E760E" w:rsidRDefault="00931B0B" w:rsidP="001E760E">
          <w:pPr>
            <w:spacing w:line="360" w:lineRule="auto"/>
            <w:rPr>
              <w:rFonts w:ascii="Times New Roman" w:hAnsi="Times New Roman" w:cs="Times New Roman"/>
              <w:sz w:val="24"/>
              <w:szCs w:val="24"/>
              <w:lang w:val="en-US" w:eastAsia="zh-CN"/>
            </w:rPr>
          </w:pPr>
        </w:p>
        <w:p w14:paraId="50D61FB0" w14:textId="77777777" w:rsidR="00931B0B" w:rsidRPr="001E760E" w:rsidRDefault="00931B0B" w:rsidP="001E760E">
          <w:pPr>
            <w:spacing w:line="360" w:lineRule="auto"/>
            <w:rPr>
              <w:rFonts w:ascii="Times New Roman" w:hAnsi="Times New Roman" w:cs="Times New Roman"/>
              <w:sz w:val="24"/>
              <w:szCs w:val="24"/>
              <w:lang w:eastAsia="zh-CN"/>
            </w:rPr>
          </w:pPr>
        </w:p>
        <w:p w14:paraId="29D23033" w14:textId="77777777" w:rsidR="00931B0B" w:rsidRPr="001E760E" w:rsidRDefault="00931B0B" w:rsidP="001E760E">
          <w:pPr>
            <w:spacing w:line="360" w:lineRule="auto"/>
            <w:rPr>
              <w:rFonts w:ascii="Times New Roman" w:hAnsi="Times New Roman" w:cs="Times New Roman"/>
              <w:sz w:val="24"/>
              <w:szCs w:val="24"/>
              <w:lang w:eastAsia="zh-CN"/>
            </w:rPr>
          </w:pPr>
        </w:p>
        <w:p w14:paraId="0D656D06" w14:textId="77777777" w:rsidR="00931B0B" w:rsidRPr="001E760E" w:rsidRDefault="00931B0B" w:rsidP="001E760E">
          <w:pPr>
            <w:spacing w:line="360" w:lineRule="auto"/>
            <w:rPr>
              <w:rFonts w:ascii="Times New Roman" w:hAnsi="Times New Roman" w:cs="Times New Roman"/>
              <w:sz w:val="24"/>
              <w:szCs w:val="24"/>
              <w:lang w:eastAsia="zh-CN"/>
            </w:rPr>
          </w:pPr>
        </w:p>
        <w:p w14:paraId="3AD6A2B9" w14:textId="77777777" w:rsidR="00931B0B" w:rsidRPr="001E760E" w:rsidRDefault="00931B0B" w:rsidP="001E760E">
          <w:pPr>
            <w:spacing w:line="360" w:lineRule="auto"/>
            <w:rPr>
              <w:rFonts w:ascii="Times New Roman" w:hAnsi="Times New Roman" w:cs="Times New Roman"/>
              <w:sz w:val="24"/>
              <w:szCs w:val="24"/>
              <w:lang w:eastAsia="zh-CN"/>
            </w:rPr>
          </w:pPr>
        </w:p>
        <w:p w14:paraId="40900140" w14:textId="77777777" w:rsidR="00931B0B" w:rsidRDefault="00931B0B" w:rsidP="001E760E">
          <w:pPr>
            <w:spacing w:line="360" w:lineRule="auto"/>
            <w:rPr>
              <w:rFonts w:ascii="Times New Roman" w:hAnsi="Times New Roman" w:cs="Times New Roman"/>
              <w:sz w:val="24"/>
              <w:szCs w:val="24"/>
              <w:lang w:eastAsia="zh-CN"/>
            </w:rPr>
          </w:pPr>
        </w:p>
        <w:p w14:paraId="071B90CD" w14:textId="77777777" w:rsidR="005E7A8D" w:rsidRDefault="005E7A8D" w:rsidP="001E760E">
          <w:pPr>
            <w:spacing w:line="360" w:lineRule="auto"/>
            <w:rPr>
              <w:rFonts w:ascii="Times New Roman" w:hAnsi="Times New Roman" w:cs="Times New Roman"/>
              <w:sz w:val="24"/>
              <w:szCs w:val="24"/>
              <w:lang w:eastAsia="zh-CN"/>
            </w:rPr>
          </w:pPr>
        </w:p>
        <w:p w14:paraId="4979CEB3" w14:textId="77777777" w:rsidR="005E7A8D" w:rsidRDefault="005E7A8D" w:rsidP="001E760E">
          <w:pPr>
            <w:spacing w:line="360" w:lineRule="auto"/>
            <w:rPr>
              <w:rFonts w:ascii="Times New Roman" w:hAnsi="Times New Roman" w:cs="Times New Roman"/>
              <w:sz w:val="24"/>
              <w:szCs w:val="24"/>
              <w:lang w:eastAsia="zh-CN"/>
            </w:rPr>
          </w:pPr>
        </w:p>
        <w:p w14:paraId="79554AB3" w14:textId="77777777" w:rsidR="005E7A8D" w:rsidRDefault="005E7A8D" w:rsidP="001E760E">
          <w:pPr>
            <w:spacing w:line="360" w:lineRule="auto"/>
            <w:rPr>
              <w:rFonts w:ascii="Times New Roman" w:hAnsi="Times New Roman" w:cs="Times New Roman"/>
              <w:sz w:val="24"/>
              <w:szCs w:val="24"/>
              <w:lang w:val="en-US" w:eastAsia="zh-CN"/>
            </w:rPr>
          </w:pPr>
        </w:p>
        <w:p w14:paraId="2B916948" w14:textId="77777777" w:rsidR="00DF3971" w:rsidRDefault="00DF3971" w:rsidP="001E760E">
          <w:pPr>
            <w:spacing w:line="360" w:lineRule="auto"/>
            <w:rPr>
              <w:rFonts w:ascii="Times New Roman" w:hAnsi="Times New Roman" w:cs="Times New Roman"/>
              <w:sz w:val="24"/>
              <w:szCs w:val="24"/>
              <w:lang w:val="en-US" w:eastAsia="zh-CN"/>
            </w:rPr>
          </w:pPr>
        </w:p>
        <w:p w14:paraId="598F489F" w14:textId="77777777" w:rsidR="00DF3971" w:rsidRDefault="00DF3971" w:rsidP="001E760E">
          <w:pPr>
            <w:spacing w:line="360" w:lineRule="auto"/>
            <w:rPr>
              <w:rFonts w:ascii="Times New Roman" w:hAnsi="Times New Roman" w:cs="Times New Roman"/>
              <w:sz w:val="24"/>
              <w:szCs w:val="24"/>
              <w:lang w:val="en-US" w:eastAsia="zh-CN"/>
            </w:rPr>
          </w:pPr>
        </w:p>
        <w:p w14:paraId="3BDA7A76" w14:textId="77777777" w:rsidR="00DF3971" w:rsidRDefault="00DF3971" w:rsidP="001E760E">
          <w:pPr>
            <w:spacing w:line="360" w:lineRule="auto"/>
            <w:rPr>
              <w:rFonts w:ascii="Times New Roman" w:hAnsi="Times New Roman" w:cs="Times New Roman"/>
              <w:sz w:val="24"/>
              <w:szCs w:val="24"/>
              <w:lang w:val="en-US" w:eastAsia="zh-CN"/>
            </w:rPr>
          </w:pPr>
        </w:p>
        <w:p w14:paraId="4D6A2AAB" w14:textId="77777777" w:rsidR="00DF3971" w:rsidRDefault="00DF3971" w:rsidP="001E760E">
          <w:pPr>
            <w:spacing w:line="360" w:lineRule="auto"/>
            <w:rPr>
              <w:rFonts w:ascii="Times New Roman" w:hAnsi="Times New Roman" w:cs="Times New Roman"/>
              <w:sz w:val="24"/>
              <w:szCs w:val="24"/>
              <w:lang w:val="en-US" w:eastAsia="zh-CN"/>
            </w:rPr>
          </w:pPr>
        </w:p>
        <w:p w14:paraId="2D845DC8" w14:textId="77777777" w:rsidR="00DF3971" w:rsidRDefault="00DF3971" w:rsidP="001E760E">
          <w:pPr>
            <w:spacing w:line="360" w:lineRule="auto"/>
            <w:rPr>
              <w:rFonts w:ascii="Times New Roman" w:hAnsi="Times New Roman" w:cs="Times New Roman"/>
              <w:sz w:val="24"/>
              <w:szCs w:val="24"/>
              <w:lang w:val="en-US" w:eastAsia="zh-CN"/>
            </w:rPr>
          </w:pPr>
        </w:p>
        <w:p w14:paraId="2C22B7D0" w14:textId="77777777" w:rsidR="00DF3971" w:rsidRPr="00DF3971" w:rsidRDefault="00DF3971" w:rsidP="001E760E">
          <w:pPr>
            <w:spacing w:line="360" w:lineRule="auto"/>
            <w:rPr>
              <w:rFonts w:ascii="Times New Roman" w:hAnsi="Times New Roman" w:cs="Times New Roman"/>
              <w:sz w:val="24"/>
              <w:szCs w:val="24"/>
              <w:lang w:val="en-US" w:eastAsia="zh-CN"/>
            </w:rPr>
          </w:pPr>
        </w:p>
        <w:p w14:paraId="587F4539" w14:textId="77777777" w:rsidR="005E7A8D" w:rsidRDefault="005E7A8D" w:rsidP="001E760E">
          <w:pPr>
            <w:spacing w:line="360" w:lineRule="auto"/>
            <w:rPr>
              <w:rFonts w:ascii="Times New Roman" w:hAnsi="Times New Roman" w:cs="Times New Roman"/>
              <w:sz w:val="24"/>
              <w:szCs w:val="24"/>
              <w:lang w:eastAsia="zh-CN"/>
            </w:rPr>
          </w:pPr>
        </w:p>
        <w:p w14:paraId="518AB15F" w14:textId="77777777" w:rsidR="005E7A8D" w:rsidRPr="001E760E" w:rsidRDefault="005E7A8D" w:rsidP="001E760E">
          <w:pPr>
            <w:spacing w:line="360" w:lineRule="auto"/>
            <w:rPr>
              <w:rFonts w:ascii="Times New Roman" w:hAnsi="Times New Roman" w:cs="Times New Roman"/>
              <w:sz w:val="24"/>
              <w:szCs w:val="24"/>
              <w:lang w:eastAsia="zh-CN"/>
            </w:rPr>
          </w:pPr>
        </w:p>
        <w:p w14:paraId="5C67928C" w14:textId="15533919" w:rsidR="00AA2A91" w:rsidRPr="005E7A8D" w:rsidRDefault="00AA2A91" w:rsidP="001E760E">
          <w:pPr>
            <w:pStyle w:val="1"/>
            <w:spacing w:line="360" w:lineRule="auto"/>
            <w:rPr>
              <w:rFonts w:ascii="Times New Roman" w:hAnsi="Times New Roman" w:cs="Times New Roman"/>
              <w:b/>
              <w:bCs/>
              <w:sz w:val="24"/>
              <w:szCs w:val="24"/>
            </w:rPr>
          </w:pPr>
          <w:bookmarkStart w:id="7" w:name="_Toc178766397"/>
          <w:r w:rsidRPr="005E7A8D">
            <w:rPr>
              <w:rFonts w:ascii="Times New Roman" w:hAnsi="Times New Roman" w:cs="Times New Roman"/>
              <w:b/>
              <w:bCs/>
              <w:sz w:val="24"/>
              <w:szCs w:val="24"/>
            </w:rPr>
            <w:lastRenderedPageBreak/>
            <w:t>Conclusion</w:t>
          </w:r>
          <w:r w:rsidR="00D854A5" w:rsidRPr="005E7A8D">
            <w:rPr>
              <w:rFonts w:ascii="Times New Roman" w:hAnsi="Times New Roman" w:cs="Times New Roman"/>
              <w:b/>
              <w:bCs/>
              <w:sz w:val="24"/>
              <w:szCs w:val="24"/>
            </w:rPr>
            <w:t xml:space="preserve"> </w:t>
          </w:r>
          <w:bookmarkEnd w:id="7"/>
        </w:p>
        <w:p w14:paraId="79E0B0C6" w14:textId="77777777" w:rsidR="003E2491" w:rsidRPr="001E760E" w:rsidRDefault="003E2491" w:rsidP="001E760E">
          <w:pPr>
            <w:pStyle w:val="aa"/>
            <w:spacing w:line="360" w:lineRule="auto"/>
            <w:rPr>
              <w:rFonts w:ascii="Times New Roman" w:hAnsi="Times New Roman" w:cs="Times New Roman"/>
            </w:rPr>
          </w:pPr>
          <w:r w:rsidRPr="001E760E">
            <w:rPr>
              <w:rFonts w:ascii="Times New Roman" w:hAnsi="Times New Roman" w:cs="Times New Roman"/>
            </w:rPr>
            <w:t>This report reviewed the three investment projects available to Westward Plc using methods such as NPV, IRR and the profitability index for the capital rationing part. The results show that Project B is the best choice when looked at on its own, because it has the highest NPV and an IRR that is clearly above the company’s 6% cost of capital. When the £2.5 million capital limit is applied, the best overall outcome comes from investing in Project A, Project B, and a part of Project C, as this combination creates the highest total NPV.</w:t>
          </w:r>
        </w:p>
        <w:p w14:paraId="3BEAA845" w14:textId="1812E5E7" w:rsidR="003E2491" w:rsidRPr="001E760E" w:rsidRDefault="003E2491" w:rsidP="001E760E">
          <w:pPr>
            <w:pStyle w:val="aa"/>
            <w:spacing w:line="360" w:lineRule="auto"/>
            <w:rPr>
              <w:rFonts w:ascii="Times New Roman" w:hAnsi="Times New Roman" w:cs="Times New Roman"/>
            </w:rPr>
          </w:pPr>
          <w:r w:rsidRPr="001E760E">
            <w:rPr>
              <w:rFonts w:ascii="Times New Roman" w:hAnsi="Times New Roman" w:cs="Times New Roman"/>
            </w:rPr>
            <w:t>Although the financial analysis points to these choices, the company should still think about other factors such as strategic fit, market conditions and whether it has the operational capacity to support the projects. In terms of financing, a mix of retained earnings and a reasonable amount of debt seem suitable, as it avoids too much financial risk while still providing enough funds.</w:t>
          </w:r>
        </w:p>
        <w:p w14:paraId="34464126" w14:textId="77777777" w:rsidR="003E2491" w:rsidRPr="001E760E" w:rsidRDefault="003E2491" w:rsidP="001E760E">
          <w:pPr>
            <w:pStyle w:val="aa"/>
            <w:spacing w:line="360" w:lineRule="auto"/>
            <w:rPr>
              <w:rFonts w:ascii="Times New Roman" w:hAnsi="Times New Roman" w:cs="Times New Roman"/>
            </w:rPr>
          </w:pPr>
          <w:r w:rsidRPr="001E760E">
            <w:rPr>
              <w:rFonts w:ascii="Times New Roman" w:hAnsi="Times New Roman" w:cs="Times New Roman"/>
            </w:rPr>
            <w:t>Overall, the recommended investment plan appears sensible and supports the company’s aim of creating value for shareholders.</w:t>
          </w:r>
        </w:p>
        <w:p w14:paraId="0C6DEB97" w14:textId="77777777" w:rsidR="00AA2A91" w:rsidRPr="001E760E" w:rsidRDefault="00AA2A91" w:rsidP="001E760E">
          <w:pPr>
            <w:spacing w:line="360" w:lineRule="auto"/>
            <w:rPr>
              <w:rFonts w:ascii="Times New Roman" w:hAnsi="Times New Roman" w:cs="Times New Roman"/>
              <w:sz w:val="24"/>
              <w:szCs w:val="24"/>
            </w:rPr>
          </w:pPr>
        </w:p>
        <w:p w14:paraId="6FF3B474" w14:textId="77777777" w:rsidR="00AA2A91" w:rsidRPr="001E760E" w:rsidRDefault="00AA2A91" w:rsidP="001E760E">
          <w:pPr>
            <w:spacing w:line="360" w:lineRule="auto"/>
            <w:rPr>
              <w:rFonts w:ascii="Times New Roman" w:hAnsi="Times New Roman" w:cs="Times New Roman"/>
              <w:sz w:val="24"/>
              <w:szCs w:val="24"/>
            </w:rPr>
          </w:pPr>
        </w:p>
        <w:p w14:paraId="735EB39C" w14:textId="77777777" w:rsidR="00AA2A91" w:rsidRPr="001E760E" w:rsidRDefault="00AA2A91" w:rsidP="001E760E">
          <w:pPr>
            <w:spacing w:line="360" w:lineRule="auto"/>
            <w:rPr>
              <w:rFonts w:ascii="Times New Roman" w:hAnsi="Times New Roman" w:cs="Times New Roman"/>
              <w:sz w:val="24"/>
              <w:szCs w:val="24"/>
            </w:rPr>
          </w:pPr>
        </w:p>
        <w:p w14:paraId="131D500D" w14:textId="77777777" w:rsidR="00AA2A91" w:rsidRPr="001E760E" w:rsidRDefault="00AA2A91" w:rsidP="001E760E">
          <w:pPr>
            <w:spacing w:line="360" w:lineRule="auto"/>
            <w:rPr>
              <w:rFonts w:ascii="Times New Roman" w:hAnsi="Times New Roman" w:cs="Times New Roman"/>
              <w:sz w:val="24"/>
              <w:szCs w:val="24"/>
            </w:rPr>
          </w:pPr>
        </w:p>
        <w:p w14:paraId="6694B73F" w14:textId="77777777" w:rsidR="00AA2A91" w:rsidRPr="001E760E" w:rsidRDefault="00AA2A91" w:rsidP="001E760E">
          <w:pPr>
            <w:spacing w:line="360" w:lineRule="auto"/>
            <w:rPr>
              <w:rFonts w:ascii="Times New Roman" w:hAnsi="Times New Roman" w:cs="Times New Roman"/>
              <w:sz w:val="24"/>
              <w:szCs w:val="24"/>
            </w:rPr>
          </w:pPr>
        </w:p>
        <w:p w14:paraId="7246D263" w14:textId="77777777" w:rsidR="00AA2A91" w:rsidRPr="001E760E" w:rsidRDefault="00AA2A91" w:rsidP="001E760E">
          <w:pPr>
            <w:spacing w:line="360" w:lineRule="auto"/>
            <w:rPr>
              <w:rFonts w:ascii="Times New Roman" w:hAnsi="Times New Roman" w:cs="Times New Roman"/>
              <w:sz w:val="24"/>
              <w:szCs w:val="24"/>
            </w:rPr>
          </w:pPr>
        </w:p>
        <w:p w14:paraId="22020C63" w14:textId="77777777" w:rsidR="00AA2A91" w:rsidRPr="001E760E" w:rsidRDefault="00AA2A91" w:rsidP="001E760E">
          <w:pPr>
            <w:spacing w:line="360" w:lineRule="auto"/>
            <w:rPr>
              <w:rFonts w:ascii="Times New Roman" w:hAnsi="Times New Roman" w:cs="Times New Roman"/>
              <w:sz w:val="24"/>
              <w:szCs w:val="24"/>
            </w:rPr>
          </w:pPr>
        </w:p>
        <w:p w14:paraId="43A20583" w14:textId="77777777" w:rsidR="00AA2A91" w:rsidRPr="001E760E" w:rsidRDefault="00AA2A91" w:rsidP="001E760E">
          <w:pPr>
            <w:spacing w:line="360" w:lineRule="auto"/>
            <w:rPr>
              <w:rFonts w:ascii="Times New Roman" w:hAnsi="Times New Roman" w:cs="Times New Roman"/>
              <w:sz w:val="24"/>
              <w:szCs w:val="24"/>
            </w:rPr>
          </w:pPr>
        </w:p>
        <w:p w14:paraId="39BA3A5F" w14:textId="77777777" w:rsidR="00AA2A91" w:rsidRPr="001E760E" w:rsidRDefault="00AA2A91" w:rsidP="001E760E">
          <w:pPr>
            <w:spacing w:line="360" w:lineRule="auto"/>
            <w:rPr>
              <w:rFonts w:ascii="Times New Roman" w:hAnsi="Times New Roman" w:cs="Times New Roman"/>
              <w:sz w:val="24"/>
              <w:szCs w:val="24"/>
            </w:rPr>
          </w:pPr>
        </w:p>
        <w:p w14:paraId="385E28CD" w14:textId="77777777" w:rsidR="00AA2A91" w:rsidRPr="001E760E" w:rsidRDefault="00AA2A91" w:rsidP="001E760E">
          <w:pPr>
            <w:spacing w:line="360" w:lineRule="auto"/>
            <w:rPr>
              <w:rFonts w:ascii="Times New Roman" w:hAnsi="Times New Roman" w:cs="Times New Roman"/>
              <w:sz w:val="24"/>
              <w:szCs w:val="24"/>
            </w:rPr>
          </w:pPr>
        </w:p>
        <w:p w14:paraId="0F501598" w14:textId="77777777" w:rsidR="00AA2A91" w:rsidRPr="001E760E" w:rsidRDefault="00AA2A91" w:rsidP="001E760E">
          <w:pPr>
            <w:spacing w:line="360" w:lineRule="auto"/>
            <w:rPr>
              <w:rFonts w:ascii="Times New Roman" w:hAnsi="Times New Roman" w:cs="Times New Roman"/>
              <w:sz w:val="24"/>
              <w:szCs w:val="24"/>
            </w:rPr>
          </w:pPr>
        </w:p>
        <w:p w14:paraId="0ABC39D3" w14:textId="77777777" w:rsidR="00AA2A91" w:rsidRPr="001E760E" w:rsidRDefault="00AA2A91" w:rsidP="001E760E">
          <w:pPr>
            <w:spacing w:line="360" w:lineRule="auto"/>
            <w:rPr>
              <w:rFonts w:ascii="Times New Roman" w:hAnsi="Times New Roman" w:cs="Times New Roman"/>
              <w:sz w:val="24"/>
              <w:szCs w:val="24"/>
              <w:lang w:val="en-US" w:eastAsia="zh-CN"/>
            </w:rPr>
          </w:pPr>
        </w:p>
        <w:p w14:paraId="7202FDFC" w14:textId="77777777" w:rsidR="00AA2A91" w:rsidRPr="005E7A8D" w:rsidRDefault="00AA2A91" w:rsidP="001E760E">
          <w:pPr>
            <w:pStyle w:val="1"/>
            <w:spacing w:line="360" w:lineRule="auto"/>
            <w:rPr>
              <w:rFonts w:ascii="Times New Roman" w:hAnsi="Times New Roman" w:cs="Times New Roman"/>
              <w:b/>
              <w:bCs/>
              <w:sz w:val="24"/>
              <w:szCs w:val="24"/>
            </w:rPr>
          </w:pPr>
          <w:bookmarkStart w:id="8" w:name="_Toc178766398"/>
          <w:r w:rsidRPr="005E7A8D">
            <w:rPr>
              <w:rFonts w:ascii="Times New Roman" w:hAnsi="Times New Roman" w:cs="Times New Roman"/>
              <w:b/>
              <w:bCs/>
              <w:sz w:val="24"/>
              <w:szCs w:val="24"/>
            </w:rPr>
            <w:lastRenderedPageBreak/>
            <w:t>Bibliography</w:t>
          </w:r>
          <w:bookmarkEnd w:id="8"/>
        </w:p>
        <w:p w14:paraId="77D69E6F" w14:textId="6AEC6BFA" w:rsidR="004A11F6" w:rsidRPr="001E760E" w:rsidRDefault="004550AA" w:rsidP="001E760E">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1.</w:t>
          </w:r>
          <w:r w:rsidRPr="001E760E">
            <w:rPr>
              <w:rFonts w:ascii="Times New Roman" w:hAnsi="Times New Roman" w:cs="Times New Roman"/>
              <w:sz w:val="24"/>
              <w:szCs w:val="24"/>
            </w:rPr>
            <w:t xml:space="preserve"> Arnold, G. (2019) </w:t>
          </w:r>
          <w:r w:rsidRPr="001E760E">
            <w:rPr>
              <w:rStyle w:val="ad"/>
              <w:rFonts w:ascii="Times New Roman" w:hAnsi="Times New Roman" w:cs="Times New Roman"/>
              <w:sz w:val="24"/>
              <w:szCs w:val="24"/>
            </w:rPr>
            <w:t>Corporate Financial Management</w:t>
          </w:r>
          <w:r w:rsidRPr="001E760E">
            <w:rPr>
              <w:rFonts w:ascii="Times New Roman" w:hAnsi="Times New Roman" w:cs="Times New Roman"/>
              <w:sz w:val="24"/>
              <w:szCs w:val="24"/>
            </w:rPr>
            <w:t xml:space="preserve">. 6th </w:t>
          </w:r>
          <w:proofErr w:type="spellStart"/>
          <w:r w:rsidRPr="001E760E">
            <w:rPr>
              <w:rFonts w:ascii="Times New Roman" w:hAnsi="Times New Roman" w:cs="Times New Roman"/>
              <w:sz w:val="24"/>
              <w:szCs w:val="24"/>
            </w:rPr>
            <w:t>edn</w:t>
          </w:r>
          <w:proofErr w:type="spellEnd"/>
          <w:r w:rsidRPr="001E760E">
            <w:rPr>
              <w:rFonts w:ascii="Times New Roman" w:hAnsi="Times New Roman" w:cs="Times New Roman"/>
              <w:sz w:val="24"/>
              <w:szCs w:val="24"/>
            </w:rPr>
            <w:t>. Harlow: Pearson Education.</w:t>
          </w:r>
        </w:p>
        <w:p w14:paraId="7F890C1F" w14:textId="145363DB" w:rsidR="00CA09F3" w:rsidRPr="001E760E" w:rsidRDefault="004550AA" w:rsidP="001E760E">
          <w:pPr>
            <w:spacing w:line="360" w:lineRule="auto"/>
            <w:rPr>
              <w:rFonts w:ascii="Times New Roman" w:hAnsi="Times New Roman" w:cs="Times New Roman"/>
              <w:sz w:val="24"/>
              <w:szCs w:val="24"/>
            </w:rPr>
          </w:pPr>
          <w:r w:rsidRPr="001E760E">
            <w:rPr>
              <w:rFonts w:ascii="Times New Roman" w:hAnsi="Times New Roman" w:cs="Times New Roman"/>
              <w:sz w:val="24"/>
              <w:szCs w:val="24"/>
              <w:lang w:eastAsia="zh-CN"/>
            </w:rPr>
            <w:t>2.</w:t>
          </w:r>
          <w:r w:rsidRPr="001E760E">
            <w:rPr>
              <w:rFonts w:ascii="Times New Roman" w:hAnsi="Times New Roman" w:cs="Times New Roman"/>
              <w:sz w:val="24"/>
              <w:szCs w:val="24"/>
            </w:rPr>
            <w:t xml:space="preserve"> </w:t>
          </w:r>
          <w:proofErr w:type="spellStart"/>
          <w:r w:rsidRPr="001E760E">
            <w:rPr>
              <w:rFonts w:ascii="Times New Roman" w:hAnsi="Times New Roman" w:cs="Times New Roman"/>
              <w:sz w:val="24"/>
              <w:szCs w:val="24"/>
            </w:rPr>
            <w:t>Atrill</w:t>
          </w:r>
          <w:proofErr w:type="spellEnd"/>
          <w:r w:rsidRPr="001E760E">
            <w:rPr>
              <w:rFonts w:ascii="Times New Roman" w:hAnsi="Times New Roman" w:cs="Times New Roman"/>
              <w:sz w:val="24"/>
              <w:szCs w:val="24"/>
            </w:rPr>
            <w:t xml:space="preserve">, P. and McLaney, E. (2023) </w:t>
          </w:r>
          <w:r w:rsidRPr="001E760E">
            <w:rPr>
              <w:rStyle w:val="ad"/>
              <w:rFonts w:ascii="Times New Roman" w:hAnsi="Times New Roman" w:cs="Times New Roman"/>
              <w:sz w:val="24"/>
              <w:szCs w:val="24"/>
            </w:rPr>
            <w:t>Financial Management for Decision Makers</w:t>
          </w:r>
          <w:r w:rsidRPr="001E760E">
            <w:rPr>
              <w:rFonts w:ascii="Times New Roman" w:hAnsi="Times New Roman" w:cs="Times New Roman"/>
              <w:sz w:val="24"/>
              <w:szCs w:val="24"/>
            </w:rPr>
            <w:t xml:space="preserve">. 10th </w:t>
          </w:r>
          <w:proofErr w:type="spellStart"/>
          <w:r w:rsidRPr="001E760E">
            <w:rPr>
              <w:rFonts w:ascii="Times New Roman" w:hAnsi="Times New Roman" w:cs="Times New Roman"/>
              <w:sz w:val="24"/>
              <w:szCs w:val="24"/>
            </w:rPr>
            <w:t>edn</w:t>
          </w:r>
          <w:proofErr w:type="spellEnd"/>
          <w:r w:rsidRPr="001E760E">
            <w:rPr>
              <w:rFonts w:ascii="Times New Roman" w:hAnsi="Times New Roman" w:cs="Times New Roman"/>
              <w:sz w:val="24"/>
              <w:szCs w:val="24"/>
            </w:rPr>
            <w:t>. Harlow: Pearson Education.</w:t>
          </w:r>
        </w:p>
      </w:sdtContent>
    </w:sdt>
    <w:p w14:paraId="1E418EE2" w14:textId="21A9E72B" w:rsidR="00CF0E48" w:rsidRPr="001E760E" w:rsidRDefault="004550AA" w:rsidP="001E760E">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3.</w:t>
      </w:r>
      <w:r w:rsidRPr="001E760E">
        <w:rPr>
          <w:rFonts w:ascii="Times New Roman" w:hAnsi="Times New Roman" w:cs="Times New Roman"/>
          <w:sz w:val="24"/>
          <w:szCs w:val="24"/>
        </w:rPr>
        <w:t xml:space="preserve"> Drury, C. (2018) </w:t>
      </w:r>
      <w:r w:rsidRPr="001E760E">
        <w:rPr>
          <w:rStyle w:val="ad"/>
          <w:rFonts w:ascii="Times New Roman" w:hAnsi="Times New Roman" w:cs="Times New Roman"/>
          <w:sz w:val="24"/>
          <w:szCs w:val="24"/>
        </w:rPr>
        <w:t>Management and Cost Accounting</w:t>
      </w:r>
      <w:r w:rsidRPr="001E760E">
        <w:rPr>
          <w:rFonts w:ascii="Times New Roman" w:hAnsi="Times New Roman" w:cs="Times New Roman"/>
          <w:sz w:val="24"/>
          <w:szCs w:val="24"/>
        </w:rPr>
        <w:t xml:space="preserve">. 10th </w:t>
      </w:r>
      <w:proofErr w:type="spellStart"/>
      <w:r w:rsidRPr="001E760E">
        <w:rPr>
          <w:rFonts w:ascii="Times New Roman" w:hAnsi="Times New Roman" w:cs="Times New Roman"/>
          <w:sz w:val="24"/>
          <w:szCs w:val="24"/>
        </w:rPr>
        <w:t>edn</w:t>
      </w:r>
      <w:proofErr w:type="spellEnd"/>
      <w:r w:rsidRPr="001E760E">
        <w:rPr>
          <w:rFonts w:ascii="Times New Roman" w:hAnsi="Times New Roman" w:cs="Times New Roman"/>
          <w:sz w:val="24"/>
          <w:szCs w:val="24"/>
        </w:rPr>
        <w:t>. Andover: Cengage Learning.</w:t>
      </w:r>
    </w:p>
    <w:p w14:paraId="493C784B" w14:textId="2480D269" w:rsidR="00CF0E48" w:rsidRPr="001E760E" w:rsidRDefault="004550AA" w:rsidP="001E760E">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4.</w:t>
      </w:r>
      <w:r w:rsidRPr="001E760E">
        <w:rPr>
          <w:rFonts w:ascii="Times New Roman" w:hAnsi="Times New Roman" w:cs="Times New Roman"/>
          <w:sz w:val="24"/>
          <w:szCs w:val="24"/>
        </w:rPr>
        <w:t xml:space="preserve"> Brealey, R.A., Myers, S.C. and Allen, F. (2020) </w:t>
      </w:r>
      <w:r w:rsidRPr="001E760E">
        <w:rPr>
          <w:rStyle w:val="ad"/>
          <w:rFonts w:ascii="Times New Roman" w:hAnsi="Times New Roman" w:cs="Times New Roman"/>
          <w:sz w:val="24"/>
          <w:szCs w:val="24"/>
        </w:rPr>
        <w:t>Principles of Corporate Finance</w:t>
      </w:r>
      <w:r w:rsidRPr="001E760E">
        <w:rPr>
          <w:rFonts w:ascii="Times New Roman" w:hAnsi="Times New Roman" w:cs="Times New Roman"/>
          <w:sz w:val="24"/>
          <w:szCs w:val="24"/>
        </w:rPr>
        <w:t xml:space="preserve">. 13th </w:t>
      </w:r>
      <w:proofErr w:type="spellStart"/>
      <w:r w:rsidRPr="001E760E">
        <w:rPr>
          <w:rFonts w:ascii="Times New Roman" w:hAnsi="Times New Roman" w:cs="Times New Roman"/>
          <w:sz w:val="24"/>
          <w:szCs w:val="24"/>
        </w:rPr>
        <w:t>edn</w:t>
      </w:r>
      <w:proofErr w:type="spellEnd"/>
      <w:r w:rsidRPr="001E760E">
        <w:rPr>
          <w:rFonts w:ascii="Times New Roman" w:hAnsi="Times New Roman" w:cs="Times New Roman"/>
          <w:sz w:val="24"/>
          <w:szCs w:val="24"/>
        </w:rPr>
        <w:t>. New York: McGraw-Hill Education.</w:t>
      </w:r>
    </w:p>
    <w:p w14:paraId="35C7F415" w14:textId="77777777" w:rsidR="00CF0E48" w:rsidRPr="001E760E" w:rsidRDefault="00CF0E48" w:rsidP="001E760E">
      <w:pPr>
        <w:spacing w:line="360" w:lineRule="auto"/>
        <w:rPr>
          <w:rFonts w:ascii="Times New Roman" w:hAnsi="Times New Roman" w:cs="Times New Roman"/>
          <w:sz w:val="24"/>
          <w:szCs w:val="24"/>
        </w:rPr>
      </w:pPr>
    </w:p>
    <w:p w14:paraId="365813D8" w14:textId="77777777" w:rsidR="00CF0E48" w:rsidRPr="001E760E" w:rsidRDefault="00CF0E48" w:rsidP="001E760E">
      <w:pPr>
        <w:spacing w:line="360" w:lineRule="auto"/>
        <w:rPr>
          <w:rFonts w:ascii="Times New Roman" w:hAnsi="Times New Roman" w:cs="Times New Roman"/>
          <w:sz w:val="24"/>
          <w:szCs w:val="24"/>
        </w:rPr>
      </w:pPr>
    </w:p>
    <w:p w14:paraId="0B40F6B3" w14:textId="77777777" w:rsidR="00CF0E48" w:rsidRPr="001E760E" w:rsidRDefault="00CF0E48" w:rsidP="001E760E">
      <w:pPr>
        <w:spacing w:line="360" w:lineRule="auto"/>
        <w:rPr>
          <w:rFonts w:ascii="Times New Roman" w:hAnsi="Times New Roman" w:cs="Times New Roman"/>
          <w:sz w:val="24"/>
          <w:szCs w:val="24"/>
        </w:rPr>
      </w:pPr>
    </w:p>
    <w:p w14:paraId="2BDC7C17" w14:textId="77777777" w:rsidR="00CF0E48" w:rsidRPr="001E760E" w:rsidRDefault="00CF0E48" w:rsidP="001E760E">
      <w:pPr>
        <w:spacing w:line="360" w:lineRule="auto"/>
        <w:rPr>
          <w:rFonts w:ascii="Times New Roman" w:hAnsi="Times New Roman" w:cs="Times New Roman"/>
          <w:sz w:val="24"/>
          <w:szCs w:val="24"/>
        </w:rPr>
      </w:pPr>
    </w:p>
    <w:p w14:paraId="12C9B7B1" w14:textId="77777777" w:rsidR="00CF0E48" w:rsidRPr="001E760E" w:rsidRDefault="00CF0E48" w:rsidP="001E760E">
      <w:pPr>
        <w:spacing w:line="360" w:lineRule="auto"/>
        <w:rPr>
          <w:rFonts w:ascii="Times New Roman" w:hAnsi="Times New Roman" w:cs="Times New Roman"/>
          <w:sz w:val="24"/>
          <w:szCs w:val="24"/>
        </w:rPr>
      </w:pPr>
    </w:p>
    <w:p w14:paraId="7ED5198D" w14:textId="77777777" w:rsidR="00CF0E48" w:rsidRPr="001E760E" w:rsidRDefault="00CF0E48" w:rsidP="001E760E">
      <w:pPr>
        <w:spacing w:line="360" w:lineRule="auto"/>
        <w:rPr>
          <w:rFonts w:ascii="Times New Roman" w:hAnsi="Times New Roman" w:cs="Times New Roman"/>
          <w:sz w:val="24"/>
          <w:szCs w:val="24"/>
        </w:rPr>
      </w:pPr>
    </w:p>
    <w:p w14:paraId="14DE9FFD" w14:textId="77777777" w:rsidR="00CF0E48" w:rsidRDefault="00CF0E48" w:rsidP="001E760E">
      <w:pPr>
        <w:spacing w:line="360" w:lineRule="auto"/>
        <w:rPr>
          <w:rFonts w:ascii="Times New Roman" w:hAnsi="Times New Roman" w:cs="Times New Roman"/>
          <w:sz w:val="24"/>
          <w:szCs w:val="24"/>
          <w:lang w:eastAsia="zh-CN"/>
        </w:rPr>
      </w:pPr>
    </w:p>
    <w:p w14:paraId="23E42094" w14:textId="77777777" w:rsidR="00EA4F9A" w:rsidRDefault="00EA4F9A" w:rsidP="001E760E">
      <w:pPr>
        <w:spacing w:line="360" w:lineRule="auto"/>
        <w:rPr>
          <w:rFonts w:ascii="Times New Roman" w:hAnsi="Times New Roman" w:cs="Times New Roman"/>
          <w:sz w:val="24"/>
          <w:szCs w:val="24"/>
          <w:lang w:eastAsia="zh-CN"/>
        </w:rPr>
      </w:pPr>
    </w:p>
    <w:p w14:paraId="1F46894A" w14:textId="77777777" w:rsidR="00EA4F9A" w:rsidRDefault="00EA4F9A" w:rsidP="001E760E">
      <w:pPr>
        <w:spacing w:line="360" w:lineRule="auto"/>
        <w:rPr>
          <w:rFonts w:ascii="Times New Roman" w:hAnsi="Times New Roman" w:cs="Times New Roman"/>
          <w:sz w:val="24"/>
          <w:szCs w:val="24"/>
          <w:lang w:eastAsia="zh-CN"/>
        </w:rPr>
      </w:pPr>
    </w:p>
    <w:p w14:paraId="57B6D1C1" w14:textId="77777777" w:rsidR="00EA4F9A" w:rsidRDefault="00EA4F9A" w:rsidP="001E760E">
      <w:pPr>
        <w:spacing w:line="360" w:lineRule="auto"/>
        <w:rPr>
          <w:rFonts w:ascii="Times New Roman" w:hAnsi="Times New Roman" w:cs="Times New Roman"/>
          <w:sz w:val="24"/>
          <w:szCs w:val="24"/>
          <w:lang w:eastAsia="zh-CN"/>
        </w:rPr>
      </w:pPr>
    </w:p>
    <w:p w14:paraId="730E4553" w14:textId="77777777" w:rsidR="00EA4F9A" w:rsidRDefault="00EA4F9A" w:rsidP="001E760E">
      <w:pPr>
        <w:spacing w:line="360" w:lineRule="auto"/>
        <w:rPr>
          <w:rFonts w:ascii="Times New Roman" w:hAnsi="Times New Roman" w:cs="Times New Roman"/>
          <w:sz w:val="24"/>
          <w:szCs w:val="24"/>
          <w:lang w:eastAsia="zh-CN"/>
        </w:rPr>
      </w:pPr>
    </w:p>
    <w:p w14:paraId="15314565" w14:textId="77777777" w:rsidR="00EA4F9A" w:rsidRDefault="00EA4F9A" w:rsidP="001E760E">
      <w:pPr>
        <w:spacing w:line="360" w:lineRule="auto"/>
        <w:rPr>
          <w:rFonts w:ascii="Times New Roman" w:hAnsi="Times New Roman" w:cs="Times New Roman"/>
          <w:sz w:val="24"/>
          <w:szCs w:val="24"/>
          <w:lang w:eastAsia="zh-CN"/>
        </w:rPr>
      </w:pPr>
    </w:p>
    <w:p w14:paraId="13C257BD" w14:textId="77777777" w:rsidR="00EA4F9A" w:rsidRDefault="00EA4F9A" w:rsidP="001E760E">
      <w:pPr>
        <w:spacing w:line="360" w:lineRule="auto"/>
        <w:rPr>
          <w:rFonts w:ascii="Times New Roman" w:hAnsi="Times New Roman" w:cs="Times New Roman"/>
          <w:sz w:val="24"/>
          <w:szCs w:val="24"/>
          <w:lang w:eastAsia="zh-CN"/>
        </w:rPr>
      </w:pPr>
    </w:p>
    <w:p w14:paraId="75B478A3" w14:textId="77777777" w:rsidR="00EA4F9A" w:rsidRDefault="00EA4F9A" w:rsidP="001E760E">
      <w:pPr>
        <w:spacing w:line="360" w:lineRule="auto"/>
        <w:rPr>
          <w:rFonts w:ascii="Times New Roman" w:hAnsi="Times New Roman" w:cs="Times New Roman"/>
          <w:sz w:val="24"/>
          <w:szCs w:val="24"/>
          <w:lang w:eastAsia="zh-CN"/>
        </w:rPr>
      </w:pPr>
    </w:p>
    <w:p w14:paraId="315977A5" w14:textId="77777777" w:rsidR="00EA4F9A" w:rsidRPr="001E760E" w:rsidRDefault="00EA4F9A" w:rsidP="001E760E">
      <w:pPr>
        <w:spacing w:line="360" w:lineRule="auto"/>
        <w:rPr>
          <w:rFonts w:ascii="Times New Roman" w:hAnsi="Times New Roman" w:cs="Times New Roman"/>
          <w:sz w:val="24"/>
          <w:szCs w:val="24"/>
          <w:lang w:eastAsia="zh-CN"/>
        </w:rPr>
      </w:pPr>
    </w:p>
    <w:p w14:paraId="60B253D9" w14:textId="77777777" w:rsidR="00CF0E48" w:rsidRPr="001E760E" w:rsidRDefault="00CF0E48" w:rsidP="001E760E">
      <w:pPr>
        <w:spacing w:line="360" w:lineRule="auto"/>
        <w:rPr>
          <w:rFonts w:ascii="Times New Roman" w:hAnsi="Times New Roman" w:cs="Times New Roman"/>
          <w:sz w:val="24"/>
          <w:szCs w:val="24"/>
        </w:rPr>
      </w:pPr>
    </w:p>
    <w:p w14:paraId="1C26C73E" w14:textId="77777777" w:rsidR="0009522C" w:rsidRPr="00DF3971" w:rsidRDefault="0009522C" w:rsidP="001E760E">
      <w:pPr>
        <w:spacing w:line="360" w:lineRule="auto"/>
        <w:rPr>
          <w:rFonts w:ascii="Times New Roman" w:hAnsi="Times New Roman" w:cs="Times New Roman"/>
          <w:sz w:val="24"/>
          <w:szCs w:val="24"/>
          <w:lang w:val="en-US" w:eastAsia="zh-CN"/>
        </w:rPr>
      </w:pPr>
    </w:p>
    <w:p w14:paraId="535B9EE8" w14:textId="7F1AEA49" w:rsidR="00043E3D" w:rsidRPr="00043E3D" w:rsidRDefault="00CF0E48" w:rsidP="00175FB0">
      <w:pPr>
        <w:pStyle w:val="1"/>
        <w:spacing w:line="360" w:lineRule="auto"/>
        <w:rPr>
          <w:rFonts w:ascii="Times New Roman" w:hAnsi="Times New Roman" w:cs="Times New Roman"/>
          <w:sz w:val="24"/>
          <w:szCs w:val="24"/>
          <w:lang w:eastAsia="zh-CN"/>
        </w:rPr>
      </w:pPr>
      <w:bookmarkStart w:id="9" w:name="_Toc178766399"/>
      <w:bookmarkStart w:id="10" w:name="OLE_LINK3"/>
      <w:r w:rsidRPr="001E760E">
        <w:rPr>
          <w:rFonts w:ascii="Times New Roman" w:hAnsi="Times New Roman" w:cs="Times New Roman"/>
          <w:sz w:val="24"/>
          <w:szCs w:val="24"/>
        </w:rPr>
        <w:lastRenderedPageBreak/>
        <w:t>Appendix</w:t>
      </w:r>
      <w:bookmarkEnd w:id="9"/>
      <w:bookmarkEnd w:id="10"/>
    </w:p>
    <w:p w14:paraId="19EA4286" w14:textId="475D712A" w:rsidR="00DF3971" w:rsidRPr="001E760E" w:rsidRDefault="00043E3D" w:rsidP="00DF3971">
      <w:pPr>
        <w:spacing w:line="360" w:lineRule="auto"/>
        <w:rPr>
          <w:rFonts w:ascii="Times New Roman" w:hAnsi="Times New Roman" w:cs="Times New Roman"/>
          <w:sz w:val="24"/>
          <w:szCs w:val="24"/>
          <w:lang w:eastAsia="zh-CN"/>
        </w:rPr>
      </w:pPr>
      <w:r w:rsidRPr="00043E3D">
        <w:rPr>
          <w:rFonts w:ascii="Times New Roman" w:hAnsi="Times New Roman" w:cs="Times New Roman"/>
          <w:color w:val="2E74B5" w:themeColor="accent1" w:themeShade="BF"/>
          <w:sz w:val="24"/>
          <w:szCs w:val="24"/>
          <w:lang w:eastAsia="zh-CN"/>
        </w:rPr>
        <w:t>Appendix</w:t>
      </w:r>
      <w:r>
        <w:rPr>
          <w:rFonts w:ascii="Times New Roman" w:hAnsi="Times New Roman" w:cs="Times New Roman" w:hint="eastAsia"/>
          <w:color w:val="2E74B5" w:themeColor="accent1" w:themeShade="BF"/>
          <w:sz w:val="24"/>
          <w:szCs w:val="24"/>
          <w:lang w:eastAsia="zh-CN"/>
        </w:rPr>
        <w:t xml:space="preserve"> </w:t>
      </w:r>
      <w:r w:rsidR="00175FB0">
        <w:rPr>
          <w:rFonts w:ascii="Times New Roman" w:hAnsi="Times New Roman" w:cs="Times New Roman" w:hint="eastAsia"/>
          <w:color w:val="2E74B5" w:themeColor="accent1" w:themeShade="BF"/>
          <w:sz w:val="24"/>
          <w:szCs w:val="24"/>
          <w:lang w:eastAsia="zh-CN"/>
        </w:rPr>
        <w:t>A1</w:t>
      </w:r>
      <w:r w:rsidRPr="00043E3D">
        <w:rPr>
          <w:rFonts w:ascii="Times New Roman" w:hAnsi="Times New Roman" w:cs="Times New Roman"/>
          <w:color w:val="2E74B5" w:themeColor="accent1" w:themeShade="BF"/>
          <w:sz w:val="24"/>
          <w:szCs w:val="24"/>
          <w:lang w:eastAsia="zh-CN"/>
        </w:rPr>
        <w:t>：</w:t>
      </w:r>
      <w:r w:rsidR="00DF3971" w:rsidRPr="001E760E">
        <w:rPr>
          <w:rFonts w:ascii="Times New Roman" w:hAnsi="Times New Roman" w:cs="Times New Roman" w:hint="eastAsia"/>
          <w:sz w:val="24"/>
          <w:szCs w:val="24"/>
          <w:lang w:eastAsia="zh-CN"/>
        </w:rPr>
        <w:t>P</w:t>
      </w:r>
      <w:r w:rsidR="00DF3971" w:rsidRPr="001E760E">
        <w:rPr>
          <w:rFonts w:ascii="Times New Roman" w:hAnsi="Times New Roman" w:cs="Times New Roman"/>
          <w:sz w:val="24"/>
          <w:szCs w:val="24"/>
          <w:lang w:eastAsia="zh-CN"/>
        </w:rPr>
        <w:t>roject</w:t>
      </w:r>
      <w:r w:rsidR="00DF3971">
        <w:rPr>
          <w:rFonts w:ascii="Times New Roman" w:hAnsi="Times New Roman" w:cs="Times New Roman" w:hint="eastAsia"/>
          <w:sz w:val="24"/>
          <w:szCs w:val="24"/>
          <w:lang w:eastAsia="zh-CN"/>
        </w:rPr>
        <w:t xml:space="preserve"> A-</w:t>
      </w:r>
      <w:r w:rsidR="00DF3971" w:rsidRPr="001E760E">
        <w:rPr>
          <w:rFonts w:ascii="Times New Roman" w:hAnsi="Times New Roman" w:cs="Times New Roman"/>
          <w:sz w:val="24"/>
          <w:szCs w:val="24"/>
          <w:lang w:eastAsia="zh-CN"/>
        </w:rPr>
        <w:t>NPV Table</w:t>
      </w:r>
    </w:p>
    <w:tbl>
      <w:tblPr>
        <w:tblStyle w:val="ac"/>
        <w:tblW w:w="0" w:type="auto"/>
        <w:tblLook w:val="04A0" w:firstRow="1" w:lastRow="0" w:firstColumn="1" w:lastColumn="0" w:noHBand="0" w:noVBand="1"/>
      </w:tblPr>
      <w:tblGrid>
        <w:gridCol w:w="2254"/>
        <w:gridCol w:w="2254"/>
        <w:gridCol w:w="2254"/>
        <w:gridCol w:w="2254"/>
      </w:tblGrid>
      <w:tr w:rsidR="00DF3971" w:rsidRPr="001E760E" w14:paraId="04E367FB" w14:textId="77777777" w:rsidTr="00193C11">
        <w:tc>
          <w:tcPr>
            <w:tcW w:w="2254" w:type="dxa"/>
          </w:tcPr>
          <w:p w14:paraId="4B06CEAB"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Year</w:t>
            </w:r>
          </w:p>
        </w:tc>
        <w:tc>
          <w:tcPr>
            <w:tcW w:w="2254" w:type="dxa"/>
          </w:tcPr>
          <w:p w14:paraId="5F33549B" w14:textId="77777777" w:rsidR="00DF3971" w:rsidRPr="001E760E" w:rsidRDefault="00DF3971" w:rsidP="00193C11">
            <w:pPr>
              <w:spacing w:line="360" w:lineRule="auto"/>
              <w:rPr>
                <w:rFonts w:ascii="Times New Roman" w:hAnsi="Times New Roman" w:cs="Times New Roman"/>
                <w:sz w:val="24"/>
                <w:szCs w:val="24"/>
              </w:rPr>
            </w:pPr>
            <w:r w:rsidRPr="001E760E">
              <w:rPr>
                <w:rFonts w:ascii="Times New Roman" w:hAnsi="Times New Roman" w:cs="Times New Roman"/>
                <w:sz w:val="24"/>
                <w:szCs w:val="24"/>
              </w:rPr>
              <w:t>Cash Flow (£)</w:t>
            </w:r>
          </w:p>
        </w:tc>
        <w:tc>
          <w:tcPr>
            <w:tcW w:w="2254" w:type="dxa"/>
          </w:tcPr>
          <w:p w14:paraId="4F419A05" w14:textId="77777777" w:rsidR="00DF3971" w:rsidRPr="001E760E" w:rsidRDefault="00DF3971" w:rsidP="00193C11">
            <w:pPr>
              <w:spacing w:line="360" w:lineRule="auto"/>
              <w:rPr>
                <w:rFonts w:ascii="Times New Roman" w:hAnsi="Times New Roman" w:cs="Times New Roman"/>
                <w:sz w:val="24"/>
                <w:szCs w:val="24"/>
              </w:rPr>
            </w:pPr>
            <w:r w:rsidRPr="001E760E">
              <w:rPr>
                <w:rFonts w:ascii="Times New Roman" w:hAnsi="Times New Roman" w:cs="Times New Roman"/>
                <w:sz w:val="24"/>
                <w:szCs w:val="24"/>
              </w:rPr>
              <w:t>Discount Factor (6%)</w:t>
            </w:r>
          </w:p>
        </w:tc>
        <w:tc>
          <w:tcPr>
            <w:tcW w:w="2254" w:type="dxa"/>
          </w:tcPr>
          <w:p w14:paraId="22BE983F" w14:textId="77777777" w:rsidR="00DF3971" w:rsidRPr="001E760E" w:rsidRDefault="00DF3971" w:rsidP="00193C11">
            <w:pPr>
              <w:spacing w:line="360" w:lineRule="auto"/>
              <w:rPr>
                <w:rFonts w:ascii="Times New Roman" w:hAnsi="Times New Roman" w:cs="Times New Roman"/>
                <w:sz w:val="24"/>
                <w:szCs w:val="24"/>
              </w:rPr>
            </w:pPr>
            <w:r w:rsidRPr="001E760E">
              <w:rPr>
                <w:rFonts w:ascii="Times New Roman" w:hAnsi="Times New Roman" w:cs="Times New Roman"/>
                <w:sz w:val="24"/>
                <w:szCs w:val="24"/>
              </w:rPr>
              <w:t>Present Value (£)</w:t>
            </w:r>
          </w:p>
        </w:tc>
      </w:tr>
      <w:tr w:rsidR="00DF3971" w:rsidRPr="001E760E" w14:paraId="15CD459A" w14:textId="77777777" w:rsidTr="00193C11">
        <w:tc>
          <w:tcPr>
            <w:tcW w:w="2254" w:type="dxa"/>
          </w:tcPr>
          <w:p w14:paraId="2318B96A"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0</w:t>
            </w:r>
          </w:p>
        </w:tc>
        <w:tc>
          <w:tcPr>
            <w:tcW w:w="2254" w:type="dxa"/>
          </w:tcPr>
          <w:p w14:paraId="068DD7F3"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-600000</w:t>
            </w:r>
          </w:p>
        </w:tc>
        <w:tc>
          <w:tcPr>
            <w:tcW w:w="2254" w:type="dxa"/>
          </w:tcPr>
          <w:p w14:paraId="0AA240D9"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1.0000</w:t>
            </w:r>
          </w:p>
        </w:tc>
        <w:tc>
          <w:tcPr>
            <w:tcW w:w="2254" w:type="dxa"/>
          </w:tcPr>
          <w:p w14:paraId="0D9E87D2"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-600000</w:t>
            </w:r>
          </w:p>
        </w:tc>
      </w:tr>
      <w:tr w:rsidR="00DF3971" w:rsidRPr="001E760E" w14:paraId="2B28A1C5" w14:textId="77777777" w:rsidTr="00193C11">
        <w:tc>
          <w:tcPr>
            <w:tcW w:w="2254" w:type="dxa"/>
          </w:tcPr>
          <w:p w14:paraId="7EF3F544"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1</w:t>
            </w:r>
          </w:p>
        </w:tc>
        <w:tc>
          <w:tcPr>
            <w:tcW w:w="2254" w:type="dxa"/>
          </w:tcPr>
          <w:p w14:paraId="7015271D"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200000</w:t>
            </w:r>
          </w:p>
        </w:tc>
        <w:tc>
          <w:tcPr>
            <w:tcW w:w="2254" w:type="dxa"/>
          </w:tcPr>
          <w:p w14:paraId="768A75A6"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0.9434</w:t>
            </w:r>
          </w:p>
        </w:tc>
        <w:tc>
          <w:tcPr>
            <w:tcW w:w="2254" w:type="dxa"/>
          </w:tcPr>
          <w:p w14:paraId="38D053B9"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188680</w:t>
            </w:r>
          </w:p>
        </w:tc>
      </w:tr>
      <w:tr w:rsidR="00DF3971" w:rsidRPr="001E760E" w14:paraId="196C546E" w14:textId="77777777" w:rsidTr="00193C11">
        <w:tc>
          <w:tcPr>
            <w:tcW w:w="2254" w:type="dxa"/>
          </w:tcPr>
          <w:p w14:paraId="50D2D9EF"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2</w:t>
            </w:r>
          </w:p>
        </w:tc>
        <w:tc>
          <w:tcPr>
            <w:tcW w:w="2254" w:type="dxa"/>
          </w:tcPr>
          <w:p w14:paraId="43FF77B9"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400000</w:t>
            </w:r>
          </w:p>
        </w:tc>
        <w:tc>
          <w:tcPr>
            <w:tcW w:w="2254" w:type="dxa"/>
          </w:tcPr>
          <w:p w14:paraId="3AA0BC24"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0.8900</w:t>
            </w:r>
          </w:p>
        </w:tc>
        <w:tc>
          <w:tcPr>
            <w:tcW w:w="2254" w:type="dxa"/>
          </w:tcPr>
          <w:p w14:paraId="435E72F1"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356000</w:t>
            </w:r>
          </w:p>
        </w:tc>
      </w:tr>
      <w:tr w:rsidR="00DF3971" w:rsidRPr="001E760E" w14:paraId="271457C5" w14:textId="77777777" w:rsidTr="00193C11">
        <w:tc>
          <w:tcPr>
            <w:tcW w:w="2254" w:type="dxa"/>
          </w:tcPr>
          <w:p w14:paraId="6BEFC15F"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3</w:t>
            </w:r>
          </w:p>
        </w:tc>
        <w:tc>
          <w:tcPr>
            <w:tcW w:w="2254" w:type="dxa"/>
          </w:tcPr>
          <w:p w14:paraId="67DA494D"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500000</w:t>
            </w:r>
          </w:p>
        </w:tc>
        <w:tc>
          <w:tcPr>
            <w:tcW w:w="2254" w:type="dxa"/>
          </w:tcPr>
          <w:p w14:paraId="3C3B0F7A"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0.8396</w:t>
            </w:r>
          </w:p>
        </w:tc>
        <w:tc>
          <w:tcPr>
            <w:tcW w:w="2254" w:type="dxa"/>
          </w:tcPr>
          <w:p w14:paraId="40CD8281"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419800</w:t>
            </w:r>
          </w:p>
        </w:tc>
      </w:tr>
      <w:tr w:rsidR="00DF3971" w:rsidRPr="001E760E" w14:paraId="7C3602C9" w14:textId="77777777" w:rsidTr="00193C11">
        <w:tc>
          <w:tcPr>
            <w:tcW w:w="2254" w:type="dxa"/>
          </w:tcPr>
          <w:p w14:paraId="5277F04A"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4</w:t>
            </w:r>
          </w:p>
        </w:tc>
        <w:tc>
          <w:tcPr>
            <w:tcW w:w="2254" w:type="dxa"/>
          </w:tcPr>
          <w:p w14:paraId="5E4A2AE9"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700000</w:t>
            </w:r>
          </w:p>
        </w:tc>
        <w:tc>
          <w:tcPr>
            <w:tcW w:w="2254" w:type="dxa"/>
          </w:tcPr>
          <w:p w14:paraId="5E5D194A"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0.7921</w:t>
            </w:r>
          </w:p>
        </w:tc>
        <w:tc>
          <w:tcPr>
            <w:tcW w:w="2254" w:type="dxa"/>
          </w:tcPr>
          <w:p w14:paraId="34A01442"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554470</w:t>
            </w:r>
          </w:p>
        </w:tc>
      </w:tr>
    </w:tbl>
    <w:p w14:paraId="5454922F" w14:textId="68685E3A" w:rsidR="00043E3D" w:rsidRDefault="00043E3D" w:rsidP="00DF3971">
      <w:pPr>
        <w:spacing w:line="360" w:lineRule="auto"/>
        <w:rPr>
          <w:rFonts w:ascii="Times New Roman" w:hAnsi="Times New Roman" w:cs="Times New Roman"/>
          <w:sz w:val="24"/>
          <w:szCs w:val="24"/>
          <w:lang w:eastAsia="zh-CN"/>
        </w:rPr>
      </w:pPr>
      <w:r>
        <w:rPr>
          <w:rFonts w:ascii="Times New Roman" w:hAnsi="Times New Roman" w:cs="Times New Roman" w:hint="eastAsia"/>
          <w:sz w:val="24"/>
          <w:szCs w:val="24"/>
          <w:lang w:eastAsia="zh-CN"/>
        </w:rPr>
        <w:t xml:space="preserve">                                                                            Total NPV(</w:t>
      </w:r>
      <w:proofErr w:type="gramStart"/>
      <w:r>
        <w:rPr>
          <w:rFonts w:ascii="Times New Roman" w:hAnsi="Times New Roman" w:cs="Times New Roman"/>
          <w:sz w:val="24"/>
          <w:szCs w:val="24"/>
          <w:lang w:eastAsia="zh-CN"/>
        </w:rPr>
        <w:t xml:space="preserve">A)  </w:t>
      </w:r>
      <w:r>
        <w:rPr>
          <w:rFonts w:ascii="Times New Roman" w:hAnsi="Times New Roman" w:cs="Times New Roman" w:hint="eastAsia"/>
          <w:sz w:val="24"/>
          <w:szCs w:val="24"/>
          <w:lang w:eastAsia="zh-CN"/>
        </w:rPr>
        <w:t xml:space="preserve"> </w:t>
      </w:r>
      <w:proofErr w:type="gramEnd"/>
      <w:r>
        <w:rPr>
          <w:rFonts w:ascii="Times New Roman" w:hAnsi="Times New Roman" w:cs="Times New Roman" w:hint="eastAsia"/>
          <w:sz w:val="24"/>
          <w:szCs w:val="24"/>
          <w:lang w:eastAsia="zh-CN"/>
        </w:rPr>
        <w:t xml:space="preserve">           918950</w:t>
      </w:r>
    </w:p>
    <w:p w14:paraId="3F15DEEB" w14:textId="3C00B4A0" w:rsidR="00DF3971" w:rsidRPr="001E760E" w:rsidRDefault="00043E3D" w:rsidP="00DF3971">
      <w:pPr>
        <w:spacing w:line="360" w:lineRule="auto"/>
        <w:rPr>
          <w:rFonts w:ascii="Times New Roman" w:hAnsi="Times New Roman" w:cs="Times New Roman"/>
          <w:sz w:val="24"/>
          <w:szCs w:val="24"/>
          <w:lang w:eastAsia="zh-CN"/>
        </w:rPr>
      </w:pPr>
      <w:r w:rsidRPr="00043E3D">
        <w:rPr>
          <w:rFonts w:ascii="Times New Roman" w:hAnsi="Times New Roman" w:cs="Times New Roman"/>
          <w:color w:val="2E74B5" w:themeColor="accent1" w:themeShade="BF"/>
          <w:sz w:val="24"/>
          <w:szCs w:val="24"/>
          <w:lang w:eastAsia="zh-CN"/>
        </w:rPr>
        <w:t>Appendix</w:t>
      </w:r>
      <w:r>
        <w:rPr>
          <w:rFonts w:ascii="Times New Roman" w:hAnsi="Times New Roman" w:cs="Times New Roman" w:hint="eastAsia"/>
          <w:color w:val="2E74B5" w:themeColor="accent1" w:themeShade="BF"/>
          <w:sz w:val="24"/>
          <w:szCs w:val="24"/>
          <w:lang w:eastAsia="zh-CN"/>
        </w:rPr>
        <w:t xml:space="preserve"> </w:t>
      </w:r>
      <w:r w:rsidR="00175FB0">
        <w:rPr>
          <w:rFonts w:ascii="Times New Roman" w:hAnsi="Times New Roman" w:cs="Times New Roman" w:hint="eastAsia"/>
          <w:color w:val="2E74B5" w:themeColor="accent1" w:themeShade="BF"/>
          <w:sz w:val="24"/>
          <w:szCs w:val="24"/>
          <w:lang w:eastAsia="zh-CN"/>
        </w:rPr>
        <w:t>A2</w:t>
      </w:r>
      <w:r w:rsidRPr="00043E3D">
        <w:rPr>
          <w:rFonts w:ascii="Times New Roman" w:hAnsi="Times New Roman" w:cs="Times New Roman"/>
          <w:color w:val="2E74B5" w:themeColor="accent1" w:themeShade="BF"/>
          <w:sz w:val="24"/>
          <w:szCs w:val="24"/>
          <w:lang w:eastAsia="zh-CN"/>
        </w:rPr>
        <w:t>：</w:t>
      </w:r>
      <w:r w:rsidR="00DF3971" w:rsidRPr="001E760E">
        <w:rPr>
          <w:rFonts w:ascii="Times New Roman" w:hAnsi="Times New Roman" w:cs="Times New Roman"/>
          <w:sz w:val="24"/>
          <w:szCs w:val="24"/>
          <w:lang w:eastAsia="zh-CN"/>
        </w:rPr>
        <w:t>Project</w:t>
      </w:r>
      <w:r w:rsidR="00DF3971">
        <w:rPr>
          <w:rFonts w:ascii="Times New Roman" w:hAnsi="Times New Roman" w:cs="Times New Roman" w:hint="eastAsia"/>
          <w:sz w:val="24"/>
          <w:szCs w:val="24"/>
          <w:lang w:eastAsia="zh-CN"/>
        </w:rPr>
        <w:t xml:space="preserve"> B-</w:t>
      </w:r>
      <w:r w:rsidR="00DF3971" w:rsidRPr="001E760E">
        <w:rPr>
          <w:rFonts w:ascii="Times New Roman" w:hAnsi="Times New Roman" w:cs="Times New Roman"/>
          <w:sz w:val="24"/>
          <w:szCs w:val="24"/>
          <w:lang w:eastAsia="zh-CN"/>
        </w:rPr>
        <w:t>NPV Table</w:t>
      </w:r>
    </w:p>
    <w:tbl>
      <w:tblPr>
        <w:tblStyle w:val="ac"/>
        <w:tblW w:w="0" w:type="auto"/>
        <w:tblLook w:val="04A0" w:firstRow="1" w:lastRow="0" w:firstColumn="1" w:lastColumn="0" w:noHBand="0" w:noVBand="1"/>
      </w:tblPr>
      <w:tblGrid>
        <w:gridCol w:w="2254"/>
        <w:gridCol w:w="2254"/>
        <w:gridCol w:w="2254"/>
        <w:gridCol w:w="2254"/>
      </w:tblGrid>
      <w:tr w:rsidR="00DF3971" w:rsidRPr="001E760E" w14:paraId="72D97EE7" w14:textId="77777777" w:rsidTr="00193C11">
        <w:tc>
          <w:tcPr>
            <w:tcW w:w="2254" w:type="dxa"/>
          </w:tcPr>
          <w:p w14:paraId="4515A7A0"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Year</w:t>
            </w:r>
          </w:p>
        </w:tc>
        <w:tc>
          <w:tcPr>
            <w:tcW w:w="2254" w:type="dxa"/>
          </w:tcPr>
          <w:p w14:paraId="6ACC7F30" w14:textId="77777777" w:rsidR="00DF3971" w:rsidRPr="001E760E" w:rsidRDefault="00DF3971" w:rsidP="00193C11">
            <w:pPr>
              <w:spacing w:line="360" w:lineRule="auto"/>
              <w:rPr>
                <w:rFonts w:ascii="Times New Roman" w:hAnsi="Times New Roman" w:cs="Times New Roman"/>
                <w:sz w:val="24"/>
                <w:szCs w:val="24"/>
              </w:rPr>
            </w:pPr>
            <w:r w:rsidRPr="001E760E">
              <w:rPr>
                <w:rFonts w:ascii="Times New Roman" w:hAnsi="Times New Roman" w:cs="Times New Roman"/>
                <w:sz w:val="24"/>
                <w:szCs w:val="24"/>
              </w:rPr>
              <w:t>Cash Flow (£)</w:t>
            </w:r>
          </w:p>
        </w:tc>
        <w:tc>
          <w:tcPr>
            <w:tcW w:w="2254" w:type="dxa"/>
          </w:tcPr>
          <w:p w14:paraId="42383B04" w14:textId="77777777" w:rsidR="00DF3971" w:rsidRPr="001E760E" w:rsidRDefault="00DF3971" w:rsidP="00193C11">
            <w:pPr>
              <w:spacing w:line="360" w:lineRule="auto"/>
              <w:rPr>
                <w:rFonts w:ascii="Times New Roman" w:hAnsi="Times New Roman" w:cs="Times New Roman"/>
                <w:sz w:val="24"/>
                <w:szCs w:val="24"/>
              </w:rPr>
            </w:pPr>
            <w:r w:rsidRPr="001E760E">
              <w:rPr>
                <w:rFonts w:ascii="Times New Roman" w:hAnsi="Times New Roman" w:cs="Times New Roman"/>
                <w:sz w:val="24"/>
                <w:szCs w:val="24"/>
              </w:rPr>
              <w:t>Discount Factor (6%)</w:t>
            </w:r>
          </w:p>
        </w:tc>
        <w:tc>
          <w:tcPr>
            <w:tcW w:w="2254" w:type="dxa"/>
          </w:tcPr>
          <w:p w14:paraId="023CD58F" w14:textId="77777777" w:rsidR="00DF3971" w:rsidRPr="001E760E" w:rsidRDefault="00DF3971" w:rsidP="00193C11">
            <w:pPr>
              <w:spacing w:line="360" w:lineRule="auto"/>
              <w:rPr>
                <w:rFonts w:ascii="Times New Roman" w:hAnsi="Times New Roman" w:cs="Times New Roman"/>
                <w:sz w:val="24"/>
                <w:szCs w:val="24"/>
              </w:rPr>
            </w:pPr>
            <w:r w:rsidRPr="001E760E">
              <w:rPr>
                <w:rFonts w:ascii="Times New Roman" w:hAnsi="Times New Roman" w:cs="Times New Roman"/>
                <w:sz w:val="24"/>
                <w:szCs w:val="24"/>
              </w:rPr>
              <w:t>Present Value (£)</w:t>
            </w:r>
          </w:p>
        </w:tc>
      </w:tr>
      <w:tr w:rsidR="00DF3971" w:rsidRPr="001E760E" w14:paraId="6955A58F" w14:textId="77777777" w:rsidTr="00193C11">
        <w:tc>
          <w:tcPr>
            <w:tcW w:w="2254" w:type="dxa"/>
          </w:tcPr>
          <w:p w14:paraId="1CE6475A"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0</w:t>
            </w:r>
          </w:p>
        </w:tc>
        <w:tc>
          <w:tcPr>
            <w:tcW w:w="2254" w:type="dxa"/>
          </w:tcPr>
          <w:p w14:paraId="494C1399"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-1000000</w:t>
            </w:r>
          </w:p>
        </w:tc>
        <w:tc>
          <w:tcPr>
            <w:tcW w:w="2254" w:type="dxa"/>
          </w:tcPr>
          <w:p w14:paraId="0698AE80"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1.0000</w:t>
            </w:r>
          </w:p>
        </w:tc>
        <w:tc>
          <w:tcPr>
            <w:tcW w:w="2254" w:type="dxa"/>
          </w:tcPr>
          <w:p w14:paraId="2A6B16C7"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-1000000</w:t>
            </w:r>
          </w:p>
        </w:tc>
      </w:tr>
      <w:tr w:rsidR="00DF3971" w:rsidRPr="001E760E" w14:paraId="4F597D30" w14:textId="77777777" w:rsidTr="00193C11">
        <w:tc>
          <w:tcPr>
            <w:tcW w:w="2254" w:type="dxa"/>
          </w:tcPr>
          <w:p w14:paraId="15BD53EA"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1</w:t>
            </w:r>
          </w:p>
        </w:tc>
        <w:tc>
          <w:tcPr>
            <w:tcW w:w="2254" w:type="dxa"/>
          </w:tcPr>
          <w:p w14:paraId="1B49003E"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400000</w:t>
            </w:r>
          </w:p>
        </w:tc>
        <w:tc>
          <w:tcPr>
            <w:tcW w:w="2254" w:type="dxa"/>
          </w:tcPr>
          <w:p w14:paraId="5A9B01E5"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0.9434</w:t>
            </w:r>
          </w:p>
        </w:tc>
        <w:tc>
          <w:tcPr>
            <w:tcW w:w="2254" w:type="dxa"/>
          </w:tcPr>
          <w:p w14:paraId="07A490F3"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377360</w:t>
            </w:r>
          </w:p>
        </w:tc>
      </w:tr>
      <w:tr w:rsidR="00DF3971" w:rsidRPr="001E760E" w14:paraId="5C382368" w14:textId="77777777" w:rsidTr="00193C11">
        <w:tc>
          <w:tcPr>
            <w:tcW w:w="2254" w:type="dxa"/>
          </w:tcPr>
          <w:p w14:paraId="37247C25"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2</w:t>
            </w:r>
          </w:p>
        </w:tc>
        <w:tc>
          <w:tcPr>
            <w:tcW w:w="2254" w:type="dxa"/>
          </w:tcPr>
          <w:p w14:paraId="0DBB6BE4"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450000</w:t>
            </w:r>
          </w:p>
        </w:tc>
        <w:tc>
          <w:tcPr>
            <w:tcW w:w="2254" w:type="dxa"/>
          </w:tcPr>
          <w:p w14:paraId="6A26B223"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0.8900</w:t>
            </w:r>
          </w:p>
        </w:tc>
        <w:tc>
          <w:tcPr>
            <w:tcW w:w="2254" w:type="dxa"/>
          </w:tcPr>
          <w:p w14:paraId="698CDE46"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400500</w:t>
            </w:r>
          </w:p>
        </w:tc>
      </w:tr>
      <w:tr w:rsidR="00DF3971" w:rsidRPr="001E760E" w14:paraId="78692142" w14:textId="77777777" w:rsidTr="00193C11">
        <w:tc>
          <w:tcPr>
            <w:tcW w:w="2254" w:type="dxa"/>
          </w:tcPr>
          <w:p w14:paraId="70B32FE9"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3</w:t>
            </w:r>
          </w:p>
        </w:tc>
        <w:tc>
          <w:tcPr>
            <w:tcW w:w="2254" w:type="dxa"/>
          </w:tcPr>
          <w:p w14:paraId="2541E366"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720000</w:t>
            </w:r>
          </w:p>
        </w:tc>
        <w:tc>
          <w:tcPr>
            <w:tcW w:w="2254" w:type="dxa"/>
          </w:tcPr>
          <w:p w14:paraId="6BBD8D27"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0.8396</w:t>
            </w:r>
          </w:p>
        </w:tc>
        <w:tc>
          <w:tcPr>
            <w:tcW w:w="2254" w:type="dxa"/>
          </w:tcPr>
          <w:p w14:paraId="61DD0DD9"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604512</w:t>
            </w:r>
          </w:p>
        </w:tc>
      </w:tr>
      <w:tr w:rsidR="00DF3971" w:rsidRPr="001E760E" w14:paraId="68590D27" w14:textId="77777777" w:rsidTr="00193C11">
        <w:tc>
          <w:tcPr>
            <w:tcW w:w="2254" w:type="dxa"/>
          </w:tcPr>
          <w:p w14:paraId="742DE29A"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4</w:t>
            </w:r>
          </w:p>
        </w:tc>
        <w:tc>
          <w:tcPr>
            <w:tcW w:w="2254" w:type="dxa"/>
          </w:tcPr>
          <w:p w14:paraId="1F5B10EE"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980000</w:t>
            </w:r>
          </w:p>
        </w:tc>
        <w:tc>
          <w:tcPr>
            <w:tcW w:w="2254" w:type="dxa"/>
          </w:tcPr>
          <w:p w14:paraId="03A52BFE"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0.7921</w:t>
            </w:r>
          </w:p>
        </w:tc>
        <w:tc>
          <w:tcPr>
            <w:tcW w:w="2254" w:type="dxa"/>
          </w:tcPr>
          <w:p w14:paraId="72956538"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776258</w:t>
            </w:r>
          </w:p>
        </w:tc>
      </w:tr>
    </w:tbl>
    <w:p w14:paraId="4A38A4FE" w14:textId="44371DD7" w:rsidR="00043E3D" w:rsidRDefault="00043E3D" w:rsidP="00DF3971">
      <w:pPr>
        <w:spacing w:line="360" w:lineRule="auto"/>
        <w:rPr>
          <w:rFonts w:ascii="Times New Roman" w:hAnsi="Times New Roman" w:cs="Times New Roman"/>
          <w:sz w:val="24"/>
          <w:szCs w:val="24"/>
          <w:lang w:eastAsia="zh-CN"/>
        </w:rPr>
      </w:pPr>
      <w:r>
        <w:rPr>
          <w:rFonts w:ascii="Times New Roman" w:hAnsi="Times New Roman" w:cs="Times New Roman" w:hint="eastAsia"/>
          <w:sz w:val="24"/>
          <w:szCs w:val="24"/>
          <w:lang w:eastAsia="zh-CN"/>
        </w:rPr>
        <w:t xml:space="preserve">                                                                           Total NPV(</w:t>
      </w:r>
      <w:proofErr w:type="gramStart"/>
      <w:r>
        <w:rPr>
          <w:rFonts w:ascii="Times New Roman" w:hAnsi="Times New Roman" w:cs="Times New Roman" w:hint="eastAsia"/>
          <w:sz w:val="24"/>
          <w:szCs w:val="24"/>
          <w:lang w:eastAsia="zh-CN"/>
        </w:rPr>
        <w:t>B</w:t>
      </w:r>
      <w:r>
        <w:rPr>
          <w:rFonts w:ascii="Times New Roman" w:hAnsi="Times New Roman" w:cs="Times New Roman"/>
          <w:sz w:val="24"/>
          <w:szCs w:val="24"/>
          <w:lang w:eastAsia="zh-CN"/>
        </w:rPr>
        <w:t xml:space="preserve">)  </w:t>
      </w:r>
      <w:r>
        <w:rPr>
          <w:rFonts w:ascii="Times New Roman" w:hAnsi="Times New Roman" w:cs="Times New Roman" w:hint="eastAsia"/>
          <w:sz w:val="24"/>
          <w:szCs w:val="24"/>
          <w:lang w:eastAsia="zh-CN"/>
        </w:rPr>
        <w:t xml:space="preserve"> </w:t>
      </w:r>
      <w:proofErr w:type="gramEnd"/>
      <w:r>
        <w:rPr>
          <w:rFonts w:ascii="Times New Roman" w:hAnsi="Times New Roman" w:cs="Times New Roman" w:hint="eastAsia"/>
          <w:sz w:val="24"/>
          <w:szCs w:val="24"/>
          <w:lang w:eastAsia="zh-CN"/>
        </w:rPr>
        <w:t xml:space="preserve">             1158630</w:t>
      </w:r>
    </w:p>
    <w:p w14:paraId="3B5A7C17" w14:textId="36525561" w:rsidR="00DF3971" w:rsidRPr="001E760E" w:rsidRDefault="00043E3D" w:rsidP="00DF3971">
      <w:pPr>
        <w:spacing w:line="360" w:lineRule="auto"/>
        <w:rPr>
          <w:rFonts w:ascii="Times New Roman" w:hAnsi="Times New Roman" w:cs="Times New Roman"/>
          <w:sz w:val="24"/>
          <w:szCs w:val="24"/>
          <w:lang w:eastAsia="zh-CN"/>
        </w:rPr>
      </w:pPr>
      <w:r w:rsidRPr="00043E3D">
        <w:rPr>
          <w:rFonts w:ascii="Times New Roman" w:hAnsi="Times New Roman" w:cs="Times New Roman"/>
          <w:color w:val="2E74B5" w:themeColor="accent1" w:themeShade="BF"/>
          <w:sz w:val="24"/>
          <w:szCs w:val="24"/>
          <w:lang w:eastAsia="zh-CN"/>
        </w:rPr>
        <w:t>Appendix</w:t>
      </w:r>
      <w:r>
        <w:rPr>
          <w:rFonts w:ascii="Times New Roman" w:hAnsi="Times New Roman" w:cs="Times New Roman" w:hint="eastAsia"/>
          <w:color w:val="2E74B5" w:themeColor="accent1" w:themeShade="BF"/>
          <w:sz w:val="24"/>
          <w:szCs w:val="24"/>
          <w:lang w:eastAsia="zh-CN"/>
        </w:rPr>
        <w:t xml:space="preserve"> </w:t>
      </w:r>
      <w:r w:rsidR="00175FB0">
        <w:rPr>
          <w:rFonts w:ascii="Times New Roman" w:hAnsi="Times New Roman" w:cs="Times New Roman" w:hint="eastAsia"/>
          <w:color w:val="2E74B5" w:themeColor="accent1" w:themeShade="BF"/>
          <w:sz w:val="24"/>
          <w:szCs w:val="24"/>
          <w:lang w:eastAsia="zh-CN"/>
        </w:rPr>
        <w:t>A3</w:t>
      </w:r>
      <w:r w:rsidRPr="00043E3D">
        <w:rPr>
          <w:rFonts w:ascii="Times New Roman" w:hAnsi="Times New Roman" w:cs="Times New Roman"/>
          <w:color w:val="2E74B5" w:themeColor="accent1" w:themeShade="BF"/>
          <w:sz w:val="24"/>
          <w:szCs w:val="24"/>
          <w:lang w:eastAsia="zh-CN"/>
        </w:rPr>
        <w:t>：</w:t>
      </w:r>
      <w:r w:rsidR="00DF3971" w:rsidRPr="001E760E">
        <w:rPr>
          <w:rFonts w:ascii="Times New Roman" w:hAnsi="Times New Roman" w:cs="Times New Roman"/>
          <w:sz w:val="24"/>
          <w:szCs w:val="24"/>
          <w:lang w:eastAsia="zh-CN"/>
        </w:rPr>
        <w:t>Project</w:t>
      </w:r>
      <w:r w:rsidR="00DF3971">
        <w:rPr>
          <w:rFonts w:ascii="Times New Roman" w:hAnsi="Times New Roman" w:cs="Times New Roman" w:hint="eastAsia"/>
          <w:sz w:val="24"/>
          <w:szCs w:val="24"/>
          <w:lang w:eastAsia="zh-CN"/>
        </w:rPr>
        <w:t xml:space="preserve"> C-</w:t>
      </w:r>
      <w:r w:rsidR="00DF3971" w:rsidRPr="001E760E">
        <w:rPr>
          <w:rFonts w:ascii="Times New Roman" w:hAnsi="Times New Roman" w:cs="Times New Roman"/>
          <w:sz w:val="24"/>
          <w:szCs w:val="24"/>
          <w:lang w:eastAsia="zh-CN"/>
        </w:rPr>
        <w:t>NPV Table</w:t>
      </w:r>
    </w:p>
    <w:tbl>
      <w:tblPr>
        <w:tblStyle w:val="ac"/>
        <w:tblW w:w="0" w:type="auto"/>
        <w:tblLook w:val="04A0" w:firstRow="1" w:lastRow="0" w:firstColumn="1" w:lastColumn="0" w:noHBand="0" w:noVBand="1"/>
      </w:tblPr>
      <w:tblGrid>
        <w:gridCol w:w="2254"/>
        <w:gridCol w:w="2254"/>
        <w:gridCol w:w="2254"/>
        <w:gridCol w:w="2254"/>
      </w:tblGrid>
      <w:tr w:rsidR="00DF3971" w:rsidRPr="001E760E" w14:paraId="6F161486" w14:textId="77777777" w:rsidTr="00193C11">
        <w:tc>
          <w:tcPr>
            <w:tcW w:w="2254" w:type="dxa"/>
          </w:tcPr>
          <w:p w14:paraId="19575FEA"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Year</w:t>
            </w:r>
          </w:p>
        </w:tc>
        <w:tc>
          <w:tcPr>
            <w:tcW w:w="2254" w:type="dxa"/>
          </w:tcPr>
          <w:p w14:paraId="48075A84" w14:textId="77777777" w:rsidR="00DF3971" w:rsidRPr="001E760E" w:rsidRDefault="00DF3971" w:rsidP="00193C11">
            <w:pPr>
              <w:spacing w:line="360" w:lineRule="auto"/>
              <w:rPr>
                <w:rFonts w:ascii="Times New Roman" w:hAnsi="Times New Roman" w:cs="Times New Roman"/>
                <w:sz w:val="24"/>
                <w:szCs w:val="24"/>
              </w:rPr>
            </w:pPr>
            <w:r w:rsidRPr="001E760E">
              <w:rPr>
                <w:rFonts w:ascii="Times New Roman" w:hAnsi="Times New Roman" w:cs="Times New Roman"/>
                <w:sz w:val="24"/>
                <w:szCs w:val="24"/>
              </w:rPr>
              <w:t>Cash Flow (£)</w:t>
            </w:r>
          </w:p>
        </w:tc>
        <w:tc>
          <w:tcPr>
            <w:tcW w:w="2254" w:type="dxa"/>
          </w:tcPr>
          <w:p w14:paraId="5D2850DE" w14:textId="77777777" w:rsidR="00DF3971" w:rsidRPr="001E760E" w:rsidRDefault="00DF3971" w:rsidP="00193C11">
            <w:pPr>
              <w:spacing w:line="360" w:lineRule="auto"/>
              <w:rPr>
                <w:rFonts w:ascii="Times New Roman" w:hAnsi="Times New Roman" w:cs="Times New Roman"/>
                <w:sz w:val="24"/>
                <w:szCs w:val="24"/>
              </w:rPr>
            </w:pPr>
            <w:r w:rsidRPr="001E760E">
              <w:rPr>
                <w:rFonts w:ascii="Times New Roman" w:hAnsi="Times New Roman" w:cs="Times New Roman"/>
                <w:sz w:val="24"/>
                <w:szCs w:val="24"/>
              </w:rPr>
              <w:t>Discount Factor (6%)</w:t>
            </w:r>
          </w:p>
        </w:tc>
        <w:tc>
          <w:tcPr>
            <w:tcW w:w="2254" w:type="dxa"/>
          </w:tcPr>
          <w:p w14:paraId="6EB34976" w14:textId="77777777" w:rsidR="00DF3971" w:rsidRPr="001E760E" w:rsidRDefault="00DF3971" w:rsidP="00193C11">
            <w:pPr>
              <w:spacing w:line="360" w:lineRule="auto"/>
              <w:rPr>
                <w:rFonts w:ascii="Times New Roman" w:hAnsi="Times New Roman" w:cs="Times New Roman"/>
                <w:sz w:val="24"/>
                <w:szCs w:val="24"/>
              </w:rPr>
            </w:pPr>
            <w:r w:rsidRPr="001E760E">
              <w:rPr>
                <w:rFonts w:ascii="Times New Roman" w:hAnsi="Times New Roman" w:cs="Times New Roman"/>
                <w:sz w:val="24"/>
                <w:szCs w:val="24"/>
              </w:rPr>
              <w:t>Present Value (£)</w:t>
            </w:r>
          </w:p>
        </w:tc>
      </w:tr>
      <w:tr w:rsidR="00DF3971" w:rsidRPr="001E760E" w14:paraId="6C83AA42" w14:textId="77777777" w:rsidTr="00193C11">
        <w:tc>
          <w:tcPr>
            <w:tcW w:w="2254" w:type="dxa"/>
          </w:tcPr>
          <w:p w14:paraId="3D1E3EA8"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0</w:t>
            </w:r>
          </w:p>
        </w:tc>
        <w:tc>
          <w:tcPr>
            <w:tcW w:w="2254" w:type="dxa"/>
          </w:tcPr>
          <w:p w14:paraId="4C56951D"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-1600000</w:t>
            </w:r>
          </w:p>
        </w:tc>
        <w:tc>
          <w:tcPr>
            <w:tcW w:w="2254" w:type="dxa"/>
          </w:tcPr>
          <w:p w14:paraId="30A34A75"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1.0000</w:t>
            </w:r>
          </w:p>
        </w:tc>
        <w:tc>
          <w:tcPr>
            <w:tcW w:w="2254" w:type="dxa"/>
          </w:tcPr>
          <w:p w14:paraId="036C4AF1"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-1600000</w:t>
            </w:r>
          </w:p>
        </w:tc>
      </w:tr>
      <w:tr w:rsidR="00DF3971" w:rsidRPr="001E760E" w14:paraId="6D1392A2" w14:textId="77777777" w:rsidTr="00193C11">
        <w:tc>
          <w:tcPr>
            <w:tcW w:w="2254" w:type="dxa"/>
          </w:tcPr>
          <w:p w14:paraId="12279459"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1</w:t>
            </w:r>
          </w:p>
        </w:tc>
        <w:tc>
          <w:tcPr>
            <w:tcW w:w="2254" w:type="dxa"/>
          </w:tcPr>
          <w:p w14:paraId="1372E33E"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450000</w:t>
            </w:r>
          </w:p>
        </w:tc>
        <w:tc>
          <w:tcPr>
            <w:tcW w:w="2254" w:type="dxa"/>
          </w:tcPr>
          <w:p w14:paraId="39846AE2"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0.9434</w:t>
            </w:r>
          </w:p>
        </w:tc>
        <w:tc>
          <w:tcPr>
            <w:tcW w:w="2254" w:type="dxa"/>
          </w:tcPr>
          <w:p w14:paraId="28054422"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424530</w:t>
            </w:r>
          </w:p>
        </w:tc>
      </w:tr>
      <w:tr w:rsidR="00DF3971" w:rsidRPr="001E760E" w14:paraId="5FF0FCFE" w14:textId="77777777" w:rsidTr="00193C11">
        <w:tc>
          <w:tcPr>
            <w:tcW w:w="2254" w:type="dxa"/>
          </w:tcPr>
          <w:p w14:paraId="22ED393B"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2</w:t>
            </w:r>
          </w:p>
        </w:tc>
        <w:tc>
          <w:tcPr>
            <w:tcW w:w="2254" w:type="dxa"/>
          </w:tcPr>
          <w:p w14:paraId="01B940F6"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700000</w:t>
            </w:r>
          </w:p>
        </w:tc>
        <w:tc>
          <w:tcPr>
            <w:tcW w:w="2254" w:type="dxa"/>
          </w:tcPr>
          <w:p w14:paraId="3AFDDD82"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0.8900</w:t>
            </w:r>
          </w:p>
        </w:tc>
        <w:tc>
          <w:tcPr>
            <w:tcW w:w="2254" w:type="dxa"/>
          </w:tcPr>
          <w:p w14:paraId="38278A4A"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623000</w:t>
            </w:r>
          </w:p>
        </w:tc>
      </w:tr>
      <w:tr w:rsidR="00DF3971" w:rsidRPr="001E760E" w14:paraId="68305B67" w14:textId="77777777" w:rsidTr="00193C11">
        <w:tc>
          <w:tcPr>
            <w:tcW w:w="2254" w:type="dxa"/>
          </w:tcPr>
          <w:p w14:paraId="3B267A62"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3</w:t>
            </w:r>
          </w:p>
        </w:tc>
        <w:tc>
          <w:tcPr>
            <w:tcW w:w="2254" w:type="dxa"/>
          </w:tcPr>
          <w:p w14:paraId="4E31E0D6"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900000</w:t>
            </w:r>
          </w:p>
        </w:tc>
        <w:tc>
          <w:tcPr>
            <w:tcW w:w="2254" w:type="dxa"/>
          </w:tcPr>
          <w:p w14:paraId="6A8B4669"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0.8396</w:t>
            </w:r>
          </w:p>
        </w:tc>
        <w:tc>
          <w:tcPr>
            <w:tcW w:w="2254" w:type="dxa"/>
          </w:tcPr>
          <w:p w14:paraId="7C190DB9"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755640</w:t>
            </w:r>
          </w:p>
        </w:tc>
      </w:tr>
      <w:tr w:rsidR="00DF3971" w:rsidRPr="001E760E" w14:paraId="7FF6BFEE" w14:textId="77777777" w:rsidTr="00193C11">
        <w:tc>
          <w:tcPr>
            <w:tcW w:w="2254" w:type="dxa"/>
          </w:tcPr>
          <w:p w14:paraId="222F7F86"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4</w:t>
            </w:r>
          </w:p>
        </w:tc>
        <w:tc>
          <w:tcPr>
            <w:tcW w:w="2254" w:type="dxa"/>
          </w:tcPr>
          <w:p w14:paraId="133BE9E2"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1200000</w:t>
            </w:r>
          </w:p>
        </w:tc>
        <w:tc>
          <w:tcPr>
            <w:tcW w:w="2254" w:type="dxa"/>
          </w:tcPr>
          <w:p w14:paraId="7C885166"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0.7921</w:t>
            </w:r>
          </w:p>
        </w:tc>
        <w:tc>
          <w:tcPr>
            <w:tcW w:w="2254" w:type="dxa"/>
          </w:tcPr>
          <w:p w14:paraId="14A7AF24" w14:textId="77777777" w:rsidR="00DF3971" w:rsidRPr="001E760E" w:rsidRDefault="00DF3971" w:rsidP="00193C11">
            <w:pPr>
              <w:spacing w:line="360" w:lineRule="auto"/>
              <w:rPr>
                <w:rFonts w:ascii="Times New Roman" w:hAnsi="Times New Roman" w:cs="Times New Roman"/>
                <w:sz w:val="24"/>
                <w:szCs w:val="24"/>
                <w:lang w:eastAsia="zh-CN"/>
              </w:rPr>
            </w:pPr>
            <w:r w:rsidRPr="001E760E">
              <w:rPr>
                <w:rFonts w:ascii="Times New Roman" w:hAnsi="Times New Roman" w:cs="Times New Roman"/>
                <w:sz w:val="24"/>
                <w:szCs w:val="24"/>
                <w:lang w:eastAsia="zh-CN"/>
              </w:rPr>
              <w:t>950520</w:t>
            </w:r>
          </w:p>
        </w:tc>
      </w:tr>
    </w:tbl>
    <w:p w14:paraId="6169262C" w14:textId="283FEFCE" w:rsidR="00DF3971" w:rsidRDefault="00043E3D" w:rsidP="00DF3971">
      <w:pPr>
        <w:rPr>
          <w:rFonts w:ascii="Times New Roman" w:hAnsi="Times New Roman" w:cs="Times New Roman"/>
          <w:sz w:val="24"/>
          <w:szCs w:val="24"/>
          <w:lang w:eastAsia="zh-CN"/>
        </w:rPr>
      </w:pPr>
      <w:r>
        <w:rPr>
          <w:rFonts w:hint="eastAsia"/>
          <w:lang w:val="en-US" w:eastAsia="zh-CN"/>
        </w:rPr>
        <w:t xml:space="preserve">                                                                                            </w:t>
      </w:r>
      <w:r>
        <w:rPr>
          <w:rFonts w:ascii="Times New Roman" w:hAnsi="Times New Roman" w:cs="Times New Roman" w:hint="eastAsia"/>
          <w:sz w:val="24"/>
          <w:szCs w:val="24"/>
          <w:lang w:eastAsia="zh-CN"/>
        </w:rPr>
        <w:t>Total NPV(C)</w:t>
      </w:r>
      <w:r>
        <w:rPr>
          <w:rFonts w:ascii="Times New Roman" w:hAnsi="Times New Roman" w:cs="Times New Roman"/>
          <w:sz w:val="24"/>
          <w:szCs w:val="24"/>
          <w:lang w:eastAsia="zh-CN"/>
        </w:rPr>
        <w:t xml:space="preserve">  </w:t>
      </w:r>
      <w:r>
        <w:rPr>
          <w:rFonts w:ascii="Times New Roman" w:hAnsi="Times New Roman" w:cs="Times New Roman" w:hint="eastAsia"/>
          <w:sz w:val="24"/>
          <w:szCs w:val="24"/>
          <w:lang w:eastAsia="zh-CN"/>
        </w:rPr>
        <w:t xml:space="preserve">             1153690</w:t>
      </w:r>
    </w:p>
    <w:p w14:paraId="42D9FFD5" w14:textId="5EAA69FB" w:rsidR="00043E3D" w:rsidRDefault="00D433BE" w:rsidP="00DF3971">
      <w:pPr>
        <w:rPr>
          <w:rFonts w:ascii="Times New Roman" w:hAnsi="Times New Roman" w:cs="Times New Roman"/>
          <w:sz w:val="24"/>
          <w:szCs w:val="24"/>
          <w:lang w:eastAsia="zh-CN"/>
        </w:rPr>
      </w:pPr>
      <w:bookmarkStart w:id="11" w:name="OLE_LINK4"/>
      <w:r w:rsidRPr="00043E3D">
        <w:rPr>
          <w:rFonts w:ascii="Times New Roman" w:hAnsi="Times New Roman" w:cs="Times New Roman"/>
          <w:color w:val="2E74B5" w:themeColor="accent1" w:themeShade="BF"/>
          <w:sz w:val="24"/>
          <w:szCs w:val="24"/>
          <w:lang w:eastAsia="zh-CN"/>
        </w:rPr>
        <w:t>Appendix</w:t>
      </w:r>
      <w:r>
        <w:rPr>
          <w:rFonts w:ascii="Times New Roman" w:hAnsi="Times New Roman" w:cs="Times New Roman" w:hint="eastAsia"/>
          <w:color w:val="2E74B5" w:themeColor="accent1" w:themeShade="BF"/>
          <w:sz w:val="24"/>
          <w:szCs w:val="24"/>
          <w:lang w:eastAsia="zh-CN"/>
        </w:rPr>
        <w:t xml:space="preserve"> </w:t>
      </w:r>
      <w:r w:rsidR="00175FB0">
        <w:rPr>
          <w:rFonts w:ascii="Times New Roman" w:hAnsi="Times New Roman" w:cs="Times New Roman" w:hint="eastAsia"/>
          <w:color w:val="2E74B5" w:themeColor="accent1" w:themeShade="BF"/>
          <w:sz w:val="24"/>
          <w:szCs w:val="24"/>
          <w:lang w:eastAsia="zh-CN"/>
        </w:rPr>
        <w:t>B</w:t>
      </w:r>
      <w:r w:rsidRPr="00043E3D">
        <w:rPr>
          <w:rFonts w:ascii="Times New Roman" w:hAnsi="Times New Roman" w:cs="Times New Roman"/>
          <w:color w:val="2E74B5" w:themeColor="accent1" w:themeShade="BF"/>
          <w:sz w:val="24"/>
          <w:szCs w:val="24"/>
          <w:lang w:eastAsia="zh-CN"/>
        </w:rPr>
        <w:t>：</w:t>
      </w:r>
      <w:bookmarkEnd w:id="11"/>
      <w:r w:rsidRPr="00D433BE">
        <w:rPr>
          <w:rFonts w:ascii="Times New Roman" w:hAnsi="Times New Roman" w:cs="Times New Roman"/>
          <w:sz w:val="24"/>
          <w:szCs w:val="24"/>
        </w:rPr>
        <w:t>IRR Trial Discount Rate Table – Project B</w:t>
      </w:r>
    </w:p>
    <w:p w14:paraId="35FD6EDD" w14:textId="7829BA21" w:rsidR="00D433BE" w:rsidRDefault="00D433BE" w:rsidP="00DF3971">
      <w:pPr>
        <w:rPr>
          <w:rFonts w:ascii="Times New Roman" w:hAnsi="Times New Roman" w:cs="Times New Roman"/>
          <w:sz w:val="24"/>
          <w:szCs w:val="24"/>
          <w:lang w:eastAsia="zh-CN"/>
        </w:rPr>
      </w:pPr>
      <w:r>
        <w:rPr>
          <w:rFonts w:ascii="Times New Roman" w:hAnsi="Times New Roman" w:cs="Times New Roman" w:hint="eastAsia"/>
          <w:sz w:val="24"/>
          <w:szCs w:val="24"/>
          <w:lang w:eastAsia="zh-CN"/>
        </w:rPr>
        <w:t>Trial 1:40%</w:t>
      </w:r>
    </w:p>
    <w:tbl>
      <w:tblPr>
        <w:tblStyle w:val="ac"/>
        <w:tblW w:w="0" w:type="auto"/>
        <w:tblLook w:val="04A0" w:firstRow="1" w:lastRow="0" w:firstColumn="1" w:lastColumn="0" w:noHBand="0" w:noVBand="1"/>
      </w:tblPr>
      <w:tblGrid>
        <w:gridCol w:w="2254"/>
        <w:gridCol w:w="2254"/>
        <w:gridCol w:w="2254"/>
        <w:gridCol w:w="2254"/>
      </w:tblGrid>
      <w:tr w:rsidR="00D433BE" w14:paraId="710B6D85" w14:textId="77777777" w:rsidTr="00D433BE">
        <w:tc>
          <w:tcPr>
            <w:tcW w:w="2254" w:type="dxa"/>
          </w:tcPr>
          <w:p w14:paraId="504BB9F9" w14:textId="14E2520C" w:rsidR="00D433BE" w:rsidRPr="00D433BE" w:rsidRDefault="00D433BE" w:rsidP="00DF3971">
            <w:pPr>
              <w:rPr>
                <w:rFonts w:ascii="Times New Roman" w:hAnsi="Times New Roman" w:cs="Times New Roman"/>
                <w:sz w:val="24"/>
                <w:szCs w:val="24"/>
                <w:lang w:val="en-US" w:eastAsia="zh-CN"/>
              </w:rPr>
            </w:pPr>
            <w:r w:rsidRPr="00D433BE">
              <w:rPr>
                <w:rFonts w:ascii="Times New Roman" w:hAnsi="Times New Roman" w:cs="Times New Roman"/>
                <w:sz w:val="24"/>
                <w:szCs w:val="24"/>
                <w:lang w:val="en-US" w:eastAsia="zh-CN"/>
              </w:rPr>
              <w:lastRenderedPageBreak/>
              <w:t>Year</w:t>
            </w:r>
          </w:p>
        </w:tc>
        <w:tc>
          <w:tcPr>
            <w:tcW w:w="2254" w:type="dxa"/>
          </w:tcPr>
          <w:p w14:paraId="042A557C" w14:textId="142D2C38" w:rsidR="00D433BE" w:rsidRPr="00D433BE" w:rsidRDefault="00D433BE" w:rsidP="00DF3971">
            <w:pPr>
              <w:rPr>
                <w:rFonts w:ascii="Times New Roman" w:hAnsi="Times New Roman" w:cs="Times New Roman"/>
                <w:sz w:val="24"/>
                <w:szCs w:val="24"/>
                <w:lang w:val="en-US" w:eastAsia="zh-CN"/>
              </w:rPr>
            </w:pPr>
            <w:r w:rsidRPr="00D433BE">
              <w:rPr>
                <w:rFonts w:ascii="Times New Roman" w:hAnsi="Times New Roman" w:cs="Times New Roman"/>
                <w:sz w:val="24"/>
                <w:szCs w:val="24"/>
                <w:lang w:val="en-US" w:eastAsia="zh-CN"/>
              </w:rPr>
              <w:t>Cash Flow</w:t>
            </w:r>
            <w:r w:rsidRPr="00D433BE">
              <w:rPr>
                <w:rFonts w:ascii="Times New Roman" w:hAnsi="Times New Roman" w:cs="Times New Roman"/>
                <w:sz w:val="24"/>
                <w:szCs w:val="24"/>
              </w:rPr>
              <w:t xml:space="preserve"> (£)</w:t>
            </w:r>
          </w:p>
        </w:tc>
        <w:tc>
          <w:tcPr>
            <w:tcW w:w="2254" w:type="dxa"/>
          </w:tcPr>
          <w:p w14:paraId="671E2939" w14:textId="4A2FC026" w:rsidR="00D433BE" w:rsidRPr="00D433BE" w:rsidRDefault="00D433BE" w:rsidP="00DF3971">
            <w:pPr>
              <w:rPr>
                <w:rFonts w:ascii="Times New Roman" w:hAnsi="Times New Roman" w:cs="Times New Roman"/>
                <w:sz w:val="24"/>
                <w:szCs w:val="24"/>
                <w:lang w:val="en-US" w:eastAsia="zh-CN"/>
              </w:rPr>
            </w:pPr>
            <w:proofErr w:type="gramStart"/>
            <w:r w:rsidRPr="00D433BE">
              <w:rPr>
                <w:rFonts w:ascii="Times New Roman" w:hAnsi="Times New Roman" w:cs="Times New Roman"/>
                <w:sz w:val="24"/>
                <w:szCs w:val="24"/>
                <w:lang w:val="en-US" w:eastAsia="zh-CN"/>
              </w:rPr>
              <w:t>DF(</w:t>
            </w:r>
            <w:proofErr w:type="gramEnd"/>
            <w:r w:rsidRPr="00D433BE">
              <w:rPr>
                <w:rFonts w:ascii="Times New Roman" w:hAnsi="Times New Roman" w:cs="Times New Roman"/>
                <w:sz w:val="24"/>
                <w:szCs w:val="24"/>
                <w:lang w:val="en-US" w:eastAsia="zh-CN"/>
              </w:rPr>
              <w:t>40%)</w:t>
            </w:r>
          </w:p>
        </w:tc>
        <w:tc>
          <w:tcPr>
            <w:tcW w:w="2254" w:type="dxa"/>
          </w:tcPr>
          <w:p w14:paraId="0B204BDF" w14:textId="7A338B60" w:rsidR="00D433BE" w:rsidRPr="00D433BE" w:rsidRDefault="00D433BE" w:rsidP="00DF3971">
            <w:pPr>
              <w:rPr>
                <w:rFonts w:ascii="Times New Roman" w:hAnsi="Times New Roman" w:cs="Times New Roman"/>
                <w:sz w:val="24"/>
                <w:szCs w:val="24"/>
                <w:lang w:val="en-US" w:eastAsia="zh-CN"/>
              </w:rPr>
            </w:pPr>
            <w:r w:rsidRPr="00D433BE">
              <w:rPr>
                <w:rFonts w:ascii="Times New Roman" w:hAnsi="Times New Roman" w:cs="Times New Roman"/>
                <w:sz w:val="24"/>
                <w:szCs w:val="24"/>
                <w:lang w:val="en-US" w:eastAsia="zh-CN"/>
              </w:rPr>
              <w:t>PV</w:t>
            </w:r>
            <w:r w:rsidRPr="00D433BE">
              <w:rPr>
                <w:rFonts w:ascii="Times New Roman" w:hAnsi="Times New Roman" w:cs="Times New Roman"/>
                <w:sz w:val="24"/>
                <w:szCs w:val="24"/>
              </w:rPr>
              <w:t xml:space="preserve"> (£)</w:t>
            </w:r>
          </w:p>
        </w:tc>
      </w:tr>
      <w:tr w:rsidR="00D433BE" w14:paraId="2AFB3BB5" w14:textId="77777777" w:rsidTr="00D433BE">
        <w:tc>
          <w:tcPr>
            <w:tcW w:w="2254" w:type="dxa"/>
          </w:tcPr>
          <w:p w14:paraId="5E757A68" w14:textId="0058E610" w:rsidR="00D433BE" w:rsidRDefault="00D433BE" w:rsidP="00DF3971">
            <w:pPr>
              <w:rPr>
                <w:rFonts w:ascii="Times New Roman" w:hAnsi="Times New Roman" w:cs="Times New Roman"/>
                <w:sz w:val="24"/>
                <w:szCs w:val="24"/>
                <w:lang w:val="en-US" w:eastAsia="zh-CN"/>
              </w:rPr>
            </w:pPr>
            <w:r>
              <w:rPr>
                <w:rFonts w:ascii="Times New Roman" w:hAnsi="Times New Roman" w:cs="Times New Roman" w:hint="eastAsia"/>
                <w:sz w:val="24"/>
                <w:szCs w:val="24"/>
                <w:lang w:val="en-US" w:eastAsia="zh-CN"/>
              </w:rPr>
              <w:t>0</w:t>
            </w:r>
          </w:p>
        </w:tc>
        <w:tc>
          <w:tcPr>
            <w:tcW w:w="2254" w:type="dxa"/>
          </w:tcPr>
          <w:p w14:paraId="5BE5C19E" w14:textId="79E940E7" w:rsidR="00D433BE" w:rsidRDefault="00840BBB" w:rsidP="00DF3971">
            <w:pPr>
              <w:rPr>
                <w:rFonts w:ascii="Times New Roman" w:hAnsi="Times New Roman" w:cs="Times New Roman"/>
                <w:sz w:val="24"/>
                <w:szCs w:val="24"/>
                <w:lang w:val="en-US" w:eastAsia="zh-CN"/>
              </w:rPr>
            </w:pPr>
            <w:r>
              <w:rPr>
                <w:rFonts w:ascii="Times New Roman" w:hAnsi="Times New Roman" w:cs="Times New Roman" w:hint="eastAsia"/>
                <w:sz w:val="24"/>
                <w:szCs w:val="24"/>
                <w:lang w:val="en-US" w:eastAsia="zh-CN"/>
              </w:rPr>
              <w:t>-1000000</w:t>
            </w:r>
          </w:p>
        </w:tc>
        <w:tc>
          <w:tcPr>
            <w:tcW w:w="2254" w:type="dxa"/>
          </w:tcPr>
          <w:p w14:paraId="1841C270" w14:textId="14112F4B" w:rsidR="00D433BE" w:rsidRDefault="00840BBB" w:rsidP="00DF3971">
            <w:pPr>
              <w:rPr>
                <w:rFonts w:ascii="Times New Roman" w:hAnsi="Times New Roman" w:cs="Times New Roman"/>
                <w:sz w:val="24"/>
                <w:szCs w:val="24"/>
                <w:lang w:val="en-US" w:eastAsia="zh-CN"/>
              </w:rPr>
            </w:pPr>
            <w:r>
              <w:rPr>
                <w:rFonts w:ascii="Times New Roman" w:hAnsi="Times New Roman" w:cs="Times New Roman" w:hint="eastAsia"/>
                <w:sz w:val="24"/>
                <w:szCs w:val="24"/>
                <w:lang w:val="en-US" w:eastAsia="zh-CN"/>
              </w:rPr>
              <w:t>1.0000</w:t>
            </w:r>
          </w:p>
        </w:tc>
        <w:tc>
          <w:tcPr>
            <w:tcW w:w="2254" w:type="dxa"/>
          </w:tcPr>
          <w:p w14:paraId="2DCCF5B7" w14:textId="00F6D8E3" w:rsidR="00D433BE" w:rsidRDefault="00840BBB" w:rsidP="00DF3971">
            <w:pPr>
              <w:rPr>
                <w:rFonts w:ascii="Times New Roman" w:hAnsi="Times New Roman" w:cs="Times New Roman"/>
                <w:sz w:val="24"/>
                <w:szCs w:val="24"/>
                <w:lang w:val="en-US" w:eastAsia="zh-CN"/>
              </w:rPr>
            </w:pPr>
            <w:r>
              <w:rPr>
                <w:rFonts w:ascii="Times New Roman" w:hAnsi="Times New Roman" w:cs="Times New Roman" w:hint="eastAsia"/>
                <w:sz w:val="24"/>
                <w:szCs w:val="24"/>
                <w:lang w:val="en-US" w:eastAsia="zh-CN"/>
              </w:rPr>
              <w:t>-1000000</w:t>
            </w:r>
          </w:p>
        </w:tc>
      </w:tr>
      <w:tr w:rsidR="00D433BE" w14:paraId="29A129B8" w14:textId="77777777" w:rsidTr="00D433BE">
        <w:tc>
          <w:tcPr>
            <w:tcW w:w="2254" w:type="dxa"/>
          </w:tcPr>
          <w:p w14:paraId="032E5A83" w14:textId="3F31711D" w:rsidR="00D433BE" w:rsidRDefault="00D433BE" w:rsidP="00DF3971">
            <w:pPr>
              <w:rPr>
                <w:rFonts w:ascii="Times New Roman" w:hAnsi="Times New Roman" w:cs="Times New Roman"/>
                <w:sz w:val="24"/>
                <w:szCs w:val="24"/>
                <w:lang w:val="en-US" w:eastAsia="zh-CN"/>
              </w:rPr>
            </w:pPr>
            <w:r>
              <w:rPr>
                <w:rFonts w:ascii="Times New Roman" w:hAnsi="Times New Roman" w:cs="Times New Roman" w:hint="eastAsia"/>
                <w:sz w:val="24"/>
                <w:szCs w:val="24"/>
                <w:lang w:val="en-US" w:eastAsia="zh-CN"/>
              </w:rPr>
              <w:t>1</w:t>
            </w:r>
          </w:p>
        </w:tc>
        <w:tc>
          <w:tcPr>
            <w:tcW w:w="2254" w:type="dxa"/>
          </w:tcPr>
          <w:p w14:paraId="2452F935" w14:textId="382E2DE0" w:rsidR="00D433BE" w:rsidRDefault="00840BBB" w:rsidP="00DF3971">
            <w:pPr>
              <w:rPr>
                <w:rFonts w:ascii="Times New Roman" w:hAnsi="Times New Roman" w:cs="Times New Roman"/>
                <w:sz w:val="24"/>
                <w:szCs w:val="24"/>
                <w:lang w:val="en-US" w:eastAsia="zh-CN"/>
              </w:rPr>
            </w:pPr>
            <w:r>
              <w:rPr>
                <w:rFonts w:ascii="Times New Roman" w:hAnsi="Times New Roman" w:cs="Times New Roman" w:hint="eastAsia"/>
                <w:sz w:val="24"/>
                <w:szCs w:val="24"/>
                <w:lang w:val="en-US" w:eastAsia="zh-CN"/>
              </w:rPr>
              <w:t>400000</w:t>
            </w:r>
          </w:p>
        </w:tc>
        <w:tc>
          <w:tcPr>
            <w:tcW w:w="2254" w:type="dxa"/>
          </w:tcPr>
          <w:p w14:paraId="1E2F20C7" w14:textId="496040D0" w:rsidR="00D433BE" w:rsidRDefault="00840BBB" w:rsidP="00DF3971">
            <w:pPr>
              <w:rPr>
                <w:rFonts w:ascii="Times New Roman" w:hAnsi="Times New Roman" w:cs="Times New Roman"/>
                <w:sz w:val="24"/>
                <w:szCs w:val="24"/>
                <w:lang w:val="en-US" w:eastAsia="zh-CN"/>
              </w:rPr>
            </w:pPr>
            <w:r>
              <w:rPr>
                <w:rFonts w:ascii="Times New Roman" w:hAnsi="Times New Roman" w:cs="Times New Roman" w:hint="eastAsia"/>
                <w:sz w:val="24"/>
                <w:szCs w:val="24"/>
                <w:lang w:val="en-US" w:eastAsia="zh-CN"/>
              </w:rPr>
              <w:t>0.7143</w:t>
            </w:r>
          </w:p>
        </w:tc>
        <w:tc>
          <w:tcPr>
            <w:tcW w:w="2254" w:type="dxa"/>
          </w:tcPr>
          <w:p w14:paraId="11093774" w14:textId="128BBBAA" w:rsidR="00D433BE" w:rsidRDefault="00840BBB" w:rsidP="00DF3971">
            <w:pPr>
              <w:rPr>
                <w:rFonts w:ascii="Times New Roman" w:hAnsi="Times New Roman" w:cs="Times New Roman"/>
                <w:sz w:val="24"/>
                <w:szCs w:val="24"/>
                <w:lang w:val="en-US" w:eastAsia="zh-CN"/>
              </w:rPr>
            </w:pPr>
            <w:r>
              <w:rPr>
                <w:rFonts w:ascii="Times New Roman" w:hAnsi="Times New Roman" w:cs="Times New Roman" w:hint="eastAsia"/>
                <w:sz w:val="24"/>
                <w:szCs w:val="24"/>
                <w:lang w:val="en-US" w:eastAsia="zh-CN"/>
              </w:rPr>
              <w:t>285714</w:t>
            </w:r>
          </w:p>
        </w:tc>
      </w:tr>
      <w:tr w:rsidR="00D433BE" w14:paraId="56E1ECEF" w14:textId="77777777" w:rsidTr="00D433BE">
        <w:tc>
          <w:tcPr>
            <w:tcW w:w="2254" w:type="dxa"/>
          </w:tcPr>
          <w:p w14:paraId="26CA43BF" w14:textId="66CD40F2" w:rsidR="00D433BE" w:rsidRDefault="00D433BE" w:rsidP="00DF3971">
            <w:pPr>
              <w:rPr>
                <w:rFonts w:ascii="Times New Roman" w:hAnsi="Times New Roman" w:cs="Times New Roman"/>
                <w:sz w:val="24"/>
                <w:szCs w:val="24"/>
                <w:lang w:val="en-US" w:eastAsia="zh-CN"/>
              </w:rPr>
            </w:pPr>
            <w:r>
              <w:rPr>
                <w:rFonts w:ascii="Times New Roman" w:hAnsi="Times New Roman" w:cs="Times New Roman" w:hint="eastAsia"/>
                <w:sz w:val="24"/>
                <w:szCs w:val="24"/>
                <w:lang w:val="en-US" w:eastAsia="zh-CN"/>
              </w:rPr>
              <w:t>2</w:t>
            </w:r>
          </w:p>
        </w:tc>
        <w:tc>
          <w:tcPr>
            <w:tcW w:w="2254" w:type="dxa"/>
          </w:tcPr>
          <w:p w14:paraId="3895D04D" w14:textId="68828895" w:rsidR="00D433BE" w:rsidRDefault="00840BBB" w:rsidP="00DF3971">
            <w:pPr>
              <w:rPr>
                <w:rFonts w:ascii="Times New Roman" w:hAnsi="Times New Roman" w:cs="Times New Roman"/>
                <w:sz w:val="24"/>
                <w:szCs w:val="24"/>
                <w:lang w:val="en-US" w:eastAsia="zh-CN"/>
              </w:rPr>
            </w:pPr>
            <w:r>
              <w:rPr>
                <w:rFonts w:ascii="Times New Roman" w:hAnsi="Times New Roman" w:cs="Times New Roman" w:hint="eastAsia"/>
                <w:sz w:val="24"/>
                <w:szCs w:val="24"/>
                <w:lang w:val="en-US" w:eastAsia="zh-CN"/>
              </w:rPr>
              <w:t>450000</w:t>
            </w:r>
          </w:p>
        </w:tc>
        <w:tc>
          <w:tcPr>
            <w:tcW w:w="2254" w:type="dxa"/>
          </w:tcPr>
          <w:p w14:paraId="6664F29C" w14:textId="4AA00593" w:rsidR="00D433BE" w:rsidRDefault="00840BBB" w:rsidP="00DF3971">
            <w:pPr>
              <w:rPr>
                <w:rFonts w:ascii="Times New Roman" w:hAnsi="Times New Roman" w:cs="Times New Roman"/>
                <w:sz w:val="24"/>
                <w:szCs w:val="24"/>
                <w:lang w:val="en-US" w:eastAsia="zh-CN"/>
              </w:rPr>
            </w:pPr>
            <w:r>
              <w:rPr>
                <w:rFonts w:ascii="Times New Roman" w:hAnsi="Times New Roman" w:cs="Times New Roman" w:hint="eastAsia"/>
                <w:sz w:val="24"/>
                <w:szCs w:val="24"/>
                <w:lang w:val="en-US" w:eastAsia="zh-CN"/>
              </w:rPr>
              <w:t>0.5102</w:t>
            </w:r>
          </w:p>
        </w:tc>
        <w:tc>
          <w:tcPr>
            <w:tcW w:w="2254" w:type="dxa"/>
          </w:tcPr>
          <w:p w14:paraId="49BC464E" w14:textId="391BACA6" w:rsidR="00D433BE" w:rsidRDefault="00840BBB" w:rsidP="00DF3971">
            <w:pPr>
              <w:rPr>
                <w:rFonts w:ascii="Times New Roman" w:hAnsi="Times New Roman" w:cs="Times New Roman"/>
                <w:sz w:val="24"/>
                <w:szCs w:val="24"/>
                <w:lang w:val="en-US" w:eastAsia="zh-CN"/>
              </w:rPr>
            </w:pPr>
            <w:r>
              <w:rPr>
                <w:rFonts w:ascii="Times New Roman" w:hAnsi="Times New Roman" w:cs="Times New Roman" w:hint="eastAsia"/>
                <w:sz w:val="24"/>
                <w:szCs w:val="24"/>
                <w:lang w:val="en-US" w:eastAsia="zh-CN"/>
              </w:rPr>
              <w:t>229592</w:t>
            </w:r>
          </w:p>
        </w:tc>
      </w:tr>
      <w:tr w:rsidR="00D433BE" w14:paraId="6E7A8EB2" w14:textId="77777777" w:rsidTr="00D433BE">
        <w:tc>
          <w:tcPr>
            <w:tcW w:w="2254" w:type="dxa"/>
          </w:tcPr>
          <w:p w14:paraId="344B7B6B" w14:textId="6B4174D4" w:rsidR="00D433BE" w:rsidRDefault="00D433BE" w:rsidP="00DF3971">
            <w:pPr>
              <w:rPr>
                <w:rFonts w:ascii="Times New Roman" w:hAnsi="Times New Roman" w:cs="Times New Roman"/>
                <w:sz w:val="24"/>
                <w:szCs w:val="24"/>
                <w:lang w:val="en-US" w:eastAsia="zh-CN"/>
              </w:rPr>
            </w:pPr>
            <w:r>
              <w:rPr>
                <w:rFonts w:ascii="Times New Roman" w:hAnsi="Times New Roman" w:cs="Times New Roman" w:hint="eastAsia"/>
                <w:sz w:val="24"/>
                <w:szCs w:val="24"/>
                <w:lang w:val="en-US" w:eastAsia="zh-CN"/>
              </w:rPr>
              <w:t>3</w:t>
            </w:r>
          </w:p>
        </w:tc>
        <w:tc>
          <w:tcPr>
            <w:tcW w:w="2254" w:type="dxa"/>
          </w:tcPr>
          <w:p w14:paraId="4ECA959B" w14:textId="027B5570" w:rsidR="00D433BE" w:rsidRDefault="00840BBB" w:rsidP="00DF3971">
            <w:pPr>
              <w:rPr>
                <w:rFonts w:ascii="Times New Roman" w:hAnsi="Times New Roman" w:cs="Times New Roman"/>
                <w:sz w:val="24"/>
                <w:szCs w:val="24"/>
                <w:lang w:val="en-US" w:eastAsia="zh-CN"/>
              </w:rPr>
            </w:pPr>
            <w:r>
              <w:rPr>
                <w:rFonts w:ascii="Times New Roman" w:hAnsi="Times New Roman" w:cs="Times New Roman" w:hint="eastAsia"/>
                <w:sz w:val="24"/>
                <w:szCs w:val="24"/>
                <w:lang w:val="en-US" w:eastAsia="zh-CN"/>
              </w:rPr>
              <w:t>720000</w:t>
            </w:r>
          </w:p>
        </w:tc>
        <w:tc>
          <w:tcPr>
            <w:tcW w:w="2254" w:type="dxa"/>
          </w:tcPr>
          <w:p w14:paraId="4CDA3E10" w14:textId="5977B5BB" w:rsidR="00D433BE" w:rsidRDefault="00840BBB" w:rsidP="00DF3971">
            <w:pPr>
              <w:rPr>
                <w:rFonts w:ascii="Times New Roman" w:hAnsi="Times New Roman" w:cs="Times New Roman"/>
                <w:sz w:val="24"/>
                <w:szCs w:val="24"/>
                <w:lang w:val="en-US" w:eastAsia="zh-CN"/>
              </w:rPr>
            </w:pPr>
            <w:r>
              <w:rPr>
                <w:rFonts w:ascii="Times New Roman" w:hAnsi="Times New Roman" w:cs="Times New Roman" w:hint="eastAsia"/>
                <w:sz w:val="24"/>
                <w:szCs w:val="24"/>
                <w:lang w:val="en-US" w:eastAsia="zh-CN"/>
              </w:rPr>
              <w:t>0.3644</w:t>
            </w:r>
          </w:p>
        </w:tc>
        <w:tc>
          <w:tcPr>
            <w:tcW w:w="2254" w:type="dxa"/>
          </w:tcPr>
          <w:p w14:paraId="6B8BD516" w14:textId="7CFA4230" w:rsidR="00D433BE" w:rsidRDefault="00840BBB" w:rsidP="00DF3971">
            <w:pPr>
              <w:rPr>
                <w:rFonts w:ascii="Times New Roman" w:hAnsi="Times New Roman" w:cs="Times New Roman"/>
                <w:sz w:val="24"/>
                <w:szCs w:val="24"/>
                <w:lang w:val="en-US" w:eastAsia="zh-CN"/>
              </w:rPr>
            </w:pPr>
            <w:r>
              <w:rPr>
                <w:rFonts w:ascii="Times New Roman" w:hAnsi="Times New Roman" w:cs="Times New Roman" w:hint="eastAsia"/>
                <w:sz w:val="24"/>
                <w:szCs w:val="24"/>
                <w:lang w:val="en-US" w:eastAsia="zh-CN"/>
              </w:rPr>
              <w:t>262391</w:t>
            </w:r>
          </w:p>
        </w:tc>
      </w:tr>
      <w:tr w:rsidR="00D433BE" w14:paraId="7D195F76" w14:textId="77777777" w:rsidTr="00D433BE">
        <w:tc>
          <w:tcPr>
            <w:tcW w:w="2254" w:type="dxa"/>
          </w:tcPr>
          <w:p w14:paraId="6EC13D78" w14:textId="492BDEF4" w:rsidR="00D433BE" w:rsidRDefault="00D433BE" w:rsidP="00DF3971">
            <w:pPr>
              <w:rPr>
                <w:rFonts w:ascii="Times New Roman" w:hAnsi="Times New Roman" w:cs="Times New Roman"/>
                <w:sz w:val="24"/>
                <w:szCs w:val="24"/>
                <w:lang w:val="en-US" w:eastAsia="zh-CN"/>
              </w:rPr>
            </w:pPr>
            <w:r>
              <w:rPr>
                <w:rFonts w:ascii="Times New Roman" w:hAnsi="Times New Roman" w:cs="Times New Roman" w:hint="eastAsia"/>
                <w:sz w:val="24"/>
                <w:szCs w:val="24"/>
                <w:lang w:val="en-US" w:eastAsia="zh-CN"/>
              </w:rPr>
              <w:t>4</w:t>
            </w:r>
          </w:p>
        </w:tc>
        <w:tc>
          <w:tcPr>
            <w:tcW w:w="2254" w:type="dxa"/>
          </w:tcPr>
          <w:p w14:paraId="066019B6" w14:textId="16C0E399" w:rsidR="00D433BE" w:rsidRDefault="00840BBB" w:rsidP="00DF3971">
            <w:pPr>
              <w:rPr>
                <w:rFonts w:ascii="Times New Roman" w:hAnsi="Times New Roman" w:cs="Times New Roman"/>
                <w:sz w:val="24"/>
                <w:szCs w:val="24"/>
                <w:lang w:val="en-US" w:eastAsia="zh-CN"/>
              </w:rPr>
            </w:pPr>
            <w:r>
              <w:rPr>
                <w:rFonts w:ascii="Times New Roman" w:hAnsi="Times New Roman" w:cs="Times New Roman" w:hint="eastAsia"/>
                <w:sz w:val="24"/>
                <w:szCs w:val="24"/>
                <w:lang w:val="en-US" w:eastAsia="zh-CN"/>
              </w:rPr>
              <w:t>980000</w:t>
            </w:r>
          </w:p>
        </w:tc>
        <w:tc>
          <w:tcPr>
            <w:tcW w:w="2254" w:type="dxa"/>
          </w:tcPr>
          <w:p w14:paraId="2FC70AFF" w14:textId="2B942E02" w:rsidR="00D433BE" w:rsidRDefault="00840BBB" w:rsidP="00DF3971">
            <w:pPr>
              <w:rPr>
                <w:rFonts w:ascii="Times New Roman" w:hAnsi="Times New Roman" w:cs="Times New Roman"/>
                <w:sz w:val="24"/>
                <w:szCs w:val="24"/>
                <w:lang w:val="en-US" w:eastAsia="zh-CN"/>
              </w:rPr>
            </w:pPr>
            <w:r>
              <w:rPr>
                <w:rFonts w:ascii="Times New Roman" w:hAnsi="Times New Roman" w:cs="Times New Roman" w:hint="eastAsia"/>
                <w:sz w:val="24"/>
                <w:szCs w:val="24"/>
                <w:lang w:val="en-US" w:eastAsia="zh-CN"/>
              </w:rPr>
              <w:t>0.2603</w:t>
            </w:r>
          </w:p>
        </w:tc>
        <w:tc>
          <w:tcPr>
            <w:tcW w:w="2254" w:type="dxa"/>
          </w:tcPr>
          <w:p w14:paraId="01FDB51A" w14:textId="6EDF1D63" w:rsidR="00D433BE" w:rsidRDefault="00840BBB" w:rsidP="00DF3971">
            <w:pPr>
              <w:rPr>
                <w:rFonts w:ascii="Times New Roman" w:hAnsi="Times New Roman" w:cs="Times New Roman"/>
                <w:sz w:val="24"/>
                <w:szCs w:val="24"/>
                <w:lang w:val="en-US" w:eastAsia="zh-CN"/>
              </w:rPr>
            </w:pPr>
            <w:r>
              <w:rPr>
                <w:rFonts w:ascii="Times New Roman" w:hAnsi="Times New Roman" w:cs="Times New Roman" w:hint="eastAsia"/>
                <w:sz w:val="24"/>
                <w:szCs w:val="24"/>
                <w:lang w:val="en-US" w:eastAsia="zh-CN"/>
              </w:rPr>
              <w:t>255102</w:t>
            </w:r>
          </w:p>
        </w:tc>
      </w:tr>
    </w:tbl>
    <w:p w14:paraId="0563D6F4" w14:textId="4D9E25CC" w:rsidR="00D433BE" w:rsidRDefault="00840BBB" w:rsidP="00DF3971">
      <w:pPr>
        <w:rPr>
          <w:rFonts w:ascii="Times New Roman" w:hAnsi="Times New Roman" w:cs="Times New Roman"/>
          <w:sz w:val="24"/>
          <w:szCs w:val="24"/>
          <w:lang w:val="en-US" w:eastAsia="zh-CN"/>
        </w:rPr>
      </w:pPr>
      <w:r>
        <w:rPr>
          <w:rFonts w:ascii="Times New Roman" w:hAnsi="Times New Roman" w:cs="Times New Roman" w:hint="eastAsia"/>
          <w:sz w:val="24"/>
          <w:szCs w:val="24"/>
          <w:lang w:val="en-US" w:eastAsia="zh-CN"/>
        </w:rPr>
        <w:t xml:space="preserve">                                                                                                                  +32799</w:t>
      </w:r>
    </w:p>
    <w:p w14:paraId="1DF9A00D" w14:textId="26813723" w:rsidR="00DD237E" w:rsidRDefault="00DD237E" w:rsidP="00DD237E">
      <w:pPr>
        <w:rPr>
          <w:rFonts w:ascii="Times New Roman" w:hAnsi="Times New Roman" w:cs="Times New Roman"/>
          <w:sz w:val="24"/>
          <w:szCs w:val="24"/>
          <w:lang w:eastAsia="zh-CN"/>
        </w:rPr>
      </w:pPr>
      <w:r>
        <w:rPr>
          <w:rFonts w:ascii="Times New Roman" w:hAnsi="Times New Roman" w:cs="Times New Roman" w:hint="eastAsia"/>
          <w:sz w:val="24"/>
          <w:szCs w:val="24"/>
          <w:lang w:eastAsia="zh-CN"/>
        </w:rPr>
        <w:t>Trial 2:45%</w:t>
      </w:r>
    </w:p>
    <w:tbl>
      <w:tblPr>
        <w:tblStyle w:val="ac"/>
        <w:tblW w:w="0" w:type="auto"/>
        <w:tblLook w:val="04A0" w:firstRow="1" w:lastRow="0" w:firstColumn="1" w:lastColumn="0" w:noHBand="0" w:noVBand="1"/>
      </w:tblPr>
      <w:tblGrid>
        <w:gridCol w:w="2254"/>
        <w:gridCol w:w="2254"/>
        <w:gridCol w:w="2254"/>
        <w:gridCol w:w="2254"/>
      </w:tblGrid>
      <w:tr w:rsidR="00DD237E" w14:paraId="43637EE7" w14:textId="77777777" w:rsidTr="00193C11">
        <w:tc>
          <w:tcPr>
            <w:tcW w:w="2254" w:type="dxa"/>
          </w:tcPr>
          <w:p w14:paraId="49AD61A8" w14:textId="77777777" w:rsidR="00DD237E" w:rsidRPr="00D433BE" w:rsidRDefault="00DD237E" w:rsidP="00193C11">
            <w:pPr>
              <w:rPr>
                <w:rFonts w:ascii="Times New Roman" w:hAnsi="Times New Roman" w:cs="Times New Roman"/>
                <w:sz w:val="24"/>
                <w:szCs w:val="24"/>
                <w:lang w:val="en-US" w:eastAsia="zh-CN"/>
              </w:rPr>
            </w:pPr>
            <w:r w:rsidRPr="00D433BE">
              <w:rPr>
                <w:rFonts w:ascii="Times New Roman" w:hAnsi="Times New Roman" w:cs="Times New Roman"/>
                <w:sz w:val="24"/>
                <w:szCs w:val="24"/>
                <w:lang w:val="en-US" w:eastAsia="zh-CN"/>
              </w:rPr>
              <w:t>Year</w:t>
            </w:r>
          </w:p>
        </w:tc>
        <w:tc>
          <w:tcPr>
            <w:tcW w:w="2254" w:type="dxa"/>
          </w:tcPr>
          <w:p w14:paraId="1B8852A2" w14:textId="77777777" w:rsidR="00DD237E" w:rsidRPr="00D433BE" w:rsidRDefault="00DD237E" w:rsidP="00193C11">
            <w:pPr>
              <w:rPr>
                <w:rFonts w:ascii="Times New Roman" w:hAnsi="Times New Roman" w:cs="Times New Roman"/>
                <w:sz w:val="24"/>
                <w:szCs w:val="24"/>
                <w:lang w:val="en-US" w:eastAsia="zh-CN"/>
              </w:rPr>
            </w:pPr>
            <w:r w:rsidRPr="00D433BE">
              <w:rPr>
                <w:rFonts w:ascii="Times New Roman" w:hAnsi="Times New Roman" w:cs="Times New Roman"/>
                <w:sz w:val="24"/>
                <w:szCs w:val="24"/>
                <w:lang w:val="en-US" w:eastAsia="zh-CN"/>
              </w:rPr>
              <w:t>Cash Flow</w:t>
            </w:r>
            <w:r w:rsidRPr="00D433BE">
              <w:rPr>
                <w:rFonts w:ascii="Times New Roman" w:hAnsi="Times New Roman" w:cs="Times New Roman"/>
                <w:sz w:val="24"/>
                <w:szCs w:val="24"/>
              </w:rPr>
              <w:t xml:space="preserve"> (£)</w:t>
            </w:r>
          </w:p>
        </w:tc>
        <w:tc>
          <w:tcPr>
            <w:tcW w:w="2254" w:type="dxa"/>
          </w:tcPr>
          <w:p w14:paraId="57D6DA35" w14:textId="73132B43" w:rsidR="00DD237E" w:rsidRPr="00D433BE" w:rsidRDefault="00DD237E" w:rsidP="00193C11">
            <w:pPr>
              <w:rPr>
                <w:rFonts w:ascii="Times New Roman" w:hAnsi="Times New Roman" w:cs="Times New Roman"/>
                <w:sz w:val="24"/>
                <w:szCs w:val="24"/>
                <w:lang w:val="en-US" w:eastAsia="zh-CN"/>
              </w:rPr>
            </w:pPr>
            <w:proofErr w:type="gramStart"/>
            <w:r w:rsidRPr="00D433BE">
              <w:rPr>
                <w:rFonts w:ascii="Times New Roman" w:hAnsi="Times New Roman" w:cs="Times New Roman"/>
                <w:sz w:val="24"/>
                <w:szCs w:val="24"/>
                <w:lang w:val="en-US" w:eastAsia="zh-CN"/>
              </w:rPr>
              <w:t>DF(</w:t>
            </w:r>
            <w:proofErr w:type="gramEnd"/>
            <w:r w:rsidRPr="00D433BE">
              <w:rPr>
                <w:rFonts w:ascii="Times New Roman" w:hAnsi="Times New Roman" w:cs="Times New Roman"/>
                <w:sz w:val="24"/>
                <w:szCs w:val="24"/>
                <w:lang w:val="en-US" w:eastAsia="zh-CN"/>
              </w:rPr>
              <w:t>4</w:t>
            </w:r>
            <w:r>
              <w:rPr>
                <w:rFonts w:ascii="Times New Roman" w:hAnsi="Times New Roman" w:cs="Times New Roman" w:hint="eastAsia"/>
                <w:sz w:val="24"/>
                <w:szCs w:val="24"/>
                <w:lang w:val="en-US" w:eastAsia="zh-CN"/>
              </w:rPr>
              <w:t>5</w:t>
            </w:r>
            <w:r w:rsidRPr="00D433BE">
              <w:rPr>
                <w:rFonts w:ascii="Times New Roman" w:hAnsi="Times New Roman" w:cs="Times New Roman"/>
                <w:sz w:val="24"/>
                <w:szCs w:val="24"/>
                <w:lang w:val="en-US" w:eastAsia="zh-CN"/>
              </w:rPr>
              <w:t>%)</w:t>
            </w:r>
          </w:p>
        </w:tc>
        <w:tc>
          <w:tcPr>
            <w:tcW w:w="2254" w:type="dxa"/>
          </w:tcPr>
          <w:p w14:paraId="687DF66C" w14:textId="77777777" w:rsidR="00DD237E" w:rsidRPr="00D433BE" w:rsidRDefault="00DD237E" w:rsidP="00193C11">
            <w:pPr>
              <w:rPr>
                <w:rFonts w:ascii="Times New Roman" w:hAnsi="Times New Roman" w:cs="Times New Roman"/>
                <w:sz w:val="24"/>
                <w:szCs w:val="24"/>
                <w:lang w:val="en-US" w:eastAsia="zh-CN"/>
              </w:rPr>
            </w:pPr>
            <w:r w:rsidRPr="00D433BE">
              <w:rPr>
                <w:rFonts w:ascii="Times New Roman" w:hAnsi="Times New Roman" w:cs="Times New Roman"/>
                <w:sz w:val="24"/>
                <w:szCs w:val="24"/>
                <w:lang w:val="en-US" w:eastAsia="zh-CN"/>
              </w:rPr>
              <w:t>PV</w:t>
            </w:r>
            <w:r w:rsidRPr="00D433BE">
              <w:rPr>
                <w:rFonts w:ascii="Times New Roman" w:hAnsi="Times New Roman" w:cs="Times New Roman"/>
                <w:sz w:val="24"/>
                <w:szCs w:val="24"/>
              </w:rPr>
              <w:t xml:space="preserve"> (£)</w:t>
            </w:r>
          </w:p>
        </w:tc>
      </w:tr>
      <w:tr w:rsidR="00DD237E" w14:paraId="110571D9" w14:textId="77777777" w:rsidTr="00193C11">
        <w:tc>
          <w:tcPr>
            <w:tcW w:w="2254" w:type="dxa"/>
          </w:tcPr>
          <w:p w14:paraId="5B082C72" w14:textId="77777777" w:rsidR="00DD237E" w:rsidRDefault="00DD237E" w:rsidP="00193C11">
            <w:pPr>
              <w:rPr>
                <w:rFonts w:ascii="Times New Roman" w:hAnsi="Times New Roman" w:cs="Times New Roman"/>
                <w:sz w:val="24"/>
                <w:szCs w:val="24"/>
                <w:lang w:val="en-US" w:eastAsia="zh-CN"/>
              </w:rPr>
            </w:pPr>
            <w:r>
              <w:rPr>
                <w:rFonts w:ascii="Times New Roman" w:hAnsi="Times New Roman" w:cs="Times New Roman" w:hint="eastAsia"/>
                <w:sz w:val="24"/>
                <w:szCs w:val="24"/>
                <w:lang w:val="en-US" w:eastAsia="zh-CN"/>
              </w:rPr>
              <w:t>0</w:t>
            </w:r>
          </w:p>
        </w:tc>
        <w:tc>
          <w:tcPr>
            <w:tcW w:w="2254" w:type="dxa"/>
          </w:tcPr>
          <w:p w14:paraId="639E0B05" w14:textId="77777777" w:rsidR="00DD237E" w:rsidRDefault="00DD237E" w:rsidP="00193C11">
            <w:pPr>
              <w:rPr>
                <w:rFonts w:ascii="Times New Roman" w:hAnsi="Times New Roman" w:cs="Times New Roman"/>
                <w:sz w:val="24"/>
                <w:szCs w:val="24"/>
                <w:lang w:val="en-US" w:eastAsia="zh-CN"/>
              </w:rPr>
            </w:pPr>
            <w:r>
              <w:rPr>
                <w:rFonts w:ascii="Times New Roman" w:hAnsi="Times New Roman" w:cs="Times New Roman" w:hint="eastAsia"/>
                <w:sz w:val="24"/>
                <w:szCs w:val="24"/>
                <w:lang w:val="en-US" w:eastAsia="zh-CN"/>
              </w:rPr>
              <w:t>-1000000</w:t>
            </w:r>
          </w:p>
        </w:tc>
        <w:tc>
          <w:tcPr>
            <w:tcW w:w="2254" w:type="dxa"/>
          </w:tcPr>
          <w:p w14:paraId="4119B774" w14:textId="77777777" w:rsidR="00DD237E" w:rsidRDefault="00DD237E" w:rsidP="00193C11">
            <w:pPr>
              <w:rPr>
                <w:rFonts w:ascii="Times New Roman" w:hAnsi="Times New Roman" w:cs="Times New Roman"/>
                <w:sz w:val="24"/>
                <w:szCs w:val="24"/>
                <w:lang w:val="en-US" w:eastAsia="zh-CN"/>
              </w:rPr>
            </w:pPr>
            <w:r>
              <w:rPr>
                <w:rFonts w:ascii="Times New Roman" w:hAnsi="Times New Roman" w:cs="Times New Roman" w:hint="eastAsia"/>
                <w:sz w:val="24"/>
                <w:szCs w:val="24"/>
                <w:lang w:val="en-US" w:eastAsia="zh-CN"/>
              </w:rPr>
              <w:t>1.0000</w:t>
            </w:r>
          </w:p>
        </w:tc>
        <w:tc>
          <w:tcPr>
            <w:tcW w:w="2254" w:type="dxa"/>
          </w:tcPr>
          <w:p w14:paraId="129FA18E" w14:textId="77777777" w:rsidR="00DD237E" w:rsidRDefault="00DD237E" w:rsidP="00193C11">
            <w:pPr>
              <w:rPr>
                <w:rFonts w:ascii="Times New Roman" w:hAnsi="Times New Roman" w:cs="Times New Roman"/>
                <w:sz w:val="24"/>
                <w:szCs w:val="24"/>
                <w:lang w:val="en-US" w:eastAsia="zh-CN"/>
              </w:rPr>
            </w:pPr>
            <w:r>
              <w:rPr>
                <w:rFonts w:ascii="Times New Roman" w:hAnsi="Times New Roman" w:cs="Times New Roman" w:hint="eastAsia"/>
                <w:sz w:val="24"/>
                <w:szCs w:val="24"/>
                <w:lang w:val="en-US" w:eastAsia="zh-CN"/>
              </w:rPr>
              <w:t>-1000000</w:t>
            </w:r>
          </w:p>
        </w:tc>
      </w:tr>
      <w:tr w:rsidR="00DD237E" w14:paraId="55502A95" w14:textId="77777777" w:rsidTr="00193C11">
        <w:tc>
          <w:tcPr>
            <w:tcW w:w="2254" w:type="dxa"/>
          </w:tcPr>
          <w:p w14:paraId="18ED3A39" w14:textId="77777777" w:rsidR="00DD237E" w:rsidRDefault="00DD237E" w:rsidP="00193C11">
            <w:pPr>
              <w:rPr>
                <w:rFonts w:ascii="Times New Roman" w:hAnsi="Times New Roman" w:cs="Times New Roman"/>
                <w:sz w:val="24"/>
                <w:szCs w:val="24"/>
                <w:lang w:val="en-US" w:eastAsia="zh-CN"/>
              </w:rPr>
            </w:pPr>
            <w:r>
              <w:rPr>
                <w:rFonts w:ascii="Times New Roman" w:hAnsi="Times New Roman" w:cs="Times New Roman" w:hint="eastAsia"/>
                <w:sz w:val="24"/>
                <w:szCs w:val="24"/>
                <w:lang w:val="en-US" w:eastAsia="zh-CN"/>
              </w:rPr>
              <w:t>1</w:t>
            </w:r>
          </w:p>
        </w:tc>
        <w:tc>
          <w:tcPr>
            <w:tcW w:w="2254" w:type="dxa"/>
          </w:tcPr>
          <w:p w14:paraId="5FDF4C82" w14:textId="77777777" w:rsidR="00DD237E" w:rsidRDefault="00DD237E" w:rsidP="00193C11">
            <w:pPr>
              <w:rPr>
                <w:rFonts w:ascii="Times New Roman" w:hAnsi="Times New Roman" w:cs="Times New Roman"/>
                <w:sz w:val="24"/>
                <w:szCs w:val="24"/>
                <w:lang w:val="en-US" w:eastAsia="zh-CN"/>
              </w:rPr>
            </w:pPr>
            <w:r>
              <w:rPr>
                <w:rFonts w:ascii="Times New Roman" w:hAnsi="Times New Roman" w:cs="Times New Roman" w:hint="eastAsia"/>
                <w:sz w:val="24"/>
                <w:szCs w:val="24"/>
                <w:lang w:val="en-US" w:eastAsia="zh-CN"/>
              </w:rPr>
              <w:t>400000</w:t>
            </w:r>
          </w:p>
        </w:tc>
        <w:tc>
          <w:tcPr>
            <w:tcW w:w="2254" w:type="dxa"/>
          </w:tcPr>
          <w:p w14:paraId="14871316" w14:textId="7C5BEF51" w:rsidR="00DD237E" w:rsidRDefault="00DD237E" w:rsidP="00193C11">
            <w:pPr>
              <w:rPr>
                <w:rFonts w:ascii="Times New Roman" w:hAnsi="Times New Roman" w:cs="Times New Roman"/>
                <w:sz w:val="24"/>
                <w:szCs w:val="24"/>
                <w:lang w:val="en-US" w:eastAsia="zh-CN"/>
              </w:rPr>
            </w:pPr>
            <w:r>
              <w:rPr>
                <w:rFonts w:ascii="Times New Roman" w:hAnsi="Times New Roman" w:cs="Times New Roman" w:hint="eastAsia"/>
                <w:sz w:val="24"/>
                <w:szCs w:val="24"/>
                <w:lang w:val="en-US" w:eastAsia="zh-CN"/>
              </w:rPr>
              <w:t>0.6897</w:t>
            </w:r>
          </w:p>
        </w:tc>
        <w:tc>
          <w:tcPr>
            <w:tcW w:w="2254" w:type="dxa"/>
          </w:tcPr>
          <w:p w14:paraId="1CF3F023" w14:textId="77D6792A" w:rsidR="00DD237E" w:rsidRDefault="00DD237E" w:rsidP="00193C11">
            <w:pPr>
              <w:rPr>
                <w:rFonts w:ascii="Times New Roman" w:hAnsi="Times New Roman" w:cs="Times New Roman"/>
                <w:sz w:val="24"/>
                <w:szCs w:val="24"/>
                <w:lang w:val="en-US" w:eastAsia="zh-CN"/>
              </w:rPr>
            </w:pPr>
            <w:r>
              <w:rPr>
                <w:rFonts w:ascii="Times New Roman" w:hAnsi="Times New Roman" w:cs="Times New Roman" w:hint="eastAsia"/>
                <w:sz w:val="24"/>
                <w:szCs w:val="24"/>
                <w:lang w:val="en-US" w:eastAsia="zh-CN"/>
              </w:rPr>
              <w:t>275862</w:t>
            </w:r>
          </w:p>
        </w:tc>
      </w:tr>
      <w:tr w:rsidR="00DD237E" w14:paraId="7AF947C7" w14:textId="77777777" w:rsidTr="00193C11">
        <w:tc>
          <w:tcPr>
            <w:tcW w:w="2254" w:type="dxa"/>
          </w:tcPr>
          <w:p w14:paraId="7F7E74FC" w14:textId="77777777" w:rsidR="00DD237E" w:rsidRDefault="00DD237E" w:rsidP="00193C11">
            <w:pPr>
              <w:rPr>
                <w:rFonts w:ascii="Times New Roman" w:hAnsi="Times New Roman" w:cs="Times New Roman"/>
                <w:sz w:val="24"/>
                <w:szCs w:val="24"/>
                <w:lang w:val="en-US" w:eastAsia="zh-CN"/>
              </w:rPr>
            </w:pPr>
            <w:r>
              <w:rPr>
                <w:rFonts w:ascii="Times New Roman" w:hAnsi="Times New Roman" w:cs="Times New Roman" w:hint="eastAsia"/>
                <w:sz w:val="24"/>
                <w:szCs w:val="24"/>
                <w:lang w:val="en-US" w:eastAsia="zh-CN"/>
              </w:rPr>
              <w:t>2</w:t>
            </w:r>
          </w:p>
        </w:tc>
        <w:tc>
          <w:tcPr>
            <w:tcW w:w="2254" w:type="dxa"/>
          </w:tcPr>
          <w:p w14:paraId="315AE61A" w14:textId="77777777" w:rsidR="00DD237E" w:rsidRDefault="00DD237E" w:rsidP="00193C11">
            <w:pPr>
              <w:rPr>
                <w:rFonts w:ascii="Times New Roman" w:hAnsi="Times New Roman" w:cs="Times New Roman"/>
                <w:sz w:val="24"/>
                <w:szCs w:val="24"/>
                <w:lang w:val="en-US" w:eastAsia="zh-CN"/>
              </w:rPr>
            </w:pPr>
            <w:r>
              <w:rPr>
                <w:rFonts w:ascii="Times New Roman" w:hAnsi="Times New Roman" w:cs="Times New Roman" w:hint="eastAsia"/>
                <w:sz w:val="24"/>
                <w:szCs w:val="24"/>
                <w:lang w:val="en-US" w:eastAsia="zh-CN"/>
              </w:rPr>
              <w:t>450000</w:t>
            </w:r>
          </w:p>
        </w:tc>
        <w:tc>
          <w:tcPr>
            <w:tcW w:w="2254" w:type="dxa"/>
          </w:tcPr>
          <w:p w14:paraId="073A4559" w14:textId="51FC48BF" w:rsidR="00DD237E" w:rsidRDefault="00DD237E" w:rsidP="00193C11">
            <w:pPr>
              <w:rPr>
                <w:rFonts w:ascii="Times New Roman" w:hAnsi="Times New Roman" w:cs="Times New Roman"/>
                <w:sz w:val="24"/>
                <w:szCs w:val="24"/>
                <w:lang w:val="en-US" w:eastAsia="zh-CN"/>
              </w:rPr>
            </w:pPr>
            <w:r>
              <w:rPr>
                <w:rFonts w:ascii="Times New Roman" w:hAnsi="Times New Roman" w:cs="Times New Roman" w:hint="eastAsia"/>
                <w:sz w:val="24"/>
                <w:szCs w:val="24"/>
                <w:lang w:val="en-US" w:eastAsia="zh-CN"/>
              </w:rPr>
              <w:t>0.4756</w:t>
            </w:r>
          </w:p>
        </w:tc>
        <w:tc>
          <w:tcPr>
            <w:tcW w:w="2254" w:type="dxa"/>
          </w:tcPr>
          <w:p w14:paraId="618308E6" w14:textId="680A7420" w:rsidR="00DD237E" w:rsidRDefault="00DD237E" w:rsidP="00193C11">
            <w:pPr>
              <w:rPr>
                <w:rFonts w:ascii="Times New Roman" w:hAnsi="Times New Roman" w:cs="Times New Roman"/>
                <w:sz w:val="24"/>
                <w:szCs w:val="24"/>
                <w:lang w:val="en-US" w:eastAsia="zh-CN"/>
              </w:rPr>
            </w:pPr>
            <w:r>
              <w:rPr>
                <w:rFonts w:ascii="Times New Roman" w:hAnsi="Times New Roman" w:cs="Times New Roman" w:hint="eastAsia"/>
                <w:sz w:val="24"/>
                <w:szCs w:val="24"/>
                <w:lang w:val="en-US" w:eastAsia="zh-CN"/>
              </w:rPr>
              <w:t>214031</w:t>
            </w:r>
          </w:p>
        </w:tc>
      </w:tr>
      <w:tr w:rsidR="00DD237E" w14:paraId="3094719F" w14:textId="77777777" w:rsidTr="00193C11">
        <w:tc>
          <w:tcPr>
            <w:tcW w:w="2254" w:type="dxa"/>
          </w:tcPr>
          <w:p w14:paraId="48439088" w14:textId="77777777" w:rsidR="00DD237E" w:rsidRDefault="00DD237E" w:rsidP="00193C11">
            <w:pPr>
              <w:rPr>
                <w:rFonts w:ascii="Times New Roman" w:hAnsi="Times New Roman" w:cs="Times New Roman"/>
                <w:sz w:val="24"/>
                <w:szCs w:val="24"/>
                <w:lang w:val="en-US" w:eastAsia="zh-CN"/>
              </w:rPr>
            </w:pPr>
            <w:r>
              <w:rPr>
                <w:rFonts w:ascii="Times New Roman" w:hAnsi="Times New Roman" w:cs="Times New Roman" w:hint="eastAsia"/>
                <w:sz w:val="24"/>
                <w:szCs w:val="24"/>
                <w:lang w:val="en-US" w:eastAsia="zh-CN"/>
              </w:rPr>
              <w:t>3</w:t>
            </w:r>
          </w:p>
        </w:tc>
        <w:tc>
          <w:tcPr>
            <w:tcW w:w="2254" w:type="dxa"/>
          </w:tcPr>
          <w:p w14:paraId="630C992E" w14:textId="77777777" w:rsidR="00DD237E" w:rsidRDefault="00DD237E" w:rsidP="00193C11">
            <w:pPr>
              <w:rPr>
                <w:rFonts w:ascii="Times New Roman" w:hAnsi="Times New Roman" w:cs="Times New Roman"/>
                <w:sz w:val="24"/>
                <w:szCs w:val="24"/>
                <w:lang w:val="en-US" w:eastAsia="zh-CN"/>
              </w:rPr>
            </w:pPr>
            <w:r>
              <w:rPr>
                <w:rFonts w:ascii="Times New Roman" w:hAnsi="Times New Roman" w:cs="Times New Roman" w:hint="eastAsia"/>
                <w:sz w:val="24"/>
                <w:szCs w:val="24"/>
                <w:lang w:val="en-US" w:eastAsia="zh-CN"/>
              </w:rPr>
              <w:t>720000</w:t>
            </w:r>
          </w:p>
        </w:tc>
        <w:tc>
          <w:tcPr>
            <w:tcW w:w="2254" w:type="dxa"/>
          </w:tcPr>
          <w:p w14:paraId="755D6980" w14:textId="7A91D664" w:rsidR="00DD237E" w:rsidRDefault="00DD237E" w:rsidP="00193C11">
            <w:pPr>
              <w:rPr>
                <w:rFonts w:ascii="Times New Roman" w:hAnsi="Times New Roman" w:cs="Times New Roman"/>
                <w:sz w:val="24"/>
                <w:szCs w:val="24"/>
                <w:lang w:val="en-US" w:eastAsia="zh-CN"/>
              </w:rPr>
            </w:pPr>
            <w:r>
              <w:rPr>
                <w:rFonts w:ascii="Times New Roman" w:hAnsi="Times New Roman" w:cs="Times New Roman" w:hint="eastAsia"/>
                <w:sz w:val="24"/>
                <w:szCs w:val="24"/>
                <w:lang w:val="en-US" w:eastAsia="zh-CN"/>
              </w:rPr>
              <w:t>0.3280</w:t>
            </w:r>
          </w:p>
        </w:tc>
        <w:tc>
          <w:tcPr>
            <w:tcW w:w="2254" w:type="dxa"/>
          </w:tcPr>
          <w:p w14:paraId="1BA55401" w14:textId="14B69F6F" w:rsidR="00DD237E" w:rsidRDefault="00DD237E" w:rsidP="00193C11">
            <w:pPr>
              <w:rPr>
                <w:rFonts w:ascii="Times New Roman" w:hAnsi="Times New Roman" w:cs="Times New Roman"/>
                <w:sz w:val="24"/>
                <w:szCs w:val="24"/>
                <w:lang w:val="en-US" w:eastAsia="zh-CN"/>
              </w:rPr>
            </w:pPr>
            <w:r>
              <w:rPr>
                <w:rFonts w:ascii="Times New Roman" w:hAnsi="Times New Roman" w:cs="Times New Roman" w:hint="eastAsia"/>
                <w:sz w:val="24"/>
                <w:szCs w:val="24"/>
                <w:lang w:val="en-US" w:eastAsia="zh-CN"/>
              </w:rPr>
              <w:t>236172</w:t>
            </w:r>
          </w:p>
        </w:tc>
      </w:tr>
      <w:tr w:rsidR="00DD237E" w14:paraId="5437B859" w14:textId="77777777" w:rsidTr="00193C11">
        <w:tc>
          <w:tcPr>
            <w:tcW w:w="2254" w:type="dxa"/>
          </w:tcPr>
          <w:p w14:paraId="49D7B0A3" w14:textId="77777777" w:rsidR="00DD237E" w:rsidRDefault="00DD237E" w:rsidP="00193C11">
            <w:pPr>
              <w:rPr>
                <w:rFonts w:ascii="Times New Roman" w:hAnsi="Times New Roman" w:cs="Times New Roman"/>
                <w:sz w:val="24"/>
                <w:szCs w:val="24"/>
                <w:lang w:val="en-US" w:eastAsia="zh-CN"/>
              </w:rPr>
            </w:pPr>
            <w:r>
              <w:rPr>
                <w:rFonts w:ascii="Times New Roman" w:hAnsi="Times New Roman" w:cs="Times New Roman" w:hint="eastAsia"/>
                <w:sz w:val="24"/>
                <w:szCs w:val="24"/>
                <w:lang w:val="en-US" w:eastAsia="zh-CN"/>
              </w:rPr>
              <w:t>4</w:t>
            </w:r>
          </w:p>
        </w:tc>
        <w:tc>
          <w:tcPr>
            <w:tcW w:w="2254" w:type="dxa"/>
          </w:tcPr>
          <w:p w14:paraId="72A028D1" w14:textId="77777777" w:rsidR="00DD237E" w:rsidRDefault="00DD237E" w:rsidP="00193C11">
            <w:pPr>
              <w:rPr>
                <w:rFonts w:ascii="Times New Roman" w:hAnsi="Times New Roman" w:cs="Times New Roman"/>
                <w:sz w:val="24"/>
                <w:szCs w:val="24"/>
                <w:lang w:val="en-US" w:eastAsia="zh-CN"/>
              </w:rPr>
            </w:pPr>
            <w:r>
              <w:rPr>
                <w:rFonts w:ascii="Times New Roman" w:hAnsi="Times New Roman" w:cs="Times New Roman" w:hint="eastAsia"/>
                <w:sz w:val="24"/>
                <w:szCs w:val="24"/>
                <w:lang w:val="en-US" w:eastAsia="zh-CN"/>
              </w:rPr>
              <w:t>980000</w:t>
            </w:r>
          </w:p>
        </w:tc>
        <w:tc>
          <w:tcPr>
            <w:tcW w:w="2254" w:type="dxa"/>
          </w:tcPr>
          <w:p w14:paraId="054ABE55" w14:textId="434D00B8" w:rsidR="00DD237E" w:rsidRDefault="00DD237E" w:rsidP="00193C11">
            <w:pPr>
              <w:rPr>
                <w:rFonts w:ascii="Times New Roman" w:hAnsi="Times New Roman" w:cs="Times New Roman"/>
                <w:sz w:val="24"/>
                <w:szCs w:val="24"/>
                <w:lang w:val="en-US" w:eastAsia="zh-CN"/>
              </w:rPr>
            </w:pPr>
            <w:r>
              <w:rPr>
                <w:rFonts w:ascii="Times New Roman" w:hAnsi="Times New Roman" w:cs="Times New Roman" w:hint="eastAsia"/>
                <w:sz w:val="24"/>
                <w:szCs w:val="24"/>
                <w:lang w:val="en-US" w:eastAsia="zh-CN"/>
              </w:rPr>
              <w:t>0.2262</w:t>
            </w:r>
          </w:p>
        </w:tc>
        <w:tc>
          <w:tcPr>
            <w:tcW w:w="2254" w:type="dxa"/>
          </w:tcPr>
          <w:p w14:paraId="1F7485A4" w14:textId="3953311B" w:rsidR="00DD237E" w:rsidRDefault="00DD237E" w:rsidP="00193C11">
            <w:pPr>
              <w:rPr>
                <w:rFonts w:ascii="Times New Roman" w:hAnsi="Times New Roman" w:cs="Times New Roman"/>
                <w:sz w:val="24"/>
                <w:szCs w:val="24"/>
                <w:lang w:val="en-US" w:eastAsia="zh-CN"/>
              </w:rPr>
            </w:pPr>
            <w:r>
              <w:rPr>
                <w:rFonts w:ascii="Times New Roman" w:hAnsi="Times New Roman" w:cs="Times New Roman" w:hint="eastAsia"/>
                <w:sz w:val="24"/>
                <w:szCs w:val="24"/>
                <w:lang w:val="en-US" w:eastAsia="zh-CN"/>
              </w:rPr>
              <w:t>221694</w:t>
            </w:r>
          </w:p>
        </w:tc>
      </w:tr>
    </w:tbl>
    <w:p w14:paraId="4568F8E7" w14:textId="352E98E3" w:rsidR="00DD237E" w:rsidRPr="00DD237E" w:rsidRDefault="00DD237E" w:rsidP="00DD237E">
      <w:pPr>
        <w:rPr>
          <w:rFonts w:ascii="Times New Roman" w:hAnsi="Times New Roman" w:cs="Times New Roman"/>
          <w:sz w:val="24"/>
          <w:szCs w:val="24"/>
          <w:lang w:val="en-US" w:eastAsia="zh-CN"/>
        </w:rPr>
      </w:pPr>
      <w:r>
        <w:rPr>
          <w:rFonts w:ascii="Times New Roman" w:hAnsi="Times New Roman" w:cs="Times New Roman" w:hint="eastAsia"/>
          <w:sz w:val="24"/>
          <w:szCs w:val="24"/>
          <w:lang w:val="en-US" w:eastAsia="zh-CN"/>
        </w:rPr>
        <w:t xml:space="preserve">                                                                                                                  -52241</w:t>
      </w:r>
    </w:p>
    <w:p w14:paraId="5F05D5B8" w14:textId="677FC27F" w:rsidR="00DD237E" w:rsidRDefault="002A014A" w:rsidP="00DF3971">
      <w:pPr>
        <w:rPr>
          <w:rStyle w:val="ab"/>
          <w:rFonts w:ascii="Times New Roman" w:hAnsi="Times New Roman" w:cs="Times New Roman"/>
          <w:b w:val="0"/>
          <w:bCs w:val="0"/>
          <w:sz w:val="24"/>
          <w:szCs w:val="24"/>
          <w:lang w:eastAsia="zh-CN"/>
        </w:rPr>
      </w:pPr>
      <w:r w:rsidRPr="002A014A">
        <w:rPr>
          <w:rStyle w:val="ab"/>
          <w:rFonts w:ascii="Times New Roman" w:hAnsi="Times New Roman" w:cs="Times New Roman"/>
          <w:b w:val="0"/>
          <w:bCs w:val="0"/>
          <w:sz w:val="24"/>
          <w:szCs w:val="24"/>
        </w:rPr>
        <w:t>Interpolation</w:t>
      </w:r>
      <w:r w:rsidRPr="002A014A">
        <w:rPr>
          <w:rFonts w:ascii="Times New Roman" w:hAnsi="Times New Roman" w:cs="Times New Roman"/>
          <w:sz w:val="24"/>
          <w:szCs w:val="24"/>
        </w:rPr>
        <w:br/>
        <w:t xml:space="preserve">IRR ≈ 40% + </w:t>
      </w:r>
      <m:oMath>
        <m:r>
          <w:rPr>
            <w:rFonts w:ascii="Cambria Math" w:hAnsi="Cambria Math" w:cs="Times New Roman"/>
            <w:sz w:val="24"/>
            <w:szCs w:val="24"/>
          </w:rPr>
          <m:t>32799</m:t>
        </m:r>
        <m:r>
          <m:rPr>
            <m:sty m:val="p"/>
          </m:rPr>
          <w:rPr>
            <w:rFonts w:ascii="Cambria Math" w:hAnsi="Cambria Math" w:cs="Times New Roman"/>
            <w:sz w:val="24"/>
            <w:szCs w:val="24"/>
          </w:rPr>
          <m:t>/</m:t>
        </m:r>
        <m:r>
          <w:rPr>
            <w:rFonts w:ascii="Cambria Math" w:hAnsi="Cambria Math" w:cs="Times New Roman"/>
            <w:sz w:val="24"/>
            <w:szCs w:val="24"/>
          </w:rPr>
          <m:t>(32799+52241)</m:t>
        </m:r>
      </m:oMath>
      <w:r w:rsidRPr="002A014A">
        <w:rPr>
          <w:rFonts w:ascii="Times New Roman" w:hAnsi="Times New Roman" w:cs="Times New Roman"/>
          <w:sz w:val="24"/>
          <w:szCs w:val="24"/>
        </w:rPr>
        <w:t>× 5%</w:t>
      </w:r>
      <w:r w:rsidRPr="002A014A">
        <w:rPr>
          <w:rFonts w:ascii="Times New Roman" w:hAnsi="Times New Roman" w:cs="Times New Roman"/>
          <w:sz w:val="24"/>
          <w:szCs w:val="24"/>
        </w:rPr>
        <w:br/>
        <w:t xml:space="preserve">IRR ≈ </w:t>
      </w:r>
      <w:r w:rsidRPr="002A014A">
        <w:rPr>
          <w:rStyle w:val="ab"/>
          <w:rFonts w:ascii="Times New Roman" w:hAnsi="Times New Roman" w:cs="Times New Roman"/>
          <w:b w:val="0"/>
          <w:bCs w:val="0"/>
          <w:sz w:val="24"/>
          <w:szCs w:val="24"/>
        </w:rPr>
        <w:t>41.9% ≈ 42%</w:t>
      </w:r>
    </w:p>
    <w:p w14:paraId="0AA360B0" w14:textId="7563F814" w:rsidR="005570C4" w:rsidRPr="005570C4" w:rsidRDefault="002A014A" w:rsidP="005570C4">
      <w:pPr>
        <w:pStyle w:val="2"/>
        <w:rPr>
          <w:rFonts w:ascii="Times New Roman" w:eastAsia="宋体" w:hAnsi="Times New Roman" w:cs="Times New Roman"/>
          <w:color w:val="auto"/>
          <w:sz w:val="24"/>
          <w:szCs w:val="24"/>
          <w:lang w:val="en-US" w:eastAsia="zh-CN"/>
        </w:rPr>
      </w:pPr>
      <w:r w:rsidRPr="00043E3D">
        <w:rPr>
          <w:rFonts w:ascii="Times New Roman" w:hAnsi="Times New Roman" w:cs="Times New Roman"/>
          <w:sz w:val="24"/>
          <w:szCs w:val="24"/>
          <w:lang w:eastAsia="zh-CN"/>
        </w:rPr>
        <w:t>Appendix</w:t>
      </w:r>
      <w:r>
        <w:rPr>
          <w:rFonts w:ascii="Times New Roman" w:hAnsi="Times New Roman" w:cs="Times New Roman" w:hint="eastAsia"/>
          <w:sz w:val="24"/>
          <w:szCs w:val="24"/>
          <w:lang w:eastAsia="zh-CN"/>
        </w:rPr>
        <w:t xml:space="preserve"> </w:t>
      </w:r>
      <w:r w:rsidR="00175FB0">
        <w:rPr>
          <w:rFonts w:ascii="Times New Roman" w:hAnsi="Times New Roman" w:cs="Times New Roman" w:hint="eastAsia"/>
          <w:sz w:val="24"/>
          <w:szCs w:val="24"/>
          <w:lang w:eastAsia="zh-CN"/>
        </w:rPr>
        <w:t>C</w:t>
      </w:r>
      <w:r w:rsidRPr="00043E3D">
        <w:rPr>
          <w:rFonts w:ascii="Times New Roman" w:hAnsi="Times New Roman" w:cs="Times New Roman"/>
          <w:sz w:val="24"/>
          <w:szCs w:val="24"/>
          <w:lang w:eastAsia="zh-CN"/>
        </w:rPr>
        <w:t>：</w:t>
      </w:r>
      <w:r w:rsidR="005570C4" w:rsidRPr="005570C4">
        <w:rPr>
          <w:rFonts w:ascii="Times New Roman" w:eastAsia="宋体" w:hAnsi="Times New Roman" w:cs="Times New Roman"/>
          <w:color w:val="auto"/>
          <w:sz w:val="24"/>
          <w:szCs w:val="24"/>
          <w:lang w:val="en-US" w:eastAsia="zh-CN"/>
        </w:rPr>
        <w:t>Profitability Index (PI) Ranking – Capital Rationing</w:t>
      </w:r>
    </w:p>
    <w:p w14:paraId="0272A8A8" w14:textId="77777777" w:rsidR="00EA4F9A" w:rsidRPr="005570C4" w:rsidRDefault="005570C4" w:rsidP="005570C4">
      <w:pPr>
        <w:spacing w:before="100" w:beforeAutospacing="1" w:after="100" w:afterAutospacing="1" w:line="240" w:lineRule="auto"/>
        <w:rPr>
          <w:rFonts w:ascii="Times New Roman" w:eastAsia="宋体" w:hAnsi="Times New Roman" w:cs="Times New Roman"/>
          <w:sz w:val="24"/>
          <w:szCs w:val="24"/>
          <w:lang w:val="en-US" w:eastAsia="zh-CN"/>
        </w:rPr>
      </w:pPr>
      <w:r w:rsidRPr="005570C4">
        <w:rPr>
          <w:rFonts w:ascii="Times New Roman" w:eastAsia="宋体" w:hAnsi="Times New Roman" w:cs="Times New Roman"/>
          <w:sz w:val="24"/>
          <w:szCs w:val="24"/>
          <w:lang w:val="en-US" w:eastAsia="zh-CN"/>
        </w:rPr>
        <w:t>PI = NPV ÷ Initial investment</w:t>
      </w:r>
    </w:p>
    <w:tbl>
      <w:tblPr>
        <w:tblStyle w:val="ac"/>
        <w:tblW w:w="0" w:type="auto"/>
        <w:tblLook w:val="04A0" w:firstRow="1" w:lastRow="0" w:firstColumn="1" w:lastColumn="0" w:noHBand="0" w:noVBand="1"/>
      </w:tblPr>
      <w:tblGrid>
        <w:gridCol w:w="2254"/>
        <w:gridCol w:w="2254"/>
        <w:gridCol w:w="2254"/>
        <w:gridCol w:w="2254"/>
      </w:tblGrid>
      <w:tr w:rsidR="00EA4F9A" w14:paraId="66D7561D" w14:textId="77777777" w:rsidTr="00EA4F9A">
        <w:tc>
          <w:tcPr>
            <w:tcW w:w="2254" w:type="dxa"/>
          </w:tcPr>
          <w:p w14:paraId="31FE28EB" w14:textId="3FC1435D" w:rsidR="00EA4F9A" w:rsidRDefault="00EA4F9A" w:rsidP="005570C4">
            <w:pPr>
              <w:spacing w:before="100" w:beforeAutospacing="1" w:after="100" w:afterAutospacing="1"/>
              <w:rPr>
                <w:rFonts w:ascii="Times New Roman" w:eastAsia="宋体" w:hAnsi="Times New Roman" w:cs="Times New Roman"/>
                <w:sz w:val="24"/>
                <w:szCs w:val="24"/>
                <w:lang w:val="en-US" w:eastAsia="zh-CN"/>
              </w:rPr>
            </w:pPr>
            <w:r>
              <w:rPr>
                <w:rFonts w:ascii="Times New Roman" w:eastAsia="宋体" w:hAnsi="Times New Roman" w:cs="Times New Roman" w:hint="eastAsia"/>
                <w:sz w:val="24"/>
                <w:szCs w:val="24"/>
                <w:lang w:val="en-US" w:eastAsia="zh-CN"/>
              </w:rPr>
              <w:t>Project</w:t>
            </w:r>
          </w:p>
        </w:tc>
        <w:tc>
          <w:tcPr>
            <w:tcW w:w="2254" w:type="dxa"/>
          </w:tcPr>
          <w:p w14:paraId="7E747A56" w14:textId="00247E7F" w:rsidR="00EA4F9A" w:rsidRDefault="00EA4F9A" w:rsidP="005570C4">
            <w:pPr>
              <w:spacing w:before="100" w:beforeAutospacing="1" w:after="100" w:afterAutospacing="1"/>
              <w:rPr>
                <w:rFonts w:ascii="Times New Roman" w:eastAsia="宋体" w:hAnsi="Times New Roman" w:cs="Times New Roman"/>
                <w:sz w:val="24"/>
                <w:szCs w:val="24"/>
                <w:lang w:val="en-US" w:eastAsia="zh-CN"/>
              </w:rPr>
            </w:pPr>
            <w:r>
              <w:rPr>
                <w:rFonts w:ascii="Times New Roman" w:eastAsia="宋体" w:hAnsi="Times New Roman" w:cs="Times New Roman" w:hint="eastAsia"/>
                <w:sz w:val="24"/>
                <w:szCs w:val="24"/>
                <w:lang w:val="en-US" w:eastAsia="zh-CN"/>
              </w:rPr>
              <w:t>Initial investment</w:t>
            </w:r>
          </w:p>
        </w:tc>
        <w:tc>
          <w:tcPr>
            <w:tcW w:w="2254" w:type="dxa"/>
          </w:tcPr>
          <w:p w14:paraId="55863392" w14:textId="382DEF60" w:rsidR="00EA4F9A" w:rsidRDefault="00EA4F9A" w:rsidP="005570C4">
            <w:pPr>
              <w:spacing w:before="100" w:beforeAutospacing="1" w:after="100" w:afterAutospacing="1"/>
              <w:rPr>
                <w:rFonts w:ascii="Times New Roman" w:eastAsia="宋体" w:hAnsi="Times New Roman" w:cs="Times New Roman"/>
                <w:sz w:val="24"/>
                <w:szCs w:val="24"/>
                <w:lang w:val="en-US" w:eastAsia="zh-CN"/>
              </w:rPr>
            </w:pPr>
            <w:proofErr w:type="gramStart"/>
            <w:r>
              <w:rPr>
                <w:rFonts w:ascii="Times New Roman" w:eastAsia="宋体" w:hAnsi="Times New Roman" w:cs="Times New Roman" w:hint="eastAsia"/>
                <w:sz w:val="24"/>
                <w:szCs w:val="24"/>
                <w:lang w:val="en-US" w:eastAsia="zh-CN"/>
              </w:rPr>
              <w:t>NPV(</w:t>
            </w:r>
            <w:proofErr w:type="gramEnd"/>
            <w:r>
              <w:t>£</w:t>
            </w:r>
            <w:r>
              <w:rPr>
                <w:rFonts w:ascii="Times New Roman" w:eastAsia="宋体" w:hAnsi="Times New Roman" w:cs="Times New Roman" w:hint="eastAsia"/>
                <w:sz w:val="24"/>
                <w:szCs w:val="24"/>
                <w:lang w:val="en-US" w:eastAsia="zh-CN"/>
              </w:rPr>
              <w:t>)</w:t>
            </w:r>
          </w:p>
        </w:tc>
        <w:tc>
          <w:tcPr>
            <w:tcW w:w="2254" w:type="dxa"/>
          </w:tcPr>
          <w:p w14:paraId="18754B52" w14:textId="26F4295F" w:rsidR="00EA4F9A" w:rsidRDefault="00EA4F9A" w:rsidP="005570C4">
            <w:pPr>
              <w:spacing w:before="100" w:beforeAutospacing="1" w:after="100" w:afterAutospacing="1"/>
              <w:rPr>
                <w:rFonts w:ascii="Times New Roman" w:eastAsia="宋体" w:hAnsi="Times New Roman" w:cs="Times New Roman"/>
                <w:sz w:val="24"/>
                <w:szCs w:val="24"/>
                <w:lang w:val="en-US" w:eastAsia="zh-CN"/>
              </w:rPr>
            </w:pPr>
            <w:r>
              <w:rPr>
                <w:rFonts w:ascii="Times New Roman" w:eastAsia="宋体" w:hAnsi="Times New Roman" w:cs="Times New Roman" w:hint="eastAsia"/>
                <w:sz w:val="24"/>
                <w:szCs w:val="24"/>
                <w:lang w:val="en-US" w:eastAsia="zh-CN"/>
              </w:rPr>
              <w:t>PI</w:t>
            </w:r>
          </w:p>
        </w:tc>
      </w:tr>
      <w:tr w:rsidR="00EA4F9A" w14:paraId="6EE8DAAD" w14:textId="77777777" w:rsidTr="00EA4F9A">
        <w:tc>
          <w:tcPr>
            <w:tcW w:w="2254" w:type="dxa"/>
          </w:tcPr>
          <w:p w14:paraId="6E0F81C1" w14:textId="74422CC2" w:rsidR="00EA4F9A" w:rsidRDefault="00EA4F9A" w:rsidP="005570C4">
            <w:pPr>
              <w:spacing w:before="100" w:beforeAutospacing="1" w:after="100" w:afterAutospacing="1"/>
              <w:rPr>
                <w:rFonts w:ascii="Times New Roman" w:eastAsia="宋体" w:hAnsi="Times New Roman" w:cs="Times New Roman"/>
                <w:sz w:val="24"/>
                <w:szCs w:val="24"/>
                <w:lang w:val="en-US" w:eastAsia="zh-CN"/>
              </w:rPr>
            </w:pPr>
            <w:r>
              <w:rPr>
                <w:rFonts w:ascii="Times New Roman" w:eastAsia="宋体" w:hAnsi="Times New Roman" w:cs="Times New Roman" w:hint="eastAsia"/>
                <w:sz w:val="24"/>
                <w:szCs w:val="24"/>
                <w:lang w:val="en-US" w:eastAsia="zh-CN"/>
              </w:rPr>
              <w:t>A</w:t>
            </w:r>
          </w:p>
        </w:tc>
        <w:tc>
          <w:tcPr>
            <w:tcW w:w="2254" w:type="dxa"/>
          </w:tcPr>
          <w:p w14:paraId="63F1C68B" w14:textId="6E4010E8" w:rsidR="00EA4F9A" w:rsidRDefault="00EA4F9A" w:rsidP="005570C4">
            <w:pPr>
              <w:spacing w:before="100" w:beforeAutospacing="1" w:after="100" w:afterAutospacing="1"/>
              <w:rPr>
                <w:rFonts w:ascii="Times New Roman" w:eastAsia="宋体" w:hAnsi="Times New Roman" w:cs="Times New Roman"/>
                <w:sz w:val="24"/>
                <w:szCs w:val="24"/>
                <w:lang w:val="en-US" w:eastAsia="zh-CN"/>
              </w:rPr>
            </w:pPr>
            <w:r>
              <w:rPr>
                <w:rFonts w:ascii="Times New Roman" w:eastAsia="宋体" w:hAnsi="Times New Roman" w:cs="Times New Roman" w:hint="eastAsia"/>
                <w:sz w:val="24"/>
                <w:szCs w:val="24"/>
                <w:lang w:val="en-US" w:eastAsia="zh-CN"/>
              </w:rPr>
              <w:t>600000</w:t>
            </w:r>
          </w:p>
        </w:tc>
        <w:tc>
          <w:tcPr>
            <w:tcW w:w="2254" w:type="dxa"/>
          </w:tcPr>
          <w:p w14:paraId="4D5A9EE2" w14:textId="68F18007" w:rsidR="00EA4F9A" w:rsidRDefault="00EA4F9A" w:rsidP="005570C4">
            <w:pPr>
              <w:spacing w:before="100" w:beforeAutospacing="1" w:after="100" w:afterAutospacing="1"/>
              <w:rPr>
                <w:rFonts w:ascii="Times New Roman" w:eastAsia="宋体" w:hAnsi="Times New Roman" w:cs="Times New Roman"/>
                <w:sz w:val="24"/>
                <w:szCs w:val="24"/>
                <w:lang w:val="en-US" w:eastAsia="zh-CN"/>
              </w:rPr>
            </w:pPr>
            <w:r>
              <w:rPr>
                <w:rFonts w:ascii="Times New Roman" w:eastAsia="宋体" w:hAnsi="Times New Roman" w:cs="Times New Roman" w:hint="eastAsia"/>
                <w:sz w:val="24"/>
                <w:szCs w:val="24"/>
                <w:lang w:val="en-US" w:eastAsia="zh-CN"/>
              </w:rPr>
              <w:t>918950</w:t>
            </w:r>
          </w:p>
        </w:tc>
        <w:tc>
          <w:tcPr>
            <w:tcW w:w="2254" w:type="dxa"/>
          </w:tcPr>
          <w:p w14:paraId="288E1C85" w14:textId="03850FDD" w:rsidR="00EA4F9A" w:rsidRDefault="00EA4F9A" w:rsidP="005570C4">
            <w:pPr>
              <w:spacing w:before="100" w:beforeAutospacing="1" w:after="100" w:afterAutospacing="1"/>
              <w:rPr>
                <w:rFonts w:ascii="Times New Roman" w:eastAsia="宋体" w:hAnsi="Times New Roman" w:cs="Times New Roman"/>
                <w:sz w:val="24"/>
                <w:szCs w:val="24"/>
                <w:lang w:val="en-US" w:eastAsia="zh-CN"/>
              </w:rPr>
            </w:pPr>
            <w:r>
              <w:rPr>
                <w:rFonts w:ascii="Times New Roman" w:eastAsia="宋体" w:hAnsi="Times New Roman" w:cs="Times New Roman" w:hint="eastAsia"/>
                <w:sz w:val="24"/>
                <w:szCs w:val="24"/>
                <w:lang w:val="en-US" w:eastAsia="zh-CN"/>
              </w:rPr>
              <w:t>1.53</w:t>
            </w:r>
          </w:p>
        </w:tc>
      </w:tr>
      <w:tr w:rsidR="00EA4F9A" w14:paraId="7FF8EBBC" w14:textId="77777777" w:rsidTr="00EA4F9A">
        <w:tc>
          <w:tcPr>
            <w:tcW w:w="2254" w:type="dxa"/>
          </w:tcPr>
          <w:p w14:paraId="761A202C" w14:textId="29BC16D9" w:rsidR="00EA4F9A" w:rsidRDefault="00EA4F9A" w:rsidP="005570C4">
            <w:pPr>
              <w:spacing w:before="100" w:beforeAutospacing="1" w:after="100" w:afterAutospacing="1"/>
              <w:rPr>
                <w:rFonts w:ascii="Times New Roman" w:eastAsia="宋体" w:hAnsi="Times New Roman" w:cs="Times New Roman"/>
                <w:sz w:val="24"/>
                <w:szCs w:val="24"/>
                <w:lang w:val="en-US" w:eastAsia="zh-CN"/>
              </w:rPr>
            </w:pPr>
            <w:r>
              <w:rPr>
                <w:rFonts w:ascii="Times New Roman" w:eastAsia="宋体" w:hAnsi="Times New Roman" w:cs="Times New Roman" w:hint="eastAsia"/>
                <w:sz w:val="24"/>
                <w:szCs w:val="24"/>
                <w:lang w:val="en-US" w:eastAsia="zh-CN"/>
              </w:rPr>
              <w:t>B</w:t>
            </w:r>
          </w:p>
        </w:tc>
        <w:tc>
          <w:tcPr>
            <w:tcW w:w="2254" w:type="dxa"/>
          </w:tcPr>
          <w:p w14:paraId="63512574" w14:textId="171A534E" w:rsidR="00EA4F9A" w:rsidRDefault="00EA4F9A" w:rsidP="005570C4">
            <w:pPr>
              <w:spacing w:before="100" w:beforeAutospacing="1" w:after="100" w:afterAutospacing="1"/>
              <w:rPr>
                <w:rFonts w:ascii="Times New Roman" w:eastAsia="宋体" w:hAnsi="Times New Roman" w:cs="Times New Roman"/>
                <w:sz w:val="24"/>
                <w:szCs w:val="24"/>
                <w:lang w:val="en-US" w:eastAsia="zh-CN"/>
              </w:rPr>
            </w:pPr>
            <w:r>
              <w:rPr>
                <w:rFonts w:ascii="Times New Roman" w:eastAsia="宋体" w:hAnsi="Times New Roman" w:cs="Times New Roman" w:hint="eastAsia"/>
                <w:sz w:val="24"/>
                <w:szCs w:val="24"/>
                <w:lang w:val="en-US" w:eastAsia="zh-CN"/>
              </w:rPr>
              <w:t>1000000</w:t>
            </w:r>
          </w:p>
        </w:tc>
        <w:tc>
          <w:tcPr>
            <w:tcW w:w="2254" w:type="dxa"/>
          </w:tcPr>
          <w:p w14:paraId="3B16BB84" w14:textId="174FE0D3" w:rsidR="00EA4F9A" w:rsidRDefault="00EA4F9A" w:rsidP="005570C4">
            <w:pPr>
              <w:spacing w:before="100" w:beforeAutospacing="1" w:after="100" w:afterAutospacing="1"/>
              <w:rPr>
                <w:rFonts w:ascii="Times New Roman" w:eastAsia="宋体" w:hAnsi="Times New Roman" w:cs="Times New Roman"/>
                <w:sz w:val="24"/>
                <w:szCs w:val="24"/>
                <w:lang w:val="en-US" w:eastAsia="zh-CN"/>
              </w:rPr>
            </w:pPr>
            <w:r>
              <w:rPr>
                <w:rFonts w:ascii="Times New Roman" w:eastAsia="宋体" w:hAnsi="Times New Roman" w:cs="Times New Roman" w:hint="eastAsia"/>
                <w:sz w:val="24"/>
                <w:szCs w:val="24"/>
                <w:lang w:val="en-US" w:eastAsia="zh-CN"/>
              </w:rPr>
              <w:t>1158630</w:t>
            </w:r>
          </w:p>
        </w:tc>
        <w:tc>
          <w:tcPr>
            <w:tcW w:w="2254" w:type="dxa"/>
          </w:tcPr>
          <w:p w14:paraId="722491C3" w14:textId="022EFBB6" w:rsidR="00EA4F9A" w:rsidRDefault="00EA4F9A" w:rsidP="005570C4">
            <w:pPr>
              <w:spacing w:before="100" w:beforeAutospacing="1" w:after="100" w:afterAutospacing="1"/>
              <w:rPr>
                <w:rFonts w:ascii="Times New Roman" w:eastAsia="宋体" w:hAnsi="Times New Roman" w:cs="Times New Roman"/>
                <w:sz w:val="24"/>
                <w:szCs w:val="24"/>
                <w:lang w:val="en-US" w:eastAsia="zh-CN"/>
              </w:rPr>
            </w:pPr>
            <w:r>
              <w:rPr>
                <w:rFonts w:ascii="Times New Roman" w:eastAsia="宋体" w:hAnsi="Times New Roman" w:cs="Times New Roman" w:hint="eastAsia"/>
                <w:sz w:val="24"/>
                <w:szCs w:val="24"/>
                <w:lang w:val="en-US" w:eastAsia="zh-CN"/>
              </w:rPr>
              <w:t>1.16</w:t>
            </w:r>
          </w:p>
        </w:tc>
      </w:tr>
      <w:tr w:rsidR="00EA4F9A" w14:paraId="4E7C05A6" w14:textId="77777777" w:rsidTr="00EA4F9A">
        <w:tc>
          <w:tcPr>
            <w:tcW w:w="2254" w:type="dxa"/>
          </w:tcPr>
          <w:p w14:paraId="0B787BEB" w14:textId="2FC54CCA" w:rsidR="00EA4F9A" w:rsidRDefault="00EA4F9A" w:rsidP="005570C4">
            <w:pPr>
              <w:spacing w:before="100" w:beforeAutospacing="1" w:after="100" w:afterAutospacing="1"/>
              <w:rPr>
                <w:rFonts w:ascii="Times New Roman" w:eastAsia="宋体" w:hAnsi="Times New Roman" w:cs="Times New Roman"/>
                <w:sz w:val="24"/>
                <w:szCs w:val="24"/>
                <w:lang w:val="en-US" w:eastAsia="zh-CN"/>
              </w:rPr>
            </w:pPr>
            <w:r>
              <w:rPr>
                <w:rFonts w:ascii="Times New Roman" w:eastAsia="宋体" w:hAnsi="Times New Roman" w:cs="Times New Roman" w:hint="eastAsia"/>
                <w:sz w:val="24"/>
                <w:szCs w:val="24"/>
                <w:lang w:val="en-US" w:eastAsia="zh-CN"/>
              </w:rPr>
              <w:t>C</w:t>
            </w:r>
          </w:p>
        </w:tc>
        <w:tc>
          <w:tcPr>
            <w:tcW w:w="2254" w:type="dxa"/>
          </w:tcPr>
          <w:p w14:paraId="28369A26" w14:textId="65BEA7D1" w:rsidR="00EA4F9A" w:rsidRDefault="00EA4F9A" w:rsidP="005570C4">
            <w:pPr>
              <w:spacing w:before="100" w:beforeAutospacing="1" w:after="100" w:afterAutospacing="1"/>
              <w:rPr>
                <w:rFonts w:ascii="Times New Roman" w:eastAsia="宋体" w:hAnsi="Times New Roman" w:cs="Times New Roman"/>
                <w:sz w:val="24"/>
                <w:szCs w:val="24"/>
                <w:lang w:val="en-US" w:eastAsia="zh-CN"/>
              </w:rPr>
            </w:pPr>
            <w:r>
              <w:rPr>
                <w:rFonts w:ascii="Times New Roman" w:eastAsia="宋体" w:hAnsi="Times New Roman" w:cs="Times New Roman" w:hint="eastAsia"/>
                <w:sz w:val="24"/>
                <w:szCs w:val="24"/>
                <w:lang w:val="en-US" w:eastAsia="zh-CN"/>
              </w:rPr>
              <w:t>1600000</w:t>
            </w:r>
          </w:p>
        </w:tc>
        <w:tc>
          <w:tcPr>
            <w:tcW w:w="2254" w:type="dxa"/>
          </w:tcPr>
          <w:p w14:paraId="51C46AFC" w14:textId="79BADA02" w:rsidR="00EA4F9A" w:rsidRDefault="00EA4F9A" w:rsidP="005570C4">
            <w:pPr>
              <w:spacing w:before="100" w:beforeAutospacing="1" w:after="100" w:afterAutospacing="1"/>
              <w:rPr>
                <w:rFonts w:ascii="Times New Roman" w:eastAsia="宋体" w:hAnsi="Times New Roman" w:cs="Times New Roman"/>
                <w:sz w:val="24"/>
                <w:szCs w:val="24"/>
                <w:lang w:val="en-US" w:eastAsia="zh-CN"/>
              </w:rPr>
            </w:pPr>
            <w:r>
              <w:rPr>
                <w:rFonts w:ascii="Times New Roman" w:eastAsia="宋体" w:hAnsi="Times New Roman" w:cs="Times New Roman" w:hint="eastAsia"/>
                <w:sz w:val="24"/>
                <w:szCs w:val="24"/>
                <w:lang w:val="en-US" w:eastAsia="zh-CN"/>
              </w:rPr>
              <w:t>1153690</w:t>
            </w:r>
          </w:p>
        </w:tc>
        <w:tc>
          <w:tcPr>
            <w:tcW w:w="2254" w:type="dxa"/>
          </w:tcPr>
          <w:p w14:paraId="774934D0" w14:textId="7D4EC8F1" w:rsidR="00EA4F9A" w:rsidRDefault="00EA4F9A" w:rsidP="005570C4">
            <w:pPr>
              <w:spacing w:before="100" w:beforeAutospacing="1" w:after="100" w:afterAutospacing="1"/>
              <w:rPr>
                <w:rFonts w:ascii="Times New Roman" w:eastAsia="宋体" w:hAnsi="Times New Roman" w:cs="Times New Roman"/>
                <w:sz w:val="24"/>
                <w:szCs w:val="24"/>
                <w:lang w:val="en-US" w:eastAsia="zh-CN"/>
              </w:rPr>
            </w:pPr>
            <w:r>
              <w:rPr>
                <w:rFonts w:ascii="Times New Roman" w:eastAsia="宋体" w:hAnsi="Times New Roman" w:cs="Times New Roman" w:hint="eastAsia"/>
                <w:sz w:val="24"/>
                <w:szCs w:val="24"/>
                <w:lang w:val="en-US" w:eastAsia="zh-CN"/>
              </w:rPr>
              <w:t>0.72</w:t>
            </w:r>
          </w:p>
        </w:tc>
      </w:tr>
    </w:tbl>
    <w:p w14:paraId="63A67ACC" w14:textId="77777777" w:rsidR="00EA4F9A" w:rsidRDefault="00EA4F9A" w:rsidP="00EA4F9A">
      <w:pPr>
        <w:pStyle w:val="aa"/>
        <w:rPr>
          <w:rStyle w:val="ab"/>
          <w:rFonts w:ascii="Times New Roman" w:hAnsi="Times New Roman" w:cs="Times New Roman"/>
          <w:b w:val="0"/>
          <w:bCs w:val="0"/>
        </w:rPr>
      </w:pPr>
      <w:r w:rsidRPr="00EA4F9A">
        <w:rPr>
          <w:rStyle w:val="ab"/>
          <w:rFonts w:ascii="Times New Roman" w:hAnsi="Times New Roman" w:cs="Times New Roman"/>
          <w:b w:val="0"/>
          <w:bCs w:val="0"/>
        </w:rPr>
        <w:t>Rank (highest to lowest PI): A → B → C</w:t>
      </w:r>
    </w:p>
    <w:p w14:paraId="5049B2B2" w14:textId="52977A2B" w:rsidR="00EA4F9A" w:rsidRPr="00EA4F9A" w:rsidRDefault="00EA4F9A" w:rsidP="00EA4F9A">
      <w:pPr>
        <w:pStyle w:val="2"/>
        <w:rPr>
          <w:rFonts w:ascii="Times New Roman" w:hAnsi="Times New Roman" w:cs="Times New Roman"/>
          <w:color w:val="000000" w:themeColor="text1"/>
          <w:sz w:val="24"/>
          <w:szCs w:val="24"/>
        </w:rPr>
      </w:pPr>
      <w:r w:rsidRPr="00EA4F9A">
        <w:rPr>
          <w:rFonts w:ascii="Times New Roman" w:hAnsi="Times New Roman" w:cs="Times New Roman"/>
          <w:sz w:val="24"/>
          <w:szCs w:val="24"/>
        </w:rPr>
        <w:t xml:space="preserve">Appendix </w:t>
      </w:r>
      <w:r w:rsidR="00175FB0">
        <w:rPr>
          <w:rFonts w:ascii="Times New Roman" w:hAnsi="Times New Roman" w:cs="Times New Roman" w:hint="eastAsia"/>
          <w:sz w:val="24"/>
          <w:szCs w:val="24"/>
          <w:lang w:eastAsia="zh-CN"/>
        </w:rPr>
        <w:t>C</w:t>
      </w:r>
      <w:r w:rsidRPr="00EA4F9A">
        <w:rPr>
          <w:rFonts w:ascii="Times New Roman" w:hAnsi="Times New Roman" w:cs="Times New Roman"/>
          <w:sz w:val="24"/>
          <w:szCs w:val="24"/>
        </w:rPr>
        <w:t>:</w:t>
      </w:r>
      <w:r w:rsidRPr="00EA4F9A">
        <w:rPr>
          <w:sz w:val="24"/>
          <w:szCs w:val="24"/>
        </w:rPr>
        <w:t xml:space="preserve"> </w:t>
      </w:r>
      <w:r w:rsidRPr="00EA4F9A">
        <w:rPr>
          <w:rFonts w:ascii="Times New Roman" w:hAnsi="Times New Roman" w:cs="Times New Roman"/>
          <w:color w:val="000000" w:themeColor="text1"/>
          <w:sz w:val="24"/>
          <w:szCs w:val="24"/>
        </w:rPr>
        <w:t>Capital Allocation and Total NPV (Budget £2.5m, divisible)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A4F9A" w:rsidRPr="00EA4F9A" w14:paraId="1613FD22" w14:textId="77777777">
        <w:trPr>
          <w:tblHeader/>
          <w:tblCellSpacing w:w="15" w:type="dxa"/>
        </w:trPr>
        <w:tc>
          <w:tcPr>
            <w:tcW w:w="0" w:type="auto"/>
            <w:vAlign w:val="center"/>
            <w:hideMark/>
          </w:tcPr>
          <w:p w14:paraId="36592CAF" w14:textId="77777777" w:rsidR="00EA4F9A" w:rsidRPr="00EA4F9A" w:rsidRDefault="00EA4F9A">
            <w:pPr>
              <w:rPr>
                <w:rFonts w:ascii="Times New Roman" w:hAnsi="Times New Roman" w:cs="Times New Roman"/>
                <w:color w:val="000000" w:themeColor="text1"/>
              </w:rPr>
            </w:pPr>
          </w:p>
        </w:tc>
      </w:tr>
    </w:tbl>
    <w:tbl>
      <w:tblPr>
        <w:tblStyle w:val="ac"/>
        <w:tblW w:w="0" w:type="auto"/>
        <w:tblLook w:val="04A0" w:firstRow="1" w:lastRow="0" w:firstColumn="1" w:lastColumn="0" w:noHBand="0" w:noVBand="1"/>
      </w:tblPr>
      <w:tblGrid>
        <w:gridCol w:w="2254"/>
        <w:gridCol w:w="2254"/>
        <w:gridCol w:w="2254"/>
        <w:gridCol w:w="2254"/>
      </w:tblGrid>
      <w:tr w:rsidR="00C4195B" w14:paraId="095A41C7" w14:textId="77777777" w:rsidTr="00C4195B">
        <w:tc>
          <w:tcPr>
            <w:tcW w:w="2254" w:type="dxa"/>
          </w:tcPr>
          <w:p w14:paraId="52C11E54" w14:textId="0B6572D5" w:rsidR="00C4195B" w:rsidRPr="00C4195B" w:rsidRDefault="00C4195B" w:rsidP="00EA4F9A">
            <w:pPr>
              <w:pStyle w:val="aa"/>
              <w:rPr>
                <w:rFonts w:ascii="Times New Roman" w:hAnsi="Times New Roman" w:cs="Times New Roman"/>
                <w:color w:val="000000" w:themeColor="text1"/>
                <w:lang w:val="en-GB"/>
              </w:rPr>
            </w:pPr>
            <w:r w:rsidRPr="00C4195B">
              <w:rPr>
                <w:rFonts w:ascii="Times New Roman" w:hAnsi="Times New Roman" w:cs="Times New Roman"/>
                <w:color w:val="000000" w:themeColor="text1"/>
                <w:lang w:val="en-GB"/>
              </w:rPr>
              <w:t>Step</w:t>
            </w:r>
          </w:p>
        </w:tc>
        <w:tc>
          <w:tcPr>
            <w:tcW w:w="2254" w:type="dxa"/>
          </w:tcPr>
          <w:p w14:paraId="55B55BAC" w14:textId="309A0410" w:rsidR="00C4195B" w:rsidRPr="00C4195B" w:rsidRDefault="00C4195B" w:rsidP="00EA4F9A">
            <w:pPr>
              <w:pStyle w:val="aa"/>
              <w:rPr>
                <w:rFonts w:ascii="Times New Roman" w:hAnsi="Times New Roman" w:cs="Times New Roman"/>
                <w:color w:val="000000" w:themeColor="text1"/>
                <w:lang w:val="en-GB"/>
              </w:rPr>
            </w:pPr>
            <w:r w:rsidRPr="00C4195B">
              <w:rPr>
                <w:rFonts w:ascii="Times New Roman" w:hAnsi="Times New Roman" w:cs="Times New Roman"/>
                <w:color w:val="000000" w:themeColor="text1"/>
                <w:lang w:val="en-GB"/>
              </w:rPr>
              <w:t>Decision</w:t>
            </w:r>
          </w:p>
        </w:tc>
        <w:tc>
          <w:tcPr>
            <w:tcW w:w="2254" w:type="dxa"/>
          </w:tcPr>
          <w:p w14:paraId="298AC98D" w14:textId="2F971DA3" w:rsidR="00C4195B" w:rsidRPr="00C4195B" w:rsidRDefault="00C4195B" w:rsidP="00EA4F9A">
            <w:pPr>
              <w:pStyle w:val="aa"/>
              <w:rPr>
                <w:rFonts w:ascii="Times New Roman" w:hAnsi="Times New Roman" w:cs="Times New Roman"/>
                <w:color w:val="000000" w:themeColor="text1"/>
                <w:lang w:val="en-GB"/>
              </w:rPr>
            </w:pPr>
            <w:r w:rsidRPr="00C4195B">
              <w:rPr>
                <w:rFonts w:ascii="Times New Roman" w:hAnsi="Times New Roman" w:cs="Times New Roman"/>
                <w:color w:val="000000" w:themeColor="text1"/>
              </w:rPr>
              <w:t>Investment (£)</w:t>
            </w:r>
          </w:p>
        </w:tc>
        <w:tc>
          <w:tcPr>
            <w:tcW w:w="2254" w:type="dxa"/>
          </w:tcPr>
          <w:p w14:paraId="4C62E78F" w14:textId="37AE7110" w:rsidR="00C4195B" w:rsidRPr="00C4195B" w:rsidRDefault="00C4195B" w:rsidP="00EA4F9A">
            <w:pPr>
              <w:pStyle w:val="aa"/>
              <w:rPr>
                <w:rFonts w:ascii="Times New Roman" w:hAnsi="Times New Roman" w:cs="Times New Roman"/>
                <w:color w:val="000000" w:themeColor="text1"/>
                <w:lang w:val="en-GB"/>
              </w:rPr>
            </w:pPr>
            <w:r w:rsidRPr="00C4195B">
              <w:rPr>
                <w:rFonts w:ascii="Times New Roman" w:hAnsi="Times New Roman" w:cs="Times New Roman"/>
                <w:color w:val="000000" w:themeColor="text1"/>
              </w:rPr>
              <w:t>Remaining (£</w:t>
            </w:r>
            <w:r>
              <w:rPr>
                <w:rFonts w:ascii="Times New Roman" w:hAnsi="Times New Roman" w:cs="Times New Roman" w:hint="eastAsia"/>
                <w:color w:val="000000" w:themeColor="text1"/>
              </w:rPr>
              <w:t>)</w:t>
            </w:r>
          </w:p>
        </w:tc>
      </w:tr>
      <w:tr w:rsidR="00C4195B" w14:paraId="2259974D" w14:textId="77777777" w:rsidTr="00C4195B">
        <w:tc>
          <w:tcPr>
            <w:tcW w:w="2254" w:type="dxa"/>
          </w:tcPr>
          <w:p w14:paraId="669A2730" w14:textId="6C9C5120" w:rsidR="00C4195B" w:rsidRPr="00C4195B" w:rsidRDefault="00C4195B" w:rsidP="00EA4F9A">
            <w:pPr>
              <w:pStyle w:val="aa"/>
              <w:rPr>
                <w:rFonts w:ascii="Times New Roman" w:hAnsi="Times New Roman" w:cs="Times New Roman"/>
                <w:color w:val="000000" w:themeColor="text1"/>
                <w:lang w:val="en-GB"/>
              </w:rPr>
            </w:pPr>
            <w:r w:rsidRPr="00C4195B">
              <w:rPr>
                <w:rFonts w:ascii="Times New Roman" w:hAnsi="Times New Roman" w:cs="Times New Roman"/>
                <w:color w:val="000000" w:themeColor="text1"/>
                <w:lang w:val="en-GB"/>
              </w:rPr>
              <w:t>1</w:t>
            </w:r>
          </w:p>
        </w:tc>
        <w:tc>
          <w:tcPr>
            <w:tcW w:w="2254" w:type="dxa"/>
          </w:tcPr>
          <w:p w14:paraId="42DE499C" w14:textId="2ACA3E02" w:rsidR="00C4195B" w:rsidRPr="00C4195B" w:rsidRDefault="00C4195B" w:rsidP="00EA4F9A">
            <w:pPr>
              <w:pStyle w:val="aa"/>
              <w:rPr>
                <w:rFonts w:ascii="Times New Roman" w:hAnsi="Times New Roman" w:cs="Times New Roman"/>
                <w:color w:val="000000" w:themeColor="text1"/>
                <w:lang w:val="en-GB"/>
              </w:rPr>
            </w:pPr>
            <w:r w:rsidRPr="00C4195B">
              <w:rPr>
                <w:rFonts w:ascii="Times New Roman" w:hAnsi="Times New Roman" w:cs="Times New Roman"/>
                <w:color w:val="000000" w:themeColor="text1"/>
                <w:lang w:val="en-GB"/>
              </w:rPr>
              <w:t>Invest in A(full)</w:t>
            </w:r>
          </w:p>
        </w:tc>
        <w:tc>
          <w:tcPr>
            <w:tcW w:w="2254" w:type="dxa"/>
          </w:tcPr>
          <w:p w14:paraId="64BAB219" w14:textId="42CD36C7" w:rsidR="00C4195B" w:rsidRPr="00C4195B" w:rsidRDefault="00C4195B" w:rsidP="00EA4F9A">
            <w:pPr>
              <w:pStyle w:val="aa"/>
              <w:rPr>
                <w:rFonts w:ascii="Times New Roman" w:hAnsi="Times New Roman" w:cs="Times New Roman"/>
                <w:color w:val="000000" w:themeColor="text1"/>
                <w:lang w:val="en-GB"/>
              </w:rPr>
            </w:pPr>
            <w:r w:rsidRPr="00C4195B">
              <w:rPr>
                <w:rFonts w:ascii="Times New Roman" w:hAnsi="Times New Roman" w:cs="Times New Roman"/>
                <w:color w:val="000000" w:themeColor="text1"/>
                <w:lang w:val="en-GB"/>
              </w:rPr>
              <w:t>600000</w:t>
            </w:r>
          </w:p>
        </w:tc>
        <w:tc>
          <w:tcPr>
            <w:tcW w:w="2254" w:type="dxa"/>
          </w:tcPr>
          <w:p w14:paraId="694F4D69" w14:textId="533FA2A5" w:rsidR="00C4195B" w:rsidRPr="00C4195B" w:rsidRDefault="00C4195B" w:rsidP="00EA4F9A">
            <w:pPr>
              <w:pStyle w:val="aa"/>
              <w:rPr>
                <w:rFonts w:ascii="Times New Roman" w:hAnsi="Times New Roman" w:cs="Times New Roman"/>
                <w:color w:val="000000" w:themeColor="text1"/>
                <w:lang w:val="en-GB"/>
              </w:rPr>
            </w:pPr>
            <w:r w:rsidRPr="00C4195B">
              <w:rPr>
                <w:rFonts w:ascii="Times New Roman" w:hAnsi="Times New Roman" w:cs="Times New Roman"/>
                <w:color w:val="000000" w:themeColor="text1"/>
                <w:lang w:val="en-GB"/>
              </w:rPr>
              <w:t>1900000</w:t>
            </w:r>
          </w:p>
        </w:tc>
      </w:tr>
      <w:tr w:rsidR="00C4195B" w14:paraId="7EE566EA" w14:textId="77777777" w:rsidTr="00C4195B">
        <w:tc>
          <w:tcPr>
            <w:tcW w:w="2254" w:type="dxa"/>
          </w:tcPr>
          <w:p w14:paraId="620E3CDD" w14:textId="43E129FE" w:rsidR="00C4195B" w:rsidRPr="00C4195B" w:rsidRDefault="00C4195B" w:rsidP="00EA4F9A">
            <w:pPr>
              <w:pStyle w:val="aa"/>
              <w:rPr>
                <w:rFonts w:ascii="Times New Roman" w:hAnsi="Times New Roman" w:cs="Times New Roman"/>
                <w:color w:val="000000" w:themeColor="text1"/>
                <w:lang w:val="en-GB"/>
              </w:rPr>
            </w:pPr>
            <w:r w:rsidRPr="00C4195B">
              <w:rPr>
                <w:rFonts w:ascii="Times New Roman" w:hAnsi="Times New Roman" w:cs="Times New Roman"/>
                <w:color w:val="000000" w:themeColor="text1"/>
                <w:lang w:val="en-GB"/>
              </w:rPr>
              <w:t>2</w:t>
            </w:r>
          </w:p>
        </w:tc>
        <w:tc>
          <w:tcPr>
            <w:tcW w:w="2254" w:type="dxa"/>
          </w:tcPr>
          <w:p w14:paraId="5741C699" w14:textId="533DEC17" w:rsidR="00C4195B" w:rsidRPr="00C4195B" w:rsidRDefault="00C4195B" w:rsidP="00EA4F9A">
            <w:pPr>
              <w:pStyle w:val="aa"/>
              <w:rPr>
                <w:rFonts w:ascii="Times New Roman" w:hAnsi="Times New Roman" w:cs="Times New Roman"/>
                <w:color w:val="000000" w:themeColor="text1"/>
                <w:lang w:val="en-GB"/>
              </w:rPr>
            </w:pPr>
            <w:r w:rsidRPr="00C4195B">
              <w:rPr>
                <w:rFonts w:ascii="Times New Roman" w:hAnsi="Times New Roman" w:cs="Times New Roman"/>
                <w:color w:val="000000" w:themeColor="text1"/>
                <w:lang w:val="en-GB"/>
              </w:rPr>
              <w:t>Invest in B(full)</w:t>
            </w:r>
          </w:p>
        </w:tc>
        <w:tc>
          <w:tcPr>
            <w:tcW w:w="2254" w:type="dxa"/>
          </w:tcPr>
          <w:p w14:paraId="116CAD08" w14:textId="0D2DC397" w:rsidR="00C4195B" w:rsidRPr="00C4195B" w:rsidRDefault="00C4195B" w:rsidP="00EA4F9A">
            <w:pPr>
              <w:pStyle w:val="aa"/>
              <w:rPr>
                <w:rFonts w:ascii="Times New Roman" w:hAnsi="Times New Roman" w:cs="Times New Roman"/>
                <w:color w:val="000000" w:themeColor="text1"/>
                <w:lang w:val="en-GB"/>
              </w:rPr>
            </w:pPr>
            <w:r w:rsidRPr="00C4195B">
              <w:rPr>
                <w:rFonts w:ascii="Times New Roman" w:hAnsi="Times New Roman" w:cs="Times New Roman"/>
                <w:color w:val="000000" w:themeColor="text1"/>
                <w:lang w:val="en-GB"/>
              </w:rPr>
              <w:t>1000000</w:t>
            </w:r>
          </w:p>
        </w:tc>
        <w:tc>
          <w:tcPr>
            <w:tcW w:w="2254" w:type="dxa"/>
          </w:tcPr>
          <w:p w14:paraId="1136D065" w14:textId="4D958D45" w:rsidR="00C4195B" w:rsidRPr="00C4195B" w:rsidRDefault="00C4195B" w:rsidP="00EA4F9A">
            <w:pPr>
              <w:pStyle w:val="aa"/>
              <w:rPr>
                <w:rFonts w:ascii="Times New Roman" w:hAnsi="Times New Roman" w:cs="Times New Roman"/>
                <w:color w:val="000000" w:themeColor="text1"/>
                <w:lang w:val="en-GB"/>
              </w:rPr>
            </w:pPr>
            <w:r w:rsidRPr="00C4195B">
              <w:rPr>
                <w:rFonts w:ascii="Times New Roman" w:hAnsi="Times New Roman" w:cs="Times New Roman"/>
                <w:color w:val="000000" w:themeColor="text1"/>
                <w:lang w:val="en-GB"/>
              </w:rPr>
              <w:t>900000</w:t>
            </w:r>
          </w:p>
        </w:tc>
      </w:tr>
      <w:tr w:rsidR="00C4195B" w14:paraId="7EFBBBE0" w14:textId="77777777" w:rsidTr="00C4195B">
        <w:tc>
          <w:tcPr>
            <w:tcW w:w="2254" w:type="dxa"/>
          </w:tcPr>
          <w:p w14:paraId="41AA1000" w14:textId="3014C85F" w:rsidR="00C4195B" w:rsidRPr="00C4195B" w:rsidRDefault="00C4195B" w:rsidP="00EA4F9A">
            <w:pPr>
              <w:pStyle w:val="aa"/>
              <w:rPr>
                <w:rFonts w:ascii="Times New Roman" w:hAnsi="Times New Roman" w:cs="Times New Roman"/>
                <w:color w:val="000000" w:themeColor="text1"/>
                <w:lang w:val="en-GB"/>
              </w:rPr>
            </w:pPr>
            <w:r w:rsidRPr="00C4195B">
              <w:rPr>
                <w:rFonts w:ascii="Times New Roman" w:hAnsi="Times New Roman" w:cs="Times New Roman"/>
                <w:color w:val="000000" w:themeColor="text1"/>
                <w:lang w:val="en-GB"/>
              </w:rPr>
              <w:t>3</w:t>
            </w:r>
          </w:p>
        </w:tc>
        <w:tc>
          <w:tcPr>
            <w:tcW w:w="2254" w:type="dxa"/>
          </w:tcPr>
          <w:p w14:paraId="3434A68B" w14:textId="1DEF87AA" w:rsidR="00C4195B" w:rsidRPr="00C4195B" w:rsidRDefault="00C4195B" w:rsidP="00EA4F9A">
            <w:pPr>
              <w:pStyle w:val="aa"/>
              <w:rPr>
                <w:rFonts w:ascii="Times New Roman" w:hAnsi="Times New Roman" w:cs="Times New Roman"/>
                <w:color w:val="000000" w:themeColor="text1"/>
                <w:lang w:val="en-GB"/>
              </w:rPr>
            </w:pPr>
            <w:r w:rsidRPr="00C4195B">
              <w:rPr>
                <w:rFonts w:ascii="Times New Roman" w:hAnsi="Times New Roman" w:cs="Times New Roman"/>
                <w:color w:val="000000" w:themeColor="text1"/>
              </w:rPr>
              <w:t>Invest in C (fraction)</w:t>
            </w:r>
          </w:p>
        </w:tc>
        <w:tc>
          <w:tcPr>
            <w:tcW w:w="2254" w:type="dxa"/>
          </w:tcPr>
          <w:p w14:paraId="62E5F477" w14:textId="2385CD77" w:rsidR="00C4195B" w:rsidRPr="00C4195B" w:rsidRDefault="00C4195B" w:rsidP="00EA4F9A">
            <w:pPr>
              <w:pStyle w:val="aa"/>
              <w:rPr>
                <w:rFonts w:ascii="Times New Roman" w:hAnsi="Times New Roman" w:cs="Times New Roman"/>
                <w:color w:val="000000" w:themeColor="text1"/>
                <w:lang w:val="en-GB"/>
              </w:rPr>
            </w:pPr>
            <w:r w:rsidRPr="00C4195B">
              <w:rPr>
                <w:rFonts w:ascii="Times New Roman" w:hAnsi="Times New Roman" w:cs="Times New Roman"/>
                <w:color w:val="000000" w:themeColor="text1"/>
                <w:lang w:val="en-GB"/>
              </w:rPr>
              <w:t>900000</w:t>
            </w:r>
          </w:p>
        </w:tc>
        <w:tc>
          <w:tcPr>
            <w:tcW w:w="2254" w:type="dxa"/>
          </w:tcPr>
          <w:p w14:paraId="2AE06E7F" w14:textId="5F2806BA" w:rsidR="00C4195B" w:rsidRPr="00C4195B" w:rsidRDefault="00C4195B" w:rsidP="00EA4F9A">
            <w:pPr>
              <w:pStyle w:val="aa"/>
              <w:rPr>
                <w:rFonts w:ascii="Times New Roman" w:hAnsi="Times New Roman" w:cs="Times New Roman"/>
                <w:color w:val="000000" w:themeColor="text1"/>
                <w:lang w:val="en-GB"/>
              </w:rPr>
            </w:pPr>
            <w:r w:rsidRPr="00C4195B">
              <w:rPr>
                <w:rFonts w:ascii="Times New Roman" w:hAnsi="Times New Roman" w:cs="Times New Roman"/>
                <w:color w:val="000000" w:themeColor="text1"/>
                <w:lang w:val="en-GB"/>
              </w:rPr>
              <w:t>0</w:t>
            </w:r>
          </w:p>
        </w:tc>
      </w:tr>
    </w:tbl>
    <w:p w14:paraId="1CAB9383" w14:textId="0E7E9A75" w:rsidR="00EA4F9A" w:rsidRPr="00C4195B" w:rsidRDefault="00C4195B" w:rsidP="00EA4F9A">
      <w:pPr>
        <w:pStyle w:val="aa"/>
        <w:rPr>
          <w:rFonts w:ascii="Times New Roman" w:hAnsi="Times New Roman" w:cs="Times New Roman"/>
          <w:b/>
          <w:bCs/>
          <w:lang w:val="en-GB"/>
        </w:rPr>
      </w:pPr>
      <w:r w:rsidRPr="00C4195B">
        <w:rPr>
          <w:rFonts w:ascii="Times New Roman" w:hAnsi="Times New Roman" w:cs="Times New Roman"/>
        </w:rPr>
        <w:t xml:space="preserve">Fraction of C = 900,000 / 1,600,000 = </w:t>
      </w:r>
      <w:r w:rsidRPr="00C4195B">
        <w:rPr>
          <w:rStyle w:val="ab"/>
          <w:rFonts w:ascii="Times New Roman" w:hAnsi="Times New Roman" w:cs="Times New Roman"/>
          <w:b w:val="0"/>
          <w:bCs w:val="0"/>
        </w:rPr>
        <w:t>56.25%</w:t>
      </w:r>
    </w:p>
    <w:tbl>
      <w:tblPr>
        <w:tblStyle w:val="ac"/>
        <w:tblW w:w="0" w:type="auto"/>
        <w:tblLook w:val="04A0" w:firstRow="1" w:lastRow="0" w:firstColumn="1" w:lastColumn="0" w:noHBand="0" w:noVBand="1"/>
      </w:tblPr>
      <w:tblGrid>
        <w:gridCol w:w="4508"/>
        <w:gridCol w:w="4508"/>
      </w:tblGrid>
      <w:tr w:rsidR="00C4195B" w14:paraId="135A2A95" w14:textId="77777777" w:rsidTr="00C4195B">
        <w:tc>
          <w:tcPr>
            <w:tcW w:w="4508" w:type="dxa"/>
          </w:tcPr>
          <w:p w14:paraId="455105BE" w14:textId="1A890B3B" w:rsidR="00C4195B" w:rsidRDefault="00C4195B" w:rsidP="005570C4">
            <w:pPr>
              <w:spacing w:before="100" w:beforeAutospacing="1" w:after="100" w:afterAutospacing="1"/>
              <w:rPr>
                <w:rFonts w:ascii="Times New Roman" w:eastAsia="宋体" w:hAnsi="Times New Roman" w:cs="Times New Roman"/>
                <w:sz w:val="24"/>
                <w:szCs w:val="24"/>
                <w:lang w:val="en-US" w:eastAsia="zh-CN"/>
              </w:rPr>
            </w:pPr>
            <w:r>
              <w:rPr>
                <w:rFonts w:ascii="Times New Roman" w:eastAsia="宋体" w:hAnsi="Times New Roman" w:cs="Times New Roman" w:hint="eastAsia"/>
                <w:sz w:val="24"/>
                <w:szCs w:val="24"/>
                <w:lang w:val="en-US" w:eastAsia="zh-CN"/>
              </w:rPr>
              <w:t>Item</w:t>
            </w:r>
          </w:p>
        </w:tc>
        <w:tc>
          <w:tcPr>
            <w:tcW w:w="4508" w:type="dxa"/>
          </w:tcPr>
          <w:p w14:paraId="505621C4" w14:textId="71B6EA62" w:rsidR="00C4195B" w:rsidRDefault="00C4195B" w:rsidP="005570C4">
            <w:pPr>
              <w:spacing w:before="100" w:beforeAutospacing="1" w:after="100" w:afterAutospacing="1"/>
              <w:rPr>
                <w:rFonts w:ascii="Times New Roman" w:eastAsia="宋体" w:hAnsi="Times New Roman" w:cs="Times New Roman"/>
                <w:sz w:val="24"/>
                <w:szCs w:val="24"/>
                <w:lang w:val="en-US" w:eastAsia="zh-CN"/>
              </w:rPr>
            </w:pPr>
            <w:r>
              <w:rPr>
                <w:rFonts w:ascii="Times New Roman" w:eastAsia="宋体" w:hAnsi="Times New Roman" w:cs="Times New Roman" w:hint="eastAsia"/>
                <w:sz w:val="24"/>
                <w:szCs w:val="24"/>
                <w:lang w:val="en-US" w:eastAsia="zh-CN"/>
              </w:rPr>
              <w:t>NPV</w:t>
            </w:r>
            <w:r>
              <w:t xml:space="preserve"> (£)</w:t>
            </w:r>
          </w:p>
        </w:tc>
      </w:tr>
      <w:tr w:rsidR="00C4195B" w14:paraId="479DF2CB" w14:textId="77777777" w:rsidTr="00C4195B">
        <w:tc>
          <w:tcPr>
            <w:tcW w:w="4508" w:type="dxa"/>
          </w:tcPr>
          <w:p w14:paraId="05204975" w14:textId="71E27DF8" w:rsidR="00C4195B" w:rsidRDefault="00C4195B" w:rsidP="005570C4">
            <w:pPr>
              <w:spacing w:before="100" w:beforeAutospacing="1" w:after="100" w:afterAutospacing="1"/>
              <w:rPr>
                <w:rFonts w:ascii="Times New Roman" w:eastAsia="宋体" w:hAnsi="Times New Roman" w:cs="Times New Roman"/>
                <w:sz w:val="24"/>
                <w:szCs w:val="24"/>
                <w:lang w:val="en-US" w:eastAsia="zh-CN"/>
              </w:rPr>
            </w:pPr>
            <w:r>
              <w:rPr>
                <w:rFonts w:ascii="Times New Roman" w:eastAsia="宋体" w:hAnsi="Times New Roman" w:cs="Times New Roman" w:hint="eastAsia"/>
                <w:sz w:val="24"/>
                <w:szCs w:val="24"/>
                <w:lang w:val="en-US" w:eastAsia="zh-CN"/>
              </w:rPr>
              <w:t>NPV(A)</w:t>
            </w:r>
          </w:p>
        </w:tc>
        <w:tc>
          <w:tcPr>
            <w:tcW w:w="4508" w:type="dxa"/>
          </w:tcPr>
          <w:p w14:paraId="42AED13D" w14:textId="58977445" w:rsidR="00C4195B" w:rsidRDefault="00C4195B" w:rsidP="005570C4">
            <w:pPr>
              <w:spacing w:before="100" w:beforeAutospacing="1" w:after="100" w:afterAutospacing="1"/>
              <w:rPr>
                <w:rFonts w:ascii="Times New Roman" w:eastAsia="宋体" w:hAnsi="Times New Roman" w:cs="Times New Roman"/>
                <w:sz w:val="24"/>
                <w:szCs w:val="24"/>
                <w:lang w:val="en-US" w:eastAsia="zh-CN"/>
              </w:rPr>
            </w:pPr>
            <w:r>
              <w:rPr>
                <w:rFonts w:ascii="Times New Roman" w:eastAsia="宋体" w:hAnsi="Times New Roman" w:cs="Times New Roman" w:hint="eastAsia"/>
                <w:sz w:val="24"/>
                <w:szCs w:val="24"/>
                <w:lang w:val="en-US" w:eastAsia="zh-CN"/>
              </w:rPr>
              <w:t>918950</w:t>
            </w:r>
          </w:p>
        </w:tc>
      </w:tr>
      <w:tr w:rsidR="00C4195B" w14:paraId="23DB67B1" w14:textId="77777777" w:rsidTr="00C4195B">
        <w:tc>
          <w:tcPr>
            <w:tcW w:w="4508" w:type="dxa"/>
          </w:tcPr>
          <w:p w14:paraId="1178233A" w14:textId="4AD8DB48" w:rsidR="00C4195B" w:rsidRDefault="00C4195B" w:rsidP="005570C4">
            <w:pPr>
              <w:spacing w:before="100" w:beforeAutospacing="1" w:after="100" w:afterAutospacing="1"/>
              <w:rPr>
                <w:rFonts w:ascii="Times New Roman" w:eastAsia="宋体" w:hAnsi="Times New Roman" w:cs="Times New Roman"/>
                <w:sz w:val="24"/>
                <w:szCs w:val="24"/>
                <w:lang w:val="en-US" w:eastAsia="zh-CN"/>
              </w:rPr>
            </w:pPr>
            <w:r>
              <w:rPr>
                <w:rFonts w:ascii="Times New Roman" w:eastAsia="宋体" w:hAnsi="Times New Roman" w:cs="Times New Roman" w:hint="eastAsia"/>
                <w:sz w:val="24"/>
                <w:szCs w:val="24"/>
                <w:lang w:val="en-US" w:eastAsia="zh-CN"/>
              </w:rPr>
              <w:t>NPV(B)</w:t>
            </w:r>
          </w:p>
        </w:tc>
        <w:tc>
          <w:tcPr>
            <w:tcW w:w="4508" w:type="dxa"/>
          </w:tcPr>
          <w:p w14:paraId="48EC1481" w14:textId="0CA9154C" w:rsidR="00C4195B" w:rsidRDefault="00C4195B" w:rsidP="005570C4">
            <w:pPr>
              <w:spacing w:before="100" w:beforeAutospacing="1" w:after="100" w:afterAutospacing="1"/>
              <w:rPr>
                <w:rFonts w:ascii="Times New Roman" w:eastAsia="宋体" w:hAnsi="Times New Roman" w:cs="Times New Roman"/>
                <w:sz w:val="24"/>
                <w:szCs w:val="24"/>
                <w:lang w:val="en-US" w:eastAsia="zh-CN"/>
              </w:rPr>
            </w:pPr>
            <w:r>
              <w:rPr>
                <w:rFonts w:ascii="Times New Roman" w:eastAsia="宋体" w:hAnsi="Times New Roman" w:cs="Times New Roman" w:hint="eastAsia"/>
                <w:sz w:val="24"/>
                <w:szCs w:val="24"/>
                <w:lang w:val="en-US" w:eastAsia="zh-CN"/>
              </w:rPr>
              <w:t>1158630</w:t>
            </w:r>
          </w:p>
        </w:tc>
      </w:tr>
      <w:tr w:rsidR="00C4195B" w14:paraId="109D0B50" w14:textId="77777777" w:rsidTr="00C4195B">
        <w:tc>
          <w:tcPr>
            <w:tcW w:w="4508" w:type="dxa"/>
          </w:tcPr>
          <w:p w14:paraId="3325A813" w14:textId="7E62A1A1" w:rsidR="00C4195B" w:rsidRDefault="00C4195B" w:rsidP="005570C4">
            <w:pPr>
              <w:spacing w:before="100" w:beforeAutospacing="1" w:after="100" w:afterAutospacing="1"/>
              <w:rPr>
                <w:rFonts w:ascii="Times New Roman" w:eastAsia="宋体" w:hAnsi="Times New Roman" w:cs="Times New Roman"/>
                <w:sz w:val="24"/>
                <w:szCs w:val="24"/>
                <w:lang w:val="en-US" w:eastAsia="zh-CN"/>
              </w:rPr>
            </w:pPr>
            <w:r>
              <w:rPr>
                <w:rFonts w:ascii="Times New Roman" w:eastAsia="宋体" w:hAnsi="Times New Roman" w:cs="Times New Roman" w:hint="eastAsia"/>
                <w:sz w:val="24"/>
                <w:szCs w:val="24"/>
                <w:lang w:val="en-US" w:eastAsia="zh-CN"/>
              </w:rPr>
              <w:t>56.25% of NPV(C)</w:t>
            </w:r>
          </w:p>
        </w:tc>
        <w:tc>
          <w:tcPr>
            <w:tcW w:w="4508" w:type="dxa"/>
          </w:tcPr>
          <w:p w14:paraId="46ADB246" w14:textId="00FCC81B" w:rsidR="00C4195B" w:rsidRDefault="00C4195B" w:rsidP="005570C4">
            <w:pPr>
              <w:spacing w:before="100" w:beforeAutospacing="1" w:after="100" w:afterAutospacing="1"/>
              <w:rPr>
                <w:rFonts w:ascii="Times New Roman" w:eastAsia="宋体" w:hAnsi="Times New Roman" w:cs="Times New Roman"/>
                <w:sz w:val="24"/>
                <w:szCs w:val="24"/>
                <w:lang w:val="en-US" w:eastAsia="zh-CN"/>
              </w:rPr>
            </w:pPr>
            <w:r>
              <w:rPr>
                <w:rFonts w:ascii="Times New Roman" w:eastAsia="宋体" w:hAnsi="Times New Roman" w:cs="Times New Roman" w:hint="eastAsia"/>
                <w:sz w:val="24"/>
                <w:szCs w:val="24"/>
                <w:lang w:val="en-US" w:eastAsia="zh-CN"/>
              </w:rPr>
              <w:t>648951</w:t>
            </w:r>
          </w:p>
        </w:tc>
      </w:tr>
      <w:tr w:rsidR="00C4195B" w14:paraId="540D2531" w14:textId="77777777" w:rsidTr="00C4195B">
        <w:tc>
          <w:tcPr>
            <w:tcW w:w="4508" w:type="dxa"/>
          </w:tcPr>
          <w:p w14:paraId="73C7B468" w14:textId="4BA87258" w:rsidR="00C4195B" w:rsidRDefault="00C4195B" w:rsidP="005570C4">
            <w:pPr>
              <w:spacing w:before="100" w:beforeAutospacing="1" w:after="100" w:afterAutospacing="1"/>
              <w:rPr>
                <w:rFonts w:ascii="Times New Roman" w:eastAsia="宋体" w:hAnsi="Times New Roman" w:cs="Times New Roman"/>
                <w:sz w:val="24"/>
                <w:szCs w:val="24"/>
                <w:lang w:val="en-US" w:eastAsia="zh-CN"/>
              </w:rPr>
            </w:pPr>
            <w:r>
              <w:rPr>
                <w:rFonts w:ascii="Times New Roman" w:eastAsia="宋体" w:hAnsi="Times New Roman" w:cs="Times New Roman" w:hint="eastAsia"/>
                <w:sz w:val="24"/>
                <w:szCs w:val="24"/>
                <w:lang w:val="en-US" w:eastAsia="zh-CN"/>
              </w:rPr>
              <w:t>Total NPV</w:t>
            </w:r>
          </w:p>
        </w:tc>
        <w:tc>
          <w:tcPr>
            <w:tcW w:w="4508" w:type="dxa"/>
          </w:tcPr>
          <w:p w14:paraId="4F60EA66" w14:textId="2C43EFAC" w:rsidR="00C4195B" w:rsidRDefault="00C4195B" w:rsidP="005570C4">
            <w:pPr>
              <w:spacing w:before="100" w:beforeAutospacing="1" w:after="100" w:afterAutospacing="1"/>
              <w:rPr>
                <w:rFonts w:ascii="Times New Roman" w:eastAsia="宋体" w:hAnsi="Times New Roman" w:cs="Times New Roman"/>
                <w:sz w:val="24"/>
                <w:szCs w:val="24"/>
                <w:lang w:val="en-US" w:eastAsia="zh-CN"/>
              </w:rPr>
            </w:pPr>
            <w:r>
              <w:rPr>
                <w:rFonts w:ascii="Times New Roman" w:eastAsia="宋体" w:hAnsi="Times New Roman" w:cs="Times New Roman" w:hint="eastAsia"/>
                <w:sz w:val="24"/>
                <w:szCs w:val="24"/>
                <w:lang w:val="en-US" w:eastAsia="zh-CN"/>
              </w:rPr>
              <w:t>2726531</w:t>
            </w:r>
          </w:p>
        </w:tc>
      </w:tr>
    </w:tbl>
    <w:p w14:paraId="0673E373" w14:textId="5EDF28D0" w:rsidR="002A014A" w:rsidRPr="002A014A" w:rsidRDefault="002A014A" w:rsidP="00DF3971">
      <w:pPr>
        <w:rPr>
          <w:rFonts w:ascii="Times New Roman" w:hAnsi="Times New Roman" w:cs="Times New Roman"/>
          <w:sz w:val="24"/>
          <w:szCs w:val="24"/>
          <w:lang w:val="en-US" w:eastAsia="zh-CN"/>
        </w:rPr>
      </w:pPr>
    </w:p>
    <w:sectPr w:rsidR="002A014A" w:rsidRPr="002A014A" w:rsidSect="007D1947">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6BE367" w14:textId="77777777" w:rsidR="00580033" w:rsidRDefault="00580033" w:rsidP="00F33B24">
      <w:pPr>
        <w:spacing w:after="0" w:line="240" w:lineRule="auto"/>
      </w:pPr>
      <w:r>
        <w:separator/>
      </w:r>
    </w:p>
  </w:endnote>
  <w:endnote w:type="continuationSeparator" w:id="0">
    <w:p w14:paraId="51217377" w14:textId="77777777" w:rsidR="00580033" w:rsidRDefault="00580033" w:rsidP="00F33B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5088306"/>
      <w:docPartObj>
        <w:docPartGallery w:val="Page Numbers (Bottom of Page)"/>
        <w:docPartUnique/>
      </w:docPartObj>
    </w:sdtPr>
    <w:sdtEndPr>
      <w:rPr>
        <w:noProof/>
      </w:rPr>
    </w:sdtEndPr>
    <w:sdtContent>
      <w:p w14:paraId="4C366E65" w14:textId="31925501" w:rsidR="00F33B24" w:rsidRDefault="00F33B24">
        <w:pPr>
          <w:pStyle w:val="a8"/>
          <w:jc w:val="center"/>
        </w:pPr>
        <w:r>
          <w:fldChar w:fldCharType="begin"/>
        </w:r>
        <w:r>
          <w:instrText xml:space="preserve"> PAGE   \* MERGEFORMAT </w:instrText>
        </w:r>
        <w:r>
          <w:fldChar w:fldCharType="separate"/>
        </w:r>
        <w:r>
          <w:rPr>
            <w:noProof/>
          </w:rPr>
          <w:t>2</w:t>
        </w:r>
        <w:r>
          <w:rPr>
            <w:noProof/>
          </w:rPr>
          <w:fldChar w:fldCharType="end"/>
        </w:r>
      </w:p>
    </w:sdtContent>
  </w:sdt>
  <w:p w14:paraId="767ED3F4" w14:textId="77777777" w:rsidR="00F33B24" w:rsidRDefault="00F33B24">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A2CF99" w14:textId="77777777" w:rsidR="00580033" w:rsidRDefault="00580033" w:rsidP="00F33B24">
      <w:pPr>
        <w:spacing w:after="0" w:line="240" w:lineRule="auto"/>
      </w:pPr>
      <w:r>
        <w:separator/>
      </w:r>
    </w:p>
  </w:footnote>
  <w:footnote w:type="continuationSeparator" w:id="0">
    <w:p w14:paraId="2903502B" w14:textId="77777777" w:rsidR="00580033" w:rsidRDefault="00580033" w:rsidP="00F33B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220DB"/>
    <w:multiLevelType w:val="multilevel"/>
    <w:tmpl w:val="6FC69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1C63C9"/>
    <w:multiLevelType w:val="multilevel"/>
    <w:tmpl w:val="D8CA7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C22335"/>
    <w:multiLevelType w:val="multilevel"/>
    <w:tmpl w:val="C78E4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1D565A"/>
    <w:multiLevelType w:val="multilevel"/>
    <w:tmpl w:val="09B24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7D00C0E"/>
    <w:multiLevelType w:val="multilevel"/>
    <w:tmpl w:val="384C0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17232E"/>
    <w:multiLevelType w:val="multilevel"/>
    <w:tmpl w:val="C658A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40C53AD"/>
    <w:multiLevelType w:val="multilevel"/>
    <w:tmpl w:val="B602D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E5E38E4"/>
    <w:multiLevelType w:val="multilevel"/>
    <w:tmpl w:val="7ECCE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96465780">
    <w:abstractNumId w:val="6"/>
  </w:num>
  <w:num w:numId="2" w16cid:durableId="443504392">
    <w:abstractNumId w:val="3"/>
  </w:num>
  <w:num w:numId="3" w16cid:durableId="1944141366">
    <w:abstractNumId w:val="2"/>
  </w:num>
  <w:num w:numId="4" w16cid:durableId="38946249">
    <w:abstractNumId w:val="5"/>
  </w:num>
  <w:num w:numId="5" w16cid:durableId="160505537">
    <w:abstractNumId w:val="0"/>
  </w:num>
  <w:num w:numId="6" w16cid:durableId="276185814">
    <w:abstractNumId w:val="7"/>
  </w:num>
  <w:num w:numId="7" w16cid:durableId="587033130">
    <w:abstractNumId w:val="4"/>
  </w:num>
  <w:num w:numId="8" w16cid:durableId="2290788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386D"/>
    <w:rsid w:val="00010D44"/>
    <w:rsid w:val="00043E3D"/>
    <w:rsid w:val="000810DE"/>
    <w:rsid w:val="00084E65"/>
    <w:rsid w:val="0009522C"/>
    <w:rsid w:val="000D3C50"/>
    <w:rsid w:val="000F38FC"/>
    <w:rsid w:val="00107936"/>
    <w:rsid w:val="00115B96"/>
    <w:rsid w:val="00127866"/>
    <w:rsid w:val="00161E9E"/>
    <w:rsid w:val="00175FB0"/>
    <w:rsid w:val="00181D9E"/>
    <w:rsid w:val="001C70DB"/>
    <w:rsid w:val="001E760E"/>
    <w:rsid w:val="00213E40"/>
    <w:rsid w:val="00295A16"/>
    <w:rsid w:val="002A014A"/>
    <w:rsid w:val="002A179D"/>
    <w:rsid w:val="00324CCD"/>
    <w:rsid w:val="00380510"/>
    <w:rsid w:val="003C11E7"/>
    <w:rsid w:val="003D63D3"/>
    <w:rsid w:val="003E2491"/>
    <w:rsid w:val="003E4A82"/>
    <w:rsid w:val="00421602"/>
    <w:rsid w:val="004550AA"/>
    <w:rsid w:val="00480872"/>
    <w:rsid w:val="004A11F6"/>
    <w:rsid w:val="004C04DF"/>
    <w:rsid w:val="004D519C"/>
    <w:rsid w:val="00503A00"/>
    <w:rsid w:val="005368BA"/>
    <w:rsid w:val="00537CE5"/>
    <w:rsid w:val="005570C4"/>
    <w:rsid w:val="00580033"/>
    <w:rsid w:val="00582A6F"/>
    <w:rsid w:val="005E7A8D"/>
    <w:rsid w:val="006756FD"/>
    <w:rsid w:val="006F1CD9"/>
    <w:rsid w:val="00724E11"/>
    <w:rsid w:val="007706A8"/>
    <w:rsid w:val="007B07A1"/>
    <w:rsid w:val="007B3E41"/>
    <w:rsid w:val="007D11E1"/>
    <w:rsid w:val="007D1947"/>
    <w:rsid w:val="00840BBB"/>
    <w:rsid w:val="008F0D0D"/>
    <w:rsid w:val="00920171"/>
    <w:rsid w:val="00931B0B"/>
    <w:rsid w:val="00931CAA"/>
    <w:rsid w:val="00933475"/>
    <w:rsid w:val="00A11633"/>
    <w:rsid w:val="00A12B58"/>
    <w:rsid w:val="00A76BF7"/>
    <w:rsid w:val="00AA2A91"/>
    <w:rsid w:val="00AC7788"/>
    <w:rsid w:val="00AE347E"/>
    <w:rsid w:val="00B80A6F"/>
    <w:rsid w:val="00C06376"/>
    <w:rsid w:val="00C4195B"/>
    <w:rsid w:val="00CA09F3"/>
    <w:rsid w:val="00CE49A1"/>
    <w:rsid w:val="00CF0E48"/>
    <w:rsid w:val="00D433BE"/>
    <w:rsid w:val="00D53B27"/>
    <w:rsid w:val="00D63E28"/>
    <w:rsid w:val="00D854A5"/>
    <w:rsid w:val="00DC0849"/>
    <w:rsid w:val="00DD237E"/>
    <w:rsid w:val="00DF3971"/>
    <w:rsid w:val="00E22BE2"/>
    <w:rsid w:val="00E374A5"/>
    <w:rsid w:val="00E97DD7"/>
    <w:rsid w:val="00EA4F9A"/>
    <w:rsid w:val="00F31CD1"/>
    <w:rsid w:val="00F33B24"/>
    <w:rsid w:val="00F62682"/>
    <w:rsid w:val="00F77E8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3">
    <w:name w:val="heading 3"/>
    <w:basedOn w:val="a"/>
    <w:next w:val="a"/>
    <w:link w:val="30"/>
    <w:uiPriority w:val="9"/>
    <w:unhideWhenUsed/>
    <w:qFormat/>
    <w:rsid w:val="00B80A6F"/>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7D1947"/>
    <w:pPr>
      <w:spacing w:after="0" w:line="240" w:lineRule="auto"/>
    </w:pPr>
    <w:rPr>
      <w:lang w:val="en-US"/>
    </w:rPr>
  </w:style>
  <w:style w:type="character" w:customStyle="1" w:styleId="a4">
    <w:name w:val="无间隔 字符"/>
    <w:basedOn w:val="a0"/>
    <w:link w:val="a3"/>
    <w:uiPriority w:val="1"/>
    <w:rsid w:val="007D1947"/>
    <w:rPr>
      <w:rFonts w:eastAsiaTheme="minorEastAsia"/>
      <w:lang w:val="en-US"/>
    </w:rPr>
  </w:style>
  <w:style w:type="character" w:customStyle="1" w:styleId="10">
    <w:name w:val="标题 1 字符"/>
    <w:basedOn w:val="a0"/>
    <w:link w:val="1"/>
    <w:uiPriority w:val="9"/>
    <w:rsid w:val="007D1947"/>
    <w:rPr>
      <w:rFonts w:asciiTheme="majorHAnsi" w:eastAsiaTheme="majorEastAsia" w:hAnsiTheme="majorHAnsi" w:cstheme="majorBidi"/>
      <w:color w:val="2E74B5" w:themeColor="accent1" w:themeShade="BF"/>
      <w:sz w:val="32"/>
      <w:szCs w:val="32"/>
    </w:rPr>
  </w:style>
  <w:style w:type="paragraph" w:styleId="TOC">
    <w:name w:val="TOC Heading"/>
    <w:basedOn w:val="1"/>
    <w:next w:val="a"/>
    <w:uiPriority w:val="39"/>
    <w:unhideWhenUsed/>
    <w:qFormat/>
    <w:rsid w:val="007D1947"/>
    <w:pPr>
      <w:outlineLvl w:val="9"/>
    </w:pPr>
    <w:rPr>
      <w:lang w:val="en-US"/>
    </w:rPr>
  </w:style>
  <w:style w:type="paragraph" w:styleId="TOC1">
    <w:name w:val="toc 1"/>
    <w:basedOn w:val="a"/>
    <w:next w:val="a"/>
    <w:autoRedefine/>
    <w:uiPriority w:val="39"/>
    <w:unhideWhenUsed/>
    <w:rsid w:val="007D1947"/>
    <w:pPr>
      <w:spacing w:after="100"/>
    </w:pPr>
  </w:style>
  <w:style w:type="character" w:styleId="a5">
    <w:name w:val="Hyperlink"/>
    <w:basedOn w:val="a0"/>
    <w:uiPriority w:val="99"/>
    <w:unhideWhenUsed/>
    <w:rsid w:val="007D1947"/>
    <w:rPr>
      <w:color w:val="0563C1" w:themeColor="hyperlink"/>
      <w:u w:val="single"/>
    </w:rPr>
  </w:style>
  <w:style w:type="character" w:customStyle="1" w:styleId="20">
    <w:name w:val="标题 2 字符"/>
    <w:basedOn w:val="a0"/>
    <w:link w:val="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a"/>
    <w:next w:val="a"/>
    <w:autoRedefine/>
    <w:uiPriority w:val="39"/>
    <w:unhideWhenUsed/>
    <w:rsid w:val="00115B96"/>
    <w:pPr>
      <w:spacing w:after="100"/>
      <w:ind w:left="220"/>
    </w:pPr>
  </w:style>
  <w:style w:type="paragraph" w:styleId="a6">
    <w:name w:val="header"/>
    <w:basedOn w:val="a"/>
    <w:link w:val="a7"/>
    <w:uiPriority w:val="99"/>
    <w:unhideWhenUsed/>
    <w:rsid w:val="00F33B24"/>
    <w:pPr>
      <w:tabs>
        <w:tab w:val="center" w:pos="4513"/>
        <w:tab w:val="right" w:pos="9026"/>
      </w:tabs>
      <w:spacing w:after="0" w:line="240" w:lineRule="auto"/>
    </w:pPr>
  </w:style>
  <w:style w:type="character" w:customStyle="1" w:styleId="a7">
    <w:name w:val="页眉 字符"/>
    <w:basedOn w:val="a0"/>
    <w:link w:val="a6"/>
    <w:uiPriority w:val="99"/>
    <w:rsid w:val="00F33B24"/>
  </w:style>
  <w:style w:type="paragraph" w:styleId="a8">
    <w:name w:val="footer"/>
    <w:basedOn w:val="a"/>
    <w:link w:val="a9"/>
    <w:uiPriority w:val="99"/>
    <w:unhideWhenUsed/>
    <w:rsid w:val="00F33B24"/>
    <w:pPr>
      <w:tabs>
        <w:tab w:val="center" w:pos="4513"/>
        <w:tab w:val="right" w:pos="9026"/>
      </w:tabs>
      <w:spacing w:after="0" w:line="240" w:lineRule="auto"/>
    </w:pPr>
  </w:style>
  <w:style w:type="character" w:customStyle="1" w:styleId="a9">
    <w:name w:val="页脚 字符"/>
    <w:basedOn w:val="a0"/>
    <w:link w:val="a8"/>
    <w:uiPriority w:val="99"/>
    <w:rsid w:val="00F33B24"/>
  </w:style>
  <w:style w:type="paragraph" w:styleId="aa">
    <w:name w:val="Normal (Web)"/>
    <w:basedOn w:val="a"/>
    <w:uiPriority w:val="99"/>
    <w:unhideWhenUsed/>
    <w:rsid w:val="00F77E83"/>
    <w:pPr>
      <w:spacing w:before="100" w:beforeAutospacing="1" w:after="100" w:afterAutospacing="1" w:line="240" w:lineRule="auto"/>
    </w:pPr>
    <w:rPr>
      <w:rFonts w:ascii="宋体" w:eastAsia="宋体" w:hAnsi="宋体" w:cs="宋体"/>
      <w:sz w:val="24"/>
      <w:szCs w:val="24"/>
      <w:lang w:val="en-US" w:eastAsia="zh-CN"/>
    </w:rPr>
  </w:style>
  <w:style w:type="character" w:styleId="ab">
    <w:name w:val="Strong"/>
    <w:basedOn w:val="a0"/>
    <w:uiPriority w:val="22"/>
    <w:qFormat/>
    <w:rsid w:val="00F77E83"/>
    <w:rPr>
      <w:b/>
      <w:bCs/>
    </w:rPr>
  </w:style>
  <w:style w:type="table" w:styleId="ac">
    <w:name w:val="Table Grid"/>
    <w:basedOn w:val="a1"/>
    <w:uiPriority w:val="39"/>
    <w:rsid w:val="00931B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30">
    <w:name w:val="标题 3 字符"/>
    <w:basedOn w:val="a0"/>
    <w:link w:val="3"/>
    <w:uiPriority w:val="9"/>
    <w:rsid w:val="00B80A6F"/>
    <w:rPr>
      <w:b/>
      <w:bCs/>
      <w:sz w:val="32"/>
      <w:szCs w:val="32"/>
    </w:rPr>
  </w:style>
  <w:style w:type="character" w:styleId="ad">
    <w:name w:val="Emphasis"/>
    <w:basedOn w:val="a0"/>
    <w:uiPriority w:val="20"/>
    <w:qFormat/>
    <w:rsid w:val="004550AA"/>
    <w:rPr>
      <w:i/>
      <w:iCs/>
    </w:rPr>
  </w:style>
  <w:style w:type="paragraph" w:styleId="TOC3">
    <w:name w:val="toc 3"/>
    <w:basedOn w:val="a"/>
    <w:next w:val="a"/>
    <w:autoRedefine/>
    <w:uiPriority w:val="39"/>
    <w:unhideWhenUsed/>
    <w:rsid w:val="00161E9E"/>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bordersDoNotSurroundHeader/>
  <w:bordersDoNotSurroundFooter/>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A2212"/>
    <w:rsid w:val="000A2B82"/>
    <w:rsid w:val="00145AD8"/>
    <w:rsid w:val="00242260"/>
    <w:rsid w:val="002450A7"/>
    <w:rsid w:val="00263483"/>
    <w:rsid w:val="002B0621"/>
    <w:rsid w:val="00314F47"/>
    <w:rsid w:val="003203C2"/>
    <w:rsid w:val="003C11E7"/>
    <w:rsid w:val="004D25D2"/>
    <w:rsid w:val="008D0EFA"/>
    <w:rsid w:val="00A11633"/>
    <w:rsid w:val="00A34C42"/>
    <w:rsid w:val="00A513B1"/>
    <w:rsid w:val="00AC7788"/>
    <w:rsid w:val="00B910DE"/>
    <w:rsid w:val="00BC1251"/>
    <w:rsid w:val="00C17C64"/>
    <w:rsid w:val="00C67429"/>
    <w:rsid w:val="00D63E28"/>
    <w:rsid w:val="00D87102"/>
    <w:rsid w:val="00E00C6B"/>
    <w:rsid w:val="00ED1078"/>
    <w:rsid w:val="00F62682"/>
    <w:rsid w:val="00FD605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2026-01-07T00:00:00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750</TotalTime>
  <Pages>18</Pages>
  <Words>3581</Words>
  <Characters>18910</Characters>
  <Application>Microsoft Office Word</Application>
  <DocSecurity>0</DocSecurity>
  <Lines>618</Lines>
  <Paragraphs>344</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22683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analysis and investment appraisal report</dc:title>
  <dc:subject>Yitong Liu 2500637</dc:subject>
  <dc:creator>Marie Pitson</dc:creator>
  <cp:keywords/>
  <dc:description/>
  <cp:lastModifiedBy>Casey Wagner</cp:lastModifiedBy>
  <cp:revision>12</cp:revision>
  <dcterms:created xsi:type="dcterms:W3CDTF">2025-11-09T12:00:00Z</dcterms:created>
  <dcterms:modified xsi:type="dcterms:W3CDTF">2026-01-07T20:07:00Z</dcterms:modified>
</cp:coreProperties>
</file>