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9B216" w14:textId="77777777" w:rsidR="003F4271" w:rsidRDefault="003F4271" w:rsidP="00E10205">
      <w:pPr>
        <w:rPr>
          <w:rFonts w:ascii="Arial" w:hAnsi="Arial" w:cs="Arial"/>
          <w:b/>
          <w:bCs/>
        </w:rPr>
      </w:pPr>
    </w:p>
    <w:p w14:paraId="19398755" w14:textId="061B143E" w:rsidR="003F4271" w:rsidRDefault="003F4271" w:rsidP="00E10205">
      <w:pPr>
        <w:rPr>
          <w:rFonts w:ascii="Arial" w:hAnsi="Arial" w:cs="Arial"/>
          <w:b/>
          <w:bCs/>
        </w:rPr>
      </w:pPr>
      <w:r>
        <w:rPr>
          <w:noProof/>
        </w:rPr>
        <w:drawing>
          <wp:inline distT="0" distB="0" distL="0" distR="0" wp14:anchorId="57E43C3B" wp14:editId="4435BF0F">
            <wp:extent cx="3695700" cy="1905000"/>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1033" cy="1907749"/>
                    </a:xfrm>
                    <a:prstGeom prst="rect">
                      <a:avLst/>
                    </a:prstGeom>
                    <a:noFill/>
                  </pic:spPr>
                </pic:pic>
              </a:graphicData>
            </a:graphic>
          </wp:inline>
        </w:drawing>
      </w:r>
    </w:p>
    <w:p w14:paraId="3BAB4E43" w14:textId="77777777" w:rsidR="003F4271" w:rsidRDefault="003F4271" w:rsidP="00E10205">
      <w:pPr>
        <w:rPr>
          <w:rFonts w:ascii="Arial" w:hAnsi="Arial" w:cs="Arial"/>
          <w:b/>
          <w:bCs/>
        </w:rPr>
      </w:pPr>
    </w:p>
    <w:p w14:paraId="5D38BE09" w14:textId="77777777" w:rsidR="003F4271" w:rsidRDefault="003F4271" w:rsidP="00E10205">
      <w:pPr>
        <w:rPr>
          <w:rFonts w:ascii="Arial" w:hAnsi="Arial" w:cs="Arial"/>
          <w:b/>
          <w:bCs/>
        </w:rPr>
      </w:pPr>
    </w:p>
    <w:p w14:paraId="64E35EB8" w14:textId="77777777" w:rsidR="003F4271" w:rsidRDefault="003F4271" w:rsidP="00E10205">
      <w:pPr>
        <w:rPr>
          <w:rFonts w:ascii="Arial" w:hAnsi="Arial" w:cs="Arial"/>
          <w:b/>
          <w:bCs/>
        </w:rPr>
      </w:pPr>
    </w:p>
    <w:p w14:paraId="2F72821B" w14:textId="77777777" w:rsidR="003F4271" w:rsidRDefault="003F4271" w:rsidP="00E10205">
      <w:pPr>
        <w:rPr>
          <w:rFonts w:ascii="Arial" w:hAnsi="Arial" w:cs="Arial"/>
          <w:b/>
          <w:bCs/>
        </w:rPr>
      </w:pPr>
    </w:p>
    <w:p w14:paraId="3BAD4608" w14:textId="77777777" w:rsidR="003F4271" w:rsidRDefault="003F4271" w:rsidP="00E10205">
      <w:pPr>
        <w:rPr>
          <w:rFonts w:ascii="Arial" w:hAnsi="Arial" w:cs="Arial"/>
          <w:b/>
          <w:bCs/>
        </w:rPr>
      </w:pPr>
    </w:p>
    <w:p w14:paraId="05AEEF9B" w14:textId="77777777" w:rsidR="003F4271" w:rsidRDefault="003F4271" w:rsidP="00E10205">
      <w:pPr>
        <w:rPr>
          <w:rFonts w:ascii="Arial" w:hAnsi="Arial" w:cs="Arial"/>
          <w:b/>
          <w:bCs/>
        </w:rPr>
      </w:pPr>
    </w:p>
    <w:p w14:paraId="782428C2" w14:textId="0164737B" w:rsidR="00E10205" w:rsidRPr="005C7F30" w:rsidRDefault="00E10205" w:rsidP="00E10205">
      <w:pPr>
        <w:rPr>
          <w:rFonts w:ascii="Arial" w:hAnsi="Arial" w:cs="Arial"/>
          <w:b/>
          <w:bCs/>
          <w:sz w:val="28"/>
          <w:szCs w:val="28"/>
        </w:rPr>
      </w:pPr>
      <w:r w:rsidRPr="005C7F30">
        <w:rPr>
          <w:rFonts w:ascii="Arial" w:hAnsi="Arial" w:cs="Arial"/>
          <w:b/>
          <w:bCs/>
          <w:sz w:val="28"/>
          <w:szCs w:val="28"/>
        </w:rPr>
        <w:t>Student Name: Rahul</w:t>
      </w:r>
    </w:p>
    <w:p w14:paraId="1E3C8DCB" w14:textId="77777777" w:rsidR="00E10205" w:rsidRPr="005C7F30" w:rsidRDefault="00E10205" w:rsidP="00E10205">
      <w:pPr>
        <w:rPr>
          <w:rFonts w:ascii="Arial" w:hAnsi="Arial" w:cs="Arial"/>
          <w:b/>
          <w:bCs/>
          <w:sz w:val="28"/>
          <w:szCs w:val="28"/>
        </w:rPr>
      </w:pPr>
      <w:r w:rsidRPr="005C7F30">
        <w:rPr>
          <w:rFonts w:ascii="Arial" w:hAnsi="Arial" w:cs="Arial"/>
          <w:b/>
          <w:bCs/>
          <w:sz w:val="28"/>
          <w:szCs w:val="28"/>
        </w:rPr>
        <w:t>Student Number: 2511912</w:t>
      </w:r>
    </w:p>
    <w:p w14:paraId="14186D34" w14:textId="77777777" w:rsidR="00E10205" w:rsidRPr="00D243CB" w:rsidRDefault="00E10205" w:rsidP="00E10205">
      <w:pPr>
        <w:pStyle w:val="Heading1"/>
        <w:shd w:val="clear" w:color="auto" w:fill="FFFFFF"/>
        <w:spacing w:before="0"/>
        <w:rPr>
          <w:rFonts w:ascii="Segoe UI" w:eastAsia="Times New Roman" w:hAnsi="Segoe UI" w:cs="Segoe UI"/>
          <w:b/>
          <w:bCs/>
          <w:color w:val="1D2125"/>
          <w:kern w:val="36"/>
          <w:sz w:val="28"/>
          <w:szCs w:val="28"/>
          <w:lang w:eastAsia="en-GB"/>
          <w14:ligatures w14:val="none"/>
        </w:rPr>
      </w:pPr>
      <w:r w:rsidRPr="001F14A3">
        <w:rPr>
          <w:rFonts w:ascii="Arial" w:hAnsi="Arial" w:cs="Arial"/>
          <w:b/>
          <w:bCs/>
          <w:color w:val="000000" w:themeColor="text1"/>
          <w:sz w:val="28"/>
          <w:szCs w:val="28"/>
        </w:rPr>
        <w:t>Module Code and Title:</w:t>
      </w:r>
      <w:r w:rsidRPr="001F14A3">
        <w:rPr>
          <w:rFonts w:ascii="Arial" w:hAnsi="Arial" w:cs="Arial"/>
          <w:b/>
          <w:bCs/>
          <w:color w:val="000000" w:themeColor="text1"/>
        </w:rPr>
        <w:t xml:space="preserve"> </w:t>
      </w:r>
      <w:r w:rsidRPr="00D243CB">
        <w:rPr>
          <w:rFonts w:ascii="Segoe UI" w:eastAsia="Times New Roman" w:hAnsi="Segoe UI" w:cs="Segoe UI"/>
          <w:b/>
          <w:bCs/>
          <w:color w:val="1D2125"/>
          <w:kern w:val="36"/>
          <w:sz w:val="28"/>
          <w:szCs w:val="28"/>
          <w:lang w:eastAsia="en-GB"/>
          <w14:ligatures w14:val="none"/>
        </w:rPr>
        <w:t>Introduction to Health and Social Care' (LCHS4003_BIRM)</w:t>
      </w:r>
    </w:p>
    <w:p w14:paraId="0822302C" w14:textId="77777777" w:rsidR="00E10205" w:rsidRPr="00F63BEB" w:rsidRDefault="00E10205" w:rsidP="00E10205">
      <w:pPr>
        <w:rPr>
          <w:rFonts w:ascii="Arial" w:hAnsi="Arial" w:cs="Arial"/>
          <w:b/>
          <w:bCs/>
        </w:rPr>
      </w:pPr>
    </w:p>
    <w:p w14:paraId="229EB804" w14:textId="64A0FADF" w:rsidR="00E10205" w:rsidRPr="00732EB9" w:rsidRDefault="00E10205" w:rsidP="00E10205">
      <w:pPr>
        <w:spacing w:after="100" w:afterAutospacing="1"/>
        <w:rPr>
          <w:rFonts w:ascii="Segoe UI" w:eastAsia="Times New Roman" w:hAnsi="Segoe UI" w:cs="Segoe UI"/>
          <w:color w:val="1D2125"/>
          <w:kern w:val="0"/>
          <w:sz w:val="28"/>
          <w:szCs w:val="28"/>
          <w:lang w:eastAsia="en-GB"/>
          <w14:ligatures w14:val="none"/>
        </w:rPr>
      </w:pPr>
      <w:r w:rsidRPr="00732EB9">
        <w:rPr>
          <w:rFonts w:ascii="Arial" w:hAnsi="Arial" w:cs="Arial"/>
          <w:b/>
          <w:bCs/>
          <w:sz w:val="28"/>
          <w:szCs w:val="28"/>
        </w:rPr>
        <w:t xml:space="preserve">Lecturer’s Name: </w:t>
      </w:r>
      <w:proofErr w:type="spellStart"/>
      <w:r w:rsidR="00D17C9F" w:rsidRPr="00732EB9">
        <w:rPr>
          <w:rFonts w:ascii="Segoe UI" w:eastAsia="Times New Roman" w:hAnsi="Segoe UI" w:cs="Segoe UI"/>
          <w:b/>
          <w:bCs/>
          <w:color w:val="1D2125"/>
          <w:kern w:val="0"/>
          <w:sz w:val="28"/>
          <w:szCs w:val="28"/>
          <w:lang w:eastAsia="en-GB"/>
          <w14:ligatures w14:val="none"/>
        </w:rPr>
        <w:t>AyazUllah</w:t>
      </w:r>
      <w:proofErr w:type="spellEnd"/>
      <w:r w:rsidRPr="00732EB9">
        <w:rPr>
          <w:rFonts w:ascii="Segoe UI" w:eastAsia="Times New Roman" w:hAnsi="Segoe UI" w:cs="Segoe UI"/>
          <w:b/>
          <w:bCs/>
          <w:color w:val="1D2125"/>
          <w:kern w:val="0"/>
          <w:sz w:val="28"/>
          <w:szCs w:val="28"/>
          <w:lang w:eastAsia="en-GB"/>
          <w14:ligatures w14:val="none"/>
        </w:rPr>
        <w:t xml:space="preserve"> Safi</w:t>
      </w:r>
    </w:p>
    <w:p w14:paraId="3E06357D" w14:textId="77777777" w:rsidR="00E10205" w:rsidRDefault="00E10205" w:rsidP="00E10205">
      <w:pPr>
        <w:rPr>
          <w:rFonts w:ascii="Arial" w:hAnsi="Arial" w:cs="Arial"/>
          <w:b/>
          <w:bCs/>
        </w:rPr>
      </w:pPr>
    </w:p>
    <w:p w14:paraId="0F3ED38E" w14:textId="6A64AC87" w:rsidR="00E10205" w:rsidRPr="00732EB9" w:rsidRDefault="00E10205" w:rsidP="00E10205">
      <w:pPr>
        <w:rPr>
          <w:rFonts w:ascii="Arial" w:hAnsi="Arial" w:cs="Arial"/>
          <w:b/>
          <w:bCs/>
          <w:sz w:val="28"/>
          <w:szCs w:val="28"/>
        </w:rPr>
      </w:pPr>
      <w:r w:rsidRPr="00732EB9">
        <w:rPr>
          <w:rFonts w:ascii="Arial" w:hAnsi="Arial" w:cs="Arial"/>
          <w:b/>
          <w:bCs/>
          <w:sz w:val="28"/>
          <w:szCs w:val="28"/>
        </w:rPr>
        <w:t xml:space="preserve">Assignment Title: </w:t>
      </w:r>
      <w:r w:rsidR="00E22852">
        <w:rPr>
          <w:rFonts w:ascii="Arial" w:hAnsi="Arial" w:cs="Arial"/>
          <w:b/>
          <w:bCs/>
          <w:sz w:val="28"/>
          <w:szCs w:val="28"/>
        </w:rPr>
        <w:t xml:space="preserve">Portfolio </w:t>
      </w:r>
      <w:r w:rsidR="005C7F30" w:rsidRPr="00732EB9">
        <w:rPr>
          <w:rFonts w:ascii="Arial" w:hAnsi="Arial" w:cs="Arial"/>
          <w:b/>
          <w:bCs/>
          <w:sz w:val="28"/>
          <w:szCs w:val="28"/>
        </w:rPr>
        <w:t xml:space="preserve">Task 1 </w:t>
      </w:r>
      <w:r w:rsidR="00732EB9" w:rsidRPr="00732EB9">
        <w:rPr>
          <w:rFonts w:ascii="Arial" w:hAnsi="Arial" w:cs="Arial"/>
          <w:b/>
          <w:bCs/>
          <w:sz w:val="28"/>
          <w:szCs w:val="28"/>
        </w:rPr>
        <w:t>Poster</w:t>
      </w:r>
      <w:r w:rsidR="00E607D7">
        <w:rPr>
          <w:rFonts w:ascii="Arial" w:hAnsi="Arial" w:cs="Arial"/>
          <w:b/>
          <w:bCs/>
          <w:sz w:val="28"/>
          <w:szCs w:val="28"/>
        </w:rPr>
        <w:t xml:space="preserve">/ Task 2 </w:t>
      </w:r>
      <w:r w:rsidR="00D90FD8">
        <w:rPr>
          <w:rFonts w:ascii="Arial" w:hAnsi="Arial" w:cs="Arial"/>
          <w:b/>
          <w:bCs/>
          <w:sz w:val="28"/>
          <w:szCs w:val="28"/>
        </w:rPr>
        <w:t>Essay</w:t>
      </w:r>
    </w:p>
    <w:p w14:paraId="7846AB93" w14:textId="77777777" w:rsidR="00E10205" w:rsidRDefault="00E10205" w:rsidP="00E10205">
      <w:pPr>
        <w:rPr>
          <w:rFonts w:ascii="Arial" w:hAnsi="Arial" w:cs="Arial"/>
          <w:b/>
          <w:bCs/>
        </w:rPr>
      </w:pPr>
    </w:p>
    <w:p w14:paraId="4A31210F" w14:textId="77777777" w:rsidR="00E10205" w:rsidRPr="00732EB9" w:rsidRDefault="00E10205" w:rsidP="00E10205">
      <w:pPr>
        <w:rPr>
          <w:sz w:val="28"/>
          <w:szCs w:val="28"/>
        </w:rPr>
      </w:pPr>
      <w:r w:rsidRPr="00732EB9">
        <w:rPr>
          <w:rFonts w:ascii="Arial" w:hAnsi="Arial" w:cs="Arial"/>
          <w:b/>
          <w:bCs/>
          <w:sz w:val="28"/>
          <w:szCs w:val="28"/>
        </w:rPr>
        <w:t>Date: 20TH February 2026</w:t>
      </w:r>
    </w:p>
    <w:p w14:paraId="35385CFD" w14:textId="577A9BCA" w:rsidR="009B346D" w:rsidRDefault="009B346D" w:rsidP="00A04C05"/>
    <w:p w14:paraId="3EFFE55A" w14:textId="77777777" w:rsidR="009B346D" w:rsidRDefault="009B346D" w:rsidP="00A04C05"/>
    <w:p w14:paraId="2675007C" w14:textId="77777777" w:rsidR="00D005ED" w:rsidRDefault="00D005ED" w:rsidP="009B346D"/>
    <w:p w14:paraId="2DC02635" w14:textId="77777777" w:rsidR="00D005ED" w:rsidRDefault="00D005ED" w:rsidP="009B346D"/>
    <w:p w14:paraId="55FC5DFE" w14:textId="565A9553" w:rsidR="00471055" w:rsidRDefault="00471055" w:rsidP="00904AD9">
      <w:pPr>
        <w:pStyle w:val="Heading1"/>
        <w:rPr>
          <w:b/>
          <w:bCs/>
          <w:sz w:val="56"/>
          <w:szCs w:val="56"/>
        </w:rPr>
      </w:pPr>
      <w:r>
        <w:rPr>
          <w:noProof/>
        </w:rPr>
        <w:lastRenderedPageBreak/>
        <w:drawing>
          <wp:inline distT="0" distB="0" distL="0" distR="0" wp14:anchorId="773F1A52" wp14:editId="4AE1A5AA">
            <wp:extent cx="2621280" cy="1744980"/>
            <wp:effectExtent l="0" t="0" r="7620" b="7620"/>
            <wp:docPr id="6" name="Picture 5" descr="What Is Mental Health - Your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Mental Health - Your Question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r w:rsidR="00E379DA">
        <w:rPr>
          <w:noProof/>
        </w:rPr>
        <w:drawing>
          <wp:inline distT="0" distB="0" distL="0" distR="0" wp14:anchorId="6C1F68D1" wp14:editId="0C0507B3">
            <wp:extent cx="3063240" cy="1702375"/>
            <wp:effectExtent l="0" t="0" r="3810" b="0"/>
            <wp:docPr id="4" name="Picture 3" descr="Promoting Positive Mental Health at Work: Our Guide - uCheck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moting Positive Mental Health at Work: Our Guide - uCheck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7355" cy="1715777"/>
                    </a:xfrm>
                    <a:prstGeom prst="rect">
                      <a:avLst/>
                    </a:prstGeom>
                    <a:noFill/>
                    <a:ln>
                      <a:noFill/>
                    </a:ln>
                  </pic:spPr>
                </pic:pic>
              </a:graphicData>
            </a:graphic>
          </wp:inline>
        </w:drawing>
      </w:r>
    </w:p>
    <w:p w14:paraId="74ADF1FD" w14:textId="77777777" w:rsidR="0032764F" w:rsidRDefault="00B76B6B" w:rsidP="00904AD9">
      <w:pPr>
        <w:pStyle w:val="Heading1"/>
        <w:rPr>
          <w:b/>
          <w:bCs/>
          <w:sz w:val="56"/>
          <w:szCs w:val="56"/>
        </w:rPr>
      </w:pPr>
      <w:r>
        <w:rPr>
          <w:b/>
          <w:bCs/>
          <w:sz w:val="56"/>
          <w:szCs w:val="56"/>
        </w:rPr>
        <w:t xml:space="preserve">                 </w:t>
      </w:r>
    </w:p>
    <w:p w14:paraId="63D0F315" w14:textId="61D404F8" w:rsidR="00904AD9" w:rsidRPr="00043C41" w:rsidRDefault="00904AD9" w:rsidP="00904AD9">
      <w:pPr>
        <w:pStyle w:val="Heading1"/>
        <w:rPr>
          <w:b/>
          <w:bCs/>
          <w:sz w:val="56"/>
          <w:szCs w:val="56"/>
        </w:rPr>
      </w:pPr>
      <w:r w:rsidRPr="00043C41">
        <w:rPr>
          <w:b/>
          <w:bCs/>
          <w:sz w:val="56"/>
          <w:szCs w:val="56"/>
        </w:rPr>
        <w:t>Community Mental Health Services</w:t>
      </w:r>
      <w:r>
        <w:rPr>
          <w:b/>
          <w:bCs/>
          <w:sz w:val="56"/>
          <w:szCs w:val="56"/>
        </w:rPr>
        <w:t xml:space="preserve">                       </w:t>
      </w:r>
      <w:r w:rsidRPr="00043C41">
        <w:rPr>
          <w:b/>
          <w:bCs/>
          <w:sz w:val="56"/>
          <w:szCs w:val="56"/>
        </w:rPr>
        <w:t xml:space="preserve"> </w:t>
      </w:r>
      <w:r>
        <w:rPr>
          <w:b/>
          <w:bCs/>
          <w:sz w:val="56"/>
          <w:szCs w:val="56"/>
        </w:rPr>
        <w:t xml:space="preserve">    </w:t>
      </w:r>
      <w:proofErr w:type="gramStart"/>
      <w:r>
        <w:rPr>
          <w:b/>
          <w:bCs/>
          <w:sz w:val="56"/>
          <w:szCs w:val="56"/>
        </w:rPr>
        <w:t xml:space="preserve"> </w:t>
      </w:r>
      <w:r w:rsidR="0032764F">
        <w:rPr>
          <w:b/>
          <w:bCs/>
          <w:sz w:val="56"/>
          <w:szCs w:val="56"/>
        </w:rPr>
        <w:t xml:space="preserve">  </w:t>
      </w:r>
      <w:r w:rsidRPr="00043C41">
        <w:rPr>
          <w:b/>
          <w:bCs/>
          <w:sz w:val="56"/>
          <w:szCs w:val="56"/>
        </w:rPr>
        <w:t>(</w:t>
      </w:r>
      <w:proofErr w:type="gramEnd"/>
      <w:r w:rsidRPr="00043C41">
        <w:rPr>
          <w:b/>
          <w:bCs/>
          <w:sz w:val="56"/>
          <w:szCs w:val="56"/>
        </w:rPr>
        <w:t>CMHS)</w:t>
      </w:r>
    </w:p>
    <w:p w14:paraId="620A4CC3" w14:textId="77777777" w:rsidR="00904AD9" w:rsidRPr="00E86424" w:rsidRDefault="00904AD9" w:rsidP="00904AD9">
      <w:pPr>
        <w:rPr>
          <w:color w:val="0E2841" w:themeColor="text2"/>
          <w:sz w:val="32"/>
          <w:szCs w:val="32"/>
        </w:rPr>
      </w:pPr>
      <w:r w:rsidRPr="00E86424">
        <w:rPr>
          <w:color w:val="0E2841" w:themeColor="text2"/>
          <w:sz w:val="32"/>
          <w:szCs w:val="32"/>
        </w:rPr>
        <w:t>Supporting Wellbeing, Independence &amp; Recovery in the Community</w:t>
      </w:r>
    </w:p>
    <w:p w14:paraId="61E28526" w14:textId="46EAF72E" w:rsidR="00904AD9" w:rsidRDefault="00FA438C" w:rsidP="009B346D">
      <w:r>
        <w:br w:type="textWrapping" w:clear="all"/>
      </w:r>
      <w:r w:rsidR="00106537">
        <w:rPr>
          <w:noProof/>
        </w:rPr>
        <w:drawing>
          <wp:inline distT="0" distB="0" distL="0" distR="0" wp14:anchorId="3F19823E" wp14:editId="7ABC4EA5">
            <wp:extent cx="5731510" cy="2714695"/>
            <wp:effectExtent l="0" t="0" r="2540" b="9525"/>
            <wp:docPr id="5" name="Picture 4" descr="878,000+ Community Coming Together Stock Photos, Pictures &amp; Royalty-Free  Images - iStock | Saving, Museum, Hurricane p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78,000+ Community Coming Together Stock Photos, Pictures &amp; Royalty-Free  Images - iStock | Saving, Museum, Hurricane pre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14695"/>
                    </a:xfrm>
                    <a:prstGeom prst="rect">
                      <a:avLst/>
                    </a:prstGeom>
                    <a:noFill/>
                    <a:ln>
                      <a:noFill/>
                    </a:ln>
                  </pic:spPr>
                </pic:pic>
              </a:graphicData>
            </a:graphic>
          </wp:inline>
        </w:drawing>
      </w:r>
    </w:p>
    <w:p w14:paraId="07132F23" w14:textId="77777777" w:rsidR="00904AD9" w:rsidRDefault="00904AD9" w:rsidP="009B346D"/>
    <w:p w14:paraId="2E3F4845" w14:textId="55D094B4" w:rsidR="009B346D" w:rsidRPr="009A234C" w:rsidRDefault="009B346D" w:rsidP="009B346D">
      <w:pPr>
        <w:rPr>
          <w:rFonts w:ascii="Arial" w:hAnsi="Arial" w:cs="Arial"/>
        </w:rPr>
      </w:pPr>
      <w:r w:rsidRPr="009A234C">
        <w:rPr>
          <w:rFonts w:ascii="Arial" w:hAnsi="Arial" w:cs="Arial"/>
        </w:rPr>
        <w:t>Community Mental Health Services (CMHS) help people who have mental health problems by giving them help, treatment, and a way to get better. They also help people live as independently as possible in their own neighbourhoods (Department of Health, 2014).</w:t>
      </w:r>
    </w:p>
    <w:p w14:paraId="22023BBD" w14:textId="77777777" w:rsidR="000D7ADD" w:rsidRDefault="000D7ADD" w:rsidP="009B346D">
      <w:pPr>
        <w:rPr>
          <w:rFonts w:ascii="Arial" w:hAnsi="Arial" w:cs="Arial"/>
          <w:b/>
          <w:bCs/>
          <w:color w:val="215E99" w:themeColor="text2" w:themeTint="BF"/>
          <w:sz w:val="28"/>
          <w:szCs w:val="28"/>
        </w:rPr>
      </w:pPr>
    </w:p>
    <w:p w14:paraId="734E3648" w14:textId="77777777" w:rsidR="000D7ADD" w:rsidRDefault="000D7ADD" w:rsidP="009B346D">
      <w:pPr>
        <w:rPr>
          <w:rFonts w:ascii="Arial" w:hAnsi="Arial" w:cs="Arial"/>
          <w:b/>
          <w:bCs/>
          <w:color w:val="215E99" w:themeColor="text2" w:themeTint="BF"/>
          <w:sz w:val="28"/>
          <w:szCs w:val="28"/>
        </w:rPr>
      </w:pPr>
    </w:p>
    <w:p w14:paraId="4CC45798" w14:textId="4ABA9761" w:rsidR="009B346D" w:rsidRPr="00E97661" w:rsidRDefault="001E2D9A" w:rsidP="009B346D">
      <w:pPr>
        <w:rPr>
          <w:rFonts w:ascii="Arial" w:hAnsi="Arial" w:cs="Arial"/>
          <w:b/>
          <w:bCs/>
          <w:color w:val="215E99" w:themeColor="text2" w:themeTint="BF"/>
          <w:sz w:val="28"/>
          <w:szCs w:val="28"/>
        </w:rPr>
      </w:pPr>
      <w:r>
        <w:rPr>
          <w:rFonts w:ascii="Arial" w:hAnsi="Arial" w:cs="Arial"/>
          <w:b/>
          <w:bCs/>
          <w:noProof/>
          <w:color w:val="0E2841" w:themeColor="text2"/>
          <w:sz w:val="28"/>
          <w:szCs w:val="28"/>
        </w:rPr>
        <mc:AlternateContent>
          <mc:Choice Requires="wps">
            <w:drawing>
              <wp:anchor distT="0" distB="0" distL="114300" distR="114300" simplePos="0" relativeHeight="251661312" behindDoc="0" locked="0" layoutInCell="1" allowOverlap="1" wp14:anchorId="4865082D" wp14:editId="258186CD">
                <wp:simplePos x="0" y="0"/>
                <wp:positionH relativeFrom="column">
                  <wp:posOffset>2712720</wp:posOffset>
                </wp:positionH>
                <wp:positionV relativeFrom="paragraph">
                  <wp:posOffset>22860</wp:posOffset>
                </wp:positionV>
                <wp:extent cx="312420" cy="167640"/>
                <wp:effectExtent l="0" t="19050" r="30480" b="41910"/>
                <wp:wrapNone/>
                <wp:docPr id="1404938893" name="Arrow: Right 2"/>
                <wp:cNvGraphicFramePr/>
                <a:graphic xmlns:a="http://schemas.openxmlformats.org/drawingml/2006/main">
                  <a:graphicData uri="http://schemas.microsoft.com/office/word/2010/wordprocessingShape">
                    <wps:wsp>
                      <wps:cNvSpPr/>
                      <wps:spPr>
                        <a:xfrm>
                          <a:off x="0" y="0"/>
                          <a:ext cx="312420" cy="16764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4DD9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13.6pt;margin-top:1.8pt;width:24.6pt;height: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3Qx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" adj="15805" fillcolor="#156082 [3204]" strokecolor="#030e13 [484]" strokeweight="1.5pt"/>
            </w:pict>
          </mc:Fallback>
        </mc:AlternateContent>
      </w:r>
      <w:r w:rsidR="009B346D" w:rsidRPr="00E97661">
        <w:rPr>
          <w:rFonts w:ascii="Arial" w:hAnsi="Arial" w:cs="Arial"/>
          <w:b/>
          <w:bCs/>
          <w:color w:val="215E99" w:themeColor="text2" w:themeTint="BF"/>
          <w:sz w:val="28"/>
          <w:szCs w:val="28"/>
        </w:rPr>
        <w:t>The goal of these services is to</w:t>
      </w:r>
    </w:p>
    <w:p w14:paraId="23614038" w14:textId="77777777" w:rsidR="009B346D" w:rsidRPr="009A234C" w:rsidRDefault="009B346D" w:rsidP="009B346D">
      <w:pPr>
        <w:rPr>
          <w:rFonts w:ascii="Arial" w:hAnsi="Arial" w:cs="Arial"/>
        </w:rPr>
      </w:pPr>
      <w:r w:rsidRPr="009A234C">
        <w:rPr>
          <w:rFonts w:ascii="Arial" w:hAnsi="Arial" w:cs="Arial"/>
        </w:rPr>
        <w:t>• Help with mental health (Mental Health Foundation, 2016)</w:t>
      </w:r>
    </w:p>
    <w:p w14:paraId="64E965FB" w14:textId="77777777" w:rsidR="009B346D" w:rsidRPr="009A234C" w:rsidRDefault="009B346D" w:rsidP="009B346D">
      <w:pPr>
        <w:rPr>
          <w:rFonts w:ascii="Arial" w:hAnsi="Arial" w:cs="Arial"/>
        </w:rPr>
      </w:pPr>
      <w:r w:rsidRPr="009A234C">
        <w:rPr>
          <w:rFonts w:ascii="Arial" w:hAnsi="Arial" w:cs="Arial"/>
        </w:rPr>
        <w:t>• Prevent individuals from accessing the hospital (NHS England, 2016)</w:t>
      </w:r>
    </w:p>
    <w:p w14:paraId="68FA2C84" w14:textId="77900191" w:rsidR="009B346D" w:rsidRPr="009A234C" w:rsidRDefault="009B346D" w:rsidP="009B346D">
      <w:pPr>
        <w:rPr>
          <w:rFonts w:ascii="Arial" w:hAnsi="Arial" w:cs="Arial"/>
        </w:rPr>
      </w:pPr>
      <w:r w:rsidRPr="009A234C">
        <w:rPr>
          <w:rFonts w:ascii="Arial" w:hAnsi="Arial" w:cs="Arial"/>
        </w:rPr>
        <w:t xml:space="preserve">• Help people get better and be able to do things by themselves </w:t>
      </w:r>
    </w:p>
    <w:p w14:paraId="608AB817" w14:textId="125B20AA" w:rsidR="009B346D" w:rsidRPr="009A234C" w:rsidRDefault="009B346D" w:rsidP="009B346D">
      <w:pPr>
        <w:rPr>
          <w:rFonts w:ascii="Arial" w:hAnsi="Arial" w:cs="Arial"/>
        </w:rPr>
      </w:pPr>
      <w:r w:rsidRPr="009A234C">
        <w:rPr>
          <w:rFonts w:ascii="Arial" w:hAnsi="Arial" w:cs="Arial"/>
        </w:rPr>
        <w:t xml:space="preserve">• Give care that is full and focused on the person </w:t>
      </w:r>
      <w:r w:rsidR="004B6BAD" w:rsidRPr="009A234C">
        <w:rPr>
          <w:rFonts w:ascii="Arial" w:hAnsi="Arial" w:cs="Arial"/>
        </w:rPr>
        <w:t>(WHO, 2021)</w:t>
      </w:r>
    </w:p>
    <w:p w14:paraId="0A64C4AF" w14:textId="01D527D4" w:rsidR="00631523" w:rsidRDefault="009B346D" w:rsidP="009B346D">
      <w:pPr>
        <w:rPr>
          <w:rFonts w:ascii="Arial" w:hAnsi="Arial" w:cs="Arial"/>
        </w:rPr>
      </w:pPr>
      <w:r w:rsidRPr="009A234C">
        <w:rPr>
          <w:rFonts w:ascii="Arial" w:hAnsi="Arial" w:cs="Arial"/>
        </w:rPr>
        <w:t>• Work with families, carers, and other professionals (Royal College of Psychiatrists, 2018)</w:t>
      </w:r>
      <w:r w:rsidR="003A03CE">
        <w:rPr>
          <w:rFonts w:ascii="Arial" w:hAnsi="Arial" w:cs="Arial"/>
        </w:rPr>
        <w:t>.</w:t>
      </w:r>
    </w:p>
    <w:p w14:paraId="44C53906" w14:textId="3A026E8A" w:rsidR="009B346D" w:rsidRPr="00B814F8" w:rsidRDefault="00B814F8" w:rsidP="009B346D">
      <w:pPr>
        <w:rPr>
          <w:rFonts w:ascii="Arial" w:hAnsi="Arial" w:cs="Arial"/>
          <w:b/>
          <w:bCs/>
        </w:rPr>
      </w:pPr>
      <w:r>
        <w:rPr>
          <w:rFonts w:ascii="Arial" w:hAnsi="Arial" w:cs="Arial"/>
          <w:b/>
          <w:bCs/>
          <w:noProof/>
          <w:color w:val="0E2841" w:themeColor="text2"/>
          <w:sz w:val="28"/>
          <w:szCs w:val="28"/>
        </w:rPr>
        <mc:AlternateContent>
          <mc:Choice Requires="wps">
            <w:drawing>
              <wp:anchor distT="0" distB="0" distL="114300" distR="114300" simplePos="0" relativeHeight="251663360" behindDoc="0" locked="0" layoutInCell="1" allowOverlap="1" wp14:anchorId="23FB8138" wp14:editId="6B878DC7">
                <wp:simplePos x="0" y="0"/>
                <wp:positionH relativeFrom="margin">
                  <wp:posOffset>1424940</wp:posOffset>
                </wp:positionH>
                <wp:positionV relativeFrom="paragraph">
                  <wp:posOffset>19685</wp:posOffset>
                </wp:positionV>
                <wp:extent cx="312420" cy="163830"/>
                <wp:effectExtent l="0" t="19050" r="30480" b="45720"/>
                <wp:wrapNone/>
                <wp:docPr id="1221724485" name="Arrow: Right 2"/>
                <wp:cNvGraphicFramePr/>
                <a:graphic xmlns:a="http://schemas.openxmlformats.org/drawingml/2006/main">
                  <a:graphicData uri="http://schemas.microsoft.com/office/word/2010/wordprocessingShape">
                    <wps:wsp>
                      <wps:cNvSpPr/>
                      <wps:spPr>
                        <a:xfrm>
                          <a:off x="0" y="0"/>
                          <a:ext cx="312420" cy="163830"/>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3F00" id="Arrow: Right 2" o:spid="_x0000_s1026" type="#_x0000_t13" style="position:absolute;margin-left:112.2pt;margin-top:1.55pt;width:24.6pt;height:1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" adj="15937" fillcolor="#156082" strokecolor="#042433" strokeweight="1.5pt">
                <w10:wrap anchorx="margin"/>
              </v:shape>
            </w:pict>
          </mc:Fallback>
        </mc:AlternateContent>
      </w:r>
      <w:r w:rsidR="009B346D" w:rsidRPr="009A234C">
        <w:rPr>
          <w:rFonts w:ascii="Arial" w:hAnsi="Arial" w:cs="Arial"/>
        </w:rPr>
        <w:t xml:space="preserve"> </w:t>
      </w:r>
      <w:r w:rsidR="009B346D" w:rsidRPr="00B814F8">
        <w:rPr>
          <w:rFonts w:ascii="Arial" w:hAnsi="Arial" w:cs="Arial"/>
          <w:b/>
          <w:bCs/>
          <w:color w:val="215E99" w:themeColor="text2" w:themeTint="BF"/>
        </w:rPr>
        <w:t>CMHS usually has</w:t>
      </w:r>
      <w:r w:rsidR="00BE3E09">
        <w:rPr>
          <w:rFonts w:ascii="Arial" w:hAnsi="Arial" w:cs="Arial"/>
          <w:b/>
          <w:bCs/>
          <w:color w:val="215E99" w:themeColor="text2" w:themeTint="BF"/>
        </w:rPr>
        <w:t xml:space="preserve">  </w:t>
      </w:r>
    </w:p>
    <w:p w14:paraId="5D297FE2" w14:textId="77777777" w:rsidR="009B346D" w:rsidRPr="009A234C" w:rsidRDefault="009B346D" w:rsidP="009B346D">
      <w:pPr>
        <w:rPr>
          <w:rFonts w:ascii="Arial" w:hAnsi="Arial" w:cs="Arial"/>
        </w:rPr>
      </w:pPr>
      <w:r w:rsidRPr="009A234C">
        <w:rPr>
          <w:rFonts w:ascii="Arial" w:hAnsi="Arial" w:cs="Arial"/>
        </w:rPr>
        <w:t>• Nurses who work in their communities to help people with mental health issues</w:t>
      </w:r>
    </w:p>
    <w:p w14:paraId="1C1BDFBD" w14:textId="77777777" w:rsidR="009B346D" w:rsidRPr="009A234C" w:rsidRDefault="009B346D" w:rsidP="009B346D">
      <w:pPr>
        <w:rPr>
          <w:rFonts w:ascii="Arial" w:hAnsi="Arial" w:cs="Arial"/>
        </w:rPr>
      </w:pPr>
      <w:r w:rsidRPr="009A234C">
        <w:rPr>
          <w:rFonts w:ascii="Arial" w:hAnsi="Arial" w:cs="Arial"/>
        </w:rPr>
        <w:t>• People who do social work</w:t>
      </w:r>
    </w:p>
    <w:p w14:paraId="7266BC65" w14:textId="77777777" w:rsidR="00954FCA" w:rsidRPr="009A234C" w:rsidRDefault="009B346D" w:rsidP="009B346D">
      <w:pPr>
        <w:rPr>
          <w:rFonts w:ascii="Arial" w:hAnsi="Arial" w:cs="Arial"/>
        </w:rPr>
      </w:pPr>
      <w:r w:rsidRPr="009A234C">
        <w:rPr>
          <w:rFonts w:ascii="Arial" w:hAnsi="Arial" w:cs="Arial"/>
        </w:rPr>
        <w:t>• Psychologists</w:t>
      </w:r>
    </w:p>
    <w:p w14:paraId="746318F1" w14:textId="2E32EACE" w:rsidR="009B346D" w:rsidRPr="009A234C" w:rsidRDefault="009B346D" w:rsidP="009B346D">
      <w:pPr>
        <w:rPr>
          <w:rFonts w:ascii="Arial" w:hAnsi="Arial" w:cs="Arial"/>
        </w:rPr>
      </w:pPr>
      <w:r w:rsidRPr="009A234C">
        <w:rPr>
          <w:rFonts w:ascii="Arial" w:hAnsi="Arial" w:cs="Arial"/>
        </w:rPr>
        <w:t xml:space="preserve"> • Therapists who help people</w:t>
      </w:r>
    </w:p>
    <w:p w14:paraId="18C0DA1A" w14:textId="77777777" w:rsidR="009B346D" w:rsidRPr="009A234C" w:rsidRDefault="009B346D" w:rsidP="009B346D">
      <w:pPr>
        <w:rPr>
          <w:rFonts w:ascii="Arial" w:hAnsi="Arial" w:cs="Arial"/>
        </w:rPr>
      </w:pPr>
      <w:r w:rsidRPr="009A234C">
        <w:rPr>
          <w:rFonts w:ascii="Arial" w:hAnsi="Arial" w:cs="Arial"/>
        </w:rPr>
        <w:t>• People who do work to help</w:t>
      </w:r>
    </w:p>
    <w:p w14:paraId="397BD75C" w14:textId="77777777" w:rsidR="009B346D" w:rsidRPr="009A234C" w:rsidRDefault="009B346D" w:rsidP="009B346D">
      <w:pPr>
        <w:rPr>
          <w:rFonts w:ascii="Arial" w:hAnsi="Arial" w:cs="Arial"/>
        </w:rPr>
      </w:pPr>
      <w:r w:rsidRPr="009A234C">
        <w:rPr>
          <w:rFonts w:ascii="Arial" w:hAnsi="Arial" w:cs="Arial"/>
        </w:rPr>
        <w:t>• Doctors who work with people who have mental health issues</w:t>
      </w:r>
    </w:p>
    <w:p w14:paraId="5F01BBF0" w14:textId="77777777" w:rsidR="009B346D" w:rsidRPr="009A234C" w:rsidRDefault="009B346D" w:rsidP="009B346D">
      <w:pPr>
        <w:rPr>
          <w:rFonts w:ascii="Arial" w:hAnsi="Arial" w:cs="Arial"/>
        </w:rPr>
      </w:pPr>
      <w:r w:rsidRPr="009A234C">
        <w:rPr>
          <w:rFonts w:ascii="Arial" w:hAnsi="Arial" w:cs="Arial"/>
        </w:rPr>
        <w:t>• Experts in helping each other (Royal College of Psychiatrists, 2018)</w:t>
      </w:r>
    </w:p>
    <w:p w14:paraId="4D898968" w14:textId="77777777" w:rsidR="00B76B6B" w:rsidRPr="009A234C" w:rsidRDefault="00B76B6B" w:rsidP="009B346D">
      <w:pPr>
        <w:rPr>
          <w:rFonts w:ascii="Arial" w:hAnsi="Arial" w:cs="Arial"/>
        </w:rPr>
      </w:pPr>
    </w:p>
    <w:p w14:paraId="5A182959" w14:textId="39D78258" w:rsidR="00B76B6B" w:rsidRPr="009A234C" w:rsidRDefault="00B76B6B" w:rsidP="009B346D">
      <w:pPr>
        <w:rPr>
          <w:rFonts w:ascii="Arial" w:hAnsi="Arial" w:cs="Arial"/>
        </w:rPr>
      </w:pPr>
      <w:r w:rsidRPr="009A234C">
        <w:rPr>
          <w:rFonts w:ascii="Arial" w:hAnsi="Arial" w:cs="Arial"/>
          <w:noProof/>
        </w:rPr>
        <w:drawing>
          <wp:inline distT="0" distB="0" distL="0" distR="0" wp14:anchorId="1BB032F4" wp14:editId="519F6AF8">
            <wp:extent cx="5364480" cy="998220"/>
            <wp:effectExtent l="0" t="0" r="7620" b="0"/>
            <wp:docPr id="1068543214" name="Picture 1" descr="Lets Talk SN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s Talk SNE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4480" cy="998220"/>
                    </a:xfrm>
                    <a:prstGeom prst="rect">
                      <a:avLst/>
                    </a:prstGeom>
                    <a:noFill/>
                    <a:ln>
                      <a:noFill/>
                    </a:ln>
                  </pic:spPr>
                </pic:pic>
              </a:graphicData>
            </a:graphic>
          </wp:inline>
        </w:drawing>
      </w:r>
    </w:p>
    <w:p w14:paraId="4ECE186D" w14:textId="42DE696E" w:rsidR="007035A4" w:rsidRPr="009A234C" w:rsidRDefault="007035A4" w:rsidP="009B346D">
      <w:pPr>
        <w:rPr>
          <w:rFonts w:ascii="Arial" w:hAnsi="Arial" w:cs="Arial"/>
        </w:rPr>
      </w:pPr>
      <w:r w:rsidRPr="009A234C">
        <w:rPr>
          <w:rFonts w:ascii="Arial" w:hAnsi="Arial" w:cs="Arial"/>
          <w:noProof/>
        </w:rPr>
        <w:lastRenderedPageBreak/>
        <w:drawing>
          <wp:inline distT="0" distB="0" distL="0" distR="0" wp14:anchorId="697F88BC" wp14:editId="5CAD8417">
            <wp:extent cx="4876800" cy="3009900"/>
            <wp:effectExtent l="0" t="0" r="0" b="0"/>
            <wp:docPr id="3" name="Picture 2" descr="Mental Health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Health History Timeli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3009900"/>
                    </a:xfrm>
                    <a:prstGeom prst="rect">
                      <a:avLst/>
                    </a:prstGeom>
                    <a:noFill/>
                    <a:ln>
                      <a:noFill/>
                    </a:ln>
                  </pic:spPr>
                </pic:pic>
              </a:graphicData>
            </a:graphic>
          </wp:inline>
        </w:drawing>
      </w:r>
    </w:p>
    <w:p w14:paraId="397F8242" w14:textId="77777777" w:rsidR="007035A4" w:rsidRPr="009A234C" w:rsidRDefault="007035A4" w:rsidP="009B346D">
      <w:pPr>
        <w:rPr>
          <w:rFonts w:ascii="Arial" w:hAnsi="Arial" w:cs="Arial"/>
        </w:rPr>
      </w:pPr>
    </w:p>
    <w:p w14:paraId="202093DF" w14:textId="52390C6B" w:rsidR="009B346D" w:rsidRPr="009A234C" w:rsidRDefault="009B346D" w:rsidP="009B346D">
      <w:pPr>
        <w:rPr>
          <w:rFonts w:ascii="Arial" w:hAnsi="Arial" w:cs="Arial"/>
          <w:b/>
          <w:bCs/>
        </w:rPr>
      </w:pPr>
      <w:r w:rsidRPr="009A234C">
        <w:rPr>
          <w:rFonts w:ascii="Arial" w:hAnsi="Arial" w:cs="Arial"/>
          <w:b/>
          <w:bCs/>
        </w:rPr>
        <w:t xml:space="preserve"> A Short History of Community Mental Health Services in Institutions from the 1950s to the 1960s</w:t>
      </w:r>
    </w:p>
    <w:p w14:paraId="007EEBB5" w14:textId="77777777" w:rsidR="007035A4" w:rsidRPr="009A234C" w:rsidRDefault="007035A4" w:rsidP="009B346D">
      <w:pPr>
        <w:rPr>
          <w:rFonts w:ascii="Arial" w:hAnsi="Arial" w:cs="Arial"/>
          <w:b/>
          <w:bCs/>
        </w:rPr>
      </w:pPr>
    </w:p>
    <w:p w14:paraId="1CD594A0" w14:textId="311C3C00" w:rsidR="009B346D" w:rsidRPr="009A234C" w:rsidRDefault="004B6BAD" w:rsidP="009B346D">
      <w:pPr>
        <w:rPr>
          <w:rFonts w:ascii="Arial" w:hAnsi="Arial" w:cs="Arial"/>
        </w:rPr>
      </w:pPr>
      <w:r w:rsidRPr="009A234C">
        <w:rPr>
          <w:rFonts w:ascii="Arial" w:hAnsi="Arial" w:cs="Arial"/>
        </w:rPr>
        <w:t>Most of the</w:t>
      </w:r>
      <w:r w:rsidR="009B346D" w:rsidRPr="009A234C">
        <w:rPr>
          <w:rFonts w:ascii="Arial" w:hAnsi="Arial" w:cs="Arial"/>
        </w:rPr>
        <w:t xml:space="preserve"> mental health care was provided in extensive psychiatric hospitals, where patients frequently resided for extended periods and had minimal engagement with the community (Department of Health, 2014).1970s–1980s: Move Away from Institutionalisation</w:t>
      </w:r>
    </w:p>
    <w:p w14:paraId="48B383F5" w14:textId="486421C8" w:rsidR="009B346D" w:rsidRPr="009A234C" w:rsidRDefault="009B346D" w:rsidP="009B346D">
      <w:pPr>
        <w:rPr>
          <w:rFonts w:ascii="Arial" w:hAnsi="Arial" w:cs="Arial"/>
        </w:rPr>
      </w:pPr>
      <w:r w:rsidRPr="009A234C">
        <w:rPr>
          <w:rFonts w:ascii="Arial" w:hAnsi="Arial" w:cs="Arial"/>
        </w:rPr>
        <w:t xml:space="preserve">The government made rules that encouraged care in the community because </w:t>
      </w:r>
      <w:proofErr w:type="gramStart"/>
      <w:r w:rsidRPr="009A234C">
        <w:rPr>
          <w:rFonts w:ascii="Arial" w:hAnsi="Arial" w:cs="Arial"/>
        </w:rPr>
        <w:t>more and more</w:t>
      </w:r>
      <w:proofErr w:type="gramEnd"/>
      <w:r w:rsidRPr="009A234C">
        <w:rPr>
          <w:rFonts w:ascii="Arial" w:hAnsi="Arial" w:cs="Arial"/>
        </w:rPr>
        <w:t xml:space="preserve"> people understood that being in the hospital for a long time made people less </w:t>
      </w:r>
      <w:r w:rsidR="009067C0" w:rsidRPr="009A234C">
        <w:rPr>
          <w:rFonts w:ascii="Arial" w:hAnsi="Arial" w:cs="Arial"/>
        </w:rPr>
        <w:t>independent. (</w:t>
      </w:r>
      <w:r w:rsidRPr="009A234C">
        <w:rPr>
          <w:rFonts w:ascii="Arial" w:hAnsi="Arial" w:cs="Arial"/>
        </w:rPr>
        <w:t xml:space="preserve">NHS England, 2016) Day </w:t>
      </w:r>
      <w:r w:rsidR="00E45CC0" w:rsidRPr="009A234C">
        <w:rPr>
          <w:rFonts w:ascii="Arial" w:hAnsi="Arial" w:cs="Arial"/>
        </w:rPr>
        <w:t>centres</w:t>
      </w:r>
      <w:r w:rsidRPr="009A234C">
        <w:rPr>
          <w:rFonts w:ascii="Arial" w:hAnsi="Arial" w:cs="Arial"/>
        </w:rPr>
        <w:t xml:space="preserve"> and early community teams started to form.</w:t>
      </w:r>
    </w:p>
    <w:p w14:paraId="29DA32EF" w14:textId="77777777" w:rsidR="009B346D" w:rsidRPr="00D66449" w:rsidRDefault="009B346D" w:rsidP="009B346D">
      <w:pPr>
        <w:rPr>
          <w:rFonts w:ascii="Arial" w:hAnsi="Arial" w:cs="Arial"/>
          <w:color w:val="215E99" w:themeColor="text2" w:themeTint="BF"/>
          <w:sz w:val="28"/>
          <w:szCs w:val="28"/>
        </w:rPr>
      </w:pPr>
      <w:r w:rsidRPr="00D66449">
        <w:rPr>
          <w:rFonts w:ascii="Arial" w:hAnsi="Arial" w:cs="Arial"/>
          <w:color w:val="215E99" w:themeColor="text2" w:themeTint="BF"/>
          <w:sz w:val="28"/>
          <w:szCs w:val="28"/>
        </w:rPr>
        <w:t>1990s: Bringing Community Mental Health Teams (CMHTs) to life</w:t>
      </w:r>
    </w:p>
    <w:p w14:paraId="32E0C800" w14:textId="77777777" w:rsidR="009B346D" w:rsidRPr="009A234C" w:rsidRDefault="009B346D" w:rsidP="009B346D">
      <w:pPr>
        <w:rPr>
          <w:rFonts w:ascii="Arial" w:hAnsi="Arial" w:cs="Arial"/>
        </w:rPr>
      </w:pPr>
      <w:r w:rsidRPr="009A234C">
        <w:rPr>
          <w:rFonts w:ascii="Arial" w:hAnsi="Arial" w:cs="Arial"/>
        </w:rPr>
        <w:t>The NHS and local governments put together teams of people from different fields who worked together to give care, help with emergencies, and get people help early (Royal College of Psychiatrists, 2018).</w:t>
      </w:r>
    </w:p>
    <w:p w14:paraId="74658548" w14:textId="77777777" w:rsidR="009B346D" w:rsidRPr="00D66449" w:rsidRDefault="009B346D" w:rsidP="009B346D">
      <w:pPr>
        <w:rPr>
          <w:rFonts w:ascii="Arial" w:hAnsi="Arial" w:cs="Arial"/>
          <w:color w:val="215E99" w:themeColor="text2" w:themeTint="BF"/>
          <w:sz w:val="28"/>
          <w:szCs w:val="28"/>
        </w:rPr>
      </w:pPr>
      <w:r w:rsidRPr="00D66449">
        <w:rPr>
          <w:rFonts w:ascii="Arial" w:hAnsi="Arial" w:cs="Arial"/>
          <w:color w:val="215E99" w:themeColor="text2" w:themeTint="BF"/>
          <w:sz w:val="28"/>
          <w:szCs w:val="28"/>
        </w:rPr>
        <w:t>2000s to now: Care that focuses on the person and their recovery</w:t>
      </w:r>
    </w:p>
    <w:p w14:paraId="3DDBF1E6" w14:textId="77777777" w:rsidR="00A06516" w:rsidRPr="009A234C" w:rsidRDefault="009B346D" w:rsidP="009B346D">
      <w:pPr>
        <w:rPr>
          <w:rFonts w:ascii="Arial" w:hAnsi="Arial" w:cs="Arial"/>
        </w:rPr>
      </w:pPr>
      <w:r w:rsidRPr="009A234C">
        <w:rPr>
          <w:rFonts w:ascii="Arial" w:hAnsi="Arial" w:cs="Arial"/>
        </w:rPr>
        <w:t>As crisis teams, early intervention services, and psychological therapy have grown, there has been more focus on empowerment, choice, and general health (NICE, 2011). Community-based help has improved because it is now connected to housing, jobs, social care, and volunteer groups (Mental Health Foundation, 2016).</w:t>
      </w:r>
    </w:p>
    <w:p w14:paraId="44F50316" w14:textId="77777777" w:rsidR="00A06516" w:rsidRPr="009A234C" w:rsidRDefault="00A06516" w:rsidP="009B346D">
      <w:pPr>
        <w:rPr>
          <w:rFonts w:ascii="Arial" w:hAnsi="Arial" w:cs="Arial"/>
        </w:rPr>
      </w:pPr>
    </w:p>
    <w:p w14:paraId="4509E06B" w14:textId="77777777" w:rsidR="00214B8D" w:rsidRDefault="00214B8D" w:rsidP="009B346D">
      <w:pPr>
        <w:rPr>
          <w:rFonts w:ascii="Arial" w:hAnsi="Arial" w:cs="Arial"/>
        </w:rPr>
      </w:pPr>
    </w:p>
    <w:p w14:paraId="75B720D3" w14:textId="2EEC9481" w:rsidR="009B346D" w:rsidRPr="00C751DA" w:rsidRDefault="009B346D" w:rsidP="009B346D">
      <w:pPr>
        <w:rPr>
          <w:rFonts w:ascii="Arial" w:hAnsi="Arial" w:cs="Arial"/>
          <w:b/>
          <w:bCs/>
          <w:sz w:val="28"/>
          <w:szCs w:val="28"/>
        </w:rPr>
      </w:pPr>
      <w:r w:rsidRPr="009A234C">
        <w:rPr>
          <w:rFonts w:ascii="Arial" w:hAnsi="Arial" w:cs="Arial"/>
        </w:rPr>
        <w:t xml:space="preserve"> </w:t>
      </w:r>
      <w:r w:rsidRPr="00C751DA">
        <w:rPr>
          <w:rFonts w:ascii="Arial" w:hAnsi="Arial" w:cs="Arial"/>
          <w:b/>
          <w:bCs/>
          <w:color w:val="215E99" w:themeColor="text2" w:themeTint="BF"/>
          <w:sz w:val="28"/>
          <w:szCs w:val="28"/>
        </w:rPr>
        <w:t xml:space="preserve">How Community Mental Health Services Work </w:t>
      </w:r>
    </w:p>
    <w:p w14:paraId="39448307" w14:textId="30EFE5AA" w:rsidR="00D612DC" w:rsidRPr="009A234C" w:rsidRDefault="00D612DC" w:rsidP="009B346D">
      <w:pPr>
        <w:rPr>
          <w:rFonts w:ascii="Arial" w:hAnsi="Arial" w:cs="Arial"/>
          <w:b/>
          <w:bCs/>
        </w:rPr>
      </w:pPr>
      <w:r w:rsidRPr="009A234C">
        <w:rPr>
          <w:rFonts w:ascii="Arial" w:hAnsi="Arial" w:cs="Arial"/>
          <w:noProof/>
        </w:rPr>
        <w:drawing>
          <wp:inline distT="0" distB="0" distL="0" distR="0" wp14:anchorId="7E4A6E6A" wp14:editId="4FBD79F0">
            <wp:extent cx="5731510" cy="3205480"/>
            <wp:effectExtent l="0" t="0" r="2540" b="0"/>
            <wp:docPr id="2" name="Picture 1" descr="Community Mental Health | Mind Embrace Foundation | Mental Health Advocacy  &amp; Community Support in Ug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ty Mental Health | Mind Embrace Foundation | Mental Health Advocacy  &amp; Community Support in Ugan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5480"/>
                    </a:xfrm>
                    <a:prstGeom prst="rect">
                      <a:avLst/>
                    </a:prstGeom>
                    <a:noFill/>
                    <a:ln>
                      <a:noFill/>
                    </a:ln>
                  </pic:spPr>
                </pic:pic>
              </a:graphicData>
            </a:graphic>
          </wp:inline>
        </w:drawing>
      </w:r>
    </w:p>
    <w:p w14:paraId="479A2C9A" w14:textId="77777777" w:rsidR="00D612DC" w:rsidRPr="009A234C" w:rsidRDefault="00D612DC" w:rsidP="009B346D">
      <w:pPr>
        <w:rPr>
          <w:rFonts w:ascii="Arial" w:hAnsi="Arial" w:cs="Arial"/>
          <w:b/>
          <w:bCs/>
        </w:rPr>
      </w:pPr>
    </w:p>
    <w:p w14:paraId="2A7B9ADE" w14:textId="77777777" w:rsidR="00D612DC" w:rsidRPr="009A234C" w:rsidRDefault="00D612DC" w:rsidP="009B346D">
      <w:pPr>
        <w:rPr>
          <w:rFonts w:ascii="Arial" w:hAnsi="Arial" w:cs="Arial"/>
          <w:b/>
          <w:bCs/>
        </w:rPr>
      </w:pPr>
    </w:p>
    <w:p w14:paraId="0D7340A8" w14:textId="77777777" w:rsidR="009B346D" w:rsidRPr="007A4C99" w:rsidRDefault="009B346D" w:rsidP="009B346D">
      <w:pPr>
        <w:rPr>
          <w:rFonts w:ascii="Arial" w:hAnsi="Arial" w:cs="Arial"/>
          <w:b/>
          <w:bCs/>
          <w:color w:val="215E99" w:themeColor="text2" w:themeTint="BF"/>
          <w:sz w:val="28"/>
          <w:szCs w:val="28"/>
        </w:rPr>
      </w:pPr>
      <w:r w:rsidRPr="007A4C99">
        <w:rPr>
          <w:rFonts w:ascii="Arial" w:hAnsi="Arial" w:cs="Arial"/>
          <w:b/>
          <w:bCs/>
          <w:color w:val="215E99" w:themeColor="text2" w:themeTint="BF"/>
          <w:sz w:val="28"/>
          <w:szCs w:val="28"/>
        </w:rPr>
        <w:t>1.The Multidisciplinary Team (MDT) Approach</w:t>
      </w:r>
    </w:p>
    <w:p w14:paraId="19842634" w14:textId="78A7C225" w:rsidR="009B346D" w:rsidRPr="009A234C" w:rsidRDefault="009B346D" w:rsidP="009B346D">
      <w:pPr>
        <w:rPr>
          <w:rFonts w:ascii="Arial" w:hAnsi="Arial" w:cs="Arial"/>
        </w:rPr>
      </w:pPr>
      <w:r w:rsidRPr="009A234C">
        <w:rPr>
          <w:rFonts w:ascii="Arial" w:hAnsi="Arial" w:cs="Arial"/>
        </w:rPr>
        <w:t xml:space="preserve">Professionals collaborate to develop optimal treatment programs tailored to </w:t>
      </w:r>
      <w:r w:rsidR="00EC15D1">
        <w:rPr>
          <w:rFonts w:ascii="Arial" w:hAnsi="Arial" w:cs="Arial"/>
        </w:rPr>
        <w:t>provide best possible care to</w:t>
      </w:r>
      <w:r w:rsidRPr="009A234C">
        <w:rPr>
          <w:rFonts w:ascii="Arial" w:hAnsi="Arial" w:cs="Arial"/>
        </w:rPr>
        <w:t xml:space="preserve"> individual (Royal College of Psychiatrists, 2018).</w:t>
      </w:r>
    </w:p>
    <w:p w14:paraId="11000151" w14:textId="6E424B02" w:rsidR="0048596A" w:rsidRPr="007A4C99" w:rsidRDefault="009B346D" w:rsidP="009B346D">
      <w:pPr>
        <w:rPr>
          <w:rFonts w:ascii="Arial" w:hAnsi="Arial" w:cs="Arial"/>
          <w:b/>
          <w:bCs/>
          <w:color w:val="215E99" w:themeColor="text2" w:themeTint="BF"/>
          <w:sz w:val="28"/>
          <w:szCs w:val="28"/>
        </w:rPr>
      </w:pPr>
      <w:r w:rsidRPr="007A4C99">
        <w:rPr>
          <w:rFonts w:ascii="Arial" w:hAnsi="Arial" w:cs="Arial"/>
          <w:b/>
          <w:bCs/>
          <w:color w:val="215E99" w:themeColor="text2" w:themeTint="BF"/>
          <w:sz w:val="28"/>
          <w:szCs w:val="28"/>
        </w:rPr>
        <w:t xml:space="preserve">2. Important Services Given </w:t>
      </w:r>
    </w:p>
    <w:p w14:paraId="7DBA6311" w14:textId="04D26D30" w:rsidR="009B346D" w:rsidRPr="009A234C" w:rsidRDefault="000E3820" w:rsidP="009B346D">
      <w:pPr>
        <w:rPr>
          <w:rFonts w:ascii="Arial" w:hAnsi="Arial" w:cs="Arial"/>
        </w:rPr>
      </w:pPr>
      <w:r w:rsidRPr="009A234C">
        <w:rPr>
          <w:rFonts w:ascii="Arial" w:hAnsi="Arial" w:cs="Arial"/>
        </w:rPr>
        <w:t>•</w:t>
      </w:r>
      <w:r w:rsidR="0048596A">
        <w:rPr>
          <w:rFonts w:ascii="Arial" w:hAnsi="Arial" w:cs="Arial"/>
        </w:rPr>
        <w:t xml:space="preserve"> </w:t>
      </w:r>
      <w:r w:rsidR="009B346D" w:rsidRPr="009A234C">
        <w:rPr>
          <w:rFonts w:ascii="Arial" w:hAnsi="Arial" w:cs="Arial"/>
        </w:rPr>
        <w:t>Planning for care and evaluation</w:t>
      </w:r>
    </w:p>
    <w:p w14:paraId="72777CA2" w14:textId="77777777" w:rsidR="009B346D" w:rsidRPr="009A234C" w:rsidRDefault="009B346D" w:rsidP="009B346D">
      <w:pPr>
        <w:rPr>
          <w:rFonts w:ascii="Arial" w:hAnsi="Arial" w:cs="Arial"/>
        </w:rPr>
      </w:pPr>
      <w:r w:rsidRPr="009A234C">
        <w:rPr>
          <w:rFonts w:ascii="Arial" w:hAnsi="Arial" w:cs="Arial"/>
        </w:rPr>
        <w:t>• Tests for mental health</w:t>
      </w:r>
    </w:p>
    <w:p w14:paraId="6CF53D9F" w14:textId="77777777" w:rsidR="009B346D" w:rsidRPr="009A234C" w:rsidRDefault="009B346D" w:rsidP="009B346D">
      <w:pPr>
        <w:rPr>
          <w:rFonts w:ascii="Arial" w:hAnsi="Arial" w:cs="Arial"/>
        </w:rPr>
      </w:pPr>
      <w:r w:rsidRPr="009A234C">
        <w:rPr>
          <w:rFonts w:ascii="Arial" w:hAnsi="Arial" w:cs="Arial"/>
        </w:rPr>
        <w:t>• Looking at risks</w:t>
      </w:r>
    </w:p>
    <w:p w14:paraId="1749F6D3" w14:textId="77777777" w:rsidR="009B346D" w:rsidRPr="009A234C" w:rsidRDefault="009B346D" w:rsidP="009B346D">
      <w:pPr>
        <w:rPr>
          <w:rFonts w:ascii="Arial" w:hAnsi="Arial" w:cs="Arial"/>
        </w:rPr>
      </w:pPr>
      <w:r w:rsidRPr="009A234C">
        <w:rPr>
          <w:rFonts w:ascii="Arial" w:hAnsi="Arial" w:cs="Arial"/>
        </w:rPr>
        <w:t>• Plans for your care that are made just for you</w:t>
      </w:r>
    </w:p>
    <w:p w14:paraId="0B8EAC16" w14:textId="0E0BFC40" w:rsidR="009B346D" w:rsidRPr="009A234C" w:rsidRDefault="009B346D" w:rsidP="009B346D">
      <w:pPr>
        <w:rPr>
          <w:rFonts w:ascii="Arial" w:hAnsi="Arial" w:cs="Arial"/>
        </w:rPr>
      </w:pPr>
      <w:r w:rsidRPr="009A234C">
        <w:rPr>
          <w:rFonts w:ascii="Arial" w:hAnsi="Arial" w:cs="Arial"/>
        </w:rPr>
        <w:t xml:space="preserve">• Reviews on a regular basis (NICE, 2011) </w:t>
      </w:r>
    </w:p>
    <w:p w14:paraId="7B6C7AA4" w14:textId="77777777" w:rsidR="009B346D" w:rsidRPr="009A234C" w:rsidRDefault="009B346D" w:rsidP="009B346D">
      <w:pPr>
        <w:rPr>
          <w:rFonts w:ascii="Arial" w:hAnsi="Arial" w:cs="Arial"/>
        </w:rPr>
      </w:pPr>
      <w:r w:rsidRPr="009A234C">
        <w:rPr>
          <w:rFonts w:ascii="Arial" w:hAnsi="Arial" w:cs="Arial"/>
        </w:rPr>
        <w:t>• CBT• Counselling</w:t>
      </w:r>
    </w:p>
    <w:p w14:paraId="5A10315E" w14:textId="4DA2C782" w:rsidR="00BA191C" w:rsidRPr="009A234C" w:rsidRDefault="009B346D" w:rsidP="009B346D">
      <w:pPr>
        <w:rPr>
          <w:rFonts w:ascii="Arial" w:hAnsi="Arial" w:cs="Arial"/>
        </w:rPr>
      </w:pPr>
      <w:r w:rsidRPr="009A234C">
        <w:rPr>
          <w:rFonts w:ascii="Arial" w:hAnsi="Arial" w:cs="Arial"/>
        </w:rPr>
        <w:t>• Therapy that takes trauma into account</w:t>
      </w:r>
    </w:p>
    <w:p w14:paraId="0EAA8960" w14:textId="188FA741" w:rsidR="009B346D" w:rsidRPr="009A234C" w:rsidRDefault="009B346D" w:rsidP="009B346D">
      <w:pPr>
        <w:rPr>
          <w:rFonts w:ascii="Arial" w:hAnsi="Arial" w:cs="Arial"/>
        </w:rPr>
      </w:pPr>
      <w:r w:rsidRPr="009A234C">
        <w:rPr>
          <w:rFonts w:ascii="Arial" w:hAnsi="Arial" w:cs="Arial"/>
        </w:rPr>
        <w:t>• Group therapy (NHS England, 2016)</w:t>
      </w:r>
    </w:p>
    <w:p w14:paraId="1417C5D9" w14:textId="77777777" w:rsidR="00285BCB" w:rsidRDefault="00285BCB" w:rsidP="009B346D">
      <w:pPr>
        <w:rPr>
          <w:rFonts w:ascii="Arial" w:hAnsi="Arial" w:cs="Arial"/>
          <w:b/>
          <w:bCs/>
          <w:color w:val="215E99" w:themeColor="text2" w:themeTint="BF"/>
          <w:sz w:val="28"/>
          <w:szCs w:val="28"/>
        </w:rPr>
      </w:pPr>
    </w:p>
    <w:p w14:paraId="15888B49" w14:textId="77777777" w:rsidR="008F581B" w:rsidRDefault="008F581B" w:rsidP="009B346D">
      <w:pPr>
        <w:rPr>
          <w:rFonts w:ascii="Arial" w:hAnsi="Arial" w:cs="Arial"/>
          <w:b/>
          <w:bCs/>
          <w:color w:val="215E99" w:themeColor="text2" w:themeTint="BF"/>
          <w:sz w:val="28"/>
          <w:szCs w:val="28"/>
        </w:rPr>
      </w:pPr>
    </w:p>
    <w:p w14:paraId="64FF9211" w14:textId="77777777" w:rsidR="008F581B" w:rsidRDefault="008F581B" w:rsidP="009B346D">
      <w:pPr>
        <w:rPr>
          <w:rFonts w:ascii="Arial" w:hAnsi="Arial" w:cs="Arial"/>
          <w:b/>
          <w:bCs/>
          <w:color w:val="215E99" w:themeColor="text2" w:themeTint="BF"/>
          <w:sz w:val="28"/>
          <w:szCs w:val="28"/>
        </w:rPr>
      </w:pPr>
    </w:p>
    <w:p w14:paraId="600212E1" w14:textId="77777777" w:rsidR="00214B8D" w:rsidRDefault="00214B8D" w:rsidP="009B346D">
      <w:pPr>
        <w:rPr>
          <w:rFonts w:ascii="Arial" w:hAnsi="Arial" w:cs="Arial"/>
          <w:b/>
          <w:bCs/>
          <w:color w:val="215E99" w:themeColor="text2" w:themeTint="BF"/>
          <w:sz w:val="28"/>
          <w:szCs w:val="28"/>
        </w:rPr>
      </w:pPr>
    </w:p>
    <w:p w14:paraId="3D4C999E" w14:textId="77777777" w:rsidR="00214B8D" w:rsidRDefault="00214B8D" w:rsidP="009B346D">
      <w:pPr>
        <w:rPr>
          <w:rFonts w:ascii="Arial" w:hAnsi="Arial" w:cs="Arial"/>
          <w:b/>
          <w:bCs/>
          <w:color w:val="215E99" w:themeColor="text2" w:themeTint="BF"/>
          <w:sz w:val="28"/>
          <w:szCs w:val="28"/>
        </w:rPr>
      </w:pPr>
    </w:p>
    <w:p w14:paraId="3F64D296" w14:textId="4A9B27A4" w:rsidR="009B346D" w:rsidRPr="007A4C99" w:rsidRDefault="009B346D" w:rsidP="009B346D">
      <w:pPr>
        <w:rPr>
          <w:rFonts w:ascii="Arial" w:hAnsi="Arial" w:cs="Arial"/>
          <w:b/>
          <w:bCs/>
          <w:color w:val="215E99" w:themeColor="text2" w:themeTint="BF"/>
          <w:sz w:val="28"/>
          <w:szCs w:val="28"/>
        </w:rPr>
      </w:pPr>
      <w:r w:rsidRPr="007A4C99">
        <w:rPr>
          <w:rFonts w:ascii="Arial" w:hAnsi="Arial" w:cs="Arial"/>
          <w:b/>
          <w:bCs/>
          <w:color w:val="215E99" w:themeColor="text2" w:themeTint="BF"/>
          <w:sz w:val="28"/>
          <w:szCs w:val="28"/>
        </w:rPr>
        <w:t>Taking care of medicines</w:t>
      </w:r>
    </w:p>
    <w:p w14:paraId="6CCA3377" w14:textId="77777777" w:rsidR="009C682D" w:rsidRPr="009A234C" w:rsidRDefault="009B346D" w:rsidP="009B346D">
      <w:pPr>
        <w:rPr>
          <w:rFonts w:ascii="Arial" w:hAnsi="Arial" w:cs="Arial"/>
        </w:rPr>
      </w:pPr>
      <w:r w:rsidRPr="009A234C">
        <w:rPr>
          <w:rFonts w:ascii="Arial" w:hAnsi="Arial" w:cs="Arial"/>
        </w:rPr>
        <w:t>• Writing down prescriptions</w:t>
      </w:r>
    </w:p>
    <w:p w14:paraId="19EF8C80" w14:textId="5A182ED9" w:rsidR="009B346D" w:rsidRPr="009A234C" w:rsidRDefault="009B346D" w:rsidP="009B346D">
      <w:pPr>
        <w:rPr>
          <w:rFonts w:ascii="Arial" w:hAnsi="Arial" w:cs="Arial"/>
        </w:rPr>
      </w:pPr>
      <w:r w:rsidRPr="009A234C">
        <w:rPr>
          <w:rFonts w:ascii="Arial" w:hAnsi="Arial" w:cs="Arial"/>
        </w:rPr>
        <w:t>• Keeping an eye out for side effects</w:t>
      </w:r>
    </w:p>
    <w:p w14:paraId="15EDD355" w14:textId="77777777" w:rsidR="009B346D" w:rsidRPr="009A234C" w:rsidRDefault="009B346D" w:rsidP="009B346D">
      <w:pPr>
        <w:rPr>
          <w:rFonts w:ascii="Arial" w:hAnsi="Arial" w:cs="Arial"/>
        </w:rPr>
      </w:pPr>
      <w:r w:rsidRPr="009A234C">
        <w:rPr>
          <w:rFonts w:ascii="Arial" w:hAnsi="Arial" w:cs="Arial"/>
        </w:rPr>
        <w:t>• Assisting people in taking their medicine (Royal College of Psychiatrists, 2018)</w:t>
      </w:r>
    </w:p>
    <w:p w14:paraId="5FD12CA2" w14:textId="77777777" w:rsidR="009B346D" w:rsidRDefault="009B346D" w:rsidP="009B346D">
      <w:pPr>
        <w:rPr>
          <w:rFonts w:ascii="Arial" w:hAnsi="Arial" w:cs="Arial"/>
          <w:b/>
          <w:bCs/>
          <w:color w:val="215E99" w:themeColor="text2" w:themeTint="BF"/>
          <w:sz w:val="28"/>
          <w:szCs w:val="28"/>
        </w:rPr>
      </w:pPr>
      <w:r w:rsidRPr="007A4C99">
        <w:rPr>
          <w:rFonts w:ascii="Arial" w:hAnsi="Arial" w:cs="Arial"/>
          <w:b/>
          <w:bCs/>
          <w:color w:val="215E99" w:themeColor="text2" w:themeTint="BF"/>
          <w:sz w:val="28"/>
          <w:szCs w:val="28"/>
        </w:rPr>
        <w:t>Help during a crisis</w:t>
      </w:r>
    </w:p>
    <w:p w14:paraId="59163C77" w14:textId="77777777" w:rsidR="00FF1EF9" w:rsidRDefault="00FF1EF9" w:rsidP="009B346D">
      <w:pPr>
        <w:rPr>
          <w:rFonts w:ascii="Arial" w:hAnsi="Arial" w:cs="Arial"/>
          <w:b/>
          <w:bCs/>
          <w:color w:val="215E99" w:themeColor="text2" w:themeTint="BF"/>
          <w:sz w:val="28"/>
          <w:szCs w:val="28"/>
        </w:rPr>
      </w:pPr>
    </w:p>
    <w:p w14:paraId="244C2F13" w14:textId="0C675B3F" w:rsidR="00FF1EF9" w:rsidRDefault="00FF1EF9" w:rsidP="009B346D">
      <w:pPr>
        <w:rPr>
          <w:rFonts w:ascii="Arial" w:hAnsi="Arial" w:cs="Arial"/>
          <w:b/>
          <w:bCs/>
          <w:color w:val="215E99" w:themeColor="text2" w:themeTint="BF"/>
          <w:sz w:val="28"/>
          <w:szCs w:val="28"/>
        </w:rPr>
      </w:pPr>
      <w:r>
        <w:rPr>
          <w:noProof/>
        </w:rPr>
        <w:drawing>
          <wp:inline distT="0" distB="0" distL="0" distR="0" wp14:anchorId="2344EDC1" wp14:editId="06EDC3F1">
            <wp:extent cx="2049780" cy="1043940"/>
            <wp:effectExtent l="0" t="0" r="7620" b="3810"/>
            <wp:docPr id="814009472" name="Picture 3" descr="30+ Thousand Helping People Dis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0+ Thousand Helping People Disaste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9780" cy="1043940"/>
                    </a:xfrm>
                    <a:prstGeom prst="rect">
                      <a:avLst/>
                    </a:prstGeom>
                    <a:noFill/>
                    <a:ln>
                      <a:noFill/>
                    </a:ln>
                  </pic:spPr>
                </pic:pic>
              </a:graphicData>
            </a:graphic>
          </wp:inline>
        </w:drawing>
      </w:r>
      <w:r w:rsidR="00C161AF">
        <w:rPr>
          <w:noProof/>
        </w:rPr>
        <w:drawing>
          <wp:inline distT="0" distB="0" distL="0" distR="0" wp14:anchorId="39ADE81F" wp14:editId="23D00D87">
            <wp:extent cx="1859280" cy="1580388"/>
            <wp:effectExtent l="0" t="0" r="7620" b="1270"/>
            <wp:docPr id="1126090838" name="Picture 5" descr="Disaster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aster Royalty-Free Image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9280" cy="1580388"/>
                    </a:xfrm>
                    <a:prstGeom prst="rect">
                      <a:avLst/>
                    </a:prstGeom>
                    <a:noFill/>
                    <a:ln>
                      <a:noFill/>
                    </a:ln>
                  </pic:spPr>
                </pic:pic>
              </a:graphicData>
            </a:graphic>
          </wp:inline>
        </w:drawing>
      </w:r>
      <w:r w:rsidR="007961B9">
        <w:rPr>
          <w:noProof/>
        </w:rPr>
        <w:drawing>
          <wp:inline distT="0" distB="0" distL="0" distR="0" wp14:anchorId="74242F77" wp14:editId="0AC0A2E5">
            <wp:extent cx="1600200" cy="1040130"/>
            <wp:effectExtent l="0" t="0" r="0" b="7620"/>
            <wp:docPr id="8" name="Picture 7" descr="From Data to Action: Leveraging AI and IoT for Disaster Preparedness and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om Data to Action: Leveraging AI and IoT for Disaster Preparedness and  Respon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0" cy="1040130"/>
                    </a:xfrm>
                    <a:prstGeom prst="rect">
                      <a:avLst/>
                    </a:prstGeom>
                    <a:noFill/>
                    <a:ln>
                      <a:noFill/>
                    </a:ln>
                  </pic:spPr>
                </pic:pic>
              </a:graphicData>
            </a:graphic>
          </wp:inline>
        </w:drawing>
      </w:r>
    </w:p>
    <w:p w14:paraId="1137B972" w14:textId="77777777" w:rsidR="00FF1EF9" w:rsidRPr="007A4C99" w:rsidRDefault="00FF1EF9" w:rsidP="009B346D">
      <w:pPr>
        <w:rPr>
          <w:rFonts w:ascii="Arial" w:hAnsi="Arial" w:cs="Arial"/>
          <w:b/>
          <w:bCs/>
          <w:color w:val="215E99" w:themeColor="text2" w:themeTint="BF"/>
          <w:sz w:val="28"/>
          <w:szCs w:val="28"/>
        </w:rPr>
      </w:pPr>
    </w:p>
    <w:p w14:paraId="76AA2B00" w14:textId="77777777" w:rsidR="009B346D" w:rsidRPr="009A234C" w:rsidRDefault="009B346D" w:rsidP="009B346D">
      <w:pPr>
        <w:rPr>
          <w:rFonts w:ascii="Arial" w:hAnsi="Arial" w:cs="Arial"/>
        </w:rPr>
      </w:pPr>
      <w:r w:rsidRPr="009A234C">
        <w:rPr>
          <w:rFonts w:ascii="Arial" w:hAnsi="Arial" w:cs="Arial"/>
        </w:rPr>
        <w:t>• Groups that help with disasters</w:t>
      </w:r>
    </w:p>
    <w:p w14:paraId="79408B45" w14:textId="77777777" w:rsidR="009B346D" w:rsidRPr="009A234C" w:rsidRDefault="009B346D" w:rsidP="009B346D">
      <w:pPr>
        <w:rPr>
          <w:rFonts w:ascii="Arial" w:hAnsi="Arial" w:cs="Arial"/>
        </w:rPr>
      </w:pPr>
      <w:r w:rsidRPr="009A234C">
        <w:rPr>
          <w:rFonts w:ascii="Arial" w:hAnsi="Arial" w:cs="Arial"/>
        </w:rPr>
        <w:t>• Help in an emergency at any time of day or night</w:t>
      </w:r>
    </w:p>
    <w:p w14:paraId="467C2975" w14:textId="75DCE14B" w:rsidR="0075769A" w:rsidRPr="009A234C" w:rsidRDefault="009B346D" w:rsidP="009B346D">
      <w:pPr>
        <w:rPr>
          <w:rFonts w:ascii="Arial" w:hAnsi="Arial" w:cs="Arial"/>
        </w:rPr>
      </w:pPr>
      <w:r w:rsidRPr="009A234C">
        <w:rPr>
          <w:rFonts w:ascii="Arial" w:hAnsi="Arial" w:cs="Arial"/>
        </w:rPr>
        <w:t>• Getting care at home to avoid going to the hospital (Department of Health, 2014)</w:t>
      </w:r>
    </w:p>
    <w:p w14:paraId="75BFC9BA" w14:textId="4849831D" w:rsidR="009B346D" w:rsidRPr="009A234C" w:rsidRDefault="009B346D" w:rsidP="009B346D">
      <w:pPr>
        <w:rPr>
          <w:rFonts w:ascii="Arial" w:hAnsi="Arial" w:cs="Arial"/>
        </w:rPr>
      </w:pPr>
      <w:r w:rsidRPr="009A234C">
        <w:rPr>
          <w:rFonts w:ascii="Arial" w:hAnsi="Arial" w:cs="Arial"/>
        </w:rPr>
        <w:t>• Tips on how to get benefits</w:t>
      </w:r>
    </w:p>
    <w:p w14:paraId="59AAEB71" w14:textId="77777777" w:rsidR="009B346D" w:rsidRPr="009A234C" w:rsidRDefault="009B346D" w:rsidP="009B346D">
      <w:pPr>
        <w:rPr>
          <w:rFonts w:ascii="Arial" w:hAnsi="Arial" w:cs="Arial"/>
        </w:rPr>
      </w:pPr>
      <w:r w:rsidRPr="009A234C">
        <w:rPr>
          <w:rFonts w:ascii="Arial" w:hAnsi="Arial" w:cs="Arial"/>
        </w:rPr>
        <w:t>• Help with finding work</w:t>
      </w:r>
    </w:p>
    <w:p w14:paraId="0D172618" w14:textId="77777777" w:rsidR="009B346D" w:rsidRPr="009A234C" w:rsidRDefault="009B346D" w:rsidP="009B346D">
      <w:pPr>
        <w:rPr>
          <w:rFonts w:ascii="Arial" w:hAnsi="Arial" w:cs="Arial"/>
        </w:rPr>
      </w:pPr>
      <w:r w:rsidRPr="009A234C">
        <w:rPr>
          <w:rFonts w:ascii="Arial" w:hAnsi="Arial" w:cs="Arial"/>
        </w:rPr>
        <w:t>• Skills for daily life (Mental Health Foundation, 2016) Rehabilitation and Recovery Services</w:t>
      </w:r>
    </w:p>
    <w:p w14:paraId="4C1D2A9A" w14:textId="5F8CD755" w:rsidR="009B346D" w:rsidRPr="009A234C" w:rsidRDefault="009B346D" w:rsidP="009B346D">
      <w:pPr>
        <w:rPr>
          <w:rFonts w:ascii="Arial" w:hAnsi="Arial" w:cs="Arial"/>
        </w:rPr>
      </w:pPr>
      <w:r w:rsidRPr="009A234C">
        <w:rPr>
          <w:rFonts w:ascii="Arial" w:hAnsi="Arial" w:cs="Arial"/>
        </w:rPr>
        <w:t xml:space="preserve">• Getting involved in the community to feel </w:t>
      </w:r>
      <w:r w:rsidR="005220E6" w:rsidRPr="009A234C">
        <w:rPr>
          <w:rFonts w:ascii="Arial" w:hAnsi="Arial" w:cs="Arial"/>
        </w:rPr>
        <w:t>surer</w:t>
      </w:r>
      <w:r w:rsidRPr="009A234C">
        <w:rPr>
          <w:rFonts w:ascii="Arial" w:hAnsi="Arial" w:cs="Arial"/>
        </w:rPr>
        <w:t xml:space="preserve"> of yourself</w:t>
      </w:r>
    </w:p>
    <w:p w14:paraId="15F84584" w14:textId="77777777" w:rsidR="009B346D" w:rsidRPr="009A234C" w:rsidRDefault="009B346D" w:rsidP="009B346D">
      <w:pPr>
        <w:rPr>
          <w:rFonts w:ascii="Arial" w:hAnsi="Arial" w:cs="Arial"/>
        </w:rPr>
      </w:pPr>
      <w:r w:rsidRPr="009A234C">
        <w:rPr>
          <w:rFonts w:ascii="Arial" w:hAnsi="Arial" w:cs="Arial"/>
        </w:rPr>
        <w:t>• Groups for peers to get help (WHO, 2021)</w:t>
      </w:r>
    </w:p>
    <w:p w14:paraId="430CAF7B" w14:textId="77777777" w:rsidR="00256101" w:rsidRDefault="004E03D0" w:rsidP="000B7F03">
      <w:pPr>
        <w:pStyle w:val="Heading1"/>
        <w:rPr>
          <w:rFonts w:ascii="Arial" w:hAnsi="Arial" w:cs="Arial"/>
        </w:rPr>
      </w:pPr>
      <w:r>
        <w:rPr>
          <w:rFonts w:ascii="Arial" w:hAnsi="Arial" w:cs="Arial"/>
        </w:rPr>
        <w:lastRenderedPageBreak/>
        <w:t xml:space="preserve">                   </w:t>
      </w:r>
    </w:p>
    <w:p w14:paraId="13D72B6F" w14:textId="77777777" w:rsidR="006B19B6" w:rsidRDefault="00256101" w:rsidP="000B7F03">
      <w:pPr>
        <w:pStyle w:val="Heading1"/>
        <w:rPr>
          <w:rFonts w:ascii="Arial" w:hAnsi="Arial" w:cs="Arial"/>
        </w:rPr>
      </w:pPr>
      <w:r>
        <w:rPr>
          <w:rFonts w:ascii="Arial" w:hAnsi="Arial" w:cs="Arial"/>
        </w:rPr>
        <w:t xml:space="preserve">                   </w:t>
      </w:r>
    </w:p>
    <w:p w14:paraId="50B46AFB" w14:textId="5BA608F1" w:rsidR="009B346D" w:rsidRPr="00B923B1" w:rsidRDefault="009B346D" w:rsidP="000B7F03">
      <w:pPr>
        <w:pStyle w:val="Heading1"/>
        <w:rPr>
          <w:rFonts w:ascii="Arial" w:hAnsi="Arial" w:cs="Arial"/>
        </w:rPr>
      </w:pPr>
      <w:r w:rsidRPr="00E65BA8">
        <w:rPr>
          <w:rFonts w:ascii="Arial" w:hAnsi="Arial" w:cs="Arial"/>
          <w:b/>
          <w:bCs/>
          <w:color w:val="000000" w:themeColor="text1"/>
          <w:sz w:val="48"/>
          <w:szCs w:val="48"/>
        </w:rPr>
        <w:t>Two Big Problems for CMHS</w:t>
      </w:r>
      <w:r w:rsidR="00E86F6F" w:rsidRPr="00E65BA8">
        <w:rPr>
          <w:rFonts w:ascii="Arial" w:hAnsi="Arial" w:cs="Arial"/>
          <w:b/>
          <w:bCs/>
          <w:noProof/>
          <w:color w:val="000000" w:themeColor="text1"/>
          <w:sz w:val="48"/>
          <w:szCs w:val="48"/>
        </w:rPr>
        <w:t xml:space="preserve"> </w:t>
      </w:r>
    </w:p>
    <w:p w14:paraId="1D21DF45" w14:textId="340722DB" w:rsidR="00E86F6F" w:rsidRPr="009A234C" w:rsidRDefault="00E86F6F" w:rsidP="009B346D">
      <w:pPr>
        <w:rPr>
          <w:rFonts w:ascii="Arial" w:hAnsi="Arial" w:cs="Arial"/>
          <w:b/>
          <w:bCs/>
        </w:rPr>
      </w:pPr>
    </w:p>
    <w:p w14:paraId="394A9E3C" w14:textId="115E15E2" w:rsidR="000B7F03" w:rsidRPr="009A234C" w:rsidRDefault="00256101" w:rsidP="009B346D">
      <w:pPr>
        <w:rPr>
          <w:rFonts w:ascii="Arial" w:hAnsi="Arial" w:cs="Arial"/>
          <w:b/>
          <w:bCs/>
        </w:rPr>
      </w:pPr>
      <w:r w:rsidRPr="009A234C">
        <w:rPr>
          <w:rFonts w:ascii="Arial" w:hAnsi="Arial" w:cs="Arial"/>
          <w:noProof/>
        </w:rPr>
        <w:drawing>
          <wp:anchor distT="0" distB="0" distL="114300" distR="114300" simplePos="0" relativeHeight="251660288" behindDoc="0" locked="0" layoutInCell="1" allowOverlap="1" wp14:anchorId="6DEDD744" wp14:editId="617A2A7C">
            <wp:simplePos x="0" y="0"/>
            <wp:positionH relativeFrom="margin">
              <wp:align>right</wp:align>
            </wp:positionH>
            <wp:positionV relativeFrom="paragraph">
              <wp:posOffset>379095</wp:posOffset>
            </wp:positionV>
            <wp:extent cx="4770120" cy="1943100"/>
            <wp:effectExtent l="0" t="0" r="0" b="0"/>
            <wp:wrapTopAndBottom/>
            <wp:docPr id="2110560277" name="Picture 2" descr="mental health iss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health issue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012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DE6C07" w14:textId="02870882" w:rsidR="000B7F03" w:rsidRPr="009A234C" w:rsidRDefault="000B7F03" w:rsidP="009B346D">
      <w:pPr>
        <w:rPr>
          <w:rFonts w:ascii="Arial" w:hAnsi="Arial" w:cs="Arial"/>
          <w:b/>
          <w:bCs/>
        </w:rPr>
      </w:pPr>
    </w:p>
    <w:p w14:paraId="6F638109" w14:textId="5E10ADD3" w:rsidR="000B7F03" w:rsidRPr="009A234C" w:rsidRDefault="000B7F03" w:rsidP="009B346D">
      <w:pPr>
        <w:rPr>
          <w:rFonts w:ascii="Arial" w:hAnsi="Arial" w:cs="Arial"/>
          <w:b/>
          <w:bCs/>
        </w:rPr>
      </w:pPr>
    </w:p>
    <w:p w14:paraId="3FD0AE36" w14:textId="77777777" w:rsidR="00EF5276" w:rsidRDefault="00EF5276" w:rsidP="009B346D">
      <w:pPr>
        <w:rPr>
          <w:rFonts w:ascii="Arial" w:hAnsi="Arial" w:cs="Arial"/>
          <w:color w:val="215E99" w:themeColor="text2" w:themeTint="BF"/>
          <w:sz w:val="28"/>
          <w:szCs w:val="28"/>
        </w:rPr>
      </w:pPr>
    </w:p>
    <w:p w14:paraId="34790D67" w14:textId="2E2E4318" w:rsidR="009B346D" w:rsidRPr="003976C4" w:rsidRDefault="009B346D" w:rsidP="009B346D">
      <w:pPr>
        <w:rPr>
          <w:rFonts w:ascii="Arial" w:hAnsi="Arial" w:cs="Arial"/>
          <w:b/>
          <w:bCs/>
          <w:color w:val="215E99" w:themeColor="text2" w:themeTint="BF"/>
          <w:sz w:val="28"/>
          <w:szCs w:val="28"/>
        </w:rPr>
      </w:pPr>
      <w:r w:rsidRPr="003976C4">
        <w:rPr>
          <w:rFonts w:ascii="Arial" w:hAnsi="Arial" w:cs="Arial"/>
          <w:b/>
          <w:bCs/>
          <w:color w:val="215E99" w:themeColor="text2" w:themeTint="BF"/>
          <w:sz w:val="28"/>
          <w:szCs w:val="28"/>
        </w:rPr>
        <w:t>1.There are too many cases and not enough workers.</w:t>
      </w:r>
    </w:p>
    <w:p w14:paraId="230409AD" w14:textId="77777777" w:rsidR="009B346D" w:rsidRPr="009A234C" w:rsidRDefault="009B346D" w:rsidP="009B346D">
      <w:pPr>
        <w:rPr>
          <w:rFonts w:ascii="Arial" w:hAnsi="Arial" w:cs="Arial"/>
        </w:rPr>
      </w:pPr>
      <w:r w:rsidRPr="009A234C">
        <w:rPr>
          <w:rFonts w:ascii="Arial" w:hAnsi="Arial" w:cs="Arial"/>
        </w:rPr>
        <w:t>There are a lot more people who need mental health help, but there aren't enough staff, which means longer wait times, fewer appointments, and more stress on staff (NHS England, 2016).</w:t>
      </w:r>
    </w:p>
    <w:p w14:paraId="1AB0AFEC" w14:textId="77777777" w:rsidR="00EF5276" w:rsidRDefault="009B346D" w:rsidP="009B346D">
      <w:pPr>
        <w:rPr>
          <w:rFonts w:ascii="Arial" w:hAnsi="Arial" w:cs="Arial"/>
        </w:rPr>
      </w:pPr>
      <w:r w:rsidRPr="006C55BD">
        <w:rPr>
          <w:rFonts w:ascii="Arial" w:hAnsi="Arial" w:cs="Arial"/>
          <w:b/>
          <w:bCs/>
        </w:rPr>
        <w:t>Impact:</w:t>
      </w:r>
      <w:r w:rsidRPr="009A234C">
        <w:rPr>
          <w:rFonts w:ascii="Arial" w:hAnsi="Arial" w:cs="Arial"/>
        </w:rPr>
        <w:t xml:space="preserve"> People may have trouble getting help when they need it, which makes it more likely that they will have a crisis or need to go to the hospital (Department of Health, 2014).</w:t>
      </w:r>
    </w:p>
    <w:p w14:paraId="17B23E20" w14:textId="7E90BB42" w:rsidR="00EF5276" w:rsidRPr="003976C4" w:rsidRDefault="009B346D" w:rsidP="009B346D">
      <w:pPr>
        <w:rPr>
          <w:rFonts w:ascii="Arial" w:hAnsi="Arial" w:cs="Arial"/>
          <w:b/>
          <w:bCs/>
          <w:color w:val="215E99" w:themeColor="text2" w:themeTint="BF"/>
          <w:sz w:val="28"/>
          <w:szCs w:val="28"/>
        </w:rPr>
      </w:pPr>
      <w:r w:rsidRPr="003976C4">
        <w:rPr>
          <w:rFonts w:ascii="Arial" w:hAnsi="Arial" w:cs="Arial"/>
          <w:b/>
          <w:bCs/>
          <w:color w:val="215E99" w:themeColor="text2" w:themeTint="BF"/>
          <w:sz w:val="28"/>
          <w:szCs w:val="28"/>
        </w:rPr>
        <w:t>2. Limited Funding and Resource Pressures</w:t>
      </w:r>
    </w:p>
    <w:p w14:paraId="349899BA" w14:textId="77777777" w:rsidR="0073615F" w:rsidRDefault="009B346D" w:rsidP="009B346D">
      <w:pPr>
        <w:rPr>
          <w:rFonts w:ascii="Arial" w:hAnsi="Arial" w:cs="Arial"/>
        </w:rPr>
      </w:pPr>
      <w:r w:rsidRPr="009A234C">
        <w:rPr>
          <w:rFonts w:ascii="Arial" w:hAnsi="Arial" w:cs="Arial"/>
        </w:rPr>
        <w:t xml:space="preserve"> Mental health services usually don't get as much money as physical health services. This makes it harder to hire new staff, deal with crises, run outreach programs, and find therapists (Mental Health Foundation, 2016).</w:t>
      </w:r>
    </w:p>
    <w:p w14:paraId="3B955DD3" w14:textId="27306CF2" w:rsidR="00E65BA8" w:rsidRDefault="009B346D" w:rsidP="009B346D">
      <w:pPr>
        <w:rPr>
          <w:rFonts w:ascii="Arial" w:hAnsi="Arial" w:cs="Arial"/>
        </w:rPr>
      </w:pPr>
      <w:r w:rsidRPr="006C55BD">
        <w:rPr>
          <w:rFonts w:ascii="Arial" w:hAnsi="Arial" w:cs="Arial"/>
          <w:b/>
          <w:bCs/>
        </w:rPr>
        <w:t>Impact:</w:t>
      </w:r>
      <w:r w:rsidRPr="009A234C">
        <w:rPr>
          <w:rFonts w:ascii="Arial" w:hAnsi="Arial" w:cs="Arial"/>
        </w:rPr>
        <w:t xml:space="preserve"> Services may not be able to meet the needs of the community as they grow, especially in areas that are already poor (NHS England, 2016).</w:t>
      </w:r>
    </w:p>
    <w:p w14:paraId="75CACCC1" w14:textId="77777777" w:rsidR="006A43AD" w:rsidRDefault="006A43AD" w:rsidP="009B346D">
      <w:pPr>
        <w:rPr>
          <w:rFonts w:ascii="Arial" w:hAnsi="Arial" w:cs="Arial"/>
          <w:b/>
          <w:bCs/>
          <w:color w:val="215E99" w:themeColor="text2" w:themeTint="BF"/>
          <w:sz w:val="28"/>
          <w:szCs w:val="28"/>
        </w:rPr>
      </w:pPr>
    </w:p>
    <w:p w14:paraId="4218CDE5" w14:textId="77777777" w:rsidR="00B923B1" w:rsidRDefault="00227F1A" w:rsidP="009B346D">
      <w:pPr>
        <w:rPr>
          <w:rFonts w:ascii="Arial" w:hAnsi="Arial" w:cs="Arial"/>
          <w:b/>
          <w:bCs/>
          <w:color w:val="215E99" w:themeColor="text2" w:themeTint="BF"/>
          <w:sz w:val="28"/>
          <w:szCs w:val="28"/>
        </w:rPr>
      </w:pPr>
      <w:r>
        <w:rPr>
          <w:rFonts w:ascii="Arial" w:hAnsi="Arial" w:cs="Arial"/>
          <w:b/>
          <w:bCs/>
          <w:color w:val="215E99" w:themeColor="text2" w:themeTint="BF"/>
          <w:sz w:val="28"/>
          <w:szCs w:val="28"/>
        </w:rPr>
        <w:lastRenderedPageBreak/>
        <w:t xml:space="preserve">      </w:t>
      </w:r>
    </w:p>
    <w:p w14:paraId="25C03D6C" w14:textId="77777777" w:rsidR="00B923B1" w:rsidRDefault="00B923B1" w:rsidP="009B346D">
      <w:pPr>
        <w:rPr>
          <w:rFonts w:ascii="Arial" w:hAnsi="Arial" w:cs="Arial"/>
          <w:b/>
          <w:bCs/>
          <w:color w:val="215E99" w:themeColor="text2" w:themeTint="BF"/>
          <w:sz w:val="28"/>
          <w:szCs w:val="28"/>
        </w:rPr>
      </w:pPr>
    </w:p>
    <w:p w14:paraId="6CF402D8" w14:textId="4C9FB3C4" w:rsidR="009B346D" w:rsidRPr="00227F1A" w:rsidRDefault="00227F1A" w:rsidP="009B346D">
      <w:pPr>
        <w:rPr>
          <w:rFonts w:ascii="Arial" w:hAnsi="Arial" w:cs="Arial"/>
          <w:b/>
          <w:bCs/>
          <w:color w:val="215E99" w:themeColor="text2" w:themeTint="BF"/>
          <w:sz w:val="32"/>
          <w:szCs w:val="32"/>
        </w:rPr>
      </w:pPr>
      <w:r>
        <w:rPr>
          <w:rFonts w:ascii="Arial" w:hAnsi="Arial" w:cs="Arial"/>
          <w:b/>
          <w:bCs/>
          <w:color w:val="215E99" w:themeColor="text2" w:themeTint="BF"/>
          <w:sz w:val="28"/>
          <w:szCs w:val="28"/>
        </w:rPr>
        <w:t xml:space="preserve">   </w:t>
      </w:r>
      <w:r w:rsidR="009B346D" w:rsidRPr="00227F1A">
        <w:rPr>
          <w:rFonts w:ascii="Arial" w:hAnsi="Arial" w:cs="Arial"/>
          <w:b/>
          <w:bCs/>
          <w:color w:val="215E99" w:themeColor="text2" w:themeTint="BF"/>
          <w:sz w:val="32"/>
          <w:szCs w:val="32"/>
        </w:rPr>
        <w:t>Why Community Mental Health Services Are Important</w:t>
      </w:r>
    </w:p>
    <w:p w14:paraId="6004ED3F" w14:textId="77777777" w:rsidR="00585FE6" w:rsidRDefault="00585FE6" w:rsidP="009B346D">
      <w:pPr>
        <w:rPr>
          <w:rFonts w:ascii="Arial" w:hAnsi="Arial" w:cs="Arial"/>
          <w:b/>
          <w:bCs/>
          <w:color w:val="215E99" w:themeColor="text2" w:themeTint="BF"/>
          <w:sz w:val="28"/>
          <w:szCs w:val="28"/>
        </w:rPr>
      </w:pPr>
    </w:p>
    <w:p w14:paraId="0AD20AF6" w14:textId="48581800" w:rsidR="004B7302" w:rsidRDefault="00227F1A" w:rsidP="009B346D">
      <w:pPr>
        <w:rPr>
          <w:rFonts w:ascii="Arial" w:hAnsi="Arial" w:cs="Arial"/>
          <w:b/>
          <w:bCs/>
          <w:color w:val="215E99" w:themeColor="text2" w:themeTint="BF"/>
          <w:sz w:val="28"/>
          <w:szCs w:val="28"/>
        </w:rPr>
      </w:pPr>
      <w:r>
        <w:rPr>
          <w:noProof/>
        </w:rPr>
        <w:drawing>
          <wp:inline distT="0" distB="0" distL="0" distR="0" wp14:anchorId="769D8540" wp14:editId="0B8B562C">
            <wp:extent cx="5731370" cy="1821180"/>
            <wp:effectExtent l="0" t="0" r="3175" b="7620"/>
            <wp:docPr id="735184821" name="Picture 1" descr="Why Mental Health is Crucial for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Mental Health is Crucial for Lead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5387" cy="1825634"/>
                    </a:xfrm>
                    <a:prstGeom prst="rect">
                      <a:avLst/>
                    </a:prstGeom>
                    <a:noFill/>
                    <a:ln>
                      <a:noFill/>
                    </a:ln>
                  </pic:spPr>
                </pic:pic>
              </a:graphicData>
            </a:graphic>
          </wp:inline>
        </w:drawing>
      </w:r>
    </w:p>
    <w:p w14:paraId="5F24EB44" w14:textId="77777777" w:rsidR="004B7302" w:rsidRDefault="004B7302" w:rsidP="009B346D">
      <w:pPr>
        <w:rPr>
          <w:rFonts w:ascii="Arial" w:hAnsi="Arial" w:cs="Arial"/>
          <w:b/>
          <w:bCs/>
          <w:color w:val="215E99" w:themeColor="text2" w:themeTint="BF"/>
          <w:sz w:val="28"/>
          <w:szCs w:val="28"/>
        </w:rPr>
      </w:pPr>
    </w:p>
    <w:p w14:paraId="2C1E0123" w14:textId="77777777" w:rsidR="004B7302" w:rsidRDefault="004B7302" w:rsidP="009B346D">
      <w:pPr>
        <w:rPr>
          <w:rFonts w:ascii="Arial" w:hAnsi="Arial" w:cs="Arial"/>
          <w:b/>
          <w:bCs/>
          <w:color w:val="215E99" w:themeColor="text2" w:themeTint="BF"/>
          <w:sz w:val="28"/>
          <w:szCs w:val="28"/>
        </w:rPr>
      </w:pPr>
    </w:p>
    <w:p w14:paraId="0AE8007D" w14:textId="77777777" w:rsidR="00665FAD" w:rsidRDefault="009B346D" w:rsidP="009B346D">
      <w:pPr>
        <w:rPr>
          <w:rFonts w:ascii="Arial" w:hAnsi="Arial" w:cs="Arial"/>
        </w:rPr>
      </w:pPr>
      <w:r w:rsidRPr="009A234C">
        <w:rPr>
          <w:rFonts w:ascii="Arial" w:hAnsi="Arial" w:cs="Arial"/>
        </w:rPr>
        <w:t>• They make people feel less ashamed by making care available in public places (WHO, 2021</w:t>
      </w:r>
      <w:r w:rsidR="00665FAD" w:rsidRPr="009A234C">
        <w:rPr>
          <w:rFonts w:ascii="Arial" w:hAnsi="Arial" w:cs="Arial"/>
        </w:rPr>
        <w:t xml:space="preserve">). </w:t>
      </w:r>
    </w:p>
    <w:p w14:paraId="681DFFDE" w14:textId="2B3427CF" w:rsidR="009B346D" w:rsidRPr="009A234C" w:rsidRDefault="00665FAD" w:rsidP="009B346D">
      <w:pPr>
        <w:rPr>
          <w:rFonts w:ascii="Arial" w:hAnsi="Arial" w:cs="Arial"/>
        </w:rPr>
      </w:pPr>
      <w:r w:rsidRPr="009A234C">
        <w:rPr>
          <w:rFonts w:ascii="Arial" w:hAnsi="Arial" w:cs="Arial"/>
        </w:rPr>
        <w:t>•</w:t>
      </w:r>
      <w:r w:rsidR="009B346D" w:rsidRPr="009A234C">
        <w:rPr>
          <w:rFonts w:ascii="Arial" w:hAnsi="Arial" w:cs="Arial"/>
        </w:rPr>
        <w:t xml:space="preserve"> They help people live happy lives even if they have mental health problems (Mental Health Foundation, 2016).</w:t>
      </w:r>
    </w:p>
    <w:p w14:paraId="61EDDAF6" w14:textId="77777777" w:rsidR="009B346D" w:rsidRPr="009A234C" w:rsidRDefault="009B346D" w:rsidP="009B346D">
      <w:pPr>
        <w:rPr>
          <w:rFonts w:ascii="Arial" w:hAnsi="Arial" w:cs="Arial"/>
        </w:rPr>
      </w:pPr>
      <w:r w:rsidRPr="009A234C">
        <w:rPr>
          <w:rFonts w:ascii="Arial" w:hAnsi="Arial" w:cs="Arial"/>
        </w:rPr>
        <w:t>• They help stop disasters from happening by acting quickly (NICE, 2011).</w:t>
      </w:r>
    </w:p>
    <w:p w14:paraId="11814D22" w14:textId="3B1596D8" w:rsidR="00F44F23" w:rsidRPr="009A234C" w:rsidRDefault="009B346D" w:rsidP="009B346D">
      <w:pPr>
        <w:rPr>
          <w:rFonts w:ascii="Arial" w:hAnsi="Arial" w:cs="Arial"/>
        </w:rPr>
      </w:pPr>
      <w:r w:rsidRPr="009A234C">
        <w:rPr>
          <w:rFonts w:ascii="Arial" w:hAnsi="Arial" w:cs="Arial"/>
        </w:rPr>
        <w:t xml:space="preserve">• They make patients feel better </w:t>
      </w:r>
      <w:r w:rsidR="00F44F23" w:rsidRPr="009A234C">
        <w:rPr>
          <w:rFonts w:ascii="Arial" w:hAnsi="Arial" w:cs="Arial"/>
        </w:rPr>
        <w:t>all-around</w:t>
      </w:r>
      <w:r w:rsidRPr="009A234C">
        <w:rPr>
          <w:rFonts w:ascii="Arial" w:hAnsi="Arial" w:cs="Arial"/>
        </w:rPr>
        <w:t xml:space="preserve"> by meeting their social, emotional, and practical needs (Royal College of Psychiatrists, 2018</w:t>
      </w:r>
      <w:r w:rsidR="00DF0D3F" w:rsidRPr="009A234C">
        <w:rPr>
          <w:rFonts w:ascii="Arial" w:hAnsi="Arial" w:cs="Arial"/>
        </w:rPr>
        <w:t xml:space="preserve">). </w:t>
      </w:r>
    </w:p>
    <w:p w14:paraId="483836B5" w14:textId="7B1CFE08" w:rsidR="00616393" w:rsidRPr="009A234C" w:rsidRDefault="00DF0D3F" w:rsidP="009B346D">
      <w:pPr>
        <w:rPr>
          <w:rFonts w:ascii="Arial" w:hAnsi="Arial" w:cs="Arial"/>
        </w:rPr>
      </w:pPr>
      <w:r w:rsidRPr="009A234C">
        <w:rPr>
          <w:rFonts w:ascii="Arial" w:hAnsi="Arial" w:cs="Arial"/>
        </w:rPr>
        <w:t>•</w:t>
      </w:r>
      <w:r w:rsidR="009B346D" w:rsidRPr="009A234C">
        <w:rPr>
          <w:rFonts w:ascii="Arial" w:hAnsi="Arial" w:cs="Arial"/>
        </w:rPr>
        <w:t xml:space="preserve"> They help hospitals and emergency services by taking some of the stress </w:t>
      </w:r>
      <w:r w:rsidR="00F05E70" w:rsidRPr="009A234C">
        <w:rPr>
          <w:rFonts w:ascii="Arial" w:hAnsi="Arial" w:cs="Arial"/>
        </w:rPr>
        <w:t>off</w:t>
      </w:r>
      <w:r w:rsidR="009B346D" w:rsidRPr="009A234C">
        <w:rPr>
          <w:rFonts w:ascii="Arial" w:hAnsi="Arial" w:cs="Arial"/>
        </w:rPr>
        <w:t xml:space="preserve"> them (Department of Health, 2014</w:t>
      </w:r>
      <w:r w:rsidR="00F44F23" w:rsidRPr="009A234C">
        <w:rPr>
          <w:rFonts w:ascii="Arial" w:hAnsi="Arial" w:cs="Arial"/>
        </w:rPr>
        <w:t>).</w:t>
      </w:r>
    </w:p>
    <w:p w14:paraId="40F1675D" w14:textId="77777777" w:rsidR="009D1BA3" w:rsidRDefault="009D1BA3" w:rsidP="009B346D">
      <w:pPr>
        <w:rPr>
          <w:rFonts w:ascii="Arial" w:hAnsi="Arial" w:cs="Arial"/>
          <w:color w:val="215E99" w:themeColor="text2" w:themeTint="BF"/>
          <w:sz w:val="28"/>
          <w:szCs w:val="28"/>
        </w:rPr>
      </w:pPr>
    </w:p>
    <w:p w14:paraId="7B427E34" w14:textId="77777777" w:rsidR="009D1BA3" w:rsidRDefault="009D1BA3" w:rsidP="009B346D">
      <w:pPr>
        <w:rPr>
          <w:rFonts w:ascii="Arial" w:hAnsi="Arial" w:cs="Arial"/>
          <w:color w:val="215E99" w:themeColor="text2" w:themeTint="BF"/>
          <w:sz w:val="28"/>
          <w:szCs w:val="28"/>
        </w:rPr>
      </w:pPr>
    </w:p>
    <w:p w14:paraId="691A8A88" w14:textId="77777777" w:rsidR="009D1BA3" w:rsidRDefault="009D1BA3" w:rsidP="009B346D">
      <w:pPr>
        <w:rPr>
          <w:rFonts w:ascii="Arial" w:hAnsi="Arial" w:cs="Arial"/>
          <w:color w:val="215E99" w:themeColor="text2" w:themeTint="BF"/>
          <w:sz w:val="28"/>
          <w:szCs w:val="28"/>
        </w:rPr>
      </w:pPr>
    </w:p>
    <w:p w14:paraId="7B188F3C" w14:textId="77777777" w:rsidR="009D1BA3" w:rsidRDefault="009D1BA3" w:rsidP="009B346D">
      <w:pPr>
        <w:rPr>
          <w:rFonts w:ascii="Arial" w:hAnsi="Arial" w:cs="Arial"/>
          <w:color w:val="215E99" w:themeColor="text2" w:themeTint="BF"/>
          <w:sz w:val="28"/>
          <w:szCs w:val="28"/>
        </w:rPr>
      </w:pPr>
    </w:p>
    <w:p w14:paraId="2B82E23D" w14:textId="77777777" w:rsidR="009D1BA3" w:rsidRDefault="009D1BA3" w:rsidP="009B346D">
      <w:pPr>
        <w:rPr>
          <w:rFonts w:ascii="Arial" w:hAnsi="Arial" w:cs="Arial"/>
          <w:color w:val="215E99" w:themeColor="text2" w:themeTint="BF"/>
          <w:sz w:val="28"/>
          <w:szCs w:val="28"/>
        </w:rPr>
      </w:pPr>
    </w:p>
    <w:p w14:paraId="1BA9A8B6" w14:textId="77777777" w:rsidR="009D1BA3" w:rsidRDefault="009D1BA3" w:rsidP="009B346D">
      <w:pPr>
        <w:rPr>
          <w:rFonts w:ascii="Arial" w:hAnsi="Arial" w:cs="Arial"/>
          <w:color w:val="215E99" w:themeColor="text2" w:themeTint="BF"/>
          <w:sz w:val="28"/>
          <w:szCs w:val="28"/>
        </w:rPr>
      </w:pPr>
    </w:p>
    <w:p w14:paraId="3D4882F0" w14:textId="77777777" w:rsidR="009D1BA3" w:rsidRDefault="009D1BA3" w:rsidP="009B346D">
      <w:pPr>
        <w:rPr>
          <w:rFonts w:ascii="Arial" w:hAnsi="Arial" w:cs="Arial"/>
          <w:color w:val="215E99" w:themeColor="text2" w:themeTint="BF"/>
          <w:sz w:val="28"/>
          <w:szCs w:val="28"/>
        </w:rPr>
      </w:pPr>
    </w:p>
    <w:p w14:paraId="5CC97375" w14:textId="77777777" w:rsidR="009D1BA3" w:rsidRDefault="009D1BA3" w:rsidP="009B346D">
      <w:pPr>
        <w:rPr>
          <w:rFonts w:ascii="Arial" w:hAnsi="Arial" w:cs="Arial"/>
          <w:color w:val="215E99" w:themeColor="text2" w:themeTint="BF"/>
          <w:sz w:val="28"/>
          <w:szCs w:val="28"/>
        </w:rPr>
      </w:pPr>
    </w:p>
    <w:p w14:paraId="7CF5FE1C" w14:textId="7C419D85" w:rsidR="009B346D" w:rsidRPr="008437D7" w:rsidRDefault="00F44F23" w:rsidP="009B346D">
      <w:pPr>
        <w:rPr>
          <w:rFonts w:ascii="Arial" w:hAnsi="Arial" w:cs="Arial"/>
          <w:color w:val="215E99" w:themeColor="text2" w:themeTint="BF"/>
          <w:sz w:val="28"/>
          <w:szCs w:val="28"/>
        </w:rPr>
      </w:pPr>
      <w:r w:rsidRPr="008437D7">
        <w:rPr>
          <w:rFonts w:ascii="Arial" w:hAnsi="Arial" w:cs="Arial"/>
          <w:color w:val="215E99" w:themeColor="text2" w:themeTint="BF"/>
          <w:sz w:val="28"/>
          <w:szCs w:val="28"/>
        </w:rPr>
        <w:t xml:space="preserve"> </w:t>
      </w:r>
    </w:p>
    <w:p w14:paraId="1E9DFBC6" w14:textId="50AAEDEB" w:rsidR="00742EB4" w:rsidRDefault="00742EB4" w:rsidP="009B346D">
      <w:pPr>
        <w:rPr>
          <w:rFonts w:ascii="Arial" w:hAnsi="Arial" w:cs="Arial"/>
        </w:rPr>
      </w:pPr>
      <w:r>
        <w:rPr>
          <w:noProof/>
        </w:rPr>
        <w:drawing>
          <wp:inline distT="0" distB="0" distL="0" distR="0" wp14:anchorId="48762A96" wp14:editId="2D2F4E88">
            <wp:extent cx="6416040" cy="1409700"/>
            <wp:effectExtent l="0" t="0" r="3810" b="0"/>
            <wp:docPr id="901044870" name="Picture 1" descr="5+ Thousand Conclusion Presentati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Thousand Conclusion Presentation Royalty-Free Images, Stock Photos &amp;  Pictures | Shutterst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16040" cy="1409700"/>
                    </a:xfrm>
                    <a:prstGeom prst="rect">
                      <a:avLst/>
                    </a:prstGeom>
                    <a:noFill/>
                    <a:ln>
                      <a:noFill/>
                    </a:ln>
                  </pic:spPr>
                </pic:pic>
              </a:graphicData>
            </a:graphic>
          </wp:inline>
        </w:drawing>
      </w:r>
    </w:p>
    <w:p w14:paraId="34A940D1" w14:textId="77777777" w:rsidR="00742EB4" w:rsidRDefault="00742EB4" w:rsidP="009B346D">
      <w:pPr>
        <w:rPr>
          <w:rFonts w:ascii="Arial" w:hAnsi="Arial" w:cs="Arial"/>
        </w:rPr>
      </w:pPr>
    </w:p>
    <w:p w14:paraId="14791E5D" w14:textId="77777777" w:rsidR="00742EB4" w:rsidRDefault="00742EB4" w:rsidP="009B346D">
      <w:pPr>
        <w:rPr>
          <w:rFonts w:ascii="Arial" w:hAnsi="Arial" w:cs="Arial"/>
        </w:rPr>
      </w:pPr>
    </w:p>
    <w:p w14:paraId="48515FB8" w14:textId="77777777" w:rsidR="00742EB4" w:rsidRPr="009A234C" w:rsidRDefault="00742EB4" w:rsidP="009B346D">
      <w:pPr>
        <w:rPr>
          <w:rFonts w:ascii="Arial" w:hAnsi="Arial" w:cs="Arial"/>
        </w:rPr>
      </w:pPr>
    </w:p>
    <w:p w14:paraId="385BAA0D" w14:textId="08AFEB15" w:rsidR="009B346D" w:rsidRPr="009A234C" w:rsidRDefault="009B346D" w:rsidP="009B346D">
      <w:pPr>
        <w:rPr>
          <w:rFonts w:ascii="Arial" w:hAnsi="Arial" w:cs="Arial"/>
        </w:rPr>
      </w:pPr>
      <w:r w:rsidRPr="009A234C">
        <w:rPr>
          <w:rFonts w:ascii="Arial" w:hAnsi="Arial" w:cs="Arial"/>
        </w:rPr>
        <w:t>Community Mental Health Services are very important for helping people with mental health issues feel safe, live on their own, and trust their communities (WHO, 2021</w:t>
      </w:r>
      <w:r w:rsidR="00827DE2" w:rsidRPr="009A234C">
        <w:rPr>
          <w:rFonts w:ascii="Arial" w:hAnsi="Arial" w:cs="Arial"/>
        </w:rPr>
        <w:t>). Working</w:t>
      </w:r>
      <w:r w:rsidRPr="009A234C">
        <w:rPr>
          <w:rFonts w:ascii="Arial" w:hAnsi="Arial" w:cs="Arial"/>
        </w:rPr>
        <w:t xml:space="preserve"> in groups, getting personalised care, and focusing on rehabilitation are all parts of these programs that help people take charge of their health.</w:t>
      </w:r>
      <w:r w:rsidR="00D85BDD">
        <w:rPr>
          <w:rFonts w:ascii="Arial" w:hAnsi="Arial" w:cs="Arial"/>
        </w:rPr>
        <w:t xml:space="preserve"> </w:t>
      </w:r>
      <w:r w:rsidRPr="009A234C">
        <w:rPr>
          <w:rFonts w:ascii="Arial" w:hAnsi="Arial" w:cs="Arial"/>
        </w:rPr>
        <w:t>CMHS are still an important part of modern social care because they support dignity, inclusion, and hope (NHS England, 2016). This is still true even if there aren't enough workers or resources.</w:t>
      </w:r>
    </w:p>
    <w:p w14:paraId="0B3D9284" w14:textId="77777777" w:rsidR="009B346D" w:rsidRDefault="009B346D" w:rsidP="00A04C05"/>
    <w:p w14:paraId="7FF70B7D" w14:textId="77777777" w:rsidR="009B346D" w:rsidRDefault="009B346D" w:rsidP="00A04C05"/>
    <w:p w14:paraId="03C1A601" w14:textId="77777777" w:rsidR="00A04C05" w:rsidRDefault="00A04C05" w:rsidP="00A04C05"/>
    <w:p w14:paraId="370A30FB" w14:textId="1B46B1B7" w:rsidR="00A04C05" w:rsidRPr="00BD64D4" w:rsidRDefault="00A04C05" w:rsidP="00A04C05">
      <w:pPr>
        <w:rPr>
          <w:rFonts w:ascii="Arial" w:hAnsi="Arial" w:cs="Arial"/>
          <w:b/>
          <w:bCs/>
          <w:sz w:val="28"/>
          <w:szCs w:val="28"/>
        </w:rPr>
      </w:pPr>
      <w:r w:rsidRPr="00BD64D4">
        <w:rPr>
          <w:rFonts w:ascii="Arial" w:hAnsi="Arial" w:cs="Arial"/>
          <w:b/>
          <w:bCs/>
          <w:sz w:val="28"/>
          <w:szCs w:val="28"/>
        </w:rPr>
        <w:t xml:space="preserve">Reference List </w:t>
      </w:r>
    </w:p>
    <w:p w14:paraId="1D05E501" w14:textId="77777777" w:rsidR="00A04C05" w:rsidRPr="00BD64D4" w:rsidRDefault="00A04C05" w:rsidP="00A04C05">
      <w:pPr>
        <w:rPr>
          <w:rFonts w:ascii="Arial" w:hAnsi="Arial" w:cs="Arial"/>
        </w:rPr>
      </w:pPr>
      <w:r w:rsidRPr="00BD64D4">
        <w:rPr>
          <w:rFonts w:ascii="Arial" w:hAnsi="Arial" w:cs="Arial"/>
        </w:rPr>
        <w:t>Department of Health (2014) Closing the gap: priorities for essential change in mental health. London: Department of Health.</w:t>
      </w:r>
    </w:p>
    <w:p w14:paraId="062F0659" w14:textId="77777777" w:rsidR="00A04C05" w:rsidRPr="00BD64D4" w:rsidRDefault="00A04C05" w:rsidP="00A04C05">
      <w:pPr>
        <w:rPr>
          <w:rFonts w:ascii="Arial" w:hAnsi="Arial" w:cs="Arial"/>
        </w:rPr>
      </w:pPr>
      <w:r w:rsidRPr="00BD64D4">
        <w:rPr>
          <w:rFonts w:ascii="Arial" w:hAnsi="Arial" w:cs="Arial"/>
        </w:rPr>
        <w:t>Mental Health Foundation (2016) Fundamental facts about mental health. London: Mental Health Foundation.</w:t>
      </w:r>
    </w:p>
    <w:p w14:paraId="55133389" w14:textId="77777777" w:rsidR="00A04C05" w:rsidRPr="00BD64D4" w:rsidRDefault="00A04C05" w:rsidP="00A04C05">
      <w:pPr>
        <w:rPr>
          <w:rFonts w:ascii="Arial" w:hAnsi="Arial" w:cs="Arial"/>
        </w:rPr>
      </w:pPr>
      <w:r w:rsidRPr="00BD64D4">
        <w:rPr>
          <w:rFonts w:ascii="Arial" w:hAnsi="Arial" w:cs="Arial"/>
        </w:rPr>
        <w:t>National Institute for Health and Care Excellence (2011) Common mental health problems: identification and pathways to care (CG123). London: NICE.</w:t>
      </w:r>
    </w:p>
    <w:p w14:paraId="5CACF93E" w14:textId="0FC3A205" w:rsidR="00A04C05" w:rsidRPr="00BD64D4" w:rsidRDefault="00A04C05" w:rsidP="00A04C05">
      <w:pPr>
        <w:rPr>
          <w:rFonts w:ascii="Arial" w:hAnsi="Arial" w:cs="Arial"/>
        </w:rPr>
      </w:pPr>
      <w:r w:rsidRPr="00BD64D4">
        <w:rPr>
          <w:rFonts w:ascii="Arial" w:hAnsi="Arial" w:cs="Arial"/>
        </w:rPr>
        <w:t xml:space="preserve">NHS England (2016) The five </w:t>
      </w:r>
      <w:r w:rsidR="00CA18E2" w:rsidRPr="00BD64D4">
        <w:rPr>
          <w:rFonts w:ascii="Arial" w:hAnsi="Arial" w:cs="Arial"/>
        </w:rPr>
        <w:t>years</w:t>
      </w:r>
      <w:r w:rsidRPr="00BD64D4">
        <w:rPr>
          <w:rFonts w:ascii="Arial" w:hAnsi="Arial" w:cs="Arial"/>
        </w:rPr>
        <w:t xml:space="preserve"> forward view for mental health. London: NHS England.</w:t>
      </w:r>
    </w:p>
    <w:p w14:paraId="72E29DA1" w14:textId="23BD500C" w:rsidR="00A04C05" w:rsidRPr="00BD64D4" w:rsidRDefault="00A04C05" w:rsidP="00A04C05">
      <w:pPr>
        <w:rPr>
          <w:rFonts w:ascii="Arial" w:hAnsi="Arial" w:cs="Arial"/>
        </w:rPr>
      </w:pPr>
      <w:r w:rsidRPr="00BD64D4">
        <w:rPr>
          <w:rFonts w:ascii="Arial" w:hAnsi="Arial" w:cs="Arial"/>
        </w:rPr>
        <w:t xml:space="preserve">Royal College of Psychiatrists (2018) Community mental health teams: guidance for commissioners and providers. London: </w:t>
      </w:r>
      <w:r w:rsidR="00E26604" w:rsidRPr="00BD64D4">
        <w:rPr>
          <w:rFonts w:ascii="Arial" w:hAnsi="Arial" w:cs="Arial"/>
        </w:rPr>
        <w:t>Psych</w:t>
      </w:r>
      <w:r w:rsidRPr="00BD64D4">
        <w:rPr>
          <w:rFonts w:ascii="Arial" w:hAnsi="Arial" w:cs="Arial"/>
        </w:rPr>
        <w:t>.</w:t>
      </w:r>
    </w:p>
    <w:p w14:paraId="43D6F338" w14:textId="7AC62F15" w:rsidR="00606D51" w:rsidRDefault="00A04C05" w:rsidP="00A04C05">
      <w:pPr>
        <w:rPr>
          <w:rFonts w:ascii="Arial" w:hAnsi="Arial" w:cs="Arial"/>
        </w:rPr>
      </w:pPr>
      <w:r w:rsidRPr="00BD64D4">
        <w:rPr>
          <w:rFonts w:ascii="Arial" w:hAnsi="Arial" w:cs="Arial"/>
        </w:rPr>
        <w:t>World Health Organization (2021) Guidance on community mental health services: promoting person</w:t>
      </w:r>
      <w:r w:rsidRPr="00BD64D4">
        <w:rPr>
          <w:rFonts w:ascii="Cambria Math" w:hAnsi="Cambria Math" w:cs="Cambria Math"/>
        </w:rPr>
        <w:t>‑</w:t>
      </w:r>
      <w:r w:rsidRPr="00BD64D4">
        <w:rPr>
          <w:rFonts w:ascii="Arial" w:hAnsi="Arial" w:cs="Arial"/>
        </w:rPr>
        <w:t>centred and rights</w:t>
      </w:r>
      <w:r w:rsidRPr="00BD64D4">
        <w:rPr>
          <w:rFonts w:ascii="Cambria Math" w:hAnsi="Cambria Math" w:cs="Cambria Math"/>
        </w:rPr>
        <w:t>‑</w:t>
      </w:r>
      <w:r w:rsidRPr="00BD64D4">
        <w:rPr>
          <w:rFonts w:ascii="Arial" w:hAnsi="Arial" w:cs="Arial"/>
        </w:rPr>
        <w:t>based approaches. Geneva: WHO.</w:t>
      </w:r>
    </w:p>
    <w:p w14:paraId="6D2FD172" w14:textId="77777777" w:rsidR="00F15360" w:rsidRDefault="00F15360" w:rsidP="00A04C05">
      <w:pPr>
        <w:rPr>
          <w:rFonts w:ascii="Arial" w:hAnsi="Arial" w:cs="Arial"/>
        </w:rPr>
      </w:pPr>
    </w:p>
    <w:p w14:paraId="308EE19F" w14:textId="77777777" w:rsidR="003F1CFB" w:rsidRDefault="003F1CFB" w:rsidP="007C3DE1">
      <w:pPr>
        <w:rPr>
          <w:rFonts w:ascii="Arial" w:hAnsi="Arial" w:cs="Arial"/>
        </w:rPr>
      </w:pPr>
    </w:p>
    <w:p w14:paraId="6117CE28" w14:textId="77777777" w:rsidR="003F1CFB" w:rsidRDefault="003F1CFB" w:rsidP="007C3DE1">
      <w:pPr>
        <w:rPr>
          <w:rFonts w:ascii="Arial" w:hAnsi="Arial" w:cs="Arial"/>
        </w:rPr>
      </w:pPr>
    </w:p>
    <w:p w14:paraId="3DCA442F" w14:textId="77777777" w:rsidR="003F1CFB" w:rsidRDefault="003F1CFB" w:rsidP="007C3DE1">
      <w:pPr>
        <w:rPr>
          <w:rFonts w:ascii="Arial" w:hAnsi="Arial" w:cs="Arial"/>
        </w:rPr>
      </w:pPr>
    </w:p>
    <w:p w14:paraId="7933DB74" w14:textId="77777777" w:rsidR="003F1CFB" w:rsidRDefault="003F1CFB" w:rsidP="007C3DE1">
      <w:pPr>
        <w:rPr>
          <w:rFonts w:ascii="Arial" w:hAnsi="Arial" w:cs="Arial"/>
        </w:rPr>
      </w:pPr>
    </w:p>
    <w:p w14:paraId="4CF92707" w14:textId="7AF1807D" w:rsidR="003F1CFB" w:rsidRPr="00B814F0" w:rsidRDefault="0019609F" w:rsidP="007C3DE1">
      <w:pPr>
        <w:rPr>
          <w:rFonts w:ascii="Arial" w:hAnsi="Arial" w:cs="Arial"/>
          <w:b/>
          <w:bCs/>
          <w:color w:val="153D63" w:themeColor="text2" w:themeTint="E6"/>
          <w:sz w:val="32"/>
          <w:szCs w:val="32"/>
        </w:rPr>
      </w:pPr>
      <w:r w:rsidRPr="00B814F0">
        <w:rPr>
          <w:rFonts w:ascii="Arial" w:hAnsi="Arial" w:cs="Arial"/>
          <w:b/>
          <w:bCs/>
          <w:color w:val="153D63" w:themeColor="text2" w:themeTint="E6"/>
          <w:sz w:val="32"/>
          <w:szCs w:val="32"/>
        </w:rPr>
        <w:t>T</w:t>
      </w:r>
      <w:r w:rsidR="00F511C1" w:rsidRPr="00B814F0">
        <w:rPr>
          <w:rFonts w:ascii="Arial" w:hAnsi="Arial" w:cs="Arial"/>
          <w:b/>
          <w:bCs/>
          <w:color w:val="153D63" w:themeColor="text2" w:themeTint="E6"/>
          <w:sz w:val="32"/>
          <w:szCs w:val="32"/>
        </w:rPr>
        <w:t>ask 2 Essay</w:t>
      </w:r>
    </w:p>
    <w:p w14:paraId="7BD03616" w14:textId="77777777" w:rsidR="003F1CFB" w:rsidRDefault="003F1CFB" w:rsidP="007C3DE1">
      <w:pPr>
        <w:rPr>
          <w:rFonts w:ascii="Arial" w:hAnsi="Arial" w:cs="Arial"/>
        </w:rPr>
      </w:pPr>
    </w:p>
    <w:p w14:paraId="130DB86F" w14:textId="77777777" w:rsidR="003F1CFB" w:rsidRDefault="003F1CFB" w:rsidP="007C3DE1">
      <w:pPr>
        <w:rPr>
          <w:rFonts w:ascii="Arial" w:hAnsi="Arial" w:cs="Arial"/>
        </w:rPr>
      </w:pPr>
    </w:p>
    <w:p w14:paraId="30C0C41C" w14:textId="77777777" w:rsidR="003F1CFB" w:rsidRDefault="003F1CFB" w:rsidP="007C3DE1">
      <w:pPr>
        <w:rPr>
          <w:rFonts w:ascii="Arial" w:hAnsi="Arial" w:cs="Arial"/>
        </w:rPr>
      </w:pPr>
    </w:p>
    <w:p w14:paraId="3115CC82" w14:textId="0025E151" w:rsidR="007C3DE1" w:rsidRPr="009A409D" w:rsidRDefault="009A409D" w:rsidP="007C3DE1">
      <w:pPr>
        <w:rPr>
          <w:rFonts w:ascii="Arial" w:hAnsi="Arial" w:cs="Arial"/>
          <w:b/>
          <w:bCs/>
          <w:sz w:val="28"/>
          <w:szCs w:val="28"/>
        </w:rPr>
      </w:pPr>
      <w:r w:rsidRPr="009A409D">
        <w:rPr>
          <w:rFonts w:ascii="Arial" w:hAnsi="Arial" w:cs="Arial"/>
          <w:b/>
          <w:bCs/>
          <w:sz w:val="28"/>
          <w:szCs w:val="28"/>
        </w:rPr>
        <w:t>Ambulance Services</w:t>
      </w:r>
      <w:r w:rsidR="00455A2B">
        <w:rPr>
          <w:rFonts w:ascii="Arial" w:hAnsi="Arial" w:cs="Arial"/>
          <w:b/>
          <w:bCs/>
          <w:sz w:val="28"/>
          <w:szCs w:val="28"/>
        </w:rPr>
        <w:t>, A brief history</w:t>
      </w:r>
    </w:p>
    <w:p w14:paraId="2C5361B5" w14:textId="1E08A1D9" w:rsidR="007C3DE1" w:rsidRPr="007C3DE1" w:rsidRDefault="007C3DE1" w:rsidP="007C3DE1">
      <w:pPr>
        <w:rPr>
          <w:rFonts w:ascii="Arial" w:hAnsi="Arial" w:cs="Arial"/>
        </w:rPr>
      </w:pPr>
      <w:r w:rsidRPr="007C3DE1">
        <w:rPr>
          <w:rFonts w:ascii="Arial" w:hAnsi="Arial" w:cs="Arial"/>
        </w:rPr>
        <w:t xml:space="preserve">UK ambulances </w:t>
      </w:r>
      <w:r w:rsidR="0096296F">
        <w:rPr>
          <w:rFonts w:ascii="Arial" w:hAnsi="Arial" w:cs="Arial"/>
        </w:rPr>
        <w:t>respond</w:t>
      </w:r>
      <w:r w:rsidRPr="007C3DE1">
        <w:rPr>
          <w:rFonts w:ascii="Arial" w:hAnsi="Arial" w:cs="Arial"/>
        </w:rPr>
        <w:t xml:space="preserve"> </w:t>
      </w:r>
      <w:r w:rsidR="007F157B" w:rsidRPr="007C3DE1">
        <w:rPr>
          <w:rFonts w:ascii="Arial" w:hAnsi="Arial" w:cs="Arial"/>
        </w:rPr>
        <w:t>quickly;</w:t>
      </w:r>
      <w:r w:rsidRPr="007C3DE1">
        <w:rPr>
          <w:rFonts w:ascii="Arial" w:hAnsi="Arial" w:cs="Arial"/>
        </w:rPr>
        <w:t xml:space="preserve"> check on patients clinically and safely</w:t>
      </w:r>
      <w:r w:rsidR="008B0E3C">
        <w:rPr>
          <w:rFonts w:ascii="Arial" w:hAnsi="Arial" w:cs="Arial"/>
        </w:rPr>
        <w:t xml:space="preserve"> tran</w:t>
      </w:r>
      <w:r w:rsidR="00815DDB">
        <w:rPr>
          <w:rFonts w:ascii="Arial" w:hAnsi="Arial" w:cs="Arial"/>
        </w:rPr>
        <w:t xml:space="preserve">sport </w:t>
      </w:r>
      <w:r w:rsidR="003F30B9">
        <w:rPr>
          <w:rFonts w:ascii="Arial" w:hAnsi="Arial" w:cs="Arial"/>
        </w:rPr>
        <w:t xml:space="preserve">those </w:t>
      </w:r>
      <w:r w:rsidR="00895E75">
        <w:rPr>
          <w:rFonts w:ascii="Arial" w:hAnsi="Arial" w:cs="Arial"/>
        </w:rPr>
        <w:t xml:space="preserve">who are </w:t>
      </w:r>
      <w:r w:rsidRPr="007C3DE1">
        <w:rPr>
          <w:rFonts w:ascii="Arial" w:hAnsi="Arial" w:cs="Arial"/>
        </w:rPr>
        <w:t xml:space="preserve">critically ill or </w:t>
      </w:r>
      <w:r w:rsidR="003F30B9">
        <w:rPr>
          <w:rFonts w:ascii="Arial" w:hAnsi="Arial" w:cs="Arial"/>
        </w:rPr>
        <w:t>injured</w:t>
      </w:r>
      <w:r w:rsidRPr="007C3DE1">
        <w:rPr>
          <w:rFonts w:ascii="Arial" w:hAnsi="Arial" w:cs="Arial"/>
        </w:rPr>
        <w:t>. These services have changed because of things that have happened in the past, social needs, and new technologies. Ambulances and other medical services save lives and improve health.</w:t>
      </w:r>
    </w:p>
    <w:p w14:paraId="15D8255D" w14:textId="77777777" w:rsidR="007C3DE1" w:rsidRPr="009A409D" w:rsidRDefault="007C3DE1" w:rsidP="007C3DE1">
      <w:pPr>
        <w:rPr>
          <w:rFonts w:ascii="Arial" w:hAnsi="Arial" w:cs="Arial"/>
          <w:b/>
          <w:bCs/>
          <w:sz w:val="28"/>
          <w:szCs w:val="28"/>
        </w:rPr>
      </w:pPr>
      <w:r w:rsidRPr="009A409D">
        <w:rPr>
          <w:rFonts w:ascii="Arial" w:hAnsi="Arial" w:cs="Arial"/>
          <w:b/>
          <w:bCs/>
          <w:sz w:val="28"/>
          <w:szCs w:val="28"/>
        </w:rPr>
        <w:t>Where it came from and how it grew</w:t>
      </w:r>
    </w:p>
    <w:p w14:paraId="201E14A3" w14:textId="77777777" w:rsidR="007C3DE1" w:rsidRPr="007C3DE1" w:rsidRDefault="007C3DE1" w:rsidP="007C3DE1">
      <w:pPr>
        <w:rPr>
          <w:rFonts w:ascii="Arial" w:hAnsi="Arial" w:cs="Arial"/>
        </w:rPr>
      </w:pPr>
      <w:r w:rsidRPr="007C3DE1">
        <w:rPr>
          <w:rFonts w:ascii="Arial" w:hAnsi="Arial" w:cs="Arial"/>
        </w:rPr>
        <w:t>Ambulances started to show up in the early 1800s. Dominique Jean Larrey, a surgeon during the Napoleonic Wars, came up with the idea for "flying ambulances." They quickly took people who had been hurt on the battlefield to the hospital (West, 2013). This is how modern EMS started.</w:t>
      </w:r>
    </w:p>
    <w:p w14:paraId="3D0A7F5E" w14:textId="77777777" w:rsidR="007C3DE1" w:rsidRPr="007C3DE1" w:rsidRDefault="007C3DE1" w:rsidP="007C3DE1">
      <w:pPr>
        <w:rPr>
          <w:rFonts w:ascii="Arial" w:hAnsi="Arial" w:cs="Arial"/>
        </w:rPr>
      </w:pPr>
      <w:r w:rsidRPr="007C3DE1">
        <w:rPr>
          <w:rFonts w:ascii="Arial" w:hAnsi="Arial" w:cs="Arial"/>
        </w:rPr>
        <w:t>In the late 1800s, ambulances were used for things that weren't emergencies. The UK St. John Ambulance Association and hospitals in the area used horse-drawn ambulances to take care of people who had been in accidents or were sick with contagious diseases (St. John Ambulance, 2020). Motorised ambulances made it easier to get help in the early 1900s.</w:t>
      </w:r>
    </w:p>
    <w:p w14:paraId="56C4FDEE" w14:textId="77777777" w:rsidR="007C3DE1" w:rsidRPr="007C3DE1" w:rsidRDefault="007C3DE1" w:rsidP="007C3DE1">
      <w:pPr>
        <w:rPr>
          <w:rFonts w:ascii="Arial" w:hAnsi="Arial" w:cs="Arial"/>
        </w:rPr>
      </w:pPr>
      <w:r w:rsidRPr="007C3DE1">
        <w:rPr>
          <w:rFonts w:ascii="Arial" w:hAnsi="Arial" w:cs="Arial"/>
        </w:rPr>
        <w:t>The NHS set a standard for ambulances in the UK in 1948 (NHS, 2023). At first, the service moved people around instead of giving them care. There was a need for emergency medical staff because car accidents were on the rise in the 1960s and 1970s. This made paramedics. They learned how to save lives before the patients got to the hospital (College of Paramedics, 2018). It turned ambulances into mobile emergency medical units and transportation.</w:t>
      </w:r>
    </w:p>
    <w:p w14:paraId="5E4E89EC" w14:textId="77777777" w:rsidR="007C3DE1" w:rsidRPr="00455A2B" w:rsidRDefault="007C3DE1" w:rsidP="007C3DE1">
      <w:pPr>
        <w:rPr>
          <w:rFonts w:ascii="Arial" w:hAnsi="Arial" w:cs="Arial"/>
          <w:b/>
          <w:bCs/>
          <w:sz w:val="28"/>
          <w:szCs w:val="28"/>
        </w:rPr>
      </w:pPr>
      <w:r w:rsidRPr="00455A2B">
        <w:rPr>
          <w:rFonts w:ascii="Arial" w:hAnsi="Arial" w:cs="Arial"/>
          <w:b/>
          <w:bCs/>
          <w:sz w:val="28"/>
          <w:szCs w:val="28"/>
        </w:rPr>
        <w:t>This is how modern ambulances work.</w:t>
      </w:r>
    </w:p>
    <w:p w14:paraId="060E033F" w14:textId="5C0C868F" w:rsidR="007C3DE1" w:rsidRPr="007C3DE1" w:rsidRDefault="007C3DE1" w:rsidP="007C3DE1">
      <w:pPr>
        <w:rPr>
          <w:rFonts w:ascii="Arial" w:hAnsi="Arial" w:cs="Arial"/>
        </w:rPr>
      </w:pPr>
      <w:r w:rsidRPr="007C3DE1">
        <w:rPr>
          <w:rFonts w:ascii="Arial" w:hAnsi="Arial" w:cs="Arial"/>
        </w:rPr>
        <w:t xml:space="preserve">Modern ambulance services are well-organised, use the latest technology, and handle a lot of emergencies and non-emergencies. According to NHS England (2019), there are emergency response vehicles, air ambulances, call-handling </w:t>
      </w:r>
      <w:r w:rsidR="00DC1C53" w:rsidRPr="007C3DE1">
        <w:rPr>
          <w:rFonts w:ascii="Arial" w:hAnsi="Arial" w:cs="Arial"/>
        </w:rPr>
        <w:lastRenderedPageBreak/>
        <w:t>centres</w:t>
      </w:r>
      <w:r w:rsidRPr="007C3DE1">
        <w:rPr>
          <w:rFonts w:ascii="Arial" w:hAnsi="Arial" w:cs="Arial"/>
        </w:rPr>
        <w:t>, and Hazardous Area Response Teams. Today, paramedics check the heart, give drugs that save lives, use defibrillators, and keep the airway open.</w:t>
      </w:r>
    </w:p>
    <w:p w14:paraId="629F3990" w14:textId="0DC382D9" w:rsidR="007C3DE1" w:rsidRPr="007C3DE1" w:rsidRDefault="007C3DE1" w:rsidP="007C3DE1">
      <w:pPr>
        <w:rPr>
          <w:rFonts w:ascii="Arial" w:hAnsi="Arial" w:cs="Arial"/>
        </w:rPr>
      </w:pPr>
      <w:r w:rsidRPr="007C3DE1">
        <w:rPr>
          <w:rFonts w:ascii="Arial" w:hAnsi="Arial" w:cs="Arial"/>
        </w:rPr>
        <w:t xml:space="preserve">Emergency call </w:t>
      </w:r>
      <w:r w:rsidR="00DC1C53" w:rsidRPr="007C3DE1">
        <w:rPr>
          <w:rFonts w:ascii="Arial" w:hAnsi="Arial" w:cs="Arial"/>
        </w:rPr>
        <w:t>centres</w:t>
      </w:r>
      <w:r w:rsidRPr="007C3DE1">
        <w:rPr>
          <w:rFonts w:ascii="Arial" w:hAnsi="Arial" w:cs="Arial"/>
        </w:rPr>
        <w:t xml:space="preserve"> like NHS 111 and 999 put cases in order of importance. It makes the best use of resources (NHS Digital, 2022). When there are more demands, fewer staff, and more pressure, this is what emergency rooms need. "See and treat" and "hear and treat" are new ways for paramedics to give home care or advice without putting someone in the hospital. The NHS can treat more patients if it stops admitting people who don't need to be there (College of Paramedics, 2018).</w:t>
      </w:r>
    </w:p>
    <w:p w14:paraId="11703390" w14:textId="77777777" w:rsidR="007C3DE1" w:rsidRPr="007C3DE1" w:rsidRDefault="007C3DE1" w:rsidP="007C3DE1">
      <w:pPr>
        <w:rPr>
          <w:rFonts w:ascii="Arial" w:hAnsi="Arial" w:cs="Arial"/>
        </w:rPr>
      </w:pPr>
      <w:r w:rsidRPr="007C3DE1">
        <w:rPr>
          <w:rFonts w:ascii="Arial" w:hAnsi="Arial" w:cs="Arial"/>
        </w:rPr>
        <w:t>Ambulances have problems, even though they are useful. The system is under a lot of stress because there aren't enough workers, there are long wait times, and demand is rising. If hospitals don't move patients on time, ambulances can't respond to new emergencies, which makes the service more stressful (NHS England, 2023). Mental and physical stress is a problem for paramedics. Staff turnover and burnout can happen.</w:t>
      </w:r>
    </w:p>
    <w:p w14:paraId="1876E485" w14:textId="77777777" w:rsidR="007C3DE1" w:rsidRPr="00455A2B" w:rsidRDefault="007C3DE1" w:rsidP="007C3DE1">
      <w:pPr>
        <w:rPr>
          <w:rFonts w:ascii="Arial" w:hAnsi="Arial" w:cs="Arial"/>
          <w:b/>
          <w:bCs/>
          <w:sz w:val="28"/>
          <w:szCs w:val="28"/>
        </w:rPr>
      </w:pPr>
      <w:r w:rsidRPr="00455A2B">
        <w:rPr>
          <w:rFonts w:ascii="Arial" w:hAnsi="Arial" w:cs="Arial"/>
          <w:b/>
          <w:bCs/>
          <w:sz w:val="28"/>
          <w:szCs w:val="28"/>
        </w:rPr>
        <w:t>Important for a happy life</w:t>
      </w:r>
    </w:p>
    <w:p w14:paraId="2429878D" w14:textId="77777777" w:rsidR="007C3DE1" w:rsidRPr="007C3DE1" w:rsidRDefault="007C3DE1" w:rsidP="007C3DE1">
      <w:pPr>
        <w:rPr>
          <w:rFonts w:ascii="Arial" w:hAnsi="Arial" w:cs="Arial"/>
        </w:rPr>
      </w:pPr>
      <w:r w:rsidRPr="007C3DE1">
        <w:rPr>
          <w:rFonts w:ascii="Arial" w:hAnsi="Arial" w:cs="Arial"/>
        </w:rPr>
        <w:t>Ambulances make people's lives better. A quick response to a heart attack, stroke, or trauma increases the chances of survival (British Heart Foundation, 2021). In an emergency, having experienced professionals around makes people feel safer.</w:t>
      </w:r>
    </w:p>
    <w:p w14:paraId="09F11707" w14:textId="6F1D1D20" w:rsidR="00313949" w:rsidRPr="00313949" w:rsidRDefault="007C3DE1" w:rsidP="00313949">
      <w:pPr>
        <w:rPr>
          <w:rFonts w:ascii="Arial" w:hAnsi="Arial" w:cs="Arial"/>
        </w:rPr>
      </w:pPr>
      <w:r w:rsidRPr="007C3DE1">
        <w:rPr>
          <w:rFonts w:ascii="Arial" w:hAnsi="Arial" w:cs="Arial"/>
        </w:rPr>
        <w:t>An ambulance takes sick or weak people to medical appointments that aren't emergencies</w:t>
      </w:r>
      <w:r w:rsidR="00313949" w:rsidRPr="00313949">
        <w:t xml:space="preserve"> </w:t>
      </w:r>
      <w:r w:rsidR="00313949" w:rsidRPr="00313949">
        <w:rPr>
          <w:rFonts w:ascii="Arial" w:hAnsi="Arial" w:cs="Arial"/>
        </w:rPr>
        <w:t>Communities keep patients safe at home, making them more autonomous and reducing hospital visits (NHS Digital, 2022). Ambulances improve community safety, health, and enjoyment.</w:t>
      </w:r>
    </w:p>
    <w:p w14:paraId="6841FFC4" w14:textId="010D1CF9" w:rsidR="00313949" w:rsidRPr="007C3DE1" w:rsidRDefault="00313949" w:rsidP="00313949">
      <w:pPr>
        <w:rPr>
          <w:rFonts w:ascii="Arial" w:hAnsi="Arial" w:cs="Arial"/>
        </w:rPr>
      </w:pPr>
      <w:r w:rsidRPr="00313949">
        <w:rPr>
          <w:rFonts w:ascii="Arial" w:hAnsi="Arial" w:cs="Arial"/>
        </w:rPr>
        <w:t>In conclusion, ambulance services have developed from basic transportation to advanced medical interventions needed in modern healthcare. Improvements indicate larger changes in medicine, technology, and public health. These are crucial for helping others, making health care decisions, and handling emergencies. Despite its issues, ambulances save lives and improve life.</w:t>
      </w:r>
    </w:p>
    <w:p w14:paraId="41F17862" w14:textId="77777777" w:rsidR="00A65313" w:rsidRDefault="00A65313" w:rsidP="007C3DE1">
      <w:pPr>
        <w:rPr>
          <w:rFonts w:ascii="Arial" w:hAnsi="Arial" w:cs="Arial"/>
        </w:rPr>
      </w:pPr>
    </w:p>
    <w:p w14:paraId="5E0912C5" w14:textId="4C0304F3" w:rsidR="00F15360" w:rsidRDefault="00A956FE" w:rsidP="007C3DE1">
      <w:pPr>
        <w:rPr>
          <w:rFonts w:ascii="Arial" w:hAnsi="Arial" w:cs="Arial"/>
        </w:rPr>
      </w:pPr>
      <w:r>
        <w:rPr>
          <w:rFonts w:ascii="Arial" w:hAnsi="Arial" w:cs="Arial"/>
        </w:rPr>
        <w:t>References</w:t>
      </w:r>
    </w:p>
    <w:p w14:paraId="34C4F743" w14:textId="77777777" w:rsidR="00A65313" w:rsidRDefault="00A65313" w:rsidP="007C3DE1">
      <w:pPr>
        <w:rPr>
          <w:rFonts w:ascii="Arial" w:hAnsi="Arial" w:cs="Arial"/>
        </w:rPr>
      </w:pPr>
    </w:p>
    <w:p w14:paraId="5F98EBD2" w14:textId="77777777" w:rsidR="00A956FE" w:rsidRPr="00A956FE" w:rsidRDefault="00A956FE" w:rsidP="00A956FE">
      <w:pPr>
        <w:rPr>
          <w:rFonts w:ascii="Arial" w:hAnsi="Arial" w:cs="Arial"/>
        </w:rPr>
      </w:pPr>
      <w:r w:rsidRPr="00A956FE">
        <w:rPr>
          <w:rFonts w:ascii="Arial" w:hAnsi="Arial" w:cs="Arial"/>
        </w:rPr>
        <w:t>College of Paramedics (2018) A career in paramedicine: Professional guidance. Bridgwater: College of Paramedics.</w:t>
      </w:r>
    </w:p>
    <w:p w14:paraId="089BBB79" w14:textId="18869F75" w:rsidR="00A956FE" w:rsidRPr="00A956FE" w:rsidRDefault="00A956FE" w:rsidP="00A956FE">
      <w:pPr>
        <w:rPr>
          <w:rFonts w:ascii="Arial" w:hAnsi="Arial" w:cs="Arial"/>
        </w:rPr>
      </w:pPr>
      <w:r w:rsidRPr="00A956FE">
        <w:rPr>
          <w:rFonts w:ascii="Arial" w:hAnsi="Arial" w:cs="Arial"/>
        </w:rPr>
        <w:t>NHS (2023) History of the NHS. Available at: https://www.nhs.uk (Accessed: [</w:t>
      </w:r>
      <w:r w:rsidR="00541D86">
        <w:rPr>
          <w:rFonts w:ascii="Arial" w:hAnsi="Arial" w:cs="Arial"/>
        </w:rPr>
        <w:t>15</w:t>
      </w:r>
      <w:r w:rsidR="006A5DB0">
        <w:rPr>
          <w:rFonts w:ascii="Arial" w:hAnsi="Arial" w:cs="Arial"/>
        </w:rPr>
        <w:t>.02.2026</w:t>
      </w:r>
      <w:r w:rsidRPr="00A956FE">
        <w:rPr>
          <w:rFonts w:ascii="Arial" w:hAnsi="Arial" w:cs="Arial"/>
        </w:rPr>
        <w:t>]).</w:t>
      </w:r>
    </w:p>
    <w:p w14:paraId="5973BED0" w14:textId="77777777" w:rsidR="00A956FE" w:rsidRPr="00A956FE" w:rsidRDefault="00A956FE" w:rsidP="00A956FE">
      <w:pPr>
        <w:rPr>
          <w:rFonts w:ascii="Arial" w:hAnsi="Arial" w:cs="Arial"/>
        </w:rPr>
      </w:pPr>
      <w:r w:rsidRPr="00A956FE">
        <w:rPr>
          <w:rFonts w:ascii="Arial" w:hAnsi="Arial" w:cs="Arial"/>
        </w:rPr>
        <w:t>NHS Digital (2022) Ambulance quality indicators. Leeds: NHS Digital.</w:t>
      </w:r>
    </w:p>
    <w:p w14:paraId="486C11B2" w14:textId="77777777" w:rsidR="00A956FE" w:rsidRPr="00A956FE" w:rsidRDefault="00A956FE" w:rsidP="00A956FE">
      <w:pPr>
        <w:rPr>
          <w:rFonts w:ascii="Arial" w:hAnsi="Arial" w:cs="Arial"/>
        </w:rPr>
      </w:pPr>
      <w:r w:rsidRPr="00A956FE">
        <w:rPr>
          <w:rFonts w:ascii="Arial" w:hAnsi="Arial" w:cs="Arial"/>
        </w:rPr>
        <w:t>NHS England (2019) The NHS Long Term Plan. London: NHS England.</w:t>
      </w:r>
    </w:p>
    <w:p w14:paraId="74EFB539" w14:textId="77777777" w:rsidR="00A956FE" w:rsidRPr="00A956FE" w:rsidRDefault="00A956FE" w:rsidP="00A956FE">
      <w:pPr>
        <w:rPr>
          <w:rFonts w:ascii="Arial" w:hAnsi="Arial" w:cs="Arial"/>
        </w:rPr>
      </w:pPr>
      <w:r w:rsidRPr="00A956FE">
        <w:rPr>
          <w:rFonts w:ascii="Arial" w:hAnsi="Arial" w:cs="Arial"/>
        </w:rPr>
        <w:lastRenderedPageBreak/>
        <w:t>NHS England (2023) Urgent and emergency care recovery plan. London: NHS England.</w:t>
      </w:r>
    </w:p>
    <w:p w14:paraId="2B084A90" w14:textId="77777777" w:rsidR="00A956FE" w:rsidRPr="00A956FE" w:rsidRDefault="00A956FE" w:rsidP="00A956FE">
      <w:pPr>
        <w:rPr>
          <w:rFonts w:ascii="Arial" w:hAnsi="Arial" w:cs="Arial"/>
        </w:rPr>
      </w:pPr>
      <w:r w:rsidRPr="00A956FE">
        <w:rPr>
          <w:rFonts w:ascii="Arial" w:hAnsi="Arial" w:cs="Arial"/>
        </w:rPr>
        <w:t>St John Ambulance (2020) Our history. London: St John Ambulance.</w:t>
      </w:r>
    </w:p>
    <w:p w14:paraId="60DB29A3" w14:textId="78213DB7" w:rsidR="00A956FE" w:rsidRPr="00BD64D4" w:rsidRDefault="00A956FE" w:rsidP="00A956FE">
      <w:pPr>
        <w:rPr>
          <w:rFonts w:ascii="Arial" w:hAnsi="Arial" w:cs="Arial"/>
        </w:rPr>
      </w:pPr>
      <w:r w:rsidRPr="00A956FE">
        <w:rPr>
          <w:rFonts w:ascii="Arial" w:hAnsi="Arial" w:cs="Arial"/>
        </w:rPr>
        <w:t>West, G. (2013) The development of ambulance services. Journal of Paramedic Practice, 5(4), pp. 200–205.</w:t>
      </w:r>
    </w:p>
    <w:sectPr w:rsidR="00A956FE" w:rsidRPr="00BD64D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DDFF3" w14:textId="77777777" w:rsidR="0073770E" w:rsidRDefault="0073770E" w:rsidP="0073497C">
      <w:pPr>
        <w:spacing w:after="0" w:line="240" w:lineRule="auto"/>
      </w:pPr>
      <w:r>
        <w:separator/>
      </w:r>
    </w:p>
  </w:endnote>
  <w:endnote w:type="continuationSeparator" w:id="0">
    <w:p w14:paraId="76F196CC" w14:textId="77777777" w:rsidR="0073770E" w:rsidRDefault="0073770E" w:rsidP="00734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010019"/>
      <w:docPartObj>
        <w:docPartGallery w:val="Page Numbers (Bottom of Page)"/>
        <w:docPartUnique/>
      </w:docPartObj>
    </w:sdtPr>
    <w:sdtContent>
      <w:p w14:paraId="1F769385" w14:textId="3AF09562" w:rsidR="0073497C" w:rsidRDefault="0073497C">
        <w:pPr>
          <w:pStyle w:val="Footer"/>
          <w:jc w:val="center"/>
        </w:pPr>
        <w:r>
          <w:fldChar w:fldCharType="begin"/>
        </w:r>
        <w:r>
          <w:instrText>PAGE   \* MERGEFORMAT</w:instrText>
        </w:r>
        <w:r>
          <w:fldChar w:fldCharType="separate"/>
        </w:r>
        <w:r>
          <w:t>2</w:t>
        </w:r>
        <w:r>
          <w:fldChar w:fldCharType="end"/>
        </w:r>
      </w:p>
    </w:sdtContent>
  </w:sdt>
  <w:p w14:paraId="5F7FC63C" w14:textId="77777777" w:rsidR="0073497C" w:rsidRDefault="00734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8AD89" w14:textId="77777777" w:rsidR="0073770E" w:rsidRDefault="0073770E" w:rsidP="0073497C">
      <w:pPr>
        <w:spacing w:after="0" w:line="240" w:lineRule="auto"/>
      </w:pPr>
      <w:r>
        <w:separator/>
      </w:r>
    </w:p>
  </w:footnote>
  <w:footnote w:type="continuationSeparator" w:id="0">
    <w:p w14:paraId="63475909" w14:textId="77777777" w:rsidR="0073770E" w:rsidRDefault="0073770E" w:rsidP="007349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A75"/>
    <w:rsid w:val="00021B3F"/>
    <w:rsid w:val="000B7F03"/>
    <w:rsid w:val="000D7ADD"/>
    <w:rsid w:val="000E3820"/>
    <w:rsid w:val="000F1718"/>
    <w:rsid w:val="00106537"/>
    <w:rsid w:val="00117657"/>
    <w:rsid w:val="001269F5"/>
    <w:rsid w:val="00146928"/>
    <w:rsid w:val="0019609F"/>
    <w:rsid w:val="001E2D9A"/>
    <w:rsid w:val="001F14A3"/>
    <w:rsid w:val="00214B8D"/>
    <w:rsid w:val="00227F1A"/>
    <w:rsid w:val="002305D0"/>
    <w:rsid w:val="00252E8B"/>
    <w:rsid w:val="00256101"/>
    <w:rsid w:val="00285BCB"/>
    <w:rsid w:val="00313949"/>
    <w:rsid w:val="0032764F"/>
    <w:rsid w:val="003976C4"/>
    <w:rsid w:val="003A03CE"/>
    <w:rsid w:val="003D5A75"/>
    <w:rsid w:val="003F1CFB"/>
    <w:rsid w:val="003F30B9"/>
    <w:rsid w:val="003F4271"/>
    <w:rsid w:val="0045581B"/>
    <w:rsid w:val="00455A2B"/>
    <w:rsid w:val="00471055"/>
    <w:rsid w:val="004832ED"/>
    <w:rsid w:val="0048596A"/>
    <w:rsid w:val="004B6BAD"/>
    <w:rsid w:val="004B7302"/>
    <w:rsid w:val="004E03D0"/>
    <w:rsid w:val="00515593"/>
    <w:rsid w:val="005220E6"/>
    <w:rsid w:val="00541D86"/>
    <w:rsid w:val="00555D07"/>
    <w:rsid w:val="00585FE6"/>
    <w:rsid w:val="005A3E82"/>
    <w:rsid w:val="005C7F30"/>
    <w:rsid w:val="00602EE5"/>
    <w:rsid w:val="00606D51"/>
    <w:rsid w:val="00616393"/>
    <w:rsid w:val="00631523"/>
    <w:rsid w:val="006563DB"/>
    <w:rsid w:val="00665FAD"/>
    <w:rsid w:val="006961AC"/>
    <w:rsid w:val="006A43AD"/>
    <w:rsid w:val="006A5DB0"/>
    <w:rsid w:val="006B19B6"/>
    <w:rsid w:val="006C55BD"/>
    <w:rsid w:val="007035A4"/>
    <w:rsid w:val="00732EB9"/>
    <w:rsid w:val="0073497C"/>
    <w:rsid w:val="0073615F"/>
    <w:rsid w:val="0073770E"/>
    <w:rsid w:val="00742EB4"/>
    <w:rsid w:val="0075769A"/>
    <w:rsid w:val="007961B9"/>
    <w:rsid w:val="007A4C99"/>
    <w:rsid w:val="007C1910"/>
    <w:rsid w:val="007C3DE1"/>
    <w:rsid w:val="007F157B"/>
    <w:rsid w:val="00815DDB"/>
    <w:rsid w:val="00827DE2"/>
    <w:rsid w:val="008437D7"/>
    <w:rsid w:val="00895E75"/>
    <w:rsid w:val="008B0E3C"/>
    <w:rsid w:val="008F581B"/>
    <w:rsid w:val="008F7E8F"/>
    <w:rsid w:val="00904AD9"/>
    <w:rsid w:val="009067C0"/>
    <w:rsid w:val="00954048"/>
    <w:rsid w:val="00954FCA"/>
    <w:rsid w:val="0096296F"/>
    <w:rsid w:val="00965CCC"/>
    <w:rsid w:val="009921E8"/>
    <w:rsid w:val="009A234C"/>
    <w:rsid w:val="009A409D"/>
    <w:rsid w:val="009B346D"/>
    <w:rsid w:val="009C682D"/>
    <w:rsid w:val="009D1BA3"/>
    <w:rsid w:val="009D315A"/>
    <w:rsid w:val="00A04C05"/>
    <w:rsid w:val="00A06516"/>
    <w:rsid w:val="00A07AD9"/>
    <w:rsid w:val="00A65313"/>
    <w:rsid w:val="00A956FE"/>
    <w:rsid w:val="00AC399A"/>
    <w:rsid w:val="00AD4A21"/>
    <w:rsid w:val="00B413AA"/>
    <w:rsid w:val="00B76B6B"/>
    <w:rsid w:val="00B814F0"/>
    <w:rsid w:val="00B814F8"/>
    <w:rsid w:val="00B923B1"/>
    <w:rsid w:val="00BA191C"/>
    <w:rsid w:val="00BD64D4"/>
    <w:rsid w:val="00BE3E09"/>
    <w:rsid w:val="00BF3271"/>
    <w:rsid w:val="00C161AF"/>
    <w:rsid w:val="00C20758"/>
    <w:rsid w:val="00C751DA"/>
    <w:rsid w:val="00CA18E2"/>
    <w:rsid w:val="00CC267E"/>
    <w:rsid w:val="00CE6EEA"/>
    <w:rsid w:val="00D005ED"/>
    <w:rsid w:val="00D141C1"/>
    <w:rsid w:val="00D17C9F"/>
    <w:rsid w:val="00D612DC"/>
    <w:rsid w:val="00D66449"/>
    <w:rsid w:val="00D83B01"/>
    <w:rsid w:val="00D85BDD"/>
    <w:rsid w:val="00D90FD8"/>
    <w:rsid w:val="00DC1C53"/>
    <w:rsid w:val="00DF0D3F"/>
    <w:rsid w:val="00E10205"/>
    <w:rsid w:val="00E22852"/>
    <w:rsid w:val="00E26604"/>
    <w:rsid w:val="00E379DA"/>
    <w:rsid w:val="00E45CC0"/>
    <w:rsid w:val="00E607D7"/>
    <w:rsid w:val="00E65BA8"/>
    <w:rsid w:val="00E86F6F"/>
    <w:rsid w:val="00E97661"/>
    <w:rsid w:val="00EB6965"/>
    <w:rsid w:val="00EC15D1"/>
    <w:rsid w:val="00EE3FED"/>
    <w:rsid w:val="00EF5276"/>
    <w:rsid w:val="00F05E70"/>
    <w:rsid w:val="00F15360"/>
    <w:rsid w:val="00F206D5"/>
    <w:rsid w:val="00F44F23"/>
    <w:rsid w:val="00F511C1"/>
    <w:rsid w:val="00FA438C"/>
    <w:rsid w:val="00FB4240"/>
    <w:rsid w:val="00FB51B7"/>
    <w:rsid w:val="00FF1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958F6"/>
  <w15:chartTrackingRefBased/>
  <w15:docId w15:val="{3831DE8F-6318-4C82-8BCE-BCA6148C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A75"/>
    <w:rPr>
      <w:rFonts w:eastAsiaTheme="majorEastAsia" w:cstheme="majorBidi"/>
      <w:color w:val="272727" w:themeColor="text1" w:themeTint="D8"/>
    </w:rPr>
  </w:style>
  <w:style w:type="paragraph" w:styleId="Title">
    <w:name w:val="Title"/>
    <w:basedOn w:val="Normal"/>
    <w:next w:val="Normal"/>
    <w:link w:val="TitleChar"/>
    <w:uiPriority w:val="10"/>
    <w:qFormat/>
    <w:rsid w:val="003D5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A75"/>
    <w:pPr>
      <w:spacing w:before="160"/>
      <w:jc w:val="center"/>
    </w:pPr>
    <w:rPr>
      <w:i/>
      <w:iCs/>
      <w:color w:val="404040" w:themeColor="text1" w:themeTint="BF"/>
    </w:rPr>
  </w:style>
  <w:style w:type="character" w:customStyle="1" w:styleId="QuoteChar">
    <w:name w:val="Quote Char"/>
    <w:basedOn w:val="DefaultParagraphFont"/>
    <w:link w:val="Quote"/>
    <w:uiPriority w:val="29"/>
    <w:rsid w:val="003D5A75"/>
    <w:rPr>
      <w:i/>
      <w:iCs/>
      <w:color w:val="404040" w:themeColor="text1" w:themeTint="BF"/>
    </w:rPr>
  </w:style>
  <w:style w:type="paragraph" w:styleId="ListParagraph">
    <w:name w:val="List Paragraph"/>
    <w:basedOn w:val="Normal"/>
    <w:uiPriority w:val="34"/>
    <w:qFormat/>
    <w:rsid w:val="003D5A75"/>
    <w:pPr>
      <w:ind w:left="720"/>
      <w:contextualSpacing/>
    </w:pPr>
  </w:style>
  <w:style w:type="character" w:styleId="IntenseEmphasis">
    <w:name w:val="Intense Emphasis"/>
    <w:basedOn w:val="DefaultParagraphFont"/>
    <w:uiPriority w:val="21"/>
    <w:qFormat/>
    <w:rsid w:val="003D5A75"/>
    <w:rPr>
      <w:i/>
      <w:iCs/>
      <w:color w:val="0F4761" w:themeColor="accent1" w:themeShade="BF"/>
    </w:rPr>
  </w:style>
  <w:style w:type="paragraph" w:styleId="IntenseQuote">
    <w:name w:val="Intense Quote"/>
    <w:basedOn w:val="Normal"/>
    <w:next w:val="Normal"/>
    <w:link w:val="IntenseQuoteChar"/>
    <w:uiPriority w:val="30"/>
    <w:qFormat/>
    <w:rsid w:val="003D5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A75"/>
    <w:rPr>
      <w:i/>
      <w:iCs/>
      <w:color w:val="0F4761" w:themeColor="accent1" w:themeShade="BF"/>
    </w:rPr>
  </w:style>
  <w:style w:type="character" w:styleId="IntenseReference">
    <w:name w:val="Intense Reference"/>
    <w:basedOn w:val="DefaultParagraphFont"/>
    <w:uiPriority w:val="32"/>
    <w:qFormat/>
    <w:rsid w:val="003D5A75"/>
    <w:rPr>
      <w:b/>
      <w:bCs/>
      <w:smallCaps/>
      <w:color w:val="0F4761" w:themeColor="accent1" w:themeShade="BF"/>
      <w:spacing w:val="5"/>
    </w:rPr>
  </w:style>
  <w:style w:type="paragraph" w:styleId="Header">
    <w:name w:val="header"/>
    <w:basedOn w:val="Normal"/>
    <w:link w:val="HeaderChar"/>
    <w:uiPriority w:val="99"/>
    <w:unhideWhenUsed/>
    <w:rsid w:val="00734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97C"/>
  </w:style>
  <w:style w:type="paragraph" w:styleId="Footer">
    <w:name w:val="footer"/>
    <w:basedOn w:val="Normal"/>
    <w:link w:val="FooterChar"/>
    <w:uiPriority w:val="99"/>
    <w:unhideWhenUsed/>
    <w:rsid w:val="00734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2948</TotalTime>
  <Pages>12</Pages>
  <Words>1629</Words>
  <Characters>9288</Characters>
  <Application>Microsoft Office Word</Application>
  <DocSecurity>0</DocSecurity>
  <Lines>77</Lines>
  <Paragraphs>21</Paragraphs>
  <ScaleCrop>false</ScaleCrop>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gautam</dc:creator>
  <cp:keywords/>
  <dc:description/>
  <cp:lastModifiedBy>rahul gautam</cp:lastModifiedBy>
  <cp:revision>131</cp:revision>
  <dcterms:created xsi:type="dcterms:W3CDTF">2026-02-17T22:34:00Z</dcterms:created>
  <dcterms:modified xsi:type="dcterms:W3CDTF">2026-02-20T22:11:00Z</dcterms:modified>
</cp:coreProperties>
</file>