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50B10" w14:textId="57B059FF" w:rsidR="0000624C" w:rsidRDefault="00F4331B">
      <w:r>
        <w:t xml:space="preserve">ESSAY ONE: </w:t>
      </w:r>
    </w:p>
    <w:p w14:paraId="2660F7C9" w14:textId="3E4A5E13" w:rsidR="00F4331B" w:rsidRDefault="003662A2">
      <w:r>
        <w:t>(</w:t>
      </w:r>
      <w:r w:rsidR="00F4331B">
        <w:t>Q</w:t>
      </w:r>
      <w:r>
        <w:t>)</w:t>
      </w:r>
      <w:r w:rsidR="00F4331B">
        <w:t xml:space="preserve"> </w:t>
      </w:r>
      <w:r>
        <w:t>Assess</w:t>
      </w:r>
      <w:r w:rsidR="00F4331B">
        <w:t xml:space="preserve"> the impact that cultural diversity has had on policing practice (</w:t>
      </w:r>
      <w:proofErr w:type="spellStart"/>
      <w:r w:rsidR="00F4331B">
        <w:t>e.g</w:t>
      </w:r>
      <w:proofErr w:type="spellEnd"/>
      <w:r w:rsidR="00F4331B">
        <w:t xml:space="preserve"> neighbourhood policing) and professional policies and standards (</w:t>
      </w:r>
      <w:proofErr w:type="spellStart"/>
      <w:r w:rsidR="00F4331B">
        <w:t>e.g</w:t>
      </w:r>
      <w:proofErr w:type="spellEnd"/>
      <w:r w:rsidR="00F4331B">
        <w:t xml:space="preserve"> PACE, Code of ethics). </w:t>
      </w:r>
    </w:p>
    <w:p w14:paraId="5673D184" w14:textId="2916F465" w:rsidR="00F4331B" w:rsidRDefault="003662A2">
      <w:r>
        <w:t>(</w:t>
      </w:r>
      <w:r w:rsidR="00F4331B">
        <w:t>A</w:t>
      </w:r>
      <w:r>
        <w:t>)</w:t>
      </w:r>
    </w:p>
    <w:p w14:paraId="7525D77E" w14:textId="426FC0C1" w:rsidR="00A93322" w:rsidRDefault="0090145B" w:rsidP="00A93322">
      <w:r>
        <w:t xml:space="preserve">Cultural diversity has always played a part in policing and has helped to develop certain policing practices and the professional policies and standards that the police are required to hold themselves up to. </w:t>
      </w:r>
      <w:r w:rsidR="00FF465D">
        <w:t>S</w:t>
      </w:r>
      <w:r w:rsidR="00D574EC">
        <w:t>hown by government data</w:t>
      </w:r>
      <w:r w:rsidR="00FF465D">
        <w:t>,</w:t>
      </w:r>
      <w:r w:rsidR="00D574EC">
        <w:t xml:space="preserve"> Britian as a whole is culturally and ethnically diverse especially in places such as London where only 36.8% of people would classify themselves as being white British </w:t>
      </w:r>
      <w:r w:rsidR="00FF465D">
        <w:t>(Office for National Statistics, “Regional Ethnic Diversity”</w:t>
      </w:r>
      <w:r w:rsidR="00FF465D">
        <w:t>2022</w:t>
      </w:r>
      <w:r w:rsidR="00FF465D">
        <w:t>)</w:t>
      </w:r>
      <w:r w:rsidR="00FF465D">
        <w:t>. I</w:t>
      </w:r>
      <w:r w:rsidR="00D574EC">
        <w:t xml:space="preserve">ntroducing different cultures into the country requires official services </w:t>
      </w:r>
      <w:r w:rsidR="00FF465D">
        <w:t>like</w:t>
      </w:r>
      <w:r w:rsidR="00D574EC">
        <w:t xml:space="preserve"> the police to adapt their professional policies and standards and their policing practice as a whole in order to fit the demographic of the people that they are responsible for. The </w:t>
      </w:r>
      <w:r w:rsidR="003E6423">
        <w:t>are a few</w:t>
      </w:r>
      <w:r w:rsidR="00D574EC">
        <w:t xml:space="preserve"> areas </w:t>
      </w:r>
      <w:r w:rsidR="003E6423">
        <w:t>a</w:t>
      </w:r>
      <w:r w:rsidR="00D574EC">
        <w:t>ffected</w:t>
      </w:r>
      <w:r w:rsidR="003E6423">
        <w:t xml:space="preserve"> by cultural diversity and includ</w:t>
      </w:r>
      <w:r w:rsidR="00FF465D">
        <w:t>ing</w:t>
      </w:r>
      <w:r w:rsidR="00D574EC">
        <w:t xml:space="preserve"> how the police interact with the public and their own officers.</w:t>
      </w:r>
    </w:p>
    <w:p w14:paraId="395CC341" w14:textId="495EFF6F" w:rsidR="00544333" w:rsidRDefault="00A93322">
      <w:r>
        <w:t>A part of policing that has faced major changes due to ethnic diversity is the practice of Stop and Search. Stop and search is a practice that is used by police officers in order to ascertain if a person is in possession of a prohibited item or not. An example of this would be a stop search under Section 23 of the misuse of drugs act where an officer would be looking for drugs that could be within a person’s possession that they should not have e.g.</w:t>
      </w:r>
      <w:r w:rsidR="00FF465D">
        <w:t xml:space="preserve"> </w:t>
      </w:r>
      <w:r>
        <w:t>cocaine. The belief is that police officers have been employing stereotypes into making decisions whether or not to stop and search a person and this is leading to mistrust amongst mainly the black community. It is believed that a police officer is more likely to stop and search a black person due to the colour of their skin and believing that they are more likely to be involved in criminality (Miller et al.). Due to this mistrust, it has been important for police to evolve and create procedures and training in order to build greater trust from those more ethnically diverse communities that at the moment believe that they are being unfairly targeted by those in place to protect them. The effects of mistrust in police can be seen when speaking to members of the Black and Ethnic Minority (BME) groups in society. They are found to have had a reduced trust and confidence in the police to be able to competently their jobs. When members of the BME community are feeling that they are being treated differently just because of the way they look or the colour of their skin mistrust in police becomes a big issue (Awan et al.).</w:t>
      </w:r>
      <w:r>
        <w:t xml:space="preserve"> </w:t>
      </w:r>
      <w:r w:rsidR="00FF465D">
        <w:t>B</w:t>
      </w:r>
      <w:r>
        <w:t xml:space="preserve">ecause of this greater scrutiny is now placed on the stop searches that are being conducted. </w:t>
      </w:r>
    </w:p>
    <w:p w14:paraId="65376397" w14:textId="4B2CAA5B" w:rsidR="00D574EC" w:rsidRDefault="00FF465D">
      <w:r>
        <w:t>L</w:t>
      </w:r>
      <w:r w:rsidR="00D574EC">
        <w:t>ook</w:t>
      </w:r>
      <w:r>
        <w:t>ing</w:t>
      </w:r>
      <w:r w:rsidR="00D574EC">
        <w:t xml:space="preserve"> at areas such </w:t>
      </w:r>
      <w:r w:rsidR="00F6096A">
        <w:t>neighbourhood</w:t>
      </w:r>
      <w:r w:rsidR="00D574EC">
        <w:t xml:space="preserve"> </w:t>
      </w:r>
      <w:r w:rsidR="007420A6">
        <w:t>policing,</w:t>
      </w:r>
      <w:r w:rsidR="00D574EC">
        <w:t xml:space="preserve"> </w:t>
      </w:r>
      <w:r w:rsidR="00474DBB">
        <w:t>it is possible to</w:t>
      </w:r>
      <w:r w:rsidR="00D574EC">
        <w:t xml:space="preserve"> see a group of officers with the highest demand in terms of dealing with members of public. </w:t>
      </w:r>
      <w:r w:rsidR="009C79CD">
        <w:t>Neighbourhood policing sees police officers and police community support officers dealing not only with crimes in the community but also providing reassurance patrols after incidents, dealing with anti-social behaviour and many other things that get them into the community</w:t>
      </w:r>
      <w:r>
        <w:t xml:space="preserve">. </w:t>
      </w:r>
      <w:r w:rsidR="00022443">
        <w:t xml:space="preserve">Unlike response officer’s neighbourhood officers are afforded more time to spend within the community speaking with people and learning of their needs and their cultures. The cultural change in Britain looks to have aided in the creation of the neighbourhood policing model with there being previous attempts in the 1980s and 1990s which had failed (O’Neill) The continued diversity in Britain has helped to build the need for officers to be in the neighbourhoods. </w:t>
      </w:r>
    </w:p>
    <w:p w14:paraId="14794E98" w14:textId="20078F4F" w:rsidR="00A93322" w:rsidRDefault="00F666DE" w:rsidP="00A93322">
      <w:r>
        <w:t xml:space="preserve">With the understanding of different </w:t>
      </w:r>
      <w:r w:rsidR="00041F01">
        <w:t xml:space="preserve">cultures that </w:t>
      </w:r>
      <w:r>
        <w:t xml:space="preserve">the police </w:t>
      </w:r>
      <w:r w:rsidR="00041F01">
        <w:t>gain,</w:t>
      </w:r>
      <w:r>
        <w:t xml:space="preserve"> and the adaptation of policy to incorporate the culture it can be seen that there is a greater trust from the community. With greater trust comes </w:t>
      </w:r>
      <w:r w:rsidR="00FF465D">
        <w:t>more</w:t>
      </w:r>
      <w:r>
        <w:t xml:space="preserve"> information sharing from those within the community to the police and a greater ability of police forces in detecting and dealing with crime. The implementation of neighbourhood </w:t>
      </w:r>
      <w:r>
        <w:lastRenderedPageBreak/>
        <w:t>police officers into the community has aided in this and can been seen a drive from police forces to work with the diverse cultures that are present in order to assist with crime prevention and detection</w:t>
      </w:r>
      <w:r w:rsidR="00474DBB">
        <w:t xml:space="preserve"> </w:t>
      </w:r>
      <w:r w:rsidR="00FA03F9">
        <w:t>(</w:t>
      </w:r>
      <w:proofErr w:type="spellStart"/>
      <w:r w:rsidR="00FA03F9">
        <w:t>Colover</w:t>
      </w:r>
      <w:proofErr w:type="spellEnd"/>
      <w:r w:rsidR="00FA03F9">
        <w:t xml:space="preserve"> et al.). For this </w:t>
      </w:r>
      <w:r w:rsidR="00041F01">
        <w:t>reason,</w:t>
      </w:r>
      <w:r w:rsidR="00FA03F9">
        <w:t xml:space="preserve"> the impact of cultural diversity on policing policy has allowed for police fore intelligence systems to greatly benefit and improve the outcomes of dealing with incident (O’Neill)</w:t>
      </w:r>
      <w:r w:rsidR="00A93322">
        <w:t>.</w:t>
      </w:r>
    </w:p>
    <w:p w14:paraId="147A9CE5" w14:textId="745DF50A" w:rsidR="00F666DE" w:rsidRDefault="00A93322">
      <w:r w:rsidRPr="00A93322">
        <w:t xml:space="preserve"> </w:t>
      </w:r>
      <w:r>
        <w:t>Looking at how cultural diversity has affected policies surrounding the treatment of officers it can be seen how police forces have had to make significant changes. With the introduction of officers of different cultures comes the increased likelihood that these officers will be of a different faith. The number of officers that are from different ethnic backgrounds has been increasing steadily over the years as shown in the government statistics (GOV.UK</w:t>
      </w:r>
      <w:r w:rsidR="00FF465D">
        <w:t xml:space="preserve"> 2023</w:t>
      </w:r>
      <w:r>
        <w:t xml:space="preserve">) and with this comes the greater need for police forces to adapt their policies and standards. </w:t>
      </w:r>
      <w:r w:rsidR="00862C64">
        <w:t>O</w:t>
      </w:r>
      <w:r>
        <w:t xml:space="preserve">fficers from different cultural backgrounds and religions a change can be seen, this is due to needs such as those of a Muslim police officer who as part of their religion would be required to pray 5 times a day. Adjustments are needed on the side of the police force that the officer is employed with in order to allow for this religious requirement and guidance is given by the collage of policing to account for this (College of policing). The guidance shows that there is a change being made within the police in order to assist officers of different faiths in the practice of their faith whilst within the workplace and to ensure support by </w:t>
      </w:r>
      <w:r w:rsidR="00862C64">
        <w:t>employers</w:t>
      </w:r>
      <w:r>
        <w:t xml:space="preserve">. </w:t>
      </w:r>
    </w:p>
    <w:p w14:paraId="1D79A74B" w14:textId="5CE96099" w:rsidR="008B64D5" w:rsidRDefault="008B64D5">
      <w:r>
        <w:t xml:space="preserve">Due to cultural diversity, there has been changes made to the code of ethics that the police </w:t>
      </w:r>
      <w:r w:rsidR="00474DBB">
        <w:t>abide</w:t>
      </w:r>
      <w:r>
        <w:t xml:space="preserve"> by. The code of ethics is the code that all police officers must follow and covers what is expected of a police officer when delivering their duty to the public. One part of the code of ethics is that officers are to respect the experience and history of different communities and to take them into account when making decisions where it is appropriate </w:t>
      </w:r>
      <w:r w:rsidR="009D53FE">
        <w:t xml:space="preserve">(college of policing) what this means is that officers are required to take into consideration the cultural and ethnic background of the people they are dealing with when they are making their decisions. </w:t>
      </w:r>
    </w:p>
    <w:p w14:paraId="46221E51" w14:textId="0B5F116C" w:rsidR="00D574EC" w:rsidRDefault="006E2B47">
      <w:r>
        <w:t xml:space="preserve">In conclusion cultural diversity in England and Wales has provided a great impact into the </w:t>
      </w:r>
      <w:r w:rsidR="00022443">
        <w:t>policies</w:t>
      </w:r>
      <w:r>
        <w:t xml:space="preserve"> and procedures implemented by police forces</w:t>
      </w:r>
      <w:r w:rsidR="00A93322">
        <w:t>, and it has helped to</w:t>
      </w:r>
      <w:r>
        <w:t xml:space="preserve"> implement policies that allow police officers of different faiths and </w:t>
      </w:r>
      <w:r w:rsidR="00022443">
        <w:t>cultures in order to be given greater freedom to express themselves in accordance with their customs and beliefs</w:t>
      </w:r>
      <w:r w:rsidR="00A93322">
        <w:t xml:space="preserve">. Polices are also being </w:t>
      </w:r>
      <w:r w:rsidR="00FF465D">
        <w:t>adapted</w:t>
      </w:r>
      <w:r w:rsidR="00A93322">
        <w:t xml:space="preserve"> to look into how we can build better trust within the BME communities as without the trust the police will be unable to effectively do their job. </w:t>
      </w:r>
      <w:r w:rsidR="00FA03F9">
        <w:t xml:space="preserve"> </w:t>
      </w:r>
    </w:p>
    <w:p w14:paraId="24034A64" w14:textId="77777777" w:rsidR="00FA03F9" w:rsidRDefault="00FA03F9"/>
    <w:p w14:paraId="7EEC09A5" w14:textId="643D63F9" w:rsidR="00FA03F9" w:rsidRDefault="00FA03F9">
      <w:r>
        <w:t xml:space="preserve">Word count = </w:t>
      </w:r>
      <w:r w:rsidR="00862C64">
        <w:t>1</w:t>
      </w:r>
      <w:r w:rsidR="0089478A">
        <w:t>,</w:t>
      </w:r>
      <w:r w:rsidR="00862C64">
        <w:t>088</w:t>
      </w:r>
    </w:p>
    <w:p w14:paraId="79530C8A" w14:textId="77777777" w:rsidR="00FA03F9" w:rsidRDefault="00FA03F9"/>
    <w:p w14:paraId="689E9DE2" w14:textId="1B420E74" w:rsidR="00F4331B" w:rsidRDefault="00F4331B">
      <w:r>
        <w:t xml:space="preserve">ESSAY TWO: </w:t>
      </w:r>
    </w:p>
    <w:p w14:paraId="7EC0FC4D" w14:textId="334B13E7" w:rsidR="00F4331B" w:rsidRDefault="003662A2">
      <w:r>
        <w:t xml:space="preserve">(Q) </w:t>
      </w:r>
      <w:r w:rsidR="00263B68">
        <w:t>Examine</w:t>
      </w:r>
      <w:r w:rsidR="00F4331B">
        <w:t xml:space="preserve"> the various </w:t>
      </w:r>
      <w:proofErr w:type="spellStart"/>
      <w:r w:rsidR="00F4331B">
        <w:t>soci</w:t>
      </w:r>
      <w:proofErr w:type="spellEnd"/>
      <w:r w:rsidR="00F4331B">
        <w:t xml:space="preserve">-economic and </w:t>
      </w:r>
      <w:r w:rsidR="00263B68">
        <w:t>psychological</w:t>
      </w:r>
      <w:r w:rsidR="00F4331B">
        <w:t xml:space="preserve"> characteristic which can make people vulnerable to exploitation by criminal gangs.</w:t>
      </w:r>
    </w:p>
    <w:p w14:paraId="09BFA6D7" w14:textId="77777777" w:rsidR="003662A2" w:rsidRDefault="003662A2" w:rsidP="003662A2">
      <w:r>
        <w:t xml:space="preserve">(A) </w:t>
      </w:r>
    </w:p>
    <w:p w14:paraId="04B94D61" w14:textId="095D27C2" w:rsidR="00F4331B" w:rsidRDefault="007B2C87">
      <w:r>
        <w:t xml:space="preserve">Criminal gangs will often seek to exploit those who are the most vulnerable in society and will use those who are vulnerable to their advantage. There are many reasons why a person may become vulnerable enough to be exploited by these gangs and I will be exploring in this examination what </w:t>
      </w:r>
      <w:proofErr w:type="spellStart"/>
      <w:r>
        <w:t>soci</w:t>
      </w:r>
      <w:proofErr w:type="spellEnd"/>
      <w:r>
        <w:t>-economic and psychological characteristics can make people vulnerable to being exploited by the gangs</w:t>
      </w:r>
      <w:r w:rsidR="00FA03F9">
        <w:t xml:space="preserve"> and what the gangs themselves are. </w:t>
      </w:r>
    </w:p>
    <w:p w14:paraId="6E71E4FF" w14:textId="00CF8CEF" w:rsidR="007B2C87" w:rsidRDefault="007B2C87">
      <w:r>
        <w:t xml:space="preserve">Criminal gangs such as those classified as being county lines gangs are believed to often take advantage of the most vulnerable in society in order to make money. This might not always be through selling them drugs but may also be via exploiting them to do the work for them. It is not uncommon for County Lines gangs to exploit young and vulnerable people such as children and adults with mental health and addiction problems to run drugs for to avoid being brought to the attention of the police (National Crime Agency). </w:t>
      </w:r>
    </w:p>
    <w:p w14:paraId="01AA5A8F" w14:textId="7CCB3D96" w:rsidR="007132CA" w:rsidRDefault="007132CA">
      <w:r>
        <w:t xml:space="preserve">There are many reasons that people can be classed as being vulnerable one of which being via their psychological characteristics. This can include a </w:t>
      </w:r>
      <w:r w:rsidR="005A6C25">
        <w:t>person’s</w:t>
      </w:r>
      <w:r>
        <w:t xml:space="preserve"> mental health which covers conditions such as anxiety</w:t>
      </w:r>
      <w:r w:rsidR="00287464">
        <w:t xml:space="preserve"> and depression which according to the Mental health foundation was recorded to cover approximately 28% of those aged 16-29 years old in 2021</w:t>
      </w:r>
      <w:r w:rsidR="002B51DD">
        <w:t xml:space="preserve"> as most likely having some form of anxiety</w:t>
      </w:r>
      <w:r w:rsidR="00577449">
        <w:t xml:space="preserve"> </w:t>
      </w:r>
      <w:r w:rsidR="00287464">
        <w:t>(Mental Health Foundation)</w:t>
      </w:r>
      <w:r w:rsidR="00577449">
        <w:t xml:space="preserve">. </w:t>
      </w:r>
      <w:r w:rsidR="00FA03F9">
        <w:t xml:space="preserve">It is not uncommon for gangs such as county lines gangs to take </w:t>
      </w:r>
      <w:r w:rsidR="00B13EAA">
        <w:t>advantage</w:t>
      </w:r>
      <w:r w:rsidR="00FA03F9">
        <w:t xml:space="preserve"> of those with these conditions. Those with anxiety and depression look to find ways to deal with their conditions with some turning to the use of recreational drugs such as those dealt by and transported by county lines gangs. </w:t>
      </w:r>
      <w:r w:rsidR="007B29B6">
        <w:t xml:space="preserve">With the use of recreational drugs to assist with their anxiety and depression people can often find themselves depended on drugs. This is where the exploitation of criminal gangs comes in as they are able to us this dependency to their advantage. </w:t>
      </w:r>
    </w:p>
    <w:p w14:paraId="133ACD63" w14:textId="1450AD4F" w:rsidR="00776E2B" w:rsidRDefault="00B13EAA">
      <w:r>
        <w:t xml:space="preserve">Another classification of vulnerability that leads people to be exploited by criminal gangs is that of being in </w:t>
      </w:r>
      <w:r w:rsidR="00776E2B">
        <w:t>a</w:t>
      </w:r>
      <w:r>
        <w:t xml:space="preserve"> socio-economically vulnerable position. There are many reasons that people can find themselves in these types of situations including things that are both in an out of control. The big factor effecting this vulnerability is poverty </w:t>
      </w:r>
      <w:r w:rsidR="00C46BF6">
        <w:t xml:space="preserve">(Biswas and Nautiyal). </w:t>
      </w:r>
      <w:r>
        <w:t xml:space="preserve">With the increase in </w:t>
      </w:r>
      <w:r w:rsidR="00776E2B">
        <w:t>poverty,</w:t>
      </w:r>
      <w:r>
        <w:t xml:space="preserve"> we </w:t>
      </w:r>
      <w:r w:rsidR="009470E1">
        <w:t xml:space="preserve">can see the increase in amount of crime as shown with the increase in 14% of crime between September 2019 and September 2021 </w:t>
      </w:r>
      <w:r w:rsidR="000E24C6">
        <w:t xml:space="preserve">(Office for National Statistics, “Crime in England and Wales”) </w:t>
      </w:r>
      <w:r w:rsidR="009470E1">
        <w:t xml:space="preserve">where we also saw a rise of </w:t>
      </w:r>
      <w:r w:rsidR="000E24C6">
        <w:t>1.4% unemployment during this time with it lowering by another 1% before the end of this period</w:t>
      </w:r>
      <w:r w:rsidR="0022350F">
        <w:t xml:space="preserve"> </w:t>
      </w:r>
      <w:r w:rsidR="000E24C6">
        <w:t xml:space="preserve">(ONS). </w:t>
      </w:r>
      <w:r w:rsidR="00776E2B">
        <w:t xml:space="preserve">Criminal gangs can use the promise of money in order to take advantage of those made vulnerable due to the increased monetary issues. The issue around being economically vulnerable is exploited by criminal gangs due to </w:t>
      </w:r>
      <w:r w:rsidR="0022350F">
        <w:t>the increased chance</w:t>
      </w:r>
      <w:r w:rsidR="00776E2B">
        <w:t xml:space="preserve"> that those living in demographically deprived areas are more likely to use drugs (</w:t>
      </w:r>
      <w:proofErr w:type="spellStart"/>
      <w:r w:rsidR="00776E2B">
        <w:t>drugwise</w:t>
      </w:r>
      <w:proofErr w:type="spellEnd"/>
      <w:r w:rsidR="00776E2B">
        <w:t>). Gangs use this vulnerability to move into an area and take hold of those living there</w:t>
      </w:r>
      <w:r w:rsidR="0022350F">
        <w:t xml:space="preserve"> and t</w:t>
      </w:r>
      <w:r w:rsidR="00776E2B">
        <w:t>his can be shown in the number of drugs deaths in the deprived areas</w:t>
      </w:r>
      <w:r w:rsidR="007B29B6">
        <w:t xml:space="preserve"> that have been attributed to drugs use</w:t>
      </w:r>
      <w:r w:rsidR="00776E2B">
        <w:t xml:space="preserve"> (</w:t>
      </w:r>
      <w:proofErr w:type="spellStart"/>
      <w:r w:rsidR="00776E2B">
        <w:t>drugwise</w:t>
      </w:r>
      <w:proofErr w:type="spellEnd"/>
      <w:r w:rsidR="00776E2B">
        <w:t>)</w:t>
      </w:r>
      <w:r w:rsidR="007B29B6">
        <w:t>. With gangs exploiting vulnerable people with drugs, they can often find them</w:t>
      </w:r>
      <w:r w:rsidR="00266E9F">
        <w:t xml:space="preserve"> </w:t>
      </w:r>
      <w:r w:rsidR="007B29B6">
        <w:t xml:space="preserve">drugs. </w:t>
      </w:r>
      <w:r w:rsidR="00C46BF6">
        <w:t>People often find it hard to escape being vulnerable due to poverty. They will find themselves in debt and can often resort to crime in order to obtain a financial gain to pay off these debts</w:t>
      </w:r>
      <w:r w:rsidR="0022350F">
        <w:t xml:space="preserve"> with gangs taking advantage of this. </w:t>
      </w:r>
    </w:p>
    <w:p w14:paraId="64E91117" w14:textId="3D12E92E" w:rsidR="006F1F39" w:rsidRDefault="006F1F39">
      <w:r>
        <w:t xml:space="preserve">Some of the most vulnerable in society to exploitation by criminal gangs the younger generation. It has been seen that young people are being driven towards the life of crime due to an intergenerational gap that is being made due to a feeling of a lack of respect for the young person by those from an older generation. Young people are finding that these criminal gangs are showing them respect and trust and this is then bringing them on side (Annan et al.). Although not being the main reason for a young and vulnerable person being made to join a gang it can be seen that in areas where a lack of opportunities is present for the young person, they are looking for different ways to make their money and to progress (Annan et al.). This is where a criminal gang such as those that work in county lines are able to easily exploit a young person with the prosect of being able to earn quick money. With this desire to make money and the potential peer influences from friends who have also joined the criminal world it is possible to see how those who are young and in </w:t>
      </w:r>
      <w:proofErr w:type="spellStart"/>
      <w:proofErr w:type="gramStart"/>
      <w:r>
        <w:t>a</w:t>
      </w:r>
      <w:proofErr w:type="spellEnd"/>
      <w:proofErr w:type="gramEnd"/>
      <w:r>
        <w:t xml:space="preserve"> economically vulnerable position can be exploited by gangs to do their work for them.</w:t>
      </w:r>
      <w:r w:rsidR="0089478A">
        <w:t xml:space="preserve"> What these gangs then do in order to keep those involved is use techniques such as debt bondage to keep these young and often low educated people under their control. It is found that most young people that have been exploited by county lines gangs owe money to those that exploit them for their gain </w:t>
      </w:r>
      <w:r w:rsidR="0089478A">
        <w:t>(Robinson et al.)</w:t>
      </w:r>
      <w:r w:rsidR="0089478A">
        <w:t xml:space="preserve">. </w:t>
      </w:r>
    </w:p>
    <w:p w14:paraId="33B76154" w14:textId="425DBBBE" w:rsidR="0022350F" w:rsidRDefault="00C7345F">
      <w:r>
        <w:t xml:space="preserve">Criminal gangs such as those associated with county lines exploit these vulnerabilities in many </w:t>
      </w:r>
      <w:r w:rsidR="0022350F">
        <w:t>ways</w:t>
      </w:r>
      <w:r>
        <w:t xml:space="preserve"> including the use of techniques such has Cuckooing. Cuckooing involves a gang taking over a vulnerable persons property and using it as a base of operations for their drug dealing and criminal activities</w:t>
      </w:r>
      <w:r w:rsidR="0089478A">
        <w:t xml:space="preserve"> </w:t>
      </w:r>
      <w:r w:rsidR="0089478A">
        <w:t>(Spicer et al.)</w:t>
      </w:r>
      <w:r>
        <w:t xml:space="preserve">. Gangs will also use systems such as debt bondage in order to gain control over vulnerable people. This will involve </w:t>
      </w:r>
      <w:r w:rsidR="00B13EAA">
        <w:t>the gang entrapping the person into a monetary debt with them by means of loaning them money and expecting them to pay it back at an increased amount or getting them to run drugs for the gang and requiring them to pay the gang back for the drugs that are supposedly lost</w:t>
      </w:r>
      <w:r>
        <w:t xml:space="preserve"> </w:t>
      </w:r>
      <w:r w:rsidR="007B29B6">
        <w:t>(Gov.uk). These methods are then combined with phycological vulnerabilities such as anxiety and depression and socio-economic vulnerabilities such as poverty in order to build a dependence on the gangs and the drugs they supply and the criminal activities they conduct in order to secure financial reward</w:t>
      </w:r>
      <w:r w:rsidR="0089478A">
        <w:t>.</w:t>
      </w:r>
    </w:p>
    <w:p w14:paraId="413211DD" w14:textId="29EBDE16" w:rsidR="007B29B6" w:rsidRDefault="007B29B6">
      <w:r>
        <w:t xml:space="preserve">Criminal gangs </w:t>
      </w:r>
      <w:r w:rsidR="00C46BF6">
        <w:t xml:space="preserve">have been using different methods to exploit the most week and vulnerable in society and take advantage of the situations that these people are in order to achieve financial gain and to build footholds in area. By exploiting vulnerable people to do their work they are distancing themselves from the potential of prosecution and instead causing those who are the most vulnerable to take the consequences of their actions for them. Gangs then use this to increase their hold on the vulnerable person thus increasing their financial gain. </w:t>
      </w:r>
    </w:p>
    <w:p w14:paraId="0201BB0E" w14:textId="0BE17B21" w:rsidR="007B29B6" w:rsidRDefault="006040D4">
      <w:r>
        <w:t xml:space="preserve">Word count = </w:t>
      </w:r>
      <w:r w:rsidR="0089478A">
        <w:t>1,089</w:t>
      </w:r>
    </w:p>
    <w:p w14:paraId="735195E9" w14:textId="77777777" w:rsidR="00F4331B" w:rsidRDefault="00F4331B"/>
    <w:p w14:paraId="08C51C91" w14:textId="3ED1D009" w:rsidR="00F4331B" w:rsidRDefault="00F4331B">
      <w:r>
        <w:t xml:space="preserve">ESSAY THREE: </w:t>
      </w:r>
    </w:p>
    <w:p w14:paraId="75CFA70E" w14:textId="6541FEB6" w:rsidR="00F4331B" w:rsidRDefault="003662A2">
      <w:r>
        <w:t xml:space="preserve">(Q) </w:t>
      </w:r>
      <w:r w:rsidR="00F4331B">
        <w:t xml:space="preserve"> Is MAPPA an effective means of managing violent and sexual offenders? What increases or detracts from its effectiveness. </w:t>
      </w:r>
    </w:p>
    <w:p w14:paraId="78199D97" w14:textId="77777777" w:rsidR="003662A2" w:rsidRDefault="003662A2" w:rsidP="003662A2">
      <w:r>
        <w:t xml:space="preserve">(A) </w:t>
      </w:r>
    </w:p>
    <w:p w14:paraId="5F99F39D" w14:textId="11A4004D" w:rsidR="00F4331B" w:rsidRDefault="000070D4">
      <w:r>
        <w:t xml:space="preserve">Those in prison depending on their sentences will look to be released back into the community after a period of time, that being determined by the type of offence and the sentence given to them for the crime that they have been found guilty of. It has been seen by reoffending rates that there is a need for some individuals to be managed by government agencies in order to reduce the risk of reoffending and to keep the greater public safe from further harm. </w:t>
      </w:r>
      <w:r w:rsidR="00C95051">
        <w:t xml:space="preserve">The Mult Agency Public Protection Arrangements </w:t>
      </w:r>
      <w:r w:rsidR="00A6604E">
        <w:t>(MAPPA) was brought in to assist with offenders of violent and sexual offences once release</w:t>
      </w:r>
      <w:r w:rsidR="00EA29F7">
        <w:t>d</w:t>
      </w:r>
      <w:r w:rsidR="00A6604E">
        <w:t xml:space="preserve"> from prison and whilst living in communities</w:t>
      </w:r>
      <w:r w:rsidR="00EA29F7">
        <w:t xml:space="preserve"> in order to manage the </w:t>
      </w:r>
      <w:r>
        <w:t>offender’s</w:t>
      </w:r>
      <w:r w:rsidR="00EA29F7">
        <w:t xml:space="preserve"> risk to the general public that they are now a part of. It is not </w:t>
      </w:r>
      <w:r>
        <w:t xml:space="preserve">every violent or sexual offender that is under the management of MAPPA and during this assessment I will be looking for the reason as to why this is and to the impact that MAPPA has had in order to determine its effectiveness. </w:t>
      </w:r>
    </w:p>
    <w:p w14:paraId="1643F6A4" w14:textId="3BBF32E8" w:rsidR="00E278ED" w:rsidRDefault="00D53EE3" w:rsidP="009B1C73">
      <w:r>
        <w:t xml:space="preserve">Figures show that from 2002 through to 2009 there was an increase in the number of offenders that where eligible to be under MAPPA. (Bryant et al.) </w:t>
      </w:r>
      <w:r w:rsidR="00296A7B">
        <w:t xml:space="preserve">Eligibility will play a large role in just how effective MAPPA as a programme is, as the larger the number of offenders that are placed under the supervision </w:t>
      </w:r>
      <w:r w:rsidR="000818D5">
        <w:t>of</w:t>
      </w:r>
      <w:r w:rsidR="00296A7B">
        <w:t xml:space="preserve"> MAPPA </w:t>
      </w:r>
      <w:r w:rsidR="000818D5">
        <w:t xml:space="preserve">it is believed that there will be an increase in offenders who no longer reoffend. If MAPPA is to be an effective means to prevent reoffending, then it will be required to cover a broad range of offences, but it must not stretch beyond its capabilities. To explore the effectiveness of MAPPA we need to look at the reoffending rates in Britain that relate to the offences that are covered by MAPPA. For </w:t>
      </w:r>
      <w:r w:rsidR="00E95F95">
        <w:t>example,</w:t>
      </w:r>
      <w:r w:rsidR="000818D5">
        <w:t xml:space="preserve"> if we look at t</w:t>
      </w:r>
      <w:r w:rsidR="00E95F95">
        <w:t xml:space="preserve">he reoffending rates of adults within the sexual offences category. The government supplies data on proven re offending rates and here I have taken a look at three different periods of time within the time frame of the existence of MAPPA. To start at the earliest </w:t>
      </w:r>
      <w:r w:rsidR="00492FA7">
        <w:t>data that I have looked at,</w:t>
      </w:r>
      <w:r w:rsidR="00E95F95">
        <w:t xml:space="preserve"> we can see that there is a proven reoffending rate of slightly </w:t>
      </w:r>
      <w:r w:rsidR="00FE069E">
        <w:t>below</w:t>
      </w:r>
      <w:r w:rsidR="00E95F95">
        <w:t xml:space="preserve"> 20% in relation to sexual offences committed by adults during the 12 months ending in September 2011 </w:t>
      </w:r>
      <w:r w:rsidR="00492FA7">
        <w:t xml:space="preserve">(Ministry of Justice). This is a relatively low figure especially when you look at other offences such as Burglary which is nearing a 50% reoffending rate with </w:t>
      </w:r>
      <w:r w:rsidR="00FE069E">
        <w:t>these offences</w:t>
      </w:r>
      <w:r w:rsidR="00492FA7">
        <w:t xml:space="preserve"> not being covered by MAPPA. As a lone figure there is not much that can be drawn from it bu</w:t>
      </w:r>
      <w:r w:rsidR="00FE069E">
        <w:t>t</w:t>
      </w:r>
      <w:r w:rsidR="00492FA7">
        <w:t xml:space="preserve"> at this point in time </w:t>
      </w:r>
      <w:r w:rsidR="00FE069E">
        <w:t xml:space="preserve">MAPPA had been in place for 11 years. If we now, look at the most recent data published by the Ministry of Justice </w:t>
      </w:r>
      <w:proofErr w:type="spellStart"/>
      <w:r w:rsidR="00FE069E">
        <w:t>whish</w:t>
      </w:r>
      <w:proofErr w:type="spellEnd"/>
      <w:r w:rsidR="00FE069E">
        <w:t xml:space="preserve"> is for the first quarter of 2022 we see a large drop in those with proven reoffending when it comes to sexual offences. The figure has dropped from just below 20% now down to 13.1% in adults. (Ministry of </w:t>
      </w:r>
      <w:proofErr w:type="gramStart"/>
      <w:r w:rsidR="00FE069E">
        <w:t>Justice ,</w:t>
      </w:r>
      <w:proofErr w:type="gramEnd"/>
      <w:r w:rsidR="00FE069E">
        <w:t xml:space="preserve"> </w:t>
      </w:r>
      <w:r w:rsidR="00FE069E">
        <w:rPr>
          <w:i/>
          <w:iCs/>
        </w:rPr>
        <w:t>Proven Reoffending Statistics Quarterly Bulletin</w:t>
      </w:r>
      <w:r w:rsidR="00FE069E">
        <w:t xml:space="preserve">).  This shows a clear drop in those reoffending when it comes to sexual offences. From what can be seen in the data available from the Ministry of Justice we can see that this is a decline in reoffending that has been taken place over a number of years with the figures showing just over 15% of sexual offenders reoffending in the first quarter of 2017. </w:t>
      </w:r>
      <w:r w:rsidR="004B1F06">
        <w:t xml:space="preserve">(Ministry of justice). </w:t>
      </w:r>
    </w:p>
    <w:p w14:paraId="3961080F" w14:textId="77777777" w:rsidR="000A3AA9" w:rsidRDefault="000A3AA9" w:rsidP="000A3AA9">
      <w:r>
        <w:t>MAPPA as an organisation has been shown to have affected the reoffending rates of those individuals that it manages. When looking at the figures of proven reoffending rates it is possible to see that those who are under the management of MAPPA have over time lowered their reoffending. It is shown in the figures that the longer a person is under the management of MAPPA the less likely they are to find themselves receiving a police caution or a conviction at court for re offending (Lundrigan et al.). Within the same study of MAPPA, it has been shown that although the reoffending rates of managed individuals has been reduced by the work of MAPPA it has not shown a positive outcome on those individuals being recalled to custody. The study shows that the opposite effect was had for those under MAPPA’S management and that post recall to custody rates where even ten times those prior to the individuals being under MAPPA (Lundrigan et al.).</w:t>
      </w:r>
    </w:p>
    <w:p w14:paraId="5A7F046F" w14:textId="77777777" w:rsidR="000A3AA9" w:rsidRDefault="000A3AA9" w:rsidP="000A3AA9">
      <w:r>
        <w:t>MAPPA as an organisation works with the offenders that are of most risk of reoffending, therefore it must be anticipated that those who are under its supervision will potentially at some point reoffend. This is the case because otherwise they would not be being managed by MAPPA. The work that MAPPA is doing is aiming to reduce the likelihood of these high-risk offenders reoffending in such a serious manner. With the high probability that those under MAPPA will reoffend it is more feasible for the organization to work to decrease the seriousness of the level of crime being committed first and to help manage these offenders withing the community by changing their behaviour and attitude towards offending (Wood).</w:t>
      </w:r>
    </w:p>
    <w:p w14:paraId="55DA001F" w14:textId="77777777" w:rsidR="000A3AA9" w:rsidRDefault="000A3AA9" w:rsidP="000A3AA9">
      <w:r>
        <w:t xml:space="preserve">The success or failure of MAPPA is not only decided by it reoffending and recall rates but also as to the seriousness of the crimes that may be recommitted by those under its management. Figures in a recent study of crime harm shows a sharp fall from the peek average in the months prior to into the registration of MAPPA for those that come under category one offenders. There is then a further sharp declination in the months and years after MAPPAS inception. Although this sharp fall cannot be solely attributed to MAPPA there is clear evidence that after its inception rates have remained on the average well </w:t>
      </w:r>
      <w:proofErr w:type="spellStart"/>
      <w:r>
        <w:t>bellow</w:t>
      </w:r>
      <w:proofErr w:type="spellEnd"/>
      <w:r>
        <w:t xml:space="preserve"> what they had been prior to its inception (Lundrigan et al.)</w:t>
      </w:r>
    </w:p>
    <w:p w14:paraId="31C36AD8" w14:textId="557C54A6" w:rsidR="000A3AA9" w:rsidRDefault="000A3AA9" w:rsidP="000A3AA9">
      <w:r>
        <w:t xml:space="preserve">MAPPA as an organisation can be shown to be having a proven effect on the reoffending rates of those under its management. There is clear evidence to suggest that the effect that it is having as a whole is positive amongst those who have been eligible. MAPPA will always have a battle on its hands as it attempts to work with those deemed to be most likely to reoffend with in society and as an organisation will be required to work to reduce the risk that those individuals will present to the communities that they are living in. </w:t>
      </w:r>
    </w:p>
    <w:p w14:paraId="376BB08E" w14:textId="77777777" w:rsidR="000A3AA9" w:rsidRDefault="000A3AA9" w:rsidP="009B1C73"/>
    <w:p w14:paraId="4A9E2F54" w14:textId="77777777" w:rsidR="004B1F06" w:rsidRDefault="004B1F06" w:rsidP="009B1C73"/>
    <w:p w14:paraId="2CB54B03" w14:textId="35165D38" w:rsidR="004B1F06" w:rsidRDefault="004B1F06" w:rsidP="009B1C73">
      <w:r>
        <w:t>Word count =</w:t>
      </w:r>
      <w:r w:rsidR="000A3AA9">
        <w:t>1056</w:t>
      </w:r>
    </w:p>
    <w:p w14:paraId="65B4EDF9" w14:textId="77777777" w:rsidR="00F4331B" w:rsidRDefault="00F4331B"/>
    <w:p w14:paraId="31943543" w14:textId="2A98D849" w:rsidR="00F4331B" w:rsidRDefault="00F4331B">
      <w:r>
        <w:t xml:space="preserve">ESSAY FOUR: </w:t>
      </w:r>
    </w:p>
    <w:p w14:paraId="2BE7D0D8" w14:textId="2919D527" w:rsidR="00F4331B" w:rsidRDefault="003662A2">
      <w:r>
        <w:t xml:space="preserve">(Q) </w:t>
      </w:r>
      <w:r w:rsidR="00F4331B">
        <w:t xml:space="preserve">According to the institute for Government (2023) recent scandals have exposed severe flaws in forces internal vetting and misconduct procedures and affected public confidence in the police. Therefore, why is it important that independent bodies exist to hold police officers to account? </w:t>
      </w:r>
    </w:p>
    <w:p w14:paraId="663B8039" w14:textId="22AF90A2" w:rsidR="00F4331B" w:rsidRDefault="003662A2">
      <w:r>
        <w:t>(</w:t>
      </w:r>
      <w:r w:rsidR="00F4331B">
        <w:t>A</w:t>
      </w:r>
      <w:r>
        <w:t>)</w:t>
      </w:r>
      <w:r w:rsidR="00F4331B">
        <w:t xml:space="preserve"> </w:t>
      </w:r>
    </w:p>
    <w:p w14:paraId="4BFBCF48" w14:textId="77777777" w:rsidR="00F4331B" w:rsidRDefault="00F4331B"/>
    <w:p w14:paraId="3E0BE078" w14:textId="05BC77D2" w:rsidR="00025D11" w:rsidRDefault="00025D11">
      <w:r>
        <w:t xml:space="preserve">Policing itself requires a high level of trust from the public as without this trust police officers are not able to adequately undertake their investigation into the crime that is taking place. If members of the public cannot trust the police, they will be less likely to provide information to officers thus hampering the ability of the officers to conduct investigations and to be able to prosecute offenders. In order to aid in building the trust of the public the police employ systems of internal vetting and misconduct procedures in order to remove those officers that may abuse the system for their own benefit and aid in building mistrust from members of the public. Without these systems the police would open it up to the even greater mistrust from the public than if it </w:t>
      </w:r>
      <w:proofErr w:type="spellStart"/>
      <w:r>
        <w:t>where</w:t>
      </w:r>
      <w:proofErr w:type="spellEnd"/>
      <w:r>
        <w:t xml:space="preserve"> to hold itself accountable for its officers. </w:t>
      </w:r>
    </w:p>
    <w:p w14:paraId="2F99FF92" w14:textId="7C4EA9A9" w:rsidR="00025D11" w:rsidRDefault="00025D11">
      <w:r>
        <w:t xml:space="preserve">According to the Institute for Government (2023) there have been recent scandals such as the case of David Carrick who </w:t>
      </w:r>
      <w:r w:rsidR="00C2115F">
        <w:t xml:space="preserve">pleaded guilty to, </w:t>
      </w:r>
      <w:r>
        <w:t xml:space="preserve">as </w:t>
      </w:r>
      <w:proofErr w:type="spellStart"/>
      <w:proofErr w:type="gramStart"/>
      <w:r>
        <w:t>a</w:t>
      </w:r>
      <w:proofErr w:type="spellEnd"/>
      <w:proofErr w:type="gramEnd"/>
      <w:r>
        <w:t xml:space="preserve"> officer of the Metropolitan Police</w:t>
      </w:r>
      <w:r w:rsidR="00C2115F">
        <w:t>, committing 49 offences including rape. (Institute for government) That fact that this now former police officer has committed the offences whilst being a serving police officer goes to undermine the trust and confidence that the police that are there to uphold the law and protect them are actually fit to do their job. This can be seen when you look at figures published by YouGov in relation to public confidence in the police</w:t>
      </w:r>
      <w:r w:rsidR="003D60D2">
        <w:t xml:space="preserve"> has seen a decline in recent years. YouGov have asked the question “</w:t>
      </w:r>
      <w:r w:rsidR="003D60D2">
        <w:rPr>
          <w:i/>
          <w:iCs/>
        </w:rPr>
        <w:t xml:space="preserve">Generally speaking, how much confidence do you have in the police to deal with crime in your local area?” </w:t>
      </w:r>
      <w:r w:rsidR="003D60D2">
        <w:t>with the results showing that 37% of people surveyed had not much confidence and 17% had no confidence at all as of 15</w:t>
      </w:r>
      <w:r w:rsidR="003D60D2" w:rsidRPr="003D60D2">
        <w:rPr>
          <w:vertAlign w:val="superscript"/>
        </w:rPr>
        <w:t>th</w:t>
      </w:r>
      <w:r w:rsidR="003D60D2">
        <w:t xml:space="preserve"> January 2024 that police could deal with crime. In comparison only 5% of those that had been surveyed had a lot of confidence in the polices ability to deal with crime in the local area. (YouGov)</w:t>
      </w:r>
    </w:p>
    <w:p w14:paraId="26C97A19" w14:textId="316345D9" w:rsidR="003D60D2" w:rsidRDefault="003D60D2">
      <w:r>
        <w:t xml:space="preserve">With figures like these it is more important than ever that the police </w:t>
      </w:r>
      <w:proofErr w:type="gramStart"/>
      <w:r>
        <w:t>is</w:t>
      </w:r>
      <w:proofErr w:type="gramEnd"/>
      <w:r>
        <w:t xml:space="preserve"> held accountable for its actions and officers. In policing </w:t>
      </w:r>
      <w:r w:rsidR="000061BC">
        <w:t xml:space="preserve">it is important that all investigations that are carried out are impartial and ethical. (College of </w:t>
      </w:r>
      <w:r w:rsidR="0092566E">
        <w:t>Policing)</w:t>
      </w:r>
      <w:r w:rsidR="000061BC">
        <w:t xml:space="preserve"> For this reason how can the police correctly hold itself accountable to the public without investigations into officers being completed by impartial organisations in the same way that the police are expected to investigate crime impartially. For this </w:t>
      </w:r>
      <w:r w:rsidR="002022ED">
        <w:t>reason,</w:t>
      </w:r>
      <w:r w:rsidR="000061BC">
        <w:t xml:space="preserve"> we have organisations such as the Independent Office for Police Conduct or IOPC. The IOPC is independent of the police and as such has no vested interest in the police officers that it is investigating.  When the IOPC investigate the actions of police officers they</w:t>
      </w:r>
      <w:r w:rsidR="00CB2334">
        <w:t xml:space="preserve"> can</w:t>
      </w:r>
      <w:r w:rsidR="000061BC">
        <w:t xml:space="preserve"> use independent investigators </w:t>
      </w:r>
      <w:r w:rsidR="00CB2334">
        <w:t xml:space="preserve">who are not police officers and who for this reason should not have connections to those officers that they are investigating (Independent Office for police Conduct). </w:t>
      </w:r>
      <w:r w:rsidR="002022ED">
        <w:t>The Police also have the ability to refer themselves to the IOPC for the actions of their officers and it is reported by the IOPC that the police have reported themselves more than 6,000 times in the year 2022/23 which shows the service holding itself accountable to independent organisations. (Independent Office for police Conduct)</w:t>
      </w:r>
    </w:p>
    <w:p w14:paraId="35DD4BD4" w14:textId="5D3246A6" w:rsidR="00285266" w:rsidRDefault="002022ED">
      <w:r>
        <w:t xml:space="preserve">One of the biproducts of the police refereeing themselves to independent organisations such as the IOPC is that there is the likelihood that officers will be found to have broken their code of ethics thus bringing them even more under public scrutiny and decreasing the overall confidence in the police that the public have. With investigation comes the revelation that police officers could not be investigating crimes correctly or taking inappropriate actions whilst on duty and the chance that </w:t>
      </w:r>
      <w:r w:rsidR="00E37AC9">
        <w:t>officers,</w:t>
      </w:r>
      <w:r>
        <w:t xml:space="preserve"> and former officers will be found guilty of committing offences</w:t>
      </w:r>
      <w:r w:rsidR="00285266">
        <w:t xml:space="preserve"> which will also assist in the public losing confidence in the police. The issue the police face is that despite the chance that they will also lose public confidence when they are investigated there is no excuse for the police to not hold themselves accountable. How can the police expect the public to be accountable for their actions and to submit themselves to an investigation into their actions if they themselves do not allow the independent organisations to look into their actions and to hold them to account as well. </w:t>
      </w:r>
    </w:p>
    <w:p w14:paraId="1783D9D2" w14:textId="6391F3C4" w:rsidR="00285266" w:rsidRDefault="00285266">
      <w:r>
        <w:t xml:space="preserve">One way tool that police forces call upon to prevent the issue of having officers that will aid in the loss of confidence in police or that might be at risk of committing offences is the vetting system. </w:t>
      </w:r>
      <w:r w:rsidR="0092566E">
        <w:t>The vetting system is a vital tool to be used by police forces as this system aids police forces to find police officers who are more likely to uphold the ethical standards required of a police officer. The vetting allows the police force to see instances of corruption and misconduct from a potential officer or current officer’s past in order to put measure in place to protect the public from the potential risks that officer may pose</w:t>
      </w:r>
      <w:r w:rsidR="00A34894">
        <w:t xml:space="preserve"> (Gov .</w:t>
      </w:r>
      <w:proofErr w:type="spellStart"/>
      <w:r w:rsidR="00A34894">
        <w:t>uk</w:t>
      </w:r>
      <w:proofErr w:type="spellEnd"/>
      <w:r w:rsidR="00A34894">
        <w:t xml:space="preserve">). In a report made by His Majesty's Inspectorate of Constabulary and Fire and Rescue Services or HMICFRS has shown that when they have conducted a review of the vetting process used by the police forces of England and Wales of 725 vetting files they have reviewed relating to new recruits and transferees they have only disagreed with 68 cases and feel that they would have agreed with a further 63 had the rational given during the review contained more information to mitigate the risks (His Majesty's Inspectorate of Constabulary and Fire and Rescue Services). The report demonstrates that although the police have not always gotten their vetting correct even independent organisations that are in place to ensure that officers are held accountable are predominantly agreeing with the decisions made by the police when employing their staff. </w:t>
      </w:r>
    </w:p>
    <w:p w14:paraId="5A9FE198" w14:textId="17F90416" w:rsidR="00A34894" w:rsidRPr="003D60D2" w:rsidRDefault="00E146B8">
      <w:r>
        <w:t xml:space="preserve">In conclusion it is important to have organisations such as HMICFRS and the IOPC in order to show that police officers are being held to the standards as dictated in their code of ethics and that when there are officers that are breaking the rules and committing offences they are investigated fairly and independently in the same way that a victim of crime would expect their investigation to be conducted. The use of external independent organisations assists in exposing those who are abusing the system and although this exposes the police as having individuals like this amongst their ranks and thus reduces confidence in the police forces, without their use it is likely that public confidence that officers can be held accountable would be vastly reduced as the public would feel that these incidents are being kept hidden from public view. </w:t>
      </w:r>
    </w:p>
    <w:p w14:paraId="69FC6118" w14:textId="2E1679AE" w:rsidR="00025D11" w:rsidRDefault="00E146B8">
      <w:r>
        <w:t>Word count 1,088</w:t>
      </w:r>
    </w:p>
    <w:p w14:paraId="3D2246F8" w14:textId="77777777" w:rsidR="004B1F06" w:rsidRDefault="004B1F06"/>
    <w:p w14:paraId="71F9FD42" w14:textId="77777777" w:rsidR="004B1F06" w:rsidRDefault="004B1F06"/>
    <w:p w14:paraId="27645A03" w14:textId="77777777" w:rsidR="004B1F06" w:rsidRDefault="004B1F06"/>
    <w:p w14:paraId="0D17A0DC" w14:textId="77777777" w:rsidR="004B1F06" w:rsidRDefault="004B1F06"/>
    <w:p w14:paraId="5B4333E8" w14:textId="77777777" w:rsidR="004B1F06" w:rsidRDefault="004B1F06"/>
    <w:p w14:paraId="55AC2E8F" w14:textId="77777777" w:rsidR="004B1F06" w:rsidRDefault="004B1F06"/>
    <w:p w14:paraId="1758E469" w14:textId="281C0749" w:rsidR="004B1F06" w:rsidRPr="004B1F06" w:rsidRDefault="004B1F06" w:rsidP="004B1F06">
      <w:pPr>
        <w:rPr>
          <w:b/>
          <w:bCs/>
          <w:u w:val="single"/>
        </w:rPr>
      </w:pPr>
      <w:r w:rsidRPr="004B1F06">
        <w:rPr>
          <w:b/>
          <w:bCs/>
          <w:u w:val="single"/>
        </w:rPr>
        <w:t>Bibliography</w:t>
      </w:r>
      <w:r>
        <w:rPr>
          <w:b/>
          <w:bCs/>
          <w:u w:val="single"/>
        </w:rPr>
        <w:t>:</w:t>
      </w:r>
    </w:p>
    <w:p w14:paraId="5AEB6A78" w14:textId="77777777" w:rsidR="00CF5EBB" w:rsidRDefault="00CF5EBB" w:rsidP="00CF5EBB">
      <w:pPr>
        <w:pStyle w:val="NormalWeb"/>
        <w:spacing w:before="0" w:beforeAutospacing="0" w:after="0" w:afterAutospacing="0" w:line="480" w:lineRule="auto"/>
        <w:ind w:left="720" w:hanging="720"/>
      </w:pPr>
      <w:r>
        <w:t xml:space="preserve">Annan, Louis Gladstone, et al. “What Makes Young People Get Involved with Street Gangs in London? A Study of the Perceived Risk Factors.” </w:t>
      </w:r>
      <w:r>
        <w:rPr>
          <w:i/>
          <w:iCs/>
        </w:rPr>
        <w:t>Journal of Community Psychology</w:t>
      </w:r>
      <w:r>
        <w:t>, vol. 50, no. 5, 16 Dec. 2021, pp. 2198–2213, https://doi.org/10.1002/jcop.22767. Accessed 1 Mar. 2024.</w:t>
      </w:r>
    </w:p>
    <w:p w14:paraId="14606C57" w14:textId="77777777" w:rsidR="00CF5EBB" w:rsidRDefault="00CF5EBB" w:rsidP="00CF5EBB">
      <w:pPr>
        <w:pStyle w:val="NormalWeb"/>
        <w:spacing w:before="0" w:beforeAutospacing="0" w:after="0" w:afterAutospacing="0" w:line="480" w:lineRule="auto"/>
        <w:ind w:left="720" w:hanging="720"/>
      </w:pPr>
      <w:r>
        <w:t xml:space="preserve">Awan, Imran, et al. “Understanding the Public Perception and Satisfaction of a UK Police Constabulary.” </w:t>
      </w:r>
      <w:r>
        <w:rPr>
          <w:i/>
          <w:iCs/>
        </w:rPr>
        <w:t>Police Practice and Research</w:t>
      </w:r>
      <w:r>
        <w:t>, vol. 20, no. 2, 17 Jan. 2018, pp. 172–184, www.tandfonline.com/doi/full/10.1080/15614263.2018.1428098, https://doi.org/10.1080/15614263.2018.1428098.</w:t>
      </w:r>
    </w:p>
    <w:p w14:paraId="52290AEA" w14:textId="77777777" w:rsidR="00CF5EBB" w:rsidRDefault="00CF5EBB" w:rsidP="00CF5EBB">
      <w:pPr>
        <w:pStyle w:val="NormalWeb"/>
        <w:spacing w:before="0" w:beforeAutospacing="0" w:after="0" w:afterAutospacing="0" w:line="480" w:lineRule="auto"/>
        <w:ind w:left="720" w:hanging="720"/>
      </w:pPr>
      <w:r>
        <w:t xml:space="preserve">Biswas, Sneha, and Sunil Nautiyal. “A Review of Socio-Economic Vulnerability: The Emergence of Its Theoretical Concepts, Models and Methodologies.” </w:t>
      </w:r>
      <w:r>
        <w:rPr>
          <w:i/>
          <w:iCs/>
        </w:rPr>
        <w:t>Natural Hazards Research</w:t>
      </w:r>
      <w:r>
        <w:t>, vol. 3, no. 3, Sept. 2023, pp. 563–571, https://doi.org/10.1016/j.nhres.2023.05.005. Accessed 26 Jan. 2024.</w:t>
      </w:r>
    </w:p>
    <w:p w14:paraId="0B948D86" w14:textId="77777777" w:rsidR="00CF5EBB" w:rsidRDefault="00CF5EBB" w:rsidP="00CF5EBB">
      <w:pPr>
        <w:pStyle w:val="NormalWeb"/>
        <w:spacing w:before="0" w:beforeAutospacing="0" w:after="0" w:afterAutospacing="0" w:line="480" w:lineRule="auto"/>
        <w:ind w:left="720" w:hanging="720"/>
      </w:pPr>
      <w:r>
        <w:t xml:space="preserve">Bryant, Stephanie, et al. </w:t>
      </w:r>
      <w:r>
        <w:rPr>
          <w:i/>
          <w:iCs/>
        </w:rPr>
        <w:t>Reoffending Analysis of MAPPA Eligible Offenders</w:t>
      </w:r>
      <w:r>
        <w:t>. 2015.</w:t>
      </w:r>
    </w:p>
    <w:p w14:paraId="5D061157" w14:textId="77777777" w:rsidR="00CF5EBB" w:rsidRDefault="00CF5EBB" w:rsidP="00CF5EBB">
      <w:pPr>
        <w:pStyle w:val="NormalWeb"/>
        <w:spacing w:before="0" w:beforeAutospacing="0" w:after="0" w:afterAutospacing="0" w:line="480" w:lineRule="auto"/>
        <w:ind w:left="720" w:hanging="720"/>
      </w:pPr>
      <w:r>
        <w:t xml:space="preserve">College of </w:t>
      </w:r>
      <w:proofErr w:type="gramStart"/>
      <w:r>
        <w:t>Policing .</w:t>
      </w:r>
      <w:proofErr w:type="gramEnd"/>
      <w:r>
        <w:t xml:space="preserve"> </w:t>
      </w:r>
      <w:r>
        <w:rPr>
          <w:i/>
          <w:iCs/>
        </w:rPr>
        <w:t>Investigation Process Investigation Process</w:t>
      </w:r>
      <w:r>
        <w:t>. 23 Oct. 2013.</w:t>
      </w:r>
    </w:p>
    <w:p w14:paraId="4CD41145" w14:textId="77777777" w:rsidR="00CF5EBB" w:rsidRDefault="00CF5EBB" w:rsidP="00CF5EBB">
      <w:pPr>
        <w:pStyle w:val="NormalWeb"/>
        <w:spacing w:before="0" w:beforeAutospacing="0" w:after="0" w:afterAutospacing="0" w:line="480" w:lineRule="auto"/>
        <w:ind w:left="720" w:hanging="720"/>
      </w:pPr>
      <w:r>
        <w:t xml:space="preserve">College of </w:t>
      </w:r>
      <w:proofErr w:type="gramStart"/>
      <w:r>
        <w:t>policing .</w:t>
      </w:r>
      <w:proofErr w:type="gramEnd"/>
      <w:r>
        <w:t xml:space="preserve"> </w:t>
      </w:r>
      <w:r>
        <w:rPr>
          <w:i/>
          <w:iCs/>
        </w:rPr>
        <w:t>Prayer Provisions Workplace Adjustments for Muslim Officers and Staff Guidance from the National Association of Muslim Police (NAMP)</w:t>
      </w:r>
      <w:r>
        <w:t>.</w:t>
      </w:r>
    </w:p>
    <w:p w14:paraId="7EA755A9" w14:textId="77777777" w:rsidR="00CF5EBB" w:rsidRDefault="00CF5EBB" w:rsidP="00CF5EBB">
      <w:pPr>
        <w:pStyle w:val="NormalWeb"/>
        <w:spacing w:before="0" w:beforeAutospacing="0" w:after="0" w:afterAutospacing="0" w:line="480" w:lineRule="auto"/>
        <w:ind w:left="720" w:hanging="720"/>
      </w:pPr>
      <w:r>
        <w:t xml:space="preserve">college of </w:t>
      </w:r>
      <w:proofErr w:type="gramStart"/>
      <w:r>
        <w:t>policing .</w:t>
      </w:r>
      <w:proofErr w:type="gramEnd"/>
      <w:r>
        <w:t xml:space="preserve"> </w:t>
      </w:r>
      <w:r>
        <w:rPr>
          <w:i/>
          <w:iCs/>
        </w:rPr>
        <w:t xml:space="preserve">Ethical Policing Principles Ethical Policing Principles </w:t>
      </w:r>
      <w:proofErr w:type="spellStart"/>
      <w:r>
        <w:rPr>
          <w:i/>
          <w:iCs/>
        </w:rPr>
        <w:t>Principles</w:t>
      </w:r>
      <w:proofErr w:type="spellEnd"/>
      <w:r>
        <w:rPr>
          <w:i/>
          <w:iCs/>
        </w:rPr>
        <w:t xml:space="preserve"> That Form the Code of Ethics, along with the Guidance for Ethical and Professional Behaviour in Policing</w:t>
      </w:r>
      <w:r>
        <w:t>. 24 Jan. 2024.</w:t>
      </w:r>
    </w:p>
    <w:p w14:paraId="748E2D2D" w14:textId="77777777" w:rsidR="00CF5EBB" w:rsidRDefault="00CF5EBB" w:rsidP="00CF5EBB">
      <w:pPr>
        <w:pStyle w:val="NormalWeb"/>
        <w:spacing w:before="0" w:beforeAutospacing="0" w:after="0" w:afterAutospacing="0" w:line="480" w:lineRule="auto"/>
        <w:ind w:left="720" w:hanging="720"/>
      </w:pPr>
      <w:proofErr w:type="spellStart"/>
      <w:r>
        <w:t>Colover</w:t>
      </w:r>
      <w:proofErr w:type="spellEnd"/>
      <w:r>
        <w:t xml:space="preserve">, </w:t>
      </w:r>
      <w:proofErr w:type="gramStart"/>
      <w:r>
        <w:t>Sarah ,</w:t>
      </w:r>
      <w:proofErr w:type="gramEnd"/>
      <w:r>
        <w:t xml:space="preserve"> et al. “Neighbourhood Policing: Impact and Implementation .” </w:t>
      </w:r>
      <w:r>
        <w:rPr>
          <w:i/>
          <w:iCs/>
        </w:rPr>
        <w:t xml:space="preserve">College of </w:t>
      </w:r>
      <w:proofErr w:type="gramStart"/>
      <w:r>
        <w:rPr>
          <w:i/>
          <w:iCs/>
        </w:rPr>
        <w:t xml:space="preserve">Policing </w:t>
      </w:r>
      <w:r>
        <w:t>,</w:t>
      </w:r>
      <w:proofErr w:type="gramEnd"/>
      <w:r>
        <w:t xml:space="preserve"> College of Policing , 2018, assets.college.police.uk/s3fs-public/2021-02/np_rea_summary.pdf. Accessed 26 Jan. 2024.</w:t>
      </w:r>
    </w:p>
    <w:p w14:paraId="0D681010" w14:textId="77777777" w:rsidR="00CF5EBB" w:rsidRDefault="00CF5EBB" w:rsidP="00CF5EBB">
      <w:pPr>
        <w:pStyle w:val="NormalWeb"/>
        <w:spacing w:before="0" w:beforeAutospacing="0" w:after="0" w:afterAutospacing="0" w:line="480" w:lineRule="auto"/>
        <w:ind w:left="720" w:hanging="720"/>
      </w:pPr>
      <w:proofErr w:type="spellStart"/>
      <w:r>
        <w:t>drugwise</w:t>
      </w:r>
      <w:proofErr w:type="spellEnd"/>
      <w:r>
        <w:t xml:space="preserve">. “Is Drug Use Mainly in Deprived Areas?” </w:t>
      </w:r>
      <w:proofErr w:type="spellStart"/>
      <w:r>
        <w:rPr>
          <w:i/>
          <w:iCs/>
        </w:rPr>
        <w:t>DrugWise</w:t>
      </w:r>
      <w:proofErr w:type="spellEnd"/>
      <w:r>
        <w:t>, 30 Dec. 2015, www.drugwise.org.uk/is-drug-use-mainly-in-deprived-areas/. Accessed 26 Jan. 2024.</w:t>
      </w:r>
    </w:p>
    <w:p w14:paraId="6C3CDAE6" w14:textId="77777777" w:rsidR="00CF5EBB" w:rsidRDefault="00CF5EBB" w:rsidP="00CF5EBB">
      <w:pPr>
        <w:pStyle w:val="NormalWeb"/>
        <w:spacing w:before="0" w:beforeAutospacing="0" w:after="0" w:afterAutospacing="0" w:line="480" w:lineRule="auto"/>
        <w:ind w:left="720" w:hanging="720"/>
      </w:pPr>
      <w:r>
        <w:t>Gov .</w:t>
      </w:r>
      <w:proofErr w:type="spellStart"/>
      <w:r>
        <w:t>uk</w:t>
      </w:r>
      <w:proofErr w:type="spellEnd"/>
      <w:r>
        <w:t xml:space="preserve">. “Vetting Code of Practice.” </w:t>
      </w:r>
      <w:r>
        <w:rPr>
          <w:i/>
          <w:iCs/>
        </w:rPr>
        <w:t>GOV.UK</w:t>
      </w:r>
      <w:r>
        <w:t>, 20 July 2023, www.gov.uk/government/publications/police-vetting-code-of-practice/vetting-code-of-practice. Accessed 17 Jan. 2024.</w:t>
      </w:r>
    </w:p>
    <w:p w14:paraId="75A6A662" w14:textId="77777777" w:rsidR="00CF5EBB" w:rsidRDefault="00CF5EBB" w:rsidP="00CF5EBB">
      <w:pPr>
        <w:pStyle w:val="NormalWeb"/>
        <w:spacing w:before="0" w:beforeAutospacing="0" w:after="0" w:afterAutospacing="0" w:line="480" w:lineRule="auto"/>
        <w:ind w:left="720" w:hanging="720"/>
      </w:pPr>
      <w:r>
        <w:t xml:space="preserve">GOV.UK. “Police Workforce.” </w:t>
      </w:r>
      <w:r>
        <w:rPr>
          <w:i/>
          <w:iCs/>
        </w:rPr>
        <w:t>Www.ethnicity-Facts-Figures.service.gov.uk</w:t>
      </w:r>
      <w:r>
        <w:t>, 26 May 2023, www.ethnicity-facts-figures.service.gov.uk/workforce-and-business/workforce-diversity/police-workforce/latest/. Accessed 26 Jan. 2024.</w:t>
      </w:r>
    </w:p>
    <w:p w14:paraId="1549EF1F" w14:textId="77777777" w:rsidR="00CF5EBB" w:rsidRDefault="00CF5EBB" w:rsidP="00CF5EBB">
      <w:pPr>
        <w:pStyle w:val="NormalWeb"/>
        <w:spacing w:before="0" w:beforeAutospacing="0" w:after="0" w:afterAutospacing="0" w:line="480" w:lineRule="auto"/>
        <w:ind w:left="720" w:hanging="720"/>
      </w:pPr>
      <w:r>
        <w:t xml:space="preserve">Gov.uk. “Criminal Exploitation of Children and Vulnerable Adults: County Lines.” </w:t>
      </w:r>
      <w:r>
        <w:rPr>
          <w:i/>
          <w:iCs/>
        </w:rPr>
        <w:t>GOV.UK</w:t>
      </w:r>
      <w:r>
        <w:t>, 20 Oct. 2023, www.gov.uk/government/publications/criminal-exploitation-of-children-and-vulnerable-adults-county-lines/criminal-exploitation-of-children-and-vulnerable-adults-county-lines#what-is-county-lines-exploitation. Accessed 26 Jan. 2024.</w:t>
      </w:r>
    </w:p>
    <w:p w14:paraId="506732EE" w14:textId="77777777" w:rsidR="00CF5EBB" w:rsidRDefault="00CF5EBB" w:rsidP="00CF5EBB">
      <w:pPr>
        <w:pStyle w:val="NormalWeb"/>
        <w:spacing w:before="0" w:beforeAutospacing="0" w:after="0" w:afterAutospacing="0" w:line="480" w:lineRule="auto"/>
        <w:ind w:left="720" w:hanging="720"/>
      </w:pPr>
      <w:r>
        <w:t xml:space="preserve">His Majesty's Inspectorate of Constabulary and Fire and Rescue Services. </w:t>
      </w:r>
      <w:r>
        <w:rPr>
          <w:i/>
          <w:iCs/>
        </w:rPr>
        <w:t>An Inspection of Vetting, Misconduct, and Misogyny in the Police Service I</w:t>
      </w:r>
      <w:r>
        <w:t>. Nov. 2022.</w:t>
      </w:r>
    </w:p>
    <w:p w14:paraId="2219B6EB" w14:textId="77777777" w:rsidR="00CF5EBB" w:rsidRDefault="00CF5EBB" w:rsidP="00CF5EBB">
      <w:pPr>
        <w:pStyle w:val="NormalWeb"/>
        <w:spacing w:before="0" w:beforeAutospacing="0" w:after="0" w:afterAutospacing="0" w:line="480" w:lineRule="auto"/>
        <w:ind w:left="720" w:hanging="720"/>
      </w:pPr>
      <w:r>
        <w:t xml:space="preserve">Independent Office for police Conduct. “Investigations | Independent Office for Police Conduct (IOPC).” </w:t>
      </w:r>
      <w:r>
        <w:rPr>
          <w:i/>
          <w:iCs/>
        </w:rPr>
        <w:t>Www.policeconduct.gov.uk</w:t>
      </w:r>
      <w:r>
        <w:t>, www.policeconduct.gov.uk/our-work/investigations. Accessed 17 Jan. 2024.</w:t>
      </w:r>
    </w:p>
    <w:p w14:paraId="4F8B22C5" w14:textId="77777777" w:rsidR="00CF5EBB" w:rsidRDefault="00CF5EBB" w:rsidP="00CF5EBB">
      <w:pPr>
        <w:pStyle w:val="NormalWeb"/>
        <w:spacing w:before="0" w:beforeAutospacing="0" w:after="0" w:afterAutospacing="0" w:line="480" w:lineRule="auto"/>
        <w:ind w:left="720" w:hanging="720"/>
      </w:pPr>
      <w:r>
        <w:t xml:space="preserve">Institute for government. “Performance Tracker 2023: Police.” </w:t>
      </w:r>
      <w:r>
        <w:rPr>
          <w:i/>
          <w:iCs/>
        </w:rPr>
        <w:t>Institute for Government</w:t>
      </w:r>
      <w:r>
        <w:t>, 30 Oct. 2023, www.instituteforgovernment.org.uk/publication/performance-tracker-2023/police#footnoteref214_h3eb6uk. Accessed 17 Jan. 2024.</w:t>
      </w:r>
    </w:p>
    <w:p w14:paraId="27C1D1C2" w14:textId="77777777" w:rsidR="00CF5EBB" w:rsidRDefault="00CF5EBB" w:rsidP="00CF5EBB">
      <w:pPr>
        <w:pStyle w:val="NormalWeb"/>
        <w:spacing w:before="0" w:beforeAutospacing="0" w:after="0" w:afterAutospacing="0" w:line="480" w:lineRule="auto"/>
        <w:ind w:left="720" w:hanging="720"/>
      </w:pPr>
      <w:r>
        <w:t xml:space="preserve">Mental Health Foundation. “Anxiety: Statistics.” </w:t>
      </w:r>
      <w:r>
        <w:rPr>
          <w:i/>
          <w:iCs/>
        </w:rPr>
        <w:t>Www.mentalhealth.org.uk</w:t>
      </w:r>
      <w:r>
        <w:t>, 2023, www.mentalhealth.org.uk/explore-mental-health/statistics/anxiety-statistics. Accessed 26 Jan. 2024.</w:t>
      </w:r>
    </w:p>
    <w:p w14:paraId="5198D26C" w14:textId="77777777" w:rsidR="00CF5EBB" w:rsidRDefault="00CF5EBB" w:rsidP="00CF5EBB">
      <w:pPr>
        <w:pStyle w:val="NormalWeb"/>
        <w:spacing w:before="0" w:beforeAutospacing="0" w:after="0" w:afterAutospacing="0" w:line="480" w:lineRule="auto"/>
        <w:ind w:left="720" w:hanging="720"/>
      </w:pPr>
      <w:r>
        <w:t xml:space="preserve">Miller, Joel, et al. “Can Police Training Reduce Ethnic/Racial Disparities in Stop and Search? Evidence from a Multisite UK Trial.” </w:t>
      </w:r>
      <w:r>
        <w:rPr>
          <w:i/>
          <w:iCs/>
        </w:rPr>
        <w:t>Criminology &amp; Public Policy</w:t>
      </w:r>
      <w:r>
        <w:t>, vol. 19, no. 4, 15 Oct. 2020.</w:t>
      </w:r>
    </w:p>
    <w:p w14:paraId="6ECD55FE" w14:textId="77777777" w:rsidR="00CF5EBB" w:rsidRDefault="00CF5EBB" w:rsidP="00CF5EBB">
      <w:pPr>
        <w:pStyle w:val="NormalWeb"/>
        <w:spacing w:before="0" w:beforeAutospacing="0" w:after="0" w:afterAutospacing="0" w:line="480" w:lineRule="auto"/>
        <w:ind w:left="720" w:hanging="720"/>
      </w:pPr>
      <w:r>
        <w:t xml:space="preserve">Ministry of justice. “Proven Reoffending Statistics Quarterly Bulletin, January 2017 to March 2017.” </w:t>
      </w:r>
      <w:r>
        <w:rPr>
          <w:i/>
          <w:iCs/>
        </w:rPr>
        <w:t>Gov.uk</w:t>
      </w:r>
      <w:r>
        <w:t>, 31 Jan. 2019, assets.publishing.service.gov.uk/media/5c51d3a440f0b62554930b04/proven_reoffending_bulletin_January_to_March_17.pdf.</w:t>
      </w:r>
    </w:p>
    <w:p w14:paraId="5668EC88" w14:textId="77777777" w:rsidR="00CF5EBB" w:rsidRDefault="00CF5EBB" w:rsidP="00CF5EBB">
      <w:pPr>
        <w:pStyle w:val="NormalWeb"/>
        <w:spacing w:before="0" w:beforeAutospacing="0" w:after="0" w:afterAutospacing="0" w:line="480" w:lineRule="auto"/>
        <w:ind w:left="720" w:hanging="720"/>
      </w:pPr>
      <w:r>
        <w:t xml:space="preserve">Ministry of </w:t>
      </w:r>
      <w:proofErr w:type="gramStart"/>
      <w:r>
        <w:t>Justice .</w:t>
      </w:r>
      <w:proofErr w:type="gramEnd"/>
      <w:r>
        <w:t xml:space="preserve"> </w:t>
      </w:r>
      <w:r>
        <w:rPr>
          <w:i/>
          <w:iCs/>
        </w:rPr>
        <w:t>Proven Re-Offending Statistics Quarterly Bulletin</w:t>
      </w:r>
      <w:r>
        <w:t>. 25 July 2013.</w:t>
      </w:r>
    </w:p>
    <w:p w14:paraId="1246EF9B" w14:textId="77777777" w:rsidR="00CF5EBB" w:rsidRDefault="00CF5EBB" w:rsidP="00CF5EBB">
      <w:pPr>
        <w:pStyle w:val="NormalWeb"/>
        <w:spacing w:before="0" w:beforeAutospacing="0" w:after="0" w:afterAutospacing="0" w:line="480" w:lineRule="auto"/>
        <w:ind w:left="720" w:hanging="720"/>
      </w:pPr>
      <w:r>
        <w:t xml:space="preserve">---. </w:t>
      </w:r>
      <w:r>
        <w:rPr>
          <w:i/>
          <w:iCs/>
        </w:rPr>
        <w:t>Proven Reoffending Statistics Quarterly Bulletin</w:t>
      </w:r>
      <w:r>
        <w:t>. 25 Jan. 2024.</w:t>
      </w:r>
    </w:p>
    <w:p w14:paraId="4662CAC0" w14:textId="77777777" w:rsidR="00CF5EBB" w:rsidRDefault="00CF5EBB" w:rsidP="00CF5EBB">
      <w:pPr>
        <w:pStyle w:val="NormalWeb"/>
        <w:spacing w:before="0" w:beforeAutospacing="0" w:after="0" w:afterAutospacing="0" w:line="480" w:lineRule="auto"/>
        <w:ind w:left="720" w:hanging="720"/>
      </w:pPr>
      <w:r>
        <w:t xml:space="preserve">National Crime Agency. “County Lines - National Crime Agency.” </w:t>
      </w:r>
      <w:r>
        <w:rPr>
          <w:i/>
          <w:iCs/>
        </w:rPr>
        <w:t>Nationalcrimeagency.gov.uk</w:t>
      </w:r>
      <w:r>
        <w:t>, 2018, nationalcrimeagency.gov.uk/what-we-do/crime-threats/drug-trafficking/county-lines. Accessed 23 Jan. 2024.</w:t>
      </w:r>
    </w:p>
    <w:p w14:paraId="5708FF7D" w14:textId="77777777" w:rsidR="00CF5EBB" w:rsidRDefault="00CF5EBB" w:rsidP="00CF5EBB">
      <w:pPr>
        <w:pStyle w:val="NormalWeb"/>
        <w:spacing w:before="0" w:beforeAutospacing="0" w:after="0" w:afterAutospacing="0" w:line="480" w:lineRule="auto"/>
        <w:ind w:left="720" w:hanging="720"/>
      </w:pPr>
      <w:r>
        <w:t xml:space="preserve">O’Neill, M. “The Case for the Acceptable “Other”: The Impact of Partnerships, PCSOs, and Neighbourhood Policing on Diversity in Policing.” </w:t>
      </w:r>
      <w:r>
        <w:rPr>
          <w:i/>
          <w:iCs/>
        </w:rPr>
        <w:t>Policing</w:t>
      </w:r>
      <w:r>
        <w:t>, vol. 9, no. 1, 29 Aug. 2014, pp. 77–88, https://doi.org/10.1093/police/pau026. Accessed 26 Jan. 2024.</w:t>
      </w:r>
    </w:p>
    <w:p w14:paraId="0F3E5327" w14:textId="77777777" w:rsidR="00CF5EBB" w:rsidRDefault="00CF5EBB" w:rsidP="00CF5EBB">
      <w:pPr>
        <w:pStyle w:val="NormalWeb"/>
        <w:spacing w:before="0" w:beforeAutospacing="0" w:after="0" w:afterAutospacing="0" w:line="480" w:lineRule="auto"/>
        <w:ind w:left="720" w:hanging="720"/>
      </w:pPr>
      <w:r>
        <w:t xml:space="preserve">Office for National Statistics. “Crime in England and Wales.” </w:t>
      </w:r>
      <w:r>
        <w:rPr>
          <w:i/>
          <w:iCs/>
        </w:rPr>
        <w:t>Ons.gov.uk</w:t>
      </w:r>
      <w:r>
        <w:t>, Office for National Statistics, 27 Jan. 2022, www.ons.gov.uk/peoplepopulationandcommunity/crimeandjustice/bulletins/crimeinenglandandwales/yearendingseptember2021. Accessed 26 Jan. 2024.</w:t>
      </w:r>
    </w:p>
    <w:p w14:paraId="6508B27E" w14:textId="77777777" w:rsidR="00CF5EBB" w:rsidRDefault="00CF5EBB" w:rsidP="00CF5EBB">
      <w:pPr>
        <w:pStyle w:val="NormalWeb"/>
        <w:spacing w:before="0" w:beforeAutospacing="0" w:after="0" w:afterAutospacing="0" w:line="480" w:lineRule="auto"/>
        <w:ind w:left="720" w:hanging="720"/>
      </w:pPr>
      <w:r>
        <w:t xml:space="preserve">---. “Regional Ethnic Diversity.” </w:t>
      </w:r>
      <w:r>
        <w:rPr>
          <w:i/>
          <w:iCs/>
        </w:rPr>
        <w:t>Www.ethnicity-Facts-Figures.service.gov.uk</w:t>
      </w:r>
      <w:r>
        <w:t>, 22 Dec. 2022, www.ethnicity-facts-figures.service.gov.uk/uk-population-by-ethnicity/national-and-regional-populations/regional-ethnic-diversity/latest/. Accessed 26 Jan. 2024.</w:t>
      </w:r>
    </w:p>
    <w:p w14:paraId="19B475E0" w14:textId="77777777" w:rsidR="00CF5EBB" w:rsidRDefault="00CF5EBB" w:rsidP="00CF5EBB">
      <w:pPr>
        <w:pStyle w:val="NormalWeb"/>
        <w:spacing w:before="0" w:beforeAutospacing="0" w:after="0" w:afterAutospacing="0" w:line="480" w:lineRule="auto"/>
        <w:ind w:left="720" w:hanging="720"/>
      </w:pPr>
      <w:r>
        <w:t xml:space="preserve">ONS. “Unemployment Rate (Aged 16 and Over, Seasonally Adjusted) - Office for National Statistics.” </w:t>
      </w:r>
      <w:r>
        <w:rPr>
          <w:i/>
          <w:iCs/>
        </w:rPr>
        <w:t>Ons.gov.uk</w:t>
      </w:r>
      <w:r>
        <w:t>, 14 Feb. 2023, www.ons.gov.uk/employmentandlabourmarket/peoplenotinwork/unemployment/timeseries/mgsx/lms. Accessed 26 Jan. 2024.</w:t>
      </w:r>
    </w:p>
    <w:p w14:paraId="3B1ACDA5" w14:textId="77777777" w:rsidR="00CF5EBB" w:rsidRDefault="00CF5EBB" w:rsidP="00CF5EBB">
      <w:pPr>
        <w:pStyle w:val="NormalWeb"/>
        <w:spacing w:before="0" w:beforeAutospacing="0" w:after="0" w:afterAutospacing="0" w:line="480" w:lineRule="auto"/>
        <w:ind w:left="720" w:hanging="720"/>
      </w:pPr>
      <w:r>
        <w:t xml:space="preserve">Robinson, Grace, et al. “Working County Lines: Child Criminal Exploitation and Illicit Drug Dealing in Glasgow and Merseyside.” </w:t>
      </w:r>
      <w:r>
        <w:rPr>
          <w:i/>
          <w:iCs/>
        </w:rPr>
        <w:t>International Journal of Offender Therapy and Comparative Criminology</w:t>
      </w:r>
      <w:r>
        <w:t>, vol. 63, no. 5, 19 Oct. 2018, pp. 694–711, https://doi.org/10.1177/0306624x18806742. Accessed 1 Mar. 2024.</w:t>
      </w:r>
    </w:p>
    <w:p w14:paraId="0E50006C" w14:textId="77777777" w:rsidR="00CF5EBB" w:rsidRDefault="00CF5EBB" w:rsidP="00CF5EBB">
      <w:pPr>
        <w:pStyle w:val="NormalWeb"/>
        <w:spacing w:before="0" w:beforeAutospacing="0" w:after="0" w:afterAutospacing="0" w:line="480" w:lineRule="auto"/>
        <w:ind w:left="720" w:hanging="720"/>
      </w:pPr>
      <w:r>
        <w:t xml:space="preserve">Spicer, Jack, et al. “The Variable and Evolving Nature of “Cuckooing” as a Form of Criminal Exploitation in Street Level Drug Markets.” </w:t>
      </w:r>
      <w:r>
        <w:rPr>
          <w:i/>
          <w:iCs/>
        </w:rPr>
        <w:t>Trends in Organized Crime</w:t>
      </w:r>
      <w:r>
        <w:t>, vol. 23, 21 June 2019, https://doi.org/10.1007/s12117-019-09368-5.</w:t>
      </w:r>
    </w:p>
    <w:p w14:paraId="2E2CDBAB" w14:textId="77777777" w:rsidR="00CF5EBB" w:rsidRDefault="00CF5EBB" w:rsidP="00CF5EBB">
      <w:pPr>
        <w:pStyle w:val="NormalWeb"/>
        <w:spacing w:before="0" w:beforeAutospacing="0" w:after="0" w:afterAutospacing="0" w:line="480" w:lineRule="auto"/>
        <w:ind w:left="720" w:hanging="720"/>
      </w:pPr>
      <w:r>
        <w:t xml:space="preserve">YouGov. “How Much Confidence Brits Have in Police to Deal with Crime.” </w:t>
      </w:r>
      <w:r>
        <w:rPr>
          <w:i/>
          <w:iCs/>
        </w:rPr>
        <w:t>Yougov.co.uk</w:t>
      </w:r>
      <w:r>
        <w:t>, yougov.co.uk/topics/politics/trackers/how-much-confidence-brits-have-in-police-to-deal-with-crime. Accessed 17 Jan. 2024.</w:t>
      </w:r>
    </w:p>
    <w:p w14:paraId="0CC79A3E" w14:textId="77777777" w:rsidR="004B1F06" w:rsidRPr="004B1F06" w:rsidRDefault="004B1F06" w:rsidP="00CF5EBB">
      <w:pPr>
        <w:spacing w:after="0" w:line="480" w:lineRule="auto"/>
        <w:ind w:hanging="720"/>
        <w:rPr>
          <w:b/>
          <w:bCs/>
          <w:u w:val="single"/>
        </w:rPr>
      </w:pPr>
    </w:p>
    <w:sectPr w:rsidR="004B1F06" w:rsidRPr="004B1F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3B8A"/>
    <w:multiLevelType w:val="hybridMultilevel"/>
    <w:tmpl w:val="C780018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418671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1B"/>
    <w:rsid w:val="000061BC"/>
    <w:rsid w:val="0000624C"/>
    <w:rsid w:val="000070D4"/>
    <w:rsid w:val="00022443"/>
    <w:rsid w:val="00025D11"/>
    <w:rsid w:val="00030B5D"/>
    <w:rsid w:val="00041F01"/>
    <w:rsid w:val="000818D5"/>
    <w:rsid w:val="000A3AA9"/>
    <w:rsid w:val="000E24C6"/>
    <w:rsid w:val="00155B29"/>
    <w:rsid w:val="001A4C6E"/>
    <w:rsid w:val="002022ED"/>
    <w:rsid w:val="0022350F"/>
    <w:rsid w:val="00263B68"/>
    <w:rsid w:val="00266E9F"/>
    <w:rsid w:val="00285266"/>
    <w:rsid w:val="00287464"/>
    <w:rsid w:val="00296A7B"/>
    <w:rsid w:val="002B51DD"/>
    <w:rsid w:val="00307C94"/>
    <w:rsid w:val="003662A2"/>
    <w:rsid w:val="003D60D2"/>
    <w:rsid w:val="003E6423"/>
    <w:rsid w:val="00474DBB"/>
    <w:rsid w:val="00492FA7"/>
    <w:rsid w:val="004B1F06"/>
    <w:rsid w:val="00544333"/>
    <w:rsid w:val="00577449"/>
    <w:rsid w:val="00577E0E"/>
    <w:rsid w:val="005A6C25"/>
    <w:rsid w:val="005D6905"/>
    <w:rsid w:val="006040D4"/>
    <w:rsid w:val="006E2B47"/>
    <w:rsid w:val="006F1F39"/>
    <w:rsid w:val="007132CA"/>
    <w:rsid w:val="007420A6"/>
    <w:rsid w:val="00776E2B"/>
    <w:rsid w:val="007B29B6"/>
    <w:rsid w:val="007B2C87"/>
    <w:rsid w:val="00862C64"/>
    <w:rsid w:val="00890A7B"/>
    <w:rsid w:val="0089478A"/>
    <w:rsid w:val="008B64D5"/>
    <w:rsid w:val="008E5960"/>
    <w:rsid w:val="0090145B"/>
    <w:rsid w:val="0092566E"/>
    <w:rsid w:val="009470E1"/>
    <w:rsid w:val="009B1C73"/>
    <w:rsid w:val="009C79CD"/>
    <w:rsid w:val="009D53FE"/>
    <w:rsid w:val="009F3ACF"/>
    <w:rsid w:val="00A34894"/>
    <w:rsid w:val="00A6604E"/>
    <w:rsid w:val="00A93322"/>
    <w:rsid w:val="00B059B9"/>
    <w:rsid w:val="00B13EAA"/>
    <w:rsid w:val="00C2115F"/>
    <w:rsid w:val="00C46BF6"/>
    <w:rsid w:val="00C7345F"/>
    <w:rsid w:val="00C95051"/>
    <w:rsid w:val="00CB2334"/>
    <w:rsid w:val="00CC6967"/>
    <w:rsid w:val="00CF5EBB"/>
    <w:rsid w:val="00D53EE3"/>
    <w:rsid w:val="00D574EC"/>
    <w:rsid w:val="00E146B8"/>
    <w:rsid w:val="00E278ED"/>
    <w:rsid w:val="00E37AC9"/>
    <w:rsid w:val="00E7344C"/>
    <w:rsid w:val="00E95F95"/>
    <w:rsid w:val="00EA29F7"/>
    <w:rsid w:val="00EF3C22"/>
    <w:rsid w:val="00F4331B"/>
    <w:rsid w:val="00F6096A"/>
    <w:rsid w:val="00F666DE"/>
    <w:rsid w:val="00F91F85"/>
    <w:rsid w:val="00FA03F9"/>
    <w:rsid w:val="00FE069E"/>
    <w:rsid w:val="00FF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BEDC"/>
  <w15:docId w15:val="{E47467EA-4608-4A10-8FCF-6A01936A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1F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C73"/>
    <w:pPr>
      <w:ind w:left="720"/>
      <w:contextualSpacing/>
    </w:pPr>
  </w:style>
  <w:style w:type="character" w:customStyle="1" w:styleId="Heading1Char">
    <w:name w:val="Heading 1 Char"/>
    <w:basedOn w:val="DefaultParagraphFont"/>
    <w:link w:val="Heading1"/>
    <w:uiPriority w:val="9"/>
    <w:rsid w:val="004B1F0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B1F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765289">
      <w:bodyDiv w:val="1"/>
      <w:marLeft w:val="0"/>
      <w:marRight w:val="0"/>
      <w:marTop w:val="0"/>
      <w:marBottom w:val="0"/>
      <w:divBdr>
        <w:top w:val="none" w:sz="0" w:space="0" w:color="auto"/>
        <w:left w:val="none" w:sz="0" w:space="0" w:color="auto"/>
        <w:bottom w:val="none" w:sz="0" w:space="0" w:color="auto"/>
        <w:right w:val="none" w:sz="0" w:space="0" w:color="auto"/>
      </w:divBdr>
      <w:divsChild>
        <w:div w:id="530843035">
          <w:marLeft w:val="-720"/>
          <w:marRight w:val="0"/>
          <w:marTop w:val="0"/>
          <w:marBottom w:val="0"/>
          <w:divBdr>
            <w:top w:val="none" w:sz="0" w:space="0" w:color="auto"/>
            <w:left w:val="none" w:sz="0" w:space="0" w:color="auto"/>
            <w:bottom w:val="none" w:sz="0" w:space="0" w:color="auto"/>
            <w:right w:val="none" w:sz="0" w:space="0" w:color="auto"/>
          </w:divBdr>
        </w:div>
      </w:divsChild>
    </w:div>
    <w:div w:id="859121554">
      <w:bodyDiv w:val="1"/>
      <w:marLeft w:val="0"/>
      <w:marRight w:val="0"/>
      <w:marTop w:val="0"/>
      <w:marBottom w:val="0"/>
      <w:divBdr>
        <w:top w:val="none" w:sz="0" w:space="0" w:color="auto"/>
        <w:left w:val="none" w:sz="0" w:space="0" w:color="auto"/>
        <w:bottom w:val="none" w:sz="0" w:space="0" w:color="auto"/>
        <w:right w:val="none" w:sz="0" w:space="0" w:color="auto"/>
      </w:divBdr>
      <w:divsChild>
        <w:div w:id="1662273255">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F8EF6-A9F6-41CF-A088-D184C6DE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11</Pages>
  <Words>4877</Words>
  <Characters>27804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Price,Joshua swp8343</dc:creator>
  <cp:keywords/>
  <dc:description/>
  <cp:lastModifiedBy>Price,Joshua swp8343</cp:lastModifiedBy>
  <cp:revision>9</cp:revision>
  <dcterms:created xsi:type="dcterms:W3CDTF">2024-03-01T16:54:00Z</dcterms:created>
  <dcterms:modified xsi:type="dcterms:W3CDTF">2024-03-04T10:28:00Z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2023-11-28T17:38:24Z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734ec71b-c738-4b13-9d30-bfa5ad2eecd3</vt:lpwstr>
  </property>
  <property fmtid="{D5CDD505-2E9C-101B-9397-08002B2CF9AE}" pid="8" name="MSIP_Label_66cf8fe5-b7b7-4df7-b38d-1c61ac2f6639_ContentBits">
    <vt:lpwstr>0</vt:lpwstr>
  </property>
</Properties>
</file>