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B96821" w14:paraId="5E5787A5" wp14:textId="1C02BE07" wp14:noSpellErr="1">
      <w:pPr>
        <w:pStyle w:val="NoSpacing"/>
        <w:spacing w:line="360" w:lineRule="auto"/>
        <w:ind w:left="0"/>
        <w:rPr>
          <w:rFonts w:ascii="Calibri" w:hAnsi="Calibri" w:eastAsia="Calibri" w:cs="Calibri" w:asciiTheme="minorAscii" w:hAnsiTheme="minorAscii" w:eastAsiaTheme="minorAscii" w:cstheme="minorAscii"/>
          <w:sz w:val="24"/>
          <w:szCs w:val="24"/>
          <w:u w:val="single"/>
        </w:rPr>
      </w:pPr>
      <w:bookmarkStart w:name="_GoBack" w:id="0"/>
      <w:bookmarkEnd w:id="0"/>
      <w:r w:rsidRPr="62B96821" w:rsidR="62B96821">
        <w:rPr>
          <w:rFonts w:ascii="Calibri" w:hAnsi="Calibri" w:eastAsia="Calibri" w:cs="Calibri" w:asciiTheme="minorAscii" w:hAnsiTheme="minorAscii" w:eastAsiaTheme="minorAscii" w:cstheme="minorAscii"/>
          <w:sz w:val="36"/>
          <w:szCs w:val="36"/>
          <w:u w:val="single"/>
        </w:rPr>
        <w:t>Complementary therapies</w:t>
      </w:r>
    </w:p>
    <w:p w:rsidR="03A015A9" w:rsidP="62B96821" w:rsidRDefault="03A015A9" w14:paraId="46350178" w14:textId="2F733C5D" w14:noSpellErr="1">
      <w:pPr>
        <w:pStyle w:val="NoSpacing"/>
        <w:spacing w:line="360" w:lineRule="auto"/>
        <w:ind w:left="0"/>
        <w:rPr>
          <w:rFonts w:ascii="Calibri" w:hAnsi="Calibri" w:eastAsia="Calibri" w:cs="Calibri" w:asciiTheme="minorAscii" w:hAnsiTheme="minorAscii" w:eastAsiaTheme="minorAscii" w:cstheme="minorAscii"/>
          <w:sz w:val="24"/>
          <w:szCs w:val="24"/>
          <w:u w:val="single"/>
        </w:rPr>
      </w:pPr>
      <w:r w:rsidRPr="62B96821" w:rsidR="62B96821">
        <w:rPr>
          <w:rFonts w:ascii="Calibri" w:hAnsi="Calibri" w:eastAsia="Calibri" w:cs="Calibri" w:asciiTheme="minorAscii" w:hAnsiTheme="minorAscii" w:eastAsiaTheme="minorAscii" w:cstheme="minorAscii"/>
          <w:sz w:val="24"/>
          <w:szCs w:val="24"/>
          <w:u w:val="single"/>
        </w:rPr>
        <w:t>Codie Morris-1702262</w:t>
      </w:r>
    </w:p>
    <w:p w:rsidR="62B96821" w:rsidP="62B96821" w:rsidRDefault="62B96821" w14:noSpellErr="1" w14:paraId="70AE24CF" w14:textId="134B1787">
      <w:pPr>
        <w:pStyle w:val="Normal"/>
        <w:spacing w:line="360" w:lineRule="auto"/>
        <w:ind w:left="0"/>
        <w:rPr>
          <w:rFonts w:ascii="Calibri" w:hAnsi="Calibri" w:eastAsia="Calibri" w:cs="Calibri" w:asciiTheme="minorAscii" w:hAnsiTheme="minorAscii" w:eastAsiaTheme="minorAscii" w:cstheme="minorAscii"/>
          <w:noProof w:val="0"/>
          <w:color w:val="FF0000"/>
          <w:sz w:val="24"/>
          <w:szCs w:val="24"/>
          <w:lang w:val="en-GB"/>
        </w:rPr>
      </w:pPr>
    </w:p>
    <w:p w:rsidR="62B96821" w:rsidP="62B96821" w:rsidRDefault="62B96821" w14:noSpellErr="1" w14:paraId="009DE935" w14:textId="7B295A57">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Introduction</w:t>
      </w:r>
    </w:p>
    <w:p w:rsidR="62B96821" w:rsidP="62B96821" w:rsidRDefault="62B96821" w14:noSpellErr="1" w14:paraId="7BE3B3E9" w14:textId="5037CB3F">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Within this assignment I will be reporting the Importance of legislations and regulations, how they are used to make an effective impact in a work place. I will be discussing the use of complementary therapies and how they are used based in a health and social care setting. </w:t>
      </w:r>
    </w:p>
    <w:p w:rsidR="62B96821" w:rsidP="62B96821" w:rsidRDefault="62B96821" w14:noSpellErr="1" w14:paraId="1D899B66" w14:textId="65C27292">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p>
    <w:p w:rsidR="5E55FAE5" w:rsidP="62B96821" w:rsidRDefault="5E55FAE5" w14:paraId="1E16186B" w14:noSpellErr="1" w14:textId="7B7D0EC2">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Complementary therapies are used alongside of conventional treatment,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which is popular and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regularly</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used within the UK. Some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practitioners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use complementary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therapies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 their own, instead of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conventional</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medicine, this makes it an alternative therapy rather than a complementary therapy. (</w:t>
      </w:r>
      <w:r w:rsidRPr="62B96821" w:rsidR="62B96821">
        <w:rPr>
          <w:rFonts w:ascii="Verdana" w:hAnsi="Verdana" w:eastAsia="Verdana" w:cs="Verdana"/>
          <w:noProof w:val="0"/>
          <w:sz w:val="19"/>
          <w:szCs w:val="19"/>
          <w:lang w:val="en-GB"/>
        </w:rPr>
        <w:t>James, L. 2019).</w:t>
      </w:r>
      <w:r w:rsidRPr="62B96821" w:rsidR="62B96821">
        <w:rPr>
          <w:rFonts w:ascii="Verdana" w:hAnsi="Verdana" w:eastAsia="Verdana" w:cs="Verdana"/>
          <w:noProof w:val="0"/>
          <w:sz w:val="19"/>
          <w:szCs w:val="19"/>
          <w:lang w:val="en-GB"/>
        </w:rPr>
        <w:t xml:space="preserv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Complementary and alternative medicines (CAMS) which are treatments that are not a part of stanard medical care. As complementary medicine and alternative medicines are used in the same phrase (CAMS) it is important to understand that both have different meanings. Complementary medicine is used alongside with medical care, it is used to help you feel better and cope better with an illness. Complementary medicines have not been proven to treat an illness, but it used to boost an individual's physical and emotional health, allowing them to have energy and be stable. Alternative medicine is usually used instead of your medical treatment, alternative medicines have carried out studies and it has not been proven to treat cancer. Some alternative therapies are unsafe and could cause harmful side effects and may even stop other treatments working. (Cancer research.2018).</w:t>
      </w:r>
    </w:p>
    <w:p w:rsidR="5E55FAE5" w:rsidP="62B96821" w:rsidRDefault="5E55FAE5" w14:paraId="528A8131" w14:textId="6A54991F"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F28BADD" w:rsidP="62B96821" w:rsidRDefault="2F28BADD" w14:paraId="2CCCCF27" w14:textId="48ACF88E"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Complementary and alternative therapies have been more regularly used over the past two decades, many practitioners in the United Kingdom are largely unregulated.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Mills, S. 2001).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Regulations are rules that are put in place to be followed to ensure you don’t violate legislation, regulation is put in place to protect individuals and practices from any harm, it is designed to protect us from risks when facing treatment.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World Health Organisation.2018).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We come into contact a lot of the time with individuals who are regulated professionals, such as veterinary nurses and solicitors. Legislations are similar to regulations, both of their aims are to protect and reduce risks of harm. Legislation is a law set which have been passed by a legislature such as parliament. Below the ages of 15 there is no punishment for violation, the procedure is handled as a child-welfare issue.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World Health Organisation.2018)</w:t>
      </w:r>
    </w:p>
    <w:p w:rsidR="2F28BADD" w:rsidP="62B96821" w:rsidRDefault="2F28BADD" w14:paraId="48D8C711" w14:textId="6ADD0AB9"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F28BADD" w:rsidP="62B96821" w:rsidRDefault="2F28BADD" w14:paraId="7A4B004B" w14:textId="43BE6742"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F28BADD" w:rsidP="62B96821" w:rsidRDefault="2F28BADD" w14:paraId="785B2B3B" w14:textId="6ED917DC"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F28BADD" w:rsidP="62B96821" w:rsidRDefault="2F28BADD" w14:paraId="0C73CFCE" w14:textId="0886D8AA">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paraId="0B5F800A" w14:textId="37E3A9EF">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Regulations are very important to follow within a work place, it ensures safety of patients, safety of practice and safety of staff. Following the set rules and regulations will help employees understand what they are expected to do and how they are expected to work and an understanding of what will happen if an individual was to violate the rules. (Leonard, K. 2018</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United Kingdom and the United states share the history and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origins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of the law, both countries have different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regulations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legislations. One of the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differences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 laws between the UK and US are jaywalking, in the US if there is not marking on the road saying your allowed to cross and you cross, you are breaking the law. In the UK you can cross the road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whenever</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you want without breaking the law, just at your own risk. </w:t>
      </w:r>
      <w:r w:rsidRPr="62B96821" w:rsidR="62B96821">
        <w:rPr>
          <w:rFonts w:ascii="Verdana" w:hAnsi="Verdana" w:eastAsia="Verdana" w:cs="Verdana"/>
          <w:noProof w:val="0"/>
          <w:sz w:val="19"/>
          <w:szCs w:val="19"/>
          <w:lang w:val="en-GB"/>
        </w:rPr>
        <w:t>(</w:t>
      </w:r>
      <w:proofErr w:type="spellStart"/>
      <w:r w:rsidRPr="62B96821" w:rsidR="62B96821">
        <w:rPr>
          <w:rFonts w:ascii="Verdana" w:hAnsi="Verdana" w:eastAsia="Verdana" w:cs="Verdana"/>
          <w:noProof w:val="0"/>
          <w:sz w:val="19"/>
          <w:szCs w:val="19"/>
          <w:lang w:val="en-GB"/>
        </w:rPr>
        <w:t>Herdeg</w:t>
      </w:r>
      <w:proofErr w:type="spellEnd"/>
      <w:r w:rsidRPr="62B96821" w:rsidR="62B96821">
        <w:rPr>
          <w:rFonts w:ascii="Verdana" w:hAnsi="Verdana" w:eastAsia="Verdana" w:cs="Verdana"/>
          <w:noProof w:val="0"/>
          <w:sz w:val="19"/>
          <w:szCs w:val="19"/>
          <w:lang w:val="en-GB"/>
        </w:rPr>
        <w:t>, M. 2018)</w:t>
      </w:r>
      <w:r w:rsidRPr="62B96821" w:rsidR="62B96821">
        <w:rPr>
          <w:rFonts w:ascii="Verdana" w:hAnsi="Verdana" w:eastAsia="Verdana" w:cs="Verdana"/>
          <w:noProof w:val="0"/>
          <w:sz w:val="19"/>
          <w:szCs w:val="19"/>
          <w:lang w:val="en-GB"/>
        </w:rPr>
        <w:t xml:space="preserve">. </w:t>
      </w:r>
    </w:p>
    <w:p w:rsidR="62B96821" w:rsidP="62B96821" w:rsidRDefault="62B96821" w14:paraId="37911D66" w14:textId="7496E9C2">
      <w:pPr>
        <w:pStyle w:val="Normal"/>
        <w:spacing w:line="360" w:lineRule="auto"/>
        <w:ind w:left="0"/>
        <w:rPr>
          <w:rFonts w:ascii="Verdana" w:hAnsi="Verdana" w:eastAsia="Verdana" w:cs="Verdana"/>
          <w:noProof w:val="0"/>
          <w:sz w:val="19"/>
          <w:szCs w:val="19"/>
          <w:lang w:val="en-GB"/>
        </w:rPr>
      </w:pPr>
    </w:p>
    <w:p w:rsidR="5E55FAE5" w:rsidP="62B96821" w:rsidRDefault="5E55FAE5" w14:paraId="34216FB8" w14:textId="0DE147D0"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General Medical Council (GMC) are regulated doctors within the United Kingdom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General Medical Council. 2017)</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they make regulation effective by setting standards that health care professionals must meet in order to practice or register which includes updating new guidance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hecking and keeping up to date with training and education, educating new skills and knowledge in order to practice safely. A register of professionals is kept which everyone has access to, including the public, this register ensures that all professionals are fit to practice. For example, a doctor or dentist could pass their exams and once they start to practice, they never feel the need to look at another text book again. Regulations are set to ensure this does not happen, there are many systems in place to encourage and make sure that all professionals continue to develop knowledge and keep up to date with any developments in their work area. This will benefit a profession</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al as they are able to follow a guide to safe practice and are able to give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patients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best treatment possible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Any complaints are investigated, they will come to a decision on how they should deal with the situation based on the what the complaint was and how they can overcome it. They will decide if they should be allowed to continue to practice, they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may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be allowed to continue to practice but also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need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attended a training course, so they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are able to</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make improvements, they may be suspended from practice or even struck off the register. The performance and progress of the General Medical Council is reviewed each year, they also report and feedback to the parliament who puts into place these regulations.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Warren, </w:t>
      </w:r>
      <w:proofErr w:type="gramStart"/>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 .</w:t>
      </w:r>
      <w:proofErr w:type="gramEnd"/>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(2018)</w:t>
      </w:r>
    </w:p>
    <w:p w:rsidR="5E55FAE5" w:rsidP="62B96821" w:rsidRDefault="5E55FAE5" w14:paraId="01E3EB53" w14:textId="4E3626BE"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5E55FAE5" w:rsidP="62B96821" w:rsidRDefault="5E55FAE5" w14:paraId="65E3DADF" w14:textId="29026216"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5E55FAE5" w:rsidP="62B96821" w:rsidRDefault="5E55FAE5" w14:paraId="22CA2B2C" w14:textId="72DE7A8D"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32551A65" w14:textId="637609C0">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291C2206" w14:textId="0996850A">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4455845E" w14:textId="4C6F5FA9">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741C7B49" w14:textId="23D2E6FB">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1AF2BD1C" w:rsidP="62B96821" w:rsidRDefault="1AF2BD1C" w14:paraId="407CF35E" w14:textId="5D5C82CD">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16837AFA" w:rsidP="62B96821" w:rsidRDefault="16837AFA" w14:paraId="126416A3" w14:textId="0AEB1F89"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Legislations are Widley used in health and social care settings in order to protect staff, patients and the public. In health and social care settings safe practice is vital to promote patient's dignity, there are many regulations and legislations which are used in health and social care settings to promote health and safety at work. A few legislations which are used are, the human rights act 1998, The care act 2014, Health and safety act 1974, these legislations are used to protect and people who work, those who use the services and the public, making services a safe and reliable place.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Care Quality Commission. (2018).</w:t>
      </w:r>
    </w:p>
    <w:p w:rsidR="56DF6E5D" w:rsidP="62B96821" w:rsidRDefault="56DF6E5D" w14:paraId="6C4711EE" w14:noSpellErr="1" w14:textId="3034E0EE">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human rights act 1998 is a legislation which has been Widley used for many years, this legislation is very important in a health and social care setting. Hundreds of people use the human rights act every year to uphold their rights and achieve justice, the right that each person has the right to life, man or woman, any race or colour, every religion background and all ages, has the right to live as every other person has. The human rights are based on values such as respect, dignity, equality and fairness. The human rights act makes sure that these rights can never be taken away, even though they may be restricted if something was to happen, such as the law being broken. The human rights act benefits those in care by having the right to not be mistreated or treated without respect, this way the best care is always provided. (equality and human rights commissions. 2018)</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0F77F91E" w:rsidP="62B96821" w:rsidRDefault="0F77F91E" w14:paraId="1283CAD9" w14:textId="6AF3D181"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F28BADD" w:rsidP="62B96821" w:rsidRDefault="2F28BADD" w14:paraId="4DC12B6B" w14:textId="27F5E2B2"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practice of conventional medicine is regulated within the UK. The regulation has been put in place to ensure that individuals who practice are properly qualified, and are able to follow certain codes of practice, this is called statutory professional regulation. Professionals of two complementary and alternative treatments are Osteopathy and Chiropractic, these are regulated in the same way. Both now have acts of parliament since moving from self-regulation, that protect their titles and provide additional external and orthodox regulation. Chiropractic care was founded in 1895, chiropractors believe how well the spine functions and the structure, affects the musculoskeletal and neurological system.  Chiropractors treat pain in the spine and sometimes other places by manipulating the spine, they adjust where there is pain to put the spine back into alignment, to relive pain and any future problems. They believe once the spine is in proper alignment, the body should be able to heal itself. Chiropractors do not prescribe medication and are not medically trained. Osteopathy was founded in the 1870’s, Osteopathy focuses on the relationship between the musculoskeletal system and how an individual's overall health is. European practitioners have a diploma is osteopathy, osteopaths that have a diploma in osteopathy mainly focus on spinal manipulation techniques, they are unable to prescribe medication. Both Osteopathy and chiropractors have the same philosophy that your spinal health influences your overall health. They both aim to reduce pain and relieve aches in your body, by massaging muscles and manipulate joints. They both believe that when working on the nervous system to improve blood flow, it improves an individual's overall health.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Donahue, A. 2018)</w:t>
      </w:r>
    </w:p>
    <w:p w:rsidR="0F77F91E" w:rsidP="62B96821" w:rsidRDefault="0F77F91E" w14:paraId="0FF84FA0" w14:textId="0FE3D480"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9A7F3A3" w:rsidP="62B96821" w:rsidRDefault="69A7F3A3" w14:paraId="3190EA42" w14:textId="3ED7EB67"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9A7F3A3" w:rsidP="62B96821" w:rsidRDefault="69A7F3A3" w14:paraId="60FB9FB7" w14:textId="023816C8"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F28BADD" w:rsidP="62B96821" w:rsidRDefault="2F28BADD" w14:paraId="7C0504FA" w14:textId="6B428DF2">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Complementary therapies within the UK are self- regulated, meaning controlling one's behaviour, by regaining a sense of behaviour and control over their lives. This means individuals can still practice and not be registered, there are many guidelines set in place to ensure that individuals are not disadvantaged in any way, by providing the right amount of training and education they need to become reliable and trusting. We self-regulate on a day to day basis, sometimes without even noticing. (CLPNNS. 2017) Training and education are the most important step of becoming a trusting and reliable professional, statutory training takes place in complementary therapies. Statutory regulation exists to protect the public from the risk of poor practice. They effectively protect the public by holding a register of individuals who meet the standards of training, education, skills, behaviour and health. Statutory training involves legislations such as the Health and Safety at work act 1974, to ensure that a safe and healthy working environment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are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maintained. (Wilcock, E and </w:t>
      </w:r>
      <w:proofErr w:type="spellStart"/>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Garcarz</w:t>
      </w:r>
      <w:proofErr w:type="spellEnd"/>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W 2018).</w:t>
      </w:r>
    </w:p>
    <w:p w:rsidR="69A7F3A3" w:rsidP="62B96821" w:rsidRDefault="69A7F3A3" w14:paraId="7277B608" w14:textId="675E326E"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9A7F3A3" w:rsidP="62B96821" w:rsidRDefault="69A7F3A3" w14:paraId="280E1504" w14:noSpellErr="1" w14:textId="36C9EF55">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Complementary therapies are used Widley in care settings, mostly hospitals. As a part of their care, hospitals provide free of charge services, the most commonly used complementary therapies are acupuncture, reflexology, massage, aromatherapy. (CEISS. 2010) Therapists who work in a hospital care setting must have the necessary qualifications and training. Complementary therapies are regularly used in hospitals to help patients cope better with their illness, relieving pain, stress and overall improve your health and well-being. Patients who suffer breast cancer are well known to use complementary therapies, it is used alongside of conventional treatment. Complementary therapies are known to have many benefits for individuals with breast cancer, including massage, reiki and acupuncture. These therapies give an individual comfort, when coming to terms with the emotional and physical effects of breast cancer and its treatment, it allows the patient to feel more relaxed, feel free from stress and anxiety. (Breast cancer care.2018) For some patients these therapies may help with the side effects of breast cancer and its treatment, for others who use therapies it may allow them to feel more in control and taking time do something that benefits their health and well-being. Chemotherapy can cause side effects to a patient such as vomiting and nausea, acupuncture is known to help with the side effects. (Cancer research. 2018). </w:t>
      </w:r>
    </w:p>
    <w:p w:rsidR="69A7F3A3" w:rsidP="62B96821" w:rsidRDefault="69A7F3A3" w14:paraId="6F8D53A2" w14:textId="0CE70BC2"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9A7F3A3" w:rsidP="62B96821" w:rsidRDefault="69A7F3A3" w14:paraId="130DED4F" w14:textId="7E67E07C"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05B1353F" w14:textId="284D76BA">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628FA13E" w14:textId="4CA2C707">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Reflexology has been used for centuries in the UK for individuals with cancer, there is no evidence that reflexology can treat cancer. Reflexology is a massage therapy that applies the appropriate pressure to your hands and your feet, reflexologists believe that having your feet pressed and massaged stimulates the corresponding organs in your body, by realising the body’s natural healing powers and restores health. It is a natural therapy that creates a stronger body and a healthier mind.  (Keet, L 2009).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small study of 26 women found that reflexology was helpful in managing swelling of the arm (lymphoedema) after treatment for breast cancer. Reflexology helped reduce swelling and pain in the affected arm and helped to improve quality of life. Larger studies are now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needed”.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Cancer research UK.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2014).</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reflexology isn't proven to treat cancer, but it has been proven to help an individual cope and feel better in certain ways, by helping them relax and cope better with stress and anxiety, reduce pain and uplift an individual's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mood.</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69A7F3A3" w:rsidP="62B96821" w:rsidRDefault="69A7F3A3" w14:paraId="28C91D00" w14:noSpellErr="1" w14:textId="0397C7B4">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9A7F3A3" w:rsidP="62B96821" w:rsidRDefault="69A7F3A3" w14:paraId="3D147393" w14:textId="1F979659"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9A7F3A3" w:rsidP="62B96821" w:rsidRDefault="69A7F3A3" w14:paraId="2A8C6872" w14:noSpellErr="1" w14:textId="4C6728D2">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F28BADD" w:rsidP="62B96821" w:rsidRDefault="2F28BADD" w14:paraId="65CCCDAD" w14:textId="7806B8DF">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Aromatherapy is used regularly in care settings such as hospitals, by using essential oils to help individuals with illnesses, allowing them to relax, relieve stress, relieve pain. Whilst an individual may be receiving treatment aromatherapy will help in ways to help this individual to feel more like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themselves.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Breast</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cancer care. 2018)</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Aromatherapy</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essential oils are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regularly</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used by pregnant women, women who may prefer a natural labour, instead of an epidural may turn to complementary therapies to help reduce pain but naturally</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Many essential oils can be used to relive pain during pregnancy such as, Lavender, chamomile, geranium.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These oils can also be used after pregnancy, once you need all the rest you can get, lavender oil can be used to promote sleep and relaxation. It is very important for women to be aware when using certain essential oils during pregnancy as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it</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may cause complications.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Shatzma</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C. 2017).</w:t>
      </w:r>
    </w:p>
    <w:p w:rsidR="62B96821" w:rsidP="62B96821" w:rsidRDefault="62B96821" w14:paraId="7EEB7463" w14:textId="037C1DC2">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paraId="62AFBC98" w14:textId="24BDCBC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617ABAD5" w14:textId="3D4F43F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Conclusion</w:t>
      </w:r>
    </w:p>
    <w:p w:rsidR="62B96821" w:rsidP="62B96821" w:rsidRDefault="62B96821" w14:noSpellErr="1" w14:paraId="2C4F0F0D" w14:textId="7015A5F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More research and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studies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need to be done on complementary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therapies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based in health and social care settings, once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studies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have been carried out it can be the most effective way of helping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individuals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through a hard time in their life. I think the use of legislations and regulations in a work place are vital as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it</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makes health and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safety</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 priority. </w:t>
      </w:r>
    </w:p>
    <w:p w:rsidR="62B96821" w:rsidP="62B96821" w:rsidRDefault="62B96821" w14:noSpellErr="1" w14:paraId="5135FF92" w14:textId="10AD6738">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p>
    <w:p w:rsidR="62B96821" w:rsidP="62B96821" w:rsidRDefault="62B96821" w14:paraId="6BEAC551" w14:textId="22BFC7B8">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p>
    <w:p w:rsidR="0F77F91E" w:rsidP="62B96821" w:rsidRDefault="0F77F91E" w14:paraId="2451E749" w14:textId="7FFA9307"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0D32D19D" w14:textId="69317C90">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p>
    <w:p w:rsidR="0F77F91E" w:rsidP="62B96821" w:rsidRDefault="0F77F91E" w14:paraId="00CF46EE" w14:textId="0125A4C2"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Ref</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rences</w:t>
      </w:r>
    </w:p>
    <w:p w:rsidR="62B96821" w:rsidP="62B96821" w:rsidRDefault="62B96821" w14:noSpellErr="1" w14:paraId="3EFC7A61" w14:textId="54BE57D4">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Breast cancer care.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Complementary therapies, relaxation and wellbeing.</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https://www.breastcancercare.org.uk/sites/default/files/publications/pdf/bcc55_complementary_therapies_web_0.pdf. Last accessed 21st December 2018</w:t>
      </w:r>
    </w:p>
    <w:p w:rsidR="62B96821" w:rsidP="62B96821" w:rsidRDefault="62B96821" w14:noSpellErr="1" w14:paraId="25B761F9" w14:textId="0D85FFEE">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Breast cancer care.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Complementary therapies, relaxation and wellbeing.</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https://www.breastcancercare.org.uk/sites/default/files/publications/pdf/bcc55_complementary_therapies_web_0.pdf. Last accessed 21st December 2018</w:t>
      </w:r>
    </w:p>
    <w:p w:rsidR="5E55FAE5" w:rsidP="62B96821" w:rsidRDefault="5E55FAE5" w14:paraId="0802621A" w14:textId="377C592A"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Cancer research.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difference between complementary and alternative therapies (CAMs).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https://www.cancerresearchuk.org/about-cancer/cancer-in-general/treatment/complementary-alternative-therapies/about/difference-between-therapies. Last accessed 12th December 2018.</w:t>
      </w:r>
    </w:p>
    <w:p w:rsidR="62B96821" w:rsidP="62B96821" w:rsidRDefault="62B96821" w14:noSpellErr="1" w14:paraId="7EB5E74C" w14:textId="4175942C">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Care Quality Commission.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Regulations for service providers and managers: relevant legislation.</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https://www.cqc.org.uk/guidance-providers/regulations-enforcement/regulations-service-providers-managers-relevant. Last accessed 17th December 2018.</w:t>
      </w:r>
    </w:p>
    <w:p w:rsidR="62B96821" w:rsidP="62B96821" w:rsidRDefault="62B96821" w14:noSpellErr="1" w14:paraId="5C0FED09" w14:textId="0A1F44A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Cancer research.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Why people use complementary or alternative therapies.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https://www.cancerresearchuk.org/about-cancer/cancer-in-general/treatment/complementary-alternative-therapies/about/why-used. Last accessed 23rd December 2018.</w:t>
      </w:r>
    </w:p>
    <w:p w:rsidR="62B96821" w:rsidP="62B96821" w:rsidRDefault="62B96821" w14:noSpellErr="1" w14:paraId="1CBEA9AE" w14:textId="12F570C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Cancer research UK. (2014).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Complementary therapy research.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Available: </w:t>
      </w:r>
      <w:hyperlink r:id="Ra4bb068fd8c946f1">
        <w:r w:rsidRPr="62B96821" w:rsidR="62B96821">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https://www.cancerresearchuk.org/about-cancer/cancer-in-general/treatment/complementary-alternative-therapies/rese</w:t>
        </w:r>
      </w:hyperlink>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arch/complementary-therapy. Last accessed 22nd December 2018.</w:t>
      </w:r>
    </w:p>
    <w:p w:rsidR="62B96821" w:rsidP="62B96821" w:rsidRDefault="62B96821" w14:noSpellErr="1" w14:paraId="583A76A6" w14:textId="6057BB6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CEISS. (2010).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 guide to Complementary Therapies.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https://www.buckshealthcare.nhs.uk/Downloads/cancer/CISS%20-%2012%20Complementary%20Therapies.pdf. Last accessed 14th December 2018.</w:t>
      </w:r>
    </w:p>
    <w:p w:rsidR="62B96821" w:rsidP="62B96821" w:rsidRDefault="62B96821" w14:noSpellErr="1" w14:paraId="59F4CB4F" w14:textId="33B33512">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CLPNNS. (2017).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How do I participate in self-</w:t>
      </w:r>
      <w:proofErr w:type="gramStart"/>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regulation.</w:t>
      </w:r>
      <w:proofErr w:type="gramEnd"/>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https://clpnns.ca/faq/how-do-i-participate-in-self-regulation/. Last accessed 21st December 2018.</w:t>
      </w:r>
    </w:p>
    <w:p w:rsidR="62B96821" w:rsidP="62B96821" w:rsidRDefault="62B96821" w14:noSpellErr="1" w14:paraId="50435DE0" w14:textId="0E48CC2A">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Donahue, A.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Chiropractor Or Osteopath: Who Should You </w:t>
      </w:r>
      <w:proofErr w:type="gramStart"/>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See?.</w:t>
      </w:r>
      <w:proofErr w:type="gramEnd"/>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https://www.passionatepeople.invacare.eu.com/chiropractor-osteopath-see/. Last accessed 14th December 2018.</w:t>
      </w:r>
    </w:p>
    <w:p w:rsidR="62B96821" w:rsidP="62B96821" w:rsidRDefault="62B96821" w14:noSpellErr="1" w14:paraId="038F3E82" w14:textId="32880F1E">
      <w:pPr>
        <w:pStyle w:val="Normal"/>
        <w:spacing w:line="360" w:lineRule="auto"/>
        <w:ind w:left="0"/>
        <w:rPr>
          <w:rFonts w:ascii="Calibri" w:hAnsi="Calibri" w:eastAsia="Calibri" w:cs="Calibri" w:asciiTheme="minorAscii" w:hAnsiTheme="minorAscii" w:eastAsiaTheme="minorAscii" w:cstheme="minorAscii"/>
          <w:noProof w:val="0"/>
          <w:sz w:val="24"/>
          <w:szCs w:val="24"/>
          <w:lang w:val="en-GB"/>
        </w:rPr>
      </w:pPr>
      <w:r w:rsidRPr="62B96821" w:rsidR="62B96821">
        <w:rPr>
          <w:rFonts w:ascii="Calibri" w:hAnsi="Calibri" w:eastAsia="Calibri" w:cs="Calibri" w:asciiTheme="minorAscii" w:hAnsiTheme="minorAscii" w:eastAsiaTheme="minorAscii" w:cstheme="minorAscii"/>
          <w:noProof w:val="0"/>
          <w:sz w:val="24"/>
          <w:szCs w:val="24"/>
          <w:lang w:val="en-GB"/>
        </w:rPr>
        <w:t xml:space="preserve">Dixon, J. (2005). </w:t>
      </w:r>
      <w:r w:rsidRPr="62B96821" w:rsidR="62B96821">
        <w:rPr>
          <w:rFonts w:ascii="Calibri" w:hAnsi="Calibri" w:eastAsia="Calibri" w:cs="Calibri" w:asciiTheme="minorAscii" w:hAnsiTheme="minorAscii" w:eastAsiaTheme="minorAscii" w:cstheme="minorAscii"/>
          <w:i w:val="1"/>
          <w:iCs w:val="1"/>
          <w:noProof w:val="0"/>
          <w:sz w:val="24"/>
          <w:szCs w:val="24"/>
          <w:lang w:val="en-GB"/>
        </w:rPr>
        <w:t>REGULATING HEALTH CARE.</w:t>
      </w:r>
      <w:r w:rsidRPr="62B96821" w:rsidR="62B96821">
        <w:rPr>
          <w:rFonts w:ascii="Calibri" w:hAnsi="Calibri" w:eastAsia="Calibri" w:cs="Calibri" w:asciiTheme="minorAscii" w:hAnsiTheme="minorAscii" w:eastAsiaTheme="minorAscii" w:cstheme="minorAscii"/>
          <w:noProof w:val="0"/>
          <w:sz w:val="24"/>
          <w:szCs w:val="24"/>
          <w:lang w:val="en-GB"/>
        </w:rPr>
        <w:t xml:space="preserve"> Available: https://www.kingsfund.org.uk/sites/default/files/field/field_publication_file/regulating-health-care-way-forward-jennifer-dixon-kings-fund-7-december-2005_0.pdf. Last accessed 14th December 2018.</w:t>
      </w:r>
    </w:p>
    <w:p w:rsidR="62B96821" w:rsidP="62B96821" w:rsidRDefault="62B96821" w14:noSpellErr="1" w14:paraId="2D6EE9A9" w14:textId="057671F7">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equality and human rights commissions.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Human rights in health and social care.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https://www.equalityhumanrights.com/en/advice-and-guidance/human-rights-health-and-social-care. Last accessed 14th December 2018.</w:t>
      </w:r>
    </w:p>
    <w:p w:rsidR="62B96821" w:rsidP="62B96821" w:rsidRDefault="62B96821" w14:noSpellErr="1" w14:paraId="73726603" w14:textId="042BD23A">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General Medical Council. (2017).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General Medical Council (GMC).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Available: https://www.professionalstandards.org.uk/what-we-do/our-work-with-regulators/find-a-regulator/general-medical-council. Last accessed 15th December 2018.</w:t>
      </w:r>
    </w:p>
    <w:p w:rsidR="62B96821" w:rsidP="62B96821" w:rsidRDefault="62B96821" w14:noSpellErr="1" w14:paraId="21879F4D" w14:textId="681B2667">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paraId="072F010E" w14:textId="7ABFBFCD">
      <w:pPr>
        <w:pStyle w:val="Normal"/>
        <w:spacing w:line="360" w:lineRule="auto"/>
        <w:ind w:left="0"/>
        <w:rPr>
          <w:rFonts w:ascii="Calibri" w:hAnsi="Calibri" w:eastAsia="Calibri" w:cs="Calibri" w:asciiTheme="minorAscii" w:hAnsiTheme="minorAscii" w:eastAsiaTheme="minorAscii" w:cstheme="minorAscii"/>
          <w:noProof w:val="0"/>
          <w:sz w:val="24"/>
          <w:szCs w:val="24"/>
          <w:lang w:val="en-GB"/>
        </w:rPr>
      </w:pPr>
      <w:proofErr w:type="spellStart"/>
      <w:r w:rsidRPr="62B96821" w:rsidR="62B96821">
        <w:rPr>
          <w:rFonts w:ascii="Calibri" w:hAnsi="Calibri" w:eastAsia="Calibri" w:cs="Calibri" w:asciiTheme="minorAscii" w:hAnsiTheme="minorAscii" w:eastAsiaTheme="minorAscii" w:cstheme="minorAscii"/>
          <w:noProof w:val="0"/>
          <w:sz w:val="24"/>
          <w:szCs w:val="24"/>
          <w:lang w:val="en-GB"/>
        </w:rPr>
        <w:t>Herdeg</w:t>
      </w:r>
      <w:proofErr w:type="spellEnd"/>
      <w:r w:rsidRPr="62B96821" w:rsidR="62B96821">
        <w:rPr>
          <w:rFonts w:ascii="Calibri" w:hAnsi="Calibri" w:eastAsia="Calibri" w:cs="Calibri" w:asciiTheme="minorAscii" w:hAnsiTheme="minorAscii" w:eastAsiaTheme="minorAscii" w:cstheme="minorAscii"/>
          <w:noProof w:val="0"/>
          <w:sz w:val="24"/>
          <w:szCs w:val="24"/>
          <w:lang w:val="en-GB"/>
        </w:rPr>
        <w:t xml:space="preserve">, M. (2018). </w:t>
      </w:r>
      <w:r w:rsidRPr="62B96821" w:rsidR="62B96821">
        <w:rPr>
          <w:rFonts w:ascii="Calibri" w:hAnsi="Calibri" w:eastAsia="Calibri" w:cs="Calibri" w:asciiTheme="minorAscii" w:hAnsiTheme="minorAscii" w:eastAsiaTheme="minorAscii" w:cstheme="minorAscii"/>
          <w:i w:val="1"/>
          <w:iCs w:val="1"/>
          <w:noProof w:val="0"/>
          <w:sz w:val="24"/>
          <w:szCs w:val="24"/>
          <w:lang w:val="en-GB"/>
        </w:rPr>
        <w:t xml:space="preserve">The Most Surprising Differences Between Laws </w:t>
      </w:r>
      <w:proofErr w:type="gramStart"/>
      <w:r w:rsidRPr="62B96821" w:rsidR="62B96821">
        <w:rPr>
          <w:rFonts w:ascii="Calibri" w:hAnsi="Calibri" w:eastAsia="Calibri" w:cs="Calibri" w:asciiTheme="minorAscii" w:hAnsiTheme="minorAscii" w:eastAsiaTheme="minorAscii" w:cstheme="minorAscii"/>
          <w:i w:val="1"/>
          <w:iCs w:val="1"/>
          <w:noProof w:val="0"/>
          <w:sz w:val="24"/>
          <w:szCs w:val="24"/>
          <w:lang w:val="en-GB"/>
        </w:rPr>
        <w:t>In</w:t>
      </w:r>
      <w:proofErr w:type="gramEnd"/>
      <w:r w:rsidRPr="62B96821" w:rsidR="62B96821">
        <w:rPr>
          <w:rFonts w:ascii="Calibri" w:hAnsi="Calibri" w:eastAsia="Calibri" w:cs="Calibri" w:asciiTheme="minorAscii" w:hAnsiTheme="minorAscii" w:eastAsiaTheme="minorAscii" w:cstheme="minorAscii"/>
          <w:i w:val="1"/>
          <w:iCs w:val="1"/>
          <w:noProof w:val="0"/>
          <w:sz w:val="24"/>
          <w:szCs w:val="24"/>
          <w:lang w:val="en-GB"/>
        </w:rPr>
        <w:t xml:space="preserve"> The U.S. And </w:t>
      </w:r>
      <w:proofErr w:type="gramStart"/>
      <w:r w:rsidRPr="62B96821" w:rsidR="62B96821">
        <w:rPr>
          <w:rFonts w:ascii="Calibri" w:hAnsi="Calibri" w:eastAsia="Calibri" w:cs="Calibri" w:asciiTheme="minorAscii" w:hAnsiTheme="minorAscii" w:eastAsiaTheme="minorAscii" w:cstheme="minorAscii"/>
          <w:i w:val="1"/>
          <w:iCs w:val="1"/>
          <w:noProof w:val="0"/>
          <w:sz w:val="24"/>
          <w:szCs w:val="24"/>
          <w:lang w:val="en-GB"/>
        </w:rPr>
        <w:t>The</w:t>
      </w:r>
      <w:proofErr w:type="gramEnd"/>
      <w:r w:rsidRPr="62B96821" w:rsidR="62B96821">
        <w:rPr>
          <w:rFonts w:ascii="Calibri" w:hAnsi="Calibri" w:eastAsia="Calibri" w:cs="Calibri" w:asciiTheme="minorAscii" w:hAnsiTheme="minorAscii" w:eastAsiaTheme="minorAscii" w:cstheme="minorAscii"/>
          <w:i w:val="1"/>
          <w:iCs w:val="1"/>
          <w:noProof w:val="0"/>
          <w:sz w:val="24"/>
          <w:szCs w:val="24"/>
          <w:lang w:val="en-GB"/>
        </w:rPr>
        <w:t xml:space="preserve"> U.K.</w:t>
      </w:r>
      <w:r w:rsidRPr="62B96821" w:rsidR="62B96821">
        <w:rPr>
          <w:rFonts w:ascii="Calibri" w:hAnsi="Calibri" w:eastAsia="Calibri" w:cs="Calibri" w:asciiTheme="minorAscii" w:hAnsiTheme="minorAscii" w:eastAsiaTheme="minorAscii" w:cstheme="minorAscii"/>
          <w:noProof w:val="0"/>
          <w:sz w:val="24"/>
          <w:szCs w:val="24"/>
          <w:lang w:val="en-GB"/>
        </w:rPr>
        <w:t xml:space="preserve"> Available: https://www.huffingtonpost.co.uk/quora-uk/the-most-surprising-diffe_b_15663868.html?guccounter=1&amp;guce_referrer_us=aHR0cHM6Ly93d3cuZ29vZ2xlLmNvbS8&amp;guce_referrer_cs=6WROFc__iVpwQx8gVNyGjw. Last accessed 2nd Jan 2019.</w:t>
      </w:r>
    </w:p>
    <w:p w:rsidR="62B96821" w:rsidP="62B96821" w:rsidRDefault="62B96821" w14:noSpellErr="1" w14:paraId="3E581EC0" w14:textId="3F6A18B3">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Hoffman, D. Rowe, J (2010).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Human Rights in the UK: An Introduction to the Human Rights Act 1998</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3rd ed. England: Pearson Education, 2010. p-3.</w:t>
      </w:r>
    </w:p>
    <w:p w:rsidR="62B96821" w:rsidP="62B96821" w:rsidRDefault="62B96821" w14:noSpellErr="1" w14:paraId="06B18221" w14:textId="6F515B89">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55B83BBA" w14:textId="681DE7F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Hoffman, D. Rowe, J (2010).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Human Rights in the UK: An Introduction to the Human Rights Act 1998</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3rd ed. England: Pearson Education, 2010. p-11- 14</w:t>
      </w:r>
    </w:p>
    <w:p w:rsidR="62B96821" w:rsidP="62B96821" w:rsidRDefault="62B96821" w14:noSpellErr="1" w14:paraId="051FE1F6" w14:textId="28036D96">
      <w:pPr>
        <w:pStyle w:val="Normal"/>
        <w:spacing w:line="360" w:lineRule="auto"/>
        <w:ind w:left="0"/>
        <w:rPr>
          <w:rFonts w:ascii="Calibri" w:hAnsi="Calibri" w:eastAsia="Calibri" w:cs="Calibri" w:asciiTheme="minorAscii" w:hAnsiTheme="minorAscii" w:eastAsiaTheme="minorAscii" w:cstheme="minorAscii"/>
          <w:noProof w:val="0"/>
          <w:sz w:val="24"/>
          <w:szCs w:val="24"/>
          <w:lang w:val="en-GB"/>
        </w:rPr>
      </w:pPr>
      <w:r w:rsidRPr="62B96821" w:rsidR="62B96821">
        <w:rPr>
          <w:rFonts w:ascii="Calibri" w:hAnsi="Calibri" w:eastAsia="Calibri" w:cs="Calibri" w:asciiTheme="minorAscii" w:hAnsiTheme="minorAscii" w:eastAsiaTheme="minorAscii" w:cstheme="minorAscii"/>
          <w:noProof w:val="0"/>
          <w:sz w:val="24"/>
          <w:szCs w:val="24"/>
          <w:lang w:val="en-GB"/>
        </w:rPr>
        <w:t xml:space="preserve">James, L. (2019). </w:t>
      </w:r>
      <w:r w:rsidRPr="62B96821" w:rsidR="62B96821">
        <w:rPr>
          <w:rFonts w:ascii="Calibri" w:hAnsi="Calibri" w:eastAsia="Calibri" w:cs="Calibri" w:asciiTheme="minorAscii" w:hAnsiTheme="minorAscii" w:eastAsiaTheme="minorAscii" w:cstheme="minorAscii"/>
          <w:i w:val="1"/>
          <w:iCs w:val="1"/>
          <w:noProof w:val="0"/>
          <w:sz w:val="24"/>
          <w:szCs w:val="24"/>
          <w:lang w:val="en-GB"/>
        </w:rPr>
        <w:t>Complementary therapies.</w:t>
      </w:r>
      <w:r w:rsidRPr="62B96821" w:rsidR="62B96821">
        <w:rPr>
          <w:rFonts w:ascii="Calibri" w:hAnsi="Calibri" w:eastAsia="Calibri" w:cs="Calibri" w:asciiTheme="minorAscii" w:hAnsiTheme="minorAscii" w:eastAsiaTheme="minorAscii" w:cstheme="minorAscii"/>
          <w:noProof w:val="0"/>
          <w:sz w:val="24"/>
          <w:szCs w:val="24"/>
          <w:lang w:val="en-GB"/>
        </w:rPr>
        <w:t xml:space="preserve"> Available: https://www.bupa.co.uk/health-information/complementary-therapies/complementary-therapies. Last accessed 12th December 2018.</w:t>
      </w:r>
    </w:p>
    <w:p w:rsidR="62B96821" w:rsidP="62B96821" w:rsidRDefault="62B96821" w14:noSpellErr="1" w14:paraId="2DE4C398" w14:textId="0B2634C2">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Keet, L (2009).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Reflexology Bible: The Definitive Guide to Pressure Point Healing</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US: Sterling Publishing Company. p1-2.</w:t>
      </w:r>
    </w:p>
    <w:p w:rsidR="62B96821" w:rsidP="62B96821" w:rsidRDefault="62B96821" w14:noSpellErr="1" w14:paraId="1CCBB9EB" w14:textId="36A643F0">
      <w:pPr>
        <w:pStyle w:val="Normal"/>
        <w:spacing w:after="360" w:afterAutospacing="off" w:line="360" w:lineRule="auto"/>
        <w:ind w:left="0"/>
        <w:jc w:val="cente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Leonard, K.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Importance of Obeying the Rules and Regulations in the Workplace.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https://smallbusiness.chron.com/importance-obeying-rules-regulations-workplace-18690.html. Last accessed 15th December 2018.</w:t>
      </w:r>
    </w:p>
    <w:p w:rsidR="5E55FAE5" w:rsidP="62B96821" w:rsidRDefault="5E55FAE5" w14:paraId="0E58E31C" w14:textId="126B188C"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Mills, S. (2001).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Regulation in complementary and alternative medicine.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https://www.ncbi.nlm.nih.gov/pmc/articles/PMC1119419/. Last accessed 12th December 2018.</w:t>
      </w:r>
    </w:p>
    <w:p w:rsidR="62B96821" w:rsidP="62B96821" w:rsidRDefault="62B96821" w14:paraId="150E341A" w14:textId="708431E7">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Shatzma, C. (2017).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What You Need to Know About Essential Oils for Pregnancy.</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https://www.thebump.com/a/essential-oils-for-pregnancy-basics. Last accessed 1st of Jan 2019</w:t>
      </w:r>
    </w:p>
    <w:p w:rsidR="5E55FAE5" w:rsidP="62B96821" w:rsidRDefault="5E55FAE5" w14:paraId="09134E1A" w14:textId="10D459B6" w14:noSpellErr="1">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World Health Organisation.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Regulations.</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https://www.who.int/medical_devices/safety/en/. Last accessed 14th December 2018.</w:t>
      </w:r>
    </w:p>
    <w:p w:rsidR="5E55FAE5" w:rsidP="62B96821" w:rsidRDefault="5E55FAE5" w14:paraId="57884EEF" w14:noSpellErr="1" w14:textId="26869758">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F28BADD" w:rsidP="62B96821" w:rsidRDefault="2F28BADD" w14:paraId="555D0F13" w14:noSpellErr="1" w14:textId="5AF0E95B">
      <w:pPr>
        <w:pStyle w:val="Normal"/>
        <w:spacing w:line="36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Warren, </w:t>
      </w:r>
      <w:proofErr w:type="gramStart"/>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 .</w:t>
      </w:r>
      <w:proofErr w:type="gramEnd"/>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Professional healthcare regulation in the UK explained.</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https://www.professionalstandards.org.uk/news-and-blog/blog/detail/blog/2018/04/10/professional-healthcare-regulation-explained. Last accessed 14th December 2018</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roofErr w:type="gramStart"/>
      <w:proofErr w:type="gramEnd"/>
    </w:p>
    <w:p w:rsidR="2F28BADD" w:rsidP="62B96821" w:rsidRDefault="2F28BADD" w14:paraId="104B3A8D" w14:textId="54117653">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Wilcock, E and </w:t>
      </w:r>
      <w:proofErr w:type="spellStart"/>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Garcarz</w:t>
      </w:r>
      <w:proofErr w:type="spellEnd"/>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 (2018). </w:t>
      </w:r>
      <w:r w:rsidRPr="62B96821" w:rsidR="62B9682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Statutory and Mandatory Training in Health and Social Care</w:t>
      </w:r>
      <w:r w:rsidRPr="62B96821" w:rsidR="62B968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Oxford: CRC Press. p1-2.</w:t>
      </w:r>
      <w:proofErr w:type="spellStart"/>
      <w:proofErr w:type="spellEnd"/>
    </w:p>
    <w:p w:rsidR="2F28BADD" w:rsidP="62B96821" w:rsidRDefault="2F28BADD" w14:paraId="62B10BD9" w14:noSpellErr="1" w14:textId="673E0B7D">
      <w:pPr>
        <w:pStyle w:val="Normal"/>
        <w:spacing w:line="360" w:lineRule="auto"/>
        <w:ind w:left="7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2B96821" w:rsidP="62B96821" w:rsidRDefault="62B96821" w14:noSpellErr="1" w14:paraId="3988E591" w14:textId="50600893">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A515EB"/>
  <w15:docId w15:val="{694dd631-1779-4e0a-a473-f89b0553473b}"/>
  <w:rsids>
    <w:rsidRoot w:val="0C7581AD"/>
    <w:rsid w:val="03A015A9"/>
    <w:rsid w:val="0C7581AD"/>
    <w:rsid w:val="0DAE6353"/>
    <w:rsid w:val="0F77F91E"/>
    <w:rsid w:val="16837AFA"/>
    <w:rsid w:val="1AF2BD1C"/>
    <w:rsid w:val="21A515EB"/>
    <w:rsid w:val="2208AE13"/>
    <w:rsid w:val="2F28BADD"/>
    <w:rsid w:val="3FD7AEEB"/>
    <w:rsid w:val="56DF6E5D"/>
    <w:rsid w:val="5E55FAE5"/>
    <w:rsid w:val="62B96821"/>
    <w:rsid w:val="69A7F3A3"/>
    <w:rsid w:val="6E6E5C6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ncerresearchuk.org/about-cancer/cancer-in-general/treatment/complementary-alternative-therapies/rese" TargetMode="External" Id="Ra4bb068fd8c946f1" /><Relationship Type="http://schemas.openxmlformats.org/officeDocument/2006/relationships/numbering" Target="/word/numbering.xml" Id="Rcfa985654d2345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Codie Morris (1702662)</dc:creator>
  <keywords/>
  <dc:description/>
  <lastModifiedBy>Codie Morris (1702662)</lastModifiedBy>
  <revision>12</revision>
  <dcterms:created xsi:type="dcterms:W3CDTF">2019-01-11T00:49:09.8389729Z</dcterms:created>
  <dcterms:modified xsi:type="dcterms:W3CDTF">2019-01-11T19:28:11.4148898Z</dcterms:modified>
</coreProperties>
</file>