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4079B" w14:textId="77777777" w:rsidR="0045586C" w:rsidRPr="001524CB" w:rsidRDefault="00000000" w:rsidP="006E25E7">
      <w:pPr>
        <w:spacing w:before="100" w:beforeAutospacing="1" w:after="100" w:afterAutospacing="1" w:line="360" w:lineRule="auto"/>
        <w:jc w:val="center"/>
        <w:rPr>
          <w:b/>
          <w:bCs/>
          <w:sz w:val="24"/>
          <w:szCs w:val="24"/>
        </w:rPr>
      </w:pPr>
      <w:r w:rsidRPr="001524CB">
        <w:rPr>
          <w:b/>
          <w:bCs/>
          <w:noProof/>
          <w:sz w:val="24"/>
          <w:szCs w:val="24"/>
        </w:rPr>
        <w:drawing>
          <wp:inline distT="114300" distB="114300" distL="114300" distR="114300" wp14:anchorId="1DDEAF73" wp14:editId="02FD90F1">
            <wp:extent cx="2748061" cy="11001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48061" cy="1100138"/>
                    </a:xfrm>
                    <a:prstGeom prst="rect">
                      <a:avLst/>
                    </a:prstGeom>
                    <a:ln/>
                  </pic:spPr>
                </pic:pic>
              </a:graphicData>
            </a:graphic>
          </wp:inline>
        </w:drawing>
      </w:r>
    </w:p>
    <w:p w14:paraId="378492DC" w14:textId="38E5BB1E" w:rsidR="0045586C" w:rsidRPr="001524CB" w:rsidRDefault="00A60320" w:rsidP="006E25E7">
      <w:pPr>
        <w:spacing w:before="100" w:beforeAutospacing="1" w:after="100" w:afterAutospacing="1" w:line="360" w:lineRule="auto"/>
        <w:jc w:val="center"/>
        <w:rPr>
          <w:b/>
          <w:bCs/>
          <w:sz w:val="24"/>
          <w:szCs w:val="24"/>
        </w:rPr>
      </w:pPr>
      <w:r>
        <w:rPr>
          <w:b/>
          <w:bCs/>
          <w:sz w:val="24"/>
          <w:szCs w:val="24"/>
        </w:rPr>
        <w:br/>
      </w:r>
      <w:r>
        <w:rPr>
          <w:b/>
          <w:bCs/>
          <w:sz w:val="24"/>
          <w:szCs w:val="24"/>
        </w:rPr>
        <w:br/>
      </w:r>
      <w:r>
        <w:rPr>
          <w:b/>
          <w:bCs/>
          <w:sz w:val="24"/>
          <w:szCs w:val="24"/>
        </w:rPr>
        <w:br/>
      </w:r>
    </w:p>
    <w:p w14:paraId="1A906CE3" w14:textId="77777777" w:rsidR="00A60320" w:rsidRPr="00C04B02" w:rsidRDefault="00A60320" w:rsidP="00A60320">
      <w:pPr>
        <w:rPr>
          <w:rFonts w:ascii="Aptos" w:hAnsi="Aptos"/>
          <w:sz w:val="36"/>
          <w:szCs w:val="36"/>
        </w:rPr>
      </w:pPr>
      <w:r w:rsidRPr="00C04B02">
        <w:rPr>
          <w:rFonts w:ascii="Aptos" w:hAnsi="Aptos"/>
          <w:b/>
          <w:sz w:val="36"/>
          <w:szCs w:val="36"/>
        </w:rPr>
        <w:t>Module Code:</w:t>
      </w:r>
      <w:r w:rsidRPr="00C04B02">
        <w:rPr>
          <w:rFonts w:ascii="Aptos" w:hAnsi="Aptos"/>
          <w:sz w:val="36"/>
          <w:szCs w:val="36"/>
        </w:rPr>
        <w:t xml:space="preserve"> </w:t>
      </w:r>
      <w:r w:rsidRPr="00365E5C">
        <w:rPr>
          <w:rFonts w:ascii="Aptos" w:hAnsi="Aptos"/>
          <w:b/>
          <w:bCs/>
          <w:sz w:val="36"/>
          <w:szCs w:val="36"/>
        </w:rPr>
        <w:t>LCLM4005</w:t>
      </w:r>
    </w:p>
    <w:p w14:paraId="31ADF8AA" w14:textId="77777777" w:rsidR="00A60320" w:rsidRPr="00365E5C" w:rsidRDefault="00A60320" w:rsidP="00A60320">
      <w:pPr>
        <w:spacing w:after="200"/>
        <w:rPr>
          <w:rFonts w:ascii="Aptos" w:hAnsi="Aptos"/>
          <w:b/>
          <w:bCs/>
          <w:sz w:val="36"/>
          <w:szCs w:val="36"/>
        </w:rPr>
      </w:pPr>
      <w:r w:rsidRPr="00C04B02">
        <w:rPr>
          <w:rFonts w:ascii="Aptos" w:hAnsi="Aptos"/>
          <w:b/>
          <w:sz w:val="36"/>
          <w:szCs w:val="36"/>
        </w:rPr>
        <w:t>Module Title:</w:t>
      </w:r>
      <w:r w:rsidRPr="00C04B02">
        <w:rPr>
          <w:rFonts w:ascii="Aptos" w:hAnsi="Aptos"/>
          <w:sz w:val="36"/>
          <w:szCs w:val="36"/>
        </w:rPr>
        <w:t xml:space="preserve"> </w:t>
      </w:r>
      <w:r w:rsidRPr="00365E5C">
        <w:rPr>
          <w:rFonts w:ascii="Aptos" w:hAnsi="Aptos"/>
          <w:b/>
          <w:bCs/>
          <w:sz w:val="36"/>
          <w:szCs w:val="36"/>
        </w:rPr>
        <w:t>Employability and Career Development</w:t>
      </w:r>
    </w:p>
    <w:p w14:paraId="7A294E12" w14:textId="77777777" w:rsidR="00A60320" w:rsidRPr="00365E5C" w:rsidRDefault="00A60320" w:rsidP="00A60320">
      <w:pPr>
        <w:rPr>
          <w:rFonts w:ascii="Aptos" w:hAnsi="Aptos"/>
          <w:b/>
          <w:bCs/>
          <w:sz w:val="36"/>
          <w:szCs w:val="36"/>
        </w:rPr>
      </w:pPr>
      <w:r w:rsidRPr="00C04B02">
        <w:rPr>
          <w:rFonts w:ascii="Aptos" w:hAnsi="Aptos"/>
          <w:b/>
          <w:sz w:val="36"/>
          <w:szCs w:val="36"/>
        </w:rPr>
        <w:t>Assessment Title:</w:t>
      </w:r>
      <w:r w:rsidRPr="00C04B02">
        <w:rPr>
          <w:rFonts w:ascii="Aptos" w:hAnsi="Aptos"/>
          <w:sz w:val="36"/>
          <w:szCs w:val="36"/>
        </w:rPr>
        <w:t xml:space="preserve"> </w:t>
      </w:r>
      <w:r>
        <w:rPr>
          <w:rFonts w:ascii="Aptos" w:hAnsi="Aptos"/>
          <w:b/>
          <w:bCs/>
          <w:sz w:val="36"/>
          <w:szCs w:val="36"/>
        </w:rPr>
        <w:t>Portfolio of written tasks</w:t>
      </w:r>
    </w:p>
    <w:p w14:paraId="1DA51136" w14:textId="77777777" w:rsidR="00A60320" w:rsidRDefault="00A60320" w:rsidP="00A60320">
      <w:pPr>
        <w:rPr>
          <w:rFonts w:ascii="Aptos" w:hAnsi="Aptos"/>
          <w:sz w:val="36"/>
          <w:szCs w:val="36"/>
        </w:rPr>
      </w:pPr>
      <w:r>
        <w:rPr>
          <w:rFonts w:ascii="Aptos" w:hAnsi="Aptos"/>
          <w:b/>
          <w:sz w:val="36"/>
          <w:szCs w:val="36"/>
        </w:rPr>
        <w:t>COMPONENT: 2</w:t>
      </w:r>
    </w:p>
    <w:p w14:paraId="4BC71B47" w14:textId="0CB51918" w:rsidR="0045586C" w:rsidRPr="001524CB" w:rsidRDefault="0045586C" w:rsidP="006E25E7">
      <w:pPr>
        <w:widowControl w:val="0"/>
        <w:tabs>
          <w:tab w:val="right" w:pos="9025"/>
        </w:tabs>
        <w:spacing w:before="100" w:beforeAutospacing="1" w:after="100" w:afterAutospacing="1" w:line="360" w:lineRule="auto"/>
        <w:rPr>
          <w:b/>
          <w:bCs/>
          <w:sz w:val="24"/>
          <w:szCs w:val="24"/>
        </w:rPr>
      </w:pPr>
    </w:p>
    <w:p w14:paraId="306E4CEF" w14:textId="77777777" w:rsidR="0045586C" w:rsidRPr="001524CB" w:rsidRDefault="00000000" w:rsidP="006E25E7">
      <w:pPr>
        <w:pStyle w:val="Heading1"/>
        <w:spacing w:before="100" w:beforeAutospacing="1" w:after="100" w:afterAutospacing="1" w:line="360" w:lineRule="auto"/>
        <w:rPr>
          <w:b/>
          <w:bCs/>
          <w:sz w:val="24"/>
          <w:szCs w:val="24"/>
        </w:rPr>
      </w:pPr>
      <w:bookmarkStart w:id="0" w:name="_heading=h.esjxzwt7sd73" w:colFirst="0" w:colLast="0"/>
      <w:bookmarkEnd w:id="0"/>
      <w:r w:rsidRPr="001524CB">
        <w:rPr>
          <w:sz w:val="24"/>
          <w:szCs w:val="24"/>
        </w:rPr>
        <w:br w:type="page"/>
      </w:r>
    </w:p>
    <w:p w14:paraId="5AF9F9A1" w14:textId="77777777" w:rsidR="0045586C" w:rsidRPr="001524CB" w:rsidRDefault="00000000" w:rsidP="006E25E7">
      <w:pPr>
        <w:pStyle w:val="Heading1"/>
        <w:spacing w:before="100" w:beforeAutospacing="1" w:after="100" w:afterAutospacing="1" w:line="360" w:lineRule="auto"/>
        <w:rPr>
          <w:b/>
          <w:bCs/>
          <w:sz w:val="24"/>
          <w:szCs w:val="24"/>
        </w:rPr>
      </w:pPr>
      <w:bookmarkStart w:id="1" w:name="_Toc235123143"/>
      <w:r w:rsidRPr="001524CB">
        <w:rPr>
          <w:b/>
          <w:bCs/>
          <w:sz w:val="24"/>
          <w:szCs w:val="24"/>
        </w:rPr>
        <w:lastRenderedPageBreak/>
        <w:t>Task A</w:t>
      </w:r>
      <w:bookmarkEnd w:id="1"/>
      <w:r w:rsidRPr="001524CB">
        <w:rPr>
          <w:b/>
          <w:bCs/>
          <w:sz w:val="24"/>
          <w:szCs w:val="24"/>
        </w:rPr>
        <w:t xml:space="preserve"> </w:t>
      </w:r>
    </w:p>
    <w:p w14:paraId="42EA8B93" w14:textId="58487C9B" w:rsidR="0045586C" w:rsidRPr="001524CB" w:rsidRDefault="00000000" w:rsidP="006E25E7">
      <w:pPr>
        <w:pStyle w:val="Heading2"/>
        <w:spacing w:before="100" w:beforeAutospacing="1" w:after="100" w:afterAutospacing="1" w:line="360" w:lineRule="auto"/>
        <w:rPr>
          <w:b/>
          <w:bCs/>
          <w:sz w:val="24"/>
          <w:szCs w:val="24"/>
        </w:rPr>
      </w:pPr>
      <w:bookmarkStart w:id="2" w:name="_Toc235123144"/>
      <w:r w:rsidRPr="001524CB">
        <w:rPr>
          <w:b/>
          <w:bCs/>
          <w:sz w:val="24"/>
          <w:szCs w:val="24"/>
        </w:rPr>
        <w:t>Job Adverts and Key Skills</w:t>
      </w:r>
      <w:bookmarkEnd w:id="2"/>
      <w:r w:rsidRPr="001524CB">
        <w:rPr>
          <w:b/>
          <w:bCs/>
          <w:sz w:val="24"/>
          <w:szCs w:val="24"/>
        </w:rPr>
        <w:t xml:space="preserve"> </w:t>
      </w:r>
    </w:p>
    <w:p w14:paraId="3AF96A6F"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 xml:space="preserve">The selected job advertisements are for a </w:t>
      </w:r>
      <w:r w:rsidRPr="001524CB">
        <w:rPr>
          <w:b/>
          <w:bCs/>
          <w:sz w:val="24"/>
          <w:szCs w:val="24"/>
        </w:rPr>
        <w:t>Store Manager at</w:t>
      </w:r>
      <w:r w:rsidRPr="001524CB">
        <w:rPr>
          <w:sz w:val="24"/>
          <w:szCs w:val="24"/>
        </w:rPr>
        <w:t xml:space="preserve"> </w:t>
      </w:r>
      <w:r w:rsidRPr="001524CB">
        <w:rPr>
          <w:b/>
          <w:bCs/>
          <w:sz w:val="24"/>
          <w:szCs w:val="24"/>
        </w:rPr>
        <w:t xml:space="preserve">Aldi </w:t>
      </w:r>
      <w:r w:rsidRPr="001524CB">
        <w:rPr>
          <w:sz w:val="24"/>
          <w:szCs w:val="24"/>
        </w:rPr>
        <w:t xml:space="preserve">and a </w:t>
      </w:r>
      <w:r w:rsidRPr="001524CB">
        <w:rPr>
          <w:b/>
          <w:bCs/>
          <w:sz w:val="24"/>
          <w:szCs w:val="24"/>
        </w:rPr>
        <w:t>General Store Manager at ASDA.</w:t>
      </w:r>
      <w:r w:rsidRPr="001524CB">
        <w:rPr>
          <w:sz w:val="24"/>
          <w:szCs w:val="24"/>
        </w:rPr>
        <w:t xml:space="preserve"> The roles differ from each other in terms of scope. But, one common thing is that employers are seeking candidates who possess transferable skills like leadership, commercial awareness, strategic decision-making and people management skills. The Aldi job advert focuses on hiring people who can lead high-performing teams within a lean and rapidly evolving retail market (Indeed, </w:t>
      </w:r>
      <w:proofErr w:type="spellStart"/>
      <w:r w:rsidRPr="001524CB">
        <w:rPr>
          <w:sz w:val="24"/>
          <w:szCs w:val="24"/>
        </w:rPr>
        <w:t>n.d.a</w:t>
      </w:r>
      <w:proofErr w:type="spellEnd"/>
      <w:r w:rsidRPr="001524CB">
        <w:rPr>
          <w:sz w:val="24"/>
          <w:szCs w:val="24"/>
        </w:rPr>
        <w:t xml:space="preserve">). The advert mentioned that managers will be responsible for posting employee development, maintaining operational efficiency and ensuring health and safety compliance. Consequently, the ASDA job advert indicates that the candidates will be responsible for improving stock availability, managing multiple departments, maintaining legal compliance and minimising waste throughout (Indeed, </w:t>
      </w:r>
      <w:proofErr w:type="spellStart"/>
      <w:r w:rsidRPr="001524CB">
        <w:rPr>
          <w:sz w:val="24"/>
          <w:szCs w:val="24"/>
        </w:rPr>
        <w:t>n.d.b</w:t>
      </w:r>
      <w:proofErr w:type="spellEnd"/>
      <w:r w:rsidRPr="001524CB">
        <w:rPr>
          <w:sz w:val="24"/>
          <w:szCs w:val="24"/>
        </w:rPr>
        <w:t>). Therefore, all these expectations that both advertisements have demonstrated directly indicate that it is very important for retail managers to have both operational and strategic competencies so as to achieve company goals.  In addition, both companies expect their retail managers to demonstrate adaptability, resilience, and the ability to make efficient decisions within the evolving retail landscape. This indicates that contemporary retail managers are not just responsible for daily supervision but also for driving organisational performance.</w:t>
      </w:r>
    </w:p>
    <w:p w14:paraId="0D74EA9C"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 xml:space="preserve">The comparison of both advertisements highlights some commonalities. First is leadership, which is positioned as the foundation of company success. Aldi expects its store manager to inspire, coach and recruit good teams while creating a positive work environment, which is crucial for improving employee motivation (Dullah, </w:t>
      </w:r>
      <w:proofErr w:type="spellStart"/>
      <w:r w:rsidRPr="001524CB">
        <w:rPr>
          <w:sz w:val="24"/>
          <w:szCs w:val="24"/>
        </w:rPr>
        <w:t>Limgiani</w:t>
      </w:r>
      <w:proofErr w:type="spellEnd"/>
      <w:r w:rsidRPr="001524CB">
        <w:rPr>
          <w:sz w:val="24"/>
          <w:szCs w:val="24"/>
        </w:rPr>
        <w:t xml:space="preserve"> and </w:t>
      </w:r>
      <w:proofErr w:type="spellStart"/>
      <w:r w:rsidRPr="001524CB">
        <w:rPr>
          <w:sz w:val="24"/>
          <w:szCs w:val="24"/>
        </w:rPr>
        <w:t>Suwardi</w:t>
      </w:r>
      <w:proofErr w:type="spellEnd"/>
      <w:r w:rsidRPr="001524CB">
        <w:rPr>
          <w:sz w:val="24"/>
          <w:szCs w:val="24"/>
        </w:rPr>
        <w:t xml:space="preserve">, 2023). In the same way, ASDA also has the requirement of a manager who can motivate team members and communicate with people from different departments. As such, it shows that both retail companies are expecting their leaders to create a positive culture of development and engagement among the employees. Further, other commonalities are customer service excellence and operational and commercial management. Both companies require their managers to ensure operational excellence and demonstrate commercial awareness. </w:t>
      </w:r>
    </w:p>
    <w:p w14:paraId="595924AF"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lastRenderedPageBreak/>
        <w:t xml:space="preserve">Among all these, leadership is one of the skills that is valuable for my future career. </w:t>
      </w:r>
      <w:proofErr w:type="spellStart"/>
      <w:r w:rsidRPr="001524CB">
        <w:rPr>
          <w:sz w:val="24"/>
          <w:szCs w:val="24"/>
        </w:rPr>
        <w:t>Halimuzzaman</w:t>
      </w:r>
      <w:proofErr w:type="spellEnd"/>
      <w:r w:rsidRPr="001524CB">
        <w:rPr>
          <w:sz w:val="24"/>
          <w:szCs w:val="24"/>
        </w:rPr>
        <w:t xml:space="preserve"> (2022) mentioned that through leadership, operational efficiency can be improved, and customer service standards can also be strengthened. This makes me realise that effective leadership is much beyond just motivating employees. Hence, developing advanced leadership skills will help me through my learning process.</w:t>
      </w:r>
    </w:p>
    <w:p w14:paraId="4BE12863" w14:textId="77777777" w:rsidR="0045586C" w:rsidRPr="001524CB" w:rsidRDefault="00000000" w:rsidP="006E25E7">
      <w:pPr>
        <w:pStyle w:val="Heading1"/>
        <w:spacing w:before="100" w:beforeAutospacing="1" w:after="100" w:afterAutospacing="1" w:line="360" w:lineRule="auto"/>
        <w:rPr>
          <w:b/>
          <w:bCs/>
          <w:sz w:val="24"/>
          <w:szCs w:val="24"/>
        </w:rPr>
      </w:pPr>
      <w:bookmarkStart w:id="3" w:name="_Toc235123145"/>
      <w:r w:rsidRPr="001524CB">
        <w:rPr>
          <w:b/>
          <w:bCs/>
          <w:sz w:val="24"/>
          <w:szCs w:val="24"/>
        </w:rPr>
        <w:t>Task B</w:t>
      </w:r>
      <w:bookmarkEnd w:id="3"/>
      <w:r w:rsidRPr="001524CB">
        <w:rPr>
          <w:b/>
          <w:bCs/>
          <w:sz w:val="24"/>
          <w:szCs w:val="24"/>
        </w:rPr>
        <w:t xml:space="preserve"> </w:t>
      </w:r>
    </w:p>
    <w:p w14:paraId="17D73D80" w14:textId="77777777" w:rsidR="0045586C" w:rsidRPr="001524CB" w:rsidRDefault="00000000" w:rsidP="006E25E7">
      <w:pPr>
        <w:pStyle w:val="Heading2"/>
        <w:spacing w:before="100" w:beforeAutospacing="1" w:after="100" w:afterAutospacing="1" w:line="360" w:lineRule="auto"/>
        <w:rPr>
          <w:sz w:val="24"/>
          <w:szCs w:val="24"/>
        </w:rPr>
      </w:pPr>
      <w:bookmarkStart w:id="4" w:name="_Toc235123146"/>
      <w:r w:rsidRPr="001524CB">
        <w:rPr>
          <w:b/>
          <w:bCs/>
          <w:sz w:val="24"/>
          <w:szCs w:val="24"/>
        </w:rPr>
        <w:t>Self-Assessment</w:t>
      </w:r>
      <w:bookmarkEnd w:id="4"/>
      <w:r w:rsidRPr="001524CB">
        <w:rPr>
          <w:b/>
          <w:bCs/>
          <w:sz w:val="24"/>
          <w:szCs w:val="24"/>
        </w:rPr>
        <w:t xml:space="preserve"> </w:t>
      </w:r>
    </w:p>
    <w:tbl>
      <w:tblPr>
        <w:tblStyle w:val="a"/>
        <w:tblW w:w="900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6"/>
        <w:gridCol w:w="2505"/>
        <w:gridCol w:w="2297"/>
        <w:gridCol w:w="1921"/>
      </w:tblGrid>
      <w:tr w:rsidR="0045586C" w:rsidRPr="001524CB" w14:paraId="36F5C39B" w14:textId="77777777">
        <w:tc>
          <w:tcPr>
            <w:tcW w:w="2286" w:type="dxa"/>
            <w:shd w:val="clear" w:color="auto" w:fill="C9DAF8"/>
            <w:tcMar>
              <w:top w:w="100" w:type="dxa"/>
              <w:left w:w="100" w:type="dxa"/>
              <w:bottom w:w="100" w:type="dxa"/>
              <w:right w:w="100" w:type="dxa"/>
            </w:tcMar>
          </w:tcPr>
          <w:p w14:paraId="375F21AE"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 xml:space="preserve">Strengths </w:t>
            </w:r>
          </w:p>
        </w:tc>
        <w:tc>
          <w:tcPr>
            <w:tcW w:w="2505" w:type="dxa"/>
            <w:shd w:val="clear" w:color="auto" w:fill="C9DAF8"/>
            <w:tcMar>
              <w:top w:w="100" w:type="dxa"/>
              <w:left w:w="100" w:type="dxa"/>
              <w:bottom w:w="100" w:type="dxa"/>
              <w:right w:w="100" w:type="dxa"/>
            </w:tcMar>
          </w:tcPr>
          <w:p w14:paraId="579BE34E"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 xml:space="preserve">Weaknesses </w:t>
            </w:r>
          </w:p>
        </w:tc>
        <w:tc>
          <w:tcPr>
            <w:tcW w:w="2297" w:type="dxa"/>
            <w:shd w:val="clear" w:color="auto" w:fill="C9DAF8"/>
            <w:tcMar>
              <w:top w:w="100" w:type="dxa"/>
              <w:left w:w="100" w:type="dxa"/>
              <w:bottom w:w="100" w:type="dxa"/>
              <w:right w:w="100" w:type="dxa"/>
            </w:tcMar>
          </w:tcPr>
          <w:p w14:paraId="126C1209"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 xml:space="preserve">Opportunities </w:t>
            </w:r>
          </w:p>
        </w:tc>
        <w:tc>
          <w:tcPr>
            <w:tcW w:w="1921" w:type="dxa"/>
            <w:shd w:val="clear" w:color="auto" w:fill="C9DAF8"/>
            <w:tcMar>
              <w:top w:w="100" w:type="dxa"/>
              <w:left w:w="100" w:type="dxa"/>
              <w:bottom w:w="100" w:type="dxa"/>
              <w:right w:w="100" w:type="dxa"/>
            </w:tcMar>
          </w:tcPr>
          <w:p w14:paraId="56FCAFEC"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Threats</w:t>
            </w:r>
          </w:p>
        </w:tc>
      </w:tr>
      <w:tr w:rsidR="0045586C" w:rsidRPr="001524CB" w14:paraId="757024CB" w14:textId="77777777">
        <w:tc>
          <w:tcPr>
            <w:tcW w:w="2286" w:type="dxa"/>
            <w:tcMar>
              <w:top w:w="100" w:type="dxa"/>
              <w:left w:w="100" w:type="dxa"/>
              <w:bottom w:w="100" w:type="dxa"/>
              <w:right w:w="100" w:type="dxa"/>
            </w:tcMar>
          </w:tcPr>
          <w:p w14:paraId="0D5DE71B"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Effective interpersonal and communication skills that help in professional interaction, teamwork and relationship building (</w:t>
            </w:r>
            <w:proofErr w:type="spellStart"/>
            <w:r w:rsidRPr="001524CB">
              <w:rPr>
                <w:sz w:val="24"/>
                <w:szCs w:val="24"/>
              </w:rPr>
              <w:t>Matlhaba</w:t>
            </w:r>
            <w:proofErr w:type="spellEnd"/>
            <w:r w:rsidRPr="001524CB">
              <w:rPr>
                <w:sz w:val="24"/>
                <w:szCs w:val="24"/>
              </w:rPr>
              <w:t>, 2025)</w:t>
            </w:r>
          </w:p>
        </w:tc>
        <w:tc>
          <w:tcPr>
            <w:tcW w:w="2505" w:type="dxa"/>
            <w:tcMar>
              <w:top w:w="100" w:type="dxa"/>
              <w:left w:w="100" w:type="dxa"/>
              <w:bottom w:w="100" w:type="dxa"/>
              <w:right w:w="100" w:type="dxa"/>
            </w:tcMar>
          </w:tcPr>
          <w:p w14:paraId="6677A975"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 xml:space="preserve">Very limited practical experience in managing retail teams or daily operations </w:t>
            </w:r>
          </w:p>
        </w:tc>
        <w:tc>
          <w:tcPr>
            <w:tcW w:w="2297" w:type="dxa"/>
            <w:tcMar>
              <w:top w:w="100" w:type="dxa"/>
              <w:left w:w="100" w:type="dxa"/>
              <w:bottom w:w="100" w:type="dxa"/>
              <w:right w:w="100" w:type="dxa"/>
            </w:tcMar>
          </w:tcPr>
          <w:p w14:paraId="17ACE59E"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 xml:space="preserve">Professional courses are available on LinkedIn related to leadership, retail management and customer relationship management </w:t>
            </w:r>
          </w:p>
        </w:tc>
        <w:tc>
          <w:tcPr>
            <w:tcW w:w="1921" w:type="dxa"/>
            <w:tcMar>
              <w:top w:w="100" w:type="dxa"/>
              <w:left w:w="100" w:type="dxa"/>
              <w:bottom w:w="100" w:type="dxa"/>
              <w:right w:w="100" w:type="dxa"/>
            </w:tcMar>
          </w:tcPr>
          <w:p w14:paraId="5EF19864"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Increased competition from already experienced candidates within the retail sector</w:t>
            </w:r>
          </w:p>
        </w:tc>
      </w:tr>
      <w:tr w:rsidR="0045586C" w:rsidRPr="001524CB" w14:paraId="555D948F" w14:textId="77777777">
        <w:tc>
          <w:tcPr>
            <w:tcW w:w="2286" w:type="dxa"/>
            <w:tcMar>
              <w:top w:w="100" w:type="dxa"/>
              <w:left w:w="100" w:type="dxa"/>
              <w:bottom w:w="100" w:type="dxa"/>
              <w:right w:w="100" w:type="dxa"/>
            </w:tcMar>
          </w:tcPr>
          <w:p w14:paraId="6A40723C"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A customer-centric mindset is very important to deliver premium quality customer service and maintain positive relationships (</w:t>
            </w:r>
            <w:proofErr w:type="spellStart"/>
            <w:r w:rsidRPr="001524CB">
              <w:rPr>
                <w:sz w:val="24"/>
                <w:szCs w:val="24"/>
              </w:rPr>
              <w:t>Čavlin</w:t>
            </w:r>
            <w:proofErr w:type="spellEnd"/>
            <w:r w:rsidRPr="001524CB">
              <w:rPr>
                <w:sz w:val="24"/>
                <w:szCs w:val="24"/>
              </w:rPr>
              <w:t xml:space="preserve">, </w:t>
            </w:r>
            <w:proofErr w:type="spellStart"/>
            <w:r w:rsidRPr="001524CB">
              <w:rPr>
                <w:sz w:val="24"/>
                <w:szCs w:val="24"/>
              </w:rPr>
              <w:t>Bulović</w:t>
            </w:r>
            <w:proofErr w:type="spellEnd"/>
            <w:r w:rsidRPr="001524CB">
              <w:rPr>
                <w:sz w:val="24"/>
                <w:szCs w:val="24"/>
              </w:rPr>
              <w:t xml:space="preserve"> and </w:t>
            </w:r>
            <w:proofErr w:type="spellStart"/>
            <w:r w:rsidRPr="001524CB">
              <w:rPr>
                <w:sz w:val="24"/>
                <w:szCs w:val="24"/>
              </w:rPr>
              <w:t>Šmitran</w:t>
            </w:r>
            <w:proofErr w:type="spellEnd"/>
            <w:r w:rsidRPr="001524CB">
              <w:rPr>
                <w:sz w:val="24"/>
                <w:szCs w:val="24"/>
              </w:rPr>
              <w:t>, 2024)</w:t>
            </w:r>
          </w:p>
        </w:tc>
        <w:tc>
          <w:tcPr>
            <w:tcW w:w="2505" w:type="dxa"/>
            <w:tcMar>
              <w:top w:w="100" w:type="dxa"/>
              <w:left w:w="100" w:type="dxa"/>
              <w:bottom w:w="100" w:type="dxa"/>
              <w:right w:w="100" w:type="dxa"/>
            </w:tcMar>
          </w:tcPr>
          <w:p w14:paraId="456B569E"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 xml:space="preserve">Low confidence in terms of making decisions during challenging situations </w:t>
            </w:r>
          </w:p>
        </w:tc>
        <w:tc>
          <w:tcPr>
            <w:tcW w:w="2297" w:type="dxa"/>
            <w:tcMar>
              <w:top w:w="100" w:type="dxa"/>
              <w:left w:w="100" w:type="dxa"/>
              <w:bottom w:w="100" w:type="dxa"/>
              <w:right w:w="100" w:type="dxa"/>
            </w:tcMar>
          </w:tcPr>
          <w:p w14:paraId="41E6B7AD"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There has been a growing adoption of digitalisation within the retail sector (</w:t>
            </w:r>
            <w:proofErr w:type="spellStart"/>
            <w:r w:rsidRPr="001524CB">
              <w:rPr>
                <w:sz w:val="24"/>
                <w:szCs w:val="24"/>
              </w:rPr>
              <w:t>Mostaghel</w:t>
            </w:r>
            <w:proofErr w:type="spellEnd"/>
            <w:r w:rsidRPr="001524CB">
              <w:rPr>
                <w:sz w:val="24"/>
                <w:szCs w:val="24"/>
              </w:rPr>
              <w:t xml:space="preserve"> </w:t>
            </w:r>
            <w:r w:rsidRPr="001524CB">
              <w:rPr>
                <w:i/>
                <w:iCs/>
                <w:sz w:val="24"/>
                <w:szCs w:val="24"/>
              </w:rPr>
              <w:t xml:space="preserve">et al. </w:t>
            </w:r>
            <w:r w:rsidRPr="001524CB">
              <w:rPr>
                <w:sz w:val="24"/>
                <w:szCs w:val="24"/>
              </w:rPr>
              <w:t xml:space="preserve">2022). This provides an opportunity to develop analytical and technological competencies </w:t>
            </w:r>
          </w:p>
        </w:tc>
        <w:tc>
          <w:tcPr>
            <w:tcW w:w="1921" w:type="dxa"/>
            <w:tcMar>
              <w:top w:w="100" w:type="dxa"/>
              <w:left w:w="100" w:type="dxa"/>
              <w:bottom w:w="100" w:type="dxa"/>
              <w:right w:w="100" w:type="dxa"/>
            </w:tcMar>
          </w:tcPr>
          <w:p w14:paraId="4B213E3D"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Increased employer expectations related to commercial awareness, practical experience, knowledge and operational performance</w:t>
            </w:r>
          </w:p>
        </w:tc>
      </w:tr>
      <w:tr w:rsidR="0045586C" w:rsidRPr="001524CB" w14:paraId="4D9963A0" w14:textId="77777777">
        <w:tc>
          <w:tcPr>
            <w:tcW w:w="2286" w:type="dxa"/>
            <w:tcMar>
              <w:top w:w="100" w:type="dxa"/>
              <w:left w:w="100" w:type="dxa"/>
              <w:bottom w:w="100" w:type="dxa"/>
              <w:right w:w="100" w:type="dxa"/>
            </w:tcMar>
          </w:tcPr>
          <w:p w14:paraId="02190918"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lastRenderedPageBreak/>
              <w:t xml:space="preserve">Resilience and adaptability skills help in working under pressure, while efficiently managing challenging situations when needed (Chye </w:t>
            </w:r>
            <w:r w:rsidRPr="001524CB">
              <w:rPr>
                <w:i/>
                <w:iCs/>
                <w:sz w:val="24"/>
                <w:szCs w:val="24"/>
              </w:rPr>
              <w:t xml:space="preserve">et al., </w:t>
            </w:r>
            <w:r w:rsidRPr="001524CB">
              <w:rPr>
                <w:sz w:val="24"/>
                <w:szCs w:val="24"/>
              </w:rPr>
              <w:t>2024)</w:t>
            </w:r>
          </w:p>
        </w:tc>
        <w:tc>
          <w:tcPr>
            <w:tcW w:w="2505" w:type="dxa"/>
            <w:tcMar>
              <w:top w:w="100" w:type="dxa"/>
              <w:left w:w="100" w:type="dxa"/>
              <w:bottom w:w="100" w:type="dxa"/>
              <w:right w:w="100" w:type="dxa"/>
            </w:tcMar>
          </w:tcPr>
          <w:p w14:paraId="157E9AB7"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 xml:space="preserve">Limited practical experience in using advanced retail management tools and digital technologies </w:t>
            </w:r>
          </w:p>
        </w:tc>
        <w:tc>
          <w:tcPr>
            <w:tcW w:w="2297" w:type="dxa"/>
            <w:tcMar>
              <w:top w:w="100" w:type="dxa"/>
              <w:left w:w="100" w:type="dxa"/>
              <w:bottom w:w="100" w:type="dxa"/>
              <w:right w:w="100" w:type="dxa"/>
            </w:tcMar>
          </w:tcPr>
          <w:p w14:paraId="35020C6A"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Opportunities to obtain practical experience in retail management through job shadowing or internships</w:t>
            </w:r>
          </w:p>
        </w:tc>
        <w:tc>
          <w:tcPr>
            <w:tcW w:w="1921" w:type="dxa"/>
            <w:tcMar>
              <w:top w:w="100" w:type="dxa"/>
              <w:left w:w="100" w:type="dxa"/>
              <w:bottom w:w="100" w:type="dxa"/>
              <w:right w:w="100" w:type="dxa"/>
            </w:tcMar>
          </w:tcPr>
          <w:p w14:paraId="2AA31640"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both"/>
              <w:rPr>
                <w:sz w:val="24"/>
                <w:szCs w:val="24"/>
              </w:rPr>
            </w:pPr>
            <w:r w:rsidRPr="001524CB">
              <w:rPr>
                <w:sz w:val="24"/>
                <w:szCs w:val="24"/>
              </w:rPr>
              <w:t xml:space="preserve">Inability to engage in professional development can reduce progression opportunities in the retail industry </w:t>
            </w:r>
          </w:p>
        </w:tc>
      </w:tr>
    </w:tbl>
    <w:p w14:paraId="108FCAD1" w14:textId="77777777" w:rsidR="0045586C" w:rsidRPr="001524CB" w:rsidRDefault="00000000" w:rsidP="006E25E7">
      <w:pPr>
        <w:spacing w:before="100" w:beforeAutospacing="1" w:after="100" w:afterAutospacing="1" w:line="360" w:lineRule="auto"/>
        <w:jc w:val="center"/>
        <w:rPr>
          <w:b/>
          <w:bCs/>
          <w:sz w:val="24"/>
          <w:szCs w:val="24"/>
        </w:rPr>
      </w:pPr>
      <w:r w:rsidRPr="001524CB">
        <w:rPr>
          <w:b/>
          <w:bCs/>
          <w:sz w:val="24"/>
          <w:szCs w:val="24"/>
        </w:rPr>
        <w:t xml:space="preserve">Table 1: SWOT Analysis </w:t>
      </w:r>
    </w:p>
    <w:p w14:paraId="776477A8" w14:textId="77777777" w:rsidR="0045586C" w:rsidRPr="001524CB" w:rsidRDefault="00000000" w:rsidP="006E25E7">
      <w:pPr>
        <w:spacing w:before="100" w:beforeAutospacing="1" w:after="100" w:afterAutospacing="1" w:line="360" w:lineRule="auto"/>
        <w:jc w:val="center"/>
        <w:rPr>
          <w:sz w:val="24"/>
          <w:szCs w:val="24"/>
        </w:rPr>
      </w:pPr>
      <w:r w:rsidRPr="001524CB">
        <w:rPr>
          <w:sz w:val="24"/>
          <w:szCs w:val="24"/>
        </w:rPr>
        <w:t>(Source: self-made)</w:t>
      </w:r>
    </w:p>
    <w:p w14:paraId="644F7006"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The above analysis has indicated that I have great transferable skills that can support my employability within the retail management landscape. My core strengths are communication, problem-solving, adaptability, resilience, and organisation. All these skills are extremely important for me to work efficiently in demanding situations. However, several weaknesses have been highlighted, such as limited practical experience and a lack of confidence in managing retail operations. Therefore, addressing all these weaknesses is very important to progress into senior positions. Hence, several opportunities have been identified already. Well, there are also several threats, such as increased competition in retail management. Conversely, several threats like increased competition and increased employer expectations can still discourage workers. Overall, the above analysis indicates that I am prepared to enter the retail management landscape. However, I still have to indulge in practical experience and ongoing learning. Consequently, engagement in a continuous workplace, learning, professional development and leadership training can help me to transform all my weaknesses into considerable strengths while improving my career progression and employability.</w:t>
      </w:r>
    </w:p>
    <w:p w14:paraId="56898A18" w14:textId="77777777" w:rsidR="0045586C" w:rsidRPr="001524CB" w:rsidRDefault="00000000" w:rsidP="006E25E7">
      <w:pPr>
        <w:pStyle w:val="Heading2"/>
        <w:spacing w:before="100" w:beforeAutospacing="1" w:after="100" w:afterAutospacing="1" w:line="360" w:lineRule="auto"/>
        <w:rPr>
          <w:b/>
          <w:bCs/>
          <w:sz w:val="24"/>
          <w:szCs w:val="24"/>
        </w:rPr>
      </w:pPr>
      <w:bookmarkStart w:id="5" w:name="_Toc235123147"/>
      <w:r w:rsidRPr="001524CB">
        <w:rPr>
          <w:b/>
          <w:bCs/>
          <w:sz w:val="24"/>
          <w:szCs w:val="24"/>
        </w:rPr>
        <w:lastRenderedPageBreak/>
        <w:t>Evidence of Readiness</w:t>
      </w:r>
      <w:bookmarkEnd w:id="5"/>
      <w:r w:rsidRPr="001524CB">
        <w:rPr>
          <w:b/>
          <w:bCs/>
          <w:sz w:val="24"/>
          <w:szCs w:val="24"/>
        </w:rPr>
        <w:t xml:space="preserve">  </w:t>
      </w:r>
    </w:p>
    <w:p w14:paraId="7583947B" w14:textId="2F48A5E8" w:rsidR="0045586C" w:rsidRPr="001524CB" w:rsidRDefault="00000000" w:rsidP="006E25E7">
      <w:pPr>
        <w:spacing w:before="100" w:beforeAutospacing="1" w:after="100" w:afterAutospacing="1" w:line="360" w:lineRule="auto"/>
        <w:jc w:val="both"/>
        <w:rPr>
          <w:sz w:val="24"/>
          <w:szCs w:val="24"/>
        </w:rPr>
      </w:pPr>
      <w:r w:rsidRPr="001524CB">
        <w:rPr>
          <w:sz w:val="24"/>
          <w:szCs w:val="24"/>
        </w:rPr>
        <w:t>My readiness for personal advancement and employability is highlighted as an amalgamation of practical work experience, academic achievements and transferable skills related to professional development. All these experiences of mine have helped me to develop the behaviour, knowledge, and competencies required for the job role of a retail manager. In addition, they have also improve</w:t>
      </w:r>
      <w:r w:rsidR="00B569F8" w:rsidRPr="001524CB">
        <w:rPr>
          <w:sz w:val="24"/>
          <w:szCs w:val="24"/>
        </w:rPr>
        <w:t>d</w:t>
      </w:r>
      <w:r w:rsidRPr="001524CB">
        <w:rPr>
          <w:sz w:val="24"/>
          <w:szCs w:val="24"/>
        </w:rPr>
        <w:t xml:space="preserve"> my confidence in applying different theoretical concepts to practical situations while also helping me to perform efficiently in a rapidly evolving retail industry.</w:t>
      </w:r>
    </w:p>
    <w:p w14:paraId="53E423C0"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 xml:space="preserve">In academic terms, I have a strong knowledge of leadership, business management, marketing and operations management. I have completed numerous assignments involving financial decision-making, strategic planning, organisational analysis, and problem-solving. All these tasks have helped me tremendously to improve my capability to evaluate challenging situations while recommending effective solutions. Through group-based assessments, my analytical reasoning, critical thinking and communication skills have also improved. Since Mohamad </w:t>
      </w:r>
      <w:r w:rsidRPr="001524CB">
        <w:rPr>
          <w:i/>
          <w:iCs/>
          <w:sz w:val="24"/>
          <w:szCs w:val="24"/>
        </w:rPr>
        <w:t xml:space="preserve">et al. </w:t>
      </w:r>
      <w:r w:rsidRPr="001524CB">
        <w:rPr>
          <w:sz w:val="24"/>
          <w:szCs w:val="24"/>
        </w:rPr>
        <w:t>(2025) mentioned that digital literacy is a core competency in the retail sector, I can very proudly say that my academic experience has helped me develop basic digital skills by effectively using presentation tools, data analysis, and business software. However, I feel that I still do not possess advanced digital skills, which I feel are necessary to learn to sustain myself in the retail management sector.</w:t>
      </w:r>
    </w:p>
    <w:p w14:paraId="723C5A55"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 xml:space="preserve">Additionally, my work experience also supports my employability and readiness for the retail management sector. This is because I have always been working in a customer-centric environment. This has strengthened my teamwork, communication, empathy, and customer service skills. Moreover, working with my co-workers who come from diverse backgrounds has also improved my conflict resolution, collaboration and cultural awareness skills, which are very important to manage diverse retail teams like that of ASDA and Aldi. My readiness for career advancement is exemplified by my engagement in various education-related activities. For instance, taking part in group assignments enabled me to improve my skills of delegation, leadership and decision making. All these practices have enabled me to increase my confidence in working in cross-functional teams. </w:t>
      </w:r>
    </w:p>
    <w:p w14:paraId="10626A10"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lastRenderedPageBreak/>
        <w:t>Finally, taking into account everything that I discussed above, I can say for sure that academic knowledge, practical experience, transferable skills, collaborative learning, and personal learning indicate my readiness for employment and professional growth. Although I understand that I need to develop and enhance my practical leadership and commercial management skills, I am sure I have the necessary drive and ability to develop and achieve success in retail management.</w:t>
      </w:r>
    </w:p>
    <w:p w14:paraId="2A8BB2F8" w14:textId="77777777" w:rsidR="0045586C" w:rsidRPr="001524CB" w:rsidRDefault="00000000" w:rsidP="006E25E7">
      <w:pPr>
        <w:pStyle w:val="Heading1"/>
        <w:spacing w:before="100" w:beforeAutospacing="1" w:after="100" w:afterAutospacing="1" w:line="360" w:lineRule="auto"/>
        <w:rPr>
          <w:b/>
          <w:bCs/>
          <w:sz w:val="24"/>
          <w:szCs w:val="24"/>
        </w:rPr>
      </w:pPr>
      <w:bookmarkStart w:id="6" w:name="_Toc235123148"/>
      <w:r w:rsidRPr="001524CB">
        <w:rPr>
          <w:b/>
          <w:bCs/>
          <w:sz w:val="24"/>
          <w:szCs w:val="24"/>
        </w:rPr>
        <w:t>Task C</w:t>
      </w:r>
      <w:bookmarkEnd w:id="6"/>
      <w:r w:rsidRPr="001524CB">
        <w:rPr>
          <w:b/>
          <w:bCs/>
          <w:sz w:val="24"/>
          <w:szCs w:val="24"/>
        </w:rPr>
        <w:t xml:space="preserve"> </w:t>
      </w:r>
    </w:p>
    <w:p w14:paraId="4C5D8EB0" w14:textId="77777777" w:rsidR="0045586C" w:rsidRPr="001524CB" w:rsidRDefault="00000000" w:rsidP="006E25E7">
      <w:pPr>
        <w:pStyle w:val="Heading2"/>
        <w:spacing w:before="100" w:beforeAutospacing="1" w:after="100" w:afterAutospacing="1" w:line="360" w:lineRule="auto"/>
        <w:rPr>
          <w:b/>
          <w:bCs/>
          <w:sz w:val="24"/>
          <w:szCs w:val="24"/>
        </w:rPr>
      </w:pPr>
      <w:bookmarkStart w:id="7" w:name="_Toc235123149"/>
      <w:r w:rsidRPr="001524CB">
        <w:rPr>
          <w:b/>
          <w:bCs/>
          <w:sz w:val="24"/>
          <w:szCs w:val="24"/>
        </w:rPr>
        <w:t>Employment Goals</w:t>
      </w:r>
      <w:bookmarkEnd w:id="7"/>
    </w:p>
    <w:p w14:paraId="3C37D16D"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Depending upon the above analysis, my short-term or priority goal is to first get a graduate store manager role in Aldi or ASDA, which I will achieve in the next 12 months. This will help me obtain practical experience in terms of customer service, leadership, and retail operations that can also help me apply my academic knowledge professionally. Further, in the long-term, my ultimate goal is to progress in a store manager role, where I lead high-performing teams and achieve all the financial targets while being customer-centric and company-committed. I aim to achieve this within the next 3 to 5 years. These goals are very important to me, and they align perfectly with my career aspirations as they improve my competitiveness to become a great retail leader.</w:t>
      </w:r>
    </w:p>
    <w:p w14:paraId="446A141F" w14:textId="77777777" w:rsidR="0045586C" w:rsidRPr="001524CB" w:rsidRDefault="00000000" w:rsidP="006E25E7">
      <w:pPr>
        <w:pStyle w:val="Heading2"/>
        <w:spacing w:before="100" w:beforeAutospacing="1" w:after="100" w:afterAutospacing="1" w:line="360" w:lineRule="auto"/>
        <w:rPr>
          <w:sz w:val="24"/>
          <w:szCs w:val="24"/>
        </w:rPr>
      </w:pPr>
      <w:bookmarkStart w:id="8" w:name="_Toc235123150"/>
      <w:r w:rsidRPr="001524CB">
        <w:rPr>
          <w:b/>
          <w:bCs/>
          <w:sz w:val="24"/>
          <w:szCs w:val="24"/>
        </w:rPr>
        <w:t>Personal Development Plan</w:t>
      </w:r>
      <w:bookmarkEnd w:id="8"/>
      <w:r w:rsidRPr="001524CB">
        <w:rPr>
          <w:b/>
          <w:bCs/>
          <w:sz w:val="24"/>
          <w:szCs w:val="24"/>
        </w:rPr>
        <w:t xml:space="preserve"> </w:t>
      </w:r>
    </w:p>
    <w:tbl>
      <w:tblPr>
        <w:tblStyle w:val="a0"/>
        <w:tblW w:w="900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9"/>
        <w:gridCol w:w="1618"/>
        <w:gridCol w:w="1732"/>
        <w:gridCol w:w="1529"/>
        <w:gridCol w:w="1364"/>
        <w:gridCol w:w="947"/>
      </w:tblGrid>
      <w:tr w:rsidR="0045586C" w:rsidRPr="001524CB" w14:paraId="54EB6855" w14:textId="77777777">
        <w:tc>
          <w:tcPr>
            <w:tcW w:w="1819" w:type="dxa"/>
            <w:shd w:val="clear" w:color="auto" w:fill="EFEFEF"/>
            <w:tcMar>
              <w:top w:w="100" w:type="dxa"/>
              <w:left w:w="100" w:type="dxa"/>
              <w:bottom w:w="100" w:type="dxa"/>
              <w:right w:w="100" w:type="dxa"/>
            </w:tcMar>
          </w:tcPr>
          <w:p w14:paraId="3492B4B7"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 xml:space="preserve">Developmental Need </w:t>
            </w:r>
          </w:p>
        </w:tc>
        <w:tc>
          <w:tcPr>
            <w:tcW w:w="1618" w:type="dxa"/>
            <w:shd w:val="clear" w:color="auto" w:fill="EFEFEF"/>
            <w:tcMar>
              <w:top w:w="100" w:type="dxa"/>
              <w:left w:w="100" w:type="dxa"/>
              <w:bottom w:w="100" w:type="dxa"/>
              <w:right w:w="100" w:type="dxa"/>
            </w:tcMar>
          </w:tcPr>
          <w:p w14:paraId="7B2BA6F2"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Specific</w:t>
            </w:r>
          </w:p>
        </w:tc>
        <w:tc>
          <w:tcPr>
            <w:tcW w:w="1732" w:type="dxa"/>
            <w:shd w:val="clear" w:color="auto" w:fill="EFEFEF"/>
            <w:tcMar>
              <w:top w:w="100" w:type="dxa"/>
              <w:left w:w="100" w:type="dxa"/>
              <w:bottom w:w="100" w:type="dxa"/>
              <w:right w:w="100" w:type="dxa"/>
            </w:tcMar>
          </w:tcPr>
          <w:p w14:paraId="54B08348"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 xml:space="preserve">Measurable </w:t>
            </w:r>
          </w:p>
        </w:tc>
        <w:tc>
          <w:tcPr>
            <w:tcW w:w="1529" w:type="dxa"/>
            <w:shd w:val="clear" w:color="auto" w:fill="EFEFEF"/>
            <w:tcMar>
              <w:top w:w="100" w:type="dxa"/>
              <w:left w:w="100" w:type="dxa"/>
              <w:bottom w:w="100" w:type="dxa"/>
              <w:right w:w="100" w:type="dxa"/>
            </w:tcMar>
          </w:tcPr>
          <w:p w14:paraId="12A93441"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 xml:space="preserve">Attainable </w:t>
            </w:r>
          </w:p>
        </w:tc>
        <w:tc>
          <w:tcPr>
            <w:tcW w:w="1364" w:type="dxa"/>
            <w:shd w:val="clear" w:color="auto" w:fill="EFEFEF"/>
            <w:tcMar>
              <w:top w:w="100" w:type="dxa"/>
              <w:left w:w="100" w:type="dxa"/>
              <w:bottom w:w="100" w:type="dxa"/>
              <w:right w:w="100" w:type="dxa"/>
            </w:tcMar>
          </w:tcPr>
          <w:p w14:paraId="004665F4"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 xml:space="preserve">Relevant </w:t>
            </w:r>
          </w:p>
        </w:tc>
        <w:tc>
          <w:tcPr>
            <w:tcW w:w="947" w:type="dxa"/>
            <w:shd w:val="clear" w:color="auto" w:fill="EFEFEF"/>
            <w:tcMar>
              <w:top w:w="100" w:type="dxa"/>
              <w:left w:w="100" w:type="dxa"/>
              <w:bottom w:w="100" w:type="dxa"/>
              <w:right w:w="100" w:type="dxa"/>
            </w:tcMar>
          </w:tcPr>
          <w:p w14:paraId="27C1E7EE"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jc w:val="center"/>
              <w:rPr>
                <w:b/>
                <w:bCs/>
                <w:sz w:val="24"/>
                <w:szCs w:val="24"/>
              </w:rPr>
            </w:pPr>
            <w:r w:rsidRPr="001524CB">
              <w:rPr>
                <w:b/>
                <w:bCs/>
                <w:sz w:val="24"/>
                <w:szCs w:val="24"/>
              </w:rPr>
              <w:t>Time-bound</w:t>
            </w:r>
          </w:p>
        </w:tc>
      </w:tr>
      <w:tr w:rsidR="0045586C" w:rsidRPr="001524CB" w14:paraId="7EF75D87" w14:textId="77777777">
        <w:tc>
          <w:tcPr>
            <w:tcW w:w="1819" w:type="dxa"/>
            <w:tcMar>
              <w:top w:w="100" w:type="dxa"/>
              <w:left w:w="100" w:type="dxa"/>
              <w:bottom w:w="100" w:type="dxa"/>
              <w:right w:w="100" w:type="dxa"/>
            </w:tcMar>
          </w:tcPr>
          <w:p w14:paraId="660E690E"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Commercial awareness </w:t>
            </w:r>
          </w:p>
        </w:tc>
        <w:tc>
          <w:tcPr>
            <w:tcW w:w="1618" w:type="dxa"/>
            <w:tcMar>
              <w:top w:w="100" w:type="dxa"/>
              <w:left w:w="100" w:type="dxa"/>
              <w:bottom w:w="100" w:type="dxa"/>
              <w:right w:w="100" w:type="dxa"/>
            </w:tcMar>
          </w:tcPr>
          <w:p w14:paraId="51E138AB"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Improving knowledge of stock control and KPIs by completing training and applying my knowledge to </w:t>
            </w:r>
            <w:r w:rsidRPr="001524CB">
              <w:rPr>
                <w:sz w:val="24"/>
                <w:szCs w:val="24"/>
              </w:rPr>
              <w:lastRenderedPageBreak/>
              <w:t>business scenarios</w:t>
            </w:r>
          </w:p>
        </w:tc>
        <w:tc>
          <w:tcPr>
            <w:tcW w:w="1732" w:type="dxa"/>
            <w:tcMar>
              <w:top w:w="100" w:type="dxa"/>
              <w:left w:w="100" w:type="dxa"/>
              <w:bottom w:w="100" w:type="dxa"/>
              <w:right w:w="100" w:type="dxa"/>
            </w:tcMar>
          </w:tcPr>
          <w:p w14:paraId="4847D841"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lastRenderedPageBreak/>
              <w:t>Analysing the monthly KPI report and achieving a certification</w:t>
            </w:r>
          </w:p>
        </w:tc>
        <w:tc>
          <w:tcPr>
            <w:tcW w:w="1529" w:type="dxa"/>
            <w:tcMar>
              <w:top w:w="100" w:type="dxa"/>
              <w:left w:w="100" w:type="dxa"/>
              <w:bottom w:w="100" w:type="dxa"/>
              <w:right w:w="100" w:type="dxa"/>
            </w:tcMar>
          </w:tcPr>
          <w:p w14:paraId="0740112E"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Through workplace exposure and online learning platforms like LinkedIn </w:t>
            </w:r>
            <w:r w:rsidRPr="001524CB">
              <w:rPr>
                <w:sz w:val="24"/>
                <w:szCs w:val="24"/>
              </w:rPr>
              <w:lastRenderedPageBreak/>
              <w:t xml:space="preserve">Learning and </w:t>
            </w:r>
            <w:proofErr w:type="spellStart"/>
            <w:r w:rsidRPr="001524CB">
              <w:rPr>
                <w:sz w:val="24"/>
                <w:szCs w:val="24"/>
              </w:rPr>
              <w:t>FutureLearn</w:t>
            </w:r>
            <w:proofErr w:type="spellEnd"/>
          </w:p>
        </w:tc>
        <w:tc>
          <w:tcPr>
            <w:tcW w:w="1364" w:type="dxa"/>
            <w:tcMar>
              <w:top w:w="100" w:type="dxa"/>
              <w:left w:w="100" w:type="dxa"/>
              <w:bottom w:w="100" w:type="dxa"/>
              <w:right w:w="100" w:type="dxa"/>
            </w:tcMar>
          </w:tcPr>
          <w:p w14:paraId="3FDFC3D7"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lastRenderedPageBreak/>
              <w:t>Improves commercial knowledge needed to achieve profitability</w:t>
            </w:r>
          </w:p>
        </w:tc>
        <w:tc>
          <w:tcPr>
            <w:tcW w:w="947" w:type="dxa"/>
            <w:tcMar>
              <w:top w:w="100" w:type="dxa"/>
              <w:left w:w="100" w:type="dxa"/>
              <w:bottom w:w="100" w:type="dxa"/>
              <w:right w:w="100" w:type="dxa"/>
            </w:tcMar>
          </w:tcPr>
          <w:p w14:paraId="0668D671" w14:textId="77777777" w:rsidR="0045586C" w:rsidRPr="001524CB" w:rsidRDefault="00000000" w:rsidP="006E25E7">
            <w:pPr>
              <w:widowControl w:val="0"/>
              <w:spacing w:before="100" w:beforeAutospacing="1" w:after="100" w:afterAutospacing="1" w:line="360" w:lineRule="auto"/>
              <w:rPr>
                <w:sz w:val="24"/>
                <w:szCs w:val="24"/>
              </w:rPr>
            </w:pPr>
            <w:r w:rsidRPr="001524CB">
              <w:rPr>
                <w:sz w:val="24"/>
                <w:szCs w:val="24"/>
              </w:rPr>
              <w:t xml:space="preserve">6 months </w:t>
            </w:r>
          </w:p>
        </w:tc>
      </w:tr>
      <w:tr w:rsidR="0045586C" w:rsidRPr="001524CB" w14:paraId="370BED85" w14:textId="77777777">
        <w:tc>
          <w:tcPr>
            <w:tcW w:w="1819" w:type="dxa"/>
            <w:tcMar>
              <w:top w:w="100" w:type="dxa"/>
              <w:left w:w="100" w:type="dxa"/>
              <w:bottom w:w="100" w:type="dxa"/>
              <w:right w:w="100" w:type="dxa"/>
            </w:tcMar>
          </w:tcPr>
          <w:p w14:paraId="72CBF1E3"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Leadership and team management </w:t>
            </w:r>
          </w:p>
        </w:tc>
        <w:tc>
          <w:tcPr>
            <w:tcW w:w="1618" w:type="dxa"/>
            <w:tcMar>
              <w:top w:w="100" w:type="dxa"/>
              <w:left w:w="100" w:type="dxa"/>
              <w:bottom w:w="100" w:type="dxa"/>
              <w:right w:w="100" w:type="dxa"/>
            </w:tcMar>
          </w:tcPr>
          <w:p w14:paraId="150B7665"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Developing practical leadership skills by leading a team to enhance employee engagement, confidence and decision-making </w:t>
            </w:r>
          </w:p>
        </w:tc>
        <w:tc>
          <w:tcPr>
            <w:tcW w:w="1732" w:type="dxa"/>
            <w:tcMar>
              <w:top w:w="100" w:type="dxa"/>
              <w:left w:w="100" w:type="dxa"/>
              <w:bottom w:w="100" w:type="dxa"/>
              <w:right w:w="100" w:type="dxa"/>
            </w:tcMar>
          </w:tcPr>
          <w:p w14:paraId="73C9CDF1"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Lead one or two team projects, and obtain good peer reviews and positive feedback from the supervisor</w:t>
            </w:r>
          </w:p>
        </w:tc>
        <w:tc>
          <w:tcPr>
            <w:tcW w:w="1529" w:type="dxa"/>
            <w:tcMar>
              <w:top w:w="100" w:type="dxa"/>
              <w:left w:w="100" w:type="dxa"/>
              <w:bottom w:w="100" w:type="dxa"/>
              <w:right w:w="100" w:type="dxa"/>
            </w:tcMar>
          </w:tcPr>
          <w:p w14:paraId="1FEE7ACF" w14:textId="77777777" w:rsidR="0045586C" w:rsidRPr="001524CB" w:rsidRDefault="00000000" w:rsidP="006E25E7">
            <w:pPr>
              <w:widowControl w:val="0"/>
              <w:spacing w:before="100" w:beforeAutospacing="1" w:after="100" w:afterAutospacing="1" w:line="360" w:lineRule="auto"/>
              <w:rPr>
                <w:sz w:val="24"/>
                <w:szCs w:val="24"/>
              </w:rPr>
            </w:pPr>
            <w:r w:rsidRPr="001524CB">
              <w:rPr>
                <w:sz w:val="24"/>
                <w:szCs w:val="24"/>
              </w:rPr>
              <w:t>Looking for leadership opportunities in an assistant or a graduate management role</w:t>
            </w:r>
          </w:p>
        </w:tc>
        <w:tc>
          <w:tcPr>
            <w:tcW w:w="1364" w:type="dxa"/>
            <w:tcMar>
              <w:top w:w="100" w:type="dxa"/>
              <w:left w:w="100" w:type="dxa"/>
              <w:bottom w:w="100" w:type="dxa"/>
              <w:right w:w="100" w:type="dxa"/>
            </w:tcMar>
          </w:tcPr>
          <w:p w14:paraId="1AEA0C2D" w14:textId="77777777" w:rsidR="0045586C" w:rsidRPr="001524CB" w:rsidRDefault="00000000" w:rsidP="006E25E7">
            <w:pPr>
              <w:widowControl w:val="0"/>
              <w:spacing w:before="100" w:beforeAutospacing="1" w:after="100" w:afterAutospacing="1" w:line="360" w:lineRule="auto"/>
              <w:rPr>
                <w:sz w:val="24"/>
                <w:szCs w:val="24"/>
              </w:rPr>
            </w:pPr>
            <w:r w:rsidRPr="001524CB">
              <w:rPr>
                <w:sz w:val="24"/>
                <w:szCs w:val="24"/>
              </w:rPr>
              <w:t xml:space="preserve">Supports my goal of becoming a retail store manager who can lead high-performing teams </w:t>
            </w:r>
          </w:p>
        </w:tc>
        <w:tc>
          <w:tcPr>
            <w:tcW w:w="947" w:type="dxa"/>
            <w:tcMar>
              <w:top w:w="100" w:type="dxa"/>
              <w:left w:w="100" w:type="dxa"/>
              <w:bottom w:w="100" w:type="dxa"/>
              <w:right w:w="100" w:type="dxa"/>
            </w:tcMar>
          </w:tcPr>
          <w:p w14:paraId="1FE1DDEF" w14:textId="77777777" w:rsidR="0045586C" w:rsidRPr="001524CB" w:rsidRDefault="00000000" w:rsidP="006E25E7">
            <w:pPr>
              <w:widowControl w:val="0"/>
              <w:spacing w:before="100" w:beforeAutospacing="1" w:after="100" w:afterAutospacing="1" w:line="360" w:lineRule="auto"/>
              <w:rPr>
                <w:sz w:val="24"/>
                <w:szCs w:val="24"/>
              </w:rPr>
            </w:pPr>
            <w:r w:rsidRPr="001524CB">
              <w:rPr>
                <w:sz w:val="24"/>
                <w:szCs w:val="24"/>
              </w:rPr>
              <w:t xml:space="preserve">12 months </w:t>
            </w:r>
          </w:p>
        </w:tc>
      </w:tr>
      <w:tr w:rsidR="0045586C" w:rsidRPr="001524CB" w14:paraId="0060866C" w14:textId="77777777">
        <w:tc>
          <w:tcPr>
            <w:tcW w:w="1819" w:type="dxa"/>
            <w:tcMar>
              <w:top w:w="100" w:type="dxa"/>
              <w:left w:w="100" w:type="dxa"/>
              <w:bottom w:w="100" w:type="dxa"/>
              <w:right w:w="100" w:type="dxa"/>
            </w:tcMar>
          </w:tcPr>
          <w:p w14:paraId="5FA3DD08"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Decision-making and communication </w:t>
            </w:r>
          </w:p>
        </w:tc>
        <w:tc>
          <w:tcPr>
            <w:tcW w:w="1618" w:type="dxa"/>
            <w:tcMar>
              <w:top w:w="100" w:type="dxa"/>
              <w:left w:w="100" w:type="dxa"/>
              <w:bottom w:w="100" w:type="dxa"/>
              <w:right w:w="100" w:type="dxa"/>
            </w:tcMar>
          </w:tcPr>
          <w:p w14:paraId="2C637451"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Strengthening decision-making skills by delivering quality presentations and practising workplace problem-solving </w:t>
            </w:r>
          </w:p>
        </w:tc>
        <w:tc>
          <w:tcPr>
            <w:tcW w:w="1732" w:type="dxa"/>
            <w:tcMar>
              <w:top w:w="100" w:type="dxa"/>
              <w:left w:w="100" w:type="dxa"/>
              <w:bottom w:w="100" w:type="dxa"/>
              <w:right w:w="100" w:type="dxa"/>
            </w:tcMar>
          </w:tcPr>
          <w:p w14:paraId="7E721D4A"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Deliver at least two communication workshops to receive positive feedback</w:t>
            </w:r>
          </w:p>
        </w:tc>
        <w:tc>
          <w:tcPr>
            <w:tcW w:w="1529" w:type="dxa"/>
            <w:tcMar>
              <w:top w:w="100" w:type="dxa"/>
              <w:left w:w="100" w:type="dxa"/>
              <w:bottom w:w="100" w:type="dxa"/>
              <w:right w:w="100" w:type="dxa"/>
            </w:tcMar>
          </w:tcPr>
          <w:p w14:paraId="7ADAA63A"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Can be achieved through workplace activities </w:t>
            </w:r>
          </w:p>
        </w:tc>
        <w:tc>
          <w:tcPr>
            <w:tcW w:w="1364" w:type="dxa"/>
            <w:tcMar>
              <w:top w:w="100" w:type="dxa"/>
              <w:left w:w="100" w:type="dxa"/>
              <w:bottom w:w="100" w:type="dxa"/>
              <w:right w:w="100" w:type="dxa"/>
            </w:tcMar>
          </w:tcPr>
          <w:p w14:paraId="3127F323"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Improves skills needed for resolving conflicts and delivering quality customer service</w:t>
            </w:r>
          </w:p>
        </w:tc>
        <w:tc>
          <w:tcPr>
            <w:tcW w:w="947" w:type="dxa"/>
            <w:tcMar>
              <w:top w:w="100" w:type="dxa"/>
              <w:left w:w="100" w:type="dxa"/>
              <w:bottom w:w="100" w:type="dxa"/>
              <w:right w:w="100" w:type="dxa"/>
            </w:tcMar>
          </w:tcPr>
          <w:p w14:paraId="64A74720" w14:textId="77777777" w:rsidR="0045586C" w:rsidRPr="001524CB" w:rsidRDefault="00000000" w:rsidP="006E25E7">
            <w:pPr>
              <w:widowControl w:val="0"/>
              <w:pBdr>
                <w:top w:val="nil"/>
                <w:left w:val="nil"/>
                <w:bottom w:val="nil"/>
                <w:right w:val="nil"/>
                <w:between w:val="nil"/>
              </w:pBdr>
              <w:spacing w:before="100" w:beforeAutospacing="1" w:after="100" w:afterAutospacing="1" w:line="360" w:lineRule="auto"/>
              <w:rPr>
                <w:sz w:val="24"/>
                <w:szCs w:val="24"/>
              </w:rPr>
            </w:pPr>
            <w:r w:rsidRPr="001524CB">
              <w:rPr>
                <w:sz w:val="24"/>
                <w:szCs w:val="24"/>
              </w:rPr>
              <w:t xml:space="preserve">9 months </w:t>
            </w:r>
          </w:p>
        </w:tc>
      </w:tr>
    </w:tbl>
    <w:p w14:paraId="12119103" w14:textId="77777777" w:rsidR="0045586C" w:rsidRPr="001524CB" w:rsidRDefault="00000000" w:rsidP="006E25E7">
      <w:pPr>
        <w:spacing w:before="100" w:beforeAutospacing="1" w:after="100" w:afterAutospacing="1" w:line="360" w:lineRule="auto"/>
        <w:jc w:val="center"/>
        <w:rPr>
          <w:b/>
          <w:bCs/>
          <w:sz w:val="24"/>
          <w:szCs w:val="24"/>
        </w:rPr>
      </w:pPr>
      <w:r w:rsidRPr="001524CB">
        <w:rPr>
          <w:b/>
          <w:bCs/>
          <w:sz w:val="24"/>
          <w:szCs w:val="24"/>
        </w:rPr>
        <w:t xml:space="preserve">Table 2: PDP Plan </w:t>
      </w:r>
    </w:p>
    <w:p w14:paraId="46F4E746" w14:textId="77777777" w:rsidR="0045586C" w:rsidRPr="001524CB" w:rsidRDefault="00000000" w:rsidP="006E25E7">
      <w:pPr>
        <w:spacing w:before="100" w:beforeAutospacing="1" w:after="100" w:afterAutospacing="1" w:line="360" w:lineRule="auto"/>
        <w:jc w:val="center"/>
        <w:rPr>
          <w:sz w:val="24"/>
          <w:szCs w:val="24"/>
        </w:rPr>
      </w:pPr>
      <w:r w:rsidRPr="001524CB">
        <w:rPr>
          <w:sz w:val="24"/>
          <w:szCs w:val="24"/>
        </w:rPr>
        <w:t>(Source: self-made)</w:t>
      </w:r>
    </w:p>
    <w:p w14:paraId="46EDAF30" w14:textId="0157EFE6" w:rsidR="0045586C" w:rsidRPr="001524CB" w:rsidRDefault="00000000" w:rsidP="006E25E7">
      <w:pPr>
        <w:spacing w:before="100" w:beforeAutospacing="1" w:after="100" w:afterAutospacing="1" w:line="360" w:lineRule="auto"/>
        <w:jc w:val="both"/>
        <w:rPr>
          <w:sz w:val="24"/>
          <w:szCs w:val="24"/>
        </w:rPr>
      </w:pPr>
      <w:r w:rsidRPr="001524CB">
        <w:rPr>
          <w:sz w:val="24"/>
          <w:szCs w:val="24"/>
        </w:rPr>
        <w:lastRenderedPageBreak/>
        <w:t xml:space="preserve">To summarise, it can be </w:t>
      </w:r>
      <w:r w:rsidR="006E25E7" w:rsidRPr="001524CB">
        <w:rPr>
          <w:sz w:val="24"/>
          <w:szCs w:val="24"/>
        </w:rPr>
        <w:t xml:space="preserve">noted </w:t>
      </w:r>
      <w:r w:rsidRPr="001524CB">
        <w:rPr>
          <w:sz w:val="24"/>
          <w:szCs w:val="24"/>
        </w:rPr>
        <w:t>that successful retail operations require leaders with business knowledge, practical skills, and good interpersonal abilities. Comparing the job ads of Aldi and ASDA demonstrates what skills the major UK retailers expect from their job candidates. .</w:t>
      </w:r>
    </w:p>
    <w:p w14:paraId="27669344" w14:textId="77777777" w:rsidR="0045586C" w:rsidRPr="001524CB" w:rsidRDefault="0045586C" w:rsidP="006E25E7">
      <w:pPr>
        <w:spacing w:before="100" w:beforeAutospacing="1" w:after="100" w:afterAutospacing="1" w:line="360" w:lineRule="auto"/>
        <w:rPr>
          <w:sz w:val="24"/>
          <w:szCs w:val="24"/>
        </w:rPr>
      </w:pPr>
    </w:p>
    <w:p w14:paraId="252C4E7A" w14:textId="77777777" w:rsidR="0045586C" w:rsidRPr="001524CB" w:rsidRDefault="0045586C" w:rsidP="006E25E7">
      <w:pPr>
        <w:spacing w:before="100" w:beforeAutospacing="1" w:after="100" w:afterAutospacing="1" w:line="360" w:lineRule="auto"/>
        <w:rPr>
          <w:sz w:val="24"/>
          <w:szCs w:val="24"/>
        </w:rPr>
      </w:pPr>
    </w:p>
    <w:p w14:paraId="2FCB6FB2" w14:textId="77777777" w:rsidR="0045586C" w:rsidRPr="001524CB" w:rsidRDefault="0045586C" w:rsidP="006E25E7">
      <w:pPr>
        <w:spacing w:before="100" w:beforeAutospacing="1" w:after="100" w:afterAutospacing="1" w:line="360" w:lineRule="auto"/>
        <w:rPr>
          <w:sz w:val="24"/>
          <w:szCs w:val="24"/>
        </w:rPr>
      </w:pPr>
    </w:p>
    <w:p w14:paraId="2A88BD2F" w14:textId="77777777" w:rsidR="0045586C" w:rsidRPr="001524CB" w:rsidRDefault="00000000" w:rsidP="006E25E7">
      <w:pPr>
        <w:pStyle w:val="Heading1"/>
        <w:spacing w:before="100" w:beforeAutospacing="1" w:after="100" w:afterAutospacing="1" w:line="360" w:lineRule="auto"/>
        <w:rPr>
          <w:b/>
          <w:bCs/>
          <w:sz w:val="24"/>
          <w:szCs w:val="24"/>
        </w:rPr>
      </w:pPr>
      <w:bookmarkStart w:id="9" w:name="_heading=h.nnv7fttx6vdy" w:colFirst="0" w:colLast="0"/>
      <w:bookmarkEnd w:id="9"/>
      <w:r w:rsidRPr="001524CB">
        <w:br w:type="page"/>
      </w:r>
    </w:p>
    <w:p w14:paraId="5ACE6C6B" w14:textId="77777777" w:rsidR="0045586C" w:rsidRPr="001524CB" w:rsidRDefault="00000000" w:rsidP="006E25E7">
      <w:pPr>
        <w:pStyle w:val="Heading1"/>
        <w:spacing w:before="100" w:beforeAutospacing="1" w:after="100" w:afterAutospacing="1" w:line="360" w:lineRule="auto"/>
        <w:rPr>
          <w:b/>
          <w:bCs/>
          <w:sz w:val="24"/>
          <w:szCs w:val="24"/>
        </w:rPr>
      </w:pPr>
      <w:bookmarkStart w:id="10" w:name="_Toc235123151"/>
      <w:r w:rsidRPr="001524CB">
        <w:rPr>
          <w:b/>
          <w:bCs/>
          <w:sz w:val="24"/>
          <w:szCs w:val="24"/>
        </w:rPr>
        <w:lastRenderedPageBreak/>
        <w:t>Reference List</w:t>
      </w:r>
      <w:bookmarkEnd w:id="10"/>
      <w:r w:rsidRPr="001524CB">
        <w:rPr>
          <w:b/>
          <w:bCs/>
          <w:sz w:val="24"/>
          <w:szCs w:val="24"/>
        </w:rPr>
        <w:t xml:space="preserve"> </w:t>
      </w:r>
    </w:p>
    <w:p w14:paraId="3C22357D" w14:textId="77777777" w:rsidR="0045586C" w:rsidRPr="001524CB" w:rsidRDefault="00000000" w:rsidP="006E25E7">
      <w:pPr>
        <w:spacing w:before="100" w:beforeAutospacing="1" w:after="100" w:afterAutospacing="1" w:line="360" w:lineRule="auto"/>
        <w:jc w:val="both"/>
        <w:rPr>
          <w:sz w:val="24"/>
          <w:szCs w:val="24"/>
        </w:rPr>
      </w:pPr>
      <w:proofErr w:type="spellStart"/>
      <w:r w:rsidRPr="001524CB">
        <w:rPr>
          <w:sz w:val="24"/>
          <w:szCs w:val="24"/>
          <w:highlight w:val="white"/>
        </w:rPr>
        <w:t>Čavlin</w:t>
      </w:r>
      <w:proofErr w:type="spellEnd"/>
      <w:r w:rsidRPr="001524CB">
        <w:rPr>
          <w:sz w:val="24"/>
          <w:szCs w:val="24"/>
          <w:highlight w:val="white"/>
        </w:rPr>
        <w:t xml:space="preserve">, M., </w:t>
      </w:r>
      <w:proofErr w:type="spellStart"/>
      <w:r w:rsidRPr="001524CB">
        <w:rPr>
          <w:sz w:val="24"/>
          <w:szCs w:val="24"/>
          <w:highlight w:val="white"/>
        </w:rPr>
        <w:t>Bulović</w:t>
      </w:r>
      <w:proofErr w:type="spellEnd"/>
      <w:r w:rsidRPr="001524CB">
        <w:rPr>
          <w:sz w:val="24"/>
          <w:szCs w:val="24"/>
          <w:highlight w:val="white"/>
        </w:rPr>
        <w:t xml:space="preserve">, V. and </w:t>
      </w:r>
      <w:proofErr w:type="spellStart"/>
      <w:r w:rsidRPr="001524CB">
        <w:rPr>
          <w:sz w:val="24"/>
          <w:szCs w:val="24"/>
          <w:highlight w:val="white"/>
        </w:rPr>
        <w:t>Šmitran</w:t>
      </w:r>
      <w:proofErr w:type="spellEnd"/>
      <w:r w:rsidRPr="001524CB">
        <w:rPr>
          <w:sz w:val="24"/>
          <w:szCs w:val="24"/>
          <w:highlight w:val="white"/>
        </w:rPr>
        <w:t xml:space="preserve">, B. (2024) ‘Strategic benefits of a customer-centric approach in customer relationship management system’, </w:t>
      </w:r>
      <w:r w:rsidRPr="001524CB">
        <w:rPr>
          <w:i/>
          <w:iCs/>
          <w:sz w:val="24"/>
          <w:szCs w:val="24"/>
          <w:highlight w:val="white"/>
        </w:rPr>
        <w:t>Journal of Agronomy, Technology and Engineering Management</w:t>
      </w:r>
      <w:r w:rsidRPr="001524CB">
        <w:rPr>
          <w:sz w:val="24"/>
          <w:szCs w:val="24"/>
          <w:highlight w:val="white"/>
        </w:rPr>
        <w:t>, 7(3), pp. 1114-1123.</w:t>
      </w:r>
      <w:r w:rsidRPr="001524CB">
        <w:rPr>
          <w:sz w:val="24"/>
          <w:szCs w:val="24"/>
        </w:rPr>
        <w:t xml:space="preserve"> </w:t>
      </w:r>
    </w:p>
    <w:p w14:paraId="076AD67A"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highlight w:val="white"/>
        </w:rPr>
        <w:t xml:space="preserve">Chye, S.M., Kok, Y.Y., Chen, Y.S. and Er, H.M. (2024) ‘Building resilience among undergraduate health professions students: identifying influencing factors’, </w:t>
      </w:r>
      <w:r w:rsidRPr="001524CB">
        <w:rPr>
          <w:i/>
          <w:iCs/>
          <w:sz w:val="24"/>
          <w:szCs w:val="24"/>
          <w:highlight w:val="white"/>
        </w:rPr>
        <w:t>BMC Medical Education</w:t>
      </w:r>
      <w:r w:rsidRPr="001524CB">
        <w:rPr>
          <w:sz w:val="24"/>
          <w:szCs w:val="24"/>
          <w:highlight w:val="white"/>
        </w:rPr>
        <w:t>, 24(1), p. 1168.</w:t>
      </w:r>
      <w:r w:rsidRPr="001524CB">
        <w:rPr>
          <w:sz w:val="24"/>
          <w:szCs w:val="24"/>
        </w:rPr>
        <w:t xml:space="preserve"> </w:t>
      </w:r>
    </w:p>
    <w:p w14:paraId="28B2C689"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highlight w:val="white"/>
        </w:rPr>
        <w:t xml:space="preserve">Dullah, M., </w:t>
      </w:r>
      <w:proofErr w:type="spellStart"/>
      <w:r w:rsidRPr="001524CB">
        <w:rPr>
          <w:sz w:val="24"/>
          <w:szCs w:val="24"/>
          <w:highlight w:val="white"/>
        </w:rPr>
        <w:t>Limgiani</w:t>
      </w:r>
      <w:proofErr w:type="spellEnd"/>
      <w:r w:rsidRPr="001524CB">
        <w:rPr>
          <w:sz w:val="24"/>
          <w:szCs w:val="24"/>
          <w:highlight w:val="white"/>
        </w:rPr>
        <w:t xml:space="preserve">, L. and </w:t>
      </w:r>
      <w:proofErr w:type="spellStart"/>
      <w:r w:rsidRPr="001524CB">
        <w:rPr>
          <w:sz w:val="24"/>
          <w:szCs w:val="24"/>
          <w:highlight w:val="white"/>
        </w:rPr>
        <w:t>Suwardi</w:t>
      </w:r>
      <w:proofErr w:type="spellEnd"/>
      <w:r w:rsidRPr="001524CB">
        <w:rPr>
          <w:sz w:val="24"/>
          <w:szCs w:val="24"/>
          <w:highlight w:val="white"/>
        </w:rPr>
        <w:t xml:space="preserve">, L.A. (2023) ‘Work environment analysis to improve employee performance’, </w:t>
      </w:r>
      <w:r w:rsidRPr="001524CB">
        <w:rPr>
          <w:i/>
          <w:iCs/>
          <w:sz w:val="24"/>
          <w:szCs w:val="24"/>
          <w:highlight w:val="white"/>
        </w:rPr>
        <w:t>Revenue Journal: Management and Entrepreneurship</w:t>
      </w:r>
      <w:r w:rsidRPr="001524CB">
        <w:rPr>
          <w:sz w:val="24"/>
          <w:szCs w:val="24"/>
          <w:highlight w:val="white"/>
        </w:rPr>
        <w:t>, 1(2), pp. 127-134.</w:t>
      </w:r>
      <w:r w:rsidRPr="001524CB">
        <w:rPr>
          <w:sz w:val="24"/>
          <w:szCs w:val="24"/>
        </w:rPr>
        <w:t xml:space="preserve"> </w:t>
      </w:r>
    </w:p>
    <w:p w14:paraId="6D7742CB" w14:textId="77777777" w:rsidR="0045586C" w:rsidRPr="001524CB" w:rsidRDefault="00000000" w:rsidP="006E25E7">
      <w:pPr>
        <w:spacing w:before="100" w:beforeAutospacing="1" w:after="100" w:afterAutospacing="1" w:line="360" w:lineRule="auto"/>
        <w:jc w:val="both"/>
        <w:rPr>
          <w:sz w:val="24"/>
          <w:szCs w:val="24"/>
        </w:rPr>
      </w:pPr>
      <w:proofErr w:type="spellStart"/>
      <w:r w:rsidRPr="001524CB">
        <w:rPr>
          <w:sz w:val="24"/>
          <w:szCs w:val="24"/>
          <w:highlight w:val="white"/>
        </w:rPr>
        <w:t>Halimuzzaman</w:t>
      </w:r>
      <w:proofErr w:type="spellEnd"/>
      <w:r w:rsidRPr="001524CB">
        <w:rPr>
          <w:sz w:val="24"/>
          <w:szCs w:val="24"/>
          <w:highlight w:val="white"/>
        </w:rPr>
        <w:t xml:space="preserve">, M. (2022) ‘Leadership, Innovation, and Policy in Service Industries: Enhancing Patient and Customer Experiences’, </w:t>
      </w:r>
      <w:r w:rsidRPr="001524CB">
        <w:rPr>
          <w:i/>
          <w:iCs/>
          <w:sz w:val="24"/>
          <w:szCs w:val="24"/>
          <w:highlight w:val="white"/>
        </w:rPr>
        <w:t>Business and Social Sciences</w:t>
      </w:r>
      <w:r w:rsidRPr="001524CB">
        <w:rPr>
          <w:sz w:val="24"/>
          <w:szCs w:val="24"/>
          <w:highlight w:val="white"/>
        </w:rPr>
        <w:t>, 1(1), pp. 1-9.</w:t>
      </w:r>
      <w:r w:rsidRPr="001524CB">
        <w:rPr>
          <w:sz w:val="24"/>
          <w:szCs w:val="24"/>
        </w:rPr>
        <w:t xml:space="preserve"> </w:t>
      </w:r>
    </w:p>
    <w:p w14:paraId="134A5B76"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Indeed. (</w:t>
      </w:r>
      <w:proofErr w:type="spellStart"/>
      <w:r w:rsidRPr="001524CB">
        <w:rPr>
          <w:sz w:val="24"/>
          <w:szCs w:val="24"/>
        </w:rPr>
        <w:t>n.d.a</w:t>
      </w:r>
      <w:proofErr w:type="spellEnd"/>
      <w:r w:rsidRPr="001524CB">
        <w:rPr>
          <w:sz w:val="24"/>
          <w:szCs w:val="24"/>
        </w:rPr>
        <w:t xml:space="preserve">) </w:t>
      </w:r>
      <w:r w:rsidRPr="001524CB">
        <w:rPr>
          <w:i/>
          <w:iCs/>
          <w:sz w:val="24"/>
          <w:szCs w:val="24"/>
        </w:rPr>
        <w:t>Store Manager</w:t>
      </w:r>
      <w:r w:rsidRPr="001524CB">
        <w:rPr>
          <w:sz w:val="24"/>
          <w:szCs w:val="24"/>
        </w:rPr>
        <w:t xml:space="preserve">. Available at: </w:t>
      </w:r>
      <w:hyperlink r:id="rId8">
        <w:r w:rsidR="0045586C" w:rsidRPr="001524CB">
          <w:rPr>
            <w:sz w:val="24"/>
            <w:szCs w:val="24"/>
            <w:u w:val="single"/>
          </w:rPr>
          <w:t>https://uk.indeed.com/viewjob?jk=a6474cba0cc1ded7&amp;from=shareddesktop_copy</w:t>
        </w:r>
      </w:hyperlink>
      <w:r w:rsidRPr="001524CB">
        <w:rPr>
          <w:sz w:val="24"/>
          <w:szCs w:val="24"/>
        </w:rPr>
        <w:t xml:space="preserve"> (Accessed: 16 July 2026)</w:t>
      </w:r>
    </w:p>
    <w:p w14:paraId="26A37F22"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rPr>
        <w:t>Indeed. (</w:t>
      </w:r>
      <w:proofErr w:type="spellStart"/>
      <w:r w:rsidRPr="001524CB">
        <w:rPr>
          <w:sz w:val="24"/>
          <w:szCs w:val="24"/>
        </w:rPr>
        <w:t>n.d.b</w:t>
      </w:r>
      <w:proofErr w:type="spellEnd"/>
      <w:r w:rsidRPr="001524CB">
        <w:rPr>
          <w:sz w:val="24"/>
          <w:szCs w:val="24"/>
        </w:rPr>
        <w:t xml:space="preserve">) </w:t>
      </w:r>
      <w:r w:rsidRPr="001524CB">
        <w:rPr>
          <w:i/>
          <w:iCs/>
          <w:sz w:val="24"/>
          <w:szCs w:val="24"/>
        </w:rPr>
        <w:t>General Store Manager</w:t>
      </w:r>
      <w:r w:rsidRPr="001524CB">
        <w:rPr>
          <w:sz w:val="24"/>
          <w:szCs w:val="24"/>
        </w:rPr>
        <w:t xml:space="preserve">. Available at: </w:t>
      </w:r>
      <w:hyperlink r:id="rId9">
        <w:r w:rsidR="0045586C" w:rsidRPr="001524CB">
          <w:rPr>
            <w:sz w:val="24"/>
            <w:szCs w:val="24"/>
            <w:u w:val="single"/>
          </w:rPr>
          <w:t>https://uk.indeed.com/viewjob?jk=d8e2cc6674363e75&amp;from=shareddesktop_copy</w:t>
        </w:r>
      </w:hyperlink>
      <w:r w:rsidRPr="001524CB">
        <w:rPr>
          <w:sz w:val="24"/>
          <w:szCs w:val="24"/>
        </w:rPr>
        <w:t xml:space="preserve"> (Accessed: 16 July 2026)</w:t>
      </w:r>
    </w:p>
    <w:p w14:paraId="6950F6D8" w14:textId="77777777" w:rsidR="0045586C" w:rsidRPr="001524CB" w:rsidRDefault="00000000" w:rsidP="006E25E7">
      <w:pPr>
        <w:spacing w:before="100" w:beforeAutospacing="1" w:after="100" w:afterAutospacing="1" w:line="360" w:lineRule="auto"/>
        <w:jc w:val="both"/>
        <w:rPr>
          <w:sz w:val="24"/>
          <w:szCs w:val="24"/>
        </w:rPr>
      </w:pPr>
      <w:proofErr w:type="spellStart"/>
      <w:r w:rsidRPr="001524CB">
        <w:rPr>
          <w:sz w:val="24"/>
          <w:szCs w:val="24"/>
          <w:highlight w:val="white"/>
        </w:rPr>
        <w:t>Matlhaba</w:t>
      </w:r>
      <w:proofErr w:type="spellEnd"/>
      <w:r w:rsidRPr="001524CB">
        <w:rPr>
          <w:sz w:val="24"/>
          <w:szCs w:val="24"/>
          <w:highlight w:val="white"/>
        </w:rPr>
        <w:t xml:space="preserve">, K. (2025) </w:t>
      </w:r>
      <w:r w:rsidRPr="001524CB">
        <w:rPr>
          <w:i/>
          <w:iCs/>
          <w:sz w:val="24"/>
          <w:szCs w:val="24"/>
          <w:highlight w:val="white"/>
        </w:rPr>
        <w:t xml:space="preserve">Communication and interpersonal skills. In Enhancing Clinical Competence of Graduate Nurses </w:t>
      </w:r>
      <w:r w:rsidRPr="001524CB">
        <w:rPr>
          <w:sz w:val="24"/>
          <w:szCs w:val="24"/>
          <w:highlight w:val="white"/>
        </w:rPr>
        <w:t>(pp. 135-148). Cham: Springer Nature Switzerland.</w:t>
      </w:r>
      <w:r w:rsidRPr="001524CB">
        <w:rPr>
          <w:sz w:val="24"/>
          <w:szCs w:val="24"/>
        </w:rPr>
        <w:t xml:space="preserve"> </w:t>
      </w:r>
    </w:p>
    <w:p w14:paraId="621A9ED9"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highlight w:val="white"/>
        </w:rPr>
        <w:t xml:space="preserve">Mohamad, Z., Alim, N.S.S.M., Abd Rashid, N.K., Hassim, N.H.C., Anang, Z., Abdullah, S. and Nasir, A. (2025) ‘The impact of digital entrepreneurial competencies, digital literacy and government support on digital entrepreneurship using regression analysis’, </w:t>
      </w:r>
      <w:r w:rsidRPr="001524CB">
        <w:rPr>
          <w:i/>
          <w:iCs/>
          <w:sz w:val="24"/>
          <w:szCs w:val="24"/>
          <w:highlight w:val="white"/>
        </w:rPr>
        <w:t>Economics</w:t>
      </w:r>
      <w:r w:rsidRPr="001524CB">
        <w:rPr>
          <w:sz w:val="24"/>
          <w:szCs w:val="24"/>
          <w:highlight w:val="white"/>
        </w:rPr>
        <w:t>, 13(1), pp. 289-308.</w:t>
      </w:r>
      <w:r w:rsidRPr="001524CB">
        <w:rPr>
          <w:sz w:val="24"/>
          <w:szCs w:val="24"/>
        </w:rPr>
        <w:t xml:space="preserve"> </w:t>
      </w:r>
    </w:p>
    <w:p w14:paraId="324CD7A1" w14:textId="77777777" w:rsidR="0045586C" w:rsidRPr="001524CB" w:rsidRDefault="00000000" w:rsidP="006E25E7">
      <w:pPr>
        <w:spacing w:before="100" w:beforeAutospacing="1" w:after="100" w:afterAutospacing="1" w:line="360" w:lineRule="auto"/>
        <w:jc w:val="both"/>
        <w:rPr>
          <w:sz w:val="24"/>
          <w:szCs w:val="24"/>
        </w:rPr>
      </w:pPr>
      <w:proofErr w:type="spellStart"/>
      <w:r w:rsidRPr="001524CB">
        <w:rPr>
          <w:sz w:val="24"/>
          <w:szCs w:val="24"/>
          <w:highlight w:val="white"/>
        </w:rPr>
        <w:lastRenderedPageBreak/>
        <w:t>Mostaghel</w:t>
      </w:r>
      <w:proofErr w:type="spellEnd"/>
      <w:r w:rsidRPr="001524CB">
        <w:rPr>
          <w:sz w:val="24"/>
          <w:szCs w:val="24"/>
          <w:highlight w:val="white"/>
        </w:rPr>
        <w:t xml:space="preserve">, R., </w:t>
      </w:r>
      <w:proofErr w:type="spellStart"/>
      <w:r w:rsidRPr="001524CB">
        <w:rPr>
          <w:sz w:val="24"/>
          <w:szCs w:val="24"/>
          <w:highlight w:val="white"/>
        </w:rPr>
        <w:t>Oghazi</w:t>
      </w:r>
      <w:proofErr w:type="spellEnd"/>
      <w:r w:rsidRPr="001524CB">
        <w:rPr>
          <w:sz w:val="24"/>
          <w:szCs w:val="24"/>
          <w:highlight w:val="white"/>
        </w:rPr>
        <w:t xml:space="preserve">, P., Parida, V. and </w:t>
      </w:r>
      <w:proofErr w:type="spellStart"/>
      <w:r w:rsidRPr="001524CB">
        <w:rPr>
          <w:sz w:val="24"/>
          <w:szCs w:val="24"/>
          <w:highlight w:val="white"/>
        </w:rPr>
        <w:t>Sohrabpour</w:t>
      </w:r>
      <w:proofErr w:type="spellEnd"/>
      <w:r w:rsidRPr="001524CB">
        <w:rPr>
          <w:sz w:val="24"/>
          <w:szCs w:val="24"/>
          <w:highlight w:val="white"/>
        </w:rPr>
        <w:t xml:space="preserve">, V. (2022) ‘Digitalization driven retail business model innovation: Evaluation of past and avenues for future research trends’, </w:t>
      </w:r>
      <w:r w:rsidRPr="001524CB">
        <w:rPr>
          <w:i/>
          <w:iCs/>
          <w:sz w:val="24"/>
          <w:szCs w:val="24"/>
          <w:highlight w:val="white"/>
        </w:rPr>
        <w:t>Journal of Business Research</w:t>
      </w:r>
      <w:r w:rsidRPr="001524CB">
        <w:rPr>
          <w:sz w:val="24"/>
          <w:szCs w:val="24"/>
          <w:highlight w:val="white"/>
        </w:rPr>
        <w:t>, 146, pp. 134-145.</w:t>
      </w:r>
      <w:r w:rsidRPr="001524CB">
        <w:rPr>
          <w:sz w:val="24"/>
          <w:szCs w:val="24"/>
        </w:rPr>
        <w:t xml:space="preserve"> </w:t>
      </w:r>
    </w:p>
    <w:p w14:paraId="48F90B70" w14:textId="77777777" w:rsidR="0045586C" w:rsidRPr="001524CB" w:rsidRDefault="00000000" w:rsidP="006E25E7">
      <w:pPr>
        <w:spacing w:before="100" w:beforeAutospacing="1" w:after="100" w:afterAutospacing="1" w:line="360" w:lineRule="auto"/>
        <w:jc w:val="both"/>
        <w:rPr>
          <w:sz w:val="24"/>
          <w:szCs w:val="24"/>
        </w:rPr>
      </w:pPr>
      <w:r w:rsidRPr="001524CB">
        <w:rPr>
          <w:sz w:val="24"/>
          <w:szCs w:val="24"/>
          <w:highlight w:val="white"/>
        </w:rPr>
        <w:t xml:space="preserve">Odunayo, H.A. and Abe, I.O. (2023) ‘The Relationship between Employee Satisfaction and Organizational Efficiency: A Case Study of Selected Nigerian Retail Chains’, </w:t>
      </w:r>
      <w:r w:rsidRPr="001524CB">
        <w:rPr>
          <w:i/>
          <w:iCs/>
          <w:sz w:val="24"/>
          <w:szCs w:val="24"/>
          <w:highlight w:val="white"/>
        </w:rPr>
        <w:t>NIU Journal of Social Sciences</w:t>
      </w:r>
      <w:r w:rsidRPr="001524CB">
        <w:rPr>
          <w:sz w:val="24"/>
          <w:szCs w:val="24"/>
          <w:highlight w:val="white"/>
        </w:rPr>
        <w:t>, 9(4), pp. 187-197.</w:t>
      </w:r>
      <w:r w:rsidRPr="001524CB">
        <w:rPr>
          <w:sz w:val="24"/>
          <w:szCs w:val="24"/>
        </w:rPr>
        <w:t xml:space="preserve"> </w:t>
      </w:r>
    </w:p>
    <w:p w14:paraId="15389A43" w14:textId="77777777" w:rsidR="0045586C" w:rsidRPr="001524CB" w:rsidRDefault="0045586C" w:rsidP="006E25E7">
      <w:pPr>
        <w:spacing w:before="100" w:beforeAutospacing="1" w:after="100" w:afterAutospacing="1" w:line="360" w:lineRule="auto"/>
        <w:jc w:val="both"/>
        <w:rPr>
          <w:sz w:val="24"/>
          <w:szCs w:val="24"/>
        </w:rPr>
      </w:pPr>
    </w:p>
    <w:p w14:paraId="3782B643" w14:textId="77777777" w:rsidR="0045586C" w:rsidRPr="001524CB" w:rsidRDefault="0045586C" w:rsidP="006E25E7">
      <w:pPr>
        <w:spacing w:before="100" w:beforeAutospacing="1" w:after="100" w:afterAutospacing="1" w:line="360" w:lineRule="auto"/>
        <w:jc w:val="both"/>
        <w:rPr>
          <w:sz w:val="24"/>
          <w:szCs w:val="24"/>
        </w:rPr>
      </w:pPr>
    </w:p>
    <w:p w14:paraId="2C96EB7A" w14:textId="77777777" w:rsidR="0045586C" w:rsidRPr="001524CB" w:rsidRDefault="0045586C" w:rsidP="006E25E7">
      <w:pPr>
        <w:spacing w:before="100" w:beforeAutospacing="1" w:after="100" w:afterAutospacing="1" w:line="360" w:lineRule="auto"/>
        <w:jc w:val="both"/>
        <w:rPr>
          <w:sz w:val="24"/>
          <w:szCs w:val="24"/>
        </w:rPr>
      </w:pPr>
    </w:p>
    <w:p w14:paraId="34D47792" w14:textId="77777777" w:rsidR="0045586C" w:rsidRPr="001524CB" w:rsidRDefault="0045586C" w:rsidP="006E25E7">
      <w:pPr>
        <w:spacing w:before="100" w:beforeAutospacing="1" w:after="100" w:afterAutospacing="1" w:line="360" w:lineRule="auto"/>
        <w:jc w:val="both"/>
        <w:rPr>
          <w:sz w:val="24"/>
          <w:szCs w:val="24"/>
        </w:rPr>
      </w:pPr>
    </w:p>
    <w:p w14:paraId="55FBE41E" w14:textId="77777777" w:rsidR="0045586C" w:rsidRPr="001524CB" w:rsidRDefault="0045586C" w:rsidP="006E25E7">
      <w:pPr>
        <w:spacing w:before="100" w:beforeAutospacing="1" w:after="100" w:afterAutospacing="1" w:line="360" w:lineRule="auto"/>
        <w:rPr>
          <w:b/>
          <w:bCs/>
          <w:sz w:val="24"/>
          <w:szCs w:val="24"/>
        </w:rPr>
      </w:pPr>
    </w:p>
    <w:p w14:paraId="3B6B4910" w14:textId="77777777" w:rsidR="0045586C" w:rsidRPr="001524CB" w:rsidRDefault="0045586C" w:rsidP="006E25E7">
      <w:pPr>
        <w:spacing w:before="100" w:beforeAutospacing="1" w:after="100" w:afterAutospacing="1" w:line="360" w:lineRule="auto"/>
        <w:jc w:val="center"/>
        <w:rPr>
          <w:b/>
          <w:bCs/>
          <w:sz w:val="24"/>
          <w:szCs w:val="24"/>
        </w:rPr>
      </w:pPr>
    </w:p>
    <w:sectPr w:rsidR="0045586C" w:rsidRPr="001524CB">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DC0F5" w14:textId="77777777" w:rsidR="00850FD3" w:rsidRDefault="00850FD3">
      <w:pPr>
        <w:spacing w:line="240" w:lineRule="auto"/>
      </w:pPr>
      <w:r>
        <w:separator/>
      </w:r>
    </w:p>
  </w:endnote>
  <w:endnote w:type="continuationSeparator" w:id="0">
    <w:p w14:paraId="7F3288BB" w14:textId="77777777" w:rsidR="00850FD3" w:rsidRDefault="00850F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AF4C46DA-2F2F-4E90-89D3-0810541E378F}"/>
    <w:embedBold r:id="rId2" w:fontKey="{8035EE76-1C6C-4F9E-AF7E-2E7AD887AF67}"/>
  </w:font>
  <w:font w:name="Calibri">
    <w:panose1 w:val="020F0502020204030204"/>
    <w:charset w:val="00"/>
    <w:family w:val="swiss"/>
    <w:pitch w:val="variable"/>
    <w:sig w:usb0="E4002EFF" w:usb1="C200247B" w:usb2="00000009" w:usb3="00000000" w:csb0="000001FF" w:csb1="00000000"/>
    <w:embedRegular r:id="rId3" w:fontKey="{14663622-A3B3-47E0-BFB3-275151105DE2}"/>
  </w:font>
  <w:font w:name="Cambria">
    <w:panose1 w:val="02040503050406030204"/>
    <w:charset w:val="00"/>
    <w:family w:val="roman"/>
    <w:pitch w:val="variable"/>
    <w:sig w:usb0="E00006FF" w:usb1="420024FF" w:usb2="02000000" w:usb3="00000000" w:csb0="0000019F" w:csb1="00000000"/>
    <w:embedRegular r:id="rId4" w:fontKey="{FC5D8C7F-648B-4FF6-8195-A0F30A65A32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5EF19" w14:textId="77777777" w:rsidR="0045586C" w:rsidRDefault="00000000">
    <w:pPr>
      <w:jc w:val="right"/>
    </w:pPr>
    <w:r>
      <w:fldChar w:fldCharType="begin"/>
    </w:r>
    <w:r>
      <w:instrText>PAGE</w:instrText>
    </w:r>
    <w:r>
      <w:fldChar w:fldCharType="separate"/>
    </w:r>
    <w:r w:rsidR="006E25E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51FAC" w14:textId="77777777" w:rsidR="00850FD3" w:rsidRDefault="00850FD3">
      <w:pPr>
        <w:spacing w:line="240" w:lineRule="auto"/>
      </w:pPr>
      <w:r>
        <w:separator/>
      </w:r>
    </w:p>
  </w:footnote>
  <w:footnote w:type="continuationSeparator" w:id="0">
    <w:p w14:paraId="57E8A51C" w14:textId="77777777" w:rsidR="00850FD3" w:rsidRDefault="00850F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86C"/>
    <w:rsid w:val="001524CB"/>
    <w:rsid w:val="001A0632"/>
    <w:rsid w:val="003A145C"/>
    <w:rsid w:val="0045586C"/>
    <w:rsid w:val="00592652"/>
    <w:rsid w:val="006548BA"/>
    <w:rsid w:val="006E25E7"/>
    <w:rsid w:val="007272D8"/>
    <w:rsid w:val="00850FD3"/>
    <w:rsid w:val="00851BF3"/>
    <w:rsid w:val="00870249"/>
    <w:rsid w:val="00A60320"/>
    <w:rsid w:val="00B569F8"/>
    <w:rsid w:val="00C564C9"/>
    <w:rsid w:val="00DE745D"/>
    <w:rsid w:val="00E82D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57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6E25E7"/>
    <w:pPr>
      <w:spacing w:after="100"/>
    </w:pPr>
  </w:style>
  <w:style w:type="paragraph" w:styleId="TOC2">
    <w:name w:val="toc 2"/>
    <w:basedOn w:val="Normal"/>
    <w:next w:val="Normal"/>
    <w:autoRedefine/>
    <w:uiPriority w:val="39"/>
    <w:unhideWhenUsed/>
    <w:rsid w:val="006E25E7"/>
    <w:pPr>
      <w:spacing w:after="100"/>
      <w:ind w:left="220"/>
    </w:pPr>
  </w:style>
  <w:style w:type="character" w:styleId="Hyperlink">
    <w:name w:val="Hyperlink"/>
    <w:basedOn w:val="DefaultParagraphFont"/>
    <w:uiPriority w:val="99"/>
    <w:unhideWhenUsed/>
    <w:rsid w:val="006E25E7"/>
    <w:rPr>
      <w:color w:val="0000FF" w:themeColor="hyperlink"/>
      <w:u w:val="single"/>
    </w:rPr>
  </w:style>
  <w:style w:type="paragraph" w:styleId="Header">
    <w:name w:val="header"/>
    <w:basedOn w:val="Normal"/>
    <w:link w:val="HeaderChar"/>
    <w:uiPriority w:val="99"/>
    <w:unhideWhenUsed/>
    <w:rsid w:val="007272D8"/>
    <w:pPr>
      <w:tabs>
        <w:tab w:val="center" w:pos="4513"/>
        <w:tab w:val="right" w:pos="9026"/>
      </w:tabs>
      <w:spacing w:line="240" w:lineRule="auto"/>
    </w:pPr>
  </w:style>
  <w:style w:type="character" w:customStyle="1" w:styleId="HeaderChar">
    <w:name w:val="Header Char"/>
    <w:basedOn w:val="DefaultParagraphFont"/>
    <w:link w:val="Header"/>
    <w:uiPriority w:val="99"/>
    <w:rsid w:val="007272D8"/>
  </w:style>
  <w:style w:type="paragraph" w:styleId="Footer">
    <w:name w:val="footer"/>
    <w:basedOn w:val="Normal"/>
    <w:link w:val="FooterChar"/>
    <w:uiPriority w:val="99"/>
    <w:unhideWhenUsed/>
    <w:rsid w:val="007272D8"/>
    <w:pPr>
      <w:tabs>
        <w:tab w:val="center" w:pos="4513"/>
        <w:tab w:val="right" w:pos="9026"/>
      </w:tabs>
      <w:spacing w:line="240" w:lineRule="auto"/>
    </w:pPr>
  </w:style>
  <w:style w:type="character" w:customStyle="1" w:styleId="FooterChar">
    <w:name w:val="Footer Char"/>
    <w:basedOn w:val="DefaultParagraphFont"/>
    <w:link w:val="Footer"/>
    <w:uiPriority w:val="99"/>
    <w:rsid w:val="007272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uk.indeed.com/viewjob?jk=a6474cba0cc1ded7&amp;from=shareddesktop_cop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k.indeed.com/viewjob?jk=d8e2cc6674363e75&amp;from=shareddesktop_cop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pW0VoDRJArwsaN66zGai45lwMw==">CgMxLjAyDmguZXNqeHp3dDdzZDczMg5oLjVsbXBmZW1id2IwbDIOaC51YW8wanR1ZGY5Y3EyDmgua2RyYm5xMWk5aG9hMg5oLjdsZThyNDhid3J3cTIOaC5jNWFndzI4c2JoMHcyDmgucHc4N2c3N3F1MWl2Mg5oLjdqODMyZzNpaGd5MjIOaC5kcWNtMzNnZTlqZGgyDmguY25nZWlzeWI1b3AwMg5oLm5udjdmdHR4NnZkeTINaC5xZDYwZms1ZDkxZDgAciExZGtwTXFuRllhN2Z4TmFHeVZnRVBlcFAtRGlJN0Y5cn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1961</Words>
  <Characters>11184</Characters>
  <Application>Microsoft Office Word</Application>
  <DocSecurity>0</DocSecurity>
  <Lines>93</Lines>
  <Paragraphs>26</Paragraphs>
  <ScaleCrop>false</ScaleCrop>
  <Company/>
  <LinksUpToDate>false</LinksUpToDate>
  <CharactersWithSpaces>13119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2026-07-16T14:08:00Z</dcterms:created>
  <dcterms:modified xsi:type="dcterms:W3CDTF">2026-07-19T20:21:00Z</dcterms:modified>
</cp:coreProperties>
</file>