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BC7CF" w14:textId="53001B3A" w:rsidR="00A45A16" w:rsidRPr="00FA7E05" w:rsidRDefault="00FA7E05" w:rsidP="00D50020">
      <w:pPr>
        <w:jc w:val="both"/>
        <w:rPr>
          <w:b/>
          <w:bCs/>
          <w:sz w:val="28"/>
          <w:szCs w:val="28"/>
        </w:rPr>
      </w:pPr>
      <w:r w:rsidRPr="00FA7E05">
        <w:rPr>
          <w:b/>
          <w:bCs/>
          <w:sz w:val="28"/>
          <w:szCs w:val="28"/>
        </w:rPr>
        <w:t xml:space="preserve">                                            Speaker notes </w:t>
      </w:r>
    </w:p>
    <w:p w14:paraId="5BB85436" w14:textId="498371DC" w:rsidR="00FA7E05" w:rsidRDefault="00FA7E05" w:rsidP="0028559A"/>
    <w:p w14:paraId="52B3E162" w14:textId="77777777" w:rsidR="00FA7E05" w:rsidRDefault="00FA7E05" w:rsidP="0028559A"/>
    <w:p w14:paraId="61F45A99" w14:textId="276CC091" w:rsidR="00202AE8" w:rsidRPr="00A45A16" w:rsidRDefault="0028559A" w:rsidP="0028559A">
      <w:pPr>
        <w:rPr>
          <w:rFonts w:cstheme="minorHAnsi"/>
          <w:lang w:val="en"/>
        </w:rPr>
      </w:pPr>
      <w:r w:rsidRPr="0028559A">
        <w:rPr>
          <w:rFonts w:cstheme="minorHAnsi"/>
          <w:lang w:val="en"/>
        </w:rPr>
        <w:t xml:space="preserve">Project life cycle is a tool that is used to create a basic framework of a project before starting it. Its purpose is to </w:t>
      </w:r>
      <w:r w:rsidR="00A67F54" w:rsidRPr="00A45A16">
        <w:rPr>
          <w:rFonts w:cstheme="minorHAnsi"/>
        </w:rPr>
        <w:t xml:space="preserve">to effectively manage the completion of a major deliverable </w:t>
      </w:r>
      <w:r w:rsidRPr="0028559A">
        <w:rPr>
          <w:rFonts w:cstheme="minorHAnsi"/>
          <w:lang w:val="en"/>
        </w:rPr>
        <w:t>and is usually divided into phases, depending on the nature of the project. The most common project life cycle is the 4-phase one. The first phase is project initiation where the teams are formed and the project is chosen, the second phase is project planning where the project plan is created, the tasks are divided according to the program,  the third phase</w:t>
      </w:r>
      <w:r w:rsidRPr="00A45A16">
        <w:rPr>
          <w:rFonts w:cstheme="minorHAnsi"/>
          <w:lang w:val="en"/>
        </w:rPr>
        <w:t xml:space="preserve"> is</w:t>
      </w:r>
      <w:r w:rsidRPr="0028559A">
        <w:rPr>
          <w:rFonts w:cstheme="minorHAnsi"/>
          <w:lang w:val="en"/>
        </w:rPr>
        <w:t xml:space="preserve"> project execution</w:t>
      </w:r>
      <w:r w:rsidR="00A67F54" w:rsidRPr="00A45A16">
        <w:rPr>
          <w:rFonts w:cstheme="minorHAnsi"/>
          <w:lang w:val="en"/>
        </w:rPr>
        <w:t xml:space="preserve">, where the project is monitored </w:t>
      </w:r>
      <w:r w:rsidRPr="0028559A">
        <w:rPr>
          <w:rFonts w:cstheme="minorHAnsi"/>
          <w:lang w:val="en"/>
        </w:rPr>
        <w:t xml:space="preserve">and </w:t>
      </w:r>
      <w:r w:rsidR="00202AE8" w:rsidRPr="00A45A16">
        <w:rPr>
          <w:rFonts w:cstheme="minorHAnsi"/>
          <w:lang w:val="en"/>
        </w:rPr>
        <w:t xml:space="preserve">its </w:t>
      </w:r>
      <w:r w:rsidRPr="0028559A">
        <w:rPr>
          <w:rFonts w:cstheme="minorHAnsi"/>
          <w:lang w:val="en"/>
        </w:rPr>
        <w:t>ensure</w:t>
      </w:r>
      <w:r w:rsidR="00202AE8" w:rsidRPr="00A45A16">
        <w:rPr>
          <w:rFonts w:cstheme="minorHAnsi"/>
          <w:lang w:val="en"/>
        </w:rPr>
        <w:t>d</w:t>
      </w:r>
      <w:r w:rsidRPr="0028559A">
        <w:rPr>
          <w:rFonts w:cstheme="minorHAnsi"/>
          <w:lang w:val="en"/>
        </w:rPr>
        <w:t xml:space="preserve"> that the project will be ready in time, the last phase is project closure, when the project is completed and a general evaluation is made.</w:t>
      </w:r>
      <w:r w:rsidR="00AF5550">
        <w:rPr>
          <w:rFonts w:cstheme="minorHAnsi"/>
          <w:lang w:val="en"/>
        </w:rPr>
        <w:t xml:space="preserve"> (</w:t>
      </w:r>
      <w:r w:rsidR="009E333E">
        <w:rPr>
          <w:rFonts w:cstheme="minorHAnsi"/>
          <w:lang w:val="en"/>
        </w:rPr>
        <w:t>Pe</w:t>
      </w:r>
      <w:r w:rsidR="00AF5550">
        <w:rPr>
          <w:rFonts w:cstheme="minorHAnsi"/>
          <w:lang w:val="en"/>
        </w:rPr>
        <w:t>ter, 2018)</w:t>
      </w:r>
    </w:p>
    <w:p w14:paraId="186C3315" w14:textId="4D869174" w:rsidR="007F2FCB" w:rsidRPr="00A45A16" w:rsidRDefault="00202AE8" w:rsidP="0028559A">
      <w:pPr>
        <w:rPr>
          <w:rFonts w:cstheme="minorHAnsi"/>
          <w:lang w:val="en"/>
        </w:rPr>
      </w:pPr>
      <w:r w:rsidRPr="00A45A16">
        <w:rPr>
          <w:rFonts w:cstheme="minorHAnsi"/>
          <w:lang w:val="en"/>
        </w:rPr>
        <w:t xml:space="preserve">A quad chart </w:t>
      </w:r>
      <w:r w:rsidR="007F2FCB" w:rsidRPr="00A45A16">
        <w:rPr>
          <w:rFonts w:cstheme="minorHAnsi"/>
          <w:lang w:val="en"/>
        </w:rPr>
        <w:t>is</w:t>
      </w:r>
      <w:r w:rsidR="00BA4262" w:rsidRPr="00A45A16">
        <w:rPr>
          <w:rFonts w:cstheme="minorHAnsi"/>
          <w:lang w:val="en"/>
        </w:rPr>
        <w:t xml:space="preserve"> a </w:t>
      </w:r>
      <w:r w:rsidR="007F2FCB" w:rsidRPr="00A45A16">
        <w:rPr>
          <w:rFonts w:cstheme="minorHAnsi"/>
          <w:lang w:val="en"/>
        </w:rPr>
        <w:t>form of technical documentation, used to briefly describe an invention or a</w:t>
      </w:r>
      <w:r w:rsidR="00DC5D78" w:rsidRPr="00A45A16">
        <w:rPr>
          <w:rFonts w:cstheme="minorHAnsi"/>
          <w:lang w:val="en"/>
        </w:rPr>
        <w:t>n</w:t>
      </w:r>
      <w:r w:rsidR="007F2FCB" w:rsidRPr="00A45A16">
        <w:rPr>
          <w:rFonts w:cstheme="minorHAnsi"/>
          <w:lang w:val="en"/>
        </w:rPr>
        <w:t xml:space="preserve"> innovation</w:t>
      </w:r>
      <w:r w:rsidR="00A22784" w:rsidRPr="00A45A16">
        <w:rPr>
          <w:rFonts w:cstheme="minorHAnsi"/>
          <w:lang w:val="en"/>
        </w:rPr>
        <w:t xml:space="preserve">, they are divided into four quadrants. The purpose for this tool is to help us clarify exactly what our project is all about, </w:t>
      </w:r>
      <w:r w:rsidR="00B2641A" w:rsidRPr="00A45A16">
        <w:rPr>
          <w:rFonts w:cstheme="minorHAnsi"/>
          <w:lang w:val="en"/>
        </w:rPr>
        <w:t>and</w:t>
      </w:r>
      <w:r w:rsidR="00A22784" w:rsidRPr="00A45A16">
        <w:rPr>
          <w:rFonts w:cstheme="minorHAnsi"/>
          <w:lang w:val="en"/>
        </w:rPr>
        <w:t xml:space="preserve"> to help us with planning and communication.  </w:t>
      </w:r>
      <w:r w:rsidR="00AF5550">
        <w:rPr>
          <w:rFonts w:cstheme="minorHAnsi"/>
          <w:lang w:val="en"/>
        </w:rPr>
        <w:t>(Dan, 2020)</w:t>
      </w:r>
    </w:p>
    <w:p w14:paraId="201FFAA2" w14:textId="344FDD7F" w:rsidR="00DC5D78" w:rsidRPr="0028559A" w:rsidRDefault="00FA25B0" w:rsidP="0028559A">
      <w:pPr>
        <w:rPr>
          <w:rFonts w:cstheme="minorHAnsi"/>
        </w:rPr>
      </w:pPr>
      <w:r w:rsidRPr="00A45A16">
        <w:rPr>
          <w:rFonts w:cstheme="minorHAnsi"/>
        </w:rPr>
        <w:t>Our quad chard it includes project scoping, stakeholders, desired outcomes, and measures of success.</w:t>
      </w:r>
      <w:r w:rsidR="009B7637" w:rsidRPr="00A45A16">
        <w:rPr>
          <w:rFonts w:cstheme="minorHAnsi"/>
        </w:rPr>
        <w:t xml:space="preserve"> </w:t>
      </w:r>
      <w:r w:rsidR="009101C9" w:rsidRPr="00A45A16">
        <w:rPr>
          <w:rFonts w:cstheme="minorHAnsi"/>
        </w:rPr>
        <w:t xml:space="preserve">In the first box of our quad chart, we said that we want to raising awareness to the health minister and family about cancer support, our objectives were to find out the cancer patients needs and to produce a report for the </w:t>
      </w:r>
      <w:r w:rsidR="0093285E">
        <w:rPr>
          <w:rFonts w:cstheme="minorHAnsi"/>
        </w:rPr>
        <w:t xml:space="preserve">health </w:t>
      </w:r>
      <w:r w:rsidR="009101C9" w:rsidRPr="00A45A16">
        <w:rPr>
          <w:rFonts w:cstheme="minorHAnsi"/>
        </w:rPr>
        <w:t xml:space="preserve">minister. We start with compiling the questionnaire and send them to people. We had 22 people answered back to our questions, so we find out </w:t>
      </w:r>
      <w:r w:rsidR="0093285E">
        <w:rPr>
          <w:rFonts w:cstheme="minorHAnsi"/>
        </w:rPr>
        <w:t>which are the</w:t>
      </w:r>
      <w:r w:rsidR="009101C9" w:rsidRPr="00A45A16">
        <w:rPr>
          <w:rFonts w:cstheme="minorHAnsi"/>
        </w:rPr>
        <w:t xml:space="preserve"> cancer patient needs. We </w:t>
      </w:r>
      <w:r w:rsidR="00A45A16" w:rsidRPr="00A45A16">
        <w:rPr>
          <w:rFonts w:cstheme="minorHAnsi"/>
        </w:rPr>
        <w:t>analysed the results of the questionnaire, and we will produce</w:t>
      </w:r>
      <w:r w:rsidR="009101C9" w:rsidRPr="00A45A16">
        <w:rPr>
          <w:rFonts w:cstheme="minorHAnsi"/>
        </w:rPr>
        <w:t xml:space="preserve"> a report for the minister </w:t>
      </w:r>
      <w:r w:rsidR="009B7637" w:rsidRPr="00A45A16">
        <w:rPr>
          <w:rFonts w:cstheme="minorHAnsi"/>
        </w:rPr>
        <w:t xml:space="preserve">for future improvements </w:t>
      </w:r>
      <w:r w:rsidR="009101C9" w:rsidRPr="00A45A16">
        <w:rPr>
          <w:rFonts w:cstheme="minorHAnsi"/>
        </w:rPr>
        <w:t>until of 1 of July</w:t>
      </w:r>
      <w:r w:rsidR="009B7637" w:rsidRPr="00A45A16">
        <w:rPr>
          <w:rFonts w:cstheme="minorHAnsi"/>
        </w:rPr>
        <w:t>.</w:t>
      </w:r>
    </w:p>
    <w:p w14:paraId="1D8A1C7B" w14:textId="12F5834D" w:rsidR="00DC5D78" w:rsidRPr="00DC5D78" w:rsidRDefault="00DC5D78" w:rsidP="00DC5D78">
      <w:pPr>
        <w:rPr>
          <w:rFonts w:cstheme="minorHAnsi"/>
        </w:rPr>
      </w:pPr>
      <w:r w:rsidRPr="00DC5D78">
        <w:rPr>
          <w:rFonts w:cstheme="minorHAnsi"/>
        </w:rPr>
        <w:t>Evaluation is the process of measuring the success of a project and help us to learn from our mistakes (if we had any), so we can make improvement in the next projects.</w:t>
      </w:r>
      <w:r w:rsidRPr="00A45A16">
        <w:rPr>
          <w:rFonts w:cstheme="minorHAnsi"/>
        </w:rPr>
        <w:t xml:space="preserve"> </w:t>
      </w:r>
      <w:r w:rsidRPr="00DC5D78">
        <w:rPr>
          <w:rFonts w:cstheme="minorHAnsi"/>
        </w:rPr>
        <w:t>Evaluation can be subjectively (exercise judgment, relies on opinion) or objectively (quantifiable evidence, meaningfully comparison).</w:t>
      </w:r>
      <w:r w:rsidRPr="00A45A16">
        <w:rPr>
          <w:rFonts w:cstheme="minorHAnsi"/>
        </w:rPr>
        <w:t xml:space="preserve"> </w:t>
      </w:r>
      <w:r w:rsidRPr="00DC5D78">
        <w:rPr>
          <w:rFonts w:cstheme="minorHAnsi"/>
        </w:rPr>
        <w:t>Depends on type of project and nature, evaluation can be hard (measurable, numbers, profit) or soft (the process itself, people experiences, behaviour, results).</w:t>
      </w:r>
      <w:r w:rsidRPr="00A45A16">
        <w:rPr>
          <w:rFonts w:cstheme="minorHAnsi"/>
        </w:rPr>
        <w:t xml:space="preserve"> </w:t>
      </w:r>
      <w:r w:rsidRPr="00DC5D78">
        <w:rPr>
          <w:rFonts w:cstheme="minorHAnsi"/>
        </w:rPr>
        <w:t>Also, evaluation can be summative, illuminative, formative, and participative.</w:t>
      </w:r>
    </w:p>
    <w:p w14:paraId="2164C2BD" w14:textId="3761750E" w:rsidR="00DC5D78" w:rsidRPr="00A45A16" w:rsidRDefault="00DC5D78" w:rsidP="00DC5D78">
      <w:pPr>
        <w:rPr>
          <w:rFonts w:cstheme="minorHAnsi"/>
        </w:rPr>
      </w:pPr>
      <w:r w:rsidRPr="00DC5D78">
        <w:rPr>
          <w:rFonts w:cstheme="minorHAnsi"/>
        </w:rPr>
        <w:t>Our project benefits from a hard evaluation(summative) because we have exact and measurable numbers: 22 people answered our questionnaire.</w:t>
      </w:r>
      <w:r w:rsidRPr="00A45A16">
        <w:rPr>
          <w:rFonts w:cstheme="minorHAnsi"/>
        </w:rPr>
        <w:t xml:space="preserve"> </w:t>
      </w:r>
      <w:r w:rsidRPr="00DC5D78">
        <w:rPr>
          <w:rFonts w:cstheme="minorHAnsi"/>
        </w:rPr>
        <w:t>Our project is also part of the soft evaluation (formative- we will do a report for Health minister for future improvements), because people have shared with us the experience they have had.</w:t>
      </w:r>
      <w:r w:rsidR="009E333E">
        <w:rPr>
          <w:rFonts w:cstheme="minorHAnsi"/>
        </w:rPr>
        <w:t xml:space="preserve"> (Landau, 2022)</w:t>
      </w:r>
    </w:p>
    <w:p w14:paraId="1AF1E6B0" w14:textId="5AD395AE" w:rsidR="009E333E" w:rsidRDefault="009E333E" w:rsidP="00DC5D78">
      <w:pPr>
        <w:rPr>
          <w:rFonts w:cstheme="minorHAnsi"/>
        </w:rPr>
      </w:pPr>
    </w:p>
    <w:p w14:paraId="02222030" w14:textId="72397B18" w:rsidR="00B82C2C" w:rsidRDefault="00B82C2C" w:rsidP="00DC5D78">
      <w:pPr>
        <w:rPr>
          <w:rFonts w:cstheme="minorHAnsi"/>
        </w:rPr>
      </w:pPr>
    </w:p>
    <w:p w14:paraId="223447A0" w14:textId="77777777" w:rsidR="00B82C2C" w:rsidRDefault="00B82C2C" w:rsidP="00DC5D78">
      <w:pPr>
        <w:rPr>
          <w:rFonts w:cstheme="minorHAnsi"/>
        </w:rPr>
      </w:pPr>
    </w:p>
    <w:p w14:paraId="1D271954" w14:textId="00037BFE" w:rsidR="009E333E" w:rsidRDefault="009E333E" w:rsidP="00DC5D78">
      <w:pPr>
        <w:rPr>
          <w:rFonts w:cstheme="minorHAnsi"/>
        </w:rPr>
      </w:pPr>
    </w:p>
    <w:p w14:paraId="20B875E6" w14:textId="5F8FBBFD" w:rsidR="009E333E" w:rsidRDefault="009E333E" w:rsidP="00DC5D78">
      <w:pPr>
        <w:rPr>
          <w:rFonts w:cstheme="minorHAnsi"/>
        </w:rPr>
      </w:pPr>
    </w:p>
    <w:p w14:paraId="282BD2DC" w14:textId="3444F9F8" w:rsidR="009E333E" w:rsidRDefault="009E333E" w:rsidP="00DC5D78">
      <w:pPr>
        <w:rPr>
          <w:rFonts w:cstheme="minorHAnsi"/>
        </w:rPr>
      </w:pPr>
    </w:p>
    <w:p w14:paraId="553673D6" w14:textId="2506C34B" w:rsidR="009E333E" w:rsidRDefault="009E333E" w:rsidP="00DC5D78">
      <w:pPr>
        <w:rPr>
          <w:rFonts w:cstheme="minorHAnsi"/>
        </w:rPr>
      </w:pPr>
    </w:p>
    <w:p w14:paraId="0F7ED2F7" w14:textId="77777777" w:rsidR="009E333E" w:rsidRPr="00A45A16" w:rsidRDefault="009E333E" w:rsidP="00DC5D78">
      <w:pPr>
        <w:rPr>
          <w:rFonts w:cstheme="minorHAnsi"/>
        </w:rPr>
      </w:pPr>
    </w:p>
    <w:p w14:paraId="0CCC109D" w14:textId="12BC5B7E" w:rsidR="0028559A" w:rsidRDefault="009E333E">
      <w:r>
        <w:lastRenderedPageBreak/>
        <w:t xml:space="preserve">Reference list: </w:t>
      </w:r>
    </w:p>
    <w:p w14:paraId="5A94E08E" w14:textId="4E729D94" w:rsidR="00FA7E05" w:rsidRDefault="00FA7E05" w:rsidP="00FA7E05">
      <w:r w:rsidRPr="00FA7E05">
        <w:t>Dan, K. (2020) </w:t>
      </w:r>
      <w:r w:rsidRPr="00FA7E05">
        <w:rPr>
          <w:i/>
          <w:iCs/>
        </w:rPr>
        <w:t>The Quad Chart as a Strategic Planning Tool. </w:t>
      </w:r>
      <w:r w:rsidRPr="00FA7E05">
        <w:t>Available at: </w:t>
      </w:r>
      <w:hyperlink r:id="rId4" w:history="1">
        <w:r w:rsidRPr="00FA7E05">
          <w:rPr>
            <w:rStyle w:val="Hyperlink"/>
          </w:rPr>
          <w:t xml:space="preserve">The Quad Chart as a Strategic Planning Tool | by Dan </w:t>
        </w:r>
        <w:proofErr w:type="spellStart"/>
        <w:r w:rsidRPr="00FA7E05">
          <w:rPr>
            <w:rStyle w:val="Hyperlink"/>
          </w:rPr>
          <w:t>Kiskis</w:t>
        </w:r>
        <w:proofErr w:type="spellEnd"/>
        <w:r w:rsidRPr="00FA7E05">
          <w:rPr>
            <w:rStyle w:val="Hyperlink"/>
          </w:rPr>
          <w:t>, PhD | Strategy for the Rest of Us (usingstrategy.com)</w:t>
        </w:r>
      </w:hyperlink>
      <w:r w:rsidRPr="00FA7E05">
        <w:t> (Accessed</w:t>
      </w:r>
      <w:r>
        <w:t xml:space="preserve"> 12.06.2022</w:t>
      </w:r>
      <w:r w:rsidRPr="00FA7E05">
        <w:t>).</w:t>
      </w:r>
    </w:p>
    <w:p w14:paraId="1E14225D" w14:textId="35E220A8" w:rsidR="009E333E" w:rsidRDefault="009E333E" w:rsidP="00FA7E05">
      <w:r w:rsidRPr="009E333E">
        <w:rPr>
          <w:rFonts w:hint="eastAsia"/>
        </w:rPr>
        <w:t>Landau, P. (2022) .</w:t>
      </w:r>
      <w:r w:rsidRPr="009E333E">
        <w:rPr>
          <w:rFonts w:hint="eastAsia"/>
          <w:i/>
          <w:iCs/>
        </w:rPr>
        <w:t>Project Evaluation Process: Definition, Methods &amp; Steps</w:t>
      </w:r>
      <w:r w:rsidRPr="009E333E">
        <w:rPr>
          <w:rFonts w:hint="eastAsia"/>
        </w:rPr>
        <w:t> Available at: </w:t>
      </w:r>
      <w:hyperlink r:id="rId5" w:history="1">
        <w:r w:rsidRPr="009E333E">
          <w:rPr>
            <w:rStyle w:val="Hyperlink"/>
            <w:rFonts w:hint="eastAsia"/>
          </w:rPr>
          <w:t>Project Evaluation Process: Definition, Methods &amp; Steps (projectmanager.com)</w:t>
        </w:r>
      </w:hyperlink>
      <w:r w:rsidRPr="009E333E">
        <w:rPr>
          <w:rFonts w:hint="eastAsia"/>
        </w:rPr>
        <w:t xml:space="preserve"> (Accessed </w:t>
      </w:r>
      <w:r>
        <w:t>08.06.</w:t>
      </w:r>
      <w:r w:rsidRPr="009E333E">
        <w:rPr>
          <w:rFonts w:hint="eastAsia"/>
        </w:rPr>
        <w:t>2022).</w:t>
      </w:r>
    </w:p>
    <w:p w14:paraId="00FEE387" w14:textId="122450B2" w:rsidR="00FA7E05" w:rsidRDefault="00FA7E05" w:rsidP="00FA7E05">
      <w:r w:rsidRPr="00FA7E05">
        <w:t>Peter</w:t>
      </w:r>
      <w:r w:rsidR="001E14FA">
        <w:t xml:space="preserve">, </w:t>
      </w:r>
      <w:r w:rsidRPr="00FA7E05">
        <w:t>L</w:t>
      </w:r>
      <w:r w:rsidR="001E14FA">
        <w:t>.</w:t>
      </w:r>
      <w:r w:rsidRPr="00FA7E05">
        <w:t xml:space="preserve"> (2018) </w:t>
      </w:r>
      <w:r w:rsidRPr="00FA7E05">
        <w:rPr>
          <w:i/>
          <w:iCs/>
        </w:rPr>
        <w:t>Project cycle. </w:t>
      </w:r>
      <w:r w:rsidRPr="00FA7E05">
        <w:t>Available at: </w:t>
      </w:r>
      <w:hyperlink r:id="rId6" w:history="1">
        <w:r w:rsidRPr="00FA7E05">
          <w:rPr>
            <w:rStyle w:val="Hyperlink"/>
          </w:rPr>
          <w:t>https://www.projectmanager.com/blog/project-cycle-management-a-quick-guide</w:t>
        </w:r>
      </w:hyperlink>
      <w:r>
        <w:t xml:space="preserve"> </w:t>
      </w:r>
      <w:r w:rsidRPr="00FA7E05">
        <w:t>(Accessed</w:t>
      </w:r>
      <w:r>
        <w:t xml:space="preserve"> 12.06.2022</w:t>
      </w:r>
      <w:r w:rsidRPr="00FA7E05">
        <w:t>)</w:t>
      </w:r>
    </w:p>
    <w:p w14:paraId="0E312CE5" w14:textId="77777777" w:rsidR="00FA7E05" w:rsidRPr="00FA7E05" w:rsidRDefault="00FA7E05" w:rsidP="00FA7E05"/>
    <w:p w14:paraId="6A4DAF52" w14:textId="77777777" w:rsidR="00FA7E05" w:rsidRDefault="00FA7E05"/>
    <w:sectPr w:rsidR="00FA7E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5E3"/>
    <w:rsid w:val="000D390B"/>
    <w:rsid w:val="00101D86"/>
    <w:rsid w:val="001E14FA"/>
    <w:rsid w:val="00202AE8"/>
    <w:rsid w:val="002522F7"/>
    <w:rsid w:val="0028559A"/>
    <w:rsid w:val="00311681"/>
    <w:rsid w:val="003500F8"/>
    <w:rsid w:val="00421C9A"/>
    <w:rsid w:val="00470C56"/>
    <w:rsid w:val="00616A7F"/>
    <w:rsid w:val="007B734C"/>
    <w:rsid w:val="007F2FCB"/>
    <w:rsid w:val="00860F0B"/>
    <w:rsid w:val="009101C9"/>
    <w:rsid w:val="0093285E"/>
    <w:rsid w:val="009875E3"/>
    <w:rsid w:val="009B7637"/>
    <w:rsid w:val="009E333E"/>
    <w:rsid w:val="00A22784"/>
    <w:rsid w:val="00A45A16"/>
    <w:rsid w:val="00A67F54"/>
    <w:rsid w:val="00AF5550"/>
    <w:rsid w:val="00B2641A"/>
    <w:rsid w:val="00B82C2C"/>
    <w:rsid w:val="00BA4262"/>
    <w:rsid w:val="00BB78F8"/>
    <w:rsid w:val="00C41B0B"/>
    <w:rsid w:val="00C50484"/>
    <w:rsid w:val="00CE5D7E"/>
    <w:rsid w:val="00D50020"/>
    <w:rsid w:val="00DC5D78"/>
    <w:rsid w:val="00E265D5"/>
    <w:rsid w:val="00FA25B0"/>
    <w:rsid w:val="00FA7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8CDD0"/>
  <w15:chartTrackingRefBased/>
  <w15:docId w15:val="{2B8CEE31-62A3-4385-A2DA-ACEB81269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25B0"/>
    <w:rPr>
      <w:rFonts w:ascii="Times New Roman" w:hAnsi="Times New Roman" w:cs="Times New Roman"/>
      <w:sz w:val="24"/>
      <w:szCs w:val="24"/>
    </w:rPr>
  </w:style>
  <w:style w:type="character" w:styleId="Hyperlink">
    <w:name w:val="Hyperlink"/>
    <w:basedOn w:val="DefaultParagraphFont"/>
    <w:uiPriority w:val="99"/>
    <w:unhideWhenUsed/>
    <w:rsid w:val="00FA7E05"/>
    <w:rPr>
      <w:color w:val="0563C1" w:themeColor="hyperlink"/>
      <w:u w:val="single"/>
    </w:rPr>
  </w:style>
  <w:style w:type="character" w:styleId="UnresolvedMention">
    <w:name w:val="Unresolved Mention"/>
    <w:basedOn w:val="DefaultParagraphFont"/>
    <w:uiPriority w:val="99"/>
    <w:semiHidden/>
    <w:unhideWhenUsed/>
    <w:rsid w:val="00FA7E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390940">
      <w:bodyDiv w:val="1"/>
      <w:marLeft w:val="0"/>
      <w:marRight w:val="0"/>
      <w:marTop w:val="0"/>
      <w:marBottom w:val="0"/>
      <w:divBdr>
        <w:top w:val="none" w:sz="0" w:space="0" w:color="auto"/>
        <w:left w:val="none" w:sz="0" w:space="0" w:color="auto"/>
        <w:bottom w:val="none" w:sz="0" w:space="0" w:color="auto"/>
        <w:right w:val="none" w:sz="0" w:space="0" w:color="auto"/>
      </w:divBdr>
    </w:div>
    <w:div w:id="618142767">
      <w:bodyDiv w:val="1"/>
      <w:marLeft w:val="0"/>
      <w:marRight w:val="0"/>
      <w:marTop w:val="0"/>
      <w:marBottom w:val="0"/>
      <w:divBdr>
        <w:top w:val="none" w:sz="0" w:space="0" w:color="auto"/>
        <w:left w:val="none" w:sz="0" w:space="0" w:color="auto"/>
        <w:bottom w:val="none" w:sz="0" w:space="0" w:color="auto"/>
        <w:right w:val="none" w:sz="0" w:space="0" w:color="auto"/>
      </w:divBdr>
    </w:div>
    <w:div w:id="665668682">
      <w:bodyDiv w:val="1"/>
      <w:marLeft w:val="0"/>
      <w:marRight w:val="0"/>
      <w:marTop w:val="0"/>
      <w:marBottom w:val="0"/>
      <w:divBdr>
        <w:top w:val="none" w:sz="0" w:space="0" w:color="auto"/>
        <w:left w:val="none" w:sz="0" w:space="0" w:color="auto"/>
        <w:bottom w:val="none" w:sz="0" w:space="0" w:color="auto"/>
        <w:right w:val="none" w:sz="0" w:space="0" w:color="auto"/>
      </w:divBdr>
    </w:div>
    <w:div w:id="993146052">
      <w:bodyDiv w:val="1"/>
      <w:marLeft w:val="0"/>
      <w:marRight w:val="0"/>
      <w:marTop w:val="0"/>
      <w:marBottom w:val="0"/>
      <w:divBdr>
        <w:top w:val="none" w:sz="0" w:space="0" w:color="auto"/>
        <w:left w:val="none" w:sz="0" w:space="0" w:color="auto"/>
        <w:bottom w:val="none" w:sz="0" w:space="0" w:color="auto"/>
        <w:right w:val="none" w:sz="0" w:space="0" w:color="auto"/>
      </w:divBdr>
    </w:div>
    <w:div w:id="1168132004">
      <w:bodyDiv w:val="1"/>
      <w:marLeft w:val="0"/>
      <w:marRight w:val="0"/>
      <w:marTop w:val="0"/>
      <w:marBottom w:val="0"/>
      <w:divBdr>
        <w:top w:val="none" w:sz="0" w:space="0" w:color="auto"/>
        <w:left w:val="none" w:sz="0" w:space="0" w:color="auto"/>
        <w:bottom w:val="none" w:sz="0" w:space="0" w:color="auto"/>
        <w:right w:val="none" w:sz="0" w:space="0" w:color="auto"/>
      </w:divBdr>
    </w:div>
    <w:div w:id="1258710971">
      <w:bodyDiv w:val="1"/>
      <w:marLeft w:val="0"/>
      <w:marRight w:val="0"/>
      <w:marTop w:val="0"/>
      <w:marBottom w:val="0"/>
      <w:divBdr>
        <w:top w:val="none" w:sz="0" w:space="0" w:color="auto"/>
        <w:left w:val="none" w:sz="0" w:space="0" w:color="auto"/>
        <w:bottom w:val="none" w:sz="0" w:space="0" w:color="auto"/>
        <w:right w:val="none" w:sz="0" w:space="0" w:color="auto"/>
      </w:divBdr>
    </w:div>
    <w:div w:id="1277565896">
      <w:bodyDiv w:val="1"/>
      <w:marLeft w:val="0"/>
      <w:marRight w:val="0"/>
      <w:marTop w:val="0"/>
      <w:marBottom w:val="0"/>
      <w:divBdr>
        <w:top w:val="none" w:sz="0" w:space="0" w:color="auto"/>
        <w:left w:val="none" w:sz="0" w:space="0" w:color="auto"/>
        <w:bottom w:val="none" w:sz="0" w:space="0" w:color="auto"/>
        <w:right w:val="none" w:sz="0" w:space="0" w:color="auto"/>
      </w:divBdr>
    </w:div>
    <w:div w:id="1415392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jectmanager.com/blog/project-cycle-management-a-quick-guide" TargetMode="External"/><Relationship Id="rId5" Type="http://schemas.openxmlformats.org/officeDocument/2006/relationships/hyperlink" Target="https://www.projectmanager.com/blog/improving-project-evaluation-process" TargetMode="External"/><Relationship Id="rId4" Type="http://schemas.openxmlformats.org/officeDocument/2006/relationships/hyperlink" Target="https://publication.usingstrategy.com/the-quad-chart-as-a-strategic-planning-tool-eed259cf66a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TotalTime>
  <Pages>2</Pages>
  <Words>524</Words>
  <Characters>2990</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Narcisa-Daniela Trifanov</dc:creator>
  <cp:keywords/>
  <dc:description/>
  <cp:lastModifiedBy>Narcisa-Daniela Trifanov</cp:lastModifiedBy>
  <cp:revision>13</cp:revision>
  <dcterms:created xsi:type="dcterms:W3CDTF">2022-06-12T21:53:00Z</dcterms:created>
  <dcterms:modified xsi:type="dcterms:W3CDTF">2022-06-13T13:03:00Z</dcterms:modified>
</cp:coreProperties>
</file>