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8ECBF2" w14:textId="150F861A" w:rsidR="00D063F5" w:rsidRDefault="00D063F5" w:rsidP="00564D10">
      <w:pPr>
        <w:rPr>
          <w:rFonts w:ascii="Times New Roman" w:hAnsi="Times New Roman" w:cs="Times New Roman"/>
          <w:sz w:val="24"/>
          <w:szCs w:val="24"/>
        </w:rPr>
      </w:pPr>
    </w:p>
    <w:p w14:paraId="0F985BD4" w14:textId="77777777" w:rsidR="00DB2AD6" w:rsidRDefault="00DB2AD6" w:rsidP="00564D10">
      <w:pPr>
        <w:rPr>
          <w:rFonts w:ascii="Times New Roman" w:hAnsi="Times New Roman" w:cs="Times New Roman"/>
          <w:sz w:val="24"/>
          <w:szCs w:val="24"/>
        </w:rPr>
      </w:pPr>
    </w:p>
    <w:p w14:paraId="5789C7A8" w14:textId="09B86AA0" w:rsidR="00564D10" w:rsidRDefault="00564D10" w:rsidP="00564D10">
      <w:pPr>
        <w:rPr>
          <w:rFonts w:ascii="Times New Roman" w:hAnsi="Times New Roman" w:cs="Times New Roman"/>
          <w:sz w:val="24"/>
          <w:szCs w:val="24"/>
        </w:rPr>
      </w:pPr>
    </w:p>
    <w:p w14:paraId="4006B8C1" w14:textId="3B6DF22D" w:rsidR="00564D10" w:rsidRDefault="00564D10" w:rsidP="00564D10">
      <w:pPr>
        <w:rPr>
          <w:rFonts w:ascii="Times New Roman" w:hAnsi="Times New Roman" w:cs="Times New Roman"/>
          <w:sz w:val="24"/>
          <w:szCs w:val="24"/>
        </w:rPr>
      </w:pPr>
    </w:p>
    <w:p w14:paraId="48759D17" w14:textId="0B5D12F9" w:rsidR="00564D10" w:rsidRDefault="00746CF4" w:rsidP="00564D10">
      <w:pPr>
        <w:rPr>
          <w:rFonts w:ascii="Times New Roman" w:hAnsi="Times New Roman" w:cs="Times New Roman"/>
          <w:sz w:val="24"/>
          <w:szCs w:val="24"/>
        </w:rPr>
      </w:pPr>
      <w:r>
        <w:rPr>
          <w:noProof/>
        </w:rPr>
        <w:drawing>
          <wp:anchor distT="0" distB="0" distL="114300" distR="114300" simplePos="0" relativeHeight="251658240" behindDoc="1" locked="0" layoutInCell="1" allowOverlap="1" wp14:anchorId="0CAD9CC6" wp14:editId="5C209151">
            <wp:simplePos x="0" y="0"/>
            <wp:positionH relativeFrom="margin">
              <wp:align>center</wp:align>
            </wp:positionH>
            <wp:positionV relativeFrom="paragraph">
              <wp:posOffset>10795</wp:posOffset>
            </wp:positionV>
            <wp:extent cx="4549775" cy="1504950"/>
            <wp:effectExtent l="0" t="0" r="3175" b="0"/>
            <wp:wrapTight wrapText="bothSides">
              <wp:wrapPolygon edited="0">
                <wp:start x="0" y="0"/>
                <wp:lineTo x="0" y="21327"/>
                <wp:lineTo x="21525" y="21327"/>
                <wp:lineTo x="21525" y="0"/>
                <wp:lineTo x="0" y="0"/>
              </wp:wrapPolygon>
            </wp:wrapTight>
            <wp:docPr id="1" name="Picture 1" descr="C:\Users\lenovo\AppData\Local\Microsoft\Windows\INetCache\Content.MSO\7E69009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enovo\AppData\Local\Microsoft\Windows\INetCache\Content.MSO\7E69009F.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49775" cy="15049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BCDE21D" w14:textId="119DEB4E" w:rsidR="00564D10" w:rsidRDefault="00564D10" w:rsidP="00564D10">
      <w:pPr>
        <w:rPr>
          <w:rFonts w:ascii="Times New Roman" w:hAnsi="Times New Roman" w:cs="Times New Roman"/>
          <w:sz w:val="24"/>
          <w:szCs w:val="24"/>
        </w:rPr>
      </w:pPr>
    </w:p>
    <w:p w14:paraId="7258BFF6" w14:textId="3E37A1F5" w:rsidR="00564D10" w:rsidRDefault="00564D10" w:rsidP="00564D10">
      <w:pPr>
        <w:rPr>
          <w:rFonts w:ascii="Times New Roman" w:hAnsi="Times New Roman" w:cs="Times New Roman"/>
          <w:sz w:val="24"/>
          <w:szCs w:val="24"/>
        </w:rPr>
      </w:pPr>
    </w:p>
    <w:p w14:paraId="774D127C" w14:textId="3302AD64" w:rsidR="00564D10" w:rsidRDefault="00564D10" w:rsidP="00564D10">
      <w:pPr>
        <w:rPr>
          <w:rFonts w:ascii="Times New Roman" w:hAnsi="Times New Roman" w:cs="Times New Roman"/>
          <w:sz w:val="24"/>
          <w:szCs w:val="24"/>
        </w:rPr>
      </w:pPr>
    </w:p>
    <w:p w14:paraId="4E984E2D" w14:textId="7AD18FA8" w:rsidR="002405BD" w:rsidRDefault="26A7B0AE" w:rsidP="26A7B0AE">
      <w:pPr>
        <w:tabs>
          <w:tab w:val="left" w:pos="6075"/>
        </w:tabs>
        <w:jc w:val="center"/>
        <w:rPr>
          <w:rFonts w:ascii="Times New Roman" w:hAnsi="Times New Roman" w:cs="Times New Roman"/>
          <w:sz w:val="24"/>
          <w:szCs w:val="24"/>
        </w:rPr>
      </w:pPr>
      <w:r w:rsidRPr="26A7B0AE">
        <w:rPr>
          <w:rFonts w:ascii="Times New Roman" w:hAnsi="Times New Roman" w:cs="Times New Roman"/>
          <w:sz w:val="24"/>
          <w:szCs w:val="24"/>
        </w:rPr>
        <w:t>‘</w:t>
      </w:r>
      <w:r w:rsidR="000C6AFF">
        <w:rPr>
          <w:rFonts w:ascii="Times New Roman" w:hAnsi="Times New Roman" w:cs="Times New Roman"/>
          <w:sz w:val="24"/>
          <w:szCs w:val="24"/>
        </w:rPr>
        <w:t>Draft Literature Review</w:t>
      </w:r>
      <w:r w:rsidRPr="26A7B0AE">
        <w:rPr>
          <w:rFonts w:ascii="Times New Roman" w:hAnsi="Times New Roman" w:cs="Times New Roman"/>
          <w:sz w:val="24"/>
          <w:szCs w:val="24"/>
        </w:rPr>
        <w:t>’</w:t>
      </w:r>
    </w:p>
    <w:p w14:paraId="62313A01" w14:textId="1BAEF299" w:rsidR="00AE339F" w:rsidRDefault="00AE339F" w:rsidP="002405BD">
      <w:pPr>
        <w:tabs>
          <w:tab w:val="left" w:pos="6075"/>
        </w:tabs>
        <w:jc w:val="center"/>
        <w:rPr>
          <w:rFonts w:ascii="Times New Roman" w:hAnsi="Times New Roman" w:cs="Times New Roman"/>
          <w:sz w:val="24"/>
          <w:szCs w:val="24"/>
        </w:rPr>
      </w:pPr>
      <w:r>
        <w:rPr>
          <w:rFonts w:ascii="Times New Roman" w:hAnsi="Times New Roman" w:cs="Times New Roman"/>
          <w:sz w:val="24"/>
          <w:szCs w:val="24"/>
        </w:rPr>
        <w:t>University of Wales Trinity Saint David</w:t>
      </w:r>
    </w:p>
    <w:p w14:paraId="57C660BB" w14:textId="52A08D50" w:rsidR="00564D10" w:rsidRDefault="00564D10" w:rsidP="00564D10">
      <w:pPr>
        <w:rPr>
          <w:rFonts w:ascii="Times New Roman" w:hAnsi="Times New Roman" w:cs="Times New Roman"/>
          <w:sz w:val="24"/>
          <w:szCs w:val="24"/>
        </w:rPr>
      </w:pPr>
    </w:p>
    <w:p w14:paraId="745A2866" w14:textId="1E3E554A" w:rsidR="00564D10" w:rsidRDefault="00564D10" w:rsidP="00564D10">
      <w:pPr>
        <w:rPr>
          <w:rFonts w:ascii="Times New Roman" w:hAnsi="Times New Roman" w:cs="Times New Roman"/>
          <w:sz w:val="24"/>
          <w:szCs w:val="24"/>
        </w:rPr>
      </w:pPr>
    </w:p>
    <w:p w14:paraId="585ABED7" w14:textId="4C27E91E" w:rsidR="00564D10" w:rsidRDefault="00564D10" w:rsidP="00564D10">
      <w:pPr>
        <w:rPr>
          <w:rFonts w:ascii="Times New Roman" w:hAnsi="Times New Roman" w:cs="Times New Roman"/>
          <w:sz w:val="24"/>
          <w:szCs w:val="24"/>
        </w:rPr>
      </w:pPr>
    </w:p>
    <w:p w14:paraId="3226F4BF" w14:textId="3A2D3FF6" w:rsidR="00564D10" w:rsidRDefault="00564D10" w:rsidP="00564D10">
      <w:pPr>
        <w:rPr>
          <w:rFonts w:ascii="Times New Roman" w:hAnsi="Times New Roman" w:cs="Times New Roman"/>
          <w:sz w:val="24"/>
          <w:szCs w:val="24"/>
        </w:rPr>
      </w:pPr>
    </w:p>
    <w:p w14:paraId="74FB8CB7" w14:textId="739D01F3" w:rsidR="00564D10" w:rsidRDefault="00564D10" w:rsidP="00564D10">
      <w:pPr>
        <w:rPr>
          <w:rFonts w:ascii="Times New Roman" w:hAnsi="Times New Roman" w:cs="Times New Roman"/>
          <w:sz w:val="24"/>
          <w:szCs w:val="24"/>
        </w:rPr>
      </w:pPr>
    </w:p>
    <w:p w14:paraId="6960CC46" w14:textId="70A4AFDE" w:rsidR="00564D10" w:rsidRDefault="00564D10" w:rsidP="00564D10">
      <w:pPr>
        <w:rPr>
          <w:rFonts w:ascii="Times New Roman" w:hAnsi="Times New Roman" w:cs="Times New Roman"/>
          <w:sz w:val="24"/>
          <w:szCs w:val="24"/>
        </w:rPr>
      </w:pPr>
    </w:p>
    <w:p w14:paraId="78FBCEEE" w14:textId="0BF25AAE" w:rsidR="00564D10" w:rsidRDefault="00564D10" w:rsidP="00564D10">
      <w:pPr>
        <w:rPr>
          <w:rFonts w:ascii="Times New Roman" w:hAnsi="Times New Roman" w:cs="Times New Roman"/>
          <w:sz w:val="24"/>
          <w:szCs w:val="24"/>
        </w:rPr>
      </w:pPr>
    </w:p>
    <w:p w14:paraId="19B38F7F" w14:textId="5B9C3C53" w:rsidR="00F07BDB" w:rsidRPr="00B43B02" w:rsidRDefault="00F07BDB" w:rsidP="00564D10">
      <w:pPr>
        <w:rPr>
          <w:rFonts w:ascii="Times New Roman" w:hAnsi="Times New Roman" w:cs="Times New Roman"/>
          <w:b/>
          <w:sz w:val="24"/>
          <w:szCs w:val="24"/>
          <w:u w:val="single"/>
        </w:rPr>
      </w:pPr>
    </w:p>
    <w:p w14:paraId="425A0DD8" w14:textId="0DA17C67" w:rsidR="0018730D" w:rsidRDefault="0018730D" w:rsidP="7D095D26">
      <w:pPr>
        <w:rPr>
          <w:rFonts w:ascii="Times New Roman" w:hAnsi="Times New Roman" w:cs="Times New Roman"/>
          <w:sz w:val="24"/>
          <w:szCs w:val="24"/>
        </w:rPr>
      </w:pPr>
    </w:p>
    <w:p w14:paraId="591FF679" w14:textId="71B24CEB" w:rsidR="00156A51" w:rsidRPr="00156A51" w:rsidRDefault="00156A51" w:rsidP="00156A51">
      <w:pPr>
        <w:jc w:val="center"/>
        <w:rPr>
          <w:rFonts w:ascii="Times New Roman" w:hAnsi="Times New Roman" w:cs="Times New Roman"/>
          <w:sz w:val="24"/>
          <w:szCs w:val="24"/>
          <w:u w:val="single"/>
        </w:rPr>
      </w:pPr>
    </w:p>
    <w:p w14:paraId="462622C1" w14:textId="054B9876" w:rsidR="00156A51" w:rsidRPr="00156A51" w:rsidRDefault="00156A51" w:rsidP="7D095D26">
      <w:pPr>
        <w:rPr>
          <w:rFonts w:ascii="Times New Roman" w:hAnsi="Times New Roman" w:cs="Times New Roman"/>
          <w:sz w:val="24"/>
          <w:szCs w:val="28"/>
          <w:u w:val="single"/>
        </w:rPr>
      </w:pPr>
      <w:bookmarkStart w:id="0" w:name="LITERATURE"/>
      <w:r w:rsidRPr="00156A51">
        <w:rPr>
          <w:rFonts w:ascii="Times New Roman" w:hAnsi="Times New Roman" w:cs="Times New Roman"/>
          <w:sz w:val="24"/>
          <w:szCs w:val="28"/>
          <w:u w:val="single"/>
        </w:rPr>
        <w:lastRenderedPageBreak/>
        <w:t>Literature Review</w:t>
      </w:r>
    </w:p>
    <w:bookmarkEnd w:id="0"/>
    <w:p w14:paraId="5C909E39" w14:textId="2D4DB245" w:rsidR="00351442" w:rsidRDefault="00E325D7" w:rsidP="002C2A0F">
      <w:pPr>
        <w:rPr>
          <w:rFonts w:ascii="Times New Roman" w:hAnsi="Times New Roman" w:cs="Times New Roman"/>
          <w:sz w:val="24"/>
          <w:szCs w:val="24"/>
        </w:rPr>
      </w:pPr>
      <w:r>
        <w:rPr>
          <w:rFonts w:ascii="Times New Roman" w:hAnsi="Times New Roman" w:cs="Times New Roman"/>
          <w:sz w:val="24"/>
          <w:szCs w:val="24"/>
        </w:rPr>
        <w:t xml:space="preserve">There has been extensive research with regards to the attentional dispositions of an individual in relation to how they process pain-related information. There are various examples of this research which have been conducted over the years, including those from Asmundson, </w:t>
      </w:r>
      <w:proofErr w:type="spellStart"/>
      <w:r>
        <w:rPr>
          <w:rFonts w:ascii="Times New Roman" w:hAnsi="Times New Roman" w:cs="Times New Roman"/>
          <w:sz w:val="24"/>
          <w:szCs w:val="24"/>
        </w:rPr>
        <w:t>Kuperos</w:t>
      </w:r>
      <w:proofErr w:type="spellEnd"/>
      <w:r>
        <w:rPr>
          <w:rFonts w:ascii="Times New Roman" w:hAnsi="Times New Roman" w:cs="Times New Roman"/>
          <w:sz w:val="24"/>
          <w:szCs w:val="24"/>
        </w:rPr>
        <w:t xml:space="preserve"> and Norton</w:t>
      </w:r>
      <w:r w:rsidR="00F63C97">
        <w:rPr>
          <w:rFonts w:ascii="Times New Roman" w:hAnsi="Times New Roman" w:cs="Times New Roman"/>
          <w:sz w:val="24"/>
          <w:szCs w:val="24"/>
        </w:rPr>
        <w:t xml:space="preserve"> (1997), </w:t>
      </w:r>
      <w:proofErr w:type="spellStart"/>
      <w:r w:rsidR="00F63C97">
        <w:rPr>
          <w:rFonts w:ascii="Times New Roman" w:hAnsi="Times New Roman" w:cs="Times New Roman"/>
          <w:sz w:val="24"/>
          <w:szCs w:val="24"/>
        </w:rPr>
        <w:t>Schoth</w:t>
      </w:r>
      <w:proofErr w:type="spellEnd"/>
      <w:r w:rsidR="00F63C97">
        <w:rPr>
          <w:rFonts w:ascii="Times New Roman" w:hAnsi="Times New Roman" w:cs="Times New Roman"/>
          <w:sz w:val="24"/>
          <w:szCs w:val="24"/>
        </w:rPr>
        <w:t xml:space="preserve">, Nunes and </w:t>
      </w:r>
      <w:proofErr w:type="spellStart"/>
      <w:r w:rsidR="00F63C97">
        <w:rPr>
          <w:rFonts w:ascii="Times New Roman" w:hAnsi="Times New Roman" w:cs="Times New Roman"/>
          <w:sz w:val="24"/>
          <w:szCs w:val="24"/>
        </w:rPr>
        <w:t>Liossi</w:t>
      </w:r>
      <w:proofErr w:type="spellEnd"/>
      <w:r w:rsidR="00F63C97">
        <w:rPr>
          <w:rFonts w:ascii="Times New Roman" w:hAnsi="Times New Roman" w:cs="Times New Roman"/>
          <w:sz w:val="24"/>
          <w:szCs w:val="24"/>
        </w:rPr>
        <w:t xml:space="preserve"> (2012), and </w:t>
      </w:r>
      <w:proofErr w:type="spellStart"/>
      <w:r w:rsidR="00F63C97">
        <w:rPr>
          <w:rFonts w:ascii="Times New Roman" w:hAnsi="Times New Roman" w:cs="Times New Roman"/>
          <w:sz w:val="24"/>
          <w:szCs w:val="24"/>
        </w:rPr>
        <w:t>Dehghani</w:t>
      </w:r>
      <w:proofErr w:type="spellEnd"/>
      <w:r w:rsidR="00F63C97">
        <w:rPr>
          <w:rFonts w:ascii="Times New Roman" w:hAnsi="Times New Roman" w:cs="Times New Roman"/>
          <w:sz w:val="24"/>
          <w:szCs w:val="24"/>
        </w:rPr>
        <w:t>, Sharpe and Nicholas (2004) to name but a few. However, to provide further context into the subject at hand, one must understand the meaning of what is referred to as ‘attention’ itself and how it relates to those with Chronic Pain</w:t>
      </w:r>
      <w:r w:rsidR="00F01944">
        <w:rPr>
          <w:rFonts w:ascii="Times New Roman" w:hAnsi="Times New Roman" w:cs="Times New Roman"/>
          <w:sz w:val="24"/>
          <w:szCs w:val="24"/>
        </w:rPr>
        <w:t>.</w:t>
      </w:r>
    </w:p>
    <w:p w14:paraId="18BCD19E" w14:textId="648C3DBA" w:rsidR="00F01944" w:rsidRDefault="00F01944" w:rsidP="002C2A0F">
      <w:pPr>
        <w:rPr>
          <w:rFonts w:ascii="Times New Roman" w:hAnsi="Times New Roman" w:cs="Times New Roman"/>
          <w:sz w:val="24"/>
          <w:szCs w:val="24"/>
        </w:rPr>
      </w:pPr>
    </w:p>
    <w:p w14:paraId="7329003A" w14:textId="77777777" w:rsidR="004279D6" w:rsidRDefault="004279D6" w:rsidP="002C2A0F">
      <w:pPr>
        <w:rPr>
          <w:rFonts w:ascii="Times New Roman" w:hAnsi="Times New Roman" w:cs="Times New Roman"/>
          <w:sz w:val="24"/>
          <w:szCs w:val="24"/>
        </w:rPr>
      </w:pPr>
    </w:p>
    <w:p w14:paraId="20B66A97" w14:textId="02424ACA" w:rsidR="00F01944" w:rsidRDefault="00F01944" w:rsidP="002C2A0F">
      <w:pPr>
        <w:rPr>
          <w:rFonts w:ascii="Times New Roman" w:hAnsi="Times New Roman" w:cs="Times New Roman"/>
          <w:sz w:val="24"/>
          <w:szCs w:val="24"/>
        </w:rPr>
      </w:pPr>
      <w:r>
        <w:rPr>
          <w:rFonts w:ascii="Times New Roman" w:hAnsi="Times New Roman" w:cs="Times New Roman"/>
          <w:sz w:val="24"/>
          <w:szCs w:val="24"/>
        </w:rPr>
        <w:tab/>
        <w:t>The meaning of attention, in recent years, has been described as a process of how the importance of stimuli is determined by the inner mechanisms of the individual’s mind and is filtered as such (Ka</w:t>
      </w:r>
      <w:r w:rsidR="00FB42CE">
        <w:rPr>
          <w:rFonts w:ascii="Times New Roman" w:hAnsi="Times New Roman" w:cs="Times New Roman"/>
          <w:sz w:val="24"/>
          <w:szCs w:val="24"/>
        </w:rPr>
        <w:t>hneman,</w:t>
      </w:r>
      <w:r w:rsidR="006F219D">
        <w:rPr>
          <w:rFonts w:ascii="Times New Roman" w:hAnsi="Times New Roman" w:cs="Times New Roman"/>
          <w:sz w:val="24"/>
          <w:szCs w:val="24"/>
        </w:rPr>
        <w:t xml:space="preserve"> 1973</w:t>
      </w:r>
      <w:r w:rsidR="00CC5DE3">
        <w:rPr>
          <w:rFonts w:ascii="Times New Roman" w:hAnsi="Times New Roman" w:cs="Times New Roman"/>
          <w:sz w:val="24"/>
          <w:szCs w:val="24"/>
        </w:rPr>
        <w:t>). The notion by Kahneman (1973) is to suggest that various messages are filtered in given</w:t>
      </w:r>
      <w:r w:rsidR="00E4751A">
        <w:rPr>
          <w:rFonts w:ascii="Times New Roman" w:hAnsi="Times New Roman" w:cs="Times New Roman"/>
          <w:sz w:val="24"/>
          <w:szCs w:val="24"/>
        </w:rPr>
        <w:t xml:space="preserve"> situation</w:t>
      </w:r>
      <w:r w:rsidR="00D02D80">
        <w:rPr>
          <w:rFonts w:ascii="Times New Roman" w:hAnsi="Times New Roman" w:cs="Times New Roman"/>
          <w:sz w:val="24"/>
          <w:szCs w:val="24"/>
        </w:rPr>
        <w:t>, allowing the individual to pick and choose which information to focus</w:t>
      </w:r>
      <w:r w:rsidR="00793CD3">
        <w:rPr>
          <w:rFonts w:ascii="Times New Roman" w:hAnsi="Times New Roman" w:cs="Times New Roman"/>
          <w:sz w:val="24"/>
          <w:szCs w:val="24"/>
        </w:rPr>
        <w:t xml:space="preserve"> on based upon how relevant or significant that information is to the individual and to filter </w:t>
      </w:r>
      <w:r w:rsidR="00704ABB">
        <w:rPr>
          <w:rFonts w:ascii="Times New Roman" w:hAnsi="Times New Roman" w:cs="Times New Roman"/>
          <w:sz w:val="24"/>
          <w:szCs w:val="24"/>
        </w:rPr>
        <w:t xml:space="preserve">out less relevant information. </w:t>
      </w:r>
      <w:r w:rsidR="005E6B3D">
        <w:rPr>
          <w:rFonts w:ascii="Times New Roman" w:hAnsi="Times New Roman" w:cs="Times New Roman"/>
          <w:sz w:val="24"/>
          <w:szCs w:val="24"/>
        </w:rPr>
        <w:t xml:space="preserve">An example of this was put forward by Cherry (1953) in his theory, known as </w:t>
      </w:r>
      <w:r w:rsidR="00293C0B">
        <w:rPr>
          <w:rFonts w:ascii="Times New Roman" w:hAnsi="Times New Roman" w:cs="Times New Roman"/>
          <w:sz w:val="24"/>
          <w:szCs w:val="24"/>
        </w:rPr>
        <w:t>‘the cocktail party problem’. While this theory focuses on auditory information with regards</w:t>
      </w:r>
      <w:r w:rsidR="001E69D0">
        <w:rPr>
          <w:rFonts w:ascii="Times New Roman" w:hAnsi="Times New Roman" w:cs="Times New Roman"/>
          <w:sz w:val="24"/>
          <w:szCs w:val="24"/>
        </w:rPr>
        <w:t xml:space="preserve"> to selective attention, the theory still focuses upon the concept</w:t>
      </w:r>
      <w:r w:rsidR="00C74BF7">
        <w:rPr>
          <w:rFonts w:ascii="Times New Roman" w:hAnsi="Times New Roman" w:cs="Times New Roman"/>
          <w:sz w:val="24"/>
          <w:szCs w:val="24"/>
        </w:rPr>
        <w:t xml:space="preserve"> of an individual discriminating between different pieces of auditory informati</w:t>
      </w:r>
      <w:r w:rsidR="002B7465">
        <w:rPr>
          <w:rFonts w:ascii="Times New Roman" w:hAnsi="Times New Roman" w:cs="Times New Roman"/>
          <w:sz w:val="24"/>
          <w:szCs w:val="24"/>
        </w:rPr>
        <w:t>on.</w:t>
      </w:r>
      <w:r w:rsidR="00D06743">
        <w:rPr>
          <w:rFonts w:ascii="Times New Roman" w:hAnsi="Times New Roman" w:cs="Times New Roman"/>
          <w:sz w:val="24"/>
          <w:szCs w:val="24"/>
        </w:rPr>
        <w:t xml:space="preserve"> The theory suggests that given a situation in which multiple people are speaking within the same environment, an individual possesses the ability to selectively focus their attention upon a specified</w:t>
      </w:r>
      <w:r w:rsidR="002C4807">
        <w:rPr>
          <w:rFonts w:ascii="Times New Roman" w:hAnsi="Times New Roman" w:cs="Times New Roman"/>
          <w:sz w:val="24"/>
          <w:szCs w:val="24"/>
        </w:rPr>
        <w:t xml:space="preserve"> voice amongst a plethora of others (</w:t>
      </w:r>
      <w:proofErr w:type="spellStart"/>
      <w:r w:rsidR="002C4807">
        <w:rPr>
          <w:rFonts w:ascii="Times New Roman" w:hAnsi="Times New Roman" w:cs="Times New Roman"/>
          <w:sz w:val="24"/>
          <w:szCs w:val="24"/>
        </w:rPr>
        <w:t>Arons</w:t>
      </w:r>
      <w:proofErr w:type="spellEnd"/>
      <w:r w:rsidR="002C4807">
        <w:rPr>
          <w:rFonts w:ascii="Times New Roman" w:hAnsi="Times New Roman" w:cs="Times New Roman"/>
          <w:sz w:val="24"/>
          <w:szCs w:val="24"/>
        </w:rPr>
        <w:t xml:space="preserve">, 1992). </w:t>
      </w:r>
      <w:proofErr w:type="gramStart"/>
      <w:r w:rsidR="002C4807">
        <w:rPr>
          <w:rFonts w:ascii="Times New Roman" w:hAnsi="Times New Roman" w:cs="Times New Roman"/>
          <w:sz w:val="24"/>
          <w:szCs w:val="24"/>
        </w:rPr>
        <w:t>In essence, the</w:t>
      </w:r>
      <w:proofErr w:type="gramEnd"/>
      <w:r w:rsidR="002C4807">
        <w:rPr>
          <w:rFonts w:ascii="Times New Roman" w:hAnsi="Times New Roman" w:cs="Times New Roman"/>
          <w:sz w:val="24"/>
          <w:szCs w:val="24"/>
        </w:rPr>
        <w:t xml:space="preserve"> theory suggests attention or selective attention to be that, amongst a plethora of information within a given situation, an individual is able to distinguish between different pieces</w:t>
      </w:r>
      <w:r w:rsidR="003458BD">
        <w:rPr>
          <w:rFonts w:ascii="Times New Roman" w:hAnsi="Times New Roman" w:cs="Times New Roman"/>
          <w:sz w:val="24"/>
          <w:szCs w:val="24"/>
        </w:rPr>
        <w:t xml:space="preserve"> of information and </w:t>
      </w:r>
      <w:r w:rsidR="003458BD">
        <w:rPr>
          <w:rFonts w:ascii="Times New Roman" w:hAnsi="Times New Roman" w:cs="Times New Roman"/>
          <w:sz w:val="24"/>
          <w:szCs w:val="24"/>
        </w:rPr>
        <w:lastRenderedPageBreak/>
        <w:t xml:space="preserve">selectively chose which of those pieces of information </w:t>
      </w:r>
      <w:r w:rsidR="00905C86">
        <w:rPr>
          <w:rFonts w:ascii="Times New Roman" w:hAnsi="Times New Roman" w:cs="Times New Roman"/>
          <w:sz w:val="24"/>
          <w:szCs w:val="24"/>
        </w:rPr>
        <w:t>to place their attention upon. Further advancements into understanding attention were made throughout the years.</w:t>
      </w:r>
    </w:p>
    <w:p w14:paraId="443BE4F9" w14:textId="48CC0A23" w:rsidR="00905C86" w:rsidRDefault="00905C86" w:rsidP="002C2A0F">
      <w:pPr>
        <w:rPr>
          <w:rFonts w:ascii="Times New Roman" w:hAnsi="Times New Roman" w:cs="Times New Roman"/>
          <w:sz w:val="24"/>
          <w:szCs w:val="24"/>
        </w:rPr>
      </w:pPr>
    </w:p>
    <w:p w14:paraId="56ADBDDA" w14:textId="62592591" w:rsidR="00905C86" w:rsidRDefault="00905C86" w:rsidP="002C2A0F">
      <w:pPr>
        <w:rPr>
          <w:rFonts w:ascii="Times New Roman" w:hAnsi="Times New Roman" w:cs="Times New Roman"/>
          <w:sz w:val="24"/>
          <w:szCs w:val="24"/>
        </w:rPr>
      </w:pPr>
    </w:p>
    <w:p w14:paraId="11030F8F" w14:textId="38651D7D" w:rsidR="00905C86" w:rsidRDefault="00905C86" w:rsidP="002C2A0F">
      <w:pPr>
        <w:rPr>
          <w:rFonts w:ascii="Times New Roman" w:hAnsi="Times New Roman" w:cs="Times New Roman"/>
          <w:sz w:val="24"/>
          <w:szCs w:val="24"/>
        </w:rPr>
      </w:pPr>
      <w:r>
        <w:rPr>
          <w:rFonts w:ascii="Times New Roman" w:hAnsi="Times New Roman" w:cs="Times New Roman"/>
          <w:sz w:val="24"/>
          <w:szCs w:val="24"/>
        </w:rPr>
        <w:tab/>
      </w:r>
      <w:r w:rsidR="000C1844">
        <w:rPr>
          <w:rFonts w:ascii="Times New Roman" w:hAnsi="Times New Roman" w:cs="Times New Roman"/>
          <w:sz w:val="24"/>
          <w:szCs w:val="24"/>
        </w:rPr>
        <w:t>Despite these advancements in the understanding of attention, there still was a time in which the psychological research of the mechanisms of attention were not well known and as such, it was not possible to provide a basic explanation as to how these processes wor</w:t>
      </w:r>
      <w:r w:rsidR="00073C7B">
        <w:rPr>
          <w:rFonts w:ascii="Times New Roman" w:hAnsi="Times New Roman" w:cs="Times New Roman"/>
          <w:sz w:val="24"/>
          <w:szCs w:val="24"/>
        </w:rPr>
        <w:t xml:space="preserve">k </w:t>
      </w:r>
      <w:r w:rsidR="000C1844">
        <w:rPr>
          <w:rFonts w:ascii="Times New Roman" w:hAnsi="Times New Roman" w:cs="Times New Roman"/>
          <w:sz w:val="24"/>
          <w:szCs w:val="24"/>
        </w:rPr>
        <w:t>or their anatomical construction (Posner &amp; Petersen, 1990).</w:t>
      </w:r>
      <w:r w:rsidR="006B5067">
        <w:rPr>
          <w:rFonts w:ascii="Times New Roman" w:hAnsi="Times New Roman" w:cs="Times New Roman"/>
          <w:sz w:val="24"/>
          <w:szCs w:val="24"/>
        </w:rPr>
        <w:t xml:space="preserve"> It is then further suggested</w:t>
      </w:r>
      <w:r w:rsidR="00AE378D">
        <w:rPr>
          <w:rFonts w:ascii="Times New Roman" w:hAnsi="Times New Roman" w:cs="Times New Roman"/>
          <w:sz w:val="24"/>
          <w:szCs w:val="24"/>
        </w:rPr>
        <w:t xml:space="preserve"> by Posner and Peters</w:t>
      </w:r>
      <w:r w:rsidR="00761B27">
        <w:rPr>
          <w:rFonts w:ascii="Times New Roman" w:hAnsi="Times New Roman" w:cs="Times New Roman"/>
          <w:sz w:val="24"/>
          <w:szCs w:val="24"/>
        </w:rPr>
        <w:t>e</w:t>
      </w:r>
      <w:r w:rsidR="00AE378D">
        <w:rPr>
          <w:rFonts w:ascii="Times New Roman" w:hAnsi="Times New Roman" w:cs="Times New Roman"/>
          <w:sz w:val="24"/>
          <w:szCs w:val="24"/>
        </w:rPr>
        <w:t xml:space="preserve">n (1990) that recent developments in neuroscience of the time had allowed for a greater understanding of the anatomical areas which appear to </w:t>
      </w:r>
      <w:r w:rsidR="00263CC4">
        <w:rPr>
          <w:rFonts w:ascii="Times New Roman" w:hAnsi="Times New Roman" w:cs="Times New Roman"/>
          <w:sz w:val="24"/>
          <w:szCs w:val="24"/>
        </w:rPr>
        <w:t>be connected to the processes of information selection. This is to suggest that a physiological system of the brain has been linked to an individual’s ability to selectively focus upon</w:t>
      </w:r>
      <w:r w:rsidR="00073C7B">
        <w:rPr>
          <w:rFonts w:ascii="Times New Roman" w:hAnsi="Times New Roman" w:cs="Times New Roman"/>
          <w:sz w:val="24"/>
          <w:szCs w:val="24"/>
        </w:rPr>
        <w:t xml:space="preserve"> pieces of information.</w:t>
      </w:r>
      <w:r w:rsidR="00761B27">
        <w:rPr>
          <w:rFonts w:ascii="Times New Roman" w:hAnsi="Times New Roman" w:cs="Times New Roman"/>
          <w:sz w:val="24"/>
          <w:szCs w:val="24"/>
        </w:rPr>
        <w:t xml:space="preserve"> Posner and Petersen (1990) then suggest that the </w:t>
      </w:r>
      <w:r w:rsidR="009E2ED4">
        <w:rPr>
          <w:rFonts w:ascii="Times New Roman" w:hAnsi="Times New Roman" w:cs="Times New Roman"/>
          <w:sz w:val="24"/>
          <w:szCs w:val="24"/>
        </w:rPr>
        <w:t xml:space="preserve">importance of the concept of attention is emphasised by this connection </w:t>
      </w:r>
      <w:r w:rsidR="00B3731C">
        <w:rPr>
          <w:rFonts w:ascii="Times New Roman" w:hAnsi="Times New Roman" w:cs="Times New Roman"/>
          <w:sz w:val="24"/>
          <w:szCs w:val="24"/>
        </w:rPr>
        <w:t xml:space="preserve">of mental processes commonly associated with cognitive psychology and the physical aspects of the brain which are frequently discussed in neuroscience. </w:t>
      </w:r>
      <w:r w:rsidR="00B84C3C">
        <w:rPr>
          <w:rFonts w:ascii="Times New Roman" w:hAnsi="Times New Roman" w:cs="Times New Roman"/>
          <w:sz w:val="24"/>
          <w:szCs w:val="24"/>
        </w:rPr>
        <w:t xml:space="preserve">This notion is further alluded to, in the suggestions of </w:t>
      </w:r>
      <w:proofErr w:type="spellStart"/>
      <w:r w:rsidR="00B84C3C">
        <w:rPr>
          <w:rFonts w:ascii="Times New Roman" w:hAnsi="Times New Roman" w:cs="Times New Roman"/>
          <w:sz w:val="24"/>
          <w:szCs w:val="24"/>
        </w:rPr>
        <w:t>Balota</w:t>
      </w:r>
      <w:proofErr w:type="spellEnd"/>
      <w:r w:rsidR="00B84C3C">
        <w:rPr>
          <w:rFonts w:ascii="Times New Roman" w:hAnsi="Times New Roman" w:cs="Times New Roman"/>
          <w:sz w:val="24"/>
          <w:szCs w:val="24"/>
        </w:rPr>
        <w:t xml:space="preserve">, Marsh and Marsh (2004) in which they theorise </w:t>
      </w:r>
      <w:r w:rsidR="005E76CA">
        <w:rPr>
          <w:rFonts w:ascii="Times New Roman" w:hAnsi="Times New Roman" w:cs="Times New Roman"/>
          <w:sz w:val="24"/>
          <w:szCs w:val="24"/>
        </w:rPr>
        <w:t>the functions of attention with regards to its role in the process of memory. They suggest that previous events may affect an individual’s performance</w:t>
      </w:r>
      <w:r w:rsidR="00B86B1E">
        <w:rPr>
          <w:rFonts w:ascii="Times New Roman" w:hAnsi="Times New Roman" w:cs="Times New Roman"/>
          <w:sz w:val="24"/>
          <w:szCs w:val="24"/>
        </w:rPr>
        <w:t xml:space="preserve"> without being consciously aware of that information affecting them. This is thought to occur due to the individual’s attention</w:t>
      </w:r>
      <w:r w:rsidR="007B3A70">
        <w:rPr>
          <w:rFonts w:ascii="Times New Roman" w:hAnsi="Times New Roman" w:cs="Times New Roman"/>
          <w:sz w:val="24"/>
          <w:szCs w:val="24"/>
        </w:rPr>
        <w:t xml:space="preserve"> being divided. Their ability to recognise an item that has been previously</w:t>
      </w:r>
      <w:r w:rsidR="00D4663A">
        <w:rPr>
          <w:rFonts w:ascii="Times New Roman" w:hAnsi="Times New Roman" w:cs="Times New Roman"/>
          <w:sz w:val="24"/>
          <w:szCs w:val="24"/>
        </w:rPr>
        <w:t xml:space="preserve"> presented to them and passing aside the effect of previous judgement upon said item will be dramatically</w:t>
      </w:r>
      <w:r w:rsidR="00B208D0">
        <w:rPr>
          <w:rFonts w:ascii="Times New Roman" w:hAnsi="Times New Roman" w:cs="Times New Roman"/>
          <w:sz w:val="24"/>
          <w:szCs w:val="24"/>
        </w:rPr>
        <w:t xml:space="preserve"> reduced, when placing them in comparison to those with full attention (</w:t>
      </w:r>
      <w:proofErr w:type="spellStart"/>
      <w:r w:rsidR="00B208D0">
        <w:rPr>
          <w:rFonts w:ascii="Times New Roman" w:hAnsi="Times New Roman" w:cs="Times New Roman"/>
          <w:sz w:val="24"/>
          <w:szCs w:val="24"/>
        </w:rPr>
        <w:t>Balota</w:t>
      </w:r>
      <w:proofErr w:type="spellEnd"/>
      <w:r w:rsidR="00B208D0">
        <w:rPr>
          <w:rFonts w:ascii="Times New Roman" w:hAnsi="Times New Roman" w:cs="Times New Roman"/>
          <w:sz w:val="24"/>
          <w:szCs w:val="24"/>
        </w:rPr>
        <w:t>, Marsh &amp; Marsh, 2004).</w:t>
      </w:r>
      <w:r w:rsidR="00EB7AB2">
        <w:rPr>
          <w:rFonts w:ascii="Times New Roman" w:hAnsi="Times New Roman" w:cs="Times New Roman"/>
          <w:sz w:val="24"/>
          <w:szCs w:val="24"/>
        </w:rPr>
        <w:t xml:space="preserve"> This is to essentially suggest that the level of attention an </w:t>
      </w:r>
      <w:proofErr w:type="gramStart"/>
      <w:r w:rsidR="00EB7AB2">
        <w:rPr>
          <w:rFonts w:ascii="Times New Roman" w:hAnsi="Times New Roman" w:cs="Times New Roman"/>
          <w:sz w:val="24"/>
          <w:szCs w:val="24"/>
        </w:rPr>
        <w:t>individual places</w:t>
      </w:r>
      <w:proofErr w:type="gramEnd"/>
      <w:r w:rsidR="00EB7AB2">
        <w:rPr>
          <w:rFonts w:ascii="Times New Roman" w:hAnsi="Times New Roman" w:cs="Times New Roman"/>
          <w:sz w:val="24"/>
          <w:szCs w:val="24"/>
        </w:rPr>
        <w:t xml:space="preserve"> on a specific item, may </w:t>
      </w:r>
      <w:r w:rsidR="00150F51">
        <w:rPr>
          <w:rFonts w:ascii="Times New Roman" w:hAnsi="Times New Roman" w:cs="Times New Roman"/>
          <w:sz w:val="24"/>
          <w:szCs w:val="24"/>
        </w:rPr>
        <w:t xml:space="preserve">significantly affect their performance </w:t>
      </w:r>
      <w:r w:rsidR="00150F51">
        <w:rPr>
          <w:rFonts w:ascii="Times New Roman" w:hAnsi="Times New Roman" w:cs="Times New Roman"/>
          <w:sz w:val="24"/>
          <w:szCs w:val="24"/>
        </w:rPr>
        <w:lastRenderedPageBreak/>
        <w:t>with certain actions, and that divided attention</w:t>
      </w:r>
      <w:r w:rsidR="00E30111">
        <w:rPr>
          <w:rFonts w:ascii="Times New Roman" w:hAnsi="Times New Roman" w:cs="Times New Roman"/>
          <w:sz w:val="24"/>
          <w:szCs w:val="24"/>
        </w:rPr>
        <w:t xml:space="preserve"> for example, may implicate unconscious processes or heuristics coming to light. While the theory is demonstrated in the context of memory, it provides an account of how attentional processes may impact mental performance on various tasks and alludes to the suggestion of attentional bias being present.</w:t>
      </w:r>
    </w:p>
    <w:p w14:paraId="1A2927D8" w14:textId="37EA3E5E" w:rsidR="00A41C98" w:rsidRDefault="00A41C98" w:rsidP="002C2A0F">
      <w:pPr>
        <w:rPr>
          <w:rFonts w:ascii="Times New Roman" w:hAnsi="Times New Roman" w:cs="Times New Roman"/>
          <w:sz w:val="24"/>
          <w:szCs w:val="24"/>
        </w:rPr>
      </w:pPr>
    </w:p>
    <w:p w14:paraId="30677F21" w14:textId="3F7D702E" w:rsidR="00A41C98" w:rsidRDefault="00A41C98" w:rsidP="002C2A0F">
      <w:pPr>
        <w:rPr>
          <w:rFonts w:ascii="Times New Roman" w:hAnsi="Times New Roman" w:cs="Times New Roman"/>
          <w:sz w:val="24"/>
          <w:szCs w:val="24"/>
        </w:rPr>
      </w:pPr>
      <w:r>
        <w:rPr>
          <w:rFonts w:ascii="Times New Roman" w:hAnsi="Times New Roman" w:cs="Times New Roman"/>
          <w:sz w:val="24"/>
          <w:szCs w:val="24"/>
        </w:rPr>
        <w:tab/>
      </w:r>
    </w:p>
    <w:p w14:paraId="4A456A47" w14:textId="3DC89D3D" w:rsidR="00A41C98" w:rsidRDefault="00A41C98" w:rsidP="002C2A0F">
      <w:pPr>
        <w:rPr>
          <w:rFonts w:ascii="Times New Roman" w:hAnsi="Times New Roman" w:cs="Times New Roman"/>
          <w:sz w:val="24"/>
          <w:szCs w:val="24"/>
        </w:rPr>
      </w:pPr>
      <w:r>
        <w:rPr>
          <w:rFonts w:ascii="Times New Roman" w:hAnsi="Times New Roman" w:cs="Times New Roman"/>
          <w:sz w:val="24"/>
          <w:szCs w:val="24"/>
        </w:rPr>
        <w:tab/>
        <w:t>Based upon the examples above, one may suggest the process of how attentional processes works may</w:t>
      </w:r>
      <w:r w:rsidR="001E58E5">
        <w:rPr>
          <w:rFonts w:ascii="Times New Roman" w:hAnsi="Times New Roman" w:cs="Times New Roman"/>
          <w:sz w:val="24"/>
          <w:szCs w:val="24"/>
        </w:rPr>
        <w:t xml:space="preserve"> be observed through exposure to various conditions and situations. To be more specific on what these conditions and situations </w:t>
      </w:r>
      <w:r w:rsidR="00715009">
        <w:rPr>
          <w:rFonts w:ascii="Times New Roman" w:hAnsi="Times New Roman" w:cs="Times New Roman"/>
          <w:sz w:val="24"/>
          <w:szCs w:val="24"/>
        </w:rPr>
        <w:t>involve, this may entail</w:t>
      </w:r>
      <w:r w:rsidR="00AF3210">
        <w:rPr>
          <w:rFonts w:ascii="Times New Roman" w:hAnsi="Times New Roman" w:cs="Times New Roman"/>
          <w:sz w:val="24"/>
          <w:szCs w:val="24"/>
        </w:rPr>
        <w:t xml:space="preserve"> what attention means within different populations. An example of this comes from a study by Hula and McNeil (2008) in which they attempted to understand the processes of attention within the context of participants with Aphasia. </w:t>
      </w:r>
      <w:r w:rsidR="00606E41">
        <w:rPr>
          <w:rFonts w:ascii="Times New Roman" w:hAnsi="Times New Roman" w:cs="Times New Roman"/>
          <w:sz w:val="24"/>
          <w:szCs w:val="24"/>
        </w:rPr>
        <w:t>Findings from the study suggested that various mental processes required the allocation of mental resources. For the patients</w:t>
      </w:r>
      <w:r w:rsidR="000D1674">
        <w:rPr>
          <w:rFonts w:ascii="Times New Roman" w:hAnsi="Times New Roman" w:cs="Times New Roman"/>
          <w:sz w:val="24"/>
          <w:szCs w:val="24"/>
        </w:rPr>
        <w:t xml:space="preserve"> with Aphasia, findings indicate a specialised attentional system is present, with it being in competition against various other mental processes. </w:t>
      </w:r>
      <w:r w:rsidR="001707CB">
        <w:rPr>
          <w:rFonts w:ascii="Times New Roman" w:hAnsi="Times New Roman" w:cs="Times New Roman"/>
          <w:sz w:val="24"/>
          <w:szCs w:val="24"/>
        </w:rPr>
        <w:t xml:space="preserve">While this information may relate to language </w:t>
      </w:r>
      <w:proofErr w:type="gramStart"/>
      <w:r w:rsidR="001707CB">
        <w:rPr>
          <w:rFonts w:ascii="Times New Roman" w:hAnsi="Times New Roman" w:cs="Times New Roman"/>
          <w:sz w:val="24"/>
          <w:szCs w:val="24"/>
        </w:rPr>
        <w:t>impairments in particular, it</w:t>
      </w:r>
      <w:proofErr w:type="gramEnd"/>
      <w:r w:rsidR="001707CB">
        <w:rPr>
          <w:rFonts w:ascii="Times New Roman" w:hAnsi="Times New Roman" w:cs="Times New Roman"/>
          <w:sz w:val="24"/>
          <w:szCs w:val="24"/>
        </w:rPr>
        <w:t xml:space="preserve"> proposes a theory of attention which describes the allocation of mental resources towards certain facets of attention and that certain cognitive processes may detract from the resources.</w:t>
      </w:r>
    </w:p>
    <w:p w14:paraId="544505A6" w14:textId="76F69EFF" w:rsidR="002923EF" w:rsidRDefault="002923EF" w:rsidP="002C2A0F">
      <w:pPr>
        <w:rPr>
          <w:rFonts w:ascii="Times New Roman" w:hAnsi="Times New Roman" w:cs="Times New Roman"/>
          <w:sz w:val="24"/>
          <w:szCs w:val="24"/>
        </w:rPr>
      </w:pPr>
    </w:p>
    <w:p w14:paraId="6E3E99D7" w14:textId="72A0BB06" w:rsidR="002923EF" w:rsidRDefault="002923EF" w:rsidP="002C2A0F">
      <w:pPr>
        <w:rPr>
          <w:rFonts w:ascii="Times New Roman" w:hAnsi="Times New Roman" w:cs="Times New Roman"/>
          <w:sz w:val="24"/>
          <w:szCs w:val="24"/>
        </w:rPr>
      </w:pPr>
    </w:p>
    <w:p w14:paraId="1B33C101" w14:textId="0915F08C" w:rsidR="002923EF" w:rsidRDefault="002923EF" w:rsidP="002C2A0F">
      <w:pPr>
        <w:rPr>
          <w:rFonts w:ascii="Times New Roman" w:hAnsi="Times New Roman" w:cs="Times New Roman"/>
          <w:sz w:val="24"/>
          <w:szCs w:val="24"/>
        </w:rPr>
      </w:pPr>
      <w:r>
        <w:rPr>
          <w:rFonts w:ascii="Times New Roman" w:hAnsi="Times New Roman" w:cs="Times New Roman"/>
          <w:sz w:val="24"/>
          <w:szCs w:val="24"/>
        </w:rPr>
        <w:tab/>
        <w:t>Due to the nature of the research activity</w:t>
      </w:r>
      <w:r w:rsidR="008F50BA">
        <w:rPr>
          <w:rFonts w:ascii="Times New Roman" w:hAnsi="Times New Roman" w:cs="Times New Roman"/>
          <w:sz w:val="24"/>
          <w:szCs w:val="24"/>
        </w:rPr>
        <w:t>, theories of visual attention would also be relevant. An example of one such theory, and one that would be highly relevant to the current research activity, would be the suggestions of Shinn-Cunningham (2008).</w:t>
      </w:r>
      <w:r w:rsidR="000F7FDE">
        <w:rPr>
          <w:rFonts w:ascii="Times New Roman" w:hAnsi="Times New Roman" w:cs="Times New Roman"/>
          <w:sz w:val="24"/>
          <w:szCs w:val="24"/>
        </w:rPr>
        <w:t xml:space="preserve"> Shinn-Cunningham (2008) suggests that the process of attention entails the interaction between two key </w:t>
      </w:r>
      <w:r w:rsidR="000F7FDE">
        <w:rPr>
          <w:rFonts w:ascii="Times New Roman" w:hAnsi="Times New Roman" w:cs="Times New Roman"/>
          <w:sz w:val="24"/>
          <w:szCs w:val="24"/>
        </w:rPr>
        <w:lastRenderedPageBreak/>
        <w:t xml:space="preserve">components, these being the perceptual objects and selective attention. This </w:t>
      </w:r>
      <w:r w:rsidR="00922AFA">
        <w:rPr>
          <w:rFonts w:ascii="Times New Roman" w:hAnsi="Times New Roman" w:cs="Times New Roman"/>
          <w:sz w:val="24"/>
          <w:szCs w:val="24"/>
        </w:rPr>
        <w:t>is to suggest that the individual differences in selective attention in the individual, such as biases to attention, interact</w:t>
      </w:r>
      <w:r w:rsidR="00766852">
        <w:rPr>
          <w:rFonts w:ascii="Times New Roman" w:hAnsi="Times New Roman" w:cs="Times New Roman"/>
          <w:sz w:val="24"/>
          <w:szCs w:val="24"/>
        </w:rPr>
        <w:t xml:space="preserve"> with the individual’s ability to perceive various objects or stimuli. As such, Shinn-Cunningham (2008) is essentially suggesting that the interaction between individual differences in attentional bias and the individual’s ability to visually perceive stimuli influences their process of attention.</w:t>
      </w:r>
    </w:p>
    <w:p w14:paraId="29B9E096" w14:textId="5AE99708" w:rsidR="00766852" w:rsidRDefault="00766852" w:rsidP="002C2A0F">
      <w:pPr>
        <w:rPr>
          <w:rFonts w:ascii="Times New Roman" w:hAnsi="Times New Roman" w:cs="Times New Roman"/>
          <w:sz w:val="24"/>
          <w:szCs w:val="24"/>
        </w:rPr>
      </w:pPr>
    </w:p>
    <w:p w14:paraId="4E54051E" w14:textId="0855295E" w:rsidR="00766852" w:rsidRDefault="00766852" w:rsidP="002C2A0F">
      <w:pPr>
        <w:rPr>
          <w:rFonts w:ascii="Times New Roman" w:hAnsi="Times New Roman" w:cs="Times New Roman"/>
          <w:sz w:val="24"/>
          <w:szCs w:val="24"/>
        </w:rPr>
      </w:pPr>
    </w:p>
    <w:p w14:paraId="4620A9FB" w14:textId="7E6332DE" w:rsidR="00766852" w:rsidRDefault="00766852" w:rsidP="002C2A0F">
      <w:pPr>
        <w:rPr>
          <w:rFonts w:ascii="Times New Roman" w:hAnsi="Times New Roman" w:cs="Times New Roman"/>
          <w:sz w:val="24"/>
          <w:szCs w:val="24"/>
        </w:rPr>
      </w:pPr>
      <w:r>
        <w:rPr>
          <w:rFonts w:ascii="Times New Roman" w:hAnsi="Times New Roman" w:cs="Times New Roman"/>
          <w:sz w:val="24"/>
          <w:szCs w:val="24"/>
        </w:rPr>
        <w:tab/>
      </w:r>
      <w:r w:rsidR="00BB0650">
        <w:rPr>
          <w:rFonts w:ascii="Times New Roman" w:hAnsi="Times New Roman" w:cs="Times New Roman"/>
          <w:sz w:val="24"/>
          <w:szCs w:val="24"/>
        </w:rPr>
        <w:t>With regards to attentional bias specifically, Bar-Haim et al (2007) conducted a meta-analysis</w:t>
      </w:r>
      <w:r w:rsidR="009F2AA2">
        <w:rPr>
          <w:rFonts w:ascii="Times New Roman" w:hAnsi="Times New Roman" w:cs="Times New Roman"/>
          <w:sz w:val="24"/>
          <w:szCs w:val="24"/>
        </w:rPr>
        <w:t xml:space="preserve"> of 172 studies that examined the boundary conditions of threat-related attentional biases in anxiety. These commonly consist of the suggestion that anxious individuals may be more likely to exhibit biases towards various stimuli with threatening connotations. This suggestion of anxious tendencies</w:t>
      </w:r>
      <w:r w:rsidR="00B1654C">
        <w:rPr>
          <w:rFonts w:ascii="Times New Roman" w:hAnsi="Times New Roman" w:cs="Times New Roman"/>
          <w:sz w:val="24"/>
          <w:szCs w:val="24"/>
        </w:rPr>
        <w:t xml:space="preserve"> being responsible for a disposition towards potentially threatening stimuli has also been corroborated by a multitude of studies, with the focus of these studies being placed on a large variety of populations.</w:t>
      </w:r>
      <w:r w:rsidR="00720918">
        <w:rPr>
          <w:rFonts w:ascii="Times New Roman" w:hAnsi="Times New Roman" w:cs="Times New Roman"/>
          <w:sz w:val="24"/>
          <w:szCs w:val="24"/>
        </w:rPr>
        <w:t xml:space="preserve"> Examples of the populations these studies have focused upon include Posttraumatic Stress Disorder (Buckley, Blanchard,</w:t>
      </w:r>
      <w:r w:rsidR="00493FC8">
        <w:rPr>
          <w:rFonts w:ascii="Times New Roman" w:hAnsi="Times New Roman" w:cs="Times New Roman"/>
          <w:sz w:val="24"/>
          <w:szCs w:val="24"/>
        </w:rPr>
        <w:t xml:space="preserve"> &amp; Neill, 2000), obsessive-compulsive disorder (</w:t>
      </w:r>
      <w:proofErr w:type="spellStart"/>
      <w:r w:rsidR="00493FC8">
        <w:rPr>
          <w:rFonts w:ascii="Times New Roman" w:hAnsi="Times New Roman" w:cs="Times New Roman"/>
          <w:sz w:val="24"/>
          <w:szCs w:val="24"/>
        </w:rPr>
        <w:t>Summerfeldt</w:t>
      </w:r>
      <w:proofErr w:type="spellEnd"/>
      <w:r w:rsidR="00493FC8">
        <w:rPr>
          <w:rFonts w:ascii="Times New Roman" w:hAnsi="Times New Roman" w:cs="Times New Roman"/>
          <w:sz w:val="24"/>
          <w:szCs w:val="24"/>
        </w:rPr>
        <w:t xml:space="preserve"> &amp; </w:t>
      </w:r>
      <w:proofErr w:type="spellStart"/>
      <w:r w:rsidR="00493FC8">
        <w:rPr>
          <w:rFonts w:ascii="Times New Roman" w:hAnsi="Times New Roman" w:cs="Times New Roman"/>
          <w:sz w:val="24"/>
          <w:szCs w:val="24"/>
        </w:rPr>
        <w:t>Endler</w:t>
      </w:r>
      <w:proofErr w:type="spellEnd"/>
      <w:r w:rsidR="00493FC8">
        <w:rPr>
          <w:rFonts w:ascii="Times New Roman" w:hAnsi="Times New Roman" w:cs="Times New Roman"/>
          <w:sz w:val="24"/>
          <w:szCs w:val="24"/>
        </w:rPr>
        <w:t>, 1998), comparing biases between depression and anxiety (Dalgleish &amp; Watts, 1990; Mineka</w:t>
      </w:r>
      <w:r w:rsidR="00725650">
        <w:rPr>
          <w:rFonts w:ascii="Times New Roman" w:hAnsi="Times New Roman" w:cs="Times New Roman"/>
          <w:sz w:val="24"/>
          <w:szCs w:val="24"/>
        </w:rPr>
        <w:t xml:space="preserve"> &amp; Gilboa, 1998), with many other instances being present (Clark &amp; McManus, 2002, </w:t>
      </w:r>
      <w:proofErr w:type="spellStart"/>
      <w:r w:rsidR="00725650">
        <w:rPr>
          <w:rFonts w:ascii="Times New Roman" w:hAnsi="Times New Roman" w:cs="Times New Roman"/>
          <w:sz w:val="24"/>
          <w:szCs w:val="24"/>
        </w:rPr>
        <w:t>Mogg</w:t>
      </w:r>
      <w:proofErr w:type="spellEnd"/>
      <w:r w:rsidR="00725650">
        <w:rPr>
          <w:rFonts w:ascii="Times New Roman" w:hAnsi="Times New Roman" w:cs="Times New Roman"/>
          <w:sz w:val="24"/>
          <w:szCs w:val="24"/>
        </w:rPr>
        <w:t xml:space="preserve"> &amp; Bradley, 2005; Ehrenreich &amp; Gross, 2002). </w:t>
      </w:r>
      <w:r w:rsidR="00B17F90">
        <w:rPr>
          <w:rFonts w:ascii="Times New Roman" w:hAnsi="Times New Roman" w:cs="Times New Roman"/>
          <w:sz w:val="24"/>
          <w:szCs w:val="24"/>
        </w:rPr>
        <w:t>The theories as to why potential biases may occur in those with anxiety are also numerous. An example of such a theory</w:t>
      </w:r>
      <w:r w:rsidR="003376BC">
        <w:rPr>
          <w:rFonts w:ascii="Times New Roman" w:hAnsi="Times New Roman" w:cs="Times New Roman"/>
          <w:sz w:val="24"/>
          <w:szCs w:val="24"/>
        </w:rPr>
        <w:t xml:space="preserve"> suggests that schemas are cornerstone for information processing, with it governing how information is allocated attention,</w:t>
      </w:r>
      <w:r w:rsidR="00423029">
        <w:rPr>
          <w:rFonts w:ascii="Times New Roman" w:hAnsi="Times New Roman" w:cs="Times New Roman"/>
          <w:sz w:val="24"/>
          <w:szCs w:val="24"/>
        </w:rPr>
        <w:t xml:space="preserve"> how it is understood by the individual and how these schemas are stored in the individual’s memory, otherwise known as Schema theories (Beck, 1976; Beck</w:t>
      </w:r>
      <w:r w:rsidR="00DD445D">
        <w:rPr>
          <w:rFonts w:ascii="Times New Roman" w:hAnsi="Times New Roman" w:cs="Times New Roman"/>
          <w:sz w:val="24"/>
          <w:szCs w:val="24"/>
        </w:rPr>
        <w:t xml:space="preserve">, Emery &amp; </w:t>
      </w:r>
      <w:r w:rsidR="00DD445D">
        <w:rPr>
          <w:rFonts w:ascii="Times New Roman" w:hAnsi="Times New Roman" w:cs="Times New Roman"/>
          <w:sz w:val="24"/>
          <w:szCs w:val="24"/>
        </w:rPr>
        <w:lastRenderedPageBreak/>
        <w:t>Greenberg, 1985). The notion presented here is that schemas are assumed to be biased towards threat-related stimuli. With this assumption in mind, the theory then suggests that various processes such as attention</w:t>
      </w:r>
      <w:r w:rsidR="00807643">
        <w:rPr>
          <w:rFonts w:ascii="Times New Roman" w:hAnsi="Times New Roman" w:cs="Times New Roman"/>
          <w:sz w:val="24"/>
          <w:szCs w:val="24"/>
        </w:rPr>
        <w:t>, stimulus encoding, memory and interpretation</w:t>
      </w:r>
      <w:r w:rsidR="00692DB0">
        <w:rPr>
          <w:rFonts w:ascii="Times New Roman" w:hAnsi="Times New Roman" w:cs="Times New Roman"/>
          <w:sz w:val="24"/>
          <w:szCs w:val="24"/>
        </w:rPr>
        <w:t xml:space="preserve"> are theorised to favour threat-related stimuli. Based upon this information, this highlights how attention and more specifically, attentional bias, is of significant importance for understanding the various processes involved in the allocation of mental resources to various stimuli as well as understanding</w:t>
      </w:r>
      <w:r w:rsidR="00FE789F">
        <w:rPr>
          <w:rFonts w:ascii="Times New Roman" w:hAnsi="Times New Roman" w:cs="Times New Roman"/>
          <w:sz w:val="24"/>
          <w:szCs w:val="24"/>
        </w:rPr>
        <w:t xml:space="preserve"> why an individual may be biased to focus upon specific stimuli, with predispositions based upon certain factors which may be un</w:t>
      </w:r>
      <w:r w:rsidR="000F6455">
        <w:rPr>
          <w:rFonts w:ascii="Times New Roman" w:hAnsi="Times New Roman" w:cs="Times New Roman"/>
          <w:sz w:val="24"/>
          <w:szCs w:val="24"/>
        </w:rPr>
        <w:t>ique to the individual. Therefore, it is important to understand how and why attentional biases occur, as doing so would allow for an understanding as to how predisposition towards stimuli may invoke various reactions in individuals.</w:t>
      </w:r>
    </w:p>
    <w:p w14:paraId="3EA365C9" w14:textId="1D84A2AB" w:rsidR="00914E8F" w:rsidRDefault="00914E8F" w:rsidP="002C2A0F">
      <w:pPr>
        <w:rPr>
          <w:rFonts w:ascii="Times New Roman" w:hAnsi="Times New Roman" w:cs="Times New Roman"/>
          <w:sz w:val="24"/>
          <w:szCs w:val="24"/>
        </w:rPr>
      </w:pPr>
    </w:p>
    <w:p w14:paraId="04613B03" w14:textId="2121A11B" w:rsidR="00914E8F" w:rsidRDefault="00914E8F" w:rsidP="002C2A0F">
      <w:pPr>
        <w:rPr>
          <w:rFonts w:ascii="Times New Roman" w:hAnsi="Times New Roman" w:cs="Times New Roman"/>
          <w:sz w:val="24"/>
          <w:szCs w:val="24"/>
        </w:rPr>
      </w:pPr>
    </w:p>
    <w:p w14:paraId="222E596F" w14:textId="56A67CB0" w:rsidR="00914E8F" w:rsidRDefault="00914E8F" w:rsidP="002C2A0F">
      <w:pPr>
        <w:rPr>
          <w:rFonts w:ascii="Times New Roman" w:hAnsi="Times New Roman" w:cs="Times New Roman"/>
          <w:sz w:val="24"/>
          <w:szCs w:val="24"/>
        </w:rPr>
      </w:pPr>
      <w:r>
        <w:rPr>
          <w:rFonts w:ascii="Times New Roman" w:hAnsi="Times New Roman" w:cs="Times New Roman"/>
          <w:sz w:val="24"/>
          <w:szCs w:val="24"/>
        </w:rPr>
        <w:tab/>
      </w:r>
      <w:r w:rsidR="00F9025E">
        <w:rPr>
          <w:rFonts w:ascii="Times New Roman" w:hAnsi="Times New Roman" w:cs="Times New Roman"/>
          <w:sz w:val="24"/>
          <w:szCs w:val="24"/>
        </w:rPr>
        <w:t>In order to further understand these processes</w:t>
      </w:r>
      <w:r w:rsidR="00DC0B0D">
        <w:rPr>
          <w:rFonts w:ascii="Times New Roman" w:hAnsi="Times New Roman" w:cs="Times New Roman"/>
          <w:sz w:val="24"/>
          <w:szCs w:val="24"/>
        </w:rPr>
        <w:t>, participants who experience chronic pain will be targeted to take part in the study</w:t>
      </w:r>
      <w:r w:rsidR="00DC6D11">
        <w:rPr>
          <w:rFonts w:ascii="Times New Roman" w:hAnsi="Times New Roman" w:cs="Times New Roman"/>
          <w:sz w:val="24"/>
          <w:szCs w:val="24"/>
        </w:rPr>
        <w:t xml:space="preserve">. A theoretical link between these variables lies within the writings of Pincus and </w:t>
      </w:r>
      <w:proofErr w:type="spellStart"/>
      <w:r w:rsidR="00DC6D11">
        <w:rPr>
          <w:rFonts w:ascii="Times New Roman" w:hAnsi="Times New Roman" w:cs="Times New Roman"/>
          <w:sz w:val="24"/>
          <w:szCs w:val="24"/>
        </w:rPr>
        <w:t>Morely</w:t>
      </w:r>
      <w:proofErr w:type="spellEnd"/>
      <w:r w:rsidR="00DC6D11">
        <w:rPr>
          <w:rFonts w:ascii="Times New Roman" w:hAnsi="Times New Roman" w:cs="Times New Roman"/>
          <w:sz w:val="24"/>
          <w:szCs w:val="24"/>
        </w:rPr>
        <w:t xml:space="preserve"> (2001) in which they suggest a model which provides an explanation as to how attentional bias and chronic pain may be linked as the result of three factors. </w:t>
      </w:r>
      <w:r w:rsidR="00582939">
        <w:rPr>
          <w:rFonts w:ascii="Times New Roman" w:hAnsi="Times New Roman" w:cs="Times New Roman"/>
          <w:sz w:val="24"/>
          <w:szCs w:val="24"/>
        </w:rPr>
        <w:t xml:space="preserve">The theory proposes that attentional biases towards chronic pain occur due to an overlap between three different schemas, these being the self, pain and illness. This overlap involves an instance in which pain is experienced by the individual on a frequent basis, </w:t>
      </w:r>
      <w:r w:rsidR="00B94235">
        <w:rPr>
          <w:rFonts w:ascii="Times New Roman" w:hAnsi="Times New Roman" w:cs="Times New Roman"/>
          <w:sz w:val="24"/>
          <w:szCs w:val="24"/>
        </w:rPr>
        <w:t xml:space="preserve">the pain schema will then become </w:t>
      </w:r>
      <w:proofErr w:type="spellStart"/>
      <w:r w:rsidR="00B94235">
        <w:rPr>
          <w:rFonts w:ascii="Times New Roman" w:hAnsi="Times New Roman" w:cs="Times New Roman"/>
          <w:sz w:val="24"/>
          <w:szCs w:val="24"/>
        </w:rPr>
        <w:t>intergrated</w:t>
      </w:r>
      <w:proofErr w:type="spellEnd"/>
      <w:r w:rsidR="00B94235">
        <w:rPr>
          <w:rFonts w:ascii="Times New Roman" w:hAnsi="Times New Roman" w:cs="Times New Roman"/>
          <w:sz w:val="24"/>
          <w:szCs w:val="24"/>
        </w:rPr>
        <w:t xml:space="preserve"> within the two other schemas, illness and self. The model then proposed that the attentional</w:t>
      </w:r>
      <w:r w:rsidR="00946AA8">
        <w:rPr>
          <w:rFonts w:ascii="Times New Roman" w:hAnsi="Times New Roman" w:cs="Times New Roman"/>
          <w:sz w:val="24"/>
          <w:szCs w:val="24"/>
        </w:rPr>
        <w:t xml:space="preserve"> bias present is dependent upon the extent to which the pain schema is integrated (Pincus &amp; Morley, 2001).</w:t>
      </w:r>
      <w:r w:rsidR="003A3E6E">
        <w:rPr>
          <w:rFonts w:ascii="Times New Roman" w:hAnsi="Times New Roman" w:cs="Times New Roman"/>
          <w:sz w:val="24"/>
          <w:szCs w:val="24"/>
        </w:rPr>
        <w:t xml:space="preserve"> The model operates under the assumption that those who experience pain on a frequent basis i.e. chronic pain, are to </w:t>
      </w:r>
      <w:r w:rsidR="003A3E6E">
        <w:rPr>
          <w:rFonts w:ascii="Times New Roman" w:hAnsi="Times New Roman" w:cs="Times New Roman"/>
          <w:sz w:val="24"/>
          <w:szCs w:val="24"/>
        </w:rPr>
        <w:lastRenderedPageBreak/>
        <w:t xml:space="preserve">possess attentional bias towards pain-related information (Pincus &amp; </w:t>
      </w:r>
      <w:proofErr w:type="spellStart"/>
      <w:r w:rsidR="003A3E6E">
        <w:rPr>
          <w:rFonts w:ascii="Times New Roman" w:hAnsi="Times New Roman" w:cs="Times New Roman"/>
          <w:sz w:val="24"/>
          <w:szCs w:val="24"/>
        </w:rPr>
        <w:t>Morely</w:t>
      </w:r>
      <w:proofErr w:type="spellEnd"/>
      <w:r w:rsidR="003A3E6E">
        <w:rPr>
          <w:rFonts w:ascii="Times New Roman" w:hAnsi="Times New Roman" w:cs="Times New Roman"/>
          <w:sz w:val="24"/>
          <w:szCs w:val="24"/>
        </w:rPr>
        <w:t xml:space="preserve">, 2001). </w:t>
      </w:r>
      <w:r w:rsidR="000418EC">
        <w:rPr>
          <w:rFonts w:ascii="Times New Roman" w:hAnsi="Times New Roman" w:cs="Times New Roman"/>
          <w:sz w:val="24"/>
          <w:szCs w:val="24"/>
        </w:rPr>
        <w:t>Overall, this demonstrates a model which examines attentional biases in those with chronic pain and serves to provide an explanation</w:t>
      </w:r>
      <w:r w:rsidR="0022785F">
        <w:rPr>
          <w:rFonts w:ascii="Times New Roman" w:hAnsi="Times New Roman" w:cs="Times New Roman"/>
          <w:sz w:val="24"/>
          <w:szCs w:val="24"/>
        </w:rPr>
        <w:t xml:space="preserve"> as to why these biases occur.</w:t>
      </w:r>
    </w:p>
    <w:p w14:paraId="4C0A5822" w14:textId="43E3F548" w:rsidR="0022785F" w:rsidRDefault="0022785F" w:rsidP="002C2A0F">
      <w:pPr>
        <w:rPr>
          <w:rFonts w:ascii="Times New Roman" w:hAnsi="Times New Roman" w:cs="Times New Roman"/>
          <w:sz w:val="24"/>
          <w:szCs w:val="24"/>
        </w:rPr>
      </w:pPr>
    </w:p>
    <w:p w14:paraId="1B459856" w14:textId="57F1D22A" w:rsidR="0022785F" w:rsidRDefault="0022785F" w:rsidP="002C2A0F">
      <w:pPr>
        <w:rPr>
          <w:rFonts w:ascii="Times New Roman" w:hAnsi="Times New Roman" w:cs="Times New Roman"/>
          <w:sz w:val="24"/>
          <w:szCs w:val="24"/>
        </w:rPr>
      </w:pPr>
    </w:p>
    <w:p w14:paraId="73187490" w14:textId="33969C6D" w:rsidR="0022785F" w:rsidRDefault="0022785F" w:rsidP="002C2A0F">
      <w:pPr>
        <w:rPr>
          <w:rFonts w:ascii="Times New Roman" w:hAnsi="Times New Roman" w:cs="Times New Roman"/>
          <w:sz w:val="24"/>
          <w:szCs w:val="24"/>
        </w:rPr>
      </w:pPr>
      <w:r>
        <w:rPr>
          <w:rFonts w:ascii="Times New Roman" w:hAnsi="Times New Roman" w:cs="Times New Roman"/>
          <w:sz w:val="24"/>
          <w:szCs w:val="24"/>
        </w:rPr>
        <w:tab/>
        <w:t xml:space="preserve">These findings are also consistent with other studies conducted by Asmundson, </w:t>
      </w:r>
      <w:proofErr w:type="spellStart"/>
      <w:r>
        <w:rPr>
          <w:rFonts w:ascii="Times New Roman" w:hAnsi="Times New Roman" w:cs="Times New Roman"/>
          <w:sz w:val="24"/>
          <w:szCs w:val="24"/>
        </w:rPr>
        <w:t>Kuperos</w:t>
      </w:r>
      <w:proofErr w:type="spellEnd"/>
      <w:r>
        <w:rPr>
          <w:rFonts w:ascii="Times New Roman" w:hAnsi="Times New Roman" w:cs="Times New Roman"/>
          <w:sz w:val="24"/>
          <w:szCs w:val="24"/>
        </w:rPr>
        <w:t xml:space="preserve"> and Norton (1997) in which they noted themselves that previous research on this topic was extensive, with previous research yielding mixed results</w:t>
      </w:r>
      <w:r w:rsidR="00615282">
        <w:rPr>
          <w:rFonts w:ascii="Times New Roman" w:hAnsi="Times New Roman" w:cs="Times New Roman"/>
          <w:sz w:val="24"/>
          <w:szCs w:val="24"/>
        </w:rPr>
        <w:t xml:space="preserve"> upon the suggestion that individuals will selectively focus upon pain-related information. Asmundson et </w:t>
      </w:r>
      <w:proofErr w:type="spellStart"/>
      <w:r w:rsidR="00615282">
        <w:rPr>
          <w:rFonts w:ascii="Times New Roman" w:hAnsi="Times New Roman" w:cs="Times New Roman"/>
          <w:sz w:val="24"/>
          <w:szCs w:val="24"/>
        </w:rPr>
        <w:t>al’s</w:t>
      </w:r>
      <w:proofErr w:type="spellEnd"/>
      <w:r w:rsidR="00615282">
        <w:rPr>
          <w:rFonts w:ascii="Times New Roman" w:hAnsi="Times New Roman" w:cs="Times New Roman"/>
          <w:sz w:val="24"/>
          <w:szCs w:val="24"/>
        </w:rPr>
        <w:t xml:space="preserve"> (1997) study attempted to determine if they could replicate these findings and provide more than just a replication.</w:t>
      </w:r>
      <w:r w:rsidR="005C7DB8">
        <w:rPr>
          <w:rFonts w:ascii="Times New Roman" w:hAnsi="Times New Roman" w:cs="Times New Roman"/>
          <w:sz w:val="24"/>
          <w:szCs w:val="24"/>
        </w:rPr>
        <w:t xml:space="preserve"> This composed of 19 participants with chronic pain with these being issues related to musc</w:t>
      </w:r>
      <w:r w:rsidR="009A17F0">
        <w:rPr>
          <w:rFonts w:ascii="Times New Roman" w:hAnsi="Times New Roman" w:cs="Times New Roman"/>
          <w:sz w:val="24"/>
          <w:szCs w:val="24"/>
        </w:rPr>
        <w:t>uloskeletal injury, with an additional control group of 22 healthy participants.</w:t>
      </w:r>
      <w:r w:rsidR="00814C97">
        <w:rPr>
          <w:rFonts w:ascii="Times New Roman" w:hAnsi="Times New Roman" w:cs="Times New Roman"/>
          <w:sz w:val="24"/>
          <w:szCs w:val="24"/>
        </w:rPr>
        <w:t xml:space="preserve"> However, the study notes that results in the experimental group did not differ to the responses of the control group. Response began to differ once an additional variable of anxiety was incorporated, finding that those with low anxiety sensitivity focused less on</w:t>
      </w:r>
      <w:r w:rsidR="003277AC">
        <w:rPr>
          <w:rFonts w:ascii="Times New Roman" w:hAnsi="Times New Roman" w:cs="Times New Roman"/>
          <w:sz w:val="24"/>
          <w:szCs w:val="24"/>
        </w:rPr>
        <w:t xml:space="preserve"> pain-related information whereas those with high anxiety sensitivity displayed similar responses, but the words</w:t>
      </w:r>
      <w:r w:rsidR="006A7FE5">
        <w:rPr>
          <w:rFonts w:ascii="Times New Roman" w:hAnsi="Times New Roman" w:cs="Times New Roman"/>
          <w:sz w:val="24"/>
          <w:szCs w:val="24"/>
        </w:rPr>
        <w:t xml:space="preserve"> presented seemingly had no impact upon these responses (Asmundson, </w:t>
      </w:r>
      <w:proofErr w:type="spellStart"/>
      <w:r w:rsidR="006A7FE5">
        <w:rPr>
          <w:rFonts w:ascii="Times New Roman" w:hAnsi="Times New Roman" w:cs="Times New Roman"/>
          <w:sz w:val="24"/>
          <w:szCs w:val="24"/>
        </w:rPr>
        <w:t>Kuperos</w:t>
      </w:r>
      <w:proofErr w:type="spellEnd"/>
      <w:r w:rsidR="006A7FE5">
        <w:rPr>
          <w:rFonts w:ascii="Times New Roman" w:hAnsi="Times New Roman" w:cs="Times New Roman"/>
          <w:sz w:val="24"/>
          <w:szCs w:val="24"/>
        </w:rPr>
        <w:t xml:space="preserve"> &amp; Norton, 1997).</w:t>
      </w:r>
      <w:r w:rsidR="00233111">
        <w:rPr>
          <w:rFonts w:ascii="Times New Roman" w:hAnsi="Times New Roman" w:cs="Times New Roman"/>
          <w:sz w:val="24"/>
          <w:szCs w:val="24"/>
        </w:rPr>
        <w:t xml:space="preserve"> This may then lend credence to the suggestion made by Asmundson</w:t>
      </w:r>
      <w:r w:rsidR="00783408">
        <w:rPr>
          <w:rFonts w:ascii="Times New Roman" w:hAnsi="Times New Roman" w:cs="Times New Roman"/>
          <w:sz w:val="24"/>
          <w:szCs w:val="24"/>
        </w:rPr>
        <w:t xml:space="preserve"> et al (1997) that how an individual with chronic pain may process information, may be determined by an individual’s predisposition to fear pain. This provides credibility to the notion of anxiety </w:t>
      </w:r>
      <w:r w:rsidR="00CD7334">
        <w:rPr>
          <w:rFonts w:ascii="Times New Roman" w:hAnsi="Times New Roman" w:cs="Times New Roman"/>
          <w:sz w:val="24"/>
          <w:szCs w:val="24"/>
        </w:rPr>
        <w:t xml:space="preserve">being a factor for attentional bias. </w:t>
      </w:r>
    </w:p>
    <w:p w14:paraId="33FBDC90" w14:textId="6049476B" w:rsidR="007D18F9" w:rsidRDefault="007D18F9" w:rsidP="002C2A0F">
      <w:pPr>
        <w:rPr>
          <w:rFonts w:ascii="Times New Roman" w:hAnsi="Times New Roman" w:cs="Times New Roman"/>
          <w:sz w:val="24"/>
          <w:szCs w:val="24"/>
        </w:rPr>
      </w:pPr>
    </w:p>
    <w:p w14:paraId="7645BC2B" w14:textId="6C50B7D4" w:rsidR="007D18F9" w:rsidRDefault="007D18F9" w:rsidP="002C2A0F">
      <w:pPr>
        <w:rPr>
          <w:rFonts w:ascii="Times New Roman" w:hAnsi="Times New Roman" w:cs="Times New Roman"/>
          <w:sz w:val="24"/>
          <w:szCs w:val="24"/>
        </w:rPr>
      </w:pPr>
    </w:p>
    <w:p w14:paraId="6FA923BE" w14:textId="6C70CE6F" w:rsidR="007D18F9" w:rsidRDefault="007D18F9" w:rsidP="002C2A0F">
      <w:pPr>
        <w:rPr>
          <w:rFonts w:ascii="Times New Roman" w:hAnsi="Times New Roman" w:cs="Times New Roman"/>
          <w:sz w:val="24"/>
          <w:szCs w:val="24"/>
        </w:rPr>
      </w:pPr>
      <w:r>
        <w:rPr>
          <w:rFonts w:ascii="Times New Roman" w:hAnsi="Times New Roman" w:cs="Times New Roman"/>
          <w:sz w:val="24"/>
          <w:szCs w:val="24"/>
        </w:rPr>
        <w:lastRenderedPageBreak/>
        <w:tab/>
        <w:t>To further solidify the connection between these two variables, there have been numerous studies which discuss their link.</w:t>
      </w:r>
      <w:r w:rsidR="00B976F2">
        <w:rPr>
          <w:rFonts w:ascii="Times New Roman" w:hAnsi="Times New Roman" w:cs="Times New Roman"/>
          <w:sz w:val="24"/>
          <w:szCs w:val="24"/>
        </w:rPr>
        <w:t xml:space="preserve"> The most notable of these studies includes the works of </w:t>
      </w:r>
      <w:proofErr w:type="spellStart"/>
      <w:r w:rsidR="00B976F2">
        <w:rPr>
          <w:rFonts w:ascii="Times New Roman" w:hAnsi="Times New Roman" w:cs="Times New Roman"/>
          <w:sz w:val="24"/>
          <w:szCs w:val="24"/>
        </w:rPr>
        <w:t>Schoth</w:t>
      </w:r>
      <w:proofErr w:type="spellEnd"/>
      <w:r w:rsidR="00B976F2">
        <w:rPr>
          <w:rFonts w:ascii="Times New Roman" w:hAnsi="Times New Roman" w:cs="Times New Roman"/>
          <w:sz w:val="24"/>
          <w:szCs w:val="24"/>
        </w:rPr>
        <w:t xml:space="preserve">, Nunes and </w:t>
      </w:r>
      <w:proofErr w:type="spellStart"/>
      <w:r w:rsidR="00B976F2">
        <w:rPr>
          <w:rFonts w:ascii="Times New Roman" w:hAnsi="Times New Roman" w:cs="Times New Roman"/>
          <w:sz w:val="24"/>
          <w:szCs w:val="24"/>
        </w:rPr>
        <w:t>Liossi</w:t>
      </w:r>
      <w:proofErr w:type="spellEnd"/>
      <w:r w:rsidR="00B976F2">
        <w:rPr>
          <w:rFonts w:ascii="Times New Roman" w:hAnsi="Times New Roman" w:cs="Times New Roman"/>
          <w:sz w:val="24"/>
          <w:szCs w:val="24"/>
        </w:rPr>
        <w:t xml:space="preserve"> (2012). This study established</w:t>
      </w:r>
      <w:r w:rsidR="00F02472">
        <w:rPr>
          <w:rFonts w:ascii="Times New Roman" w:hAnsi="Times New Roman" w:cs="Times New Roman"/>
          <w:sz w:val="24"/>
          <w:szCs w:val="24"/>
        </w:rPr>
        <w:t xml:space="preserve"> a link between the two variables however, there is contention as to what direction the results point towards. To provide further detail, the study involved a meta-analysis of ten other studies</w:t>
      </w:r>
      <w:r w:rsidR="00651644">
        <w:rPr>
          <w:rFonts w:ascii="Times New Roman" w:hAnsi="Times New Roman" w:cs="Times New Roman"/>
          <w:sz w:val="24"/>
          <w:szCs w:val="24"/>
        </w:rPr>
        <w:t>, with the participant count totalling at 515 for chronic pain participants and 314 for a control group of participants</w:t>
      </w:r>
      <w:r w:rsidR="0081298A">
        <w:rPr>
          <w:rFonts w:ascii="Times New Roman" w:hAnsi="Times New Roman" w:cs="Times New Roman"/>
          <w:sz w:val="24"/>
          <w:szCs w:val="24"/>
        </w:rPr>
        <w:t xml:space="preserve"> who did not describe any sort of chronic pain. However, these was discussion over whether those with chronic pain were biased towards pain-related</w:t>
      </w:r>
      <w:r w:rsidR="00CB6783">
        <w:rPr>
          <w:rFonts w:ascii="Times New Roman" w:hAnsi="Times New Roman" w:cs="Times New Roman"/>
          <w:sz w:val="24"/>
          <w:szCs w:val="24"/>
        </w:rPr>
        <w:t xml:space="preserve"> or neutral information as the results from these studies had demonstrated this discussion to be mixed as these studies had provided evidence for both accou</w:t>
      </w:r>
      <w:r w:rsidR="0088042D">
        <w:rPr>
          <w:rFonts w:ascii="Times New Roman" w:hAnsi="Times New Roman" w:cs="Times New Roman"/>
          <w:sz w:val="24"/>
          <w:szCs w:val="24"/>
        </w:rPr>
        <w:t>nts.</w:t>
      </w:r>
    </w:p>
    <w:p w14:paraId="6864679B" w14:textId="6E5166D3" w:rsidR="00116EAE" w:rsidRDefault="00351442" w:rsidP="002C2A0F">
      <w:pPr>
        <w:rPr>
          <w:rFonts w:ascii="Times New Roman" w:hAnsi="Times New Roman" w:cs="Times New Roman"/>
          <w:sz w:val="24"/>
          <w:szCs w:val="24"/>
        </w:rPr>
      </w:pPr>
      <w:r>
        <w:rPr>
          <w:rFonts w:ascii="Times New Roman" w:hAnsi="Times New Roman" w:cs="Times New Roman"/>
          <w:sz w:val="24"/>
          <w:szCs w:val="24"/>
        </w:rPr>
        <w:tab/>
      </w:r>
    </w:p>
    <w:p w14:paraId="43E29806" w14:textId="77777777" w:rsidR="00116EAE" w:rsidRDefault="00116EAE" w:rsidP="002C2A0F">
      <w:pPr>
        <w:rPr>
          <w:rFonts w:ascii="Times New Roman" w:hAnsi="Times New Roman" w:cs="Times New Roman"/>
          <w:sz w:val="24"/>
          <w:szCs w:val="24"/>
        </w:rPr>
      </w:pPr>
    </w:p>
    <w:p w14:paraId="5FF5850D" w14:textId="68665FF9" w:rsidR="00082412" w:rsidRPr="004279D6" w:rsidRDefault="006A4DB6" w:rsidP="004279D6">
      <w:pPr>
        <w:ind w:firstLine="720"/>
        <w:rPr>
          <w:rFonts w:ascii="Times New Roman" w:hAnsi="Times New Roman" w:cs="Times New Roman"/>
          <w:sz w:val="24"/>
          <w:szCs w:val="24"/>
        </w:rPr>
      </w:pPr>
      <w:r>
        <w:rPr>
          <w:rFonts w:ascii="Times New Roman" w:hAnsi="Times New Roman" w:cs="Times New Roman"/>
          <w:sz w:val="24"/>
          <w:szCs w:val="24"/>
        </w:rPr>
        <w:t>However, these findings begin to differ here</w:t>
      </w:r>
      <w:r w:rsidR="00405F37">
        <w:rPr>
          <w:rFonts w:ascii="Times New Roman" w:hAnsi="Times New Roman" w:cs="Times New Roman"/>
          <w:sz w:val="24"/>
          <w:szCs w:val="24"/>
        </w:rPr>
        <w:t xml:space="preserve">, </w:t>
      </w:r>
      <w:r w:rsidR="00116EAE">
        <w:rPr>
          <w:rFonts w:ascii="Times New Roman" w:hAnsi="Times New Roman" w:cs="Times New Roman"/>
          <w:sz w:val="24"/>
          <w:szCs w:val="24"/>
        </w:rPr>
        <w:t xml:space="preserve">as </w:t>
      </w:r>
      <w:r w:rsidR="00405F37">
        <w:rPr>
          <w:rFonts w:ascii="Times New Roman" w:hAnsi="Times New Roman" w:cs="Times New Roman"/>
          <w:sz w:val="24"/>
          <w:szCs w:val="24"/>
        </w:rPr>
        <w:t>an example of this</w:t>
      </w:r>
      <w:r w:rsidR="00E325D7">
        <w:rPr>
          <w:rFonts w:ascii="Times New Roman" w:hAnsi="Times New Roman" w:cs="Times New Roman"/>
          <w:sz w:val="24"/>
          <w:szCs w:val="24"/>
        </w:rPr>
        <w:t xml:space="preserve"> involving a</w:t>
      </w:r>
      <w:r w:rsidR="009161CB">
        <w:rPr>
          <w:rFonts w:ascii="Times New Roman" w:hAnsi="Times New Roman" w:cs="Times New Roman"/>
          <w:sz w:val="24"/>
          <w:szCs w:val="24"/>
        </w:rPr>
        <w:t xml:space="preserve"> study carried out by </w:t>
      </w:r>
      <w:proofErr w:type="spellStart"/>
      <w:r w:rsidR="009161CB">
        <w:rPr>
          <w:rFonts w:ascii="Times New Roman" w:hAnsi="Times New Roman" w:cs="Times New Roman"/>
          <w:sz w:val="24"/>
          <w:szCs w:val="24"/>
        </w:rPr>
        <w:t>Schoth</w:t>
      </w:r>
      <w:proofErr w:type="spellEnd"/>
      <w:r w:rsidR="009161CB">
        <w:rPr>
          <w:rFonts w:ascii="Times New Roman" w:hAnsi="Times New Roman" w:cs="Times New Roman"/>
          <w:sz w:val="24"/>
          <w:szCs w:val="24"/>
        </w:rPr>
        <w:t xml:space="preserve"> et al (2012), </w:t>
      </w:r>
      <w:proofErr w:type="spellStart"/>
      <w:r w:rsidR="00B25F30">
        <w:rPr>
          <w:rFonts w:ascii="Times New Roman" w:hAnsi="Times New Roman" w:cs="Times New Roman"/>
          <w:sz w:val="24"/>
          <w:szCs w:val="24"/>
        </w:rPr>
        <w:t>Crombez</w:t>
      </w:r>
      <w:proofErr w:type="spellEnd"/>
      <w:r w:rsidR="00B25F30">
        <w:rPr>
          <w:rFonts w:ascii="Times New Roman" w:hAnsi="Times New Roman" w:cs="Times New Roman"/>
          <w:sz w:val="24"/>
          <w:szCs w:val="24"/>
        </w:rPr>
        <w:t xml:space="preserve">, </w:t>
      </w:r>
      <w:r w:rsidR="004965F5">
        <w:rPr>
          <w:rFonts w:ascii="Times New Roman" w:hAnsi="Times New Roman" w:cs="Times New Roman"/>
          <w:sz w:val="24"/>
          <w:szCs w:val="24"/>
        </w:rPr>
        <w:t xml:space="preserve">Van </w:t>
      </w:r>
      <w:proofErr w:type="spellStart"/>
      <w:r w:rsidR="004965F5">
        <w:rPr>
          <w:rFonts w:ascii="Times New Roman" w:hAnsi="Times New Roman" w:cs="Times New Roman"/>
          <w:sz w:val="24"/>
          <w:szCs w:val="24"/>
        </w:rPr>
        <w:t>Ryckeghem</w:t>
      </w:r>
      <w:proofErr w:type="spellEnd"/>
      <w:r w:rsidR="004965F5">
        <w:rPr>
          <w:rFonts w:ascii="Times New Roman" w:hAnsi="Times New Roman" w:cs="Times New Roman"/>
          <w:sz w:val="24"/>
          <w:szCs w:val="24"/>
        </w:rPr>
        <w:t xml:space="preserve">, Eccleston and Van Damme (2013) </w:t>
      </w:r>
      <w:r w:rsidR="00A97221">
        <w:rPr>
          <w:rFonts w:ascii="Times New Roman" w:hAnsi="Times New Roman" w:cs="Times New Roman"/>
          <w:sz w:val="24"/>
          <w:szCs w:val="24"/>
        </w:rPr>
        <w:t>had conducted a meta-analysis which compiled</w:t>
      </w:r>
      <w:r w:rsidR="00B80127">
        <w:rPr>
          <w:rFonts w:ascii="Times New Roman" w:hAnsi="Times New Roman" w:cs="Times New Roman"/>
          <w:sz w:val="24"/>
          <w:szCs w:val="24"/>
        </w:rPr>
        <w:t xml:space="preserve"> several studies</w:t>
      </w:r>
      <w:r w:rsidR="00767843">
        <w:rPr>
          <w:rFonts w:ascii="Times New Roman" w:hAnsi="Times New Roman" w:cs="Times New Roman"/>
          <w:sz w:val="24"/>
          <w:szCs w:val="24"/>
        </w:rPr>
        <w:t>.</w:t>
      </w:r>
      <w:r w:rsidR="005E4609">
        <w:rPr>
          <w:rFonts w:ascii="Times New Roman" w:hAnsi="Times New Roman" w:cs="Times New Roman"/>
          <w:sz w:val="24"/>
          <w:szCs w:val="24"/>
        </w:rPr>
        <w:t xml:space="preserve"> The study involved </w:t>
      </w:r>
      <w:r w:rsidR="00465B71">
        <w:rPr>
          <w:rFonts w:ascii="Times New Roman" w:hAnsi="Times New Roman" w:cs="Times New Roman"/>
          <w:sz w:val="24"/>
          <w:szCs w:val="24"/>
        </w:rPr>
        <w:t>participants reacting</w:t>
      </w:r>
      <w:r w:rsidR="000E520D">
        <w:rPr>
          <w:rFonts w:ascii="Times New Roman" w:hAnsi="Times New Roman" w:cs="Times New Roman"/>
          <w:sz w:val="24"/>
          <w:szCs w:val="24"/>
        </w:rPr>
        <w:t xml:space="preserve"> to various neutr</w:t>
      </w:r>
      <w:r w:rsidR="00821B99">
        <w:rPr>
          <w:rFonts w:ascii="Times New Roman" w:hAnsi="Times New Roman" w:cs="Times New Roman"/>
          <w:sz w:val="24"/>
          <w:szCs w:val="24"/>
        </w:rPr>
        <w:t>al</w:t>
      </w:r>
      <w:r w:rsidR="00954C62">
        <w:rPr>
          <w:rFonts w:ascii="Times New Roman" w:hAnsi="Times New Roman" w:cs="Times New Roman"/>
          <w:sz w:val="24"/>
          <w:szCs w:val="24"/>
        </w:rPr>
        <w:t xml:space="preserve"> and pain-related stimuli in the form of words and pictures (</w:t>
      </w:r>
      <w:proofErr w:type="spellStart"/>
      <w:r w:rsidR="00C36C0D">
        <w:rPr>
          <w:rFonts w:ascii="Times New Roman" w:hAnsi="Times New Roman" w:cs="Times New Roman"/>
          <w:sz w:val="24"/>
          <w:szCs w:val="24"/>
        </w:rPr>
        <w:t>Crombez</w:t>
      </w:r>
      <w:proofErr w:type="spellEnd"/>
      <w:r w:rsidR="00C36C0D">
        <w:rPr>
          <w:rFonts w:ascii="Times New Roman" w:hAnsi="Times New Roman" w:cs="Times New Roman"/>
          <w:sz w:val="24"/>
          <w:szCs w:val="24"/>
        </w:rPr>
        <w:t xml:space="preserve"> et al, 2013).</w:t>
      </w:r>
      <w:r w:rsidR="00767843">
        <w:rPr>
          <w:rFonts w:ascii="Times New Roman" w:hAnsi="Times New Roman" w:cs="Times New Roman"/>
          <w:sz w:val="24"/>
          <w:szCs w:val="24"/>
        </w:rPr>
        <w:t xml:space="preserve"> </w:t>
      </w:r>
      <w:r w:rsidR="00007F7B">
        <w:rPr>
          <w:rFonts w:ascii="Times New Roman" w:hAnsi="Times New Roman" w:cs="Times New Roman"/>
          <w:sz w:val="24"/>
          <w:szCs w:val="24"/>
        </w:rPr>
        <w:t>Findings from the study had demonstrated participants</w:t>
      </w:r>
      <w:r w:rsidR="00FB6A0E">
        <w:rPr>
          <w:rFonts w:ascii="Times New Roman" w:hAnsi="Times New Roman" w:cs="Times New Roman"/>
          <w:sz w:val="24"/>
          <w:szCs w:val="24"/>
        </w:rPr>
        <w:t xml:space="preserve"> had indeed shown an attentional bias towards pain-related stimuli, albeit this being to small effect (</w:t>
      </w:r>
      <w:proofErr w:type="spellStart"/>
      <w:r w:rsidR="00FB6A0E">
        <w:rPr>
          <w:rFonts w:ascii="Times New Roman" w:hAnsi="Times New Roman" w:cs="Times New Roman"/>
          <w:sz w:val="24"/>
          <w:szCs w:val="24"/>
        </w:rPr>
        <w:t>Crombez</w:t>
      </w:r>
      <w:proofErr w:type="spellEnd"/>
      <w:r w:rsidR="00FB6A0E">
        <w:rPr>
          <w:rFonts w:ascii="Times New Roman" w:hAnsi="Times New Roman" w:cs="Times New Roman"/>
          <w:sz w:val="24"/>
          <w:szCs w:val="24"/>
        </w:rPr>
        <w:t xml:space="preserve"> et al, 2013). </w:t>
      </w:r>
    </w:p>
    <w:p w14:paraId="5F059C02" w14:textId="03645F0C" w:rsidR="00F50B39" w:rsidRDefault="00F50B39" w:rsidP="002C2A0F">
      <w:pPr>
        <w:rPr>
          <w:rFonts w:ascii="Times New Roman" w:hAnsi="Times New Roman" w:cs="Times New Roman"/>
          <w:sz w:val="24"/>
          <w:szCs w:val="24"/>
        </w:rPr>
      </w:pPr>
    </w:p>
    <w:p w14:paraId="5E2D75F7" w14:textId="77777777" w:rsidR="004279D6" w:rsidRDefault="006660DD" w:rsidP="002C2A0F">
      <w:pPr>
        <w:rPr>
          <w:rFonts w:ascii="Times New Roman" w:hAnsi="Times New Roman" w:cs="Times New Roman"/>
          <w:sz w:val="24"/>
          <w:szCs w:val="24"/>
        </w:rPr>
      </w:pPr>
      <w:r>
        <w:rPr>
          <w:rFonts w:ascii="Times New Roman" w:hAnsi="Times New Roman" w:cs="Times New Roman"/>
          <w:sz w:val="24"/>
          <w:szCs w:val="24"/>
        </w:rPr>
        <w:tab/>
      </w:r>
    </w:p>
    <w:p w14:paraId="3C9F1259" w14:textId="3A7CBB62" w:rsidR="006660DD" w:rsidRDefault="006660DD" w:rsidP="004279D6">
      <w:pPr>
        <w:ind w:firstLine="720"/>
        <w:rPr>
          <w:rFonts w:ascii="Times New Roman" w:hAnsi="Times New Roman" w:cs="Times New Roman"/>
          <w:sz w:val="24"/>
          <w:szCs w:val="24"/>
        </w:rPr>
      </w:pPr>
      <w:r>
        <w:rPr>
          <w:rFonts w:ascii="Times New Roman" w:hAnsi="Times New Roman" w:cs="Times New Roman"/>
          <w:sz w:val="24"/>
          <w:szCs w:val="24"/>
        </w:rPr>
        <w:t xml:space="preserve">In addition to this, another study by </w:t>
      </w:r>
      <w:proofErr w:type="spellStart"/>
      <w:r w:rsidR="00563E66">
        <w:rPr>
          <w:rFonts w:ascii="Times New Roman" w:hAnsi="Times New Roman" w:cs="Times New Roman"/>
          <w:sz w:val="24"/>
          <w:szCs w:val="24"/>
        </w:rPr>
        <w:t>Schoth</w:t>
      </w:r>
      <w:proofErr w:type="spellEnd"/>
      <w:r w:rsidR="00563E66">
        <w:rPr>
          <w:rFonts w:ascii="Times New Roman" w:hAnsi="Times New Roman" w:cs="Times New Roman"/>
          <w:sz w:val="24"/>
          <w:szCs w:val="24"/>
        </w:rPr>
        <w:t xml:space="preserve"> and </w:t>
      </w:r>
      <w:proofErr w:type="spellStart"/>
      <w:r w:rsidR="00563E66">
        <w:rPr>
          <w:rFonts w:ascii="Times New Roman" w:hAnsi="Times New Roman" w:cs="Times New Roman"/>
          <w:sz w:val="24"/>
          <w:szCs w:val="24"/>
        </w:rPr>
        <w:t>Liossi</w:t>
      </w:r>
      <w:proofErr w:type="spellEnd"/>
      <w:r w:rsidR="00563E66">
        <w:rPr>
          <w:rFonts w:ascii="Times New Roman" w:hAnsi="Times New Roman" w:cs="Times New Roman"/>
          <w:sz w:val="24"/>
          <w:szCs w:val="24"/>
        </w:rPr>
        <w:t xml:space="preserve"> (2010) was conducted in which </w:t>
      </w:r>
      <w:r w:rsidR="00BE03DC">
        <w:rPr>
          <w:rFonts w:ascii="Times New Roman" w:hAnsi="Times New Roman" w:cs="Times New Roman"/>
          <w:sz w:val="24"/>
          <w:szCs w:val="24"/>
        </w:rPr>
        <w:t>chronic headache individuals</w:t>
      </w:r>
      <w:r w:rsidR="00132F14">
        <w:rPr>
          <w:rFonts w:ascii="Times New Roman" w:hAnsi="Times New Roman" w:cs="Times New Roman"/>
          <w:sz w:val="24"/>
          <w:szCs w:val="24"/>
        </w:rPr>
        <w:t xml:space="preserve"> and a ‘non-pain’ control group were present. This involved reacting to both pain-related and neutral stimuli for two durations, 500ms and 1250ms</w:t>
      </w:r>
      <w:r w:rsidR="009B755A">
        <w:rPr>
          <w:rFonts w:ascii="Times New Roman" w:hAnsi="Times New Roman" w:cs="Times New Roman"/>
          <w:sz w:val="24"/>
          <w:szCs w:val="24"/>
        </w:rPr>
        <w:t xml:space="preserve"> </w:t>
      </w:r>
      <w:r w:rsidR="009B755A">
        <w:rPr>
          <w:rFonts w:ascii="Times New Roman" w:hAnsi="Times New Roman" w:cs="Times New Roman"/>
          <w:sz w:val="24"/>
          <w:szCs w:val="24"/>
        </w:rPr>
        <w:lastRenderedPageBreak/>
        <w:t>(</w:t>
      </w:r>
      <w:proofErr w:type="spellStart"/>
      <w:r w:rsidR="009B755A">
        <w:rPr>
          <w:rFonts w:ascii="Times New Roman" w:hAnsi="Times New Roman" w:cs="Times New Roman"/>
          <w:sz w:val="24"/>
          <w:szCs w:val="24"/>
        </w:rPr>
        <w:t>Schoth</w:t>
      </w:r>
      <w:proofErr w:type="spellEnd"/>
      <w:r w:rsidR="009B755A">
        <w:rPr>
          <w:rFonts w:ascii="Times New Roman" w:hAnsi="Times New Roman" w:cs="Times New Roman"/>
          <w:sz w:val="24"/>
          <w:szCs w:val="24"/>
        </w:rPr>
        <w:t xml:space="preserve"> &amp; </w:t>
      </w:r>
      <w:proofErr w:type="spellStart"/>
      <w:r w:rsidR="009B755A">
        <w:rPr>
          <w:rFonts w:ascii="Times New Roman" w:hAnsi="Times New Roman" w:cs="Times New Roman"/>
          <w:sz w:val="24"/>
          <w:szCs w:val="24"/>
        </w:rPr>
        <w:t>Liossi</w:t>
      </w:r>
      <w:proofErr w:type="spellEnd"/>
      <w:r w:rsidR="009B755A">
        <w:rPr>
          <w:rFonts w:ascii="Times New Roman" w:hAnsi="Times New Roman" w:cs="Times New Roman"/>
          <w:sz w:val="24"/>
          <w:szCs w:val="24"/>
        </w:rPr>
        <w:t>, 2010). Findings from this study had determined that participants with chronic headaches had displayed a much greater attentional bias towards the pain-related stimuli than the control gro</w:t>
      </w:r>
      <w:r w:rsidR="00E31697">
        <w:rPr>
          <w:rFonts w:ascii="Times New Roman" w:hAnsi="Times New Roman" w:cs="Times New Roman"/>
          <w:sz w:val="24"/>
          <w:szCs w:val="24"/>
        </w:rPr>
        <w:t>up</w:t>
      </w:r>
      <w:r w:rsidR="006512C2">
        <w:rPr>
          <w:rFonts w:ascii="Times New Roman" w:hAnsi="Times New Roman" w:cs="Times New Roman"/>
          <w:sz w:val="24"/>
          <w:szCs w:val="24"/>
        </w:rPr>
        <w:t xml:space="preserve"> across both display times</w:t>
      </w:r>
      <w:r w:rsidR="00317922">
        <w:rPr>
          <w:rFonts w:ascii="Times New Roman" w:hAnsi="Times New Roman" w:cs="Times New Roman"/>
          <w:sz w:val="24"/>
          <w:szCs w:val="24"/>
        </w:rPr>
        <w:t xml:space="preserve"> (</w:t>
      </w:r>
      <w:proofErr w:type="spellStart"/>
      <w:r w:rsidR="00317922">
        <w:rPr>
          <w:rFonts w:ascii="Times New Roman" w:hAnsi="Times New Roman" w:cs="Times New Roman"/>
          <w:sz w:val="24"/>
          <w:szCs w:val="24"/>
        </w:rPr>
        <w:t>Schoth</w:t>
      </w:r>
      <w:proofErr w:type="spellEnd"/>
      <w:r w:rsidR="00317922">
        <w:rPr>
          <w:rFonts w:ascii="Times New Roman" w:hAnsi="Times New Roman" w:cs="Times New Roman"/>
          <w:sz w:val="24"/>
          <w:szCs w:val="24"/>
        </w:rPr>
        <w:t xml:space="preserve"> &amp; </w:t>
      </w:r>
      <w:proofErr w:type="spellStart"/>
      <w:r w:rsidR="00317922">
        <w:rPr>
          <w:rFonts w:ascii="Times New Roman" w:hAnsi="Times New Roman" w:cs="Times New Roman"/>
          <w:sz w:val="24"/>
          <w:szCs w:val="24"/>
        </w:rPr>
        <w:t>Liossi</w:t>
      </w:r>
      <w:proofErr w:type="spellEnd"/>
      <w:r w:rsidR="00317922">
        <w:rPr>
          <w:rFonts w:ascii="Times New Roman" w:hAnsi="Times New Roman" w:cs="Times New Roman"/>
          <w:sz w:val="24"/>
          <w:szCs w:val="24"/>
        </w:rPr>
        <w:t>, 2010).</w:t>
      </w:r>
      <w:r w:rsidR="00C42FFD">
        <w:rPr>
          <w:rFonts w:ascii="Times New Roman" w:hAnsi="Times New Roman" w:cs="Times New Roman"/>
          <w:sz w:val="24"/>
          <w:szCs w:val="24"/>
        </w:rPr>
        <w:t xml:space="preserve"> This serves to not only further demonstrate the connection between</w:t>
      </w:r>
      <w:r w:rsidR="00317922">
        <w:rPr>
          <w:rFonts w:ascii="Times New Roman" w:hAnsi="Times New Roman" w:cs="Times New Roman"/>
          <w:sz w:val="24"/>
          <w:szCs w:val="24"/>
        </w:rPr>
        <w:t xml:space="preserve"> attentional bias and chronic pain, but it also provides credibility to the suggestion that those with chronic pain are attentionally biased towards pain-related stimuli.</w:t>
      </w:r>
    </w:p>
    <w:p w14:paraId="0B04AE11" w14:textId="7BB0ED93" w:rsidR="00F50B39" w:rsidRDefault="00F50B39" w:rsidP="002C2A0F">
      <w:pPr>
        <w:rPr>
          <w:rFonts w:ascii="Times New Roman" w:hAnsi="Times New Roman" w:cs="Times New Roman"/>
          <w:b/>
          <w:sz w:val="24"/>
          <w:szCs w:val="24"/>
        </w:rPr>
      </w:pPr>
    </w:p>
    <w:p w14:paraId="7D21D469" w14:textId="77777777" w:rsidR="00AB198B" w:rsidRPr="0077667F" w:rsidRDefault="00AB198B" w:rsidP="002C2A0F">
      <w:pPr>
        <w:rPr>
          <w:rFonts w:ascii="Times New Roman" w:hAnsi="Times New Roman" w:cs="Times New Roman"/>
          <w:b/>
          <w:sz w:val="24"/>
          <w:szCs w:val="24"/>
        </w:rPr>
      </w:pPr>
    </w:p>
    <w:p w14:paraId="4B523BE9" w14:textId="311F2E9E" w:rsidR="00A845DA" w:rsidRDefault="00F50B39" w:rsidP="002C2A0F">
      <w:pPr>
        <w:rPr>
          <w:rFonts w:ascii="Times New Roman" w:hAnsi="Times New Roman" w:cs="Times New Roman"/>
          <w:sz w:val="24"/>
          <w:szCs w:val="24"/>
        </w:rPr>
      </w:pPr>
      <w:r>
        <w:rPr>
          <w:rFonts w:ascii="Times New Roman" w:hAnsi="Times New Roman" w:cs="Times New Roman"/>
          <w:sz w:val="24"/>
          <w:szCs w:val="24"/>
        </w:rPr>
        <w:tab/>
        <w:t xml:space="preserve">A </w:t>
      </w:r>
      <w:r w:rsidR="000C72B6">
        <w:rPr>
          <w:rFonts w:ascii="Times New Roman" w:hAnsi="Times New Roman" w:cs="Times New Roman"/>
          <w:sz w:val="24"/>
          <w:szCs w:val="24"/>
        </w:rPr>
        <w:t>later iteration of the same</w:t>
      </w:r>
      <w:r>
        <w:rPr>
          <w:rFonts w:ascii="Times New Roman" w:hAnsi="Times New Roman" w:cs="Times New Roman"/>
          <w:sz w:val="24"/>
          <w:szCs w:val="24"/>
        </w:rPr>
        <w:t xml:space="preserve"> study which demonstrates the link between attentional bias and </w:t>
      </w:r>
      <w:r w:rsidR="003D3F06">
        <w:rPr>
          <w:rFonts w:ascii="Times New Roman" w:hAnsi="Times New Roman" w:cs="Times New Roman"/>
          <w:sz w:val="24"/>
          <w:szCs w:val="24"/>
        </w:rPr>
        <w:t xml:space="preserve">chronic pain would include a study by </w:t>
      </w:r>
      <w:proofErr w:type="spellStart"/>
      <w:r w:rsidR="001810C9">
        <w:rPr>
          <w:rFonts w:ascii="Times New Roman" w:hAnsi="Times New Roman" w:cs="Times New Roman"/>
          <w:sz w:val="24"/>
          <w:szCs w:val="24"/>
        </w:rPr>
        <w:t>Liossi</w:t>
      </w:r>
      <w:proofErr w:type="spellEnd"/>
      <w:r w:rsidR="001810C9">
        <w:rPr>
          <w:rFonts w:ascii="Times New Roman" w:hAnsi="Times New Roman" w:cs="Times New Roman"/>
          <w:sz w:val="24"/>
          <w:szCs w:val="24"/>
        </w:rPr>
        <w:t xml:space="preserve">, </w:t>
      </w:r>
      <w:proofErr w:type="spellStart"/>
      <w:r w:rsidR="001810C9">
        <w:rPr>
          <w:rFonts w:ascii="Times New Roman" w:hAnsi="Times New Roman" w:cs="Times New Roman"/>
          <w:sz w:val="24"/>
          <w:szCs w:val="24"/>
        </w:rPr>
        <w:t>Schoth</w:t>
      </w:r>
      <w:proofErr w:type="spellEnd"/>
      <w:r w:rsidR="001810C9">
        <w:rPr>
          <w:rFonts w:ascii="Times New Roman" w:hAnsi="Times New Roman" w:cs="Times New Roman"/>
          <w:sz w:val="24"/>
          <w:szCs w:val="24"/>
        </w:rPr>
        <w:t xml:space="preserve">, Bradley and </w:t>
      </w:r>
      <w:proofErr w:type="spellStart"/>
      <w:r w:rsidR="001810C9">
        <w:rPr>
          <w:rFonts w:ascii="Times New Roman" w:hAnsi="Times New Roman" w:cs="Times New Roman"/>
          <w:sz w:val="24"/>
          <w:szCs w:val="24"/>
        </w:rPr>
        <w:t>Mogg</w:t>
      </w:r>
      <w:proofErr w:type="spellEnd"/>
      <w:r w:rsidR="001810C9">
        <w:rPr>
          <w:rFonts w:ascii="Times New Roman" w:hAnsi="Times New Roman" w:cs="Times New Roman"/>
          <w:sz w:val="24"/>
          <w:szCs w:val="24"/>
        </w:rPr>
        <w:t xml:space="preserve"> (2012) in which they</w:t>
      </w:r>
      <w:r w:rsidR="00514C65">
        <w:rPr>
          <w:rFonts w:ascii="Times New Roman" w:hAnsi="Times New Roman" w:cs="Times New Roman"/>
          <w:sz w:val="24"/>
          <w:szCs w:val="24"/>
        </w:rPr>
        <w:t xml:space="preserve"> exposed </w:t>
      </w:r>
      <w:r w:rsidR="00BE03DC">
        <w:rPr>
          <w:rFonts w:ascii="Times New Roman" w:hAnsi="Times New Roman" w:cs="Times New Roman"/>
          <w:sz w:val="24"/>
          <w:szCs w:val="24"/>
        </w:rPr>
        <w:t xml:space="preserve">chronic headache and control group </w:t>
      </w:r>
      <w:r w:rsidR="00514C65">
        <w:rPr>
          <w:rFonts w:ascii="Times New Roman" w:hAnsi="Times New Roman" w:cs="Times New Roman"/>
          <w:sz w:val="24"/>
          <w:szCs w:val="24"/>
        </w:rPr>
        <w:t xml:space="preserve">participants </w:t>
      </w:r>
      <w:r w:rsidR="002427CF">
        <w:rPr>
          <w:rFonts w:ascii="Times New Roman" w:hAnsi="Times New Roman" w:cs="Times New Roman"/>
          <w:sz w:val="24"/>
          <w:szCs w:val="24"/>
        </w:rPr>
        <w:t>to pain-related and neutral words</w:t>
      </w:r>
      <w:r w:rsidR="00365DB8">
        <w:rPr>
          <w:rFonts w:ascii="Times New Roman" w:hAnsi="Times New Roman" w:cs="Times New Roman"/>
          <w:sz w:val="24"/>
          <w:szCs w:val="24"/>
        </w:rPr>
        <w:t xml:space="preserve"> for a duration of 500ms</w:t>
      </w:r>
      <w:r w:rsidR="00BE03DC">
        <w:rPr>
          <w:rFonts w:ascii="Times New Roman" w:hAnsi="Times New Roman" w:cs="Times New Roman"/>
          <w:sz w:val="24"/>
          <w:szCs w:val="24"/>
        </w:rPr>
        <w:t xml:space="preserve"> for a control group</w:t>
      </w:r>
      <w:r w:rsidR="00365DB8">
        <w:rPr>
          <w:rFonts w:ascii="Times New Roman" w:hAnsi="Times New Roman" w:cs="Times New Roman"/>
          <w:sz w:val="24"/>
          <w:szCs w:val="24"/>
        </w:rPr>
        <w:t xml:space="preserve"> and 1250ms</w:t>
      </w:r>
      <w:r w:rsidR="00BE03DC">
        <w:rPr>
          <w:rFonts w:ascii="Times New Roman" w:hAnsi="Times New Roman" w:cs="Times New Roman"/>
          <w:sz w:val="24"/>
          <w:szCs w:val="24"/>
        </w:rPr>
        <w:t xml:space="preserve"> for the chronic pain group</w:t>
      </w:r>
      <w:r w:rsidR="009027CB">
        <w:rPr>
          <w:rFonts w:ascii="Times New Roman" w:hAnsi="Times New Roman" w:cs="Times New Roman"/>
          <w:sz w:val="24"/>
          <w:szCs w:val="24"/>
        </w:rPr>
        <w:t>, in participants experiencing chronic headaches</w:t>
      </w:r>
      <w:r w:rsidR="00AB198B">
        <w:rPr>
          <w:rFonts w:ascii="Times New Roman" w:hAnsi="Times New Roman" w:cs="Times New Roman"/>
          <w:sz w:val="24"/>
          <w:szCs w:val="24"/>
        </w:rPr>
        <w:t xml:space="preserve">, much like what had been </w:t>
      </w:r>
      <w:r w:rsidR="003327A1">
        <w:rPr>
          <w:rFonts w:ascii="Times New Roman" w:hAnsi="Times New Roman" w:cs="Times New Roman"/>
          <w:sz w:val="24"/>
          <w:szCs w:val="24"/>
        </w:rPr>
        <w:t xml:space="preserve">seen </w:t>
      </w:r>
      <w:r w:rsidR="00AB198B">
        <w:rPr>
          <w:rFonts w:ascii="Times New Roman" w:hAnsi="Times New Roman" w:cs="Times New Roman"/>
          <w:sz w:val="24"/>
          <w:szCs w:val="24"/>
        </w:rPr>
        <w:t>in the pr</w:t>
      </w:r>
      <w:r w:rsidR="00101D3A">
        <w:rPr>
          <w:rFonts w:ascii="Times New Roman" w:hAnsi="Times New Roman" w:cs="Times New Roman"/>
          <w:sz w:val="24"/>
          <w:szCs w:val="24"/>
        </w:rPr>
        <w:t>evious study</w:t>
      </w:r>
      <w:r w:rsidR="009027CB">
        <w:rPr>
          <w:rFonts w:ascii="Times New Roman" w:hAnsi="Times New Roman" w:cs="Times New Roman"/>
          <w:sz w:val="24"/>
          <w:szCs w:val="24"/>
        </w:rPr>
        <w:t xml:space="preserve">. Results from the study had indicated </w:t>
      </w:r>
      <w:r w:rsidR="00A963BB">
        <w:rPr>
          <w:rFonts w:ascii="Times New Roman" w:hAnsi="Times New Roman" w:cs="Times New Roman"/>
          <w:sz w:val="24"/>
          <w:szCs w:val="24"/>
        </w:rPr>
        <w:t xml:space="preserve">that </w:t>
      </w:r>
      <w:r w:rsidR="00A25192">
        <w:rPr>
          <w:rFonts w:ascii="Times New Roman" w:hAnsi="Times New Roman" w:cs="Times New Roman"/>
          <w:sz w:val="24"/>
          <w:szCs w:val="24"/>
        </w:rPr>
        <w:t xml:space="preserve">the chronic headache pain group had indicated far greater bias towards </w:t>
      </w:r>
      <w:r w:rsidR="007B3840">
        <w:rPr>
          <w:rFonts w:ascii="Times New Roman" w:hAnsi="Times New Roman" w:cs="Times New Roman"/>
          <w:sz w:val="24"/>
          <w:szCs w:val="24"/>
        </w:rPr>
        <w:t>pain-related stimuli when displayed for 1250ms compared to the control group</w:t>
      </w:r>
      <w:r w:rsidR="000639DB">
        <w:rPr>
          <w:rFonts w:ascii="Times New Roman" w:hAnsi="Times New Roman" w:cs="Times New Roman"/>
          <w:sz w:val="24"/>
          <w:szCs w:val="24"/>
        </w:rPr>
        <w:t xml:space="preserve">. </w:t>
      </w:r>
      <w:r w:rsidR="00503DE0">
        <w:rPr>
          <w:rFonts w:ascii="Times New Roman" w:hAnsi="Times New Roman" w:cs="Times New Roman"/>
          <w:sz w:val="24"/>
          <w:szCs w:val="24"/>
        </w:rPr>
        <w:t xml:space="preserve">No significant differences were observed </w:t>
      </w:r>
      <w:r w:rsidR="00FD759E">
        <w:rPr>
          <w:rFonts w:ascii="Times New Roman" w:hAnsi="Times New Roman" w:cs="Times New Roman"/>
          <w:sz w:val="24"/>
          <w:szCs w:val="24"/>
        </w:rPr>
        <w:t xml:space="preserve">in the 500ms </w:t>
      </w:r>
      <w:proofErr w:type="gramStart"/>
      <w:r w:rsidR="00FD759E">
        <w:rPr>
          <w:rFonts w:ascii="Times New Roman" w:hAnsi="Times New Roman" w:cs="Times New Roman"/>
          <w:sz w:val="24"/>
          <w:szCs w:val="24"/>
        </w:rPr>
        <w:t>grou</w:t>
      </w:r>
      <w:r w:rsidR="00334A6E">
        <w:rPr>
          <w:rFonts w:ascii="Times New Roman" w:hAnsi="Times New Roman" w:cs="Times New Roman"/>
          <w:sz w:val="24"/>
          <w:szCs w:val="24"/>
        </w:rPr>
        <w:t>p,</w:t>
      </w:r>
      <w:proofErr w:type="gramEnd"/>
      <w:r w:rsidR="00334A6E">
        <w:rPr>
          <w:rFonts w:ascii="Times New Roman" w:hAnsi="Times New Roman" w:cs="Times New Roman"/>
          <w:sz w:val="24"/>
          <w:szCs w:val="24"/>
        </w:rPr>
        <w:t xml:space="preserve"> however, correlations were found with trait anxiety</w:t>
      </w:r>
      <w:r w:rsidR="00A04212">
        <w:rPr>
          <w:rFonts w:ascii="Times New Roman" w:hAnsi="Times New Roman" w:cs="Times New Roman"/>
          <w:sz w:val="24"/>
          <w:szCs w:val="24"/>
        </w:rPr>
        <w:t xml:space="preserve"> (</w:t>
      </w:r>
      <w:proofErr w:type="spellStart"/>
      <w:r w:rsidR="00A04212">
        <w:rPr>
          <w:rFonts w:ascii="Times New Roman" w:hAnsi="Times New Roman" w:cs="Times New Roman"/>
          <w:sz w:val="24"/>
          <w:szCs w:val="24"/>
        </w:rPr>
        <w:t>Liossi</w:t>
      </w:r>
      <w:proofErr w:type="spellEnd"/>
      <w:r w:rsidR="00A04212">
        <w:rPr>
          <w:rFonts w:ascii="Times New Roman" w:hAnsi="Times New Roman" w:cs="Times New Roman"/>
          <w:sz w:val="24"/>
          <w:szCs w:val="24"/>
        </w:rPr>
        <w:t xml:space="preserve"> et al, 2012).</w:t>
      </w:r>
      <w:r w:rsidR="00334A6E">
        <w:rPr>
          <w:rFonts w:ascii="Times New Roman" w:hAnsi="Times New Roman" w:cs="Times New Roman"/>
          <w:sz w:val="24"/>
          <w:szCs w:val="24"/>
        </w:rPr>
        <w:t xml:space="preserve"> </w:t>
      </w:r>
      <w:r w:rsidR="00A04212">
        <w:rPr>
          <w:rFonts w:ascii="Times New Roman" w:hAnsi="Times New Roman" w:cs="Times New Roman"/>
          <w:sz w:val="24"/>
          <w:szCs w:val="24"/>
        </w:rPr>
        <w:t xml:space="preserve">This </w:t>
      </w:r>
      <w:r w:rsidR="00341F9E">
        <w:rPr>
          <w:rFonts w:ascii="Times New Roman" w:hAnsi="Times New Roman" w:cs="Times New Roman"/>
          <w:sz w:val="24"/>
          <w:szCs w:val="24"/>
        </w:rPr>
        <w:t xml:space="preserve">provides further credibility to the previous notions of </w:t>
      </w:r>
      <w:proofErr w:type="spellStart"/>
      <w:r w:rsidR="00341F9E">
        <w:rPr>
          <w:rFonts w:ascii="Times New Roman" w:hAnsi="Times New Roman" w:cs="Times New Roman"/>
          <w:sz w:val="24"/>
          <w:szCs w:val="24"/>
        </w:rPr>
        <w:t>Admundson</w:t>
      </w:r>
      <w:proofErr w:type="spellEnd"/>
      <w:r w:rsidR="00341F9E">
        <w:rPr>
          <w:rFonts w:ascii="Times New Roman" w:hAnsi="Times New Roman" w:cs="Times New Roman"/>
          <w:sz w:val="24"/>
          <w:szCs w:val="24"/>
        </w:rPr>
        <w:t xml:space="preserve"> et </w:t>
      </w:r>
      <w:proofErr w:type="spellStart"/>
      <w:r w:rsidR="00341F9E">
        <w:rPr>
          <w:rFonts w:ascii="Times New Roman" w:hAnsi="Times New Roman" w:cs="Times New Roman"/>
          <w:sz w:val="24"/>
          <w:szCs w:val="24"/>
        </w:rPr>
        <w:t>al’s</w:t>
      </w:r>
      <w:proofErr w:type="spellEnd"/>
      <w:r w:rsidR="00341F9E">
        <w:rPr>
          <w:rFonts w:ascii="Times New Roman" w:hAnsi="Times New Roman" w:cs="Times New Roman"/>
          <w:sz w:val="24"/>
          <w:szCs w:val="24"/>
        </w:rPr>
        <w:t xml:space="preserve"> (1997) study in which they also suggested that anxiety may be a </w:t>
      </w:r>
      <w:r w:rsidR="00D6029B">
        <w:rPr>
          <w:rFonts w:ascii="Times New Roman" w:hAnsi="Times New Roman" w:cs="Times New Roman"/>
          <w:sz w:val="24"/>
          <w:szCs w:val="24"/>
        </w:rPr>
        <w:t xml:space="preserve">factor for attentional bias towards chronic pain. </w:t>
      </w:r>
      <w:r w:rsidR="003327A1">
        <w:rPr>
          <w:rFonts w:ascii="Times New Roman" w:hAnsi="Times New Roman" w:cs="Times New Roman"/>
          <w:sz w:val="24"/>
          <w:szCs w:val="24"/>
        </w:rPr>
        <w:t xml:space="preserve">This study also </w:t>
      </w:r>
      <w:r w:rsidR="008911AB">
        <w:rPr>
          <w:rFonts w:ascii="Times New Roman" w:hAnsi="Times New Roman" w:cs="Times New Roman"/>
          <w:sz w:val="24"/>
          <w:szCs w:val="24"/>
        </w:rPr>
        <w:t>provides further credibility to</w:t>
      </w:r>
      <w:r w:rsidR="003327A1">
        <w:rPr>
          <w:rFonts w:ascii="Times New Roman" w:hAnsi="Times New Roman" w:cs="Times New Roman"/>
          <w:sz w:val="24"/>
          <w:szCs w:val="24"/>
        </w:rPr>
        <w:t xml:space="preserve"> the suggestions of the previous study </w:t>
      </w:r>
      <w:r w:rsidR="00425421">
        <w:rPr>
          <w:rFonts w:ascii="Times New Roman" w:hAnsi="Times New Roman" w:cs="Times New Roman"/>
          <w:sz w:val="24"/>
          <w:szCs w:val="24"/>
        </w:rPr>
        <w:t xml:space="preserve">by </w:t>
      </w:r>
      <w:proofErr w:type="spellStart"/>
      <w:r w:rsidR="00425421">
        <w:rPr>
          <w:rFonts w:ascii="Times New Roman" w:hAnsi="Times New Roman" w:cs="Times New Roman"/>
          <w:sz w:val="24"/>
          <w:szCs w:val="24"/>
        </w:rPr>
        <w:t>Schoth</w:t>
      </w:r>
      <w:proofErr w:type="spellEnd"/>
      <w:r w:rsidR="00425421">
        <w:rPr>
          <w:rFonts w:ascii="Times New Roman" w:hAnsi="Times New Roman" w:cs="Times New Roman"/>
          <w:sz w:val="24"/>
          <w:szCs w:val="24"/>
        </w:rPr>
        <w:t xml:space="preserve"> and </w:t>
      </w:r>
      <w:proofErr w:type="spellStart"/>
      <w:r w:rsidR="00425421">
        <w:rPr>
          <w:rFonts w:ascii="Times New Roman" w:hAnsi="Times New Roman" w:cs="Times New Roman"/>
          <w:sz w:val="24"/>
          <w:szCs w:val="24"/>
        </w:rPr>
        <w:t>Liossi</w:t>
      </w:r>
      <w:proofErr w:type="spellEnd"/>
      <w:r w:rsidR="00425421">
        <w:rPr>
          <w:rFonts w:ascii="Times New Roman" w:hAnsi="Times New Roman" w:cs="Times New Roman"/>
          <w:sz w:val="24"/>
          <w:szCs w:val="24"/>
        </w:rPr>
        <w:t xml:space="preserve"> (2010) as their more recent </w:t>
      </w:r>
      <w:r w:rsidR="000B5115">
        <w:rPr>
          <w:rFonts w:ascii="Times New Roman" w:hAnsi="Times New Roman" w:cs="Times New Roman"/>
          <w:sz w:val="24"/>
          <w:szCs w:val="24"/>
        </w:rPr>
        <w:t xml:space="preserve">version of the study had demonstrated the same findings, while also </w:t>
      </w:r>
      <w:r w:rsidR="008911AB">
        <w:rPr>
          <w:rFonts w:ascii="Times New Roman" w:hAnsi="Times New Roman" w:cs="Times New Roman"/>
          <w:sz w:val="24"/>
          <w:szCs w:val="24"/>
        </w:rPr>
        <w:t xml:space="preserve">further demonstrating the </w:t>
      </w:r>
      <w:r w:rsidR="00BF30CC">
        <w:rPr>
          <w:rFonts w:ascii="Times New Roman" w:hAnsi="Times New Roman" w:cs="Times New Roman"/>
          <w:sz w:val="24"/>
          <w:szCs w:val="24"/>
        </w:rPr>
        <w:t xml:space="preserve">suggestion that individuals with chronic pain are more likely to </w:t>
      </w:r>
      <w:r w:rsidR="00F70DFA">
        <w:rPr>
          <w:rFonts w:ascii="Times New Roman" w:hAnsi="Times New Roman" w:cs="Times New Roman"/>
          <w:sz w:val="24"/>
          <w:szCs w:val="24"/>
        </w:rPr>
        <w:t>be attentional biased towards pain-related stimuli.</w:t>
      </w:r>
      <w:r w:rsidR="00A845DA">
        <w:rPr>
          <w:rFonts w:ascii="Times New Roman" w:hAnsi="Times New Roman" w:cs="Times New Roman"/>
          <w:sz w:val="24"/>
          <w:szCs w:val="24"/>
        </w:rPr>
        <w:t xml:space="preserve"> Based upon the information provided here, it may prove prudent to suggest that </w:t>
      </w:r>
      <w:r w:rsidR="00676C20">
        <w:rPr>
          <w:rFonts w:ascii="Times New Roman" w:hAnsi="Times New Roman" w:cs="Times New Roman"/>
          <w:sz w:val="24"/>
          <w:szCs w:val="24"/>
        </w:rPr>
        <w:t xml:space="preserve">for </w:t>
      </w:r>
      <w:r w:rsidR="00152725">
        <w:rPr>
          <w:rFonts w:ascii="Times New Roman" w:hAnsi="Times New Roman" w:cs="Times New Roman"/>
          <w:sz w:val="24"/>
          <w:szCs w:val="24"/>
        </w:rPr>
        <w:t xml:space="preserve">the hypothesis of </w:t>
      </w:r>
      <w:r w:rsidR="00676C20">
        <w:rPr>
          <w:rFonts w:ascii="Times New Roman" w:hAnsi="Times New Roman" w:cs="Times New Roman"/>
          <w:sz w:val="24"/>
          <w:szCs w:val="24"/>
        </w:rPr>
        <w:t>the study c</w:t>
      </w:r>
      <w:r w:rsidR="00152725">
        <w:rPr>
          <w:rFonts w:ascii="Times New Roman" w:hAnsi="Times New Roman" w:cs="Times New Roman"/>
          <w:sz w:val="24"/>
          <w:szCs w:val="24"/>
        </w:rPr>
        <w:t>onducted</w:t>
      </w:r>
      <w:r w:rsidR="00676C20">
        <w:rPr>
          <w:rFonts w:ascii="Times New Roman" w:hAnsi="Times New Roman" w:cs="Times New Roman"/>
          <w:sz w:val="24"/>
          <w:szCs w:val="24"/>
        </w:rPr>
        <w:t xml:space="preserve"> here, </w:t>
      </w:r>
      <w:r w:rsidR="00097D42">
        <w:rPr>
          <w:rFonts w:ascii="Times New Roman" w:hAnsi="Times New Roman" w:cs="Times New Roman"/>
          <w:sz w:val="24"/>
          <w:szCs w:val="24"/>
        </w:rPr>
        <w:lastRenderedPageBreak/>
        <w:t>individuals who report</w:t>
      </w:r>
      <w:r w:rsidR="00EA5C4A">
        <w:rPr>
          <w:rFonts w:ascii="Times New Roman" w:hAnsi="Times New Roman" w:cs="Times New Roman"/>
          <w:sz w:val="24"/>
          <w:szCs w:val="24"/>
        </w:rPr>
        <w:t xml:space="preserve"> experiencing chronic pain may either be attentionally biased towards pain-related words due to the saliency of that information </w:t>
      </w:r>
      <w:r w:rsidR="00D727DD">
        <w:rPr>
          <w:rFonts w:ascii="Times New Roman" w:hAnsi="Times New Roman" w:cs="Times New Roman"/>
          <w:sz w:val="24"/>
          <w:szCs w:val="24"/>
        </w:rPr>
        <w:t>capturing their attention or they will be less likely to have an attentional bias to pain-related words due to inhibitory mechanisms enforcing a protective avoidance element.</w:t>
      </w:r>
    </w:p>
    <w:p w14:paraId="4C7CEBD9" w14:textId="51EB97D4" w:rsidR="00E76926" w:rsidRPr="008F0067" w:rsidRDefault="00E76926" w:rsidP="002C2A0F">
      <w:pPr>
        <w:rPr>
          <w:rFonts w:ascii="Times New Roman" w:hAnsi="Times New Roman" w:cs="Times New Roman"/>
          <w:b/>
          <w:sz w:val="24"/>
          <w:szCs w:val="24"/>
        </w:rPr>
      </w:pPr>
    </w:p>
    <w:p w14:paraId="7A01417D" w14:textId="3C33615F" w:rsidR="000613F1" w:rsidRPr="00AB198B" w:rsidRDefault="008B5EDE" w:rsidP="002C2A0F">
      <w:pPr>
        <w:rPr>
          <w:rFonts w:ascii="Times New Roman" w:hAnsi="Times New Roman" w:cs="Times New Roman"/>
          <w:b/>
          <w:sz w:val="24"/>
          <w:szCs w:val="24"/>
        </w:rPr>
      </w:pPr>
      <w:r>
        <w:rPr>
          <w:rFonts w:ascii="Times New Roman" w:hAnsi="Times New Roman" w:cs="Times New Roman"/>
          <w:sz w:val="24"/>
          <w:szCs w:val="24"/>
        </w:rPr>
        <w:tab/>
      </w:r>
    </w:p>
    <w:p w14:paraId="494D68F2" w14:textId="7B348BBB" w:rsidR="00D04B34" w:rsidRDefault="002B5D48" w:rsidP="002C2A0F">
      <w:pPr>
        <w:rPr>
          <w:rStyle w:val="eop"/>
          <w:rFonts w:ascii="Times New Roman" w:hAnsi="Times New Roman" w:cs="Times New Roman"/>
          <w:color w:val="000000"/>
          <w:sz w:val="24"/>
          <w:szCs w:val="24"/>
          <w:shd w:val="clear" w:color="auto" w:fill="FFFFFF"/>
        </w:rPr>
      </w:pPr>
      <w:r>
        <w:rPr>
          <w:rFonts w:ascii="Times New Roman" w:hAnsi="Times New Roman" w:cs="Times New Roman"/>
          <w:sz w:val="24"/>
          <w:szCs w:val="24"/>
        </w:rPr>
        <w:tab/>
      </w:r>
      <w:r w:rsidR="00CB252E">
        <w:rPr>
          <w:rFonts w:ascii="Times New Roman" w:hAnsi="Times New Roman" w:cs="Times New Roman"/>
          <w:sz w:val="24"/>
          <w:szCs w:val="24"/>
        </w:rPr>
        <w:t>There are several research methods that may be implemented when attem</w:t>
      </w:r>
      <w:r w:rsidR="00BB5106">
        <w:rPr>
          <w:rFonts w:ascii="Times New Roman" w:hAnsi="Times New Roman" w:cs="Times New Roman"/>
          <w:sz w:val="24"/>
          <w:szCs w:val="24"/>
        </w:rPr>
        <w:t>pting to conduct research in this area</w:t>
      </w:r>
      <w:r w:rsidR="00B41F1F">
        <w:rPr>
          <w:rFonts w:ascii="Times New Roman" w:hAnsi="Times New Roman" w:cs="Times New Roman"/>
          <w:sz w:val="24"/>
          <w:szCs w:val="24"/>
        </w:rPr>
        <w:t>. The first of which may include the dot-probe paradigm</w:t>
      </w:r>
      <w:r w:rsidR="00DD20C1">
        <w:rPr>
          <w:rFonts w:ascii="Times New Roman" w:hAnsi="Times New Roman" w:cs="Times New Roman"/>
          <w:sz w:val="24"/>
          <w:szCs w:val="24"/>
        </w:rPr>
        <w:t xml:space="preserve"> (</w:t>
      </w:r>
      <w:proofErr w:type="spellStart"/>
      <w:r w:rsidR="00DD20C1">
        <w:rPr>
          <w:rFonts w:ascii="Times New Roman" w:hAnsi="Times New Roman" w:cs="Times New Roman"/>
          <w:sz w:val="24"/>
          <w:szCs w:val="24"/>
        </w:rPr>
        <w:t>Halkiopoulos</w:t>
      </w:r>
      <w:proofErr w:type="spellEnd"/>
      <w:r w:rsidR="00DD20C1">
        <w:rPr>
          <w:rFonts w:ascii="Times New Roman" w:hAnsi="Times New Roman" w:cs="Times New Roman"/>
          <w:sz w:val="24"/>
          <w:szCs w:val="24"/>
        </w:rPr>
        <w:t>, 1981)</w:t>
      </w:r>
      <w:r w:rsidR="00B41F1F">
        <w:rPr>
          <w:rFonts w:ascii="Times New Roman" w:hAnsi="Times New Roman" w:cs="Times New Roman"/>
          <w:sz w:val="24"/>
          <w:szCs w:val="24"/>
        </w:rPr>
        <w:t xml:space="preserve"> which involves</w:t>
      </w:r>
      <w:r w:rsidR="00A63690">
        <w:rPr>
          <w:rFonts w:ascii="Times New Roman" w:hAnsi="Times New Roman" w:cs="Times New Roman"/>
          <w:sz w:val="24"/>
          <w:szCs w:val="24"/>
        </w:rPr>
        <w:t xml:space="preserve"> </w:t>
      </w:r>
      <w:r w:rsidR="00DD20C1">
        <w:rPr>
          <w:rFonts w:ascii="Times New Roman" w:hAnsi="Times New Roman" w:cs="Times New Roman"/>
          <w:sz w:val="24"/>
          <w:szCs w:val="24"/>
        </w:rPr>
        <w:t xml:space="preserve">the examination of </w:t>
      </w:r>
      <w:r w:rsidR="00C2750A">
        <w:rPr>
          <w:rFonts w:ascii="Times New Roman" w:hAnsi="Times New Roman" w:cs="Times New Roman"/>
          <w:sz w:val="24"/>
          <w:szCs w:val="24"/>
        </w:rPr>
        <w:t xml:space="preserve">attentional bias towards potentially threatening </w:t>
      </w:r>
      <w:r w:rsidR="00CB7B96">
        <w:rPr>
          <w:rFonts w:ascii="Times New Roman" w:hAnsi="Times New Roman" w:cs="Times New Roman"/>
          <w:sz w:val="24"/>
          <w:szCs w:val="24"/>
        </w:rPr>
        <w:t>auditory information. However, this task had been later adapted for utilization for visual based information</w:t>
      </w:r>
      <w:r w:rsidR="0031071B">
        <w:rPr>
          <w:rFonts w:ascii="Times New Roman" w:hAnsi="Times New Roman" w:cs="Times New Roman"/>
          <w:sz w:val="24"/>
          <w:szCs w:val="24"/>
        </w:rPr>
        <w:t xml:space="preserve"> in the study by MacLeod, Matthews and Tata (1986)</w:t>
      </w:r>
      <w:r w:rsidR="00AC7ED9">
        <w:rPr>
          <w:rFonts w:ascii="Times New Roman" w:hAnsi="Times New Roman" w:cs="Times New Roman"/>
          <w:sz w:val="24"/>
          <w:szCs w:val="24"/>
        </w:rPr>
        <w:t xml:space="preserve">. The task is generally used to assess those who have </w:t>
      </w:r>
      <w:r w:rsidR="00BE7164">
        <w:rPr>
          <w:rFonts w:ascii="Times New Roman" w:hAnsi="Times New Roman" w:cs="Times New Roman"/>
          <w:sz w:val="24"/>
          <w:szCs w:val="24"/>
        </w:rPr>
        <w:t xml:space="preserve">a diagnosis of </w:t>
      </w:r>
      <w:proofErr w:type="gramStart"/>
      <w:r w:rsidR="00BE7164">
        <w:rPr>
          <w:rFonts w:ascii="Times New Roman" w:hAnsi="Times New Roman" w:cs="Times New Roman"/>
          <w:sz w:val="24"/>
          <w:szCs w:val="24"/>
        </w:rPr>
        <w:t>anxiety,</w:t>
      </w:r>
      <w:proofErr w:type="gramEnd"/>
      <w:r w:rsidR="00BE7164">
        <w:rPr>
          <w:rFonts w:ascii="Times New Roman" w:hAnsi="Times New Roman" w:cs="Times New Roman"/>
          <w:sz w:val="24"/>
          <w:szCs w:val="24"/>
        </w:rPr>
        <w:t xml:space="preserve"> however, their participant sample also extends</w:t>
      </w:r>
      <w:r w:rsidR="00AC635A">
        <w:rPr>
          <w:rFonts w:ascii="Times New Roman" w:hAnsi="Times New Roman" w:cs="Times New Roman"/>
          <w:sz w:val="24"/>
          <w:szCs w:val="24"/>
        </w:rPr>
        <w:t xml:space="preserve"> to other conditions such as depression and Post</w:t>
      </w:r>
      <w:r w:rsidR="005308A0">
        <w:rPr>
          <w:rFonts w:ascii="Times New Roman" w:hAnsi="Times New Roman" w:cs="Times New Roman"/>
          <w:sz w:val="24"/>
          <w:szCs w:val="24"/>
        </w:rPr>
        <w:t>-Traumatic Stress Disorder (PTSD)</w:t>
      </w:r>
      <w:r w:rsidR="0077454F">
        <w:rPr>
          <w:rFonts w:ascii="Times New Roman" w:hAnsi="Times New Roman" w:cs="Times New Roman"/>
          <w:sz w:val="24"/>
          <w:szCs w:val="24"/>
        </w:rPr>
        <w:t xml:space="preserve"> in order to assess the potential of attentional bias towards</w:t>
      </w:r>
      <w:r w:rsidR="00140462">
        <w:rPr>
          <w:rFonts w:ascii="Times New Roman" w:hAnsi="Times New Roman" w:cs="Times New Roman"/>
          <w:sz w:val="24"/>
          <w:szCs w:val="24"/>
        </w:rPr>
        <w:t xml:space="preserve"> threatening stimuli (</w:t>
      </w:r>
      <w:proofErr w:type="spellStart"/>
      <w:r w:rsidR="00140462">
        <w:rPr>
          <w:rFonts w:ascii="Times New Roman" w:hAnsi="Times New Roman" w:cs="Times New Roman"/>
          <w:sz w:val="24"/>
          <w:szCs w:val="24"/>
        </w:rPr>
        <w:t>Halk</w:t>
      </w:r>
      <w:r w:rsidR="00596421">
        <w:rPr>
          <w:rFonts w:ascii="Times New Roman" w:hAnsi="Times New Roman" w:cs="Times New Roman"/>
          <w:sz w:val="24"/>
          <w:szCs w:val="24"/>
        </w:rPr>
        <w:t>iopolous</w:t>
      </w:r>
      <w:proofErr w:type="spellEnd"/>
      <w:r w:rsidR="00E17257">
        <w:rPr>
          <w:rFonts w:ascii="Times New Roman" w:hAnsi="Times New Roman" w:cs="Times New Roman"/>
          <w:sz w:val="24"/>
          <w:szCs w:val="24"/>
        </w:rPr>
        <w:t>, 1981).</w:t>
      </w:r>
      <w:r w:rsidR="00C2086A">
        <w:rPr>
          <w:rFonts w:ascii="Times New Roman" w:hAnsi="Times New Roman" w:cs="Times New Roman"/>
          <w:sz w:val="24"/>
          <w:szCs w:val="24"/>
        </w:rPr>
        <w:t xml:space="preserve"> </w:t>
      </w:r>
      <w:r w:rsidR="0054049A">
        <w:rPr>
          <w:rFonts w:ascii="Times New Roman" w:hAnsi="Times New Roman" w:cs="Times New Roman"/>
          <w:sz w:val="24"/>
          <w:szCs w:val="24"/>
        </w:rPr>
        <w:t xml:space="preserve">To demonstrate the </w:t>
      </w:r>
      <w:r w:rsidR="00371559">
        <w:rPr>
          <w:rFonts w:ascii="Times New Roman" w:hAnsi="Times New Roman" w:cs="Times New Roman"/>
          <w:sz w:val="24"/>
          <w:szCs w:val="24"/>
        </w:rPr>
        <w:t xml:space="preserve">use of this </w:t>
      </w:r>
      <w:r w:rsidR="00DF74C6">
        <w:rPr>
          <w:rFonts w:ascii="Times New Roman" w:hAnsi="Times New Roman" w:cs="Times New Roman"/>
          <w:sz w:val="24"/>
          <w:szCs w:val="24"/>
        </w:rPr>
        <w:t>task</w:t>
      </w:r>
      <w:r w:rsidR="006A47E8">
        <w:rPr>
          <w:rFonts w:ascii="Times New Roman" w:hAnsi="Times New Roman" w:cs="Times New Roman"/>
          <w:sz w:val="24"/>
          <w:szCs w:val="24"/>
        </w:rPr>
        <w:t>,</w:t>
      </w:r>
      <w:r w:rsidR="006A47E8" w:rsidRPr="00EE56B0">
        <w:rPr>
          <w:rFonts w:ascii="Times New Roman" w:hAnsi="Times New Roman" w:cs="Times New Roman"/>
          <w:sz w:val="24"/>
          <w:szCs w:val="24"/>
        </w:rPr>
        <w:t xml:space="preserve"> </w:t>
      </w:r>
      <w:r w:rsidR="00AD3561">
        <w:rPr>
          <w:rStyle w:val="normaltextrun"/>
          <w:rFonts w:ascii="Times New Roman" w:hAnsi="Times New Roman" w:cs="Times New Roman"/>
          <w:color w:val="000000"/>
          <w:sz w:val="24"/>
          <w:szCs w:val="24"/>
          <w:shd w:val="clear" w:color="auto" w:fill="FFFFFF"/>
        </w:rPr>
        <w:t>the</w:t>
      </w:r>
      <w:r w:rsidR="00EE56B0" w:rsidRPr="00EE56B0">
        <w:rPr>
          <w:rStyle w:val="normaltextrun"/>
          <w:rFonts w:ascii="Times New Roman" w:hAnsi="Times New Roman" w:cs="Times New Roman"/>
          <w:color w:val="000000"/>
          <w:sz w:val="24"/>
          <w:szCs w:val="24"/>
          <w:shd w:val="clear" w:color="auto" w:fill="FFFFFF"/>
        </w:rPr>
        <w:t xml:space="preserve"> study by </w:t>
      </w:r>
      <w:proofErr w:type="spellStart"/>
      <w:r w:rsidR="00EE56B0" w:rsidRPr="00EE56B0">
        <w:rPr>
          <w:rStyle w:val="spellingerror"/>
          <w:rFonts w:ascii="Times New Roman" w:hAnsi="Times New Roman" w:cs="Times New Roman"/>
          <w:color w:val="000000"/>
          <w:sz w:val="24"/>
          <w:szCs w:val="24"/>
          <w:shd w:val="clear" w:color="auto" w:fill="FFFFFF"/>
        </w:rPr>
        <w:t>Haggman</w:t>
      </w:r>
      <w:proofErr w:type="spellEnd"/>
      <w:r w:rsidR="00802555">
        <w:rPr>
          <w:rStyle w:val="normaltextrun"/>
          <w:rFonts w:ascii="Times New Roman" w:hAnsi="Times New Roman" w:cs="Times New Roman"/>
          <w:color w:val="000000"/>
          <w:sz w:val="24"/>
          <w:szCs w:val="24"/>
          <w:shd w:val="clear" w:color="auto" w:fill="FFFFFF"/>
        </w:rPr>
        <w:t xml:space="preserve"> </w:t>
      </w:r>
      <w:r w:rsidR="00FB445A">
        <w:rPr>
          <w:rFonts w:ascii="Times New Roman" w:hAnsi="Times New Roman" w:cs="Times New Roman"/>
          <w:bCs/>
          <w:sz w:val="24"/>
          <w:szCs w:val="24"/>
        </w:rPr>
        <w:t>Sharpe, Nicholas and Refshauge</w:t>
      </w:r>
      <w:r w:rsidR="00FB445A" w:rsidRPr="00EE56B0">
        <w:rPr>
          <w:rStyle w:val="normaltextrun"/>
          <w:rFonts w:ascii="Times New Roman" w:hAnsi="Times New Roman" w:cs="Times New Roman"/>
          <w:color w:val="000000"/>
          <w:sz w:val="24"/>
          <w:szCs w:val="24"/>
          <w:shd w:val="clear" w:color="auto" w:fill="FFFFFF"/>
        </w:rPr>
        <w:t xml:space="preserve"> </w:t>
      </w:r>
      <w:r w:rsidR="00EE56B0" w:rsidRPr="00EE56B0">
        <w:rPr>
          <w:rStyle w:val="normaltextrun"/>
          <w:rFonts w:ascii="Times New Roman" w:hAnsi="Times New Roman" w:cs="Times New Roman"/>
          <w:color w:val="000000"/>
          <w:sz w:val="24"/>
          <w:szCs w:val="24"/>
          <w:shd w:val="clear" w:color="auto" w:fill="FFFFFF"/>
        </w:rPr>
        <w:t xml:space="preserve">(2010) provides further support for the suggestion of people possessing an attentional bias for pain-related information. This involved a </w:t>
      </w:r>
      <w:r w:rsidR="00811847">
        <w:rPr>
          <w:rStyle w:val="normaltextrun"/>
          <w:rFonts w:ascii="Times New Roman" w:hAnsi="Times New Roman" w:cs="Times New Roman"/>
          <w:color w:val="000000"/>
          <w:sz w:val="24"/>
          <w:szCs w:val="24"/>
          <w:shd w:val="clear" w:color="auto" w:fill="FFFFFF"/>
        </w:rPr>
        <w:t>design</w:t>
      </w:r>
      <w:r w:rsidR="00EE56B0" w:rsidRPr="00EE56B0">
        <w:rPr>
          <w:rStyle w:val="normaltextrun"/>
          <w:rFonts w:ascii="Times New Roman" w:hAnsi="Times New Roman" w:cs="Times New Roman"/>
          <w:color w:val="000000"/>
          <w:sz w:val="24"/>
          <w:szCs w:val="24"/>
          <w:shd w:val="clear" w:color="auto" w:fill="FFFFFF"/>
        </w:rPr>
        <w:t xml:space="preserve"> in which three pain groups were present, with one control group. The procedure involved the use of the dot-probe paradigm (</w:t>
      </w:r>
      <w:proofErr w:type="spellStart"/>
      <w:r w:rsidR="00EE56B0" w:rsidRPr="00EE56B0">
        <w:rPr>
          <w:rStyle w:val="spellingerror"/>
          <w:rFonts w:ascii="Times New Roman" w:hAnsi="Times New Roman" w:cs="Times New Roman"/>
          <w:color w:val="000000"/>
          <w:sz w:val="24"/>
          <w:szCs w:val="24"/>
          <w:shd w:val="clear" w:color="auto" w:fill="FFFFFF"/>
        </w:rPr>
        <w:t>Halkiopoulos</w:t>
      </w:r>
      <w:proofErr w:type="spellEnd"/>
      <w:r w:rsidR="00EE56B0" w:rsidRPr="00EE56B0">
        <w:rPr>
          <w:rStyle w:val="normaltextrun"/>
          <w:rFonts w:ascii="Times New Roman" w:hAnsi="Times New Roman" w:cs="Times New Roman"/>
          <w:color w:val="000000"/>
          <w:sz w:val="24"/>
          <w:szCs w:val="24"/>
          <w:shd w:val="clear" w:color="auto" w:fill="FFFFFF"/>
        </w:rPr>
        <w:t>, 1981) computer task to determine attentional bias for pain-related words. Results determined that all three pain groups had demonstrated a bias towards sensory pain-related words, this involving words in which are used to describe pain</w:t>
      </w:r>
      <w:r w:rsidR="00B5794D">
        <w:rPr>
          <w:rStyle w:val="normaltextrun"/>
          <w:rFonts w:ascii="Times New Roman" w:hAnsi="Times New Roman" w:cs="Times New Roman"/>
          <w:color w:val="000000"/>
          <w:sz w:val="24"/>
          <w:szCs w:val="24"/>
          <w:shd w:val="clear" w:color="auto" w:fill="FFFFFF"/>
        </w:rPr>
        <w:t xml:space="preserve"> (</w:t>
      </w:r>
      <w:proofErr w:type="spellStart"/>
      <w:r w:rsidR="00B5794D">
        <w:rPr>
          <w:rStyle w:val="normaltextrun"/>
          <w:rFonts w:ascii="Times New Roman" w:hAnsi="Times New Roman" w:cs="Times New Roman"/>
          <w:color w:val="000000"/>
          <w:sz w:val="24"/>
          <w:szCs w:val="24"/>
          <w:shd w:val="clear" w:color="auto" w:fill="FFFFFF"/>
        </w:rPr>
        <w:t>Haggman</w:t>
      </w:r>
      <w:proofErr w:type="spellEnd"/>
      <w:r w:rsidR="00B5794D">
        <w:rPr>
          <w:rStyle w:val="normaltextrun"/>
          <w:rFonts w:ascii="Times New Roman" w:hAnsi="Times New Roman" w:cs="Times New Roman"/>
          <w:color w:val="000000"/>
          <w:sz w:val="24"/>
          <w:szCs w:val="24"/>
          <w:shd w:val="clear" w:color="auto" w:fill="FFFFFF"/>
        </w:rPr>
        <w:t xml:space="preserve"> et al, 2010)</w:t>
      </w:r>
      <w:r w:rsidR="00EE56B0" w:rsidRPr="00EE56B0">
        <w:rPr>
          <w:rStyle w:val="normaltextrun"/>
          <w:rFonts w:ascii="Times New Roman" w:hAnsi="Times New Roman" w:cs="Times New Roman"/>
          <w:color w:val="000000"/>
          <w:sz w:val="24"/>
          <w:szCs w:val="24"/>
          <w:shd w:val="clear" w:color="auto" w:fill="FFFFFF"/>
        </w:rPr>
        <w:t xml:space="preserve">. However, pain-related words which were related to threat, disability or affective words were non-significant. Additional findings also include the suggestion that those with low and moderate levels of fear of injury or reinjury </w:t>
      </w:r>
      <w:proofErr w:type="gramStart"/>
      <w:r w:rsidR="00EE56B0" w:rsidRPr="00EE56B0">
        <w:rPr>
          <w:rStyle w:val="normaltextrun"/>
          <w:rFonts w:ascii="Times New Roman" w:hAnsi="Times New Roman" w:cs="Times New Roman"/>
          <w:color w:val="000000"/>
          <w:sz w:val="24"/>
          <w:szCs w:val="24"/>
          <w:shd w:val="clear" w:color="auto" w:fill="FFFFFF"/>
        </w:rPr>
        <w:t>in particular</w:t>
      </w:r>
      <w:r w:rsidR="00D04B34">
        <w:rPr>
          <w:rStyle w:val="normaltextrun"/>
          <w:rFonts w:ascii="Times New Roman" w:hAnsi="Times New Roman" w:cs="Times New Roman"/>
          <w:color w:val="000000"/>
          <w:sz w:val="24"/>
          <w:szCs w:val="24"/>
          <w:shd w:val="clear" w:color="auto" w:fill="FFFFFF"/>
        </w:rPr>
        <w:t xml:space="preserve"> </w:t>
      </w:r>
      <w:r w:rsidR="00EE56B0" w:rsidRPr="00EE56B0">
        <w:rPr>
          <w:rStyle w:val="normaltextrun"/>
          <w:rFonts w:ascii="Times New Roman" w:hAnsi="Times New Roman" w:cs="Times New Roman"/>
          <w:color w:val="000000"/>
          <w:sz w:val="24"/>
          <w:szCs w:val="24"/>
          <w:shd w:val="clear" w:color="auto" w:fill="FFFFFF"/>
        </w:rPr>
        <w:lastRenderedPageBreak/>
        <w:t>had</w:t>
      </w:r>
      <w:proofErr w:type="gramEnd"/>
      <w:r w:rsidR="00EE56B0" w:rsidRPr="00EE56B0">
        <w:rPr>
          <w:rStyle w:val="normaltextrun"/>
          <w:rFonts w:ascii="Times New Roman" w:hAnsi="Times New Roman" w:cs="Times New Roman"/>
          <w:color w:val="000000"/>
          <w:sz w:val="24"/>
          <w:szCs w:val="24"/>
          <w:shd w:val="clear" w:color="auto" w:fill="FFFFFF"/>
        </w:rPr>
        <w:t> demonstrated this bias whereas those with high levels of fear possessed lower bias in comparison (</w:t>
      </w:r>
      <w:proofErr w:type="spellStart"/>
      <w:r w:rsidR="00EE56B0" w:rsidRPr="00EE56B0">
        <w:rPr>
          <w:rStyle w:val="spellingerror"/>
          <w:rFonts w:ascii="Times New Roman" w:hAnsi="Times New Roman" w:cs="Times New Roman"/>
          <w:color w:val="000000"/>
          <w:sz w:val="24"/>
          <w:szCs w:val="24"/>
          <w:shd w:val="clear" w:color="auto" w:fill="FFFFFF"/>
        </w:rPr>
        <w:t>Haggman</w:t>
      </w:r>
      <w:proofErr w:type="spellEnd"/>
      <w:r w:rsidR="00EE56B0" w:rsidRPr="00EE56B0">
        <w:rPr>
          <w:rStyle w:val="normaltextrun"/>
          <w:rFonts w:ascii="Times New Roman" w:hAnsi="Times New Roman" w:cs="Times New Roman"/>
          <w:color w:val="000000"/>
          <w:sz w:val="24"/>
          <w:szCs w:val="24"/>
          <w:shd w:val="clear" w:color="auto" w:fill="FFFFFF"/>
        </w:rPr>
        <w:t> et al, 2010). The study then notes that the experience of </w:t>
      </w:r>
      <w:r w:rsidR="00EE56B0" w:rsidRPr="00EE56B0">
        <w:rPr>
          <w:rStyle w:val="spellingerror"/>
          <w:rFonts w:ascii="Times New Roman" w:hAnsi="Times New Roman" w:cs="Times New Roman"/>
          <w:color w:val="000000"/>
          <w:sz w:val="24"/>
          <w:szCs w:val="24"/>
          <w:shd w:val="clear" w:color="auto" w:fill="FFFFFF"/>
        </w:rPr>
        <w:t>pain</w:t>
      </w:r>
      <w:r w:rsidR="00BA6A09">
        <w:rPr>
          <w:rStyle w:val="spellingerror"/>
          <w:rFonts w:ascii="Times New Roman" w:hAnsi="Times New Roman" w:cs="Times New Roman"/>
          <w:color w:val="000000"/>
          <w:sz w:val="24"/>
          <w:szCs w:val="24"/>
          <w:shd w:val="clear" w:color="auto" w:fill="FFFFFF"/>
        </w:rPr>
        <w:t xml:space="preserve"> instead of</w:t>
      </w:r>
      <w:r w:rsidR="00EE56B0" w:rsidRPr="00EE56B0">
        <w:rPr>
          <w:rStyle w:val="normaltextrun"/>
          <w:rFonts w:ascii="Times New Roman" w:hAnsi="Times New Roman" w:cs="Times New Roman"/>
          <w:color w:val="000000"/>
          <w:sz w:val="24"/>
          <w:szCs w:val="24"/>
          <w:shd w:val="clear" w:color="auto" w:fill="FFFFFF"/>
        </w:rPr>
        <w:t xml:space="preserve"> the duration of that pain, is a significant indication of the presence of pain-related biases in individual.</w:t>
      </w:r>
      <w:r w:rsidR="00EE56B0">
        <w:rPr>
          <w:rStyle w:val="normaltextrun"/>
          <w:color w:val="000000"/>
          <w:sz w:val="20"/>
          <w:szCs w:val="20"/>
          <w:shd w:val="clear" w:color="auto" w:fill="FFFFFF"/>
        </w:rPr>
        <w:t> </w:t>
      </w:r>
      <w:r w:rsidR="00927DDB">
        <w:rPr>
          <w:rStyle w:val="eop"/>
          <w:rFonts w:ascii="Times New Roman" w:hAnsi="Times New Roman" w:cs="Times New Roman"/>
          <w:color w:val="000000"/>
          <w:sz w:val="24"/>
          <w:szCs w:val="24"/>
          <w:shd w:val="clear" w:color="auto" w:fill="FFFFFF"/>
        </w:rPr>
        <w:t xml:space="preserve">This not only demonstrates how the dot-probe paradigm may </w:t>
      </w:r>
      <w:r w:rsidR="001B651F">
        <w:rPr>
          <w:rStyle w:val="eop"/>
          <w:rFonts w:ascii="Times New Roman" w:hAnsi="Times New Roman" w:cs="Times New Roman"/>
          <w:color w:val="000000"/>
          <w:sz w:val="24"/>
          <w:szCs w:val="24"/>
          <w:shd w:val="clear" w:color="auto" w:fill="FFFFFF"/>
        </w:rPr>
        <w:t xml:space="preserve">be utilised </w:t>
      </w:r>
      <w:r w:rsidR="00BD4F58">
        <w:rPr>
          <w:rStyle w:val="eop"/>
          <w:rFonts w:ascii="Times New Roman" w:hAnsi="Times New Roman" w:cs="Times New Roman"/>
          <w:color w:val="000000"/>
          <w:sz w:val="24"/>
          <w:szCs w:val="24"/>
          <w:shd w:val="clear" w:color="auto" w:fill="FFFFFF"/>
        </w:rPr>
        <w:t xml:space="preserve">for </w:t>
      </w:r>
      <w:r w:rsidR="00D255C9">
        <w:rPr>
          <w:rStyle w:val="eop"/>
          <w:rFonts w:ascii="Times New Roman" w:hAnsi="Times New Roman" w:cs="Times New Roman"/>
          <w:color w:val="000000"/>
          <w:sz w:val="24"/>
          <w:szCs w:val="24"/>
          <w:shd w:val="clear" w:color="auto" w:fill="FFFFFF"/>
        </w:rPr>
        <w:t>chronic pain individuals, it als</w:t>
      </w:r>
      <w:r w:rsidR="007C3D09">
        <w:rPr>
          <w:rStyle w:val="eop"/>
          <w:rFonts w:ascii="Times New Roman" w:hAnsi="Times New Roman" w:cs="Times New Roman"/>
          <w:color w:val="000000"/>
          <w:sz w:val="24"/>
          <w:szCs w:val="24"/>
          <w:shd w:val="clear" w:color="auto" w:fill="FFFFFF"/>
        </w:rPr>
        <w:t xml:space="preserve">o demonstrates the </w:t>
      </w:r>
      <w:r w:rsidR="008E6280">
        <w:rPr>
          <w:rStyle w:val="eop"/>
          <w:rFonts w:ascii="Times New Roman" w:hAnsi="Times New Roman" w:cs="Times New Roman"/>
          <w:color w:val="000000"/>
          <w:sz w:val="24"/>
          <w:szCs w:val="24"/>
          <w:shd w:val="clear" w:color="auto" w:fill="FFFFFF"/>
        </w:rPr>
        <w:t>legitimacy of this task</w:t>
      </w:r>
      <w:r w:rsidR="00E11312">
        <w:rPr>
          <w:rStyle w:val="eop"/>
          <w:rFonts w:ascii="Times New Roman" w:hAnsi="Times New Roman" w:cs="Times New Roman"/>
          <w:color w:val="000000"/>
          <w:sz w:val="24"/>
          <w:szCs w:val="24"/>
          <w:shd w:val="clear" w:color="auto" w:fill="FFFFFF"/>
        </w:rPr>
        <w:t>’</w:t>
      </w:r>
      <w:r w:rsidR="008E6280">
        <w:rPr>
          <w:rStyle w:val="eop"/>
          <w:rFonts w:ascii="Times New Roman" w:hAnsi="Times New Roman" w:cs="Times New Roman"/>
          <w:color w:val="000000"/>
          <w:sz w:val="24"/>
          <w:szCs w:val="24"/>
          <w:shd w:val="clear" w:color="auto" w:fill="FFFFFF"/>
        </w:rPr>
        <w:t xml:space="preserve">s use </w:t>
      </w:r>
      <w:r w:rsidR="00E11312">
        <w:rPr>
          <w:rStyle w:val="eop"/>
          <w:rFonts w:ascii="Times New Roman" w:hAnsi="Times New Roman" w:cs="Times New Roman"/>
          <w:color w:val="000000"/>
          <w:sz w:val="24"/>
          <w:szCs w:val="24"/>
          <w:shd w:val="clear" w:color="auto" w:fill="FFFFFF"/>
        </w:rPr>
        <w:t>for these individuals</w:t>
      </w:r>
      <w:r w:rsidR="007B73CD">
        <w:rPr>
          <w:rStyle w:val="eop"/>
          <w:rFonts w:ascii="Times New Roman" w:hAnsi="Times New Roman" w:cs="Times New Roman"/>
          <w:color w:val="000000"/>
          <w:sz w:val="24"/>
          <w:szCs w:val="24"/>
          <w:shd w:val="clear" w:color="auto" w:fill="FFFFFF"/>
        </w:rPr>
        <w:t xml:space="preserve"> and provides further research backing for the subject in question.</w:t>
      </w:r>
      <w:r w:rsidR="00D04B34">
        <w:rPr>
          <w:rStyle w:val="eop"/>
          <w:rFonts w:ascii="Times New Roman" w:hAnsi="Times New Roman" w:cs="Times New Roman"/>
          <w:color w:val="000000"/>
          <w:sz w:val="24"/>
          <w:szCs w:val="24"/>
          <w:shd w:val="clear" w:color="auto" w:fill="FFFFFF"/>
        </w:rPr>
        <w:t xml:space="preserve"> </w:t>
      </w:r>
    </w:p>
    <w:p w14:paraId="61E43D3D" w14:textId="69E50710" w:rsidR="0040380C" w:rsidRPr="00116EAE" w:rsidRDefault="0040380C" w:rsidP="002C2A0F">
      <w:pPr>
        <w:rPr>
          <w:rStyle w:val="eop"/>
          <w:rFonts w:ascii="Times New Roman" w:hAnsi="Times New Roman" w:cs="Times New Roman"/>
          <w:b/>
          <w:color w:val="000000"/>
          <w:sz w:val="24"/>
          <w:szCs w:val="24"/>
          <w:shd w:val="clear" w:color="auto" w:fill="FFFFFF"/>
        </w:rPr>
      </w:pPr>
    </w:p>
    <w:p w14:paraId="1764E259" w14:textId="46FE19C5" w:rsidR="00D56A4E" w:rsidRDefault="00D56A4E" w:rsidP="002C2A0F">
      <w:pPr>
        <w:rPr>
          <w:rStyle w:val="eop"/>
          <w:rFonts w:ascii="Times New Roman" w:hAnsi="Times New Roman" w:cs="Times New Roman"/>
          <w:color w:val="000000"/>
          <w:sz w:val="24"/>
          <w:szCs w:val="24"/>
          <w:shd w:val="clear" w:color="auto" w:fill="FFFFFF"/>
        </w:rPr>
      </w:pPr>
      <w:r>
        <w:rPr>
          <w:rStyle w:val="eop"/>
          <w:rFonts w:ascii="Times New Roman" w:hAnsi="Times New Roman" w:cs="Times New Roman"/>
          <w:color w:val="000000"/>
          <w:sz w:val="24"/>
          <w:szCs w:val="24"/>
          <w:shd w:val="clear" w:color="auto" w:fill="FFFFFF"/>
        </w:rPr>
        <w:tab/>
      </w:r>
    </w:p>
    <w:p w14:paraId="4C4765CC" w14:textId="7F0FC6FA" w:rsidR="009E5008" w:rsidRDefault="00D56A4E" w:rsidP="002C2A0F">
      <w:pPr>
        <w:rPr>
          <w:rStyle w:val="eop"/>
          <w:rFonts w:ascii="Times New Roman" w:hAnsi="Times New Roman" w:cs="Times New Roman"/>
          <w:color w:val="000000"/>
          <w:sz w:val="24"/>
          <w:szCs w:val="24"/>
          <w:shd w:val="clear" w:color="auto" w:fill="FFFFFF"/>
        </w:rPr>
      </w:pPr>
      <w:r>
        <w:rPr>
          <w:rStyle w:val="eop"/>
          <w:rFonts w:ascii="Times New Roman" w:hAnsi="Times New Roman" w:cs="Times New Roman"/>
          <w:color w:val="000000"/>
          <w:sz w:val="24"/>
          <w:szCs w:val="24"/>
          <w:shd w:val="clear" w:color="auto" w:fill="FFFFFF"/>
        </w:rPr>
        <w:tab/>
      </w:r>
      <w:r w:rsidR="000C5F4A">
        <w:rPr>
          <w:rStyle w:val="eop"/>
          <w:rFonts w:ascii="Times New Roman" w:hAnsi="Times New Roman" w:cs="Times New Roman"/>
          <w:color w:val="000000"/>
          <w:sz w:val="24"/>
          <w:szCs w:val="24"/>
          <w:shd w:val="clear" w:color="auto" w:fill="FFFFFF"/>
        </w:rPr>
        <w:t>Whether the dot-probe paradigm is appropriate to implement is of contention however, this being due to several studies which demonstrate</w:t>
      </w:r>
      <w:r w:rsidR="00D50F2A">
        <w:rPr>
          <w:rStyle w:val="eop"/>
          <w:rFonts w:ascii="Times New Roman" w:hAnsi="Times New Roman" w:cs="Times New Roman"/>
          <w:color w:val="000000"/>
          <w:sz w:val="24"/>
          <w:szCs w:val="24"/>
          <w:shd w:val="clear" w:color="auto" w:fill="FFFFFF"/>
        </w:rPr>
        <w:t xml:space="preserve"> examples of the unreliability of the task. An example of this would </w:t>
      </w:r>
      <w:r w:rsidR="00910FA2">
        <w:rPr>
          <w:rStyle w:val="eop"/>
          <w:rFonts w:ascii="Times New Roman" w:hAnsi="Times New Roman" w:cs="Times New Roman"/>
          <w:color w:val="000000"/>
          <w:sz w:val="24"/>
          <w:szCs w:val="24"/>
          <w:shd w:val="clear" w:color="auto" w:fill="FFFFFF"/>
        </w:rPr>
        <w:t>include a study by</w:t>
      </w:r>
      <w:r w:rsidR="009E5008">
        <w:rPr>
          <w:rStyle w:val="eop"/>
          <w:rFonts w:ascii="Times New Roman" w:hAnsi="Times New Roman" w:cs="Times New Roman"/>
          <w:color w:val="000000"/>
          <w:sz w:val="24"/>
          <w:szCs w:val="24"/>
          <w:shd w:val="clear" w:color="auto" w:fill="FFFFFF"/>
        </w:rPr>
        <w:t xml:space="preserve"> Dear, Sharpe, Nicholas</w:t>
      </w:r>
      <w:r w:rsidR="002011CA">
        <w:rPr>
          <w:rStyle w:val="eop"/>
          <w:rFonts w:ascii="Times New Roman" w:hAnsi="Times New Roman" w:cs="Times New Roman"/>
          <w:color w:val="000000"/>
          <w:sz w:val="24"/>
          <w:szCs w:val="24"/>
          <w:shd w:val="clear" w:color="auto" w:fill="FFFFFF"/>
        </w:rPr>
        <w:t xml:space="preserve"> </w:t>
      </w:r>
      <w:r w:rsidR="00E81997">
        <w:rPr>
          <w:rStyle w:val="eop"/>
          <w:rFonts w:ascii="Times New Roman" w:hAnsi="Times New Roman" w:cs="Times New Roman"/>
          <w:color w:val="000000"/>
          <w:sz w:val="24"/>
          <w:szCs w:val="24"/>
          <w:shd w:val="clear" w:color="auto" w:fill="FFFFFF"/>
        </w:rPr>
        <w:t xml:space="preserve">and Refshauge (2011) in which they had found </w:t>
      </w:r>
      <w:r w:rsidR="00B626B6">
        <w:rPr>
          <w:rStyle w:val="eop"/>
          <w:rFonts w:ascii="Times New Roman" w:hAnsi="Times New Roman" w:cs="Times New Roman"/>
          <w:color w:val="000000"/>
          <w:sz w:val="24"/>
          <w:szCs w:val="24"/>
          <w:shd w:val="clear" w:color="auto" w:fill="FFFFFF"/>
        </w:rPr>
        <w:t xml:space="preserve">an overall low level of reliability in the task </w:t>
      </w:r>
      <w:r w:rsidR="00132FAF">
        <w:rPr>
          <w:rStyle w:val="eop"/>
          <w:rFonts w:ascii="Times New Roman" w:hAnsi="Times New Roman" w:cs="Times New Roman"/>
          <w:color w:val="000000"/>
          <w:sz w:val="24"/>
          <w:szCs w:val="24"/>
          <w:shd w:val="clear" w:color="auto" w:fill="FFFFFF"/>
        </w:rPr>
        <w:t xml:space="preserve">when used within a </w:t>
      </w:r>
      <w:r w:rsidR="003B6416">
        <w:rPr>
          <w:rStyle w:val="eop"/>
          <w:rFonts w:ascii="Times New Roman" w:hAnsi="Times New Roman" w:cs="Times New Roman"/>
          <w:color w:val="000000"/>
          <w:sz w:val="24"/>
          <w:szCs w:val="24"/>
          <w:shd w:val="clear" w:color="auto" w:fill="FFFFFF"/>
        </w:rPr>
        <w:t>pain-related attentional bias context. Another example of these suggestions would include the study by</w:t>
      </w:r>
      <w:r w:rsidR="00DF6BFA">
        <w:rPr>
          <w:rStyle w:val="eop"/>
          <w:rFonts w:ascii="Times New Roman" w:hAnsi="Times New Roman" w:cs="Times New Roman"/>
          <w:color w:val="000000"/>
          <w:sz w:val="24"/>
          <w:szCs w:val="24"/>
          <w:shd w:val="clear" w:color="auto" w:fill="FFFFFF"/>
        </w:rPr>
        <w:t xml:space="preserve"> </w:t>
      </w:r>
      <w:proofErr w:type="spellStart"/>
      <w:r w:rsidR="00DF6BFA">
        <w:rPr>
          <w:rStyle w:val="eop"/>
          <w:rFonts w:ascii="Times New Roman" w:hAnsi="Times New Roman" w:cs="Times New Roman"/>
          <w:color w:val="000000"/>
          <w:sz w:val="24"/>
          <w:szCs w:val="24"/>
          <w:shd w:val="clear" w:color="auto" w:fill="FFFFFF"/>
        </w:rPr>
        <w:t>Staugaard</w:t>
      </w:r>
      <w:proofErr w:type="spellEnd"/>
      <w:r w:rsidR="00DF6BFA">
        <w:rPr>
          <w:rStyle w:val="eop"/>
          <w:rFonts w:ascii="Times New Roman" w:hAnsi="Times New Roman" w:cs="Times New Roman"/>
          <w:color w:val="000000"/>
          <w:sz w:val="24"/>
          <w:szCs w:val="24"/>
          <w:shd w:val="clear" w:color="auto" w:fill="FFFFFF"/>
        </w:rPr>
        <w:t xml:space="preserve"> (2009) in which they had attempted to test the reliability of two versions of the dot-probe task with photographic faces being used as the stimulus.</w:t>
      </w:r>
      <w:r w:rsidR="00FC6BE0">
        <w:rPr>
          <w:rStyle w:val="eop"/>
          <w:rFonts w:ascii="Times New Roman" w:hAnsi="Times New Roman" w:cs="Times New Roman"/>
          <w:color w:val="000000"/>
          <w:sz w:val="24"/>
          <w:szCs w:val="24"/>
          <w:shd w:val="clear" w:color="auto" w:fill="FFFFFF"/>
        </w:rPr>
        <w:t xml:space="preserve"> The two versions included the standard version of the dot-probe task</w:t>
      </w:r>
      <w:r w:rsidR="00F641B5">
        <w:rPr>
          <w:rStyle w:val="eop"/>
          <w:rFonts w:ascii="Times New Roman" w:hAnsi="Times New Roman" w:cs="Times New Roman"/>
          <w:color w:val="000000"/>
          <w:sz w:val="24"/>
          <w:szCs w:val="24"/>
          <w:shd w:val="clear" w:color="auto" w:fill="FFFFFF"/>
        </w:rPr>
        <w:t xml:space="preserve"> and a modified version of the task. The standard</w:t>
      </w:r>
      <w:r w:rsidR="00FC6BE0">
        <w:rPr>
          <w:rStyle w:val="eop"/>
          <w:rFonts w:ascii="Times New Roman" w:hAnsi="Times New Roman" w:cs="Times New Roman"/>
          <w:color w:val="000000"/>
          <w:sz w:val="24"/>
          <w:szCs w:val="24"/>
          <w:shd w:val="clear" w:color="auto" w:fill="FFFFFF"/>
        </w:rPr>
        <w:t xml:space="preserve"> involved placing two stimuli one the screen at a single time</w:t>
      </w:r>
      <w:r w:rsidR="00C8573B">
        <w:rPr>
          <w:rStyle w:val="eop"/>
          <w:rFonts w:ascii="Times New Roman" w:hAnsi="Times New Roman" w:cs="Times New Roman"/>
          <w:color w:val="000000"/>
          <w:sz w:val="24"/>
          <w:szCs w:val="24"/>
          <w:shd w:val="clear" w:color="auto" w:fill="FFFFFF"/>
        </w:rPr>
        <w:t>, these being either a ‘happy’ or ‘angry’ face</w:t>
      </w:r>
      <w:r w:rsidR="007D76C6">
        <w:rPr>
          <w:rStyle w:val="eop"/>
          <w:rFonts w:ascii="Times New Roman" w:hAnsi="Times New Roman" w:cs="Times New Roman"/>
          <w:color w:val="000000"/>
          <w:sz w:val="24"/>
          <w:szCs w:val="24"/>
          <w:shd w:val="clear" w:color="auto" w:fill="FFFFFF"/>
        </w:rPr>
        <w:t xml:space="preserve"> which were d</w:t>
      </w:r>
      <w:r w:rsidR="005162E7">
        <w:rPr>
          <w:rStyle w:val="eop"/>
          <w:rFonts w:ascii="Times New Roman" w:hAnsi="Times New Roman" w:cs="Times New Roman"/>
          <w:color w:val="000000"/>
          <w:sz w:val="24"/>
          <w:szCs w:val="24"/>
          <w:shd w:val="clear" w:color="auto" w:fill="FFFFFF"/>
        </w:rPr>
        <w:t>isplayed for 100 or 500ms</w:t>
      </w:r>
      <w:r w:rsidR="00F641B5">
        <w:rPr>
          <w:rStyle w:val="eop"/>
          <w:rFonts w:ascii="Times New Roman" w:hAnsi="Times New Roman" w:cs="Times New Roman"/>
          <w:color w:val="000000"/>
          <w:sz w:val="24"/>
          <w:szCs w:val="24"/>
          <w:shd w:val="clear" w:color="auto" w:fill="FFFFFF"/>
        </w:rPr>
        <w:t xml:space="preserve">, with a </w:t>
      </w:r>
      <w:r w:rsidR="002D37B0">
        <w:rPr>
          <w:rStyle w:val="eop"/>
          <w:rFonts w:ascii="Times New Roman" w:hAnsi="Times New Roman" w:cs="Times New Roman"/>
          <w:color w:val="000000"/>
          <w:sz w:val="24"/>
          <w:szCs w:val="24"/>
          <w:shd w:val="clear" w:color="auto" w:fill="FFFFFF"/>
        </w:rPr>
        <w:t xml:space="preserve">probe screen and then a </w:t>
      </w:r>
      <w:r w:rsidR="00F641B5">
        <w:rPr>
          <w:rStyle w:val="eop"/>
          <w:rFonts w:ascii="Times New Roman" w:hAnsi="Times New Roman" w:cs="Times New Roman"/>
          <w:color w:val="000000"/>
          <w:sz w:val="24"/>
          <w:szCs w:val="24"/>
          <w:shd w:val="clear" w:color="auto" w:fill="FFFFFF"/>
        </w:rPr>
        <w:t>response screen</w:t>
      </w:r>
      <w:r w:rsidR="00456AC5">
        <w:rPr>
          <w:rStyle w:val="eop"/>
          <w:rFonts w:ascii="Times New Roman" w:hAnsi="Times New Roman" w:cs="Times New Roman"/>
          <w:color w:val="000000"/>
          <w:sz w:val="24"/>
          <w:szCs w:val="24"/>
          <w:shd w:val="clear" w:color="auto" w:fill="FFFFFF"/>
        </w:rPr>
        <w:t xml:space="preserve"> being displayed afterwards</w:t>
      </w:r>
      <w:r w:rsidR="00C8573B">
        <w:rPr>
          <w:rStyle w:val="eop"/>
          <w:rFonts w:ascii="Times New Roman" w:hAnsi="Times New Roman" w:cs="Times New Roman"/>
          <w:color w:val="000000"/>
          <w:sz w:val="24"/>
          <w:szCs w:val="24"/>
          <w:shd w:val="clear" w:color="auto" w:fill="FFFFFF"/>
        </w:rPr>
        <w:t>.</w:t>
      </w:r>
      <w:r w:rsidR="00081368">
        <w:rPr>
          <w:rStyle w:val="eop"/>
          <w:rFonts w:ascii="Times New Roman" w:hAnsi="Times New Roman" w:cs="Times New Roman"/>
          <w:color w:val="000000"/>
          <w:sz w:val="24"/>
          <w:szCs w:val="24"/>
          <w:shd w:val="clear" w:color="auto" w:fill="FFFFFF"/>
        </w:rPr>
        <w:t xml:space="preserve"> </w:t>
      </w:r>
      <w:r w:rsidR="00C8573B">
        <w:rPr>
          <w:rStyle w:val="eop"/>
          <w:rFonts w:ascii="Times New Roman" w:hAnsi="Times New Roman" w:cs="Times New Roman"/>
          <w:color w:val="000000"/>
          <w:sz w:val="24"/>
          <w:szCs w:val="24"/>
          <w:shd w:val="clear" w:color="auto" w:fill="FFFFFF"/>
        </w:rPr>
        <w:t>T</w:t>
      </w:r>
      <w:r w:rsidR="00081368">
        <w:rPr>
          <w:rStyle w:val="eop"/>
          <w:rFonts w:ascii="Times New Roman" w:hAnsi="Times New Roman" w:cs="Times New Roman"/>
          <w:color w:val="000000"/>
          <w:sz w:val="24"/>
          <w:szCs w:val="24"/>
          <w:shd w:val="clear" w:color="auto" w:fill="FFFFFF"/>
        </w:rPr>
        <w:t xml:space="preserve">he other </w:t>
      </w:r>
      <w:r w:rsidR="00C8573B">
        <w:rPr>
          <w:rStyle w:val="eop"/>
          <w:rFonts w:ascii="Times New Roman" w:hAnsi="Times New Roman" w:cs="Times New Roman"/>
          <w:color w:val="000000"/>
          <w:sz w:val="24"/>
          <w:szCs w:val="24"/>
          <w:shd w:val="clear" w:color="auto" w:fill="FFFFFF"/>
        </w:rPr>
        <w:t xml:space="preserve">test </w:t>
      </w:r>
      <w:r w:rsidR="00081368">
        <w:rPr>
          <w:rStyle w:val="eop"/>
          <w:rFonts w:ascii="Times New Roman" w:hAnsi="Times New Roman" w:cs="Times New Roman"/>
          <w:color w:val="000000"/>
          <w:sz w:val="24"/>
          <w:szCs w:val="24"/>
          <w:shd w:val="clear" w:color="auto" w:fill="FFFFFF"/>
        </w:rPr>
        <w:t xml:space="preserve">involved a modified version </w:t>
      </w:r>
      <w:r w:rsidR="008753F7">
        <w:rPr>
          <w:rStyle w:val="eop"/>
          <w:rFonts w:ascii="Times New Roman" w:hAnsi="Times New Roman" w:cs="Times New Roman"/>
          <w:color w:val="000000"/>
          <w:sz w:val="24"/>
          <w:szCs w:val="24"/>
          <w:shd w:val="clear" w:color="auto" w:fill="FFFFFF"/>
        </w:rPr>
        <w:t xml:space="preserve">which is near identical to the previous version, albeit with one significant difference between the two. This </w:t>
      </w:r>
      <w:r w:rsidR="008B3E05">
        <w:rPr>
          <w:rStyle w:val="eop"/>
          <w:rFonts w:ascii="Times New Roman" w:hAnsi="Times New Roman" w:cs="Times New Roman"/>
          <w:color w:val="000000"/>
          <w:sz w:val="24"/>
          <w:szCs w:val="24"/>
          <w:shd w:val="clear" w:color="auto" w:fill="FFFFFF"/>
        </w:rPr>
        <w:t xml:space="preserve">being that </w:t>
      </w:r>
      <w:r w:rsidR="000376E5">
        <w:rPr>
          <w:rStyle w:val="eop"/>
          <w:rFonts w:ascii="Times New Roman" w:hAnsi="Times New Roman" w:cs="Times New Roman"/>
          <w:color w:val="000000"/>
          <w:sz w:val="24"/>
          <w:szCs w:val="24"/>
          <w:shd w:val="clear" w:color="auto" w:fill="FFFFFF"/>
        </w:rPr>
        <w:t xml:space="preserve">the photographic faces </w:t>
      </w:r>
      <w:r w:rsidR="00A92503">
        <w:rPr>
          <w:rStyle w:val="eop"/>
          <w:rFonts w:ascii="Times New Roman" w:hAnsi="Times New Roman" w:cs="Times New Roman"/>
          <w:color w:val="000000"/>
          <w:sz w:val="24"/>
          <w:szCs w:val="24"/>
          <w:shd w:val="clear" w:color="auto" w:fill="FFFFFF"/>
        </w:rPr>
        <w:t xml:space="preserve">had remained on the screen </w:t>
      </w:r>
      <w:r w:rsidR="002D37B0">
        <w:rPr>
          <w:rStyle w:val="eop"/>
          <w:rFonts w:ascii="Times New Roman" w:hAnsi="Times New Roman" w:cs="Times New Roman"/>
          <w:color w:val="000000"/>
          <w:sz w:val="24"/>
          <w:szCs w:val="24"/>
          <w:shd w:val="clear" w:color="auto" w:fill="FFFFFF"/>
        </w:rPr>
        <w:t xml:space="preserve">during the probe screen and then being removed once the </w:t>
      </w:r>
      <w:r w:rsidR="00F84951">
        <w:rPr>
          <w:rStyle w:val="eop"/>
          <w:rFonts w:ascii="Times New Roman" w:hAnsi="Times New Roman" w:cs="Times New Roman"/>
          <w:color w:val="000000"/>
          <w:sz w:val="24"/>
          <w:szCs w:val="24"/>
          <w:shd w:val="clear" w:color="auto" w:fill="FFFFFF"/>
        </w:rPr>
        <w:t xml:space="preserve">participant had reached the </w:t>
      </w:r>
      <w:r w:rsidR="003038F2">
        <w:rPr>
          <w:rStyle w:val="eop"/>
          <w:rFonts w:ascii="Times New Roman" w:hAnsi="Times New Roman" w:cs="Times New Roman"/>
          <w:color w:val="000000"/>
          <w:sz w:val="24"/>
          <w:szCs w:val="24"/>
          <w:shd w:val="clear" w:color="auto" w:fill="FFFFFF"/>
        </w:rPr>
        <w:t>response screen</w:t>
      </w:r>
      <w:r w:rsidR="00D442C0">
        <w:rPr>
          <w:rStyle w:val="eop"/>
          <w:rFonts w:ascii="Times New Roman" w:hAnsi="Times New Roman" w:cs="Times New Roman"/>
          <w:color w:val="000000"/>
          <w:sz w:val="24"/>
          <w:szCs w:val="24"/>
          <w:shd w:val="clear" w:color="auto" w:fill="FFFFFF"/>
        </w:rPr>
        <w:t xml:space="preserve"> (</w:t>
      </w:r>
      <w:proofErr w:type="spellStart"/>
      <w:r w:rsidR="00D442C0">
        <w:rPr>
          <w:rStyle w:val="eop"/>
          <w:rFonts w:ascii="Times New Roman" w:hAnsi="Times New Roman" w:cs="Times New Roman"/>
          <w:color w:val="000000"/>
          <w:sz w:val="24"/>
          <w:szCs w:val="24"/>
          <w:shd w:val="clear" w:color="auto" w:fill="FFFFFF"/>
        </w:rPr>
        <w:t>Staugaard</w:t>
      </w:r>
      <w:proofErr w:type="spellEnd"/>
      <w:r w:rsidR="00D442C0">
        <w:rPr>
          <w:rStyle w:val="eop"/>
          <w:rFonts w:ascii="Times New Roman" w:hAnsi="Times New Roman" w:cs="Times New Roman"/>
          <w:color w:val="000000"/>
          <w:sz w:val="24"/>
          <w:szCs w:val="24"/>
          <w:shd w:val="clear" w:color="auto" w:fill="FFFFFF"/>
        </w:rPr>
        <w:t>, 2009).</w:t>
      </w:r>
      <w:r w:rsidR="00BD0060">
        <w:rPr>
          <w:rStyle w:val="eop"/>
          <w:rFonts w:ascii="Times New Roman" w:hAnsi="Times New Roman" w:cs="Times New Roman"/>
          <w:color w:val="000000"/>
          <w:sz w:val="24"/>
          <w:szCs w:val="24"/>
          <w:shd w:val="clear" w:color="auto" w:fill="FFFFFF"/>
        </w:rPr>
        <w:t xml:space="preserve"> Findings from the study </w:t>
      </w:r>
      <w:r w:rsidR="00D442C0">
        <w:rPr>
          <w:rStyle w:val="eop"/>
          <w:rFonts w:ascii="Times New Roman" w:hAnsi="Times New Roman" w:cs="Times New Roman"/>
          <w:color w:val="000000"/>
          <w:sz w:val="24"/>
          <w:szCs w:val="24"/>
          <w:shd w:val="clear" w:color="auto" w:fill="FFFFFF"/>
        </w:rPr>
        <w:t>suggested that both versions of the task had proven to be highly unreliable</w:t>
      </w:r>
      <w:r w:rsidR="00A41849">
        <w:rPr>
          <w:rStyle w:val="eop"/>
          <w:rFonts w:ascii="Times New Roman" w:hAnsi="Times New Roman" w:cs="Times New Roman"/>
          <w:color w:val="000000"/>
          <w:sz w:val="24"/>
          <w:szCs w:val="24"/>
          <w:shd w:val="clear" w:color="auto" w:fill="FFFFFF"/>
        </w:rPr>
        <w:t xml:space="preserve">. However, </w:t>
      </w:r>
      <w:proofErr w:type="spellStart"/>
      <w:r w:rsidR="00063F36">
        <w:rPr>
          <w:rStyle w:val="eop"/>
          <w:rFonts w:ascii="Times New Roman" w:hAnsi="Times New Roman" w:cs="Times New Roman"/>
          <w:color w:val="000000"/>
          <w:sz w:val="24"/>
          <w:szCs w:val="24"/>
          <w:shd w:val="clear" w:color="auto" w:fill="FFFFFF"/>
        </w:rPr>
        <w:t>Staugaard’s</w:t>
      </w:r>
      <w:proofErr w:type="spellEnd"/>
      <w:r w:rsidR="00063F36">
        <w:rPr>
          <w:rStyle w:val="eop"/>
          <w:rFonts w:ascii="Times New Roman" w:hAnsi="Times New Roman" w:cs="Times New Roman"/>
          <w:color w:val="000000"/>
          <w:sz w:val="24"/>
          <w:szCs w:val="24"/>
          <w:shd w:val="clear" w:color="auto" w:fill="FFFFFF"/>
        </w:rPr>
        <w:t xml:space="preserve"> (2009) study then suggests </w:t>
      </w:r>
      <w:r w:rsidR="00063F36">
        <w:rPr>
          <w:rStyle w:val="eop"/>
          <w:rFonts w:ascii="Times New Roman" w:hAnsi="Times New Roman" w:cs="Times New Roman"/>
          <w:color w:val="000000"/>
          <w:sz w:val="24"/>
          <w:szCs w:val="24"/>
          <w:shd w:val="clear" w:color="auto" w:fill="FFFFFF"/>
        </w:rPr>
        <w:lastRenderedPageBreak/>
        <w:t xml:space="preserve">that </w:t>
      </w:r>
      <w:r w:rsidR="00A41849">
        <w:rPr>
          <w:rStyle w:val="eop"/>
          <w:rFonts w:ascii="Times New Roman" w:hAnsi="Times New Roman" w:cs="Times New Roman"/>
          <w:color w:val="000000"/>
          <w:sz w:val="24"/>
          <w:szCs w:val="24"/>
          <w:shd w:val="clear" w:color="auto" w:fill="FFFFFF"/>
        </w:rPr>
        <w:t>participants had demonstrated consistency in their bias towards emotional faces</w:t>
      </w:r>
      <w:r w:rsidR="00063F36">
        <w:rPr>
          <w:rStyle w:val="eop"/>
          <w:rFonts w:ascii="Times New Roman" w:hAnsi="Times New Roman" w:cs="Times New Roman"/>
          <w:color w:val="000000"/>
          <w:sz w:val="24"/>
          <w:szCs w:val="24"/>
          <w:shd w:val="clear" w:color="auto" w:fill="FFFFFF"/>
        </w:rPr>
        <w:t xml:space="preserve">, much like what has been previously observed in other studies about the same topic. This provides further credibility to the notion that </w:t>
      </w:r>
      <w:r w:rsidR="002F0C57">
        <w:rPr>
          <w:rStyle w:val="eop"/>
          <w:rFonts w:ascii="Times New Roman" w:hAnsi="Times New Roman" w:cs="Times New Roman"/>
          <w:color w:val="000000"/>
          <w:sz w:val="24"/>
          <w:szCs w:val="24"/>
          <w:shd w:val="clear" w:color="auto" w:fill="FFFFFF"/>
        </w:rPr>
        <w:t xml:space="preserve">the dot-probe </w:t>
      </w:r>
      <w:r w:rsidR="00982F97">
        <w:rPr>
          <w:rStyle w:val="eop"/>
          <w:rFonts w:ascii="Times New Roman" w:hAnsi="Times New Roman" w:cs="Times New Roman"/>
          <w:color w:val="000000"/>
          <w:sz w:val="24"/>
          <w:szCs w:val="24"/>
          <w:shd w:val="clear" w:color="auto" w:fill="FFFFFF"/>
        </w:rPr>
        <w:t>paradigm is an unreliable means of measuring attentional bias in participants.</w:t>
      </w:r>
    </w:p>
    <w:p w14:paraId="4145AC52" w14:textId="110371CB" w:rsidR="00D33652" w:rsidRDefault="00D33652" w:rsidP="002C2A0F">
      <w:pPr>
        <w:rPr>
          <w:rStyle w:val="eop"/>
          <w:rFonts w:ascii="Times New Roman" w:hAnsi="Times New Roman" w:cs="Times New Roman"/>
          <w:b/>
          <w:color w:val="000000"/>
          <w:sz w:val="24"/>
          <w:szCs w:val="24"/>
          <w:shd w:val="clear" w:color="auto" w:fill="FFFFFF"/>
        </w:rPr>
      </w:pPr>
    </w:p>
    <w:p w14:paraId="35B9EDA0" w14:textId="38DDEB2B" w:rsidR="0051352A" w:rsidRDefault="0051352A" w:rsidP="002C2A0F">
      <w:pPr>
        <w:rPr>
          <w:rStyle w:val="eop"/>
          <w:rFonts w:ascii="Times New Roman" w:hAnsi="Times New Roman" w:cs="Times New Roman"/>
          <w:b/>
          <w:color w:val="000000"/>
          <w:sz w:val="24"/>
          <w:szCs w:val="24"/>
          <w:shd w:val="clear" w:color="auto" w:fill="FFFFFF"/>
        </w:rPr>
      </w:pPr>
    </w:p>
    <w:p w14:paraId="34939482" w14:textId="3D5E2E9F" w:rsidR="0051352A" w:rsidRDefault="0051352A" w:rsidP="002C2A0F">
      <w:pPr>
        <w:rPr>
          <w:rStyle w:val="eop"/>
          <w:rFonts w:ascii="Times New Roman" w:hAnsi="Times New Roman" w:cs="Times New Roman"/>
          <w:color w:val="000000"/>
          <w:sz w:val="24"/>
          <w:szCs w:val="24"/>
          <w:shd w:val="clear" w:color="auto" w:fill="FFFFFF"/>
        </w:rPr>
      </w:pPr>
      <w:r>
        <w:rPr>
          <w:rStyle w:val="eop"/>
          <w:rFonts w:ascii="Times New Roman" w:hAnsi="Times New Roman" w:cs="Times New Roman"/>
          <w:b/>
          <w:color w:val="000000"/>
          <w:sz w:val="24"/>
          <w:szCs w:val="24"/>
          <w:shd w:val="clear" w:color="auto" w:fill="FFFFFF"/>
        </w:rPr>
        <w:tab/>
      </w:r>
      <w:r>
        <w:rPr>
          <w:rStyle w:val="eop"/>
          <w:rFonts w:ascii="Times New Roman" w:hAnsi="Times New Roman" w:cs="Times New Roman"/>
          <w:color w:val="000000"/>
          <w:sz w:val="24"/>
          <w:szCs w:val="24"/>
          <w:shd w:val="clear" w:color="auto" w:fill="FFFFFF"/>
        </w:rPr>
        <w:t>To sum up the discussion pertaining to the reliability of the dot-probe paradigm</w:t>
      </w:r>
      <w:r w:rsidR="001031C0">
        <w:rPr>
          <w:rStyle w:val="eop"/>
          <w:rFonts w:ascii="Times New Roman" w:hAnsi="Times New Roman" w:cs="Times New Roman"/>
          <w:color w:val="000000"/>
          <w:sz w:val="24"/>
          <w:szCs w:val="24"/>
          <w:shd w:val="clear" w:color="auto" w:fill="FFFFFF"/>
        </w:rPr>
        <w:t>, a study by</w:t>
      </w:r>
      <w:r w:rsidR="0033336E">
        <w:rPr>
          <w:rStyle w:val="eop"/>
          <w:rFonts w:ascii="Times New Roman" w:hAnsi="Times New Roman" w:cs="Times New Roman"/>
          <w:color w:val="000000"/>
          <w:sz w:val="24"/>
          <w:szCs w:val="24"/>
          <w:shd w:val="clear" w:color="auto" w:fill="FFFFFF"/>
        </w:rPr>
        <w:t xml:space="preserve"> Chapman, </w:t>
      </w:r>
      <w:proofErr w:type="spellStart"/>
      <w:r w:rsidR="0033336E">
        <w:rPr>
          <w:rStyle w:val="eop"/>
          <w:rFonts w:ascii="Times New Roman" w:hAnsi="Times New Roman" w:cs="Times New Roman"/>
          <w:color w:val="000000"/>
          <w:sz w:val="24"/>
          <w:szCs w:val="24"/>
          <w:shd w:val="clear" w:color="auto" w:fill="FFFFFF"/>
        </w:rPr>
        <w:t>Deuve</w:t>
      </w:r>
      <w:proofErr w:type="spellEnd"/>
      <w:r w:rsidR="0033336E">
        <w:rPr>
          <w:rStyle w:val="eop"/>
          <w:rFonts w:ascii="Times New Roman" w:hAnsi="Times New Roman" w:cs="Times New Roman"/>
          <w:color w:val="000000"/>
          <w:sz w:val="24"/>
          <w:szCs w:val="24"/>
          <w:shd w:val="clear" w:color="auto" w:fill="FFFFFF"/>
        </w:rPr>
        <w:t xml:space="preserve"> and Grimshaw</w:t>
      </w:r>
      <w:r w:rsidR="00094876">
        <w:rPr>
          <w:rStyle w:val="eop"/>
          <w:rFonts w:ascii="Times New Roman" w:hAnsi="Times New Roman" w:cs="Times New Roman"/>
          <w:color w:val="000000"/>
          <w:sz w:val="24"/>
          <w:szCs w:val="24"/>
          <w:shd w:val="clear" w:color="auto" w:fill="FFFFFF"/>
        </w:rPr>
        <w:t xml:space="preserve"> (</w:t>
      </w:r>
      <w:r w:rsidR="00FF6FF8">
        <w:rPr>
          <w:rStyle w:val="eop"/>
          <w:rFonts w:ascii="Times New Roman" w:hAnsi="Times New Roman" w:cs="Times New Roman"/>
          <w:color w:val="000000"/>
          <w:sz w:val="24"/>
          <w:szCs w:val="24"/>
          <w:shd w:val="clear" w:color="auto" w:fill="FFFFFF"/>
        </w:rPr>
        <w:t>2019) note themselves that there several studies which demonstrate the unreliability of the task</w:t>
      </w:r>
      <w:r w:rsidR="00E85652">
        <w:rPr>
          <w:rStyle w:val="eop"/>
          <w:rFonts w:ascii="Times New Roman" w:hAnsi="Times New Roman" w:cs="Times New Roman"/>
          <w:color w:val="000000"/>
          <w:sz w:val="24"/>
          <w:szCs w:val="24"/>
          <w:shd w:val="clear" w:color="auto" w:fill="FFFFFF"/>
        </w:rPr>
        <w:t xml:space="preserve">. The hypothesised reason as to why this occurs is </w:t>
      </w:r>
      <w:r w:rsidR="006107BB">
        <w:rPr>
          <w:rStyle w:val="eop"/>
          <w:rFonts w:ascii="Times New Roman" w:hAnsi="Times New Roman" w:cs="Times New Roman"/>
          <w:color w:val="000000"/>
          <w:sz w:val="24"/>
          <w:szCs w:val="24"/>
          <w:shd w:val="clear" w:color="auto" w:fill="FFFFFF"/>
        </w:rPr>
        <w:t>that while the emotional stimuli does capture the attention of the individual for a brief period,</w:t>
      </w:r>
      <w:r w:rsidR="00E85796">
        <w:rPr>
          <w:rStyle w:val="eop"/>
          <w:rFonts w:ascii="Times New Roman" w:hAnsi="Times New Roman" w:cs="Times New Roman"/>
          <w:color w:val="000000"/>
          <w:sz w:val="24"/>
          <w:szCs w:val="24"/>
          <w:shd w:val="clear" w:color="auto" w:fill="FFFFFF"/>
        </w:rPr>
        <w:t xml:space="preserve"> the</w:t>
      </w:r>
      <w:r w:rsidR="0030738E">
        <w:rPr>
          <w:rStyle w:val="eop"/>
          <w:rFonts w:ascii="Times New Roman" w:hAnsi="Times New Roman" w:cs="Times New Roman"/>
          <w:color w:val="000000"/>
          <w:sz w:val="24"/>
          <w:szCs w:val="24"/>
          <w:shd w:val="clear" w:color="auto" w:fill="FFFFFF"/>
        </w:rPr>
        <w:t xml:space="preserve"> </w:t>
      </w:r>
      <w:r w:rsidR="00E85796">
        <w:rPr>
          <w:rStyle w:val="eop"/>
          <w:rFonts w:ascii="Times New Roman" w:hAnsi="Times New Roman" w:cs="Times New Roman"/>
          <w:color w:val="000000"/>
          <w:sz w:val="24"/>
          <w:szCs w:val="24"/>
          <w:shd w:val="clear" w:color="auto" w:fill="FFFFFF"/>
        </w:rPr>
        <w:t>emotional stimuli remains on the screen for a far greater amount of time than what is necessary.</w:t>
      </w:r>
      <w:r w:rsidR="00B41213">
        <w:rPr>
          <w:rStyle w:val="eop"/>
          <w:rFonts w:ascii="Times New Roman" w:hAnsi="Times New Roman" w:cs="Times New Roman"/>
          <w:color w:val="000000"/>
          <w:sz w:val="24"/>
          <w:szCs w:val="24"/>
          <w:shd w:val="clear" w:color="auto" w:fill="FFFFFF"/>
        </w:rPr>
        <w:t xml:space="preserve"> (Chapman et al, 2019). </w:t>
      </w:r>
      <w:r w:rsidR="0031666F">
        <w:rPr>
          <w:rStyle w:val="eop"/>
          <w:rFonts w:ascii="Times New Roman" w:hAnsi="Times New Roman" w:cs="Times New Roman"/>
          <w:color w:val="000000"/>
          <w:sz w:val="24"/>
          <w:szCs w:val="24"/>
          <w:shd w:val="clear" w:color="auto" w:fill="FFFFFF"/>
        </w:rPr>
        <w:t>They study then further sugges</w:t>
      </w:r>
      <w:r w:rsidR="0095585B">
        <w:rPr>
          <w:rStyle w:val="eop"/>
          <w:rFonts w:ascii="Times New Roman" w:hAnsi="Times New Roman" w:cs="Times New Roman"/>
          <w:color w:val="000000"/>
          <w:sz w:val="24"/>
          <w:szCs w:val="24"/>
          <w:shd w:val="clear" w:color="auto" w:fill="FFFFFF"/>
        </w:rPr>
        <w:t>t</w:t>
      </w:r>
      <w:r w:rsidR="0031666F">
        <w:rPr>
          <w:rStyle w:val="eop"/>
          <w:rFonts w:ascii="Times New Roman" w:hAnsi="Times New Roman" w:cs="Times New Roman"/>
          <w:color w:val="000000"/>
          <w:sz w:val="24"/>
          <w:szCs w:val="24"/>
          <w:shd w:val="clear" w:color="auto" w:fill="FFFFFF"/>
        </w:rPr>
        <w:t>s that</w:t>
      </w:r>
      <w:r w:rsidR="004C53D9">
        <w:rPr>
          <w:rStyle w:val="eop"/>
          <w:rFonts w:ascii="Times New Roman" w:hAnsi="Times New Roman" w:cs="Times New Roman"/>
          <w:color w:val="000000"/>
          <w:sz w:val="24"/>
          <w:szCs w:val="24"/>
          <w:shd w:val="clear" w:color="auto" w:fill="FFFFFF"/>
        </w:rPr>
        <w:t xml:space="preserve"> because of the unnecessary amount of time the emotional stimuli </w:t>
      </w:r>
      <w:proofErr w:type="gramStart"/>
      <w:r w:rsidR="004C53D9">
        <w:rPr>
          <w:rStyle w:val="eop"/>
          <w:rFonts w:ascii="Times New Roman" w:hAnsi="Times New Roman" w:cs="Times New Roman"/>
          <w:color w:val="000000"/>
          <w:sz w:val="24"/>
          <w:szCs w:val="24"/>
          <w:shd w:val="clear" w:color="auto" w:fill="FFFFFF"/>
        </w:rPr>
        <w:t>is</w:t>
      </w:r>
      <w:proofErr w:type="gramEnd"/>
      <w:r w:rsidR="004C53D9">
        <w:rPr>
          <w:rStyle w:val="eop"/>
          <w:rFonts w:ascii="Times New Roman" w:hAnsi="Times New Roman" w:cs="Times New Roman"/>
          <w:color w:val="000000"/>
          <w:sz w:val="24"/>
          <w:szCs w:val="24"/>
          <w:shd w:val="clear" w:color="auto" w:fill="FFFFFF"/>
        </w:rPr>
        <w:t xml:space="preserve"> displayed, the attention of the individual becomes quickly redistributed </w:t>
      </w:r>
      <w:r w:rsidR="001128FA">
        <w:rPr>
          <w:rStyle w:val="eop"/>
          <w:rFonts w:ascii="Times New Roman" w:hAnsi="Times New Roman" w:cs="Times New Roman"/>
          <w:color w:val="000000"/>
          <w:sz w:val="24"/>
          <w:szCs w:val="24"/>
          <w:shd w:val="clear" w:color="auto" w:fill="FFFFFF"/>
        </w:rPr>
        <w:t>before the probe appears on the screen</w:t>
      </w:r>
      <w:r w:rsidR="00D22D17">
        <w:rPr>
          <w:rStyle w:val="eop"/>
          <w:rFonts w:ascii="Times New Roman" w:hAnsi="Times New Roman" w:cs="Times New Roman"/>
          <w:color w:val="000000"/>
          <w:sz w:val="24"/>
          <w:szCs w:val="24"/>
          <w:shd w:val="clear" w:color="auto" w:fill="FFFFFF"/>
        </w:rPr>
        <w:t xml:space="preserve"> (Chapman et al, 2019). </w:t>
      </w:r>
      <w:r w:rsidR="00D96638">
        <w:rPr>
          <w:rStyle w:val="eop"/>
          <w:rFonts w:ascii="Times New Roman" w:hAnsi="Times New Roman" w:cs="Times New Roman"/>
          <w:color w:val="000000"/>
          <w:sz w:val="24"/>
          <w:szCs w:val="24"/>
          <w:shd w:val="clear" w:color="auto" w:fill="FFFFFF"/>
        </w:rPr>
        <w:t>Chapman et al (2019) then suggests that this has likely created an inconsistency in the results</w:t>
      </w:r>
      <w:r w:rsidR="00F93D98">
        <w:rPr>
          <w:rStyle w:val="eop"/>
          <w:rFonts w:ascii="Times New Roman" w:hAnsi="Times New Roman" w:cs="Times New Roman"/>
          <w:color w:val="000000"/>
          <w:sz w:val="24"/>
          <w:szCs w:val="24"/>
          <w:shd w:val="clear" w:color="auto" w:fill="FFFFFF"/>
        </w:rPr>
        <w:t xml:space="preserve"> when measuring a </w:t>
      </w:r>
      <w:proofErr w:type="gramStart"/>
      <w:r w:rsidR="00F93D98">
        <w:rPr>
          <w:rStyle w:val="eop"/>
          <w:rFonts w:ascii="Times New Roman" w:hAnsi="Times New Roman" w:cs="Times New Roman"/>
          <w:color w:val="000000"/>
          <w:sz w:val="24"/>
          <w:szCs w:val="24"/>
          <w:shd w:val="clear" w:color="auto" w:fill="FFFFFF"/>
        </w:rPr>
        <w:t>participants</w:t>
      </w:r>
      <w:proofErr w:type="gramEnd"/>
      <w:r w:rsidR="00F93D98">
        <w:rPr>
          <w:rStyle w:val="eop"/>
          <w:rFonts w:ascii="Times New Roman" w:hAnsi="Times New Roman" w:cs="Times New Roman"/>
          <w:color w:val="000000"/>
          <w:sz w:val="24"/>
          <w:szCs w:val="24"/>
          <w:shd w:val="clear" w:color="auto" w:fill="FFFFFF"/>
        </w:rPr>
        <w:t xml:space="preserve"> reaction times.</w:t>
      </w:r>
      <w:r w:rsidR="00786C55">
        <w:rPr>
          <w:rStyle w:val="eop"/>
          <w:rFonts w:ascii="Times New Roman" w:hAnsi="Times New Roman" w:cs="Times New Roman"/>
          <w:color w:val="000000"/>
          <w:sz w:val="24"/>
          <w:szCs w:val="24"/>
          <w:shd w:val="clear" w:color="auto" w:fill="FFFFFF"/>
        </w:rPr>
        <w:t xml:space="preserve"> However, even with this acknowledgement</w:t>
      </w:r>
      <w:r w:rsidR="008B3E38">
        <w:rPr>
          <w:rStyle w:val="eop"/>
          <w:rFonts w:ascii="Times New Roman" w:hAnsi="Times New Roman" w:cs="Times New Roman"/>
          <w:color w:val="000000"/>
          <w:sz w:val="24"/>
          <w:szCs w:val="24"/>
          <w:shd w:val="clear" w:color="auto" w:fill="FFFFFF"/>
        </w:rPr>
        <w:t xml:space="preserve">, the several modifications made to the task had still </w:t>
      </w:r>
      <w:r w:rsidR="00FB047F">
        <w:rPr>
          <w:rStyle w:val="eop"/>
          <w:rFonts w:ascii="Times New Roman" w:hAnsi="Times New Roman" w:cs="Times New Roman"/>
          <w:color w:val="000000"/>
          <w:sz w:val="24"/>
          <w:szCs w:val="24"/>
          <w:shd w:val="clear" w:color="auto" w:fill="FFFFFF"/>
        </w:rPr>
        <w:t>yielded similar results</w:t>
      </w:r>
      <w:r w:rsidR="00E20A9C">
        <w:rPr>
          <w:rStyle w:val="eop"/>
          <w:rFonts w:ascii="Times New Roman" w:hAnsi="Times New Roman" w:cs="Times New Roman"/>
          <w:color w:val="000000"/>
          <w:sz w:val="24"/>
          <w:szCs w:val="24"/>
          <w:shd w:val="clear" w:color="auto" w:fill="FFFFFF"/>
        </w:rPr>
        <w:t xml:space="preserve"> (Chapman et al, 2019)</w:t>
      </w:r>
      <w:r w:rsidR="00E86FE9">
        <w:rPr>
          <w:rStyle w:val="eop"/>
          <w:rFonts w:ascii="Times New Roman" w:hAnsi="Times New Roman" w:cs="Times New Roman"/>
          <w:color w:val="000000"/>
          <w:sz w:val="24"/>
          <w:szCs w:val="24"/>
          <w:shd w:val="clear" w:color="auto" w:fill="FFFFFF"/>
        </w:rPr>
        <w:t>.</w:t>
      </w:r>
      <w:r w:rsidR="00FB047F">
        <w:rPr>
          <w:rStyle w:val="eop"/>
          <w:rFonts w:ascii="Times New Roman" w:hAnsi="Times New Roman" w:cs="Times New Roman"/>
          <w:color w:val="000000"/>
          <w:sz w:val="24"/>
          <w:szCs w:val="24"/>
          <w:shd w:val="clear" w:color="auto" w:fill="FFFFFF"/>
        </w:rPr>
        <w:t xml:space="preserve"> </w:t>
      </w:r>
      <w:r w:rsidR="00E86FE9">
        <w:rPr>
          <w:rStyle w:val="eop"/>
          <w:rFonts w:ascii="Times New Roman" w:hAnsi="Times New Roman" w:cs="Times New Roman"/>
          <w:color w:val="000000"/>
          <w:sz w:val="24"/>
          <w:szCs w:val="24"/>
          <w:shd w:val="clear" w:color="auto" w:fill="FFFFFF"/>
        </w:rPr>
        <w:t>This is due to</w:t>
      </w:r>
      <w:r w:rsidR="00FB047F">
        <w:rPr>
          <w:rStyle w:val="eop"/>
          <w:rFonts w:ascii="Times New Roman" w:hAnsi="Times New Roman" w:cs="Times New Roman"/>
          <w:color w:val="000000"/>
          <w:sz w:val="24"/>
          <w:szCs w:val="24"/>
          <w:shd w:val="clear" w:color="auto" w:fill="FFFFFF"/>
        </w:rPr>
        <w:t xml:space="preserve"> </w:t>
      </w:r>
      <w:r w:rsidR="000B52FA">
        <w:rPr>
          <w:rStyle w:val="eop"/>
          <w:rFonts w:ascii="Times New Roman" w:hAnsi="Times New Roman" w:cs="Times New Roman"/>
          <w:color w:val="000000"/>
          <w:sz w:val="24"/>
          <w:szCs w:val="24"/>
          <w:shd w:val="clear" w:color="auto" w:fill="FFFFFF"/>
        </w:rPr>
        <w:t>the study demonstrat</w:t>
      </w:r>
      <w:r w:rsidR="00E86FE9">
        <w:rPr>
          <w:rStyle w:val="eop"/>
          <w:rFonts w:ascii="Times New Roman" w:hAnsi="Times New Roman" w:cs="Times New Roman"/>
          <w:color w:val="000000"/>
          <w:sz w:val="24"/>
          <w:szCs w:val="24"/>
          <w:shd w:val="clear" w:color="auto" w:fill="FFFFFF"/>
        </w:rPr>
        <w:t>ing</w:t>
      </w:r>
      <w:r w:rsidR="000B52FA">
        <w:rPr>
          <w:rStyle w:val="eop"/>
          <w:rFonts w:ascii="Times New Roman" w:hAnsi="Times New Roman" w:cs="Times New Roman"/>
          <w:color w:val="000000"/>
          <w:sz w:val="24"/>
          <w:szCs w:val="24"/>
          <w:shd w:val="clear" w:color="auto" w:fill="FFFFFF"/>
        </w:rPr>
        <w:t xml:space="preserve"> consistency in its</w:t>
      </w:r>
      <w:r w:rsidR="00BC70E2">
        <w:rPr>
          <w:rStyle w:val="eop"/>
          <w:rFonts w:ascii="Times New Roman" w:hAnsi="Times New Roman" w:cs="Times New Roman"/>
          <w:color w:val="000000"/>
          <w:sz w:val="24"/>
          <w:szCs w:val="24"/>
          <w:shd w:val="clear" w:color="auto" w:fill="FFFFFF"/>
        </w:rPr>
        <w:t xml:space="preserve"> ability to acquire the participants attention through emotional stimuli, but </w:t>
      </w:r>
      <w:r w:rsidR="00E77962">
        <w:rPr>
          <w:rStyle w:val="eop"/>
          <w:rFonts w:ascii="Times New Roman" w:hAnsi="Times New Roman" w:cs="Times New Roman"/>
          <w:color w:val="000000"/>
          <w:sz w:val="24"/>
          <w:szCs w:val="24"/>
          <w:shd w:val="clear" w:color="auto" w:fill="FFFFFF"/>
        </w:rPr>
        <w:t xml:space="preserve">this attention had quickly dissipated before the appearance of a probe. </w:t>
      </w:r>
      <w:r w:rsidR="00812CFA">
        <w:rPr>
          <w:rStyle w:val="eop"/>
          <w:rFonts w:ascii="Times New Roman" w:hAnsi="Times New Roman" w:cs="Times New Roman"/>
          <w:color w:val="000000"/>
          <w:sz w:val="24"/>
          <w:szCs w:val="24"/>
          <w:shd w:val="clear" w:color="auto" w:fill="FFFFFF"/>
        </w:rPr>
        <w:t xml:space="preserve">The study closes with suggestion that </w:t>
      </w:r>
      <w:r w:rsidR="00A15C0C">
        <w:rPr>
          <w:rStyle w:val="eop"/>
          <w:rFonts w:ascii="Times New Roman" w:hAnsi="Times New Roman" w:cs="Times New Roman"/>
          <w:color w:val="000000"/>
          <w:sz w:val="24"/>
          <w:szCs w:val="24"/>
          <w:shd w:val="clear" w:color="auto" w:fill="FFFFFF"/>
        </w:rPr>
        <w:t>the</w:t>
      </w:r>
      <w:r w:rsidR="00423AC2">
        <w:rPr>
          <w:rStyle w:val="eop"/>
          <w:rFonts w:ascii="Times New Roman" w:hAnsi="Times New Roman" w:cs="Times New Roman"/>
          <w:color w:val="000000"/>
          <w:sz w:val="24"/>
          <w:szCs w:val="24"/>
          <w:shd w:val="clear" w:color="auto" w:fill="FFFFFF"/>
        </w:rPr>
        <w:t xml:space="preserve"> even the lowest condition for the</w:t>
      </w:r>
      <w:r w:rsidR="00A15C0C">
        <w:rPr>
          <w:rStyle w:val="eop"/>
          <w:rFonts w:ascii="Times New Roman" w:hAnsi="Times New Roman" w:cs="Times New Roman"/>
          <w:color w:val="000000"/>
          <w:sz w:val="24"/>
          <w:szCs w:val="24"/>
          <w:shd w:val="clear" w:color="auto" w:fill="FFFFFF"/>
        </w:rPr>
        <w:t xml:space="preserve"> SOA (stimulus onset asynchrony between onset </w:t>
      </w:r>
      <w:r w:rsidR="00631140">
        <w:rPr>
          <w:rStyle w:val="eop"/>
          <w:rFonts w:ascii="Times New Roman" w:hAnsi="Times New Roman" w:cs="Times New Roman"/>
          <w:color w:val="000000"/>
          <w:sz w:val="24"/>
          <w:szCs w:val="24"/>
          <w:shd w:val="clear" w:color="auto" w:fill="FFFFFF"/>
        </w:rPr>
        <w:t>of the cues and onset of the probe)</w:t>
      </w:r>
      <w:r w:rsidR="00F30CDF">
        <w:rPr>
          <w:rStyle w:val="eop"/>
          <w:rFonts w:ascii="Times New Roman" w:hAnsi="Times New Roman" w:cs="Times New Roman"/>
          <w:color w:val="000000"/>
          <w:sz w:val="24"/>
          <w:szCs w:val="24"/>
          <w:shd w:val="clear" w:color="auto" w:fill="FFFFFF"/>
        </w:rPr>
        <w:t xml:space="preserve">, which is the amount of time between one stimulus and another, </w:t>
      </w:r>
      <w:r w:rsidR="005D5792">
        <w:rPr>
          <w:rStyle w:val="eop"/>
          <w:rFonts w:ascii="Times New Roman" w:hAnsi="Times New Roman" w:cs="Times New Roman"/>
          <w:color w:val="000000"/>
          <w:sz w:val="24"/>
          <w:szCs w:val="24"/>
          <w:shd w:val="clear" w:color="auto" w:fill="FFFFFF"/>
        </w:rPr>
        <w:t xml:space="preserve">had demonstrated </w:t>
      </w:r>
      <w:r w:rsidR="00423AC2">
        <w:rPr>
          <w:rStyle w:val="eop"/>
          <w:rFonts w:ascii="Times New Roman" w:hAnsi="Times New Roman" w:cs="Times New Roman"/>
          <w:color w:val="000000"/>
          <w:sz w:val="24"/>
          <w:szCs w:val="24"/>
          <w:shd w:val="clear" w:color="auto" w:fill="FFFFFF"/>
        </w:rPr>
        <w:t>low internal reliability</w:t>
      </w:r>
      <w:r w:rsidR="006C563A">
        <w:rPr>
          <w:rStyle w:val="eop"/>
          <w:rFonts w:ascii="Times New Roman" w:hAnsi="Times New Roman" w:cs="Times New Roman"/>
          <w:color w:val="000000"/>
          <w:sz w:val="24"/>
          <w:szCs w:val="24"/>
          <w:shd w:val="clear" w:color="auto" w:fill="FFFFFF"/>
        </w:rPr>
        <w:t xml:space="preserve"> (Chapman et al, 2019).</w:t>
      </w:r>
      <w:r w:rsidR="00003DDD">
        <w:rPr>
          <w:rStyle w:val="eop"/>
          <w:rFonts w:ascii="Times New Roman" w:hAnsi="Times New Roman" w:cs="Times New Roman"/>
          <w:color w:val="000000"/>
          <w:sz w:val="24"/>
          <w:szCs w:val="24"/>
          <w:shd w:val="clear" w:color="auto" w:fill="FFFFFF"/>
        </w:rPr>
        <w:t xml:space="preserve"> The SOA was suggested to have increased the capture of attentional bias when the onset between the stimuli was 100ms, but </w:t>
      </w:r>
      <w:r w:rsidR="00C128B1">
        <w:rPr>
          <w:rStyle w:val="eop"/>
          <w:rFonts w:ascii="Times New Roman" w:hAnsi="Times New Roman" w:cs="Times New Roman"/>
          <w:color w:val="000000"/>
          <w:sz w:val="24"/>
          <w:szCs w:val="24"/>
          <w:shd w:val="clear" w:color="auto" w:fill="FFFFFF"/>
        </w:rPr>
        <w:lastRenderedPageBreak/>
        <w:t xml:space="preserve">again, this had dissipated much </w:t>
      </w:r>
      <w:r w:rsidR="00A446AB">
        <w:rPr>
          <w:rStyle w:val="eop"/>
          <w:rFonts w:ascii="Times New Roman" w:hAnsi="Times New Roman" w:cs="Times New Roman"/>
          <w:color w:val="000000"/>
          <w:sz w:val="24"/>
          <w:szCs w:val="24"/>
          <w:shd w:val="clear" w:color="auto" w:fill="FFFFFF"/>
        </w:rPr>
        <w:t>the same way it had previously done before (Chapman et al, 2019).</w:t>
      </w:r>
      <w:r w:rsidR="006140FB">
        <w:rPr>
          <w:rStyle w:val="eop"/>
          <w:rFonts w:ascii="Times New Roman" w:hAnsi="Times New Roman" w:cs="Times New Roman"/>
          <w:color w:val="000000"/>
          <w:sz w:val="24"/>
          <w:szCs w:val="24"/>
          <w:shd w:val="clear" w:color="auto" w:fill="FFFFFF"/>
        </w:rPr>
        <w:t xml:space="preserve"> This is then further suggested to result in the task being an unreliable means of attempting to </w:t>
      </w:r>
      <w:r w:rsidR="006C563A">
        <w:rPr>
          <w:rStyle w:val="eop"/>
          <w:rFonts w:ascii="Times New Roman" w:hAnsi="Times New Roman" w:cs="Times New Roman"/>
          <w:color w:val="000000"/>
          <w:sz w:val="24"/>
          <w:szCs w:val="24"/>
          <w:shd w:val="clear" w:color="auto" w:fill="FFFFFF"/>
        </w:rPr>
        <w:t>research individual differences in the context of attentional bias research (Chapman et al, 2019).</w:t>
      </w:r>
      <w:r w:rsidR="00E20A9C">
        <w:rPr>
          <w:rStyle w:val="eop"/>
          <w:rFonts w:ascii="Times New Roman" w:hAnsi="Times New Roman" w:cs="Times New Roman"/>
          <w:color w:val="000000"/>
          <w:sz w:val="24"/>
          <w:szCs w:val="24"/>
          <w:shd w:val="clear" w:color="auto" w:fill="FFFFFF"/>
        </w:rPr>
        <w:t xml:space="preserve"> Overall, </w:t>
      </w:r>
      <w:r w:rsidR="006D3A0C">
        <w:rPr>
          <w:rStyle w:val="eop"/>
          <w:rFonts w:ascii="Times New Roman" w:hAnsi="Times New Roman" w:cs="Times New Roman"/>
          <w:color w:val="000000"/>
          <w:sz w:val="24"/>
          <w:szCs w:val="24"/>
          <w:shd w:val="clear" w:color="auto" w:fill="FFFFFF"/>
        </w:rPr>
        <w:t xml:space="preserve">even with the modifications made to the </w:t>
      </w:r>
      <w:r w:rsidR="00AC7FB8">
        <w:rPr>
          <w:rStyle w:val="eop"/>
          <w:rFonts w:ascii="Times New Roman" w:hAnsi="Times New Roman" w:cs="Times New Roman"/>
          <w:color w:val="000000"/>
          <w:sz w:val="24"/>
          <w:szCs w:val="24"/>
          <w:shd w:val="clear" w:color="auto" w:fill="FFFFFF"/>
        </w:rPr>
        <w:t xml:space="preserve">dot-probe </w:t>
      </w:r>
      <w:r w:rsidR="00205052">
        <w:rPr>
          <w:rStyle w:val="eop"/>
          <w:rFonts w:ascii="Times New Roman" w:hAnsi="Times New Roman" w:cs="Times New Roman"/>
          <w:color w:val="000000"/>
          <w:sz w:val="24"/>
          <w:szCs w:val="24"/>
          <w:shd w:val="clear" w:color="auto" w:fill="FFFFFF"/>
        </w:rPr>
        <w:t>paradigm</w:t>
      </w:r>
      <w:r w:rsidR="00AC7FB8">
        <w:rPr>
          <w:rStyle w:val="eop"/>
          <w:rFonts w:ascii="Times New Roman" w:hAnsi="Times New Roman" w:cs="Times New Roman"/>
          <w:color w:val="000000"/>
          <w:sz w:val="24"/>
          <w:szCs w:val="24"/>
          <w:shd w:val="clear" w:color="auto" w:fill="FFFFFF"/>
        </w:rPr>
        <w:t xml:space="preserve">, the </w:t>
      </w:r>
      <w:r w:rsidR="00205052">
        <w:rPr>
          <w:rStyle w:val="eop"/>
          <w:rFonts w:ascii="Times New Roman" w:hAnsi="Times New Roman" w:cs="Times New Roman"/>
          <w:color w:val="000000"/>
          <w:sz w:val="24"/>
          <w:szCs w:val="24"/>
          <w:shd w:val="clear" w:color="auto" w:fill="FFFFFF"/>
        </w:rPr>
        <w:t>task</w:t>
      </w:r>
      <w:r w:rsidR="00AC7FB8">
        <w:rPr>
          <w:rStyle w:val="eop"/>
          <w:rFonts w:ascii="Times New Roman" w:hAnsi="Times New Roman" w:cs="Times New Roman"/>
          <w:color w:val="000000"/>
          <w:sz w:val="24"/>
          <w:szCs w:val="24"/>
          <w:shd w:val="clear" w:color="auto" w:fill="FFFFFF"/>
        </w:rPr>
        <w:t xml:space="preserve"> had still demonstrated issues with reliability and as such, is still questioned in its </w:t>
      </w:r>
      <w:r w:rsidR="007A4D8F">
        <w:rPr>
          <w:rStyle w:val="eop"/>
          <w:rFonts w:ascii="Times New Roman" w:hAnsi="Times New Roman" w:cs="Times New Roman"/>
          <w:color w:val="000000"/>
          <w:sz w:val="24"/>
          <w:szCs w:val="24"/>
          <w:shd w:val="clear" w:color="auto" w:fill="FFFFFF"/>
        </w:rPr>
        <w:t xml:space="preserve">ability </w:t>
      </w:r>
      <w:r w:rsidR="00AC7FB8">
        <w:rPr>
          <w:rStyle w:val="eop"/>
          <w:rFonts w:ascii="Times New Roman" w:hAnsi="Times New Roman" w:cs="Times New Roman"/>
          <w:color w:val="000000"/>
          <w:sz w:val="24"/>
          <w:szCs w:val="24"/>
          <w:shd w:val="clear" w:color="auto" w:fill="FFFFFF"/>
        </w:rPr>
        <w:t xml:space="preserve">to accurately capture </w:t>
      </w:r>
      <w:r w:rsidR="00205052">
        <w:rPr>
          <w:rStyle w:val="eop"/>
          <w:rFonts w:ascii="Times New Roman" w:hAnsi="Times New Roman" w:cs="Times New Roman"/>
          <w:color w:val="000000"/>
          <w:sz w:val="24"/>
          <w:szCs w:val="24"/>
          <w:shd w:val="clear" w:color="auto" w:fill="FFFFFF"/>
        </w:rPr>
        <w:t>the reactions times of people allocat</w:t>
      </w:r>
      <w:r w:rsidR="00C03855">
        <w:rPr>
          <w:rStyle w:val="eop"/>
          <w:rFonts w:ascii="Times New Roman" w:hAnsi="Times New Roman" w:cs="Times New Roman"/>
          <w:color w:val="000000"/>
          <w:sz w:val="24"/>
          <w:szCs w:val="24"/>
          <w:shd w:val="clear" w:color="auto" w:fill="FFFFFF"/>
        </w:rPr>
        <w:t>ing</w:t>
      </w:r>
      <w:r w:rsidR="00205052">
        <w:rPr>
          <w:rStyle w:val="eop"/>
          <w:rFonts w:ascii="Times New Roman" w:hAnsi="Times New Roman" w:cs="Times New Roman"/>
          <w:color w:val="000000"/>
          <w:sz w:val="24"/>
          <w:szCs w:val="24"/>
          <w:shd w:val="clear" w:color="auto" w:fill="FFFFFF"/>
        </w:rPr>
        <w:t xml:space="preserve"> their attention to certain stimuli</w:t>
      </w:r>
      <w:r w:rsidR="001939B6">
        <w:rPr>
          <w:rStyle w:val="eop"/>
          <w:rFonts w:ascii="Times New Roman" w:hAnsi="Times New Roman" w:cs="Times New Roman"/>
          <w:color w:val="000000"/>
          <w:sz w:val="24"/>
          <w:szCs w:val="24"/>
          <w:shd w:val="clear" w:color="auto" w:fill="FFFFFF"/>
        </w:rPr>
        <w:t xml:space="preserve"> and the biases that lie therewith in</w:t>
      </w:r>
      <w:r w:rsidR="007D481D">
        <w:rPr>
          <w:rStyle w:val="eop"/>
          <w:rFonts w:ascii="Times New Roman" w:hAnsi="Times New Roman" w:cs="Times New Roman"/>
          <w:color w:val="000000"/>
          <w:sz w:val="24"/>
          <w:szCs w:val="24"/>
          <w:shd w:val="clear" w:color="auto" w:fill="FFFFFF"/>
        </w:rPr>
        <w:t xml:space="preserve"> said allocation</w:t>
      </w:r>
      <w:r w:rsidR="0033111F">
        <w:rPr>
          <w:rStyle w:val="eop"/>
          <w:rFonts w:ascii="Times New Roman" w:hAnsi="Times New Roman" w:cs="Times New Roman"/>
          <w:color w:val="000000"/>
          <w:sz w:val="24"/>
          <w:szCs w:val="24"/>
          <w:shd w:val="clear" w:color="auto" w:fill="FFFFFF"/>
        </w:rPr>
        <w:t xml:space="preserve">. </w:t>
      </w:r>
      <w:r w:rsidR="001939B6">
        <w:rPr>
          <w:rStyle w:val="eop"/>
          <w:rFonts w:ascii="Times New Roman" w:hAnsi="Times New Roman" w:cs="Times New Roman"/>
          <w:color w:val="000000"/>
          <w:sz w:val="24"/>
          <w:szCs w:val="24"/>
          <w:shd w:val="clear" w:color="auto" w:fill="FFFFFF"/>
        </w:rPr>
        <w:t xml:space="preserve"> </w:t>
      </w:r>
    </w:p>
    <w:p w14:paraId="12838D42" w14:textId="5ACB3A46" w:rsidR="0087584C" w:rsidRPr="00116EAE" w:rsidRDefault="0087584C" w:rsidP="002C2A0F">
      <w:pPr>
        <w:rPr>
          <w:rStyle w:val="eop"/>
          <w:rFonts w:ascii="Times New Roman" w:hAnsi="Times New Roman" w:cs="Times New Roman"/>
          <w:b/>
          <w:color w:val="000000"/>
          <w:sz w:val="24"/>
          <w:szCs w:val="24"/>
          <w:shd w:val="clear" w:color="auto" w:fill="FFFFFF"/>
        </w:rPr>
      </w:pPr>
    </w:p>
    <w:p w14:paraId="242A0382" w14:textId="77777777" w:rsidR="008E031E" w:rsidRDefault="008E031E" w:rsidP="002C2A0F">
      <w:pPr>
        <w:rPr>
          <w:rStyle w:val="eop"/>
          <w:rFonts w:ascii="Times New Roman" w:hAnsi="Times New Roman" w:cs="Times New Roman"/>
          <w:color w:val="000000"/>
          <w:sz w:val="24"/>
          <w:szCs w:val="24"/>
          <w:shd w:val="clear" w:color="auto" w:fill="FFFFFF"/>
        </w:rPr>
      </w:pPr>
    </w:p>
    <w:p w14:paraId="50904CF6" w14:textId="1010BA27" w:rsidR="00527D33" w:rsidRDefault="00527D33" w:rsidP="00D33652">
      <w:pPr>
        <w:ind w:firstLine="720"/>
        <w:rPr>
          <w:rStyle w:val="eop"/>
          <w:rFonts w:ascii="Times New Roman" w:hAnsi="Times New Roman" w:cs="Times New Roman"/>
          <w:color w:val="000000"/>
          <w:sz w:val="24"/>
          <w:szCs w:val="24"/>
          <w:shd w:val="clear" w:color="auto" w:fill="FFFFFF"/>
        </w:rPr>
      </w:pPr>
      <w:r>
        <w:rPr>
          <w:rStyle w:val="eop"/>
          <w:rFonts w:ascii="Times New Roman" w:hAnsi="Times New Roman" w:cs="Times New Roman"/>
          <w:color w:val="000000"/>
          <w:sz w:val="24"/>
          <w:szCs w:val="24"/>
          <w:shd w:val="clear" w:color="auto" w:fill="FFFFFF"/>
        </w:rPr>
        <w:t xml:space="preserve">A variation of the dot-probe task, this being the </w:t>
      </w:r>
      <w:r w:rsidR="00752BDC">
        <w:rPr>
          <w:rStyle w:val="eop"/>
          <w:rFonts w:ascii="Times New Roman" w:hAnsi="Times New Roman" w:cs="Times New Roman"/>
          <w:color w:val="000000"/>
          <w:sz w:val="24"/>
          <w:szCs w:val="24"/>
          <w:shd w:val="clear" w:color="auto" w:fill="FFFFFF"/>
        </w:rPr>
        <w:t xml:space="preserve">aforementioned </w:t>
      </w:r>
      <w:r>
        <w:rPr>
          <w:rStyle w:val="eop"/>
          <w:rFonts w:ascii="Times New Roman" w:hAnsi="Times New Roman" w:cs="Times New Roman"/>
          <w:color w:val="000000"/>
          <w:sz w:val="24"/>
          <w:szCs w:val="24"/>
          <w:shd w:val="clear" w:color="auto" w:fill="FFFFFF"/>
        </w:rPr>
        <w:t>visual</w:t>
      </w:r>
      <w:r w:rsidR="00767971">
        <w:rPr>
          <w:rStyle w:val="eop"/>
          <w:rFonts w:ascii="Times New Roman" w:hAnsi="Times New Roman" w:cs="Times New Roman"/>
          <w:color w:val="000000"/>
          <w:sz w:val="24"/>
          <w:szCs w:val="24"/>
          <w:shd w:val="clear" w:color="auto" w:fill="FFFFFF"/>
        </w:rPr>
        <w:t>-probe task (Macleod</w:t>
      </w:r>
      <w:r w:rsidR="00B37BAE">
        <w:rPr>
          <w:rStyle w:val="eop"/>
          <w:rFonts w:ascii="Times New Roman" w:hAnsi="Times New Roman" w:cs="Times New Roman"/>
          <w:color w:val="000000"/>
          <w:sz w:val="24"/>
          <w:szCs w:val="24"/>
          <w:shd w:val="clear" w:color="auto" w:fill="FFFFFF"/>
        </w:rPr>
        <w:t>, Mathews &amp; Tata</w:t>
      </w:r>
      <w:r w:rsidR="008940B4">
        <w:rPr>
          <w:rStyle w:val="eop"/>
          <w:rFonts w:ascii="Times New Roman" w:hAnsi="Times New Roman" w:cs="Times New Roman"/>
          <w:color w:val="000000"/>
          <w:sz w:val="24"/>
          <w:szCs w:val="24"/>
          <w:shd w:val="clear" w:color="auto" w:fill="FFFFFF"/>
        </w:rPr>
        <w:t xml:space="preserve">, </w:t>
      </w:r>
      <w:r w:rsidR="009F7E44">
        <w:rPr>
          <w:rStyle w:val="eop"/>
          <w:rFonts w:ascii="Times New Roman" w:hAnsi="Times New Roman" w:cs="Times New Roman"/>
          <w:color w:val="000000"/>
          <w:sz w:val="24"/>
          <w:szCs w:val="24"/>
          <w:shd w:val="clear" w:color="auto" w:fill="FFFFFF"/>
        </w:rPr>
        <w:t xml:space="preserve">1986), was developed </w:t>
      </w:r>
      <w:r w:rsidR="00752040">
        <w:rPr>
          <w:rStyle w:val="eop"/>
          <w:rFonts w:ascii="Times New Roman" w:hAnsi="Times New Roman" w:cs="Times New Roman"/>
          <w:color w:val="000000"/>
          <w:sz w:val="24"/>
          <w:szCs w:val="24"/>
          <w:shd w:val="clear" w:color="auto" w:fill="FFFFFF"/>
        </w:rPr>
        <w:t xml:space="preserve">with the intended purpose of presenting participants with a </w:t>
      </w:r>
      <w:proofErr w:type="gramStart"/>
      <w:r w:rsidR="00752040">
        <w:rPr>
          <w:rStyle w:val="eop"/>
          <w:rFonts w:ascii="Times New Roman" w:hAnsi="Times New Roman" w:cs="Times New Roman"/>
          <w:color w:val="000000"/>
          <w:sz w:val="24"/>
          <w:szCs w:val="24"/>
          <w:shd w:val="clear" w:color="auto" w:fill="FFFFFF"/>
        </w:rPr>
        <w:t>visual stimuli</w:t>
      </w:r>
      <w:proofErr w:type="gramEnd"/>
      <w:r w:rsidR="00752040">
        <w:rPr>
          <w:rStyle w:val="eop"/>
          <w:rFonts w:ascii="Times New Roman" w:hAnsi="Times New Roman" w:cs="Times New Roman"/>
          <w:color w:val="000000"/>
          <w:sz w:val="24"/>
          <w:szCs w:val="24"/>
          <w:shd w:val="clear" w:color="auto" w:fill="FFFFFF"/>
        </w:rPr>
        <w:t xml:space="preserve"> which would appear on a screen for </w:t>
      </w:r>
      <w:r w:rsidR="00101AE0">
        <w:rPr>
          <w:rStyle w:val="eop"/>
          <w:rFonts w:ascii="Times New Roman" w:hAnsi="Times New Roman" w:cs="Times New Roman"/>
          <w:color w:val="000000"/>
          <w:sz w:val="24"/>
          <w:szCs w:val="24"/>
          <w:shd w:val="clear" w:color="auto" w:fill="FFFFFF"/>
        </w:rPr>
        <w:t>a predetermined amount of time. This amount of time</w:t>
      </w:r>
      <w:r w:rsidR="00782CE0">
        <w:rPr>
          <w:rStyle w:val="eop"/>
          <w:rFonts w:ascii="Times New Roman" w:hAnsi="Times New Roman" w:cs="Times New Roman"/>
          <w:color w:val="000000"/>
          <w:sz w:val="24"/>
          <w:szCs w:val="24"/>
          <w:shd w:val="clear" w:color="auto" w:fill="FFFFFF"/>
        </w:rPr>
        <w:t xml:space="preserve">, according to </w:t>
      </w:r>
      <w:proofErr w:type="spellStart"/>
      <w:r w:rsidR="009B1F9B">
        <w:rPr>
          <w:rStyle w:val="eop"/>
          <w:rFonts w:ascii="Times New Roman" w:hAnsi="Times New Roman" w:cs="Times New Roman"/>
          <w:color w:val="000000"/>
          <w:sz w:val="24"/>
          <w:szCs w:val="24"/>
          <w:shd w:val="clear" w:color="auto" w:fill="FFFFFF"/>
        </w:rPr>
        <w:t>Scoth</w:t>
      </w:r>
      <w:proofErr w:type="spellEnd"/>
      <w:r w:rsidR="009B1F9B">
        <w:rPr>
          <w:rStyle w:val="eop"/>
          <w:rFonts w:ascii="Times New Roman" w:hAnsi="Times New Roman" w:cs="Times New Roman"/>
          <w:color w:val="000000"/>
          <w:sz w:val="24"/>
          <w:szCs w:val="24"/>
          <w:shd w:val="clear" w:color="auto" w:fill="FFFFFF"/>
        </w:rPr>
        <w:t xml:space="preserve"> et al (2012)</w:t>
      </w:r>
      <w:r w:rsidR="00D35551">
        <w:rPr>
          <w:rStyle w:val="eop"/>
          <w:rFonts w:ascii="Times New Roman" w:hAnsi="Times New Roman" w:cs="Times New Roman"/>
          <w:color w:val="000000"/>
          <w:sz w:val="24"/>
          <w:szCs w:val="24"/>
          <w:shd w:val="clear" w:color="auto" w:fill="FFFFFF"/>
        </w:rPr>
        <w:t>, is</w:t>
      </w:r>
      <w:r w:rsidR="00101AE0">
        <w:rPr>
          <w:rStyle w:val="eop"/>
          <w:rFonts w:ascii="Times New Roman" w:hAnsi="Times New Roman" w:cs="Times New Roman"/>
          <w:color w:val="000000"/>
          <w:sz w:val="24"/>
          <w:szCs w:val="24"/>
          <w:shd w:val="clear" w:color="auto" w:fill="FFFFFF"/>
        </w:rPr>
        <w:t xml:space="preserve"> generally 500ms</w:t>
      </w:r>
      <w:r w:rsidR="00D35551">
        <w:rPr>
          <w:rStyle w:val="eop"/>
          <w:rFonts w:ascii="Times New Roman" w:hAnsi="Times New Roman" w:cs="Times New Roman"/>
          <w:color w:val="000000"/>
          <w:sz w:val="24"/>
          <w:szCs w:val="24"/>
          <w:shd w:val="clear" w:color="auto" w:fill="FFFFFF"/>
        </w:rPr>
        <w:t xml:space="preserve">. </w:t>
      </w:r>
      <w:r w:rsidR="00514DED">
        <w:rPr>
          <w:rStyle w:val="eop"/>
          <w:rFonts w:ascii="Times New Roman" w:hAnsi="Times New Roman" w:cs="Times New Roman"/>
          <w:color w:val="000000"/>
          <w:sz w:val="24"/>
          <w:szCs w:val="24"/>
          <w:shd w:val="clear" w:color="auto" w:fill="FFFFFF"/>
        </w:rPr>
        <w:t xml:space="preserve">This set amount of time for the appearance of the stimuli on the screen is further corroborated by various other studies. </w:t>
      </w:r>
      <w:r w:rsidR="003715D3">
        <w:rPr>
          <w:rStyle w:val="eop"/>
          <w:rFonts w:ascii="Times New Roman" w:hAnsi="Times New Roman" w:cs="Times New Roman"/>
          <w:color w:val="000000"/>
          <w:sz w:val="24"/>
          <w:szCs w:val="24"/>
          <w:shd w:val="clear" w:color="auto" w:fill="FFFFFF"/>
        </w:rPr>
        <w:t xml:space="preserve">An example of this may be seen in </w:t>
      </w:r>
      <w:r w:rsidR="00C52894">
        <w:rPr>
          <w:rStyle w:val="eop"/>
          <w:rFonts w:ascii="Times New Roman" w:hAnsi="Times New Roman" w:cs="Times New Roman"/>
          <w:color w:val="000000"/>
          <w:sz w:val="24"/>
          <w:szCs w:val="24"/>
          <w:shd w:val="clear" w:color="auto" w:fill="FFFFFF"/>
        </w:rPr>
        <w:t xml:space="preserve">a study by </w:t>
      </w:r>
      <w:proofErr w:type="spellStart"/>
      <w:r w:rsidR="00C52894">
        <w:rPr>
          <w:rStyle w:val="eop"/>
          <w:rFonts w:ascii="Times New Roman" w:hAnsi="Times New Roman" w:cs="Times New Roman"/>
          <w:color w:val="000000"/>
          <w:sz w:val="24"/>
          <w:szCs w:val="24"/>
          <w:shd w:val="clear" w:color="auto" w:fill="FFFFFF"/>
        </w:rPr>
        <w:t>Koster</w:t>
      </w:r>
      <w:proofErr w:type="spellEnd"/>
      <w:r w:rsidR="00C52894">
        <w:rPr>
          <w:rStyle w:val="eop"/>
          <w:rFonts w:ascii="Times New Roman" w:hAnsi="Times New Roman" w:cs="Times New Roman"/>
          <w:color w:val="000000"/>
          <w:sz w:val="24"/>
          <w:szCs w:val="24"/>
          <w:shd w:val="clear" w:color="auto" w:fill="FFFFFF"/>
        </w:rPr>
        <w:t>,</w:t>
      </w:r>
      <w:r w:rsidR="00C7086A">
        <w:rPr>
          <w:rStyle w:val="eop"/>
          <w:rFonts w:ascii="Times New Roman" w:hAnsi="Times New Roman" w:cs="Times New Roman"/>
          <w:color w:val="000000"/>
          <w:sz w:val="24"/>
          <w:szCs w:val="24"/>
          <w:shd w:val="clear" w:color="auto" w:fill="FFFFFF"/>
        </w:rPr>
        <w:t xml:space="preserve"> </w:t>
      </w:r>
      <w:proofErr w:type="spellStart"/>
      <w:r w:rsidR="00C7086A">
        <w:rPr>
          <w:rStyle w:val="eop"/>
          <w:rFonts w:ascii="Times New Roman" w:hAnsi="Times New Roman" w:cs="Times New Roman"/>
          <w:color w:val="000000"/>
          <w:sz w:val="24"/>
          <w:szCs w:val="24"/>
          <w:shd w:val="clear" w:color="auto" w:fill="FFFFFF"/>
        </w:rPr>
        <w:t>Crombez</w:t>
      </w:r>
      <w:proofErr w:type="spellEnd"/>
      <w:r w:rsidR="00F91B9D">
        <w:rPr>
          <w:rStyle w:val="eop"/>
          <w:rFonts w:ascii="Times New Roman" w:hAnsi="Times New Roman" w:cs="Times New Roman"/>
          <w:color w:val="000000"/>
          <w:sz w:val="24"/>
          <w:szCs w:val="24"/>
          <w:shd w:val="clear" w:color="auto" w:fill="FFFFFF"/>
        </w:rPr>
        <w:t xml:space="preserve">, </w:t>
      </w:r>
      <w:proofErr w:type="spellStart"/>
      <w:r w:rsidR="00F91B9D">
        <w:rPr>
          <w:rStyle w:val="eop"/>
          <w:rFonts w:ascii="Times New Roman" w:hAnsi="Times New Roman" w:cs="Times New Roman"/>
          <w:color w:val="000000"/>
          <w:sz w:val="24"/>
          <w:szCs w:val="24"/>
          <w:shd w:val="clear" w:color="auto" w:fill="FFFFFF"/>
        </w:rPr>
        <w:t>Verschuere</w:t>
      </w:r>
      <w:proofErr w:type="spellEnd"/>
      <w:r w:rsidR="00F91B9D">
        <w:rPr>
          <w:rStyle w:val="eop"/>
          <w:rFonts w:ascii="Times New Roman" w:hAnsi="Times New Roman" w:cs="Times New Roman"/>
          <w:color w:val="000000"/>
          <w:sz w:val="24"/>
          <w:szCs w:val="24"/>
          <w:shd w:val="clear" w:color="auto" w:fill="FFFFFF"/>
        </w:rPr>
        <w:t xml:space="preserve"> and De </w:t>
      </w:r>
      <w:proofErr w:type="spellStart"/>
      <w:r w:rsidR="00F91B9D">
        <w:rPr>
          <w:rStyle w:val="eop"/>
          <w:rFonts w:ascii="Times New Roman" w:hAnsi="Times New Roman" w:cs="Times New Roman"/>
          <w:color w:val="000000"/>
          <w:sz w:val="24"/>
          <w:szCs w:val="24"/>
          <w:shd w:val="clear" w:color="auto" w:fill="FFFFFF"/>
        </w:rPr>
        <w:t>Houwer</w:t>
      </w:r>
      <w:proofErr w:type="spellEnd"/>
      <w:r w:rsidR="00F91B9D">
        <w:rPr>
          <w:rStyle w:val="eop"/>
          <w:rFonts w:ascii="Times New Roman" w:hAnsi="Times New Roman" w:cs="Times New Roman"/>
          <w:color w:val="000000"/>
          <w:sz w:val="24"/>
          <w:szCs w:val="24"/>
          <w:shd w:val="clear" w:color="auto" w:fill="FFFFFF"/>
        </w:rPr>
        <w:t xml:space="preserve"> (2004) in which they </w:t>
      </w:r>
      <w:r w:rsidR="007F0106">
        <w:rPr>
          <w:rStyle w:val="eop"/>
          <w:rFonts w:ascii="Times New Roman" w:hAnsi="Times New Roman" w:cs="Times New Roman"/>
          <w:color w:val="000000"/>
          <w:sz w:val="24"/>
          <w:szCs w:val="24"/>
          <w:shd w:val="clear" w:color="auto" w:fill="FFFFFF"/>
        </w:rPr>
        <w:t>presented two pictures on a screen at once for a duration of 500ms</w:t>
      </w:r>
      <w:r w:rsidR="00916DD6">
        <w:rPr>
          <w:rStyle w:val="eop"/>
          <w:rFonts w:ascii="Times New Roman" w:hAnsi="Times New Roman" w:cs="Times New Roman"/>
          <w:color w:val="000000"/>
          <w:sz w:val="24"/>
          <w:szCs w:val="24"/>
          <w:shd w:val="clear" w:color="auto" w:fill="FFFFFF"/>
        </w:rPr>
        <w:t xml:space="preserve">. However, </w:t>
      </w:r>
      <w:proofErr w:type="spellStart"/>
      <w:r w:rsidR="00916DD6">
        <w:rPr>
          <w:rStyle w:val="eop"/>
          <w:rFonts w:ascii="Times New Roman" w:hAnsi="Times New Roman" w:cs="Times New Roman"/>
          <w:color w:val="000000"/>
          <w:sz w:val="24"/>
          <w:szCs w:val="24"/>
          <w:shd w:val="clear" w:color="auto" w:fill="FFFFFF"/>
        </w:rPr>
        <w:t>Koster</w:t>
      </w:r>
      <w:proofErr w:type="spellEnd"/>
      <w:r w:rsidR="00916DD6">
        <w:rPr>
          <w:rStyle w:val="eop"/>
          <w:rFonts w:ascii="Times New Roman" w:hAnsi="Times New Roman" w:cs="Times New Roman"/>
          <w:color w:val="000000"/>
          <w:sz w:val="24"/>
          <w:szCs w:val="24"/>
          <w:shd w:val="clear" w:color="auto" w:fill="FFFFFF"/>
        </w:rPr>
        <w:t xml:space="preserve"> et al (2004) also notes that </w:t>
      </w:r>
      <w:r w:rsidR="00BC0ED3">
        <w:rPr>
          <w:rStyle w:val="eop"/>
          <w:rFonts w:ascii="Times New Roman" w:hAnsi="Times New Roman" w:cs="Times New Roman"/>
          <w:color w:val="000000"/>
          <w:sz w:val="24"/>
          <w:szCs w:val="24"/>
          <w:shd w:val="clear" w:color="auto" w:fill="FFFFFF"/>
        </w:rPr>
        <w:t xml:space="preserve">the fixation </w:t>
      </w:r>
      <w:r w:rsidR="00437BCC">
        <w:rPr>
          <w:rStyle w:val="eop"/>
          <w:rFonts w:ascii="Times New Roman" w:hAnsi="Times New Roman" w:cs="Times New Roman"/>
          <w:color w:val="000000"/>
          <w:sz w:val="24"/>
          <w:szCs w:val="24"/>
          <w:shd w:val="clear" w:color="auto" w:fill="FFFFFF"/>
        </w:rPr>
        <w:t xml:space="preserve">cross that appears before the stimuli </w:t>
      </w:r>
      <w:r w:rsidR="00941136">
        <w:rPr>
          <w:rStyle w:val="eop"/>
          <w:rFonts w:ascii="Times New Roman" w:hAnsi="Times New Roman" w:cs="Times New Roman"/>
          <w:color w:val="000000"/>
          <w:sz w:val="24"/>
          <w:szCs w:val="24"/>
          <w:shd w:val="clear" w:color="auto" w:fill="FFFFFF"/>
        </w:rPr>
        <w:t>had appeared for 1000ms, with the dot</w:t>
      </w:r>
      <w:r w:rsidR="00D33652">
        <w:rPr>
          <w:rStyle w:val="eop"/>
          <w:rFonts w:ascii="Times New Roman" w:hAnsi="Times New Roman" w:cs="Times New Roman"/>
          <w:color w:val="000000"/>
          <w:sz w:val="24"/>
          <w:szCs w:val="24"/>
          <w:shd w:val="clear" w:color="auto" w:fill="FFFFFF"/>
        </w:rPr>
        <w:t xml:space="preserve">-probe appearing 14ms after the stimuli is presented. </w:t>
      </w:r>
      <w:r w:rsidR="00753B47">
        <w:rPr>
          <w:rStyle w:val="eop"/>
          <w:rFonts w:ascii="Times New Roman" w:hAnsi="Times New Roman" w:cs="Times New Roman"/>
          <w:color w:val="000000"/>
          <w:sz w:val="24"/>
          <w:szCs w:val="24"/>
          <w:shd w:val="clear" w:color="auto" w:fill="FFFFFF"/>
        </w:rPr>
        <w:t>Another example of this may include the</w:t>
      </w:r>
      <w:r w:rsidR="000302C6">
        <w:rPr>
          <w:rStyle w:val="eop"/>
          <w:rFonts w:ascii="Times New Roman" w:hAnsi="Times New Roman" w:cs="Times New Roman"/>
          <w:color w:val="000000"/>
          <w:sz w:val="24"/>
          <w:szCs w:val="24"/>
          <w:shd w:val="clear" w:color="auto" w:fill="FFFFFF"/>
        </w:rPr>
        <w:t xml:space="preserve"> </w:t>
      </w:r>
      <w:r w:rsidR="00753B47">
        <w:rPr>
          <w:rStyle w:val="eop"/>
          <w:rFonts w:ascii="Times New Roman" w:hAnsi="Times New Roman" w:cs="Times New Roman"/>
          <w:color w:val="000000"/>
          <w:sz w:val="24"/>
          <w:szCs w:val="24"/>
          <w:shd w:val="clear" w:color="auto" w:fill="FFFFFF"/>
        </w:rPr>
        <w:t>study</w:t>
      </w:r>
      <w:r w:rsidR="006D6425">
        <w:rPr>
          <w:rStyle w:val="eop"/>
          <w:rFonts w:ascii="Times New Roman" w:hAnsi="Times New Roman" w:cs="Times New Roman"/>
          <w:color w:val="000000"/>
          <w:sz w:val="24"/>
          <w:szCs w:val="24"/>
          <w:shd w:val="clear" w:color="auto" w:fill="FFFFFF"/>
        </w:rPr>
        <w:t xml:space="preserve"> the previously mentioned</w:t>
      </w:r>
      <w:r w:rsidR="00753B47">
        <w:rPr>
          <w:rStyle w:val="eop"/>
          <w:rFonts w:ascii="Times New Roman" w:hAnsi="Times New Roman" w:cs="Times New Roman"/>
          <w:color w:val="000000"/>
          <w:sz w:val="24"/>
          <w:szCs w:val="24"/>
          <w:shd w:val="clear" w:color="auto" w:fill="FFFFFF"/>
        </w:rPr>
        <w:t xml:space="preserve"> by</w:t>
      </w:r>
      <w:r w:rsidR="00B44196">
        <w:rPr>
          <w:rStyle w:val="eop"/>
          <w:rFonts w:ascii="Times New Roman" w:hAnsi="Times New Roman" w:cs="Times New Roman"/>
          <w:color w:val="000000"/>
          <w:sz w:val="24"/>
          <w:szCs w:val="24"/>
          <w:shd w:val="clear" w:color="auto" w:fill="FFFFFF"/>
        </w:rPr>
        <w:t xml:space="preserve"> Dear</w:t>
      </w:r>
      <w:r w:rsidR="006D6425">
        <w:rPr>
          <w:rStyle w:val="eop"/>
          <w:rFonts w:ascii="Times New Roman" w:hAnsi="Times New Roman" w:cs="Times New Roman"/>
          <w:color w:val="000000"/>
          <w:sz w:val="24"/>
          <w:szCs w:val="24"/>
          <w:shd w:val="clear" w:color="auto" w:fill="FFFFFF"/>
        </w:rPr>
        <w:t xml:space="preserve"> et al </w:t>
      </w:r>
      <w:r w:rsidR="00A05AAC">
        <w:rPr>
          <w:rStyle w:val="eop"/>
          <w:rFonts w:ascii="Times New Roman" w:hAnsi="Times New Roman" w:cs="Times New Roman"/>
          <w:color w:val="000000"/>
          <w:sz w:val="24"/>
          <w:szCs w:val="24"/>
          <w:shd w:val="clear" w:color="auto" w:fill="FFFFFF"/>
        </w:rPr>
        <w:t xml:space="preserve">(2011) </w:t>
      </w:r>
      <w:r w:rsidR="004E5C99">
        <w:rPr>
          <w:rStyle w:val="eop"/>
          <w:rFonts w:ascii="Times New Roman" w:hAnsi="Times New Roman" w:cs="Times New Roman"/>
          <w:color w:val="000000"/>
          <w:sz w:val="24"/>
          <w:szCs w:val="24"/>
          <w:shd w:val="clear" w:color="auto" w:fill="FFFFFF"/>
        </w:rPr>
        <w:t>in which</w:t>
      </w:r>
      <w:r w:rsidR="000302C6">
        <w:rPr>
          <w:rStyle w:val="eop"/>
          <w:rFonts w:ascii="Times New Roman" w:hAnsi="Times New Roman" w:cs="Times New Roman"/>
          <w:color w:val="000000"/>
          <w:sz w:val="24"/>
          <w:szCs w:val="24"/>
          <w:shd w:val="clear" w:color="auto" w:fill="FFFFFF"/>
        </w:rPr>
        <w:t xml:space="preserve"> they attempted to test the reliability of the dot-probe paradigm</w:t>
      </w:r>
      <w:r w:rsidR="00187F96">
        <w:rPr>
          <w:rStyle w:val="eop"/>
          <w:rFonts w:ascii="Times New Roman" w:hAnsi="Times New Roman" w:cs="Times New Roman"/>
          <w:color w:val="000000"/>
          <w:sz w:val="24"/>
          <w:szCs w:val="24"/>
          <w:shd w:val="clear" w:color="auto" w:fill="FFFFFF"/>
        </w:rPr>
        <w:t xml:space="preserve">. The study notes that the amount of time that was set for the stimuli </w:t>
      </w:r>
      <w:r w:rsidR="00CE6596">
        <w:rPr>
          <w:rStyle w:val="eop"/>
          <w:rFonts w:ascii="Times New Roman" w:hAnsi="Times New Roman" w:cs="Times New Roman"/>
          <w:color w:val="000000"/>
          <w:sz w:val="24"/>
          <w:szCs w:val="24"/>
          <w:shd w:val="clear" w:color="auto" w:fill="FFFFFF"/>
        </w:rPr>
        <w:t xml:space="preserve">included both </w:t>
      </w:r>
      <w:r w:rsidR="006341AA">
        <w:rPr>
          <w:rStyle w:val="eop"/>
          <w:rFonts w:ascii="Times New Roman" w:hAnsi="Times New Roman" w:cs="Times New Roman"/>
          <w:color w:val="000000"/>
          <w:sz w:val="24"/>
          <w:szCs w:val="24"/>
          <w:shd w:val="clear" w:color="auto" w:fill="FFFFFF"/>
        </w:rPr>
        <w:t>100ms and 500ms</w:t>
      </w:r>
      <w:r w:rsidR="00CC3A23">
        <w:rPr>
          <w:rStyle w:val="eop"/>
          <w:rFonts w:ascii="Times New Roman" w:hAnsi="Times New Roman" w:cs="Times New Roman"/>
          <w:color w:val="000000"/>
          <w:sz w:val="24"/>
          <w:szCs w:val="24"/>
          <w:shd w:val="clear" w:color="auto" w:fill="FFFFFF"/>
        </w:rPr>
        <w:t xml:space="preserve"> (</w:t>
      </w:r>
      <w:r w:rsidR="00A05AAC">
        <w:rPr>
          <w:rStyle w:val="eop"/>
          <w:rFonts w:ascii="Times New Roman" w:hAnsi="Times New Roman" w:cs="Times New Roman"/>
          <w:color w:val="000000"/>
          <w:sz w:val="24"/>
          <w:szCs w:val="24"/>
          <w:shd w:val="clear" w:color="auto" w:fill="FFFFFF"/>
        </w:rPr>
        <w:t>Dear et al, 2011</w:t>
      </w:r>
      <w:r w:rsidR="00CC3A23">
        <w:rPr>
          <w:rStyle w:val="eop"/>
          <w:rFonts w:ascii="Times New Roman" w:hAnsi="Times New Roman" w:cs="Times New Roman"/>
          <w:color w:val="000000"/>
          <w:sz w:val="24"/>
          <w:szCs w:val="24"/>
          <w:shd w:val="clear" w:color="auto" w:fill="FFFFFF"/>
        </w:rPr>
        <w:t>). A</w:t>
      </w:r>
      <w:r w:rsidR="00CE6596">
        <w:rPr>
          <w:rStyle w:val="eop"/>
          <w:rFonts w:ascii="Times New Roman" w:hAnsi="Times New Roman" w:cs="Times New Roman"/>
          <w:color w:val="000000"/>
          <w:sz w:val="24"/>
          <w:szCs w:val="24"/>
          <w:shd w:val="clear" w:color="auto" w:fill="FFFFFF"/>
        </w:rPr>
        <w:t>lbeit these</w:t>
      </w:r>
      <w:r w:rsidR="00CC3A23">
        <w:rPr>
          <w:rStyle w:val="eop"/>
          <w:rFonts w:ascii="Times New Roman" w:hAnsi="Times New Roman" w:cs="Times New Roman"/>
          <w:color w:val="000000"/>
          <w:sz w:val="24"/>
          <w:szCs w:val="24"/>
          <w:shd w:val="clear" w:color="auto" w:fill="FFFFFF"/>
        </w:rPr>
        <w:t xml:space="preserve"> times are associated with</w:t>
      </w:r>
      <w:r w:rsidR="00CE6596">
        <w:rPr>
          <w:rStyle w:val="eop"/>
          <w:rFonts w:ascii="Times New Roman" w:hAnsi="Times New Roman" w:cs="Times New Roman"/>
          <w:color w:val="000000"/>
          <w:sz w:val="24"/>
          <w:szCs w:val="24"/>
          <w:shd w:val="clear" w:color="auto" w:fill="FFFFFF"/>
        </w:rPr>
        <w:t xml:space="preserve"> picture-based stimuli, however it does present further credibility to the amount of time </w:t>
      </w:r>
      <w:r w:rsidR="00CC3A23">
        <w:rPr>
          <w:rStyle w:val="eop"/>
          <w:rFonts w:ascii="Times New Roman" w:hAnsi="Times New Roman" w:cs="Times New Roman"/>
          <w:color w:val="000000"/>
          <w:sz w:val="24"/>
          <w:szCs w:val="24"/>
          <w:shd w:val="clear" w:color="auto" w:fill="FFFFFF"/>
        </w:rPr>
        <w:t xml:space="preserve">that </w:t>
      </w:r>
      <w:r w:rsidR="00CE6596">
        <w:rPr>
          <w:rStyle w:val="eop"/>
          <w:rFonts w:ascii="Times New Roman" w:hAnsi="Times New Roman" w:cs="Times New Roman"/>
          <w:color w:val="000000"/>
          <w:sz w:val="24"/>
          <w:szCs w:val="24"/>
          <w:shd w:val="clear" w:color="auto" w:fill="FFFFFF"/>
        </w:rPr>
        <w:t>stimuli shall be displayed for in the dot-probe paradigm</w:t>
      </w:r>
      <w:r w:rsidR="00CC3A23">
        <w:rPr>
          <w:rStyle w:val="eop"/>
          <w:rFonts w:ascii="Times New Roman" w:hAnsi="Times New Roman" w:cs="Times New Roman"/>
          <w:color w:val="000000"/>
          <w:sz w:val="24"/>
          <w:szCs w:val="24"/>
          <w:shd w:val="clear" w:color="auto" w:fill="FFFFFF"/>
        </w:rPr>
        <w:t>.</w:t>
      </w:r>
      <w:r w:rsidR="00A11650">
        <w:rPr>
          <w:rStyle w:val="eop"/>
          <w:rFonts w:ascii="Times New Roman" w:hAnsi="Times New Roman" w:cs="Times New Roman"/>
          <w:color w:val="000000"/>
          <w:sz w:val="24"/>
          <w:szCs w:val="24"/>
          <w:shd w:val="clear" w:color="auto" w:fill="FFFFFF"/>
        </w:rPr>
        <w:t xml:space="preserve"> Based upon the suggestions here, 500ms appears to </w:t>
      </w:r>
      <w:r w:rsidR="00A11650">
        <w:rPr>
          <w:rStyle w:val="eop"/>
          <w:rFonts w:ascii="Times New Roman" w:hAnsi="Times New Roman" w:cs="Times New Roman"/>
          <w:color w:val="000000"/>
          <w:sz w:val="24"/>
          <w:szCs w:val="24"/>
          <w:shd w:val="clear" w:color="auto" w:fill="FFFFFF"/>
        </w:rPr>
        <w:lastRenderedPageBreak/>
        <w:t>be an appropriate amount of time for whic</w:t>
      </w:r>
      <w:r w:rsidR="007753B0">
        <w:rPr>
          <w:rStyle w:val="eop"/>
          <w:rFonts w:ascii="Times New Roman" w:hAnsi="Times New Roman" w:cs="Times New Roman"/>
          <w:color w:val="000000"/>
          <w:sz w:val="24"/>
          <w:szCs w:val="24"/>
          <w:shd w:val="clear" w:color="auto" w:fill="FFFFFF"/>
        </w:rPr>
        <w:t>h the stimuli may appear on the screen for as this appears to be the most commonly set amount of time f</w:t>
      </w:r>
      <w:r w:rsidR="00C57E35">
        <w:rPr>
          <w:rStyle w:val="eop"/>
          <w:rFonts w:ascii="Times New Roman" w:hAnsi="Times New Roman" w:cs="Times New Roman"/>
          <w:color w:val="000000"/>
          <w:sz w:val="24"/>
          <w:szCs w:val="24"/>
          <w:shd w:val="clear" w:color="auto" w:fill="FFFFFF"/>
        </w:rPr>
        <w:t xml:space="preserve">or these stimuli to be displayed on the screen. </w:t>
      </w:r>
    </w:p>
    <w:p w14:paraId="40007987" w14:textId="6531C77A" w:rsidR="003715D3" w:rsidRPr="00D97694" w:rsidRDefault="003715D3" w:rsidP="002C2A0F">
      <w:pPr>
        <w:rPr>
          <w:rStyle w:val="eop"/>
          <w:rFonts w:ascii="Times New Roman" w:hAnsi="Times New Roman" w:cs="Times New Roman"/>
          <w:b/>
          <w:color w:val="000000"/>
          <w:sz w:val="24"/>
          <w:szCs w:val="24"/>
          <w:shd w:val="clear" w:color="auto" w:fill="FFFFFF"/>
        </w:rPr>
      </w:pPr>
    </w:p>
    <w:p w14:paraId="4206DBF1" w14:textId="77777777" w:rsidR="003715D3" w:rsidRDefault="003715D3" w:rsidP="002C2A0F">
      <w:pPr>
        <w:rPr>
          <w:rStyle w:val="eop"/>
          <w:rFonts w:ascii="Times New Roman" w:hAnsi="Times New Roman" w:cs="Times New Roman"/>
          <w:color w:val="000000"/>
          <w:sz w:val="24"/>
          <w:szCs w:val="24"/>
          <w:shd w:val="clear" w:color="auto" w:fill="FFFFFF"/>
        </w:rPr>
      </w:pPr>
    </w:p>
    <w:p w14:paraId="255ABE21" w14:textId="676B54AB" w:rsidR="00671F29" w:rsidRDefault="00BB1485" w:rsidP="0FD21D91">
      <w:pPr>
        <w:ind w:firstLine="720"/>
        <w:rPr>
          <w:rStyle w:val="eop"/>
          <w:rFonts w:ascii="Times New Roman" w:hAnsi="Times New Roman" w:cs="Times New Roman"/>
          <w:color w:val="000000" w:themeColor="text1"/>
          <w:sz w:val="24"/>
          <w:szCs w:val="24"/>
        </w:rPr>
      </w:pPr>
      <w:r>
        <w:rPr>
          <w:rStyle w:val="eop"/>
          <w:rFonts w:ascii="Times New Roman" w:hAnsi="Times New Roman" w:cs="Times New Roman"/>
          <w:color w:val="000000"/>
          <w:sz w:val="24"/>
          <w:szCs w:val="24"/>
          <w:shd w:val="clear" w:color="auto" w:fill="FFFFFF"/>
        </w:rPr>
        <w:t xml:space="preserve">The basis for the research methods used </w:t>
      </w:r>
      <w:r w:rsidR="001F4C95">
        <w:rPr>
          <w:rStyle w:val="eop"/>
          <w:rFonts w:ascii="Times New Roman" w:hAnsi="Times New Roman" w:cs="Times New Roman"/>
          <w:color w:val="000000"/>
          <w:sz w:val="24"/>
          <w:szCs w:val="24"/>
          <w:shd w:val="clear" w:color="auto" w:fill="FFFFFF"/>
        </w:rPr>
        <w:t>here will also e</w:t>
      </w:r>
      <w:r w:rsidR="000112D5">
        <w:rPr>
          <w:rStyle w:val="eop"/>
          <w:rFonts w:ascii="Times New Roman" w:hAnsi="Times New Roman" w:cs="Times New Roman"/>
          <w:color w:val="000000"/>
          <w:sz w:val="24"/>
          <w:szCs w:val="24"/>
          <w:shd w:val="clear" w:color="auto" w:fill="FFFFFF"/>
        </w:rPr>
        <w:t>x</w:t>
      </w:r>
      <w:r w:rsidR="001F4C95">
        <w:rPr>
          <w:rStyle w:val="eop"/>
          <w:rFonts w:ascii="Times New Roman" w:hAnsi="Times New Roman" w:cs="Times New Roman"/>
          <w:color w:val="000000"/>
          <w:sz w:val="24"/>
          <w:szCs w:val="24"/>
          <w:shd w:val="clear" w:color="auto" w:fill="FFFFFF"/>
        </w:rPr>
        <w:t>tend to the parameters that must be set for the participant sample</w:t>
      </w:r>
      <w:r w:rsidR="00C907E3">
        <w:rPr>
          <w:rStyle w:val="eop"/>
          <w:rFonts w:ascii="Times New Roman" w:hAnsi="Times New Roman" w:cs="Times New Roman"/>
          <w:color w:val="000000"/>
          <w:sz w:val="24"/>
          <w:szCs w:val="24"/>
          <w:shd w:val="clear" w:color="auto" w:fill="FFFFFF"/>
        </w:rPr>
        <w:t xml:space="preserve">. As the current study will involve </w:t>
      </w:r>
      <w:r w:rsidR="00CF6A2E">
        <w:rPr>
          <w:rStyle w:val="eop"/>
          <w:rFonts w:ascii="Times New Roman" w:hAnsi="Times New Roman" w:cs="Times New Roman"/>
          <w:color w:val="000000"/>
          <w:sz w:val="24"/>
          <w:szCs w:val="24"/>
          <w:shd w:val="clear" w:color="auto" w:fill="FFFFFF"/>
        </w:rPr>
        <w:t>the assessment of attentional bias in chronic pain individuals, this w</w:t>
      </w:r>
      <w:r w:rsidR="00F32760">
        <w:rPr>
          <w:rStyle w:val="eop"/>
          <w:rFonts w:ascii="Times New Roman" w:hAnsi="Times New Roman" w:cs="Times New Roman"/>
          <w:color w:val="000000"/>
          <w:sz w:val="24"/>
          <w:szCs w:val="24"/>
          <w:shd w:val="clear" w:color="auto" w:fill="FFFFFF"/>
        </w:rPr>
        <w:t xml:space="preserve">ould then necessitate the gathering of individuals experiencing chronic pain and individuals that do not fall into the category of chronic pain to serve as a ‘control group’. However, in order to gather chronic pain individuals </w:t>
      </w:r>
      <w:r w:rsidR="00671F29">
        <w:rPr>
          <w:rStyle w:val="eop"/>
          <w:rFonts w:ascii="Times New Roman" w:hAnsi="Times New Roman" w:cs="Times New Roman"/>
          <w:color w:val="000000"/>
          <w:sz w:val="24"/>
          <w:szCs w:val="24"/>
          <w:shd w:val="clear" w:color="auto" w:fill="FFFFFF"/>
        </w:rPr>
        <w:t>for the study, a</w:t>
      </w:r>
      <w:r w:rsidR="00290325">
        <w:rPr>
          <w:rStyle w:val="eop"/>
          <w:rFonts w:ascii="Times New Roman" w:hAnsi="Times New Roman" w:cs="Times New Roman"/>
          <w:color w:val="000000"/>
          <w:sz w:val="24"/>
          <w:szCs w:val="24"/>
          <w:shd w:val="clear" w:color="auto" w:fill="FFFFFF"/>
        </w:rPr>
        <w:t xml:space="preserve"> </w:t>
      </w:r>
      <w:r w:rsidR="00671F29" w:rsidRPr="00671F29">
        <w:rPr>
          <w:rStyle w:val="normaltextrun"/>
          <w:rFonts w:ascii="Times New Roman" w:hAnsi="Times New Roman" w:cs="Times New Roman"/>
          <w:color w:val="000000"/>
          <w:sz w:val="24"/>
          <w:szCs w:val="24"/>
          <w:shd w:val="clear" w:color="auto" w:fill="FFFFFF"/>
        </w:rPr>
        <w:t xml:space="preserve">proper timeframe must be provided in order to conclusively define the amount of time that pain must be present to classify this as ‘chronic pain’. These timeframes are of contention however, as there appears to be various interpretations on what this timeframe should be. An example of this may include the suggestion by Main &amp; </w:t>
      </w:r>
      <w:proofErr w:type="spellStart"/>
      <w:r w:rsidR="00671F29" w:rsidRPr="00671F29">
        <w:rPr>
          <w:rStyle w:val="normaltextrun"/>
          <w:rFonts w:ascii="Times New Roman" w:hAnsi="Times New Roman" w:cs="Times New Roman"/>
          <w:color w:val="000000"/>
          <w:sz w:val="24"/>
          <w:szCs w:val="24"/>
          <w:shd w:val="clear" w:color="auto" w:fill="FFFFFF"/>
        </w:rPr>
        <w:t>Spanswick</w:t>
      </w:r>
      <w:proofErr w:type="spellEnd"/>
      <w:r w:rsidR="00671F29" w:rsidRPr="00671F29">
        <w:rPr>
          <w:rStyle w:val="normaltextrun"/>
          <w:rFonts w:ascii="Times New Roman" w:hAnsi="Times New Roman" w:cs="Times New Roman"/>
          <w:color w:val="000000"/>
          <w:sz w:val="24"/>
          <w:szCs w:val="24"/>
          <w:shd w:val="clear" w:color="auto" w:fill="FFFFFF"/>
        </w:rPr>
        <w:t xml:space="preserve"> (2001) in which it is suggested that 12 months or more is an appropriate timeframe to classify chronic pain. However, an additional time frame of either three or six months is also suggested by Main and </w:t>
      </w:r>
      <w:proofErr w:type="spellStart"/>
      <w:r w:rsidR="00671F29" w:rsidRPr="00671F29">
        <w:rPr>
          <w:rStyle w:val="normaltextrun"/>
          <w:rFonts w:ascii="Times New Roman" w:hAnsi="Times New Roman" w:cs="Times New Roman"/>
          <w:color w:val="000000"/>
          <w:sz w:val="24"/>
          <w:szCs w:val="24"/>
          <w:shd w:val="clear" w:color="auto" w:fill="FFFFFF"/>
        </w:rPr>
        <w:t>Spanswick</w:t>
      </w:r>
      <w:proofErr w:type="spellEnd"/>
      <w:r w:rsidR="00671F29" w:rsidRPr="00671F29">
        <w:rPr>
          <w:rStyle w:val="normaltextrun"/>
          <w:rFonts w:ascii="Times New Roman" w:hAnsi="Times New Roman" w:cs="Times New Roman"/>
          <w:color w:val="000000"/>
          <w:sz w:val="24"/>
          <w:szCs w:val="24"/>
          <w:shd w:val="clear" w:color="auto" w:fill="FFFFFF"/>
        </w:rPr>
        <w:t xml:space="preserve"> (2001)</w:t>
      </w:r>
      <w:r w:rsidR="00F06568">
        <w:rPr>
          <w:rStyle w:val="normaltextrun"/>
          <w:rFonts w:ascii="Times New Roman" w:hAnsi="Times New Roman" w:cs="Times New Roman"/>
          <w:color w:val="000000"/>
          <w:sz w:val="24"/>
          <w:szCs w:val="24"/>
          <w:shd w:val="clear" w:color="auto" w:fill="FFFFFF"/>
        </w:rPr>
        <w:t>, as suggestion which is also further bolstered by the suggestions</w:t>
      </w:r>
      <w:r w:rsidR="00AA7949">
        <w:rPr>
          <w:rStyle w:val="normaltextrun"/>
          <w:rFonts w:ascii="Times New Roman" w:hAnsi="Times New Roman" w:cs="Times New Roman"/>
          <w:color w:val="000000"/>
          <w:sz w:val="24"/>
          <w:szCs w:val="24"/>
          <w:shd w:val="clear" w:color="auto" w:fill="FFFFFF"/>
        </w:rPr>
        <w:t xml:space="preserve"> </w:t>
      </w:r>
      <w:r w:rsidR="001A27C8">
        <w:rPr>
          <w:rStyle w:val="normaltextrun"/>
          <w:rFonts w:ascii="Times New Roman" w:hAnsi="Times New Roman" w:cs="Times New Roman"/>
          <w:color w:val="000000"/>
          <w:sz w:val="24"/>
          <w:szCs w:val="24"/>
          <w:shd w:val="clear" w:color="auto" w:fill="FFFFFF"/>
        </w:rPr>
        <w:t xml:space="preserve">of </w:t>
      </w:r>
      <w:proofErr w:type="spellStart"/>
      <w:r w:rsidR="00AA7949">
        <w:rPr>
          <w:rStyle w:val="normaltextrun"/>
          <w:rFonts w:ascii="Times New Roman" w:hAnsi="Times New Roman" w:cs="Times New Roman"/>
          <w:color w:val="000000"/>
          <w:sz w:val="24"/>
          <w:szCs w:val="24"/>
          <w:shd w:val="clear" w:color="auto" w:fill="FFFFFF"/>
        </w:rPr>
        <w:t>Mersky</w:t>
      </w:r>
      <w:proofErr w:type="spellEnd"/>
      <w:r w:rsidR="001A27C8">
        <w:rPr>
          <w:rStyle w:val="normaltextrun"/>
          <w:rFonts w:ascii="Times New Roman" w:hAnsi="Times New Roman" w:cs="Times New Roman"/>
          <w:color w:val="000000"/>
          <w:sz w:val="24"/>
          <w:szCs w:val="24"/>
          <w:shd w:val="clear" w:color="auto" w:fill="FFFFFF"/>
        </w:rPr>
        <w:t xml:space="preserve"> </w:t>
      </w:r>
      <w:r w:rsidR="00AA7949">
        <w:rPr>
          <w:rStyle w:val="normaltextrun"/>
          <w:rFonts w:ascii="Times New Roman" w:hAnsi="Times New Roman" w:cs="Times New Roman"/>
          <w:color w:val="000000"/>
          <w:sz w:val="24"/>
          <w:szCs w:val="24"/>
          <w:shd w:val="clear" w:color="auto" w:fill="FFFFFF"/>
        </w:rPr>
        <w:t>(</w:t>
      </w:r>
      <w:r w:rsidR="00B07C86">
        <w:rPr>
          <w:rStyle w:val="normaltextrun"/>
          <w:rFonts w:ascii="Times New Roman" w:hAnsi="Times New Roman" w:cs="Times New Roman"/>
          <w:color w:val="000000"/>
          <w:sz w:val="24"/>
          <w:szCs w:val="24"/>
          <w:shd w:val="clear" w:color="auto" w:fill="FFFFFF"/>
        </w:rPr>
        <w:t>1986) as th</w:t>
      </w:r>
      <w:r w:rsidR="00ED0975">
        <w:rPr>
          <w:rStyle w:val="normaltextrun"/>
          <w:rFonts w:ascii="Times New Roman" w:hAnsi="Times New Roman" w:cs="Times New Roman"/>
          <w:color w:val="000000"/>
          <w:sz w:val="24"/>
          <w:szCs w:val="24"/>
          <w:shd w:val="clear" w:color="auto" w:fill="FFFFFF"/>
        </w:rPr>
        <w:t xml:space="preserve">ey </w:t>
      </w:r>
      <w:r w:rsidR="00B07C86">
        <w:rPr>
          <w:rStyle w:val="normaltextrun"/>
          <w:rFonts w:ascii="Times New Roman" w:hAnsi="Times New Roman" w:cs="Times New Roman"/>
          <w:color w:val="000000"/>
          <w:sz w:val="24"/>
          <w:szCs w:val="24"/>
          <w:shd w:val="clear" w:color="auto" w:fill="FFFFFF"/>
        </w:rPr>
        <w:t>also suggest that three to six months to be a reasonable timeframe to classify chronic pain.</w:t>
      </w:r>
      <w:r w:rsidR="00671F29" w:rsidRPr="00671F29">
        <w:rPr>
          <w:rStyle w:val="normaltextrun"/>
          <w:rFonts w:ascii="Times New Roman" w:hAnsi="Times New Roman" w:cs="Times New Roman"/>
          <w:color w:val="000000"/>
          <w:sz w:val="24"/>
          <w:szCs w:val="24"/>
          <w:shd w:val="clear" w:color="auto" w:fill="FFFFFF"/>
        </w:rPr>
        <w:t xml:space="preserve"> This would then suggest that there is no definitive amount of time in which to classify chronic pain, however, it does provide various options to choose from when creating the study parameters.</w:t>
      </w:r>
      <w:r w:rsidR="00671F29" w:rsidRPr="00671F29">
        <w:rPr>
          <w:rStyle w:val="eop"/>
          <w:rFonts w:ascii="Times New Roman" w:hAnsi="Times New Roman" w:cs="Times New Roman"/>
          <w:color w:val="000000"/>
          <w:sz w:val="24"/>
          <w:szCs w:val="24"/>
          <w:shd w:val="clear" w:color="auto" w:fill="FFFFFF"/>
        </w:rPr>
        <w:t> </w:t>
      </w:r>
    </w:p>
    <w:p w14:paraId="7E6C4261" w14:textId="0EE0CB23" w:rsidR="001C232F" w:rsidRPr="008B234D" w:rsidRDefault="001C232F" w:rsidP="002C2A0F">
      <w:pPr>
        <w:rPr>
          <w:rStyle w:val="eop"/>
          <w:rFonts w:ascii="Times New Roman" w:hAnsi="Times New Roman" w:cs="Times New Roman"/>
          <w:b/>
          <w:color w:val="000000"/>
          <w:sz w:val="24"/>
          <w:szCs w:val="24"/>
          <w:shd w:val="clear" w:color="auto" w:fill="FFFFFF"/>
        </w:rPr>
      </w:pPr>
    </w:p>
    <w:p w14:paraId="4B0BD9D4" w14:textId="77777777" w:rsidR="008B234D" w:rsidRDefault="008B234D" w:rsidP="002C2A0F">
      <w:pPr>
        <w:rPr>
          <w:rStyle w:val="eop"/>
          <w:rFonts w:ascii="Times New Roman" w:hAnsi="Times New Roman" w:cs="Times New Roman"/>
          <w:color w:val="000000"/>
          <w:sz w:val="24"/>
          <w:szCs w:val="24"/>
          <w:shd w:val="clear" w:color="auto" w:fill="FFFFFF"/>
        </w:rPr>
      </w:pPr>
    </w:p>
    <w:p w14:paraId="1484EFD9" w14:textId="1AA688AD" w:rsidR="00603700" w:rsidRPr="00DC2AF0" w:rsidRDefault="001C232F" w:rsidP="00DC2AF0">
      <w:pPr>
        <w:ind w:firstLine="720"/>
        <w:rPr>
          <w:rStyle w:val="eop"/>
          <w:rFonts w:ascii="Times New Roman" w:hAnsi="Times New Roman" w:cs="Times New Roman"/>
          <w:color w:val="000000"/>
          <w:sz w:val="24"/>
          <w:szCs w:val="24"/>
          <w:shd w:val="clear" w:color="auto" w:fill="FFFFFF"/>
        </w:rPr>
      </w:pPr>
      <w:r>
        <w:rPr>
          <w:rStyle w:val="eop"/>
          <w:rFonts w:ascii="Times New Roman" w:hAnsi="Times New Roman" w:cs="Times New Roman"/>
          <w:color w:val="000000"/>
          <w:sz w:val="24"/>
          <w:szCs w:val="24"/>
          <w:shd w:val="clear" w:color="auto" w:fill="FFFFFF"/>
        </w:rPr>
        <w:lastRenderedPageBreak/>
        <w:t xml:space="preserve">As such, </w:t>
      </w:r>
      <w:r w:rsidR="00B66DC5">
        <w:rPr>
          <w:rStyle w:val="eop"/>
          <w:rFonts w:ascii="Times New Roman" w:hAnsi="Times New Roman" w:cs="Times New Roman"/>
          <w:color w:val="000000"/>
          <w:sz w:val="24"/>
          <w:szCs w:val="24"/>
          <w:shd w:val="clear" w:color="auto" w:fill="FFFFFF"/>
        </w:rPr>
        <w:t>parameters for what determines chronic pain must be established</w:t>
      </w:r>
      <w:r w:rsidR="00877C44">
        <w:rPr>
          <w:rStyle w:val="eop"/>
          <w:rFonts w:ascii="Times New Roman" w:hAnsi="Times New Roman" w:cs="Times New Roman"/>
          <w:color w:val="000000"/>
          <w:sz w:val="24"/>
          <w:szCs w:val="24"/>
          <w:shd w:val="clear" w:color="auto" w:fill="FFFFFF"/>
        </w:rPr>
        <w:t xml:space="preserve"> through </w:t>
      </w:r>
      <w:r w:rsidR="00B66DC5">
        <w:rPr>
          <w:rStyle w:val="eop"/>
          <w:rFonts w:ascii="Times New Roman" w:hAnsi="Times New Roman" w:cs="Times New Roman"/>
          <w:color w:val="000000"/>
          <w:sz w:val="24"/>
          <w:szCs w:val="24"/>
          <w:shd w:val="clear" w:color="auto" w:fill="FFFFFF"/>
        </w:rPr>
        <w:t>quan</w:t>
      </w:r>
      <w:r w:rsidR="00877C44">
        <w:rPr>
          <w:rStyle w:val="eop"/>
          <w:rFonts w:ascii="Times New Roman" w:hAnsi="Times New Roman" w:cs="Times New Roman"/>
          <w:color w:val="000000"/>
          <w:sz w:val="24"/>
          <w:szCs w:val="24"/>
          <w:shd w:val="clear" w:color="auto" w:fill="FFFFFF"/>
        </w:rPr>
        <w:t xml:space="preserve">tifiable </w:t>
      </w:r>
      <w:r w:rsidR="005408A6">
        <w:rPr>
          <w:rStyle w:val="eop"/>
          <w:rFonts w:ascii="Times New Roman" w:hAnsi="Times New Roman" w:cs="Times New Roman"/>
          <w:color w:val="000000"/>
          <w:sz w:val="24"/>
          <w:szCs w:val="24"/>
          <w:shd w:val="clear" w:color="auto" w:fill="FFFFFF"/>
        </w:rPr>
        <w:t>means. An example of this may include a study by Smith</w:t>
      </w:r>
      <w:r w:rsidR="00B20D0B">
        <w:rPr>
          <w:rStyle w:val="eop"/>
          <w:rFonts w:ascii="Times New Roman" w:hAnsi="Times New Roman" w:cs="Times New Roman"/>
          <w:color w:val="000000"/>
          <w:sz w:val="24"/>
          <w:szCs w:val="24"/>
          <w:shd w:val="clear" w:color="auto" w:fill="FFFFFF"/>
        </w:rPr>
        <w:t xml:space="preserve"> et al</w:t>
      </w:r>
      <w:r w:rsidR="005408A6">
        <w:rPr>
          <w:rStyle w:val="eop"/>
          <w:rFonts w:ascii="Times New Roman" w:hAnsi="Times New Roman" w:cs="Times New Roman"/>
          <w:color w:val="000000"/>
          <w:sz w:val="24"/>
          <w:szCs w:val="24"/>
          <w:shd w:val="clear" w:color="auto" w:fill="FFFFFF"/>
        </w:rPr>
        <w:t xml:space="preserve"> (199</w:t>
      </w:r>
      <w:r w:rsidR="00B20D0B">
        <w:rPr>
          <w:rStyle w:val="eop"/>
          <w:rFonts w:ascii="Times New Roman" w:hAnsi="Times New Roman" w:cs="Times New Roman"/>
          <w:color w:val="000000"/>
          <w:sz w:val="24"/>
          <w:szCs w:val="24"/>
          <w:shd w:val="clear" w:color="auto" w:fill="FFFFFF"/>
        </w:rPr>
        <w:t>7) in which they had conducted a reliability and validation test upon the Graded Chronic Pain Scale</w:t>
      </w:r>
      <w:r w:rsidR="004B4CD0">
        <w:rPr>
          <w:rStyle w:val="eop"/>
          <w:rFonts w:ascii="Times New Roman" w:hAnsi="Times New Roman" w:cs="Times New Roman"/>
          <w:color w:val="000000"/>
          <w:sz w:val="24"/>
          <w:szCs w:val="24"/>
          <w:shd w:val="clear" w:color="auto" w:fill="FFFFFF"/>
        </w:rPr>
        <w:t xml:space="preserve"> (Von </w:t>
      </w:r>
      <w:proofErr w:type="spellStart"/>
      <w:r w:rsidR="004B4CD0">
        <w:rPr>
          <w:rStyle w:val="eop"/>
          <w:rFonts w:ascii="Times New Roman" w:hAnsi="Times New Roman" w:cs="Times New Roman"/>
          <w:color w:val="000000"/>
          <w:sz w:val="24"/>
          <w:szCs w:val="24"/>
          <w:shd w:val="clear" w:color="auto" w:fill="FFFFFF"/>
        </w:rPr>
        <w:t>Korff</w:t>
      </w:r>
      <w:proofErr w:type="spellEnd"/>
      <w:r w:rsidR="004B4CD0">
        <w:rPr>
          <w:rStyle w:val="eop"/>
          <w:rFonts w:ascii="Times New Roman" w:hAnsi="Times New Roman" w:cs="Times New Roman"/>
          <w:color w:val="000000"/>
          <w:sz w:val="24"/>
          <w:szCs w:val="24"/>
          <w:shd w:val="clear" w:color="auto" w:fill="FFFFFF"/>
        </w:rPr>
        <w:t>, 1992). This questionnaire is used to determine the severity of an individual’s pain levels</w:t>
      </w:r>
      <w:r w:rsidR="00CD7EAF">
        <w:rPr>
          <w:rStyle w:val="eop"/>
          <w:rFonts w:ascii="Times New Roman" w:hAnsi="Times New Roman" w:cs="Times New Roman"/>
          <w:color w:val="000000"/>
          <w:sz w:val="24"/>
          <w:szCs w:val="24"/>
          <w:shd w:val="clear" w:color="auto" w:fill="FFFFFF"/>
        </w:rPr>
        <w:t xml:space="preserve"> as well as the duration they have experienced this pain. An example of one of these questions include “In the past six months</w:t>
      </w:r>
      <w:r w:rsidR="00EC4BBD">
        <w:rPr>
          <w:rStyle w:val="eop"/>
          <w:rFonts w:ascii="Times New Roman" w:hAnsi="Times New Roman" w:cs="Times New Roman"/>
          <w:color w:val="000000"/>
          <w:sz w:val="24"/>
          <w:szCs w:val="24"/>
          <w:shd w:val="clear" w:color="auto" w:fill="FFFFFF"/>
        </w:rPr>
        <w:t>, how intense was your worst pain</w:t>
      </w:r>
      <w:r w:rsidR="00830D8D">
        <w:rPr>
          <w:rStyle w:val="eop"/>
          <w:rFonts w:ascii="Times New Roman" w:hAnsi="Times New Roman" w:cs="Times New Roman"/>
          <w:color w:val="000000"/>
          <w:sz w:val="24"/>
          <w:szCs w:val="24"/>
          <w:shd w:val="clear" w:color="auto" w:fill="FFFFFF"/>
        </w:rPr>
        <w:t>”</w:t>
      </w:r>
      <w:r w:rsidR="00EC4BBD">
        <w:rPr>
          <w:rStyle w:val="eop"/>
          <w:rFonts w:ascii="Times New Roman" w:hAnsi="Times New Roman" w:cs="Times New Roman"/>
          <w:color w:val="000000"/>
          <w:sz w:val="24"/>
          <w:szCs w:val="24"/>
          <w:shd w:val="clear" w:color="auto" w:fill="FFFFFF"/>
        </w:rPr>
        <w:t xml:space="preserve">, rated on a 0 to 10 scale where 0 is no pain </w:t>
      </w:r>
      <w:r w:rsidR="008146E6">
        <w:rPr>
          <w:rStyle w:val="eop"/>
          <w:rFonts w:ascii="Times New Roman" w:hAnsi="Times New Roman" w:cs="Times New Roman"/>
          <w:color w:val="000000"/>
          <w:sz w:val="24"/>
          <w:szCs w:val="24"/>
          <w:shd w:val="clear" w:color="auto" w:fill="FFFFFF"/>
        </w:rPr>
        <w:t xml:space="preserve">and 10 is </w:t>
      </w:r>
      <w:r w:rsidR="00E16CA0">
        <w:rPr>
          <w:rStyle w:val="eop"/>
          <w:rFonts w:ascii="Times New Roman" w:hAnsi="Times New Roman" w:cs="Times New Roman"/>
          <w:color w:val="000000"/>
          <w:sz w:val="24"/>
          <w:szCs w:val="24"/>
          <w:shd w:val="clear" w:color="auto" w:fill="FFFFFF"/>
        </w:rPr>
        <w:t>“</w:t>
      </w:r>
      <w:r w:rsidR="008146E6">
        <w:rPr>
          <w:rStyle w:val="eop"/>
          <w:rFonts w:ascii="Times New Roman" w:hAnsi="Times New Roman" w:cs="Times New Roman"/>
          <w:color w:val="000000"/>
          <w:sz w:val="24"/>
          <w:szCs w:val="24"/>
          <w:shd w:val="clear" w:color="auto" w:fill="FFFFFF"/>
        </w:rPr>
        <w:t>pain as bad as could be</w:t>
      </w:r>
      <w:r w:rsidR="00E16CA0">
        <w:rPr>
          <w:rStyle w:val="eop"/>
          <w:rFonts w:ascii="Times New Roman" w:hAnsi="Times New Roman" w:cs="Times New Roman"/>
          <w:color w:val="000000"/>
          <w:sz w:val="24"/>
          <w:szCs w:val="24"/>
          <w:shd w:val="clear" w:color="auto" w:fill="FFFFFF"/>
        </w:rPr>
        <w:t>”</w:t>
      </w:r>
      <w:r w:rsidR="008146E6">
        <w:rPr>
          <w:rStyle w:val="eop"/>
          <w:rFonts w:ascii="Times New Roman" w:hAnsi="Times New Roman" w:cs="Times New Roman"/>
          <w:color w:val="000000"/>
          <w:sz w:val="24"/>
          <w:szCs w:val="24"/>
          <w:shd w:val="clear" w:color="auto" w:fill="FFFFFF"/>
        </w:rPr>
        <w:t>. The questionnaire involves looking a</w:t>
      </w:r>
      <w:r w:rsidR="000A3AFB">
        <w:rPr>
          <w:rStyle w:val="eop"/>
          <w:rFonts w:ascii="Times New Roman" w:hAnsi="Times New Roman" w:cs="Times New Roman"/>
          <w:color w:val="000000"/>
          <w:sz w:val="24"/>
          <w:szCs w:val="24"/>
          <w:shd w:val="clear" w:color="auto" w:fill="FFFFFF"/>
        </w:rPr>
        <w:t>t various to determine this severity, these factors being intensity, disability, persistence</w:t>
      </w:r>
      <w:r w:rsidR="00007BE7">
        <w:rPr>
          <w:rStyle w:val="eop"/>
          <w:rFonts w:ascii="Times New Roman" w:hAnsi="Times New Roman" w:cs="Times New Roman"/>
          <w:color w:val="000000"/>
          <w:sz w:val="24"/>
          <w:szCs w:val="24"/>
          <w:shd w:val="clear" w:color="auto" w:fill="FFFFFF"/>
        </w:rPr>
        <w:t xml:space="preserve"> and the recency of pain (Von </w:t>
      </w:r>
      <w:proofErr w:type="spellStart"/>
      <w:r w:rsidR="00007BE7">
        <w:rPr>
          <w:rStyle w:val="eop"/>
          <w:rFonts w:ascii="Times New Roman" w:hAnsi="Times New Roman" w:cs="Times New Roman"/>
          <w:color w:val="000000"/>
          <w:sz w:val="24"/>
          <w:szCs w:val="24"/>
          <w:shd w:val="clear" w:color="auto" w:fill="FFFFFF"/>
        </w:rPr>
        <w:t>Korff</w:t>
      </w:r>
      <w:proofErr w:type="spellEnd"/>
      <w:r w:rsidR="00007BE7">
        <w:rPr>
          <w:rStyle w:val="eop"/>
          <w:rFonts w:ascii="Times New Roman" w:hAnsi="Times New Roman" w:cs="Times New Roman"/>
          <w:color w:val="000000"/>
          <w:sz w:val="24"/>
          <w:szCs w:val="24"/>
          <w:shd w:val="clear" w:color="auto" w:fill="FFFFFF"/>
        </w:rPr>
        <w:t xml:space="preserve">, 1992). With regards to the </w:t>
      </w:r>
      <w:proofErr w:type="gramStart"/>
      <w:r w:rsidR="00007BE7">
        <w:rPr>
          <w:rStyle w:val="eop"/>
          <w:rFonts w:ascii="Times New Roman" w:hAnsi="Times New Roman" w:cs="Times New Roman"/>
          <w:color w:val="000000"/>
          <w:sz w:val="24"/>
          <w:szCs w:val="24"/>
          <w:shd w:val="clear" w:color="auto" w:fill="FFFFFF"/>
        </w:rPr>
        <w:t>aforementioned study</w:t>
      </w:r>
      <w:proofErr w:type="gramEnd"/>
      <w:r w:rsidR="00007BE7">
        <w:rPr>
          <w:rStyle w:val="eop"/>
          <w:rFonts w:ascii="Times New Roman" w:hAnsi="Times New Roman" w:cs="Times New Roman"/>
          <w:color w:val="000000"/>
          <w:sz w:val="24"/>
          <w:szCs w:val="24"/>
          <w:shd w:val="clear" w:color="auto" w:fill="FFFFFF"/>
        </w:rPr>
        <w:t xml:space="preserve"> by Smith </w:t>
      </w:r>
      <w:r w:rsidR="00EC0CAC">
        <w:rPr>
          <w:rStyle w:val="eop"/>
          <w:rFonts w:ascii="Times New Roman" w:hAnsi="Times New Roman" w:cs="Times New Roman"/>
          <w:color w:val="000000"/>
          <w:sz w:val="24"/>
          <w:szCs w:val="24"/>
          <w:shd w:val="clear" w:color="auto" w:fill="FFFFFF"/>
        </w:rPr>
        <w:t>et al (1997)</w:t>
      </w:r>
      <w:r w:rsidR="00253372">
        <w:rPr>
          <w:rStyle w:val="eop"/>
          <w:rFonts w:ascii="Times New Roman" w:hAnsi="Times New Roman" w:cs="Times New Roman"/>
          <w:color w:val="000000"/>
          <w:sz w:val="24"/>
          <w:szCs w:val="24"/>
          <w:shd w:val="clear" w:color="auto" w:fill="FFFFFF"/>
        </w:rPr>
        <w:t>, various anal</w:t>
      </w:r>
      <w:r w:rsidR="004D3710">
        <w:rPr>
          <w:rStyle w:val="eop"/>
          <w:rFonts w:ascii="Times New Roman" w:hAnsi="Times New Roman" w:cs="Times New Roman"/>
          <w:color w:val="000000"/>
          <w:sz w:val="24"/>
          <w:szCs w:val="24"/>
          <w:shd w:val="clear" w:color="auto" w:fill="FFFFFF"/>
        </w:rPr>
        <w:t xml:space="preserve">yses had indicated the questionnaire to be highly reliable in its intended purpose, with the questionnaire’s validity also being </w:t>
      </w:r>
      <w:r w:rsidR="00D22E16">
        <w:rPr>
          <w:rStyle w:val="eop"/>
          <w:rFonts w:ascii="Times New Roman" w:hAnsi="Times New Roman" w:cs="Times New Roman"/>
          <w:color w:val="000000"/>
          <w:sz w:val="24"/>
          <w:szCs w:val="24"/>
          <w:shd w:val="clear" w:color="auto" w:fill="FFFFFF"/>
        </w:rPr>
        <w:t>held in a positive light</w:t>
      </w:r>
      <w:r w:rsidR="00EF5620">
        <w:rPr>
          <w:rStyle w:val="eop"/>
          <w:rFonts w:ascii="Times New Roman" w:hAnsi="Times New Roman" w:cs="Times New Roman"/>
          <w:color w:val="000000"/>
          <w:sz w:val="24"/>
          <w:szCs w:val="24"/>
          <w:shd w:val="clear" w:color="auto" w:fill="FFFFFF"/>
        </w:rPr>
        <w:t xml:space="preserve"> due analysis confirming the internal reliability and validity of the questionnaire.</w:t>
      </w:r>
      <w:r w:rsidR="00D22E16">
        <w:rPr>
          <w:rStyle w:val="eop"/>
          <w:rFonts w:ascii="Times New Roman" w:hAnsi="Times New Roman" w:cs="Times New Roman"/>
          <w:color w:val="000000"/>
          <w:sz w:val="24"/>
          <w:szCs w:val="24"/>
          <w:shd w:val="clear" w:color="auto" w:fill="FFFFFF"/>
        </w:rPr>
        <w:t xml:space="preserve"> </w:t>
      </w:r>
      <w:r w:rsidR="00457B7D">
        <w:rPr>
          <w:rStyle w:val="eop"/>
          <w:rFonts w:ascii="Times New Roman" w:hAnsi="Times New Roman" w:cs="Times New Roman"/>
          <w:color w:val="000000"/>
          <w:sz w:val="24"/>
          <w:szCs w:val="24"/>
          <w:shd w:val="clear" w:color="auto" w:fill="FFFFFF"/>
        </w:rPr>
        <w:t xml:space="preserve">As such, the study then further notes that </w:t>
      </w:r>
      <w:r w:rsidR="00DC2AF0">
        <w:rPr>
          <w:rStyle w:val="eop"/>
          <w:rFonts w:ascii="Times New Roman" w:hAnsi="Times New Roman" w:cs="Times New Roman"/>
          <w:color w:val="000000"/>
          <w:sz w:val="24"/>
          <w:szCs w:val="24"/>
          <w:shd w:val="clear" w:color="auto" w:fill="FFFFFF"/>
        </w:rPr>
        <w:t>the Graded Chronic Pain Scale is a reliable</w:t>
      </w:r>
      <w:r w:rsidR="002F365F">
        <w:rPr>
          <w:rStyle w:val="eop"/>
          <w:rFonts w:ascii="Times New Roman" w:hAnsi="Times New Roman" w:cs="Times New Roman"/>
          <w:color w:val="000000"/>
          <w:sz w:val="24"/>
          <w:szCs w:val="24"/>
          <w:shd w:val="clear" w:color="auto" w:fill="FFFFFF"/>
        </w:rPr>
        <w:t xml:space="preserve"> and highly useful</w:t>
      </w:r>
      <w:r w:rsidR="00DC2AF0">
        <w:rPr>
          <w:rStyle w:val="eop"/>
          <w:rFonts w:ascii="Times New Roman" w:hAnsi="Times New Roman" w:cs="Times New Roman"/>
          <w:color w:val="000000"/>
          <w:sz w:val="24"/>
          <w:szCs w:val="24"/>
          <w:shd w:val="clear" w:color="auto" w:fill="FFFFFF"/>
        </w:rPr>
        <w:t xml:space="preserve"> means of measuring the severity of chronic pain in individuals</w:t>
      </w:r>
      <w:r w:rsidR="002F365F">
        <w:rPr>
          <w:rStyle w:val="eop"/>
          <w:rFonts w:ascii="Times New Roman" w:hAnsi="Times New Roman" w:cs="Times New Roman"/>
          <w:color w:val="000000"/>
          <w:sz w:val="24"/>
          <w:szCs w:val="24"/>
          <w:shd w:val="clear" w:color="auto" w:fill="FFFFFF"/>
        </w:rPr>
        <w:t xml:space="preserve">, with the additional benefit of the questionnaire being highly applicable and accessible for a general population due </w:t>
      </w:r>
      <w:r w:rsidR="002433A1">
        <w:rPr>
          <w:rStyle w:val="eop"/>
          <w:rFonts w:ascii="Times New Roman" w:hAnsi="Times New Roman" w:cs="Times New Roman"/>
          <w:color w:val="000000"/>
          <w:sz w:val="24"/>
          <w:szCs w:val="24"/>
          <w:shd w:val="clear" w:color="auto" w:fill="FFFFFF"/>
        </w:rPr>
        <w:t xml:space="preserve">its use of English within the context of it being used in the United Kingdom and </w:t>
      </w:r>
      <w:r w:rsidR="00382CD1">
        <w:rPr>
          <w:rStyle w:val="eop"/>
          <w:rFonts w:ascii="Times New Roman" w:hAnsi="Times New Roman" w:cs="Times New Roman"/>
          <w:color w:val="000000"/>
          <w:sz w:val="24"/>
          <w:szCs w:val="24"/>
          <w:shd w:val="clear" w:color="auto" w:fill="FFFFFF"/>
        </w:rPr>
        <w:t>the United States (Smith et al</w:t>
      </w:r>
      <w:r w:rsidR="00492EDB">
        <w:rPr>
          <w:rStyle w:val="eop"/>
          <w:rFonts w:ascii="Times New Roman" w:hAnsi="Times New Roman" w:cs="Times New Roman"/>
          <w:color w:val="000000"/>
          <w:sz w:val="24"/>
          <w:szCs w:val="24"/>
          <w:shd w:val="clear" w:color="auto" w:fill="FFFFFF"/>
        </w:rPr>
        <w:t xml:space="preserve">, 1997). </w:t>
      </w:r>
    </w:p>
    <w:p w14:paraId="3B0BF1C2" w14:textId="1A9E940A" w:rsidR="004046CC" w:rsidRPr="003B2B40" w:rsidRDefault="004046CC" w:rsidP="002C2A0F">
      <w:pPr>
        <w:rPr>
          <w:rStyle w:val="eop"/>
          <w:rFonts w:ascii="Times New Roman" w:hAnsi="Times New Roman" w:cs="Times New Roman"/>
          <w:b/>
          <w:color w:val="000000"/>
          <w:sz w:val="24"/>
          <w:szCs w:val="24"/>
          <w:shd w:val="clear" w:color="auto" w:fill="FFFFFF"/>
        </w:rPr>
      </w:pPr>
    </w:p>
    <w:p w14:paraId="4D8540CE" w14:textId="07B2DB44" w:rsidR="002473CC" w:rsidRDefault="002473CC" w:rsidP="002C2A0F">
      <w:pPr>
        <w:rPr>
          <w:rStyle w:val="eop"/>
          <w:rFonts w:ascii="Times New Roman" w:hAnsi="Times New Roman" w:cs="Times New Roman"/>
          <w:color w:val="000000"/>
          <w:sz w:val="24"/>
          <w:szCs w:val="24"/>
          <w:shd w:val="clear" w:color="auto" w:fill="FFFFFF"/>
        </w:rPr>
      </w:pPr>
    </w:p>
    <w:p w14:paraId="5CC61C92" w14:textId="1E86E427" w:rsidR="00BD06E7" w:rsidRDefault="004C57F6" w:rsidP="0FD21D91">
      <w:pPr>
        <w:ind w:firstLine="720"/>
        <w:rPr>
          <w:rStyle w:val="eop"/>
          <w:rFonts w:ascii="Times New Roman" w:hAnsi="Times New Roman" w:cs="Times New Roman"/>
          <w:color w:val="000000" w:themeColor="text1"/>
          <w:sz w:val="24"/>
          <w:szCs w:val="24"/>
        </w:rPr>
      </w:pPr>
      <w:r>
        <w:rPr>
          <w:rStyle w:val="eop"/>
          <w:rFonts w:ascii="Times New Roman" w:hAnsi="Times New Roman" w:cs="Times New Roman"/>
          <w:color w:val="000000"/>
          <w:sz w:val="24"/>
          <w:szCs w:val="24"/>
          <w:shd w:val="clear" w:color="auto" w:fill="FFFFFF"/>
        </w:rPr>
        <w:t>To determine reactions to pain-related stimuli however, a set of words must be established which relate to pain</w:t>
      </w:r>
      <w:r w:rsidR="00281D97">
        <w:rPr>
          <w:rStyle w:val="eop"/>
          <w:rFonts w:ascii="Times New Roman" w:hAnsi="Times New Roman" w:cs="Times New Roman"/>
          <w:color w:val="000000"/>
          <w:sz w:val="24"/>
          <w:szCs w:val="24"/>
          <w:shd w:val="clear" w:color="auto" w:fill="FFFFFF"/>
        </w:rPr>
        <w:t xml:space="preserve">. As mentioned earlier, </w:t>
      </w:r>
      <w:proofErr w:type="spellStart"/>
      <w:r w:rsidR="00281D97">
        <w:rPr>
          <w:rStyle w:val="eop"/>
          <w:rFonts w:ascii="Times New Roman" w:hAnsi="Times New Roman" w:cs="Times New Roman"/>
          <w:color w:val="000000"/>
          <w:sz w:val="24"/>
          <w:szCs w:val="24"/>
          <w:shd w:val="clear" w:color="auto" w:fill="FFFFFF"/>
        </w:rPr>
        <w:t>Haggman</w:t>
      </w:r>
      <w:proofErr w:type="spellEnd"/>
      <w:r w:rsidR="00281D97">
        <w:rPr>
          <w:rStyle w:val="eop"/>
          <w:rFonts w:ascii="Times New Roman" w:hAnsi="Times New Roman" w:cs="Times New Roman"/>
          <w:color w:val="000000"/>
          <w:sz w:val="24"/>
          <w:szCs w:val="24"/>
          <w:shd w:val="clear" w:color="auto" w:fill="FFFFFF"/>
        </w:rPr>
        <w:t xml:space="preserve"> et </w:t>
      </w:r>
      <w:proofErr w:type="spellStart"/>
      <w:r w:rsidR="00281D97">
        <w:rPr>
          <w:rStyle w:val="eop"/>
          <w:rFonts w:ascii="Times New Roman" w:hAnsi="Times New Roman" w:cs="Times New Roman"/>
          <w:color w:val="000000"/>
          <w:sz w:val="24"/>
          <w:szCs w:val="24"/>
          <w:shd w:val="clear" w:color="auto" w:fill="FFFFFF"/>
        </w:rPr>
        <w:t>al’s</w:t>
      </w:r>
      <w:proofErr w:type="spellEnd"/>
      <w:r w:rsidR="00281D97">
        <w:rPr>
          <w:rStyle w:val="eop"/>
          <w:rFonts w:ascii="Times New Roman" w:hAnsi="Times New Roman" w:cs="Times New Roman"/>
          <w:color w:val="000000"/>
          <w:sz w:val="24"/>
          <w:szCs w:val="24"/>
          <w:shd w:val="clear" w:color="auto" w:fill="FFFFFF"/>
        </w:rPr>
        <w:t xml:space="preserve"> (2010) stated that the use of sensory pain-related words had garnered reactions in participant’s attentional bias towards pain-related </w:t>
      </w:r>
      <w:r w:rsidR="00FD3F97">
        <w:rPr>
          <w:rStyle w:val="eop"/>
          <w:rFonts w:ascii="Times New Roman" w:hAnsi="Times New Roman" w:cs="Times New Roman"/>
          <w:color w:val="000000"/>
          <w:sz w:val="24"/>
          <w:szCs w:val="24"/>
          <w:shd w:val="clear" w:color="auto" w:fill="FFFFFF"/>
        </w:rPr>
        <w:t xml:space="preserve">information. As such, understanding what these words may include would be paramount. Through this, the McGill questionnaire involves several words which </w:t>
      </w:r>
      <w:r w:rsidR="00FD3F97">
        <w:rPr>
          <w:rStyle w:val="eop"/>
          <w:rFonts w:ascii="Times New Roman" w:hAnsi="Times New Roman" w:cs="Times New Roman"/>
          <w:color w:val="000000"/>
          <w:sz w:val="24"/>
          <w:szCs w:val="24"/>
          <w:shd w:val="clear" w:color="auto" w:fill="FFFFFF"/>
        </w:rPr>
        <w:lastRenderedPageBreak/>
        <w:t>may be used to describe various types and degrees of pain. These have been incorporated in other studies as well as</w:t>
      </w:r>
      <w:r w:rsidR="00BD06E7">
        <w:rPr>
          <w:rStyle w:val="eop"/>
          <w:rFonts w:ascii="Times New Roman" w:hAnsi="Times New Roman" w:cs="Times New Roman"/>
          <w:color w:val="000000"/>
          <w:sz w:val="24"/>
          <w:szCs w:val="24"/>
          <w:shd w:val="clear" w:color="auto" w:fill="FFFFFF"/>
        </w:rPr>
        <w:t xml:space="preserve"> the </w:t>
      </w:r>
      <w:proofErr w:type="gramStart"/>
      <w:r w:rsidR="00BD06E7">
        <w:rPr>
          <w:rStyle w:val="eop"/>
          <w:rFonts w:ascii="Times New Roman" w:hAnsi="Times New Roman" w:cs="Times New Roman"/>
          <w:color w:val="000000"/>
          <w:sz w:val="24"/>
          <w:szCs w:val="24"/>
          <w:shd w:val="clear" w:color="auto" w:fill="FFFFFF"/>
        </w:rPr>
        <w:t>aforementioned study</w:t>
      </w:r>
      <w:proofErr w:type="gramEnd"/>
      <w:r w:rsidR="00BD06E7">
        <w:rPr>
          <w:rStyle w:val="eop"/>
          <w:rFonts w:ascii="Times New Roman" w:hAnsi="Times New Roman" w:cs="Times New Roman"/>
          <w:color w:val="000000"/>
          <w:sz w:val="24"/>
          <w:szCs w:val="24"/>
          <w:shd w:val="clear" w:color="auto" w:fill="FFFFFF"/>
        </w:rPr>
        <w:t xml:space="preserve"> by </w:t>
      </w:r>
      <w:proofErr w:type="spellStart"/>
      <w:r w:rsidR="00BD06E7">
        <w:rPr>
          <w:rStyle w:val="eop"/>
          <w:rFonts w:ascii="Times New Roman" w:hAnsi="Times New Roman" w:cs="Times New Roman"/>
          <w:color w:val="000000"/>
          <w:sz w:val="24"/>
          <w:szCs w:val="24"/>
          <w:shd w:val="clear" w:color="auto" w:fill="FFFFFF"/>
        </w:rPr>
        <w:t>Haggman</w:t>
      </w:r>
      <w:proofErr w:type="spellEnd"/>
      <w:r w:rsidR="00BD06E7">
        <w:rPr>
          <w:rStyle w:val="eop"/>
          <w:rFonts w:ascii="Times New Roman" w:hAnsi="Times New Roman" w:cs="Times New Roman"/>
          <w:color w:val="000000"/>
          <w:sz w:val="24"/>
          <w:szCs w:val="24"/>
          <w:shd w:val="clear" w:color="auto" w:fill="FFFFFF"/>
        </w:rPr>
        <w:t xml:space="preserve"> et al (2010). The study also possesses many other word pairs from the categories ‘affective’, ‘threat’ and ‘disability, which have been suggested, in this same study, to have had a non-significant effect upon the</w:t>
      </w:r>
      <w:r w:rsidR="0066410F">
        <w:rPr>
          <w:rStyle w:val="eop"/>
          <w:rFonts w:ascii="Times New Roman" w:hAnsi="Times New Roman" w:cs="Times New Roman"/>
          <w:color w:val="000000"/>
          <w:sz w:val="24"/>
          <w:szCs w:val="24"/>
          <w:shd w:val="clear" w:color="auto" w:fill="FFFFFF"/>
        </w:rPr>
        <w:t xml:space="preserve"> attentional bias of participants. However, this may require further validation to ensure these words do not affect attentional bias. Therefore, they will be separated into categories, much like what</w:t>
      </w:r>
      <w:r w:rsidR="003F59A5">
        <w:rPr>
          <w:rStyle w:val="eop"/>
          <w:rFonts w:ascii="Times New Roman" w:hAnsi="Times New Roman" w:cs="Times New Roman"/>
          <w:color w:val="000000"/>
          <w:sz w:val="24"/>
          <w:szCs w:val="24"/>
          <w:shd w:val="clear" w:color="auto" w:fill="FFFFFF"/>
        </w:rPr>
        <w:t xml:space="preserve"> has been seen in </w:t>
      </w:r>
      <w:proofErr w:type="spellStart"/>
      <w:r w:rsidR="003F59A5">
        <w:rPr>
          <w:rStyle w:val="eop"/>
          <w:rFonts w:ascii="Times New Roman" w:hAnsi="Times New Roman" w:cs="Times New Roman"/>
          <w:color w:val="000000"/>
          <w:sz w:val="24"/>
          <w:szCs w:val="24"/>
          <w:shd w:val="clear" w:color="auto" w:fill="FFFFFF"/>
        </w:rPr>
        <w:t>Haggman</w:t>
      </w:r>
      <w:proofErr w:type="spellEnd"/>
      <w:r w:rsidR="003F59A5">
        <w:rPr>
          <w:rStyle w:val="eop"/>
          <w:rFonts w:ascii="Times New Roman" w:hAnsi="Times New Roman" w:cs="Times New Roman"/>
          <w:color w:val="000000"/>
          <w:sz w:val="24"/>
          <w:szCs w:val="24"/>
          <w:shd w:val="clear" w:color="auto" w:fill="FFFFFF"/>
        </w:rPr>
        <w:t xml:space="preserve"> et </w:t>
      </w:r>
      <w:proofErr w:type="spellStart"/>
      <w:r w:rsidR="003F59A5">
        <w:rPr>
          <w:rStyle w:val="eop"/>
          <w:rFonts w:ascii="Times New Roman" w:hAnsi="Times New Roman" w:cs="Times New Roman"/>
          <w:color w:val="000000"/>
          <w:sz w:val="24"/>
          <w:szCs w:val="24"/>
          <w:shd w:val="clear" w:color="auto" w:fill="FFFFFF"/>
        </w:rPr>
        <w:t>al’s</w:t>
      </w:r>
      <w:proofErr w:type="spellEnd"/>
      <w:r w:rsidR="003F59A5">
        <w:rPr>
          <w:rStyle w:val="eop"/>
          <w:rFonts w:ascii="Times New Roman" w:hAnsi="Times New Roman" w:cs="Times New Roman"/>
          <w:color w:val="000000"/>
          <w:sz w:val="24"/>
          <w:szCs w:val="24"/>
          <w:shd w:val="clear" w:color="auto" w:fill="FFFFFF"/>
        </w:rPr>
        <w:t xml:space="preserve"> (2010) study.</w:t>
      </w:r>
    </w:p>
    <w:p w14:paraId="4E8DA597" w14:textId="4884F9CF" w:rsidR="00F24CCB" w:rsidRPr="002457D7" w:rsidRDefault="00F24CCB" w:rsidP="002C2A0F">
      <w:pPr>
        <w:rPr>
          <w:rStyle w:val="eop"/>
          <w:rFonts w:ascii="Times New Roman" w:hAnsi="Times New Roman" w:cs="Times New Roman"/>
          <w:b/>
          <w:color w:val="000000"/>
          <w:sz w:val="24"/>
          <w:szCs w:val="24"/>
          <w:shd w:val="clear" w:color="auto" w:fill="FFFFFF"/>
        </w:rPr>
      </w:pPr>
    </w:p>
    <w:p w14:paraId="0D97AAA4" w14:textId="33043732" w:rsidR="0094454A" w:rsidRDefault="0094454A" w:rsidP="002C2A0F">
      <w:pPr>
        <w:rPr>
          <w:rStyle w:val="eop"/>
          <w:rFonts w:ascii="Times New Roman" w:hAnsi="Times New Roman" w:cs="Times New Roman"/>
          <w:color w:val="000000"/>
          <w:sz w:val="24"/>
          <w:szCs w:val="24"/>
          <w:shd w:val="clear" w:color="auto" w:fill="FFFFFF"/>
        </w:rPr>
      </w:pPr>
    </w:p>
    <w:p w14:paraId="34C79CC3" w14:textId="2F95851B" w:rsidR="00354939" w:rsidRDefault="00C356DD" w:rsidP="002C2A0F">
      <w:pPr>
        <w:rPr>
          <w:rStyle w:val="eop"/>
          <w:rFonts w:ascii="Times New Roman" w:hAnsi="Times New Roman" w:cs="Times New Roman"/>
          <w:color w:val="000000"/>
          <w:sz w:val="24"/>
          <w:szCs w:val="24"/>
          <w:shd w:val="clear" w:color="auto" w:fill="FFFFFF"/>
        </w:rPr>
      </w:pPr>
      <w:r>
        <w:rPr>
          <w:rStyle w:val="eop"/>
          <w:rFonts w:ascii="Times New Roman" w:hAnsi="Times New Roman" w:cs="Times New Roman"/>
          <w:color w:val="000000"/>
          <w:sz w:val="24"/>
          <w:szCs w:val="24"/>
          <w:shd w:val="clear" w:color="auto" w:fill="FFFFFF"/>
        </w:rPr>
        <w:tab/>
      </w:r>
      <w:r w:rsidR="00B7508D">
        <w:rPr>
          <w:rStyle w:val="eop"/>
          <w:rFonts w:ascii="Times New Roman" w:hAnsi="Times New Roman" w:cs="Times New Roman"/>
          <w:color w:val="000000"/>
          <w:sz w:val="24"/>
          <w:szCs w:val="24"/>
          <w:shd w:val="clear" w:color="auto" w:fill="FFFFFF"/>
        </w:rPr>
        <w:t xml:space="preserve">Factors of influencing attentional bias in individuals may involve an </w:t>
      </w:r>
      <w:r>
        <w:rPr>
          <w:rStyle w:val="eop"/>
          <w:rFonts w:ascii="Times New Roman" w:hAnsi="Times New Roman" w:cs="Times New Roman"/>
          <w:color w:val="000000"/>
          <w:sz w:val="24"/>
          <w:szCs w:val="24"/>
          <w:shd w:val="clear" w:color="auto" w:fill="FFFFFF"/>
        </w:rPr>
        <w:t xml:space="preserve">example </w:t>
      </w:r>
      <w:r w:rsidR="00415B3C">
        <w:rPr>
          <w:rStyle w:val="eop"/>
          <w:rFonts w:ascii="Times New Roman" w:hAnsi="Times New Roman" w:cs="Times New Roman"/>
          <w:color w:val="000000"/>
          <w:sz w:val="24"/>
          <w:szCs w:val="24"/>
          <w:shd w:val="clear" w:color="auto" w:fill="FFFFFF"/>
        </w:rPr>
        <w:t xml:space="preserve">in </w:t>
      </w:r>
      <w:r>
        <w:rPr>
          <w:rStyle w:val="eop"/>
          <w:rFonts w:ascii="Times New Roman" w:hAnsi="Times New Roman" w:cs="Times New Roman"/>
          <w:color w:val="000000"/>
          <w:sz w:val="24"/>
          <w:szCs w:val="24"/>
          <w:shd w:val="clear" w:color="auto" w:fill="FFFFFF"/>
        </w:rPr>
        <w:t xml:space="preserve">a study by </w:t>
      </w:r>
      <w:proofErr w:type="spellStart"/>
      <w:r w:rsidR="00D41837">
        <w:rPr>
          <w:rStyle w:val="eop"/>
          <w:rFonts w:ascii="Times New Roman" w:hAnsi="Times New Roman" w:cs="Times New Roman"/>
          <w:color w:val="000000"/>
          <w:sz w:val="24"/>
          <w:szCs w:val="24"/>
          <w:shd w:val="clear" w:color="auto" w:fill="FFFFFF"/>
        </w:rPr>
        <w:t>Dehghani</w:t>
      </w:r>
      <w:proofErr w:type="spellEnd"/>
      <w:r w:rsidR="00090520">
        <w:rPr>
          <w:rStyle w:val="eop"/>
          <w:rFonts w:ascii="Times New Roman" w:hAnsi="Times New Roman" w:cs="Times New Roman"/>
          <w:color w:val="000000"/>
          <w:sz w:val="24"/>
          <w:szCs w:val="24"/>
          <w:shd w:val="clear" w:color="auto" w:fill="FFFFFF"/>
        </w:rPr>
        <w:t xml:space="preserve">, Sharpe and Nicholas (2003) in which they </w:t>
      </w:r>
      <w:r w:rsidR="00EE7655">
        <w:rPr>
          <w:rStyle w:val="eop"/>
          <w:rFonts w:ascii="Times New Roman" w:hAnsi="Times New Roman" w:cs="Times New Roman"/>
          <w:color w:val="000000"/>
          <w:sz w:val="24"/>
          <w:szCs w:val="24"/>
          <w:shd w:val="clear" w:color="auto" w:fill="FFFFFF"/>
        </w:rPr>
        <w:t xml:space="preserve">sought to investigate the </w:t>
      </w:r>
      <w:proofErr w:type="gramStart"/>
      <w:r w:rsidR="005E5674">
        <w:rPr>
          <w:rStyle w:val="eop"/>
          <w:rFonts w:ascii="Times New Roman" w:hAnsi="Times New Roman" w:cs="Times New Roman"/>
          <w:color w:val="000000"/>
          <w:sz w:val="24"/>
          <w:szCs w:val="24"/>
          <w:shd w:val="clear" w:color="auto" w:fill="FFFFFF"/>
        </w:rPr>
        <w:t>aforementioned claim</w:t>
      </w:r>
      <w:proofErr w:type="gramEnd"/>
      <w:r w:rsidR="005E5674">
        <w:rPr>
          <w:rStyle w:val="eop"/>
          <w:rFonts w:ascii="Times New Roman" w:hAnsi="Times New Roman" w:cs="Times New Roman"/>
          <w:color w:val="000000"/>
          <w:sz w:val="24"/>
          <w:szCs w:val="24"/>
          <w:shd w:val="clear" w:color="auto" w:fill="FFFFFF"/>
        </w:rPr>
        <w:t xml:space="preserve"> that fear of pain </w:t>
      </w:r>
      <w:r w:rsidR="00AF4DAF">
        <w:rPr>
          <w:rStyle w:val="eop"/>
          <w:rFonts w:ascii="Times New Roman" w:hAnsi="Times New Roman" w:cs="Times New Roman"/>
          <w:color w:val="000000"/>
          <w:sz w:val="24"/>
          <w:szCs w:val="24"/>
          <w:shd w:val="clear" w:color="auto" w:fill="FFFFFF"/>
        </w:rPr>
        <w:t>or anxiety towards pain is a factor for the likelihood of chronic pain in individuals.</w:t>
      </w:r>
      <w:r w:rsidR="004225D0">
        <w:rPr>
          <w:rStyle w:val="eop"/>
          <w:rFonts w:ascii="Times New Roman" w:hAnsi="Times New Roman" w:cs="Times New Roman"/>
          <w:color w:val="000000"/>
          <w:sz w:val="24"/>
          <w:szCs w:val="24"/>
          <w:shd w:val="clear" w:color="auto" w:fill="FFFFFF"/>
        </w:rPr>
        <w:t xml:space="preserve"> The study had also, much like what has been previously been used in </w:t>
      </w:r>
      <w:proofErr w:type="spellStart"/>
      <w:r w:rsidR="004225D0">
        <w:rPr>
          <w:rStyle w:val="eop"/>
          <w:rFonts w:ascii="Times New Roman" w:hAnsi="Times New Roman" w:cs="Times New Roman"/>
          <w:color w:val="000000"/>
          <w:sz w:val="24"/>
          <w:szCs w:val="24"/>
          <w:shd w:val="clear" w:color="auto" w:fill="FFFFFF"/>
        </w:rPr>
        <w:t>Haggman</w:t>
      </w:r>
      <w:proofErr w:type="spellEnd"/>
      <w:r w:rsidR="00B42221">
        <w:rPr>
          <w:rStyle w:val="eop"/>
          <w:rFonts w:ascii="Times New Roman" w:hAnsi="Times New Roman" w:cs="Times New Roman"/>
          <w:color w:val="000000"/>
          <w:sz w:val="24"/>
          <w:szCs w:val="24"/>
          <w:shd w:val="clear" w:color="auto" w:fill="FFFFFF"/>
        </w:rPr>
        <w:t xml:space="preserve"> et </w:t>
      </w:r>
      <w:proofErr w:type="spellStart"/>
      <w:r w:rsidR="00B42221">
        <w:rPr>
          <w:rStyle w:val="eop"/>
          <w:rFonts w:ascii="Times New Roman" w:hAnsi="Times New Roman" w:cs="Times New Roman"/>
          <w:color w:val="000000"/>
          <w:sz w:val="24"/>
          <w:szCs w:val="24"/>
          <w:shd w:val="clear" w:color="auto" w:fill="FFFFFF"/>
        </w:rPr>
        <w:t>al’s</w:t>
      </w:r>
      <w:proofErr w:type="spellEnd"/>
      <w:r w:rsidR="00B42221">
        <w:rPr>
          <w:rStyle w:val="eop"/>
          <w:rFonts w:ascii="Times New Roman" w:hAnsi="Times New Roman" w:cs="Times New Roman"/>
          <w:color w:val="000000"/>
          <w:sz w:val="24"/>
          <w:szCs w:val="24"/>
          <w:shd w:val="clear" w:color="auto" w:fill="FFFFFF"/>
        </w:rPr>
        <w:t xml:space="preserve"> (2010) study</w:t>
      </w:r>
      <w:r w:rsidR="00E5571A">
        <w:rPr>
          <w:rStyle w:val="eop"/>
          <w:rFonts w:ascii="Times New Roman" w:hAnsi="Times New Roman" w:cs="Times New Roman"/>
          <w:color w:val="000000"/>
          <w:sz w:val="24"/>
          <w:szCs w:val="24"/>
          <w:shd w:val="clear" w:color="auto" w:fill="FFFFFF"/>
        </w:rPr>
        <w:t xml:space="preserve">, </w:t>
      </w:r>
      <w:r w:rsidR="00793550">
        <w:rPr>
          <w:rStyle w:val="eop"/>
          <w:rFonts w:ascii="Times New Roman" w:hAnsi="Times New Roman" w:cs="Times New Roman"/>
          <w:color w:val="000000"/>
          <w:sz w:val="24"/>
          <w:szCs w:val="24"/>
          <w:shd w:val="clear" w:color="auto" w:fill="FFFFFF"/>
        </w:rPr>
        <w:t xml:space="preserve">the use of words which related to three different categories of connotations to pain, these being affective, threat and disability as opposed to the four proposed in </w:t>
      </w:r>
      <w:proofErr w:type="spellStart"/>
      <w:r w:rsidR="00793550">
        <w:rPr>
          <w:rStyle w:val="eop"/>
          <w:rFonts w:ascii="Times New Roman" w:hAnsi="Times New Roman" w:cs="Times New Roman"/>
          <w:color w:val="000000"/>
          <w:sz w:val="24"/>
          <w:szCs w:val="24"/>
          <w:shd w:val="clear" w:color="auto" w:fill="FFFFFF"/>
        </w:rPr>
        <w:t>Haggman</w:t>
      </w:r>
      <w:proofErr w:type="spellEnd"/>
      <w:r w:rsidR="00793550">
        <w:rPr>
          <w:rStyle w:val="eop"/>
          <w:rFonts w:ascii="Times New Roman" w:hAnsi="Times New Roman" w:cs="Times New Roman"/>
          <w:color w:val="000000"/>
          <w:sz w:val="24"/>
          <w:szCs w:val="24"/>
          <w:shd w:val="clear" w:color="auto" w:fill="FFFFFF"/>
        </w:rPr>
        <w:t xml:space="preserve"> et </w:t>
      </w:r>
      <w:proofErr w:type="spellStart"/>
      <w:r w:rsidR="00793550">
        <w:rPr>
          <w:rStyle w:val="eop"/>
          <w:rFonts w:ascii="Times New Roman" w:hAnsi="Times New Roman" w:cs="Times New Roman"/>
          <w:color w:val="000000"/>
          <w:sz w:val="24"/>
          <w:szCs w:val="24"/>
          <w:shd w:val="clear" w:color="auto" w:fill="FFFFFF"/>
        </w:rPr>
        <w:t>al’s</w:t>
      </w:r>
      <w:proofErr w:type="spellEnd"/>
      <w:r w:rsidR="00793550">
        <w:rPr>
          <w:rStyle w:val="eop"/>
          <w:rFonts w:ascii="Times New Roman" w:hAnsi="Times New Roman" w:cs="Times New Roman"/>
          <w:color w:val="000000"/>
          <w:sz w:val="24"/>
          <w:szCs w:val="24"/>
          <w:shd w:val="clear" w:color="auto" w:fill="FFFFFF"/>
        </w:rPr>
        <w:t xml:space="preserve"> study (2010). </w:t>
      </w:r>
      <w:r w:rsidR="001A2FA6">
        <w:rPr>
          <w:rStyle w:val="eop"/>
          <w:rFonts w:ascii="Times New Roman" w:hAnsi="Times New Roman" w:cs="Times New Roman"/>
          <w:color w:val="000000"/>
          <w:sz w:val="24"/>
          <w:szCs w:val="24"/>
          <w:shd w:val="clear" w:color="auto" w:fill="FFFFFF"/>
        </w:rPr>
        <w:t xml:space="preserve">The study also </w:t>
      </w:r>
      <w:r w:rsidR="00756A09">
        <w:rPr>
          <w:rStyle w:val="eop"/>
          <w:rFonts w:ascii="Times New Roman" w:hAnsi="Times New Roman" w:cs="Times New Roman"/>
          <w:color w:val="000000"/>
          <w:sz w:val="24"/>
          <w:szCs w:val="24"/>
          <w:shd w:val="clear" w:color="auto" w:fill="FFFFFF"/>
        </w:rPr>
        <w:t xml:space="preserve">utilises the </w:t>
      </w:r>
      <w:proofErr w:type="gramStart"/>
      <w:r w:rsidR="00756A09">
        <w:rPr>
          <w:rStyle w:val="eop"/>
          <w:rFonts w:ascii="Times New Roman" w:hAnsi="Times New Roman" w:cs="Times New Roman"/>
          <w:color w:val="000000"/>
          <w:sz w:val="24"/>
          <w:szCs w:val="24"/>
          <w:shd w:val="clear" w:color="auto" w:fill="FFFFFF"/>
        </w:rPr>
        <w:t>aforementioned dot-probe</w:t>
      </w:r>
      <w:proofErr w:type="gramEnd"/>
      <w:r w:rsidR="00756A09">
        <w:rPr>
          <w:rStyle w:val="eop"/>
          <w:rFonts w:ascii="Times New Roman" w:hAnsi="Times New Roman" w:cs="Times New Roman"/>
          <w:color w:val="000000"/>
          <w:sz w:val="24"/>
          <w:szCs w:val="24"/>
          <w:shd w:val="clear" w:color="auto" w:fill="FFFFFF"/>
        </w:rPr>
        <w:t xml:space="preserve"> task </w:t>
      </w:r>
      <w:r w:rsidR="00933A17">
        <w:rPr>
          <w:rStyle w:val="eop"/>
          <w:rFonts w:ascii="Times New Roman" w:hAnsi="Times New Roman" w:cs="Times New Roman"/>
          <w:color w:val="000000"/>
          <w:sz w:val="24"/>
          <w:szCs w:val="24"/>
          <w:shd w:val="clear" w:color="auto" w:fill="FFFFFF"/>
        </w:rPr>
        <w:t>with the additional measure of recording participants reaction times to both pain-related and neutral worded stimuli (</w:t>
      </w:r>
      <w:proofErr w:type="spellStart"/>
      <w:r w:rsidR="00933A17">
        <w:rPr>
          <w:rStyle w:val="eop"/>
          <w:rFonts w:ascii="Times New Roman" w:hAnsi="Times New Roman" w:cs="Times New Roman"/>
          <w:color w:val="000000"/>
          <w:sz w:val="24"/>
          <w:szCs w:val="24"/>
          <w:shd w:val="clear" w:color="auto" w:fill="FFFFFF"/>
        </w:rPr>
        <w:t>Dehghani</w:t>
      </w:r>
      <w:proofErr w:type="spellEnd"/>
      <w:r w:rsidR="00F66AE2">
        <w:rPr>
          <w:rStyle w:val="eop"/>
          <w:rFonts w:ascii="Times New Roman" w:hAnsi="Times New Roman" w:cs="Times New Roman"/>
          <w:color w:val="000000"/>
          <w:sz w:val="24"/>
          <w:szCs w:val="24"/>
          <w:shd w:val="clear" w:color="auto" w:fill="FFFFFF"/>
        </w:rPr>
        <w:t xml:space="preserve">, Sharpe &amp; Nicholas, 2003). </w:t>
      </w:r>
      <w:r w:rsidR="00A32710">
        <w:rPr>
          <w:rStyle w:val="eop"/>
          <w:rFonts w:ascii="Times New Roman" w:hAnsi="Times New Roman" w:cs="Times New Roman"/>
          <w:color w:val="000000"/>
          <w:sz w:val="24"/>
          <w:szCs w:val="24"/>
          <w:shd w:val="clear" w:color="auto" w:fill="FFFFFF"/>
        </w:rPr>
        <w:t xml:space="preserve">The findings from this study </w:t>
      </w:r>
      <w:r w:rsidR="00E71A58">
        <w:rPr>
          <w:rStyle w:val="eop"/>
          <w:rFonts w:ascii="Times New Roman" w:hAnsi="Times New Roman" w:cs="Times New Roman"/>
          <w:color w:val="000000"/>
          <w:sz w:val="24"/>
          <w:szCs w:val="24"/>
          <w:shd w:val="clear" w:color="auto" w:fill="FFFFFF"/>
        </w:rPr>
        <w:t>demonstrated that participants had in fact shown attentional bias towards pain-related words across all three</w:t>
      </w:r>
      <w:r w:rsidR="004973AC">
        <w:rPr>
          <w:rStyle w:val="eop"/>
          <w:rFonts w:ascii="Times New Roman" w:hAnsi="Times New Roman" w:cs="Times New Roman"/>
          <w:color w:val="000000"/>
          <w:sz w:val="24"/>
          <w:szCs w:val="24"/>
          <w:shd w:val="clear" w:color="auto" w:fill="FFFFFF"/>
        </w:rPr>
        <w:t xml:space="preserve"> c</w:t>
      </w:r>
      <w:r w:rsidR="00E71A58">
        <w:rPr>
          <w:rStyle w:val="eop"/>
          <w:rFonts w:ascii="Times New Roman" w:hAnsi="Times New Roman" w:cs="Times New Roman"/>
          <w:color w:val="000000"/>
          <w:sz w:val="24"/>
          <w:szCs w:val="24"/>
          <w:shd w:val="clear" w:color="auto" w:fill="FFFFFF"/>
        </w:rPr>
        <w:t>ategories</w:t>
      </w:r>
      <w:r w:rsidR="001C0BC8">
        <w:rPr>
          <w:rStyle w:val="eop"/>
          <w:rFonts w:ascii="Times New Roman" w:hAnsi="Times New Roman" w:cs="Times New Roman"/>
          <w:color w:val="000000"/>
          <w:sz w:val="24"/>
          <w:szCs w:val="24"/>
          <w:shd w:val="clear" w:color="auto" w:fill="FFFFFF"/>
        </w:rPr>
        <w:t xml:space="preserve">. However, the study notes that </w:t>
      </w:r>
      <w:r w:rsidR="00133962">
        <w:rPr>
          <w:rStyle w:val="eop"/>
          <w:rFonts w:ascii="Times New Roman" w:hAnsi="Times New Roman" w:cs="Times New Roman"/>
          <w:color w:val="000000"/>
          <w:sz w:val="24"/>
          <w:szCs w:val="24"/>
          <w:shd w:val="clear" w:color="auto" w:fill="FFFFFF"/>
        </w:rPr>
        <w:t>participants w</w:t>
      </w:r>
      <w:r w:rsidR="004973AC">
        <w:rPr>
          <w:rStyle w:val="eop"/>
          <w:rFonts w:ascii="Times New Roman" w:hAnsi="Times New Roman" w:cs="Times New Roman"/>
          <w:color w:val="000000"/>
          <w:sz w:val="24"/>
          <w:szCs w:val="24"/>
          <w:shd w:val="clear" w:color="auto" w:fill="FFFFFF"/>
        </w:rPr>
        <w:t>ho highly fear pai</w:t>
      </w:r>
      <w:r w:rsidR="00665406">
        <w:rPr>
          <w:rStyle w:val="eop"/>
          <w:rFonts w:ascii="Times New Roman" w:hAnsi="Times New Roman" w:cs="Times New Roman"/>
          <w:color w:val="000000"/>
          <w:sz w:val="24"/>
          <w:szCs w:val="24"/>
          <w:shd w:val="clear" w:color="auto" w:fill="FFFFFF"/>
        </w:rPr>
        <w:t>n had responded significantly slower to the presented stimuli</w:t>
      </w:r>
      <w:r w:rsidR="00FE6658">
        <w:rPr>
          <w:rStyle w:val="eop"/>
          <w:rFonts w:ascii="Times New Roman" w:hAnsi="Times New Roman" w:cs="Times New Roman"/>
          <w:color w:val="000000"/>
          <w:sz w:val="24"/>
          <w:szCs w:val="24"/>
          <w:shd w:val="clear" w:color="auto" w:fill="FFFFFF"/>
        </w:rPr>
        <w:t xml:space="preserve"> than those with a </w:t>
      </w:r>
      <w:r w:rsidR="006D4256">
        <w:rPr>
          <w:rStyle w:val="eop"/>
          <w:rFonts w:ascii="Times New Roman" w:hAnsi="Times New Roman" w:cs="Times New Roman"/>
          <w:color w:val="000000"/>
          <w:sz w:val="24"/>
          <w:szCs w:val="24"/>
          <w:shd w:val="clear" w:color="auto" w:fill="FFFFFF"/>
        </w:rPr>
        <w:t>low fear of pain</w:t>
      </w:r>
      <w:r w:rsidR="00697C35">
        <w:rPr>
          <w:rStyle w:val="eop"/>
          <w:rFonts w:ascii="Times New Roman" w:hAnsi="Times New Roman" w:cs="Times New Roman"/>
          <w:color w:val="000000"/>
          <w:sz w:val="24"/>
          <w:szCs w:val="24"/>
          <w:shd w:val="clear" w:color="auto" w:fill="FFFFFF"/>
        </w:rPr>
        <w:t xml:space="preserve"> (</w:t>
      </w:r>
      <w:proofErr w:type="spellStart"/>
      <w:r w:rsidR="00697C35">
        <w:rPr>
          <w:rStyle w:val="eop"/>
          <w:rFonts w:ascii="Times New Roman" w:hAnsi="Times New Roman" w:cs="Times New Roman"/>
          <w:color w:val="000000"/>
          <w:sz w:val="24"/>
          <w:szCs w:val="24"/>
          <w:shd w:val="clear" w:color="auto" w:fill="FFFFFF"/>
        </w:rPr>
        <w:t>Dehghani</w:t>
      </w:r>
      <w:proofErr w:type="spellEnd"/>
      <w:r w:rsidR="00697C35">
        <w:rPr>
          <w:rStyle w:val="eop"/>
          <w:rFonts w:ascii="Times New Roman" w:hAnsi="Times New Roman" w:cs="Times New Roman"/>
          <w:color w:val="000000"/>
          <w:sz w:val="24"/>
          <w:szCs w:val="24"/>
          <w:shd w:val="clear" w:color="auto" w:fill="FFFFFF"/>
        </w:rPr>
        <w:t xml:space="preserve">, Sharpe &amp; Nicholas, 2003). </w:t>
      </w:r>
      <w:r w:rsidR="005D1BB6">
        <w:rPr>
          <w:rStyle w:val="eop"/>
          <w:rFonts w:ascii="Times New Roman" w:hAnsi="Times New Roman" w:cs="Times New Roman"/>
          <w:color w:val="000000"/>
          <w:sz w:val="24"/>
          <w:szCs w:val="24"/>
          <w:shd w:val="clear" w:color="auto" w:fill="FFFFFF"/>
        </w:rPr>
        <w:t xml:space="preserve">This is to suggest that not only would chronic pain individuals </w:t>
      </w:r>
      <w:r w:rsidR="00A077DD">
        <w:rPr>
          <w:rStyle w:val="eop"/>
          <w:rFonts w:ascii="Times New Roman" w:hAnsi="Times New Roman" w:cs="Times New Roman"/>
          <w:color w:val="000000"/>
          <w:sz w:val="24"/>
          <w:szCs w:val="24"/>
          <w:shd w:val="clear" w:color="auto" w:fill="FFFFFF"/>
        </w:rPr>
        <w:t xml:space="preserve">be highly susceptible towards pain-related stimuli, but those with chronic pain with a high fear or anxiety of pain may </w:t>
      </w:r>
      <w:proofErr w:type="gramStart"/>
      <w:r w:rsidR="00A077DD">
        <w:rPr>
          <w:rStyle w:val="eop"/>
          <w:rFonts w:ascii="Times New Roman" w:hAnsi="Times New Roman" w:cs="Times New Roman"/>
          <w:color w:val="000000"/>
          <w:sz w:val="24"/>
          <w:szCs w:val="24"/>
          <w:shd w:val="clear" w:color="auto" w:fill="FFFFFF"/>
        </w:rPr>
        <w:t xml:space="preserve">experience </w:t>
      </w:r>
      <w:r w:rsidR="00A077DD">
        <w:rPr>
          <w:rStyle w:val="eop"/>
          <w:rFonts w:ascii="Times New Roman" w:hAnsi="Times New Roman" w:cs="Times New Roman"/>
          <w:color w:val="000000"/>
          <w:sz w:val="24"/>
          <w:szCs w:val="24"/>
          <w:shd w:val="clear" w:color="auto" w:fill="FFFFFF"/>
        </w:rPr>
        <w:lastRenderedPageBreak/>
        <w:t>difficulty</w:t>
      </w:r>
      <w:proofErr w:type="gramEnd"/>
      <w:r w:rsidR="00A077DD">
        <w:rPr>
          <w:rStyle w:val="eop"/>
          <w:rFonts w:ascii="Times New Roman" w:hAnsi="Times New Roman" w:cs="Times New Roman"/>
          <w:color w:val="000000"/>
          <w:sz w:val="24"/>
          <w:szCs w:val="24"/>
          <w:shd w:val="clear" w:color="auto" w:fill="FFFFFF"/>
        </w:rPr>
        <w:t xml:space="preserve"> in attempting to disengage from these pain-related stimuli (</w:t>
      </w:r>
      <w:proofErr w:type="spellStart"/>
      <w:r w:rsidR="00A077DD">
        <w:rPr>
          <w:rStyle w:val="eop"/>
          <w:rFonts w:ascii="Times New Roman" w:hAnsi="Times New Roman" w:cs="Times New Roman"/>
          <w:color w:val="000000"/>
          <w:sz w:val="24"/>
          <w:szCs w:val="24"/>
          <w:shd w:val="clear" w:color="auto" w:fill="FFFFFF"/>
        </w:rPr>
        <w:t>Dehghani</w:t>
      </w:r>
      <w:proofErr w:type="spellEnd"/>
      <w:r w:rsidR="00A077DD">
        <w:rPr>
          <w:rStyle w:val="eop"/>
          <w:rFonts w:ascii="Times New Roman" w:hAnsi="Times New Roman" w:cs="Times New Roman"/>
          <w:color w:val="000000"/>
          <w:sz w:val="24"/>
          <w:szCs w:val="24"/>
          <w:shd w:val="clear" w:color="auto" w:fill="FFFFFF"/>
        </w:rPr>
        <w:t xml:space="preserve">, Sharpe &amp; Nicholas, 2003). </w:t>
      </w:r>
      <w:r w:rsidR="00784EF7">
        <w:rPr>
          <w:rStyle w:val="eop"/>
          <w:rFonts w:ascii="Times New Roman" w:hAnsi="Times New Roman" w:cs="Times New Roman"/>
          <w:color w:val="000000"/>
          <w:sz w:val="24"/>
          <w:szCs w:val="24"/>
          <w:shd w:val="clear" w:color="auto" w:fill="FFFFFF"/>
        </w:rPr>
        <w:t xml:space="preserve">This study serves to provide </w:t>
      </w:r>
      <w:r w:rsidR="0089306F">
        <w:rPr>
          <w:rStyle w:val="eop"/>
          <w:rFonts w:ascii="Times New Roman" w:hAnsi="Times New Roman" w:cs="Times New Roman"/>
          <w:color w:val="000000"/>
          <w:sz w:val="24"/>
          <w:szCs w:val="24"/>
          <w:shd w:val="clear" w:color="auto" w:fill="FFFFFF"/>
        </w:rPr>
        <w:t>further credibility to the notion that</w:t>
      </w:r>
      <w:r w:rsidR="008B2E83">
        <w:rPr>
          <w:rStyle w:val="eop"/>
          <w:rFonts w:ascii="Times New Roman" w:hAnsi="Times New Roman" w:cs="Times New Roman"/>
          <w:color w:val="000000"/>
          <w:sz w:val="24"/>
          <w:szCs w:val="24"/>
          <w:shd w:val="clear" w:color="auto" w:fill="FFFFFF"/>
        </w:rPr>
        <w:t xml:space="preserve"> chronic pain individuals are more likely to focus upon pain-related information</w:t>
      </w:r>
      <w:r w:rsidR="007E3ADD">
        <w:rPr>
          <w:rStyle w:val="eop"/>
          <w:rFonts w:ascii="Times New Roman" w:hAnsi="Times New Roman" w:cs="Times New Roman"/>
          <w:color w:val="000000"/>
          <w:sz w:val="24"/>
          <w:szCs w:val="24"/>
          <w:shd w:val="clear" w:color="auto" w:fill="FFFFFF"/>
        </w:rPr>
        <w:t xml:space="preserve">. It also serves to demonstrate the legitimacy of the use of </w:t>
      </w:r>
      <w:r w:rsidR="00166DF8">
        <w:rPr>
          <w:rStyle w:val="eop"/>
          <w:rFonts w:ascii="Times New Roman" w:hAnsi="Times New Roman" w:cs="Times New Roman"/>
          <w:color w:val="000000"/>
          <w:sz w:val="24"/>
          <w:szCs w:val="24"/>
          <w:shd w:val="clear" w:color="auto" w:fill="FFFFFF"/>
        </w:rPr>
        <w:t xml:space="preserve">different categories of words for stimuli as well as the justification for the use of the dot-probe task within the context of attentional bias and chronic pain. </w:t>
      </w:r>
    </w:p>
    <w:p w14:paraId="2D0239AD" w14:textId="21C5702C" w:rsidR="008632FB" w:rsidRDefault="008632FB" w:rsidP="002C2A0F">
      <w:pPr>
        <w:rPr>
          <w:rStyle w:val="eop"/>
          <w:rFonts w:ascii="Times New Roman" w:hAnsi="Times New Roman" w:cs="Times New Roman"/>
          <w:b/>
          <w:color w:val="000000"/>
          <w:sz w:val="24"/>
          <w:szCs w:val="24"/>
          <w:shd w:val="clear" w:color="auto" w:fill="FFFFFF"/>
        </w:rPr>
      </w:pPr>
    </w:p>
    <w:p w14:paraId="45BE1559" w14:textId="5BE33326" w:rsidR="00527D33" w:rsidRDefault="00527D33" w:rsidP="002C2A0F">
      <w:pPr>
        <w:rPr>
          <w:rStyle w:val="eop"/>
          <w:rFonts w:ascii="Times New Roman" w:hAnsi="Times New Roman" w:cs="Times New Roman"/>
          <w:b/>
          <w:color w:val="000000"/>
          <w:sz w:val="24"/>
          <w:szCs w:val="24"/>
          <w:shd w:val="clear" w:color="auto" w:fill="FFFFFF"/>
        </w:rPr>
      </w:pPr>
    </w:p>
    <w:p w14:paraId="362E10FF" w14:textId="318CD2BD" w:rsidR="00354939" w:rsidRPr="00354939" w:rsidRDefault="00354939" w:rsidP="002C2A0F">
      <w:pPr>
        <w:rPr>
          <w:rStyle w:val="eop"/>
          <w:rFonts w:ascii="Times New Roman" w:hAnsi="Times New Roman" w:cs="Times New Roman"/>
          <w:bCs/>
          <w:color w:val="000000"/>
          <w:sz w:val="24"/>
          <w:szCs w:val="24"/>
          <w:shd w:val="clear" w:color="auto" w:fill="FFFFFF"/>
        </w:rPr>
      </w:pPr>
      <w:r>
        <w:rPr>
          <w:rStyle w:val="eop"/>
          <w:rFonts w:ascii="Times New Roman" w:hAnsi="Times New Roman" w:cs="Times New Roman"/>
          <w:b/>
          <w:color w:val="000000"/>
          <w:sz w:val="24"/>
          <w:szCs w:val="24"/>
          <w:shd w:val="clear" w:color="auto" w:fill="FFFFFF"/>
        </w:rPr>
        <w:tab/>
      </w:r>
      <w:r w:rsidR="00B752B8">
        <w:rPr>
          <w:rStyle w:val="eop"/>
          <w:rFonts w:ascii="Times New Roman" w:hAnsi="Times New Roman" w:cs="Times New Roman"/>
          <w:bCs/>
          <w:color w:val="000000"/>
          <w:sz w:val="24"/>
          <w:szCs w:val="24"/>
          <w:shd w:val="clear" w:color="auto" w:fill="FFFFFF"/>
        </w:rPr>
        <w:t xml:space="preserve">Based off the information previously provided, there will be two research questions for this research activity. The first </w:t>
      </w:r>
      <w:r w:rsidR="000F6978">
        <w:rPr>
          <w:rStyle w:val="eop"/>
          <w:rFonts w:ascii="Times New Roman" w:hAnsi="Times New Roman" w:cs="Times New Roman"/>
          <w:bCs/>
          <w:color w:val="000000"/>
          <w:sz w:val="24"/>
          <w:szCs w:val="24"/>
          <w:shd w:val="clear" w:color="auto" w:fill="FFFFFF"/>
        </w:rPr>
        <w:t>research question</w:t>
      </w:r>
      <w:r w:rsidR="00B752B8">
        <w:rPr>
          <w:rStyle w:val="eop"/>
          <w:rFonts w:ascii="Times New Roman" w:hAnsi="Times New Roman" w:cs="Times New Roman"/>
          <w:bCs/>
          <w:color w:val="000000"/>
          <w:sz w:val="24"/>
          <w:szCs w:val="24"/>
          <w:shd w:val="clear" w:color="auto" w:fill="FFFFFF"/>
        </w:rPr>
        <w:t xml:space="preserve"> will be</w:t>
      </w:r>
      <w:r w:rsidR="000F6978">
        <w:rPr>
          <w:rStyle w:val="eop"/>
          <w:rFonts w:ascii="Times New Roman" w:hAnsi="Times New Roman" w:cs="Times New Roman"/>
          <w:bCs/>
          <w:color w:val="000000"/>
          <w:sz w:val="24"/>
          <w:szCs w:val="24"/>
          <w:shd w:val="clear" w:color="auto" w:fill="FFFFFF"/>
        </w:rPr>
        <w:t xml:space="preserve"> to determine</w:t>
      </w:r>
      <w:r w:rsidR="00AC072A">
        <w:rPr>
          <w:rStyle w:val="eop"/>
          <w:rFonts w:ascii="Times New Roman" w:hAnsi="Times New Roman" w:cs="Times New Roman"/>
          <w:bCs/>
          <w:color w:val="000000"/>
          <w:sz w:val="24"/>
          <w:szCs w:val="24"/>
          <w:shd w:val="clear" w:color="auto" w:fill="FFFFFF"/>
        </w:rPr>
        <w:t xml:space="preserve"> whether people</w:t>
      </w:r>
      <w:r w:rsidR="000F6978">
        <w:rPr>
          <w:rStyle w:val="eop"/>
          <w:rFonts w:ascii="Times New Roman" w:hAnsi="Times New Roman" w:cs="Times New Roman"/>
          <w:bCs/>
          <w:color w:val="000000"/>
          <w:sz w:val="24"/>
          <w:szCs w:val="24"/>
          <w:shd w:val="clear" w:color="auto" w:fill="FFFFFF"/>
        </w:rPr>
        <w:t xml:space="preserve"> who report experiencing chronic pain</w:t>
      </w:r>
      <w:r w:rsidR="00AC072A">
        <w:rPr>
          <w:rStyle w:val="eop"/>
          <w:rFonts w:ascii="Times New Roman" w:hAnsi="Times New Roman" w:cs="Times New Roman"/>
          <w:bCs/>
          <w:color w:val="000000"/>
          <w:sz w:val="24"/>
          <w:szCs w:val="24"/>
          <w:shd w:val="clear" w:color="auto" w:fill="FFFFFF"/>
        </w:rPr>
        <w:t xml:space="preserve"> are attentionally biased towards </w:t>
      </w:r>
      <w:r w:rsidR="000F6978">
        <w:rPr>
          <w:rStyle w:val="eop"/>
          <w:rFonts w:ascii="Times New Roman" w:hAnsi="Times New Roman" w:cs="Times New Roman"/>
          <w:bCs/>
          <w:color w:val="000000"/>
          <w:sz w:val="24"/>
          <w:szCs w:val="24"/>
          <w:shd w:val="clear" w:color="auto" w:fill="FFFFFF"/>
        </w:rPr>
        <w:t xml:space="preserve">pain-related information. The hypothesis </w:t>
      </w:r>
      <w:r w:rsidR="00DA54EC">
        <w:rPr>
          <w:rStyle w:val="eop"/>
          <w:rFonts w:ascii="Times New Roman" w:hAnsi="Times New Roman" w:cs="Times New Roman"/>
          <w:bCs/>
          <w:color w:val="000000"/>
          <w:sz w:val="24"/>
          <w:szCs w:val="24"/>
          <w:shd w:val="clear" w:color="auto" w:fill="FFFFFF"/>
        </w:rPr>
        <w:t>for this question</w:t>
      </w:r>
      <w:r w:rsidR="00CF795C">
        <w:rPr>
          <w:rStyle w:val="eop"/>
          <w:rFonts w:ascii="Times New Roman" w:hAnsi="Times New Roman" w:cs="Times New Roman"/>
          <w:bCs/>
          <w:color w:val="000000"/>
          <w:sz w:val="24"/>
          <w:szCs w:val="24"/>
          <w:shd w:val="clear" w:color="auto" w:fill="FFFFFF"/>
        </w:rPr>
        <w:t xml:space="preserve"> </w:t>
      </w:r>
      <w:r w:rsidR="00F37DE6">
        <w:rPr>
          <w:rStyle w:val="eop"/>
          <w:rFonts w:ascii="Times New Roman" w:hAnsi="Times New Roman" w:cs="Times New Roman"/>
          <w:bCs/>
          <w:color w:val="000000"/>
          <w:sz w:val="24"/>
          <w:szCs w:val="24"/>
          <w:shd w:val="clear" w:color="auto" w:fill="FFFFFF"/>
        </w:rPr>
        <w:t>will be two-tailed</w:t>
      </w:r>
      <w:r w:rsidR="00D72A54">
        <w:rPr>
          <w:rStyle w:val="eop"/>
          <w:rFonts w:ascii="Times New Roman" w:hAnsi="Times New Roman" w:cs="Times New Roman"/>
          <w:bCs/>
          <w:color w:val="000000"/>
          <w:sz w:val="24"/>
          <w:szCs w:val="24"/>
          <w:shd w:val="clear" w:color="auto" w:fill="FFFFFF"/>
        </w:rPr>
        <w:t xml:space="preserve">, </w:t>
      </w:r>
      <w:r w:rsidR="005D4BB5">
        <w:rPr>
          <w:rStyle w:val="eop"/>
          <w:rFonts w:ascii="Times New Roman" w:hAnsi="Times New Roman" w:cs="Times New Roman"/>
          <w:bCs/>
          <w:color w:val="000000"/>
          <w:sz w:val="24"/>
          <w:szCs w:val="24"/>
          <w:shd w:val="clear" w:color="auto" w:fill="FFFFFF"/>
        </w:rPr>
        <w:t xml:space="preserve">as </w:t>
      </w:r>
      <w:r w:rsidR="00754906">
        <w:rPr>
          <w:rStyle w:val="eop"/>
          <w:rFonts w:ascii="Times New Roman" w:hAnsi="Times New Roman" w:cs="Times New Roman"/>
          <w:bCs/>
          <w:color w:val="000000"/>
          <w:sz w:val="24"/>
          <w:szCs w:val="24"/>
          <w:shd w:val="clear" w:color="auto" w:fill="FFFFFF"/>
        </w:rPr>
        <w:t>participants</w:t>
      </w:r>
      <w:r w:rsidR="00567D9B">
        <w:rPr>
          <w:rStyle w:val="eop"/>
          <w:rFonts w:ascii="Times New Roman" w:hAnsi="Times New Roman" w:cs="Times New Roman"/>
          <w:bCs/>
          <w:color w:val="000000"/>
          <w:sz w:val="24"/>
          <w:szCs w:val="24"/>
          <w:shd w:val="clear" w:color="auto" w:fill="FFFFFF"/>
        </w:rPr>
        <w:t xml:space="preserve"> may either be attentionally biased towards the pain-related information</w:t>
      </w:r>
      <w:r w:rsidR="00754906">
        <w:rPr>
          <w:rStyle w:val="eop"/>
          <w:rFonts w:ascii="Times New Roman" w:hAnsi="Times New Roman" w:cs="Times New Roman"/>
          <w:bCs/>
          <w:color w:val="000000"/>
          <w:sz w:val="24"/>
          <w:szCs w:val="24"/>
          <w:shd w:val="clear" w:color="auto" w:fill="FFFFFF"/>
        </w:rPr>
        <w:t xml:space="preserve"> due to how potentially sensitive that information may be to them</w:t>
      </w:r>
      <w:r w:rsidR="00F30318">
        <w:rPr>
          <w:rStyle w:val="eop"/>
          <w:rFonts w:ascii="Times New Roman" w:hAnsi="Times New Roman" w:cs="Times New Roman"/>
          <w:bCs/>
          <w:color w:val="000000"/>
          <w:sz w:val="24"/>
          <w:szCs w:val="24"/>
          <w:shd w:val="clear" w:color="auto" w:fill="FFFFFF"/>
        </w:rPr>
        <w:t>, as seen in the previous examples (</w:t>
      </w:r>
      <w:proofErr w:type="spellStart"/>
      <w:r w:rsidR="008B6AC4">
        <w:rPr>
          <w:rStyle w:val="eop"/>
          <w:rFonts w:ascii="Times New Roman" w:hAnsi="Times New Roman" w:cs="Times New Roman"/>
          <w:bCs/>
          <w:color w:val="000000"/>
          <w:sz w:val="24"/>
          <w:szCs w:val="24"/>
          <w:shd w:val="clear" w:color="auto" w:fill="FFFFFF"/>
        </w:rPr>
        <w:t>Sc</w:t>
      </w:r>
      <w:r w:rsidR="005262A7">
        <w:rPr>
          <w:rStyle w:val="eop"/>
          <w:rFonts w:ascii="Times New Roman" w:hAnsi="Times New Roman" w:cs="Times New Roman"/>
          <w:bCs/>
          <w:color w:val="000000"/>
          <w:sz w:val="24"/>
          <w:szCs w:val="24"/>
          <w:shd w:val="clear" w:color="auto" w:fill="FFFFFF"/>
        </w:rPr>
        <w:t>h</w:t>
      </w:r>
      <w:r w:rsidR="008B6AC4">
        <w:rPr>
          <w:rStyle w:val="eop"/>
          <w:rFonts w:ascii="Times New Roman" w:hAnsi="Times New Roman" w:cs="Times New Roman"/>
          <w:bCs/>
          <w:color w:val="000000"/>
          <w:sz w:val="24"/>
          <w:szCs w:val="24"/>
          <w:shd w:val="clear" w:color="auto" w:fill="FFFFFF"/>
        </w:rPr>
        <w:t>oth</w:t>
      </w:r>
      <w:proofErr w:type="spellEnd"/>
      <w:r w:rsidR="008B6AC4">
        <w:rPr>
          <w:rStyle w:val="eop"/>
          <w:rFonts w:ascii="Times New Roman" w:hAnsi="Times New Roman" w:cs="Times New Roman"/>
          <w:bCs/>
          <w:color w:val="000000"/>
          <w:sz w:val="24"/>
          <w:szCs w:val="24"/>
          <w:shd w:val="clear" w:color="auto" w:fill="FFFFFF"/>
        </w:rPr>
        <w:t xml:space="preserve">, </w:t>
      </w:r>
      <w:proofErr w:type="spellStart"/>
      <w:r w:rsidR="008B6AC4">
        <w:rPr>
          <w:rStyle w:val="eop"/>
          <w:rFonts w:ascii="Times New Roman" w:hAnsi="Times New Roman" w:cs="Times New Roman"/>
          <w:bCs/>
          <w:color w:val="000000"/>
          <w:sz w:val="24"/>
          <w:szCs w:val="24"/>
          <w:shd w:val="clear" w:color="auto" w:fill="FFFFFF"/>
        </w:rPr>
        <w:t>Liossi</w:t>
      </w:r>
      <w:proofErr w:type="spellEnd"/>
      <w:r w:rsidR="008B6AC4">
        <w:rPr>
          <w:rStyle w:val="eop"/>
          <w:rFonts w:ascii="Times New Roman" w:hAnsi="Times New Roman" w:cs="Times New Roman"/>
          <w:bCs/>
          <w:color w:val="000000"/>
          <w:sz w:val="24"/>
          <w:szCs w:val="24"/>
          <w:shd w:val="clear" w:color="auto" w:fill="FFFFFF"/>
        </w:rPr>
        <w:t xml:space="preserve"> &amp; Nunes</w:t>
      </w:r>
      <w:r w:rsidR="0021587C">
        <w:rPr>
          <w:rStyle w:val="eop"/>
          <w:rFonts w:ascii="Times New Roman" w:hAnsi="Times New Roman" w:cs="Times New Roman"/>
          <w:bCs/>
          <w:color w:val="000000"/>
          <w:sz w:val="24"/>
          <w:szCs w:val="24"/>
          <w:shd w:val="clear" w:color="auto" w:fill="FFFFFF"/>
        </w:rPr>
        <w:t>, 2012</w:t>
      </w:r>
      <w:r w:rsidR="00DE0BCC">
        <w:rPr>
          <w:rStyle w:val="eop"/>
          <w:rFonts w:ascii="Times New Roman" w:hAnsi="Times New Roman" w:cs="Times New Roman"/>
          <w:bCs/>
          <w:color w:val="000000"/>
          <w:sz w:val="24"/>
          <w:szCs w:val="24"/>
          <w:shd w:val="clear" w:color="auto" w:fill="FFFFFF"/>
        </w:rPr>
        <w:t xml:space="preserve">; </w:t>
      </w:r>
      <w:proofErr w:type="spellStart"/>
      <w:r w:rsidR="00CC4783">
        <w:rPr>
          <w:rStyle w:val="eop"/>
          <w:rFonts w:ascii="Times New Roman" w:hAnsi="Times New Roman" w:cs="Times New Roman"/>
          <w:bCs/>
          <w:color w:val="000000"/>
          <w:sz w:val="24"/>
          <w:szCs w:val="24"/>
          <w:shd w:val="clear" w:color="auto" w:fill="FFFFFF"/>
        </w:rPr>
        <w:t>Schoth</w:t>
      </w:r>
      <w:proofErr w:type="spellEnd"/>
      <w:r w:rsidR="00CC4783">
        <w:rPr>
          <w:rStyle w:val="eop"/>
          <w:rFonts w:ascii="Times New Roman" w:hAnsi="Times New Roman" w:cs="Times New Roman"/>
          <w:bCs/>
          <w:color w:val="000000"/>
          <w:sz w:val="24"/>
          <w:szCs w:val="24"/>
          <w:shd w:val="clear" w:color="auto" w:fill="FFFFFF"/>
        </w:rPr>
        <w:t xml:space="preserve"> &amp; </w:t>
      </w:r>
      <w:proofErr w:type="spellStart"/>
      <w:r w:rsidR="00CC4783">
        <w:rPr>
          <w:rStyle w:val="eop"/>
          <w:rFonts w:ascii="Times New Roman" w:hAnsi="Times New Roman" w:cs="Times New Roman"/>
          <w:bCs/>
          <w:color w:val="000000"/>
          <w:sz w:val="24"/>
          <w:szCs w:val="24"/>
          <w:shd w:val="clear" w:color="auto" w:fill="FFFFFF"/>
        </w:rPr>
        <w:t>Liossi</w:t>
      </w:r>
      <w:proofErr w:type="spellEnd"/>
      <w:r w:rsidR="00CC4783">
        <w:rPr>
          <w:rStyle w:val="eop"/>
          <w:rFonts w:ascii="Times New Roman" w:hAnsi="Times New Roman" w:cs="Times New Roman"/>
          <w:bCs/>
          <w:color w:val="000000"/>
          <w:sz w:val="24"/>
          <w:szCs w:val="24"/>
          <w:shd w:val="clear" w:color="auto" w:fill="FFFFFF"/>
        </w:rPr>
        <w:t>, 2010</w:t>
      </w:r>
      <w:r w:rsidR="00C75C38">
        <w:rPr>
          <w:rStyle w:val="eop"/>
          <w:rFonts w:ascii="Times New Roman" w:hAnsi="Times New Roman" w:cs="Times New Roman"/>
          <w:bCs/>
          <w:color w:val="000000"/>
          <w:sz w:val="24"/>
          <w:szCs w:val="24"/>
          <w:shd w:val="clear" w:color="auto" w:fill="FFFFFF"/>
        </w:rPr>
        <w:t xml:space="preserve">; </w:t>
      </w:r>
      <w:proofErr w:type="spellStart"/>
      <w:r w:rsidR="00C75C38">
        <w:rPr>
          <w:rStyle w:val="eop"/>
          <w:rFonts w:ascii="Times New Roman" w:hAnsi="Times New Roman" w:cs="Times New Roman"/>
          <w:bCs/>
          <w:color w:val="000000"/>
          <w:sz w:val="24"/>
          <w:szCs w:val="24"/>
          <w:shd w:val="clear" w:color="auto" w:fill="FFFFFF"/>
        </w:rPr>
        <w:t>Liossi</w:t>
      </w:r>
      <w:proofErr w:type="spellEnd"/>
      <w:r w:rsidR="00C75C38">
        <w:rPr>
          <w:rStyle w:val="eop"/>
          <w:rFonts w:ascii="Times New Roman" w:hAnsi="Times New Roman" w:cs="Times New Roman"/>
          <w:bCs/>
          <w:color w:val="000000"/>
          <w:sz w:val="24"/>
          <w:szCs w:val="24"/>
          <w:shd w:val="clear" w:color="auto" w:fill="FFFFFF"/>
        </w:rPr>
        <w:t xml:space="preserve"> et al, 2012</w:t>
      </w:r>
      <w:r w:rsidR="00F30318">
        <w:rPr>
          <w:rStyle w:val="eop"/>
          <w:rFonts w:ascii="Times New Roman" w:hAnsi="Times New Roman" w:cs="Times New Roman"/>
          <w:bCs/>
          <w:color w:val="000000"/>
          <w:sz w:val="24"/>
          <w:szCs w:val="24"/>
          <w:shd w:val="clear" w:color="auto" w:fill="FFFFFF"/>
        </w:rPr>
        <w:t>)</w:t>
      </w:r>
      <w:r w:rsidR="00007183">
        <w:rPr>
          <w:rStyle w:val="eop"/>
          <w:rFonts w:ascii="Times New Roman" w:hAnsi="Times New Roman" w:cs="Times New Roman"/>
          <w:bCs/>
          <w:color w:val="000000"/>
          <w:sz w:val="24"/>
          <w:szCs w:val="24"/>
          <w:shd w:val="clear" w:color="auto" w:fill="FFFFFF"/>
        </w:rPr>
        <w:t xml:space="preserve">, or </w:t>
      </w:r>
      <w:r w:rsidR="00567D9B">
        <w:rPr>
          <w:rStyle w:val="eop"/>
          <w:rFonts w:ascii="Times New Roman" w:hAnsi="Times New Roman" w:cs="Times New Roman"/>
          <w:bCs/>
          <w:color w:val="000000"/>
          <w:sz w:val="24"/>
          <w:szCs w:val="24"/>
          <w:shd w:val="clear" w:color="auto" w:fill="FFFFFF"/>
        </w:rPr>
        <w:t>they may become aversive</w:t>
      </w:r>
      <w:r w:rsidR="00007183">
        <w:rPr>
          <w:rStyle w:val="eop"/>
          <w:rFonts w:ascii="Times New Roman" w:hAnsi="Times New Roman" w:cs="Times New Roman"/>
          <w:bCs/>
          <w:color w:val="000000"/>
          <w:sz w:val="24"/>
          <w:szCs w:val="24"/>
          <w:shd w:val="clear" w:color="auto" w:fill="FFFFFF"/>
        </w:rPr>
        <w:t xml:space="preserve"> to that information. In this instance, they would t</w:t>
      </w:r>
      <w:r w:rsidR="00567D9B">
        <w:rPr>
          <w:rStyle w:val="eop"/>
          <w:rFonts w:ascii="Times New Roman" w:hAnsi="Times New Roman" w:cs="Times New Roman"/>
          <w:bCs/>
          <w:color w:val="000000"/>
          <w:sz w:val="24"/>
          <w:szCs w:val="24"/>
          <w:shd w:val="clear" w:color="auto" w:fill="FFFFFF"/>
        </w:rPr>
        <w:t xml:space="preserve">herefore, </w:t>
      </w:r>
      <w:r w:rsidR="00647221">
        <w:rPr>
          <w:rStyle w:val="eop"/>
          <w:rFonts w:ascii="Times New Roman" w:hAnsi="Times New Roman" w:cs="Times New Roman"/>
          <w:bCs/>
          <w:color w:val="000000"/>
          <w:sz w:val="24"/>
          <w:szCs w:val="24"/>
          <w:shd w:val="clear" w:color="auto" w:fill="FFFFFF"/>
        </w:rPr>
        <w:t xml:space="preserve">be </w:t>
      </w:r>
      <w:r w:rsidR="00567D9B">
        <w:rPr>
          <w:rStyle w:val="eop"/>
          <w:rFonts w:ascii="Times New Roman" w:hAnsi="Times New Roman" w:cs="Times New Roman"/>
          <w:bCs/>
          <w:color w:val="000000"/>
          <w:sz w:val="24"/>
          <w:szCs w:val="24"/>
          <w:shd w:val="clear" w:color="auto" w:fill="FFFFFF"/>
        </w:rPr>
        <w:t>less attentionally biased towards that pain-related information due to potential</w:t>
      </w:r>
      <w:r w:rsidR="009C112F">
        <w:rPr>
          <w:rStyle w:val="eop"/>
          <w:rFonts w:ascii="Times New Roman" w:hAnsi="Times New Roman" w:cs="Times New Roman"/>
          <w:bCs/>
          <w:color w:val="000000"/>
          <w:sz w:val="24"/>
          <w:szCs w:val="24"/>
          <w:shd w:val="clear" w:color="auto" w:fill="FFFFFF"/>
        </w:rPr>
        <w:t xml:space="preserve"> of the individual utilising mechanisms to avoid that information to protect themselves.</w:t>
      </w:r>
      <w:r w:rsidR="006B45A7">
        <w:rPr>
          <w:rStyle w:val="eop"/>
          <w:rFonts w:ascii="Times New Roman" w:hAnsi="Times New Roman" w:cs="Times New Roman"/>
          <w:bCs/>
          <w:color w:val="000000"/>
          <w:sz w:val="24"/>
          <w:szCs w:val="24"/>
          <w:shd w:val="clear" w:color="auto" w:fill="FFFFFF"/>
        </w:rPr>
        <w:t xml:space="preserve"> </w:t>
      </w:r>
      <w:r w:rsidR="005D52B1">
        <w:rPr>
          <w:rStyle w:val="eop"/>
          <w:rFonts w:ascii="Times New Roman" w:hAnsi="Times New Roman" w:cs="Times New Roman"/>
          <w:bCs/>
          <w:color w:val="000000"/>
          <w:sz w:val="24"/>
          <w:szCs w:val="24"/>
          <w:shd w:val="clear" w:color="auto" w:fill="FFFFFF"/>
        </w:rPr>
        <w:t xml:space="preserve">This is to suggest that while participants who report chronic pain may be attentionally biased towards pain-related information, </w:t>
      </w:r>
      <w:r w:rsidR="008204D7">
        <w:rPr>
          <w:rStyle w:val="eop"/>
          <w:rFonts w:ascii="Times New Roman" w:hAnsi="Times New Roman" w:cs="Times New Roman"/>
          <w:bCs/>
          <w:color w:val="000000"/>
          <w:sz w:val="24"/>
          <w:szCs w:val="24"/>
          <w:shd w:val="clear" w:color="auto" w:fill="FFFFFF"/>
        </w:rPr>
        <w:t>the</w:t>
      </w:r>
      <w:r w:rsidR="00EE157E">
        <w:rPr>
          <w:rStyle w:val="eop"/>
          <w:rFonts w:ascii="Times New Roman" w:hAnsi="Times New Roman" w:cs="Times New Roman"/>
          <w:bCs/>
          <w:color w:val="000000"/>
          <w:sz w:val="24"/>
          <w:szCs w:val="24"/>
          <w:shd w:val="clear" w:color="auto" w:fill="FFFFFF"/>
        </w:rPr>
        <w:t>ir attention may either results in the participant</w:t>
      </w:r>
      <w:r w:rsidR="008204D7">
        <w:rPr>
          <w:rStyle w:val="eop"/>
          <w:rFonts w:ascii="Times New Roman" w:hAnsi="Times New Roman" w:cs="Times New Roman"/>
          <w:bCs/>
          <w:color w:val="000000"/>
          <w:sz w:val="24"/>
          <w:szCs w:val="24"/>
          <w:shd w:val="clear" w:color="auto" w:fill="FFFFFF"/>
        </w:rPr>
        <w:t xml:space="preserve"> either be</w:t>
      </w:r>
      <w:r w:rsidR="00EE157E">
        <w:rPr>
          <w:rStyle w:val="eop"/>
          <w:rFonts w:ascii="Times New Roman" w:hAnsi="Times New Roman" w:cs="Times New Roman"/>
          <w:bCs/>
          <w:color w:val="000000"/>
          <w:sz w:val="24"/>
          <w:szCs w:val="24"/>
          <w:shd w:val="clear" w:color="auto" w:fill="FFFFFF"/>
        </w:rPr>
        <w:t>ing</w:t>
      </w:r>
      <w:r w:rsidR="008204D7">
        <w:rPr>
          <w:rStyle w:val="eop"/>
          <w:rFonts w:ascii="Times New Roman" w:hAnsi="Times New Roman" w:cs="Times New Roman"/>
          <w:bCs/>
          <w:color w:val="000000"/>
          <w:sz w:val="24"/>
          <w:szCs w:val="24"/>
          <w:shd w:val="clear" w:color="auto" w:fill="FFFFFF"/>
        </w:rPr>
        <w:t xml:space="preserve"> attracted</w:t>
      </w:r>
      <w:r w:rsidR="00EE157E">
        <w:rPr>
          <w:rStyle w:val="eop"/>
          <w:rFonts w:ascii="Times New Roman" w:hAnsi="Times New Roman" w:cs="Times New Roman"/>
          <w:bCs/>
          <w:color w:val="000000"/>
          <w:sz w:val="24"/>
          <w:szCs w:val="24"/>
          <w:shd w:val="clear" w:color="auto" w:fill="FFFFFF"/>
        </w:rPr>
        <w:t xml:space="preserve"> to the pain-related information</w:t>
      </w:r>
      <w:r w:rsidR="008204D7">
        <w:rPr>
          <w:rStyle w:val="eop"/>
          <w:rFonts w:ascii="Times New Roman" w:hAnsi="Times New Roman" w:cs="Times New Roman"/>
          <w:bCs/>
          <w:color w:val="000000"/>
          <w:sz w:val="24"/>
          <w:szCs w:val="24"/>
          <w:shd w:val="clear" w:color="auto" w:fill="FFFFFF"/>
        </w:rPr>
        <w:t xml:space="preserve"> or</w:t>
      </w:r>
      <w:r w:rsidR="00E66F31">
        <w:rPr>
          <w:rStyle w:val="eop"/>
          <w:rFonts w:ascii="Times New Roman" w:hAnsi="Times New Roman" w:cs="Times New Roman"/>
          <w:bCs/>
          <w:color w:val="000000"/>
          <w:sz w:val="24"/>
          <w:szCs w:val="24"/>
          <w:shd w:val="clear" w:color="auto" w:fill="FFFFFF"/>
        </w:rPr>
        <w:t xml:space="preserve"> may show</w:t>
      </w:r>
      <w:r w:rsidR="008204D7">
        <w:rPr>
          <w:rStyle w:val="eop"/>
          <w:rFonts w:ascii="Times New Roman" w:hAnsi="Times New Roman" w:cs="Times New Roman"/>
          <w:bCs/>
          <w:color w:val="000000"/>
          <w:sz w:val="24"/>
          <w:szCs w:val="24"/>
          <w:shd w:val="clear" w:color="auto" w:fill="FFFFFF"/>
        </w:rPr>
        <w:t xml:space="preserve"> aversi</w:t>
      </w:r>
      <w:r w:rsidR="00E66F31">
        <w:rPr>
          <w:rStyle w:val="eop"/>
          <w:rFonts w:ascii="Times New Roman" w:hAnsi="Times New Roman" w:cs="Times New Roman"/>
          <w:bCs/>
          <w:color w:val="000000"/>
          <w:sz w:val="24"/>
          <w:szCs w:val="24"/>
          <w:shd w:val="clear" w:color="auto" w:fill="FFFFFF"/>
        </w:rPr>
        <w:t xml:space="preserve">on to it. </w:t>
      </w:r>
      <w:r w:rsidR="007F1934">
        <w:rPr>
          <w:rStyle w:val="eop"/>
          <w:rFonts w:ascii="Times New Roman" w:hAnsi="Times New Roman" w:cs="Times New Roman"/>
          <w:bCs/>
          <w:color w:val="000000"/>
          <w:sz w:val="24"/>
          <w:szCs w:val="24"/>
          <w:shd w:val="clear" w:color="auto" w:fill="FFFFFF"/>
        </w:rPr>
        <w:t xml:space="preserve">The second research question will focus </w:t>
      </w:r>
      <w:r w:rsidR="00834846">
        <w:rPr>
          <w:rStyle w:val="eop"/>
          <w:rFonts w:ascii="Times New Roman" w:hAnsi="Times New Roman" w:cs="Times New Roman"/>
          <w:bCs/>
          <w:color w:val="000000"/>
          <w:sz w:val="24"/>
          <w:szCs w:val="24"/>
          <w:shd w:val="clear" w:color="auto" w:fill="FFFFFF"/>
        </w:rPr>
        <w:t xml:space="preserve">upon the word list provided by </w:t>
      </w:r>
      <w:proofErr w:type="spellStart"/>
      <w:r w:rsidR="00834846">
        <w:rPr>
          <w:rStyle w:val="eop"/>
          <w:rFonts w:ascii="Times New Roman" w:hAnsi="Times New Roman" w:cs="Times New Roman"/>
          <w:bCs/>
          <w:color w:val="000000"/>
          <w:sz w:val="24"/>
          <w:szCs w:val="24"/>
          <w:shd w:val="clear" w:color="auto" w:fill="FFFFFF"/>
        </w:rPr>
        <w:t>Haggman</w:t>
      </w:r>
      <w:proofErr w:type="spellEnd"/>
      <w:r w:rsidR="00834846">
        <w:rPr>
          <w:rStyle w:val="eop"/>
          <w:rFonts w:ascii="Times New Roman" w:hAnsi="Times New Roman" w:cs="Times New Roman"/>
          <w:bCs/>
          <w:color w:val="000000"/>
          <w:sz w:val="24"/>
          <w:szCs w:val="24"/>
          <w:shd w:val="clear" w:color="auto" w:fill="FFFFFF"/>
        </w:rPr>
        <w:t xml:space="preserve"> et al (2010). This involves the previously mentioned </w:t>
      </w:r>
      <w:r w:rsidR="002445AB">
        <w:rPr>
          <w:rStyle w:val="eop"/>
          <w:rFonts w:ascii="Times New Roman" w:hAnsi="Times New Roman" w:cs="Times New Roman"/>
          <w:bCs/>
          <w:color w:val="000000"/>
          <w:sz w:val="24"/>
          <w:szCs w:val="24"/>
          <w:shd w:val="clear" w:color="auto" w:fill="FFFFFF"/>
        </w:rPr>
        <w:t xml:space="preserve">four categories defined in </w:t>
      </w:r>
      <w:proofErr w:type="spellStart"/>
      <w:r w:rsidR="002445AB">
        <w:rPr>
          <w:rStyle w:val="eop"/>
          <w:rFonts w:ascii="Times New Roman" w:hAnsi="Times New Roman" w:cs="Times New Roman"/>
          <w:bCs/>
          <w:color w:val="000000"/>
          <w:sz w:val="24"/>
          <w:szCs w:val="24"/>
          <w:shd w:val="clear" w:color="auto" w:fill="FFFFFF"/>
        </w:rPr>
        <w:t>Haggman</w:t>
      </w:r>
      <w:proofErr w:type="spellEnd"/>
      <w:r w:rsidR="002445AB">
        <w:rPr>
          <w:rStyle w:val="eop"/>
          <w:rFonts w:ascii="Times New Roman" w:hAnsi="Times New Roman" w:cs="Times New Roman"/>
          <w:bCs/>
          <w:color w:val="000000"/>
          <w:sz w:val="24"/>
          <w:szCs w:val="24"/>
          <w:shd w:val="clear" w:color="auto" w:fill="FFFFFF"/>
        </w:rPr>
        <w:t xml:space="preserve"> et </w:t>
      </w:r>
      <w:proofErr w:type="spellStart"/>
      <w:r w:rsidR="002445AB">
        <w:rPr>
          <w:rStyle w:val="eop"/>
          <w:rFonts w:ascii="Times New Roman" w:hAnsi="Times New Roman" w:cs="Times New Roman"/>
          <w:bCs/>
          <w:color w:val="000000"/>
          <w:sz w:val="24"/>
          <w:szCs w:val="24"/>
          <w:shd w:val="clear" w:color="auto" w:fill="FFFFFF"/>
        </w:rPr>
        <w:t>al’s</w:t>
      </w:r>
      <w:proofErr w:type="spellEnd"/>
      <w:r w:rsidR="002445AB">
        <w:rPr>
          <w:rStyle w:val="eop"/>
          <w:rFonts w:ascii="Times New Roman" w:hAnsi="Times New Roman" w:cs="Times New Roman"/>
          <w:bCs/>
          <w:color w:val="000000"/>
          <w:sz w:val="24"/>
          <w:szCs w:val="24"/>
          <w:shd w:val="clear" w:color="auto" w:fill="FFFFFF"/>
        </w:rPr>
        <w:t xml:space="preserve"> (2010) study, in which </w:t>
      </w:r>
      <w:r w:rsidR="00895C61">
        <w:rPr>
          <w:rStyle w:val="eop"/>
          <w:rFonts w:ascii="Times New Roman" w:hAnsi="Times New Roman" w:cs="Times New Roman"/>
          <w:bCs/>
          <w:color w:val="000000"/>
          <w:sz w:val="24"/>
          <w:szCs w:val="24"/>
          <w:shd w:val="clear" w:color="auto" w:fill="FFFFFF"/>
        </w:rPr>
        <w:t xml:space="preserve">they suggest that </w:t>
      </w:r>
      <w:r w:rsidR="00714074">
        <w:rPr>
          <w:rStyle w:val="eop"/>
          <w:rFonts w:ascii="Times New Roman" w:hAnsi="Times New Roman" w:cs="Times New Roman"/>
          <w:bCs/>
          <w:color w:val="000000"/>
          <w:sz w:val="24"/>
          <w:szCs w:val="24"/>
          <w:shd w:val="clear" w:color="auto" w:fill="FFFFFF"/>
        </w:rPr>
        <w:t xml:space="preserve">only the ‘sensory’ category had a significant impact upon attentional bias in their participants. It is because of this that </w:t>
      </w:r>
      <w:r w:rsidR="00E43D87">
        <w:rPr>
          <w:rStyle w:val="eop"/>
          <w:rFonts w:ascii="Times New Roman" w:hAnsi="Times New Roman" w:cs="Times New Roman"/>
          <w:bCs/>
          <w:color w:val="000000"/>
          <w:sz w:val="24"/>
          <w:szCs w:val="24"/>
          <w:shd w:val="clear" w:color="auto" w:fill="FFFFFF"/>
        </w:rPr>
        <w:t xml:space="preserve">the current research study </w:t>
      </w:r>
      <w:r w:rsidR="00E43D87">
        <w:rPr>
          <w:rStyle w:val="eop"/>
          <w:rFonts w:ascii="Times New Roman" w:hAnsi="Times New Roman" w:cs="Times New Roman"/>
          <w:bCs/>
          <w:color w:val="000000"/>
          <w:sz w:val="24"/>
          <w:szCs w:val="24"/>
          <w:shd w:val="clear" w:color="auto" w:fill="FFFFFF"/>
        </w:rPr>
        <w:lastRenderedPageBreak/>
        <w:t>will use th</w:t>
      </w:r>
      <w:r w:rsidR="00313EAE">
        <w:rPr>
          <w:rStyle w:val="eop"/>
          <w:rFonts w:ascii="Times New Roman" w:hAnsi="Times New Roman" w:cs="Times New Roman"/>
          <w:bCs/>
          <w:color w:val="000000"/>
          <w:sz w:val="24"/>
          <w:szCs w:val="24"/>
          <w:shd w:val="clear" w:color="auto" w:fill="FFFFFF"/>
        </w:rPr>
        <w:t xml:space="preserve">is word list and the categories they are assigned to, </w:t>
      </w:r>
      <w:r w:rsidR="002A341B">
        <w:rPr>
          <w:rStyle w:val="eop"/>
          <w:rFonts w:ascii="Times New Roman" w:hAnsi="Times New Roman" w:cs="Times New Roman"/>
          <w:bCs/>
          <w:color w:val="000000"/>
          <w:sz w:val="24"/>
          <w:szCs w:val="24"/>
          <w:shd w:val="clear" w:color="auto" w:fill="FFFFFF"/>
        </w:rPr>
        <w:t xml:space="preserve">to determine whether </w:t>
      </w:r>
      <w:r w:rsidR="002A16EE">
        <w:rPr>
          <w:rStyle w:val="eop"/>
          <w:rFonts w:ascii="Times New Roman" w:hAnsi="Times New Roman" w:cs="Times New Roman"/>
          <w:bCs/>
          <w:color w:val="000000"/>
          <w:sz w:val="24"/>
          <w:szCs w:val="24"/>
          <w:shd w:val="clear" w:color="auto" w:fill="FFFFFF"/>
        </w:rPr>
        <w:t xml:space="preserve">findings in the current research activity, with regards to the </w:t>
      </w:r>
      <w:r w:rsidR="00887B2B">
        <w:rPr>
          <w:rStyle w:val="eop"/>
          <w:rFonts w:ascii="Times New Roman" w:hAnsi="Times New Roman" w:cs="Times New Roman"/>
          <w:bCs/>
          <w:color w:val="000000"/>
          <w:sz w:val="24"/>
          <w:szCs w:val="24"/>
          <w:shd w:val="clear" w:color="auto" w:fill="FFFFFF"/>
        </w:rPr>
        <w:t xml:space="preserve">word category findings, will be consistent with </w:t>
      </w:r>
      <w:proofErr w:type="spellStart"/>
      <w:r w:rsidR="00887B2B">
        <w:rPr>
          <w:rStyle w:val="eop"/>
          <w:rFonts w:ascii="Times New Roman" w:hAnsi="Times New Roman" w:cs="Times New Roman"/>
          <w:bCs/>
          <w:color w:val="000000"/>
          <w:sz w:val="24"/>
          <w:szCs w:val="24"/>
          <w:shd w:val="clear" w:color="auto" w:fill="FFFFFF"/>
        </w:rPr>
        <w:t>Haggman</w:t>
      </w:r>
      <w:proofErr w:type="spellEnd"/>
      <w:r w:rsidR="00887B2B">
        <w:rPr>
          <w:rStyle w:val="eop"/>
          <w:rFonts w:ascii="Times New Roman" w:hAnsi="Times New Roman" w:cs="Times New Roman"/>
          <w:bCs/>
          <w:color w:val="000000"/>
          <w:sz w:val="24"/>
          <w:szCs w:val="24"/>
          <w:shd w:val="clear" w:color="auto" w:fill="FFFFFF"/>
        </w:rPr>
        <w:t xml:space="preserve"> et </w:t>
      </w:r>
      <w:proofErr w:type="spellStart"/>
      <w:r w:rsidR="00887B2B">
        <w:rPr>
          <w:rStyle w:val="eop"/>
          <w:rFonts w:ascii="Times New Roman" w:hAnsi="Times New Roman" w:cs="Times New Roman"/>
          <w:bCs/>
          <w:color w:val="000000"/>
          <w:sz w:val="24"/>
          <w:szCs w:val="24"/>
          <w:shd w:val="clear" w:color="auto" w:fill="FFFFFF"/>
        </w:rPr>
        <w:t>al’s</w:t>
      </w:r>
      <w:proofErr w:type="spellEnd"/>
      <w:r w:rsidR="00887B2B">
        <w:rPr>
          <w:rStyle w:val="eop"/>
          <w:rFonts w:ascii="Times New Roman" w:hAnsi="Times New Roman" w:cs="Times New Roman"/>
          <w:bCs/>
          <w:color w:val="000000"/>
          <w:sz w:val="24"/>
          <w:szCs w:val="24"/>
          <w:shd w:val="clear" w:color="auto" w:fill="FFFFFF"/>
        </w:rPr>
        <w:t xml:space="preserve"> (2010) study.</w:t>
      </w:r>
    </w:p>
    <w:p w14:paraId="1770EDF0" w14:textId="77777777" w:rsidR="00527D33" w:rsidRPr="008632FB" w:rsidRDefault="00527D33" w:rsidP="002C2A0F">
      <w:pPr>
        <w:rPr>
          <w:rStyle w:val="eop"/>
          <w:rFonts w:ascii="Times New Roman" w:hAnsi="Times New Roman" w:cs="Times New Roman"/>
          <w:b/>
          <w:color w:val="000000"/>
          <w:sz w:val="24"/>
          <w:szCs w:val="24"/>
          <w:shd w:val="clear" w:color="auto" w:fill="FFFFFF"/>
        </w:rPr>
      </w:pPr>
    </w:p>
    <w:p w14:paraId="30F9CCBA" w14:textId="1B4976DA" w:rsidR="000F15C6" w:rsidRDefault="000F15C6" w:rsidP="002C2A0F">
      <w:pPr>
        <w:rPr>
          <w:rStyle w:val="eop"/>
          <w:rFonts w:ascii="Times New Roman" w:hAnsi="Times New Roman" w:cs="Times New Roman"/>
          <w:color w:val="000000"/>
          <w:sz w:val="24"/>
          <w:szCs w:val="24"/>
          <w:shd w:val="clear" w:color="auto" w:fill="FFFFFF"/>
        </w:rPr>
      </w:pPr>
    </w:p>
    <w:p w14:paraId="34C5B2A3" w14:textId="2C4D706C" w:rsidR="0004291D" w:rsidRDefault="0004291D" w:rsidP="7D095D26">
      <w:pPr>
        <w:rPr>
          <w:rFonts w:ascii="Times New Roman" w:hAnsi="Times New Roman" w:cs="Times New Roman"/>
          <w:bCs/>
          <w:sz w:val="24"/>
          <w:szCs w:val="24"/>
          <w:u w:val="single"/>
        </w:rPr>
      </w:pPr>
      <w:bookmarkStart w:id="1" w:name="REFERENCES"/>
      <w:r>
        <w:rPr>
          <w:rFonts w:ascii="Times New Roman" w:hAnsi="Times New Roman" w:cs="Times New Roman"/>
          <w:bCs/>
          <w:sz w:val="24"/>
          <w:szCs w:val="24"/>
          <w:u w:val="single"/>
        </w:rPr>
        <w:t>Reference List:</w:t>
      </w:r>
    </w:p>
    <w:bookmarkEnd w:id="1"/>
    <w:p w14:paraId="7213C184" w14:textId="77777777" w:rsidR="00056C1B" w:rsidRPr="00756503" w:rsidRDefault="00056C1B" w:rsidP="7D095D26">
      <w:pPr>
        <w:rPr>
          <w:rFonts w:ascii="Times New Roman" w:hAnsi="Times New Roman" w:cs="Times New Roman"/>
          <w:bCs/>
          <w:i/>
          <w:sz w:val="24"/>
          <w:szCs w:val="24"/>
        </w:rPr>
      </w:pPr>
      <w:proofErr w:type="spellStart"/>
      <w:r w:rsidRPr="00756503">
        <w:rPr>
          <w:rFonts w:ascii="Times New Roman" w:hAnsi="Times New Roman" w:cs="Times New Roman"/>
          <w:bCs/>
          <w:sz w:val="24"/>
          <w:szCs w:val="24"/>
        </w:rPr>
        <w:t>Arons</w:t>
      </w:r>
      <w:proofErr w:type="spellEnd"/>
      <w:r w:rsidRPr="00756503">
        <w:rPr>
          <w:rFonts w:ascii="Times New Roman" w:hAnsi="Times New Roman" w:cs="Times New Roman"/>
          <w:bCs/>
          <w:sz w:val="24"/>
          <w:szCs w:val="24"/>
        </w:rPr>
        <w:t xml:space="preserve">, B. (1992). A review of the cocktail party effect. </w:t>
      </w:r>
      <w:r w:rsidRPr="00756503">
        <w:rPr>
          <w:rFonts w:ascii="Times New Roman" w:hAnsi="Times New Roman" w:cs="Times New Roman"/>
          <w:bCs/>
          <w:i/>
          <w:sz w:val="24"/>
          <w:szCs w:val="24"/>
        </w:rPr>
        <w:t xml:space="preserve">Journal of the American Voice I/O </w:t>
      </w:r>
    </w:p>
    <w:p w14:paraId="465725E9" w14:textId="71234B7C" w:rsidR="00056C1B" w:rsidRPr="00756503" w:rsidRDefault="00056C1B" w:rsidP="00056C1B">
      <w:pPr>
        <w:ind w:firstLine="720"/>
        <w:rPr>
          <w:rFonts w:ascii="Times New Roman" w:hAnsi="Times New Roman" w:cs="Times New Roman"/>
          <w:bCs/>
          <w:sz w:val="24"/>
          <w:szCs w:val="24"/>
        </w:rPr>
      </w:pPr>
      <w:r w:rsidRPr="00756503">
        <w:rPr>
          <w:rFonts w:ascii="Times New Roman" w:hAnsi="Times New Roman" w:cs="Times New Roman"/>
          <w:bCs/>
          <w:i/>
          <w:sz w:val="24"/>
          <w:szCs w:val="24"/>
        </w:rPr>
        <w:t>Society. 12</w:t>
      </w:r>
      <w:r w:rsidRPr="00756503">
        <w:rPr>
          <w:rFonts w:ascii="Times New Roman" w:hAnsi="Times New Roman" w:cs="Times New Roman"/>
          <w:bCs/>
          <w:sz w:val="24"/>
          <w:szCs w:val="24"/>
        </w:rPr>
        <w:t>(7). p. 35-50.</w:t>
      </w:r>
    </w:p>
    <w:p w14:paraId="5E1AEBF9" w14:textId="3B9CC6C2" w:rsidR="00FA27BD" w:rsidRPr="00756503" w:rsidRDefault="005C13B7" w:rsidP="7D095D26">
      <w:pPr>
        <w:rPr>
          <w:rFonts w:ascii="Times New Roman" w:hAnsi="Times New Roman" w:cs="Times New Roman"/>
          <w:bCs/>
          <w:sz w:val="24"/>
          <w:szCs w:val="24"/>
        </w:rPr>
      </w:pPr>
      <w:r w:rsidRPr="00756503">
        <w:rPr>
          <w:rFonts w:ascii="Times New Roman" w:hAnsi="Times New Roman" w:cs="Times New Roman"/>
          <w:bCs/>
          <w:sz w:val="24"/>
          <w:szCs w:val="24"/>
        </w:rPr>
        <w:t xml:space="preserve">Asmundson, G.J., </w:t>
      </w:r>
      <w:proofErr w:type="spellStart"/>
      <w:r w:rsidRPr="00756503">
        <w:rPr>
          <w:rFonts w:ascii="Times New Roman" w:hAnsi="Times New Roman" w:cs="Times New Roman"/>
          <w:bCs/>
          <w:sz w:val="24"/>
          <w:szCs w:val="24"/>
        </w:rPr>
        <w:t>Kuperos</w:t>
      </w:r>
      <w:proofErr w:type="spellEnd"/>
      <w:r w:rsidRPr="00756503">
        <w:rPr>
          <w:rFonts w:ascii="Times New Roman" w:hAnsi="Times New Roman" w:cs="Times New Roman"/>
          <w:bCs/>
          <w:sz w:val="24"/>
          <w:szCs w:val="24"/>
        </w:rPr>
        <w:t xml:space="preserve">, J.L., &amp; Norton, G.R. (1997). Do patients with chronic pain </w:t>
      </w:r>
    </w:p>
    <w:p w14:paraId="5D1FA5C9" w14:textId="13A19BFC" w:rsidR="005C13B7" w:rsidRPr="00756503" w:rsidRDefault="432A1041" w:rsidP="432A1041">
      <w:pPr>
        <w:ind w:firstLine="720"/>
        <w:rPr>
          <w:rFonts w:ascii="Times New Roman" w:hAnsi="Times New Roman" w:cs="Times New Roman"/>
          <w:sz w:val="24"/>
          <w:szCs w:val="24"/>
        </w:rPr>
      </w:pPr>
      <w:r w:rsidRPr="432A1041">
        <w:rPr>
          <w:rFonts w:ascii="Times New Roman" w:hAnsi="Times New Roman" w:cs="Times New Roman"/>
          <w:sz w:val="24"/>
          <w:szCs w:val="24"/>
        </w:rPr>
        <w:t xml:space="preserve">selectively attend to pain-related </w:t>
      </w:r>
      <w:proofErr w:type="gramStart"/>
      <w:r w:rsidRPr="432A1041">
        <w:rPr>
          <w:rFonts w:ascii="Times New Roman" w:hAnsi="Times New Roman" w:cs="Times New Roman"/>
          <w:sz w:val="24"/>
          <w:szCs w:val="24"/>
        </w:rPr>
        <w:t>information?:</w:t>
      </w:r>
      <w:proofErr w:type="gramEnd"/>
      <w:r w:rsidRPr="432A1041">
        <w:rPr>
          <w:rFonts w:ascii="Times New Roman" w:hAnsi="Times New Roman" w:cs="Times New Roman"/>
          <w:sz w:val="24"/>
          <w:szCs w:val="24"/>
        </w:rPr>
        <w:t xml:space="preserve"> preliminary evidence for the </w:t>
      </w:r>
    </w:p>
    <w:p w14:paraId="31DEA9B7" w14:textId="3359D6DD" w:rsidR="005C13B7" w:rsidRPr="00756503" w:rsidRDefault="432A1041" w:rsidP="432A1041">
      <w:pPr>
        <w:ind w:firstLine="720"/>
        <w:rPr>
          <w:rFonts w:ascii="Times New Roman" w:hAnsi="Times New Roman" w:cs="Times New Roman"/>
          <w:sz w:val="24"/>
          <w:szCs w:val="24"/>
        </w:rPr>
      </w:pPr>
      <w:r w:rsidRPr="432A1041">
        <w:rPr>
          <w:rFonts w:ascii="Times New Roman" w:hAnsi="Times New Roman" w:cs="Times New Roman"/>
          <w:sz w:val="24"/>
          <w:szCs w:val="24"/>
        </w:rPr>
        <w:t xml:space="preserve">mediating role of fear. </w:t>
      </w:r>
      <w:r w:rsidRPr="432A1041">
        <w:rPr>
          <w:rFonts w:ascii="Times New Roman" w:hAnsi="Times New Roman" w:cs="Times New Roman"/>
          <w:i/>
          <w:iCs/>
          <w:sz w:val="24"/>
          <w:szCs w:val="24"/>
        </w:rPr>
        <w:t>Pain. 72</w:t>
      </w:r>
      <w:r w:rsidRPr="432A1041">
        <w:rPr>
          <w:rFonts w:ascii="Times New Roman" w:hAnsi="Times New Roman" w:cs="Times New Roman"/>
          <w:sz w:val="24"/>
          <w:szCs w:val="24"/>
        </w:rPr>
        <w:t xml:space="preserve">(1-2). p. 27-32. </w:t>
      </w:r>
    </w:p>
    <w:p w14:paraId="5E5EAD5D" w14:textId="77777777" w:rsidR="00F62B34" w:rsidRDefault="00372766" w:rsidP="00372766">
      <w:pPr>
        <w:rPr>
          <w:rFonts w:ascii="Times New Roman" w:hAnsi="Times New Roman" w:cs="Times New Roman"/>
          <w:bCs/>
          <w:i/>
          <w:sz w:val="24"/>
          <w:szCs w:val="24"/>
        </w:rPr>
      </w:pPr>
      <w:proofErr w:type="spellStart"/>
      <w:r w:rsidRPr="00756503">
        <w:rPr>
          <w:rFonts w:ascii="Times New Roman" w:hAnsi="Times New Roman" w:cs="Times New Roman"/>
          <w:bCs/>
          <w:sz w:val="24"/>
          <w:szCs w:val="24"/>
        </w:rPr>
        <w:t>Balota</w:t>
      </w:r>
      <w:proofErr w:type="spellEnd"/>
      <w:r w:rsidR="00CD060F" w:rsidRPr="00756503">
        <w:rPr>
          <w:rFonts w:ascii="Times New Roman" w:hAnsi="Times New Roman" w:cs="Times New Roman"/>
          <w:bCs/>
          <w:sz w:val="24"/>
          <w:szCs w:val="24"/>
        </w:rPr>
        <w:t xml:space="preserve">, D.A., Marsh, E., &amp; Marsh, E.J. (2004). </w:t>
      </w:r>
      <w:r w:rsidR="00CD060F" w:rsidRPr="00756503">
        <w:rPr>
          <w:rFonts w:ascii="Times New Roman" w:hAnsi="Times New Roman" w:cs="Times New Roman"/>
          <w:bCs/>
          <w:i/>
          <w:sz w:val="24"/>
          <w:szCs w:val="24"/>
        </w:rPr>
        <w:t>Cognitive psychology: Key Readings</w:t>
      </w:r>
      <w:r w:rsidR="009B02B0" w:rsidRPr="00756503">
        <w:rPr>
          <w:rFonts w:ascii="Times New Roman" w:hAnsi="Times New Roman" w:cs="Times New Roman"/>
          <w:bCs/>
          <w:i/>
          <w:sz w:val="24"/>
          <w:szCs w:val="24"/>
        </w:rPr>
        <w:t xml:space="preserve">. </w:t>
      </w:r>
    </w:p>
    <w:p w14:paraId="3FB7CD9C" w14:textId="1EB1C76A" w:rsidR="00372766" w:rsidRPr="00756503" w:rsidRDefault="0FD21D91" w:rsidP="0FD21D91">
      <w:pPr>
        <w:ind w:firstLine="720"/>
        <w:rPr>
          <w:rFonts w:ascii="Times New Roman" w:hAnsi="Times New Roman" w:cs="Times New Roman"/>
          <w:sz w:val="24"/>
          <w:szCs w:val="24"/>
        </w:rPr>
      </w:pPr>
      <w:r w:rsidRPr="0FD21D91">
        <w:rPr>
          <w:rFonts w:ascii="Times New Roman" w:hAnsi="Times New Roman" w:cs="Times New Roman"/>
          <w:sz w:val="24"/>
          <w:szCs w:val="24"/>
        </w:rPr>
        <w:t>Psychology Press.</w:t>
      </w:r>
    </w:p>
    <w:p w14:paraId="178E1845" w14:textId="77777777" w:rsidR="00F62B34" w:rsidRDefault="001E0552" w:rsidP="00372766">
      <w:pPr>
        <w:rPr>
          <w:rFonts w:ascii="Times New Roman" w:hAnsi="Times New Roman" w:cs="Times New Roman"/>
          <w:sz w:val="24"/>
          <w:szCs w:val="24"/>
        </w:rPr>
      </w:pPr>
      <w:r w:rsidRPr="00756503">
        <w:rPr>
          <w:rFonts w:ascii="Times New Roman" w:hAnsi="Times New Roman" w:cs="Times New Roman"/>
          <w:sz w:val="24"/>
          <w:szCs w:val="24"/>
        </w:rPr>
        <w:t xml:space="preserve">Bar-Haim, Y., Lamy, D., </w:t>
      </w:r>
      <w:proofErr w:type="spellStart"/>
      <w:r w:rsidRPr="00756503">
        <w:rPr>
          <w:rFonts w:ascii="Times New Roman" w:hAnsi="Times New Roman" w:cs="Times New Roman"/>
          <w:sz w:val="24"/>
          <w:szCs w:val="24"/>
        </w:rPr>
        <w:t>Pergamin</w:t>
      </w:r>
      <w:proofErr w:type="spellEnd"/>
      <w:r w:rsidRPr="00756503">
        <w:rPr>
          <w:rFonts w:ascii="Times New Roman" w:hAnsi="Times New Roman" w:cs="Times New Roman"/>
          <w:sz w:val="24"/>
          <w:szCs w:val="24"/>
        </w:rPr>
        <w:t xml:space="preserve">, L., </w:t>
      </w:r>
      <w:proofErr w:type="spellStart"/>
      <w:r w:rsidRPr="00756503">
        <w:rPr>
          <w:rFonts w:ascii="Times New Roman" w:hAnsi="Times New Roman" w:cs="Times New Roman"/>
          <w:sz w:val="24"/>
          <w:szCs w:val="24"/>
        </w:rPr>
        <w:t>Bakermans-Kranenburgm</w:t>
      </w:r>
      <w:proofErr w:type="spellEnd"/>
      <w:r w:rsidRPr="00756503">
        <w:rPr>
          <w:rFonts w:ascii="Times New Roman" w:hAnsi="Times New Roman" w:cs="Times New Roman"/>
          <w:sz w:val="24"/>
          <w:szCs w:val="24"/>
        </w:rPr>
        <w:t>, M.J.</w:t>
      </w:r>
      <w:r w:rsidR="005F641B" w:rsidRPr="00756503">
        <w:rPr>
          <w:rFonts w:ascii="Times New Roman" w:hAnsi="Times New Roman" w:cs="Times New Roman"/>
          <w:sz w:val="24"/>
          <w:szCs w:val="24"/>
        </w:rPr>
        <w:t xml:space="preserve">, &amp; Van </w:t>
      </w:r>
      <w:proofErr w:type="spellStart"/>
      <w:r w:rsidR="005F641B" w:rsidRPr="00756503">
        <w:rPr>
          <w:rFonts w:ascii="Times New Roman" w:hAnsi="Times New Roman" w:cs="Times New Roman"/>
          <w:sz w:val="24"/>
          <w:szCs w:val="24"/>
        </w:rPr>
        <w:t>Ijzendoorn</w:t>
      </w:r>
      <w:proofErr w:type="spellEnd"/>
      <w:r w:rsidR="005F641B" w:rsidRPr="00756503">
        <w:rPr>
          <w:rFonts w:ascii="Times New Roman" w:hAnsi="Times New Roman" w:cs="Times New Roman"/>
          <w:sz w:val="24"/>
          <w:szCs w:val="24"/>
        </w:rPr>
        <w:t xml:space="preserve">, </w:t>
      </w:r>
    </w:p>
    <w:p w14:paraId="53391D13" w14:textId="0FF4908C" w:rsidR="001E0552" w:rsidRDefault="0FD21D91" w:rsidP="0FD21D91">
      <w:pPr>
        <w:ind w:firstLine="720"/>
        <w:rPr>
          <w:rFonts w:ascii="Times New Roman" w:hAnsi="Times New Roman" w:cs="Times New Roman"/>
          <w:sz w:val="24"/>
          <w:szCs w:val="24"/>
        </w:rPr>
      </w:pPr>
      <w:r w:rsidRPr="0FD21D91">
        <w:rPr>
          <w:rFonts w:ascii="Times New Roman" w:hAnsi="Times New Roman" w:cs="Times New Roman"/>
          <w:sz w:val="24"/>
          <w:szCs w:val="24"/>
        </w:rPr>
        <w:t xml:space="preserve">M.H. (2007). Threat-related attentional bias in anxious and non-anxious individuals: </w:t>
      </w:r>
    </w:p>
    <w:p w14:paraId="0D421BBD" w14:textId="4C135BF2" w:rsidR="001E0552" w:rsidRDefault="432A1041" w:rsidP="432A1041">
      <w:pPr>
        <w:ind w:firstLine="720"/>
        <w:rPr>
          <w:rFonts w:ascii="Times New Roman" w:hAnsi="Times New Roman" w:cs="Times New Roman"/>
          <w:sz w:val="24"/>
          <w:szCs w:val="24"/>
        </w:rPr>
      </w:pPr>
      <w:r w:rsidRPr="432A1041">
        <w:rPr>
          <w:rFonts w:ascii="Times New Roman" w:hAnsi="Times New Roman" w:cs="Times New Roman"/>
          <w:sz w:val="24"/>
          <w:szCs w:val="24"/>
        </w:rPr>
        <w:t xml:space="preserve">a meta-analytic study. </w:t>
      </w:r>
      <w:r w:rsidRPr="432A1041">
        <w:rPr>
          <w:rFonts w:ascii="Times New Roman" w:hAnsi="Times New Roman" w:cs="Times New Roman"/>
          <w:i/>
          <w:iCs/>
          <w:sz w:val="24"/>
          <w:szCs w:val="24"/>
        </w:rPr>
        <w:t>Psychological Bulletin. 133</w:t>
      </w:r>
      <w:r w:rsidRPr="432A1041">
        <w:rPr>
          <w:rFonts w:ascii="Times New Roman" w:hAnsi="Times New Roman" w:cs="Times New Roman"/>
          <w:sz w:val="24"/>
          <w:szCs w:val="24"/>
        </w:rPr>
        <w:t xml:space="preserve">(1). p. 1. </w:t>
      </w:r>
    </w:p>
    <w:p w14:paraId="4CE3F975" w14:textId="32108E7B" w:rsidR="00C45D0A" w:rsidRPr="00640A2B" w:rsidRDefault="432A1041" w:rsidP="432A1041">
      <w:pPr>
        <w:rPr>
          <w:rFonts w:ascii="Times New Roman" w:hAnsi="Times New Roman" w:cs="Times New Roman"/>
          <w:sz w:val="24"/>
          <w:szCs w:val="24"/>
        </w:rPr>
      </w:pPr>
      <w:r w:rsidRPr="432A1041">
        <w:rPr>
          <w:rFonts w:ascii="Times New Roman" w:hAnsi="Times New Roman" w:cs="Times New Roman"/>
          <w:sz w:val="24"/>
          <w:szCs w:val="24"/>
        </w:rPr>
        <w:t xml:space="preserve">Beck, A. T. (1976). </w:t>
      </w:r>
      <w:r w:rsidRPr="432A1041">
        <w:rPr>
          <w:rFonts w:ascii="Times New Roman" w:hAnsi="Times New Roman" w:cs="Times New Roman"/>
          <w:i/>
          <w:iCs/>
          <w:sz w:val="24"/>
          <w:szCs w:val="24"/>
        </w:rPr>
        <w:t>Cognitive therapy and the emotional disorders</w:t>
      </w:r>
      <w:r w:rsidRPr="432A1041">
        <w:rPr>
          <w:rFonts w:ascii="Times New Roman" w:hAnsi="Times New Roman" w:cs="Times New Roman"/>
          <w:sz w:val="24"/>
          <w:szCs w:val="24"/>
        </w:rPr>
        <w:t xml:space="preserve">. New York: </w:t>
      </w:r>
    </w:p>
    <w:p w14:paraId="05A0A7E0" w14:textId="43A2A557" w:rsidR="00C45D0A" w:rsidRPr="00640A2B" w:rsidRDefault="432A1041" w:rsidP="432A1041">
      <w:pPr>
        <w:ind w:firstLine="720"/>
        <w:rPr>
          <w:rFonts w:ascii="Times New Roman" w:hAnsi="Times New Roman" w:cs="Times New Roman"/>
          <w:sz w:val="24"/>
          <w:szCs w:val="24"/>
        </w:rPr>
      </w:pPr>
      <w:r w:rsidRPr="432A1041">
        <w:rPr>
          <w:rFonts w:ascii="Times New Roman" w:hAnsi="Times New Roman" w:cs="Times New Roman"/>
          <w:sz w:val="24"/>
          <w:szCs w:val="24"/>
        </w:rPr>
        <w:t>International Universities Press.</w:t>
      </w:r>
    </w:p>
    <w:p w14:paraId="168274AD" w14:textId="77777777" w:rsidR="00640A2B" w:rsidRDefault="00640A2B" w:rsidP="00C45D0A">
      <w:pPr>
        <w:rPr>
          <w:rFonts w:ascii="Times New Roman" w:hAnsi="Times New Roman" w:cs="Times New Roman"/>
          <w:i/>
          <w:sz w:val="24"/>
          <w:szCs w:val="24"/>
        </w:rPr>
      </w:pPr>
      <w:r w:rsidRPr="00640A2B">
        <w:rPr>
          <w:rFonts w:ascii="Times New Roman" w:hAnsi="Times New Roman" w:cs="Times New Roman"/>
          <w:sz w:val="24"/>
          <w:szCs w:val="24"/>
        </w:rPr>
        <w:t xml:space="preserve">Beck, A. T., Emery, G., &amp; Greenberg, R. L. (1985). </w:t>
      </w:r>
      <w:r w:rsidRPr="00640A2B">
        <w:rPr>
          <w:rFonts w:ascii="Times New Roman" w:hAnsi="Times New Roman" w:cs="Times New Roman"/>
          <w:i/>
          <w:sz w:val="24"/>
          <w:szCs w:val="24"/>
        </w:rPr>
        <w:t xml:space="preserve">Anxiety disorders and phobias: A </w:t>
      </w:r>
    </w:p>
    <w:p w14:paraId="5C042C2F" w14:textId="457E39F6" w:rsidR="00640A2B" w:rsidRPr="00640A2B" w:rsidRDefault="00640A2B" w:rsidP="00640A2B">
      <w:pPr>
        <w:ind w:firstLine="720"/>
        <w:rPr>
          <w:rFonts w:ascii="Times New Roman" w:hAnsi="Times New Roman" w:cs="Times New Roman"/>
          <w:sz w:val="24"/>
          <w:szCs w:val="24"/>
        </w:rPr>
      </w:pPr>
      <w:r w:rsidRPr="00640A2B">
        <w:rPr>
          <w:rFonts w:ascii="Times New Roman" w:hAnsi="Times New Roman" w:cs="Times New Roman"/>
          <w:i/>
          <w:sz w:val="24"/>
          <w:szCs w:val="24"/>
        </w:rPr>
        <w:t>cognitive perspective</w:t>
      </w:r>
      <w:r w:rsidRPr="00640A2B">
        <w:rPr>
          <w:rFonts w:ascii="Times New Roman" w:hAnsi="Times New Roman" w:cs="Times New Roman"/>
          <w:sz w:val="24"/>
          <w:szCs w:val="24"/>
        </w:rPr>
        <w:t>. New York: Basic Books</w:t>
      </w:r>
      <w:r>
        <w:rPr>
          <w:rFonts w:ascii="Times New Roman" w:hAnsi="Times New Roman" w:cs="Times New Roman"/>
          <w:sz w:val="24"/>
          <w:szCs w:val="24"/>
        </w:rPr>
        <w:t>.</w:t>
      </w:r>
    </w:p>
    <w:p w14:paraId="707D2C41" w14:textId="77777777" w:rsidR="00F62B34" w:rsidRDefault="0032695C" w:rsidP="00372766">
      <w:pPr>
        <w:rPr>
          <w:rFonts w:ascii="Times New Roman" w:hAnsi="Times New Roman" w:cs="Times New Roman"/>
          <w:sz w:val="24"/>
          <w:szCs w:val="24"/>
        </w:rPr>
      </w:pPr>
      <w:r w:rsidRPr="00756503">
        <w:rPr>
          <w:rFonts w:ascii="Times New Roman" w:hAnsi="Times New Roman" w:cs="Times New Roman"/>
          <w:sz w:val="24"/>
          <w:szCs w:val="24"/>
        </w:rPr>
        <w:lastRenderedPageBreak/>
        <w:t>Buck</w:t>
      </w:r>
      <w:r w:rsidR="005C1FDE" w:rsidRPr="00756503">
        <w:rPr>
          <w:rFonts w:ascii="Times New Roman" w:hAnsi="Times New Roman" w:cs="Times New Roman"/>
          <w:sz w:val="24"/>
          <w:szCs w:val="24"/>
        </w:rPr>
        <w:t xml:space="preserve">ley, T.C., Blanchard, E.B., &amp; Neill, W.T. (2000). Information processing and PTSD: A </w:t>
      </w:r>
    </w:p>
    <w:p w14:paraId="460BE6AF" w14:textId="6320DC2E" w:rsidR="0032695C" w:rsidRDefault="005C1FDE" w:rsidP="00F62B34">
      <w:pPr>
        <w:ind w:firstLine="720"/>
        <w:rPr>
          <w:rFonts w:ascii="Times New Roman" w:hAnsi="Times New Roman" w:cs="Times New Roman"/>
          <w:sz w:val="24"/>
          <w:szCs w:val="24"/>
        </w:rPr>
      </w:pPr>
      <w:r w:rsidRPr="00756503">
        <w:rPr>
          <w:rFonts w:ascii="Times New Roman" w:hAnsi="Times New Roman" w:cs="Times New Roman"/>
          <w:sz w:val="24"/>
          <w:szCs w:val="24"/>
        </w:rPr>
        <w:t>review of the empirical literature</w:t>
      </w:r>
      <w:r w:rsidR="000D20D0" w:rsidRPr="00756503">
        <w:rPr>
          <w:rFonts w:ascii="Times New Roman" w:hAnsi="Times New Roman" w:cs="Times New Roman"/>
          <w:sz w:val="24"/>
          <w:szCs w:val="24"/>
        </w:rPr>
        <w:t xml:space="preserve">. </w:t>
      </w:r>
      <w:r w:rsidR="000D20D0" w:rsidRPr="00756503">
        <w:rPr>
          <w:rFonts w:ascii="Times New Roman" w:hAnsi="Times New Roman" w:cs="Times New Roman"/>
          <w:i/>
          <w:sz w:val="24"/>
          <w:szCs w:val="24"/>
        </w:rPr>
        <w:t>Clinical psychology review. 20</w:t>
      </w:r>
      <w:r w:rsidR="000D20D0" w:rsidRPr="00756503">
        <w:rPr>
          <w:rFonts w:ascii="Times New Roman" w:hAnsi="Times New Roman" w:cs="Times New Roman"/>
          <w:sz w:val="24"/>
          <w:szCs w:val="24"/>
        </w:rPr>
        <w:t xml:space="preserve">(8). </w:t>
      </w:r>
      <w:r w:rsidR="00F62B34">
        <w:rPr>
          <w:rFonts w:ascii="Times New Roman" w:hAnsi="Times New Roman" w:cs="Times New Roman"/>
          <w:sz w:val="24"/>
          <w:szCs w:val="24"/>
        </w:rPr>
        <w:t>p</w:t>
      </w:r>
      <w:r w:rsidR="000D20D0" w:rsidRPr="00756503">
        <w:rPr>
          <w:rFonts w:ascii="Times New Roman" w:hAnsi="Times New Roman" w:cs="Times New Roman"/>
          <w:sz w:val="24"/>
          <w:szCs w:val="24"/>
        </w:rPr>
        <w:t xml:space="preserve">. 1041-1065. </w:t>
      </w:r>
    </w:p>
    <w:p w14:paraId="1922344A" w14:textId="77777777" w:rsidR="00C02275" w:rsidRDefault="00B41213" w:rsidP="00B41213">
      <w:pPr>
        <w:rPr>
          <w:rFonts w:ascii="Times New Roman" w:hAnsi="Times New Roman" w:cs="Times New Roman"/>
          <w:sz w:val="24"/>
          <w:szCs w:val="24"/>
        </w:rPr>
      </w:pPr>
      <w:r>
        <w:rPr>
          <w:rFonts w:ascii="Times New Roman" w:hAnsi="Times New Roman" w:cs="Times New Roman"/>
          <w:sz w:val="24"/>
          <w:szCs w:val="24"/>
        </w:rPr>
        <w:t xml:space="preserve">Chapman, </w:t>
      </w:r>
      <w:r w:rsidR="00AA6F2D">
        <w:rPr>
          <w:rFonts w:ascii="Times New Roman" w:hAnsi="Times New Roman" w:cs="Times New Roman"/>
          <w:sz w:val="24"/>
          <w:szCs w:val="24"/>
        </w:rPr>
        <w:t xml:space="preserve">A., </w:t>
      </w:r>
      <w:proofErr w:type="spellStart"/>
      <w:r w:rsidR="00AA6F2D">
        <w:rPr>
          <w:rFonts w:ascii="Times New Roman" w:hAnsi="Times New Roman" w:cs="Times New Roman"/>
          <w:sz w:val="24"/>
          <w:szCs w:val="24"/>
        </w:rPr>
        <w:t>Deuve</w:t>
      </w:r>
      <w:proofErr w:type="spellEnd"/>
      <w:r w:rsidR="00AA6F2D">
        <w:rPr>
          <w:rFonts w:ascii="Times New Roman" w:hAnsi="Times New Roman" w:cs="Times New Roman"/>
          <w:sz w:val="24"/>
          <w:szCs w:val="24"/>
        </w:rPr>
        <w:t xml:space="preserve">., C., &amp; Grimshaw, G.M. (2019). Fleeing reliability in the dot-probe </w:t>
      </w:r>
    </w:p>
    <w:p w14:paraId="7EABB064" w14:textId="4FB2CAFD" w:rsidR="00B41213" w:rsidRPr="00C02275" w:rsidRDefault="00AA6F2D" w:rsidP="00C02275">
      <w:pPr>
        <w:ind w:firstLine="720"/>
        <w:rPr>
          <w:rFonts w:ascii="Times New Roman" w:hAnsi="Times New Roman" w:cs="Times New Roman"/>
          <w:sz w:val="24"/>
          <w:szCs w:val="24"/>
        </w:rPr>
      </w:pPr>
      <w:r>
        <w:rPr>
          <w:rFonts w:ascii="Times New Roman" w:hAnsi="Times New Roman" w:cs="Times New Roman"/>
          <w:sz w:val="24"/>
          <w:szCs w:val="24"/>
        </w:rPr>
        <w:t xml:space="preserve">task. </w:t>
      </w:r>
      <w:r>
        <w:rPr>
          <w:rFonts w:ascii="Times New Roman" w:hAnsi="Times New Roman" w:cs="Times New Roman"/>
          <w:i/>
          <w:sz w:val="24"/>
          <w:szCs w:val="24"/>
        </w:rPr>
        <w:t xml:space="preserve">Psychological research. </w:t>
      </w:r>
      <w:r w:rsidR="00C02275">
        <w:rPr>
          <w:rFonts w:ascii="Times New Roman" w:hAnsi="Times New Roman" w:cs="Times New Roman"/>
          <w:i/>
          <w:sz w:val="24"/>
          <w:szCs w:val="24"/>
        </w:rPr>
        <w:t>83</w:t>
      </w:r>
      <w:r w:rsidR="00C02275">
        <w:rPr>
          <w:rFonts w:ascii="Times New Roman" w:hAnsi="Times New Roman" w:cs="Times New Roman"/>
          <w:sz w:val="24"/>
          <w:szCs w:val="24"/>
        </w:rPr>
        <w:t>(2). p. 308-320.</w:t>
      </w:r>
    </w:p>
    <w:p w14:paraId="34631C8A" w14:textId="77777777" w:rsidR="00F62B34" w:rsidRDefault="00283E2E" w:rsidP="00283E2E">
      <w:pPr>
        <w:rPr>
          <w:rFonts w:ascii="Times New Roman" w:hAnsi="Times New Roman" w:cs="Times New Roman"/>
          <w:iCs/>
          <w:color w:val="000000" w:themeColor="text1"/>
          <w:sz w:val="24"/>
          <w:szCs w:val="24"/>
          <w:shd w:val="clear" w:color="auto" w:fill="FFFFFF"/>
        </w:rPr>
      </w:pPr>
      <w:r w:rsidRPr="00756503">
        <w:rPr>
          <w:rStyle w:val="HTMLCite"/>
          <w:rFonts w:ascii="Times New Roman" w:hAnsi="Times New Roman" w:cs="Times New Roman"/>
          <w:i w:val="0"/>
          <w:color w:val="222222"/>
          <w:sz w:val="24"/>
          <w:szCs w:val="24"/>
          <w:shd w:val="clear" w:color="auto" w:fill="FFFFFF"/>
        </w:rPr>
        <w:t>Cherry, E.</w:t>
      </w:r>
      <w:r w:rsidR="00756503">
        <w:rPr>
          <w:rStyle w:val="HTMLCite"/>
          <w:rFonts w:ascii="Times New Roman" w:hAnsi="Times New Roman" w:cs="Times New Roman"/>
          <w:i w:val="0"/>
          <w:color w:val="222222"/>
          <w:sz w:val="24"/>
          <w:szCs w:val="24"/>
          <w:shd w:val="clear" w:color="auto" w:fill="FFFFFF"/>
        </w:rPr>
        <w:t xml:space="preserve">C. </w:t>
      </w:r>
      <w:r w:rsidRPr="00756503">
        <w:rPr>
          <w:rStyle w:val="HTMLCite"/>
          <w:rFonts w:ascii="Times New Roman" w:hAnsi="Times New Roman" w:cs="Times New Roman"/>
          <w:i w:val="0"/>
          <w:color w:val="222222"/>
          <w:sz w:val="24"/>
          <w:szCs w:val="24"/>
          <w:shd w:val="clear" w:color="auto" w:fill="FFFFFF"/>
        </w:rPr>
        <w:t>(1953). </w:t>
      </w:r>
      <w:r w:rsidRPr="00F62B34">
        <w:rPr>
          <w:rFonts w:ascii="Times New Roman" w:hAnsi="Times New Roman" w:cs="Times New Roman"/>
          <w:iCs/>
          <w:color w:val="000000" w:themeColor="text1"/>
          <w:sz w:val="24"/>
          <w:szCs w:val="24"/>
          <w:shd w:val="clear" w:color="auto" w:fill="FFFFFF"/>
        </w:rPr>
        <w:t xml:space="preserve">Some Experiments on the Recognition of Speech, with One and with </w:t>
      </w:r>
    </w:p>
    <w:p w14:paraId="31E7C690" w14:textId="77777777" w:rsidR="00BF4240" w:rsidRDefault="00283E2E" w:rsidP="00F62B34">
      <w:pPr>
        <w:ind w:firstLine="720"/>
        <w:rPr>
          <w:rStyle w:val="HTMLCite"/>
          <w:rFonts w:ascii="Times New Roman" w:hAnsi="Times New Roman" w:cs="Times New Roman"/>
          <w:color w:val="222222"/>
          <w:sz w:val="24"/>
          <w:szCs w:val="24"/>
          <w:shd w:val="clear" w:color="auto" w:fill="FFFFFF"/>
        </w:rPr>
      </w:pPr>
      <w:r w:rsidRPr="00F62B34">
        <w:rPr>
          <w:rFonts w:ascii="Times New Roman" w:hAnsi="Times New Roman" w:cs="Times New Roman"/>
          <w:iCs/>
          <w:color w:val="000000" w:themeColor="text1"/>
          <w:sz w:val="24"/>
          <w:szCs w:val="24"/>
          <w:shd w:val="clear" w:color="auto" w:fill="FFFFFF"/>
        </w:rPr>
        <w:t>Two Ears</w:t>
      </w:r>
      <w:r w:rsidR="00756503">
        <w:rPr>
          <w:rStyle w:val="Hyperlink"/>
          <w:rFonts w:ascii="Times New Roman" w:hAnsi="Times New Roman" w:cs="Times New Roman"/>
          <w:iCs/>
          <w:color w:val="000000" w:themeColor="text1"/>
          <w:sz w:val="24"/>
          <w:szCs w:val="24"/>
          <w:u w:val="none"/>
          <w:shd w:val="clear" w:color="auto" w:fill="FFFFFF"/>
        </w:rPr>
        <w:t>.</w:t>
      </w:r>
      <w:r w:rsidRPr="00756503">
        <w:rPr>
          <w:rStyle w:val="HTMLCite"/>
          <w:rFonts w:ascii="Times New Roman" w:hAnsi="Times New Roman" w:cs="Times New Roman"/>
          <w:color w:val="222222"/>
          <w:sz w:val="24"/>
          <w:szCs w:val="24"/>
          <w:shd w:val="clear" w:color="auto" w:fill="FFFFFF"/>
        </w:rPr>
        <w:t> The Journal of the Acoustical Society of America. </w:t>
      </w:r>
      <w:r w:rsidRPr="00756503">
        <w:rPr>
          <w:rStyle w:val="HTMLCite"/>
          <w:rFonts w:ascii="Times New Roman" w:hAnsi="Times New Roman" w:cs="Times New Roman"/>
          <w:bCs/>
          <w:color w:val="222222"/>
          <w:sz w:val="24"/>
          <w:szCs w:val="24"/>
          <w:shd w:val="clear" w:color="auto" w:fill="FFFFFF"/>
        </w:rPr>
        <w:t>25</w:t>
      </w:r>
      <w:r w:rsidRPr="00756503">
        <w:rPr>
          <w:rStyle w:val="HTMLCite"/>
          <w:rFonts w:ascii="Times New Roman" w:hAnsi="Times New Roman" w:cs="Times New Roman"/>
          <w:i w:val="0"/>
          <w:color w:val="222222"/>
          <w:sz w:val="24"/>
          <w:szCs w:val="24"/>
          <w:shd w:val="clear" w:color="auto" w:fill="FFFFFF"/>
        </w:rPr>
        <w:t>(5)</w:t>
      </w:r>
      <w:r w:rsidR="00756503">
        <w:rPr>
          <w:rStyle w:val="HTMLCite"/>
          <w:rFonts w:ascii="Times New Roman" w:hAnsi="Times New Roman" w:cs="Times New Roman"/>
          <w:i w:val="0"/>
          <w:color w:val="222222"/>
          <w:sz w:val="24"/>
          <w:szCs w:val="24"/>
          <w:shd w:val="clear" w:color="auto" w:fill="FFFFFF"/>
        </w:rPr>
        <w:t>. p.</w:t>
      </w:r>
      <w:r w:rsidRPr="00756503">
        <w:rPr>
          <w:rStyle w:val="HTMLCite"/>
          <w:rFonts w:ascii="Times New Roman" w:hAnsi="Times New Roman" w:cs="Times New Roman"/>
          <w:i w:val="0"/>
          <w:color w:val="222222"/>
          <w:sz w:val="24"/>
          <w:szCs w:val="24"/>
          <w:shd w:val="clear" w:color="auto" w:fill="FFFFFF"/>
        </w:rPr>
        <w:t xml:space="preserve"> 975–79</w:t>
      </w:r>
      <w:r w:rsidRPr="00756503">
        <w:rPr>
          <w:rStyle w:val="HTMLCite"/>
          <w:rFonts w:ascii="Times New Roman" w:hAnsi="Times New Roman" w:cs="Times New Roman"/>
          <w:color w:val="222222"/>
          <w:sz w:val="24"/>
          <w:szCs w:val="24"/>
          <w:shd w:val="clear" w:color="auto" w:fill="FFFFFF"/>
        </w:rPr>
        <w:t>. </w:t>
      </w:r>
    </w:p>
    <w:p w14:paraId="53D370DB" w14:textId="77777777" w:rsidR="00EC2BC4" w:rsidRDefault="00BF4240" w:rsidP="00BF4240">
      <w:pPr>
        <w:rPr>
          <w:rStyle w:val="HTMLCite"/>
          <w:rFonts w:ascii="Times New Roman" w:hAnsi="Times New Roman" w:cs="Times New Roman"/>
          <w:color w:val="222222"/>
          <w:sz w:val="24"/>
          <w:szCs w:val="24"/>
          <w:shd w:val="clear" w:color="auto" w:fill="FFFFFF"/>
        </w:rPr>
      </w:pPr>
      <w:r>
        <w:rPr>
          <w:rStyle w:val="HTMLCite"/>
          <w:rFonts w:ascii="Times New Roman" w:hAnsi="Times New Roman" w:cs="Times New Roman"/>
          <w:i w:val="0"/>
          <w:color w:val="222222"/>
          <w:sz w:val="24"/>
          <w:szCs w:val="24"/>
          <w:shd w:val="clear" w:color="auto" w:fill="FFFFFF"/>
        </w:rPr>
        <w:t xml:space="preserve">Clark, D.M., &amp; McManus, F. (2002). Information processing in social phobia. </w:t>
      </w:r>
      <w:r>
        <w:rPr>
          <w:rStyle w:val="HTMLCite"/>
          <w:rFonts w:ascii="Times New Roman" w:hAnsi="Times New Roman" w:cs="Times New Roman"/>
          <w:color w:val="222222"/>
          <w:sz w:val="24"/>
          <w:szCs w:val="24"/>
          <w:shd w:val="clear" w:color="auto" w:fill="FFFFFF"/>
        </w:rPr>
        <w:t xml:space="preserve">Biological </w:t>
      </w:r>
    </w:p>
    <w:p w14:paraId="3B4164F2" w14:textId="70CEB43E" w:rsidR="00283E2E" w:rsidRDefault="00BF4240" w:rsidP="00EC2BC4">
      <w:pPr>
        <w:ind w:firstLine="720"/>
        <w:rPr>
          <w:rFonts w:ascii="Times New Roman" w:hAnsi="Times New Roman" w:cs="Times New Roman"/>
          <w:bCs/>
          <w:sz w:val="24"/>
          <w:szCs w:val="24"/>
        </w:rPr>
      </w:pPr>
      <w:r>
        <w:rPr>
          <w:rStyle w:val="HTMLCite"/>
          <w:rFonts w:ascii="Times New Roman" w:hAnsi="Times New Roman" w:cs="Times New Roman"/>
          <w:color w:val="222222"/>
          <w:sz w:val="24"/>
          <w:szCs w:val="24"/>
          <w:shd w:val="clear" w:color="auto" w:fill="FFFFFF"/>
        </w:rPr>
        <w:t xml:space="preserve">psychiatry. </w:t>
      </w:r>
      <w:r w:rsidR="00EC2BC4">
        <w:rPr>
          <w:rStyle w:val="HTMLCite"/>
          <w:rFonts w:ascii="Times New Roman" w:hAnsi="Times New Roman" w:cs="Times New Roman"/>
          <w:color w:val="222222"/>
          <w:sz w:val="24"/>
          <w:szCs w:val="24"/>
          <w:shd w:val="clear" w:color="auto" w:fill="FFFFFF"/>
        </w:rPr>
        <w:t>51</w:t>
      </w:r>
      <w:r w:rsidR="00EC2BC4">
        <w:rPr>
          <w:rStyle w:val="HTMLCite"/>
          <w:rFonts w:ascii="Times New Roman" w:hAnsi="Times New Roman" w:cs="Times New Roman"/>
          <w:i w:val="0"/>
          <w:color w:val="222222"/>
          <w:sz w:val="24"/>
          <w:szCs w:val="24"/>
          <w:shd w:val="clear" w:color="auto" w:fill="FFFFFF"/>
        </w:rPr>
        <w:t>(1). p. 92-100.</w:t>
      </w:r>
      <w:r w:rsidR="00756503" w:rsidRPr="00756503">
        <w:rPr>
          <w:rFonts w:ascii="Times New Roman" w:hAnsi="Times New Roman" w:cs="Times New Roman"/>
          <w:bCs/>
          <w:sz w:val="24"/>
          <w:szCs w:val="24"/>
        </w:rPr>
        <w:t xml:space="preserve"> </w:t>
      </w:r>
    </w:p>
    <w:p w14:paraId="08737C19" w14:textId="77777777" w:rsidR="005C67AE" w:rsidRDefault="00490CA3" w:rsidP="00490CA3">
      <w:pPr>
        <w:rPr>
          <w:rFonts w:ascii="Times New Roman" w:hAnsi="Times New Roman" w:cs="Times New Roman"/>
          <w:bCs/>
          <w:sz w:val="24"/>
          <w:szCs w:val="24"/>
        </w:rPr>
      </w:pPr>
      <w:proofErr w:type="spellStart"/>
      <w:r>
        <w:rPr>
          <w:rFonts w:ascii="Times New Roman" w:hAnsi="Times New Roman" w:cs="Times New Roman"/>
          <w:bCs/>
          <w:sz w:val="24"/>
          <w:szCs w:val="24"/>
        </w:rPr>
        <w:t>Crombez</w:t>
      </w:r>
      <w:proofErr w:type="spellEnd"/>
      <w:r>
        <w:rPr>
          <w:rFonts w:ascii="Times New Roman" w:hAnsi="Times New Roman" w:cs="Times New Roman"/>
          <w:bCs/>
          <w:sz w:val="24"/>
          <w:szCs w:val="24"/>
        </w:rPr>
        <w:t xml:space="preserve">. G., Van </w:t>
      </w:r>
      <w:proofErr w:type="spellStart"/>
      <w:r>
        <w:rPr>
          <w:rFonts w:ascii="Times New Roman" w:hAnsi="Times New Roman" w:cs="Times New Roman"/>
          <w:bCs/>
          <w:sz w:val="24"/>
          <w:szCs w:val="24"/>
        </w:rPr>
        <w:t>Ryckeghem</w:t>
      </w:r>
      <w:proofErr w:type="spellEnd"/>
      <w:r>
        <w:rPr>
          <w:rFonts w:ascii="Times New Roman" w:hAnsi="Times New Roman" w:cs="Times New Roman"/>
          <w:bCs/>
          <w:sz w:val="24"/>
          <w:szCs w:val="24"/>
        </w:rPr>
        <w:t xml:space="preserve">, D.M., Eccleston, C., &amp; Van Damme, S. (2013). Attentional </w:t>
      </w:r>
    </w:p>
    <w:p w14:paraId="44E5B3E5" w14:textId="758B9F84" w:rsidR="00490CA3" w:rsidRPr="005C67AE" w:rsidRDefault="00490CA3" w:rsidP="005C67AE">
      <w:pPr>
        <w:ind w:firstLine="720"/>
        <w:rPr>
          <w:rFonts w:ascii="Times New Roman" w:hAnsi="Times New Roman" w:cs="Times New Roman"/>
          <w:bCs/>
          <w:sz w:val="24"/>
          <w:szCs w:val="24"/>
        </w:rPr>
      </w:pPr>
      <w:r>
        <w:rPr>
          <w:rFonts w:ascii="Times New Roman" w:hAnsi="Times New Roman" w:cs="Times New Roman"/>
          <w:bCs/>
          <w:sz w:val="24"/>
          <w:szCs w:val="24"/>
        </w:rPr>
        <w:t>bias</w:t>
      </w:r>
      <w:r w:rsidR="005C67AE">
        <w:rPr>
          <w:rFonts w:ascii="Times New Roman" w:hAnsi="Times New Roman" w:cs="Times New Roman"/>
          <w:bCs/>
          <w:sz w:val="24"/>
          <w:szCs w:val="24"/>
        </w:rPr>
        <w:t xml:space="preserve"> to pain-related information: a meta-analysis. </w:t>
      </w:r>
      <w:r w:rsidR="005C67AE">
        <w:rPr>
          <w:rFonts w:ascii="Times New Roman" w:hAnsi="Times New Roman" w:cs="Times New Roman"/>
          <w:bCs/>
          <w:i/>
          <w:sz w:val="24"/>
          <w:szCs w:val="24"/>
        </w:rPr>
        <w:t>Pain. 154</w:t>
      </w:r>
      <w:r w:rsidR="005C67AE">
        <w:rPr>
          <w:rFonts w:ascii="Times New Roman" w:hAnsi="Times New Roman" w:cs="Times New Roman"/>
          <w:bCs/>
          <w:sz w:val="24"/>
          <w:szCs w:val="24"/>
        </w:rPr>
        <w:t>(4). p. 497-510.</w:t>
      </w:r>
    </w:p>
    <w:p w14:paraId="1863558E" w14:textId="77777777" w:rsidR="002668D2" w:rsidRDefault="00974E17" w:rsidP="00974E17">
      <w:pPr>
        <w:rPr>
          <w:rFonts w:ascii="Times New Roman" w:hAnsi="Times New Roman" w:cs="Times New Roman"/>
          <w:bCs/>
          <w:sz w:val="24"/>
          <w:szCs w:val="24"/>
        </w:rPr>
      </w:pPr>
      <w:r>
        <w:rPr>
          <w:rFonts w:ascii="Times New Roman" w:hAnsi="Times New Roman" w:cs="Times New Roman"/>
          <w:bCs/>
          <w:sz w:val="24"/>
          <w:szCs w:val="24"/>
        </w:rPr>
        <w:t>Dal</w:t>
      </w:r>
      <w:r w:rsidR="002668D2">
        <w:rPr>
          <w:rFonts w:ascii="Times New Roman" w:hAnsi="Times New Roman" w:cs="Times New Roman"/>
          <w:bCs/>
          <w:sz w:val="24"/>
          <w:szCs w:val="24"/>
        </w:rPr>
        <w:t xml:space="preserve">gleish, T., &amp; Watts, F.N. (1990). Biases of attention and memory in disorders of anxiety </w:t>
      </w:r>
    </w:p>
    <w:p w14:paraId="554FA528" w14:textId="015545DC" w:rsidR="00974E17" w:rsidRDefault="002668D2" w:rsidP="002668D2">
      <w:pPr>
        <w:ind w:firstLine="720"/>
        <w:rPr>
          <w:rFonts w:ascii="Times New Roman" w:hAnsi="Times New Roman" w:cs="Times New Roman"/>
          <w:bCs/>
          <w:sz w:val="24"/>
          <w:szCs w:val="24"/>
        </w:rPr>
      </w:pPr>
      <w:r>
        <w:rPr>
          <w:rFonts w:ascii="Times New Roman" w:hAnsi="Times New Roman" w:cs="Times New Roman"/>
          <w:bCs/>
          <w:sz w:val="24"/>
          <w:szCs w:val="24"/>
        </w:rPr>
        <w:t xml:space="preserve">and depression. </w:t>
      </w:r>
      <w:r>
        <w:rPr>
          <w:rFonts w:ascii="Times New Roman" w:hAnsi="Times New Roman" w:cs="Times New Roman"/>
          <w:bCs/>
          <w:i/>
          <w:sz w:val="24"/>
          <w:szCs w:val="24"/>
        </w:rPr>
        <w:t>Clinical Psychology Review. 10</w:t>
      </w:r>
      <w:r>
        <w:rPr>
          <w:rFonts w:ascii="Times New Roman" w:hAnsi="Times New Roman" w:cs="Times New Roman"/>
          <w:bCs/>
          <w:sz w:val="24"/>
          <w:szCs w:val="24"/>
        </w:rPr>
        <w:t>(5). p. 589-604.</w:t>
      </w:r>
    </w:p>
    <w:p w14:paraId="718BBF6C" w14:textId="6FE17A1E" w:rsidR="00A05AAC" w:rsidRPr="00A03A8D" w:rsidRDefault="432A1041" w:rsidP="432A1041">
      <w:pPr>
        <w:rPr>
          <w:rFonts w:ascii="Times New Roman" w:hAnsi="Times New Roman" w:cs="Times New Roman"/>
          <w:sz w:val="24"/>
          <w:szCs w:val="24"/>
        </w:rPr>
      </w:pPr>
      <w:r w:rsidRPr="432A1041">
        <w:rPr>
          <w:rFonts w:ascii="Times New Roman" w:hAnsi="Times New Roman" w:cs="Times New Roman"/>
          <w:sz w:val="24"/>
          <w:szCs w:val="24"/>
        </w:rPr>
        <w:t xml:space="preserve">Dear, B.F., Sharpe, L., Nicholas, M.K., &amp; Refshauge, K. (2011). The psychometric </w:t>
      </w:r>
    </w:p>
    <w:p w14:paraId="5CBC694A" w14:textId="2B582534" w:rsidR="00A05AAC" w:rsidRPr="00A03A8D" w:rsidRDefault="432A1041" w:rsidP="432A1041">
      <w:pPr>
        <w:ind w:firstLine="720"/>
        <w:rPr>
          <w:rFonts w:ascii="Times New Roman" w:hAnsi="Times New Roman" w:cs="Times New Roman"/>
          <w:sz w:val="24"/>
          <w:szCs w:val="24"/>
        </w:rPr>
      </w:pPr>
      <w:r w:rsidRPr="432A1041">
        <w:rPr>
          <w:rFonts w:ascii="Times New Roman" w:hAnsi="Times New Roman" w:cs="Times New Roman"/>
          <w:sz w:val="24"/>
          <w:szCs w:val="24"/>
        </w:rPr>
        <w:t xml:space="preserve">properties of the dot-probe paradigm when used in pain-related attentional bias </w:t>
      </w:r>
    </w:p>
    <w:p w14:paraId="3F65AD30" w14:textId="6E29F0C9" w:rsidR="00A05AAC" w:rsidRPr="00A03A8D" w:rsidRDefault="432A1041" w:rsidP="432A1041">
      <w:pPr>
        <w:ind w:firstLine="720"/>
        <w:rPr>
          <w:rFonts w:ascii="Times New Roman" w:hAnsi="Times New Roman" w:cs="Times New Roman"/>
          <w:sz w:val="24"/>
          <w:szCs w:val="24"/>
        </w:rPr>
      </w:pPr>
      <w:r w:rsidRPr="432A1041">
        <w:rPr>
          <w:rFonts w:ascii="Times New Roman" w:hAnsi="Times New Roman" w:cs="Times New Roman"/>
          <w:sz w:val="24"/>
          <w:szCs w:val="24"/>
        </w:rPr>
        <w:t xml:space="preserve">research. </w:t>
      </w:r>
      <w:r w:rsidRPr="432A1041">
        <w:rPr>
          <w:rFonts w:ascii="Times New Roman" w:hAnsi="Times New Roman" w:cs="Times New Roman"/>
          <w:i/>
          <w:iCs/>
          <w:sz w:val="24"/>
          <w:szCs w:val="24"/>
        </w:rPr>
        <w:t>The Journal of Pain. 12</w:t>
      </w:r>
      <w:r w:rsidRPr="432A1041">
        <w:rPr>
          <w:rFonts w:ascii="Times New Roman" w:hAnsi="Times New Roman" w:cs="Times New Roman"/>
          <w:sz w:val="24"/>
          <w:szCs w:val="24"/>
        </w:rPr>
        <w:t xml:space="preserve">(12). p. 1247-1254. </w:t>
      </w:r>
    </w:p>
    <w:p w14:paraId="542D0733" w14:textId="138422F8" w:rsidR="008561B3" w:rsidRPr="00756503" w:rsidRDefault="00FA27BD" w:rsidP="00FA27BD">
      <w:pPr>
        <w:rPr>
          <w:rFonts w:ascii="Times New Roman" w:hAnsi="Times New Roman" w:cs="Times New Roman"/>
          <w:bCs/>
          <w:sz w:val="24"/>
          <w:szCs w:val="24"/>
        </w:rPr>
      </w:pPr>
      <w:proofErr w:type="spellStart"/>
      <w:r w:rsidRPr="00756503">
        <w:rPr>
          <w:rFonts w:ascii="Times New Roman" w:hAnsi="Times New Roman" w:cs="Times New Roman"/>
          <w:bCs/>
          <w:sz w:val="24"/>
          <w:szCs w:val="24"/>
        </w:rPr>
        <w:t>Dehghani</w:t>
      </w:r>
      <w:proofErr w:type="spellEnd"/>
      <w:r w:rsidRPr="00756503">
        <w:rPr>
          <w:rFonts w:ascii="Times New Roman" w:hAnsi="Times New Roman" w:cs="Times New Roman"/>
          <w:bCs/>
          <w:sz w:val="24"/>
          <w:szCs w:val="24"/>
        </w:rPr>
        <w:t>, M., Sharpe, L.</w:t>
      </w:r>
      <w:r w:rsidR="00633C8D" w:rsidRPr="00756503">
        <w:rPr>
          <w:rFonts w:ascii="Times New Roman" w:hAnsi="Times New Roman" w:cs="Times New Roman"/>
          <w:bCs/>
          <w:sz w:val="24"/>
          <w:szCs w:val="24"/>
        </w:rPr>
        <w:t>, &amp; Nicholas, M.K. (2004)</w:t>
      </w:r>
      <w:r w:rsidR="00135F5F">
        <w:rPr>
          <w:rFonts w:ascii="Times New Roman" w:hAnsi="Times New Roman" w:cs="Times New Roman"/>
          <w:bCs/>
          <w:sz w:val="24"/>
          <w:szCs w:val="24"/>
        </w:rPr>
        <w:t>.</w:t>
      </w:r>
      <w:r w:rsidR="00633C8D" w:rsidRPr="00756503">
        <w:rPr>
          <w:rFonts w:ascii="Times New Roman" w:hAnsi="Times New Roman" w:cs="Times New Roman"/>
          <w:bCs/>
          <w:sz w:val="24"/>
          <w:szCs w:val="24"/>
        </w:rPr>
        <w:t xml:space="preserve"> Modification of attentional bias in </w:t>
      </w:r>
    </w:p>
    <w:p w14:paraId="630CB6BA" w14:textId="41375CB4" w:rsidR="00FA27BD" w:rsidRDefault="00633C8D" w:rsidP="008561B3">
      <w:pPr>
        <w:ind w:firstLine="720"/>
        <w:rPr>
          <w:rFonts w:ascii="Times New Roman" w:hAnsi="Times New Roman" w:cs="Times New Roman"/>
          <w:bCs/>
          <w:sz w:val="24"/>
          <w:szCs w:val="24"/>
        </w:rPr>
      </w:pPr>
      <w:r w:rsidRPr="00756503">
        <w:rPr>
          <w:rFonts w:ascii="Times New Roman" w:hAnsi="Times New Roman" w:cs="Times New Roman"/>
          <w:bCs/>
          <w:sz w:val="24"/>
          <w:szCs w:val="24"/>
        </w:rPr>
        <w:t>chronic pain patients: preliminary</w:t>
      </w:r>
      <w:r w:rsidR="008561B3" w:rsidRPr="00756503">
        <w:rPr>
          <w:rFonts w:ascii="Times New Roman" w:hAnsi="Times New Roman" w:cs="Times New Roman"/>
          <w:bCs/>
          <w:sz w:val="24"/>
          <w:szCs w:val="24"/>
        </w:rPr>
        <w:t xml:space="preserve"> study. </w:t>
      </w:r>
      <w:r w:rsidR="008561B3" w:rsidRPr="00756503">
        <w:rPr>
          <w:rFonts w:ascii="Times New Roman" w:hAnsi="Times New Roman" w:cs="Times New Roman"/>
          <w:bCs/>
          <w:i/>
          <w:sz w:val="24"/>
          <w:szCs w:val="24"/>
        </w:rPr>
        <w:t>European Journal of Pain. 8</w:t>
      </w:r>
      <w:r w:rsidR="008561B3" w:rsidRPr="00756503">
        <w:rPr>
          <w:rFonts w:ascii="Times New Roman" w:hAnsi="Times New Roman" w:cs="Times New Roman"/>
          <w:bCs/>
          <w:sz w:val="24"/>
          <w:szCs w:val="24"/>
        </w:rPr>
        <w:t>(6). p. 585-594.</w:t>
      </w:r>
    </w:p>
    <w:p w14:paraId="03B2B8DD" w14:textId="77777777" w:rsidR="00CF035A" w:rsidRDefault="006B4CF9" w:rsidP="006B4CF9">
      <w:pPr>
        <w:rPr>
          <w:rFonts w:ascii="Times New Roman" w:hAnsi="Times New Roman" w:cs="Times New Roman"/>
          <w:bCs/>
          <w:sz w:val="24"/>
          <w:szCs w:val="24"/>
        </w:rPr>
      </w:pPr>
      <w:proofErr w:type="spellStart"/>
      <w:r>
        <w:rPr>
          <w:rFonts w:ascii="Times New Roman" w:hAnsi="Times New Roman" w:cs="Times New Roman"/>
          <w:bCs/>
          <w:sz w:val="24"/>
          <w:szCs w:val="24"/>
        </w:rPr>
        <w:t>Dehghani</w:t>
      </w:r>
      <w:proofErr w:type="spellEnd"/>
      <w:r>
        <w:rPr>
          <w:rFonts w:ascii="Times New Roman" w:hAnsi="Times New Roman" w:cs="Times New Roman"/>
          <w:bCs/>
          <w:sz w:val="24"/>
          <w:szCs w:val="24"/>
        </w:rPr>
        <w:t>, M., Sharpe, L., &amp; Nicholas, M.K. (2003). Selective attention to pain-related</w:t>
      </w:r>
      <w:r w:rsidR="00DE778B">
        <w:rPr>
          <w:rFonts w:ascii="Times New Roman" w:hAnsi="Times New Roman" w:cs="Times New Roman"/>
          <w:bCs/>
          <w:sz w:val="24"/>
          <w:szCs w:val="24"/>
        </w:rPr>
        <w:t xml:space="preserve"> </w:t>
      </w:r>
    </w:p>
    <w:p w14:paraId="03EC3DF6" w14:textId="1698EC6C" w:rsidR="006B4CF9" w:rsidRPr="00E76626" w:rsidRDefault="00DE778B" w:rsidP="00CF035A">
      <w:pPr>
        <w:ind w:firstLine="720"/>
        <w:rPr>
          <w:rFonts w:ascii="Times New Roman" w:hAnsi="Times New Roman" w:cs="Times New Roman"/>
          <w:bCs/>
          <w:sz w:val="24"/>
          <w:szCs w:val="24"/>
        </w:rPr>
      </w:pPr>
      <w:r>
        <w:rPr>
          <w:rFonts w:ascii="Times New Roman" w:hAnsi="Times New Roman" w:cs="Times New Roman"/>
          <w:bCs/>
          <w:sz w:val="24"/>
          <w:szCs w:val="24"/>
        </w:rPr>
        <w:t>information in chronic musculo</w:t>
      </w:r>
      <w:r w:rsidR="00A43EAC">
        <w:rPr>
          <w:rFonts w:ascii="Times New Roman" w:hAnsi="Times New Roman" w:cs="Times New Roman"/>
          <w:bCs/>
          <w:sz w:val="24"/>
          <w:szCs w:val="24"/>
        </w:rPr>
        <w:t xml:space="preserve">skeletal pain patients. </w:t>
      </w:r>
      <w:r w:rsidR="00A43EAC">
        <w:rPr>
          <w:rFonts w:ascii="Times New Roman" w:hAnsi="Times New Roman" w:cs="Times New Roman"/>
          <w:bCs/>
          <w:i/>
          <w:sz w:val="24"/>
          <w:szCs w:val="24"/>
        </w:rPr>
        <w:t xml:space="preserve">Pain. </w:t>
      </w:r>
      <w:r w:rsidR="00E76626">
        <w:rPr>
          <w:rFonts w:ascii="Times New Roman" w:hAnsi="Times New Roman" w:cs="Times New Roman"/>
          <w:bCs/>
          <w:i/>
          <w:sz w:val="24"/>
          <w:szCs w:val="24"/>
        </w:rPr>
        <w:t>105</w:t>
      </w:r>
      <w:r w:rsidR="00E76626">
        <w:rPr>
          <w:rFonts w:ascii="Times New Roman" w:hAnsi="Times New Roman" w:cs="Times New Roman"/>
          <w:bCs/>
          <w:sz w:val="24"/>
          <w:szCs w:val="24"/>
        </w:rPr>
        <w:t>(1-2).</w:t>
      </w:r>
      <w:r w:rsidR="00CF035A">
        <w:rPr>
          <w:rFonts w:ascii="Times New Roman" w:hAnsi="Times New Roman" w:cs="Times New Roman"/>
          <w:bCs/>
          <w:sz w:val="24"/>
          <w:szCs w:val="24"/>
        </w:rPr>
        <w:t xml:space="preserve"> p. 37-46. </w:t>
      </w:r>
    </w:p>
    <w:p w14:paraId="0AF67F8B" w14:textId="77777777" w:rsidR="00561091" w:rsidRPr="00756503" w:rsidRDefault="00266735" w:rsidP="00266735">
      <w:pPr>
        <w:rPr>
          <w:rFonts w:ascii="Times New Roman" w:hAnsi="Times New Roman" w:cs="Times New Roman"/>
          <w:bCs/>
          <w:sz w:val="24"/>
          <w:szCs w:val="24"/>
        </w:rPr>
      </w:pPr>
      <w:r w:rsidRPr="00756503">
        <w:rPr>
          <w:rFonts w:ascii="Times New Roman" w:hAnsi="Times New Roman" w:cs="Times New Roman"/>
          <w:bCs/>
          <w:sz w:val="24"/>
          <w:szCs w:val="24"/>
        </w:rPr>
        <w:t xml:space="preserve">Deutsch, J.A., &amp; Deutsch, D. (1963). Attention: Some theoretical considerations. </w:t>
      </w:r>
    </w:p>
    <w:p w14:paraId="082222C0" w14:textId="77965532" w:rsidR="00266735" w:rsidRDefault="00266735" w:rsidP="00561091">
      <w:pPr>
        <w:ind w:firstLine="720"/>
        <w:rPr>
          <w:rFonts w:ascii="Times New Roman" w:hAnsi="Times New Roman" w:cs="Times New Roman"/>
          <w:bCs/>
          <w:sz w:val="24"/>
          <w:szCs w:val="24"/>
        </w:rPr>
      </w:pPr>
      <w:r w:rsidRPr="00756503">
        <w:rPr>
          <w:rFonts w:ascii="Times New Roman" w:hAnsi="Times New Roman" w:cs="Times New Roman"/>
          <w:bCs/>
          <w:i/>
          <w:sz w:val="24"/>
          <w:szCs w:val="24"/>
        </w:rPr>
        <w:lastRenderedPageBreak/>
        <w:t>Psychological Review. 70</w:t>
      </w:r>
      <w:r w:rsidR="002717B5" w:rsidRPr="00756503">
        <w:rPr>
          <w:rFonts w:ascii="Times New Roman" w:hAnsi="Times New Roman" w:cs="Times New Roman"/>
          <w:bCs/>
          <w:sz w:val="24"/>
          <w:szCs w:val="24"/>
        </w:rPr>
        <w:t xml:space="preserve">(1). </w:t>
      </w:r>
      <w:r w:rsidR="00561091" w:rsidRPr="00756503">
        <w:rPr>
          <w:rFonts w:ascii="Times New Roman" w:hAnsi="Times New Roman" w:cs="Times New Roman"/>
          <w:bCs/>
          <w:sz w:val="24"/>
          <w:szCs w:val="24"/>
        </w:rPr>
        <w:t>p</w:t>
      </w:r>
      <w:r w:rsidR="002717B5" w:rsidRPr="00756503">
        <w:rPr>
          <w:rFonts w:ascii="Times New Roman" w:hAnsi="Times New Roman" w:cs="Times New Roman"/>
          <w:bCs/>
          <w:sz w:val="24"/>
          <w:szCs w:val="24"/>
        </w:rPr>
        <w:t>. 80-90.</w:t>
      </w:r>
    </w:p>
    <w:p w14:paraId="42AE6B6D" w14:textId="77777777" w:rsidR="00DC7AAC" w:rsidRDefault="00DC7AAC" w:rsidP="00DC7AAC">
      <w:pPr>
        <w:rPr>
          <w:rFonts w:ascii="Times New Roman" w:hAnsi="Times New Roman" w:cs="Times New Roman"/>
          <w:bCs/>
          <w:sz w:val="24"/>
          <w:szCs w:val="24"/>
        </w:rPr>
      </w:pPr>
      <w:r>
        <w:rPr>
          <w:rFonts w:ascii="Times New Roman" w:hAnsi="Times New Roman" w:cs="Times New Roman"/>
          <w:bCs/>
          <w:sz w:val="24"/>
          <w:szCs w:val="24"/>
        </w:rPr>
        <w:t xml:space="preserve">Ehrenreich, J.T., &amp; Gross, A.M. (2002). Biased behaviour in childhood anxiety: A review of </w:t>
      </w:r>
    </w:p>
    <w:p w14:paraId="5D4F595F" w14:textId="28E235F5" w:rsidR="00DC7AAC" w:rsidRDefault="432A1041" w:rsidP="432A1041">
      <w:pPr>
        <w:ind w:left="720"/>
        <w:rPr>
          <w:rFonts w:ascii="Times New Roman" w:hAnsi="Times New Roman" w:cs="Times New Roman"/>
          <w:sz w:val="24"/>
          <w:szCs w:val="24"/>
        </w:rPr>
      </w:pPr>
      <w:r w:rsidRPr="432A1041">
        <w:rPr>
          <w:rFonts w:ascii="Times New Roman" w:hAnsi="Times New Roman" w:cs="Times New Roman"/>
          <w:sz w:val="24"/>
          <w:szCs w:val="24"/>
        </w:rPr>
        <w:t xml:space="preserve">theory and current empirical investigation. </w:t>
      </w:r>
      <w:r w:rsidRPr="432A1041">
        <w:rPr>
          <w:rFonts w:ascii="Times New Roman" w:hAnsi="Times New Roman" w:cs="Times New Roman"/>
          <w:i/>
          <w:iCs/>
          <w:sz w:val="24"/>
          <w:szCs w:val="24"/>
        </w:rPr>
        <w:t>Clinical Psychology Review. 22</w:t>
      </w:r>
      <w:r w:rsidRPr="432A1041">
        <w:rPr>
          <w:rFonts w:ascii="Times New Roman" w:hAnsi="Times New Roman" w:cs="Times New Roman"/>
          <w:sz w:val="24"/>
          <w:szCs w:val="24"/>
        </w:rPr>
        <w:t>(7). p. 991-1008.</w:t>
      </w:r>
    </w:p>
    <w:p w14:paraId="695682F6" w14:textId="77777777" w:rsidR="00B10DE9" w:rsidRDefault="00F37910" w:rsidP="00F37910">
      <w:pPr>
        <w:rPr>
          <w:rFonts w:ascii="Times New Roman" w:hAnsi="Times New Roman" w:cs="Times New Roman"/>
          <w:bCs/>
          <w:sz w:val="24"/>
          <w:szCs w:val="24"/>
        </w:rPr>
      </w:pPr>
      <w:proofErr w:type="spellStart"/>
      <w:r>
        <w:rPr>
          <w:rFonts w:ascii="Times New Roman" w:hAnsi="Times New Roman" w:cs="Times New Roman"/>
          <w:bCs/>
          <w:sz w:val="24"/>
          <w:szCs w:val="24"/>
        </w:rPr>
        <w:t>Haggman</w:t>
      </w:r>
      <w:proofErr w:type="spellEnd"/>
      <w:r w:rsidR="002354C5">
        <w:rPr>
          <w:rFonts w:ascii="Times New Roman" w:hAnsi="Times New Roman" w:cs="Times New Roman"/>
          <w:bCs/>
          <w:sz w:val="24"/>
          <w:szCs w:val="24"/>
        </w:rPr>
        <w:t>, S.P., Sharpe, L.A., Nicholas, M.K.</w:t>
      </w:r>
      <w:r w:rsidR="00234DB6">
        <w:rPr>
          <w:rFonts w:ascii="Times New Roman" w:hAnsi="Times New Roman" w:cs="Times New Roman"/>
          <w:bCs/>
          <w:sz w:val="24"/>
          <w:szCs w:val="24"/>
        </w:rPr>
        <w:t xml:space="preserve"> &amp; Refshauge, K.M. (2010). Attentional biases </w:t>
      </w:r>
    </w:p>
    <w:p w14:paraId="6EF4E742" w14:textId="77777777" w:rsidR="00B10DE9" w:rsidRDefault="00234DB6" w:rsidP="00B10DE9">
      <w:pPr>
        <w:ind w:firstLine="720"/>
        <w:rPr>
          <w:rFonts w:ascii="Times New Roman" w:hAnsi="Times New Roman" w:cs="Times New Roman"/>
          <w:bCs/>
          <w:i/>
          <w:sz w:val="24"/>
          <w:szCs w:val="24"/>
        </w:rPr>
      </w:pPr>
      <w:r>
        <w:rPr>
          <w:rFonts w:ascii="Times New Roman" w:hAnsi="Times New Roman" w:cs="Times New Roman"/>
          <w:bCs/>
          <w:sz w:val="24"/>
          <w:szCs w:val="24"/>
        </w:rPr>
        <w:t xml:space="preserve">toward sensory pain words in acute and chronic pain patients. </w:t>
      </w:r>
      <w:r>
        <w:rPr>
          <w:rFonts w:ascii="Times New Roman" w:hAnsi="Times New Roman" w:cs="Times New Roman"/>
          <w:bCs/>
          <w:i/>
          <w:sz w:val="24"/>
          <w:szCs w:val="24"/>
        </w:rPr>
        <w:t xml:space="preserve">The Journal of Pain. </w:t>
      </w:r>
    </w:p>
    <w:p w14:paraId="4F9E7B48" w14:textId="36EAF63A" w:rsidR="00F37910" w:rsidRPr="00B10DE9" w:rsidRDefault="00234DB6" w:rsidP="00B10DE9">
      <w:pPr>
        <w:ind w:firstLine="720"/>
        <w:rPr>
          <w:rFonts w:ascii="Times New Roman" w:hAnsi="Times New Roman" w:cs="Times New Roman"/>
          <w:bCs/>
          <w:sz w:val="24"/>
          <w:szCs w:val="24"/>
        </w:rPr>
      </w:pPr>
      <w:r>
        <w:rPr>
          <w:rFonts w:ascii="Times New Roman" w:hAnsi="Times New Roman" w:cs="Times New Roman"/>
          <w:bCs/>
          <w:i/>
          <w:sz w:val="24"/>
          <w:szCs w:val="24"/>
        </w:rPr>
        <w:t>11</w:t>
      </w:r>
      <w:r w:rsidR="00B10DE9">
        <w:rPr>
          <w:rFonts w:ascii="Times New Roman" w:hAnsi="Times New Roman" w:cs="Times New Roman"/>
          <w:bCs/>
          <w:sz w:val="24"/>
          <w:szCs w:val="24"/>
        </w:rPr>
        <w:t xml:space="preserve">(11). p. 1136-1145. </w:t>
      </w:r>
    </w:p>
    <w:p w14:paraId="24C677C3" w14:textId="77777777" w:rsidR="00B66389" w:rsidRDefault="0031071B" w:rsidP="0031071B">
      <w:pPr>
        <w:rPr>
          <w:rFonts w:ascii="Times New Roman" w:hAnsi="Times New Roman" w:cs="Times New Roman"/>
          <w:bCs/>
          <w:sz w:val="24"/>
          <w:szCs w:val="24"/>
        </w:rPr>
      </w:pPr>
      <w:proofErr w:type="spellStart"/>
      <w:r>
        <w:rPr>
          <w:rFonts w:ascii="Times New Roman" w:hAnsi="Times New Roman" w:cs="Times New Roman"/>
          <w:bCs/>
          <w:sz w:val="24"/>
          <w:szCs w:val="24"/>
        </w:rPr>
        <w:t>Halkiopoulos</w:t>
      </w:r>
      <w:proofErr w:type="spellEnd"/>
      <w:r>
        <w:rPr>
          <w:rFonts w:ascii="Times New Roman" w:hAnsi="Times New Roman" w:cs="Times New Roman"/>
          <w:bCs/>
          <w:sz w:val="24"/>
          <w:szCs w:val="24"/>
        </w:rPr>
        <w:t xml:space="preserve">, C. (1981). </w:t>
      </w:r>
      <w:r w:rsidR="00343121">
        <w:rPr>
          <w:rFonts w:ascii="Times New Roman" w:hAnsi="Times New Roman" w:cs="Times New Roman"/>
          <w:bCs/>
          <w:i/>
          <w:sz w:val="24"/>
          <w:szCs w:val="24"/>
        </w:rPr>
        <w:t xml:space="preserve">Towards a psychodynamic cognitive psychology. </w:t>
      </w:r>
      <w:r w:rsidR="00343121">
        <w:rPr>
          <w:rFonts w:ascii="Times New Roman" w:hAnsi="Times New Roman" w:cs="Times New Roman"/>
          <w:bCs/>
          <w:sz w:val="24"/>
          <w:szCs w:val="24"/>
        </w:rPr>
        <w:t xml:space="preserve">Unpublished </w:t>
      </w:r>
    </w:p>
    <w:p w14:paraId="7B1BDCF0" w14:textId="655FAE2D" w:rsidR="0031071B" w:rsidRPr="00343121" w:rsidRDefault="00343121" w:rsidP="00B66389">
      <w:pPr>
        <w:ind w:firstLine="720"/>
        <w:rPr>
          <w:rFonts w:ascii="Times New Roman" w:hAnsi="Times New Roman" w:cs="Times New Roman"/>
          <w:bCs/>
          <w:sz w:val="24"/>
          <w:szCs w:val="24"/>
        </w:rPr>
      </w:pPr>
      <w:r>
        <w:rPr>
          <w:rFonts w:ascii="Times New Roman" w:hAnsi="Times New Roman" w:cs="Times New Roman"/>
          <w:bCs/>
          <w:sz w:val="24"/>
          <w:szCs w:val="24"/>
        </w:rPr>
        <w:t>manuscript.</w:t>
      </w:r>
      <w:r w:rsidR="00B66389">
        <w:rPr>
          <w:rFonts w:ascii="Times New Roman" w:hAnsi="Times New Roman" w:cs="Times New Roman"/>
          <w:bCs/>
          <w:sz w:val="24"/>
          <w:szCs w:val="24"/>
        </w:rPr>
        <w:t xml:space="preserve"> London; University College London. </w:t>
      </w:r>
    </w:p>
    <w:p w14:paraId="21183271" w14:textId="77777777" w:rsidR="00F62B34" w:rsidRDefault="00C12D3F" w:rsidP="00761C50">
      <w:pPr>
        <w:rPr>
          <w:rFonts w:ascii="Times New Roman" w:hAnsi="Times New Roman" w:cs="Times New Roman"/>
          <w:bCs/>
          <w:sz w:val="24"/>
          <w:szCs w:val="24"/>
        </w:rPr>
      </w:pPr>
      <w:r w:rsidRPr="00756503">
        <w:rPr>
          <w:rFonts w:ascii="Times New Roman" w:hAnsi="Times New Roman" w:cs="Times New Roman"/>
          <w:bCs/>
          <w:sz w:val="24"/>
          <w:szCs w:val="24"/>
        </w:rPr>
        <w:t xml:space="preserve">Hula, W.D., &amp; McNeil, M.R. (2008). </w:t>
      </w:r>
      <w:r w:rsidR="004218B2" w:rsidRPr="00756503">
        <w:rPr>
          <w:rFonts w:ascii="Times New Roman" w:hAnsi="Times New Roman" w:cs="Times New Roman"/>
          <w:bCs/>
          <w:sz w:val="24"/>
          <w:szCs w:val="24"/>
        </w:rPr>
        <w:t xml:space="preserve">Models of attention and dual-task performance as </w:t>
      </w:r>
    </w:p>
    <w:p w14:paraId="2E081AFB" w14:textId="0FD5F004" w:rsidR="00761C50" w:rsidRDefault="432A1041" w:rsidP="432A1041">
      <w:pPr>
        <w:ind w:firstLine="720"/>
        <w:rPr>
          <w:rFonts w:ascii="Times New Roman" w:hAnsi="Times New Roman" w:cs="Times New Roman"/>
          <w:sz w:val="24"/>
          <w:szCs w:val="24"/>
        </w:rPr>
      </w:pPr>
      <w:r w:rsidRPr="432A1041">
        <w:rPr>
          <w:rFonts w:ascii="Times New Roman" w:hAnsi="Times New Roman" w:cs="Times New Roman"/>
          <w:sz w:val="24"/>
          <w:szCs w:val="24"/>
        </w:rPr>
        <w:t>explanatory constructs in aphasia.</w:t>
      </w:r>
      <w:r w:rsidRPr="432A1041">
        <w:rPr>
          <w:rFonts w:ascii="Times New Roman" w:hAnsi="Times New Roman" w:cs="Times New Roman"/>
          <w:i/>
          <w:iCs/>
          <w:sz w:val="24"/>
          <w:szCs w:val="24"/>
        </w:rPr>
        <w:t xml:space="preserve"> In Seminars in speech and Language. 29</w:t>
      </w:r>
      <w:r w:rsidRPr="432A1041">
        <w:rPr>
          <w:rFonts w:ascii="Times New Roman" w:hAnsi="Times New Roman" w:cs="Times New Roman"/>
          <w:sz w:val="24"/>
          <w:szCs w:val="24"/>
        </w:rPr>
        <w:t xml:space="preserve">(3). p. </w:t>
      </w:r>
    </w:p>
    <w:p w14:paraId="0ECF15D5" w14:textId="66F84CBD" w:rsidR="00761C50" w:rsidRDefault="0C747432" w:rsidP="0C747432">
      <w:pPr>
        <w:ind w:firstLine="720"/>
        <w:rPr>
          <w:rFonts w:ascii="Times New Roman" w:hAnsi="Times New Roman" w:cs="Times New Roman"/>
          <w:sz w:val="24"/>
          <w:szCs w:val="24"/>
        </w:rPr>
      </w:pPr>
      <w:r w:rsidRPr="0C747432">
        <w:rPr>
          <w:rFonts w:ascii="Times New Roman" w:hAnsi="Times New Roman" w:cs="Times New Roman"/>
          <w:sz w:val="24"/>
          <w:szCs w:val="24"/>
        </w:rPr>
        <w:t>169-187.</w:t>
      </w:r>
    </w:p>
    <w:p w14:paraId="0BDDB776" w14:textId="7DAA6B26" w:rsidR="0C747432" w:rsidRDefault="0FD21D91" w:rsidP="0FD21D91">
      <w:pPr>
        <w:rPr>
          <w:rFonts w:ascii="Times New Roman" w:hAnsi="Times New Roman" w:cs="Times New Roman"/>
          <w:sz w:val="24"/>
          <w:szCs w:val="24"/>
        </w:rPr>
      </w:pPr>
      <w:r w:rsidRPr="0FD21D91">
        <w:rPr>
          <w:rFonts w:ascii="Times New Roman" w:hAnsi="Times New Roman" w:cs="Times New Roman"/>
          <w:sz w:val="24"/>
          <w:szCs w:val="24"/>
        </w:rPr>
        <w:t xml:space="preserve">Kahneman, D. (1973). </w:t>
      </w:r>
      <w:r w:rsidRPr="0FD21D91">
        <w:rPr>
          <w:rFonts w:ascii="Times New Roman" w:hAnsi="Times New Roman" w:cs="Times New Roman"/>
          <w:i/>
          <w:iCs/>
          <w:sz w:val="24"/>
          <w:szCs w:val="24"/>
        </w:rPr>
        <w:t xml:space="preserve">Attention and Effort. </w:t>
      </w:r>
      <w:r w:rsidRPr="0FD21D91">
        <w:rPr>
          <w:rFonts w:ascii="Times New Roman" w:hAnsi="Times New Roman" w:cs="Times New Roman"/>
          <w:sz w:val="24"/>
          <w:szCs w:val="24"/>
        </w:rPr>
        <w:t>(Vol. 1063). Englewood Cliffs, NJ: Prentice-</w:t>
      </w:r>
    </w:p>
    <w:p w14:paraId="7D232577" w14:textId="651B679B" w:rsidR="0C747432" w:rsidRDefault="0FD21D91" w:rsidP="0FD21D91">
      <w:pPr>
        <w:ind w:firstLine="720"/>
        <w:rPr>
          <w:rFonts w:ascii="Times New Roman" w:hAnsi="Times New Roman" w:cs="Times New Roman"/>
          <w:sz w:val="24"/>
          <w:szCs w:val="24"/>
        </w:rPr>
      </w:pPr>
      <w:r w:rsidRPr="0FD21D91">
        <w:rPr>
          <w:rFonts w:ascii="Times New Roman" w:hAnsi="Times New Roman" w:cs="Times New Roman"/>
          <w:sz w:val="24"/>
          <w:szCs w:val="24"/>
        </w:rPr>
        <w:t>Hall.</w:t>
      </w:r>
    </w:p>
    <w:p w14:paraId="04A101FB" w14:textId="77777777" w:rsidR="00C9604B" w:rsidRDefault="008B4FCC" w:rsidP="008B4FCC">
      <w:pPr>
        <w:rPr>
          <w:rFonts w:ascii="Times New Roman" w:hAnsi="Times New Roman" w:cs="Times New Roman"/>
          <w:sz w:val="24"/>
          <w:szCs w:val="24"/>
        </w:rPr>
      </w:pPr>
      <w:proofErr w:type="spellStart"/>
      <w:r>
        <w:rPr>
          <w:rFonts w:ascii="Times New Roman" w:hAnsi="Times New Roman" w:cs="Times New Roman"/>
          <w:sz w:val="24"/>
          <w:szCs w:val="24"/>
        </w:rPr>
        <w:t>Koster</w:t>
      </w:r>
      <w:proofErr w:type="spellEnd"/>
      <w:r>
        <w:rPr>
          <w:rFonts w:ascii="Times New Roman" w:hAnsi="Times New Roman" w:cs="Times New Roman"/>
          <w:sz w:val="24"/>
          <w:szCs w:val="24"/>
        </w:rPr>
        <w:t xml:space="preserve">, E.H., </w:t>
      </w:r>
      <w:proofErr w:type="spellStart"/>
      <w:r>
        <w:rPr>
          <w:rFonts w:ascii="Times New Roman" w:hAnsi="Times New Roman" w:cs="Times New Roman"/>
          <w:sz w:val="24"/>
          <w:szCs w:val="24"/>
        </w:rPr>
        <w:t>Crombez</w:t>
      </w:r>
      <w:proofErr w:type="spellEnd"/>
      <w:r>
        <w:rPr>
          <w:rFonts w:ascii="Times New Roman" w:hAnsi="Times New Roman" w:cs="Times New Roman"/>
          <w:sz w:val="24"/>
          <w:szCs w:val="24"/>
        </w:rPr>
        <w:t xml:space="preserve">, G., </w:t>
      </w:r>
      <w:proofErr w:type="spellStart"/>
      <w:r>
        <w:rPr>
          <w:rFonts w:ascii="Times New Roman" w:hAnsi="Times New Roman" w:cs="Times New Roman"/>
          <w:sz w:val="24"/>
          <w:szCs w:val="24"/>
        </w:rPr>
        <w:t>Verschuere</w:t>
      </w:r>
      <w:proofErr w:type="spellEnd"/>
      <w:r>
        <w:rPr>
          <w:rFonts w:ascii="Times New Roman" w:hAnsi="Times New Roman" w:cs="Times New Roman"/>
          <w:sz w:val="24"/>
          <w:szCs w:val="24"/>
        </w:rPr>
        <w:t>, B.,</w:t>
      </w:r>
      <w:r w:rsidR="00BA193B">
        <w:rPr>
          <w:rFonts w:ascii="Times New Roman" w:hAnsi="Times New Roman" w:cs="Times New Roman"/>
          <w:sz w:val="24"/>
          <w:szCs w:val="24"/>
        </w:rPr>
        <w:t xml:space="preserve"> &amp; De </w:t>
      </w:r>
      <w:proofErr w:type="spellStart"/>
      <w:r w:rsidR="00BA193B">
        <w:rPr>
          <w:rFonts w:ascii="Times New Roman" w:hAnsi="Times New Roman" w:cs="Times New Roman"/>
          <w:sz w:val="24"/>
          <w:szCs w:val="24"/>
        </w:rPr>
        <w:t>Houwer</w:t>
      </w:r>
      <w:proofErr w:type="spellEnd"/>
      <w:r w:rsidR="00BA193B">
        <w:rPr>
          <w:rFonts w:ascii="Times New Roman" w:hAnsi="Times New Roman" w:cs="Times New Roman"/>
          <w:sz w:val="24"/>
          <w:szCs w:val="24"/>
        </w:rPr>
        <w:t xml:space="preserve">, J. (2004). Selective attention to </w:t>
      </w:r>
    </w:p>
    <w:p w14:paraId="19BC80CE" w14:textId="716916A8" w:rsidR="008B4FCC" w:rsidRDefault="432A1041" w:rsidP="432A1041">
      <w:pPr>
        <w:ind w:firstLine="720"/>
        <w:rPr>
          <w:rFonts w:ascii="Times New Roman" w:hAnsi="Times New Roman" w:cs="Times New Roman"/>
          <w:sz w:val="24"/>
          <w:szCs w:val="24"/>
        </w:rPr>
      </w:pPr>
      <w:r w:rsidRPr="432A1041">
        <w:rPr>
          <w:rFonts w:ascii="Times New Roman" w:hAnsi="Times New Roman" w:cs="Times New Roman"/>
          <w:sz w:val="24"/>
          <w:szCs w:val="24"/>
        </w:rPr>
        <w:t xml:space="preserve">threat in the dot probe paradigm: Differentiating vigilance and difficulty to </w:t>
      </w:r>
    </w:p>
    <w:p w14:paraId="771DDA33" w14:textId="3CCDBB5C" w:rsidR="008B4FCC" w:rsidRDefault="432A1041" w:rsidP="432A1041">
      <w:pPr>
        <w:ind w:firstLine="720"/>
        <w:rPr>
          <w:rFonts w:ascii="Times New Roman" w:hAnsi="Times New Roman" w:cs="Times New Roman"/>
          <w:sz w:val="24"/>
          <w:szCs w:val="24"/>
        </w:rPr>
      </w:pPr>
      <w:r w:rsidRPr="432A1041">
        <w:rPr>
          <w:rFonts w:ascii="Times New Roman" w:hAnsi="Times New Roman" w:cs="Times New Roman"/>
          <w:sz w:val="24"/>
          <w:szCs w:val="24"/>
        </w:rPr>
        <w:t xml:space="preserve">disengage. </w:t>
      </w:r>
      <w:r w:rsidRPr="432A1041">
        <w:rPr>
          <w:rFonts w:ascii="Times New Roman" w:hAnsi="Times New Roman" w:cs="Times New Roman"/>
          <w:i/>
          <w:iCs/>
          <w:sz w:val="24"/>
          <w:szCs w:val="24"/>
        </w:rPr>
        <w:t>Behaviour research and therapy. 42</w:t>
      </w:r>
      <w:r w:rsidRPr="432A1041">
        <w:rPr>
          <w:rFonts w:ascii="Times New Roman" w:hAnsi="Times New Roman" w:cs="Times New Roman"/>
          <w:sz w:val="24"/>
          <w:szCs w:val="24"/>
        </w:rPr>
        <w:t>(10). p. 1183-1192.</w:t>
      </w:r>
    </w:p>
    <w:p w14:paraId="32B95F95" w14:textId="77777777" w:rsidR="00C91CB1" w:rsidRDefault="00EB1D11" w:rsidP="00EB1D11">
      <w:pPr>
        <w:rPr>
          <w:rFonts w:ascii="Times New Roman" w:hAnsi="Times New Roman" w:cs="Times New Roman"/>
          <w:sz w:val="24"/>
          <w:szCs w:val="24"/>
        </w:rPr>
      </w:pPr>
      <w:proofErr w:type="spellStart"/>
      <w:r>
        <w:rPr>
          <w:rFonts w:ascii="Times New Roman" w:hAnsi="Times New Roman" w:cs="Times New Roman"/>
          <w:sz w:val="24"/>
          <w:szCs w:val="24"/>
        </w:rPr>
        <w:t>Liossi</w:t>
      </w:r>
      <w:proofErr w:type="spellEnd"/>
      <w:r w:rsidR="00502EF9">
        <w:rPr>
          <w:rFonts w:ascii="Times New Roman" w:hAnsi="Times New Roman" w:cs="Times New Roman"/>
          <w:sz w:val="24"/>
          <w:szCs w:val="24"/>
        </w:rPr>
        <w:t xml:space="preserve">, C., </w:t>
      </w:r>
      <w:proofErr w:type="spellStart"/>
      <w:r w:rsidR="00502EF9">
        <w:rPr>
          <w:rFonts w:ascii="Times New Roman" w:hAnsi="Times New Roman" w:cs="Times New Roman"/>
          <w:sz w:val="24"/>
          <w:szCs w:val="24"/>
        </w:rPr>
        <w:t>Schoth</w:t>
      </w:r>
      <w:proofErr w:type="spellEnd"/>
      <w:r w:rsidR="00502EF9">
        <w:rPr>
          <w:rFonts w:ascii="Times New Roman" w:hAnsi="Times New Roman" w:cs="Times New Roman"/>
          <w:sz w:val="24"/>
          <w:szCs w:val="24"/>
        </w:rPr>
        <w:t xml:space="preserve">, D.E., Bradley, B.P., &amp; </w:t>
      </w:r>
      <w:proofErr w:type="spellStart"/>
      <w:r w:rsidR="00502EF9">
        <w:rPr>
          <w:rFonts w:ascii="Times New Roman" w:hAnsi="Times New Roman" w:cs="Times New Roman"/>
          <w:sz w:val="24"/>
          <w:szCs w:val="24"/>
        </w:rPr>
        <w:t>Mogg</w:t>
      </w:r>
      <w:proofErr w:type="spellEnd"/>
      <w:r w:rsidR="00502EF9">
        <w:rPr>
          <w:rFonts w:ascii="Times New Roman" w:hAnsi="Times New Roman" w:cs="Times New Roman"/>
          <w:sz w:val="24"/>
          <w:szCs w:val="24"/>
        </w:rPr>
        <w:t xml:space="preserve">, K. (2009). Time-course of attentional bias </w:t>
      </w:r>
    </w:p>
    <w:p w14:paraId="3D47E36F" w14:textId="77777777" w:rsidR="00C91CB1" w:rsidRDefault="00502EF9" w:rsidP="00C91CB1">
      <w:pPr>
        <w:ind w:firstLine="720"/>
        <w:rPr>
          <w:rFonts w:ascii="Times New Roman" w:hAnsi="Times New Roman" w:cs="Times New Roman"/>
          <w:i/>
          <w:sz w:val="24"/>
          <w:szCs w:val="24"/>
        </w:rPr>
      </w:pPr>
      <w:r>
        <w:rPr>
          <w:rFonts w:ascii="Times New Roman" w:hAnsi="Times New Roman" w:cs="Times New Roman"/>
          <w:sz w:val="24"/>
          <w:szCs w:val="24"/>
        </w:rPr>
        <w:t xml:space="preserve">for pain-related </w:t>
      </w:r>
      <w:r w:rsidR="008C5863">
        <w:rPr>
          <w:rFonts w:ascii="Times New Roman" w:hAnsi="Times New Roman" w:cs="Times New Roman"/>
          <w:sz w:val="24"/>
          <w:szCs w:val="24"/>
        </w:rPr>
        <w:t xml:space="preserve">cues in chronic daily headache sufferers. </w:t>
      </w:r>
      <w:r w:rsidR="008C5863">
        <w:rPr>
          <w:rFonts w:ascii="Times New Roman" w:hAnsi="Times New Roman" w:cs="Times New Roman"/>
          <w:i/>
          <w:sz w:val="24"/>
          <w:szCs w:val="24"/>
        </w:rPr>
        <w:t xml:space="preserve">European Journal of Pain. </w:t>
      </w:r>
    </w:p>
    <w:p w14:paraId="28F40940" w14:textId="0C94A342" w:rsidR="00EB1D11" w:rsidRPr="008C5863" w:rsidRDefault="008C5863" w:rsidP="00C91CB1">
      <w:pPr>
        <w:ind w:firstLine="720"/>
        <w:rPr>
          <w:rFonts w:ascii="Times New Roman" w:hAnsi="Times New Roman" w:cs="Times New Roman"/>
          <w:sz w:val="24"/>
          <w:szCs w:val="24"/>
        </w:rPr>
      </w:pPr>
      <w:r>
        <w:rPr>
          <w:rFonts w:ascii="Times New Roman" w:hAnsi="Times New Roman" w:cs="Times New Roman"/>
          <w:i/>
          <w:sz w:val="24"/>
          <w:szCs w:val="24"/>
        </w:rPr>
        <w:t>13</w:t>
      </w:r>
      <w:r>
        <w:rPr>
          <w:rFonts w:ascii="Times New Roman" w:hAnsi="Times New Roman" w:cs="Times New Roman"/>
          <w:sz w:val="24"/>
          <w:szCs w:val="24"/>
        </w:rPr>
        <w:t xml:space="preserve">(9). p. </w:t>
      </w:r>
      <w:r w:rsidR="00C91CB1">
        <w:rPr>
          <w:rFonts w:ascii="Times New Roman" w:hAnsi="Times New Roman" w:cs="Times New Roman"/>
          <w:sz w:val="24"/>
          <w:szCs w:val="24"/>
        </w:rPr>
        <w:t>963-969.</w:t>
      </w:r>
    </w:p>
    <w:p w14:paraId="77326ABC" w14:textId="77777777" w:rsidR="00F632D0" w:rsidRDefault="00B66389" w:rsidP="00B66389">
      <w:pPr>
        <w:rPr>
          <w:rFonts w:ascii="Times New Roman" w:hAnsi="Times New Roman" w:cs="Times New Roman"/>
          <w:sz w:val="24"/>
          <w:szCs w:val="24"/>
        </w:rPr>
      </w:pPr>
      <w:r>
        <w:rPr>
          <w:rFonts w:ascii="Times New Roman" w:hAnsi="Times New Roman" w:cs="Times New Roman"/>
          <w:sz w:val="24"/>
          <w:szCs w:val="24"/>
        </w:rPr>
        <w:lastRenderedPageBreak/>
        <w:t xml:space="preserve">MacLeod, C., Mathews, A.M. &amp; Tata, P. (1986). Attentional bias </w:t>
      </w:r>
      <w:r w:rsidR="00C6047F">
        <w:rPr>
          <w:rFonts w:ascii="Times New Roman" w:hAnsi="Times New Roman" w:cs="Times New Roman"/>
          <w:sz w:val="24"/>
          <w:szCs w:val="24"/>
        </w:rPr>
        <w:t xml:space="preserve">in emotional disorders. </w:t>
      </w:r>
    </w:p>
    <w:p w14:paraId="6A5A3673" w14:textId="5484E809" w:rsidR="00B66389" w:rsidRDefault="00C6047F" w:rsidP="00F632D0">
      <w:pPr>
        <w:ind w:firstLine="720"/>
        <w:rPr>
          <w:rFonts w:ascii="Times New Roman" w:hAnsi="Times New Roman" w:cs="Times New Roman"/>
          <w:sz w:val="24"/>
          <w:szCs w:val="24"/>
        </w:rPr>
      </w:pPr>
      <w:r>
        <w:rPr>
          <w:rFonts w:ascii="Times New Roman" w:hAnsi="Times New Roman" w:cs="Times New Roman"/>
          <w:i/>
          <w:sz w:val="24"/>
          <w:szCs w:val="24"/>
        </w:rPr>
        <w:t>Journal of Abnormal Psychology. 95</w:t>
      </w:r>
      <w:r w:rsidR="00F632D0">
        <w:rPr>
          <w:rFonts w:ascii="Times New Roman" w:hAnsi="Times New Roman" w:cs="Times New Roman"/>
          <w:sz w:val="24"/>
          <w:szCs w:val="24"/>
        </w:rPr>
        <w:t>(1). p. 15.</w:t>
      </w:r>
    </w:p>
    <w:p w14:paraId="4C7CC01C" w14:textId="77777777" w:rsidR="00A4783A" w:rsidRDefault="007038F8" w:rsidP="007038F8">
      <w:pPr>
        <w:rPr>
          <w:rFonts w:ascii="Times New Roman" w:hAnsi="Times New Roman" w:cs="Times New Roman"/>
          <w:i/>
          <w:sz w:val="24"/>
          <w:szCs w:val="24"/>
        </w:rPr>
      </w:pPr>
      <w:r>
        <w:rPr>
          <w:rFonts w:ascii="Times New Roman" w:hAnsi="Times New Roman" w:cs="Times New Roman"/>
          <w:sz w:val="24"/>
          <w:szCs w:val="24"/>
        </w:rPr>
        <w:t>Main</w:t>
      </w:r>
      <w:r w:rsidR="00FA5B54">
        <w:rPr>
          <w:rFonts w:ascii="Times New Roman" w:hAnsi="Times New Roman" w:cs="Times New Roman"/>
          <w:sz w:val="24"/>
          <w:szCs w:val="24"/>
        </w:rPr>
        <w:t xml:space="preserve">, C.J. &amp; </w:t>
      </w:r>
      <w:proofErr w:type="spellStart"/>
      <w:r w:rsidR="00FA5B54">
        <w:rPr>
          <w:rFonts w:ascii="Times New Roman" w:hAnsi="Times New Roman" w:cs="Times New Roman"/>
          <w:sz w:val="24"/>
          <w:szCs w:val="24"/>
        </w:rPr>
        <w:t>Spanswick</w:t>
      </w:r>
      <w:proofErr w:type="spellEnd"/>
      <w:r w:rsidR="00FA5B54">
        <w:rPr>
          <w:rFonts w:ascii="Times New Roman" w:hAnsi="Times New Roman" w:cs="Times New Roman"/>
          <w:sz w:val="24"/>
          <w:szCs w:val="24"/>
        </w:rPr>
        <w:t xml:space="preserve">, C.C. (2000). </w:t>
      </w:r>
      <w:r w:rsidR="00FA5B54">
        <w:rPr>
          <w:rFonts w:ascii="Times New Roman" w:hAnsi="Times New Roman" w:cs="Times New Roman"/>
          <w:i/>
          <w:sz w:val="24"/>
          <w:szCs w:val="24"/>
        </w:rPr>
        <w:t>Pain management: an interdisc</w:t>
      </w:r>
      <w:r w:rsidR="00A4783A">
        <w:rPr>
          <w:rFonts w:ascii="Times New Roman" w:hAnsi="Times New Roman" w:cs="Times New Roman"/>
          <w:i/>
          <w:sz w:val="24"/>
          <w:szCs w:val="24"/>
        </w:rPr>
        <w:t xml:space="preserve">iplinary approach. </w:t>
      </w:r>
    </w:p>
    <w:p w14:paraId="09C6909E" w14:textId="1DE71E23" w:rsidR="007038F8" w:rsidRDefault="00A4783A" w:rsidP="00A4783A">
      <w:pPr>
        <w:ind w:firstLine="720"/>
        <w:rPr>
          <w:rFonts w:ascii="Times New Roman" w:hAnsi="Times New Roman" w:cs="Times New Roman"/>
          <w:sz w:val="24"/>
          <w:szCs w:val="24"/>
        </w:rPr>
      </w:pPr>
      <w:r>
        <w:rPr>
          <w:rFonts w:ascii="Times New Roman" w:hAnsi="Times New Roman" w:cs="Times New Roman"/>
          <w:sz w:val="24"/>
          <w:szCs w:val="24"/>
        </w:rPr>
        <w:t>Elsevier Health Sciences.</w:t>
      </w:r>
    </w:p>
    <w:p w14:paraId="605F8A94" w14:textId="77777777" w:rsidR="00ED6AB7" w:rsidRDefault="00542347" w:rsidP="00542347">
      <w:pPr>
        <w:rPr>
          <w:rFonts w:ascii="Times New Roman" w:hAnsi="Times New Roman" w:cs="Times New Roman"/>
          <w:sz w:val="24"/>
          <w:szCs w:val="24"/>
        </w:rPr>
      </w:pPr>
      <w:r>
        <w:rPr>
          <w:rFonts w:ascii="Times New Roman" w:hAnsi="Times New Roman" w:cs="Times New Roman"/>
          <w:sz w:val="24"/>
          <w:szCs w:val="24"/>
        </w:rPr>
        <w:t xml:space="preserve">Marissen, M.A., Franken, I.H., Waters, A.J., </w:t>
      </w:r>
      <w:proofErr w:type="spellStart"/>
      <w:r>
        <w:rPr>
          <w:rFonts w:ascii="Times New Roman" w:hAnsi="Times New Roman" w:cs="Times New Roman"/>
          <w:sz w:val="24"/>
          <w:szCs w:val="24"/>
        </w:rPr>
        <w:t>Blanken</w:t>
      </w:r>
      <w:proofErr w:type="spellEnd"/>
      <w:r>
        <w:rPr>
          <w:rFonts w:ascii="Times New Roman" w:hAnsi="Times New Roman" w:cs="Times New Roman"/>
          <w:sz w:val="24"/>
          <w:szCs w:val="24"/>
        </w:rPr>
        <w:t>, P., Van Den Brink, W.</w:t>
      </w:r>
      <w:r w:rsidR="00CB1FAD">
        <w:rPr>
          <w:rFonts w:ascii="Times New Roman" w:hAnsi="Times New Roman" w:cs="Times New Roman"/>
          <w:sz w:val="24"/>
          <w:szCs w:val="24"/>
        </w:rPr>
        <w:t xml:space="preserve">, &amp; Hendriks, </w:t>
      </w:r>
    </w:p>
    <w:p w14:paraId="678B4750" w14:textId="77777777" w:rsidR="00ED6AB7" w:rsidRDefault="00CB1FAD" w:rsidP="00ED6AB7">
      <w:pPr>
        <w:ind w:firstLine="720"/>
        <w:rPr>
          <w:rFonts w:ascii="Times New Roman" w:hAnsi="Times New Roman" w:cs="Times New Roman"/>
          <w:i/>
          <w:sz w:val="24"/>
          <w:szCs w:val="24"/>
        </w:rPr>
      </w:pPr>
      <w:r>
        <w:rPr>
          <w:rFonts w:ascii="Times New Roman" w:hAnsi="Times New Roman" w:cs="Times New Roman"/>
          <w:sz w:val="24"/>
          <w:szCs w:val="24"/>
        </w:rPr>
        <w:t xml:space="preserve">V.M. (2006). Attentional bias predicts heroin relapse following treatment. </w:t>
      </w:r>
      <w:r>
        <w:rPr>
          <w:rFonts w:ascii="Times New Roman" w:hAnsi="Times New Roman" w:cs="Times New Roman"/>
          <w:i/>
          <w:sz w:val="24"/>
          <w:szCs w:val="24"/>
        </w:rPr>
        <w:t xml:space="preserve">Addiction. </w:t>
      </w:r>
    </w:p>
    <w:p w14:paraId="467BD3EB" w14:textId="56F29CA4" w:rsidR="00542347" w:rsidRPr="00ED6AB7" w:rsidRDefault="00CB1FAD" w:rsidP="00C91CB1">
      <w:pPr>
        <w:ind w:firstLine="720"/>
        <w:rPr>
          <w:rFonts w:ascii="Times New Roman" w:hAnsi="Times New Roman" w:cs="Times New Roman"/>
          <w:sz w:val="24"/>
          <w:szCs w:val="24"/>
        </w:rPr>
      </w:pPr>
      <w:r>
        <w:rPr>
          <w:rFonts w:ascii="Times New Roman" w:hAnsi="Times New Roman" w:cs="Times New Roman"/>
          <w:i/>
          <w:sz w:val="24"/>
          <w:szCs w:val="24"/>
        </w:rPr>
        <w:t>101</w:t>
      </w:r>
      <w:r w:rsidR="00ED6AB7">
        <w:rPr>
          <w:rFonts w:ascii="Times New Roman" w:hAnsi="Times New Roman" w:cs="Times New Roman"/>
          <w:sz w:val="24"/>
          <w:szCs w:val="24"/>
        </w:rPr>
        <w:t>(9). p. 1306-1312.</w:t>
      </w:r>
    </w:p>
    <w:p w14:paraId="215BB2EE" w14:textId="77777777" w:rsidR="0020121F" w:rsidRDefault="00B26865" w:rsidP="002B7F7A">
      <w:pPr>
        <w:rPr>
          <w:rFonts w:ascii="Times New Roman" w:hAnsi="Times New Roman" w:cs="Times New Roman"/>
          <w:sz w:val="24"/>
          <w:szCs w:val="24"/>
        </w:rPr>
      </w:pPr>
      <w:proofErr w:type="spellStart"/>
      <w:r>
        <w:rPr>
          <w:rFonts w:ascii="Times New Roman" w:hAnsi="Times New Roman" w:cs="Times New Roman"/>
          <w:sz w:val="24"/>
          <w:szCs w:val="24"/>
        </w:rPr>
        <w:t>Melzack</w:t>
      </w:r>
      <w:proofErr w:type="spellEnd"/>
      <w:r>
        <w:rPr>
          <w:rFonts w:ascii="Times New Roman" w:hAnsi="Times New Roman" w:cs="Times New Roman"/>
          <w:sz w:val="24"/>
          <w:szCs w:val="24"/>
        </w:rPr>
        <w:t>, R. &amp; Katz, J. (2013). McGill pain questionnaire</w:t>
      </w:r>
      <w:r w:rsidR="00AE5246">
        <w:rPr>
          <w:rFonts w:ascii="Times New Roman" w:hAnsi="Times New Roman" w:cs="Times New Roman"/>
          <w:sz w:val="24"/>
          <w:szCs w:val="24"/>
        </w:rPr>
        <w:t xml:space="preserve">. </w:t>
      </w:r>
      <w:r w:rsidR="00AE5246">
        <w:rPr>
          <w:rFonts w:ascii="Times New Roman" w:hAnsi="Times New Roman" w:cs="Times New Roman"/>
          <w:i/>
          <w:sz w:val="24"/>
          <w:szCs w:val="24"/>
        </w:rPr>
        <w:t xml:space="preserve">Encyclopaedia of pain. </w:t>
      </w:r>
      <w:r w:rsidR="00AE5246">
        <w:rPr>
          <w:rFonts w:ascii="Times New Roman" w:hAnsi="Times New Roman" w:cs="Times New Roman"/>
          <w:sz w:val="24"/>
          <w:szCs w:val="24"/>
        </w:rPr>
        <w:t>p. 1792-</w:t>
      </w:r>
    </w:p>
    <w:p w14:paraId="77417ECC" w14:textId="594AB056" w:rsidR="002B7F7A" w:rsidRPr="00AE5246" w:rsidRDefault="00AE5246" w:rsidP="0020121F">
      <w:pPr>
        <w:ind w:firstLine="720"/>
        <w:rPr>
          <w:rFonts w:ascii="Times New Roman" w:hAnsi="Times New Roman" w:cs="Times New Roman"/>
          <w:sz w:val="24"/>
          <w:szCs w:val="24"/>
        </w:rPr>
      </w:pPr>
      <w:r>
        <w:rPr>
          <w:rFonts w:ascii="Times New Roman" w:hAnsi="Times New Roman" w:cs="Times New Roman"/>
          <w:sz w:val="24"/>
          <w:szCs w:val="24"/>
        </w:rPr>
        <w:t>1794</w:t>
      </w:r>
      <w:r w:rsidR="0020121F">
        <w:rPr>
          <w:rFonts w:ascii="Times New Roman" w:hAnsi="Times New Roman" w:cs="Times New Roman"/>
          <w:sz w:val="24"/>
          <w:szCs w:val="24"/>
        </w:rPr>
        <w:t>.</w:t>
      </w:r>
    </w:p>
    <w:p w14:paraId="2C9AF6F2" w14:textId="77777777" w:rsidR="00C26233" w:rsidRDefault="003D2BCE" w:rsidP="00E4702B">
      <w:pPr>
        <w:rPr>
          <w:rFonts w:ascii="Times New Roman" w:hAnsi="Times New Roman" w:cs="Times New Roman"/>
          <w:sz w:val="24"/>
          <w:szCs w:val="24"/>
        </w:rPr>
      </w:pPr>
      <w:proofErr w:type="spellStart"/>
      <w:r>
        <w:rPr>
          <w:rFonts w:ascii="Times New Roman" w:hAnsi="Times New Roman" w:cs="Times New Roman"/>
          <w:sz w:val="24"/>
          <w:szCs w:val="24"/>
        </w:rPr>
        <w:t>Mersky</w:t>
      </w:r>
      <w:proofErr w:type="spellEnd"/>
      <w:r>
        <w:rPr>
          <w:rFonts w:ascii="Times New Roman" w:hAnsi="Times New Roman" w:cs="Times New Roman"/>
          <w:sz w:val="24"/>
          <w:szCs w:val="24"/>
        </w:rPr>
        <w:t>, H.E. (1986). Classification of chronic pain: descript</w:t>
      </w:r>
      <w:r w:rsidR="00457C11">
        <w:rPr>
          <w:rFonts w:ascii="Times New Roman" w:hAnsi="Times New Roman" w:cs="Times New Roman"/>
          <w:sz w:val="24"/>
          <w:szCs w:val="24"/>
        </w:rPr>
        <w:t xml:space="preserve">ions of chronic pain syndromes </w:t>
      </w:r>
    </w:p>
    <w:p w14:paraId="141E4E9C" w14:textId="5A5C93B2" w:rsidR="00E4702B" w:rsidRPr="00C26233" w:rsidRDefault="00457C11" w:rsidP="00C26233">
      <w:pPr>
        <w:ind w:firstLine="720"/>
        <w:rPr>
          <w:rFonts w:ascii="Times New Roman" w:hAnsi="Times New Roman" w:cs="Times New Roman"/>
          <w:i/>
          <w:sz w:val="24"/>
          <w:szCs w:val="24"/>
        </w:rPr>
      </w:pPr>
      <w:r>
        <w:rPr>
          <w:rFonts w:ascii="Times New Roman" w:hAnsi="Times New Roman" w:cs="Times New Roman"/>
          <w:sz w:val="24"/>
          <w:szCs w:val="24"/>
        </w:rPr>
        <w:t>and definitions</w:t>
      </w:r>
      <w:r w:rsidR="00274601">
        <w:rPr>
          <w:rFonts w:ascii="Times New Roman" w:hAnsi="Times New Roman" w:cs="Times New Roman"/>
          <w:sz w:val="24"/>
          <w:szCs w:val="24"/>
        </w:rPr>
        <w:t xml:space="preserve"> of pain terms</w:t>
      </w:r>
      <w:r w:rsidR="00C26233">
        <w:rPr>
          <w:rFonts w:ascii="Times New Roman" w:hAnsi="Times New Roman" w:cs="Times New Roman"/>
          <w:sz w:val="24"/>
          <w:szCs w:val="24"/>
        </w:rPr>
        <w:t xml:space="preserve">. </w:t>
      </w:r>
      <w:r w:rsidR="00C26233">
        <w:rPr>
          <w:rFonts w:ascii="Times New Roman" w:hAnsi="Times New Roman" w:cs="Times New Roman"/>
          <w:i/>
          <w:sz w:val="24"/>
          <w:szCs w:val="24"/>
        </w:rPr>
        <w:t xml:space="preserve">Pain. </w:t>
      </w:r>
    </w:p>
    <w:p w14:paraId="2C81174F" w14:textId="77777777" w:rsidR="00E406AD" w:rsidRDefault="00CB7A73" w:rsidP="00CB7A73">
      <w:pPr>
        <w:rPr>
          <w:rFonts w:ascii="Times New Roman" w:hAnsi="Times New Roman" w:cs="Times New Roman"/>
          <w:i/>
          <w:sz w:val="24"/>
          <w:szCs w:val="24"/>
        </w:rPr>
      </w:pPr>
      <w:r>
        <w:rPr>
          <w:rFonts w:ascii="Times New Roman" w:hAnsi="Times New Roman" w:cs="Times New Roman"/>
          <w:sz w:val="24"/>
          <w:szCs w:val="24"/>
        </w:rPr>
        <w:t xml:space="preserve">Mineka, S., &amp; Gilboa, E. (1998). Cognitive biases in anxiety and depression. </w:t>
      </w:r>
      <w:r>
        <w:rPr>
          <w:rFonts w:ascii="Times New Roman" w:hAnsi="Times New Roman" w:cs="Times New Roman"/>
          <w:i/>
          <w:sz w:val="24"/>
          <w:szCs w:val="24"/>
        </w:rPr>
        <w:t xml:space="preserve">Emotions in </w:t>
      </w:r>
    </w:p>
    <w:p w14:paraId="6DF27860" w14:textId="1312C366" w:rsidR="00CB7A73" w:rsidRDefault="00E406AD" w:rsidP="00E406AD">
      <w:pPr>
        <w:ind w:firstLine="720"/>
        <w:rPr>
          <w:rFonts w:ascii="Times New Roman" w:hAnsi="Times New Roman" w:cs="Times New Roman"/>
          <w:sz w:val="24"/>
          <w:szCs w:val="24"/>
        </w:rPr>
      </w:pPr>
      <w:r>
        <w:rPr>
          <w:rFonts w:ascii="Times New Roman" w:hAnsi="Times New Roman" w:cs="Times New Roman"/>
          <w:i/>
          <w:sz w:val="24"/>
          <w:szCs w:val="24"/>
        </w:rPr>
        <w:t>psychopathology</w:t>
      </w:r>
      <w:r w:rsidR="00325971">
        <w:rPr>
          <w:rFonts w:ascii="Times New Roman" w:hAnsi="Times New Roman" w:cs="Times New Roman"/>
          <w:i/>
          <w:sz w:val="24"/>
          <w:szCs w:val="24"/>
        </w:rPr>
        <w:t xml:space="preserve">: Theory and research. </w:t>
      </w:r>
      <w:r w:rsidR="00945F42">
        <w:rPr>
          <w:rFonts w:ascii="Times New Roman" w:hAnsi="Times New Roman" w:cs="Times New Roman"/>
          <w:sz w:val="24"/>
          <w:szCs w:val="24"/>
        </w:rPr>
        <w:t>p. 216</w:t>
      </w:r>
      <w:r>
        <w:rPr>
          <w:rFonts w:ascii="Times New Roman" w:hAnsi="Times New Roman" w:cs="Times New Roman"/>
          <w:sz w:val="24"/>
          <w:szCs w:val="24"/>
        </w:rPr>
        <w:t xml:space="preserve">-228. </w:t>
      </w:r>
    </w:p>
    <w:p w14:paraId="5BAD7885" w14:textId="77777777" w:rsidR="009F3436" w:rsidRDefault="003840C2" w:rsidP="003840C2">
      <w:pPr>
        <w:rPr>
          <w:rFonts w:ascii="Times New Roman" w:hAnsi="Times New Roman" w:cs="Times New Roman"/>
          <w:sz w:val="24"/>
          <w:szCs w:val="24"/>
        </w:rPr>
      </w:pPr>
      <w:proofErr w:type="spellStart"/>
      <w:r>
        <w:rPr>
          <w:rFonts w:ascii="Times New Roman" w:hAnsi="Times New Roman" w:cs="Times New Roman"/>
          <w:sz w:val="24"/>
          <w:szCs w:val="24"/>
        </w:rPr>
        <w:t>Mogg</w:t>
      </w:r>
      <w:proofErr w:type="spellEnd"/>
      <w:r>
        <w:rPr>
          <w:rFonts w:ascii="Times New Roman" w:hAnsi="Times New Roman" w:cs="Times New Roman"/>
          <w:sz w:val="24"/>
          <w:szCs w:val="24"/>
        </w:rPr>
        <w:t>, K., &amp;</w:t>
      </w:r>
      <w:r w:rsidR="009F3436">
        <w:rPr>
          <w:rFonts w:ascii="Times New Roman" w:hAnsi="Times New Roman" w:cs="Times New Roman"/>
          <w:sz w:val="24"/>
          <w:szCs w:val="24"/>
        </w:rPr>
        <w:t xml:space="preserve"> Bradley, B.P. (2005). Attentional bias in generalized anxiety disorder versus </w:t>
      </w:r>
    </w:p>
    <w:p w14:paraId="51DEE12B" w14:textId="2BCA4C82" w:rsidR="003840C2" w:rsidRDefault="009F3436" w:rsidP="009F3436">
      <w:pPr>
        <w:ind w:firstLine="720"/>
        <w:rPr>
          <w:rFonts w:ascii="Times New Roman" w:hAnsi="Times New Roman" w:cs="Times New Roman"/>
          <w:sz w:val="24"/>
          <w:szCs w:val="24"/>
        </w:rPr>
      </w:pPr>
      <w:r>
        <w:rPr>
          <w:rFonts w:ascii="Times New Roman" w:hAnsi="Times New Roman" w:cs="Times New Roman"/>
          <w:sz w:val="24"/>
          <w:szCs w:val="24"/>
        </w:rPr>
        <w:t xml:space="preserve">depressive disorder. </w:t>
      </w:r>
      <w:r>
        <w:rPr>
          <w:rFonts w:ascii="Times New Roman" w:hAnsi="Times New Roman" w:cs="Times New Roman"/>
          <w:i/>
          <w:sz w:val="24"/>
          <w:szCs w:val="24"/>
        </w:rPr>
        <w:t>Cognitive therapy and research. 29</w:t>
      </w:r>
      <w:r>
        <w:rPr>
          <w:rFonts w:ascii="Times New Roman" w:hAnsi="Times New Roman" w:cs="Times New Roman"/>
          <w:sz w:val="24"/>
          <w:szCs w:val="24"/>
        </w:rPr>
        <w:t>(1). p. 29-45.</w:t>
      </w:r>
    </w:p>
    <w:p w14:paraId="395F4EC1" w14:textId="77777777" w:rsidR="000279C6" w:rsidRDefault="004340A5" w:rsidP="004340A5">
      <w:pPr>
        <w:rPr>
          <w:rFonts w:ascii="Times New Roman" w:hAnsi="Times New Roman" w:cs="Times New Roman"/>
          <w:sz w:val="24"/>
          <w:szCs w:val="24"/>
        </w:rPr>
      </w:pPr>
      <w:r>
        <w:rPr>
          <w:rFonts w:ascii="Times New Roman" w:hAnsi="Times New Roman" w:cs="Times New Roman"/>
          <w:sz w:val="24"/>
          <w:szCs w:val="24"/>
        </w:rPr>
        <w:t xml:space="preserve">Pincus, T., &amp; Morley, S. (2001). Cognitive-processing bias in chronic pain: a review and </w:t>
      </w:r>
    </w:p>
    <w:p w14:paraId="0AE5F03F" w14:textId="7ABCD5B4" w:rsidR="004340A5" w:rsidRPr="00D14BF1" w:rsidRDefault="004340A5" w:rsidP="000279C6">
      <w:pPr>
        <w:ind w:firstLine="720"/>
        <w:rPr>
          <w:rFonts w:ascii="Times New Roman" w:hAnsi="Times New Roman" w:cs="Times New Roman"/>
          <w:sz w:val="24"/>
          <w:szCs w:val="24"/>
        </w:rPr>
      </w:pPr>
      <w:r>
        <w:rPr>
          <w:rFonts w:ascii="Times New Roman" w:hAnsi="Times New Roman" w:cs="Times New Roman"/>
          <w:sz w:val="24"/>
          <w:szCs w:val="24"/>
        </w:rPr>
        <w:t xml:space="preserve">integration. </w:t>
      </w:r>
      <w:r>
        <w:rPr>
          <w:rFonts w:ascii="Times New Roman" w:hAnsi="Times New Roman" w:cs="Times New Roman"/>
          <w:i/>
          <w:sz w:val="24"/>
          <w:szCs w:val="24"/>
        </w:rPr>
        <w:t>Psychological bulletin</w:t>
      </w:r>
      <w:r w:rsidR="00D14BF1">
        <w:rPr>
          <w:rFonts w:ascii="Times New Roman" w:hAnsi="Times New Roman" w:cs="Times New Roman"/>
          <w:i/>
          <w:sz w:val="24"/>
          <w:szCs w:val="24"/>
        </w:rPr>
        <w:t>. 127</w:t>
      </w:r>
      <w:r w:rsidR="00D14BF1">
        <w:rPr>
          <w:rFonts w:ascii="Times New Roman" w:hAnsi="Times New Roman" w:cs="Times New Roman"/>
          <w:sz w:val="24"/>
          <w:szCs w:val="24"/>
        </w:rPr>
        <w:t>(5). p. 599.</w:t>
      </w:r>
    </w:p>
    <w:p w14:paraId="132A9D43" w14:textId="47583AC2" w:rsidR="00F62B34" w:rsidRDefault="0FD21D91" w:rsidP="0FD21D91">
      <w:pPr>
        <w:rPr>
          <w:rFonts w:ascii="Times New Roman" w:hAnsi="Times New Roman" w:cs="Times New Roman"/>
          <w:i/>
          <w:iCs/>
          <w:sz w:val="24"/>
          <w:szCs w:val="24"/>
        </w:rPr>
      </w:pPr>
      <w:r w:rsidRPr="0FD21D91">
        <w:rPr>
          <w:rFonts w:ascii="Times New Roman" w:hAnsi="Times New Roman" w:cs="Times New Roman"/>
          <w:sz w:val="24"/>
          <w:szCs w:val="24"/>
        </w:rPr>
        <w:t xml:space="preserve">Posner, M.I., &amp; Peterson, S.E. (1990). The attention system of the human brain. </w:t>
      </w:r>
      <w:r w:rsidRPr="0FD21D91">
        <w:rPr>
          <w:rFonts w:ascii="Times New Roman" w:hAnsi="Times New Roman" w:cs="Times New Roman"/>
          <w:i/>
          <w:iCs/>
          <w:sz w:val="24"/>
          <w:szCs w:val="24"/>
        </w:rPr>
        <w:t xml:space="preserve">Annual </w:t>
      </w:r>
    </w:p>
    <w:p w14:paraId="1FC1E1AE" w14:textId="06ECEF5F" w:rsidR="004152F2" w:rsidRDefault="00EA1A38" w:rsidP="00F62B34">
      <w:pPr>
        <w:ind w:firstLine="720"/>
        <w:rPr>
          <w:rFonts w:ascii="Times New Roman" w:hAnsi="Times New Roman" w:cs="Times New Roman"/>
          <w:sz w:val="24"/>
          <w:szCs w:val="24"/>
        </w:rPr>
      </w:pPr>
      <w:r w:rsidRPr="00756503">
        <w:rPr>
          <w:rFonts w:ascii="Times New Roman" w:hAnsi="Times New Roman" w:cs="Times New Roman"/>
          <w:i/>
          <w:sz w:val="24"/>
          <w:szCs w:val="24"/>
        </w:rPr>
        <w:t>review of neuroscience. 13</w:t>
      </w:r>
      <w:r w:rsidRPr="00756503">
        <w:rPr>
          <w:rFonts w:ascii="Times New Roman" w:hAnsi="Times New Roman" w:cs="Times New Roman"/>
          <w:sz w:val="24"/>
          <w:szCs w:val="24"/>
        </w:rPr>
        <w:t>(1). P. 25-42.</w:t>
      </w:r>
    </w:p>
    <w:p w14:paraId="64F485F9" w14:textId="02E69A5A" w:rsidR="00734CFB" w:rsidRPr="008437B8" w:rsidRDefault="432A1041" w:rsidP="432A1041">
      <w:pPr>
        <w:rPr>
          <w:rFonts w:ascii="Times New Roman" w:hAnsi="Times New Roman" w:cs="Times New Roman"/>
          <w:sz w:val="24"/>
          <w:szCs w:val="24"/>
        </w:rPr>
      </w:pPr>
      <w:proofErr w:type="spellStart"/>
      <w:r w:rsidRPr="432A1041">
        <w:rPr>
          <w:rFonts w:ascii="Times New Roman" w:hAnsi="Times New Roman" w:cs="Times New Roman"/>
          <w:sz w:val="24"/>
          <w:szCs w:val="24"/>
        </w:rPr>
        <w:t>Schoth</w:t>
      </w:r>
      <w:proofErr w:type="spellEnd"/>
      <w:r w:rsidRPr="432A1041">
        <w:rPr>
          <w:rFonts w:ascii="Times New Roman" w:hAnsi="Times New Roman" w:cs="Times New Roman"/>
          <w:sz w:val="24"/>
          <w:szCs w:val="24"/>
        </w:rPr>
        <w:t xml:space="preserve">, D.E., &amp; </w:t>
      </w:r>
      <w:proofErr w:type="spellStart"/>
      <w:r w:rsidRPr="432A1041">
        <w:rPr>
          <w:rFonts w:ascii="Times New Roman" w:hAnsi="Times New Roman" w:cs="Times New Roman"/>
          <w:sz w:val="24"/>
          <w:szCs w:val="24"/>
        </w:rPr>
        <w:t>Liossi</w:t>
      </w:r>
      <w:proofErr w:type="spellEnd"/>
      <w:r w:rsidRPr="432A1041">
        <w:rPr>
          <w:rFonts w:ascii="Times New Roman" w:hAnsi="Times New Roman" w:cs="Times New Roman"/>
          <w:sz w:val="24"/>
          <w:szCs w:val="24"/>
        </w:rPr>
        <w:t xml:space="preserve">, C. (2010). Attentional bias toward pictorial representations of pain </w:t>
      </w:r>
    </w:p>
    <w:p w14:paraId="57DB2BC4" w14:textId="7C53494A" w:rsidR="00734CFB" w:rsidRPr="008437B8" w:rsidRDefault="432A1041" w:rsidP="432A1041">
      <w:pPr>
        <w:ind w:firstLine="720"/>
        <w:rPr>
          <w:rFonts w:ascii="Times New Roman" w:hAnsi="Times New Roman" w:cs="Times New Roman"/>
          <w:sz w:val="24"/>
          <w:szCs w:val="24"/>
        </w:rPr>
      </w:pPr>
      <w:r w:rsidRPr="432A1041">
        <w:rPr>
          <w:rFonts w:ascii="Times New Roman" w:hAnsi="Times New Roman" w:cs="Times New Roman"/>
          <w:sz w:val="24"/>
          <w:szCs w:val="24"/>
        </w:rPr>
        <w:lastRenderedPageBreak/>
        <w:t xml:space="preserve">in individuals with chronic headache. </w:t>
      </w:r>
      <w:r w:rsidRPr="432A1041">
        <w:rPr>
          <w:rFonts w:ascii="Times New Roman" w:hAnsi="Times New Roman" w:cs="Times New Roman"/>
          <w:i/>
          <w:iCs/>
          <w:sz w:val="24"/>
          <w:szCs w:val="24"/>
        </w:rPr>
        <w:t>The Clinical Journal of pain. 26</w:t>
      </w:r>
      <w:r w:rsidRPr="432A1041">
        <w:rPr>
          <w:rFonts w:ascii="Times New Roman" w:hAnsi="Times New Roman" w:cs="Times New Roman"/>
          <w:sz w:val="24"/>
          <w:szCs w:val="24"/>
        </w:rPr>
        <w:t>(3). p. 244-</w:t>
      </w:r>
    </w:p>
    <w:p w14:paraId="4AA7BBDE" w14:textId="0EDE4793" w:rsidR="00734CFB" w:rsidRPr="008437B8" w:rsidRDefault="432A1041" w:rsidP="432A1041">
      <w:pPr>
        <w:ind w:firstLine="720"/>
        <w:rPr>
          <w:rFonts w:ascii="Times New Roman" w:hAnsi="Times New Roman" w:cs="Times New Roman"/>
          <w:sz w:val="24"/>
          <w:szCs w:val="24"/>
        </w:rPr>
      </w:pPr>
      <w:r w:rsidRPr="432A1041">
        <w:rPr>
          <w:rFonts w:ascii="Times New Roman" w:hAnsi="Times New Roman" w:cs="Times New Roman"/>
          <w:sz w:val="24"/>
          <w:szCs w:val="24"/>
        </w:rPr>
        <w:t>250.</w:t>
      </w:r>
    </w:p>
    <w:p w14:paraId="572AD8D5" w14:textId="77777777" w:rsidR="00266735" w:rsidRPr="00756503" w:rsidRDefault="008561B3" w:rsidP="008561B3">
      <w:pPr>
        <w:rPr>
          <w:rFonts w:ascii="Times New Roman" w:hAnsi="Times New Roman" w:cs="Times New Roman"/>
          <w:bCs/>
          <w:sz w:val="24"/>
          <w:szCs w:val="24"/>
        </w:rPr>
      </w:pPr>
      <w:proofErr w:type="spellStart"/>
      <w:r w:rsidRPr="00756503">
        <w:rPr>
          <w:rFonts w:ascii="Times New Roman" w:hAnsi="Times New Roman" w:cs="Times New Roman"/>
          <w:bCs/>
          <w:sz w:val="24"/>
          <w:szCs w:val="24"/>
        </w:rPr>
        <w:t>Schoth</w:t>
      </w:r>
      <w:proofErr w:type="spellEnd"/>
      <w:r w:rsidR="00266735" w:rsidRPr="00756503">
        <w:rPr>
          <w:rFonts w:ascii="Times New Roman" w:hAnsi="Times New Roman" w:cs="Times New Roman"/>
          <w:bCs/>
          <w:sz w:val="24"/>
          <w:szCs w:val="24"/>
        </w:rPr>
        <w:t xml:space="preserve">, D.E., Nunes, V.D., &amp; </w:t>
      </w:r>
      <w:proofErr w:type="spellStart"/>
      <w:r w:rsidR="00266735" w:rsidRPr="00756503">
        <w:rPr>
          <w:rFonts w:ascii="Times New Roman" w:hAnsi="Times New Roman" w:cs="Times New Roman"/>
          <w:bCs/>
          <w:sz w:val="24"/>
          <w:szCs w:val="24"/>
        </w:rPr>
        <w:t>Liossi</w:t>
      </w:r>
      <w:proofErr w:type="spellEnd"/>
      <w:r w:rsidR="00266735" w:rsidRPr="00756503">
        <w:rPr>
          <w:rFonts w:ascii="Times New Roman" w:hAnsi="Times New Roman" w:cs="Times New Roman"/>
          <w:bCs/>
          <w:sz w:val="24"/>
          <w:szCs w:val="24"/>
        </w:rPr>
        <w:t xml:space="preserve">, C. (2012). Attentional Bias towards pain-related </w:t>
      </w:r>
    </w:p>
    <w:p w14:paraId="5C5317C1" w14:textId="77777777" w:rsidR="00266735" w:rsidRPr="00756503" w:rsidRDefault="00266735" w:rsidP="00266735">
      <w:pPr>
        <w:ind w:firstLine="720"/>
        <w:rPr>
          <w:rFonts w:ascii="Times New Roman" w:hAnsi="Times New Roman" w:cs="Times New Roman"/>
          <w:bCs/>
          <w:i/>
          <w:sz w:val="24"/>
          <w:szCs w:val="24"/>
        </w:rPr>
      </w:pPr>
      <w:r w:rsidRPr="00756503">
        <w:rPr>
          <w:rFonts w:ascii="Times New Roman" w:hAnsi="Times New Roman" w:cs="Times New Roman"/>
          <w:bCs/>
          <w:sz w:val="24"/>
          <w:szCs w:val="24"/>
        </w:rPr>
        <w:t xml:space="preserve">information in chronic pain: a meta-analysis of visual-probe investigations. </w:t>
      </w:r>
      <w:r w:rsidRPr="00756503">
        <w:rPr>
          <w:rFonts w:ascii="Times New Roman" w:hAnsi="Times New Roman" w:cs="Times New Roman"/>
          <w:bCs/>
          <w:i/>
          <w:sz w:val="24"/>
          <w:szCs w:val="24"/>
        </w:rPr>
        <w:t xml:space="preserve">Clinical </w:t>
      </w:r>
    </w:p>
    <w:p w14:paraId="55C1101B" w14:textId="03CC8846" w:rsidR="00266735" w:rsidRDefault="7A83C7C3" w:rsidP="7A83C7C3">
      <w:pPr>
        <w:ind w:firstLine="720"/>
        <w:rPr>
          <w:rFonts w:ascii="Times New Roman" w:hAnsi="Times New Roman" w:cs="Times New Roman"/>
          <w:sz w:val="24"/>
          <w:szCs w:val="24"/>
        </w:rPr>
      </w:pPr>
      <w:r w:rsidRPr="7A83C7C3">
        <w:rPr>
          <w:rFonts w:ascii="Times New Roman" w:hAnsi="Times New Roman" w:cs="Times New Roman"/>
          <w:i/>
          <w:iCs/>
          <w:sz w:val="24"/>
          <w:szCs w:val="24"/>
        </w:rPr>
        <w:t>psychology review. 32</w:t>
      </w:r>
      <w:r w:rsidRPr="7A83C7C3">
        <w:rPr>
          <w:rFonts w:ascii="Times New Roman" w:hAnsi="Times New Roman" w:cs="Times New Roman"/>
          <w:sz w:val="24"/>
          <w:szCs w:val="24"/>
        </w:rPr>
        <w:t>(1). p. 13-25.</w:t>
      </w:r>
    </w:p>
    <w:p w14:paraId="37A3EB34" w14:textId="26A57CD9" w:rsidR="7A83C7C3" w:rsidRDefault="7A83C7C3" w:rsidP="7A83C7C3">
      <w:pPr>
        <w:rPr>
          <w:rFonts w:ascii="Times New Roman" w:hAnsi="Times New Roman" w:cs="Times New Roman"/>
          <w:i/>
          <w:iCs/>
          <w:sz w:val="24"/>
          <w:szCs w:val="24"/>
        </w:rPr>
      </w:pPr>
      <w:r w:rsidRPr="7A83C7C3">
        <w:rPr>
          <w:rFonts w:ascii="Times New Roman" w:hAnsi="Times New Roman" w:cs="Times New Roman"/>
          <w:sz w:val="24"/>
          <w:szCs w:val="24"/>
        </w:rPr>
        <w:t xml:space="preserve">Shinn-Cunningham, B.G. (2008). Object-based auditory and visual attention. </w:t>
      </w:r>
      <w:r w:rsidRPr="7A83C7C3">
        <w:rPr>
          <w:rFonts w:ascii="Times New Roman" w:hAnsi="Times New Roman" w:cs="Times New Roman"/>
          <w:i/>
          <w:iCs/>
          <w:sz w:val="24"/>
          <w:szCs w:val="24"/>
        </w:rPr>
        <w:t xml:space="preserve">Trends in </w:t>
      </w:r>
    </w:p>
    <w:p w14:paraId="2094B876" w14:textId="7D784602" w:rsidR="7A83C7C3" w:rsidRDefault="7A83C7C3" w:rsidP="7A83C7C3">
      <w:pPr>
        <w:ind w:firstLine="720"/>
        <w:rPr>
          <w:rFonts w:ascii="Times New Roman" w:hAnsi="Times New Roman" w:cs="Times New Roman"/>
          <w:i/>
          <w:iCs/>
          <w:sz w:val="24"/>
          <w:szCs w:val="24"/>
        </w:rPr>
      </w:pPr>
      <w:r w:rsidRPr="7A83C7C3">
        <w:rPr>
          <w:rFonts w:ascii="Times New Roman" w:hAnsi="Times New Roman" w:cs="Times New Roman"/>
          <w:i/>
          <w:iCs/>
          <w:sz w:val="24"/>
          <w:szCs w:val="24"/>
        </w:rPr>
        <w:t>cognitive sciences. 12</w:t>
      </w:r>
      <w:r w:rsidRPr="7A83C7C3">
        <w:rPr>
          <w:rFonts w:ascii="Times New Roman" w:hAnsi="Times New Roman" w:cs="Times New Roman"/>
          <w:sz w:val="24"/>
          <w:szCs w:val="24"/>
        </w:rPr>
        <w:t>(5). p. 182-186.</w:t>
      </w:r>
    </w:p>
    <w:p w14:paraId="3B333B34" w14:textId="77777777" w:rsidR="00C7468D" w:rsidRDefault="00A12C32" w:rsidP="00A12C32">
      <w:pPr>
        <w:rPr>
          <w:rFonts w:ascii="Times New Roman" w:hAnsi="Times New Roman" w:cs="Times New Roman"/>
          <w:bCs/>
          <w:sz w:val="24"/>
          <w:szCs w:val="24"/>
        </w:rPr>
      </w:pPr>
      <w:r>
        <w:rPr>
          <w:rFonts w:ascii="Times New Roman" w:hAnsi="Times New Roman" w:cs="Times New Roman"/>
          <w:bCs/>
          <w:sz w:val="24"/>
          <w:szCs w:val="24"/>
        </w:rPr>
        <w:t>Smith, B.H., Penny, K.L., Purves</w:t>
      </w:r>
      <w:r w:rsidR="005D6A63">
        <w:rPr>
          <w:rFonts w:ascii="Times New Roman" w:hAnsi="Times New Roman" w:cs="Times New Roman"/>
          <w:bCs/>
          <w:sz w:val="24"/>
          <w:szCs w:val="24"/>
        </w:rPr>
        <w:t xml:space="preserve">, A.M., Munro, C., Wilson, B., Grimshaw, J., Chambers, </w:t>
      </w:r>
    </w:p>
    <w:p w14:paraId="553E994D" w14:textId="77777777" w:rsidR="00C7468D" w:rsidRDefault="005D6A63" w:rsidP="00C7468D">
      <w:pPr>
        <w:ind w:firstLine="720"/>
        <w:rPr>
          <w:rFonts w:ascii="Times New Roman" w:hAnsi="Times New Roman" w:cs="Times New Roman"/>
          <w:bCs/>
          <w:sz w:val="24"/>
          <w:szCs w:val="24"/>
        </w:rPr>
      </w:pPr>
      <w:r>
        <w:rPr>
          <w:rFonts w:ascii="Times New Roman" w:hAnsi="Times New Roman" w:cs="Times New Roman"/>
          <w:bCs/>
          <w:sz w:val="24"/>
          <w:szCs w:val="24"/>
        </w:rPr>
        <w:t>A.W., &amp; Smith, W.C.</w:t>
      </w:r>
      <w:r w:rsidR="001A726C">
        <w:rPr>
          <w:rFonts w:ascii="Times New Roman" w:hAnsi="Times New Roman" w:cs="Times New Roman"/>
          <w:bCs/>
          <w:sz w:val="24"/>
          <w:szCs w:val="24"/>
        </w:rPr>
        <w:t xml:space="preserve"> (1997). The Chronic Pain Grade Questionnaire: validation </w:t>
      </w:r>
      <w:r w:rsidR="00480B3E">
        <w:rPr>
          <w:rFonts w:ascii="Times New Roman" w:hAnsi="Times New Roman" w:cs="Times New Roman"/>
          <w:bCs/>
          <w:sz w:val="24"/>
          <w:szCs w:val="24"/>
        </w:rPr>
        <w:t xml:space="preserve">and </w:t>
      </w:r>
    </w:p>
    <w:p w14:paraId="44467511" w14:textId="65A18DBB" w:rsidR="00A12C32" w:rsidRDefault="00480B3E" w:rsidP="00C7468D">
      <w:pPr>
        <w:ind w:firstLine="720"/>
        <w:rPr>
          <w:rFonts w:ascii="Times New Roman" w:hAnsi="Times New Roman" w:cs="Times New Roman"/>
          <w:bCs/>
          <w:sz w:val="24"/>
          <w:szCs w:val="24"/>
        </w:rPr>
      </w:pPr>
      <w:r>
        <w:rPr>
          <w:rFonts w:ascii="Times New Roman" w:hAnsi="Times New Roman" w:cs="Times New Roman"/>
          <w:bCs/>
          <w:sz w:val="24"/>
          <w:szCs w:val="24"/>
        </w:rPr>
        <w:t xml:space="preserve">reliability in postal research. </w:t>
      </w:r>
      <w:r>
        <w:rPr>
          <w:rFonts w:ascii="Times New Roman" w:hAnsi="Times New Roman" w:cs="Times New Roman"/>
          <w:bCs/>
          <w:i/>
          <w:sz w:val="24"/>
          <w:szCs w:val="24"/>
        </w:rPr>
        <w:t xml:space="preserve">Pain. </w:t>
      </w:r>
      <w:r w:rsidR="00C7468D">
        <w:rPr>
          <w:rFonts w:ascii="Times New Roman" w:hAnsi="Times New Roman" w:cs="Times New Roman"/>
          <w:bCs/>
          <w:i/>
          <w:sz w:val="24"/>
          <w:szCs w:val="24"/>
        </w:rPr>
        <w:t>71</w:t>
      </w:r>
      <w:r w:rsidR="00C7468D">
        <w:rPr>
          <w:rFonts w:ascii="Times New Roman" w:hAnsi="Times New Roman" w:cs="Times New Roman"/>
          <w:bCs/>
          <w:sz w:val="24"/>
          <w:szCs w:val="24"/>
        </w:rPr>
        <w:t xml:space="preserve">(2). p. 141-147. </w:t>
      </w:r>
    </w:p>
    <w:p w14:paraId="0E0FCB26" w14:textId="77777777" w:rsidR="00B9659F" w:rsidRDefault="00C02349" w:rsidP="00C02349">
      <w:pPr>
        <w:rPr>
          <w:rFonts w:ascii="Times New Roman" w:hAnsi="Times New Roman" w:cs="Times New Roman"/>
          <w:bCs/>
          <w:sz w:val="24"/>
          <w:szCs w:val="24"/>
        </w:rPr>
      </w:pPr>
      <w:proofErr w:type="spellStart"/>
      <w:r>
        <w:rPr>
          <w:rFonts w:ascii="Times New Roman" w:hAnsi="Times New Roman" w:cs="Times New Roman"/>
          <w:bCs/>
          <w:sz w:val="24"/>
          <w:szCs w:val="24"/>
        </w:rPr>
        <w:t>Staugaard</w:t>
      </w:r>
      <w:proofErr w:type="spellEnd"/>
      <w:r>
        <w:rPr>
          <w:rFonts w:ascii="Times New Roman" w:hAnsi="Times New Roman" w:cs="Times New Roman"/>
          <w:bCs/>
          <w:sz w:val="24"/>
          <w:szCs w:val="24"/>
        </w:rPr>
        <w:t xml:space="preserve">, S.R. (2009). Reliability of two versions of the dot-probe task using photographic </w:t>
      </w:r>
    </w:p>
    <w:p w14:paraId="01C73972" w14:textId="3B0D735F" w:rsidR="00C02349" w:rsidRPr="00B9659F" w:rsidRDefault="00C02349" w:rsidP="00B9659F">
      <w:pPr>
        <w:ind w:firstLine="720"/>
        <w:rPr>
          <w:rFonts w:ascii="Times New Roman" w:hAnsi="Times New Roman" w:cs="Times New Roman"/>
          <w:bCs/>
          <w:sz w:val="24"/>
          <w:szCs w:val="24"/>
        </w:rPr>
      </w:pPr>
      <w:r>
        <w:rPr>
          <w:rFonts w:ascii="Times New Roman" w:hAnsi="Times New Roman" w:cs="Times New Roman"/>
          <w:bCs/>
          <w:sz w:val="24"/>
          <w:szCs w:val="24"/>
        </w:rPr>
        <w:t xml:space="preserve">faces. </w:t>
      </w:r>
      <w:r>
        <w:rPr>
          <w:rFonts w:ascii="Times New Roman" w:hAnsi="Times New Roman" w:cs="Times New Roman"/>
          <w:bCs/>
          <w:i/>
          <w:sz w:val="24"/>
          <w:szCs w:val="24"/>
        </w:rPr>
        <w:t>Psychology Science</w:t>
      </w:r>
      <w:r w:rsidR="00B9659F">
        <w:rPr>
          <w:rFonts w:ascii="Times New Roman" w:hAnsi="Times New Roman" w:cs="Times New Roman"/>
          <w:bCs/>
          <w:sz w:val="24"/>
          <w:szCs w:val="24"/>
        </w:rPr>
        <w:t xml:space="preserve"> </w:t>
      </w:r>
      <w:r w:rsidR="00B9659F">
        <w:rPr>
          <w:rFonts w:ascii="Times New Roman" w:hAnsi="Times New Roman" w:cs="Times New Roman"/>
          <w:bCs/>
          <w:i/>
          <w:sz w:val="24"/>
          <w:szCs w:val="24"/>
        </w:rPr>
        <w:t>Quarterly. 51</w:t>
      </w:r>
      <w:r w:rsidR="00B9659F">
        <w:rPr>
          <w:rFonts w:ascii="Times New Roman" w:hAnsi="Times New Roman" w:cs="Times New Roman"/>
          <w:bCs/>
          <w:sz w:val="24"/>
          <w:szCs w:val="24"/>
        </w:rPr>
        <w:t>(3). p. 339-350.</w:t>
      </w:r>
    </w:p>
    <w:p w14:paraId="7BB2255D" w14:textId="77777777" w:rsidR="00F62B34" w:rsidRDefault="00781E81" w:rsidP="00781E81">
      <w:pPr>
        <w:rPr>
          <w:rFonts w:ascii="Times New Roman" w:hAnsi="Times New Roman" w:cs="Times New Roman"/>
          <w:bCs/>
          <w:sz w:val="24"/>
          <w:szCs w:val="24"/>
        </w:rPr>
      </w:pPr>
      <w:proofErr w:type="spellStart"/>
      <w:r w:rsidRPr="00756503">
        <w:rPr>
          <w:rFonts w:ascii="Times New Roman" w:hAnsi="Times New Roman" w:cs="Times New Roman"/>
          <w:bCs/>
          <w:sz w:val="24"/>
          <w:szCs w:val="24"/>
        </w:rPr>
        <w:t>Summer</w:t>
      </w:r>
      <w:r w:rsidR="001B3340" w:rsidRPr="00756503">
        <w:rPr>
          <w:rFonts w:ascii="Times New Roman" w:hAnsi="Times New Roman" w:cs="Times New Roman"/>
          <w:bCs/>
          <w:sz w:val="24"/>
          <w:szCs w:val="24"/>
        </w:rPr>
        <w:t>feldt</w:t>
      </w:r>
      <w:proofErr w:type="spellEnd"/>
      <w:r w:rsidR="001B3340" w:rsidRPr="00756503">
        <w:rPr>
          <w:rFonts w:ascii="Times New Roman" w:hAnsi="Times New Roman" w:cs="Times New Roman"/>
          <w:bCs/>
          <w:sz w:val="24"/>
          <w:szCs w:val="24"/>
        </w:rPr>
        <w:t xml:space="preserve">, L.J., &amp; </w:t>
      </w:r>
      <w:proofErr w:type="spellStart"/>
      <w:r w:rsidR="001B3340" w:rsidRPr="00756503">
        <w:rPr>
          <w:rFonts w:ascii="Times New Roman" w:hAnsi="Times New Roman" w:cs="Times New Roman"/>
          <w:bCs/>
          <w:sz w:val="24"/>
          <w:szCs w:val="24"/>
        </w:rPr>
        <w:t>Endler</w:t>
      </w:r>
      <w:proofErr w:type="spellEnd"/>
      <w:r w:rsidR="001B3340" w:rsidRPr="00756503">
        <w:rPr>
          <w:rFonts w:ascii="Times New Roman" w:hAnsi="Times New Roman" w:cs="Times New Roman"/>
          <w:bCs/>
          <w:sz w:val="24"/>
          <w:szCs w:val="24"/>
        </w:rPr>
        <w:t xml:space="preserve">, N.S. (1998). Examining the evidence for anxiety-related </w:t>
      </w:r>
    </w:p>
    <w:p w14:paraId="34158B1B" w14:textId="77777777" w:rsidR="00F62B34" w:rsidRDefault="001B3340" w:rsidP="00F62B34">
      <w:pPr>
        <w:ind w:firstLine="720"/>
        <w:rPr>
          <w:rFonts w:ascii="Times New Roman" w:hAnsi="Times New Roman" w:cs="Times New Roman"/>
          <w:bCs/>
          <w:i/>
          <w:sz w:val="24"/>
          <w:szCs w:val="24"/>
        </w:rPr>
      </w:pPr>
      <w:r w:rsidRPr="00756503">
        <w:rPr>
          <w:rFonts w:ascii="Times New Roman" w:hAnsi="Times New Roman" w:cs="Times New Roman"/>
          <w:bCs/>
          <w:sz w:val="24"/>
          <w:szCs w:val="24"/>
        </w:rPr>
        <w:t>cognitive biases</w:t>
      </w:r>
      <w:r w:rsidR="00756503" w:rsidRPr="00756503">
        <w:rPr>
          <w:rFonts w:ascii="Times New Roman" w:hAnsi="Times New Roman" w:cs="Times New Roman"/>
          <w:bCs/>
          <w:sz w:val="24"/>
          <w:szCs w:val="24"/>
        </w:rPr>
        <w:t xml:space="preserve"> in obsessive-compulsive disorder. </w:t>
      </w:r>
      <w:r w:rsidR="00756503" w:rsidRPr="00756503">
        <w:rPr>
          <w:rFonts w:ascii="Times New Roman" w:hAnsi="Times New Roman" w:cs="Times New Roman"/>
          <w:bCs/>
          <w:i/>
          <w:sz w:val="24"/>
          <w:szCs w:val="24"/>
        </w:rPr>
        <w:t xml:space="preserve">Journal of anxiety disorders. </w:t>
      </w:r>
    </w:p>
    <w:p w14:paraId="648CC8DC" w14:textId="77B922A9" w:rsidR="00781E81" w:rsidRDefault="00756503" w:rsidP="00F62B34">
      <w:pPr>
        <w:ind w:firstLine="720"/>
        <w:rPr>
          <w:rFonts w:ascii="Times New Roman" w:hAnsi="Times New Roman" w:cs="Times New Roman"/>
          <w:bCs/>
          <w:sz w:val="24"/>
          <w:szCs w:val="24"/>
        </w:rPr>
      </w:pPr>
      <w:r w:rsidRPr="00756503">
        <w:rPr>
          <w:rFonts w:ascii="Times New Roman" w:hAnsi="Times New Roman" w:cs="Times New Roman"/>
          <w:bCs/>
          <w:i/>
          <w:sz w:val="24"/>
          <w:szCs w:val="24"/>
        </w:rPr>
        <w:t>12</w:t>
      </w:r>
      <w:r w:rsidRPr="00756503">
        <w:rPr>
          <w:rFonts w:ascii="Times New Roman" w:hAnsi="Times New Roman" w:cs="Times New Roman"/>
          <w:bCs/>
          <w:sz w:val="24"/>
          <w:szCs w:val="24"/>
        </w:rPr>
        <w:t xml:space="preserve">(6). </w:t>
      </w:r>
      <w:r w:rsidR="00F62B34">
        <w:rPr>
          <w:rFonts w:ascii="Times New Roman" w:hAnsi="Times New Roman" w:cs="Times New Roman"/>
          <w:bCs/>
          <w:sz w:val="24"/>
          <w:szCs w:val="24"/>
        </w:rPr>
        <w:t>p</w:t>
      </w:r>
      <w:r w:rsidRPr="00756503">
        <w:rPr>
          <w:rFonts w:ascii="Times New Roman" w:hAnsi="Times New Roman" w:cs="Times New Roman"/>
          <w:bCs/>
          <w:sz w:val="24"/>
          <w:szCs w:val="24"/>
        </w:rPr>
        <w:t xml:space="preserve">. 579-598. </w:t>
      </w:r>
    </w:p>
    <w:p w14:paraId="623F7739" w14:textId="77777777" w:rsidR="000D14CD" w:rsidRDefault="00C0424E" w:rsidP="00C0424E">
      <w:pPr>
        <w:rPr>
          <w:rFonts w:ascii="Times New Roman" w:hAnsi="Times New Roman" w:cs="Times New Roman"/>
          <w:bCs/>
          <w:sz w:val="24"/>
          <w:szCs w:val="24"/>
        </w:rPr>
      </w:pPr>
      <w:r>
        <w:rPr>
          <w:rFonts w:ascii="Times New Roman" w:hAnsi="Times New Roman" w:cs="Times New Roman"/>
          <w:bCs/>
          <w:sz w:val="24"/>
          <w:szCs w:val="24"/>
        </w:rPr>
        <w:t>V</w:t>
      </w:r>
      <w:r w:rsidR="00DE2DA9">
        <w:rPr>
          <w:rFonts w:ascii="Times New Roman" w:hAnsi="Times New Roman" w:cs="Times New Roman"/>
          <w:bCs/>
          <w:sz w:val="24"/>
          <w:szCs w:val="24"/>
        </w:rPr>
        <w:t xml:space="preserve">on </w:t>
      </w:r>
      <w:proofErr w:type="spellStart"/>
      <w:r w:rsidR="00DE2DA9">
        <w:rPr>
          <w:rFonts w:ascii="Times New Roman" w:hAnsi="Times New Roman" w:cs="Times New Roman"/>
          <w:bCs/>
          <w:sz w:val="24"/>
          <w:szCs w:val="24"/>
        </w:rPr>
        <w:t>Korff</w:t>
      </w:r>
      <w:proofErr w:type="spellEnd"/>
      <w:r w:rsidR="000D14CD">
        <w:rPr>
          <w:rFonts w:ascii="Times New Roman" w:hAnsi="Times New Roman" w:cs="Times New Roman"/>
          <w:bCs/>
          <w:sz w:val="24"/>
          <w:szCs w:val="24"/>
        </w:rPr>
        <w:t xml:space="preserve">, M., </w:t>
      </w:r>
      <w:proofErr w:type="spellStart"/>
      <w:r w:rsidR="000D14CD">
        <w:rPr>
          <w:rFonts w:ascii="Times New Roman" w:hAnsi="Times New Roman" w:cs="Times New Roman"/>
          <w:bCs/>
          <w:sz w:val="24"/>
          <w:szCs w:val="24"/>
        </w:rPr>
        <w:t>Ormel</w:t>
      </w:r>
      <w:proofErr w:type="spellEnd"/>
      <w:r w:rsidR="000D14CD">
        <w:rPr>
          <w:rFonts w:ascii="Times New Roman" w:hAnsi="Times New Roman" w:cs="Times New Roman"/>
          <w:bCs/>
          <w:sz w:val="24"/>
          <w:szCs w:val="24"/>
        </w:rPr>
        <w:t xml:space="preserve">, J., Keefe, F.J., &amp; Dworkin, S.F. (1992). Grading the Severity of </w:t>
      </w:r>
    </w:p>
    <w:p w14:paraId="20B44DE6" w14:textId="182CE5D3" w:rsidR="00156A51" w:rsidRDefault="7A83C7C3" w:rsidP="7A83C7C3">
      <w:pPr>
        <w:ind w:firstLine="720"/>
        <w:rPr>
          <w:rFonts w:ascii="Times New Roman" w:hAnsi="Times New Roman" w:cs="Times New Roman"/>
          <w:sz w:val="24"/>
          <w:szCs w:val="24"/>
        </w:rPr>
      </w:pPr>
      <w:r w:rsidRPr="7A83C7C3">
        <w:rPr>
          <w:rFonts w:ascii="Times New Roman" w:hAnsi="Times New Roman" w:cs="Times New Roman"/>
          <w:sz w:val="24"/>
          <w:szCs w:val="24"/>
        </w:rPr>
        <w:t xml:space="preserve">Chronic Pain. </w:t>
      </w:r>
      <w:r w:rsidRPr="7A83C7C3">
        <w:rPr>
          <w:rFonts w:ascii="Times New Roman" w:hAnsi="Times New Roman" w:cs="Times New Roman"/>
          <w:i/>
          <w:iCs/>
          <w:sz w:val="24"/>
          <w:szCs w:val="24"/>
        </w:rPr>
        <w:t>Pain. 50</w:t>
      </w:r>
      <w:r w:rsidRPr="7A83C7C3">
        <w:rPr>
          <w:rFonts w:ascii="Times New Roman" w:hAnsi="Times New Roman" w:cs="Times New Roman"/>
          <w:sz w:val="24"/>
          <w:szCs w:val="24"/>
        </w:rPr>
        <w:t xml:space="preserve">(2). p. 133-149. </w:t>
      </w:r>
    </w:p>
    <w:p w14:paraId="4E62B574" w14:textId="3BD7F5B6" w:rsidR="00156A51" w:rsidRDefault="00156A51" w:rsidP="00156A51">
      <w:pPr>
        <w:rPr>
          <w:rFonts w:ascii="Times New Roman" w:hAnsi="Times New Roman" w:cs="Times New Roman"/>
          <w:bCs/>
          <w:sz w:val="24"/>
          <w:szCs w:val="24"/>
        </w:rPr>
      </w:pPr>
    </w:p>
    <w:p w14:paraId="66FA2766" w14:textId="0E3B4E61" w:rsidR="00156A51" w:rsidRPr="00156A51" w:rsidRDefault="00156A51" w:rsidP="00156A51">
      <w:pPr>
        <w:rPr>
          <w:rFonts w:ascii="Times New Roman" w:hAnsi="Times New Roman" w:cs="Times New Roman"/>
          <w:bCs/>
          <w:sz w:val="24"/>
          <w:szCs w:val="24"/>
          <w:u w:val="single"/>
        </w:rPr>
      </w:pPr>
      <w:bookmarkStart w:id="2" w:name="APPENDICES"/>
      <w:bookmarkStart w:id="3" w:name="_GoBack"/>
      <w:bookmarkEnd w:id="3"/>
    </w:p>
    <w:bookmarkEnd w:id="2"/>
    <w:p w14:paraId="13F816F5" w14:textId="1AA4C7FF" w:rsidR="00FA1BF4" w:rsidRPr="001E770C" w:rsidRDefault="00FA1BF4" w:rsidP="7D095D26">
      <w:pPr>
        <w:rPr>
          <w:rStyle w:val="Hyperlink"/>
          <w:rFonts w:ascii="Times New Roman" w:hAnsi="Times New Roman" w:cs="Times New Roman"/>
          <w:color w:val="auto"/>
          <w:sz w:val="24"/>
          <w:szCs w:val="24"/>
          <w:u w:val="none"/>
        </w:rPr>
      </w:pPr>
    </w:p>
    <w:p w14:paraId="3D56BA11" w14:textId="77777777" w:rsidR="002D67D3" w:rsidRDefault="002D67D3" w:rsidP="000C1F03">
      <w:pPr>
        <w:shd w:val="clear" w:color="auto" w:fill="FFFFFF"/>
        <w:spacing w:after="0" w:line="240" w:lineRule="auto"/>
        <w:outlineLvl w:val="0"/>
        <w:rPr>
          <w:rFonts w:ascii="Arial" w:eastAsia="Times New Roman" w:hAnsi="Arial" w:cs="Arial"/>
          <w:b/>
          <w:bCs/>
          <w:color w:val="32322F"/>
          <w:kern w:val="36"/>
          <w:sz w:val="19"/>
          <w:szCs w:val="19"/>
          <w:lang w:eastAsia="en-GB"/>
        </w:rPr>
      </w:pPr>
    </w:p>
    <w:p w14:paraId="0553B1B1" w14:textId="76D477A3" w:rsidR="00C51BE0" w:rsidRDefault="00C51BE0" w:rsidP="000C1F03">
      <w:pPr>
        <w:shd w:val="clear" w:color="auto" w:fill="FFFFFF"/>
        <w:spacing w:after="0" w:line="240" w:lineRule="auto"/>
        <w:outlineLvl w:val="0"/>
        <w:rPr>
          <w:rFonts w:ascii="Arial" w:eastAsia="Times New Roman" w:hAnsi="Arial" w:cs="Arial"/>
          <w:b/>
          <w:bCs/>
          <w:color w:val="32322F"/>
          <w:kern w:val="36"/>
          <w:sz w:val="19"/>
          <w:szCs w:val="19"/>
          <w:lang w:eastAsia="en-GB"/>
        </w:rPr>
      </w:pPr>
    </w:p>
    <w:p w14:paraId="4FFEAC17" w14:textId="77777777" w:rsidR="00C51BE0" w:rsidRPr="000C1F03" w:rsidRDefault="00C51BE0" w:rsidP="000C1F03">
      <w:pPr>
        <w:shd w:val="clear" w:color="auto" w:fill="FFFFFF"/>
        <w:spacing w:after="0" w:line="240" w:lineRule="auto"/>
        <w:outlineLvl w:val="0"/>
        <w:rPr>
          <w:rFonts w:ascii="Arial" w:eastAsia="Times New Roman" w:hAnsi="Arial" w:cs="Arial"/>
          <w:b/>
          <w:bCs/>
          <w:color w:val="32322F"/>
          <w:kern w:val="36"/>
          <w:sz w:val="19"/>
          <w:szCs w:val="19"/>
          <w:lang w:eastAsia="en-GB"/>
        </w:rPr>
      </w:pPr>
    </w:p>
    <w:p w14:paraId="2BD938C9" w14:textId="77777777" w:rsidR="000C1F03" w:rsidRDefault="000C1F03" w:rsidP="00303E0B">
      <w:pPr>
        <w:rPr>
          <w:rStyle w:val="Hyperlink"/>
          <w:rFonts w:ascii="Times New Roman" w:hAnsi="Times New Roman" w:cs="Times New Roman"/>
          <w:sz w:val="24"/>
          <w:szCs w:val="24"/>
        </w:rPr>
      </w:pPr>
    </w:p>
    <w:p w14:paraId="1BA404EA" w14:textId="77777777" w:rsidR="007F7AD8" w:rsidRPr="006B4BB3" w:rsidRDefault="007F7AD8" w:rsidP="006B4BB3">
      <w:pPr>
        <w:shd w:val="clear" w:color="auto" w:fill="FFFFFF"/>
        <w:spacing w:after="0" w:line="240" w:lineRule="auto"/>
        <w:outlineLvl w:val="0"/>
        <w:rPr>
          <w:rFonts w:ascii="Arial" w:eastAsia="Times New Roman" w:hAnsi="Arial" w:cs="Arial"/>
          <w:b/>
          <w:bCs/>
          <w:color w:val="32322F"/>
          <w:kern w:val="36"/>
          <w:sz w:val="19"/>
          <w:szCs w:val="19"/>
          <w:lang w:eastAsia="en-GB"/>
        </w:rPr>
      </w:pPr>
    </w:p>
    <w:p w14:paraId="49553D3F" w14:textId="3FEF2C0B" w:rsidR="00177A61" w:rsidRPr="00177A61" w:rsidRDefault="00177A61" w:rsidP="00177A61">
      <w:pPr>
        <w:shd w:val="clear" w:color="auto" w:fill="FFFFFF"/>
        <w:spacing w:after="0" w:line="240" w:lineRule="auto"/>
        <w:outlineLvl w:val="0"/>
        <w:rPr>
          <w:rFonts w:ascii="Arial" w:eastAsia="Times New Roman" w:hAnsi="Arial" w:cs="Arial"/>
          <w:b/>
          <w:bCs/>
          <w:color w:val="32322F"/>
          <w:kern w:val="36"/>
          <w:sz w:val="19"/>
          <w:szCs w:val="19"/>
          <w:lang w:eastAsia="en-GB"/>
        </w:rPr>
      </w:pPr>
    </w:p>
    <w:p w14:paraId="614E2A60" w14:textId="77777777" w:rsidR="00823CBC" w:rsidRDefault="00823CBC" w:rsidP="00303E0B">
      <w:pPr>
        <w:rPr>
          <w:rFonts w:ascii="Times New Roman" w:hAnsi="Times New Roman" w:cs="Times New Roman"/>
          <w:sz w:val="24"/>
          <w:szCs w:val="24"/>
        </w:rPr>
      </w:pPr>
    </w:p>
    <w:p w14:paraId="63B98CF2" w14:textId="77777777" w:rsidR="00303E0B" w:rsidRPr="00193012" w:rsidRDefault="00303E0B" w:rsidP="00303E0B">
      <w:pPr>
        <w:rPr>
          <w:rFonts w:ascii="Times New Roman" w:hAnsi="Times New Roman" w:cs="Times New Roman"/>
          <w:sz w:val="24"/>
          <w:szCs w:val="24"/>
        </w:rPr>
      </w:pPr>
    </w:p>
    <w:p w14:paraId="7252B041" w14:textId="77777777" w:rsidR="009F2959" w:rsidRPr="00281231" w:rsidRDefault="009F2959" w:rsidP="00281231">
      <w:pPr>
        <w:rPr>
          <w:rFonts w:ascii="Times New Roman" w:hAnsi="Times New Roman" w:cs="Times New Roman"/>
          <w:sz w:val="24"/>
          <w:szCs w:val="24"/>
        </w:rPr>
      </w:pPr>
    </w:p>
    <w:p w14:paraId="0E827228" w14:textId="77777777" w:rsidR="003F79FC" w:rsidRDefault="003F79FC" w:rsidP="003F79FC">
      <w:pPr>
        <w:pStyle w:val="ListParagraph"/>
        <w:shd w:val="clear" w:color="auto" w:fill="FFFFFF"/>
        <w:spacing w:after="0" w:line="240" w:lineRule="auto"/>
        <w:outlineLvl w:val="0"/>
        <w:rPr>
          <w:rFonts w:ascii="Arial" w:eastAsia="Times New Roman" w:hAnsi="Arial" w:cs="Arial"/>
          <w:b/>
          <w:bCs/>
          <w:color w:val="32322F"/>
          <w:kern w:val="36"/>
          <w:sz w:val="19"/>
          <w:szCs w:val="19"/>
          <w:lang w:eastAsia="en-GB"/>
        </w:rPr>
      </w:pPr>
    </w:p>
    <w:p w14:paraId="7B01060E" w14:textId="77777777" w:rsidR="003F79FC" w:rsidRDefault="003F79FC" w:rsidP="003F79FC">
      <w:pPr>
        <w:pStyle w:val="ListParagraph"/>
        <w:shd w:val="clear" w:color="auto" w:fill="FFFFFF"/>
        <w:spacing w:after="0" w:line="240" w:lineRule="auto"/>
        <w:outlineLvl w:val="0"/>
        <w:rPr>
          <w:rFonts w:ascii="Arial" w:eastAsia="Times New Roman" w:hAnsi="Arial" w:cs="Arial"/>
          <w:b/>
          <w:bCs/>
          <w:color w:val="32322F"/>
          <w:kern w:val="36"/>
          <w:sz w:val="19"/>
          <w:szCs w:val="19"/>
          <w:lang w:eastAsia="en-GB"/>
        </w:rPr>
      </w:pPr>
    </w:p>
    <w:p w14:paraId="1E8EFB5A" w14:textId="77777777" w:rsidR="003F79FC" w:rsidRPr="003F79FC" w:rsidRDefault="003F79FC" w:rsidP="003F79FC">
      <w:pPr>
        <w:rPr>
          <w:rStyle w:val="Hyperlink"/>
          <w:rFonts w:ascii="Times New Roman" w:hAnsi="Times New Roman" w:cs="Times New Roman"/>
          <w:color w:val="auto"/>
          <w:sz w:val="24"/>
          <w:szCs w:val="24"/>
        </w:rPr>
      </w:pPr>
    </w:p>
    <w:p w14:paraId="29D403C6" w14:textId="00F0C2AA" w:rsidR="002C1DD3" w:rsidRPr="005E0ABC" w:rsidRDefault="002C1DD3" w:rsidP="005E0ABC">
      <w:pPr>
        <w:ind w:firstLine="360"/>
        <w:rPr>
          <w:rFonts w:ascii="Times New Roman" w:hAnsi="Times New Roman" w:cs="Times New Roman"/>
          <w:sz w:val="24"/>
          <w:szCs w:val="24"/>
          <w:u w:val="single"/>
        </w:rPr>
      </w:pPr>
    </w:p>
    <w:p w14:paraId="4EBDE1FE" w14:textId="77777777" w:rsidR="002068AB" w:rsidRDefault="002068AB" w:rsidP="00564D10">
      <w:pPr>
        <w:rPr>
          <w:rFonts w:ascii="Times New Roman" w:hAnsi="Times New Roman" w:cs="Times New Roman"/>
          <w:sz w:val="24"/>
          <w:szCs w:val="24"/>
          <w:u w:val="single"/>
        </w:rPr>
      </w:pPr>
    </w:p>
    <w:p w14:paraId="0A039E8C" w14:textId="77777777" w:rsidR="00436DD4" w:rsidRDefault="00436DD4" w:rsidP="00564D10">
      <w:pPr>
        <w:rPr>
          <w:rFonts w:ascii="Times New Roman" w:hAnsi="Times New Roman" w:cs="Times New Roman"/>
          <w:sz w:val="24"/>
          <w:szCs w:val="24"/>
          <w:u w:val="single"/>
        </w:rPr>
      </w:pPr>
    </w:p>
    <w:p w14:paraId="1B55982A" w14:textId="77777777" w:rsidR="002C1DD3" w:rsidRDefault="002C1DD3" w:rsidP="00564D10">
      <w:pPr>
        <w:rPr>
          <w:rFonts w:ascii="Times New Roman" w:hAnsi="Times New Roman" w:cs="Times New Roman"/>
          <w:sz w:val="24"/>
          <w:szCs w:val="24"/>
          <w:u w:val="single"/>
        </w:rPr>
      </w:pPr>
    </w:p>
    <w:p w14:paraId="758E753E" w14:textId="734B6E80" w:rsidR="006323CA" w:rsidRPr="00FD43A8" w:rsidRDefault="006323CA" w:rsidP="00FD43A8">
      <w:pPr>
        <w:rPr>
          <w:rFonts w:ascii="Times New Roman" w:hAnsi="Times New Roman" w:cs="Times New Roman"/>
          <w:sz w:val="24"/>
          <w:szCs w:val="24"/>
        </w:rPr>
      </w:pPr>
    </w:p>
    <w:p w14:paraId="358F7F3B" w14:textId="51EA56B2" w:rsidR="00564D10" w:rsidRDefault="00564D10" w:rsidP="00564D10">
      <w:pPr>
        <w:rPr>
          <w:rFonts w:ascii="Times New Roman" w:hAnsi="Times New Roman" w:cs="Times New Roman"/>
          <w:sz w:val="24"/>
          <w:szCs w:val="24"/>
        </w:rPr>
      </w:pPr>
    </w:p>
    <w:p w14:paraId="2EC00162" w14:textId="77777777" w:rsidR="00564D10" w:rsidRPr="00564D10" w:rsidRDefault="00564D10" w:rsidP="00564D10">
      <w:pPr>
        <w:rPr>
          <w:rFonts w:ascii="Times New Roman" w:hAnsi="Times New Roman" w:cs="Times New Roman"/>
          <w:sz w:val="24"/>
          <w:szCs w:val="24"/>
        </w:rPr>
      </w:pPr>
    </w:p>
    <w:sectPr w:rsidR="00564D10" w:rsidRPr="00564D10" w:rsidSect="00564D10">
      <w:headerReference w:type="default"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32B186" w14:textId="77777777" w:rsidR="00253A30" w:rsidRDefault="00253A30" w:rsidP="00564D10">
      <w:pPr>
        <w:spacing w:after="0" w:line="240" w:lineRule="auto"/>
      </w:pPr>
      <w:r>
        <w:separator/>
      </w:r>
    </w:p>
  </w:endnote>
  <w:endnote w:type="continuationSeparator" w:id="0">
    <w:p w14:paraId="4C8F49E3" w14:textId="77777777" w:rsidR="00253A30" w:rsidRDefault="00253A30" w:rsidP="00564D10">
      <w:pPr>
        <w:spacing w:after="0" w:line="240" w:lineRule="auto"/>
      </w:pPr>
      <w:r>
        <w:continuationSeparator/>
      </w:r>
    </w:p>
  </w:endnote>
  <w:endnote w:type="continuationNotice" w:id="1">
    <w:p w14:paraId="4E612306" w14:textId="77777777" w:rsidR="00253A30" w:rsidRDefault="00253A3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009"/>
      <w:gridCol w:w="3009"/>
      <w:gridCol w:w="3009"/>
    </w:tblGrid>
    <w:tr w:rsidR="1DCB4B09" w14:paraId="4B6433B1" w14:textId="77777777" w:rsidTr="1DCB4B09">
      <w:tc>
        <w:tcPr>
          <w:tcW w:w="3009" w:type="dxa"/>
        </w:tcPr>
        <w:p w14:paraId="3394E6F8" w14:textId="4E1BE56E" w:rsidR="1DCB4B09" w:rsidRDefault="1DCB4B09" w:rsidP="1DCB4B09">
          <w:pPr>
            <w:pStyle w:val="Header"/>
            <w:ind w:left="-115"/>
          </w:pPr>
        </w:p>
      </w:tc>
      <w:tc>
        <w:tcPr>
          <w:tcW w:w="3009" w:type="dxa"/>
        </w:tcPr>
        <w:p w14:paraId="1EE10C17" w14:textId="7A8F157F" w:rsidR="1DCB4B09" w:rsidRDefault="1DCB4B09" w:rsidP="1DCB4B09">
          <w:pPr>
            <w:pStyle w:val="Header"/>
            <w:jc w:val="center"/>
          </w:pPr>
        </w:p>
      </w:tc>
      <w:tc>
        <w:tcPr>
          <w:tcW w:w="3009" w:type="dxa"/>
        </w:tcPr>
        <w:p w14:paraId="7E380F77" w14:textId="2A1DE8D6" w:rsidR="1DCB4B09" w:rsidRDefault="1DCB4B09" w:rsidP="1DCB4B09">
          <w:pPr>
            <w:pStyle w:val="Header"/>
            <w:ind w:right="-115"/>
            <w:jc w:val="right"/>
          </w:pPr>
        </w:p>
      </w:tc>
    </w:tr>
  </w:tbl>
  <w:p w14:paraId="3EE08C91" w14:textId="3B95EFB2" w:rsidR="1DCB4B09" w:rsidRDefault="1DCB4B09" w:rsidP="1DCB4B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009"/>
      <w:gridCol w:w="3009"/>
      <w:gridCol w:w="3009"/>
    </w:tblGrid>
    <w:tr w:rsidR="1DCB4B09" w14:paraId="122E47EC" w14:textId="77777777" w:rsidTr="1DCB4B09">
      <w:tc>
        <w:tcPr>
          <w:tcW w:w="3009" w:type="dxa"/>
        </w:tcPr>
        <w:p w14:paraId="03E65C9C" w14:textId="63379AE6" w:rsidR="1DCB4B09" w:rsidRDefault="1DCB4B09" w:rsidP="1DCB4B09">
          <w:pPr>
            <w:pStyle w:val="Header"/>
            <w:ind w:left="-115"/>
          </w:pPr>
        </w:p>
      </w:tc>
      <w:tc>
        <w:tcPr>
          <w:tcW w:w="3009" w:type="dxa"/>
        </w:tcPr>
        <w:p w14:paraId="633DB9A5" w14:textId="55EBBAC9" w:rsidR="1DCB4B09" w:rsidRDefault="1DCB4B09" w:rsidP="1DCB4B09">
          <w:pPr>
            <w:pStyle w:val="Header"/>
            <w:jc w:val="center"/>
          </w:pPr>
        </w:p>
      </w:tc>
      <w:tc>
        <w:tcPr>
          <w:tcW w:w="3009" w:type="dxa"/>
        </w:tcPr>
        <w:p w14:paraId="63FD6E9C" w14:textId="7EF98ECA" w:rsidR="1DCB4B09" w:rsidRDefault="1DCB4B09" w:rsidP="1DCB4B09">
          <w:pPr>
            <w:pStyle w:val="Header"/>
            <w:ind w:right="-115"/>
            <w:jc w:val="right"/>
          </w:pPr>
        </w:p>
      </w:tc>
    </w:tr>
  </w:tbl>
  <w:p w14:paraId="1F85E71F" w14:textId="7120C201" w:rsidR="1DCB4B09" w:rsidRDefault="1DCB4B09" w:rsidP="1DCB4B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936DF2" w14:textId="77777777" w:rsidR="00253A30" w:rsidRDefault="00253A30" w:rsidP="00564D10">
      <w:pPr>
        <w:spacing w:after="0" w:line="240" w:lineRule="auto"/>
      </w:pPr>
      <w:r>
        <w:separator/>
      </w:r>
    </w:p>
  </w:footnote>
  <w:footnote w:type="continuationSeparator" w:id="0">
    <w:p w14:paraId="14C3073E" w14:textId="77777777" w:rsidR="00253A30" w:rsidRDefault="00253A30" w:rsidP="00564D10">
      <w:pPr>
        <w:spacing w:after="0" w:line="240" w:lineRule="auto"/>
      </w:pPr>
      <w:r>
        <w:continuationSeparator/>
      </w:r>
    </w:p>
  </w:footnote>
  <w:footnote w:type="continuationNotice" w:id="1">
    <w:p w14:paraId="388810FB" w14:textId="77777777" w:rsidR="00253A30" w:rsidRDefault="00253A3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55C381" w14:textId="0C22B383" w:rsidR="003806E6" w:rsidRDefault="003806E6">
    <w:pPr>
      <w:pStyle w:val="Header"/>
    </w:pPr>
    <w:r>
      <w:tab/>
    </w:r>
    <w:r>
      <w:tab/>
    </w:r>
    <w:r>
      <w:fldChar w:fldCharType="begin"/>
    </w:r>
    <w:r>
      <w:instrText xml:space="preserve"> PAGE   \* MERGEFORMAT </w:instrText>
    </w:r>
    <w:r>
      <w:fldChar w:fldCharType="separate"/>
    </w:r>
    <w:r>
      <w:rPr>
        <w:noProof/>
      </w:rPr>
      <w:t>2</w:t>
    </w:r>
    <w:r>
      <w:rPr>
        <w:noProof/>
      </w:rPr>
      <w:fldChar w:fldCharType="end"/>
    </w:r>
  </w:p>
  <w:p w14:paraId="5F6E4B3B" w14:textId="77777777" w:rsidR="003806E6" w:rsidRDefault="003806E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6D4B60" w14:textId="59ED47C1" w:rsidR="003806E6" w:rsidRDefault="003806E6">
    <w:pPr>
      <w:pStyle w:val="Header"/>
    </w:pPr>
    <w:r>
      <w:t>Running head;</w:t>
    </w:r>
    <w:r w:rsidR="000C6AFF">
      <w:t xml:space="preserve"> DRAFT LITERATURE REVIEW</w:t>
    </w: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E1ADF"/>
    <w:multiLevelType w:val="hybridMultilevel"/>
    <w:tmpl w:val="C9B01FD4"/>
    <w:lvl w:ilvl="0" w:tplc="F0127E9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651069"/>
    <w:multiLevelType w:val="hybridMultilevel"/>
    <w:tmpl w:val="9970EA98"/>
    <w:lvl w:ilvl="0" w:tplc="C12C617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EC1EF5"/>
    <w:multiLevelType w:val="hybridMultilevel"/>
    <w:tmpl w:val="9F6A48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DA00AF"/>
    <w:multiLevelType w:val="hybridMultilevel"/>
    <w:tmpl w:val="543605A8"/>
    <w:lvl w:ilvl="0" w:tplc="FC82B6FC">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5543BE"/>
    <w:multiLevelType w:val="hybridMultilevel"/>
    <w:tmpl w:val="6E46FF16"/>
    <w:lvl w:ilvl="0" w:tplc="C12C617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D14B35"/>
    <w:multiLevelType w:val="hybridMultilevel"/>
    <w:tmpl w:val="3F4A7C10"/>
    <w:lvl w:ilvl="0" w:tplc="3692EC34">
      <w:numFmt w:val="bullet"/>
      <w:lvlText w:val="-"/>
      <w:lvlJc w:val="left"/>
      <w:pPr>
        <w:ind w:left="720" w:hanging="360"/>
      </w:pPr>
      <w:rPr>
        <w:rFonts w:ascii="Times New Roman" w:eastAsiaTheme="minorHAnsi" w:hAnsi="Times New Roman" w:cs="Times New Roman" w:hint="default"/>
        <w:color w:val="0563C1" w:themeColor="hyperlink"/>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2BF3160"/>
    <w:multiLevelType w:val="hybridMultilevel"/>
    <w:tmpl w:val="13E801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6"/>
  </w:num>
  <w:num w:numId="4">
    <w:abstractNumId w:val="2"/>
  </w:num>
  <w:num w:numId="5">
    <w:abstractNumId w:val="5"/>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7B4B"/>
    <w:rsid w:val="00000951"/>
    <w:rsid w:val="000010C9"/>
    <w:rsid w:val="000018D5"/>
    <w:rsid w:val="00002FE7"/>
    <w:rsid w:val="00003DDD"/>
    <w:rsid w:val="000049BF"/>
    <w:rsid w:val="0000610B"/>
    <w:rsid w:val="00007183"/>
    <w:rsid w:val="00007BE7"/>
    <w:rsid w:val="00007F7B"/>
    <w:rsid w:val="00010A4C"/>
    <w:rsid w:val="000112D5"/>
    <w:rsid w:val="00011BBD"/>
    <w:rsid w:val="00011BE3"/>
    <w:rsid w:val="000134A5"/>
    <w:rsid w:val="0001565B"/>
    <w:rsid w:val="0002222C"/>
    <w:rsid w:val="000224DF"/>
    <w:rsid w:val="00022624"/>
    <w:rsid w:val="00022655"/>
    <w:rsid w:val="00022CA7"/>
    <w:rsid w:val="000230AC"/>
    <w:rsid w:val="00025E59"/>
    <w:rsid w:val="00026085"/>
    <w:rsid w:val="0002683C"/>
    <w:rsid w:val="000277D1"/>
    <w:rsid w:val="000279C6"/>
    <w:rsid w:val="000301EC"/>
    <w:rsid w:val="000302C6"/>
    <w:rsid w:val="00030946"/>
    <w:rsid w:val="00030C49"/>
    <w:rsid w:val="0003106E"/>
    <w:rsid w:val="00033743"/>
    <w:rsid w:val="00033807"/>
    <w:rsid w:val="00033A14"/>
    <w:rsid w:val="00033E93"/>
    <w:rsid w:val="000361A8"/>
    <w:rsid w:val="000369DD"/>
    <w:rsid w:val="000376E5"/>
    <w:rsid w:val="00037B59"/>
    <w:rsid w:val="00037DC6"/>
    <w:rsid w:val="00037E77"/>
    <w:rsid w:val="000418EC"/>
    <w:rsid w:val="0004291D"/>
    <w:rsid w:val="00045AEC"/>
    <w:rsid w:val="000508E6"/>
    <w:rsid w:val="00051A80"/>
    <w:rsid w:val="000521A5"/>
    <w:rsid w:val="00052DB4"/>
    <w:rsid w:val="00052FB2"/>
    <w:rsid w:val="00053C26"/>
    <w:rsid w:val="00054B6E"/>
    <w:rsid w:val="0005510E"/>
    <w:rsid w:val="00055535"/>
    <w:rsid w:val="00056C1B"/>
    <w:rsid w:val="00060128"/>
    <w:rsid w:val="00061334"/>
    <w:rsid w:val="000613F1"/>
    <w:rsid w:val="000618B0"/>
    <w:rsid w:val="0006191C"/>
    <w:rsid w:val="0006282E"/>
    <w:rsid w:val="000639DB"/>
    <w:rsid w:val="00063F36"/>
    <w:rsid w:val="00064304"/>
    <w:rsid w:val="000643E4"/>
    <w:rsid w:val="00064DDE"/>
    <w:rsid w:val="0006606B"/>
    <w:rsid w:val="0006753F"/>
    <w:rsid w:val="00067ECE"/>
    <w:rsid w:val="00067F06"/>
    <w:rsid w:val="00071F3C"/>
    <w:rsid w:val="00073C7B"/>
    <w:rsid w:val="00074A1C"/>
    <w:rsid w:val="00074B5D"/>
    <w:rsid w:val="000759AB"/>
    <w:rsid w:val="00076D00"/>
    <w:rsid w:val="0007790D"/>
    <w:rsid w:val="00080110"/>
    <w:rsid w:val="0008127B"/>
    <w:rsid w:val="00081368"/>
    <w:rsid w:val="00082412"/>
    <w:rsid w:val="000858F5"/>
    <w:rsid w:val="00086863"/>
    <w:rsid w:val="00086FB3"/>
    <w:rsid w:val="000902DE"/>
    <w:rsid w:val="00090520"/>
    <w:rsid w:val="00091C12"/>
    <w:rsid w:val="0009304F"/>
    <w:rsid w:val="00094876"/>
    <w:rsid w:val="00094D72"/>
    <w:rsid w:val="0009704D"/>
    <w:rsid w:val="000978D0"/>
    <w:rsid w:val="00097D42"/>
    <w:rsid w:val="000A0855"/>
    <w:rsid w:val="000A3AFB"/>
    <w:rsid w:val="000A3FED"/>
    <w:rsid w:val="000A4370"/>
    <w:rsid w:val="000A4620"/>
    <w:rsid w:val="000A5EEC"/>
    <w:rsid w:val="000A66E2"/>
    <w:rsid w:val="000A6A6E"/>
    <w:rsid w:val="000A6AF5"/>
    <w:rsid w:val="000A746F"/>
    <w:rsid w:val="000B059C"/>
    <w:rsid w:val="000B24C4"/>
    <w:rsid w:val="000B35D7"/>
    <w:rsid w:val="000B3B0D"/>
    <w:rsid w:val="000B4216"/>
    <w:rsid w:val="000B4AD8"/>
    <w:rsid w:val="000B5115"/>
    <w:rsid w:val="000B52FA"/>
    <w:rsid w:val="000B5314"/>
    <w:rsid w:val="000B5802"/>
    <w:rsid w:val="000B5C09"/>
    <w:rsid w:val="000B5C8A"/>
    <w:rsid w:val="000B5D8B"/>
    <w:rsid w:val="000B69E6"/>
    <w:rsid w:val="000B6F31"/>
    <w:rsid w:val="000C07BC"/>
    <w:rsid w:val="000C0A11"/>
    <w:rsid w:val="000C0CB0"/>
    <w:rsid w:val="000C0D9D"/>
    <w:rsid w:val="000C0FF6"/>
    <w:rsid w:val="000C13DE"/>
    <w:rsid w:val="000C1844"/>
    <w:rsid w:val="000C1D89"/>
    <w:rsid w:val="000C1F03"/>
    <w:rsid w:val="000C21A3"/>
    <w:rsid w:val="000C24F9"/>
    <w:rsid w:val="000C5F4A"/>
    <w:rsid w:val="000C653E"/>
    <w:rsid w:val="000C673A"/>
    <w:rsid w:val="000C6AFF"/>
    <w:rsid w:val="000C72B6"/>
    <w:rsid w:val="000C7BCA"/>
    <w:rsid w:val="000D0370"/>
    <w:rsid w:val="000D14CD"/>
    <w:rsid w:val="000D15F0"/>
    <w:rsid w:val="000D1674"/>
    <w:rsid w:val="000D20D0"/>
    <w:rsid w:val="000D2BA2"/>
    <w:rsid w:val="000D36DB"/>
    <w:rsid w:val="000D3BB6"/>
    <w:rsid w:val="000D4703"/>
    <w:rsid w:val="000E0F1F"/>
    <w:rsid w:val="000E168F"/>
    <w:rsid w:val="000E2267"/>
    <w:rsid w:val="000E2B9D"/>
    <w:rsid w:val="000E3FEB"/>
    <w:rsid w:val="000E520D"/>
    <w:rsid w:val="000E57ED"/>
    <w:rsid w:val="000E6751"/>
    <w:rsid w:val="000E6DBD"/>
    <w:rsid w:val="000F1006"/>
    <w:rsid w:val="000F15C6"/>
    <w:rsid w:val="000F3644"/>
    <w:rsid w:val="000F4DC4"/>
    <w:rsid w:val="000F5495"/>
    <w:rsid w:val="000F6455"/>
    <w:rsid w:val="000F68EC"/>
    <w:rsid w:val="000F6978"/>
    <w:rsid w:val="000F6BCE"/>
    <w:rsid w:val="000F7FDE"/>
    <w:rsid w:val="001001F3"/>
    <w:rsid w:val="001009F7"/>
    <w:rsid w:val="00100D1A"/>
    <w:rsid w:val="00101AE0"/>
    <w:rsid w:val="00101D3A"/>
    <w:rsid w:val="00102BC3"/>
    <w:rsid w:val="001031C0"/>
    <w:rsid w:val="0010478E"/>
    <w:rsid w:val="00104DE4"/>
    <w:rsid w:val="00105FCD"/>
    <w:rsid w:val="00105FFD"/>
    <w:rsid w:val="001067E7"/>
    <w:rsid w:val="00106D0D"/>
    <w:rsid w:val="00106EB3"/>
    <w:rsid w:val="001075CC"/>
    <w:rsid w:val="0010760C"/>
    <w:rsid w:val="00110739"/>
    <w:rsid w:val="001128FA"/>
    <w:rsid w:val="00112A4E"/>
    <w:rsid w:val="00114444"/>
    <w:rsid w:val="00114CD7"/>
    <w:rsid w:val="0011517A"/>
    <w:rsid w:val="00115776"/>
    <w:rsid w:val="00116EAE"/>
    <w:rsid w:val="0011718F"/>
    <w:rsid w:val="001176FF"/>
    <w:rsid w:val="001178F8"/>
    <w:rsid w:val="00120E4B"/>
    <w:rsid w:val="00120F6C"/>
    <w:rsid w:val="00121ADF"/>
    <w:rsid w:val="00125BB6"/>
    <w:rsid w:val="001260E0"/>
    <w:rsid w:val="00126EC5"/>
    <w:rsid w:val="00131043"/>
    <w:rsid w:val="0013155F"/>
    <w:rsid w:val="00131A41"/>
    <w:rsid w:val="00132F14"/>
    <w:rsid w:val="00132FAF"/>
    <w:rsid w:val="00133962"/>
    <w:rsid w:val="00133B9A"/>
    <w:rsid w:val="00134088"/>
    <w:rsid w:val="001359DA"/>
    <w:rsid w:val="00135F5F"/>
    <w:rsid w:val="00135FB0"/>
    <w:rsid w:val="001368CC"/>
    <w:rsid w:val="00137DAC"/>
    <w:rsid w:val="00140462"/>
    <w:rsid w:val="00140D32"/>
    <w:rsid w:val="00141200"/>
    <w:rsid w:val="00141734"/>
    <w:rsid w:val="00141ED4"/>
    <w:rsid w:val="00143CBD"/>
    <w:rsid w:val="001440B0"/>
    <w:rsid w:val="00147FFD"/>
    <w:rsid w:val="0015069E"/>
    <w:rsid w:val="00150F51"/>
    <w:rsid w:val="0015212E"/>
    <w:rsid w:val="00152725"/>
    <w:rsid w:val="00153EB6"/>
    <w:rsid w:val="00155DA9"/>
    <w:rsid w:val="001561AB"/>
    <w:rsid w:val="00156553"/>
    <w:rsid w:val="00156A51"/>
    <w:rsid w:val="00157575"/>
    <w:rsid w:val="00157612"/>
    <w:rsid w:val="00161196"/>
    <w:rsid w:val="001636F3"/>
    <w:rsid w:val="00166DF8"/>
    <w:rsid w:val="00170413"/>
    <w:rsid w:val="00170713"/>
    <w:rsid w:val="001707CB"/>
    <w:rsid w:val="001708FC"/>
    <w:rsid w:val="00171913"/>
    <w:rsid w:val="00171ABB"/>
    <w:rsid w:val="00173576"/>
    <w:rsid w:val="00173B71"/>
    <w:rsid w:val="00174198"/>
    <w:rsid w:val="00177A61"/>
    <w:rsid w:val="001810C9"/>
    <w:rsid w:val="00181D43"/>
    <w:rsid w:val="001828BA"/>
    <w:rsid w:val="00182AF7"/>
    <w:rsid w:val="00186018"/>
    <w:rsid w:val="00187115"/>
    <w:rsid w:val="0018730D"/>
    <w:rsid w:val="0018739E"/>
    <w:rsid w:val="0018791B"/>
    <w:rsid w:val="00187F96"/>
    <w:rsid w:val="00190237"/>
    <w:rsid w:val="00192D98"/>
    <w:rsid w:val="00193012"/>
    <w:rsid w:val="001939B6"/>
    <w:rsid w:val="00193A90"/>
    <w:rsid w:val="00193F09"/>
    <w:rsid w:val="00194D09"/>
    <w:rsid w:val="00195787"/>
    <w:rsid w:val="0019758D"/>
    <w:rsid w:val="001A0BEF"/>
    <w:rsid w:val="001A27C8"/>
    <w:rsid w:val="001A2FA6"/>
    <w:rsid w:val="001A4068"/>
    <w:rsid w:val="001A4428"/>
    <w:rsid w:val="001A4AFE"/>
    <w:rsid w:val="001A4E88"/>
    <w:rsid w:val="001A6D48"/>
    <w:rsid w:val="001A6D77"/>
    <w:rsid w:val="001A726C"/>
    <w:rsid w:val="001A73D0"/>
    <w:rsid w:val="001A78FA"/>
    <w:rsid w:val="001A7F3C"/>
    <w:rsid w:val="001B0D98"/>
    <w:rsid w:val="001B1F0E"/>
    <w:rsid w:val="001B2561"/>
    <w:rsid w:val="001B2ADE"/>
    <w:rsid w:val="001B308A"/>
    <w:rsid w:val="001B3340"/>
    <w:rsid w:val="001B3E95"/>
    <w:rsid w:val="001B3EA5"/>
    <w:rsid w:val="001B60F6"/>
    <w:rsid w:val="001B6460"/>
    <w:rsid w:val="001B651F"/>
    <w:rsid w:val="001B6895"/>
    <w:rsid w:val="001B7303"/>
    <w:rsid w:val="001B797A"/>
    <w:rsid w:val="001C0083"/>
    <w:rsid w:val="001C04B7"/>
    <w:rsid w:val="001C04F4"/>
    <w:rsid w:val="001C0BC8"/>
    <w:rsid w:val="001C19CC"/>
    <w:rsid w:val="001C1BD2"/>
    <w:rsid w:val="001C1C7B"/>
    <w:rsid w:val="001C1EF4"/>
    <w:rsid w:val="001C232F"/>
    <w:rsid w:val="001C2B8C"/>
    <w:rsid w:val="001C2C72"/>
    <w:rsid w:val="001C3072"/>
    <w:rsid w:val="001C4BD2"/>
    <w:rsid w:val="001C66CC"/>
    <w:rsid w:val="001C6E58"/>
    <w:rsid w:val="001D0767"/>
    <w:rsid w:val="001D1A93"/>
    <w:rsid w:val="001D291B"/>
    <w:rsid w:val="001D3AFB"/>
    <w:rsid w:val="001D415B"/>
    <w:rsid w:val="001D4760"/>
    <w:rsid w:val="001D4DCE"/>
    <w:rsid w:val="001D61BD"/>
    <w:rsid w:val="001D65F3"/>
    <w:rsid w:val="001D6BAC"/>
    <w:rsid w:val="001D71F7"/>
    <w:rsid w:val="001E0552"/>
    <w:rsid w:val="001E1E47"/>
    <w:rsid w:val="001E33D0"/>
    <w:rsid w:val="001E33EC"/>
    <w:rsid w:val="001E3D11"/>
    <w:rsid w:val="001E3E4C"/>
    <w:rsid w:val="001E58E5"/>
    <w:rsid w:val="001E69D0"/>
    <w:rsid w:val="001E6CA2"/>
    <w:rsid w:val="001E770C"/>
    <w:rsid w:val="001F0510"/>
    <w:rsid w:val="001F0780"/>
    <w:rsid w:val="001F0A09"/>
    <w:rsid w:val="001F2029"/>
    <w:rsid w:val="001F2C73"/>
    <w:rsid w:val="001F4971"/>
    <w:rsid w:val="001F4C95"/>
    <w:rsid w:val="001F590F"/>
    <w:rsid w:val="001F786B"/>
    <w:rsid w:val="00200746"/>
    <w:rsid w:val="002011CA"/>
    <w:rsid w:val="0020121F"/>
    <w:rsid w:val="002017E4"/>
    <w:rsid w:val="00203207"/>
    <w:rsid w:val="00203C88"/>
    <w:rsid w:val="00203D07"/>
    <w:rsid w:val="00203F3E"/>
    <w:rsid w:val="00204176"/>
    <w:rsid w:val="00204547"/>
    <w:rsid w:val="00205052"/>
    <w:rsid w:val="0020508C"/>
    <w:rsid w:val="00206850"/>
    <w:rsid w:val="002068AB"/>
    <w:rsid w:val="00206929"/>
    <w:rsid w:val="00206991"/>
    <w:rsid w:val="0020751F"/>
    <w:rsid w:val="002111DB"/>
    <w:rsid w:val="0021366F"/>
    <w:rsid w:val="00214160"/>
    <w:rsid w:val="0021466F"/>
    <w:rsid w:val="0021587C"/>
    <w:rsid w:val="00216577"/>
    <w:rsid w:val="00221641"/>
    <w:rsid w:val="002236EB"/>
    <w:rsid w:val="00223BE4"/>
    <w:rsid w:val="002248C4"/>
    <w:rsid w:val="0022627C"/>
    <w:rsid w:val="0022660F"/>
    <w:rsid w:val="0022771F"/>
    <w:rsid w:val="0022785F"/>
    <w:rsid w:val="002278AE"/>
    <w:rsid w:val="00230354"/>
    <w:rsid w:val="00230576"/>
    <w:rsid w:val="00231E87"/>
    <w:rsid w:val="00232FB9"/>
    <w:rsid w:val="00233111"/>
    <w:rsid w:val="002346B5"/>
    <w:rsid w:val="00234A50"/>
    <w:rsid w:val="00234DB6"/>
    <w:rsid w:val="0023523A"/>
    <w:rsid w:val="002354C5"/>
    <w:rsid w:val="00235625"/>
    <w:rsid w:val="00237993"/>
    <w:rsid w:val="00237B9D"/>
    <w:rsid w:val="002405BD"/>
    <w:rsid w:val="00241B59"/>
    <w:rsid w:val="002420EB"/>
    <w:rsid w:val="00242562"/>
    <w:rsid w:val="00242770"/>
    <w:rsid w:val="002427CF"/>
    <w:rsid w:val="002433A1"/>
    <w:rsid w:val="002445AB"/>
    <w:rsid w:val="002457D7"/>
    <w:rsid w:val="00246C16"/>
    <w:rsid w:val="002473CC"/>
    <w:rsid w:val="0025065A"/>
    <w:rsid w:val="00251F67"/>
    <w:rsid w:val="00252AB3"/>
    <w:rsid w:val="00253372"/>
    <w:rsid w:val="00253A30"/>
    <w:rsid w:val="00254E8B"/>
    <w:rsid w:val="0025535E"/>
    <w:rsid w:val="00255656"/>
    <w:rsid w:val="00255CF6"/>
    <w:rsid w:val="00256673"/>
    <w:rsid w:val="00256862"/>
    <w:rsid w:val="00257CED"/>
    <w:rsid w:val="00263742"/>
    <w:rsid w:val="00263A86"/>
    <w:rsid w:val="00263CC4"/>
    <w:rsid w:val="002641A9"/>
    <w:rsid w:val="00264526"/>
    <w:rsid w:val="002657FE"/>
    <w:rsid w:val="002659EA"/>
    <w:rsid w:val="00266735"/>
    <w:rsid w:val="002668D2"/>
    <w:rsid w:val="0026723F"/>
    <w:rsid w:val="00267491"/>
    <w:rsid w:val="0026794B"/>
    <w:rsid w:val="00270AC3"/>
    <w:rsid w:val="002717B5"/>
    <w:rsid w:val="00271A17"/>
    <w:rsid w:val="00273016"/>
    <w:rsid w:val="002730D3"/>
    <w:rsid w:val="0027340B"/>
    <w:rsid w:val="00273BB9"/>
    <w:rsid w:val="00273FFC"/>
    <w:rsid w:val="00274601"/>
    <w:rsid w:val="00274A06"/>
    <w:rsid w:val="00274B16"/>
    <w:rsid w:val="0027669A"/>
    <w:rsid w:val="00276C83"/>
    <w:rsid w:val="00277432"/>
    <w:rsid w:val="002810AB"/>
    <w:rsid w:val="00281231"/>
    <w:rsid w:val="002816A5"/>
    <w:rsid w:val="00281A82"/>
    <w:rsid w:val="00281D97"/>
    <w:rsid w:val="00282839"/>
    <w:rsid w:val="00283C47"/>
    <w:rsid w:val="00283E2E"/>
    <w:rsid w:val="0028424D"/>
    <w:rsid w:val="00284437"/>
    <w:rsid w:val="00285AD2"/>
    <w:rsid w:val="00285E64"/>
    <w:rsid w:val="00286AA2"/>
    <w:rsid w:val="00287290"/>
    <w:rsid w:val="00290325"/>
    <w:rsid w:val="0029119A"/>
    <w:rsid w:val="00291AC6"/>
    <w:rsid w:val="002923EF"/>
    <w:rsid w:val="00293099"/>
    <w:rsid w:val="00293A09"/>
    <w:rsid w:val="00293C09"/>
    <w:rsid w:val="00293C0B"/>
    <w:rsid w:val="00294D86"/>
    <w:rsid w:val="00297292"/>
    <w:rsid w:val="002972C3"/>
    <w:rsid w:val="0029747A"/>
    <w:rsid w:val="002A012B"/>
    <w:rsid w:val="002A041E"/>
    <w:rsid w:val="002A0535"/>
    <w:rsid w:val="002A16E9"/>
    <w:rsid w:val="002A16EE"/>
    <w:rsid w:val="002A341B"/>
    <w:rsid w:val="002A408C"/>
    <w:rsid w:val="002A4E3B"/>
    <w:rsid w:val="002A5CD0"/>
    <w:rsid w:val="002A6FD7"/>
    <w:rsid w:val="002A7669"/>
    <w:rsid w:val="002B00B9"/>
    <w:rsid w:val="002B1C6C"/>
    <w:rsid w:val="002B2EE8"/>
    <w:rsid w:val="002B3C01"/>
    <w:rsid w:val="002B4F1B"/>
    <w:rsid w:val="002B5071"/>
    <w:rsid w:val="002B5588"/>
    <w:rsid w:val="002B5D48"/>
    <w:rsid w:val="002B7326"/>
    <w:rsid w:val="002B7465"/>
    <w:rsid w:val="002B7F7A"/>
    <w:rsid w:val="002C1DD3"/>
    <w:rsid w:val="002C2A0F"/>
    <w:rsid w:val="002C2CA5"/>
    <w:rsid w:val="002C2F5C"/>
    <w:rsid w:val="002C359D"/>
    <w:rsid w:val="002C3D92"/>
    <w:rsid w:val="002C4145"/>
    <w:rsid w:val="002C45F3"/>
    <w:rsid w:val="002C4807"/>
    <w:rsid w:val="002C725F"/>
    <w:rsid w:val="002C797F"/>
    <w:rsid w:val="002C7E42"/>
    <w:rsid w:val="002D2130"/>
    <w:rsid w:val="002D2879"/>
    <w:rsid w:val="002D3015"/>
    <w:rsid w:val="002D37B0"/>
    <w:rsid w:val="002D3EA8"/>
    <w:rsid w:val="002D67D3"/>
    <w:rsid w:val="002D7ABC"/>
    <w:rsid w:val="002E0952"/>
    <w:rsid w:val="002E18AA"/>
    <w:rsid w:val="002E1FD1"/>
    <w:rsid w:val="002E3F60"/>
    <w:rsid w:val="002E4CB1"/>
    <w:rsid w:val="002F083D"/>
    <w:rsid w:val="002F0899"/>
    <w:rsid w:val="002F0C57"/>
    <w:rsid w:val="002F1032"/>
    <w:rsid w:val="002F1063"/>
    <w:rsid w:val="002F1273"/>
    <w:rsid w:val="002F291E"/>
    <w:rsid w:val="002F365F"/>
    <w:rsid w:val="002F3CE8"/>
    <w:rsid w:val="002F5228"/>
    <w:rsid w:val="002F580C"/>
    <w:rsid w:val="002F6F6E"/>
    <w:rsid w:val="002F78EC"/>
    <w:rsid w:val="003006B0"/>
    <w:rsid w:val="003016B8"/>
    <w:rsid w:val="003019E2"/>
    <w:rsid w:val="00302095"/>
    <w:rsid w:val="003036E4"/>
    <w:rsid w:val="003038F2"/>
    <w:rsid w:val="00303E0B"/>
    <w:rsid w:val="00304F97"/>
    <w:rsid w:val="00306F54"/>
    <w:rsid w:val="0030738E"/>
    <w:rsid w:val="00307FA0"/>
    <w:rsid w:val="0031071B"/>
    <w:rsid w:val="00310888"/>
    <w:rsid w:val="00311C07"/>
    <w:rsid w:val="00311D4C"/>
    <w:rsid w:val="00312587"/>
    <w:rsid w:val="00313149"/>
    <w:rsid w:val="003139B7"/>
    <w:rsid w:val="00313EAE"/>
    <w:rsid w:val="00314F7B"/>
    <w:rsid w:val="0031666F"/>
    <w:rsid w:val="00317922"/>
    <w:rsid w:val="00317B4B"/>
    <w:rsid w:val="0032002B"/>
    <w:rsid w:val="00321E90"/>
    <w:rsid w:val="00321EBE"/>
    <w:rsid w:val="00323FA1"/>
    <w:rsid w:val="00324B00"/>
    <w:rsid w:val="00325617"/>
    <w:rsid w:val="00325755"/>
    <w:rsid w:val="00325971"/>
    <w:rsid w:val="003264C8"/>
    <w:rsid w:val="0032695C"/>
    <w:rsid w:val="00326A71"/>
    <w:rsid w:val="00326BD5"/>
    <w:rsid w:val="003277AC"/>
    <w:rsid w:val="0033111F"/>
    <w:rsid w:val="00331CFF"/>
    <w:rsid w:val="003327A1"/>
    <w:rsid w:val="00332DE8"/>
    <w:rsid w:val="0033336E"/>
    <w:rsid w:val="00333B47"/>
    <w:rsid w:val="00333EB6"/>
    <w:rsid w:val="00334032"/>
    <w:rsid w:val="0033410C"/>
    <w:rsid w:val="003346CA"/>
    <w:rsid w:val="00334A6E"/>
    <w:rsid w:val="00334BF6"/>
    <w:rsid w:val="00335054"/>
    <w:rsid w:val="003357CD"/>
    <w:rsid w:val="003358A5"/>
    <w:rsid w:val="00335BBA"/>
    <w:rsid w:val="00335F09"/>
    <w:rsid w:val="003374BA"/>
    <w:rsid w:val="003376BC"/>
    <w:rsid w:val="0033796B"/>
    <w:rsid w:val="00337BB9"/>
    <w:rsid w:val="00337EEB"/>
    <w:rsid w:val="00340D9B"/>
    <w:rsid w:val="0034117C"/>
    <w:rsid w:val="00341F9E"/>
    <w:rsid w:val="00342A0A"/>
    <w:rsid w:val="00342C51"/>
    <w:rsid w:val="00342C9B"/>
    <w:rsid w:val="00342E27"/>
    <w:rsid w:val="00343121"/>
    <w:rsid w:val="003434CD"/>
    <w:rsid w:val="003438DA"/>
    <w:rsid w:val="0034407F"/>
    <w:rsid w:val="003441C8"/>
    <w:rsid w:val="00345289"/>
    <w:rsid w:val="003457CD"/>
    <w:rsid w:val="0034588E"/>
    <w:rsid w:val="003458BD"/>
    <w:rsid w:val="00346A7D"/>
    <w:rsid w:val="00346B4A"/>
    <w:rsid w:val="003472B3"/>
    <w:rsid w:val="00350854"/>
    <w:rsid w:val="003508DC"/>
    <w:rsid w:val="00351442"/>
    <w:rsid w:val="003518C6"/>
    <w:rsid w:val="0035256D"/>
    <w:rsid w:val="003537A2"/>
    <w:rsid w:val="0035451B"/>
    <w:rsid w:val="00354595"/>
    <w:rsid w:val="00354939"/>
    <w:rsid w:val="003578DF"/>
    <w:rsid w:val="00360F0C"/>
    <w:rsid w:val="0036120E"/>
    <w:rsid w:val="0036202D"/>
    <w:rsid w:val="00362BA5"/>
    <w:rsid w:val="00364BAF"/>
    <w:rsid w:val="00365DB8"/>
    <w:rsid w:val="0036677C"/>
    <w:rsid w:val="00367856"/>
    <w:rsid w:val="00367A14"/>
    <w:rsid w:val="00367B9D"/>
    <w:rsid w:val="00371559"/>
    <w:rsid w:val="0037155D"/>
    <w:rsid w:val="003715D3"/>
    <w:rsid w:val="00371A9F"/>
    <w:rsid w:val="00371DCA"/>
    <w:rsid w:val="00372766"/>
    <w:rsid w:val="003736D5"/>
    <w:rsid w:val="003740B5"/>
    <w:rsid w:val="00374B0E"/>
    <w:rsid w:val="003806E6"/>
    <w:rsid w:val="00380702"/>
    <w:rsid w:val="00381C8B"/>
    <w:rsid w:val="003826C0"/>
    <w:rsid w:val="00382CD1"/>
    <w:rsid w:val="003840C2"/>
    <w:rsid w:val="003850CD"/>
    <w:rsid w:val="0038696E"/>
    <w:rsid w:val="00386A40"/>
    <w:rsid w:val="00386CE6"/>
    <w:rsid w:val="00387791"/>
    <w:rsid w:val="00387BA5"/>
    <w:rsid w:val="003902E7"/>
    <w:rsid w:val="003914BB"/>
    <w:rsid w:val="0039198B"/>
    <w:rsid w:val="00393C4A"/>
    <w:rsid w:val="00396B5B"/>
    <w:rsid w:val="00397BB0"/>
    <w:rsid w:val="003A0238"/>
    <w:rsid w:val="003A143B"/>
    <w:rsid w:val="003A22A4"/>
    <w:rsid w:val="003A37A7"/>
    <w:rsid w:val="003A388A"/>
    <w:rsid w:val="003A3E6E"/>
    <w:rsid w:val="003A3EC4"/>
    <w:rsid w:val="003A42C4"/>
    <w:rsid w:val="003A7F5D"/>
    <w:rsid w:val="003B0912"/>
    <w:rsid w:val="003B0D31"/>
    <w:rsid w:val="003B131B"/>
    <w:rsid w:val="003B2B40"/>
    <w:rsid w:val="003B31CF"/>
    <w:rsid w:val="003B3E57"/>
    <w:rsid w:val="003B5C13"/>
    <w:rsid w:val="003B6416"/>
    <w:rsid w:val="003B75AF"/>
    <w:rsid w:val="003C025C"/>
    <w:rsid w:val="003C1325"/>
    <w:rsid w:val="003C18A6"/>
    <w:rsid w:val="003C3EBA"/>
    <w:rsid w:val="003C4471"/>
    <w:rsid w:val="003D13C5"/>
    <w:rsid w:val="003D1A71"/>
    <w:rsid w:val="003D2BCE"/>
    <w:rsid w:val="003D2EE5"/>
    <w:rsid w:val="003D3F06"/>
    <w:rsid w:val="003D42CE"/>
    <w:rsid w:val="003D4694"/>
    <w:rsid w:val="003D4F41"/>
    <w:rsid w:val="003D57ED"/>
    <w:rsid w:val="003D6319"/>
    <w:rsid w:val="003D746C"/>
    <w:rsid w:val="003D7757"/>
    <w:rsid w:val="003E0238"/>
    <w:rsid w:val="003E035A"/>
    <w:rsid w:val="003E1DEB"/>
    <w:rsid w:val="003E2600"/>
    <w:rsid w:val="003E5895"/>
    <w:rsid w:val="003F04EA"/>
    <w:rsid w:val="003F0AA7"/>
    <w:rsid w:val="003F0C1A"/>
    <w:rsid w:val="003F0F65"/>
    <w:rsid w:val="003F1615"/>
    <w:rsid w:val="003F16BE"/>
    <w:rsid w:val="003F16E0"/>
    <w:rsid w:val="003F236C"/>
    <w:rsid w:val="003F303D"/>
    <w:rsid w:val="003F3263"/>
    <w:rsid w:val="003F59A5"/>
    <w:rsid w:val="003F623F"/>
    <w:rsid w:val="003F79FC"/>
    <w:rsid w:val="003F7E93"/>
    <w:rsid w:val="00401DB4"/>
    <w:rsid w:val="00402CC8"/>
    <w:rsid w:val="0040380C"/>
    <w:rsid w:val="00404267"/>
    <w:rsid w:val="004046CC"/>
    <w:rsid w:val="00404D2B"/>
    <w:rsid w:val="00405C7A"/>
    <w:rsid w:val="00405CB3"/>
    <w:rsid w:val="00405ED7"/>
    <w:rsid w:val="00405F37"/>
    <w:rsid w:val="00406379"/>
    <w:rsid w:val="0040677B"/>
    <w:rsid w:val="004070EC"/>
    <w:rsid w:val="004103E4"/>
    <w:rsid w:val="00410BF3"/>
    <w:rsid w:val="00410C1D"/>
    <w:rsid w:val="004119DF"/>
    <w:rsid w:val="00411DDC"/>
    <w:rsid w:val="00411F7C"/>
    <w:rsid w:val="0041250E"/>
    <w:rsid w:val="00412B36"/>
    <w:rsid w:val="004133F5"/>
    <w:rsid w:val="00413938"/>
    <w:rsid w:val="00413B9A"/>
    <w:rsid w:val="00413C5C"/>
    <w:rsid w:val="004142CB"/>
    <w:rsid w:val="00414C00"/>
    <w:rsid w:val="004152F2"/>
    <w:rsid w:val="00415B3C"/>
    <w:rsid w:val="00415D76"/>
    <w:rsid w:val="00416E4C"/>
    <w:rsid w:val="00420648"/>
    <w:rsid w:val="0042073A"/>
    <w:rsid w:val="004218B2"/>
    <w:rsid w:val="0042224F"/>
    <w:rsid w:val="004225D0"/>
    <w:rsid w:val="00423029"/>
    <w:rsid w:val="00423572"/>
    <w:rsid w:val="004238E8"/>
    <w:rsid w:val="00423AC2"/>
    <w:rsid w:val="004242AA"/>
    <w:rsid w:val="004252EE"/>
    <w:rsid w:val="00425421"/>
    <w:rsid w:val="004261D2"/>
    <w:rsid w:val="00426382"/>
    <w:rsid w:val="004279D6"/>
    <w:rsid w:val="004302BA"/>
    <w:rsid w:val="004313F8"/>
    <w:rsid w:val="00431989"/>
    <w:rsid w:val="00432075"/>
    <w:rsid w:val="004325BF"/>
    <w:rsid w:val="004340A5"/>
    <w:rsid w:val="0043465E"/>
    <w:rsid w:val="00435450"/>
    <w:rsid w:val="00435707"/>
    <w:rsid w:val="00436DD4"/>
    <w:rsid w:val="00437BCC"/>
    <w:rsid w:val="00443510"/>
    <w:rsid w:val="00443EFD"/>
    <w:rsid w:val="00443F65"/>
    <w:rsid w:val="004441D0"/>
    <w:rsid w:val="004457BD"/>
    <w:rsid w:val="00445984"/>
    <w:rsid w:val="00445C5C"/>
    <w:rsid w:val="0044620B"/>
    <w:rsid w:val="004519CB"/>
    <w:rsid w:val="0045223B"/>
    <w:rsid w:val="00452679"/>
    <w:rsid w:val="004533D8"/>
    <w:rsid w:val="00454372"/>
    <w:rsid w:val="00454B9C"/>
    <w:rsid w:val="004551D4"/>
    <w:rsid w:val="0045661D"/>
    <w:rsid w:val="0045665F"/>
    <w:rsid w:val="00456AC5"/>
    <w:rsid w:val="00457A71"/>
    <w:rsid w:val="00457B7D"/>
    <w:rsid w:val="00457C11"/>
    <w:rsid w:val="0046191C"/>
    <w:rsid w:val="00464B29"/>
    <w:rsid w:val="00464F11"/>
    <w:rsid w:val="00465519"/>
    <w:rsid w:val="00465B71"/>
    <w:rsid w:val="00465CEC"/>
    <w:rsid w:val="004679C6"/>
    <w:rsid w:val="00467B09"/>
    <w:rsid w:val="00467CF3"/>
    <w:rsid w:val="00470768"/>
    <w:rsid w:val="00470EA9"/>
    <w:rsid w:val="00471CFF"/>
    <w:rsid w:val="00472DD7"/>
    <w:rsid w:val="0047362F"/>
    <w:rsid w:val="004743B2"/>
    <w:rsid w:val="004765C2"/>
    <w:rsid w:val="00480B3E"/>
    <w:rsid w:val="00481AD7"/>
    <w:rsid w:val="00481F27"/>
    <w:rsid w:val="004828FD"/>
    <w:rsid w:val="00483736"/>
    <w:rsid w:val="0048585B"/>
    <w:rsid w:val="00485AF6"/>
    <w:rsid w:val="0048625E"/>
    <w:rsid w:val="00486BA5"/>
    <w:rsid w:val="004900CD"/>
    <w:rsid w:val="00490173"/>
    <w:rsid w:val="00490CA3"/>
    <w:rsid w:val="004910DF"/>
    <w:rsid w:val="00491509"/>
    <w:rsid w:val="00491BB0"/>
    <w:rsid w:val="00492428"/>
    <w:rsid w:val="00492EDB"/>
    <w:rsid w:val="00493C1C"/>
    <w:rsid w:val="00493FC8"/>
    <w:rsid w:val="00495D15"/>
    <w:rsid w:val="0049619E"/>
    <w:rsid w:val="004965F5"/>
    <w:rsid w:val="0049718A"/>
    <w:rsid w:val="004973AC"/>
    <w:rsid w:val="004A08B3"/>
    <w:rsid w:val="004A0B10"/>
    <w:rsid w:val="004A0FE6"/>
    <w:rsid w:val="004A1327"/>
    <w:rsid w:val="004A22C8"/>
    <w:rsid w:val="004A38DF"/>
    <w:rsid w:val="004A4590"/>
    <w:rsid w:val="004A55F2"/>
    <w:rsid w:val="004A5942"/>
    <w:rsid w:val="004A642E"/>
    <w:rsid w:val="004A713A"/>
    <w:rsid w:val="004B07AD"/>
    <w:rsid w:val="004B09CD"/>
    <w:rsid w:val="004B0A12"/>
    <w:rsid w:val="004B2184"/>
    <w:rsid w:val="004B4CD0"/>
    <w:rsid w:val="004B4CE5"/>
    <w:rsid w:val="004B5DD9"/>
    <w:rsid w:val="004B5FC4"/>
    <w:rsid w:val="004B6EB2"/>
    <w:rsid w:val="004B72C2"/>
    <w:rsid w:val="004B7A2A"/>
    <w:rsid w:val="004C0949"/>
    <w:rsid w:val="004C094B"/>
    <w:rsid w:val="004C1692"/>
    <w:rsid w:val="004C1A2B"/>
    <w:rsid w:val="004C1E37"/>
    <w:rsid w:val="004C216C"/>
    <w:rsid w:val="004C2AEC"/>
    <w:rsid w:val="004C3496"/>
    <w:rsid w:val="004C34BE"/>
    <w:rsid w:val="004C433D"/>
    <w:rsid w:val="004C4AFB"/>
    <w:rsid w:val="004C53D9"/>
    <w:rsid w:val="004C57F6"/>
    <w:rsid w:val="004C653C"/>
    <w:rsid w:val="004C74B4"/>
    <w:rsid w:val="004C7A71"/>
    <w:rsid w:val="004D178A"/>
    <w:rsid w:val="004D1843"/>
    <w:rsid w:val="004D1D39"/>
    <w:rsid w:val="004D2D1A"/>
    <w:rsid w:val="004D2F94"/>
    <w:rsid w:val="004D3218"/>
    <w:rsid w:val="004D3446"/>
    <w:rsid w:val="004D3623"/>
    <w:rsid w:val="004D3710"/>
    <w:rsid w:val="004D3850"/>
    <w:rsid w:val="004D3C1A"/>
    <w:rsid w:val="004D4627"/>
    <w:rsid w:val="004D63C5"/>
    <w:rsid w:val="004D7664"/>
    <w:rsid w:val="004E2A2C"/>
    <w:rsid w:val="004E411E"/>
    <w:rsid w:val="004E431C"/>
    <w:rsid w:val="004E4A86"/>
    <w:rsid w:val="004E5537"/>
    <w:rsid w:val="004E5AEB"/>
    <w:rsid w:val="004E5C99"/>
    <w:rsid w:val="004E68B2"/>
    <w:rsid w:val="004E7343"/>
    <w:rsid w:val="004E7E6A"/>
    <w:rsid w:val="004F02CA"/>
    <w:rsid w:val="004F0465"/>
    <w:rsid w:val="004F0D76"/>
    <w:rsid w:val="004F31D0"/>
    <w:rsid w:val="004F3980"/>
    <w:rsid w:val="004F565B"/>
    <w:rsid w:val="004F5C9B"/>
    <w:rsid w:val="004F6C57"/>
    <w:rsid w:val="004F737D"/>
    <w:rsid w:val="004F7424"/>
    <w:rsid w:val="004F783D"/>
    <w:rsid w:val="004F7EF9"/>
    <w:rsid w:val="00500CE1"/>
    <w:rsid w:val="0050106F"/>
    <w:rsid w:val="00502EF9"/>
    <w:rsid w:val="00502FD6"/>
    <w:rsid w:val="00503D44"/>
    <w:rsid w:val="00503DE0"/>
    <w:rsid w:val="0050513A"/>
    <w:rsid w:val="00505C67"/>
    <w:rsid w:val="005104B9"/>
    <w:rsid w:val="00510CFD"/>
    <w:rsid w:val="0051237E"/>
    <w:rsid w:val="005127F3"/>
    <w:rsid w:val="00512DFF"/>
    <w:rsid w:val="0051352A"/>
    <w:rsid w:val="005141E9"/>
    <w:rsid w:val="00514C65"/>
    <w:rsid w:val="00514DED"/>
    <w:rsid w:val="005162E7"/>
    <w:rsid w:val="00520264"/>
    <w:rsid w:val="005203D8"/>
    <w:rsid w:val="00522623"/>
    <w:rsid w:val="00522F85"/>
    <w:rsid w:val="00523284"/>
    <w:rsid w:val="00523D0D"/>
    <w:rsid w:val="00523D80"/>
    <w:rsid w:val="00524491"/>
    <w:rsid w:val="005245B4"/>
    <w:rsid w:val="005253C3"/>
    <w:rsid w:val="00525E5F"/>
    <w:rsid w:val="005261C8"/>
    <w:rsid w:val="005262A7"/>
    <w:rsid w:val="00527093"/>
    <w:rsid w:val="00527C93"/>
    <w:rsid w:val="00527D33"/>
    <w:rsid w:val="005308A0"/>
    <w:rsid w:val="0053235F"/>
    <w:rsid w:val="00532FD6"/>
    <w:rsid w:val="005336AF"/>
    <w:rsid w:val="00534995"/>
    <w:rsid w:val="00537069"/>
    <w:rsid w:val="00537374"/>
    <w:rsid w:val="0054049A"/>
    <w:rsid w:val="005407CC"/>
    <w:rsid w:val="005408A6"/>
    <w:rsid w:val="005408EB"/>
    <w:rsid w:val="00540D06"/>
    <w:rsid w:val="00542347"/>
    <w:rsid w:val="00542B98"/>
    <w:rsid w:val="005452EE"/>
    <w:rsid w:val="005455D8"/>
    <w:rsid w:val="00545893"/>
    <w:rsid w:val="00545EDC"/>
    <w:rsid w:val="0054748F"/>
    <w:rsid w:val="005530F3"/>
    <w:rsid w:val="005534FE"/>
    <w:rsid w:val="0055406F"/>
    <w:rsid w:val="00555B2F"/>
    <w:rsid w:val="0055621C"/>
    <w:rsid w:val="00556330"/>
    <w:rsid w:val="005566E9"/>
    <w:rsid w:val="0055694E"/>
    <w:rsid w:val="0055703E"/>
    <w:rsid w:val="00560754"/>
    <w:rsid w:val="00561091"/>
    <w:rsid w:val="00561CD7"/>
    <w:rsid w:val="00562EAC"/>
    <w:rsid w:val="00563E66"/>
    <w:rsid w:val="00564324"/>
    <w:rsid w:val="00564951"/>
    <w:rsid w:val="00564D10"/>
    <w:rsid w:val="0056716B"/>
    <w:rsid w:val="00567C45"/>
    <w:rsid w:val="00567D9B"/>
    <w:rsid w:val="0057024D"/>
    <w:rsid w:val="00570C0C"/>
    <w:rsid w:val="00570D8A"/>
    <w:rsid w:val="00571984"/>
    <w:rsid w:val="00572405"/>
    <w:rsid w:val="00573479"/>
    <w:rsid w:val="005739AF"/>
    <w:rsid w:val="00573F88"/>
    <w:rsid w:val="0057574F"/>
    <w:rsid w:val="0057665B"/>
    <w:rsid w:val="00577D40"/>
    <w:rsid w:val="00577ECE"/>
    <w:rsid w:val="00580DB3"/>
    <w:rsid w:val="00581EBE"/>
    <w:rsid w:val="005823A6"/>
    <w:rsid w:val="00582939"/>
    <w:rsid w:val="0058370A"/>
    <w:rsid w:val="0058392D"/>
    <w:rsid w:val="00583A1A"/>
    <w:rsid w:val="00583C30"/>
    <w:rsid w:val="00583E5E"/>
    <w:rsid w:val="0058461B"/>
    <w:rsid w:val="00586B63"/>
    <w:rsid w:val="00586F13"/>
    <w:rsid w:val="00587CBF"/>
    <w:rsid w:val="00591721"/>
    <w:rsid w:val="00591779"/>
    <w:rsid w:val="00591C84"/>
    <w:rsid w:val="00596421"/>
    <w:rsid w:val="00597A3E"/>
    <w:rsid w:val="005A0132"/>
    <w:rsid w:val="005A2D98"/>
    <w:rsid w:val="005A39EF"/>
    <w:rsid w:val="005A5006"/>
    <w:rsid w:val="005A5127"/>
    <w:rsid w:val="005A5C0B"/>
    <w:rsid w:val="005A6103"/>
    <w:rsid w:val="005B21BE"/>
    <w:rsid w:val="005B2FC6"/>
    <w:rsid w:val="005B4B0A"/>
    <w:rsid w:val="005B52B5"/>
    <w:rsid w:val="005B567F"/>
    <w:rsid w:val="005B5EAC"/>
    <w:rsid w:val="005B62D0"/>
    <w:rsid w:val="005B6B12"/>
    <w:rsid w:val="005B78D9"/>
    <w:rsid w:val="005C13B7"/>
    <w:rsid w:val="005C19BC"/>
    <w:rsid w:val="005C1FDE"/>
    <w:rsid w:val="005C30D2"/>
    <w:rsid w:val="005C3A83"/>
    <w:rsid w:val="005C46BD"/>
    <w:rsid w:val="005C5D86"/>
    <w:rsid w:val="005C67AE"/>
    <w:rsid w:val="005C6D1D"/>
    <w:rsid w:val="005C73B9"/>
    <w:rsid w:val="005C7D2F"/>
    <w:rsid w:val="005C7DB8"/>
    <w:rsid w:val="005D0C87"/>
    <w:rsid w:val="005D1BB6"/>
    <w:rsid w:val="005D34E0"/>
    <w:rsid w:val="005D3B13"/>
    <w:rsid w:val="005D4BB5"/>
    <w:rsid w:val="005D52B1"/>
    <w:rsid w:val="005D5792"/>
    <w:rsid w:val="005D6A63"/>
    <w:rsid w:val="005E0411"/>
    <w:rsid w:val="005E092A"/>
    <w:rsid w:val="005E0ABC"/>
    <w:rsid w:val="005E2341"/>
    <w:rsid w:val="005E2B86"/>
    <w:rsid w:val="005E32C9"/>
    <w:rsid w:val="005E44CB"/>
    <w:rsid w:val="005E4609"/>
    <w:rsid w:val="005E4BEB"/>
    <w:rsid w:val="005E5054"/>
    <w:rsid w:val="005E5674"/>
    <w:rsid w:val="005E6B3D"/>
    <w:rsid w:val="005E6E3F"/>
    <w:rsid w:val="005E7021"/>
    <w:rsid w:val="005E76CA"/>
    <w:rsid w:val="005F09BE"/>
    <w:rsid w:val="005F0FD6"/>
    <w:rsid w:val="005F563E"/>
    <w:rsid w:val="005F5D49"/>
    <w:rsid w:val="005F641B"/>
    <w:rsid w:val="006003E2"/>
    <w:rsid w:val="0060225D"/>
    <w:rsid w:val="0060261C"/>
    <w:rsid w:val="00602767"/>
    <w:rsid w:val="00603700"/>
    <w:rsid w:val="006047AB"/>
    <w:rsid w:val="00604E09"/>
    <w:rsid w:val="00606E41"/>
    <w:rsid w:val="00610728"/>
    <w:rsid w:val="006107BB"/>
    <w:rsid w:val="00611668"/>
    <w:rsid w:val="006118E0"/>
    <w:rsid w:val="00611AAA"/>
    <w:rsid w:val="00613ED4"/>
    <w:rsid w:val="006140FB"/>
    <w:rsid w:val="00614661"/>
    <w:rsid w:val="00614ED9"/>
    <w:rsid w:val="00615282"/>
    <w:rsid w:val="0061645D"/>
    <w:rsid w:val="00617913"/>
    <w:rsid w:val="006203A1"/>
    <w:rsid w:val="006207CA"/>
    <w:rsid w:val="00620E05"/>
    <w:rsid w:val="00620EA6"/>
    <w:rsid w:val="006251BA"/>
    <w:rsid w:val="00625886"/>
    <w:rsid w:val="00630CC4"/>
    <w:rsid w:val="00630F38"/>
    <w:rsid w:val="00631140"/>
    <w:rsid w:val="006323CA"/>
    <w:rsid w:val="006333A4"/>
    <w:rsid w:val="00633437"/>
    <w:rsid w:val="00633C8D"/>
    <w:rsid w:val="00634121"/>
    <w:rsid w:val="006341AA"/>
    <w:rsid w:val="00634BE0"/>
    <w:rsid w:val="00634D98"/>
    <w:rsid w:val="00636FA0"/>
    <w:rsid w:val="006378F7"/>
    <w:rsid w:val="00637ED0"/>
    <w:rsid w:val="00637F8D"/>
    <w:rsid w:val="00640A2B"/>
    <w:rsid w:val="0064187D"/>
    <w:rsid w:val="00642C09"/>
    <w:rsid w:val="00642E87"/>
    <w:rsid w:val="00644F27"/>
    <w:rsid w:val="006460B1"/>
    <w:rsid w:val="006464A5"/>
    <w:rsid w:val="00647221"/>
    <w:rsid w:val="00650674"/>
    <w:rsid w:val="006512C2"/>
    <w:rsid w:val="0065132B"/>
    <w:rsid w:val="00651644"/>
    <w:rsid w:val="00652033"/>
    <w:rsid w:val="0065274D"/>
    <w:rsid w:val="00654158"/>
    <w:rsid w:val="00654576"/>
    <w:rsid w:val="0065465B"/>
    <w:rsid w:val="00654CAA"/>
    <w:rsid w:val="006563CC"/>
    <w:rsid w:val="00656A56"/>
    <w:rsid w:val="00656C4B"/>
    <w:rsid w:val="006574F3"/>
    <w:rsid w:val="00657A51"/>
    <w:rsid w:val="0066043A"/>
    <w:rsid w:val="006611AF"/>
    <w:rsid w:val="00662236"/>
    <w:rsid w:val="00663F9F"/>
    <w:rsid w:val="0066410F"/>
    <w:rsid w:val="00665406"/>
    <w:rsid w:val="006660DD"/>
    <w:rsid w:val="00666298"/>
    <w:rsid w:val="006670E1"/>
    <w:rsid w:val="00667A31"/>
    <w:rsid w:val="006705AE"/>
    <w:rsid w:val="00671F29"/>
    <w:rsid w:val="006734C3"/>
    <w:rsid w:val="006746EB"/>
    <w:rsid w:val="00676100"/>
    <w:rsid w:val="00676C20"/>
    <w:rsid w:val="006777D5"/>
    <w:rsid w:val="006808A3"/>
    <w:rsid w:val="00680968"/>
    <w:rsid w:val="0068244A"/>
    <w:rsid w:val="00682F3B"/>
    <w:rsid w:val="00683708"/>
    <w:rsid w:val="00683B8C"/>
    <w:rsid w:val="00684DA7"/>
    <w:rsid w:val="00686BB8"/>
    <w:rsid w:val="00686DA7"/>
    <w:rsid w:val="00686EE6"/>
    <w:rsid w:val="00687BA6"/>
    <w:rsid w:val="00687E9D"/>
    <w:rsid w:val="006906A2"/>
    <w:rsid w:val="0069105A"/>
    <w:rsid w:val="00691567"/>
    <w:rsid w:val="00692BE4"/>
    <w:rsid w:val="00692C74"/>
    <w:rsid w:val="00692DB0"/>
    <w:rsid w:val="00693A53"/>
    <w:rsid w:val="006944FC"/>
    <w:rsid w:val="006965B1"/>
    <w:rsid w:val="00697190"/>
    <w:rsid w:val="00697C35"/>
    <w:rsid w:val="006A1242"/>
    <w:rsid w:val="006A1A6E"/>
    <w:rsid w:val="006A1B43"/>
    <w:rsid w:val="006A21DB"/>
    <w:rsid w:val="006A22C8"/>
    <w:rsid w:val="006A29C8"/>
    <w:rsid w:val="006A3133"/>
    <w:rsid w:val="006A3888"/>
    <w:rsid w:val="006A3A76"/>
    <w:rsid w:val="006A47E8"/>
    <w:rsid w:val="006A4DB6"/>
    <w:rsid w:val="006A5233"/>
    <w:rsid w:val="006A7AA1"/>
    <w:rsid w:val="006A7FE5"/>
    <w:rsid w:val="006B066C"/>
    <w:rsid w:val="006B1F96"/>
    <w:rsid w:val="006B2A57"/>
    <w:rsid w:val="006B306F"/>
    <w:rsid w:val="006B36A5"/>
    <w:rsid w:val="006B45A7"/>
    <w:rsid w:val="006B4BB3"/>
    <w:rsid w:val="006B4CF9"/>
    <w:rsid w:val="006B4F75"/>
    <w:rsid w:val="006B5067"/>
    <w:rsid w:val="006B5E7A"/>
    <w:rsid w:val="006B6265"/>
    <w:rsid w:val="006B6CDB"/>
    <w:rsid w:val="006B6DB8"/>
    <w:rsid w:val="006B76F2"/>
    <w:rsid w:val="006B7DED"/>
    <w:rsid w:val="006C006D"/>
    <w:rsid w:val="006C12AC"/>
    <w:rsid w:val="006C145C"/>
    <w:rsid w:val="006C2964"/>
    <w:rsid w:val="006C5318"/>
    <w:rsid w:val="006C563A"/>
    <w:rsid w:val="006C6E35"/>
    <w:rsid w:val="006C7221"/>
    <w:rsid w:val="006D0BE6"/>
    <w:rsid w:val="006D1525"/>
    <w:rsid w:val="006D1C96"/>
    <w:rsid w:val="006D273D"/>
    <w:rsid w:val="006D354F"/>
    <w:rsid w:val="006D3A0C"/>
    <w:rsid w:val="006D4256"/>
    <w:rsid w:val="006D5ED7"/>
    <w:rsid w:val="006D6425"/>
    <w:rsid w:val="006D7D70"/>
    <w:rsid w:val="006E0401"/>
    <w:rsid w:val="006E04D9"/>
    <w:rsid w:val="006E1E71"/>
    <w:rsid w:val="006E2D1C"/>
    <w:rsid w:val="006E4F90"/>
    <w:rsid w:val="006E520C"/>
    <w:rsid w:val="006E5794"/>
    <w:rsid w:val="006E6834"/>
    <w:rsid w:val="006E77E2"/>
    <w:rsid w:val="006F09A7"/>
    <w:rsid w:val="006F0C05"/>
    <w:rsid w:val="006F0C4C"/>
    <w:rsid w:val="006F1ECF"/>
    <w:rsid w:val="006F219D"/>
    <w:rsid w:val="006F26F9"/>
    <w:rsid w:val="006F2BB8"/>
    <w:rsid w:val="006F320B"/>
    <w:rsid w:val="006F32E0"/>
    <w:rsid w:val="006F36FC"/>
    <w:rsid w:val="006F3816"/>
    <w:rsid w:val="006F38CC"/>
    <w:rsid w:val="006F3C70"/>
    <w:rsid w:val="006F4FA5"/>
    <w:rsid w:val="006F522A"/>
    <w:rsid w:val="006F5269"/>
    <w:rsid w:val="006F6734"/>
    <w:rsid w:val="006F6821"/>
    <w:rsid w:val="006F6D80"/>
    <w:rsid w:val="00700850"/>
    <w:rsid w:val="00701165"/>
    <w:rsid w:val="00701855"/>
    <w:rsid w:val="00701F2B"/>
    <w:rsid w:val="00702A95"/>
    <w:rsid w:val="007038F8"/>
    <w:rsid w:val="00703CD3"/>
    <w:rsid w:val="00703D85"/>
    <w:rsid w:val="00704061"/>
    <w:rsid w:val="00704704"/>
    <w:rsid w:val="00704ABB"/>
    <w:rsid w:val="00704F49"/>
    <w:rsid w:val="0070593A"/>
    <w:rsid w:val="00705FD0"/>
    <w:rsid w:val="00706AFF"/>
    <w:rsid w:val="007071E1"/>
    <w:rsid w:val="00707ACD"/>
    <w:rsid w:val="00710088"/>
    <w:rsid w:val="00710C41"/>
    <w:rsid w:val="00714074"/>
    <w:rsid w:val="0071474C"/>
    <w:rsid w:val="00714D5E"/>
    <w:rsid w:val="00715009"/>
    <w:rsid w:val="0071582C"/>
    <w:rsid w:val="00715F60"/>
    <w:rsid w:val="00720918"/>
    <w:rsid w:val="007214FE"/>
    <w:rsid w:val="00722A58"/>
    <w:rsid w:val="00722A62"/>
    <w:rsid w:val="00722E5F"/>
    <w:rsid w:val="00723EE9"/>
    <w:rsid w:val="00724C76"/>
    <w:rsid w:val="00725650"/>
    <w:rsid w:val="00726B0B"/>
    <w:rsid w:val="00727902"/>
    <w:rsid w:val="00727E22"/>
    <w:rsid w:val="007303D5"/>
    <w:rsid w:val="0073121D"/>
    <w:rsid w:val="0073388B"/>
    <w:rsid w:val="00734174"/>
    <w:rsid w:val="007345E5"/>
    <w:rsid w:val="00734CFB"/>
    <w:rsid w:val="00736D1E"/>
    <w:rsid w:val="00737D9E"/>
    <w:rsid w:val="007403B2"/>
    <w:rsid w:val="00740A38"/>
    <w:rsid w:val="00742008"/>
    <w:rsid w:val="0074234D"/>
    <w:rsid w:val="00742780"/>
    <w:rsid w:val="0074325D"/>
    <w:rsid w:val="00744AD7"/>
    <w:rsid w:val="007450D3"/>
    <w:rsid w:val="007458D8"/>
    <w:rsid w:val="00745957"/>
    <w:rsid w:val="00746316"/>
    <w:rsid w:val="00746CF4"/>
    <w:rsid w:val="00746DF7"/>
    <w:rsid w:val="00752040"/>
    <w:rsid w:val="00752171"/>
    <w:rsid w:val="007523AA"/>
    <w:rsid w:val="00752742"/>
    <w:rsid w:val="00752BDC"/>
    <w:rsid w:val="00753650"/>
    <w:rsid w:val="00753B47"/>
    <w:rsid w:val="00754463"/>
    <w:rsid w:val="00754906"/>
    <w:rsid w:val="007561A9"/>
    <w:rsid w:val="00756503"/>
    <w:rsid w:val="00756A09"/>
    <w:rsid w:val="0075784E"/>
    <w:rsid w:val="00760E7E"/>
    <w:rsid w:val="007615F5"/>
    <w:rsid w:val="007618C2"/>
    <w:rsid w:val="00761B27"/>
    <w:rsid w:val="00761C50"/>
    <w:rsid w:val="00762186"/>
    <w:rsid w:val="007640C2"/>
    <w:rsid w:val="007643A3"/>
    <w:rsid w:val="00765F01"/>
    <w:rsid w:val="00766852"/>
    <w:rsid w:val="00766FDE"/>
    <w:rsid w:val="00767843"/>
    <w:rsid w:val="00767892"/>
    <w:rsid w:val="00767971"/>
    <w:rsid w:val="00771756"/>
    <w:rsid w:val="007717A5"/>
    <w:rsid w:val="007731B3"/>
    <w:rsid w:val="007739D5"/>
    <w:rsid w:val="007741C4"/>
    <w:rsid w:val="0077454F"/>
    <w:rsid w:val="00774E68"/>
    <w:rsid w:val="007752B5"/>
    <w:rsid w:val="007753B0"/>
    <w:rsid w:val="0077599A"/>
    <w:rsid w:val="0077667F"/>
    <w:rsid w:val="007774F2"/>
    <w:rsid w:val="00780236"/>
    <w:rsid w:val="00780937"/>
    <w:rsid w:val="007809AA"/>
    <w:rsid w:val="00780C11"/>
    <w:rsid w:val="007819D9"/>
    <w:rsid w:val="007819E4"/>
    <w:rsid w:val="00781E81"/>
    <w:rsid w:val="007828FA"/>
    <w:rsid w:val="00782CE0"/>
    <w:rsid w:val="00783408"/>
    <w:rsid w:val="00783FA3"/>
    <w:rsid w:val="00784EF7"/>
    <w:rsid w:val="00784FD8"/>
    <w:rsid w:val="007854CE"/>
    <w:rsid w:val="00785BFF"/>
    <w:rsid w:val="00786C55"/>
    <w:rsid w:val="00786FB3"/>
    <w:rsid w:val="00787B41"/>
    <w:rsid w:val="007900AE"/>
    <w:rsid w:val="0079093C"/>
    <w:rsid w:val="00792166"/>
    <w:rsid w:val="007925D6"/>
    <w:rsid w:val="00792BF0"/>
    <w:rsid w:val="00793494"/>
    <w:rsid w:val="00793550"/>
    <w:rsid w:val="00793569"/>
    <w:rsid w:val="00793CD3"/>
    <w:rsid w:val="007958D2"/>
    <w:rsid w:val="00795935"/>
    <w:rsid w:val="00796ABD"/>
    <w:rsid w:val="007975A8"/>
    <w:rsid w:val="00797653"/>
    <w:rsid w:val="00797966"/>
    <w:rsid w:val="00797E1D"/>
    <w:rsid w:val="007A0FBA"/>
    <w:rsid w:val="007A2CB1"/>
    <w:rsid w:val="007A35A0"/>
    <w:rsid w:val="007A41A3"/>
    <w:rsid w:val="007A47A5"/>
    <w:rsid w:val="007A4C3C"/>
    <w:rsid w:val="007A4D8F"/>
    <w:rsid w:val="007A5043"/>
    <w:rsid w:val="007A570B"/>
    <w:rsid w:val="007A5887"/>
    <w:rsid w:val="007A58EC"/>
    <w:rsid w:val="007A66C2"/>
    <w:rsid w:val="007A6B91"/>
    <w:rsid w:val="007B289F"/>
    <w:rsid w:val="007B3840"/>
    <w:rsid w:val="007B3A70"/>
    <w:rsid w:val="007B3B3F"/>
    <w:rsid w:val="007B3B4A"/>
    <w:rsid w:val="007B6804"/>
    <w:rsid w:val="007B73CD"/>
    <w:rsid w:val="007B7C57"/>
    <w:rsid w:val="007C2417"/>
    <w:rsid w:val="007C29AE"/>
    <w:rsid w:val="007C3D09"/>
    <w:rsid w:val="007C465A"/>
    <w:rsid w:val="007C54D3"/>
    <w:rsid w:val="007D0087"/>
    <w:rsid w:val="007D18F9"/>
    <w:rsid w:val="007D2002"/>
    <w:rsid w:val="007D2B95"/>
    <w:rsid w:val="007D481D"/>
    <w:rsid w:val="007D5AAD"/>
    <w:rsid w:val="007D65CE"/>
    <w:rsid w:val="007D66FB"/>
    <w:rsid w:val="007D67C5"/>
    <w:rsid w:val="007D76C6"/>
    <w:rsid w:val="007E0924"/>
    <w:rsid w:val="007E1887"/>
    <w:rsid w:val="007E2183"/>
    <w:rsid w:val="007E31CA"/>
    <w:rsid w:val="007E3ADD"/>
    <w:rsid w:val="007E3C34"/>
    <w:rsid w:val="007E52A4"/>
    <w:rsid w:val="007E5492"/>
    <w:rsid w:val="007E5B70"/>
    <w:rsid w:val="007F0106"/>
    <w:rsid w:val="007F0920"/>
    <w:rsid w:val="007F1934"/>
    <w:rsid w:val="007F729E"/>
    <w:rsid w:val="007F7AD8"/>
    <w:rsid w:val="00800E53"/>
    <w:rsid w:val="0080137E"/>
    <w:rsid w:val="00802555"/>
    <w:rsid w:val="0080397D"/>
    <w:rsid w:val="00803DB6"/>
    <w:rsid w:val="008041EF"/>
    <w:rsid w:val="008049A5"/>
    <w:rsid w:val="00804D3A"/>
    <w:rsid w:val="00805759"/>
    <w:rsid w:val="00805F56"/>
    <w:rsid w:val="00806A4A"/>
    <w:rsid w:val="00806C80"/>
    <w:rsid w:val="0080760B"/>
    <w:rsid w:val="00807643"/>
    <w:rsid w:val="00807862"/>
    <w:rsid w:val="00811847"/>
    <w:rsid w:val="008118C1"/>
    <w:rsid w:val="008120E8"/>
    <w:rsid w:val="008126C0"/>
    <w:rsid w:val="0081298A"/>
    <w:rsid w:val="00812CFA"/>
    <w:rsid w:val="00813416"/>
    <w:rsid w:val="00813B9D"/>
    <w:rsid w:val="008144A8"/>
    <w:rsid w:val="008146E6"/>
    <w:rsid w:val="0081484D"/>
    <w:rsid w:val="00814B4A"/>
    <w:rsid w:val="00814BBD"/>
    <w:rsid w:val="00814C97"/>
    <w:rsid w:val="00814DCC"/>
    <w:rsid w:val="00814F39"/>
    <w:rsid w:val="008171D3"/>
    <w:rsid w:val="00820434"/>
    <w:rsid w:val="0082047E"/>
    <w:rsid w:val="008204D7"/>
    <w:rsid w:val="008204F1"/>
    <w:rsid w:val="008207F1"/>
    <w:rsid w:val="00821698"/>
    <w:rsid w:val="00821B99"/>
    <w:rsid w:val="008226E1"/>
    <w:rsid w:val="00823889"/>
    <w:rsid w:val="00823CBC"/>
    <w:rsid w:val="00824D3B"/>
    <w:rsid w:val="00826C63"/>
    <w:rsid w:val="00826FAE"/>
    <w:rsid w:val="0082738E"/>
    <w:rsid w:val="008275F9"/>
    <w:rsid w:val="0082779F"/>
    <w:rsid w:val="00830312"/>
    <w:rsid w:val="00830A17"/>
    <w:rsid w:val="00830D8D"/>
    <w:rsid w:val="00832D52"/>
    <w:rsid w:val="008331B6"/>
    <w:rsid w:val="00834846"/>
    <w:rsid w:val="008377A4"/>
    <w:rsid w:val="00837A73"/>
    <w:rsid w:val="00840F2C"/>
    <w:rsid w:val="00841D93"/>
    <w:rsid w:val="008437B8"/>
    <w:rsid w:val="00843B43"/>
    <w:rsid w:val="00846BF6"/>
    <w:rsid w:val="00847256"/>
    <w:rsid w:val="0084734F"/>
    <w:rsid w:val="008503B2"/>
    <w:rsid w:val="00852968"/>
    <w:rsid w:val="008534FC"/>
    <w:rsid w:val="00853F43"/>
    <w:rsid w:val="00855067"/>
    <w:rsid w:val="0085543D"/>
    <w:rsid w:val="008561B3"/>
    <w:rsid w:val="00856D0D"/>
    <w:rsid w:val="008601BC"/>
    <w:rsid w:val="008626CA"/>
    <w:rsid w:val="008632FB"/>
    <w:rsid w:val="008659B3"/>
    <w:rsid w:val="00866062"/>
    <w:rsid w:val="00867585"/>
    <w:rsid w:val="008703F0"/>
    <w:rsid w:val="00871966"/>
    <w:rsid w:val="00871CC2"/>
    <w:rsid w:val="00871DA6"/>
    <w:rsid w:val="008724E7"/>
    <w:rsid w:val="00872530"/>
    <w:rsid w:val="008730ED"/>
    <w:rsid w:val="0087404D"/>
    <w:rsid w:val="008742AA"/>
    <w:rsid w:val="008753F7"/>
    <w:rsid w:val="0087584C"/>
    <w:rsid w:val="00876702"/>
    <w:rsid w:val="00876B6B"/>
    <w:rsid w:val="008773D3"/>
    <w:rsid w:val="00877C44"/>
    <w:rsid w:val="0088042D"/>
    <w:rsid w:val="00880808"/>
    <w:rsid w:val="00880946"/>
    <w:rsid w:val="008812B0"/>
    <w:rsid w:val="008846E4"/>
    <w:rsid w:val="00886D9C"/>
    <w:rsid w:val="00886DB1"/>
    <w:rsid w:val="00887B2B"/>
    <w:rsid w:val="008900AB"/>
    <w:rsid w:val="00890688"/>
    <w:rsid w:val="00890B3F"/>
    <w:rsid w:val="008911AB"/>
    <w:rsid w:val="008911D3"/>
    <w:rsid w:val="00892369"/>
    <w:rsid w:val="008927FE"/>
    <w:rsid w:val="0089306F"/>
    <w:rsid w:val="00893729"/>
    <w:rsid w:val="0089406B"/>
    <w:rsid w:val="008940B4"/>
    <w:rsid w:val="0089413F"/>
    <w:rsid w:val="00895116"/>
    <w:rsid w:val="00895766"/>
    <w:rsid w:val="00895C61"/>
    <w:rsid w:val="00896E22"/>
    <w:rsid w:val="008975A7"/>
    <w:rsid w:val="008977A6"/>
    <w:rsid w:val="008A0E97"/>
    <w:rsid w:val="008A22D1"/>
    <w:rsid w:val="008A472C"/>
    <w:rsid w:val="008A5985"/>
    <w:rsid w:val="008A6012"/>
    <w:rsid w:val="008A61EB"/>
    <w:rsid w:val="008A6928"/>
    <w:rsid w:val="008A7C5A"/>
    <w:rsid w:val="008B234D"/>
    <w:rsid w:val="008B2775"/>
    <w:rsid w:val="008B286C"/>
    <w:rsid w:val="008B2E83"/>
    <w:rsid w:val="008B3E05"/>
    <w:rsid w:val="008B3E38"/>
    <w:rsid w:val="008B4FCC"/>
    <w:rsid w:val="008B534C"/>
    <w:rsid w:val="008B545E"/>
    <w:rsid w:val="008B5EDE"/>
    <w:rsid w:val="008B6AC4"/>
    <w:rsid w:val="008B6DD6"/>
    <w:rsid w:val="008C043E"/>
    <w:rsid w:val="008C11A5"/>
    <w:rsid w:val="008C1F4C"/>
    <w:rsid w:val="008C2716"/>
    <w:rsid w:val="008C3D24"/>
    <w:rsid w:val="008C481E"/>
    <w:rsid w:val="008C4AE4"/>
    <w:rsid w:val="008C4EE5"/>
    <w:rsid w:val="008C5275"/>
    <w:rsid w:val="008C55F2"/>
    <w:rsid w:val="008C56B4"/>
    <w:rsid w:val="008C5863"/>
    <w:rsid w:val="008C72A2"/>
    <w:rsid w:val="008D0256"/>
    <w:rsid w:val="008D0C58"/>
    <w:rsid w:val="008D0EF0"/>
    <w:rsid w:val="008D0EF5"/>
    <w:rsid w:val="008D141B"/>
    <w:rsid w:val="008D17F1"/>
    <w:rsid w:val="008D35AD"/>
    <w:rsid w:val="008D3971"/>
    <w:rsid w:val="008D4D65"/>
    <w:rsid w:val="008D54CC"/>
    <w:rsid w:val="008D5C46"/>
    <w:rsid w:val="008D6570"/>
    <w:rsid w:val="008D665A"/>
    <w:rsid w:val="008D7876"/>
    <w:rsid w:val="008E031E"/>
    <w:rsid w:val="008E1541"/>
    <w:rsid w:val="008E2055"/>
    <w:rsid w:val="008E2935"/>
    <w:rsid w:val="008E4183"/>
    <w:rsid w:val="008E6271"/>
    <w:rsid w:val="008E6280"/>
    <w:rsid w:val="008F0067"/>
    <w:rsid w:val="008F162B"/>
    <w:rsid w:val="008F179A"/>
    <w:rsid w:val="008F1847"/>
    <w:rsid w:val="008F2918"/>
    <w:rsid w:val="008F2CFD"/>
    <w:rsid w:val="008F2FAE"/>
    <w:rsid w:val="008F328F"/>
    <w:rsid w:val="008F369A"/>
    <w:rsid w:val="008F3F01"/>
    <w:rsid w:val="008F4CD4"/>
    <w:rsid w:val="008F50BA"/>
    <w:rsid w:val="008F5371"/>
    <w:rsid w:val="008F5CBE"/>
    <w:rsid w:val="008F723B"/>
    <w:rsid w:val="008F7500"/>
    <w:rsid w:val="009027CB"/>
    <w:rsid w:val="00902CA8"/>
    <w:rsid w:val="00905C86"/>
    <w:rsid w:val="009077B5"/>
    <w:rsid w:val="00907C16"/>
    <w:rsid w:val="00910B56"/>
    <w:rsid w:val="00910FA2"/>
    <w:rsid w:val="00911C1A"/>
    <w:rsid w:val="00912C0C"/>
    <w:rsid w:val="00914C01"/>
    <w:rsid w:val="00914E8F"/>
    <w:rsid w:val="009155E3"/>
    <w:rsid w:val="00915A22"/>
    <w:rsid w:val="00915CF1"/>
    <w:rsid w:val="009161CB"/>
    <w:rsid w:val="00916DD6"/>
    <w:rsid w:val="00916FCF"/>
    <w:rsid w:val="00917982"/>
    <w:rsid w:val="009208A1"/>
    <w:rsid w:val="00921973"/>
    <w:rsid w:val="009222FE"/>
    <w:rsid w:val="00922AFA"/>
    <w:rsid w:val="009236FC"/>
    <w:rsid w:val="00923A26"/>
    <w:rsid w:val="00923A77"/>
    <w:rsid w:val="00923F94"/>
    <w:rsid w:val="00926A5B"/>
    <w:rsid w:val="009270A1"/>
    <w:rsid w:val="0092791D"/>
    <w:rsid w:val="00927DDB"/>
    <w:rsid w:val="009308CB"/>
    <w:rsid w:val="009308EB"/>
    <w:rsid w:val="00931573"/>
    <w:rsid w:val="00931E51"/>
    <w:rsid w:val="00932FB0"/>
    <w:rsid w:val="00933A17"/>
    <w:rsid w:val="00933DB3"/>
    <w:rsid w:val="0093503E"/>
    <w:rsid w:val="00935BA7"/>
    <w:rsid w:val="009375F0"/>
    <w:rsid w:val="00937730"/>
    <w:rsid w:val="00941136"/>
    <w:rsid w:val="009415F7"/>
    <w:rsid w:val="00941C3C"/>
    <w:rsid w:val="0094367F"/>
    <w:rsid w:val="0094454A"/>
    <w:rsid w:val="009456B4"/>
    <w:rsid w:val="00945D0F"/>
    <w:rsid w:val="00945F42"/>
    <w:rsid w:val="009467EB"/>
    <w:rsid w:val="00946A9D"/>
    <w:rsid w:val="00946AA8"/>
    <w:rsid w:val="009473B0"/>
    <w:rsid w:val="0095052E"/>
    <w:rsid w:val="00952082"/>
    <w:rsid w:val="00952450"/>
    <w:rsid w:val="00953706"/>
    <w:rsid w:val="009541BF"/>
    <w:rsid w:val="00954C62"/>
    <w:rsid w:val="0095585B"/>
    <w:rsid w:val="009565A8"/>
    <w:rsid w:val="00956A7B"/>
    <w:rsid w:val="00957565"/>
    <w:rsid w:val="00961807"/>
    <w:rsid w:val="00962524"/>
    <w:rsid w:val="00964501"/>
    <w:rsid w:val="00964EF9"/>
    <w:rsid w:val="00965719"/>
    <w:rsid w:val="00966FBB"/>
    <w:rsid w:val="00967A99"/>
    <w:rsid w:val="00967C2E"/>
    <w:rsid w:val="00967ED0"/>
    <w:rsid w:val="00967FB6"/>
    <w:rsid w:val="00970BAD"/>
    <w:rsid w:val="00971B0B"/>
    <w:rsid w:val="00973E52"/>
    <w:rsid w:val="009745E9"/>
    <w:rsid w:val="00974E17"/>
    <w:rsid w:val="00977277"/>
    <w:rsid w:val="00977452"/>
    <w:rsid w:val="00977711"/>
    <w:rsid w:val="00977902"/>
    <w:rsid w:val="00981AA8"/>
    <w:rsid w:val="00982646"/>
    <w:rsid w:val="00982CB1"/>
    <w:rsid w:val="00982D56"/>
    <w:rsid w:val="00982DFE"/>
    <w:rsid w:val="00982F97"/>
    <w:rsid w:val="0098338A"/>
    <w:rsid w:val="0098476E"/>
    <w:rsid w:val="00985A8A"/>
    <w:rsid w:val="00985D92"/>
    <w:rsid w:val="009863B8"/>
    <w:rsid w:val="00986BD7"/>
    <w:rsid w:val="0098712B"/>
    <w:rsid w:val="00987162"/>
    <w:rsid w:val="00990063"/>
    <w:rsid w:val="00990A1E"/>
    <w:rsid w:val="00990BC9"/>
    <w:rsid w:val="009918CB"/>
    <w:rsid w:val="00993534"/>
    <w:rsid w:val="00993E87"/>
    <w:rsid w:val="00994731"/>
    <w:rsid w:val="00994AE7"/>
    <w:rsid w:val="00994BF2"/>
    <w:rsid w:val="009958F2"/>
    <w:rsid w:val="00995C10"/>
    <w:rsid w:val="0099693F"/>
    <w:rsid w:val="0099714E"/>
    <w:rsid w:val="00997F96"/>
    <w:rsid w:val="009A0006"/>
    <w:rsid w:val="009A0707"/>
    <w:rsid w:val="009A1293"/>
    <w:rsid w:val="009A170E"/>
    <w:rsid w:val="009A17F0"/>
    <w:rsid w:val="009A3D9B"/>
    <w:rsid w:val="009A5097"/>
    <w:rsid w:val="009A5DF0"/>
    <w:rsid w:val="009A6468"/>
    <w:rsid w:val="009A6507"/>
    <w:rsid w:val="009B02B0"/>
    <w:rsid w:val="009B1810"/>
    <w:rsid w:val="009B1F9B"/>
    <w:rsid w:val="009B28D4"/>
    <w:rsid w:val="009B2FB8"/>
    <w:rsid w:val="009B4666"/>
    <w:rsid w:val="009B7055"/>
    <w:rsid w:val="009B72F5"/>
    <w:rsid w:val="009B755A"/>
    <w:rsid w:val="009C0344"/>
    <w:rsid w:val="009C067D"/>
    <w:rsid w:val="009C112F"/>
    <w:rsid w:val="009C4599"/>
    <w:rsid w:val="009C5245"/>
    <w:rsid w:val="009C5324"/>
    <w:rsid w:val="009C6459"/>
    <w:rsid w:val="009C693E"/>
    <w:rsid w:val="009C69F1"/>
    <w:rsid w:val="009C74E9"/>
    <w:rsid w:val="009C760A"/>
    <w:rsid w:val="009C7DA7"/>
    <w:rsid w:val="009D0E43"/>
    <w:rsid w:val="009D14C7"/>
    <w:rsid w:val="009D2C25"/>
    <w:rsid w:val="009D3EB0"/>
    <w:rsid w:val="009D5DD2"/>
    <w:rsid w:val="009D6FFA"/>
    <w:rsid w:val="009D7058"/>
    <w:rsid w:val="009D72D7"/>
    <w:rsid w:val="009E1455"/>
    <w:rsid w:val="009E1D63"/>
    <w:rsid w:val="009E2D00"/>
    <w:rsid w:val="009E2DDC"/>
    <w:rsid w:val="009E2ED4"/>
    <w:rsid w:val="009E3308"/>
    <w:rsid w:val="009E4F8C"/>
    <w:rsid w:val="009E5008"/>
    <w:rsid w:val="009E54AB"/>
    <w:rsid w:val="009E5845"/>
    <w:rsid w:val="009E624A"/>
    <w:rsid w:val="009E6593"/>
    <w:rsid w:val="009E6871"/>
    <w:rsid w:val="009E68A2"/>
    <w:rsid w:val="009F0B75"/>
    <w:rsid w:val="009F2959"/>
    <w:rsid w:val="009F2AA2"/>
    <w:rsid w:val="009F3436"/>
    <w:rsid w:val="009F4705"/>
    <w:rsid w:val="009F62ED"/>
    <w:rsid w:val="009F6E6E"/>
    <w:rsid w:val="009F7459"/>
    <w:rsid w:val="009F7A68"/>
    <w:rsid w:val="009F7E44"/>
    <w:rsid w:val="00A00AFD"/>
    <w:rsid w:val="00A012B8"/>
    <w:rsid w:val="00A01851"/>
    <w:rsid w:val="00A01BD5"/>
    <w:rsid w:val="00A0222A"/>
    <w:rsid w:val="00A03A8D"/>
    <w:rsid w:val="00A04212"/>
    <w:rsid w:val="00A04DDB"/>
    <w:rsid w:val="00A05AAC"/>
    <w:rsid w:val="00A07029"/>
    <w:rsid w:val="00A077DD"/>
    <w:rsid w:val="00A07E2E"/>
    <w:rsid w:val="00A10735"/>
    <w:rsid w:val="00A11650"/>
    <w:rsid w:val="00A11CE5"/>
    <w:rsid w:val="00A1259D"/>
    <w:rsid w:val="00A12C32"/>
    <w:rsid w:val="00A12DAE"/>
    <w:rsid w:val="00A12EFC"/>
    <w:rsid w:val="00A132C1"/>
    <w:rsid w:val="00A13B23"/>
    <w:rsid w:val="00A14DDC"/>
    <w:rsid w:val="00A15C0C"/>
    <w:rsid w:val="00A15D1D"/>
    <w:rsid w:val="00A17602"/>
    <w:rsid w:val="00A17CD1"/>
    <w:rsid w:val="00A20088"/>
    <w:rsid w:val="00A2145E"/>
    <w:rsid w:val="00A21D35"/>
    <w:rsid w:val="00A2277E"/>
    <w:rsid w:val="00A22BE0"/>
    <w:rsid w:val="00A2339F"/>
    <w:rsid w:val="00A24652"/>
    <w:rsid w:val="00A25109"/>
    <w:rsid w:val="00A25192"/>
    <w:rsid w:val="00A262D1"/>
    <w:rsid w:val="00A30E0E"/>
    <w:rsid w:val="00A32710"/>
    <w:rsid w:val="00A34BBF"/>
    <w:rsid w:val="00A3611C"/>
    <w:rsid w:val="00A36B88"/>
    <w:rsid w:val="00A372C7"/>
    <w:rsid w:val="00A37AEC"/>
    <w:rsid w:val="00A37C69"/>
    <w:rsid w:val="00A37DFE"/>
    <w:rsid w:val="00A40BB6"/>
    <w:rsid w:val="00A41849"/>
    <w:rsid w:val="00A41C98"/>
    <w:rsid w:val="00A42271"/>
    <w:rsid w:val="00A427F6"/>
    <w:rsid w:val="00A429D0"/>
    <w:rsid w:val="00A43A72"/>
    <w:rsid w:val="00A43EAC"/>
    <w:rsid w:val="00A442D6"/>
    <w:rsid w:val="00A446AB"/>
    <w:rsid w:val="00A45FFA"/>
    <w:rsid w:val="00A462B3"/>
    <w:rsid w:val="00A46AA3"/>
    <w:rsid w:val="00A4746A"/>
    <w:rsid w:val="00A4783A"/>
    <w:rsid w:val="00A47D6E"/>
    <w:rsid w:val="00A50465"/>
    <w:rsid w:val="00A50F61"/>
    <w:rsid w:val="00A51340"/>
    <w:rsid w:val="00A51FC8"/>
    <w:rsid w:val="00A52491"/>
    <w:rsid w:val="00A529F4"/>
    <w:rsid w:val="00A54412"/>
    <w:rsid w:val="00A551C6"/>
    <w:rsid w:val="00A56314"/>
    <w:rsid w:val="00A5755A"/>
    <w:rsid w:val="00A57A8D"/>
    <w:rsid w:val="00A57D0E"/>
    <w:rsid w:val="00A609B0"/>
    <w:rsid w:val="00A60EE1"/>
    <w:rsid w:val="00A63690"/>
    <w:rsid w:val="00A640D6"/>
    <w:rsid w:val="00A64537"/>
    <w:rsid w:val="00A6472A"/>
    <w:rsid w:val="00A64F87"/>
    <w:rsid w:val="00A652DB"/>
    <w:rsid w:val="00A65EF3"/>
    <w:rsid w:val="00A665B9"/>
    <w:rsid w:val="00A665F7"/>
    <w:rsid w:val="00A70671"/>
    <w:rsid w:val="00A70A36"/>
    <w:rsid w:val="00A72D7B"/>
    <w:rsid w:val="00A74546"/>
    <w:rsid w:val="00A7579D"/>
    <w:rsid w:val="00A758BF"/>
    <w:rsid w:val="00A75F10"/>
    <w:rsid w:val="00A76840"/>
    <w:rsid w:val="00A769AC"/>
    <w:rsid w:val="00A77CD4"/>
    <w:rsid w:val="00A8027C"/>
    <w:rsid w:val="00A81516"/>
    <w:rsid w:val="00A841C8"/>
    <w:rsid w:val="00A845DA"/>
    <w:rsid w:val="00A853AC"/>
    <w:rsid w:val="00A86DC5"/>
    <w:rsid w:val="00A87699"/>
    <w:rsid w:val="00A877E3"/>
    <w:rsid w:val="00A87857"/>
    <w:rsid w:val="00A87AB9"/>
    <w:rsid w:val="00A90539"/>
    <w:rsid w:val="00A90BF1"/>
    <w:rsid w:val="00A90C2F"/>
    <w:rsid w:val="00A9130E"/>
    <w:rsid w:val="00A91610"/>
    <w:rsid w:val="00A91B55"/>
    <w:rsid w:val="00A92503"/>
    <w:rsid w:val="00A92AB8"/>
    <w:rsid w:val="00A92E86"/>
    <w:rsid w:val="00A93624"/>
    <w:rsid w:val="00A938EF"/>
    <w:rsid w:val="00A94B93"/>
    <w:rsid w:val="00A94C30"/>
    <w:rsid w:val="00A95107"/>
    <w:rsid w:val="00A95755"/>
    <w:rsid w:val="00A95D23"/>
    <w:rsid w:val="00A963BB"/>
    <w:rsid w:val="00A963DD"/>
    <w:rsid w:val="00A97221"/>
    <w:rsid w:val="00A97658"/>
    <w:rsid w:val="00AA02DD"/>
    <w:rsid w:val="00AA09D0"/>
    <w:rsid w:val="00AA2AD8"/>
    <w:rsid w:val="00AA45E8"/>
    <w:rsid w:val="00AA6B13"/>
    <w:rsid w:val="00AA6F2D"/>
    <w:rsid w:val="00AA70E4"/>
    <w:rsid w:val="00AA726B"/>
    <w:rsid w:val="00AA75DE"/>
    <w:rsid w:val="00AA7645"/>
    <w:rsid w:val="00AA7949"/>
    <w:rsid w:val="00AA7F8F"/>
    <w:rsid w:val="00AB03C6"/>
    <w:rsid w:val="00AB0F05"/>
    <w:rsid w:val="00AB198B"/>
    <w:rsid w:val="00AB217A"/>
    <w:rsid w:val="00AB24B2"/>
    <w:rsid w:val="00AB31ED"/>
    <w:rsid w:val="00AB3F66"/>
    <w:rsid w:val="00AB5652"/>
    <w:rsid w:val="00AB6250"/>
    <w:rsid w:val="00AB6BEC"/>
    <w:rsid w:val="00AB6E32"/>
    <w:rsid w:val="00AC0387"/>
    <w:rsid w:val="00AC072A"/>
    <w:rsid w:val="00AC20D4"/>
    <w:rsid w:val="00AC3204"/>
    <w:rsid w:val="00AC464D"/>
    <w:rsid w:val="00AC635A"/>
    <w:rsid w:val="00AC7CE7"/>
    <w:rsid w:val="00AC7E88"/>
    <w:rsid w:val="00AC7ED9"/>
    <w:rsid w:val="00AC7FB8"/>
    <w:rsid w:val="00AD0481"/>
    <w:rsid w:val="00AD0759"/>
    <w:rsid w:val="00AD0B0E"/>
    <w:rsid w:val="00AD1BEE"/>
    <w:rsid w:val="00AD344E"/>
    <w:rsid w:val="00AD3561"/>
    <w:rsid w:val="00AD38AE"/>
    <w:rsid w:val="00AD531B"/>
    <w:rsid w:val="00AD5320"/>
    <w:rsid w:val="00AE0376"/>
    <w:rsid w:val="00AE1239"/>
    <w:rsid w:val="00AE339F"/>
    <w:rsid w:val="00AE35B1"/>
    <w:rsid w:val="00AE378D"/>
    <w:rsid w:val="00AE3BE0"/>
    <w:rsid w:val="00AE5246"/>
    <w:rsid w:val="00AE6214"/>
    <w:rsid w:val="00AE6E34"/>
    <w:rsid w:val="00AF0BBE"/>
    <w:rsid w:val="00AF19D2"/>
    <w:rsid w:val="00AF1E35"/>
    <w:rsid w:val="00AF29A7"/>
    <w:rsid w:val="00AF3210"/>
    <w:rsid w:val="00AF3AB5"/>
    <w:rsid w:val="00AF47BC"/>
    <w:rsid w:val="00AF4DAF"/>
    <w:rsid w:val="00AF6285"/>
    <w:rsid w:val="00AF70B2"/>
    <w:rsid w:val="00AF7A07"/>
    <w:rsid w:val="00AF7D2C"/>
    <w:rsid w:val="00B0077C"/>
    <w:rsid w:val="00B02BAF"/>
    <w:rsid w:val="00B02DD1"/>
    <w:rsid w:val="00B03ACD"/>
    <w:rsid w:val="00B04339"/>
    <w:rsid w:val="00B04751"/>
    <w:rsid w:val="00B0584F"/>
    <w:rsid w:val="00B063F7"/>
    <w:rsid w:val="00B071A2"/>
    <w:rsid w:val="00B07C86"/>
    <w:rsid w:val="00B1083E"/>
    <w:rsid w:val="00B10CB2"/>
    <w:rsid w:val="00B10DE9"/>
    <w:rsid w:val="00B1234A"/>
    <w:rsid w:val="00B12E36"/>
    <w:rsid w:val="00B14AE7"/>
    <w:rsid w:val="00B15199"/>
    <w:rsid w:val="00B15297"/>
    <w:rsid w:val="00B15BE0"/>
    <w:rsid w:val="00B1654C"/>
    <w:rsid w:val="00B16855"/>
    <w:rsid w:val="00B17F90"/>
    <w:rsid w:val="00B208D0"/>
    <w:rsid w:val="00B20D0B"/>
    <w:rsid w:val="00B20E37"/>
    <w:rsid w:val="00B211B0"/>
    <w:rsid w:val="00B21ED9"/>
    <w:rsid w:val="00B259DD"/>
    <w:rsid w:val="00B25F30"/>
    <w:rsid w:val="00B26865"/>
    <w:rsid w:val="00B2705C"/>
    <w:rsid w:val="00B277C6"/>
    <w:rsid w:val="00B30CBF"/>
    <w:rsid w:val="00B31161"/>
    <w:rsid w:val="00B334BD"/>
    <w:rsid w:val="00B33E35"/>
    <w:rsid w:val="00B340E7"/>
    <w:rsid w:val="00B352DB"/>
    <w:rsid w:val="00B35461"/>
    <w:rsid w:val="00B3566C"/>
    <w:rsid w:val="00B36FC2"/>
    <w:rsid w:val="00B3731C"/>
    <w:rsid w:val="00B37BAE"/>
    <w:rsid w:val="00B37D8C"/>
    <w:rsid w:val="00B40B11"/>
    <w:rsid w:val="00B40EB4"/>
    <w:rsid w:val="00B40F8B"/>
    <w:rsid w:val="00B41213"/>
    <w:rsid w:val="00B4179D"/>
    <w:rsid w:val="00B41F1F"/>
    <w:rsid w:val="00B42221"/>
    <w:rsid w:val="00B43B02"/>
    <w:rsid w:val="00B44196"/>
    <w:rsid w:val="00B445FE"/>
    <w:rsid w:val="00B44767"/>
    <w:rsid w:val="00B45A6C"/>
    <w:rsid w:val="00B4624C"/>
    <w:rsid w:val="00B46903"/>
    <w:rsid w:val="00B472A7"/>
    <w:rsid w:val="00B47FFE"/>
    <w:rsid w:val="00B51C48"/>
    <w:rsid w:val="00B5218B"/>
    <w:rsid w:val="00B53BDC"/>
    <w:rsid w:val="00B55744"/>
    <w:rsid w:val="00B563B9"/>
    <w:rsid w:val="00B56A9C"/>
    <w:rsid w:val="00B56B7A"/>
    <w:rsid w:val="00B5794D"/>
    <w:rsid w:val="00B6036C"/>
    <w:rsid w:val="00B606EA"/>
    <w:rsid w:val="00B60BC9"/>
    <w:rsid w:val="00B613FE"/>
    <w:rsid w:val="00B626B6"/>
    <w:rsid w:val="00B62DFE"/>
    <w:rsid w:val="00B638AF"/>
    <w:rsid w:val="00B64984"/>
    <w:rsid w:val="00B64ABB"/>
    <w:rsid w:val="00B66389"/>
    <w:rsid w:val="00B66D69"/>
    <w:rsid w:val="00B66DC5"/>
    <w:rsid w:val="00B712D2"/>
    <w:rsid w:val="00B715D8"/>
    <w:rsid w:val="00B71CB4"/>
    <w:rsid w:val="00B71D64"/>
    <w:rsid w:val="00B72661"/>
    <w:rsid w:val="00B74026"/>
    <w:rsid w:val="00B74D6E"/>
    <w:rsid w:val="00B7508D"/>
    <w:rsid w:val="00B752B8"/>
    <w:rsid w:val="00B752CE"/>
    <w:rsid w:val="00B763C3"/>
    <w:rsid w:val="00B76CE5"/>
    <w:rsid w:val="00B80127"/>
    <w:rsid w:val="00B80CF1"/>
    <w:rsid w:val="00B80D97"/>
    <w:rsid w:val="00B832E3"/>
    <w:rsid w:val="00B84C3C"/>
    <w:rsid w:val="00B84F30"/>
    <w:rsid w:val="00B84F81"/>
    <w:rsid w:val="00B856E3"/>
    <w:rsid w:val="00B85C72"/>
    <w:rsid w:val="00B86B1E"/>
    <w:rsid w:val="00B86D17"/>
    <w:rsid w:val="00B8730D"/>
    <w:rsid w:val="00B91318"/>
    <w:rsid w:val="00B93DEE"/>
    <w:rsid w:val="00B94235"/>
    <w:rsid w:val="00B95AC8"/>
    <w:rsid w:val="00B9659F"/>
    <w:rsid w:val="00B973DB"/>
    <w:rsid w:val="00B97436"/>
    <w:rsid w:val="00B976F2"/>
    <w:rsid w:val="00BA193B"/>
    <w:rsid w:val="00BA22BE"/>
    <w:rsid w:val="00BA3201"/>
    <w:rsid w:val="00BA3643"/>
    <w:rsid w:val="00BA3A09"/>
    <w:rsid w:val="00BA3BC5"/>
    <w:rsid w:val="00BA3E6E"/>
    <w:rsid w:val="00BA4F1A"/>
    <w:rsid w:val="00BA67C1"/>
    <w:rsid w:val="00BA695A"/>
    <w:rsid w:val="00BA6A09"/>
    <w:rsid w:val="00BA6DD8"/>
    <w:rsid w:val="00BA70E1"/>
    <w:rsid w:val="00BA74DD"/>
    <w:rsid w:val="00BA75D5"/>
    <w:rsid w:val="00BB0650"/>
    <w:rsid w:val="00BB0D40"/>
    <w:rsid w:val="00BB1485"/>
    <w:rsid w:val="00BB1AD7"/>
    <w:rsid w:val="00BB22AC"/>
    <w:rsid w:val="00BB24A5"/>
    <w:rsid w:val="00BB38AD"/>
    <w:rsid w:val="00BB5106"/>
    <w:rsid w:val="00BB5D35"/>
    <w:rsid w:val="00BB5EAE"/>
    <w:rsid w:val="00BB6BC7"/>
    <w:rsid w:val="00BC00E1"/>
    <w:rsid w:val="00BC0ED3"/>
    <w:rsid w:val="00BC4AAE"/>
    <w:rsid w:val="00BC5C4A"/>
    <w:rsid w:val="00BC6BAA"/>
    <w:rsid w:val="00BC6CEE"/>
    <w:rsid w:val="00BC6D45"/>
    <w:rsid w:val="00BC70E2"/>
    <w:rsid w:val="00BD0060"/>
    <w:rsid w:val="00BD06E7"/>
    <w:rsid w:val="00BD1BCF"/>
    <w:rsid w:val="00BD1D10"/>
    <w:rsid w:val="00BD2058"/>
    <w:rsid w:val="00BD2154"/>
    <w:rsid w:val="00BD24D2"/>
    <w:rsid w:val="00BD3691"/>
    <w:rsid w:val="00BD3B42"/>
    <w:rsid w:val="00BD406A"/>
    <w:rsid w:val="00BD4F58"/>
    <w:rsid w:val="00BD509E"/>
    <w:rsid w:val="00BD7BC0"/>
    <w:rsid w:val="00BD7C23"/>
    <w:rsid w:val="00BE03DC"/>
    <w:rsid w:val="00BE12AB"/>
    <w:rsid w:val="00BE1798"/>
    <w:rsid w:val="00BE2436"/>
    <w:rsid w:val="00BE2809"/>
    <w:rsid w:val="00BE50A0"/>
    <w:rsid w:val="00BE5CC0"/>
    <w:rsid w:val="00BE639E"/>
    <w:rsid w:val="00BE6DDA"/>
    <w:rsid w:val="00BE7164"/>
    <w:rsid w:val="00BE73A9"/>
    <w:rsid w:val="00BF0691"/>
    <w:rsid w:val="00BF09E0"/>
    <w:rsid w:val="00BF2208"/>
    <w:rsid w:val="00BF261E"/>
    <w:rsid w:val="00BF30CC"/>
    <w:rsid w:val="00BF3442"/>
    <w:rsid w:val="00BF4240"/>
    <w:rsid w:val="00BF4775"/>
    <w:rsid w:val="00BF71D7"/>
    <w:rsid w:val="00C011DB"/>
    <w:rsid w:val="00C0146C"/>
    <w:rsid w:val="00C02104"/>
    <w:rsid w:val="00C02275"/>
    <w:rsid w:val="00C02349"/>
    <w:rsid w:val="00C0334E"/>
    <w:rsid w:val="00C0354B"/>
    <w:rsid w:val="00C035D6"/>
    <w:rsid w:val="00C03855"/>
    <w:rsid w:val="00C03BB4"/>
    <w:rsid w:val="00C0424E"/>
    <w:rsid w:val="00C045AB"/>
    <w:rsid w:val="00C04970"/>
    <w:rsid w:val="00C067E0"/>
    <w:rsid w:val="00C06CB3"/>
    <w:rsid w:val="00C07E3B"/>
    <w:rsid w:val="00C10EEA"/>
    <w:rsid w:val="00C11A40"/>
    <w:rsid w:val="00C12327"/>
    <w:rsid w:val="00C128B1"/>
    <w:rsid w:val="00C12D3F"/>
    <w:rsid w:val="00C1359F"/>
    <w:rsid w:val="00C1397C"/>
    <w:rsid w:val="00C13B41"/>
    <w:rsid w:val="00C145EB"/>
    <w:rsid w:val="00C16A37"/>
    <w:rsid w:val="00C17067"/>
    <w:rsid w:val="00C2086A"/>
    <w:rsid w:val="00C219DF"/>
    <w:rsid w:val="00C21F8C"/>
    <w:rsid w:val="00C22325"/>
    <w:rsid w:val="00C25384"/>
    <w:rsid w:val="00C259CF"/>
    <w:rsid w:val="00C26233"/>
    <w:rsid w:val="00C2750A"/>
    <w:rsid w:val="00C27711"/>
    <w:rsid w:val="00C27CD2"/>
    <w:rsid w:val="00C3056A"/>
    <w:rsid w:val="00C30E7D"/>
    <w:rsid w:val="00C30ECC"/>
    <w:rsid w:val="00C319CD"/>
    <w:rsid w:val="00C3304D"/>
    <w:rsid w:val="00C34CED"/>
    <w:rsid w:val="00C356DD"/>
    <w:rsid w:val="00C366DB"/>
    <w:rsid w:val="00C36C0D"/>
    <w:rsid w:val="00C425FD"/>
    <w:rsid w:val="00C42BE6"/>
    <w:rsid w:val="00C42FFD"/>
    <w:rsid w:val="00C431B4"/>
    <w:rsid w:val="00C435A2"/>
    <w:rsid w:val="00C45D0A"/>
    <w:rsid w:val="00C47D8F"/>
    <w:rsid w:val="00C5045E"/>
    <w:rsid w:val="00C513D7"/>
    <w:rsid w:val="00C51BE0"/>
    <w:rsid w:val="00C51F08"/>
    <w:rsid w:val="00C52894"/>
    <w:rsid w:val="00C53A8A"/>
    <w:rsid w:val="00C53B13"/>
    <w:rsid w:val="00C559E6"/>
    <w:rsid w:val="00C564BC"/>
    <w:rsid w:val="00C568AA"/>
    <w:rsid w:val="00C56FBA"/>
    <w:rsid w:val="00C57E35"/>
    <w:rsid w:val="00C6047F"/>
    <w:rsid w:val="00C60501"/>
    <w:rsid w:val="00C60973"/>
    <w:rsid w:val="00C62E95"/>
    <w:rsid w:val="00C64009"/>
    <w:rsid w:val="00C64046"/>
    <w:rsid w:val="00C644ED"/>
    <w:rsid w:val="00C703E4"/>
    <w:rsid w:val="00C7086A"/>
    <w:rsid w:val="00C71090"/>
    <w:rsid w:val="00C720B2"/>
    <w:rsid w:val="00C72FB4"/>
    <w:rsid w:val="00C736E1"/>
    <w:rsid w:val="00C73B7D"/>
    <w:rsid w:val="00C74062"/>
    <w:rsid w:val="00C7468D"/>
    <w:rsid w:val="00C74BF7"/>
    <w:rsid w:val="00C758F3"/>
    <w:rsid w:val="00C75C38"/>
    <w:rsid w:val="00C75EE3"/>
    <w:rsid w:val="00C776F4"/>
    <w:rsid w:val="00C77CC6"/>
    <w:rsid w:val="00C80528"/>
    <w:rsid w:val="00C81004"/>
    <w:rsid w:val="00C83AEC"/>
    <w:rsid w:val="00C85269"/>
    <w:rsid w:val="00C8573B"/>
    <w:rsid w:val="00C85CA0"/>
    <w:rsid w:val="00C860EE"/>
    <w:rsid w:val="00C872BC"/>
    <w:rsid w:val="00C873E0"/>
    <w:rsid w:val="00C87BB5"/>
    <w:rsid w:val="00C87CC9"/>
    <w:rsid w:val="00C907E3"/>
    <w:rsid w:val="00C90FC1"/>
    <w:rsid w:val="00C91C4E"/>
    <w:rsid w:val="00C91CB1"/>
    <w:rsid w:val="00C91F63"/>
    <w:rsid w:val="00C9351C"/>
    <w:rsid w:val="00C946BC"/>
    <w:rsid w:val="00C957B0"/>
    <w:rsid w:val="00C9604B"/>
    <w:rsid w:val="00C97101"/>
    <w:rsid w:val="00C97A6E"/>
    <w:rsid w:val="00C97BC3"/>
    <w:rsid w:val="00CA0342"/>
    <w:rsid w:val="00CA1161"/>
    <w:rsid w:val="00CA1814"/>
    <w:rsid w:val="00CA2471"/>
    <w:rsid w:val="00CA25CB"/>
    <w:rsid w:val="00CA2EB9"/>
    <w:rsid w:val="00CA3855"/>
    <w:rsid w:val="00CA3DBC"/>
    <w:rsid w:val="00CA4250"/>
    <w:rsid w:val="00CA5406"/>
    <w:rsid w:val="00CA568D"/>
    <w:rsid w:val="00CA63DD"/>
    <w:rsid w:val="00CA6775"/>
    <w:rsid w:val="00CA6A9D"/>
    <w:rsid w:val="00CA7098"/>
    <w:rsid w:val="00CB0C18"/>
    <w:rsid w:val="00CB1E38"/>
    <w:rsid w:val="00CB1FAD"/>
    <w:rsid w:val="00CB2370"/>
    <w:rsid w:val="00CB252E"/>
    <w:rsid w:val="00CB4040"/>
    <w:rsid w:val="00CB478C"/>
    <w:rsid w:val="00CB6313"/>
    <w:rsid w:val="00CB662B"/>
    <w:rsid w:val="00CB6783"/>
    <w:rsid w:val="00CB7A73"/>
    <w:rsid w:val="00CB7B96"/>
    <w:rsid w:val="00CC1046"/>
    <w:rsid w:val="00CC1A1A"/>
    <w:rsid w:val="00CC1A47"/>
    <w:rsid w:val="00CC1E4D"/>
    <w:rsid w:val="00CC3A23"/>
    <w:rsid w:val="00CC446A"/>
    <w:rsid w:val="00CC4783"/>
    <w:rsid w:val="00CC5DE3"/>
    <w:rsid w:val="00CD060F"/>
    <w:rsid w:val="00CD2D70"/>
    <w:rsid w:val="00CD4912"/>
    <w:rsid w:val="00CD6104"/>
    <w:rsid w:val="00CD6747"/>
    <w:rsid w:val="00CD7334"/>
    <w:rsid w:val="00CD7EAF"/>
    <w:rsid w:val="00CE0004"/>
    <w:rsid w:val="00CE06C8"/>
    <w:rsid w:val="00CE1DF6"/>
    <w:rsid w:val="00CE2144"/>
    <w:rsid w:val="00CE6139"/>
    <w:rsid w:val="00CE62E1"/>
    <w:rsid w:val="00CE6596"/>
    <w:rsid w:val="00CE6666"/>
    <w:rsid w:val="00CE779B"/>
    <w:rsid w:val="00CF035A"/>
    <w:rsid w:val="00CF090C"/>
    <w:rsid w:val="00CF1729"/>
    <w:rsid w:val="00CF29DD"/>
    <w:rsid w:val="00CF2C98"/>
    <w:rsid w:val="00CF3404"/>
    <w:rsid w:val="00CF34CB"/>
    <w:rsid w:val="00CF5931"/>
    <w:rsid w:val="00CF607B"/>
    <w:rsid w:val="00CF6A2E"/>
    <w:rsid w:val="00CF795C"/>
    <w:rsid w:val="00D00DAE"/>
    <w:rsid w:val="00D0127F"/>
    <w:rsid w:val="00D019BE"/>
    <w:rsid w:val="00D023A0"/>
    <w:rsid w:val="00D025A4"/>
    <w:rsid w:val="00D02728"/>
    <w:rsid w:val="00D02D80"/>
    <w:rsid w:val="00D03B66"/>
    <w:rsid w:val="00D048EC"/>
    <w:rsid w:val="00D04B34"/>
    <w:rsid w:val="00D04F3E"/>
    <w:rsid w:val="00D05985"/>
    <w:rsid w:val="00D063F5"/>
    <w:rsid w:val="00D06743"/>
    <w:rsid w:val="00D06BC6"/>
    <w:rsid w:val="00D06CD9"/>
    <w:rsid w:val="00D07125"/>
    <w:rsid w:val="00D07497"/>
    <w:rsid w:val="00D10844"/>
    <w:rsid w:val="00D12673"/>
    <w:rsid w:val="00D14BF1"/>
    <w:rsid w:val="00D15B8B"/>
    <w:rsid w:val="00D17B12"/>
    <w:rsid w:val="00D216C3"/>
    <w:rsid w:val="00D21BBB"/>
    <w:rsid w:val="00D21FFD"/>
    <w:rsid w:val="00D22D17"/>
    <w:rsid w:val="00D22E16"/>
    <w:rsid w:val="00D24D8C"/>
    <w:rsid w:val="00D255C9"/>
    <w:rsid w:val="00D265D4"/>
    <w:rsid w:val="00D26998"/>
    <w:rsid w:val="00D30799"/>
    <w:rsid w:val="00D31A8D"/>
    <w:rsid w:val="00D33652"/>
    <w:rsid w:val="00D35551"/>
    <w:rsid w:val="00D3622A"/>
    <w:rsid w:val="00D3696D"/>
    <w:rsid w:val="00D36D0B"/>
    <w:rsid w:val="00D40ABD"/>
    <w:rsid w:val="00D41837"/>
    <w:rsid w:val="00D442C0"/>
    <w:rsid w:val="00D44AD9"/>
    <w:rsid w:val="00D44D90"/>
    <w:rsid w:val="00D4663A"/>
    <w:rsid w:val="00D50F2A"/>
    <w:rsid w:val="00D5351D"/>
    <w:rsid w:val="00D53729"/>
    <w:rsid w:val="00D54414"/>
    <w:rsid w:val="00D55456"/>
    <w:rsid w:val="00D56A4E"/>
    <w:rsid w:val="00D57271"/>
    <w:rsid w:val="00D6029B"/>
    <w:rsid w:val="00D60ED0"/>
    <w:rsid w:val="00D62F92"/>
    <w:rsid w:val="00D634A8"/>
    <w:rsid w:val="00D63751"/>
    <w:rsid w:val="00D64779"/>
    <w:rsid w:val="00D647C8"/>
    <w:rsid w:val="00D64A72"/>
    <w:rsid w:val="00D65A35"/>
    <w:rsid w:val="00D6613B"/>
    <w:rsid w:val="00D66870"/>
    <w:rsid w:val="00D676DD"/>
    <w:rsid w:val="00D677D6"/>
    <w:rsid w:val="00D67E81"/>
    <w:rsid w:val="00D70DEF"/>
    <w:rsid w:val="00D718C3"/>
    <w:rsid w:val="00D727DD"/>
    <w:rsid w:val="00D72A54"/>
    <w:rsid w:val="00D73B90"/>
    <w:rsid w:val="00D7616A"/>
    <w:rsid w:val="00D7652F"/>
    <w:rsid w:val="00D76C20"/>
    <w:rsid w:val="00D77077"/>
    <w:rsid w:val="00D8026F"/>
    <w:rsid w:val="00D80DEE"/>
    <w:rsid w:val="00D81248"/>
    <w:rsid w:val="00D83030"/>
    <w:rsid w:val="00D8321E"/>
    <w:rsid w:val="00D8413E"/>
    <w:rsid w:val="00D8649E"/>
    <w:rsid w:val="00D86C98"/>
    <w:rsid w:val="00D86D08"/>
    <w:rsid w:val="00D9034D"/>
    <w:rsid w:val="00D923A8"/>
    <w:rsid w:val="00D93564"/>
    <w:rsid w:val="00D935E7"/>
    <w:rsid w:val="00D939D5"/>
    <w:rsid w:val="00D9405B"/>
    <w:rsid w:val="00D96638"/>
    <w:rsid w:val="00D97694"/>
    <w:rsid w:val="00DA0672"/>
    <w:rsid w:val="00DA0F06"/>
    <w:rsid w:val="00DA1C2A"/>
    <w:rsid w:val="00DA316E"/>
    <w:rsid w:val="00DA4763"/>
    <w:rsid w:val="00DA53A0"/>
    <w:rsid w:val="00DA54EC"/>
    <w:rsid w:val="00DA5692"/>
    <w:rsid w:val="00DA601A"/>
    <w:rsid w:val="00DA64B5"/>
    <w:rsid w:val="00DA71D6"/>
    <w:rsid w:val="00DA7E3B"/>
    <w:rsid w:val="00DB1BD6"/>
    <w:rsid w:val="00DB1BEB"/>
    <w:rsid w:val="00DB1C17"/>
    <w:rsid w:val="00DB2AD6"/>
    <w:rsid w:val="00DB588B"/>
    <w:rsid w:val="00DB628A"/>
    <w:rsid w:val="00DB68F4"/>
    <w:rsid w:val="00DC0B0D"/>
    <w:rsid w:val="00DC13C5"/>
    <w:rsid w:val="00DC241B"/>
    <w:rsid w:val="00DC2AF0"/>
    <w:rsid w:val="00DC41E7"/>
    <w:rsid w:val="00DC4D0E"/>
    <w:rsid w:val="00DC6D11"/>
    <w:rsid w:val="00DC748E"/>
    <w:rsid w:val="00DC7AAC"/>
    <w:rsid w:val="00DD042E"/>
    <w:rsid w:val="00DD0AF0"/>
    <w:rsid w:val="00DD0BAE"/>
    <w:rsid w:val="00DD19E0"/>
    <w:rsid w:val="00DD20C1"/>
    <w:rsid w:val="00DD20D6"/>
    <w:rsid w:val="00DD2B8D"/>
    <w:rsid w:val="00DD3161"/>
    <w:rsid w:val="00DD319D"/>
    <w:rsid w:val="00DD4148"/>
    <w:rsid w:val="00DD445D"/>
    <w:rsid w:val="00DD44A3"/>
    <w:rsid w:val="00DD4954"/>
    <w:rsid w:val="00DD4FCE"/>
    <w:rsid w:val="00DD5DA9"/>
    <w:rsid w:val="00DD6C90"/>
    <w:rsid w:val="00DD6E5C"/>
    <w:rsid w:val="00DD6F18"/>
    <w:rsid w:val="00DD7153"/>
    <w:rsid w:val="00DD7BED"/>
    <w:rsid w:val="00DD7C6E"/>
    <w:rsid w:val="00DE0BCC"/>
    <w:rsid w:val="00DE11EA"/>
    <w:rsid w:val="00DE2559"/>
    <w:rsid w:val="00DE2A32"/>
    <w:rsid w:val="00DE2DA9"/>
    <w:rsid w:val="00DE3DCA"/>
    <w:rsid w:val="00DE43BB"/>
    <w:rsid w:val="00DE4AE1"/>
    <w:rsid w:val="00DE55A9"/>
    <w:rsid w:val="00DE67A8"/>
    <w:rsid w:val="00DE6A82"/>
    <w:rsid w:val="00DE737E"/>
    <w:rsid w:val="00DE778B"/>
    <w:rsid w:val="00DF0F10"/>
    <w:rsid w:val="00DF2261"/>
    <w:rsid w:val="00DF308C"/>
    <w:rsid w:val="00DF3663"/>
    <w:rsid w:val="00DF6BFA"/>
    <w:rsid w:val="00DF74C6"/>
    <w:rsid w:val="00DF7748"/>
    <w:rsid w:val="00DF7F3F"/>
    <w:rsid w:val="00E02537"/>
    <w:rsid w:val="00E0450B"/>
    <w:rsid w:val="00E05F55"/>
    <w:rsid w:val="00E06565"/>
    <w:rsid w:val="00E06BD2"/>
    <w:rsid w:val="00E0715D"/>
    <w:rsid w:val="00E074B9"/>
    <w:rsid w:val="00E1104C"/>
    <w:rsid w:val="00E11312"/>
    <w:rsid w:val="00E122E0"/>
    <w:rsid w:val="00E12C10"/>
    <w:rsid w:val="00E132B4"/>
    <w:rsid w:val="00E1534E"/>
    <w:rsid w:val="00E155A8"/>
    <w:rsid w:val="00E16CA0"/>
    <w:rsid w:val="00E17257"/>
    <w:rsid w:val="00E1777D"/>
    <w:rsid w:val="00E17EDF"/>
    <w:rsid w:val="00E202A2"/>
    <w:rsid w:val="00E206EF"/>
    <w:rsid w:val="00E20706"/>
    <w:rsid w:val="00E20A9C"/>
    <w:rsid w:val="00E22408"/>
    <w:rsid w:val="00E22CA1"/>
    <w:rsid w:val="00E23196"/>
    <w:rsid w:val="00E23516"/>
    <w:rsid w:val="00E25962"/>
    <w:rsid w:val="00E259E0"/>
    <w:rsid w:val="00E26BE0"/>
    <w:rsid w:val="00E27359"/>
    <w:rsid w:val="00E275A2"/>
    <w:rsid w:val="00E2796E"/>
    <w:rsid w:val="00E2799F"/>
    <w:rsid w:val="00E30111"/>
    <w:rsid w:val="00E313F9"/>
    <w:rsid w:val="00E314C4"/>
    <w:rsid w:val="00E31697"/>
    <w:rsid w:val="00E3207D"/>
    <w:rsid w:val="00E325D7"/>
    <w:rsid w:val="00E32A2D"/>
    <w:rsid w:val="00E35163"/>
    <w:rsid w:val="00E352E5"/>
    <w:rsid w:val="00E36743"/>
    <w:rsid w:val="00E36FD0"/>
    <w:rsid w:val="00E37882"/>
    <w:rsid w:val="00E37F6D"/>
    <w:rsid w:val="00E406AD"/>
    <w:rsid w:val="00E42315"/>
    <w:rsid w:val="00E42EAF"/>
    <w:rsid w:val="00E43D87"/>
    <w:rsid w:val="00E4702B"/>
    <w:rsid w:val="00E4751A"/>
    <w:rsid w:val="00E53C39"/>
    <w:rsid w:val="00E53EB9"/>
    <w:rsid w:val="00E54BE9"/>
    <w:rsid w:val="00E54CFA"/>
    <w:rsid w:val="00E5571A"/>
    <w:rsid w:val="00E579F9"/>
    <w:rsid w:val="00E603E1"/>
    <w:rsid w:val="00E60CBB"/>
    <w:rsid w:val="00E62ADD"/>
    <w:rsid w:val="00E62D8E"/>
    <w:rsid w:val="00E64A4A"/>
    <w:rsid w:val="00E64A8D"/>
    <w:rsid w:val="00E66F31"/>
    <w:rsid w:val="00E67AD7"/>
    <w:rsid w:val="00E71A58"/>
    <w:rsid w:val="00E7247C"/>
    <w:rsid w:val="00E74855"/>
    <w:rsid w:val="00E75785"/>
    <w:rsid w:val="00E76626"/>
    <w:rsid w:val="00E76926"/>
    <w:rsid w:val="00E77962"/>
    <w:rsid w:val="00E810F8"/>
    <w:rsid w:val="00E81997"/>
    <w:rsid w:val="00E827F4"/>
    <w:rsid w:val="00E85652"/>
    <w:rsid w:val="00E85796"/>
    <w:rsid w:val="00E86FE9"/>
    <w:rsid w:val="00E87D2D"/>
    <w:rsid w:val="00E90649"/>
    <w:rsid w:val="00E91A24"/>
    <w:rsid w:val="00E934A5"/>
    <w:rsid w:val="00E93C11"/>
    <w:rsid w:val="00E94ABE"/>
    <w:rsid w:val="00E95E09"/>
    <w:rsid w:val="00EA006C"/>
    <w:rsid w:val="00EA02FB"/>
    <w:rsid w:val="00EA0925"/>
    <w:rsid w:val="00EA0C1D"/>
    <w:rsid w:val="00EA1A38"/>
    <w:rsid w:val="00EA2448"/>
    <w:rsid w:val="00EA32F1"/>
    <w:rsid w:val="00EA370D"/>
    <w:rsid w:val="00EA3ABA"/>
    <w:rsid w:val="00EA5B09"/>
    <w:rsid w:val="00EA5C4A"/>
    <w:rsid w:val="00EA7057"/>
    <w:rsid w:val="00EB0404"/>
    <w:rsid w:val="00EB0BCA"/>
    <w:rsid w:val="00EB1D11"/>
    <w:rsid w:val="00EB28E1"/>
    <w:rsid w:val="00EB40F6"/>
    <w:rsid w:val="00EB723C"/>
    <w:rsid w:val="00EB79F6"/>
    <w:rsid w:val="00EB7AB2"/>
    <w:rsid w:val="00EC0277"/>
    <w:rsid w:val="00EC0CAC"/>
    <w:rsid w:val="00EC1232"/>
    <w:rsid w:val="00EC2731"/>
    <w:rsid w:val="00EC2BC4"/>
    <w:rsid w:val="00EC3FA5"/>
    <w:rsid w:val="00EC4BBD"/>
    <w:rsid w:val="00EC57B5"/>
    <w:rsid w:val="00ED0975"/>
    <w:rsid w:val="00ED0F10"/>
    <w:rsid w:val="00ED184D"/>
    <w:rsid w:val="00ED27C3"/>
    <w:rsid w:val="00ED3EE8"/>
    <w:rsid w:val="00ED4C46"/>
    <w:rsid w:val="00ED6AB7"/>
    <w:rsid w:val="00EE0252"/>
    <w:rsid w:val="00EE157E"/>
    <w:rsid w:val="00EE16FB"/>
    <w:rsid w:val="00EE4577"/>
    <w:rsid w:val="00EE4EC1"/>
    <w:rsid w:val="00EE51A7"/>
    <w:rsid w:val="00EE56B0"/>
    <w:rsid w:val="00EE58A1"/>
    <w:rsid w:val="00EE730E"/>
    <w:rsid w:val="00EE7655"/>
    <w:rsid w:val="00EE7FF3"/>
    <w:rsid w:val="00EF086F"/>
    <w:rsid w:val="00EF1157"/>
    <w:rsid w:val="00EF4297"/>
    <w:rsid w:val="00EF4998"/>
    <w:rsid w:val="00EF54F7"/>
    <w:rsid w:val="00EF5620"/>
    <w:rsid w:val="00EF6587"/>
    <w:rsid w:val="00EF6A3E"/>
    <w:rsid w:val="00EF71CB"/>
    <w:rsid w:val="00EF7C88"/>
    <w:rsid w:val="00F00742"/>
    <w:rsid w:val="00F01944"/>
    <w:rsid w:val="00F020F1"/>
    <w:rsid w:val="00F02472"/>
    <w:rsid w:val="00F026F9"/>
    <w:rsid w:val="00F02801"/>
    <w:rsid w:val="00F04254"/>
    <w:rsid w:val="00F05939"/>
    <w:rsid w:val="00F0621C"/>
    <w:rsid w:val="00F06568"/>
    <w:rsid w:val="00F077EB"/>
    <w:rsid w:val="00F07BDB"/>
    <w:rsid w:val="00F10B01"/>
    <w:rsid w:val="00F114F9"/>
    <w:rsid w:val="00F1164C"/>
    <w:rsid w:val="00F12D77"/>
    <w:rsid w:val="00F130AB"/>
    <w:rsid w:val="00F13E09"/>
    <w:rsid w:val="00F14DD2"/>
    <w:rsid w:val="00F15E91"/>
    <w:rsid w:val="00F17365"/>
    <w:rsid w:val="00F21594"/>
    <w:rsid w:val="00F21629"/>
    <w:rsid w:val="00F21670"/>
    <w:rsid w:val="00F22EC2"/>
    <w:rsid w:val="00F24CCB"/>
    <w:rsid w:val="00F2687B"/>
    <w:rsid w:val="00F2716C"/>
    <w:rsid w:val="00F27800"/>
    <w:rsid w:val="00F27D74"/>
    <w:rsid w:val="00F30318"/>
    <w:rsid w:val="00F3052F"/>
    <w:rsid w:val="00F30705"/>
    <w:rsid w:val="00F30CDF"/>
    <w:rsid w:val="00F313B3"/>
    <w:rsid w:val="00F313F7"/>
    <w:rsid w:val="00F3180F"/>
    <w:rsid w:val="00F323CE"/>
    <w:rsid w:val="00F32760"/>
    <w:rsid w:val="00F32808"/>
    <w:rsid w:val="00F32FCD"/>
    <w:rsid w:val="00F34686"/>
    <w:rsid w:val="00F35239"/>
    <w:rsid w:val="00F361BD"/>
    <w:rsid w:val="00F3699C"/>
    <w:rsid w:val="00F3743E"/>
    <w:rsid w:val="00F37910"/>
    <w:rsid w:val="00F37DE6"/>
    <w:rsid w:val="00F4065C"/>
    <w:rsid w:val="00F40A79"/>
    <w:rsid w:val="00F41494"/>
    <w:rsid w:val="00F414EC"/>
    <w:rsid w:val="00F4154E"/>
    <w:rsid w:val="00F416AD"/>
    <w:rsid w:val="00F42463"/>
    <w:rsid w:val="00F445F6"/>
    <w:rsid w:val="00F500EF"/>
    <w:rsid w:val="00F50B39"/>
    <w:rsid w:val="00F524C4"/>
    <w:rsid w:val="00F55AF7"/>
    <w:rsid w:val="00F5616C"/>
    <w:rsid w:val="00F56875"/>
    <w:rsid w:val="00F56A85"/>
    <w:rsid w:val="00F62B34"/>
    <w:rsid w:val="00F632D0"/>
    <w:rsid w:val="00F63917"/>
    <w:rsid w:val="00F63C97"/>
    <w:rsid w:val="00F63EBD"/>
    <w:rsid w:val="00F641B5"/>
    <w:rsid w:val="00F642B4"/>
    <w:rsid w:val="00F66AE2"/>
    <w:rsid w:val="00F70DFA"/>
    <w:rsid w:val="00F710B9"/>
    <w:rsid w:val="00F71723"/>
    <w:rsid w:val="00F72F71"/>
    <w:rsid w:val="00F735F4"/>
    <w:rsid w:val="00F750FB"/>
    <w:rsid w:val="00F75808"/>
    <w:rsid w:val="00F76980"/>
    <w:rsid w:val="00F76CDE"/>
    <w:rsid w:val="00F80322"/>
    <w:rsid w:val="00F83125"/>
    <w:rsid w:val="00F837FF"/>
    <w:rsid w:val="00F83D94"/>
    <w:rsid w:val="00F844DD"/>
    <w:rsid w:val="00F84951"/>
    <w:rsid w:val="00F85EAA"/>
    <w:rsid w:val="00F860C2"/>
    <w:rsid w:val="00F87E97"/>
    <w:rsid w:val="00F900BD"/>
    <w:rsid w:val="00F9025E"/>
    <w:rsid w:val="00F904C6"/>
    <w:rsid w:val="00F9167A"/>
    <w:rsid w:val="00F91B9D"/>
    <w:rsid w:val="00F922AC"/>
    <w:rsid w:val="00F93858"/>
    <w:rsid w:val="00F93D98"/>
    <w:rsid w:val="00F94B37"/>
    <w:rsid w:val="00F95F0A"/>
    <w:rsid w:val="00FA1357"/>
    <w:rsid w:val="00FA179E"/>
    <w:rsid w:val="00FA1BF4"/>
    <w:rsid w:val="00FA1E4A"/>
    <w:rsid w:val="00FA242C"/>
    <w:rsid w:val="00FA27BD"/>
    <w:rsid w:val="00FA2BC6"/>
    <w:rsid w:val="00FA31BB"/>
    <w:rsid w:val="00FA3983"/>
    <w:rsid w:val="00FA3E73"/>
    <w:rsid w:val="00FA4272"/>
    <w:rsid w:val="00FA4D96"/>
    <w:rsid w:val="00FA5B54"/>
    <w:rsid w:val="00FA60FB"/>
    <w:rsid w:val="00FA69B5"/>
    <w:rsid w:val="00FB047F"/>
    <w:rsid w:val="00FB15A9"/>
    <w:rsid w:val="00FB2475"/>
    <w:rsid w:val="00FB3949"/>
    <w:rsid w:val="00FB42CE"/>
    <w:rsid w:val="00FB445A"/>
    <w:rsid w:val="00FB45F3"/>
    <w:rsid w:val="00FB4837"/>
    <w:rsid w:val="00FB4C6E"/>
    <w:rsid w:val="00FB526C"/>
    <w:rsid w:val="00FB54E6"/>
    <w:rsid w:val="00FB572E"/>
    <w:rsid w:val="00FB588C"/>
    <w:rsid w:val="00FB5B21"/>
    <w:rsid w:val="00FB6A0E"/>
    <w:rsid w:val="00FB6AB0"/>
    <w:rsid w:val="00FC1EEE"/>
    <w:rsid w:val="00FC20ED"/>
    <w:rsid w:val="00FC28D7"/>
    <w:rsid w:val="00FC5649"/>
    <w:rsid w:val="00FC6825"/>
    <w:rsid w:val="00FC6BE0"/>
    <w:rsid w:val="00FC7118"/>
    <w:rsid w:val="00FD3198"/>
    <w:rsid w:val="00FD3C2C"/>
    <w:rsid w:val="00FD3F97"/>
    <w:rsid w:val="00FD424D"/>
    <w:rsid w:val="00FD4350"/>
    <w:rsid w:val="00FD43A8"/>
    <w:rsid w:val="00FD566B"/>
    <w:rsid w:val="00FD5E88"/>
    <w:rsid w:val="00FD638B"/>
    <w:rsid w:val="00FD6559"/>
    <w:rsid w:val="00FD74C6"/>
    <w:rsid w:val="00FD759E"/>
    <w:rsid w:val="00FD76A5"/>
    <w:rsid w:val="00FE12DE"/>
    <w:rsid w:val="00FE26FE"/>
    <w:rsid w:val="00FE6658"/>
    <w:rsid w:val="00FE7725"/>
    <w:rsid w:val="00FE789F"/>
    <w:rsid w:val="00FF0B71"/>
    <w:rsid w:val="00FF1EBD"/>
    <w:rsid w:val="00FF2991"/>
    <w:rsid w:val="00FF5FB4"/>
    <w:rsid w:val="00FF6FF8"/>
    <w:rsid w:val="00FF7727"/>
    <w:rsid w:val="0C747432"/>
    <w:rsid w:val="0FD21D91"/>
    <w:rsid w:val="1B50127B"/>
    <w:rsid w:val="1DCB4B09"/>
    <w:rsid w:val="1EA99749"/>
    <w:rsid w:val="26A7B0AE"/>
    <w:rsid w:val="2AFF275C"/>
    <w:rsid w:val="3DF4100E"/>
    <w:rsid w:val="432A1041"/>
    <w:rsid w:val="7A83C7C3"/>
    <w:rsid w:val="7D095D2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53020A"/>
  <w15:chartTrackingRefBased/>
  <w15:docId w15:val="{6D70502B-781D-42C5-A8D9-BD01914E8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64D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4D10"/>
  </w:style>
  <w:style w:type="paragraph" w:styleId="Footer">
    <w:name w:val="footer"/>
    <w:basedOn w:val="Normal"/>
    <w:link w:val="FooterChar"/>
    <w:uiPriority w:val="99"/>
    <w:unhideWhenUsed/>
    <w:rsid w:val="00564D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4D10"/>
  </w:style>
  <w:style w:type="paragraph" w:styleId="ListParagraph">
    <w:name w:val="List Paragraph"/>
    <w:basedOn w:val="Normal"/>
    <w:uiPriority w:val="34"/>
    <w:qFormat/>
    <w:rsid w:val="00A90BF1"/>
    <w:pPr>
      <w:ind w:left="720"/>
      <w:contextualSpacing/>
    </w:pPr>
  </w:style>
  <w:style w:type="character" w:styleId="Hyperlink">
    <w:name w:val="Hyperlink"/>
    <w:basedOn w:val="DefaultParagraphFont"/>
    <w:uiPriority w:val="99"/>
    <w:unhideWhenUsed/>
    <w:rsid w:val="00B74026"/>
    <w:rPr>
      <w:color w:val="0563C1" w:themeColor="hyperlink"/>
      <w:u w:val="single"/>
    </w:rPr>
  </w:style>
  <w:style w:type="character" w:styleId="FollowedHyperlink">
    <w:name w:val="FollowedHyperlink"/>
    <w:basedOn w:val="DefaultParagraphFont"/>
    <w:uiPriority w:val="99"/>
    <w:semiHidden/>
    <w:unhideWhenUsed/>
    <w:rsid w:val="00EA02FB"/>
    <w:rPr>
      <w:color w:val="954F72" w:themeColor="followedHyperlink"/>
      <w:u w:val="single"/>
    </w:rPr>
  </w:style>
  <w:style w:type="character" w:customStyle="1" w:styleId="UnresolvedMention1">
    <w:name w:val="Unresolved Mention1"/>
    <w:basedOn w:val="DefaultParagraphFont"/>
    <w:uiPriority w:val="99"/>
    <w:semiHidden/>
    <w:unhideWhenUsed/>
    <w:rsid w:val="000A66E2"/>
    <w:rPr>
      <w:color w:val="605E5C"/>
      <w:shd w:val="clear" w:color="auto" w:fill="E1DFDD"/>
    </w:rPr>
  </w:style>
  <w:style w:type="character" w:styleId="UnresolvedMention">
    <w:name w:val="Unresolved Mention"/>
    <w:basedOn w:val="DefaultParagraphFont"/>
    <w:uiPriority w:val="99"/>
    <w:semiHidden/>
    <w:unhideWhenUsed/>
    <w:rsid w:val="005261C8"/>
    <w:rPr>
      <w:color w:val="605E5C"/>
      <w:shd w:val="clear" w:color="auto" w:fill="E1DFDD"/>
    </w:rPr>
  </w:style>
  <w:style w:type="character" w:customStyle="1" w:styleId="UnresolvedMention2">
    <w:name w:val="Unresolved Mention2"/>
    <w:basedOn w:val="DefaultParagraphFont"/>
    <w:uiPriority w:val="99"/>
    <w:semiHidden/>
    <w:unhideWhenUsed/>
    <w:rsid w:val="00A52491"/>
    <w:rPr>
      <w:color w:val="605E5C"/>
      <w:shd w:val="clear" w:color="auto" w:fill="E1DFDD"/>
    </w:rPr>
  </w:style>
  <w:style w:type="paragraph" w:customStyle="1" w:styleId="paragraph">
    <w:name w:val="paragraph"/>
    <w:basedOn w:val="Normal"/>
    <w:rsid w:val="006B066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6B066C"/>
  </w:style>
  <w:style w:type="character" w:customStyle="1" w:styleId="spellingerror">
    <w:name w:val="spellingerror"/>
    <w:basedOn w:val="DefaultParagraphFont"/>
    <w:rsid w:val="006B066C"/>
  </w:style>
  <w:style w:type="character" w:customStyle="1" w:styleId="eop">
    <w:name w:val="eop"/>
    <w:basedOn w:val="DefaultParagraphFont"/>
    <w:rsid w:val="006B066C"/>
  </w:style>
  <w:style w:type="character" w:customStyle="1" w:styleId="contextualspellingandgrammarerror">
    <w:name w:val="contextualspellingandgrammarerror"/>
    <w:basedOn w:val="DefaultParagraphFont"/>
    <w:rsid w:val="006B066C"/>
  </w:style>
  <w:style w:type="character" w:styleId="HTMLCite">
    <w:name w:val="HTML Cite"/>
    <w:basedOn w:val="DefaultParagraphFont"/>
    <w:uiPriority w:val="99"/>
    <w:semiHidden/>
    <w:unhideWhenUsed/>
    <w:rsid w:val="00283E2E"/>
    <w:rPr>
      <w:i/>
      <w:iCs/>
    </w:rPr>
  </w:style>
  <w:style w:type="character" w:customStyle="1" w:styleId="cs1-format">
    <w:name w:val="cs1-format"/>
    <w:basedOn w:val="DefaultParagraphFont"/>
    <w:rsid w:val="00283E2E"/>
  </w:style>
  <w:style w:type="character" w:styleId="CommentReference">
    <w:name w:val="annotation reference"/>
    <w:basedOn w:val="DefaultParagraphFont"/>
    <w:uiPriority w:val="99"/>
    <w:semiHidden/>
    <w:unhideWhenUsed/>
    <w:rsid w:val="002C2A0F"/>
    <w:rPr>
      <w:sz w:val="16"/>
      <w:szCs w:val="16"/>
    </w:rPr>
  </w:style>
  <w:style w:type="paragraph" w:styleId="CommentText">
    <w:name w:val="annotation text"/>
    <w:basedOn w:val="Normal"/>
    <w:link w:val="CommentTextChar"/>
    <w:uiPriority w:val="99"/>
    <w:semiHidden/>
    <w:unhideWhenUsed/>
    <w:rsid w:val="002C2A0F"/>
    <w:pPr>
      <w:spacing w:after="0" w:line="240" w:lineRule="auto"/>
    </w:pPr>
    <w:rPr>
      <w:rFonts w:ascii="Times New Roman" w:eastAsia="Times New Roman" w:hAnsi="Times New Roman" w:cs="Times New Roman"/>
      <w:sz w:val="20"/>
      <w:szCs w:val="20"/>
      <w:lang w:eastAsia="en-GB"/>
    </w:rPr>
  </w:style>
  <w:style w:type="character" w:customStyle="1" w:styleId="CommentTextChar">
    <w:name w:val="Comment Text Char"/>
    <w:basedOn w:val="DefaultParagraphFont"/>
    <w:link w:val="CommentText"/>
    <w:uiPriority w:val="99"/>
    <w:semiHidden/>
    <w:rsid w:val="002C2A0F"/>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2C2A0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C2A0F"/>
    <w:rPr>
      <w:rFonts w:ascii="Segoe UI" w:hAnsi="Segoe UI" w:cs="Segoe UI"/>
      <w:sz w:val="18"/>
      <w:szCs w:val="18"/>
    </w:rPr>
  </w:style>
  <w:style w:type="character" w:customStyle="1" w:styleId="findhit">
    <w:name w:val="findhit"/>
    <w:basedOn w:val="DefaultParagraphFont"/>
    <w:rsid w:val="00814DCC"/>
  </w:style>
  <w:style w:type="table" w:styleId="TableGrid">
    <w:name w:val="Table Grid"/>
    <w:basedOn w:val="TableNormal"/>
    <w:uiPriority w:val="39"/>
    <w:rsid w:val="00156A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666753">
      <w:bodyDiv w:val="1"/>
      <w:marLeft w:val="0"/>
      <w:marRight w:val="0"/>
      <w:marTop w:val="0"/>
      <w:marBottom w:val="0"/>
      <w:divBdr>
        <w:top w:val="none" w:sz="0" w:space="0" w:color="auto"/>
        <w:left w:val="none" w:sz="0" w:space="0" w:color="auto"/>
        <w:bottom w:val="none" w:sz="0" w:space="0" w:color="auto"/>
        <w:right w:val="none" w:sz="0" w:space="0" w:color="auto"/>
      </w:divBdr>
      <w:divsChild>
        <w:div w:id="590815818">
          <w:marLeft w:val="0"/>
          <w:marRight w:val="0"/>
          <w:marTop w:val="0"/>
          <w:marBottom w:val="0"/>
          <w:divBdr>
            <w:top w:val="none" w:sz="0" w:space="0" w:color="auto"/>
            <w:left w:val="none" w:sz="0" w:space="0" w:color="auto"/>
            <w:bottom w:val="none" w:sz="0" w:space="0" w:color="auto"/>
            <w:right w:val="none" w:sz="0" w:space="0" w:color="auto"/>
          </w:divBdr>
        </w:div>
        <w:div w:id="2110929047">
          <w:marLeft w:val="0"/>
          <w:marRight w:val="0"/>
          <w:marTop w:val="0"/>
          <w:marBottom w:val="0"/>
          <w:divBdr>
            <w:top w:val="none" w:sz="0" w:space="0" w:color="auto"/>
            <w:left w:val="none" w:sz="0" w:space="0" w:color="auto"/>
            <w:bottom w:val="none" w:sz="0" w:space="0" w:color="auto"/>
            <w:right w:val="none" w:sz="0" w:space="0" w:color="auto"/>
          </w:divBdr>
        </w:div>
      </w:divsChild>
    </w:div>
    <w:div w:id="196478404">
      <w:bodyDiv w:val="1"/>
      <w:marLeft w:val="0"/>
      <w:marRight w:val="0"/>
      <w:marTop w:val="0"/>
      <w:marBottom w:val="0"/>
      <w:divBdr>
        <w:top w:val="none" w:sz="0" w:space="0" w:color="auto"/>
        <w:left w:val="none" w:sz="0" w:space="0" w:color="auto"/>
        <w:bottom w:val="none" w:sz="0" w:space="0" w:color="auto"/>
        <w:right w:val="none" w:sz="0" w:space="0" w:color="auto"/>
      </w:divBdr>
      <w:divsChild>
        <w:div w:id="1003630911">
          <w:marLeft w:val="0"/>
          <w:marRight w:val="0"/>
          <w:marTop w:val="0"/>
          <w:marBottom w:val="0"/>
          <w:divBdr>
            <w:top w:val="none" w:sz="0" w:space="0" w:color="auto"/>
            <w:left w:val="none" w:sz="0" w:space="0" w:color="auto"/>
            <w:bottom w:val="none" w:sz="0" w:space="0" w:color="auto"/>
            <w:right w:val="none" w:sz="0" w:space="0" w:color="auto"/>
          </w:divBdr>
        </w:div>
        <w:div w:id="1691105504">
          <w:marLeft w:val="0"/>
          <w:marRight w:val="0"/>
          <w:marTop w:val="0"/>
          <w:marBottom w:val="0"/>
          <w:divBdr>
            <w:top w:val="none" w:sz="0" w:space="0" w:color="auto"/>
            <w:left w:val="none" w:sz="0" w:space="0" w:color="auto"/>
            <w:bottom w:val="none" w:sz="0" w:space="0" w:color="auto"/>
            <w:right w:val="none" w:sz="0" w:space="0" w:color="auto"/>
          </w:divBdr>
        </w:div>
        <w:div w:id="225142031">
          <w:marLeft w:val="0"/>
          <w:marRight w:val="0"/>
          <w:marTop w:val="0"/>
          <w:marBottom w:val="0"/>
          <w:divBdr>
            <w:top w:val="none" w:sz="0" w:space="0" w:color="auto"/>
            <w:left w:val="none" w:sz="0" w:space="0" w:color="auto"/>
            <w:bottom w:val="none" w:sz="0" w:space="0" w:color="auto"/>
            <w:right w:val="none" w:sz="0" w:space="0" w:color="auto"/>
          </w:divBdr>
        </w:div>
      </w:divsChild>
    </w:div>
    <w:div w:id="299044753">
      <w:bodyDiv w:val="1"/>
      <w:marLeft w:val="0"/>
      <w:marRight w:val="0"/>
      <w:marTop w:val="0"/>
      <w:marBottom w:val="0"/>
      <w:divBdr>
        <w:top w:val="none" w:sz="0" w:space="0" w:color="auto"/>
        <w:left w:val="none" w:sz="0" w:space="0" w:color="auto"/>
        <w:bottom w:val="none" w:sz="0" w:space="0" w:color="auto"/>
        <w:right w:val="none" w:sz="0" w:space="0" w:color="auto"/>
      </w:divBdr>
      <w:divsChild>
        <w:div w:id="1303148996">
          <w:marLeft w:val="0"/>
          <w:marRight w:val="0"/>
          <w:marTop w:val="0"/>
          <w:marBottom w:val="0"/>
          <w:divBdr>
            <w:top w:val="none" w:sz="0" w:space="0" w:color="auto"/>
            <w:left w:val="none" w:sz="0" w:space="0" w:color="auto"/>
            <w:bottom w:val="none" w:sz="0" w:space="0" w:color="auto"/>
            <w:right w:val="none" w:sz="0" w:space="0" w:color="auto"/>
          </w:divBdr>
        </w:div>
        <w:div w:id="296956495">
          <w:marLeft w:val="0"/>
          <w:marRight w:val="0"/>
          <w:marTop w:val="0"/>
          <w:marBottom w:val="0"/>
          <w:divBdr>
            <w:top w:val="none" w:sz="0" w:space="0" w:color="auto"/>
            <w:left w:val="none" w:sz="0" w:space="0" w:color="auto"/>
            <w:bottom w:val="none" w:sz="0" w:space="0" w:color="auto"/>
            <w:right w:val="none" w:sz="0" w:space="0" w:color="auto"/>
          </w:divBdr>
        </w:div>
      </w:divsChild>
    </w:div>
    <w:div w:id="303657062">
      <w:bodyDiv w:val="1"/>
      <w:marLeft w:val="0"/>
      <w:marRight w:val="0"/>
      <w:marTop w:val="0"/>
      <w:marBottom w:val="0"/>
      <w:divBdr>
        <w:top w:val="none" w:sz="0" w:space="0" w:color="auto"/>
        <w:left w:val="none" w:sz="0" w:space="0" w:color="auto"/>
        <w:bottom w:val="none" w:sz="0" w:space="0" w:color="auto"/>
        <w:right w:val="none" w:sz="0" w:space="0" w:color="auto"/>
      </w:divBdr>
    </w:div>
    <w:div w:id="748355832">
      <w:bodyDiv w:val="1"/>
      <w:marLeft w:val="0"/>
      <w:marRight w:val="0"/>
      <w:marTop w:val="0"/>
      <w:marBottom w:val="0"/>
      <w:divBdr>
        <w:top w:val="none" w:sz="0" w:space="0" w:color="auto"/>
        <w:left w:val="none" w:sz="0" w:space="0" w:color="auto"/>
        <w:bottom w:val="none" w:sz="0" w:space="0" w:color="auto"/>
        <w:right w:val="none" w:sz="0" w:space="0" w:color="auto"/>
      </w:divBdr>
      <w:divsChild>
        <w:div w:id="1984120243">
          <w:marLeft w:val="0"/>
          <w:marRight w:val="0"/>
          <w:marTop w:val="0"/>
          <w:marBottom w:val="0"/>
          <w:divBdr>
            <w:top w:val="none" w:sz="0" w:space="0" w:color="auto"/>
            <w:left w:val="none" w:sz="0" w:space="0" w:color="auto"/>
            <w:bottom w:val="none" w:sz="0" w:space="0" w:color="auto"/>
            <w:right w:val="none" w:sz="0" w:space="0" w:color="auto"/>
          </w:divBdr>
        </w:div>
        <w:div w:id="204490078">
          <w:marLeft w:val="0"/>
          <w:marRight w:val="0"/>
          <w:marTop w:val="0"/>
          <w:marBottom w:val="0"/>
          <w:divBdr>
            <w:top w:val="none" w:sz="0" w:space="0" w:color="auto"/>
            <w:left w:val="none" w:sz="0" w:space="0" w:color="auto"/>
            <w:bottom w:val="none" w:sz="0" w:space="0" w:color="auto"/>
            <w:right w:val="none" w:sz="0" w:space="0" w:color="auto"/>
          </w:divBdr>
        </w:div>
        <w:div w:id="1029067852">
          <w:marLeft w:val="0"/>
          <w:marRight w:val="0"/>
          <w:marTop w:val="0"/>
          <w:marBottom w:val="0"/>
          <w:divBdr>
            <w:top w:val="none" w:sz="0" w:space="0" w:color="auto"/>
            <w:left w:val="none" w:sz="0" w:space="0" w:color="auto"/>
            <w:bottom w:val="none" w:sz="0" w:space="0" w:color="auto"/>
            <w:right w:val="none" w:sz="0" w:space="0" w:color="auto"/>
          </w:divBdr>
        </w:div>
        <w:div w:id="174806799">
          <w:marLeft w:val="0"/>
          <w:marRight w:val="0"/>
          <w:marTop w:val="0"/>
          <w:marBottom w:val="0"/>
          <w:divBdr>
            <w:top w:val="none" w:sz="0" w:space="0" w:color="auto"/>
            <w:left w:val="none" w:sz="0" w:space="0" w:color="auto"/>
            <w:bottom w:val="none" w:sz="0" w:space="0" w:color="auto"/>
            <w:right w:val="none" w:sz="0" w:space="0" w:color="auto"/>
          </w:divBdr>
        </w:div>
        <w:div w:id="155346646">
          <w:marLeft w:val="0"/>
          <w:marRight w:val="0"/>
          <w:marTop w:val="0"/>
          <w:marBottom w:val="0"/>
          <w:divBdr>
            <w:top w:val="none" w:sz="0" w:space="0" w:color="auto"/>
            <w:left w:val="none" w:sz="0" w:space="0" w:color="auto"/>
            <w:bottom w:val="none" w:sz="0" w:space="0" w:color="auto"/>
            <w:right w:val="none" w:sz="0" w:space="0" w:color="auto"/>
          </w:divBdr>
        </w:div>
        <w:div w:id="1123111016">
          <w:marLeft w:val="0"/>
          <w:marRight w:val="0"/>
          <w:marTop w:val="0"/>
          <w:marBottom w:val="0"/>
          <w:divBdr>
            <w:top w:val="none" w:sz="0" w:space="0" w:color="auto"/>
            <w:left w:val="none" w:sz="0" w:space="0" w:color="auto"/>
            <w:bottom w:val="none" w:sz="0" w:space="0" w:color="auto"/>
            <w:right w:val="none" w:sz="0" w:space="0" w:color="auto"/>
          </w:divBdr>
        </w:div>
        <w:div w:id="988365873">
          <w:marLeft w:val="0"/>
          <w:marRight w:val="0"/>
          <w:marTop w:val="0"/>
          <w:marBottom w:val="0"/>
          <w:divBdr>
            <w:top w:val="none" w:sz="0" w:space="0" w:color="auto"/>
            <w:left w:val="none" w:sz="0" w:space="0" w:color="auto"/>
            <w:bottom w:val="none" w:sz="0" w:space="0" w:color="auto"/>
            <w:right w:val="none" w:sz="0" w:space="0" w:color="auto"/>
          </w:divBdr>
        </w:div>
        <w:div w:id="632373615">
          <w:marLeft w:val="0"/>
          <w:marRight w:val="0"/>
          <w:marTop w:val="0"/>
          <w:marBottom w:val="0"/>
          <w:divBdr>
            <w:top w:val="none" w:sz="0" w:space="0" w:color="auto"/>
            <w:left w:val="none" w:sz="0" w:space="0" w:color="auto"/>
            <w:bottom w:val="none" w:sz="0" w:space="0" w:color="auto"/>
            <w:right w:val="none" w:sz="0" w:space="0" w:color="auto"/>
          </w:divBdr>
        </w:div>
        <w:div w:id="1268582066">
          <w:marLeft w:val="0"/>
          <w:marRight w:val="0"/>
          <w:marTop w:val="0"/>
          <w:marBottom w:val="0"/>
          <w:divBdr>
            <w:top w:val="none" w:sz="0" w:space="0" w:color="auto"/>
            <w:left w:val="none" w:sz="0" w:space="0" w:color="auto"/>
            <w:bottom w:val="none" w:sz="0" w:space="0" w:color="auto"/>
            <w:right w:val="none" w:sz="0" w:space="0" w:color="auto"/>
          </w:divBdr>
        </w:div>
        <w:div w:id="1786384377">
          <w:marLeft w:val="0"/>
          <w:marRight w:val="0"/>
          <w:marTop w:val="0"/>
          <w:marBottom w:val="0"/>
          <w:divBdr>
            <w:top w:val="none" w:sz="0" w:space="0" w:color="auto"/>
            <w:left w:val="none" w:sz="0" w:space="0" w:color="auto"/>
            <w:bottom w:val="none" w:sz="0" w:space="0" w:color="auto"/>
            <w:right w:val="none" w:sz="0" w:space="0" w:color="auto"/>
          </w:divBdr>
        </w:div>
        <w:div w:id="1189635110">
          <w:marLeft w:val="0"/>
          <w:marRight w:val="0"/>
          <w:marTop w:val="0"/>
          <w:marBottom w:val="0"/>
          <w:divBdr>
            <w:top w:val="none" w:sz="0" w:space="0" w:color="auto"/>
            <w:left w:val="none" w:sz="0" w:space="0" w:color="auto"/>
            <w:bottom w:val="none" w:sz="0" w:space="0" w:color="auto"/>
            <w:right w:val="none" w:sz="0" w:space="0" w:color="auto"/>
          </w:divBdr>
        </w:div>
        <w:div w:id="422533528">
          <w:marLeft w:val="0"/>
          <w:marRight w:val="0"/>
          <w:marTop w:val="0"/>
          <w:marBottom w:val="0"/>
          <w:divBdr>
            <w:top w:val="none" w:sz="0" w:space="0" w:color="auto"/>
            <w:left w:val="none" w:sz="0" w:space="0" w:color="auto"/>
            <w:bottom w:val="none" w:sz="0" w:space="0" w:color="auto"/>
            <w:right w:val="none" w:sz="0" w:space="0" w:color="auto"/>
          </w:divBdr>
        </w:div>
        <w:div w:id="1311324717">
          <w:marLeft w:val="0"/>
          <w:marRight w:val="0"/>
          <w:marTop w:val="0"/>
          <w:marBottom w:val="0"/>
          <w:divBdr>
            <w:top w:val="none" w:sz="0" w:space="0" w:color="auto"/>
            <w:left w:val="none" w:sz="0" w:space="0" w:color="auto"/>
            <w:bottom w:val="none" w:sz="0" w:space="0" w:color="auto"/>
            <w:right w:val="none" w:sz="0" w:space="0" w:color="auto"/>
          </w:divBdr>
        </w:div>
        <w:div w:id="1737625473">
          <w:marLeft w:val="0"/>
          <w:marRight w:val="0"/>
          <w:marTop w:val="0"/>
          <w:marBottom w:val="0"/>
          <w:divBdr>
            <w:top w:val="none" w:sz="0" w:space="0" w:color="auto"/>
            <w:left w:val="none" w:sz="0" w:space="0" w:color="auto"/>
            <w:bottom w:val="none" w:sz="0" w:space="0" w:color="auto"/>
            <w:right w:val="none" w:sz="0" w:space="0" w:color="auto"/>
          </w:divBdr>
        </w:div>
        <w:div w:id="1189685117">
          <w:marLeft w:val="0"/>
          <w:marRight w:val="0"/>
          <w:marTop w:val="0"/>
          <w:marBottom w:val="0"/>
          <w:divBdr>
            <w:top w:val="none" w:sz="0" w:space="0" w:color="auto"/>
            <w:left w:val="none" w:sz="0" w:space="0" w:color="auto"/>
            <w:bottom w:val="none" w:sz="0" w:space="0" w:color="auto"/>
            <w:right w:val="none" w:sz="0" w:space="0" w:color="auto"/>
          </w:divBdr>
        </w:div>
        <w:div w:id="1974407404">
          <w:marLeft w:val="0"/>
          <w:marRight w:val="0"/>
          <w:marTop w:val="0"/>
          <w:marBottom w:val="0"/>
          <w:divBdr>
            <w:top w:val="none" w:sz="0" w:space="0" w:color="auto"/>
            <w:left w:val="none" w:sz="0" w:space="0" w:color="auto"/>
            <w:bottom w:val="none" w:sz="0" w:space="0" w:color="auto"/>
            <w:right w:val="none" w:sz="0" w:space="0" w:color="auto"/>
          </w:divBdr>
        </w:div>
        <w:div w:id="784084806">
          <w:marLeft w:val="0"/>
          <w:marRight w:val="0"/>
          <w:marTop w:val="0"/>
          <w:marBottom w:val="0"/>
          <w:divBdr>
            <w:top w:val="none" w:sz="0" w:space="0" w:color="auto"/>
            <w:left w:val="none" w:sz="0" w:space="0" w:color="auto"/>
            <w:bottom w:val="none" w:sz="0" w:space="0" w:color="auto"/>
            <w:right w:val="none" w:sz="0" w:space="0" w:color="auto"/>
          </w:divBdr>
        </w:div>
      </w:divsChild>
    </w:div>
    <w:div w:id="755632818">
      <w:bodyDiv w:val="1"/>
      <w:marLeft w:val="0"/>
      <w:marRight w:val="0"/>
      <w:marTop w:val="0"/>
      <w:marBottom w:val="0"/>
      <w:divBdr>
        <w:top w:val="none" w:sz="0" w:space="0" w:color="auto"/>
        <w:left w:val="none" w:sz="0" w:space="0" w:color="auto"/>
        <w:bottom w:val="none" w:sz="0" w:space="0" w:color="auto"/>
        <w:right w:val="none" w:sz="0" w:space="0" w:color="auto"/>
      </w:divBdr>
    </w:div>
    <w:div w:id="820924825">
      <w:bodyDiv w:val="1"/>
      <w:marLeft w:val="0"/>
      <w:marRight w:val="0"/>
      <w:marTop w:val="0"/>
      <w:marBottom w:val="0"/>
      <w:divBdr>
        <w:top w:val="none" w:sz="0" w:space="0" w:color="auto"/>
        <w:left w:val="none" w:sz="0" w:space="0" w:color="auto"/>
        <w:bottom w:val="none" w:sz="0" w:space="0" w:color="auto"/>
        <w:right w:val="none" w:sz="0" w:space="0" w:color="auto"/>
      </w:divBdr>
    </w:div>
    <w:div w:id="1315329690">
      <w:bodyDiv w:val="1"/>
      <w:marLeft w:val="0"/>
      <w:marRight w:val="0"/>
      <w:marTop w:val="0"/>
      <w:marBottom w:val="0"/>
      <w:divBdr>
        <w:top w:val="none" w:sz="0" w:space="0" w:color="auto"/>
        <w:left w:val="none" w:sz="0" w:space="0" w:color="auto"/>
        <w:bottom w:val="none" w:sz="0" w:space="0" w:color="auto"/>
        <w:right w:val="none" w:sz="0" w:space="0" w:color="auto"/>
      </w:divBdr>
    </w:div>
    <w:div w:id="1477986865">
      <w:bodyDiv w:val="1"/>
      <w:marLeft w:val="0"/>
      <w:marRight w:val="0"/>
      <w:marTop w:val="0"/>
      <w:marBottom w:val="0"/>
      <w:divBdr>
        <w:top w:val="none" w:sz="0" w:space="0" w:color="auto"/>
        <w:left w:val="none" w:sz="0" w:space="0" w:color="auto"/>
        <w:bottom w:val="none" w:sz="0" w:space="0" w:color="auto"/>
        <w:right w:val="none" w:sz="0" w:space="0" w:color="auto"/>
      </w:divBdr>
    </w:div>
    <w:div w:id="1678845928">
      <w:bodyDiv w:val="1"/>
      <w:marLeft w:val="0"/>
      <w:marRight w:val="0"/>
      <w:marTop w:val="0"/>
      <w:marBottom w:val="0"/>
      <w:divBdr>
        <w:top w:val="none" w:sz="0" w:space="0" w:color="auto"/>
        <w:left w:val="none" w:sz="0" w:space="0" w:color="auto"/>
        <w:bottom w:val="none" w:sz="0" w:space="0" w:color="auto"/>
        <w:right w:val="none" w:sz="0" w:space="0" w:color="auto"/>
      </w:divBdr>
    </w:div>
    <w:div w:id="1979604433">
      <w:bodyDiv w:val="1"/>
      <w:marLeft w:val="0"/>
      <w:marRight w:val="0"/>
      <w:marTop w:val="0"/>
      <w:marBottom w:val="0"/>
      <w:divBdr>
        <w:top w:val="none" w:sz="0" w:space="0" w:color="auto"/>
        <w:left w:val="none" w:sz="0" w:space="0" w:color="auto"/>
        <w:bottom w:val="none" w:sz="0" w:space="0" w:color="auto"/>
        <w:right w:val="none" w:sz="0" w:space="0" w:color="auto"/>
      </w:divBdr>
    </w:div>
    <w:div w:id="1982885495">
      <w:bodyDiv w:val="1"/>
      <w:marLeft w:val="0"/>
      <w:marRight w:val="0"/>
      <w:marTop w:val="0"/>
      <w:marBottom w:val="0"/>
      <w:divBdr>
        <w:top w:val="none" w:sz="0" w:space="0" w:color="auto"/>
        <w:left w:val="none" w:sz="0" w:space="0" w:color="auto"/>
        <w:bottom w:val="none" w:sz="0" w:space="0" w:color="auto"/>
        <w:right w:val="none" w:sz="0" w:space="0" w:color="auto"/>
      </w:divBdr>
      <w:divsChild>
        <w:div w:id="109127543">
          <w:marLeft w:val="0"/>
          <w:marRight w:val="0"/>
          <w:marTop w:val="0"/>
          <w:marBottom w:val="0"/>
          <w:divBdr>
            <w:top w:val="none" w:sz="0" w:space="0" w:color="auto"/>
            <w:left w:val="none" w:sz="0" w:space="0" w:color="auto"/>
            <w:bottom w:val="none" w:sz="0" w:space="0" w:color="auto"/>
            <w:right w:val="none" w:sz="0" w:space="0" w:color="auto"/>
          </w:divBdr>
        </w:div>
        <w:div w:id="300154976">
          <w:marLeft w:val="0"/>
          <w:marRight w:val="0"/>
          <w:marTop w:val="0"/>
          <w:marBottom w:val="0"/>
          <w:divBdr>
            <w:top w:val="none" w:sz="0" w:space="0" w:color="auto"/>
            <w:left w:val="none" w:sz="0" w:space="0" w:color="auto"/>
            <w:bottom w:val="none" w:sz="0" w:space="0" w:color="auto"/>
            <w:right w:val="none" w:sz="0" w:space="0" w:color="auto"/>
          </w:divBdr>
        </w:div>
      </w:divsChild>
    </w:div>
    <w:div w:id="1992057438">
      <w:bodyDiv w:val="1"/>
      <w:marLeft w:val="0"/>
      <w:marRight w:val="0"/>
      <w:marTop w:val="0"/>
      <w:marBottom w:val="0"/>
      <w:divBdr>
        <w:top w:val="none" w:sz="0" w:space="0" w:color="auto"/>
        <w:left w:val="none" w:sz="0" w:space="0" w:color="auto"/>
        <w:bottom w:val="none" w:sz="0" w:space="0" w:color="auto"/>
        <w:right w:val="none" w:sz="0" w:space="0" w:color="auto"/>
      </w:divBdr>
      <w:divsChild>
        <w:div w:id="1123232259">
          <w:marLeft w:val="0"/>
          <w:marRight w:val="0"/>
          <w:marTop w:val="0"/>
          <w:marBottom w:val="0"/>
          <w:divBdr>
            <w:top w:val="none" w:sz="0" w:space="0" w:color="auto"/>
            <w:left w:val="none" w:sz="0" w:space="0" w:color="auto"/>
            <w:bottom w:val="none" w:sz="0" w:space="0" w:color="auto"/>
            <w:right w:val="none" w:sz="0" w:space="0" w:color="auto"/>
          </w:divBdr>
        </w:div>
        <w:div w:id="15056339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Cro13</b:Tag>
    <b:SourceType>Book</b:SourceType>
    <b:Guid>{591FCEE9-1B74-4106-9825-6F45B678A42A}</b:Guid>
    <b:Author>
      <b:Author>
        <b:NameList>
          <b:Person>
            <b:Last>Cromby</b:Last>
            <b:First>J.,</b:First>
            <b:Middle>Harper, D. &amp; Reavey, P.</b:Middle>
          </b:Person>
        </b:NameList>
      </b:Author>
    </b:Author>
    <b:Title>Psychology, Mental Illness and Distress</b:Title>
    <b:Year>2013</b:Year>
    <b:City>Basingstoke</b:City>
    <b:Publisher>Palgrave Macmillan</b:Publisher>
    <b:RefOrder>1</b:RefOrder>
  </b:Source>
</b:Sources>
</file>

<file path=customXml/itemProps1.xml><?xml version="1.0" encoding="utf-8"?>
<ds:datastoreItem xmlns:ds="http://schemas.openxmlformats.org/officeDocument/2006/customXml" ds:itemID="{B99767DA-D833-4399-8B6C-8E61CAEB44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3186</TotalTime>
  <Pages>23</Pages>
  <Words>5459</Words>
  <Characters>31122</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Chase Chandler (1701786)</dc:creator>
  <cp:keywords/>
  <dc:description/>
  <cp:lastModifiedBy>Chase Chandler</cp:lastModifiedBy>
  <cp:revision>2512</cp:revision>
  <dcterms:created xsi:type="dcterms:W3CDTF">2017-10-28T12:56:00Z</dcterms:created>
  <dcterms:modified xsi:type="dcterms:W3CDTF">2019-11-16T12:41:00Z</dcterms:modified>
</cp:coreProperties>
</file>