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5BE0" w:rsidRDefault="009C5BE0" w:rsidP="009C5BE0">
      <w:pPr>
        <w:rPr>
          <w:b/>
          <w:sz w:val="28"/>
          <w:szCs w:val="28"/>
        </w:rPr>
      </w:pPr>
      <w:r w:rsidRPr="00D56572">
        <w:rPr>
          <w:b/>
          <w:sz w:val="28"/>
          <w:szCs w:val="28"/>
        </w:rPr>
        <w:t xml:space="preserve">Liliana Geanina </w:t>
      </w:r>
      <w:proofErr w:type="spellStart"/>
      <w:r w:rsidRPr="00D56572">
        <w:rPr>
          <w:b/>
          <w:sz w:val="28"/>
          <w:szCs w:val="28"/>
        </w:rPr>
        <w:t>Neculai</w:t>
      </w:r>
      <w:proofErr w:type="spellEnd"/>
    </w:p>
    <w:p w:rsidR="009C5BE0" w:rsidRDefault="009C5BE0" w:rsidP="009C5BE0">
      <w:pPr>
        <w:rPr>
          <w:b/>
          <w:sz w:val="28"/>
          <w:szCs w:val="28"/>
        </w:rPr>
      </w:pPr>
      <w:r>
        <w:rPr>
          <w:b/>
          <w:sz w:val="28"/>
          <w:szCs w:val="28"/>
        </w:rPr>
        <w:t xml:space="preserve">Student no: </w:t>
      </w:r>
      <w:r w:rsidRPr="00246D58">
        <w:rPr>
          <w:b/>
          <w:sz w:val="28"/>
          <w:szCs w:val="28"/>
        </w:rPr>
        <w:t>1814626</w:t>
      </w:r>
    </w:p>
    <w:p w:rsidR="009C5BE0" w:rsidRPr="009A3862" w:rsidRDefault="009C5BE0" w:rsidP="009C5BE0">
      <w:pPr>
        <w:rPr>
          <w:b/>
          <w:sz w:val="36"/>
          <w:szCs w:val="28"/>
        </w:rPr>
      </w:pPr>
      <w:r w:rsidRPr="009A3862">
        <w:rPr>
          <w:b/>
          <w:sz w:val="28"/>
        </w:rPr>
        <w:t>Academic and Employability Skills</w:t>
      </w:r>
    </w:p>
    <w:p w:rsidR="009C5BE0" w:rsidRDefault="009C5BE0" w:rsidP="009C5BE0">
      <w:pPr>
        <w:rPr>
          <w:b/>
          <w:sz w:val="28"/>
          <w:szCs w:val="28"/>
        </w:rPr>
      </w:pPr>
      <w:r>
        <w:rPr>
          <w:b/>
          <w:sz w:val="28"/>
          <w:szCs w:val="28"/>
        </w:rPr>
        <w:t>Silvia Hoffman</w:t>
      </w:r>
    </w:p>
    <w:p w:rsidR="009C5BE0" w:rsidRDefault="009C5BE0" w:rsidP="009C5BE0">
      <w:pPr>
        <w:spacing w:after="0" w:line="240" w:lineRule="auto"/>
        <w:rPr>
          <w:rFonts w:ascii="Segoe UI" w:eastAsia="Times New Roman" w:hAnsi="Segoe UI" w:cs="Segoe UI"/>
          <w:b/>
          <w:color w:val="000000"/>
          <w:sz w:val="36"/>
          <w:szCs w:val="36"/>
          <w:lang w:eastAsia="en-GB"/>
        </w:rPr>
      </w:pPr>
    </w:p>
    <w:p w:rsidR="009C5BE0" w:rsidRDefault="009C5BE0" w:rsidP="007E2DD6">
      <w:pPr>
        <w:spacing w:after="0" w:line="240" w:lineRule="auto"/>
        <w:jc w:val="center"/>
        <w:rPr>
          <w:rFonts w:ascii="Segoe UI" w:eastAsia="Times New Roman" w:hAnsi="Segoe UI" w:cs="Segoe UI"/>
          <w:b/>
          <w:color w:val="000000"/>
          <w:sz w:val="36"/>
          <w:szCs w:val="36"/>
          <w:lang w:eastAsia="en-GB"/>
        </w:rPr>
      </w:pPr>
    </w:p>
    <w:p w:rsidR="009C5BE0" w:rsidRDefault="009C5BE0" w:rsidP="007E2DD6">
      <w:pPr>
        <w:spacing w:after="0" w:line="240" w:lineRule="auto"/>
        <w:jc w:val="center"/>
        <w:rPr>
          <w:rFonts w:ascii="Segoe UI" w:eastAsia="Times New Roman" w:hAnsi="Segoe UI" w:cs="Segoe UI"/>
          <w:b/>
          <w:color w:val="000000"/>
          <w:sz w:val="36"/>
          <w:szCs w:val="36"/>
          <w:lang w:eastAsia="en-GB"/>
        </w:rPr>
      </w:pPr>
    </w:p>
    <w:p w:rsidR="007E2DD6" w:rsidRPr="007E2DD6" w:rsidRDefault="007E2DD6" w:rsidP="009C5BE0">
      <w:pPr>
        <w:spacing w:after="0" w:line="240" w:lineRule="auto"/>
        <w:jc w:val="center"/>
        <w:rPr>
          <w:rFonts w:ascii="Segoe UI" w:eastAsia="Times New Roman" w:hAnsi="Segoe UI" w:cs="Segoe UI"/>
          <w:b/>
          <w:color w:val="000000"/>
          <w:sz w:val="36"/>
          <w:szCs w:val="36"/>
          <w:lang w:eastAsia="en-GB"/>
        </w:rPr>
      </w:pPr>
      <w:r w:rsidRPr="007E2DD6">
        <w:rPr>
          <w:rFonts w:ascii="Segoe UI" w:eastAsia="Times New Roman" w:hAnsi="Segoe UI" w:cs="Segoe UI"/>
          <w:b/>
          <w:color w:val="000000"/>
          <w:sz w:val="36"/>
          <w:szCs w:val="36"/>
          <w:lang w:eastAsia="en-GB"/>
        </w:rPr>
        <w:t>Academic and Employability Skills</w:t>
      </w:r>
    </w:p>
    <w:p w:rsidR="007E2DD6" w:rsidRPr="007E2DD6" w:rsidRDefault="007E2DD6" w:rsidP="007E2DD6">
      <w:pPr>
        <w:spacing w:after="0" w:line="240" w:lineRule="auto"/>
        <w:jc w:val="center"/>
        <w:rPr>
          <w:rFonts w:ascii="Segoe UI" w:eastAsia="Times New Roman" w:hAnsi="Segoe UI" w:cs="Segoe UI"/>
          <w:b/>
          <w:color w:val="000000"/>
          <w:sz w:val="36"/>
          <w:szCs w:val="36"/>
          <w:lang w:eastAsia="en-GB"/>
        </w:rPr>
      </w:pPr>
      <w:r w:rsidRPr="007E2DD6">
        <w:rPr>
          <w:rFonts w:ascii="Segoe UI" w:eastAsia="Times New Roman" w:hAnsi="Segoe UI" w:cs="Segoe UI"/>
          <w:b/>
          <w:color w:val="000000"/>
          <w:sz w:val="36"/>
          <w:szCs w:val="36"/>
          <w:lang w:eastAsia="en-GB"/>
        </w:rPr>
        <w:t>Reflective Writing</w:t>
      </w:r>
    </w:p>
    <w:p w:rsidR="007E2DD6" w:rsidRDefault="007E2DD6" w:rsidP="007E2DD6">
      <w:pPr>
        <w:spacing w:after="0" w:line="240" w:lineRule="auto"/>
        <w:rPr>
          <w:rFonts w:ascii="Segoe UI" w:eastAsia="Times New Roman" w:hAnsi="Segoe UI" w:cs="Segoe UI"/>
          <w:color w:val="000000"/>
          <w:sz w:val="27"/>
          <w:szCs w:val="27"/>
          <w:lang w:eastAsia="en-GB"/>
        </w:rPr>
      </w:pPr>
    </w:p>
    <w:p w:rsidR="007E2DD6" w:rsidRDefault="007E2DD6" w:rsidP="007E2DD6">
      <w:pPr>
        <w:spacing w:after="0" w:line="240" w:lineRule="auto"/>
        <w:rPr>
          <w:rFonts w:ascii="Segoe UI" w:eastAsia="Times New Roman" w:hAnsi="Segoe UI" w:cs="Segoe UI"/>
          <w:color w:val="000000"/>
          <w:sz w:val="27"/>
          <w:szCs w:val="27"/>
          <w:lang w:eastAsia="en-GB"/>
        </w:rPr>
      </w:pPr>
    </w:p>
    <w:p w:rsidR="007E2DD6" w:rsidRDefault="007E2DD6" w:rsidP="007E2DD6">
      <w:pPr>
        <w:spacing w:after="0" w:line="240" w:lineRule="auto"/>
        <w:rPr>
          <w:rFonts w:ascii="Segoe UI" w:eastAsia="Times New Roman" w:hAnsi="Segoe UI" w:cs="Segoe UI"/>
          <w:color w:val="000000"/>
          <w:sz w:val="27"/>
          <w:szCs w:val="27"/>
          <w:lang w:eastAsia="en-GB"/>
        </w:rPr>
      </w:pPr>
    </w:p>
    <w:p w:rsidR="007E2DD6" w:rsidRPr="00D56572" w:rsidRDefault="007E2DD6" w:rsidP="007E2DD6">
      <w:pPr>
        <w:rPr>
          <w:b/>
          <w:sz w:val="28"/>
          <w:szCs w:val="28"/>
        </w:rPr>
      </w:pPr>
    </w:p>
    <w:sdt>
      <w:sdtPr>
        <w:rPr>
          <w:rFonts w:asciiTheme="minorHAnsi" w:eastAsiaTheme="minorHAnsi" w:hAnsiTheme="minorHAnsi" w:cstheme="minorBidi"/>
          <w:color w:val="auto"/>
          <w:sz w:val="22"/>
          <w:szCs w:val="22"/>
          <w:lang w:val="en-GB"/>
        </w:rPr>
        <w:id w:val="493232511"/>
        <w:docPartObj>
          <w:docPartGallery w:val="Table of Contents"/>
          <w:docPartUnique/>
        </w:docPartObj>
      </w:sdtPr>
      <w:sdtEndPr>
        <w:rPr>
          <w:b/>
          <w:bCs/>
          <w:noProof/>
        </w:rPr>
      </w:sdtEndPr>
      <w:sdtContent>
        <w:p w:rsidR="007E2DD6" w:rsidRDefault="007E2DD6" w:rsidP="007E2DD6">
          <w:pPr>
            <w:pStyle w:val="TOCHeading"/>
          </w:pPr>
          <w:r>
            <w:t>Table of Contents</w:t>
          </w:r>
        </w:p>
        <w:p w:rsidR="007E2DD6" w:rsidRDefault="007E2DD6" w:rsidP="007E2DD6">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8860359" w:history="1">
            <w:r w:rsidRPr="007045F9">
              <w:rPr>
                <w:rStyle w:val="Hyperlink"/>
                <w:noProof/>
              </w:rPr>
              <w:t>Introduction</w:t>
            </w:r>
            <w:r>
              <w:rPr>
                <w:noProof/>
                <w:webHidden/>
              </w:rPr>
              <w:tab/>
            </w:r>
            <w:r w:rsidR="009C5BE0">
              <w:rPr>
                <w:noProof/>
                <w:webHidden/>
              </w:rPr>
              <w:t>1</w:t>
            </w:r>
          </w:hyperlink>
        </w:p>
        <w:p w:rsidR="007E2DD6" w:rsidRDefault="007E2DD6" w:rsidP="009C5BE0">
          <w:pPr>
            <w:pStyle w:val="TOC1"/>
            <w:tabs>
              <w:tab w:val="right" w:leader="dot" w:pos="9016"/>
            </w:tabs>
            <w:rPr>
              <w:rFonts w:cstheme="minorBidi"/>
              <w:noProof/>
              <w:lang w:val="en-GB" w:eastAsia="en-GB"/>
            </w:rPr>
          </w:pPr>
          <w:hyperlink w:anchor="_Toc8860360" w:history="1">
            <w:r w:rsidR="009C5BE0">
              <w:rPr>
                <w:rStyle w:val="Hyperlink"/>
                <w:noProof/>
              </w:rPr>
              <w:t>Analysis</w:t>
            </w:r>
            <w:r>
              <w:rPr>
                <w:noProof/>
                <w:webHidden/>
              </w:rPr>
              <w:tab/>
            </w:r>
            <w:r>
              <w:rPr>
                <w:noProof/>
                <w:webHidden/>
              </w:rPr>
              <w:fldChar w:fldCharType="begin"/>
            </w:r>
            <w:r>
              <w:rPr>
                <w:noProof/>
                <w:webHidden/>
              </w:rPr>
              <w:instrText xml:space="preserve"> PAGEREF _Toc8860360 \h </w:instrText>
            </w:r>
            <w:r>
              <w:rPr>
                <w:noProof/>
                <w:webHidden/>
              </w:rPr>
            </w:r>
            <w:r>
              <w:rPr>
                <w:noProof/>
                <w:webHidden/>
              </w:rPr>
              <w:fldChar w:fldCharType="separate"/>
            </w:r>
            <w:r>
              <w:rPr>
                <w:noProof/>
                <w:webHidden/>
              </w:rPr>
              <w:t>2</w:t>
            </w:r>
            <w:r>
              <w:rPr>
                <w:noProof/>
                <w:webHidden/>
              </w:rPr>
              <w:fldChar w:fldCharType="end"/>
            </w:r>
          </w:hyperlink>
        </w:p>
        <w:p w:rsidR="007E2DD6" w:rsidRDefault="007E2DD6" w:rsidP="007E2DD6">
          <w:pPr>
            <w:pStyle w:val="TOC1"/>
            <w:tabs>
              <w:tab w:val="right" w:leader="dot" w:pos="9016"/>
            </w:tabs>
            <w:rPr>
              <w:rFonts w:cstheme="minorBidi"/>
              <w:noProof/>
              <w:lang w:val="en-GB" w:eastAsia="en-GB"/>
            </w:rPr>
          </w:pPr>
          <w:hyperlink w:anchor="_Toc8860362" w:history="1">
            <w:r w:rsidRPr="007045F9">
              <w:rPr>
                <w:rStyle w:val="Hyperlink"/>
                <w:noProof/>
              </w:rPr>
              <w:t>Conclusion</w:t>
            </w:r>
            <w:r>
              <w:rPr>
                <w:noProof/>
                <w:webHidden/>
              </w:rPr>
              <w:tab/>
            </w:r>
            <w:r>
              <w:rPr>
                <w:noProof/>
                <w:webHidden/>
              </w:rPr>
              <w:fldChar w:fldCharType="begin"/>
            </w:r>
            <w:r>
              <w:rPr>
                <w:noProof/>
                <w:webHidden/>
              </w:rPr>
              <w:instrText xml:space="preserve"> PAGEREF _Toc8860362 \h </w:instrText>
            </w:r>
            <w:r>
              <w:rPr>
                <w:noProof/>
                <w:webHidden/>
              </w:rPr>
            </w:r>
            <w:r>
              <w:rPr>
                <w:noProof/>
                <w:webHidden/>
              </w:rPr>
              <w:fldChar w:fldCharType="separate"/>
            </w:r>
            <w:r>
              <w:rPr>
                <w:noProof/>
                <w:webHidden/>
              </w:rPr>
              <w:t>5</w:t>
            </w:r>
            <w:r>
              <w:rPr>
                <w:noProof/>
                <w:webHidden/>
              </w:rPr>
              <w:fldChar w:fldCharType="end"/>
            </w:r>
          </w:hyperlink>
        </w:p>
        <w:p w:rsidR="007E2DD6" w:rsidRDefault="007E2DD6" w:rsidP="007E2DD6">
          <w:pPr>
            <w:pStyle w:val="TOC1"/>
            <w:tabs>
              <w:tab w:val="right" w:leader="dot" w:pos="9016"/>
            </w:tabs>
            <w:rPr>
              <w:rFonts w:cstheme="minorBidi"/>
              <w:noProof/>
              <w:lang w:val="en-GB" w:eastAsia="en-GB"/>
            </w:rPr>
          </w:pPr>
          <w:hyperlink w:anchor="_Toc8860363" w:history="1">
            <w:r w:rsidRPr="007045F9">
              <w:rPr>
                <w:rStyle w:val="Hyperlink"/>
                <w:noProof/>
              </w:rPr>
              <w:t>Bibliography</w:t>
            </w:r>
            <w:r>
              <w:rPr>
                <w:noProof/>
                <w:webHidden/>
              </w:rPr>
              <w:tab/>
            </w:r>
            <w:r w:rsidR="009C5BE0">
              <w:rPr>
                <w:noProof/>
                <w:webHidden/>
              </w:rPr>
              <w:t>5</w:t>
            </w:r>
          </w:hyperlink>
        </w:p>
        <w:p w:rsidR="007E2DD6" w:rsidRDefault="007E2DD6" w:rsidP="007E2DD6">
          <w:pPr>
            <w:spacing w:after="0" w:line="240" w:lineRule="auto"/>
            <w:rPr>
              <w:rFonts w:ascii="Segoe UI" w:eastAsia="Times New Roman" w:hAnsi="Segoe UI" w:cs="Segoe UI"/>
              <w:color w:val="000000"/>
              <w:sz w:val="27"/>
              <w:szCs w:val="27"/>
              <w:lang w:eastAsia="en-GB"/>
            </w:rPr>
          </w:pPr>
          <w:r>
            <w:rPr>
              <w:b/>
              <w:bCs/>
              <w:noProof/>
            </w:rPr>
            <w:fldChar w:fldCharType="end"/>
          </w:r>
        </w:p>
      </w:sdtContent>
    </w:sdt>
    <w:p w:rsidR="007E2DD6" w:rsidRDefault="007E2DD6" w:rsidP="007E2DD6">
      <w:pPr>
        <w:spacing w:after="0" w:line="240" w:lineRule="auto"/>
        <w:rPr>
          <w:rFonts w:ascii="Segoe UI" w:eastAsia="Times New Roman" w:hAnsi="Segoe UI" w:cs="Segoe UI"/>
          <w:color w:val="000000"/>
          <w:sz w:val="27"/>
          <w:szCs w:val="27"/>
          <w:lang w:eastAsia="en-GB"/>
        </w:rPr>
      </w:pPr>
    </w:p>
    <w:p w:rsidR="007E2DD6" w:rsidRDefault="007E2DD6" w:rsidP="007E2DD6">
      <w:pPr>
        <w:spacing w:after="0" w:line="240" w:lineRule="auto"/>
        <w:rPr>
          <w:rFonts w:ascii="Segoe UI" w:eastAsia="Times New Roman" w:hAnsi="Segoe UI" w:cs="Segoe UI"/>
          <w:color w:val="000000"/>
          <w:sz w:val="27"/>
          <w:szCs w:val="27"/>
          <w:lang w:eastAsia="en-GB"/>
        </w:rPr>
      </w:pPr>
    </w:p>
    <w:p w:rsidR="007E2DD6" w:rsidRPr="007E2DD6" w:rsidRDefault="007E2DD6" w:rsidP="009C5BE0">
      <w:pPr>
        <w:pStyle w:val="NoSpacing"/>
        <w:rPr>
          <w:rFonts w:ascii="Segoe UI" w:eastAsia="Times New Roman" w:hAnsi="Segoe UI" w:cs="Segoe UI"/>
          <w:color w:val="000000"/>
          <w:sz w:val="24"/>
          <w:szCs w:val="24"/>
          <w:lang w:eastAsia="en-GB"/>
        </w:rPr>
      </w:pPr>
      <w:r w:rsidRPr="009C5BE0">
        <w:rPr>
          <w:sz w:val="24"/>
          <w:szCs w:val="24"/>
        </w:rPr>
        <w:t>Looking at</w:t>
      </w:r>
      <w:r w:rsidRPr="007E2DD6">
        <w:rPr>
          <w:rFonts w:ascii="Segoe UI" w:eastAsia="Times New Roman" w:hAnsi="Segoe UI" w:cs="Segoe UI"/>
          <w:color w:val="000000"/>
          <w:sz w:val="24"/>
          <w:szCs w:val="24"/>
          <w:lang w:eastAsia="en-GB"/>
        </w:rPr>
        <w:t xml:space="preserve"> the previous term of the current academic year, I can now confidently approach a broader range of topics and readings. Not only </w:t>
      </w:r>
      <w:proofErr w:type="gramStart"/>
      <w:r w:rsidRPr="007E2DD6">
        <w:rPr>
          <w:rFonts w:ascii="Segoe UI" w:eastAsia="Times New Roman" w:hAnsi="Segoe UI" w:cs="Segoe UI"/>
          <w:color w:val="000000"/>
          <w:sz w:val="24"/>
          <w:szCs w:val="24"/>
          <w:lang w:eastAsia="en-GB"/>
        </w:rPr>
        <w:t>this course has</w:t>
      </w:r>
      <w:proofErr w:type="gramEnd"/>
      <w:r w:rsidRPr="007E2DD6">
        <w:rPr>
          <w:rFonts w:ascii="Segoe UI" w:eastAsia="Times New Roman" w:hAnsi="Segoe UI" w:cs="Segoe UI"/>
          <w:color w:val="000000"/>
          <w:sz w:val="24"/>
          <w:szCs w:val="24"/>
          <w:lang w:eastAsia="en-GB"/>
        </w:rPr>
        <w:t xml:space="preserve"> helped me achieve different goals and perspectives but all the other courses that are part of this degree. </w:t>
      </w: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 I clearly remember some important points of this past term which helped me focus more on my capabilities and disadvantages in a more rational manner and one of these is the Personal and Professional Development, Identifying skills lecture that we were presented at the beginning of the term but also the Harvard referencing and generally the academic writing. </w:t>
      </w: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 Some of the subjects touched in these lectures were new to me and I didn't always know what to do or say but I have realised that they are related with things most people know but in a different manner so in time, the lectures became more comfortable. Group work was also beneficial as it provided a relaxed atmosphere which balanced the more formal one, the one of learning.</w:t>
      </w: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lastRenderedPageBreak/>
        <w:t>The colleagues I have also helped me in the process, not directly perhaps but by studying their responses and behaviours I could figure things out for myself and have a better understanding of the course and being an active participant in the class.</w:t>
      </w:r>
    </w:p>
    <w:p w:rsidR="007E2DD6" w:rsidRPr="007E2DD6" w:rsidRDefault="007E2DD6" w:rsidP="007E2DD6">
      <w:pPr>
        <w:spacing w:after="0" w:line="240" w:lineRule="auto"/>
        <w:rPr>
          <w:rFonts w:ascii="Segoe UI" w:eastAsia="Times New Roman" w:hAnsi="Segoe UI" w:cs="Segoe UI"/>
          <w:color w:val="000000"/>
          <w:sz w:val="24"/>
          <w:szCs w:val="24"/>
          <w:lang w:eastAsia="en-GB"/>
        </w:rPr>
      </w:pPr>
    </w:p>
    <w:p w:rsidR="007E2DD6" w:rsidRPr="007E2DD6" w:rsidRDefault="007E2DD6" w:rsidP="007E2DD6">
      <w:pPr>
        <w:spacing w:after="0" w:line="240" w:lineRule="auto"/>
        <w:rPr>
          <w:rFonts w:ascii="Segoe UI" w:eastAsia="Times New Roman" w:hAnsi="Segoe UI" w:cs="Segoe UI"/>
          <w:color w:val="000000"/>
          <w:sz w:val="24"/>
          <w:szCs w:val="24"/>
          <w:lang w:eastAsia="en-GB"/>
        </w:rPr>
      </w:pP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Analysing the event. (</w:t>
      </w:r>
      <w:proofErr w:type="gramStart"/>
      <w:r w:rsidRPr="007E2DD6">
        <w:rPr>
          <w:rFonts w:ascii="Segoe UI" w:eastAsia="Times New Roman" w:hAnsi="Segoe UI" w:cs="Segoe UI"/>
          <w:color w:val="000000"/>
          <w:sz w:val="24"/>
          <w:szCs w:val="24"/>
          <w:lang w:eastAsia="en-GB"/>
        </w:rPr>
        <w:t>references</w:t>
      </w:r>
      <w:proofErr w:type="gramEnd"/>
      <w:r w:rsidRPr="007E2DD6">
        <w:rPr>
          <w:rFonts w:ascii="Segoe UI" w:eastAsia="Times New Roman" w:hAnsi="Segoe UI" w:cs="Segoe UI"/>
          <w:color w:val="000000"/>
          <w:sz w:val="24"/>
          <w:szCs w:val="24"/>
          <w:lang w:eastAsia="en-GB"/>
        </w:rPr>
        <w:t>, theories)</w:t>
      </w:r>
    </w:p>
    <w:p w:rsidR="007E2DD6" w:rsidRPr="007E2DD6" w:rsidRDefault="007E2DD6" w:rsidP="007E2DD6">
      <w:pPr>
        <w:spacing w:after="0" w:line="240" w:lineRule="auto"/>
        <w:rPr>
          <w:rFonts w:ascii="Segoe UI" w:eastAsia="Times New Roman" w:hAnsi="Segoe UI" w:cs="Segoe UI"/>
          <w:color w:val="FF0000"/>
          <w:sz w:val="24"/>
          <w:szCs w:val="24"/>
          <w:vertAlign w:val="superscript"/>
          <w:lang w:eastAsia="en-GB"/>
        </w:rPr>
      </w:pPr>
      <w:r w:rsidRPr="007E2DD6">
        <w:rPr>
          <w:rFonts w:ascii="Segoe UI" w:eastAsia="Times New Roman" w:hAnsi="Segoe UI" w:cs="Segoe UI"/>
          <w:color w:val="000000"/>
          <w:sz w:val="24"/>
          <w:szCs w:val="24"/>
          <w:lang w:eastAsia="en-GB"/>
        </w:rPr>
        <w:t>"</w:t>
      </w:r>
      <w:r w:rsidRPr="007E2DD6">
        <w:rPr>
          <w:rFonts w:ascii="Segoe UI" w:eastAsia="Times New Roman" w:hAnsi="Segoe UI" w:cs="Segoe UI"/>
          <w:i/>
          <w:color w:val="000000"/>
          <w:sz w:val="24"/>
          <w:szCs w:val="24"/>
          <w:lang w:eastAsia="en-GB"/>
        </w:rPr>
        <w:t xml:space="preserve">When students complete their qualification, they usually have a good understanding of their subject discipline and have developed skills associated with their course of academic study. This is good, but is only part of the story." </w:t>
      </w:r>
      <w:r w:rsidR="00195BD8">
        <w:rPr>
          <w:rFonts w:ascii="Segoe UI" w:eastAsia="Times New Roman" w:hAnsi="Segoe UI" w:cs="Segoe UI"/>
          <w:color w:val="000000"/>
          <w:sz w:val="24"/>
          <w:szCs w:val="24"/>
          <w:lang w:eastAsia="en-GB"/>
        </w:rPr>
        <w:t>(</w:t>
      </w:r>
      <w:proofErr w:type="spellStart"/>
      <w:r w:rsidRPr="007E2DD6">
        <w:rPr>
          <w:rFonts w:ascii="Segoe UI" w:eastAsia="Times New Roman" w:hAnsi="Segoe UI" w:cs="Segoe UI"/>
          <w:color w:val="000000"/>
          <w:sz w:val="24"/>
          <w:szCs w:val="24"/>
          <w:lang w:eastAsia="en-GB"/>
        </w:rPr>
        <w:t>Co</w:t>
      </w:r>
      <w:r w:rsidR="00195BD8">
        <w:rPr>
          <w:rFonts w:ascii="Segoe UI" w:eastAsia="Times New Roman" w:hAnsi="Segoe UI" w:cs="Segoe UI"/>
          <w:color w:val="000000"/>
          <w:sz w:val="24"/>
          <w:szCs w:val="24"/>
          <w:lang w:eastAsia="en-GB"/>
        </w:rPr>
        <w:t>tr</w:t>
      </w:r>
      <w:r w:rsidRPr="007E2DD6">
        <w:rPr>
          <w:rFonts w:ascii="Segoe UI" w:eastAsia="Times New Roman" w:hAnsi="Segoe UI" w:cs="Segoe UI"/>
          <w:color w:val="000000"/>
          <w:sz w:val="24"/>
          <w:szCs w:val="24"/>
          <w:lang w:eastAsia="en-GB"/>
        </w:rPr>
        <w:t>ell</w:t>
      </w:r>
      <w:proofErr w:type="spellEnd"/>
      <w:r w:rsidR="00195BD8">
        <w:rPr>
          <w:rFonts w:ascii="Segoe UI" w:eastAsia="Times New Roman" w:hAnsi="Segoe UI" w:cs="Segoe UI"/>
          <w:color w:val="000000"/>
          <w:sz w:val="24"/>
          <w:szCs w:val="24"/>
          <w:lang w:eastAsia="en-GB"/>
        </w:rPr>
        <w:t>, Stella. 1958-2010</w:t>
      </w:r>
      <w:r w:rsidRPr="007E2DD6">
        <w:rPr>
          <w:rFonts w:ascii="Segoe UI" w:eastAsia="Times New Roman" w:hAnsi="Segoe UI" w:cs="Segoe UI"/>
          <w:color w:val="000000"/>
          <w:sz w:val="24"/>
          <w:szCs w:val="24"/>
          <w:lang w:eastAsia="en-GB"/>
        </w:rPr>
        <w:t>)</w:t>
      </w:r>
      <w:r>
        <w:rPr>
          <w:rFonts w:ascii="Segoe UI" w:eastAsia="Times New Roman" w:hAnsi="Segoe UI" w:cs="Segoe UI"/>
          <w:color w:val="FF0000"/>
          <w:sz w:val="24"/>
          <w:szCs w:val="24"/>
          <w:vertAlign w:val="superscript"/>
          <w:lang w:eastAsia="en-GB"/>
        </w:rPr>
        <w:t>1</w:t>
      </w: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 This statement I find it to be partially true and to explain why, even though some universities or courses are especially exceptional at preparing students for their chosen career path, I believe that there is a large number of students who somehow manage to achieve a degree without any knowledge of the subject studied and this, sometimes is the student's fault but sometimes the course is just not good enough and this is a problem.  That is a reason for me to reflect on my studies and make sure I make the most out of every </w:t>
      </w:r>
      <w:proofErr w:type="gramStart"/>
      <w:r w:rsidRPr="007E2DD6">
        <w:rPr>
          <w:rFonts w:ascii="Segoe UI" w:eastAsia="Times New Roman" w:hAnsi="Segoe UI" w:cs="Segoe UI"/>
          <w:color w:val="000000"/>
          <w:sz w:val="24"/>
          <w:szCs w:val="24"/>
          <w:lang w:eastAsia="en-GB"/>
        </w:rPr>
        <w:t>situation, that</w:t>
      </w:r>
      <w:proofErr w:type="gramEnd"/>
      <w:r w:rsidRPr="007E2DD6">
        <w:rPr>
          <w:rFonts w:ascii="Segoe UI" w:eastAsia="Times New Roman" w:hAnsi="Segoe UI" w:cs="Segoe UI"/>
          <w:color w:val="000000"/>
          <w:sz w:val="24"/>
          <w:szCs w:val="24"/>
          <w:lang w:eastAsia="en-GB"/>
        </w:rPr>
        <w:t xml:space="preserve"> I learn something no matter the outcome so that this time spent studying is not going to be in vain.</w:t>
      </w:r>
    </w:p>
    <w:p w:rsidR="007E2DD6" w:rsidRPr="007E2DD6" w:rsidRDefault="007E2DD6" w:rsidP="007E2DD6">
      <w:pPr>
        <w:spacing w:after="0" w:line="240" w:lineRule="auto"/>
        <w:rPr>
          <w:rFonts w:ascii="Segoe UI" w:eastAsia="Times New Roman" w:hAnsi="Segoe UI" w:cs="Segoe UI"/>
          <w:color w:val="000000"/>
          <w:sz w:val="24"/>
          <w:szCs w:val="24"/>
          <w:lang w:eastAsia="en-GB"/>
        </w:rPr>
      </w:pP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 The Personal and Professional development lecture made me achieve more precise insights easier than before and through the "Identifying skills" part I was able to recall a series of issues. When I was handed the task of identifying these skills I was not sure about what exactly should I write. In the end, we all possess a wide range of skills and attributes but the reality is that we forget about many other that are highly valuable and helpful, both in the academic field and interpersonal as well.</w:t>
      </w:r>
    </w:p>
    <w:p w:rsidR="007E2DD6" w:rsidRPr="007E2DD6" w:rsidRDefault="007E2DD6" w:rsidP="007E2DD6">
      <w:pPr>
        <w:spacing w:after="0" w:line="240" w:lineRule="auto"/>
        <w:rPr>
          <w:rFonts w:ascii="Segoe UI" w:eastAsia="Times New Roman" w:hAnsi="Segoe UI" w:cs="Segoe UI"/>
          <w:i/>
          <w:color w:val="000000"/>
          <w:sz w:val="24"/>
          <w:szCs w:val="24"/>
          <w:lang w:eastAsia="en-GB"/>
        </w:rPr>
      </w:pPr>
      <w:r w:rsidRPr="007E2DD6">
        <w:rPr>
          <w:rFonts w:ascii="Segoe UI" w:eastAsia="Times New Roman" w:hAnsi="Segoe UI" w:cs="Segoe UI"/>
          <w:color w:val="000000"/>
          <w:sz w:val="24"/>
          <w:szCs w:val="24"/>
          <w:lang w:eastAsia="en-GB"/>
        </w:rPr>
        <w:t xml:space="preserve"> "</w:t>
      </w:r>
      <w:r w:rsidRPr="007E2DD6">
        <w:rPr>
          <w:rFonts w:ascii="Segoe UI" w:eastAsia="Times New Roman" w:hAnsi="Segoe UI" w:cs="Segoe UI"/>
          <w:i/>
          <w:color w:val="000000"/>
          <w:sz w:val="24"/>
          <w:szCs w:val="24"/>
          <w:lang w:eastAsia="en-GB"/>
        </w:rPr>
        <w:t>Without good interpersonal skills, it is often more difficult to develop other important life skills. It is therefore worth spending time developing good interpersonal skills.</w:t>
      </w:r>
    </w:p>
    <w:p w:rsidR="007E2DD6" w:rsidRDefault="007E2DD6" w:rsidP="007E2DD6">
      <w:pPr>
        <w:spacing w:after="0" w:line="240" w:lineRule="auto"/>
        <w:rPr>
          <w:rFonts w:ascii="Segoe UI" w:eastAsia="Times New Roman" w:hAnsi="Segoe UI" w:cs="Segoe UI"/>
          <w:color w:val="FF0000"/>
          <w:sz w:val="24"/>
          <w:szCs w:val="24"/>
          <w:vertAlign w:val="superscript"/>
          <w:lang w:eastAsia="en-GB"/>
        </w:rPr>
      </w:pPr>
      <w:r w:rsidRPr="007E2DD6">
        <w:rPr>
          <w:rFonts w:ascii="Segoe UI" w:eastAsia="Times New Roman" w:hAnsi="Segoe UI" w:cs="Segoe UI"/>
          <w:i/>
          <w:color w:val="000000"/>
          <w:sz w:val="24"/>
          <w:szCs w:val="24"/>
          <w:lang w:eastAsia="en-GB"/>
        </w:rPr>
        <w:t>Unlike specialised and technical skills (hard skills), interpersonal skills (soft skills) are used every day and in every area of our lives."</w:t>
      </w:r>
      <w:r w:rsidR="00195BD8">
        <w:rPr>
          <w:rFonts w:ascii="Segoe UI" w:eastAsia="Times New Roman" w:hAnsi="Segoe UI" w:cs="Segoe UI"/>
          <w:color w:val="000000"/>
          <w:sz w:val="24"/>
          <w:szCs w:val="24"/>
          <w:lang w:eastAsia="en-GB"/>
        </w:rPr>
        <w:t xml:space="preserve"> (</w:t>
      </w:r>
      <w:r w:rsidRPr="007E2DD6">
        <w:rPr>
          <w:rFonts w:ascii="Segoe UI" w:eastAsia="Times New Roman" w:hAnsi="Segoe UI" w:cs="Segoe UI"/>
          <w:color w:val="000000"/>
          <w:sz w:val="24"/>
          <w:szCs w:val="24"/>
          <w:lang w:eastAsia="en-GB"/>
        </w:rPr>
        <w:t>Skills you need</w:t>
      </w:r>
      <w:proofErr w:type="gramStart"/>
      <w:r w:rsidRPr="007E2DD6">
        <w:rPr>
          <w:rFonts w:ascii="Segoe UI" w:eastAsia="Times New Roman" w:hAnsi="Segoe UI" w:cs="Segoe UI"/>
          <w:color w:val="000000"/>
          <w:sz w:val="24"/>
          <w:szCs w:val="24"/>
          <w:lang w:eastAsia="en-GB"/>
        </w:rPr>
        <w:t>)</w:t>
      </w:r>
      <w:r>
        <w:rPr>
          <w:rFonts w:ascii="Segoe UI" w:eastAsia="Times New Roman" w:hAnsi="Segoe UI" w:cs="Segoe UI"/>
          <w:color w:val="FF0000"/>
          <w:sz w:val="24"/>
          <w:szCs w:val="24"/>
          <w:vertAlign w:val="superscript"/>
          <w:lang w:eastAsia="en-GB"/>
        </w:rPr>
        <w:t>2</w:t>
      </w:r>
      <w:proofErr w:type="gramEnd"/>
    </w:p>
    <w:p w:rsidR="007E2DD6" w:rsidRPr="007E2DD6" w:rsidRDefault="007E2DD6" w:rsidP="007E2DD6">
      <w:pPr>
        <w:spacing w:after="0" w:line="240" w:lineRule="auto"/>
        <w:rPr>
          <w:rFonts w:ascii="Segoe UI" w:eastAsia="Times New Roman" w:hAnsi="Segoe UI" w:cs="Segoe UI"/>
          <w:color w:val="FF0000"/>
          <w:sz w:val="24"/>
          <w:szCs w:val="24"/>
          <w:vertAlign w:val="superscript"/>
          <w:lang w:eastAsia="en-GB"/>
        </w:rPr>
      </w:pP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  I think that we often forget that we, humans are extremely complicated creatures and highly social as we don't develop enough our social skills in relation to others and we end up in difficult situations due to our lack of understanding. Many relationships fail, meetings end up bad, friendships dissipate and so on because we fail to understand how different we are and what we need to cultivate certain skills in order to be good communicators, good leaders or team workers, good teacher or parents. </w:t>
      </w: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 Looking back at the lecture I realised how little I knew about what I don't know and even though I felt overwhelmed in the beginning and thought that things were only going to get more difficult to manage, I got myself out of that state and took things one by one. </w:t>
      </w:r>
    </w:p>
    <w:p w:rsidR="007E2DD6" w:rsidRPr="007E2DD6" w:rsidRDefault="007E2DD6" w:rsidP="007E2DD6">
      <w:pPr>
        <w:spacing w:after="0" w:line="240" w:lineRule="auto"/>
        <w:rPr>
          <w:rFonts w:ascii="Segoe UI" w:eastAsia="Times New Roman" w:hAnsi="Segoe UI" w:cs="Segoe UI"/>
          <w:color w:val="000000"/>
          <w:sz w:val="24"/>
          <w:szCs w:val="24"/>
          <w:lang w:eastAsia="en-GB"/>
        </w:rPr>
      </w:pPr>
    </w:p>
    <w:p w:rsidR="007E2DD6" w:rsidRPr="007E2DD6" w:rsidRDefault="007E2DD6" w:rsidP="007E2DD6">
      <w:pPr>
        <w:spacing w:after="0" w:line="240" w:lineRule="auto"/>
        <w:rPr>
          <w:rFonts w:ascii="Segoe UI" w:eastAsia="Times New Roman" w:hAnsi="Segoe UI" w:cs="Segoe UI"/>
          <w:i/>
          <w:color w:val="000000"/>
          <w:sz w:val="24"/>
          <w:szCs w:val="24"/>
          <w:lang w:eastAsia="en-GB"/>
        </w:rPr>
      </w:pPr>
      <w:r w:rsidRPr="007E2DD6">
        <w:rPr>
          <w:rFonts w:ascii="Segoe UI" w:eastAsia="Times New Roman" w:hAnsi="Segoe UI" w:cs="Segoe UI"/>
          <w:color w:val="000000"/>
          <w:sz w:val="24"/>
          <w:szCs w:val="24"/>
          <w:lang w:eastAsia="en-GB"/>
        </w:rPr>
        <w:lastRenderedPageBreak/>
        <w:t xml:space="preserve"> This interesting article from The Foundation for Critical Thinking says it well, that "</w:t>
      </w:r>
      <w:r w:rsidRPr="007E2DD6">
        <w:rPr>
          <w:rFonts w:ascii="Segoe UI" w:eastAsia="Times New Roman" w:hAnsi="Segoe UI" w:cs="Segoe UI"/>
          <w:i/>
          <w:color w:val="000000"/>
          <w:sz w:val="24"/>
          <w:szCs w:val="24"/>
          <w:lang w:eastAsia="en-GB"/>
        </w:rPr>
        <w:t>All thinking occurs within, and across, disciplines and domains of knowledge and experience, yet few students learn how to think well within those domains</w:t>
      </w:r>
      <w:r w:rsidR="0074654F">
        <w:rPr>
          <w:rFonts w:ascii="Segoe UI" w:eastAsia="Times New Roman" w:hAnsi="Segoe UI" w:cs="Segoe UI"/>
          <w:color w:val="000000"/>
          <w:sz w:val="24"/>
          <w:szCs w:val="24"/>
          <w:lang w:eastAsia="en-GB"/>
        </w:rPr>
        <w:t>." (C</w:t>
      </w:r>
      <w:r w:rsidR="00195BD8">
        <w:rPr>
          <w:rFonts w:ascii="Segoe UI" w:eastAsia="Times New Roman" w:hAnsi="Segoe UI" w:cs="Segoe UI"/>
          <w:color w:val="000000"/>
          <w:sz w:val="24"/>
          <w:szCs w:val="24"/>
          <w:lang w:eastAsia="en-GB"/>
        </w:rPr>
        <w:t>ritical thinking</w:t>
      </w:r>
      <w:r w:rsidR="0074654F">
        <w:rPr>
          <w:rFonts w:ascii="Segoe UI" w:eastAsia="Times New Roman" w:hAnsi="Segoe UI" w:cs="Segoe UI"/>
          <w:color w:val="000000"/>
          <w:sz w:val="24"/>
          <w:szCs w:val="24"/>
          <w:lang w:eastAsia="en-GB"/>
        </w:rPr>
        <w:t>.org</w:t>
      </w:r>
      <w:proofErr w:type="gramStart"/>
      <w:r w:rsidRPr="007E2DD6">
        <w:rPr>
          <w:rFonts w:ascii="Segoe UI" w:eastAsia="Times New Roman" w:hAnsi="Segoe UI" w:cs="Segoe UI"/>
          <w:color w:val="000000"/>
          <w:sz w:val="24"/>
          <w:szCs w:val="24"/>
          <w:lang w:eastAsia="en-GB"/>
        </w:rPr>
        <w:t>)</w:t>
      </w:r>
      <w:r w:rsidR="00195BD8">
        <w:rPr>
          <w:rFonts w:ascii="Segoe UI" w:eastAsia="Times New Roman" w:hAnsi="Segoe UI" w:cs="Segoe UI"/>
          <w:color w:val="FF0000"/>
          <w:sz w:val="24"/>
          <w:szCs w:val="24"/>
          <w:vertAlign w:val="superscript"/>
          <w:lang w:eastAsia="en-GB"/>
        </w:rPr>
        <w:t>3</w:t>
      </w:r>
      <w:proofErr w:type="gramEnd"/>
      <w:r w:rsidRPr="007E2DD6">
        <w:rPr>
          <w:rFonts w:ascii="Segoe UI" w:eastAsia="Times New Roman" w:hAnsi="Segoe UI" w:cs="Segoe UI"/>
          <w:color w:val="000000"/>
          <w:sz w:val="24"/>
          <w:szCs w:val="24"/>
          <w:lang w:eastAsia="en-GB"/>
        </w:rPr>
        <w:t xml:space="preserve"> and "</w:t>
      </w:r>
      <w:r w:rsidRPr="007E2DD6">
        <w:rPr>
          <w:rFonts w:ascii="Segoe UI" w:eastAsia="Times New Roman" w:hAnsi="Segoe UI" w:cs="Segoe UI"/>
          <w:i/>
          <w:color w:val="000000"/>
          <w:sz w:val="24"/>
          <w:szCs w:val="24"/>
          <w:lang w:eastAsia="en-GB"/>
        </w:rPr>
        <w:t>They use words and ideas but do not know how to think ideas through and internalize foundational meanings. They take classes but cannot make connections between the logic of a discipline and what is important in life. Even the best students often have these deficiencies."</w:t>
      </w:r>
      <w:r w:rsidR="00195BD8">
        <w:rPr>
          <w:rFonts w:ascii="Segoe UI" w:eastAsia="Times New Roman" w:hAnsi="Segoe UI" w:cs="Segoe UI"/>
          <w:i/>
          <w:color w:val="000000"/>
          <w:sz w:val="24"/>
          <w:szCs w:val="24"/>
          <w:lang w:eastAsia="en-GB"/>
        </w:rPr>
        <w:t xml:space="preserve"> </w:t>
      </w:r>
      <w:r w:rsidR="00195BD8">
        <w:rPr>
          <w:rFonts w:ascii="Segoe UI" w:eastAsia="Times New Roman" w:hAnsi="Segoe UI" w:cs="Segoe UI"/>
          <w:color w:val="000000"/>
          <w:sz w:val="24"/>
          <w:szCs w:val="24"/>
          <w:lang w:eastAsia="en-GB"/>
        </w:rPr>
        <w:t>(</w:t>
      </w:r>
      <w:r w:rsidR="0074654F">
        <w:rPr>
          <w:rFonts w:ascii="Segoe UI" w:eastAsia="Times New Roman" w:hAnsi="Segoe UI" w:cs="Segoe UI"/>
          <w:color w:val="000000"/>
          <w:sz w:val="24"/>
          <w:szCs w:val="24"/>
          <w:lang w:eastAsia="en-GB"/>
        </w:rPr>
        <w:t>C</w:t>
      </w:r>
      <w:r w:rsidR="00195BD8">
        <w:rPr>
          <w:rFonts w:ascii="Segoe UI" w:eastAsia="Times New Roman" w:hAnsi="Segoe UI" w:cs="Segoe UI"/>
          <w:color w:val="000000"/>
          <w:sz w:val="24"/>
          <w:szCs w:val="24"/>
          <w:lang w:eastAsia="en-GB"/>
        </w:rPr>
        <w:t>ritical thinking</w:t>
      </w:r>
      <w:r w:rsidR="0074654F">
        <w:rPr>
          <w:rFonts w:ascii="Segoe UI" w:eastAsia="Times New Roman" w:hAnsi="Segoe UI" w:cs="Segoe UI"/>
          <w:color w:val="000000"/>
          <w:sz w:val="24"/>
          <w:szCs w:val="24"/>
          <w:lang w:eastAsia="en-GB"/>
        </w:rPr>
        <w:t>.org</w:t>
      </w:r>
      <w:proofErr w:type="gramStart"/>
      <w:r w:rsidR="00195BD8">
        <w:rPr>
          <w:rFonts w:ascii="Segoe UI" w:eastAsia="Times New Roman" w:hAnsi="Segoe UI" w:cs="Segoe UI"/>
          <w:color w:val="000000"/>
          <w:sz w:val="24"/>
          <w:szCs w:val="24"/>
          <w:lang w:eastAsia="en-GB"/>
        </w:rPr>
        <w:t>)</w:t>
      </w:r>
      <w:r w:rsidR="00195BD8">
        <w:rPr>
          <w:rFonts w:ascii="Segoe UI" w:eastAsia="Times New Roman" w:hAnsi="Segoe UI" w:cs="Segoe UI"/>
          <w:color w:val="FF0000"/>
          <w:sz w:val="24"/>
          <w:szCs w:val="24"/>
          <w:vertAlign w:val="superscript"/>
          <w:lang w:eastAsia="en-GB"/>
        </w:rPr>
        <w:t>4</w:t>
      </w:r>
      <w:proofErr w:type="gramEnd"/>
      <w:r w:rsidRPr="007E2DD6">
        <w:rPr>
          <w:rFonts w:ascii="Segoe UI" w:eastAsia="Times New Roman" w:hAnsi="Segoe UI" w:cs="Segoe UI"/>
          <w:color w:val="000000"/>
          <w:sz w:val="24"/>
          <w:szCs w:val="24"/>
          <w:lang w:eastAsia="en-GB"/>
        </w:rPr>
        <w:t xml:space="preserve"> being a perfect description of how the academic life often is. This is our reality, this is my reality and it is never too late to learn how to learn. That is why the </w:t>
      </w:r>
      <w:r w:rsidR="00195BD8" w:rsidRPr="007E2DD6">
        <w:rPr>
          <w:rFonts w:ascii="Segoe UI" w:eastAsia="Times New Roman" w:hAnsi="Segoe UI" w:cs="Segoe UI"/>
          <w:color w:val="000000"/>
          <w:sz w:val="24"/>
          <w:szCs w:val="24"/>
          <w:lang w:eastAsia="en-GB"/>
        </w:rPr>
        <w:t>before mentioned</w:t>
      </w:r>
      <w:r w:rsidRPr="007E2DD6">
        <w:rPr>
          <w:rFonts w:ascii="Segoe UI" w:eastAsia="Times New Roman" w:hAnsi="Segoe UI" w:cs="Segoe UI"/>
          <w:color w:val="000000"/>
          <w:sz w:val="24"/>
          <w:szCs w:val="24"/>
          <w:lang w:eastAsia="en-GB"/>
        </w:rPr>
        <w:t xml:space="preserve"> lecture was a setting stone for my journey on learning how to learn and how to develop those traits needed for that but traits that will also benefit my life outside the classroom.</w:t>
      </w: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 A helpful exercise was to write down the pros and cons of myself and to observe what I consider to be a relevant skill and what not but also in different situations. After looking through these lists, I consulted myself with some of my classmates to see what </w:t>
      </w:r>
      <w:proofErr w:type="gramStart"/>
      <w:r w:rsidRPr="007E2DD6">
        <w:rPr>
          <w:rFonts w:ascii="Segoe UI" w:eastAsia="Times New Roman" w:hAnsi="Segoe UI" w:cs="Segoe UI"/>
          <w:color w:val="000000"/>
          <w:sz w:val="24"/>
          <w:szCs w:val="24"/>
          <w:lang w:eastAsia="en-GB"/>
        </w:rPr>
        <w:t>did they come</w:t>
      </w:r>
      <w:proofErr w:type="gramEnd"/>
      <w:r w:rsidRPr="007E2DD6">
        <w:rPr>
          <w:rFonts w:ascii="Segoe UI" w:eastAsia="Times New Roman" w:hAnsi="Segoe UI" w:cs="Segoe UI"/>
          <w:color w:val="000000"/>
          <w:sz w:val="24"/>
          <w:szCs w:val="24"/>
          <w:lang w:eastAsia="en-GB"/>
        </w:rPr>
        <w:t xml:space="preserve"> up with and realised quickly that there are way more positive things I can do and that in fact, my disadvantages can be transformed into an advantage. For example, simply by deciding to move into this country later in life, it might have been a disadvantage as the "fresh" and "youth" are very desirable traits in work candidates but I see this as an opportunity for me for a new start. Moving to another country with all the circumstances given is a chance to start everything again, to get out of my comfort zone and explore things I didn't think I would want to explore before and this is something that not everyone can do.</w:t>
      </w: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 </w:t>
      </w:r>
    </w:p>
    <w:p w:rsidR="007E2DD6" w:rsidRPr="007E2DD6" w:rsidRDefault="007E2DD6" w:rsidP="007E2DD6">
      <w:pPr>
        <w:spacing w:after="0" w:line="240" w:lineRule="auto"/>
        <w:rPr>
          <w:rFonts w:ascii="Segoe UI" w:eastAsia="Times New Roman" w:hAnsi="Segoe UI" w:cs="Segoe UI"/>
          <w:color w:val="FF0000"/>
          <w:sz w:val="24"/>
          <w:szCs w:val="24"/>
          <w:vertAlign w:val="superscript"/>
          <w:lang w:eastAsia="en-GB"/>
        </w:rPr>
      </w:pPr>
      <w:r w:rsidRPr="007E2DD6">
        <w:rPr>
          <w:rFonts w:ascii="Segoe UI" w:eastAsia="Times New Roman" w:hAnsi="Segoe UI" w:cs="Segoe UI"/>
          <w:color w:val="000000"/>
          <w:sz w:val="24"/>
          <w:szCs w:val="24"/>
          <w:lang w:eastAsia="en-GB"/>
        </w:rPr>
        <w:t xml:space="preserve"> Academic writing was something different for me as well. I have had my fair share of it back in my country but the styles are in fact, quite different. Learning academic writing now feels like a new thing, as I had to learn this all over again but in a different manner. Perhaps there are and will always be areas in which I will do wrong as we all do but overall, it is not such a difficult thing, it is just different and that is a good thing sometimes. </w:t>
      </w:r>
      <w:proofErr w:type="gramStart"/>
      <w:r w:rsidRPr="007E2DD6">
        <w:rPr>
          <w:rFonts w:ascii="Segoe UI" w:eastAsia="Times New Roman" w:hAnsi="Segoe UI" w:cs="Segoe UI"/>
          <w:i/>
          <w:color w:val="000000"/>
          <w:sz w:val="24"/>
          <w:szCs w:val="24"/>
          <w:lang w:eastAsia="en-GB"/>
        </w:rPr>
        <w:t>" Change</w:t>
      </w:r>
      <w:proofErr w:type="gramEnd"/>
      <w:r w:rsidRPr="007E2DD6">
        <w:rPr>
          <w:rFonts w:ascii="Segoe UI" w:eastAsia="Times New Roman" w:hAnsi="Segoe UI" w:cs="Segoe UI"/>
          <w:i/>
          <w:color w:val="000000"/>
          <w:sz w:val="24"/>
          <w:szCs w:val="24"/>
          <w:lang w:eastAsia="en-GB"/>
        </w:rPr>
        <w:t xml:space="preserve"> can teach us to adapt and help us develop resilience, but only if we understand our own capacity for growth and learning. When change makes us better, it’s because we have learned how to turn a challenging situation to our own advantage, not merely because change happens.</w:t>
      </w:r>
      <w:r w:rsidRPr="007E2DD6">
        <w:rPr>
          <w:rFonts w:ascii="Segoe UI" w:eastAsia="Times New Roman" w:hAnsi="Segoe UI" w:cs="Segoe UI"/>
          <w:color w:val="000000"/>
          <w:sz w:val="24"/>
          <w:szCs w:val="24"/>
          <w:lang w:eastAsia="en-GB"/>
        </w:rPr>
        <w:t>"</w:t>
      </w:r>
      <w:r w:rsidR="00195BD8">
        <w:rPr>
          <w:rFonts w:ascii="Segoe UI" w:eastAsia="Times New Roman" w:hAnsi="Segoe UI" w:cs="Segoe UI"/>
          <w:color w:val="000000"/>
          <w:sz w:val="24"/>
          <w:szCs w:val="24"/>
          <w:lang w:eastAsia="en-GB"/>
        </w:rPr>
        <w:t>(Issues, 2015</w:t>
      </w:r>
      <w:r w:rsidRPr="007E2DD6">
        <w:rPr>
          <w:rFonts w:ascii="Segoe UI" w:eastAsia="Times New Roman" w:hAnsi="Segoe UI" w:cs="Segoe UI"/>
          <w:color w:val="000000"/>
          <w:sz w:val="24"/>
          <w:szCs w:val="24"/>
          <w:lang w:eastAsia="en-GB"/>
        </w:rPr>
        <w:t>)</w:t>
      </w:r>
      <w:r w:rsidR="00195BD8">
        <w:rPr>
          <w:rFonts w:ascii="Segoe UI" w:eastAsia="Times New Roman" w:hAnsi="Segoe UI" w:cs="Segoe UI"/>
          <w:color w:val="FF0000"/>
          <w:sz w:val="24"/>
          <w:szCs w:val="24"/>
          <w:vertAlign w:val="superscript"/>
          <w:lang w:eastAsia="en-GB"/>
        </w:rPr>
        <w:t>5</w:t>
      </w:r>
    </w:p>
    <w:p w:rsidR="007E2DD6" w:rsidRPr="007E2DD6" w:rsidRDefault="007E2DD6" w:rsidP="007E2DD6">
      <w:pPr>
        <w:spacing w:after="0" w:line="240" w:lineRule="auto"/>
        <w:rPr>
          <w:rFonts w:ascii="Segoe UI" w:eastAsia="Times New Roman" w:hAnsi="Segoe UI" w:cs="Segoe UI"/>
          <w:color w:val="FF0000"/>
          <w:sz w:val="24"/>
          <w:szCs w:val="24"/>
          <w:vertAlign w:val="superscript"/>
          <w:lang w:eastAsia="en-GB"/>
        </w:rPr>
      </w:pPr>
      <w:r w:rsidRPr="007E2DD6">
        <w:rPr>
          <w:rFonts w:ascii="Segoe UI" w:eastAsia="Times New Roman" w:hAnsi="Segoe UI" w:cs="Segoe UI"/>
          <w:color w:val="000000"/>
          <w:sz w:val="24"/>
          <w:szCs w:val="24"/>
          <w:lang w:eastAsia="en-GB"/>
        </w:rPr>
        <w:t xml:space="preserve"> How </w:t>
      </w:r>
      <w:proofErr w:type="spellStart"/>
      <w:r w:rsidRPr="007E2DD6">
        <w:rPr>
          <w:rFonts w:ascii="Segoe UI" w:eastAsia="Times New Roman" w:hAnsi="Segoe UI" w:cs="Segoe UI"/>
          <w:color w:val="000000"/>
          <w:sz w:val="24"/>
          <w:szCs w:val="24"/>
          <w:lang w:eastAsia="en-GB"/>
        </w:rPr>
        <w:t>Lera</w:t>
      </w:r>
      <w:proofErr w:type="spellEnd"/>
      <w:r w:rsidRPr="007E2DD6">
        <w:rPr>
          <w:rFonts w:ascii="Segoe UI" w:eastAsia="Times New Roman" w:hAnsi="Segoe UI" w:cs="Segoe UI"/>
          <w:color w:val="000000"/>
          <w:sz w:val="24"/>
          <w:szCs w:val="24"/>
          <w:lang w:eastAsia="en-GB"/>
        </w:rPr>
        <w:t xml:space="preserve"> </w:t>
      </w:r>
      <w:proofErr w:type="spellStart"/>
      <w:r w:rsidRPr="007E2DD6">
        <w:rPr>
          <w:rFonts w:ascii="Segoe UI" w:eastAsia="Times New Roman" w:hAnsi="Segoe UI" w:cs="Segoe UI"/>
          <w:color w:val="000000"/>
          <w:sz w:val="24"/>
          <w:szCs w:val="24"/>
          <w:lang w:eastAsia="en-GB"/>
        </w:rPr>
        <w:t>Boroditsky</w:t>
      </w:r>
      <w:proofErr w:type="spellEnd"/>
      <w:r w:rsidRPr="007E2DD6">
        <w:rPr>
          <w:rFonts w:ascii="Segoe UI" w:eastAsia="Times New Roman" w:hAnsi="Segoe UI" w:cs="Segoe UI"/>
          <w:color w:val="000000"/>
          <w:sz w:val="24"/>
          <w:szCs w:val="24"/>
          <w:lang w:eastAsia="en-GB"/>
        </w:rPr>
        <w:t xml:space="preserve"> wrote in her article "</w:t>
      </w:r>
      <w:r w:rsidRPr="007E2DD6">
        <w:rPr>
          <w:rFonts w:ascii="Segoe UI" w:eastAsia="Times New Roman" w:hAnsi="Segoe UI" w:cs="Segoe UI"/>
          <w:i/>
          <w:color w:val="000000"/>
          <w:sz w:val="24"/>
          <w:szCs w:val="24"/>
          <w:lang w:eastAsia="en-GB"/>
        </w:rPr>
        <w:t>How does our language shape the way we think?</w:t>
      </w:r>
      <w:proofErr w:type="gramStart"/>
      <w:r w:rsidRPr="007E2DD6">
        <w:rPr>
          <w:rFonts w:ascii="Segoe UI" w:eastAsia="Times New Roman" w:hAnsi="Segoe UI" w:cs="Segoe UI"/>
          <w:i/>
          <w:color w:val="000000"/>
          <w:sz w:val="24"/>
          <w:szCs w:val="24"/>
          <w:lang w:eastAsia="en-GB"/>
        </w:rPr>
        <w:t>" :</w:t>
      </w:r>
      <w:proofErr w:type="gramEnd"/>
      <w:r w:rsidRPr="007E2DD6">
        <w:rPr>
          <w:rFonts w:ascii="Segoe UI" w:eastAsia="Times New Roman" w:hAnsi="Segoe UI" w:cs="Segoe UI"/>
          <w:i/>
          <w:color w:val="000000"/>
          <w:sz w:val="24"/>
          <w:szCs w:val="24"/>
          <w:lang w:eastAsia="en-GB"/>
        </w:rPr>
        <w:t xml:space="preserve"> "Clearly, languages require different things of their speakers. Does this mean that the speakers think differently about the world? Do English, Indonesian, Russian, and Turkish speakers end up attending to, partitioning, and remembering their experiences differently just because they speak different languages? For some scholars, the answer to these questions has been an obvious yes. Just look at the way people talk, they might say. Certainly, speakers of different languages must attend to and encode strikingly different aspects of the world just so they can use their language properly</w:t>
      </w:r>
      <w:r w:rsidRPr="007E2DD6">
        <w:rPr>
          <w:rFonts w:ascii="Segoe UI" w:eastAsia="Times New Roman" w:hAnsi="Segoe UI" w:cs="Segoe UI"/>
          <w:color w:val="000000"/>
          <w:sz w:val="24"/>
          <w:szCs w:val="24"/>
          <w:lang w:eastAsia="en-GB"/>
        </w:rPr>
        <w:t>."</w:t>
      </w:r>
      <w:r w:rsidR="00195BD8">
        <w:rPr>
          <w:rFonts w:ascii="Segoe UI" w:eastAsia="Times New Roman" w:hAnsi="Segoe UI" w:cs="Segoe UI"/>
          <w:color w:val="000000"/>
          <w:sz w:val="24"/>
          <w:szCs w:val="24"/>
          <w:lang w:eastAsia="en-GB"/>
        </w:rPr>
        <w:t xml:space="preserve"> (2009)</w:t>
      </w:r>
      <w:r w:rsidRPr="007E2DD6">
        <w:rPr>
          <w:rFonts w:ascii="Segoe UI" w:eastAsia="Times New Roman" w:hAnsi="Segoe UI" w:cs="Segoe UI"/>
          <w:color w:val="000000"/>
          <w:sz w:val="24"/>
          <w:szCs w:val="24"/>
          <w:lang w:eastAsia="en-GB"/>
        </w:rPr>
        <w:t xml:space="preserve"> </w:t>
      </w:r>
      <w:r w:rsidR="00195BD8">
        <w:rPr>
          <w:rFonts w:ascii="Segoe UI" w:eastAsia="Times New Roman" w:hAnsi="Segoe UI" w:cs="Segoe UI"/>
          <w:color w:val="FF0000"/>
          <w:sz w:val="24"/>
          <w:szCs w:val="24"/>
          <w:vertAlign w:val="superscript"/>
          <w:lang w:eastAsia="en-GB"/>
        </w:rPr>
        <w:t>6</w:t>
      </w: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lastRenderedPageBreak/>
        <w:t xml:space="preserve"> So if language shapes the way we think, it shapes the way we write. The way I was taught to write is different from the way English people write, or Indian or any other nationality and having the chance to learn a second writing style can benefit me enormously.</w:t>
      </w: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  A thing I would like to become more aware of is what kind of differences there are. I know that the writing styles are different but if someone asked me how I would not know exactly how to respond them, I would just know that I am doing it in a different way so therefore I need to study this issue in-depth and eventually come up with a personal conclusion.</w:t>
      </w: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Harvard referencing was one thing I never had to do before so it was a completely new experience for me. I still find that to be a very tedious task, a task which requires attention, patience and which can be messed up really easily.  Depending on where the reference is coming from, there can be very different styles of the actual reference, both in text or the full reference. </w:t>
      </w: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 What I found it to be difficult is to remember the order in which every detail about the referenced information, should be arranged and how it should also be written as the in-text citation.</w:t>
      </w:r>
    </w:p>
    <w:p w:rsidR="007E2DD6" w:rsidRPr="007E2DD6" w:rsidRDefault="007E2DD6" w:rsidP="007E2DD6">
      <w:pPr>
        <w:spacing w:after="0" w:line="240" w:lineRule="auto"/>
        <w:rPr>
          <w:rFonts w:ascii="Segoe UI" w:eastAsia="Times New Roman" w:hAnsi="Segoe UI" w:cs="Segoe UI"/>
          <w:color w:val="FF0000"/>
          <w:sz w:val="24"/>
          <w:szCs w:val="24"/>
          <w:vertAlign w:val="superscript"/>
          <w:lang w:eastAsia="en-GB"/>
        </w:rPr>
      </w:pPr>
      <w:r w:rsidRPr="007E2DD6">
        <w:rPr>
          <w:rFonts w:ascii="Segoe UI" w:eastAsia="Times New Roman" w:hAnsi="Segoe UI" w:cs="Segoe UI"/>
          <w:color w:val="000000"/>
          <w:sz w:val="24"/>
          <w:szCs w:val="24"/>
          <w:lang w:eastAsia="en-GB"/>
        </w:rPr>
        <w:t xml:space="preserve"> Even though I feel like I have received proper training regarding the referencing and I just consider that I need to work more on that, not everywhere is the same, unfortunately. "</w:t>
      </w:r>
      <w:r w:rsidRPr="007E2DD6">
        <w:rPr>
          <w:rFonts w:ascii="Segoe UI" w:eastAsia="Times New Roman" w:hAnsi="Segoe UI" w:cs="Segoe UI"/>
          <w:i/>
          <w:color w:val="000000"/>
          <w:sz w:val="24"/>
          <w:szCs w:val="24"/>
          <w:lang w:eastAsia="en-GB"/>
        </w:rPr>
        <w:t>The experts of Academic writing pro have observed that many teachers do not guide the students about the style of referencing they are assigning. It is often seen that the teachers just mail the requirements’ document to the students without further explaining the task and especially how to refer a new citation style, etc. Professors usually ask the students to see some web sites for getting the methods and styles of APA, Harvard or Chicago referencing formats which may also have some errors</w:t>
      </w:r>
      <w:r w:rsidR="00195BD8">
        <w:rPr>
          <w:rFonts w:ascii="Segoe UI" w:eastAsia="Times New Roman" w:hAnsi="Segoe UI" w:cs="Segoe UI"/>
          <w:color w:val="000000"/>
          <w:sz w:val="24"/>
          <w:szCs w:val="24"/>
          <w:lang w:eastAsia="en-GB"/>
        </w:rPr>
        <w:t>." (David, 2018</w:t>
      </w:r>
      <w:r w:rsidRPr="007E2DD6">
        <w:rPr>
          <w:rFonts w:ascii="Segoe UI" w:eastAsia="Times New Roman" w:hAnsi="Segoe UI" w:cs="Segoe UI"/>
          <w:color w:val="000000"/>
          <w:sz w:val="24"/>
          <w:szCs w:val="24"/>
          <w:lang w:eastAsia="en-GB"/>
        </w:rPr>
        <w:t>)</w:t>
      </w:r>
      <w:r w:rsidR="00195BD8">
        <w:rPr>
          <w:rFonts w:ascii="Segoe UI" w:eastAsia="Times New Roman" w:hAnsi="Segoe UI" w:cs="Segoe UI"/>
          <w:color w:val="FF0000"/>
          <w:sz w:val="24"/>
          <w:szCs w:val="24"/>
          <w:vertAlign w:val="superscript"/>
          <w:lang w:eastAsia="en-GB"/>
        </w:rPr>
        <w:t>7</w:t>
      </w: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 Besides this, many of us, I included, have full-time jobs outside the university, we have personal lives, we have families and what not so I believe that many times we just focus on writing a good paper but we end up not having any time or energy left for doing a proper referencing which as I said, can be very tedious. </w:t>
      </w:r>
    </w:p>
    <w:p w:rsidR="007E2DD6" w:rsidRPr="007E2DD6" w:rsidRDefault="007E2DD6" w:rsidP="007E2DD6">
      <w:pPr>
        <w:spacing w:after="0" w:line="240" w:lineRule="auto"/>
        <w:rPr>
          <w:rFonts w:ascii="Segoe UI" w:eastAsia="Times New Roman" w:hAnsi="Segoe UI" w:cs="Segoe UI"/>
          <w:color w:val="FF0000"/>
          <w:sz w:val="24"/>
          <w:szCs w:val="24"/>
          <w:vertAlign w:val="superscript"/>
          <w:lang w:eastAsia="en-GB"/>
        </w:rPr>
      </w:pPr>
      <w:r w:rsidRPr="007E2DD6">
        <w:rPr>
          <w:rFonts w:ascii="Segoe UI" w:eastAsia="Times New Roman" w:hAnsi="Segoe UI" w:cs="Segoe UI"/>
          <w:color w:val="000000"/>
          <w:sz w:val="24"/>
          <w:szCs w:val="24"/>
          <w:lang w:eastAsia="en-GB"/>
        </w:rPr>
        <w:t xml:space="preserve"> "</w:t>
      </w:r>
      <w:r w:rsidRPr="007E2DD6">
        <w:rPr>
          <w:rFonts w:ascii="Segoe UI" w:eastAsia="Times New Roman" w:hAnsi="Segoe UI" w:cs="Segoe UI"/>
          <w:i/>
          <w:color w:val="000000"/>
          <w:sz w:val="24"/>
          <w:szCs w:val="24"/>
          <w:lang w:eastAsia="en-GB"/>
        </w:rPr>
        <w:t>If you are an undergraduate who is taking many classes at the same time and facing many deadlines at the instant; it is surely very hard to dedicate the time needed for doing good research and precisely representing the sources you have utilized in paper writing. The research takes much time. Best academic writing service suggests that the sooner you can begin and the more time you can dedicate to it, the improved paper you can produce. Students often find it time taking."</w:t>
      </w:r>
      <w:r w:rsidR="00195BD8">
        <w:rPr>
          <w:rFonts w:ascii="Segoe UI" w:eastAsia="Times New Roman" w:hAnsi="Segoe UI" w:cs="Segoe UI"/>
          <w:color w:val="000000"/>
          <w:sz w:val="24"/>
          <w:szCs w:val="24"/>
          <w:lang w:eastAsia="en-GB"/>
        </w:rPr>
        <w:t xml:space="preserve"> (David, 2018</w:t>
      </w:r>
      <w:r w:rsidRPr="007E2DD6">
        <w:rPr>
          <w:rFonts w:ascii="Segoe UI" w:eastAsia="Times New Roman" w:hAnsi="Segoe UI" w:cs="Segoe UI"/>
          <w:color w:val="000000"/>
          <w:sz w:val="24"/>
          <w:szCs w:val="24"/>
          <w:lang w:eastAsia="en-GB"/>
        </w:rPr>
        <w:t xml:space="preserve">) </w:t>
      </w:r>
      <w:r w:rsidR="00B44636">
        <w:rPr>
          <w:rFonts w:ascii="Segoe UI" w:eastAsia="Times New Roman" w:hAnsi="Segoe UI" w:cs="Segoe UI"/>
          <w:color w:val="FF0000"/>
          <w:sz w:val="24"/>
          <w:szCs w:val="24"/>
          <w:vertAlign w:val="superscript"/>
          <w:lang w:eastAsia="en-GB"/>
        </w:rPr>
        <w:t>8</w:t>
      </w:r>
    </w:p>
    <w:p w:rsidR="007E2DD6" w:rsidRPr="007E2DD6" w:rsidRDefault="007E2DD6" w:rsidP="007E2DD6">
      <w:pPr>
        <w:spacing w:after="0" w:line="240" w:lineRule="auto"/>
        <w:rPr>
          <w:rFonts w:ascii="Segoe UI" w:eastAsia="Times New Roman" w:hAnsi="Segoe UI" w:cs="Segoe UI"/>
          <w:color w:val="000000"/>
          <w:sz w:val="24"/>
          <w:szCs w:val="24"/>
          <w:lang w:eastAsia="en-GB"/>
        </w:rPr>
      </w:pPr>
    </w:p>
    <w:p w:rsidR="007E2DD6" w:rsidRPr="007E2DD6" w:rsidRDefault="007E2DD6" w:rsidP="007E2DD6">
      <w:pPr>
        <w:spacing w:after="0" w:line="240" w:lineRule="auto"/>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 xml:space="preserve">But of course, there are other important things I have learned in the previous term that has helped me or at least gave me an idea about something else which to me, is an equally valuable thing. Things like using a proper vocabulary when writing an academic piece or structuring the piece in a way so that it will make sense and a piece of certain information or </w:t>
      </w:r>
      <w:proofErr w:type="spellStart"/>
      <w:r w:rsidRPr="007E2DD6">
        <w:rPr>
          <w:rFonts w:ascii="Segoe UI" w:eastAsia="Times New Roman" w:hAnsi="Segoe UI" w:cs="Segoe UI"/>
          <w:color w:val="000000"/>
          <w:sz w:val="24"/>
          <w:szCs w:val="24"/>
          <w:lang w:eastAsia="en-GB"/>
        </w:rPr>
        <w:t>keypoint</w:t>
      </w:r>
      <w:proofErr w:type="spellEnd"/>
      <w:r w:rsidRPr="007E2DD6">
        <w:rPr>
          <w:rFonts w:ascii="Segoe UI" w:eastAsia="Times New Roman" w:hAnsi="Segoe UI" w:cs="Segoe UI"/>
          <w:color w:val="000000"/>
          <w:sz w:val="24"/>
          <w:szCs w:val="24"/>
          <w:lang w:eastAsia="en-GB"/>
        </w:rPr>
        <w:t xml:space="preserve"> will be easily found. Using paragraphs to make the text more concise and clean while offering the reader more brain space </w:t>
      </w:r>
      <w:r w:rsidRPr="007E2DD6">
        <w:rPr>
          <w:rFonts w:ascii="Segoe UI" w:eastAsia="Times New Roman" w:hAnsi="Segoe UI" w:cs="Segoe UI"/>
          <w:color w:val="000000"/>
          <w:sz w:val="24"/>
          <w:szCs w:val="24"/>
          <w:lang w:eastAsia="en-GB"/>
        </w:rPr>
        <w:lastRenderedPageBreak/>
        <w:t>while reading and preparing them for a new context, idea or even chapter, using headings to underline the topic for the next paragraphs and so on. I could probably go on and on with all the things I have achieved, discovered and learned and the things I need to improve.</w:t>
      </w:r>
    </w:p>
    <w:p w:rsidR="007E2DD6" w:rsidRPr="007E2DD6" w:rsidRDefault="007E2DD6" w:rsidP="007E2DD6">
      <w:pPr>
        <w:spacing w:after="0" w:line="240" w:lineRule="auto"/>
        <w:rPr>
          <w:rFonts w:ascii="Segoe UI" w:eastAsia="Times New Roman" w:hAnsi="Segoe UI" w:cs="Segoe UI"/>
          <w:color w:val="000000"/>
          <w:sz w:val="24"/>
          <w:szCs w:val="24"/>
          <w:lang w:eastAsia="en-GB"/>
        </w:rPr>
      </w:pPr>
    </w:p>
    <w:p w:rsidR="007E2DD6" w:rsidRPr="007E2DD6" w:rsidRDefault="007E2DD6" w:rsidP="007E2DD6">
      <w:pPr>
        <w:spacing w:after="0" w:line="240" w:lineRule="auto"/>
        <w:rPr>
          <w:rFonts w:ascii="Segoe UI" w:eastAsia="Times New Roman" w:hAnsi="Segoe UI" w:cs="Segoe UI"/>
          <w:color w:val="000000"/>
          <w:sz w:val="24"/>
          <w:szCs w:val="24"/>
          <w:lang w:eastAsia="en-GB"/>
        </w:rPr>
      </w:pPr>
    </w:p>
    <w:p w:rsidR="007E2DD6" w:rsidRPr="007E2DD6" w:rsidRDefault="007E2DD6" w:rsidP="007E2DD6">
      <w:pPr>
        <w:spacing w:after="0" w:line="240" w:lineRule="auto"/>
        <w:rPr>
          <w:rFonts w:ascii="Segoe UI" w:eastAsia="Times New Roman" w:hAnsi="Segoe UI" w:cs="Segoe UI"/>
          <w:color w:val="000000"/>
          <w:sz w:val="24"/>
          <w:szCs w:val="24"/>
          <w:lang w:eastAsia="en-GB"/>
        </w:rPr>
      </w:pPr>
    </w:p>
    <w:p w:rsidR="00DD7334" w:rsidRDefault="007E2DD6" w:rsidP="007E2DD6">
      <w:pPr>
        <w:rPr>
          <w:rFonts w:ascii="Segoe UI" w:eastAsia="Times New Roman" w:hAnsi="Segoe UI" w:cs="Segoe UI"/>
          <w:color w:val="000000"/>
          <w:sz w:val="24"/>
          <w:szCs w:val="24"/>
          <w:lang w:eastAsia="en-GB"/>
        </w:rPr>
      </w:pPr>
      <w:r w:rsidRPr="007E2DD6">
        <w:rPr>
          <w:rFonts w:ascii="Segoe UI" w:eastAsia="Times New Roman" w:hAnsi="Segoe UI" w:cs="Segoe UI"/>
          <w:color w:val="000000"/>
          <w:sz w:val="24"/>
          <w:szCs w:val="24"/>
          <w:lang w:eastAsia="en-GB"/>
        </w:rPr>
        <w:t>All the information gathered in the past couple of months will be used to further deepen the subjects studied, to try and fix some of the issues and obstacles encountered and most importantly, to find a practical use for all this information within the real life, in actual day-to-day situations.  I am studying all of this in order to be able to have a more in-depth perspective of how businesses and management works and how I can apply those things into my own plans for the future. How I can use this information so that I can maybe one day, open my own business, whatever that business might be. While some people have a natural flair, they are natural business people, it is definitely a skill that can be learned and that is why I am here. So I can learn how to be my own boss and to manage a business in a smart and professional way.</w:t>
      </w:r>
    </w:p>
    <w:p w:rsidR="007E2DD6" w:rsidRDefault="007E2DD6" w:rsidP="007E2DD6">
      <w:pPr>
        <w:rPr>
          <w:rFonts w:ascii="Segoe UI" w:eastAsia="Times New Roman" w:hAnsi="Segoe UI" w:cs="Segoe UI"/>
          <w:color w:val="000000"/>
          <w:sz w:val="24"/>
          <w:szCs w:val="24"/>
          <w:lang w:eastAsia="en-GB"/>
        </w:rPr>
      </w:pPr>
    </w:p>
    <w:p w:rsidR="007E2DD6" w:rsidRDefault="007E2DD6" w:rsidP="007E2DD6">
      <w:pPr>
        <w:rPr>
          <w:rFonts w:ascii="Segoe UI" w:eastAsia="Times New Roman" w:hAnsi="Segoe UI" w:cs="Segoe UI"/>
          <w:color w:val="000000"/>
          <w:sz w:val="24"/>
          <w:szCs w:val="24"/>
          <w:lang w:eastAsia="en-GB"/>
        </w:rPr>
      </w:pPr>
    </w:p>
    <w:p w:rsidR="007E2DD6" w:rsidRDefault="00195BD8" w:rsidP="007E2DD6">
      <w:pPr>
        <w:rPr>
          <w:rFonts w:ascii="Segoe UI" w:eastAsia="Times New Roman" w:hAnsi="Segoe UI" w:cs="Segoe UI"/>
          <w:b/>
          <w:color w:val="000000"/>
          <w:sz w:val="28"/>
          <w:szCs w:val="28"/>
          <w:lang w:eastAsia="en-GB"/>
        </w:rPr>
      </w:pPr>
      <w:r>
        <w:rPr>
          <w:rFonts w:ascii="Segoe UI" w:eastAsia="Times New Roman" w:hAnsi="Segoe UI" w:cs="Segoe UI"/>
          <w:b/>
          <w:color w:val="000000"/>
          <w:sz w:val="28"/>
          <w:szCs w:val="28"/>
          <w:lang w:eastAsia="en-GB"/>
        </w:rPr>
        <w:t>Bibliography</w:t>
      </w:r>
    </w:p>
    <w:p w:rsidR="007E2DD6" w:rsidRDefault="0074654F" w:rsidP="007E2DD6">
      <w:pPr>
        <w:pStyle w:val="ListParagraph"/>
        <w:numPr>
          <w:ilvl w:val="0"/>
          <w:numId w:val="1"/>
        </w:numPr>
        <w:rPr>
          <w:rFonts w:ascii="Segoe UI" w:eastAsia="Times New Roman" w:hAnsi="Segoe UI" w:cs="Segoe UI"/>
          <w:color w:val="000000"/>
          <w:sz w:val="24"/>
          <w:szCs w:val="24"/>
          <w:lang w:eastAsia="en-GB"/>
        </w:rPr>
      </w:pPr>
      <w:r w:rsidRPr="0074654F">
        <w:rPr>
          <w:rFonts w:ascii="Segoe UI" w:eastAsia="Times New Roman" w:hAnsi="Segoe UI" w:cs="Segoe UI"/>
          <w:color w:val="000000"/>
          <w:sz w:val="24"/>
          <w:szCs w:val="24"/>
          <w:lang w:eastAsia="en-GB"/>
        </w:rPr>
        <w:t xml:space="preserve">“Skills for success: the personal development planning handbook” </w:t>
      </w:r>
      <w:r>
        <w:rPr>
          <w:rFonts w:ascii="Segoe UI" w:eastAsia="Times New Roman" w:hAnsi="Segoe UI" w:cs="Segoe UI"/>
          <w:color w:val="000000"/>
          <w:sz w:val="24"/>
          <w:szCs w:val="24"/>
          <w:lang w:eastAsia="en-GB"/>
        </w:rPr>
        <w:t>– Cottrell, Stella, 1958-2010</w:t>
      </w:r>
    </w:p>
    <w:p w:rsidR="0074654F" w:rsidRPr="0074654F" w:rsidRDefault="0074654F" w:rsidP="007E2DD6">
      <w:pPr>
        <w:pStyle w:val="ListParagraph"/>
        <w:numPr>
          <w:ilvl w:val="0"/>
          <w:numId w:val="1"/>
        </w:numPr>
        <w:rPr>
          <w:rFonts w:ascii="Segoe UI" w:eastAsia="Times New Roman" w:hAnsi="Segoe UI" w:cs="Segoe UI"/>
          <w:color w:val="000000"/>
          <w:sz w:val="24"/>
          <w:szCs w:val="24"/>
          <w:lang w:eastAsia="en-GB"/>
        </w:rPr>
      </w:pPr>
      <w:r>
        <w:rPr>
          <w:rFonts w:ascii="Segoe UI" w:eastAsia="Times New Roman" w:hAnsi="Segoe UI" w:cs="Segoe UI"/>
          <w:color w:val="000000"/>
          <w:sz w:val="24"/>
          <w:szCs w:val="24"/>
          <w:lang w:eastAsia="en-GB"/>
        </w:rPr>
        <w:t xml:space="preserve">“Interpersonal Skills” – Skillsyouneed.com - </w:t>
      </w:r>
      <w:hyperlink r:id="rId6" w:history="1">
        <w:r>
          <w:rPr>
            <w:rStyle w:val="Hyperlink"/>
          </w:rPr>
          <w:t>https://www.skillsyouneed.com/interpersonal-skills.html</w:t>
        </w:r>
      </w:hyperlink>
    </w:p>
    <w:p w:rsidR="0074654F" w:rsidRPr="0074654F" w:rsidRDefault="0074654F" w:rsidP="007E2DD6">
      <w:pPr>
        <w:pStyle w:val="ListParagraph"/>
        <w:numPr>
          <w:ilvl w:val="0"/>
          <w:numId w:val="1"/>
        </w:numPr>
        <w:rPr>
          <w:rFonts w:ascii="Segoe UI" w:eastAsia="Times New Roman" w:hAnsi="Segoe UI" w:cs="Segoe UI"/>
          <w:color w:val="000000"/>
          <w:sz w:val="24"/>
          <w:szCs w:val="24"/>
          <w:lang w:eastAsia="en-GB"/>
        </w:rPr>
      </w:pPr>
      <w:r>
        <w:rPr>
          <w:rFonts w:ascii="Segoe UI" w:eastAsia="Times New Roman" w:hAnsi="Segoe UI" w:cs="Segoe UI"/>
          <w:color w:val="000000"/>
          <w:sz w:val="24"/>
          <w:szCs w:val="24"/>
          <w:lang w:eastAsia="en-GB"/>
        </w:rPr>
        <w:t xml:space="preserve">“How to study and learn (Part One)” – criticalthinking.org- </w:t>
      </w:r>
      <w:hyperlink r:id="rId7" w:history="1">
        <w:r>
          <w:rPr>
            <w:rStyle w:val="Hyperlink"/>
          </w:rPr>
          <w:t>http://www.criticalthinking.org/pages/how-to-study-and-learn-part-one/513</w:t>
        </w:r>
      </w:hyperlink>
    </w:p>
    <w:p w:rsidR="0074654F" w:rsidRPr="0074654F" w:rsidRDefault="0074654F" w:rsidP="0074654F">
      <w:pPr>
        <w:pStyle w:val="ListParagraph"/>
        <w:numPr>
          <w:ilvl w:val="0"/>
          <w:numId w:val="1"/>
        </w:numPr>
        <w:rPr>
          <w:rFonts w:ascii="Segoe UI" w:eastAsia="Times New Roman" w:hAnsi="Segoe UI" w:cs="Segoe UI"/>
          <w:color w:val="000000"/>
          <w:sz w:val="24"/>
          <w:szCs w:val="24"/>
          <w:lang w:eastAsia="en-GB"/>
        </w:rPr>
      </w:pPr>
      <w:r>
        <w:rPr>
          <w:rFonts w:ascii="Segoe UI" w:eastAsia="Times New Roman" w:hAnsi="Segoe UI" w:cs="Segoe UI"/>
          <w:color w:val="000000"/>
          <w:sz w:val="24"/>
          <w:szCs w:val="24"/>
          <w:lang w:eastAsia="en-GB"/>
        </w:rPr>
        <w:t xml:space="preserve">“How to study and learn (Part One)” – criticalthinking.org- </w:t>
      </w:r>
      <w:hyperlink r:id="rId8" w:history="1">
        <w:r>
          <w:rPr>
            <w:rStyle w:val="Hyperlink"/>
          </w:rPr>
          <w:t>http://www.criticalthinking.org/pages/how-to-study-and-learn-part-one/513</w:t>
        </w:r>
      </w:hyperlink>
    </w:p>
    <w:p w:rsidR="0074654F" w:rsidRPr="00B44636" w:rsidRDefault="0074654F" w:rsidP="007E2DD6">
      <w:pPr>
        <w:pStyle w:val="ListParagraph"/>
        <w:numPr>
          <w:ilvl w:val="0"/>
          <w:numId w:val="1"/>
        </w:numPr>
        <w:rPr>
          <w:rFonts w:ascii="Segoe UI" w:eastAsia="Times New Roman" w:hAnsi="Segoe UI" w:cs="Segoe UI"/>
          <w:color w:val="000000"/>
          <w:sz w:val="24"/>
          <w:szCs w:val="24"/>
          <w:lang w:eastAsia="en-GB"/>
        </w:rPr>
      </w:pPr>
      <w:r>
        <w:rPr>
          <w:rFonts w:ascii="Segoe UI" w:eastAsia="Times New Roman" w:hAnsi="Segoe UI" w:cs="Segoe UI"/>
          <w:color w:val="000000"/>
          <w:sz w:val="24"/>
          <w:szCs w:val="24"/>
          <w:lang w:eastAsia="en-GB"/>
        </w:rPr>
        <w:t>“Debate: Is change always a good thing”</w:t>
      </w:r>
      <w:r w:rsidR="00B44636">
        <w:rPr>
          <w:rFonts w:ascii="Segoe UI" w:eastAsia="Times New Roman" w:hAnsi="Segoe UI" w:cs="Segoe UI"/>
          <w:color w:val="000000"/>
          <w:sz w:val="24"/>
          <w:szCs w:val="24"/>
          <w:lang w:eastAsia="en-GB"/>
        </w:rPr>
        <w:t xml:space="preserve"> – 2015- ineos.com- </w:t>
      </w:r>
      <w:hyperlink r:id="rId9" w:history="1">
        <w:r w:rsidR="00B44636">
          <w:rPr>
            <w:rStyle w:val="Hyperlink"/>
          </w:rPr>
          <w:t>https://www.ineos.com/inch-magazine/articles/issue-8/debate-is-change-always-a-good-thing/</w:t>
        </w:r>
      </w:hyperlink>
    </w:p>
    <w:p w:rsidR="00B44636" w:rsidRPr="00B44636" w:rsidRDefault="00B44636" w:rsidP="007E2DD6">
      <w:pPr>
        <w:pStyle w:val="ListParagraph"/>
        <w:numPr>
          <w:ilvl w:val="0"/>
          <w:numId w:val="1"/>
        </w:numPr>
        <w:rPr>
          <w:rFonts w:ascii="Segoe UI" w:eastAsia="Times New Roman" w:hAnsi="Segoe UI" w:cs="Segoe UI"/>
          <w:color w:val="000000"/>
          <w:sz w:val="24"/>
          <w:szCs w:val="24"/>
          <w:lang w:eastAsia="en-GB"/>
        </w:rPr>
      </w:pPr>
      <w:r>
        <w:t>“</w:t>
      </w:r>
      <w:r>
        <w:rPr>
          <w:sz w:val="24"/>
          <w:szCs w:val="24"/>
        </w:rPr>
        <w:t xml:space="preserve">How does our language shape the way we think?” – </w:t>
      </w:r>
      <w:proofErr w:type="spellStart"/>
      <w:r>
        <w:rPr>
          <w:sz w:val="24"/>
          <w:szCs w:val="24"/>
        </w:rPr>
        <w:t>Boroditsky</w:t>
      </w:r>
      <w:proofErr w:type="spellEnd"/>
      <w:r>
        <w:rPr>
          <w:sz w:val="24"/>
          <w:szCs w:val="24"/>
        </w:rPr>
        <w:t xml:space="preserve">, Nov 6, 2009 – edge.org - </w:t>
      </w:r>
      <w:hyperlink r:id="rId10" w:history="1">
        <w:r>
          <w:rPr>
            <w:rStyle w:val="Hyperlink"/>
          </w:rPr>
          <w:t>https://www.edge.org/conversation/lera_boroditsky-how-does-our-language-shape-the-way-we-think</w:t>
        </w:r>
      </w:hyperlink>
    </w:p>
    <w:p w:rsidR="00A13E23" w:rsidRPr="00A13E23" w:rsidRDefault="00B44636" w:rsidP="00A13E23">
      <w:pPr>
        <w:pStyle w:val="ListParagraph"/>
        <w:numPr>
          <w:ilvl w:val="0"/>
          <w:numId w:val="1"/>
        </w:numPr>
        <w:rPr>
          <w:rFonts w:ascii="Segoe UI" w:eastAsia="Times New Roman" w:hAnsi="Segoe UI" w:cs="Segoe UI"/>
          <w:color w:val="000000"/>
          <w:sz w:val="24"/>
          <w:szCs w:val="24"/>
          <w:lang w:eastAsia="en-GB"/>
        </w:rPr>
      </w:pPr>
      <w:r>
        <w:rPr>
          <w:rFonts w:ascii="Segoe UI" w:eastAsia="Times New Roman" w:hAnsi="Segoe UI" w:cs="Segoe UI"/>
          <w:color w:val="000000"/>
          <w:sz w:val="24"/>
          <w:szCs w:val="24"/>
          <w:lang w:eastAsia="en-GB"/>
        </w:rPr>
        <w:t xml:space="preserve">“Why is it so difficult to cite the references in papers?” – David, </w:t>
      </w:r>
      <w:r w:rsidR="00A13E23">
        <w:rPr>
          <w:rFonts w:ascii="Segoe UI" w:eastAsia="Times New Roman" w:hAnsi="Segoe UI" w:cs="Segoe UI"/>
          <w:color w:val="000000"/>
          <w:sz w:val="24"/>
          <w:szCs w:val="24"/>
          <w:lang w:eastAsia="en-GB"/>
        </w:rPr>
        <w:t xml:space="preserve">Dec 13, 2018 – avademicwritingpro.com - </w:t>
      </w:r>
      <w:hyperlink r:id="rId11" w:history="1">
        <w:r w:rsidR="00A13E23">
          <w:rPr>
            <w:rStyle w:val="Hyperlink"/>
          </w:rPr>
          <w:t>https://academicwritingpro.com/blog/why-it-is-so-difficult-to-cite-the-references-in-papers</w:t>
        </w:r>
      </w:hyperlink>
    </w:p>
    <w:p w:rsidR="00A13E23" w:rsidRPr="00A13E23" w:rsidRDefault="00A13E23" w:rsidP="00A13E23">
      <w:pPr>
        <w:pStyle w:val="ListParagraph"/>
        <w:numPr>
          <w:ilvl w:val="0"/>
          <w:numId w:val="1"/>
        </w:numPr>
        <w:rPr>
          <w:rFonts w:ascii="Segoe UI" w:eastAsia="Times New Roman" w:hAnsi="Segoe UI" w:cs="Segoe UI"/>
          <w:color w:val="000000"/>
          <w:sz w:val="24"/>
          <w:szCs w:val="24"/>
          <w:lang w:eastAsia="en-GB"/>
        </w:rPr>
      </w:pPr>
      <w:r>
        <w:rPr>
          <w:rFonts w:ascii="Segoe UI" w:eastAsia="Times New Roman" w:hAnsi="Segoe UI" w:cs="Segoe UI"/>
          <w:color w:val="000000"/>
          <w:sz w:val="24"/>
          <w:szCs w:val="24"/>
          <w:lang w:eastAsia="en-GB"/>
        </w:rPr>
        <w:lastRenderedPageBreak/>
        <w:t xml:space="preserve">“Why is it so difficult to cite the references in papers?” – David, Dec 13, 2018 – avademicwritingpro.com - </w:t>
      </w:r>
      <w:hyperlink r:id="rId12" w:history="1">
        <w:r>
          <w:rPr>
            <w:rStyle w:val="Hyperlink"/>
          </w:rPr>
          <w:t>https://academicwritingpro.com/blog/why-it-is-so-difficult-to-cite-the-references-in-papers</w:t>
        </w:r>
      </w:hyperlink>
    </w:p>
    <w:p w:rsidR="00A13E23" w:rsidRPr="00A13E23" w:rsidRDefault="00A13E23" w:rsidP="00A13E23">
      <w:pPr>
        <w:pStyle w:val="ListParagraph"/>
        <w:rPr>
          <w:rFonts w:ascii="Segoe UI" w:eastAsia="Times New Roman" w:hAnsi="Segoe UI" w:cs="Segoe UI"/>
          <w:color w:val="000000"/>
          <w:sz w:val="24"/>
          <w:szCs w:val="24"/>
          <w:lang w:eastAsia="en-GB"/>
        </w:rPr>
      </w:pPr>
      <w:bookmarkStart w:id="0" w:name="_GoBack"/>
      <w:bookmarkEnd w:id="0"/>
    </w:p>
    <w:sectPr w:rsidR="00A13E23" w:rsidRPr="00A13E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5B7F5B"/>
    <w:multiLevelType w:val="hybridMultilevel"/>
    <w:tmpl w:val="BAEA1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7F67"/>
    <w:rsid w:val="00195BD8"/>
    <w:rsid w:val="00507F67"/>
    <w:rsid w:val="0074654F"/>
    <w:rsid w:val="007E2DD6"/>
    <w:rsid w:val="009C5BE0"/>
    <w:rsid w:val="00A13E23"/>
    <w:rsid w:val="00B44636"/>
    <w:rsid w:val="00DD7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699B8A8-3B40-487A-967D-4E61D0E02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2DD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2DD6"/>
    <w:pPr>
      <w:ind w:left="720"/>
      <w:contextualSpacing/>
    </w:pPr>
  </w:style>
  <w:style w:type="character" w:styleId="Hyperlink">
    <w:name w:val="Hyperlink"/>
    <w:basedOn w:val="DefaultParagraphFont"/>
    <w:uiPriority w:val="99"/>
    <w:unhideWhenUsed/>
    <w:rsid w:val="007E2DD6"/>
    <w:rPr>
      <w:color w:val="0000FF"/>
      <w:u w:val="single"/>
    </w:rPr>
  </w:style>
  <w:style w:type="character" w:customStyle="1" w:styleId="Heading1Char">
    <w:name w:val="Heading 1 Char"/>
    <w:basedOn w:val="DefaultParagraphFont"/>
    <w:link w:val="Heading1"/>
    <w:uiPriority w:val="9"/>
    <w:rsid w:val="007E2DD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DD6"/>
    <w:pPr>
      <w:outlineLvl w:val="9"/>
    </w:pPr>
    <w:rPr>
      <w:lang w:val="en-US"/>
    </w:rPr>
  </w:style>
  <w:style w:type="paragraph" w:styleId="TOC1">
    <w:name w:val="toc 1"/>
    <w:basedOn w:val="Normal"/>
    <w:next w:val="Normal"/>
    <w:autoRedefine/>
    <w:uiPriority w:val="39"/>
    <w:unhideWhenUsed/>
    <w:rsid w:val="007E2DD6"/>
    <w:pPr>
      <w:spacing w:after="100"/>
    </w:pPr>
    <w:rPr>
      <w:rFonts w:eastAsiaTheme="minorEastAsia" w:cs="Times New Roman"/>
      <w:lang w:val="en-US"/>
    </w:rPr>
  </w:style>
  <w:style w:type="paragraph" w:styleId="NoSpacing">
    <w:name w:val="No Spacing"/>
    <w:uiPriority w:val="1"/>
    <w:qFormat/>
    <w:rsid w:val="009C5BE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9850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riticalthinking.org/pages/how-to-study-and-learn-part-one/51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criticalthinking.org/pages/how-to-study-and-learn-part-one/513" TargetMode="External"/><Relationship Id="rId12" Type="http://schemas.openxmlformats.org/officeDocument/2006/relationships/hyperlink" Target="https://academicwritingpro.com/blog/why-it-is-so-difficult-to-cite-the-references-in-pape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killsyouneed.com/interpersonal-skills.html" TargetMode="External"/><Relationship Id="rId11" Type="http://schemas.openxmlformats.org/officeDocument/2006/relationships/hyperlink" Target="https://academicwritingpro.com/blog/why-it-is-so-difficult-to-cite-the-references-in-papers" TargetMode="External"/><Relationship Id="rId5" Type="http://schemas.openxmlformats.org/officeDocument/2006/relationships/webSettings" Target="webSettings.xml"/><Relationship Id="rId10" Type="http://schemas.openxmlformats.org/officeDocument/2006/relationships/hyperlink" Target="https://www.edge.org/conversation/lera_boroditsky-how-does-our-language-shape-the-way-we-think" TargetMode="External"/><Relationship Id="rId4" Type="http://schemas.openxmlformats.org/officeDocument/2006/relationships/settings" Target="settings.xml"/><Relationship Id="rId9" Type="http://schemas.openxmlformats.org/officeDocument/2006/relationships/hyperlink" Target="https://www.ineos.com/inch-magazine/articles/issue-8/debate-is-change-always-a-good-th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FADEA3-857D-4C10-8A45-C4C7B14FC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6</Pages>
  <Words>2055</Words>
  <Characters>11718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Geanina</dc:creator>
  <cp:keywords/>
  <dc:description/>
  <cp:lastModifiedBy>Geanina</cp:lastModifiedBy>
  <cp:revision>3</cp:revision>
  <dcterms:created xsi:type="dcterms:W3CDTF">2019-08-28T21:19:00Z</dcterms:created>
  <dcterms:modified xsi:type="dcterms:W3CDTF">2019-08-28T22:06:00Z</dcterms:modified>
</cp:coreProperties>
</file>