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360" w:lineRule="auto"/>
        <w:ind w:left="0" w:firstLine="0"/>
        <w:jc w:val="both"/>
        <w:rPr>
          <w:sz w:val="26"/>
          <w:szCs w:val="26"/>
        </w:rPr>
      </w:pPr>
      <w:r w:rsidDel="00000000" w:rsidR="00000000" w:rsidRPr="00000000">
        <w:rPr>
          <w:sz w:val="26"/>
          <w:szCs w:val="26"/>
          <w:rtl w:val="0"/>
        </w:rPr>
        <w:t xml:space="preserve">AI statement</w:t>
      </w:r>
    </w:p>
    <w:p w:rsidR="00000000" w:rsidDel="00000000" w:rsidP="00000000" w:rsidRDefault="00000000" w:rsidRPr="00000000" w14:paraId="00000002">
      <w:pPr>
        <w:spacing w:after="240" w:before="240" w:line="360" w:lineRule="auto"/>
        <w:ind w:left="0" w:firstLine="0"/>
        <w:jc w:val="both"/>
        <w:rPr/>
      </w:pPr>
      <w:r w:rsidDel="00000000" w:rsidR="00000000" w:rsidRPr="00000000">
        <w:rPr>
          <w:rtl w:val="0"/>
        </w:rPr>
        <w:t xml:space="preserve">I haven’t used AI in the assignment</w:t>
      </w:r>
      <w:r w:rsidDel="00000000" w:rsidR="00000000" w:rsidRPr="00000000">
        <w:rPr>
          <w:rtl w:val="0"/>
        </w:rPr>
      </w:r>
    </w:p>
    <w:p w:rsidR="00000000" w:rsidDel="00000000" w:rsidP="00000000" w:rsidRDefault="00000000" w:rsidRPr="00000000" w14:paraId="00000003">
      <w:pPr>
        <w:spacing w:after="240" w:before="24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04">
      <w:pPr>
        <w:spacing w:after="240" w:before="24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05">
      <w:pPr>
        <w:spacing w:after="240" w:before="240" w:line="360" w:lineRule="auto"/>
        <w:ind w:left="0" w:firstLine="0"/>
        <w:jc w:val="both"/>
        <w:rPr/>
      </w:pPr>
      <w:r w:rsidDel="00000000" w:rsidR="00000000" w:rsidRPr="00000000">
        <w:rPr>
          <w:rtl w:val="0"/>
        </w:rPr>
        <w:t xml:space="preserve">Is there a general duty to act in criminal law? [150 words] [10 marks]</w:t>
      </w:r>
    </w:p>
    <w:p w:rsidR="00000000" w:rsidDel="00000000" w:rsidP="00000000" w:rsidRDefault="00000000" w:rsidRPr="00000000" w14:paraId="00000006">
      <w:pPr>
        <w:spacing w:after="240" w:before="240" w:line="360" w:lineRule="auto"/>
        <w:ind w:left="0" w:firstLine="0"/>
        <w:jc w:val="both"/>
        <w:rPr/>
      </w:pPr>
      <w:r w:rsidDel="00000000" w:rsidR="00000000" w:rsidRPr="00000000">
        <w:rPr>
          <w:rtl w:val="0"/>
        </w:rPr>
        <w:t xml:space="preserve">No, in criminal law there isn’t a general duty to act meaning in most situations doing nothing is enough to avoid criminal prosecution. However, there are situations where this isn’t the case. These being, when a duty arises due to a contract </w:t>
      </w:r>
      <w:r w:rsidDel="00000000" w:rsidR="00000000" w:rsidRPr="00000000">
        <w:rPr>
          <w:u w:val="single"/>
          <w:rtl w:val="0"/>
        </w:rPr>
        <w:t xml:space="preserve">R v Pittwood (1902)</w:t>
      </w:r>
      <w:r w:rsidDel="00000000" w:rsidR="00000000" w:rsidRPr="00000000">
        <w:rPr>
          <w:rtl w:val="0"/>
        </w:rPr>
        <w:t xml:space="preserve">; due to a special relationship between the defendant and the victim </w:t>
      </w:r>
      <w:r w:rsidDel="00000000" w:rsidR="00000000" w:rsidRPr="00000000">
        <w:rPr>
          <w:u w:val="single"/>
          <w:rtl w:val="0"/>
        </w:rPr>
        <w:t xml:space="preserve">R v Gibbins and proctor (1918)</w:t>
      </w:r>
      <w:r w:rsidDel="00000000" w:rsidR="00000000" w:rsidRPr="00000000">
        <w:rPr>
          <w:rtl w:val="0"/>
        </w:rPr>
        <w:t xml:space="preserve">; where the defendant holds a position of public office such as a policeman </w:t>
      </w:r>
      <w:r w:rsidDel="00000000" w:rsidR="00000000" w:rsidRPr="00000000">
        <w:rPr>
          <w:u w:val="single"/>
          <w:rtl w:val="0"/>
        </w:rPr>
        <w:t xml:space="preserve">R v Dytham (1979)</w:t>
      </w:r>
      <w:r w:rsidDel="00000000" w:rsidR="00000000" w:rsidRPr="00000000">
        <w:rPr>
          <w:rtl w:val="0"/>
        </w:rPr>
        <w:t xml:space="preserve">; when a duty has been voluntarily undertaken </w:t>
      </w:r>
      <w:r w:rsidDel="00000000" w:rsidR="00000000" w:rsidRPr="00000000">
        <w:rPr>
          <w:u w:val="single"/>
          <w:rtl w:val="0"/>
        </w:rPr>
        <w:t xml:space="preserve">R v Stone &amp; Dobinson (1977)</w:t>
      </w:r>
      <w:r w:rsidDel="00000000" w:rsidR="00000000" w:rsidRPr="00000000">
        <w:rPr>
          <w:rtl w:val="0"/>
        </w:rPr>
        <w:t xml:space="preserve">; where the defendant has created a dangerous situation </w:t>
      </w:r>
      <w:r w:rsidDel="00000000" w:rsidR="00000000" w:rsidRPr="00000000">
        <w:rPr>
          <w:u w:val="single"/>
          <w:rtl w:val="0"/>
        </w:rPr>
        <w:t xml:space="preserve">R v Miller (1983)</w:t>
      </w:r>
      <w:r w:rsidDel="00000000" w:rsidR="00000000" w:rsidRPr="00000000">
        <w:rPr>
          <w:rtl w:val="0"/>
        </w:rPr>
        <w:t xml:space="preserve">; where there is a duty to act through law </w:t>
      </w:r>
      <w:r w:rsidDel="00000000" w:rsidR="00000000" w:rsidRPr="00000000">
        <w:rPr>
          <w:u w:val="single"/>
          <w:rtl w:val="0"/>
        </w:rPr>
        <w:t xml:space="preserve">S.170 of the Road Traffic Act 1988</w:t>
      </w:r>
      <w:r w:rsidDel="00000000" w:rsidR="00000000" w:rsidRPr="00000000">
        <w:rPr>
          <w:rtl w:val="0"/>
        </w:rPr>
        <w:t xml:space="preserve">, </w:t>
      </w:r>
      <w:r w:rsidDel="00000000" w:rsidR="00000000" w:rsidRPr="00000000">
        <w:rPr>
          <w:u w:val="single"/>
          <w:rtl w:val="0"/>
        </w:rPr>
        <w:t xml:space="preserve">S.6 of the Road Traffic Act 1988</w:t>
      </w:r>
      <w:r w:rsidDel="00000000" w:rsidR="00000000" w:rsidRPr="00000000">
        <w:rPr>
          <w:rtl w:val="0"/>
        </w:rPr>
        <w:t xml:space="preserve">. The law is very cautious when imposing a duty to act as it is seen as unfair to face prosecution for simply doing nothing.</w:t>
      </w:r>
    </w:p>
    <w:p w:rsidR="00000000" w:rsidDel="00000000" w:rsidP="00000000" w:rsidRDefault="00000000" w:rsidRPr="00000000" w14:paraId="00000007">
      <w:pPr>
        <w:spacing w:after="240" w:before="240" w:line="360" w:lineRule="auto"/>
        <w:ind w:left="0" w:firstLine="0"/>
        <w:jc w:val="both"/>
        <w:rPr/>
      </w:pPr>
      <w:r w:rsidDel="00000000" w:rsidR="00000000" w:rsidRPr="00000000">
        <w:rPr>
          <w:rtl w:val="0"/>
        </w:rPr>
        <w:t xml:space="preserve">What are the requirements for a crime to be committed by omission? [150 words] [10 marks]</w:t>
      </w:r>
    </w:p>
    <w:p w:rsidR="00000000" w:rsidDel="00000000" w:rsidP="00000000" w:rsidRDefault="00000000" w:rsidRPr="00000000" w14:paraId="00000008">
      <w:pPr>
        <w:spacing w:after="240" w:before="240" w:line="360" w:lineRule="auto"/>
        <w:ind w:left="0" w:firstLine="0"/>
        <w:jc w:val="both"/>
        <w:rPr/>
      </w:pPr>
      <w:r w:rsidDel="00000000" w:rsidR="00000000" w:rsidRPr="00000000">
        <w:rPr>
          <w:rtl w:val="0"/>
        </w:rPr>
        <w:t xml:space="preserve">For a crime to be committed through omission it must first be proved that a duty to act is present and that it has been breached. A duty to act can only be established in certain situations. For example, in </w:t>
      </w:r>
      <w:r w:rsidDel="00000000" w:rsidR="00000000" w:rsidRPr="00000000">
        <w:rPr>
          <w:u w:val="single"/>
          <w:rtl w:val="0"/>
        </w:rPr>
        <w:t xml:space="preserve">R v Evans (2009)</w:t>
      </w:r>
      <w:r w:rsidDel="00000000" w:rsidR="00000000" w:rsidRPr="00000000">
        <w:rPr>
          <w:rtl w:val="0"/>
        </w:rPr>
        <w:t xml:space="preserve"> the half-sister of the victim, a 16 year old heroin addict, had given the victim heroin. The victim then injected the heroin herself. It later became apparent the victim had overdosed but neither the mother nor step-sister attempted to get medical help. The victim then died. Both were convicted of gross negligence manslaughter as they had breached their duty to act to the victim. The mother clearly owed a duty of care as the victim was her daughter. However, the step-sister only owed a duty to act as she created a dangerous situation by supplying the heroin (Martin &amp; Price, 2017, p. 159).</w:t>
      </w:r>
    </w:p>
    <w:p w:rsidR="00000000" w:rsidDel="00000000" w:rsidP="00000000" w:rsidRDefault="00000000" w:rsidRPr="00000000" w14:paraId="00000009">
      <w:pPr>
        <w:spacing w:after="240" w:before="240" w:line="360" w:lineRule="auto"/>
        <w:ind w:left="0" w:firstLine="0"/>
        <w:jc w:val="both"/>
        <w:rPr/>
      </w:pPr>
      <w:r w:rsidDel="00000000" w:rsidR="00000000" w:rsidRPr="00000000">
        <w:rPr>
          <w:rtl w:val="0"/>
        </w:rPr>
        <w:t xml:space="preserve">When might a statutory duty to act be present? [150 words] [10 marks]</w:t>
      </w:r>
    </w:p>
    <w:p w:rsidR="00000000" w:rsidDel="00000000" w:rsidP="00000000" w:rsidRDefault="00000000" w:rsidRPr="00000000" w14:paraId="0000000A">
      <w:pPr>
        <w:spacing w:after="240" w:before="240" w:line="360" w:lineRule="auto"/>
        <w:ind w:left="0" w:firstLine="0"/>
        <w:jc w:val="both"/>
        <w:rPr/>
      </w:pPr>
      <w:r w:rsidDel="00000000" w:rsidR="00000000" w:rsidRPr="00000000">
        <w:rPr>
          <w:rtl w:val="0"/>
        </w:rPr>
        <w:t xml:space="preserve">A statutory duty to act can only be present when an Act of Parliament explicitly states so. The power to create such law is tightly restricted to The Commons due to the controversial nature of imposing a duty to act. Some examples include the offence of failing to provide a sample of breath (</w:t>
      </w:r>
      <w:r w:rsidDel="00000000" w:rsidR="00000000" w:rsidRPr="00000000">
        <w:rPr>
          <w:u w:val="single"/>
          <w:rtl w:val="0"/>
        </w:rPr>
        <w:t xml:space="preserve">S.6 of the Road Traffic Act 1988</w:t>
      </w:r>
      <w:r w:rsidDel="00000000" w:rsidR="00000000" w:rsidRPr="00000000">
        <w:rPr>
          <w:rtl w:val="0"/>
        </w:rPr>
        <w:t xml:space="preserve">) and the failure to stop or report a road traffic accident (</w:t>
      </w:r>
      <w:r w:rsidDel="00000000" w:rsidR="00000000" w:rsidRPr="00000000">
        <w:rPr>
          <w:u w:val="single"/>
          <w:rtl w:val="0"/>
        </w:rPr>
        <w:t xml:space="preserve">S.170 of the Road Traffic Act 1988</w:t>
      </w:r>
      <w:r w:rsidDel="00000000" w:rsidR="00000000" w:rsidRPr="00000000">
        <w:rPr>
          <w:rtl w:val="0"/>
        </w:rPr>
        <w:t xml:space="preserve">). Both these offences can only be committed through omission. Another example is </w:t>
      </w:r>
      <w:r w:rsidDel="00000000" w:rsidR="00000000" w:rsidRPr="00000000">
        <w:rPr>
          <w:u w:val="single"/>
          <w:rtl w:val="0"/>
        </w:rPr>
        <w:t xml:space="preserve">S.1 of the Children and Young Persons Act (1933)</w:t>
      </w:r>
      <w:r w:rsidDel="00000000" w:rsidR="00000000" w:rsidRPr="00000000">
        <w:rPr>
          <w:rtl w:val="0"/>
        </w:rPr>
        <w:t xml:space="preserve"> which puts parents, legally responsible for their children, under a duty to provide clothing, food, medical aid and housing for their children. A failure to meet this duty can result in the parent being criminally liable for wilful neglect (Martin &amp; Price, 2017, p. 158). </w:t>
      </w:r>
    </w:p>
    <w:p w:rsidR="00000000" w:rsidDel="00000000" w:rsidP="00000000" w:rsidRDefault="00000000" w:rsidRPr="00000000" w14:paraId="0000000B">
      <w:pPr>
        <w:spacing w:after="240" w:before="240" w:line="360" w:lineRule="auto"/>
        <w:ind w:left="0" w:firstLine="0"/>
        <w:jc w:val="both"/>
        <w:rPr/>
      </w:pPr>
      <w:r w:rsidDel="00000000" w:rsidR="00000000" w:rsidRPr="00000000">
        <w:rPr>
          <w:rtl w:val="0"/>
        </w:rPr>
        <w:t xml:space="preserve">When might a contractual/ duty based on office be present? [150 words] [10 marks]</w:t>
      </w:r>
    </w:p>
    <w:p w:rsidR="00000000" w:rsidDel="00000000" w:rsidP="00000000" w:rsidRDefault="00000000" w:rsidRPr="00000000" w14:paraId="0000000C">
      <w:pPr>
        <w:spacing w:after="240" w:before="240" w:line="360" w:lineRule="auto"/>
        <w:jc w:val="both"/>
        <w:rPr/>
      </w:pPr>
      <w:r w:rsidDel="00000000" w:rsidR="00000000" w:rsidRPr="00000000">
        <w:rPr>
          <w:rtl w:val="0"/>
        </w:rPr>
        <w:t xml:space="preserve">A contractual duty to act can arise during the day to day carrying </w:t>
      </w:r>
      <w:r w:rsidDel="00000000" w:rsidR="00000000" w:rsidRPr="00000000">
        <w:rPr>
          <w:rtl w:val="0"/>
        </w:rPr>
        <w:t xml:space="preserve">out of a</w:t>
      </w:r>
      <w:r w:rsidDel="00000000" w:rsidR="00000000" w:rsidRPr="00000000">
        <w:rPr>
          <w:rtl w:val="0"/>
        </w:rPr>
        <w:t xml:space="preserve"> contract. For example in </w:t>
      </w:r>
      <w:r w:rsidDel="00000000" w:rsidR="00000000" w:rsidRPr="00000000">
        <w:rPr>
          <w:u w:val="single"/>
          <w:rtl w:val="0"/>
        </w:rPr>
        <w:t xml:space="preserve">R v Pittwood (1902)</w:t>
      </w:r>
      <w:r w:rsidDel="00000000" w:rsidR="00000000" w:rsidRPr="00000000">
        <w:rPr>
          <w:rtl w:val="0"/>
        </w:rPr>
        <w:t xml:space="preserve"> the defendant had a contractual duty to shut the gates to the railway crossing and his failure to do so resulted in a breach of his duty making him criminally liable for the death of the person crossing the track (Martin &amp; Price, 2017, p. 158). Similarly to a contractual duty, a duty based on one's office will also likely arise through the day to day workings of a contract but only applies to those in public office such as policemen like in </w:t>
      </w:r>
      <w:r w:rsidDel="00000000" w:rsidR="00000000" w:rsidRPr="00000000">
        <w:rPr>
          <w:u w:val="single"/>
          <w:rtl w:val="0"/>
        </w:rPr>
        <w:t xml:space="preserve">R v Dythan (1979)</w:t>
      </w:r>
      <w:r w:rsidDel="00000000" w:rsidR="00000000" w:rsidRPr="00000000">
        <w:rPr>
          <w:rtl w:val="0"/>
        </w:rPr>
        <w:t xml:space="preserve">. Where the defendant, a policeman failed to intervene when he saw a man beaten to death outside a club and was subsequently found guilty of wilfully and without reasonable excuse neglecting to perform his duty (Martin &amp; Price, 2017, p. 159).</w:t>
      </w:r>
      <w:r w:rsidDel="00000000" w:rsidR="00000000" w:rsidRPr="00000000">
        <w:rPr>
          <w:rtl w:val="0"/>
        </w:rPr>
      </w:r>
    </w:p>
    <w:p w:rsidR="00000000" w:rsidDel="00000000" w:rsidP="00000000" w:rsidRDefault="00000000" w:rsidRPr="00000000" w14:paraId="0000000D">
      <w:pPr>
        <w:spacing w:after="240" w:before="240" w:line="360" w:lineRule="auto"/>
        <w:ind w:left="0" w:firstLine="0"/>
        <w:jc w:val="both"/>
        <w:rPr/>
      </w:pPr>
      <w:r w:rsidDel="00000000" w:rsidR="00000000" w:rsidRPr="00000000">
        <w:rPr>
          <w:rtl w:val="0"/>
        </w:rPr>
      </w:r>
    </w:p>
    <w:p w:rsidR="00000000" w:rsidDel="00000000" w:rsidP="00000000" w:rsidRDefault="00000000" w:rsidRPr="00000000" w14:paraId="0000000E">
      <w:pPr>
        <w:spacing w:after="240" w:before="240" w:line="360" w:lineRule="auto"/>
        <w:ind w:left="0" w:firstLine="0"/>
        <w:jc w:val="both"/>
        <w:rPr/>
      </w:pPr>
      <w:r w:rsidDel="00000000" w:rsidR="00000000" w:rsidRPr="00000000">
        <w:rPr>
          <w:rtl w:val="0"/>
        </w:rPr>
        <w:t xml:space="preserve">When might a duty to act arise from assumed responsibility? [150 words] [10 marks]</w:t>
      </w:r>
    </w:p>
    <w:p w:rsidR="00000000" w:rsidDel="00000000" w:rsidP="00000000" w:rsidRDefault="00000000" w:rsidRPr="00000000" w14:paraId="0000000F">
      <w:pPr>
        <w:spacing w:after="240" w:before="240" w:line="360" w:lineRule="auto"/>
        <w:ind w:left="0" w:firstLine="0"/>
        <w:jc w:val="both"/>
        <w:rPr/>
      </w:pPr>
      <w:r w:rsidDel="00000000" w:rsidR="00000000" w:rsidRPr="00000000">
        <w:rPr>
          <w:rtl w:val="0"/>
        </w:rPr>
        <w:t xml:space="preserve">An assumed responsibility normally concerns vulnerable adults like in </w:t>
      </w:r>
      <w:r w:rsidDel="00000000" w:rsidR="00000000" w:rsidRPr="00000000">
        <w:rPr>
          <w:u w:val="single"/>
          <w:rtl w:val="0"/>
        </w:rPr>
        <w:t xml:space="preserve">R v Evans (2009) </w:t>
      </w:r>
      <w:r w:rsidDel="00000000" w:rsidR="00000000" w:rsidRPr="00000000">
        <w:rPr>
          <w:rtl w:val="0"/>
        </w:rPr>
        <w:t xml:space="preserve">or an elderly person like in </w:t>
      </w:r>
      <w:r w:rsidDel="00000000" w:rsidR="00000000" w:rsidRPr="00000000">
        <w:rPr>
          <w:u w:val="single"/>
          <w:rtl w:val="0"/>
        </w:rPr>
        <w:t xml:space="preserve">R v Stone &amp; Dobinson (1977)</w:t>
      </w:r>
      <w:r w:rsidDel="00000000" w:rsidR="00000000" w:rsidRPr="00000000">
        <w:rPr>
          <w:rtl w:val="0"/>
        </w:rPr>
        <w:t xml:space="preserve">. In the case of </w:t>
      </w:r>
      <w:r w:rsidDel="00000000" w:rsidR="00000000" w:rsidRPr="00000000">
        <w:rPr>
          <w:u w:val="single"/>
          <w:rtl w:val="0"/>
        </w:rPr>
        <w:t xml:space="preserve">Evans</w:t>
      </w:r>
      <w:r w:rsidDel="00000000" w:rsidR="00000000" w:rsidRPr="00000000">
        <w:rPr>
          <w:rtl w:val="0"/>
        </w:rPr>
        <w:t xml:space="preserve"> it was held that the sister of the victim had assumed the responsibility to care for her as she was her sister as well as creating the dangerous situation by giving her the heroin (Martin &amp; Price, 2017, p. 159). In the case of </w:t>
      </w:r>
      <w:r w:rsidDel="00000000" w:rsidR="00000000" w:rsidRPr="00000000">
        <w:rPr>
          <w:u w:val="single"/>
          <w:rtl w:val="0"/>
        </w:rPr>
        <w:t xml:space="preserve">Stone &amp; Dobinson</w:t>
      </w:r>
      <w:r w:rsidDel="00000000" w:rsidR="00000000" w:rsidRPr="00000000">
        <w:rPr>
          <w:rtl w:val="0"/>
        </w:rPr>
        <w:t xml:space="preserve"> the victim, Stone’s elderly sister, had become bed ridden and wasn’t able to care for herself. Stone owed the victim a duty to act through their relationship as they were sisters. Dobinson only owed the victim a duty to act as they had assumed the responsibility to care for her when they had taken care of her in the past (Martin &amp; Price, 2017, p. 158). In both cases the defendants were found to have failed to act and therefore were criminally liable.   </w:t>
      </w:r>
    </w:p>
    <w:p w:rsidR="00000000" w:rsidDel="00000000" w:rsidP="00000000" w:rsidRDefault="00000000" w:rsidRPr="00000000" w14:paraId="00000010">
      <w:pPr>
        <w:spacing w:after="240" w:before="240" w:line="360" w:lineRule="auto"/>
        <w:ind w:left="0" w:firstLine="0"/>
        <w:rPr/>
      </w:pPr>
      <w:r w:rsidDel="00000000" w:rsidR="00000000" w:rsidRPr="00000000">
        <w:rPr>
          <w:rtl w:val="0"/>
        </w:rPr>
        <w:t xml:space="preserve">Do you consider that there should be a general duty to act within the criminal law of England and Wales. What arguments are put forward for and against this and by whom?  Which arguments are you persuaded by and why? [750 Words] [50 Marks</w:t>
      </w:r>
      <w:r w:rsidDel="00000000" w:rsidR="00000000" w:rsidRPr="00000000">
        <w:rPr>
          <w:rtl w:val="0"/>
        </w:rPr>
        <w:t xml:space="preserve">] (825) </w:t>
      </w:r>
    </w:p>
    <w:p w:rsidR="00000000" w:rsidDel="00000000" w:rsidP="00000000" w:rsidRDefault="00000000" w:rsidRPr="00000000" w14:paraId="00000011">
      <w:pPr>
        <w:rPr>
          <w:u w:val="single"/>
        </w:rPr>
      </w:pPr>
      <w:r w:rsidDel="00000000" w:rsidR="00000000" w:rsidRPr="00000000">
        <w:rPr>
          <w:rtl w:val="0"/>
        </w:rPr>
        <w:t xml:space="preserve">In the common law of England and Wales there is no general duty to act. And a duty to act is only ever present in a few very specific circumstances these being where an assumed responsibility has been undertaken seen in </w:t>
      </w:r>
      <w:r w:rsidDel="00000000" w:rsidR="00000000" w:rsidRPr="00000000">
        <w:rPr>
          <w:u w:val="single"/>
          <w:rtl w:val="0"/>
        </w:rPr>
        <w:t xml:space="preserve">R v Stone and Dobinson (1977)</w:t>
      </w:r>
      <w:r w:rsidDel="00000000" w:rsidR="00000000" w:rsidRPr="00000000">
        <w:rPr>
          <w:rtl w:val="0"/>
        </w:rPr>
        <w:t xml:space="preserve"> and </w:t>
      </w:r>
      <w:r w:rsidDel="00000000" w:rsidR="00000000" w:rsidRPr="00000000">
        <w:rPr>
          <w:u w:val="single"/>
          <w:rtl w:val="0"/>
        </w:rPr>
        <w:t xml:space="preserve">R v Evans (2000)</w:t>
      </w:r>
      <w:r w:rsidDel="00000000" w:rsidR="00000000" w:rsidRPr="00000000">
        <w:rPr>
          <w:rtl w:val="0"/>
        </w:rPr>
        <w:t xml:space="preserve">, through a statutory duty to act for example S.6 of the </w:t>
      </w:r>
      <w:r w:rsidDel="00000000" w:rsidR="00000000" w:rsidRPr="00000000">
        <w:rPr>
          <w:u w:val="single"/>
          <w:rtl w:val="0"/>
        </w:rPr>
        <w:t xml:space="preserve">Road Traffic Act 1988</w:t>
      </w:r>
      <w:r w:rsidDel="00000000" w:rsidR="00000000" w:rsidRPr="00000000">
        <w:rPr>
          <w:rtl w:val="0"/>
        </w:rPr>
        <w:t xml:space="preserve">, a contractual duty to act seen in </w:t>
      </w:r>
      <w:r w:rsidDel="00000000" w:rsidR="00000000" w:rsidRPr="00000000">
        <w:rPr>
          <w:u w:val="single"/>
          <w:rtl w:val="0"/>
        </w:rPr>
        <w:t xml:space="preserve">R v Pittwood</w:t>
      </w:r>
      <w:r w:rsidDel="00000000" w:rsidR="00000000" w:rsidRPr="00000000">
        <w:rPr>
          <w:rtl w:val="0"/>
        </w:rPr>
        <w:t xml:space="preserve">, a duty through one's office (serving the public) seen in </w:t>
      </w:r>
      <w:r w:rsidDel="00000000" w:rsidR="00000000" w:rsidRPr="00000000">
        <w:rPr>
          <w:u w:val="single"/>
          <w:rtl w:val="0"/>
        </w:rPr>
        <w:t xml:space="preserve">R v Dytham (1979)</w:t>
      </w:r>
      <w:r w:rsidDel="00000000" w:rsidR="00000000" w:rsidRPr="00000000">
        <w:rPr>
          <w:rtl w:val="0"/>
        </w:rPr>
        <w:t xml:space="preserve"> and when the defendant has created a dangerous situation seen in </w:t>
      </w:r>
      <w:r w:rsidDel="00000000" w:rsidR="00000000" w:rsidRPr="00000000">
        <w:rPr>
          <w:u w:val="single"/>
          <w:rtl w:val="0"/>
        </w:rPr>
        <w:t xml:space="preserve">R v Miller (1983)</w:t>
      </w:r>
      <w:r w:rsidDel="00000000" w:rsidR="00000000" w:rsidRPr="00000000">
        <w:rPr>
          <w:rtl w:val="0"/>
        </w:rPr>
        <w:t xml:space="preserve">. These are the only situations in which an omissions can result in criminal liability and the main arguments for these strict restrictions are the that it is seen as unfair to be criminally penalized for a failure to act and that by changing the law it would open the “floodgates” and strengthen an already very present litigation culture in England and Wales. However, other countries do have a general duty to act such as frances duty to rescue and germanies crime prevention laws </w:t>
      </w: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Reference list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Jacqueline Martin </w:t>
      </w:r>
      <w:r w:rsidDel="00000000" w:rsidR="00000000" w:rsidRPr="00000000">
        <w:rPr>
          <w:rtl w:val="0"/>
        </w:rPr>
        <w:t xml:space="preserve">&amp; Nicolas Price (2017) </w:t>
      </w:r>
      <w:r w:rsidDel="00000000" w:rsidR="00000000" w:rsidRPr="00000000">
        <w:rPr>
          <w:i w:val="1"/>
          <w:rtl w:val="0"/>
        </w:rPr>
        <w:t xml:space="preserve">AQA A-Level Law for A-level year 1 and AS</w:t>
      </w:r>
      <w:r w:rsidDel="00000000" w:rsidR="00000000" w:rsidRPr="00000000">
        <w:rPr>
          <w:rtl w:val="0"/>
        </w:rPr>
        <w:t xml:space="preserve">, Hodder Education </w:t>
      </w:r>
    </w:p>
    <w:p w:rsidR="00000000" w:rsidDel="00000000" w:rsidP="00000000" w:rsidRDefault="00000000" w:rsidRPr="00000000" w14:paraId="00000017">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