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02D1" w:rsidRPr="00FD6CBA" w:rsidRDefault="00736668" w:rsidP="00C13098">
      <w:pPr>
        <w:pStyle w:val="Title"/>
        <w:jc w:val="left"/>
        <w:rPr>
          <w:rFonts w:asciiTheme="minorHAnsi" w:hAnsiTheme="minorHAnsi"/>
        </w:rPr>
      </w:pPr>
      <w:r>
        <w:rPr>
          <w:rFonts w:asciiTheme="minorHAnsi" w:hAnsiTheme="minorHAnsi"/>
        </w:rPr>
        <w:t xml:space="preserve">                                                                                                                                                                                                                                                                                                                                                                                                                                                                                                                                                                                                                                      </w:t>
      </w:r>
      <w:r w:rsidR="00C13098" w:rsidRPr="00C13098">
        <w:rPr>
          <w:rFonts w:asciiTheme="minorHAnsi" w:hAnsiTheme="minorHAnsi"/>
          <w:noProof/>
          <w:lang w:eastAsia="en-GB"/>
        </w:rPr>
        <w:drawing>
          <wp:inline distT="0" distB="0" distL="0" distR="0" wp14:anchorId="716D32D4" wp14:editId="0543E5DB">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a:extLst/>
                  </pic:spPr>
                </pic:pic>
              </a:graphicData>
            </a:graphic>
          </wp:inline>
        </w:drawing>
      </w:r>
    </w:p>
    <w:p w:rsidR="00BA02D1" w:rsidRPr="00FD6CBA" w:rsidRDefault="00BA02D1" w:rsidP="00D43873">
      <w:pPr>
        <w:rPr>
          <w:rFonts w:asciiTheme="minorHAnsi" w:hAnsiTheme="minorHAnsi"/>
          <w:b/>
          <w:noProof/>
        </w:rPr>
      </w:pPr>
    </w:p>
    <w:p w:rsidR="00BA02D1" w:rsidRPr="00FD6CBA" w:rsidRDefault="00BA02D1" w:rsidP="00D43873">
      <w:pPr>
        <w:rPr>
          <w:rFonts w:asciiTheme="minorHAnsi" w:hAnsiTheme="minorHAnsi"/>
          <w:sz w:val="32"/>
          <w:szCs w:val="32"/>
        </w:rPr>
      </w:pPr>
    </w:p>
    <w:p w:rsidR="00BA02D1" w:rsidRPr="00FD6CBA" w:rsidRDefault="00BA02D1" w:rsidP="00D43873">
      <w:pPr>
        <w:rPr>
          <w:rFonts w:asciiTheme="minorHAnsi" w:hAnsiTheme="minorHAnsi"/>
        </w:rPr>
      </w:pPr>
    </w:p>
    <w:p w:rsidR="00892003" w:rsidRPr="00892003" w:rsidRDefault="00892003" w:rsidP="00892003">
      <w:pPr>
        <w:spacing w:after="0" w:line="240" w:lineRule="auto"/>
        <w:ind w:left="3600"/>
        <w:rPr>
          <w:b/>
          <w:sz w:val="56"/>
          <w:szCs w:val="56"/>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r>
      <w:r w:rsidRPr="00892003">
        <w:rPr>
          <w:b/>
          <w:sz w:val="56"/>
          <w:szCs w:val="56"/>
        </w:rPr>
        <w:t>BMMB7012</w:t>
      </w:r>
    </w:p>
    <w:p w:rsidR="00BA02D1" w:rsidRPr="00FD6CBA" w:rsidRDefault="00BA02D1" w:rsidP="00D43873">
      <w:pPr>
        <w:rPr>
          <w:rFonts w:asciiTheme="minorHAnsi" w:hAnsiTheme="minorHAnsi"/>
        </w:rPr>
      </w:pPr>
    </w:p>
    <w:p w:rsidR="00BA02D1" w:rsidRDefault="00BA02D1" w:rsidP="00D43873">
      <w:pPr>
        <w:jc w:val="right"/>
        <w:rPr>
          <w:rFonts w:asciiTheme="minorHAnsi" w:hAnsiTheme="minorHAnsi"/>
          <w:b/>
          <w:bCs/>
          <w:sz w:val="56"/>
        </w:rPr>
      </w:pPr>
      <w:r w:rsidRPr="00FD6CBA">
        <w:rPr>
          <w:rFonts w:asciiTheme="minorHAnsi" w:hAnsiTheme="minorHAnsi"/>
          <w:b/>
          <w:bCs/>
          <w:sz w:val="56"/>
        </w:rPr>
        <w:t>MARKETING MANAGEMENT</w:t>
      </w:r>
    </w:p>
    <w:p w:rsidR="006A7984" w:rsidRDefault="006A7984" w:rsidP="00D43873">
      <w:pPr>
        <w:jc w:val="right"/>
        <w:rPr>
          <w:rFonts w:asciiTheme="minorHAnsi" w:hAnsiTheme="minorHAnsi"/>
          <w:b/>
          <w:bCs/>
          <w:sz w:val="56"/>
        </w:rPr>
      </w:pPr>
      <w:r>
        <w:rPr>
          <w:rFonts w:asciiTheme="minorHAnsi" w:hAnsiTheme="minorHAnsi"/>
          <w:b/>
          <w:bCs/>
          <w:sz w:val="56"/>
        </w:rPr>
        <w:t>(Full-time)</w:t>
      </w:r>
    </w:p>
    <w:p w:rsidR="009847C5" w:rsidRPr="00FD6CBA" w:rsidRDefault="009847C5" w:rsidP="00D43873">
      <w:pPr>
        <w:jc w:val="right"/>
        <w:rPr>
          <w:rFonts w:asciiTheme="minorHAnsi" w:hAnsiTheme="minorHAnsi"/>
          <w:b/>
          <w:bCs/>
          <w:sz w:val="56"/>
        </w:rPr>
      </w:pPr>
    </w:p>
    <w:p w:rsidR="001F0B76" w:rsidRPr="00FD6CBA" w:rsidRDefault="001F0B76" w:rsidP="00D43873">
      <w:pPr>
        <w:jc w:val="right"/>
        <w:rPr>
          <w:rFonts w:asciiTheme="minorHAnsi" w:hAnsiTheme="minorHAnsi"/>
          <w:b/>
          <w:bCs/>
          <w:sz w:val="56"/>
        </w:rPr>
      </w:pPr>
    </w:p>
    <w:p w:rsidR="00BA02D1" w:rsidRPr="00FD6CBA" w:rsidRDefault="00BA02D1" w:rsidP="00D43873">
      <w:pPr>
        <w:jc w:val="right"/>
        <w:rPr>
          <w:rFonts w:asciiTheme="minorHAnsi" w:hAnsiTheme="minorHAnsi"/>
          <w:b/>
          <w:bCs/>
          <w:sz w:val="56"/>
        </w:rPr>
      </w:pPr>
    </w:p>
    <w:p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7173F3">
        <w:rPr>
          <w:rFonts w:asciiTheme="minorHAnsi" w:hAnsiTheme="minorHAnsi"/>
          <w:szCs w:val="56"/>
        </w:rPr>
        <w:t>1</w:t>
      </w:r>
      <w:r w:rsidR="0054001A">
        <w:rPr>
          <w:rFonts w:asciiTheme="minorHAnsi" w:hAnsiTheme="minorHAnsi"/>
          <w:szCs w:val="56"/>
        </w:rPr>
        <w:t xml:space="preserve"> </w:t>
      </w:r>
    </w:p>
    <w:p w:rsidR="00BA02D1" w:rsidRPr="00FD6CBA" w:rsidRDefault="00BA02D1" w:rsidP="00D43873">
      <w:pPr>
        <w:jc w:val="right"/>
        <w:rPr>
          <w:rFonts w:asciiTheme="minorHAnsi" w:hAnsiTheme="minorHAnsi"/>
          <w:b/>
          <w:bCs/>
          <w:sz w:val="40"/>
        </w:rPr>
      </w:pPr>
    </w:p>
    <w:p w:rsidR="00BA02D1" w:rsidRPr="00FD6CBA" w:rsidRDefault="00BA02D1" w:rsidP="00D43873">
      <w:pPr>
        <w:jc w:val="right"/>
        <w:rPr>
          <w:rFonts w:asciiTheme="minorHAnsi" w:hAnsiTheme="minorHAnsi"/>
          <w:b/>
          <w:bCs/>
          <w:sz w:val="56"/>
        </w:rPr>
      </w:pPr>
    </w:p>
    <w:p w:rsidR="00BA02D1" w:rsidRPr="00FD6CBA" w:rsidRDefault="00BA02D1" w:rsidP="00D43873">
      <w:pPr>
        <w:jc w:val="right"/>
        <w:rPr>
          <w:rFonts w:asciiTheme="minorHAnsi" w:hAnsiTheme="minorHAnsi"/>
          <w:b/>
          <w:bCs/>
          <w:sz w:val="56"/>
        </w:rPr>
      </w:pPr>
    </w:p>
    <w:p w:rsidR="00BA02D1" w:rsidRPr="00FD6CBA" w:rsidRDefault="00BA02D1" w:rsidP="00D43873">
      <w:pPr>
        <w:rPr>
          <w:rFonts w:asciiTheme="minorHAnsi" w:hAnsiTheme="minorHAnsi"/>
          <w:b/>
          <w:bCs/>
          <w:sz w:val="36"/>
          <w:szCs w:val="36"/>
        </w:rPr>
      </w:pPr>
    </w:p>
    <w:p w:rsidR="00BA02D1" w:rsidRPr="00FD6CBA" w:rsidRDefault="007173F3" w:rsidP="00D43873">
      <w:pPr>
        <w:rPr>
          <w:rFonts w:asciiTheme="minorHAnsi" w:hAnsiTheme="minorHAnsi"/>
          <w:b/>
          <w:bCs/>
          <w:sz w:val="36"/>
          <w:szCs w:val="36"/>
        </w:rPr>
      </w:pPr>
      <w:r>
        <w:rPr>
          <w:rFonts w:asciiTheme="minorHAnsi" w:hAnsiTheme="minorHAnsi"/>
          <w:b/>
          <w:bCs/>
          <w:sz w:val="36"/>
          <w:szCs w:val="36"/>
        </w:rPr>
        <w:t>September</w:t>
      </w:r>
      <w:r w:rsidR="00892003">
        <w:rPr>
          <w:rFonts w:asciiTheme="minorHAnsi" w:hAnsiTheme="minorHAnsi"/>
          <w:b/>
          <w:bCs/>
          <w:sz w:val="36"/>
          <w:szCs w:val="36"/>
        </w:rPr>
        <w:t xml:space="preserve"> 2018-19</w:t>
      </w:r>
    </w:p>
    <w:p w:rsidR="00BA02D1" w:rsidRPr="00FD6CBA" w:rsidRDefault="00BA02D1" w:rsidP="00BC665F">
      <w:pPr>
        <w:rPr>
          <w:rFonts w:asciiTheme="minorHAnsi" w:hAnsiTheme="minorHAnsi" w:cs="Arial"/>
          <w:b/>
          <w:bCs/>
          <w:sz w:val="24"/>
          <w:szCs w:val="24"/>
        </w:rPr>
      </w:pPr>
      <w:r w:rsidRPr="00FD6CBA">
        <w:rPr>
          <w:rFonts w:asciiTheme="minorHAnsi" w:hAnsiTheme="minorHAnsi"/>
          <w:b/>
          <w:bCs/>
          <w:sz w:val="36"/>
          <w:szCs w:val="36"/>
        </w:rPr>
        <w:br w:type="page"/>
      </w:r>
      <w:r w:rsidRPr="00FD6CBA">
        <w:rPr>
          <w:rFonts w:asciiTheme="minorHAnsi" w:hAnsiTheme="minorHAnsi"/>
          <w:b/>
          <w:bCs/>
          <w:sz w:val="24"/>
          <w:szCs w:val="24"/>
        </w:rPr>
        <w:lastRenderedPageBreak/>
        <w:t xml:space="preserve">Module </w:t>
      </w:r>
      <w:r w:rsidRPr="00FD6CBA">
        <w:rPr>
          <w:rFonts w:asciiTheme="minorHAnsi" w:hAnsiTheme="minorHAnsi" w:cs="Arial"/>
          <w:b/>
          <w:bCs/>
          <w:sz w:val="24"/>
          <w:szCs w:val="24"/>
        </w:rPr>
        <w:t>Introduction</w:t>
      </w:r>
    </w:p>
    <w:p w:rsidR="00BA02D1" w:rsidRPr="00FD6CBA" w:rsidRDefault="00BA02D1" w:rsidP="00BC665F">
      <w:pPr>
        <w:spacing w:before="100" w:beforeAutospacing="1" w:after="100" w:afterAutospacing="1" w:line="240" w:lineRule="auto"/>
        <w:rPr>
          <w:rFonts w:asciiTheme="minorHAnsi" w:hAnsiTheme="minorHAnsi" w:cs="Calibri"/>
          <w:b/>
          <w:sz w:val="24"/>
          <w:szCs w:val="24"/>
          <w:lang w:eastAsia="en-GB"/>
        </w:rPr>
      </w:pPr>
      <w:r w:rsidRPr="00FD6CBA">
        <w:rPr>
          <w:rFonts w:asciiTheme="minorHAnsi" w:hAnsiTheme="minorHAnsi" w:cs="Calibri"/>
          <w:sz w:val="24"/>
          <w:szCs w:val="24"/>
          <w:lang w:eastAsia="en-GB"/>
        </w:rPr>
        <w:t>To allow the student to assess the contribution of marketing in any organisation and critically evaluate its marketing activities.</w:t>
      </w:r>
    </w:p>
    <w:p w:rsidR="00BA02D1" w:rsidRPr="00FD6CBA" w:rsidRDefault="00BA02D1" w:rsidP="004976A1">
      <w:pPr>
        <w:tabs>
          <w:tab w:val="left" w:pos="720"/>
          <w:tab w:val="left" w:pos="1440"/>
          <w:tab w:val="left" w:pos="2160"/>
          <w:tab w:val="left" w:pos="2880"/>
        </w:tabs>
        <w:spacing w:before="36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LEARNING OUTCOMES</w:t>
      </w:r>
    </w:p>
    <w:p w:rsidR="00BA02D1" w:rsidRPr="00FD6CBA" w:rsidRDefault="00BA02D1" w:rsidP="004976A1">
      <w:pPr>
        <w:spacing w:after="0" w:line="252" w:lineRule="auto"/>
        <w:rPr>
          <w:rFonts w:asciiTheme="minorHAnsi" w:hAnsiTheme="minorHAnsi" w:cs="Calibri"/>
          <w:sz w:val="24"/>
          <w:szCs w:val="24"/>
        </w:rPr>
      </w:pPr>
      <w:r w:rsidRPr="00FD6CBA">
        <w:rPr>
          <w:rFonts w:asciiTheme="minorHAnsi" w:hAnsiTheme="minorHAnsi" w:cs="Calibri"/>
          <w:sz w:val="24"/>
          <w:szCs w:val="24"/>
        </w:rPr>
        <w:t>Upon the successful completion of this module, the student should be able to demonstrate the ability to:</w:t>
      </w:r>
    </w:p>
    <w:p w:rsidR="00BA02D1" w:rsidRPr="00FD6CBA" w:rsidRDefault="00F0389D" w:rsidP="004976A1">
      <w:pPr>
        <w:numPr>
          <w:ilvl w:val="0"/>
          <w:numId w:val="5"/>
        </w:numPr>
        <w:spacing w:before="120" w:after="0" w:line="240" w:lineRule="auto"/>
        <w:ind w:left="709" w:hanging="425"/>
        <w:rPr>
          <w:rFonts w:asciiTheme="minorHAnsi" w:hAnsiTheme="minorHAnsi" w:cs="Calibri"/>
          <w:sz w:val="24"/>
          <w:szCs w:val="24"/>
          <w:lang w:eastAsia="en-GB"/>
        </w:rPr>
      </w:pPr>
      <w:r>
        <w:rPr>
          <w:rFonts w:asciiTheme="minorHAnsi" w:hAnsiTheme="minorHAnsi" w:cs="Calibri"/>
          <w:sz w:val="24"/>
          <w:szCs w:val="24"/>
          <w:lang w:eastAsia="en-GB"/>
        </w:rPr>
        <w:t>c</w:t>
      </w:r>
      <w:r w:rsidR="00BA02D1" w:rsidRPr="00FD6CBA">
        <w:rPr>
          <w:rFonts w:asciiTheme="minorHAnsi" w:hAnsiTheme="minorHAnsi" w:cs="Calibri"/>
          <w:sz w:val="24"/>
          <w:szCs w:val="24"/>
          <w:lang w:eastAsia="en-GB"/>
        </w:rPr>
        <w:t>ritically appraise key marketing activities and the contribution of the marketing department to the organisation.</w:t>
      </w:r>
    </w:p>
    <w:p w:rsidR="00BA02D1" w:rsidRPr="00FD6CBA" w:rsidRDefault="00F0389D" w:rsidP="004976A1">
      <w:pPr>
        <w:numPr>
          <w:ilvl w:val="0"/>
          <w:numId w:val="5"/>
        </w:numPr>
        <w:spacing w:before="120" w:after="0" w:line="240" w:lineRule="auto"/>
        <w:ind w:left="709" w:hanging="425"/>
        <w:rPr>
          <w:rFonts w:asciiTheme="minorHAnsi" w:hAnsiTheme="minorHAnsi" w:cs="Calibri"/>
          <w:sz w:val="24"/>
          <w:szCs w:val="24"/>
          <w:lang w:eastAsia="en-GB"/>
        </w:rPr>
      </w:pPr>
      <w:r>
        <w:rPr>
          <w:rFonts w:asciiTheme="minorHAnsi" w:hAnsiTheme="minorHAnsi" w:cs="Calibri"/>
          <w:sz w:val="24"/>
          <w:szCs w:val="24"/>
          <w:lang w:eastAsia="en-GB"/>
        </w:rPr>
        <w:t>a</w:t>
      </w:r>
      <w:r w:rsidR="00BA02D1" w:rsidRPr="00FD6CBA">
        <w:rPr>
          <w:rFonts w:asciiTheme="minorHAnsi" w:hAnsiTheme="minorHAnsi" w:cs="Calibri"/>
          <w:sz w:val="24"/>
          <w:szCs w:val="24"/>
          <w:lang w:eastAsia="en-GB"/>
        </w:rPr>
        <w:t xml:space="preserve">nticipate and critically evaluate future developments in the field of marketing </w:t>
      </w:r>
    </w:p>
    <w:p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INDICATIVE CONTENT</w:t>
      </w:r>
    </w:p>
    <w:p w:rsidR="00EF607C" w:rsidRPr="00892003" w:rsidRDefault="00EF607C" w:rsidP="00BC665F">
      <w:pPr>
        <w:rPr>
          <w:rFonts w:cs="Arial"/>
          <w:b/>
          <w:bCs/>
          <w:sz w:val="24"/>
          <w:szCs w:val="24"/>
          <w:u w:val="single"/>
        </w:rPr>
      </w:pPr>
    </w:p>
    <w:p w:rsidR="00892003" w:rsidRPr="00892003" w:rsidRDefault="00892003" w:rsidP="00892003">
      <w:pPr>
        <w:pStyle w:val="ListParagraph"/>
        <w:numPr>
          <w:ilvl w:val="0"/>
          <w:numId w:val="15"/>
        </w:numPr>
        <w:tabs>
          <w:tab w:val="left" w:pos="0"/>
        </w:tabs>
        <w:overflowPunct w:val="0"/>
        <w:autoSpaceDE w:val="0"/>
        <w:autoSpaceDN w:val="0"/>
        <w:adjustRightInd w:val="0"/>
        <w:jc w:val="both"/>
        <w:textAlignment w:val="baseline"/>
        <w:rPr>
          <w:rFonts w:ascii="Calibri" w:hAnsi="Calibri" w:cs="Arial"/>
          <w:b/>
          <w:sz w:val="24"/>
          <w:szCs w:val="24"/>
        </w:rPr>
      </w:pPr>
      <w:r w:rsidRPr="00892003">
        <w:rPr>
          <w:rFonts w:ascii="Calibri" w:hAnsi="Calibri" w:cs="Arial"/>
          <w:sz w:val="24"/>
          <w:szCs w:val="24"/>
        </w:rPr>
        <w:t>The marketing concept: the changing nature of marketing, its key components and applications.</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sz w:val="24"/>
          <w:szCs w:val="24"/>
        </w:rPr>
      </w:pPr>
      <w:r w:rsidRPr="00892003">
        <w:rPr>
          <w:rFonts w:ascii="Calibri" w:hAnsi="Calibri" w:cs="Arial"/>
          <w:sz w:val="24"/>
          <w:szCs w:val="24"/>
        </w:rPr>
        <w:t>Scanning the external and internal marketing environments.</w:t>
      </w:r>
    </w:p>
    <w:p w:rsidR="00892003" w:rsidRPr="00892003" w:rsidRDefault="00892003" w:rsidP="00F0389D">
      <w:pPr>
        <w:pStyle w:val="ListParagraph"/>
        <w:numPr>
          <w:ilvl w:val="0"/>
          <w:numId w:val="14"/>
        </w:numPr>
        <w:tabs>
          <w:tab w:val="left" w:pos="0"/>
        </w:tabs>
        <w:overflowPunct w:val="0"/>
        <w:autoSpaceDE w:val="0"/>
        <w:autoSpaceDN w:val="0"/>
        <w:adjustRightInd w:val="0"/>
        <w:spacing w:before="240" w:after="240"/>
        <w:ind w:left="714" w:hanging="357"/>
        <w:textAlignment w:val="baseline"/>
        <w:rPr>
          <w:rFonts w:ascii="Calibri" w:hAnsi="Calibri" w:cs="Arial"/>
          <w:sz w:val="24"/>
          <w:szCs w:val="24"/>
        </w:rPr>
      </w:pPr>
      <w:r w:rsidRPr="00892003">
        <w:rPr>
          <w:rFonts w:ascii="Calibri" w:hAnsi="Calibri" w:cs="Arial"/>
          <w:sz w:val="24"/>
          <w:szCs w:val="24"/>
        </w:rPr>
        <w:t xml:space="preserve">Market Analysis &amp; customer insight - market forces and failure, government intervention and failure in the market, competitive, cooperative and competitive paradigms, consumer behaviour/expectations in a rapidly changing digital environment. </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b/>
          <w:sz w:val="24"/>
          <w:szCs w:val="24"/>
        </w:rPr>
      </w:pPr>
      <w:r w:rsidRPr="00892003">
        <w:rPr>
          <w:rFonts w:ascii="Calibri" w:hAnsi="Calibri" w:cs="Arial"/>
          <w:sz w:val="24"/>
          <w:szCs w:val="24"/>
        </w:rPr>
        <w:t>Market segmentation, target marketing and positioning and their use in creating value-delivering marketing strategies and marketing plans.</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sz w:val="24"/>
          <w:szCs w:val="24"/>
        </w:rPr>
      </w:pPr>
      <w:r w:rsidRPr="00892003">
        <w:rPr>
          <w:rFonts w:ascii="Calibri" w:hAnsi="Calibri" w:cs="Arial"/>
          <w:sz w:val="24"/>
          <w:szCs w:val="24"/>
        </w:rPr>
        <w:t>Understand how resources, assets, digital metrics, competences and capabilities support the achievement of delivering innovative strategies.</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b/>
          <w:sz w:val="24"/>
          <w:szCs w:val="24"/>
        </w:rPr>
      </w:pPr>
      <w:r w:rsidRPr="00892003">
        <w:rPr>
          <w:rFonts w:ascii="Calibri" w:hAnsi="Calibri" w:cs="Arial"/>
          <w:sz w:val="24"/>
          <w:szCs w:val="24"/>
        </w:rPr>
        <w:t xml:space="preserve">The marketing mix concept, its relation to segmentation and designing the marketing strategy. </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sz w:val="24"/>
          <w:szCs w:val="24"/>
        </w:rPr>
      </w:pPr>
      <w:r w:rsidRPr="00892003">
        <w:rPr>
          <w:rFonts w:ascii="Calibri" w:hAnsi="Calibri" w:cs="Arial"/>
          <w:sz w:val="24"/>
          <w:szCs w:val="24"/>
        </w:rPr>
        <w:t>Internal organisational marketing; communication of the corporate brand/reputation. Development of brand building techniques for delivering customer value/experience.</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sz w:val="24"/>
          <w:szCs w:val="24"/>
        </w:rPr>
      </w:pPr>
      <w:r w:rsidRPr="00892003">
        <w:rPr>
          <w:rFonts w:ascii="Calibri" w:hAnsi="Calibri" w:cs="Arial"/>
          <w:sz w:val="24"/>
          <w:szCs w:val="24"/>
        </w:rPr>
        <w:t>Understanding the strategic implications of the disruptive digital marketing environment</w:t>
      </w:r>
    </w:p>
    <w:p w:rsidR="00892003" w:rsidRPr="00892003" w:rsidRDefault="00892003" w:rsidP="00892003">
      <w:pPr>
        <w:pStyle w:val="ListParagraph"/>
        <w:numPr>
          <w:ilvl w:val="0"/>
          <w:numId w:val="14"/>
        </w:numPr>
        <w:spacing w:before="240" w:after="240"/>
        <w:jc w:val="both"/>
        <w:rPr>
          <w:rFonts w:ascii="Calibri" w:hAnsi="Calibri" w:cs="Arial"/>
          <w:sz w:val="24"/>
          <w:szCs w:val="24"/>
        </w:rPr>
      </w:pPr>
      <w:r w:rsidRPr="00892003">
        <w:rPr>
          <w:rFonts w:ascii="Calibri" w:hAnsi="Calibri" w:cs="Arial"/>
          <w:sz w:val="24"/>
          <w:szCs w:val="24"/>
        </w:rPr>
        <w:t xml:space="preserve">Internet ethics, new social contracts, global pressures, diversity of cultural mixes, managing difference and sustainable processes. </w:t>
      </w:r>
    </w:p>
    <w:p w:rsidR="00892003" w:rsidRPr="00892003" w:rsidRDefault="00892003" w:rsidP="00892003">
      <w:pPr>
        <w:pStyle w:val="ListParagraph"/>
        <w:numPr>
          <w:ilvl w:val="0"/>
          <w:numId w:val="14"/>
        </w:numPr>
        <w:spacing w:before="240" w:after="240"/>
        <w:jc w:val="both"/>
        <w:rPr>
          <w:rFonts w:ascii="Calibri" w:hAnsi="Calibri" w:cs="Arial"/>
          <w:sz w:val="24"/>
          <w:szCs w:val="24"/>
        </w:rPr>
      </w:pPr>
      <w:r w:rsidRPr="00892003">
        <w:rPr>
          <w:rFonts w:ascii="Calibri" w:hAnsi="Calibri" w:cs="Arial"/>
          <w:sz w:val="24"/>
          <w:szCs w:val="24"/>
        </w:rPr>
        <w:t xml:space="preserve">Analysis of models of ethics in the context of commercial priorities and market forces. </w:t>
      </w:r>
    </w:p>
    <w:p w:rsidR="00892003" w:rsidRP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Calibri" w:hAnsi="Calibri" w:cs="Arial"/>
          <w:sz w:val="24"/>
          <w:szCs w:val="24"/>
        </w:rPr>
      </w:pPr>
      <w:r w:rsidRPr="00892003">
        <w:rPr>
          <w:rFonts w:ascii="Calibri" w:hAnsi="Calibri" w:cs="Arial"/>
          <w:sz w:val="24"/>
          <w:szCs w:val="24"/>
        </w:rPr>
        <w:t>Current issues and future developments in marketing to ensure ongoing sustainability of the role of marketing as well as for organisations eg Search Engine Optimisation (SEO), Pay per Click (PPC), viral marketing, affiliate marketing and social media.</w:t>
      </w:r>
    </w:p>
    <w:p w:rsidR="00892003" w:rsidRPr="00FD6CBA" w:rsidRDefault="00892003" w:rsidP="00BC665F">
      <w:pPr>
        <w:rPr>
          <w:rFonts w:asciiTheme="minorHAnsi" w:hAnsiTheme="minorHAnsi" w:cs="Arial"/>
          <w:b/>
          <w:bCs/>
          <w:sz w:val="24"/>
          <w:szCs w:val="24"/>
          <w:u w:val="single"/>
        </w:rPr>
      </w:pPr>
    </w:p>
    <w:p w:rsidR="00EF607C" w:rsidRPr="00FD6CBA" w:rsidRDefault="00EF607C" w:rsidP="00BC665F">
      <w:pPr>
        <w:rPr>
          <w:rFonts w:asciiTheme="minorHAnsi" w:hAnsiTheme="minorHAnsi" w:cs="Arial"/>
          <w:b/>
          <w:bCs/>
          <w:sz w:val="24"/>
          <w:szCs w:val="24"/>
          <w:u w:val="single"/>
        </w:rPr>
      </w:pPr>
    </w:p>
    <w:p w:rsidR="00EF607C" w:rsidRPr="00FD6CBA" w:rsidRDefault="00EF607C" w:rsidP="00BC665F">
      <w:pPr>
        <w:rPr>
          <w:rFonts w:asciiTheme="minorHAnsi" w:hAnsiTheme="minorHAnsi" w:cs="Arial"/>
          <w:b/>
          <w:bCs/>
          <w:sz w:val="24"/>
          <w:szCs w:val="24"/>
          <w:u w:val="single"/>
        </w:rPr>
      </w:pPr>
    </w:p>
    <w:p w:rsidR="00EF607C" w:rsidRPr="00FD6CBA" w:rsidRDefault="00EF607C" w:rsidP="00BC665F">
      <w:pPr>
        <w:rPr>
          <w:rFonts w:asciiTheme="minorHAnsi" w:hAnsiTheme="minorHAnsi" w:cs="Arial"/>
          <w:b/>
          <w:bCs/>
          <w:sz w:val="24"/>
          <w:szCs w:val="24"/>
          <w:u w:val="single"/>
        </w:rPr>
      </w:pPr>
    </w:p>
    <w:p w:rsidR="00EF607C" w:rsidRPr="00FD6CBA" w:rsidRDefault="00EF607C" w:rsidP="00BC665F">
      <w:pPr>
        <w:rPr>
          <w:rFonts w:asciiTheme="minorHAnsi" w:hAnsiTheme="minorHAnsi" w:cs="Arial"/>
          <w:b/>
          <w:bCs/>
          <w:sz w:val="24"/>
          <w:szCs w:val="24"/>
          <w:u w:val="single"/>
        </w:rPr>
      </w:pPr>
    </w:p>
    <w:p w:rsidR="00EF607C" w:rsidRPr="00FD6CBA" w:rsidRDefault="00EF607C" w:rsidP="00BC665F">
      <w:pPr>
        <w:rPr>
          <w:rFonts w:asciiTheme="minorHAnsi" w:hAnsiTheme="minorHAnsi" w:cs="Arial"/>
          <w:b/>
          <w:bCs/>
          <w:sz w:val="24"/>
          <w:szCs w:val="24"/>
          <w:u w:val="single"/>
        </w:rPr>
      </w:pPr>
    </w:p>
    <w:p w:rsidR="006C79F3" w:rsidRPr="00FD6CBA" w:rsidRDefault="006C79F3" w:rsidP="00BC665F">
      <w:pPr>
        <w:rPr>
          <w:rFonts w:asciiTheme="minorHAnsi" w:hAnsiTheme="minorHAnsi" w:cs="Arial"/>
          <w:b/>
          <w:bCs/>
          <w:sz w:val="24"/>
          <w:szCs w:val="24"/>
          <w:u w:val="single"/>
        </w:rPr>
      </w:pPr>
    </w:p>
    <w:p w:rsidR="006C79F3" w:rsidRPr="00FD6CBA" w:rsidRDefault="006C79F3" w:rsidP="00BC665F">
      <w:pPr>
        <w:rPr>
          <w:rFonts w:asciiTheme="minorHAnsi" w:hAnsiTheme="minorHAnsi" w:cs="Arial"/>
          <w:b/>
          <w:bCs/>
          <w:sz w:val="24"/>
          <w:szCs w:val="24"/>
          <w:u w:val="single"/>
        </w:rPr>
      </w:pPr>
    </w:p>
    <w:p w:rsidR="006C79F3" w:rsidRDefault="006C79F3" w:rsidP="00BC665F">
      <w:pPr>
        <w:rPr>
          <w:rFonts w:asciiTheme="minorHAnsi" w:hAnsiTheme="minorHAnsi" w:cs="Arial"/>
          <w:b/>
          <w:bCs/>
          <w:sz w:val="24"/>
          <w:szCs w:val="24"/>
          <w:u w:val="single"/>
        </w:rPr>
      </w:pPr>
    </w:p>
    <w:p w:rsidR="004500F1" w:rsidRDefault="004500F1" w:rsidP="00084BF3">
      <w:pPr>
        <w:rPr>
          <w:rFonts w:asciiTheme="minorHAnsi" w:hAnsiTheme="minorHAnsi" w:cs="Arial"/>
          <w:b/>
          <w:bCs/>
          <w:sz w:val="24"/>
          <w:szCs w:val="24"/>
          <w:u w:val="single"/>
        </w:rPr>
      </w:pPr>
    </w:p>
    <w:p w:rsidR="00EF607C" w:rsidRPr="00FD6CBA" w:rsidRDefault="00BA02D1" w:rsidP="00084BF3">
      <w:pPr>
        <w:rPr>
          <w:rFonts w:asciiTheme="minorHAnsi" w:hAnsiTheme="minorHAnsi" w:cs="Arial"/>
          <w:b/>
          <w:bCs/>
          <w:sz w:val="24"/>
          <w:szCs w:val="24"/>
          <w:u w:val="single"/>
        </w:rPr>
      </w:pPr>
      <w:r w:rsidRPr="00FD6CBA">
        <w:rPr>
          <w:rFonts w:asciiTheme="minorHAnsi" w:hAnsiTheme="minorHAnsi" w:cs="Arial"/>
          <w:b/>
          <w:bCs/>
          <w:sz w:val="24"/>
          <w:szCs w:val="24"/>
          <w:u w:val="single"/>
        </w:rPr>
        <w:t>Lecture Programme</w:t>
      </w:r>
      <w:r w:rsidR="004500F1">
        <w:rPr>
          <w:rFonts w:asciiTheme="minorHAnsi" w:hAnsiTheme="minorHAnsi" w:cs="Arial"/>
          <w:b/>
          <w:bCs/>
          <w:sz w:val="24"/>
          <w:szCs w:val="24"/>
          <w:u w:val="single"/>
        </w:rPr>
        <w:t xml:space="preserve"> – to be separately distributed</w:t>
      </w:r>
    </w:p>
    <w:p w:rsidR="00BA02D1" w:rsidRPr="00FD6CBA" w:rsidRDefault="00BA02D1" w:rsidP="00D43873">
      <w:pPr>
        <w:rPr>
          <w:rFonts w:asciiTheme="minorHAnsi" w:hAnsiTheme="minorHAnsi" w:cs="Arial"/>
          <w:b/>
          <w:bCs/>
          <w:sz w:val="24"/>
          <w:szCs w:val="24"/>
        </w:rPr>
      </w:pPr>
      <w:r w:rsidRPr="00FD6CBA">
        <w:rPr>
          <w:rFonts w:asciiTheme="minorHAnsi" w:hAnsiTheme="minorHAnsi" w:cs="Arial"/>
          <w:b/>
          <w:bCs/>
          <w:sz w:val="24"/>
          <w:szCs w:val="24"/>
        </w:rPr>
        <w:t>Reading List</w:t>
      </w:r>
    </w:p>
    <w:p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9441" w:type="dxa"/>
        <w:tblLook w:val="04A0" w:firstRow="1" w:lastRow="0" w:firstColumn="1" w:lastColumn="0" w:noHBand="0" w:noVBand="1"/>
      </w:tblPr>
      <w:tblGrid>
        <w:gridCol w:w="1688"/>
        <w:gridCol w:w="6387"/>
        <w:gridCol w:w="1366"/>
      </w:tblGrid>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Code</w:t>
            </w:r>
          </w:p>
        </w:tc>
        <w:tc>
          <w:tcPr>
            <w:tcW w:w="7753" w:type="dxa"/>
            <w:gridSpan w:val="2"/>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BMMB7012 / BMMB7012D</w:t>
            </w:r>
          </w:p>
        </w:tc>
      </w:tr>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Title</w:t>
            </w:r>
          </w:p>
        </w:tc>
        <w:tc>
          <w:tcPr>
            <w:tcW w:w="7753" w:type="dxa"/>
            <w:gridSpan w:val="2"/>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 xml:space="preserve">Marketing Management </w:t>
            </w:r>
          </w:p>
        </w:tc>
      </w:tr>
      <w:tr w:rsidR="00892003" w:rsidRPr="00C31BA8" w:rsidTr="00892003">
        <w:tc>
          <w:tcPr>
            <w:tcW w:w="1688"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Classification</w:t>
            </w:r>
          </w:p>
        </w:tc>
        <w:tc>
          <w:tcPr>
            <w:tcW w:w="6387" w:type="dxa"/>
            <w:tcBorders>
              <w:bottom w:val="single" w:sz="4" w:space="0" w:color="auto"/>
            </w:tcBorders>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Reading List entry</w:t>
            </w:r>
          </w:p>
        </w:tc>
        <w:tc>
          <w:tcPr>
            <w:tcW w:w="1366" w:type="dxa"/>
            <w:shd w:val="clear" w:color="auto" w:fill="BFBFBF" w:themeFill="background1" w:themeFillShade="BF"/>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Electronic*</w:t>
            </w:r>
          </w:p>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Fahy, J., and Jobber, D., (2015), Foundations of Marketing, 5th edition, London: McGraw-Hill</w:t>
            </w:r>
          </w:p>
        </w:tc>
        <w:tc>
          <w:tcPr>
            <w:tcW w:w="1366" w:type="dxa"/>
          </w:tcPr>
          <w:sdt>
            <w:sdtPr>
              <w:rPr>
                <w:rFonts w:ascii="Arial" w:hAnsi="Arial" w:cs="Arial"/>
                <w:lang w:eastAsia="en-GB"/>
              </w:rPr>
              <w:id w:val="358474974"/>
              <w14:checkbox>
                <w14:checked w14:val="0"/>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Jobber, D., and Ellis-Chadwick, F., (2016), Principles and Practice of Marketing 7th revised edition, Berkshire: McGraw-Hill</w:t>
            </w:r>
          </w:p>
        </w:tc>
        <w:tc>
          <w:tcPr>
            <w:tcW w:w="1366" w:type="dxa"/>
          </w:tcPr>
          <w:sdt>
            <w:sdtPr>
              <w:rPr>
                <w:rFonts w:ascii="Arial" w:hAnsi="Arial" w:cs="Arial"/>
                <w:lang w:eastAsia="en-GB"/>
              </w:rPr>
              <w:id w:val="-1897044422"/>
              <w14:checkbox>
                <w14:checked w14:val="0"/>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Kotler P and Chernev, A. (2014), Strategic Marketing Management, 8th edition, Cerebellum Press</w:t>
            </w:r>
          </w:p>
        </w:tc>
        <w:tc>
          <w:tcPr>
            <w:tcW w:w="1366" w:type="dxa"/>
          </w:tcPr>
          <w:sdt>
            <w:sdtPr>
              <w:rPr>
                <w:rFonts w:ascii="Arial" w:hAnsi="Arial" w:cs="Arial"/>
                <w:lang w:eastAsia="en-GB"/>
              </w:rPr>
              <w:id w:val="692421920"/>
              <w14:checkbox>
                <w14:checked w14:val="0"/>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 xml:space="preserve">Lynch, R., (2015), Strategic Marketing 7th edition, Harlow: Pearson </w:t>
            </w:r>
          </w:p>
        </w:tc>
        <w:tc>
          <w:tcPr>
            <w:tcW w:w="1366" w:type="dxa"/>
          </w:tcPr>
          <w:sdt>
            <w:sdtPr>
              <w:rPr>
                <w:rFonts w:ascii="Arial" w:hAnsi="Arial" w:cs="Arial"/>
                <w:lang w:eastAsia="en-GB"/>
              </w:rPr>
              <w:id w:val="-906919387"/>
              <w14:checkbox>
                <w14:checked w14:val="0"/>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Pride, W.M., and Ferrell, O.C. (2016), Marketing: Concepts and Strategies, 7th ed, Houghton Mifflin</w:t>
            </w:r>
          </w:p>
        </w:tc>
        <w:tc>
          <w:tcPr>
            <w:tcW w:w="1366" w:type="dxa"/>
          </w:tcPr>
          <w:sdt>
            <w:sdtPr>
              <w:rPr>
                <w:rFonts w:ascii="Arial" w:hAnsi="Arial" w:cs="Arial"/>
                <w:lang w:eastAsia="en-GB"/>
              </w:rPr>
              <w:id w:val="844516503"/>
              <w14:checkbox>
                <w14:checked w14:val="0"/>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lang w:eastAsia="en-GB"/>
              </w:rPr>
            </w:pPr>
            <w:r w:rsidRPr="00C31BA8">
              <w:rPr>
                <w:rFonts w:ascii="Arial" w:hAnsi="Arial" w:cs="Arial"/>
                <w:color w:val="000000"/>
              </w:rPr>
              <w:t>Aaker, D. (2015), Brand personalities are like snowflakes, Marketing News,   49(7), pp. 20-21. Full text available at: EBSCOhost Business Source Complete</w:t>
            </w:r>
          </w:p>
        </w:tc>
        <w:tc>
          <w:tcPr>
            <w:tcW w:w="1366" w:type="dxa"/>
          </w:tcPr>
          <w:sdt>
            <w:sdtPr>
              <w:rPr>
                <w:rFonts w:ascii="Arial" w:hAnsi="Arial" w:cs="Arial"/>
                <w:lang w:eastAsia="en-GB"/>
              </w:rPr>
              <w:id w:val="1724710695"/>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Academy of Marketing Studies Journal - Full text available at: EBSCOhost Business Source Complete</w:t>
            </w:r>
          </w:p>
        </w:tc>
        <w:tc>
          <w:tcPr>
            <w:tcW w:w="1366" w:type="dxa"/>
          </w:tcPr>
          <w:sdt>
            <w:sdtPr>
              <w:rPr>
                <w:rFonts w:ascii="Arial" w:hAnsi="Arial" w:cs="Arial"/>
                <w:lang w:eastAsia="en-GB"/>
              </w:rPr>
              <w:id w:val="-375014236"/>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Bieling, G., Stock, R.M. and Dorozalla, F. (2015), Coping with demographic change in job markets: how age diversity management contributes to organisational performance, Zeitschrift fűr Personalforschung,   29(1), p.5- 30. Full text available at: EBSCOhost Business Source Complete</w:t>
            </w:r>
          </w:p>
        </w:tc>
        <w:tc>
          <w:tcPr>
            <w:tcW w:w="1366" w:type="dxa"/>
          </w:tcPr>
          <w:sdt>
            <w:sdtPr>
              <w:rPr>
                <w:rFonts w:ascii="Arial" w:hAnsi="Arial" w:cs="Arial"/>
                <w:lang w:eastAsia="en-GB"/>
              </w:rPr>
              <w:id w:val="1412511804"/>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Danciu, V. (2013), The future of marketing: an appropriate response to the environment changes. Theoretical and Applied Economics, 20(5), pp. 33-52. Full text available at: EBSCOhost Business Source Complete</w:t>
            </w:r>
          </w:p>
        </w:tc>
        <w:tc>
          <w:tcPr>
            <w:tcW w:w="1366" w:type="dxa"/>
          </w:tcPr>
          <w:sdt>
            <w:sdtPr>
              <w:rPr>
                <w:rFonts w:ascii="Arial" w:hAnsi="Arial" w:cs="Arial"/>
                <w:lang w:eastAsia="en-GB"/>
              </w:rPr>
              <w:id w:val="-1691742820"/>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Foreman, J. et al (2014), The performance implications of planning, implementation, and evolution of firms’ customer and competitor orientations, Journal of Marketing Theory and Practice, 22(4), pp.349-366. Full text available at: EBSCOhost Business Source Complete</w:t>
            </w:r>
          </w:p>
        </w:tc>
        <w:tc>
          <w:tcPr>
            <w:tcW w:w="1366" w:type="dxa"/>
          </w:tcPr>
          <w:sdt>
            <w:sdtPr>
              <w:rPr>
                <w:rFonts w:ascii="Arial" w:hAnsi="Arial" w:cs="Arial"/>
                <w:lang w:eastAsia="en-GB"/>
              </w:rPr>
              <w:id w:val="1840574390"/>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Harvard Business Review - Full text available at: EBSCOhost Business Source Complete</w:t>
            </w:r>
          </w:p>
        </w:tc>
        <w:tc>
          <w:tcPr>
            <w:tcW w:w="1366" w:type="dxa"/>
          </w:tcPr>
          <w:sdt>
            <w:sdtPr>
              <w:rPr>
                <w:rFonts w:ascii="Arial" w:hAnsi="Arial" w:cs="Arial"/>
                <w:lang w:eastAsia="en-GB"/>
              </w:rPr>
              <w:id w:val="-1752804109"/>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81189"/>
                <w:lang w:eastAsia="en-GB"/>
              </w:rPr>
            </w:pPr>
            <w:r w:rsidRPr="00C31BA8">
              <w:rPr>
                <w:rFonts w:ascii="Arial" w:hAnsi="Arial" w:cs="Arial"/>
                <w:color w:val="000000"/>
              </w:rPr>
              <w:t xml:space="preserve">Harvard Business Review Digital Articles - Full text available at: EBSCOhost Business Source Complete </w:t>
            </w:r>
          </w:p>
        </w:tc>
        <w:tc>
          <w:tcPr>
            <w:tcW w:w="1366" w:type="dxa"/>
          </w:tcPr>
          <w:sdt>
            <w:sdtPr>
              <w:rPr>
                <w:rFonts w:ascii="Arial" w:hAnsi="Arial" w:cs="Arial"/>
                <w:lang w:eastAsia="en-GB"/>
              </w:rPr>
              <w:id w:val="887682294"/>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eastAsia="MS Gothic"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Journal of Marketing - Full text available at: EBSCOhost Business Source Complete</w:t>
            </w:r>
          </w:p>
        </w:tc>
        <w:tc>
          <w:tcPr>
            <w:tcW w:w="1366" w:type="dxa"/>
          </w:tcPr>
          <w:sdt>
            <w:sdtPr>
              <w:rPr>
                <w:rFonts w:ascii="Arial" w:hAnsi="Arial" w:cs="Arial"/>
                <w:lang w:eastAsia="en-GB"/>
              </w:rPr>
              <w:id w:val="-2082198965"/>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Kim, W.C. and Mauborgne, R. (2004), Blue ocean strategy, Harvard Business Review, 82(10), pp. 76-84. Full text available at: EBSCOhost Business Source Complete</w:t>
            </w:r>
          </w:p>
        </w:tc>
        <w:tc>
          <w:tcPr>
            <w:tcW w:w="1366" w:type="dxa"/>
          </w:tcPr>
          <w:sdt>
            <w:sdtPr>
              <w:rPr>
                <w:rFonts w:ascii="Arial" w:hAnsi="Arial" w:cs="Arial"/>
                <w:lang w:eastAsia="en-GB"/>
              </w:rPr>
              <w:id w:val="-527796958"/>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Kim, W.C. and Mauborgne, R. (2014), Blue ocean leadership, Harvard Business Review,   92(5), pp. 60-72. Full text available at: EBSCOhost Business Source Complete</w:t>
            </w:r>
          </w:p>
        </w:tc>
        <w:tc>
          <w:tcPr>
            <w:tcW w:w="1366" w:type="dxa"/>
          </w:tcPr>
          <w:sdt>
            <w:sdtPr>
              <w:rPr>
                <w:rFonts w:ascii="Arial" w:hAnsi="Arial" w:cs="Arial"/>
                <w:lang w:eastAsia="en-GB"/>
              </w:rPr>
              <w:id w:val="-45213581"/>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Management Journal - Full text available at: EBSCOhost Business Source Complete</w:t>
            </w:r>
          </w:p>
        </w:tc>
        <w:tc>
          <w:tcPr>
            <w:tcW w:w="1366" w:type="dxa"/>
          </w:tcPr>
          <w:sdt>
            <w:sdtPr>
              <w:rPr>
                <w:rFonts w:ascii="Arial" w:hAnsi="Arial" w:cs="Arial"/>
                <w:lang w:eastAsia="en-GB"/>
              </w:rPr>
              <w:id w:val="836420351"/>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Week (online) - Full text available at: EBSCOhost Business Source Complete</w:t>
            </w:r>
          </w:p>
        </w:tc>
        <w:tc>
          <w:tcPr>
            <w:tcW w:w="1366" w:type="dxa"/>
          </w:tcPr>
          <w:sdt>
            <w:sdtPr>
              <w:rPr>
                <w:rFonts w:ascii="Arial" w:hAnsi="Arial" w:cs="Arial"/>
                <w:lang w:eastAsia="en-GB"/>
              </w:rPr>
              <w:id w:val="565925546"/>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Shivakumar, R. (2014), How to tell which decisions are strategic, California Management Review, 56(3), pp. 78-97. Full text available at: EBSCOhost Business Source Complete</w:t>
            </w:r>
          </w:p>
        </w:tc>
        <w:tc>
          <w:tcPr>
            <w:tcW w:w="1366" w:type="dxa"/>
          </w:tcPr>
          <w:sdt>
            <w:sdtPr>
              <w:rPr>
                <w:rFonts w:ascii="Arial" w:hAnsi="Arial" w:cs="Arial"/>
                <w:lang w:eastAsia="en-GB"/>
              </w:rPr>
              <w:id w:val="-39597733"/>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Sport Marketing Quarterly - Full text available at: EBSCOhost Business Source Complete</w:t>
            </w:r>
          </w:p>
        </w:tc>
        <w:tc>
          <w:tcPr>
            <w:tcW w:w="1366" w:type="dxa"/>
          </w:tcPr>
          <w:sdt>
            <w:sdtPr>
              <w:rPr>
                <w:rFonts w:ascii="Arial" w:hAnsi="Arial" w:cs="Arial"/>
                <w:lang w:eastAsia="en-GB"/>
              </w:rPr>
              <w:id w:val="194510200"/>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overflowPunct w:val="0"/>
              <w:autoSpaceDE w:val="0"/>
              <w:autoSpaceDN w:val="0"/>
              <w:adjustRightInd w:val="0"/>
              <w:spacing w:before="100" w:beforeAutospacing="1" w:after="100" w:afterAutospacing="1" w:line="240" w:lineRule="auto"/>
              <w:jc w:val="both"/>
              <w:textAlignment w:val="baseline"/>
              <w:rPr>
                <w:rFonts w:ascii="Arial" w:hAnsi="Arial" w:cs="Arial"/>
                <w:lang w:eastAsia="en-GB"/>
              </w:rPr>
            </w:pPr>
            <w:r w:rsidRPr="00C31BA8">
              <w:rPr>
                <w:rFonts w:ascii="Arial" w:hAnsi="Arial" w:cs="Arial"/>
                <w:color w:val="000000"/>
              </w:rPr>
              <w:t>Udell, M. (2015), Competitive Edge. Marketing Insights, May/Jun,   27(3), p. 48. Full text available at: EBSCOhost Business Source Complete</w:t>
            </w:r>
          </w:p>
        </w:tc>
        <w:tc>
          <w:tcPr>
            <w:tcW w:w="1366" w:type="dxa"/>
          </w:tcPr>
          <w:sdt>
            <w:sdtPr>
              <w:rPr>
                <w:rFonts w:ascii="Arial" w:hAnsi="Arial" w:cs="Arial"/>
                <w:lang w:eastAsia="en-GB"/>
              </w:rPr>
              <w:id w:val="106547857"/>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rsidTr="00892003">
        <w:tc>
          <w:tcPr>
            <w:tcW w:w="1688" w:type="dxa"/>
          </w:tcPr>
          <w:p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lastRenderedPageBreak/>
              <w:t>Further</w:t>
            </w:r>
          </w:p>
        </w:tc>
        <w:tc>
          <w:tcPr>
            <w:tcW w:w="6387" w:type="dxa"/>
            <w:tcBorders>
              <w:top w:val="single" w:sz="4" w:space="0" w:color="auto"/>
              <w:left w:val="nil"/>
              <w:bottom w:val="single" w:sz="4" w:space="0" w:color="auto"/>
              <w:right w:val="nil"/>
            </w:tcBorders>
            <w:shd w:val="clear" w:color="auto" w:fill="auto"/>
            <w:vAlign w:val="bottom"/>
          </w:tcPr>
          <w:p w:rsidR="00892003" w:rsidRPr="00C31BA8" w:rsidRDefault="00892003" w:rsidP="00892003">
            <w:pPr>
              <w:overflowPunct w:val="0"/>
              <w:autoSpaceDE w:val="0"/>
              <w:autoSpaceDN w:val="0"/>
              <w:adjustRightInd w:val="0"/>
              <w:spacing w:after="0" w:line="240" w:lineRule="auto"/>
              <w:jc w:val="both"/>
              <w:textAlignment w:val="baseline"/>
              <w:rPr>
                <w:rFonts w:ascii="Arial" w:hAnsi="Arial" w:cs="Arial"/>
                <w:color w:val="32322F"/>
                <w:lang w:eastAsia="en-GB"/>
              </w:rPr>
            </w:pPr>
            <w:r w:rsidRPr="00C31BA8">
              <w:rPr>
                <w:rFonts w:ascii="Arial" w:hAnsi="Arial" w:cs="Arial"/>
                <w:color w:val="000000"/>
              </w:rPr>
              <w:t>Vriens, M. and Brazell, J.D. (2013), Competitive advantage, Marketing Insights, 25(3), pp. 32-38. Full text available at: EBSCOhost Business Source Complete</w:t>
            </w:r>
          </w:p>
        </w:tc>
        <w:tc>
          <w:tcPr>
            <w:tcW w:w="1366" w:type="dxa"/>
          </w:tcPr>
          <w:sdt>
            <w:sdtPr>
              <w:rPr>
                <w:rFonts w:ascii="Arial" w:hAnsi="Arial" w:cs="Arial"/>
                <w:lang w:eastAsia="en-GB"/>
              </w:rPr>
              <w:id w:val="1170224868"/>
              <w14:checkbox>
                <w14:checked w14:val="1"/>
                <w14:checkedState w14:val="2612" w14:font="MS Gothic"/>
                <w14:uncheckedState w14:val="2610" w14:font="MS Gothic"/>
              </w14:checkbox>
            </w:sdtPr>
            <w:sdtEndPr/>
            <w:sdtContent>
              <w:p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bl>
    <w:p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92003" w:rsidRPr="009518EB" w:rsidRDefault="00892003" w:rsidP="00892003">
      <w:pPr>
        <w:spacing w:after="0" w:line="240" w:lineRule="auto"/>
        <w:rPr>
          <w:rFonts w:ascii="Arial" w:hAnsi="Arial" w:cs="Arial"/>
          <w:lang w:eastAsia="en-GB"/>
        </w:rPr>
      </w:pPr>
      <w:r w:rsidRPr="009518EB">
        <w:rPr>
          <w:rFonts w:ascii="Arial" w:hAnsi="Arial" w:cs="Arial"/>
          <w:lang w:eastAsia="en-GB"/>
        </w:rPr>
        <w:br w:type="page"/>
      </w:r>
    </w:p>
    <w:p w:rsidR="00FD58DA" w:rsidRPr="00A85BFE" w:rsidRDefault="00FD58DA" w:rsidP="00FD58DA">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59264" behindDoc="0" locked="0" layoutInCell="1" allowOverlap="1" wp14:anchorId="6FD47F73" wp14:editId="462A5E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A85BFE">
        <w:rPr>
          <w:rFonts w:cs="Arial"/>
          <w:b/>
          <w:sz w:val="28"/>
          <w:szCs w:val="28"/>
          <w:highlight w:val="yellow"/>
        </w:rPr>
        <w:t>GAxx</w:t>
      </w:r>
    </w:p>
    <w:p w:rsidR="00FD58DA" w:rsidRPr="00A406E5" w:rsidRDefault="00FD58DA" w:rsidP="00FD58D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rsidTr="00FD58DA">
        <w:tc>
          <w:tcPr>
            <w:tcW w:w="9922" w:type="dxa"/>
            <w:shd w:val="clear" w:color="auto" w:fill="C0C0C0"/>
          </w:tcPr>
          <w:p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 xml:space="preserve">LEVEL 7 ASSESSMENT SPECIFICATION </w:t>
            </w:r>
          </w:p>
        </w:tc>
      </w:tr>
    </w:tbl>
    <w:p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rsidR="00FD58DA" w:rsidRPr="00BA78BB" w:rsidRDefault="00FD58DA" w:rsidP="00FD58DA">
            <w:pPr>
              <w:spacing w:before="120" w:after="120"/>
              <w:jc w:val="both"/>
              <w:rPr>
                <w:rFonts w:ascii="Arial" w:hAnsi="Arial" w:cs="Arial"/>
                <w:b/>
              </w:rPr>
            </w:pPr>
            <w:r w:rsidRPr="00BA78BB">
              <w:rPr>
                <w:rFonts w:ascii="Arial" w:hAnsi="Arial" w:cs="Arial"/>
                <w:b/>
              </w:rPr>
              <w:t>MBA</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D58DA" w:rsidRPr="00BA78BB" w:rsidRDefault="00FD58DA" w:rsidP="00FD58DA">
            <w:pPr>
              <w:spacing w:before="120" w:after="120"/>
              <w:jc w:val="both"/>
              <w:rPr>
                <w:rFonts w:ascii="Arial" w:hAnsi="Arial" w:cs="Arial"/>
                <w:b/>
              </w:rPr>
            </w:pPr>
            <w:r w:rsidRPr="00BA78BB">
              <w:rPr>
                <w:rFonts w:ascii="Arial" w:hAnsi="Arial" w:cs="Arial"/>
                <w:b/>
              </w:rPr>
              <w:t>Marketing Management</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Jayne Williams</w:t>
            </w:r>
          </w:p>
        </w:tc>
        <w:tc>
          <w:tcPr>
            <w:tcW w:w="2268" w:type="dxa"/>
            <w:shd w:val="clear" w:color="auto" w:fill="D9D9D9"/>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Dr Antje Cockrill</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Driving industry disruption (Presentation)</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FD58DA" w:rsidRPr="00BA78BB" w:rsidRDefault="00FD58DA" w:rsidP="00805E2B">
            <w:pPr>
              <w:spacing w:before="120" w:after="120"/>
              <w:rPr>
                <w:rFonts w:ascii="Arial" w:hAnsi="Arial" w:cs="Arial"/>
                <w:b/>
              </w:rPr>
            </w:pPr>
            <w:r w:rsidRPr="00BA78BB">
              <w:rPr>
                <w:rFonts w:ascii="Arial" w:hAnsi="Arial" w:cs="Arial"/>
                <w:b/>
              </w:rPr>
              <w:t>Thursday 22</w:t>
            </w:r>
            <w:r w:rsidRPr="00BA78BB">
              <w:rPr>
                <w:rFonts w:ascii="Arial" w:hAnsi="Arial" w:cs="Arial"/>
                <w:b/>
                <w:vertAlign w:val="superscript"/>
              </w:rPr>
              <w:t>nd</w:t>
            </w:r>
            <w:r w:rsidR="00805E2B">
              <w:rPr>
                <w:rFonts w:ascii="Arial" w:hAnsi="Arial" w:cs="Arial"/>
                <w:b/>
              </w:rPr>
              <w:t xml:space="preserve"> November 2018</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rsidR="00FD58DA" w:rsidRPr="00A406E5" w:rsidRDefault="00805E2B" w:rsidP="00FD58DA">
            <w:pPr>
              <w:spacing w:before="120" w:after="120"/>
              <w:jc w:val="both"/>
              <w:rPr>
                <w:rFonts w:ascii="Arial" w:hAnsi="Arial" w:cs="Arial"/>
                <w:b/>
              </w:rPr>
            </w:pPr>
            <w:r w:rsidRPr="00BA78BB">
              <w:rPr>
                <w:rFonts w:ascii="Arial" w:hAnsi="Arial" w:cs="Arial"/>
                <w:b/>
              </w:rPr>
              <w:t>8</w:t>
            </w:r>
            <w:r w:rsidRPr="00BA78BB">
              <w:rPr>
                <w:rFonts w:ascii="Arial" w:hAnsi="Arial" w:cs="Arial"/>
                <w:b/>
                <w:vertAlign w:val="superscript"/>
              </w:rPr>
              <w:t>th</w:t>
            </w:r>
            <w:r w:rsidRPr="00BA78BB">
              <w:rPr>
                <w:rFonts w:ascii="Arial" w:hAnsi="Arial" w:cs="Arial"/>
                <w:b/>
              </w:rPr>
              <w:t xml:space="preserve"> January 2018</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rsidTr="00FD58DA">
        <w:tc>
          <w:tcPr>
            <w:tcW w:w="2093" w:type="dxa"/>
            <w:shd w:val="pct15" w:color="auto" w:fill="auto"/>
          </w:tcPr>
          <w:p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rsidTr="00FD58DA">
        <w:tc>
          <w:tcPr>
            <w:tcW w:w="9747" w:type="dxa"/>
            <w:shd w:val="pct10" w:color="auto" w:fill="auto"/>
          </w:tcPr>
          <w:p w:rsidR="00FD58DA" w:rsidRPr="00A406E5" w:rsidRDefault="00FD58DA" w:rsidP="00FD58DA">
            <w:pPr>
              <w:rPr>
                <w:rFonts w:ascii="Arial" w:hAnsi="Arial" w:cs="Arial"/>
                <w:b/>
              </w:rPr>
            </w:pPr>
            <w:r w:rsidRPr="00A406E5">
              <w:rPr>
                <w:rFonts w:ascii="Arial" w:hAnsi="Arial" w:cs="Arial"/>
                <w:b/>
              </w:rPr>
              <w:t xml:space="preserve">Module Learning Outcomes </w:t>
            </w:r>
          </w:p>
          <w:p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rsidTr="00FD58DA">
        <w:tc>
          <w:tcPr>
            <w:tcW w:w="9747" w:type="dxa"/>
          </w:tcPr>
          <w:p w:rsidR="00FD58DA" w:rsidRPr="00BA78BB" w:rsidRDefault="00FD58DA" w:rsidP="00FD58DA">
            <w:pPr>
              <w:rPr>
                <w:rFonts w:ascii="Arial" w:hAnsi="Arial" w:cs="Arial"/>
              </w:rPr>
            </w:pPr>
            <w:r w:rsidRPr="00BA78BB">
              <w:rPr>
                <w:rFonts w:ascii="Arial" w:hAnsi="Arial" w:cs="Arial"/>
                <w:lang w:eastAsia="en-GB"/>
              </w:rPr>
              <w:t>2</w:t>
            </w:r>
            <w:r w:rsidRPr="00BA78BB">
              <w:rPr>
                <w:rFonts w:ascii="Arial" w:hAnsi="Arial" w:cs="Arial"/>
                <w:b/>
                <w:lang w:eastAsia="en-GB"/>
              </w:rPr>
              <w:t xml:space="preserve">. </w:t>
            </w:r>
            <w:r w:rsidRPr="00BA78BB">
              <w:rPr>
                <w:rFonts w:ascii="Arial" w:hAnsi="Arial" w:cs="Arial"/>
                <w:lang w:eastAsia="en-GB"/>
              </w:rPr>
              <w:t>Anticipate and evaluate future developments in the field of marketing</w:t>
            </w:r>
          </w:p>
          <w:p w:rsidR="00FD58DA" w:rsidRPr="00BA78BB" w:rsidRDefault="00FD58DA" w:rsidP="00FD58DA">
            <w:pPr>
              <w:pStyle w:val="ListParagraph"/>
              <w:numPr>
                <w:ilvl w:val="0"/>
                <w:numId w:val="20"/>
              </w:numPr>
              <w:tabs>
                <w:tab w:val="left" w:pos="720"/>
                <w:tab w:val="left" w:pos="1440"/>
                <w:tab w:val="left" w:pos="2160"/>
                <w:tab w:val="left" w:pos="2880"/>
              </w:tabs>
              <w:rPr>
                <w:rFonts w:ascii="Arial" w:hAnsi="Arial" w:cs="Arial"/>
                <w:sz w:val="22"/>
                <w:szCs w:val="22"/>
              </w:rPr>
            </w:pPr>
            <w:r w:rsidRPr="00BA78BB">
              <w:rPr>
                <w:rFonts w:ascii="Arial" w:hAnsi="Arial" w:cs="Arial"/>
                <w:sz w:val="22"/>
                <w:szCs w:val="22"/>
              </w:rPr>
              <w:t>Evaluate theoretical models in application to the task in a logical manner.</w:t>
            </w:r>
          </w:p>
          <w:p w:rsidR="00FD58DA" w:rsidRPr="00BA78BB" w:rsidRDefault="00FD58DA" w:rsidP="00FD58DA">
            <w:pPr>
              <w:pStyle w:val="ListParagraph"/>
              <w:numPr>
                <w:ilvl w:val="0"/>
                <w:numId w:val="20"/>
              </w:numPr>
              <w:tabs>
                <w:tab w:val="left" w:pos="720"/>
                <w:tab w:val="left" w:pos="1440"/>
                <w:tab w:val="left" w:pos="2160"/>
                <w:tab w:val="left" w:pos="2880"/>
              </w:tabs>
              <w:rPr>
                <w:rFonts w:ascii="Arial" w:hAnsi="Arial" w:cs="Arial"/>
                <w:sz w:val="22"/>
                <w:szCs w:val="22"/>
              </w:rPr>
            </w:pPr>
            <w:r w:rsidRPr="00BA78BB">
              <w:rPr>
                <w:rFonts w:ascii="Arial" w:hAnsi="Arial" w:cs="Arial"/>
                <w:sz w:val="22"/>
                <w:szCs w:val="22"/>
              </w:rPr>
              <w:t>Review technology challenges and opportunities for implementation of disruptive techniques to enhance an organisation’s competitive strategy.</w:t>
            </w:r>
          </w:p>
        </w:tc>
      </w:tr>
    </w:tbl>
    <w:p w:rsidR="00FD58DA" w:rsidRPr="00A406E5" w:rsidRDefault="00FD58DA" w:rsidP="00FD58DA">
      <w:pPr>
        <w:rPr>
          <w:rFonts w:ascii="Arial" w:hAnsi="Arial" w:cs="Arial"/>
          <w:b/>
        </w:rPr>
      </w:pPr>
    </w:p>
    <w:p w:rsidR="00FD58DA" w:rsidRPr="00A406E5" w:rsidRDefault="00FD58DA"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rsidTr="00FD58DA">
        <w:tc>
          <w:tcPr>
            <w:tcW w:w="9781" w:type="dxa"/>
            <w:shd w:val="clear" w:color="auto" w:fill="C0C0C0"/>
          </w:tcPr>
          <w:p w:rsidR="00FD58DA" w:rsidRPr="00A406E5" w:rsidRDefault="00FD58DA" w:rsidP="00FD58D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 Presentation</w:t>
            </w:r>
          </w:p>
        </w:tc>
      </w:tr>
    </w:tbl>
    <w:p w:rsidR="00FD58DA" w:rsidRPr="00A406E5" w:rsidRDefault="00FD58DA" w:rsidP="00FD58DA">
      <w:pPr>
        <w:rPr>
          <w:rFonts w:ascii="Arial" w:hAnsi="Arial" w:cs="Arial"/>
          <w:sz w:val="24"/>
          <w:szCs w:val="24"/>
        </w:rPr>
      </w:pPr>
    </w:p>
    <w:p w:rsidR="00FD58DA" w:rsidRDefault="00FD58DA" w:rsidP="00FD58DA">
      <w:pPr>
        <w:spacing w:after="0" w:line="240" w:lineRule="auto"/>
        <w:jc w:val="both"/>
        <w:rPr>
          <w:rFonts w:ascii="Arial" w:hAnsi="Arial" w:cs="Arial"/>
          <w:b/>
        </w:rPr>
      </w:pPr>
    </w:p>
    <w:p w:rsidR="00FD58DA" w:rsidRPr="00BA78BB" w:rsidRDefault="00FD58DA" w:rsidP="00FD58DA">
      <w:pPr>
        <w:spacing w:after="0" w:line="240" w:lineRule="auto"/>
        <w:jc w:val="both"/>
        <w:rPr>
          <w:rFonts w:ascii="Arial" w:hAnsi="Arial" w:cs="Arial"/>
          <w:b/>
        </w:rPr>
      </w:pPr>
      <w:r w:rsidRPr="00BA78BB">
        <w:rPr>
          <w:rFonts w:ascii="Arial" w:hAnsi="Arial" w:cs="Arial"/>
          <w:b/>
        </w:rPr>
        <w:t>The organisation:</w:t>
      </w:r>
    </w:p>
    <w:p w:rsidR="00FD58DA" w:rsidRPr="00BA78BB" w:rsidRDefault="00FD58DA" w:rsidP="00FD58DA">
      <w:pPr>
        <w:spacing w:after="0" w:line="240" w:lineRule="auto"/>
        <w:jc w:val="both"/>
        <w:rPr>
          <w:rFonts w:ascii="Arial" w:hAnsi="Arial" w:cs="Arial"/>
        </w:rPr>
      </w:pPr>
    </w:p>
    <w:p w:rsidR="00FD58DA" w:rsidRPr="00BA78BB" w:rsidRDefault="00FD58DA" w:rsidP="00FD58DA">
      <w:pPr>
        <w:spacing w:after="0" w:line="240" w:lineRule="auto"/>
        <w:jc w:val="both"/>
        <w:rPr>
          <w:rFonts w:ascii="Arial" w:hAnsi="Arial" w:cs="Arial"/>
        </w:rPr>
      </w:pPr>
      <w:r w:rsidRPr="00BA78BB">
        <w:rPr>
          <w:rFonts w:ascii="Arial" w:hAnsi="Arial" w:cs="Arial"/>
        </w:rPr>
        <w:t>You may base your presentation on either:</w:t>
      </w:r>
    </w:p>
    <w:p w:rsidR="00FD58DA" w:rsidRPr="00BA78BB" w:rsidRDefault="00FD58DA" w:rsidP="00FD58DA">
      <w:pPr>
        <w:spacing w:after="0" w:line="240" w:lineRule="auto"/>
        <w:jc w:val="both"/>
        <w:rPr>
          <w:rFonts w:ascii="Arial" w:hAnsi="Arial" w:cs="Arial"/>
        </w:rPr>
      </w:pPr>
    </w:p>
    <w:p w:rsidR="00FD58DA" w:rsidRPr="00BA78BB" w:rsidRDefault="00FD58DA" w:rsidP="00FD58DA">
      <w:pPr>
        <w:pStyle w:val="ListParagraph"/>
        <w:numPr>
          <w:ilvl w:val="0"/>
          <w:numId w:val="16"/>
        </w:numPr>
        <w:jc w:val="both"/>
        <w:rPr>
          <w:rFonts w:ascii="Arial" w:hAnsi="Arial" w:cs="Arial"/>
          <w:sz w:val="22"/>
          <w:szCs w:val="22"/>
        </w:rPr>
      </w:pPr>
      <w:r w:rsidRPr="00BA78BB">
        <w:rPr>
          <w:rFonts w:ascii="Arial" w:hAnsi="Arial" w:cs="Arial"/>
          <w:sz w:val="22"/>
          <w:szCs w:val="22"/>
        </w:rPr>
        <w:t xml:space="preserve">developing the project conducted during Project Week </w:t>
      </w:r>
    </w:p>
    <w:p w:rsidR="00FD58DA" w:rsidRPr="00BA78BB" w:rsidRDefault="00FD58DA" w:rsidP="00FD58DA">
      <w:pPr>
        <w:pStyle w:val="ListParagraph"/>
        <w:ind w:left="1080"/>
        <w:jc w:val="both"/>
        <w:rPr>
          <w:rFonts w:ascii="Arial" w:hAnsi="Arial" w:cs="Arial"/>
          <w:sz w:val="22"/>
          <w:szCs w:val="22"/>
        </w:rPr>
      </w:pPr>
      <w:r w:rsidRPr="00BA78BB">
        <w:rPr>
          <w:rFonts w:ascii="Arial" w:hAnsi="Arial" w:cs="Arial"/>
          <w:sz w:val="22"/>
          <w:szCs w:val="22"/>
        </w:rPr>
        <w:t xml:space="preserve">or </w:t>
      </w:r>
    </w:p>
    <w:p w:rsidR="00FD58DA" w:rsidRPr="00BA78BB" w:rsidRDefault="00FD58DA" w:rsidP="00FD58DA">
      <w:pPr>
        <w:pStyle w:val="ListParagraph"/>
        <w:numPr>
          <w:ilvl w:val="0"/>
          <w:numId w:val="16"/>
        </w:numPr>
        <w:jc w:val="both"/>
        <w:rPr>
          <w:rFonts w:ascii="Arial" w:hAnsi="Arial" w:cs="Arial"/>
          <w:b/>
          <w:sz w:val="22"/>
          <w:szCs w:val="22"/>
          <w:u w:val="single"/>
        </w:rPr>
      </w:pPr>
      <w:r w:rsidRPr="00BA78BB">
        <w:rPr>
          <w:rFonts w:ascii="Arial" w:hAnsi="Arial" w:cs="Arial"/>
          <w:sz w:val="22"/>
          <w:szCs w:val="22"/>
        </w:rPr>
        <w:t xml:space="preserve">an organisation with which you have been involved or have encountered during the course of the module through case studies, listening to a guest speaker representing an organisation or by visiting an organisation.  </w:t>
      </w:r>
      <w:r w:rsidRPr="00BA78BB">
        <w:rPr>
          <w:rFonts w:ascii="Arial" w:hAnsi="Arial" w:cs="Arial"/>
          <w:b/>
          <w:sz w:val="22"/>
          <w:szCs w:val="22"/>
          <w:u w:val="single"/>
        </w:rPr>
        <w:t>The choice of organisation should be discussed with the module lecturer prior to starting any research.</w:t>
      </w:r>
    </w:p>
    <w:p w:rsidR="00FD58DA" w:rsidRPr="00BA78BB" w:rsidRDefault="00FD58DA" w:rsidP="00FD58DA">
      <w:pPr>
        <w:spacing w:after="0" w:line="240" w:lineRule="auto"/>
        <w:jc w:val="both"/>
        <w:rPr>
          <w:rFonts w:ascii="Arial" w:hAnsi="Arial" w:cs="Arial"/>
        </w:rPr>
      </w:pPr>
    </w:p>
    <w:p w:rsidR="00FD58DA" w:rsidRPr="00BA78BB" w:rsidRDefault="00FD58DA" w:rsidP="00FD58DA">
      <w:pPr>
        <w:autoSpaceDE w:val="0"/>
        <w:autoSpaceDN w:val="0"/>
        <w:adjustRightInd w:val="0"/>
        <w:spacing w:after="0" w:line="240" w:lineRule="auto"/>
        <w:rPr>
          <w:rFonts w:ascii="Arial" w:hAnsi="Arial" w:cs="Arial"/>
          <w:color w:val="000000"/>
          <w:lang w:eastAsia="en-GB"/>
        </w:rPr>
      </w:pPr>
      <w:r w:rsidRPr="00BA78BB">
        <w:rPr>
          <w:rFonts w:ascii="Arial" w:hAnsi="Arial" w:cs="Arial"/>
          <w:b/>
          <w:lang w:eastAsia="en-GB"/>
        </w:rPr>
        <w:t>[Note]</w:t>
      </w:r>
      <w:r w:rsidRPr="00BA78BB">
        <w:rPr>
          <w:rFonts w:ascii="Arial" w:hAnsi="Arial" w:cs="Arial"/>
          <w:color w:val="000000"/>
          <w:lang w:eastAsia="en-GB"/>
        </w:rPr>
        <w:t xml:space="preserve"> R</w:t>
      </w:r>
      <w:r w:rsidRPr="00BA78BB">
        <w:rPr>
          <w:rFonts w:ascii="Arial" w:hAnsi="Arial" w:cs="Arial"/>
          <w:lang w:eastAsia="en-GB"/>
        </w:rPr>
        <w:t>egardless of the organisation on which the assignment will be based, it will be experiencing many challenges by operating in a crowded and competitive marketplace.  Such challenges include: globalisation and a changing business environment; increasing brand awareness and competitiveness; the continual rise and demands of digitalisation; managing reputation; information management; rising expectations of customers; disruptive innovation  etc.  No organisation is immune from these challenges, but seemingly, those organisations which successfully survive are resilient and have effective and efficient marketing systems, processes and innovative marketing strategies in place for achieving sustainable competitive advantage.</w:t>
      </w:r>
    </w:p>
    <w:p w:rsidR="00FD58DA" w:rsidRPr="00BA78BB" w:rsidRDefault="00FD58DA" w:rsidP="00FD58DA">
      <w:pPr>
        <w:spacing w:after="0" w:line="252" w:lineRule="auto"/>
        <w:rPr>
          <w:rFonts w:ascii="Arial" w:hAnsi="Arial" w:cs="Arial"/>
          <w:b/>
          <w:lang w:eastAsia="en-GB"/>
        </w:rPr>
      </w:pPr>
    </w:p>
    <w:p w:rsidR="00FD58DA" w:rsidRPr="00BA78BB" w:rsidRDefault="00FD58DA" w:rsidP="00FD58DA">
      <w:pPr>
        <w:spacing w:after="0" w:line="252" w:lineRule="auto"/>
        <w:rPr>
          <w:rFonts w:ascii="Arial" w:hAnsi="Arial" w:cs="Arial"/>
          <w:b/>
          <w:lang w:eastAsia="en-GB"/>
        </w:rPr>
      </w:pPr>
      <w:r w:rsidRPr="00BA78BB">
        <w:rPr>
          <w:rFonts w:ascii="Arial" w:hAnsi="Arial" w:cs="Arial"/>
          <w:b/>
          <w:lang w:eastAsia="en-GB"/>
        </w:rPr>
        <w:t>Assessment Component 1 (25% weighting)</w:t>
      </w:r>
    </w:p>
    <w:p w:rsidR="00FD58DA" w:rsidRPr="00BA78BB" w:rsidRDefault="00FD58DA" w:rsidP="00FD58DA">
      <w:pPr>
        <w:spacing w:after="0" w:line="252" w:lineRule="auto"/>
        <w:rPr>
          <w:rFonts w:ascii="Arial" w:hAnsi="Arial" w:cs="Arial"/>
          <w:b/>
        </w:rPr>
      </w:pPr>
    </w:p>
    <w:p w:rsidR="00FD58DA" w:rsidRPr="00BA78BB" w:rsidRDefault="00FD58DA" w:rsidP="00FD58DA">
      <w:pPr>
        <w:spacing w:after="0" w:line="252" w:lineRule="auto"/>
        <w:rPr>
          <w:rFonts w:ascii="Arial" w:hAnsi="Arial" w:cs="Arial"/>
          <w:b/>
        </w:rPr>
      </w:pPr>
      <w:r w:rsidRPr="00BA78BB">
        <w:rPr>
          <w:rFonts w:ascii="Arial" w:hAnsi="Arial" w:cs="Arial"/>
          <w:b/>
        </w:rPr>
        <w:t>The task:</w:t>
      </w:r>
    </w:p>
    <w:p w:rsidR="00FD58DA" w:rsidRPr="00BA78BB" w:rsidRDefault="00FD58DA" w:rsidP="00FD58DA">
      <w:pPr>
        <w:spacing w:after="0" w:line="252" w:lineRule="auto"/>
        <w:rPr>
          <w:rFonts w:ascii="Arial" w:hAnsi="Arial" w:cs="Arial"/>
          <w:b/>
        </w:rPr>
      </w:pPr>
    </w:p>
    <w:p w:rsidR="00FD58DA" w:rsidRPr="00BA78BB" w:rsidRDefault="00FD58DA" w:rsidP="00FD58DA">
      <w:pPr>
        <w:spacing w:after="0" w:line="252" w:lineRule="auto"/>
        <w:rPr>
          <w:rFonts w:ascii="Arial" w:hAnsi="Arial" w:cs="Arial"/>
          <w:b/>
          <w:lang w:eastAsia="en-GB"/>
        </w:rPr>
      </w:pPr>
      <w:r w:rsidRPr="00BA78BB">
        <w:rPr>
          <w:rFonts w:ascii="Arial" w:hAnsi="Arial" w:cs="Arial"/>
        </w:rPr>
        <w:t xml:space="preserve">According to Hult and Ketchen (2017),  ‘disruptive marketing strategy is a process by which valuable marketing activities take root initially in applications within a department or function in an organization and then relentlessly move across a company’s internal departments/ functions, eventually connecting with external companies to ensure that market-based value creation is delivered to the company’s primary stakeholders’. As a project team you </w:t>
      </w:r>
      <w:r w:rsidRPr="00BA78BB">
        <w:rPr>
          <w:rFonts w:ascii="Arial" w:hAnsi="Arial" w:cs="Arial"/>
          <w:lang w:eastAsia="en-GB"/>
        </w:rPr>
        <w:t xml:space="preserve">have been tasked by your organisation to provide innovative marketing solutions for disrupting the industry in which the organisation currently operates. </w:t>
      </w:r>
      <w:r w:rsidRPr="00BA78BB">
        <w:rPr>
          <w:rFonts w:ascii="Arial" w:hAnsi="Arial" w:cs="Arial"/>
        </w:rPr>
        <w:t xml:space="preserve">In so doing you should consider the following: </w:t>
      </w:r>
    </w:p>
    <w:p w:rsidR="00FD58DA" w:rsidRPr="00BA78BB" w:rsidRDefault="00FD58DA" w:rsidP="00FD58DA">
      <w:pPr>
        <w:spacing w:after="0" w:line="240" w:lineRule="auto"/>
        <w:rPr>
          <w:rFonts w:ascii="Arial" w:hAnsi="Arial" w:cs="Arial"/>
        </w:rPr>
      </w:pPr>
    </w:p>
    <w:p w:rsidR="00FD58DA" w:rsidRPr="00BA78BB" w:rsidRDefault="00FD58DA" w:rsidP="00FD58DA">
      <w:pPr>
        <w:pStyle w:val="ListParagraph"/>
        <w:numPr>
          <w:ilvl w:val="0"/>
          <w:numId w:val="17"/>
        </w:numPr>
        <w:rPr>
          <w:rFonts w:ascii="Arial" w:hAnsi="Arial" w:cs="Arial"/>
          <w:sz w:val="22"/>
          <w:szCs w:val="22"/>
        </w:rPr>
      </w:pPr>
      <w:r w:rsidRPr="00BA78BB">
        <w:rPr>
          <w:rFonts w:ascii="Arial" w:hAnsi="Arial" w:cs="Arial"/>
          <w:sz w:val="22"/>
          <w:szCs w:val="22"/>
        </w:rPr>
        <w:t xml:space="preserve">Identify the industry and conduct an audit of the external environment in which it operates </w:t>
      </w:r>
    </w:p>
    <w:p w:rsidR="00FD58DA" w:rsidRPr="00BA78BB" w:rsidRDefault="00FD58DA" w:rsidP="00FD58DA">
      <w:pPr>
        <w:pStyle w:val="ListParagraph"/>
        <w:rPr>
          <w:rFonts w:ascii="Arial" w:hAnsi="Arial" w:cs="Arial"/>
          <w:sz w:val="22"/>
          <w:szCs w:val="22"/>
        </w:rPr>
      </w:pPr>
    </w:p>
    <w:p w:rsidR="00FD58DA" w:rsidRPr="00BA78BB" w:rsidRDefault="00FD58DA" w:rsidP="00FD58DA">
      <w:pPr>
        <w:pStyle w:val="ListParagraph"/>
        <w:numPr>
          <w:ilvl w:val="0"/>
          <w:numId w:val="17"/>
        </w:numPr>
        <w:rPr>
          <w:rFonts w:ascii="Arial" w:hAnsi="Arial" w:cs="Arial"/>
          <w:sz w:val="22"/>
          <w:szCs w:val="22"/>
        </w:rPr>
      </w:pPr>
      <w:r w:rsidRPr="00BA78BB">
        <w:rPr>
          <w:rFonts w:ascii="Arial" w:hAnsi="Arial" w:cs="Arial"/>
          <w:sz w:val="22"/>
          <w:szCs w:val="22"/>
        </w:rPr>
        <w:t>Evaluate how the industry might creatively respond to key external drivers of change by identifying the product/service/processes which will disrupt this industry to ensure sustainable competitive advantage</w:t>
      </w:r>
    </w:p>
    <w:p w:rsidR="00FD58DA" w:rsidRPr="00BA78BB" w:rsidRDefault="00FD58DA" w:rsidP="00FD58DA">
      <w:pPr>
        <w:pStyle w:val="ListParagraph"/>
        <w:rPr>
          <w:rFonts w:ascii="Arial" w:hAnsi="Arial" w:cs="Arial"/>
          <w:sz w:val="22"/>
          <w:szCs w:val="22"/>
        </w:rPr>
      </w:pPr>
    </w:p>
    <w:p w:rsidR="00FD58DA" w:rsidRPr="00BA78BB" w:rsidRDefault="00FD58DA" w:rsidP="00FD58DA">
      <w:pPr>
        <w:pStyle w:val="ListParagraph"/>
        <w:rPr>
          <w:rFonts w:ascii="Arial" w:hAnsi="Arial" w:cs="Arial"/>
          <w:sz w:val="22"/>
          <w:szCs w:val="22"/>
        </w:rPr>
      </w:pPr>
    </w:p>
    <w:p w:rsidR="00FD58DA" w:rsidRPr="00BA78BB" w:rsidRDefault="00FD58DA" w:rsidP="00FD58DA">
      <w:pPr>
        <w:pStyle w:val="ListParagraph"/>
        <w:numPr>
          <w:ilvl w:val="0"/>
          <w:numId w:val="17"/>
        </w:numPr>
        <w:rPr>
          <w:rFonts w:ascii="Arial" w:hAnsi="Arial" w:cs="Arial"/>
          <w:sz w:val="22"/>
          <w:szCs w:val="22"/>
        </w:rPr>
      </w:pPr>
      <w:r w:rsidRPr="00BA78BB">
        <w:rPr>
          <w:rFonts w:ascii="Arial" w:hAnsi="Arial" w:cs="Arial"/>
          <w:sz w:val="22"/>
          <w:szCs w:val="22"/>
        </w:rPr>
        <w:t xml:space="preserve">Critically evaluate the options for designing an innovative marketing strategy which will disrupt the current operating environment </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lang w:eastAsia="en-GB"/>
        </w:rPr>
      </w:pPr>
      <w:r w:rsidRPr="00BA78BB">
        <w:rPr>
          <w:rFonts w:ascii="Arial" w:hAnsi="Arial" w:cs="Arial"/>
          <w:b/>
          <w:lang w:eastAsia="en-GB"/>
        </w:rPr>
        <w:t>Format:</w:t>
      </w:r>
      <w:r w:rsidRPr="00BA78BB">
        <w:rPr>
          <w:rFonts w:ascii="Arial" w:hAnsi="Arial" w:cs="Arial"/>
          <w:lang w:eastAsia="en-GB"/>
        </w:rPr>
        <w:t xml:space="preserve"> Presentation of findings (25% weighting)</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lang w:eastAsia="en-GB"/>
        </w:rPr>
      </w:pPr>
      <w:r w:rsidRPr="00BA78BB">
        <w:rPr>
          <w:rFonts w:ascii="Arial" w:hAnsi="Arial" w:cs="Arial"/>
          <w:lang w:eastAsia="en-GB"/>
        </w:rPr>
        <w:t xml:space="preserve">All team members will be expected to contribute to and participate in all aspects of the task and each member will be individually assessed. </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lang w:eastAsia="en-GB"/>
        </w:rPr>
      </w:pPr>
      <w:r w:rsidRPr="00BA78BB">
        <w:rPr>
          <w:rFonts w:ascii="Arial" w:hAnsi="Arial" w:cs="Arial"/>
          <w:lang w:eastAsia="en-GB"/>
        </w:rPr>
        <w:t>The presentation should not exceed 12 minutes and the findings can be visually presented by using a blend of media eg, Power Point or equivalent, infographic, video, poster etc. All equivalent to 2000 words. (25% marks awarded.)</w:t>
      </w:r>
    </w:p>
    <w:p w:rsidR="00FD58DA" w:rsidRDefault="00FD58DA" w:rsidP="00FD58DA">
      <w:pPr>
        <w:tabs>
          <w:tab w:val="left" w:pos="720"/>
          <w:tab w:val="left" w:pos="1440"/>
          <w:tab w:val="left" w:pos="2160"/>
          <w:tab w:val="left" w:pos="2880"/>
        </w:tabs>
        <w:spacing w:before="240" w:after="120" w:line="240" w:lineRule="auto"/>
        <w:jc w:val="both"/>
        <w:rPr>
          <w:rFonts w:ascii="Arial" w:hAnsi="Arial" w:cs="Arial"/>
          <w:b/>
          <w:lang w:eastAsia="en-GB"/>
        </w:rPr>
      </w:pP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b/>
          <w:lang w:eastAsia="en-GB"/>
        </w:rPr>
      </w:pPr>
      <w:r w:rsidRPr="00BA78BB">
        <w:rPr>
          <w:rFonts w:ascii="Arial" w:hAnsi="Arial" w:cs="Arial"/>
          <w:b/>
          <w:lang w:eastAsia="en-GB"/>
        </w:rPr>
        <w:lastRenderedPageBreak/>
        <w:t>Team size: 4 members maximum.</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lang w:eastAsia="en-GB"/>
        </w:rPr>
      </w:pPr>
      <w:r w:rsidRPr="00BA78BB">
        <w:rPr>
          <w:rFonts w:ascii="Arial" w:hAnsi="Arial" w:cs="Arial"/>
          <w:lang w:eastAsia="en-GB"/>
        </w:rPr>
        <w:t>The presentation should have the following structure:</w:t>
      </w:r>
    </w:p>
    <w:p w:rsidR="00FD58DA" w:rsidRPr="00BA78BB" w:rsidRDefault="00FD58DA" w:rsidP="00FD58DA">
      <w:pPr>
        <w:pStyle w:val="ListParagraph"/>
        <w:numPr>
          <w:ilvl w:val="0"/>
          <w:numId w:val="12"/>
        </w:numPr>
        <w:tabs>
          <w:tab w:val="left" w:pos="720"/>
          <w:tab w:val="left" w:pos="1440"/>
          <w:tab w:val="left" w:pos="2160"/>
          <w:tab w:val="left" w:pos="2880"/>
        </w:tabs>
        <w:spacing w:before="240" w:after="120"/>
        <w:jc w:val="both"/>
        <w:rPr>
          <w:rFonts w:ascii="Arial" w:hAnsi="Arial" w:cs="Arial"/>
          <w:sz w:val="22"/>
          <w:szCs w:val="22"/>
        </w:rPr>
      </w:pPr>
      <w:r w:rsidRPr="00BA78BB">
        <w:rPr>
          <w:rFonts w:ascii="Arial" w:hAnsi="Arial" w:cs="Arial"/>
          <w:b/>
          <w:sz w:val="22"/>
          <w:szCs w:val="22"/>
        </w:rPr>
        <w:t xml:space="preserve">Introduction </w:t>
      </w:r>
      <w:r w:rsidRPr="00BA78BB">
        <w:rPr>
          <w:rFonts w:ascii="Arial" w:hAnsi="Arial" w:cs="Arial"/>
          <w:sz w:val="22"/>
          <w:szCs w:val="22"/>
        </w:rPr>
        <w:t>of the organisation. This could include the following aspects: What do they do? How large is the organisation? How many markets do they operate in? Industry background</w:t>
      </w:r>
    </w:p>
    <w:p w:rsidR="00FD58DA" w:rsidRPr="00BA78BB" w:rsidRDefault="00FD58DA" w:rsidP="00FD58DA">
      <w:pPr>
        <w:pStyle w:val="ListParagraph"/>
        <w:tabs>
          <w:tab w:val="left" w:pos="720"/>
          <w:tab w:val="left" w:pos="1440"/>
          <w:tab w:val="left" w:pos="2160"/>
          <w:tab w:val="left" w:pos="2880"/>
        </w:tabs>
        <w:spacing w:before="240" w:after="120"/>
        <w:jc w:val="both"/>
        <w:rPr>
          <w:rFonts w:ascii="Arial" w:hAnsi="Arial" w:cs="Arial"/>
          <w:sz w:val="22"/>
          <w:szCs w:val="22"/>
        </w:rPr>
      </w:pPr>
    </w:p>
    <w:p w:rsidR="00FD58DA" w:rsidRPr="00BA78BB" w:rsidRDefault="00FD58DA" w:rsidP="00FD58DA">
      <w:pPr>
        <w:pStyle w:val="ListParagraph"/>
        <w:numPr>
          <w:ilvl w:val="0"/>
          <w:numId w:val="12"/>
        </w:numPr>
        <w:tabs>
          <w:tab w:val="left" w:pos="720"/>
          <w:tab w:val="left" w:pos="1440"/>
          <w:tab w:val="left" w:pos="2160"/>
          <w:tab w:val="left" w:pos="2880"/>
        </w:tabs>
        <w:spacing w:before="240" w:after="120"/>
        <w:jc w:val="both"/>
        <w:rPr>
          <w:rFonts w:ascii="Arial" w:hAnsi="Arial" w:cs="Arial"/>
          <w:sz w:val="22"/>
          <w:szCs w:val="22"/>
        </w:rPr>
      </w:pPr>
      <w:r w:rsidRPr="00BA78BB">
        <w:rPr>
          <w:rFonts w:ascii="Arial" w:hAnsi="Arial" w:cs="Arial"/>
          <w:b/>
          <w:sz w:val="22"/>
          <w:szCs w:val="22"/>
        </w:rPr>
        <w:t>Analysis</w:t>
      </w:r>
      <w:r w:rsidRPr="00BA78BB">
        <w:rPr>
          <w:rFonts w:ascii="Arial" w:hAnsi="Arial" w:cs="Arial"/>
          <w:sz w:val="22"/>
          <w:szCs w:val="22"/>
        </w:rPr>
        <w:t xml:space="preserve"> of the marketing environment, value creation points and the typical customer’s experience. This needs to be set into an academic and practical context</w:t>
      </w:r>
    </w:p>
    <w:p w:rsidR="00FD58DA" w:rsidRPr="00BA78BB" w:rsidRDefault="00FD58DA" w:rsidP="00FD58DA">
      <w:pPr>
        <w:pStyle w:val="ListParagraph"/>
        <w:rPr>
          <w:rFonts w:ascii="Arial" w:hAnsi="Arial" w:cs="Arial"/>
          <w:sz w:val="22"/>
          <w:szCs w:val="22"/>
        </w:rPr>
      </w:pPr>
    </w:p>
    <w:p w:rsidR="00FD58DA" w:rsidRPr="00BA78BB" w:rsidRDefault="00FD58DA" w:rsidP="00FD58DA">
      <w:pPr>
        <w:pStyle w:val="ListParagraph"/>
        <w:tabs>
          <w:tab w:val="left" w:pos="720"/>
          <w:tab w:val="left" w:pos="1440"/>
          <w:tab w:val="left" w:pos="2160"/>
          <w:tab w:val="left" w:pos="2880"/>
        </w:tabs>
        <w:spacing w:before="240" w:after="120"/>
        <w:jc w:val="both"/>
        <w:rPr>
          <w:rFonts w:ascii="Arial" w:hAnsi="Arial" w:cs="Arial"/>
          <w:sz w:val="22"/>
          <w:szCs w:val="22"/>
        </w:rPr>
      </w:pPr>
    </w:p>
    <w:p w:rsidR="00FD58DA" w:rsidRPr="00BA78BB" w:rsidRDefault="00FD58DA" w:rsidP="00FD58DA">
      <w:pPr>
        <w:pStyle w:val="ListParagraph"/>
        <w:numPr>
          <w:ilvl w:val="0"/>
          <w:numId w:val="12"/>
        </w:numPr>
        <w:tabs>
          <w:tab w:val="left" w:pos="720"/>
          <w:tab w:val="left" w:pos="1440"/>
          <w:tab w:val="left" w:pos="2160"/>
          <w:tab w:val="left" w:pos="2880"/>
        </w:tabs>
        <w:spacing w:before="240" w:after="120"/>
        <w:jc w:val="both"/>
        <w:rPr>
          <w:rFonts w:ascii="Arial" w:hAnsi="Arial" w:cs="Arial"/>
          <w:sz w:val="22"/>
          <w:szCs w:val="22"/>
        </w:rPr>
      </w:pPr>
      <w:r w:rsidRPr="00BA78BB">
        <w:rPr>
          <w:rFonts w:ascii="Arial" w:hAnsi="Arial" w:cs="Arial"/>
          <w:b/>
          <w:sz w:val="22"/>
          <w:szCs w:val="22"/>
        </w:rPr>
        <w:t>Conclusion and recommendations to the company</w:t>
      </w:r>
      <w:r w:rsidRPr="00BA78BB">
        <w:rPr>
          <w:rFonts w:ascii="Arial" w:hAnsi="Arial" w:cs="Arial"/>
          <w:sz w:val="22"/>
          <w:szCs w:val="22"/>
        </w:rPr>
        <w:t>. Based on prior analysis and understanding of the academic and practical context, what could or should the company do to deal with further enhancement of the customer experience?</w:t>
      </w:r>
    </w:p>
    <w:p w:rsidR="00FD58DA" w:rsidRPr="00BA78BB" w:rsidRDefault="00FD58DA" w:rsidP="00FD58DA">
      <w:pPr>
        <w:pStyle w:val="ListParagraph"/>
        <w:tabs>
          <w:tab w:val="left" w:pos="720"/>
          <w:tab w:val="left" w:pos="1440"/>
          <w:tab w:val="left" w:pos="2160"/>
          <w:tab w:val="left" w:pos="2880"/>
        </w:tabs>
        <w:spacing w:before="240" w:after="120"/>
        <w:jc w:val="both"/>
        <w:rPr>
          <w:rFonts w:ascii="Arial" w:hAnsi="Arial" w:cs="Arial"/>
          <w:sz w:val="22"/>
          <w:szCs w:val="22"/>
        </w:rPr>
      </w:pPr>
    </w:p>
    <w:p w:rsidR="00FD58DA" w:rsidRPr="00BA78BB" w:rsidRDefault="00FD58DA" w:rsidP="00FD58DA">
      <w:pPr>
        <w:pStyle w:val="ListParagraph"/>
        <w:numPr>
          <w:ilvl w:val="0"/>
          <w:numId w:val="12"/>
        </w:numPr>
        <w:tabs>
          <w:tab w:val="left" w:pos="720"/>
          <w:tab w:val="left" w:pos="1440"/>
          <w:tab w:val="left" w:pos="2160"/>
          <w:tab w:val="left" w:pos="2880"/>
        </w:tabs>
        <w:spacing w:before="240" w:after="120"/>
        <w:jc w:val="both"/>
        <w:rPr>
          <w:rFonts w:ascii="Arial" w:hAnsi="Arial" w:cs="Arial"/>
          <w:sz w:val="22"/>
          <w:szCs w:val="22"/>
        </w:rPr>
      </w:pPr>
      <w:r w:rsidRPr="00BA78BB">
        <w:rPr>
          <w:rFonts w:ascii="Arial" w:hAnsi="Arial" w:cs="Arial"/>
          <w:b/>
          <w:sz w:val="22"/>
          <w:szCs w:val="22"/>
        </w:rPr>
        <w:t>References:</w:t>
      </w:r>
      <w:r w:rsidRPr="00BA78BB">
        <w:rPr>
          <w:rFonts w:ascii="Arial" w:hAnsi="Arial" w:cs="Arial"/>
          <w:sz w:val="22"/>
          <w:szCs w:val="22"/>
        </w:rPr>
        <w:t xml:space="preserve"> All sources used should be accurately referenced.</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b/>
          <w:i/>
          <w:lang w:eastAsia="en-GB"/>
        </w:rPr>
      </w:pPr>
      <w:r w:rsidRPr="00BA78BB">
        <w:rPr>
          <w:rFonts w:ascii="Arial" w:hAnsi="Arial" w:cs="Arial"/>
          <w:lang w:eastAsia="en-GB"/>
        </w:rPr>
        <w:t xml:space="preserve">It is expected that </w:t>
      </w:r>
      <w:r w:rsidRPr="00BA78BB">
        <w:rPr>
          <w:rFonts w:ascii="Arial" w:hAnsi="Arial" w:cs="Arial"/>
          <w:b/>
          <w:lang w:eastAsia="en-GB"/>
        </w:rPr>
        <w:t>ALL</w:t>
      </w:r>
      <w:r w:rsidRPr="00BA78BB">
        <w:rPr>
          <w:rFonts w:ascii="Arial" w:hAnsi="Arial" w:cs="Arial"/>
          <w:lang w:eastAsia="en-GB"/>
        </w:rPr>
        <w:t xml:space="preserve"> students contribute a fair share of work to the team presentation. This includes research, writing, editing, creating PowerPoint slides, a Poster, or by using any other suitable digital medium. All students are expected to present. </w:t>
      </w:r>
      <w:r w:rsidRPr="00BA78BB">
        <w:rPr>
          <w:rFonts w:ascii="Arial" w:hAnsi="Arial" w:cs="Arial"/>
          <w:b/>
          <w:i/>
          <w:lang w:eastAsia="en-GB"/>
        </w:rPr>
        <w:t xml:space="preserve">The presentation should not simply be several separate parts stuck together, but should be coherent in content, format and presentation. </w:t>
      </w:r>
    </w:p>
    <w:p w:rsidR="00FD58DA" w:rsidRPr="00BA78BB" w:rsidRDefault="00FD58DA" w:rsidP="00FD58DA">
      <w:pPr>
        <w:tabs>
          <w:tab w:val="left" w:pos="720"/>
          <w:tab w:val="left" w:pos="1440"/>
          <w:tab w:val="left" w:pos="2160"/>
          <w:tab w:val="left" w:pos="2880"/>
        </w:tabs>
        <w:spacing w:before="240" w:after="120" w:line="240" w:lineRule="auto"/>
        <w:jc w:val="both"/>
        <w:rPr>
          <w:rFonts w:ascii="Arial" w:hAnsi="Arial" w:cs="Arial"/>
          <w:lang w:eastAsia="en-GB"/>
        </w:rPr>
      </w:pPr>
      <w:r w:rsidRPr="00BA78BB">
        <w:rPr>
          <w:rFonts w:ascii="Arial" w:hAnsi="Arial" w:cs="Arial"/>
          <w:lang w:eastAsia="en-GB"/>
        </w:rPr>
        <w:t xml:space="preserve">The presentation should be aimed at a professional audience. The presentation marks are based on </w:t>
      </w:r>
      <w:r w:rsidRPr="00BA78BB">
        <w:rPr>
          <w:rFonts w:ascii="Arial" w:hAnsi="Arial" w:cs="Arial"/>
          <w:b/>
          <w:u w:val="single"/>
          <w:lang w:eastAsia="en-GB"/>
        </w:rPr>
        <w:t>individual performance</w:t>
      </w:r>
      <w:r w:rsidRPr="00BA78BB">
        <w:rPr>
          <w:rFonts w:ascii="Arial" w:hAnsi="Arial" w:cs="Arial"/>
          <w:lang w:eastAsia="en-GB"/>
        </w:rPr>
        <w:t xml:space="preserve"> where individual marks can be gained, for example, through demonstration of detailed knowledge over and above what is contributed by the rest of the team; for overall contribution/involvement in the presentation; demonstration of professional presentation skills; audience interaction/engagement; group leadership etc. </w:t>
      </w:r>
      <w:r w:rsidRPr="00BA78BB">
        <w:rPr>
          <w:rFonts w:ascii="Arial" w:hAnsi="Arial" w:cs="Arial"/>
          <w:b/>
          <w:lang w:eastAsia="en-GB"/>
        </w:rPr>
        <w:t>See guide to marking criteria.</w:t>
      </w: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ind w:left="720"/>
        <w:rPr>
          <w:rFonts w:ascii="Arial" w:hAnsi="Arial" w:cs="Arial"/>
          <w:sz w:val="24"/>
          <w:szCs w:val="24"/>
        </w:rPr>
      </w:pPr>
    </w:p>
    <w:p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rsidTr="00FD58DA">
        <w:trPr>
          <w:trHeight w:val="414"/>
        </w:trPr>
        <w:tc>
          <w:tcPr>
            <w:tcW w:w="10670" w:type="dxa"/>
            <w:shd w:val="clear" w:color="auto" w:fill="D9D9D9"/>
          </w:tcPr>
          <w:p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rsidR="00FD58DA" w:rsidRDefault="00FD58DA" w:rsidP="00FD58DA">
      <w:pPr>
        <w:jc w:val="both"/>
        <w:rPr>
          <w:rFonts w:ascii="Arial" w:hAnsi="Arial" w:cs="Arial"/>
          <w:b/>
        </w:rPr>
      </w:pPr>
    </w:p>
    <w:p w:rsidR="00FD58DA" w:rsidRDefault="00FD58DA" w:rsidP="00FD58D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FD58DA" w:rsidRPr="00A406E5" w:rsidRDefault="00FD58DA" w:rsidP="00FD58D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FD58DA" w:rsidRPr="00FD58DA" w:rsidRDefault="00FD58DA" w:rsidP="00FD58D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Cognitive and Intellectual Skills</w:t>
      </w:r>
    </w:p>
    <w:p w:rsidR="00FD58DA" w:rsidRPr="00A406E5" w:rsidRDefault="00FD58DA" w:rsidP="00FD58D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FD58DA" w:rsidRDefault="00FD58DA" w:rsidP="00FD58D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FD58DA" w:rsidRDefault="00FD58DA" w:rsidP="00FD58DA">
      <w:pPr>
        <w:jc w:val="both"/>
        <w:rPr>
          <w:rFonts w:ascii="Arial" w:hAnsi="Arial" w:cs="Arial"/>
        </w:rPr>
      </w:pPr>
    </w:p>
    <w:p w:rsidR="00FD58DA" w:rsidRPr="00A406E5" w:rsidRDefault="00FD58DA" w:rsidP="00FD58D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EF6048" w:rsidRDefault="00FD58DA" w:rsidP="00FD58D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EF6048" w:rsidRDefault="00EF6048" w:rsidP="00FD58DA">
      <w:pPr>
        <w:jc w:val="both"/>
        <w:rPr>
          <w:rFonts w:ascii="Arial" w:hAnsi="Arial" w:cs="Arial"/>
        </w:rPr>
      </w:pPr>
    </w:p>
    <w:p w:rsidR="00FD58DA" w:rsidRPr="00EF6048" w:rsidRDefault="00FD58DA" w:rsidP="00FD58DA">
      <w:pPr>
        <w:jc w:val="both"/>
        <w:rPr>
          <w:rFonts w:ascii="Arial" w:hAnsi="Arial" w:cs="Arial"/>
        </w:rPr>
      </w:pPr>
      <w:r w:rsidRPr="00A406E5">
        <w:rPr>
          <w:rFonts w:ascii="Arial" w:hAnsi="Arial" w:cs="Arial"/>
          <w:i/>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rsidTr="00FD58DA">
        <w:trPr>
          <w:jc w:val="center"/>
        </w:trPr>
        <w:tc>
          <w:tcPr>
            <w:tcW w:w="10670" w:type="dxa"/>
            <w:shd w:val="clear" w:color="auto" w:fill="BFBFBF"/>
          </w:tcPr>
          <w:p w:rsidR="00FD58DA" w:rsidRPr="00A406E5" w:rsidRDefault="00FD58DA" w:rsidP="00FD58D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Presentation</w:t>
            </w:r>
          </w:p>
        </w:tc>
      </w:tr>
    </w:tbl>
    <w:p w:rsidR="00FD58DA" w:rsidRPr="00A406E5" w:rsidRDefault="00FD58DA" w:rsidP="00FD58DA">
      <w:pPr>
        <w:rPr>
          <w:rFonts w:ascii="Arial" w:hAnsi="Arial" w:cs="Arial"/>
        </w:rPr>
      </w:pPr>
    </w:p>
    <w:p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rsidR="00FD58DA" w:rsidRDefault="00FD58DA" w:rsidP="00FD58DA">
      <w:pPr>
        <w:pStyle w:val="BodyText1"/>
        <w:tabs>
          <w:tab w:val="clear" w:pos="720"/>
          <w:tab w:val="clear" w:pos="1440"/>
        </w:tabs>
        <w:jc w:val="both"/>
        <w:rPr>
          <w:rFonts w:ascii="Arial" w:hAnsi="Arial" w:cs="Arial"/>
          <w:sz w:val="20"/>
        </w:rPr>
      </w:pPr>
    </w:p>
    <w:p w:rsidR="00FD58DA" w:rsidRDefault="00FD58DA" w:rsidP="00FD58DA">
      <w:pPr>
        <w:pStyle w:val="BodyText1"/>
        <w:tabs>
          <w:tab w:val="clear" w:pos="720"/>
          <w:tab w:val="clear" w:pos="1440"/>
        </w:tabs>
        <w:jc w:val="both"/>
        <w:rPr>
          <w:rFonts w:ascii="Arial" w:hAnsi="Arial" w:cs="Arial"/>
          <w:sz w:val="20"/>
        </w:rPr>
      </w:pPr>
    </w:p>
    <w:p w:rsidR="00FD58DA" w:rsidRDefault="00FD58DA" w:rsidP="00FD58DA">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FD58DA" w:rsidRPr="00A406E5"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D58DA" w:rsidRPr="00A406E5" w:rsidRDefault="00FD58DA" w:rsidP="00FD58D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FD58DA" w:rsidP="00FD58DA">
            <w:pPr>
              <w:jc w:val="center"/>
              <w:rPr>
                <w:rFonts w:ascii="Arial" w:hAnsi="Arial" w:cs="Arial"/>
                <w:sz w:val="32"/>
              </w:rPr>
            </w:pPr>
            <w:r>
              <w:rPr>
                <w:rFonts w:ascii="Arial" w:hAnsi="Arial" w:cs="Arial"/>
                <w:sz w:val="32"/>
              </w:rPr>
              <w:t>12.5</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FD58DA" w:rsidP="00FD58DA">
            <w:pPr>
              <w:jc w:val="center"/>
              <w:rPr>
                <w:rFonts w:ascii="Arial" w:hAnsi="Arial" w:cs="Arial"/>
                <w:sz w:val="32"/>
              </w:rPr>
            </w:pPr>
            <w:r>
              <w:rPr>
                <w:rFonts w:ascii="Arial" w:hAnsi="Arial" w:cs="Arial"/>
                <w:sz w:val="32"/>
              </w:rPr>
              <w:t>12.5</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FD58DA" w:rsidP="00FD58DA">
            <w:pPr>
              <w:jc w:val="center"/>
              <w:rPr>
                <w:rFonts w:ascii="Arial" w:hAnsi="Arial" w:cs="Arial"/>
                <w:sz w:val="32"/>
              </w:rPr>
            </w:pPr>
            <w:r>
              <w:rPr>
                <w:rFonts w:ascii="Arial" w:hAnsi="Arial" w:cs="Arial"/>
                <w:sz w:val="32"/>
              </w:rPr>
              <w:t>12.5</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A406E5" w:rsidRDefault="00FD58DA" w:rsidP="00FD58D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val="restart"/>
            <w:tcBorders>
              <w:top w:val="single" w:sz="4" w:space="0" w:color="auto"/>
              <w:left w:val="single" w:sz="4" w:space="0" w:color="auto"/>
              <w:right w:val="single" w:sz="4" w:space="0" w:color="auto"/>
            </w:tcBorders>
          </w:tcPr>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D58DA" w:rsidRPr="00A406E5" w:rsidRDefault="00FD58DA" w:rsidP="00FD58DA">
            <w:pPr>
              <w:jc w:val="center"/>
              <w:rPr>
                <w:rFonts w:ascii="Arial" w:hAnsi="Arial" w:cs="Arial"/>
                <w:sz w:val="32"/>
              </w:rPr>
            </w:pPr>
            <w:r>
              <w:rPr>
                <w:rFonts w:ascii="Arial" w:hAnsi="Arial" w:cs="Arial"/>
                <w:sz w:val="32"/>
              </w:rPr>
              <w:t>12.5</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tcBorders>
              <w:top w:val="single" w:sz="4" w:space="0" w:color="auto"/>
              <w:left w:val="single" w:sz="4" w:space="0" w:color="auto"/>
              <w:right w:val="single" w:sz="4" w:space="0" w:color="auto"/>
            </w:tcBorders>
            <w:shd w:val="clear" w:color="auto" w:fill="D9D9D9"/>
          </w:tcPr>
          <w:p w:rsidR="00FD58DA" w:rsidRPr="00FD6CBA" w:rsidRDefault="00FD58DA" w:rsidP="00FD58DA">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 xml:space="preserve">Presentation– professional skills </w:t>
            </w:r>
          </w:p>
          <w:p w:rsidR="00FD58DA" w:rsidRPr="00A406E5" w:rsidRDefault="00FD58DA" w:rsidP="00FD58DA">
            <w:pPr>
              <w:rPr>
                <w:rFonts w:ascii="Arial" w:hAnsi="Arial" w:cs="Arial"/>
                <w:b/>
                <w:sz w:val="16"/>
                <w:szCs w:val="16"/>
              </w:rPr>
            </w:pPr>
          </w:p>
          <w:p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D58DA" w:rsidRPr="00A406E5" w:rsidRDefault="00FD58DA" w:rsidP="00FD58DA">
            <w:pPr>
              <w:jc w:val="center"/>
              <w:rPr>
                <w:rFonts w:ascii="Arial" w:hAnsi="Arial" w:cs="Arial"/>
                <w:sz w:val="32"/>
              </w:rPr>
            </w:pPr>
          </w:p>
        </w:tc>
      </w:tr>
      <w:tr w:rsidR="00FD58DA" w:rsidRPr="00A406E5" w:rsidTr="00FD58DA">
        <w:trPr>
          <w:trHeight w:val="451"/>
        </w:trPr>
        <w:tc>
          <w:tcPr>
            <w:tcW w:w="4169" w:type="pct"/>
            <w:vMerge w:val="restart"/>
            <w:tcBorders>
              <w:top w:val="single" w:sz="4" w:space="0" w:color="auto"/>
              <w:left w:val="single" w:sz="4" w:space="0" w:color="auto"/>
              <w:right w:val="single" w:sz="4" w:space="0" w:color="auto"/>
            </w:tcBorders>
          </w:tcPr>
          <w:p w:rsidR="00FD58DA" w:rsidRPr="00BA78BB" w:rsidRDefault="00FD58DA" w:rsidP="00FD58DA">
            <w:pPr>
              <w:spacing w:after="120"/>
              <w:rPr>
                <w:rFonts w:asciiTheme="minorHAnsi" w:hAnsiTheme="minorHAnsi"/>
                <w:sz w:val="20"/>
                <w:szCs w:val="20"/>
              </w:rPr>
            </w:pPr>
            <w:r w:rsidRPr="00BA78BB">
              <w:rPr>
                <w:rFonts w:asciiTheme="minorHAnsi" w:hAnsiTheme="minorHAnsi"/>
                <w:sz w:val="20"/>
                <w:szCs w:val="20"/>
              </w:rPr>
              <w:t>Presentation skills: Communication skills, level of preparedness, fluency of delivery, eye-contact, interaction with audience, use of audio-visual materials</w:t>
            </w:r>
          </w:p>
          <w:p w:rsidR="00FD58DA" w:rsidRDefault="00FD58DA" w:rsidP="00FD58DA">
            <w:pPr>
              <w:pStyle w:val="ListParagraph"/>
              <w:numPr>
                <w:ilvl w:val="0"/>
                <w:numId w:val="10"/>
              </w:numPr>
              <w:spacing w:before="100" w:beforeAutospacing="1" w:after="100" w:afterAutospacing="1"/>
              <w:rPr>
                <w:rFonts w:ascii="Arial" w:hAnsi="Arial" w:cs="Arial"/>
                <w:sz w:val="22"/>
                <w:szCs w:val="22"/>
              </w:rPr>
            </w:pPr>
            <w:r w:rsidRPr="00BA78BB">
              <w:rPr>
                <w:rFonts w:ascii="Arial" w:hAnsi="Arial" w:cs="Arial"/>
                <w:sz w:val="22"/>
                <w:szCs w:val="22"/>
              </w:rPr>
              <w:t>demonstration of detailed knowledge over and above what is demonstrated by the rest of the team</w:t>
            </w:r>
          </w:p>
          <w:p w:rsidR="00EF6048" w:rsidRPr="00BA78BB" w:rsidRDefault="00EF6048" w:rsidP="00EF6048">
            <w:pPr>
              <w:pStyle w:val="ListParagraph"/>
              <w:spacing w:before="100" w:beforeAutospacing="1" w:after="100" w:afterAutospacing="1"/>
              <w:rPr>
                <w:rFonts w:ascii="Arial" w:hAnsi="Arial" w:cs="Arial"/>
                <w:sz w:val="22"/>
                <w:szCs w:val="22"/>
              </w:rPr>
            </w:pPr>
          </w:p>
          <w:p w:rsidR="00FD58DA" w:rsidRDefault="00FD58DA" w:rsidP="00FD58DA">
            <w:pPr>
              <w:pStyle w:val="ListParagraph"/>
              <w:numPr>
                <w:ilvl w:val="0"/>
                <w:numId w:val="10"/>
              </w:numPr>
              <w:spacing w:before="100" w:beforeAutospacing="1" w:after="100" w:afterAutospacing="1"/>
              <w:rPr>
                <w:rFonts w:ascii="Arial" w:hAnsi="Arial" w:cs="Arial"/>
                <w:sz w:val="22"/>
                <w:szCs w:val="22"/>
              </w:rPr>
            </w:pPr>
            <w:r w:rsidRPr="00BA78BB">
              <w:rPr>
                <w:rFonts w:ascii="Arial" w:hAnsi="Arial" w:cs="Arial"/>
                <w:sz w:val="22"/>
                <w:szCs w:val="22"/>
              </w:rPr>
              <w:lastRenderedPageBreak/>
              <w:t xml:space="preserve">for overall contribution/involvement in the presentation; </w:t>
            </w:r>
          </w:p>
          <w:p w:rsidR="00EF6048" w:rsidRPr="00EF6048" w:rsidRDefault="00EF6048" w:rsidP="00EF6048">
            <w:pPr>
              <w:pStyle w:val="ListParagraph"/>
              <w:rPr>
                <w:rFonts w:ascii="Arial" w:hAnsi="Arial" w:cs="Arial"/>
                <w:sz w:val="22"/>
                <w:szCs w:val="22"/>
              </w:rPr>
            </w:pPr>
          </w:p>
          <w:p w:rsidR="00EF6048" w:rsidRPr="00BA78BB" w:rsidRDefault="00EF6048" w:rsidP="00EF6048">
            <w:pPr>
              <w:pStyle w:val="ListParagraph"/>
              <w:spacing w:before="100" w:beforeAutospacing="1" w:after="100" w:afterAutospacing="1"/>
              <w:rPr>
                <w:rFonts w:ascii="Arial" w:hAnsi="Arial" w:cs="Arial"/>
                <w:sz w:val="22"/>
                <w:szCs w:val="22"/>
              </w:rPr>
            </w:pPr>
          </w:p>
          <w:p w:rsidR="00FD58DA" w:rsidRDefault="00FD58DA" w:rsidP="00FD58DA">
            <w:pPr>
              <w:pStyle w:val="ListParagraph"/>
              <w:numPr>
                <w:ilvl w:val="0"/>
                <w:numId w:val="10"/>
              </w:numPr>
              <w:spacing w:before="100" w:beforeAutospacing="1" w:after="100" w:afterAutospacing="1"/>
              <w:rPr>
                <w:rFonts w:ascii="Arial" w:hAnsi="Arial" w:cs="Arial"/>
                <w:sz w:val="22"/>
                <w:szCs w:val="22"/>
              </w:rPr>
            </w:pPr>
            <w:r w:rsidRPr="00BA78BB">
              <w:rPr>
                <w:rFonts w:ascii="Arial" w:hAnsi="Arial" w:cs="Arial"/>
                <w:sz w:val="22"/>
                <w:szCs w:val="22"/>
              </w:rPr>
              <w:t xml:space="preserve">demonstration of professional presentation skills; </w:t>
            </w:r>
          </w:p>
          <w:p w:rsidR="00EF6048" w:rsidRDefault="00EF6048" w:rsidP="00EF6048">
            <w:pPr>
              <w:pStyle w:val="ListParagraph"/>
              <w:spacing w:before="100" w:beforeAutospacing="1" w:after="100" w:afterAutospacing="1"/>
              <w:rPr>
                <w:rFonts w:ascii="Arial" w:hAnsi="Arial" w:cs="Arial"/>
                <w:sz w:val="22"/>
                <w:szCs w:val="22"/>
              </w:rPr>
            </w:pPr>
          </w:p>
          <w:p w:rsidR="00EF6048" w:rsidRPr="00BA78BB" w:rsidRDefault="00EF6048" w:rsidP="00EF6048">
            <w:pPr>
              <w:pStyle w:val="ListParagraph"/>
              <w:spacing w:before="100" w:beforeAutospacing="1" w:after="100" w:afterAutospacing="1"/>
              <w:rPr>
                <w:rFonts w:ascii="Arial" w:hAnsi="Arial" w:cs="Arial"/>
                <w:sz w:val="22"/>
                <w:szCs w:val="22"/>
              </w:rPr>
            </w:pPr>
          </w:p>
          <w:p w:rsidR="00FD58DA" w:rsidRDefault="00FD58DA" w:rsidP="00FD58DA">
            <w:pPr>
              <w:pStyle w:val="ListParagraph"/>
              <w:numPr>
                <w:ilvl w:val="0"/>
                <w:numId w:val="10"/>
              </w:numPr>
              <w:spacing w:before="100" w:beforeAutospacing="1" w:after="100" w:afterAutospacing="1"/>
              <w:rPr>
                <w:rFonts w:ascii="Arial" w:hAnsi="Arial" w:cs="Arial"/>
                <w:sz w:val="22"/>
                <w:szCs w:val="22"/>
              </w:rPr>
            </w:pPr>
            <w:r w:rsidRPr="00BA78BB">
              <w:rPr>
                <w:rFonts w:ascii="Arial" w:hAnsi="Arial" w:cs="Arial"/>
                <w:sz w:val="22"/>
                <w:szCs w:val="22"/>
              </w:rPr>
              <w:t>audience interaction/engagement/creativity</w:t>
            </w:r>
          </w:p>
          <w:p w:rsidR="00EF6048" w:rsidRPr="00EF6048" w:rsidRDefault="00EF6048" w:rsidP="00EF6048">
            <w:pPr>
              <w:pStyle w:val="ListParagraph"/>
              <w:rPr>
                <w:rFonts w:ascii="Arial" w:hAnsi="Arial" w:cs="Arial"/>
                <w:sz w:val="22"/>
                <w:szCs w:val="22"/>
              </w:rPr>
            </w:pPr>
          </w:p>
          <w:p w:rsidR="00EF6048" w:rsidRDefault="00EF6048" w:rsidP="00EF6048">
            <w:pPr>
              <w:pStyle w:val="ListParagraph"/>
              <w:spacing w:before="100" w:beforeAutospacing="1" w:after="100" w:afterAutospacing="1"/>
              <w:rPr>
                <w:rFonts w:ascii="Arial" w:hAnsi="Arial" w:cs="Arial"/>
                <w:sz w:val="22"/>
                <w:szCs w:val="22"/>
              </w:rPr>
            </w:pPr>
          </w:p>
          <w:p w:rsidR="00FD58DA" w:rsidRPr="00BA78BB" w:rsidRDefault="00FD58DA" w:rsidP="00FD58DA">
            <w:pPr>
              <w:pStyle w:val="ListParagraph"/>
              <w:numPr>
                <w:ilvl w:val="0"/>
                <w:numId w:val="10"/>
              </w:numPr>
              <w:spacing w:before="100" w:beforeAutospacing="1" w:after="100" w:afterAutospacing="1"/>
              <w:rPr>
                <w:rFonts w:ascii="Arial" w:hAnsi="Arial" w:cs="Arial"/>
                <w:sz w:val="22"/>
                <w:szCs w:val="22"/>
              </w:rPr>
            </w:pPr>
            <w:r w:rsidRPr="00BA78BB">
              <w:rPr>
                <w:rFonts w:ascii="Arial" w:hAnsi="Arial" w:cs="Arial"/>
                <w:sz w:val="22"/>
                <w:szCs w:val="22"/>
              </w:rPr>
              <w:t>team leadership</w:t>
            </w:r>
            <w:r w:rsidR="00EF6048">
              <w:rPr>
                <w:rFonts w:ascii="Arial" w:hAnsi="Arial" w:cs="Arial"/>
                <w:sz w:val="22"/>
                <w:szCs w:val="22"/>
              </w:rPr>
              <w:t>/team working</w:t>
            </w:r>
          </w:p>
        </w:tc>
        <w:tc>
          <w:tcPr>
            <w:tcW w:w="416" w:type="pct"/>
            <w:tcBorders>
              <w:top w:val="single" w:sz="4" w:space="0" w:color="auto"/>
              <w:left w:val="single" w:sz="4" w:space="0" w:color="auto"/>
              <w:right w:val="single" w:sz="4" w:space="0" w:color="auto"/>
            </w:tcBorders>
          </w:tcPr>
          <w:p w:rsidR="00FD58DA" w:rsidRPr="00A406E5" w:rsidRDefault="00FD58DA" w:rsidP="00FD58DA">
            <w:pPr>
              <w:jc w:val="center"/>
              <w:rPr>
                <w:rFonts w:ascii="Arial" w:hAnsi="Arial" w:cs="Arial"/>
                <w:sz w:val="32"/>
              </w:rPr>
            </w:pPr>
            <w:r>
              <w:rPr>
                <w:rFonts w:ascii="Arial" w:hAnsi="Arial" w:cs="Arial"/>
                <w:sz w:val="32"/>
              </w:rPr>
              <w:lastRenderedPageBreak/>
              <w:t>50</w:t>
            </w:r>
          </w:p>
        </w:tc>
        <w:tc>
          <w:tcPr>
            <w:tcW w:w="415" w:type="pct"/>
            <w:vMerge w:val="restart"/>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r w:rsidR="00FD58DA" w:rsidRPr="00A406E5" w:rsidTr="00FD58DA">
        <w:trPr>
          <w:trHeight w:val="450"/>
        </w:trPr>
        <w:tc>
          <w:tcPr>
            <w:tcW w:w="4169" w:type="pct"/>
            <w:vMerge/>
            <w:tcBorders>
              <w:left w:val="single" w:sz="4" w:space="0" w:color="auto"/>
              <w:bottom w:val="single" w:sz="4" w:space="0" w:color="auto"/>
              <w:right w:val="single" w:sz="4" w:space="0" w:color="auto"/>
            </w:tcBorders>
          </w:tcPr>
          <w:p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F6048" w:rsidRDefault="00EF6048" w:rsidP="00FD58DA">
            <w:pPr>
              <w:jc w:val="center"/>
              <w:rPr>
                <w:rFonts w:ascii="Arial" w:hAnsi="Arial" w:cs="Arial"/>
              </w:rPr>
            </w:pPr>
          </w:p>
          <w:p w:rsidR="00FD58DA" w:rsidRDefault="00FD58DA" w:rsidP="00FD58DA">
            <w:pPr>
              <w:jc w:val="center"/>
              <w:rPr>
                <w:rFonts w:ascii="Arial" w:hAnsi="Arial" w:cs="Arial"/>
              </w:rPr>
            </w:pPr>
            <w:r>
              <w:rPr>
                <w:rFonts w:ascii="Arial" w:hAnsi="Arial" w:cs="Arial"/>
              </w:rPr>
              <w:t>10</w:t>
            </w:r>
          </w:p>
          <w:p w:rsidR="00FD58DA" w:rsidRDefault="00FD58DA" w:rsidP="00FD58DA">
            <w:pPr>
              <w:jc w:val="center"/>
              <w:rPr>
                <w:rFonts w:ascii="Arial" w:hAnsi="Arial" w:cs="Arial"/>
              </w:rPr>
            </w:pPr>
            <w:r>
              <w:rPr>
                <w:rFonts w:ascii="Arial" w:hAnsi="Arial" w:cs="Arial"/>
              </w:rPr>
              <w:lastRenderedPageBreak/>
              <w:t>10</w:t>
            </w:r>
          </w:p>
          <w:p w:rsidR="00EF6048" w:rsidRDefault="00EF6048" w:rsidP="00FD58DA">
            <w:pPr>
              <w:jc w:val="center"/>
              <w:rPr>
                <w:rFonts w:ascii="Arial" w:hAnsi="Arial" w:cs="Arial"/>
              </w:rPr>
            </w:pPr>
          </w:p>
          <w:p w:rsidR="00FD58DA" w:rsidRDefault="00FD58DA" w:rsidP="00FD58DA">
            <w:pPr>
              <w:jc w:val="center"/>
              <w:rPr>
                <w:rFonts w:ascii="Arial" w:hAnsi="Arial" w:cs="Arial"/>
              </w:rPr>
            </w:pPr>
            <w:r>
              <w:rPr>
                <w:rFonts w:ascii="Arial" w:hAnsi="Arial" w:cs="Arial"/>
              </w:rPr>
              <w:t>10</w:t>
            </w:r>
          </w:p>
          <w:p w:rsidR="00EF6048" w:rsidRDefault="00EF6048" w:rsidP="00FD58DA">
            <w:pPr>
              <w:jc w:val="center"/>
              <w:rPr>
                <w:rFonts w:ascii="Arial" w:hAnsi="Arial" w:cs="Arial"/>
              </w:rPr>
            </w:pPr>
            <w:r>
              <w:rPr>
                <w:rFonts w:ascii="Arial" w:hAnsi="Arial" w:cs="Arial"/>
              </w:rPr>
              <w:t>10</w:t>
            </w:r>
          </w:p>
          <w:p w:rsidR="00EF6048" w:rsidRDefault="00EF6048" w:rsidP="00FD58DA">
            <w:pPr>
              <w:jc w:val="center"/>
              <w:rPr>
                <w:rFonts w:ascii="Arial" w:hAnsi="Arial" w:cs="Arial"/>
              </w:rPr>
            </w:pPr>
          </w:p>
          <w:p w:rsidR="00FD58DA" w:rsidRPr="00BA78BB" w:rsidRDefault="00FD58DA" w:rsidP="00FD58DA">
            <w:pPr>
              <w:jc w:val="center"/>
              <w:rPr>
                <w:rFonts w:ascii="Arial" w:hAnsi="Arial" w:cs="Arial"/>
              </w:rPr>
            </w:pPr>
            <w:r>
              <w:rPr>
                <w:rFonts w:ascii="Arial" w:hAnsi="Arial" w:cs="Arial"/>
              </w:rPr>
              <w:t>10</w:t>
            </w:r>
          </w:p>
        </w:tc>
        <w:tc>
          <w:tcPr>
            <w:tcW w:w="415" w:type="pct"/>
            <w:vMerge/>
            <w:tcBorders>
              <w:top w:val="single" w:sz="4" w:space="0" w:color="auto"/>
              <w:left w:val="single" w:sz="4" w:space="0" w:color="auto"/>
              <w:bottom w:val="single" w:sz="4" w:space="0" w:color="auto"/>
              <w:right w:val="single" w:sz="4" w:space="0" w:color="auto"/>
            </w:tcBorders>
          </w:tcPr>
          <w:p w:rsidR="00FD58DA" w:rsidRPr="00A406E5" w:rsidRDefault="00FD58DA" w:rsidP="00FD58DA">
            <w:pPr>
              <w:jc w:val="center"/>
              <w:rPr>
                <w:rFonts w:ascii="Arial" w:hAnsi="Arial" w:cs="Arial"/>
                <w:sz w:val="32"/>
              </w:rPr>
            </w:pPr>
          </w:p>
        </w:tc>
      </w:tr>
    </w:tbl>
    <w:p w:rsidR="00FD58DA" w:rsidRPr="00A406E5" w:rsidRDefault="00FD58DA" w:rsidP="00FD58D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rsidTr="00FD58DA">
        <w:trPr>
          <w:cantSplit/>
        </w:trPr>
        <w:tc>
          <w:tcPr>
            <w:tcW w:w="6062" w:type="dxa"/>
            <w:vMerge w:val="restart"/>
            <w:shd w:val="pct15" w:color="auto" w:fill="auto"/>
            <w:vAlign w:val="center"/>
          </w:tcPr>
          <w:p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rsidTr="00FD58DA">
        <w:trPr>
          <w:cantSplit/>
        </w:trPr>
        <w:tc>
          <w:tcPr>
            <w:tcW w:w="6062" w:type="dxa"/>
            <w:vMerge/>
            <w:vAlign w:val="bottom"/>
          </w:tcPr>
          <w:p w:rsidR="00FD58DA" w:rsidRPr="00A406E5" w:rsidRDefault="00FD58DA" w:rsidP="00FD58DA">
            <w:pPr>
              <w:rPr>
                <w:rFonts w:ascii="Arial" w:hAnsi="Arial" w:cs="Arial"/>
              </w:rPr>
            </w:pPr>
          </w:p>
        </w:tc>
        <w:tc>
          <w:tcPr>
            <w:tcW w:w="2903" w:type="dxa"/>
            <w:vAlign w:val="bottom"/>
          </w:tcPr>
          <w:p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FD58DA" w:rsidRPr="00A406E5" w:rsidRDefault="00FD58DA" w:rsidP="00FD58DA">
            <w:pPr>
              <w:jc w:val="center"/>
              <w:rPr>
                <w:rFonts w:ascii="Arial" w:hAnsi="Arial" w:cs="Arial"/>
                <w:sz w:val="12"/>
                <w:szCs w:val="12"/>
              </w:rPr>
            </w:pPr>
          </w:p>
        </w:tc>
        <w:tc>
          <w:tcPr>
            <w:tcW w:w="1060" w:type="dxa"/>
            <w:vMerge/>
            <w:vAlign w:val="bottom"/>
          </w:tcPr>
          <w:p w:rsidR="00FD58DA" w:rsidRPr="00A406E5" w:rsidRDefault="00FD58DA" w:rsidP="00FD58DA">
            <w:pPr>
              <w:ind w:leftChars="71" w:left="156"/>
              <w:rPr>
                <w:rFonts w:ascii="Arial" w:hAnsi="Arial" w:cs="Arial"/>
              </w:rPr>
            </w:pPr>
          </w:p>
        </w:tc>
      </w:tr>
      <w:tr w:rsidR="00FD58DA" w:rsidRPr="00A406E5" w:rsidTr="00FD58DA">
        <w:trPr>
          <w:cantSplit/>
        </w:trPr>
        <w:tc>
          <w:tcPr>
            <w:tcW w:w="6062" w:type="dxa"/>
            <w:vMerge/>
            <w:vAlign w:val="bottom"/>
          </w:tcPr>
          <w:p w:rsidR="00FD58DA" w:rsidRPr="00A406E5" w:rsidRDefault="00FD58DA" w:rsidP="00FD58DA">
            <w:pPr>
              <w:rPr>
                <w:rFonts w:ascii="Arial" w:hAnsi="Arial" w:cs="Arial"/>
              </w:rPr>
            </w:pPr>
          </w:p>
        </w:tc>
        <w:tc>
          <w:tcPr>
            <w:tcW w:w="2903" w:type="dxa"/>
            <w:vAlign w:val="bottom"/>
          </w:tcPr>
          <w:p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D58DA" w:rsidRPr="00A406E5" w:rsidRDefault="00FD58DA" w:rsidP="00FD58DA">
            <w:pPr>
              <w:jc w:val="center"/>
              <w:rPr>
                <w:rFonts w:ascii="Arial" w:hAnsi="Arial" w:cs="Arial"/>
                <w:sz w:val="12"/>
                <w:szCs w:val="12"/>
              </w:rPr>
            </w:pPr>
          </w:p>
        </w:tc>
        <w:tc>
          <w:tcPr>
            <w:tcW w:w="1060" w:type="dxa"/>
            <w:vMerge/>
            <w:vAlign w:val="bottom"/>
          </w:tcPr>
          <w:p w:rsidR="00FD58DA" w:rsidRPr="00A406E5" w:rsidRDefault="00FD58DA" w:rsidP="00FD58DA">
            <w:pPr>
              <w:ind w:firstLineChars="141" w:firstLine="310"/>
              <w:rPr>
                <w:rFonts w:ascii="Arial" w:hAnsi="Arial" w:cs="Arial"/>
              </w:rPr>
            </w:pPr>
          </w:p>
        </w:tc>
      </w:tr>
    </w:tbl>
    <w:p w:rsidR="00B04CE1" w:rsidRPr="00FD6CBA" w:rsidRDefault="00B04CE1" w:rsidP="00B04CE1">
      <w:pPr>
        <w:rPr>
          <w:rFonts w:asciiTheme="minorHAnsi" w:hAnsiTheme="minorHAnsi"/>
          <w:b/>
          <w:bCs/>
        </w:rPr>
      </w:pPr>
    </w:p>
    <w:p w:rsidR="00BA02D1" w:rsidRPr="00FD6CBA" w:rsidRDefault="00BA02D1" w:rsidP="006C79F3">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p w:rsidR="00DF638D" w:rsidRPr="00A85BFE" w:rsidRDefault="00DF638D" w:rsidP="00DF638D">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61312" behindDoc="0" locked="0" layoutInCell="1" allowOverlap="1" wp14:anchorId="4A4AE99A" wp14:editId="36F0A6B7">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A85BFE">
        <w:rPr>
          <w:rFonts w:cs="Arial"/>
          <w:b/>
          <w:sz w:val="28"/>
          <w:szCs w:val="28"/>
          <w:highlight w:val="yellow"/>
        </w:rPr>
        <w:t>GAxx</w:t>
      </w:r>
    </w:p>
    <w:p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38D" w:rsidRPr="00A406E5" w:rsidTr="008D5B20">
        <w:tc>
          <w:tcPr>
            <w:tcW w:w="9922" w:type="dxa"/>
            <w:shd w:val="clear" w:color="auto" w:fill="C0C0C0"/>
          </w:tcPr>
          <w:p w:rsidR="00DF638D" w:rsidRPr="00A406E5" w:rsidRDefault="00DF638D" w:rsidP="008D5B20">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rsidR="00DF638D" w:rsidRPr="00A406E5" w:rsidRDefault="00DF638D" w:rsidP="00DF63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Student name:</w:t>
            </w:r>
          </w:p>
        </w:tc>
        <w:tc>
          <w:tcPr>
            <w:tcW w:w="3293" w:type="dxa"/>
          </w:tcPr>
          <w:p w:rsidR="00DF638D" w:rsidRPr="00A406E5" w:rsidRDefault="00DF638D" w:rsidP="008D5B2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DF638D" w:rsidRPr="00A406E5" w:rsidRDefault="00DF638D" w:rsidP="008D5B20">
            <w:pPr>
              <w:spacing w:before="120" w:after="120"/>
              <w:jc w:val="both"/>
              <w:rPr>
                <w:rFonts w:ascii="Arial" w:hAnsi="Arial" w:cs="Arial"/>
                <w:b/>
              </w:rPr>
            </w:pPr>
            <w:r w:rsidRPr="00A406E5">
              <w:rPr>
                <w:rFonts w:ascii="Arial" w:hAnsi="Arial" w:cs="Arial"/>
                <w:b/>
              </w:rPr>
              <w:t>Student ID number:</w:t>
            </w:r>
          </w:p>
        </w:tc>
        <w:tc>
          <w:tcPr>
            <w:tcW w:w="2268" w:type="dxa"/>
          </w:tcPr>
          <w:p w:rsidR="00DF638D" w:rsidRPr="00A406E5" w:rsidRDefault="00DF638D" w:rsidP="008D5B20">
            <w:pPr>
              <w:spacing w:before="120" w:after="120"/>
              <w:jc w:val="both"/>
              <w:rPr>
                <w:rFonts w:ascii="Arial" w:hAnsi="Arial" w:cs="Arial"/>
                <w:b/>
              </w:rPr>
            </w:pP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Programme:</w:t>
            </w:r>
          </w:p>
        </w:tc>
        <w:tc>
          <w:tcPr>
            <w:tcW w:w="7829" w:type="dxa"/>
            <w:gridSpan w:val="3"/>
          </w:tcPr>
          <w:p w:rsidR="00DF638D" w:rsidRPr="00BA78BB" w:rsidRDefault="00DF638D" w:rsidP="008D5B20">
            <w:pPr>
              <w:spacing w:before="120" w:after="120"/>
              <w:jc w:val="both"/>
              <w:rPr>
                <w:rFonts w:ascii="Arial" w:hAnsi="Arial" w:cs="Arial"/>
                <w:b/>
              </w:rPr>
            </w:pPr>
            <w:r w:rsidRPr="00BA78BB">
              <w:rPr>
                <w:rFonts w:ascii="Arial" w:hAnsi="Arial" w:cs="Arial"/>
                <w:b/>
              </w:rPr>
              <w:t>MBA</w:t>
            </w: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DF638D" w:rsidRPr="00BA78BB" w:rsidRDefault="00DF638D" w:rsidP="008D5B20">
            <w:pPr>
              <w:spacing w:before="120" w:after="120"/>
              <w:jc w:val="both"/>
              <w:rPr>
                <w:rFonts w:ascii="Arial" w:hAnsi="Arial" w:cs="Arial"/>
                <w:b/>
              </w:rPr>
            </w:pPr>
            <w:r w:rsidRPr="00BA78BB">
              <w:rPr>
                <w:rFonts w:ascii="Arial" w:hAnsi="Arial" w:cs="Arial"/>
                <w:b/>
              </w:rPr>
              <w:t>Marketing Management</w:t>
            </w: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Module code:</w:t>
            </w:r>
          </w:p>
        </w:tc>
        <w:tc>
          <w:tcPr>
            <w:tcW w:w="3293" w:type="dxa"/>
          </w:tcPr>
          <w:p w:rsidR="00DF638D" w:rsidRPr="00BA78BB" w:rsidRDefault="00DF638D" w:rsidP="008D5B20">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rsidR="00DF638D" w:rsidRPr="004D5E9B" w:rsidRDefault="00DF638D" w:rsidP="008D5B20">
            <w:pPr>
              <w:pStyle w:val="Heading2"/>
              <w:rPr>
                <w:sz w:val="22"/>
                <w:szCs w:val="22"/>
              </w:rPr>
            </w:pPr>
            <w:r w:rsidRPr="00A406E5">
              <w:rPr>
                <w:sz w:val="22"/>
                <w:szCs w:val="22"/>
              </w:rPr>
              <w:t>Contribution to Overall Module Assessment (%):</w:t>
            </w:r>
          </w:p>
        </w:tc>
        <w:tc>
          <w:tcPr>
            <w:tcW w:w="2268" w:type="dxa"/>
          </w:tcPr>
          <w:p w:rsidR="00DF638D" w:rsidRPr="00BA78BB" w:rsidRDefault="00DF638D" w:rsidP="008D5B20">
            <w:pPr>
              <w:spacing w:before="120" w:after="120"/>
              <w:jc w:val="both"/>
              <w:rPr>
                <w:rFonts w:ascii="Arial" w:hAnsi="Arial" w:cs="Arial"/>
                <w:b/>
              </w:rPr>
            </w:pPr>
            <w:r>
              <w:rPr>
                <w:rFonts w:asciiTheme="minorHAnsi" w:hAnsiTheme="minorHAnsi" w:cs="Arial"/>
                <w:b/>
              </w:rPr>
              <w:t>75%</w:t>
            </w: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Lecturer:</w:t>
            </w:r>
          </w:p>
        </w:tc>
        <w:tc>
          <w:tcPr>
            <w:tcW w:w="3293" w:type="dxa"/>
          </w:tcPr>
          <w:p w:rsidR="00DF638D" w:rsidRPr="00BA78BB" w:rsidRDefault="00DF638D" w:rsidP="008D5B20">
            <w:pPr>
              <w:spacing w:before="120" w:after="120"/>
              <w:jc w:val="both"/>
              <w:rPr>
                <w:rFonts w:ascii="Arial" w:hAnsi="Arial" w:cs="Arial"/>
                <w:b/>
              </w:rPr>
            </w:pPr>
            <w:r w:rsidRPr="00BA78BB">
              <w:rPr>
                <w:rFonts w:ascii="Arial" w:hAnsi="Arial" w:cs="Arial"/>
                <w:b/>
              </w:rPr>
              <w:t>Jayne Williams</w:t>
            </w:r>
          </w:p>
        </w:tc>
        <w:tc>
          <w:tcPr>
            <w:tcW w:w="2268" w:type="dxa"/>
            <w:shd w:val="clear" w:color="auto" w:fill="D9D9D9"/>
          </w:tcPr>
          <w:p w:rsidR="00DF638D" w:rsidRPr="00A406E5" w:rsidRDefault="00DF638D" w:rsidP="008D5B20">
            <w:pPr>
              <w:spacing w:before="120" w:after="120"/>
              <w:jc w:val="both"/>
              <w:rPr>
                <w:rFonts w:ascii="Arial" w:hAnsi="Arial" w:cs="Arial"/>
                <w:b/>
              </w:rPr>
            </w:pPr>
            <w:r w:rsidRPr="00A406E5">
              <w:rPr>
                <w:rFonts w:ascii="Arial" w:hAnsi="Arial" w:cs="Arial"/>
                <w:b/>
              </w:rPr>
              <w:t>Internal Verifier:</w:t>
            </w:r>
          </w:p>
        </w:tc>
        <w:tc>
          <w:tcPr>
            <w:tcW w:w="2268" w:type="dxa"/>
          </w:tcPr>
          <w:p w:rsidR="00DF638D" w:rsidRPr="00BA78BB" w:rsidRDefault="00DF638D" w:rsidP="008D5B20">
            <w:pPr>
              <w:spacing w:before="120" w:after="120"/>
              <w:jc w:val="both"/>
              <w:rPr>
                <w:rFonts w:ascii="Arial" w:hAnsi="Arial" w:cs="Arial"/>
                <w:b/>
              </w:rPr>
            </w:pPr>
            <w:r w:rsidRPr="00BA78BB">
              <w:rPr>
                <w:rFonts w:ascii="Arial" w:hAnsi="Arial" w:cs="Arial"/>
                <w:b/>
              </w:rPr>
              <w:t>Dr Antje Cockrill</w:t>
            </w: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Assignment Title:</w:t>
            </w:r>
          </w:p>
        </w:tc>
        <w:tc>
          <w:tcPr>
            <w:tcW w:w="3293" w:type="dxa"/>
          </w:tcPr>
          <w:p w:rsidR="00DF638D" w:rsidRPr="00BA78BB" w:rsidRDefault="00DF638D" w:rsidP="008D5B20">
            <w:pPr>
              <w:spacing w:before="120" w:after="120"/>
              <w:jc w:val="both"/>
              <w:rPr>
                <w:rFonts w:ascii="Arial" w:hAnsi="Arial" w:cs="Arial"/>
                <w:b/>
              </w:rPr>
            </w:pPr>
            <w:r>
              <w:rPr>
                <w:rFonts w:asciiTheme="minorHAnsi" w:hAnsiTheme="minorHAnsi" w:cs="Arial"/>
                <w:b/>
              </w:rPr>
              <w:t>Driving industry disruption (Report)</w:t>
            </w:r>
          </w:p>
        </w:tc>
        <w:tc>
          <w:tcPr>
            <w:tcW w:w="2268" w:type="dxa"/>
            <w:shd w:val="pct15" w:color="auto" w:fill="auto"/>
          </w:tcPr>
          <w:p w:rsidR="00DF638D" w:rsidRPr="00A406E5" w:rsidRDefault="00DF638D" w:rsidP="008D5B20">
            <w:pPr>
              <w:spacing w:before="120" w:after="120"/>
              <w:jc w:val="both"/>
              <w:rPr>
                <w:rFonts w:ascii="Arial" w:hAnsi="Arial" w:cs="Arial"/>
                <w:b/>
              </w:rPr>
            </w:pPr>
            <w:r>
              <w:rPr>
                <w:rFonts w:ascii="Arial" w:hAnsi="Arial" w:cs="Arial"/>
                <w:b/>
              </w:rPr>
              <w:t>Word count (or equivalent):</w:t>
            </w:r>
          </w:p>
        </w:tc>
        <w:tc>
          <w:tcPr>
            <w:tcW w:w="2268" w:type="dxa"/>
          </w:tcPr>
          <w:p w:rsidR="00DF638D" w:rsidRPr="00A406E5" w:rsidRDefault="00DF638D" w:rsidP="008D5B20">
            <w:pPr>
              <w:spacing w:before="120" w:after="120"/>
              <w:jc w:val="both"/>
              <w:rPr>
                <w:rFonts w:ascii="Arial" w:hAnsi="Arial" w:cs="Arial"/>
                <w:b/>
              </w:rPr>
            </w:pP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DF638D" w:rsidRDefault="00DF638D" w:rsidP="008D5B20">
            <w:pPr>
              <w:spacing w:before="120" w:after="120"/>
              <w:rPr>
                <w:rFonts w:asciiTheme="minorHAnsi" w:hAnsiTheme="minorHAnsi" w:cs="Arial"/>
                <w:b/>
              </w:rPr>
            </w:pPr>
            <w:r>
              <w:rPr>
                <w:rFonts w:asciiTheme="minorHAnsi" w:hAnsiTheme="minorHAnsi" w:cs="Arial"/>
                <w:b/>
              </w:rPr>
              <w:t>7</w:t>
            </w:r>
            <w:r w:rsidRPr="00831DC0">
              <w:rPr>
                <w:rFonts w:asciiTheme="minorHAnsi" w:hAnsiTheme="minorHAnsi" w:cs="Arial"/>
                <w:b/>
                <w:vertAlign w:val="superscript"/>
              </w:rPr>
              <w:t>th</w:t>
            </w:r>
            <w:r>
              <w:rPr>
                <w:rFonts w:asciiTheme="minorHAnsi" w:hAnsiTheme="minorHAnsi" w:cs="Arial"/>
                <w:b/>
              </w:rPr>
              <w:t xml:space="preserve"> January 2019</w:t>
            </w:r>
          </w:p>
          <w:p w:rsidR="00DF638D" w:rsidRPr="00BA78BB" w:rsidRDefault="00DF638D" w:rsidP="008D5B20">
            <w:pPr>
              <w:spacing w:before="120" w:after="120"/>
              <w:jc w:val="both"/>
              <w:rPr>
                <w:rFonts w:ascii="Arial" w:hAnsi="Arial" w:cs="Arial"/>
                <w:b/>
              </w:rPr>
            </w:pPr>
          </w:p>
        </w:tc>
        <w:tc>
          <w:tcPr>
            <w:tcW w:w="2268"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DF638D" w:rsidRDefault="00DF638D" w:rsidP="008D5B20">
            <w:pPr>
              <w:spacing w:before="120" w:after="120"/>
              <w:rPr>
                <w:rFonts w:asciiTheme="minorHAnsi" w:hAnsiTheme="minorHAnsi" w:cs="Arial"/>
                <w:b/>
              </w:rPr>
            </w:pPr>
            <w:r>
              <w:rPr>
                <w:rFonts w:asciiTheme="minorHAnsi" w:hAnsiTheme="minorHAnsi" w:cs="Arial"/>
                <w:b/>
              </w:rPr>
              <w:t>5</w:t>
            </w:r>
            <w:r w:rsidRPr="00831DC0">
              <w:rPr>
                <w:rFonts w:asciiTheme="minorHAnsi" w:hAnsiTheme="minorHAnsi" w:cs="Arial"/>
                <w:b/>
                <w:vertAlign w:val="superscript"/>
              </w:rPr>
              <w:t>th</w:t>
            </w:r>
            <w:r>
              <w:rPr>
                <w:rFonts w:asciiTheme="minorHAnsi" w:hAnsiTheme="minorHAnsi" w:cs="Arial"/>
                <w:b/>
              </w:rPr>
              <w:t xml:space="preserve"> February 2019 </w:t>
            </w:r>
          </w:p>
          <w:p w:rsidR="00DF638D" w:rsidRPr="00A406E5" w:rsidRDefault="00DF638D" w:rsidP="008D5B20">
            <w:pPr>
              <w:spacing w:before="120" w:after="120"/>
              <w:jc w:val="both"/>
              <w:rPr>
                <w:rFonts w:ascii="Arial" w:hAnsi="Arial" w:cs="Arial"/>
                <w:b/>
              </w:rPr>
            </w:pPr>
          </w:p>
        </w:tc>
      </w:tr>
      <w:tr w:rsidR="00DF638D" w:rsidRPr="00A406E5" w:rsidTr="008D5B20">
        <w:tc>
          <w:tcPr>
            <w:tcW w:w="2093" w:type="dxa"/>
            <w:shd w:val="pct15" w:color="auto" w:fill="auto"/>
          </w:tcPr>
          <w:p w:rsidR="00DF638D" w:rsidRPr="00A406E5" w:rsidRDefault="00DF638D" w:rsidP="008D5B2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DF638D" w:rsidRPr="00A406E5" w:rsidRDefault="00DF638D" w:rsidP="008D5B2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F638D" w:rsidRPr="00A406E5" w:rsidRDefault="00DF638D" w:rsidP="008D5B20">
            <w:pPr>
              <w:spacing w:before="120" w:after="120"/>
              <w:jc w:val="both"/>
              <w:rPr>
                <w:rFonts w:ascii="Arial" w:hAnsi="Arial" w:cs="Arial"/>
                <w:b/>
              </w:rPr>
            </w:pPr>
            <w:r w:rsidRPr="00A406E5">
              <w:rPr>
                <w:rFonts w:ascii="Arial" w:hAnsi="Arial" w:cs="Arial"/>
                <w:b/>
              </w:rPr>
              <w:t xml:space="preserve">Alternative submission method (if applicable): </w:t>
            </w:r>
          </w:p>
          <w:p w:rsidR="00DF638D" w:rsidRPr="00A406E5" w:rsidRDefault="00DF638D" w:rsidP="008D5B2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rsidTr="008D5B20">
        <w:tc>
          <w:tcPr>
            <w:tcW w:w="2093" w:type="dxa"/>
            <w:shd w:val="pct15" w:color="auto" w:fill="auto"/>
          </w:tcPr>
          <w:p w:rsidR="00DF638D" w:rsidRPr="00A406E5" w:rsidRDefault="00DF638D" w:rsidP="008D5B2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DF638D" w:rsidRPr="00A406E5" w:rsidRDefault="00DF638D" w:rsidP="008D5B2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DF638D" w:rsidRDefault="00DF638D" w:rsidP="00DF638D">
      <w:pPr>
        <w:rPr>
          <w:rFonts w:ascii="Arial" w:hAnsi="Arial" w:cs="Arial"/>
          <w:sz w:val="32"/>
        </w:rPr>
      </w:pPr>
    </w:p>
    <w:p w:rsidR="00EF6048" w:rsidRPr="00A406E5" w:rsidRDefault="00EF6048" w:rsidP="00DF638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38D" w:rsidRPr="00A406E5" w:rsidTr="008D5B20">
        <w:tc>
          <w:tcPr>
            <w:tcW w:w="9747" w:type="dxa"/>
            <w:shd w:val="pct10" w:color="auto" w:fill="auto"/>
          </w:tcPr>
          <w:p w:rsidR="00DF638D" w:rsidRPr="00A406E5" w:rsidRDefault="00DF638D" w:rsidP="008D5B20">
            <w:pPr>
              <w:rPr>
                <w:rFonts w:ascii="Arial" w:hAnsi="Arial" w:cs="Arial"/>
                <w:b/>
              </w:rPr>
            </w:pPr>
            <w:r w:rsidRPr="00A406E5">
              <w:rPr>
                <w:rFonts w:ascii="Arial" w:hAnsi="Arial" w:cs="Arial"/>
                <w:b/>
              </w:rPr>
              <w:lastRenderedPageBreak/>
              <w:t xml:space="preserve">Module Learning Outcomes </w:t>
            </w:r>
          </w:p>
          <w:p w:rsidR="00DF638D" w:rsidRPr="00A406E5" w:rsidRDefault="00DF638D" w:rsidP="008D5B20">
            <w:pPr>
              <w:rPr>
                <w:rFonts w:ascii="Arial" w:hAnsi="Arial" w:cs="Arial"/>
              </w:rPr>
            </w:pPr>
            <w:r w:rsidRPr="00A406E5">
              <w:rPr>
                <w:rFonts w:ascii="Arial" w:hAnsi="Arial" w:cs="Arial"/>
                <w:b/>
              </w:rPr>
              <w:t>(from module syllabus)</w:t>
            </w:r>
          </w:p>
        </w:tc>
      </w:tr>
      <w:tr w:rsidR="00DF638D" w:rsidRPr="00A406E5" w:rsidTr="008D5B20">
        <w:tc>
          <w:tcPr>
            <w:tcW w:w="9747" w:type="dxa"/>
          </w:tcPr>
          <w:p w:rsidR="00DF638D" w:rsidRPr="00FD6CBA" w:rsidRDefault="00DF638D" w:rsidP="008D5B20">
            <w:pPr>
              <w:spacing w:after="0" w:line="240" w:lineRule="auto"/>
              <w:rPr>
                <w:rFonts w:asciiTheme="minorHAnsi" w:hAnsiTheme="minorHAnsi" w:cs="Calibri"/>
                <w:sz w:val="24"/>
                <w:szCs w:val="24"/>
                <w:lang w:eastAsia="en-GB"/>
              </w:rPr>
            </w:pPr>
            <w:r w:rsidRPr="00FD6CBA">
              <w:rPr>
                <w:rFonts w:asciiTheme="minorHAnsi" w:hAnsiTheme="minorHAnsi" w:cs="Calibri"/>
                <w:sz w:val="24"/>
                <w:szCs w:val="24"/>
                <w:lang w:eastAsia="en-GB"/>
              </w:rPr>
              <w:t>1.</w:t>
            </w:r>
            <w:r>
              <w:rPr>
                <w:rFonts w:asciiTheme="minorHAnsi" w:hAnsiTheme="minorHAnsi" w:cs="Calibri"/>
                <w:sz w:val="24"/>
                <w:szCs w:val="24"/>
                <w:lang w:eastAsia="en-GB"/>
              </w:rPr>
              <w:t xml:space="preserve"> </w:t>
            </w:r>
            <w:r w:rsidRPr="00FD6CBA">
              <w:rPr>
                <w:rFonts w:asciiTheme="minorHAnsi" w:hAnsiTheme="minorHAnsi" w:cs="Calibri"/>
                <w:sz w:val="24"/>
                <w:szCs w:val="24"/>
                <w:lang w:eastAsia="en-GB"/>
              </w:rPr>
              <w:t>Critically appraise key marketing activities and the contribution of the marketing department to the organisation.</w:t>
            </w:r>
          </w:p>
          <w:p w:rsidR="00DF638D" w:rsidRPr="00BA78BB" w:rsidRDefault="00DF638D" w:rsidP="00DF638D">
            <w:pPr>
              <w:pStyle w:val="ListParagraph"/>
              <w:numPr>
                <w:ilvl w:val="0"/>
                <w:numId w:val="20"/>
              </w:numPr>
              <w:tabs>
                <w:tab w:val="left" w:pos="720"/>
                <w:tab w:val="left" w:pos="1440"/>
                <w:tab w:val="left" w:pos="2160"/>
                <w:tab w:val="left" w:pos="2880"/>
              </w:tabs>
              <w:rPr>
                <w:rFonts w:ascii="Arial" w:hAnsi="Arial" w:cs="Arial"/>
                <w:sz w:val="22"/>
                <w:szCs w:val="22"/>
              </w:rPr>
            </w:pPr>
            <w:r w:rsidRPr="00FD6CBA">
              <w:rPr>
                <w:rFonts w:asciiTheme="minorHAnsi" w:hAnsiTheme="minorHAnsi" w:cs="Calibri"/>
                <w:sz w:val="24"/>
                <w:szCs w:val="24"/>
              </w:rPr>
              <w:t>Analyse and critically appraise marketing management with a view to adding value</w:t>
            </w:r>
            <w:r>
              <w:rPr>
                <w:rFonts w:asciiTheme="minorHAnsi" w:hAnsiTheme="minorHAnsi" w:cs="Calibri"/>
                <w:sz w:val="24"/>
                <w:szCs w:val="24"/>
              </w:rPr>
              <w:t xml:space="preserve"> for sustainable competitive advantage</w:t>
            </w:r>
            <w:r w:rsidRPr="00FD6CBA">
              <w:rPr>
                <w:rFonts w:asciiTheme="minorHAnsi" w:hAnsiTheme="minorHAnsi" w:cs="Calibri"/>
                <w:sz w:val="24"/>
                <w:szCs w:val="24"/>
              </w:rPr>
              <w:t>.</w:t>
            </w:r>
          </w:p>
        </w:tc>
      </w:tr>
    </w:tbl>
    <w:p w:rsidR="00DF638D" w:rsidRPr="00A406E5" w:rsidRDefault="00DF638D" w:rsidP="00DF638D">
      <w:pPr>
        <w:rPr>
          <w:rFonts w:ascii="Arial" w:hAnsi="Arial" w:cs="Arial"/>
          <w:b/>
        </w:rPr>
      </w:pPr>
    </w:p>
    <w:p w:rsidR="00DF638D" w:rsidRDefault="00DF638D" w:rsidP="00DF638D">
      <w:pPr>
        <w:rPr>
          <w:rFonts w:ascii="Arial" w:hAnsi="Arial" w:cs="Arial"/>
          <w:b/>
        </w:rPr>
      </w:pPr>
    </w:p>
    <w:p w:rsidR="00DF638D" w:rsidRDefault="00DF638D" w:rsidP="00DF638D">
      <w:pPr>
        <w:rPr>
          <w:rFonts w:ascii="Arial" w:hAnsi="Arial" w:cs="Arial"/>
          <w:b/>
        </w:rPr>
      </w:pPr>
    </w:p>
    <w:p w:rsidR="00DF638D" w:rsidRDefault="00DF638D" w:rsidP="00DF638D">
      <w:pPr>
        <w:rPr>
          <w:rFonts w:ascii="Arial" w:hAnsi="Arial" w:cs="Arial"/>
          <w:b/>
        </w:rPr>
      </w:pPr>
    </w:p>
    <w:p w:rsidR="00DF638D" w:rsidRDefault="00DF638D" w:rsidP="00DF638D">
      <w:pPr>
        <w:rPr>
          <w:rFonts w:ascii="Arial" w:hAnsi="Arial" w:cs="Arial"/>
          <w:b/>
        </w:rPr>
      </w:pPr>
    </w:p>
    <w:p w:rsidR="00DF638D" w:rsidRPr="00A406E5" w:rsidRDefault="00DF638D" w:rsidP="00DF638D">
      <w:pPr>
        <w:rPr>
          <w:rFonts w:ascii="Arial" w:hAnsi="Arial" w:cs="Arial"/>
          <w:b/>
        </w:rPr>
      </w:pPr>
    </w:p>
    <w:p w:rsidR="00DF638D" w:rsidRDefault="00DF638D"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Default="00EF6048" w:rsidP="00DF638D">
      <w:pPr>
        <w:rPr>
          <w:rFonts w:ascii="Arial" w:hAnsi="Arial" w:cs="Arial"/>
          <w:b/>
        </w:rPr>
      </w:pPr>
    </w:p>
    <w:p w:rsidR="00EF6048" w:rsidRPr="00A406E5" w:rsidRDefault="00EF6048" w:rsidP="00DF638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F638D" w:rsidRPr="00A406E5" w:rsidTr="008D5B20">
        <w:tc>
          <w:tcPr>
            <w:tcW w:w="9781" w:type="dxa"/>
            <w:shd w:val="clear" w:color="auto" w:fill="C0C0C0"/>
          </w:tcPr>
          <w:p w:rsidR="00DF638D" w:rsidRPr="00A406E5" w:rsidRDefault="00DF638D" w:rsidP="008D5B20">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 Report</w:t>
            </w:r>
          </w:p>
        </w:tc>
      </w:tr>
    </w:tbl>
    <w:p w:rsidR="00DF638D" w:rsidRPr="00A406E5" w:rsidRDefault="00DF638D" w:rsidP="00DF638D">
      <w:pPr>
        <w:jc w:val="both"/>
        <w:rPr>
          <w:rFonts w:ascii="Arial" w:hAnsi="Arial" w:cs="Arial"/>
        </w:rPr>
      </w:pPr>
    </w:p>
    <w:p w:rsidR="00DF638D" w:rsidRPr="00A406E5" w:rsidRDefault="00DF638D" w:rsidP="00DF638D">
      <w:pPr>
        <w:ind w:left="720"/>
        <w:rPr>
          <w:rFonts w:ascii="Arial" w:hAnsi="Arial" w:cs="Arial"/>
          <w:sz w:val="24"/>
          <w:szCs w:val="24"/>
        </w:rPr>
      </w:pPr>
    </w:p>
    <w:p w:rsidR="00DF638D" w:rsidRPr="00FD6CBA" w:rsidRDefault="00DF638D" w:rsidP="00DF638D">
      <w:pPr>
        <w:spacing w:after="0" w:line="240" w:lineRule="auto"/>
        <w:jc w:val="both"/>
        <w:rPr>
          <w:rFonts w:asciiTheme="minorHAnsi" w:hAnsiTheme="minorHAnsi" w:cs="Arial"/>
          <w:b/>
          <w:sz w:val="24"/>
          <w:szCs w:val="24"/>
        </w:rPr>
      </w:pPr>
      <w:r>
        <w:rPr>
          <w:rFonts w:asciiTheme="minorHAnsi" w:hAnsiTheme="minorHAnsi" w:cs="Arial"/>
          <w:b/>
          <w:sz w:val="24"/>
          <w:szCs w:val="24"/>
        </w:rPr>
        <w:t>The o</w:t>
      </w:r>
      <w:r w:rsidRPr="00FD6CBA">
        <w:rPr>
          <w:rFonts w:asciiTheme="minorHAnsi" w:hAnsiTheme="minorHAnsi" w:cs="Arial"/>
          <w:b/>
          <w:sz w:val="24"/>
          <w:szCs w:val="24"/>
        </w:rPr>
        <w:t>rganisation:</w:t>
      </w:r>
    </w:p>
    <w:p w:rsidR="00DF638D" w:rsidRDefault="00DF638D" w:rsidP="00DF638D">
      <w:pPr>
        <w:spacing w:after="0" w:line="240" w:lineRule="auto"/>
        <w:jc w:val="both"/>
        <w:rPr>
          <w:rFonts w:asciiTheme="minorHAnsi" w:hAnsiTheme="minorHAnsi" w:cs="Arial"/>
          <w:sz w:val="24"/>
          <w:szCs w:val="24"/>
        </w:rPr>
      </w:pPr>
    </w:p>
    <w:p w:rsidR="00DF638D" w:rsidRDefault="00DF638D" w:rsidP="00DF638D">
      <w:pPr>
        <w:spacing w:after="0" w:line="240" w:lineRule="auto"/>
        <w:jc w:val="both"/>
        <w:rPr>
          <w:rFonts w:asciiTheme="minorHAnsi" w:hAnsiTheme="minorHAnsi" w:cs="Arial"/>
          <w:sz w:val="24"/>
          <w:szCs w:val="24"/>
        </w:rPr>
      </w:pPr>
      <w:r w:rsidRPr="00FD6CBA">
        <w:rPr>
          <w:rFonts w:asciiTheme="minorHAnsi" w:hAnsiTheme="minorHAnsi" w:cs="Arial"/>
          <w:sz w:val="24"/>
          <w:szCs w:val="24"/>
        </w:rPr>
        <w:t>You may b</w:t>
      </w:r>
      <w:r>
        <w:rPr>
          <w:rFonts w:asciiTheme="minorHAnsi" w:hAnsiTheme="minorHAnsi" w:cs="Arial"/>
          <w:sz w:val="24"/>
          <w:szCs w:val="24"/>
        </w:rPr>
        <w:t>ase your report on either:</w:t>
      </w:r>
    </w:p>
    <w:p w:rsidR="00DF638D" w:rsidRDefault="00DF638D" w:rsidP="00DF638D">
      <w:pPr>
        <w:spacing w:after="0" w:line="240" w:lineRule="auto"/>
        <w:jc w:val="both"/>
        <w:rPr>
          <w:rFonts w:asciiTheme="minorHAnsi" w:hAnsiTheme="minorHAnsi" w:cs="Arial"/>
          <w:sz w:val="24"/>
          <w:szCs w:val="24"/>
        </w:rPr>
      </w:pPr>
    </w:p>
    <w:p w:rsidR="00DF638D" w:rsidRDefault="00DF638D" w:rsidP="00DF638D">
      <w:pPr>
        <w:pStyle w:val="ListParagraph"/>
        <w:numPr>
          <w:ilvl w:val="0"/>
          <w:numId w:val="18"/>
        </w:numPr>
        <w:jc w:val="both"/>
        <w:rPr>
          <w:rFonts w:asciiTheme="minorHAnsi" w:hAnsiTheme="minorHAnsi" w:cs="Arial"/>
          <w:sz w:val="24"/>
          <w:szCs w:val="24"/>
        </w:rPr>
      </w:pPr>
      <w:r w:rsidRPr="005D1E95">
        <w:rPr>
          <w:rFonts w:asciiTheme="minorHAnsi" w:hAnsiTheme="minorHAnsi" w:cs="Arial"/>
          <w:sz w:val="24"/>
          <w:szCs w:val="24"/>
        </w:rPr>
        <w:t xml:space="preserve">developing the project conducted during Project Week </w:t>
      </w:r>
    </w:p>
    <w:p w:rsidR="00DF638D" w:rsidRPr="005D1E95" w:rsidRDefault="00DF638D" w:rsidP="00DF638D">
      <w:pPr>
        <w:pStyle w:val="ListParagraph"/>
        <w:ind w:left="1080"/>
        <w:jc w:val="both"/>
        <w:rPr>
          <w:rFonts w:asciiTheme="minorHAnsi" w:hAnsiTheme="minorHAnsi" w:cs="Arial"/>
          <w:sz w:val="24"/>
          <w:szCs w:val="24"/>
        </w:rPr>
      </w:pPr>
      <w:r w:rsidRPr="005D1E95">
        <w:rPr>
          <w:rFonts w:asciiTheme="minorHAnsi" w:hAnsiTheme="minorHAnsi" w:cs="Arial"/>
          <w:sz w:val="24"/>
          <w:szCs w:val="24"/>
        </w:rPr>
        <w:t xml:space="preserve">or </w:t>
      </w:r>
    </w:p>
    <w:p w:rsidR="00DF638D" w:rsidRPr="005D1E95" w:rsidRDefault="00DF638D" w:rsidP="00DF638D">
      <w:pPr>
        <w:pStyle w:val="ListParagraph"/>
        <w:numPr>
          <w:ilvl w:val="0"/>
          <w:numId w:val="18"/>
        </w:numPr>
        <w:jc w:val="both"/>
        <w:rPr>
          <w:rFonts w:asciiTheme="minorHAnsi" w:hAnsiTheme="minorHAnsi" w:cs="Arial"/>
          <w:b/>
          <w:sz w:val="24"/>
          <w:szCs w:val="24"/>
          <w:u w:val="single"/>
        </w:rPr>
      </w:pPr>
      <w:r w:rsidRPr="005D1E95">
        <w:rPr>
          <w:rFonts w:asciiTheme="minorHAnsi" w:hAnsiTheme="minorHAnsi" w:cs="Arial"/>
          <w:sz w:val="24"/>
          <w:szCs w:val="24"/>
        </w:rPr>
        <w:t xml:space="preserve">an organisation with which you have been involved or have encountered during the course of the module through case studies, listening to a guest speaker representing an organisation or by visiting an organisation.  </w:t>
      </w:r>
      <w:r w:rsidRPr="005D1E95">
        <w:rPr>
          <w:rFonts w:asciiTheme="minorHAnsi" w:hAnsiTheme="minorHAnsi" w:cs="Arial"/>
          <w:b/>
          <w:sz w:val="24"/>
          <w:szCs w:val="24"/>
          <w:u w:val="single"/>
        </w:rPr>
        <w:t xml:space="preserve">The choice of organisation should be discussed with the module lecturer prior to starting </w:t>
      </w:r>
      <w:r>
        <w:rPr>
          <w:rFonts w:asciiTheme="minorHAnsi" w:hAnsiTheme="minorHAnsi" w:cs="Arial"/>
          <w:b/>
          <w:sz w:val="24"/>
          <w:szCs w:val="24"/>
          <w:u w:val="single"/>
        </w:rPr>
        <w:t>any</w:t>
      </w:r>
      <w:r w:rsidRPr="005D1E95">
        <w:rPr>
          <w:rFonts w:asciiTheme="minorHAnsi" w:hAnsiTheme="minorHAnsi" w:cs="Arial"/>
          <w:b/>
          <w:sz w:val="24"/>
          <w:szCs w:val="24"/>
          <w:u w:val="single"/>
        </w:rPr>
        <w:t xml:space="preserve"> research.</w:t>
      </w:r>
    </w:p>
    <w:p w:rsidR="00DF638D" w:rsidRPr="00FD6CBA" w:rsidRDefault="00DF638D" w:rsidP="00DF638D">
      <w:pPr>
        <w:spacing w:after="0" w:line="240" w:lineRule="auto"/>
        <w:jc w:val="both"/>
        <w:rPr>
          <w:rFonts w:asciiTheme="minorHAnsi" w:hAnsiTheme="minorHAnsi" w:cs="Arial"/>
          <w:sz w:val="24"/>
          <w:szCs w:val="24"/>
        </w:rPr>
      </w:pPr>
    </w:p>
    <w:p w:rsidR="00DF638D" w:rsidRPr="00FE51B2" w:rsidRDefault="00DF638D" w:rsidP="00DF638D">
      <w:pPr>
        <w:autoSpaceDE w:val="0"/>
        <w:autoSpaceDN w:val="0"/>
        <w:adjustRightInd w:val="0"/>
        <w:spacing w:after="0" w:line="240" w:lineRule="auto"/>
        <w:rPr>
          <w:rFonts w:asciiTheme="minorHAnsi" w:hAnsiTheme="minorHAnsi" w:cstheme="minorHAnsi"/>
          <w:color w:val="000000"/>
          <w:lang w:eastAsia="en-GB"/>
        </w:rPr>
      </w:pPr>
      <w:r w:rsidRPr="00FD6CBA">
        <w:rPr>
          <w:rFonts w:asciiTheme="minorHAnsi" w:hAnsiTheme="minorHAnsi" w:cs="Arial"/>
          <w:b/>
          <w:sz w:val="24"/>
          <w:szCs w:val="24"/>
          <w:lang w:eastAsia="en-GB"/>
        </w:rPr>
        <w:t>[Note]</w:t>
      </w:r>
      <w:r>
        <w:rPr>
          <w:rFonts w:asciiTheme="minorHAnsi" w:hAnsiTheme="minorHAnsi" w:cstheme="minorHAnsi"/>
          <w:color w:val="000000"/>
          <w:lang w:eastAsia="en-GB"/>
        </w:rPr>
        <w:t xml:space="preserve"> R</w:t>
      </w:r>
      <w:r w:rsidRPr="00FD6CBA">
        <w:rPr>
          <w:rFonts w:asciiTheme="minorHAnsi" w:hAnsiTheme="minorHAnsi" w:cs="Arial"/>
          <w:sz w:val="24"/>
          <w:szCs w:val="24"/>
          <w:lang w:eastAsia="en-GB"/>
        </w:rPr>
        <w:t xml:space="preserve">egardless of the organisation on which </w:t>
      </w:r>
      <w:r>
        <w:rPr>
          <w:rFonts w:asciiTheme="minorHAnsi" w:hAnsiTheme="minorHAnsi" w:cs="Arial"/>
          <w:sz w:val="24"/>
          <w:szCs w:val="24"/>
          <w:lang w:eastAsia="en-GB"/>
        </w:rPr>
        <w:t xml:space="preserve">the assignment will be based, it will be experiencing many </w:t>
      </w:r>
      <w:r w:rsidRPr="00FD6CBA">
        <w:rPr>
          <w:rFonts w:asciiTheme="minorHAnsi" w:hAnsiTheme="minorHAnsi" w:cs="Arial"/>
          <w:sz w:val="24"/>
          <w:szCs w:val="24"/>
          <w:lang w:eastAsia="en-GB"/>
        </w:rPr>
        <w:t xml:space="preserve">challenges </w:t>
      </w:r>
      <w:r>
        <w:rPr>
          <w:rFonts w:asciiTheme="minorHAnsi" w:hAnsiTheme="minorHAnsi" w:cs="Arial"/>
          <w:sz w:val="24"/>
          <w:szCs w:val="24"/>
          <w:lang w:eastAsia="en-GB"/>
        </w:rPr>
        <w:t>by operating</w:t>
      </w:r>
      <w:r w:rsidRPr="00FD6CBA">
        <w:rPr>
          <w:rFonts w:asciiTheme="minorHAnsi" w:hAnsiTheme="minorHAnsi" w:cs="Arial"/>
          <w:sz w:val="24"/>
          <w:szCs w:val="24"/>
          <w:lang w:eastAsia="en-GB"/>
        </w:rPr>
        <w:t xml:space="preserve"> in </w:t>
      </w:r>
      <w:r>
        <w:rPr>
          <w:rFonts w:asciiTheme="minorHAnsi" w:hAnsiTheme="minorHAnsi" w:cs="Arial"/>
          <w:sz w:val="24"/>
          <w:szCs w:val="24"/>
          <w:lang w:eastAsia="en-GB"/>
        </w:rPr>
        <w:t xml:space="preserve">a crowded and competitive </w:t>
      </w:r>
      <w:r w:rsidRPr="00FD6CBA">
        <w:rPr>
          <w:rFonts w:asciiTheme="minorHAnsi" w:hAnsiTheme="minorHAnsi" w:cs="Arial"/>
          <w:sz w:val="24"/>
          <w:szCs w:val="24"/>
          <w:lang w:eastAsia="en-GB"/>
        </w:rPr>
        <w:t xml:space="preserve">marketplace.  Such </w:t>
      </w:r>
      <w:r>
        <w:rPr>
          <w:rFonts w:asciiTheme="minorHAnsi" w:hAnsiTheme="minorHAnsi" w:cs="Arial"/>
          <w:sz w:val="24"/>
          <w:szCs w:val="24"/>
          <w:lang w:eastAsia="en-GB"/>
        </w:rPr>
        <w:t>challenges include: globalisation and a changing business environment</w:t>
      </w:r>
      <w:r w:rsidRPr="00FD6CBA">
        <w:rPr>
          <w:rFonts w:asciiTheme="minorHAnsi" w:hAnsiTheme="minorHAnsi" w:cs="Arial"/>
          <w:sz w:val="24"/>
          <w:szCs w:val="24"/>
          <w:lang w:eastAsia="en-GB"/>
        </w:rPr>
        <w:t xml:space="preserve">; </w:t>
      </w:r>
      <w:r>
        <w:rPr>
          <w:rFonts w:asciiTheme="minorHAnsi" w:hAnsiTheme="minorHAnsi" w:cs="Arial"/>
          <w:sz w:val="24"/>
          <w:szCs w:val="24"/>
          <w:lang w:eastAsia="en-GB"/>
        </w:rPr>
        <w:t>increasing brand awareness and competitiveness; the continual rise and demands of digitalisation; managing reputation; information management; rising expectations of customers; disruptive innovation  etc</w:t>
      </w:r>
      <w:r w:rsidRPr="00FD6CBA">
        <w:rPr>
          <w:rFonts w:asciiTheme="minorHAnsi" w:hAnsiTheme="minorHAnsi" w:cs="Arial"/>
          <w:sz w:val="24"/>
          <w:szCs w:val="24"/>
          <w:lang w:eastAsia="en-GB"/>
        </w:rPr>
        <w:t xml:space="preserve">.  No organisation is immune from these challenges, but seemingly, those organisations </w:t>
      </w:r>
      <w:r>
        <w:rPr>
          <w:rFonts w:asciiTheme="minorHAnsi" w:hAnsiTheme="minorHAnsi" w:cs="Arial"/>
          <w:sz w:val="24"/>
          <w:szCs w:val="24"/>
          <w:lang w:eastAsia="en-GB"/>
        </w:rPr>
        <w:t>which successfully survive are resilient and</w:t>
      </w:r>
      <w:r w:rsidRPr="00FD6CBA">
        <w:rPr>
          <w:rFonts w:asciiTheme="minorHAnsi" w:hAnsiTheme="minorHAnsi" w:cs="Arial"/>
          <w:sz w:val="24"/>
          <w:szCs w:val="24"/>
          <w:lang w:eastAsia="en-GB"/>
        </w:rPr>
        <w:t xml:space="preserve"> have effective and </w:t>
      </w:r>
      <w:r>
        <w:rPr>
          <w:rFonts w:asciiTheme="minorHAnsi" w:hAnsiTheme="minorHAnsi" w:cs="Arial"/>
          <w:sz w:val="24"/>
          <w:szCs w:val="24"/>
          <w:lang w:eastAsia="en-GB"/>
        </w:rPr>
        <w:t xml:space="preserve">efficient marketing systems, </w:t>
      </w:r>
      <w:r w:rsidRPr="00FD6CBA">
        <w:rPr>
          <w:rFonts w:asciiTheme="minorHAnsi" w:hAnsiTheme="minorHAnsi" w:cs="Arial"/>
          <w:sz w:val="24"/>
          <w:szCs w:val="24"/>
          <w:lang w:eastAsia="en-GB"/>
        </w:rPr>
        <w:t>processes</w:t>
      </w:r>
      <w:r>
        <w:rPr>
          <w:rFonts w:asciiTheme="minorHAnsi" w:hAnsiTheme="minorHAnsi" w:cs="Arial"/>
          <w:sz w:val="24"/>
          <w:szCs w:val="24"/>
          <w:lang w:eastAsia="en-GB"/>
        </w:rPr>
        <w:t xml:space="preserve"> and innovative marketing strategies</w:t>
      </w:r>
      <w:r w:rsidRPr="00FD6CBA">
        <w:rPr>
          <w:rFonts w:asciiTheme="minorHAnsi" w:hAnsiTheme="minorHAnsi" w:cs="Arial"/>
          <w:sz w:val="24"/>
          <w:szCs w:val="24"/>
          <w:lang w:eastAsia="en-GB"/>
        </w:rPr>
        <w:t xml:space="preserve"> </w:t>
      </w:r>
      <w:r>
        <w:rPr>
          <w:rFonts w:asciiTheme="minorHAnsi" w:hAnsiTheme="minorHAnsi" w:cs="Arial"/>
          <w:sz w:val="24"/>
          <w:szCs w:val="24"/>
          <w:lang w:eastAsia="en-GB"/>
        </w:rPr>
        <w:t>in place for achieving sustainable competitive advantage.</w:t>
      </w:r>
    </w:p>
    <w:p w:rsidR="00DF638D" w:rsidRPr="00FE51B2" w:rsidRDefault="00DF638D" w:rsidP="00DF638D">
      <w:pPr>
        <w:autoSpaceDE w:val="0"/>
        <w:autoSpaceDN w:val="0"/>
        <w:adjustRightInd w:val="0"/>
        <w:spacing w:after="0" w:line="240" w:lineRule="auto"/>
        <w:rPr>
          <w:rFonts w:asciiTheme="minorHAnsi" w:hAnsiTheme="minorHAnsi" w:cstheme="minorHAnsi"/>
          <w:color w:val="000000"/>
          <w:lang w:eastAsia="en-GB"/>
        </w:rPr>
      </w:pPr>
    </w:p>
    <w:p w:rsidR="00DF638D" w:rsidRDefault="00DF638D" w:rsidP="00DF638D">
      <w:pPr>
        <w:spacing w:after="0" w:line="240" w:lineRule="auto"/>
        <w:jc w:val="both"/>
        <w:rPr>
          <w:rFonts w:asciiTheme="minorHAnsi" w:hAnsiTheme="minorHAnsi" w:cs="Arial"/>
          <w:b/>
          <w:sz w:val="24"/>
          <w:szCs w:val="24"/>
          <w:lang w:eastAsia="en-GB"/>
        </w:rPr>
      </w:pPr>
      <w:r>
        <w:rPr>
          <w:rFonts w:asciiTheme="minorHAnsi" w:hAnsiTheme="minorHAnsi" w:cs="Arial"/>
          <w:b/>
          <w:sz w:val="24"/>
          <w:szCs w:val="24"/>
          <w:lang w:eastAsia="en-GB"/>
        </w:rPr>
        <w:t>Assessment Component 2: (75% weighting)</w:t>
      </w:r>
    </w:p>
    <w:p w:rsidR="00DF638D" w:rsidRDefault="00DF638D" w:rsidP="00DF638D">
      <w:pPr>
        <w:spacing w:after="0" w:line="240" w:lineRule="auto"/>
        <w:jc w:val="both"/>
        <w:rPr>
          <w:rFonts w:asciiTheme="minorHAnsi" w:hAnsiTheme="minorHAnsi" w:cs="Arial"/>
          <w:b/>
          <w:sz w:val="24"/>
          <w:szCs w:val="24"/>
          <w:lang w:eastAsia="en-GB"/>
        </w:rPr>
      </w:pPr>
    </w:p>
    <w:p w:rsidR="00DF638D" w:rsidRDefault="00DF638D" w:rsidP="00DF638D">
      <w:pPr>
        <w:spacing w:after="0" w:line="240" w:lineRule="auto"/>
        <w:jc w:val="both"/>
        <w:rPr>
          <w:rFonts w:asciiTheme="minorHAnsi" w:hAnsiTheme="minorHAnsi" w:cs="Arial"/>
          <w:b/>
          <w:sz w:val="24"/>
          <w:szCs w:val="24"/>
          <w:lang w:eastAsia="en-GB"/>
        </w:rPr>
      </w:pPr>
      <w:r>
        <w:rPr>
          <w:rFonts w:asciiTheme="minorHAnsi" w:hAnsiTheme="minorHAnsi" w:cs="Arial"/>
          <w:b/>
          <w:sz w:val="24"/>
          <w:szCs w:val="24"/>
          <w:lang w:eastAsia="en-GB"/>
        </w:rPr>
        <w:t xml:space="preserve">The </w:t>
      </w:r>
      <w:r w:rsidRPr="00FD6CBA">
        <w:rPr>
          <w:rFonts w:asciiTheme="minorHAnsi" w:hAnsiTheme="minorHAnsi" w:cs="Arial"/>
          <w:b/>
          <w:sz w:val="24"/>
          <w:szCs w:val="24"/>
          <w:lang w:eastAsia="en-GB"/>
        </w:rPr>
        <w:t>Task:</w:t>
      </w:r>
    </w:p>
    <w:p w:rsidR="00DF638D" w:rsidRDefault="00DF638D" w:rsidP="00DF638D">
      <w:pPr>
        <w:spacing w:after="0" w:line="240" w:lineRule="auto"/>
        <w:jc w:val="both"/>
        <w:rPr>
          <w:rFonts w:asciiTheme="minorHAnsi" w:hAnsiTheme="minorHAnsi" w:cs="Arial"/>
          <w:b/>
          <w:sz w:val="24"/>
          <w:szCs w:val="24"/>
          <w:lang w:eastAsia="en-GB"/>
        </w:rPr>
      </w:pPr>
    </w:p>
    <w:p w:rsidR="00DF638D" w:rsidRPr="00744A65" w:rsidRDefault="00DF638D" w:rsidP="00DF638D">
      <w:pPr>
        <w:spacing w:after="0" w:line="252" w:lineRule="auto"/>
        <w:rPr>
          <w:rFonts w:asciiTheme="minorHAnsi" w:hAnsiTheme="minorHAnsi" w:cs="Calibri"/>
          <w:b/>
          <w:sz w:val="24"/>
          <w:szCs w:val="24"/>
          <w:lang w:eastAsia="en-GB"/>
        </w:rPr>
      </w:pPr>
      <w:r w:rsidRPr="00744A65">
        <w:rPr>
          <w:sz w:val="24"/>
          <w:szCs w:val="24"/>
        </w:rPr>
        <w:t xml:space="preserve">According to Hult and Ketchen (2017),  ‘disruptive marketing strategy is a process by which valuable marketing activities take root initially in applications within a department or function in an organization and then relentlessly move across a company’s internal departments/ functions, eventually connecting with external companies to ensure that market-based value creation is delivered to the company’s primary stakeholders’. As a project team you </w:t>
      </w:r>
      <w:r w:rsidRPr="00744A65">
        <w:rPr>
          <w:rFonts w:asciiTheme="minorHAnsi" w:hAnsiTheme="minorHAnsi" w:cs="Arial"/>
          <w:sz w:val="24"/>
          <w:szCs w:val="24"/>
          <w:lang w:eastAsia="en-GB"/>
        </w:rPr>
        <w:t xml:space="preserve">have been tasked by your organisation to provide innovative marketing solutions for disrupting the industry in which the organisation currently operates. </w:t>
      </w:r>
    </w:p>
    <w:p w:rsidR="00DF638D" w:rsidRDefault="00DF638D" w:rsidP="00DF638D">
      <w:pPr>
        <w:spacing w:after="0" w:line="240" w:lineRule="auto"/>
        <w:jc w:val="both"/>
        <w:rPr>
          <w:rFonts w:asciiTheme="minorHAnsi" w:hAnsiTheme="minorHAnsi" w:cs="Arial"/>
          <w:b/>
          <w:sz w:val="24"/>
          <w:szCs w:val="24"/>
          <w:lang w:eastAsia="en-GB"/>
        </w:rPr>
      </w:pPr>
    </w:p>
    <w:p w:rsidR="00DF638D" w:rsidRDefault="00DF638D" w:rsidP="00DF638D">
      <w:pPr>
        <w:autoSpaceDE w:val="0"/>
        <w:autoSpaceDN w:val="0"/>
        <w:adjustRightInd w:val="0"/>
        <w:spacing w:after="0" w:line="240" w:lineRule="auto"/>
        <w:rPr>
          <w:rFonts w:asciiTheme="minorHAnsi" w:hAnsiTheme="minorHAnsi" w:cs="Arial"/>
          <w:sz w:val="24"/>
          <w:szCs w:val="24"/>
          <w:lang w:eastAsia="en-GB"/>
        </w:rPr>
      </w:pPr>
      <w:r>
        <w:rPr>
          <w:rFonts w:asciiTheme="minorHAnsi" w:hAnsiTheme="minorHAnsi" w:cs="Arial"/>
          <w:sz w:val="24"/>
          <w:szCs w:val="24"/>
          <w:lang w:eastAsia="en-GB"/>
        </w:rPr>
        <w:t>Following on from the project team’s presentation in which you were a key member, now in your role as a Marketing Manager you have been asked by the Senior Management Team (SMT) to compile a report focusing on the tasks below:</w:t>
      </w:r>
    </w:p>
    <w:p w:rsidR="00DF638D" w:rsidRDefault="00DF638D" w:rsidP="00DF638D">
      <w:pPr>
        <w:autoSpaceDE w:val="0"/>
        <w:autoSpaceDN w:val="0"/>
        <w:adjustRightInd w:val="0"/>
        <w:spacing w:after="0" w:line="240" w:lineRule="auto"/>
        <w:rPr>
          <w:rFonts w:asciiTheme="minorHAnsi" w:hAnsiTheme="minorHAnsi" w:cs="Arial"/>
          <w:sz w:val="24"/>
          <w:szCs w:val="24"/>
          <w:lang w:eastAsia="en-GB"/>
        </w:rPr>
      </w:pPr>
    </w:p>
    <w:p w:rsidR="00DF638D" w:rsidRPr="009C45AB" w:rsidRDefault="00DF638D" w:rsidP="00DF638D">
      <w:pPr>
        <w:pStyle w:val="ListParagraph"/>
        <w:numPr>
          <w:ilvl w:val="0"/>
          <w:numId w:val="13"/>
        </w:numPr>
        <w:autoSpaceDE w:val="0"/>
        <w:autoSpaceDN w:val="0"/>
        <w:adjustRightInd w:val="0"/>
        <w:rPr>
          <w:rFonts w:asciiTheme="minorHAnsi" w:hAnsiTheme="minorHAnsi"/>
          <w:b/>
          <w:bCs/>
          <w:sz w:val="24"/>
          <w:szCs w:val="24"/>
          <w:shd w:val="clear" w:color="auto" w:fill="F6F6F6"/>
        </w:rPr>
      </w:pPr>
      <w:r w:rsidRPr="009C45AB">
        <w:rPr>
          <w:rFonts w:asciiTheme="minorHAnsi" w:hAnsiTheme="minorHAnsi" w:cs="Arial"/>
          <w:sz w:val="24"/>
          <w:szCs w:val="24"/>
        </w:rPr>
        <w:t xml:space="preserve">To critically appraise how the organisation can continue to create and deliver market-based value to the company’s primary stakeholders </w:t>
      </w:r>
      <w:r>
        <w:rPr>
          <w:rFonts w:asciiTheme="minorHAnsi" w:hAnsiTheme="minorHAnsi" w:cs="Arial"/>
          <w:sz w:val="24"/>
          <w:szCs w:val="24"/>
        </w:rPr>
        <w:t>through innovative marketing strategies</w:t>
      </w:r>
    </w:p>
    <w:p w:rsidR="00DF638D" w:rsidRPr="009C45AB" w:rsidRDefault="00DF638D" w:rsidP="00DF638D">
      <w:pPr>
        <w:pStyle w:val="ListParagraph"/>
        <w:autoSpaceDE w:val="0"/>
        <w:autoSpaceDN w:val="0"/>
        <w:adjustRightInd w:val="0"/>
        <w:rPr>
          <w:rFonts w:asciiTheme="minorHAnsi" w:hAnsiTheme="minorHAnsi"/>
          <w:b/>
          <w:bCs/>
          <w:sz w:val="24"/>
          <w:szCs w:val="24"/>
          <w:shd w:val="clear" w:color="auto" w:fill="F6F6F6"/>
        </w:rPr>
      </w:pPr>
    </w:p>
    <w:p w:rsidR="00DF638D" w:rsidRPr="001A5752" w:rsidRDefault="00DF638D" w:rsidP="00DF638D">
      <w:pPr>
        <w:pStyle w:val="ListParagraph"/>
        <w:numPr>
          <w:ilvl w:val="0"/>
          <w:numId w:val="13"/>
        </w:numPr>
        <w:autoSpaceDE w:val="0"/>
        <w:autoSpaceDN w:val="0"/>
        <w:adjustRightInd w:val="0"/>
        <w:rPr>
          <w:rFonts w:asciiTheme="minorHAnsi" w:hAnsiTheme="minorHAnsi"/>
          <w:b/>
          <w:bCs/>
          <w:sz w:val="24"/>
          <w:szCs w:val="24"/>
          <w:shd w:val="clear" w:color="auto" w:fill="F6F6F6"/>
        </w:rPr>
      </w:pPr>
      <w:r>
        <w:rPr>
          <w:rFonts w:asciiTheme="minorHAnsi" w:hAnsiTheme="minorHAnsi" w:cs="Arial"/>
          <w:sz w:val="24"/>
          <w:szCs w:val="24"/>
        </w:rPr>
        <w:t>To evaluate how such marketing strategies can be communicated across a variety of appropriate channels through targeting the organisation’s primary stakeholders</w:t>
      </w:r>
    </w:p>
    <w:p w:rsidR="00DF638D" w:rsidRPr="001A5752" w:rsidRDefault="00DF638D" w:rsidP="00DF638D">
      <w:pPr>
        <w:pStyle w:val="ListParagraph"/>
        <w:autoSpaceDE w:val="0"/>
        <w:autoSpaceDN w:val="0"/>
        <w:adjustRightInd w:val="0"/>
        <w:rPr>
          <w:rFonts w:asciiTheme="minorHAnsi" w:hAnsiTheme="minorHAnsi"/>
          <w:b/>
          <w:bCs/>
          <w:sz w:val="24"/>
          <w:szCs w:val="24"/>
          <w:shd w:val="clear" w:color="auto" w:fill="F6F6F6"/>
        </w:rPr>
      </w:pPr>
    </w:p>
    <w:p w:rsidR="00DF638D" w:rsidRPr="00CF1C1A" w:rsidRDefault="00DF638D" w:rsidP="00DF638D">
      <w:pPr>
        <w:pStyle w:val="ListParagraph"/>
        <w:numPr>
          <w:ilvl w:val="0"/>
          <w:numId w:val="13"/>
        </w:numPr>
        <w:autoSpaceDE w:val="0"/>
        <w:autoSpaceDN w:val="0"/>
        <w:adjustRightInd w:val="0"/>
        <w:rPr>
          <w:rFonts w:asciiTheme="minorHAnsi" w:hAnsiTheme="minorHAnsi"/>
          <w:b/>
          <w:bCs/>
          <w:sz w:val="24"/>
          <w:szCs w:val="24"/>
          <w:shd w:val="clear" w:color="auto" w:fill="F6F6F6"/>
        </w:rPr>
      </w:pPr>
      <w:r>
        <w:rPr>
          <w:rFonts w:asciiTheme="minorHAnsi" w:hAnsiTheme="minorHAnsi" w:cs="Arial"/>
          <w:sz w:val="24"/>
          <w:szCs w:val="24"/>
        </w:rPr>
        <w:t>To evaluate how the marketing activities you put forward might contribute to enhancing the overall customer journey whilst at the same time disrupting the existing industry</w:t>
      </w:r>
    </w:p>
    <w:p w:rsidR="00DF638D" w:rsidRPr="00CF1C1A" w:rsidRDefault="00DF638D" w:rsidP="00DF638D">
      <w:pPr>
        <w:pStyle w:val="ListParagraph"/>
        <w:rPr>
          <w:rFonts w:asciiTheme="minorHAnsi" w:hAnsiTheme="minorHAnsi"/>
          <w:b/>
          <w:bCs/>
          <w:sz w:val="24"/>
          <w:szCs w:val="24"/>
          <w:shd w:val="clear" w:color="auto" w:fill="F6F6F6"/>
        </w:rPr>
      </w:pPr>
    </w:p>
    <w:p w:rsidR="00DF638D" w:rsidRPr="00E82F7E" w:rsidRDefault="00DF638D" w:rsidP="00DF638D">
      <w:pPr>
        <w:pStyle w:val="ListParagraph"/>
        <w:numPr>
          <w:ilvl w:val="0"/>
          <w:numId w:val="13"/>
        </w:numPr>
        <w:spacing w:after="200" w:line="276" w:lineRule="auto"/>
        <w:rPr>
          <w:rFonts w:ascii="Calibri" w:hAnsi="Calibri"/>
          <w:iCs/>
          <w:sz w:val="24"/>
          <w:szCs w:val="24"/>
          <w:lang w:eastAsia="en-US"/>
        </w:rPr>
      </w:pPr>
      <w:r w:rsidRPr="00CF1C1A">
        <w:rPr>
          <w:rFonts w:ascii="Calibri" w:hAnsi="Calibri"/>
          <w:iCs/>
          <w:sz w:val="24"/>
          <w:szCs w:val="24"/>
          <w:lang w:eastAsia="en-US"/>
        </w:rPr>
        <w:lastRenderedPageBreak/>
        <w:t>Consider the impact your decisions could have on current employees and evaluate how any concerns will be addressed. You should also assess any specific additional resources/capabi</w:t>
      </w:r>
      <w:r>
        <w:rPr>
          <w:rFonts w:ascii="Calibri" w:hAnsi="Calibri"/>
          <w:iCs/>
          <w:sz w:val="24"/>
          <w:szCs w:val="24"/>
          <w:lang w:eastAsia="en-US"/>
        </w:rPr>
        <w:t>lities which might be required</w:t>
      </w:r>
    </w:p>
    <w:p w:rsidR="00DF638D" w:rsidRPr="001A5752" w:rsidRDefault="00DF638D" w:rsidP="00DF638D">
      <w:pPr>
        <w:pStyle w:val="ListParagraph"/>
        <w:rPr>
          <w:rFonts w:asciiTheme="minorHAnsi" w:hAnsiTheme="minorHAnsi" w:cs="Arial"/>
          <w:b/>
          <w:sz w:val="24"/>
          <w:szCs w:val="24"/>
        </w:rPr>
      </w:pPr>
    </w:p>
    <w:p w:rsidR="00DF638D" w:rsidRPr="001D5BC1" w:rsidRDefault="00DF638D" w:rsidP="00DF638D">
      <w:pPr>
        <w:autoSpaceDE w:val="0"/>
        <w:autoSpaceDN w:val="0"/>
        <w:adjustRightInd w:val="0"/>
        <w:rPr>
          <w:rFonts w:asciiTheme="minorHAnsi" w:hAnsiTheme="minorHAnsi"/>
          <w:b/>
          <w:bCs/>
          <w:sz w:val="24"/>
          <w:szCs w:val="24"/>
          <w:shd w:val="clear" w:color="auto" w:fill="F6F6F6"/>
        </w:rPr>
      </w:pPr>
      <w:r w:rsidRPr="001D5BC1">
        <w:rPr>
          <w:rFonts w:asciiTheme="minorHAnsi" w:hAnsiTheme="minorHAnsi" w:cs="Arial"/>
          <w:b/>
          <w:sz w:val="24"/>
          <w:szCs w:val="24"/>
        </w:rPr>
        <w:t>Support practical examples with appropriate theory</w:t>
      </w:r>
      <w:r w:rsidRPr="001D5BC1">
        <w:rPr>
          <w:rFonts w:asciiTheme="minorHAnsi" w:hAnsiTheme="minorHAnsi" w:cs="Arial"/>
          <w:sz w:val="24"/>
          <w:szCs w:val="24"/>
        </w:rPr>
        <w:t xml:space="preserve">.  </w:t>
      </w:r>
    </w:p>
    <w:p w:rsidR="00DF638D" w:rsidRPr="002E3C82" w:rsidRDefault="00DF638D" w:rsidP="00DF638D">
      <w:pPr>
        <w:spacing w:after="0" w:line="252" w:lineRule="auto"/>
        <w:rPr>
          <w:rFonts w:asciiTheme="minorHAnsi" w:hAnsiTheme="minorHAnsi" w:cs="Calibri"/>
          <w:b/>
          <w:sz w:val="24"/>
          <w:szCs w:val="24"/>
        </w:rPr>
      </w:pPr>
      <w:r w:rsidRPr="002E3C82">
        <w:rPr>
          <w:rFonts w:asciiTheme="minorHAnsi" w:hAnsiTheme="minorHAnsi" w:cs="Calibri"/>
          <w:b/>
          <w:sz w:val="24"/>
          <w:szCs w:val="24"/>
        </w:rPr>
        <w:t>Total word c</w:t>
      </w:r>
      <w:r>
        <w:rPr>
          <w:rFonts w:asciiTheme="minorHAnsi" w:hAnsiTheme="minorHAnsi" w:cs="Calibri"/>
          <w:b/>
          <w:sz w:val="24"/>
          <w:szCs w:val="24"/>
        </w:rPr>
        <w:t>ount – 3000 words</w:t>
      </w:r>
      <w:r w:rsidRPr="002E3C82">
        <w:rPr>
          <w:rFonts w:asciiTheme="minorHAnsi" w:hAnsiTheme="minorHAnsi" w:cs="Calibri"/>
          <w:b/>
          <w:sz w:val="24"/>
          <w:szCs w:val="24"/>
        </w:rPr>
        <w:t xml:space="preserve"> </w:t>
      </w:r>
      <w:r w:rsidRPr="002E3C82">
        <w:rPr>
          <w:rFonts w:asciiTheme="minorHAnsi" w:hAnsiTheme="minorHAnsi" w:cs="Calibri"/>
          <w:b/>
          <w:sz w:val="24"/>
          <w:szCs w:val="24"/>
          <w:lang w:eastAsia="en-GB"/>
        </w:rPr>
        <w:t>(75% of total marks awarded)</w:t>
      </w:r>
    </w:p>
    <w:p w:rsidR="00DF638D" w:rsidRPr="00FD6CBA" w:rsidRDefault="00DF638D" w:rsidP="00DF638D">
      <w:pPr>
        <w:spacing w:after="0" w:line="252" w:lineRule="auto"/>
        <w:rPr>
          <w:rFonts w:asciiTheme="minorHAnsi" w:hAnsiTheme="minorHAnsi" w:cs="Calibri"/>
          <w:sz w:val="24"/>
          <w:szCs w:val="24"/>
        </w:rPr>
      </w:pPr>
    </w:p>
    <w:p w:rsidR="00DF638D" w:rsidRPr="00FD6CBA" w:rsidRDefault="00DF638D" w:rsidP="00DF638D">
      <w:pPr>
        <w:jc w:val="both"/>
        <w:rPr>
          <w:rFonts w:asciiTheme="minorHAnsi" w:hAnsiTheme="minorHAnsi" w:cs="Arial"/>
        </w:rPr>
      </w:pPr>
      <w:r w:rsidRPr="00FD6CBA">
        <w:rPr>
          <w:rFonts w:asciiTheme="minorHAnsi" w:hAnsiTheme="minorHAnsi" w:cs="Arial"/>
        </w:rPr>
        <w:t>Please note the following when completing your written assignment:</w:t>
      </w:r>
    </w:p>
    <w:p w:rsidR="00DF638D" w:rsidRPr="002E3C82" w:rsidRDefault="00DF638D" w:rsidP="00DF638D">
      <w:pPr>
        <w:numPr>
          <w:ilvl w:val="0"/>
          <w:numId w:val="3"/>
        </w:numPr>
        <w:spacing w:after="0" w:line="240" w:lineRule="auto"/>
        <w:jc w:val="both"/>
        <w:rPr>
          <w:rFonts w:asciiTheme="minorHAnsi" w:hAnsiTheme="minorHAnsi" w:cs="Arial"/>
          <w:b/>
        </w:rPr>
      </w:pPr>
      <w:r w:rsidRPr="002E3C82">
        <w:rPr>
          <w:rFonts w:asciiTheme="minorHAnsi" w:hAnsiTheme="minorHAnsi" w:cs="Arial"/>
          <w:b/>
        </w:rPr>
        <w:t>Writing:</w:t>
      </w:r>
      <w:r w:rsidRPr="00FD6CBA">
        <w:rPr>
          <w:rFonts w:asciiTheme="minorHAnsi" w:hAnsiTheme="minorHAnsi" w:cs="Arial"/>
        </w:rPr>
        <w:t xml:space="preserve"> Written in English in an appropriate business/academic style</w:t>
      </w:r>
    </w:p>
    <w:p w:rsidR="00DF638D" w:rsidRPr="00FD6CBA" w:rsidRDefault="00DF638D" w:rsidP="00DF638D">
      <w:pPr>
        <w:numPr>
          <w:ilvl w:val="0"/>
          <w:numId w:val="3"/>
        </w:numPr>
        <w:spacing w:after="0" w:line="240" w:lineRule="auto"/>
        <w:jc w:val="both"/>
        <w:rPr>
          <w:rFonts w:asciiTheme="minorHAnsi" w:hAnsiTheme="minorHAnsi" w:cs="Arial"/>
        </w:rPr>
      </w:pPr>
      <w:r w:rsidRPr="002E3C82">
        <w:rPr>
          <w:rFonts w:asciiTheme="minorHAnsi" w:hAnsiTheme="minorHAnsi" w:cs="Arial"/>
          <w:b/>
        </w:rPr>
        <w:t>Focus:</w:t>
      </w:r>
      <w:r w:rsidRPr="00FD6CBA">
        <w:rPr>
          <w:rFonts w:asciiTheme="minorHAnsi" w:hAnsiTheme="minorHAnsi" w:cs="Arial"/>
        </w:rPr>
        <w:t xml:space="preserve"> Focus only on the tasks set in the assignment.</w:t>
      </w:r>
    </w:p>
    <w:p w:rsidR="00DF638D" w:rsidRPr="00FD6CBA" w:rsidRDefault="00DF638D" w:rsidP="00DF638D">
      <w:pPr>
        <w:numPr>
          <w:ilvl w:val="0"/>
          <w:numId w:val="3"/>
        </w:numPr>
        <w:spacing w:after="0" w:line="240" w:lineRule="auto"/>
        <w:jc w:val="both"/>
        <w:rPr>
          <w:rFonts w:asciiTheme="minorHAnsi" w:hAnsiTheme="minorHAnsi" w:cs="Arial"/>
        </w:rPr>
      </w:pPr>
      <w:r w:rsidRPr="002E3C82">
        <w:rPr>
          <w:rFonts w:asciiTheme="minorHAnsi" w:hAnsiTheme="minorHAnsi" w:cs="Arial"/>
          <w:b/>
        </w:rPr>
        <w:t>Length:</w:t>
      </w:r>
      <w:r w:rsidRPr="00FD6CBA">
        <w:rPr>
          <w:rFonts w:asciiTheme="minorHAnsi" w:hAnsiTheme="minorHAnsi" w:cs="Arial"/>
        </w:rPr>
        <w:t xml:space="preserve"> 3</w:t>
      </w:r>
      <w:r>
        <w:rPr>
          <w:rFonts w:asciiTheme="minorHAnsi" w:hAnsiTheme="minorHAnsi" w:cs="Arial"/>
        </w:rPr>
        <w:t>0</w:t>
      </w:r>
      <w:r w:rsidRPr="00FD6CBA">
        <w:rPr>
          <w:rFonts w:asciiTheme="minorHAnsi" w:hAnsiTheme="minorHAnsi" w:cs="Arial"/>
        </w:rPr>
        <w:t>00 words(maximum)</w:t>
      </w:r>
    </w:p>
    <w:p w:rsidR="00DF638D" w:rsidRPr="00FD6CBA" w:rsidRDefault="00DF638D" w:rsidP="00DF638D">
      <w:pPr>
        <w:numPr>
          <w:ilvl w:val="0"/>
          <w:numId w:val="3"/>
        </w:numPr>
        <w:spacing w:after="0" w:line="240" w:lineRule="auto"/>
        <w:jc w:val="both"/>
        <w:rPr>
          <w:rFonts w:asciiTheme="minorHAnsi" w:hAnsiTheme="minorHAnsi" w:cs="Arial"/>
        </w:rPr>
      </w:pPr>
      <w:r w:rsidRPr="002E3C82">
        <w:rPr>
          <w:rFonts w:asciiTheme="minorHAnsi" w:hAnsiTheme="minorHAnsi" w:cs="Arial"/>
          <w:b/>
        </w:rPr>
        <w:t>Formatting:</w:t>
      </w:r>
      <w:r w:rsidRPr="00FD6CBA">
        <w:rPr>
          <w:rFonts w:asciiTheme="minorHAnsi" w:hAnsiTheme="minorHAnsi" w:cs="Arial"/>
        </w:rPr>
        <w:t xml:space="preserve"> Typed on A4 paper in Times New Roman or Arial font 12 with at least 2.5 centimetre space at each edge, double spaced and pages numbered.</w:t>
      </w:r>
    </w:p>
    <w:p w:rsidR="00DF638D" w:rsidRDefault="00DF638D" w:rsidP="00DF638D">
      <w:pPr>
        <w:numPr>
          <w:ilvl w:val="0"/>
          <w:numId w:val="3"/>
        </w:numPr>
        <w:spacing w:after="0" w:line="240" w:lineRule="auto"/>
        <w:jc w:val="both"/>
        <w:rPr>
          <w:rFonts w:asciiTheme="minorHAnsi" w:hAnsiTheme="minorHAnsi" w:cs="Arial"/>
        </w:rPr>
      </w:pPr>
      <w:r w:rsidRPr="00E82F7E">
        <w:rPr>
          <w:rFonts w:asciiTheme="minorHAnsi" w:hAnsiTheme="minorHAnsi" w:cs="Arial"/>
          <w:b/>
        </w:rPr>
        <w:t>Document format:</w:t>
      </w:r>
      <w:r w:rsidRPr="00E82F7E">
        <w:rPr>
          <w:rFonts w:asciiTheme="minorHAnsi" w:hAnsiTheme="minorHAnsi" w:cs="Arial"/>
        </w:rPr>
        <w:t xml:space="preserve"> </w:t>
      </w:r>
      <w:r>
        <w:rPr>
          <w:rFonts w:asciiTheme="minorHAnsi" w:hAnsiTheme="minorHAnsi" w:cs="Arial"/>
        </w:rPr>
        <w:t>Report</w:t>
      </w:r>
    </w:p>
    <w:p w:rsidR="00DF638D" w:rsidRPr="00E82F7E" w:rsidRDefault="00DF638D" w:rsidP="00DF638D">
      <w:pPr>
        <w:numPr>
          <w:ilvl w:val="0"/>
          <w:numId w:val="3"/>
        </w:numPr>
        <w:spacing w:after="0" w:line="240" w:lineRule="auto"/>
        <w:jc w:val="both"/>
        <w:rPr>
          <w:rFonts w:asciiTheme="minorHAnsi" w:hAnsiTheme="minorHAnsi" w:cs="Arial"/>
        </w:rPr>
      </w:pPr>
      <w:r w:rsidRPr="00E82F7E">
        <w:rPr>
          <w:rFonts w:asciiTheme="minorHAnsi" w:hAnsiTheme="minorHAnsi" w:cs="Arial"/>
        </w:rPr>
        <w:t>Ensure a clear title, course, and name or ID number is on a cover sheet and a bibliography using Harvard referencing throughout is also provided.</w:t>
      </w:r>
    </w:p>
    <w:p w:rsidR="00DF638D" w:rsidRPr="00FD6CBA" w:rsidRDefault="00DF638D" w:rsidP="00DF638D">
      <w:pPr>
        <w:numPr>
          <w:ilvl w:val="0"/>
          <w:numId w:val="3"/>
        </w:numPr>
        <w:spacing w:after="0" w:line="240" w:lineRule="auto"/>
        <w:jc w:val="both"/>
        <w:rPr>
          <w:rFonts w:asciiTheme="minorHAnsi" w:hAnsiTheme="minorHAnsi" w:cs="Arial"/>
        </w:rPr>
      </w:pPr>
      <w:r w:rsidRPr="002E3C82">
        <w:rPr>
          <w:rFonts w:asciiTheme="minorHAnsi" w:hAnsiTheme="minorHAnsi" w:cs="Arial"/>
          <w:b/>
        </w:rPr>
        <w:t>Research:</w:t>
      </w:r>
      <w:r w:rsidRPr="00FD6CBA">
        <w:rPr>
          <w:rFonts w:asciiTheme="minorHAnsi" w:hAnsiTheme="minorHAnsi" w:cs="Arial"/>
        </w:rPr>
        <w:t xml:space="preserve"> Research should use reliable and relevant sources of information e.g. academic books and journals that have been peer reviewed. The research should be extensive. </w:t>
      </w:r>
    </w:p>
    <w:p w:rsidR="00DF638D" w:rsidRPr="00FD6CBA" w:rsidRDefault="00DF638D" w:rsidP="00DF638D">
      <w:pPr>
        <w:spacing w:after="0" w:line="240" w:lineRule="auto"/>
        <w:jc w:val="both"/>
        <w:rPr>
          <w:rFonts w:asciiTheme="minorHAnsi" w:hAnsiTheme="minorHAnsi" w:cs="Arial"/>
        </w:rPr>
      </w:pPr>
    </w:p>
    <w:p w:rsidR="00DF638D" w:rsidRPr="00FD6CBA" w:rsidRDefault="00DF638D" w:rsidP="00DF638D">
      <w:pPr>
        <w:spacing w:after="0" w:line="240" w:lineRule="auto"/>
        <w:jc w:val="both"/>
        <w:rPr>
          <w:rFonts w:asciiTheme="minorHAnsi" w:hAnsiTheme="minorHAnsi" w:cs="Arial"/>
        </w:rPr>
      </w:pPr>
    </w:p>
    <w:p w:rsidR="00DF638D" w:rsidRPr="002E3C82" w:rsidRDefault="00DF638D" w:rsidP="00DF638D">
      <w:pPr>
        <w:spacing w:after="0" w:line="240" w:lineRule="auto"/>
        <w:jc w:val="both"/>
        <w:rPr>
          <w:rFonts w:asciiTheme="minorHAnsi" w:hAnsiTheme="minorHAnsi" w:cs="Arial"/>
          <w:b/>
        </w:rPr>
      </w:pPr>
      <w:r w:rsidRPr="002E3C82">
        <w:rPr>
          <w:rFonts w:asciiTheme="minorHAnsi" w:hAnsiTheme="minorHAnsi" w:cs="Arial"/>
          <w:b/>
        </w:rPr>
        <w:t>The use of a range of information sources is expected – academic books, peer reviewed journal articles, professional articles, press releases and newspaper articles, reliable statistics, company annual reports and other company information.</w:t>
      </w: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EF6048" w:rsidRPr="00A406E5" w:rsidRDefault="00EF6048" w:rsidP="00EF604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F638D" w:rsidRPr="00A406E5" w:rsidTr="008D5B20">
        <w:trPr>
          <w:trHeight w:val="414"/>
        </w:trPr>
        <w:tc>
          <w:tcPr>
            <w:tcW w:w="10670" w:type="dxa"/>
            <w:shd w:val="clear" w:color="auto" w:fill="D9D9D9"/>
          </w:tcPr>
          <w:p w:rsidR="00DF638D" w:rsidRPr="00A406E5" w:rsidRDefault="00DF638D" w:rsidP="008D5B20">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DF638D" w:rsidRPr="00A406E5" w:rsidRDefault="00DF638D" w:rsidP="00DF638D">
      <w:pPr>
        <w:jc w:val="both"/>
        <w:rPr>
          <w:rFonts w:ascii="Arial" w:hAnsi="Arial" w:cs="Arial"/>
        </w:rPr>
      </w:pPr>
    </w:p>
    <w:p w:rsidR="00DF638D" w:rsidRDefault="00DF638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DF638D" w:rsidRDefault="00DF638D" w:rsidP="00DF638D">
      <w:pPr>
        <w:jc w:val="both"/>
        <w:rPr>
          <w:rFonts w:ascii="Arial" w:hAnsi="Arial" w:cs="Arial"/>
          <w:b/>
        </w:rPr>
      </w:pPr>
    </w:p>
    <w:p w:rsidR="00DF638D" w:rsidRPr="00EF6048" w:rsidRDefault="00EF6048" w:rsidP="00EF6048">
      <w:pPr>
        <w:jc w:val="both"/>
        <w:rPr>
          <w:rFonts w:ascii="Arial" w:hAnsi="Arial" w:cs="Arial"/>
          <w:b/>
        </w:rPr>
      </w:pPr>
      <w:r>
        <w:rPr>
          <w:rFonts w:ascii="Arial" w:hAnsi="Arial" w:cs="Arial"/>
          <w:b/>
        </w:rPr>
        <w:t>1.</w:t>
      </w:r>
      <w:r w:rsidR="00DF638D" w:rsidRPr="00EF6048">
        <w:rPr>
          <w:rFonts w:ascii="Arial" w:hAnsi="Arial" w:cs="Arial"/>
          <w:b/>
        </w:rPr>
        <w:t>Engagement with Literature Skills</w:t>
      </w:r>
    </w:p>
    <w:p w:rsidR="00DF638D" w:rsidRPr="00A406E5" w:rsidRDefault="00DF638D" w:rsidP="00DF638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DF638D" w:rsidRPr="00A406E5" w:rsidRDefault="00DF638D" w:rsidP="00DF638D">
      <w:pPr>
        <w:jc w:val="both"/>
        <w:rPr>
          <w:rFonts w:ascii="Arial" w:hAnsi="Arial" w:cs="Arial"/>
        </w:rPr>
      </w:pPr>
    </w:p>
    <w:p w:rsidR="00DF638D" w:rsidRPr="00A406E5" w:rsidRDefault="00EF6048" w:rsidP="00EF6048">
      <w:pPr>
        <w:spacing w:after="0" w:line="240" w:lineRule="auto"/>
        <w:jc w:val="both"/>
        <w:rPr>
          <w:rFonts w:ascii="Arial" w:hAnsi="Arial" w:cs="Arial"/>
          <w:b/>
        </w:rPr>
      </w:pPr>
      <w:r>
        <w:rPr>
          <w:rFonts w:ascii="Arial" w:hAnsi="Arial" w:cs="Arial"/>
        </w:rPr>
        <w:t>2.</w:t>
      </w:r>
      <w:r w:rsidR="00DF638D" w:rsidRPr="00A406E5">
        <w:rPr>
          <w:rFonts w:ascii="Arial" w:hAnsi="Arial" w:cs="Arial"/>
          <w:b/>
        </w:rPr>
        <w:t xml:space="preserve">Knowledge and Understanding </w:t>
      </w:r>
      <w:r w:rsidR="00DF638D">
        <w:rPr>
          <w:rFonts w:ascii="Arial" w:hAnsi="Arial" w:cs="Arial"/>
          <w:b/>
        </w:rPr>
        <w:t>Skills</w:t>
      </w:r>
    </w:p>
    <w:p w:rsidR="00DF638D" w:rsidRPr="00A406E5" w:rsidRDefault="00DF638D" w:rsidP="00DF638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DF638D" w:rsidRPr="00A406E5" w:rsidRDefault="00DF638D" w:rsidP="00DF638D">
      <w:pPr>
        <w:jc w:val="both"/>
        <w:rPr>
          <w:rFonts w:ascii="Arial" w:hAnsi="Arial" w:cs="Arial"/>
          <w:b/>
          <w:i/>
        </w:rPr>
      </w:pPr>
    </w:p>
    <w:p w:rsidR="00DF638D" w:rsidRPr="00EF6048" w:rsidRDefault="00EF6048" w:rsidP="00EF6048">
      <w:pPr>
        <w:jc w:val="both"/>
        <w:rPr>
          <w:rFonts w:ascii="Arial" w:hAnsi="Arial" w:cs="Arial"/>
        </w:rPr>
      </w:pPr>
      <w:r w:rsidRPr="00EF6048">
        <w:rPr>
          <w:rFonts w:ascii="Arial" w:hAnsi="Arial" w:cs="Arial"/>
          <w:b/>
        </w:rPr>
        <w:t>3.</w:t>
      </w:r>
      <w:r w:rsidR="00DF638D">
        <w:rPr>
          <w:rFonts w:ascii="Arial" w:hAnsi="Arial" w:cs="Arial"/>
          <w:b/>
        </w:rPr>
        <w:t>Cognitive and Intellectual Skills</w:t>
      </w:r>
    </w:p>
    <w:p w:rsidR="00DF638D" w:rsidRPr="00A406E5" w:rsidRDefault="00DF638D" w:rsidP="00DF638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 xml:space="preserve">Furthermore, you should provide evidence that you are able to make sound </w:t>
      </w:r>
      <w:r w:rsidRPr="00A406E5">
        <w:rPr>
          <w:rFonts w:ascii="Arial" w:hAnsi="Arial" w:cs="Arial"/>
        </w:rPr>
        <w:lastRenderedPageBreak/>
        <w:t>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DF638D" w:rsidRPr="00A406E5" w:rsidRDefault="00DF638D" w:rsidP="00DF638D">
      <w:pPr>
        <w:jc w:val="both"/>
        <w:rPr>
          <w:rFonts w:ascii="Arial" w:hAnsi="Arial" w:cs="Arial"/>
          <w:b/>
        </w:rPr>
      </w:pPr>
    </w:p>
    <w:p w:rsidR="00DF638D" w:rsidRPr="00A406E5" w:rsidRDefault="00EF6048" w:rsidP="00EF6048">
      <w:pPr>
        <w:spacing w:after="0" w:line="240" w:lineRule="auto"/>
        <w:jc w:val="both"/>
        <w:rPr>
          <w:rFonts w:ascii="Arial" w:hAnsi="Arial" w:cs="Arial"/>
          <w:b/>
        </w:rPr>
      </w:pPr>
      <w:r>
        <w:rPr>
          <w:rFonts w:ascii="Arial" w:hAnsi="Arial" w:cs="Arial"/>
          <w:b/>
        </w:rPr>
        <w:t>4.</w:t>
      </w:r>
      <w:r w:rsidR="00DF638D" w:rsidRPr="00A406E5">
        <w:rPr>
          <w:rFonts w:ascii="Arial" w:hAnsi="Arial" w:cs="Arial"/>
          <w:b/>
        </w:rPr>
        <w:t xml:space="preserve">Practical </w:t>
      </w:r>
      <w:r w:rsidR="00DF638D">
        <w:rPr>
          <w:rFonts w:ascii="Arial" w:hAnsi="Arial" w:cs="Arial"/>
          <w:b/>
        </w:rPr>
        <w:t>Skills</w:t>
      </w:r>
    </w:p>
    <w:p w:rsidR="00DF638D" w:rsidRDefault="00DF638D" w:rsidP="00DF638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DF638D" w:rsidRDefault="00DF638D" w:rsidP="00DF638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EF6048" w:rsidRPr="00A406E5" w:rsidRDefault="00EF6048" w:rsidP="00DF638D">
      <w:pPr>
        <w:jc w:val="both"/>
        <w:rPr>
          <w:rFonts w:ascii="Arial" w:hAnsi="Arial" w:cs="Arial"/>
        </w:rPr>
      </w:pPr>
    </w:p>
    <w:p w:rsidR="00DF638D" w:rsidRPr="00A406E5" w:rsidRDefault="00EF6048" w:rsidP="00EF6048">
      <w:pPr>
        <w:spacing w:after="0" w:line="240" w:lineRule="auto"/>
        <w:jc w:val="both"/>
        <w:rPr>
          <w:rFonts w:ascii="Arial" w:hAnsi="Arial" w:cs="Arial"/>
          <w:b/>
        </w:rPr>
      </w:pPr>
      <w:r>
        <w:rPr>
          <w:rFonts w:ascii="Arial" w:hAnsi="Arial" w:cs="Arial"/>
          <w:b/>
        </w:rPr>
        <w:t>5.</w:t>
      </w:r>
      <w:r w:rsidR="00DF638D">
        <w:rPr>
          <w:rFonts w:ascii="Arial" w:hAnsi="Arial" w:cs="Arial"/>
          <w:b/>
        </w:rPr>
        <w:t xml:space="preserve">Transferable </w:t>
      </w:r>
      <w:r w:rsidR="00DF638D" w:rsidRPr="00A406E5">
        <w:rPr>
          <w:rFonts w:ascii="Arial" w:hAnsi="Arial" w:cs="Arial"/>
          <w:b/>
        </w:rPr>
        <w:t xml:space="preserve">Skills for </w:t>
      </w:r>
      <w:r w:rsidR="00DF638D">
        <w:rPr>
          <w:rFonts w:ascii="Arial" w:hAnsi="Arial" w:cs="Arial"/>
          <w:b/>
        </w:rPr>
        <w:t xml:space="preserve">Life and </w:t>
      </w:r>
      <w:r w:rsidR="00DF638D" w:rsidRPr="00A406E5">
        <w:rPr>
          <w:rFonts w:ascii="Arial" w:hAnsi="Arial" w:cs="Arial"/>
          <w:b/>
        </w:rPr>
        <w:t xml:space="preserve">Professional Practice </w:t>
      </w:r>
    </w:p>
    <w:p w:rsidR="00DF638D" w:rsidRPr="00A406E5" w:rsidRDefault="00DF638D" w:rsidP="00DF638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DF638D" w:rsidRDefault="00DF638D" w:rsidP="00DF638D">
      <w:pPr>
        <w:jc w:val="both"/>
        <w:rPr>
          <w:rFonts w:ascii="Arial" w:hAnsi="Arial" w:cs="Arial"/>
        </w:rPr>
      </w:pPr>
    </w:p>
    <w:p w:rsidR="00DF638D" w:rsidRPr="00A406E5" w:rsidRDefault="00DF638D" w:rsidP="00DF638D">
      <w:pPr>
        <w:jc w:val="both"/>
        <w:rPr>
          <w:rFonts w:ascii="Arial" w:hAnsi="Arial" w:cs="Arial"/>
        </w:rPr>
      </w:pPr>
    </w:p>
    <w:p w:rsidR="00DF638D" w:rsidRPr="00A406E5" w:rsidRDefault="00DF638D" w:rsidP="00DF638D">
      <w:pPr>
        <w:jc w:val="both"/>
        <w:rPr>
          <w:rFonts w:ascii="Arial" w:hAnsi="Arial" w:cs="Arial"/>
        </w:rPr>
      </w:pPr>
      <w:bookmarkStart w:id="0" w:name="_GoBack"/>
      <w:bookmarkEnd w:id="0"/>
    </w:p>
    <w:p w:rsidR="00DF638D" w:rsidRPr="00A406E5" w:rsidRDefault="00DF638D" w:rsidP="00DF638D">
      <w:pPr>
        <w:jc w:val="both"/>
        <w:rPr>
          <w:rFonts w:ascii="Arial" w:hAnsi="Arial" w:cs="Arial"/>
        </w:rPr>
      </w:pPr>
    </w:p>
    <w:p w:rsidR="00DF638D" w:rsidRPr="00A406E5" w:rsidRDefault="00DF638D" w:rsidP="00DF638D">
      <w:pPr>
        <w:jc w:val="both"/>
        <w:rPr>
          <w:rFonts w:ascii="Arial" w:hAnsi="Arial" w:cs="Arial"/>
        </w:rPr>
      </w:pPr>
    </w:p>
    <w:p w:rsidR="00DF638D" w:rsidRPr="00A406E5" w:rsidRDefault="00DF638D" w:rsidP="00DF638D">
      <w:pPr>
        <w:rPr>
          <w:rFonts w:ascii="Arial" w:hAnsi="Arial" w:cs="Arial"/>
        </w:rPr>
      </w:pPr>
      <w:r w:rsidRPr="00A406E5">
        <w:rPr>
          <w:rFonts w:ascii="Arial" w:hAnsi="Arial" w:cs="Arial"/>
        </w:rPr>
        <w:br w:type="page"/>
      </w:r>
    </w:p>
    <w:p w:rsidR="00DF638D" w:rsidRPr="00A406E5" w:rsidRDefault="00DF638D" w:rsidP="00DF638D">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F638D" w:rsidRPr="00A406E5" w:rsidTr="008D5B20">
        <w:trPr>
          <w:jc w:val="center"/>
        </w:trPr>
        <w:tc>
          <w:tcPr>
            <w:tcW w:w="10670" w:type="dxa"/>
            <w:shd w:val="clear" w:color="auto" w:fill="BFBFBF"/>
          </w:tcPr>
          <w:p w:rsidR="00DF638D" w:rsidRPr="00A406E5" w:rsidRDefault="00DF638D" w:rsidP="008D5B2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Report (75%)</w:t>
            </w:r>
          </w:p>
        </w:tc>
      </w:tr>
    </w:tbl>
    <w:p w:rsidR="00DF638D" w:rsidRPr="00A406E5" w:rsidRDefault="00DF638D" w:rsidP="00DF638D">
      <w:pPr>
        <w:rPr>
          <w:rFonts w:ascii="Arial" w:hAnsi="Arial" w:cs="Arial"/>
        </w:rPr>
      </w:pPr>
    </w:p>
    <w:p w:rsidR="00DF638D" w:rsidRPr="00A406E5" w:rsidRDefault="00DF638D" w:rsidP="00DF638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F638D" w:rsidRPr="00A406E5" w:rsidRDefault="00DF638D" w:rsidP="00DF638D">
      <w:pPr>
        <w:rPr>
          <w:rFonts w:ascii="Arial" w:hAnsi="Arial" w:cs="Arial"/>
          <w:b/>
        </w:rPr>
        <w:sectPr w:rsidR="00DF638D" w:rsidRPr="00A406E5" w:rsidSect="00F31C04">
          <w:footerReference w:type="default" r:id="rId11"/>
          <w:pgSz w:w="11894" w:h="16834"/>
          <w:pgMar w:top="720" w:right="720" w:bottom="720" w:left="720" w:header="706" w:footer="454" w:gutter="0"/>
          <w:paperSrc w:first="1" w:other="1"/>
          <w:cols w:space="720"/>
          <w:docGrid w:linePitch="272"/>
        </w:sectPr>
      </w:pPr>
    </w:p>
    <w:p w:rsidR="00DF638D" w:rsidRPr="00A406E5" w:rsidRDefault="00DF638D" w:rsidP="00DF638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F638D" w:rsidRPr="00A406E5" w:rsidTr="008D5B2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F638D" w:rsidRPr="00A406E5" w:rsidRDefault="00DF638D" w:rsidP="008D5B2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F638D" w:rsidRPr="00A85BFE" w:rsidRDefault="00DF638D" w:rsidP="008D5B2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F638D" w:rsidRPr="00A85BFE" w:rsidRDefault="00DF638D" w:rsidP="008D5B20">
            <w:pPr>
              <w:ind w:left="113" w:right="113"/>
              <w:jc w:val="center"/>
              <w:rPr>
                <w:rFonts w:ascii="Arial" w:hAnsi="Arial" w:cs="Arial"/>
                <w:b/>
                <w:sz w:val="18"/>
                <w:szCs w:val="18"/>
              </w:rPr>
            </w:pPr>
            <w:r w:rsidRPr="00A85BFE">
              <w:rPr>
                <w:rFonts w:ascii="Arial" w:hAnsi="Arial" w:cs="Arial"/>
                <w:b/>
                <w:sz w:val="18"/>
                <w:szCs w:val="18"/>
              </w:rPr>
              <w:t xml:space="preserve">Marks </w:t>
            </w:r>
          </w:p>
          <w:p w:rsidR="00DF638D" w:rsidRPr="00A85BFE" w:rsidRDefault="00DF638D" w:rsidP="008D5B20">
            <w:pPr>
              <w:ind w:left="113" w:right="113"/>
              <w:jc w:val="center"/>
              <w:rPr>
                <w:rFonts w:ascii="Arial" w:hAnsi="Arial" w:cs="Arial"/>
                <w:b/>
                <w:sz w:val="18"/>
                <w:szCs w:val="18"/>
              </w:rPr>
            </w:pPr>
            <w:r w:rsidRPr="00A85BFE">
              <w:rPr>
                <w:rFonts w:ascii="Arial" w:hAnsi="Arial" w:cs="Arial"/>
                <w:b/>
                <w:sz w:val="18"/>
                <w:szCs w:val="18"/>
              </w:rPr>
              <w:t>awarded</w:t>
            </w:r>
          </w:p>
        </w:tc>
      </w:tr>
      <w:tr w:rsidR="00DF638D" w:rsidRPr="00A406E5" w:rsidTr="008D5B20">
        <w:trPr>
          <w:trHeight w:val="450"/>
        </w:trPr>
        <w:tc>
          <w:tcPr>
            <w:tcW w:w="4169" w:type="pct"/>
            <w:tcBorders>
              <w:top w:val="single" w:sz="4" w:space="0" w:color="auto"/>
              <w:left w:val="single" w:sz="4" w:space="0" w:color="auto"/>
              <w:right w:val="single" w:sz="4" w:space="0" w:color="auto"/>
            </w:tcBorders>
            <w:shd w:val="clear" w:color="auto" w:fill="D9D9D9"/>
          </w:tcPr>
          <w:p w:rsidR="00DF638D" w:rsidRPr="00A406E5" w:rsidRDefault="00DF638D" w:rsidP="008D5B2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F638D" w:rsidRPr="00A406E5" w:rsidRDefault="00DF638D" w:rsidP="008D5B2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vMerge w:val="restart"/>
            <w:tcBorders>
              <w:top w:val="single" w:sz="4" w:space="0" w:color="auto"/>
              <w:left w:val="single" w:sz="4" w:space="0" w:color="auto"/>
              <w:right w:val="single" w:sz="4" w:space="0" w:color="auto"/>
            </w:tcBorders>
          </w:tcPr>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F638D" w:rsidRPr="00A406E5" w:rsidRDefault="00DF638D" w:rsidP="008D5B2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1"/>
        </w:trPr>
        <w:tc>
          <w:tcPr>
            <w:tcW w:w="4169" w:type="pct"/>
            <w:vMerge/>
            <w:tcBorders>
              <w:left w:val="single" w:sz="4" w:space="0" w:color="auto"/>
              <w:bottom w:val="single" w:sz="4" w:space="0" w:color="auto"/>
              <w:right w:val="single" w:sz="4" w:space="0" w:color="auto"/>
            </w:tcBorders>
          </w:tcPr>
          <w:p w:rsidR="00DF638D" w:rsidRPr="00A406E5" w:rsidRDefault="00DF638D" w:rsidP="008D5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tcBorders>
              <w:top w:val="single" w:sz="4" w:space="0" w:color="auto"/>
              <w:left w:val="single" w:sz="4" w:space="0" w:color="auto"/>
              <w:right w:val="single" w:sz="4" w:space="0" w:color="auto"/>
            </w:tcBorders>
            <w:shd w:val="clear" w:color="auto" w:fill="D9D9D9"/>
          </w:tcPr>
          <w:p w:rsidR="00DF638D" w:rsidRPr="00A406E5" w:rsidRDefault="00DF638D" w:rsidP="008D5B2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vMerge w:val="restart"/>
            <w:tcBorders>
              <w:top w:val="single" w:sz="4" w:space="0" w:color="auto"/>
              <w:left w:val="single" w:sz="4" w:space="0" w:color="auto"/>
              <w:right w:val="single" w:sz="4" w:space="0" w:color="auto"/>
            </w:tcBorders>
          </w:tcPr>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F638D" w:rsidRPr="00A406E5" w:rsidRDefault="00DF638D" w:rsidP="008D5B2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1"/>
        </w:trPr>
        <w:tc>
          <w:tcPr>
            <w:tcW w:w="4169" w:type="pct"/>
            <w:vMerge/>
            <w:tcBorders>
              <w:left w:val="single" w:sz="4" w:space="0" w:color="auto"/>
              <w:bottom w:val="single" w:sz="4" w:space="0" w:color="auto"/>
              <w:right w:val="single" w:sz="4" w:space="0" w:color="auto"/>
            </w:tcBorders>
          </w:tcPr>
          <w:p w:rsidR="00DF638D" w:rsidRPr="00A406E5" w:rsidRDefault="00DF638D" w:rsidP="008D5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tcBorders>
              <w:top w:val="single" w:sz="4" w:space="0" w:color="auto"/>
              <w:left w:val="single" w:sz="4" w:space="0" w:color="auto"/>
              <w:right w:val="single" w:sz="4" w:space="0" w:color="auto"/>
            </w:tcBorders>
            <w:shd w:val="clear" w:color="auto" w:fill="D9D9D9"/>
          </w:tcPr>
          <w:p w:rsidR="00DF638D" w:rsidRPr="00A406E5" w:rsidRDefault="00DF638D" w:rsidP="008D5B2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vMerge w:val="restart"/>
            <w:tcBorders>
              <w:top w:val="single" w:sz="4" w:space="0" w:color="auto"/>
              <w:left w:val="single" w:sz="4" w:space="0" w:color="auto"/>
              <w:right w:val="single" w:sz="4" w:space="0" w:color="auto"/>
            </w:tcBorders>
          </w:tcPr>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F638D" w:rsidRPr="00A406E5" w:rsidRDefault="00DF638D" w:rsidP="008D5B2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1"/>
        </w:trPr>
        <w:tc>
          <w:tcPr>
            <w:tcW w:w="4169" w:type="pct"/>
            <w:vMerge/>
            <w:tcBorders>
              <w:left w:val="single" w:sz="4" w:space="0" w:color="auto"/>
              <w:bottom w:val="single" w:sz="4" w:space="0" w:color="auto"/>
              <w:right w:val="single" w:sz="4" w:space="0" w:color="auto"/>
            </w:tcBorders>
          </w:tcPr>
          <w:p w:rsidR="00DF638D" w:rsidRPr="00A406E5" w:rsidRDefault="00DF638D" w:rsidP="008D5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tcBorders>
              <w:top w:val="single" w:sz="4" w:space="0" w:color="auto"/>
              <w:left w:val="single" w:sz="4" w:space="0" w:color="auto"/>
              <w:right w:val="single" w:sz="4" w:space="0" w:color="auto"/>
            </w:tcBorders>
            <w:shd w:val="clear" w:color="auto" w:fill="D9D9D9"/>
          </w:tcPr>
          <w:p w:rsidR="00DF638D" w:rsidRPr="00A406E5" w:rsidRDefault="00DF638D" w:rsidP="008D5B2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r>
      <w:tr w:rsidR="00DF638D" w:rsidRPr="00A406E5" w:rsidTr="008D5B20">
        <w:trPr>
          <w:trHeight w:val="451"/>
        </w:trPr>
        <w:tc>
          <w:tcPr>
            <w:tcW w:w="4169" w:type="pct"/>
            <w:vMerge w:val="restart"/>
            <w:tcBorders>
              <w:top w:val="single" w:sz="4" w:space="0" w:color="auto"/>
              <w:left w:val="single" w:sz="4" w:space="0" w:color="auto"/>
              <w:right w:val="single" w:sz="4" w:space="0" w:color="auto"/>
            </w:tcBorders>
          </w:tcPr>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F638D" w:rsidRPr="00A406E5" w:rsidRDefault="00DF638D" w:rsidP="008D5B2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vMerge/>
            <w:tcBorders>
              <w:left w:val="single" w:sz="4" w:space="0" w:color="auto"/>
              <w:bottom w:val="single" w:sz="4" w:space="0" w:color="auto"/>
              <w:right w:val="single" w:sz="4" w:space="0" w:color="auto"/>
            </w:tcBorders>
          </w:tcPr>
          <w:p w:rsidR="00DF638D" w:rsidRPr="00A406E5" w:rsidRDefault="00DF638D" w:rsidP="008D5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tcBorders>
              <w:top w:val="single" w:sz="4" w:space="0" w:color="auto"/>
              <w:left w:val="single" w:sz="4" w:space="0" w:color="auto"/>
              <w:right w:val="single" w:sz="4" w:space="0" w:color="auto"/>
            </w:tcBorders>
            <w:shd w:val="clear" w:color="auto" w:fill="D9D9D9"/>
          </w:tcPr>
          <w:p w:rsidR="00DF638D" w:rsidRPr="00FD6CBA" w:rsidRDefault="00DF638D" w:rsidP="008D5B20">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 xml:space="preserve">Presentation– professional skills </w:t>
            </w:r>
          </w:p>
          <w:p w:rsidR="00DF638D" w:rsidRPr="00A406E5" w:rsidRDefault="00DF638D" w:rsidP="008D5B20">
            <w:pPr>
              <w:rPr>
                <w:rFonts w:ascii="Arial" w:hAnsi="Arial" w:cs="Arial"/>
                <w:b/>
                <w:sz w:val="16"/>
                <w:szCs w:val="16"/>
              </w:rPr>
            </w:pPr>
          </w:p>
          <w:p w:rsidR="00DF638D" w:rsidRPr="00A406E5" w:rsidRDefault="00DF638D" w:rsidP="008D5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F638D" w:rsidRPr="00A406E5" w:rsidRDefault="00DF638D" w:rsidP="008D5B20">
            <w:pPr>
              <w:jc w:val="center"/>
              <w:rPr>
                <w:rFonts w:ascii="Arial" w:hAnsi="Arial" w:cs="Arial"/>
                <w:sz w:val="32"/>
              </w:rPr>
            </w:pPr>
          </w:p>
        </w:tc>
      </w:tr>
      <w:tr w:rsidR="00DF638D" w:rsidRPr="00A406E5" w:rsidTr="008D5B20">
        <w:trPr>
          <w:trHeight w:val="451"/>
        </w:trPr>
        <w:tc>
          <w:tcPr>
            <w:tcW w:w="4169" w:type="pct"/>
            <w:vMerge w:val="restart"/>
            <w:tcBorders>
              <w:top w:val="single" w:sz="4" w:space="0" w:color="auto"/>
              <w:left w:val="single" w:sz="4" w:space="0" w:color="auto"/>
              <w:right w:val="single" w:sz="4" w:space="0" w:color="auto"/>
            </w:tcBorders>
          </w:tcPr>
          <w:p w:rsidR="00DF638D" w:rsidRPr="00BA78BB" w:rsidRDefault="00DF638D" w:rsidP="008D5B20">
            <w:pPr>
              <w:pStyle w:val="ListParagraph"/>
              <w:spacing w:before="100" w:beforeAutospacing="1" w:after="100" w:afterAutospacing="1"/>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DF638D" w:rsidRPr="00A406E5" w:rsidRDefault="00DF638D" w:rsidP="008D5B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r w:rsidR="00DF638D" w:rsidRPr="00A406E5" w:rsidTr="008D5B20">
        <w:trPr>
          <w:trHeight w:val="450"/>
        </w:trPr>
        <w:tc>
          <w:tcPr>
            <w:tcW w:w="4169" w:type="pct"/>
            <w:vMerge/>
            <w:tcBorders>
              <w:left w:val="single" w:sz="4" w:space="0" w:color="auto"/>
              <w:bottom w:val="single" w:sz="4" w:space="0" w:color="auto"/>
              <w:right w:val="single" w:sz="4" w:space="0" w:color="auto"/>
            </w:tcBorders>
          </w:tcPr>
          <w:p w:rsidR="00DF638D" w:rsidRPr="00A406E5" w:rsidRDefault="00DF638D" w:rsidP="008D5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F638D" w:rsidRPr="00BA78BB" w:rsidRDefault="00DF638D" w:rsidP="008D5B20">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DF638D" w:rsidRPr="00A406E5" w:rsidRDefault="00DF638D" w:rsidP="008D5B20">
            <w:pPr>
              <w:jc w:val="center"/>
              <w:rPr>
                <w:rFonts w:ascii="Arial" w:hAnsi="Arial" w:cs="Arial"/>
                <w:sz w:val="32"/>
              </w:rPr>
            </w:pPr>
          </w:p>
        </w:tc>
      </w:tr>
    </w:tbl>
    <w:p w:rsidR="00DF638D" w:rsidRPr="00A406E5" w:rsidRDefault="00DF638D" w:rsidP="00DF638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38D" w:rsidRPr="00A406E5" w:rsidTr="008D5B20">
        <w:trPr>
          <w:cantSplit/>
        </w:trPr>
        <w:tc>
          <w:tcPr>
            <w:tcW w:w="6062" w:type="dxa"/>
            <w:vMerge w:val="restart"/>
            <w:shd w:val="pct15" w:color="auto" w:fill="auto"/>
            <w:vAlign w:val="center"/>
          </w:tcPr>
          <w:p w:rsidR="00DF638D" w:rsidRPr="00A406E5" w:rsidRDefault="00DF638D" w:rsidP="008D5B20">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F638D" w:rsidRPr="00A406E5" w:rsidRDefault="00DF638D" w:rsidP="008D5B2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F638D" w:rsidRPr="00A406E5" w:rsidRDefault="00DF638D" w:rsidP="008D5B20">
            <w:pPr>
              <w:jc w:val="right"/>
              <w:rPr>
                <w:rFonts w:ascii="Arial" w:hAnsi="Arial" w:cs="Arial"/>
                <w:b/>
                <w:bCs/>
              </w:rPr>
            </w:pPr>
            <w:r w:rsidRPr="00A406E5">
              <w:rPr>
                <w:rFonts w:ascii="Arial" w:hAnsi="Arial" w:cs="Arial"/>
                <w:b/>
                <w:bCs/>
              </w:rPr>
              <w:t>%</w:t>
            </w:r>
          </w:p>
        </w:tc>
      </w:tr>
      <w:tr w:rsidR="00DF638D" w:rsidRPr="00A406E5" w:rsidTr="008D5B20">
        <w:trPr>
          <w:cantSplit/>
        </w:trPr>
        <w:tc>
          <w:tcPr>
            <w:tcW w:w="6062" w:type="dxa"/>
            <w:vMerge/>
            <w:vAlign w:val="bottom"/>
          </w:tcPr>
          <w:p w:rsidR="00DF638D" w:rsidRPr="00A406E5" w:rsidRDefault="00DF638D" w:rsidP="008D5B20">
            <w:pPr>
              <w:rPr>
                <w:rFonts w:ascii="Arial" w:hAnsi="Arial" w:cs="Arial"/>
              </w:rPr>
            </w:pPr>
          </w:p>
        </w:tc>
        <w:tc>
          <w:tcPr>
            <w:tcW w:w="2903" w:type="dxa"/>
            <w:vAlign w:val="bottom"/>
          </w:tcPr>
          <w:p w:rsidR="00DF638D" w:rsidRPr="00A406E5" w:rsidRDefault="00DF638D" w:rsidP="008D5B2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F638D" w:rsidRPr="00A406E5" w:rsidRDefault="00DF638D" w:rsidP="008D5B20">
            <w:pPr>
              <w:jc w:val="center"/>
              <w:rPr>
                <w:rFonts w:ascii="Arial" w:hAnsi="Arial" w:cs="Arial"/>
                <w:sz w:val="12"/>
                <w:szCs w:val="12"/>
              </w:rPr>
            </w:pPr>
          </w:p>
        </w:tc>
        <w:tc>
          <w:tcPr>
            <w:tcW w:w="1060" w:type="dxa"/>
            <w:vMerge/>
            <w:vAlign w:val="bottom"/>
          </w:tcPr>
          <w:p w:rsidR="00DF638D" w:rsidRPr="00A406E5" w:rsidRDefault="00DF638D" w:rsidP="008D5B20">
            <w:pPr>
              <w:ind w:leftChars="71" w:left="156"/>
              <w:rPr>
                <w:rFonts w:ascii="Arial" w:hAnsi="Arial" w:cs="Arial"/>
              </w:rPr>
            </w:pPr>
          </w:p>
        </w:tc>
      </w:tr>
      <w:tr w:rsidR="00DF638D" w:rsidRPr="00A406E5" w:rsidTr="008D5B20">
        <w:trPr>
          <w:cantSplit/>
        </w:trPr>
        <w:tc>
          <w:tcPr>
            <w:tcW w:w="6062" w:type="dxa"/>
            <w:vMerge/>
            <w:vAlign w:val="bottom"/>
          </w:tcPr>
          <w:p w:rsidR="00DF638D" w:rsidRPr="00A406E5" w:rsidRDefault="00DF638D" w:rsidP="008D5B20">
            <w:pPr>
              <w:rPr>
                <w:rFonts w:ascii="Arial" w:hAnsi="Arial" w:cs="Arial"/>
              </w:rPr>
            </w:pPr>
          </w:p>
        </w:tc>
        <w:tc>
          <w:tcPr>
            <w:tcW w:w="2903" w:type="dxa"/>
            <w:vAlign w:val="bottom"/>
          </w:tcPr>
          <w:p w:rsidR="00DF638D" w:rsidRPr="00A406E5" w:rsidRDefault="00DF638D" w:rsidP="008D5B2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F638D" w:rsidRPr="00A406E5" w:rsidRDefault="00DF638D" w:rsidP="008D5B20">
            <w:pPr>
              <w:jc w:val="center"/>
              <w:rPr>
                <w:rFonts w:ascii="Arial" w:hAnsi="Arial" w:cs="Arial"/>
                <w:sz w:val="12"/>
                <w:szCs w:val="12"/>
              </w:rPr>
            </w:pPr>
          </w:p>
        </w:tc>
        <w:tc>
          <w:tcPr>
            <w:tcW w:w="1060" w:type="dxa"/>
            <w:vMerge/>
            <w:vAlign w:val="bottom"/>
          </w:tcPr>
          <w:p w:rsidR="00DF638D" w:rsidRPr="00A406E5" w:rsidRDefault="00DF638D" w:rsidP="008D5B20">
            <w:pPr>
              <w:ind w:firstLineChars="141" w:firstLine="310"/>
              <w:rPr>
                <w:rFonts w:ascii="Arial" w:hAnsi="Arial" w:cs="Arial"/>
              </w:rPr>
            </w:pPr>
          </w:p>
        </w:tc>
      </w:tr>
    </w:tbl>
    <w:p w:rsidR="00DF638D" w:rsidRDefault="00DF638D" w:rsidP="00DF638D">
      <w:pPr>
        <w:rPr>
          <w:rFonts w:ascii="Arial" w:hAnsi="Arial" w:cs="Arial"/>
        </w:rPr>
      </w:pPr>
    </w:p>
    <w:p w:rsidR="00DF638D" w:rsidRDefault="00DF638D" w:rsidP="00DF638D">
      <w:pPr>
        <w:rPr>
          <w:rFonts w:ascii="Arial" w:hAnsi="Arial" w:cs="Arial"/>
        </w:rPr>
      </w:pPr>
    </w:p>
    <w:p w:rsidR="00DF638D" w:rsidRDefault="00DF638D" w:rsidP="00DF638D">
      <w:pPr>
        <w:rPr>
          <w:rFonts w:ascii="Arial" w:hAnsi="Arial" w:cs="Arial"/>
          <w:vanish/>
        </w:rPr>
        <w:sectPr w:rsidR="00DF638D" w:rsidSect="00F61A20">
          <w:footerReference w:type="default" r:id="rId12"/>
          <w:type w:val="continuous"/>
          <w:pgSz w:w="11894" w:h="16834"/>
          <w:pgMar w:top="720" w:right="720" w:bottom="720" w:left="720" w:header="706" w:footer="706" w:gutter="0"/>
          <w:paperSrc w:first="1" w:other="1"/>
          <w:cols w:space="720"/>
        </w:sectPr>
      </w:pPr>
    </w:p>
    <w:p w:rsidR="00DF638D" w:rsidRDefault="00DF638D" w:rsidP="00DF638D">
      <w:pPr>
        <w:rPr>
          <w:rFonts w:ascii="Arial" w:hAnsi="Arial" w:cs="Arial"/>
          <w:vanish/>
        </w:rPr>
        <w:sectPr w:rsidR="00DF638D" w:rsidSect="00511387">
          <w:footerReference w:type="default" r:id="rId13"/>
          <w:pgSz w:w="11906" w:h="16838"/>
          <w:pgMar w:top="1135" w:right="720" w:bottom="851" w:left="720" w:header="706" w:footer="706" w:gutter="0"/>
          <w:cols w:space="708"/>
          <w:docGrid w:linePitch="360"/>
        </w:sectPr>
      </w:pPr>
    </w:p>
    <w:p w:rsidR="00DF638D" w:rsidRPr="00A406E5" w:rsidRDefault="00DF638D" w:rsidP="00DF638D">
      <w:pPr>
        <w:rPr>
          <w:rFonts w:ascii="Arial" w:hAnsi="Arial" w:cs="Arial"/>
          <w:vanish/>
        </w:rPr>
      </w:pPr>
    </w:p>
    <w:p w:rsidR="00DF638D" w:rsidRDefault="00DF638D" w:rsidP="00DF638D">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0456"/>
      </w:tblGrid>
      <w:tr w:rsidR="00DF638D" w:rsidTr="008D5B20">
        <w:tc>
          <w:tcPr>
            <w:tcW w:w="13858" w:type="dxa"/>
            <w:shd w:val="clear" w:color="auto" w:fill="95B3D7" w:themeFill="accent1" w:themeFillTint="99"/>
          </w:tcPr>
          <w:p w:rsidR="00DF638D" w:rsidRPr="00995D51" w:rsidRDefault="00DF638D" w:rsidP="008D5B2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6"/>
      </w:tblGrid>
      <w:tr w:rsidR="00DF638D" w:rsidRPr="00D9771E" w:rsidTr="008D5B20">
        <w:tc>
          <w:tcPr>
            <w:tcW w:w="13948" w:type="dxa"/>
            <w:shd w:val="clear" w:color="auto" w:fill="95B3D7" w:themeFill="accent1" w:themeFillTint="99"/>
          </w:tcPr>
          <w:p w:rsidR="00DF638D" w:rsidRPr="00D9771E" w:rsidRDefault="00DF638D" w:rsidP="008D5B20">
            <w:pPr>
              <w:rPr>
                <w:rFonts w:ascii="Arial" w:hAnsi="Arial" w:cs="Arial"/>
                <w:b/>
              </w:rPr>
            </w:pPr>
            <w:r>
              <w:rPr>
                <w:rFonts w:ascii="Arial" w:hAnsi="Arial" w:cs="Arial"/>
                <w:b/>
              </w:rPr>
              <w:t>Level 7</w:t>
            </w:r>
          </w:p>
        </w:tc>
      </w:tr>
      <w:tr w:rsidR="00DF638D" w:rsidRPr="00D9771E" w:rsidTr="008D5B20">
        <w:tc>
          <w:tcPr>
            <w:tcW w:w="13948" w:type="dxa"/>
            <w:shd w:val="clear" w:color="auto" w:fill="DBE5F1" w:themeFill="accent1" w:themeFillTint="33"/>
          </w:tcPr>
          <w:p w:rsidR="00DF638D" w:rsidRPr="00B669B1" w:rsidRDefault="00DF638D" w:rsidP="008D5B20">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rsidTr="008D5B20">
        <w:trPr>
          <w:tblHeader/>
        </w:trPr>
        <w:tc>
          <w:tcPr>
            <w:tcW w:w="1735" w:type="dxa"/>
            <w:shd w:val="clear" w:color="auto" w:fill="95B3D7" w:themeFill="accent1" w:themeFillTint="99"/>
          </w:tcPr>
          <w:p w:rsidR="00DF638D" w:rsidRPr="00C73F6F" w:rsidRDefault="00DF638D" w:rsidP="008D5B20">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SATISFACTORY</w:t>
            </w:r>
          </w:p>
          <w:p w:rsidR="00DF638D" w:rsidRPr="00D9771E" w:rsidRDefault="00DF638D" w:rsidP="008D5B20">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DF638D" w:rsidRPr="00D9771E" w:rsidRDefault="00DF638D" w:rsidP="008D5B20">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EXCELLENT</w:t>
            </w:r>
          </w:p>
          <w:p w:rsidR="00DF638D" w:rsidRPr="00D9771E" w:rsidRDefault="00DF638D" w:rsidP="008D5B20">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EXCEPTIONAL</w:t>
            </w:r>
          </w:p>
          <w:p w:rsidR="00DF638D" w:rsidRPr="00D9771E" w:rsidRDefault="00DF638D" w:rsidP="008D5B20">
            <w:pPr>
              <w:jc w:val="center"/>
              <w:rPr>
                <w:rFonts w:ascii="Arial" w:hAnsi="Arial" w:cs="Arial"/>
                <w:b/>
                <w:sz w:val="18"/>
                <w:szCs w:val="18"/>
              </w:rPr>
            </w:pPr>
            <w:r>
              <w:rPr>
                <w:rFonts w:ascii="Arial" w:hAnsi="Arial" w:cs="Arial"/>
                <w:b/>
                <w:sz w:val="18"/>
                <w:szCs w:val="18"/>
              </w:rPr>
              <w:t>(Distinction)</w:t>
            </w:r>
          </w:p>
        </w:tc>
      </w:tr>
      <w:tr w:rsidR="00DF638D" w:rsidRPr="00D9771E" w:rsidTr="008D5B20">
        <w:trPr>
          <w:tblHeader/>
        </w:trPr>
        <w:tc>
          <w:tcPr>
            <w:tcW w:w="1735" w:type="dxa"/>
            <w:shd w:val="clear" w:color="auto" w:fill="95B3D7" w:themeFill="accent1" w:themeFillTint="99"/>
          </w:tcPr>
          <w:p w:rsidR="00DF638D" w:rsidRPr="00D9771E" w:rsidRDefault="00DF638D" w:rsidP="008D5B2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DF638D" w:rsidRPr="00D9771E" w:rsidRDefault="00DF638D" w:rsidP="008D5B2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DF638D" w:rsidRPr="00D9771E" w:rsidRDefault="00DF638D" w:rsidP="008D5B2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rsidTr="008D5B20">
        <w:tc>
          <w:tcPr>
            <w:tcW w:w="1735" w:type="dxa"/>
            <w:shd w:val="clear" w:color="auto" w:fill="95B3D7" w:themeFill="accent1" w:themeFillTint="99"/>
          </w:tcPr>
          <w:p w:rsidR="00DF638D" w:rsidRPr="00F65EEE" w:rsidRDefault="00DF638D" w:rsidP="008D5B2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DF638D" w:rsidRPr="00F65EEE" w:rsidRDefault="00DF638D" w:rsidP="008D5B2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F638D" w:rsidRDefault="00DF638D" w:rsidP="008D5B2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F638D" w:rsidRPr="00B669B1" w:rsidRDefault="00DF638D" w:rsidP="008D5B2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F638D" w:rsidRPr="00B669B1" w:rsidRDefault="00DF638D" w:rsidP="008D5B2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DF638D" w:rsidRPr="00B669B1" w:rsidRDefault="00DF638D" w:rsidP="008D5B2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8D5B2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8D5B20">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DF638D" w:rsidRPr="00B669B1" w:rsidRDefault="00DF638D" w:rsidP="008D5B2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8D5B2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8D5B20">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rsidR="00DF638D" w:rsidRPr="00B669B1" w:rsidRDefault="00DF638D" w:rsidP="008D5B2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8D5B20">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8D5B20">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rsidTr="008D5B20">
        <w:tc>
          <w:tcPr>
            <w:tcW w:w="1735" w:type="dxa"/>
            <w:shd w:val="clear" w:color="auto" w:fill="95B3D7" w:themeFill="accent1" w:themeFillTint="99"/>
          </w:tcPr>
          <w:p w:rsidR="00DF638D" w:rsidRPr="00CA7DB9" w:rsidRDefault="00DF638D" w:rsidP="008D5B20">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DF638D" w:rsidRPr="00D9771E" w:rsidRDefault="00DF638D" w:rsidP="008D5B2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DF638D" w:rsidRDefault="00DF638D" w:rsidP="008D5B20">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DF638D" w:rsidRPr="00B669B1" w:rsidRDefault="00DF638D" w:rsidP="008D5B2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8D5B20">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8D5B20">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8D5B20">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8D5B20">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well-informed by current </w:t>
            </w:r>
            <w:r>
              <w:rPr>
                <w:rFonts w:ascii="Arial" w:hAnsi="Arial" w:cs="Arial"/>
              </w:rPr>
              <w:lastRenderedPageBreak/>
              <w:t>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F638D" w:rsidRDefault="00DF638D" w:rsidP="008D5B20">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w:t>
            </w:r>
            <w:r w:rsidRPr="00205056">
              <w:rPr>
                <w:rFonts w:ascii="Arial" w:hAnsi="Arial" w:cs="Arial"/>
              </w:rPr>
              <w:lastRenderedPageBreak/>
              <w:t>knowledge are advanced through research.</w:t>
            </w:r>
          </w:p>
          <w:p w:rsidR="00DF638D" w:rsidRPr="00B669B1" w:rsidRDefault="00DF638D" w:rsidP="008D5B2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8D5B20">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lastRenderedPageBreak/>
              <w:t>how the boundaries of knowledge are advanced through research.</w:t>
            </w:r>
          </w:p>
        </w:tc>
      </w:tr>
      <w:tr w:rsidR="00DF638D" w:rsidRPr="00D9771E" w:rsidTr="008D5B20">
        <w:tc>
          <w:tcPr>
            <w:tcW w:w="1735" w:type="dxa"/>
            <w:shd w:val="clear" w:color="auto" w:fill="95B3D7" w:themeFill="accent1" w:themeFillTint="99"/>
          </w:tcPr>
          <w:p w:rsidR="00DF638D" w:rsidRDefault="00DF638D" w:rsidP="008D5B2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F638D" w:rsidRPr="00F65EEE" w:rsidRDefault="00DF638D" w:rsidP="008D5B20">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DF638D" w:rsidRDefault="00DF638D" w:rsidP="008D5B20">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DF638D" w:rsidRDefault="00DF638D" w:rsidP="008D5B2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00DF638D" w:rsidRPr="00B669B1" w:rsidRDefault="00DF638D" w:rsidP="008D5B20">
            <w:pPr>
              <w:rPr>
                <w:rFonts w:ascii="Arial" w:hAnsi="Arial" w:cs="Arial"/>
              </w:rPr>
            </w:pPr>
          </w:p>
        </w:tc>
        <w:tc>
          <w:tcPr>
            <w:tcW w:w="1736" w:type="dxa"/>
          </w:tcPr>
          <w:p w:rsidR="00DF638D" w:rsidRPr="00B669B1" w:rsidRDefault="00DF638D" w:rsidP="008D5B20">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F638D" w:rsidRPr="00B669B1" w:rsidRDefault="00DF638D" w:rsidP="008D5B20">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DF638D" w:rsidRDefault="00DF638D" w:rsidP="008D5B20">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lastRenderedPageBreak/>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F638D" w:rsidRPr="00E518DC" w:rsidRDefault="00DF638D" w:rsidP="008D5B20">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DF638D" w:rsidRPr="00B669B1" w:rsidRDefault="00DF638D" w:rsidP="008D5B20">
            <w:pPr>
              <w:rPr>
                <w:rFonts w:ascii="Arial" w:hAnsi="Arial" w:cs="Arial"/>
              </w:rPr>
            </w:pPr>
          </w:p>
        </w:tc>
        <w:tc>
          <w:tcPr>
            <w:tcW w:w="1736" w:type="dxa"/>
          </w:tcPr>
          <w:p w:rsidR="00DF638D" w:rsidRPr="00B669B1" w:rsidRDefault="00DF638D" w:rsidP="008D5B20">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judgements based on data </w:t>
            </w:r>
            <w:r w:rsidRPr="00E008BD">
              <w:rPr>
                <w:rFonts w:ascii="Arial" w:hAnsi="Arial" w:cs="Arial"/>
              </w:rPr>
              <w:lastRenderedPageBreak/>
              <w:t>(that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DF638D" w:rsidRDefault="00DF638D" w:rsidP="008D5B20">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DF638D" w:rsidRDefault="00DF638D" w:rsidP="008D5B20">
            <w:pPr>
              <w:rPr>
                <w:rFonts w:ascii="Arial" w:hAnsi="Arial" w:cs="Arial"/>
              </w:rPr>
            </w:pPr>
          </w:p>
          <w:p w:rsidR="00DF638D" w:rsidRPr="00B669B1" w:rsidRDefault="00DF638D" w:rsidP="008D5B20">
            <w:pPr>
              <w:rPr>
                <w:rFonts w:ascii="Arial" w:hAnsi="Arial" w:cs="Arial"/>
              </w:rPr>
            </w:pPr>
          </w:p>
        </w:tc>
        <w:tc>
          <w:tcPr>
            <w:tcW w:w="1736" w:type="dxa"/>
          </w:tcPr>
          <w:p w:rsidR="00DF638D" w:rsidRPr="00B669B1" w:rsidRDefault="00DF638D" w:rsidP="008D5B20">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w:t>
            </w:r>
            <w:r w:rsidRPr="00B669B1">
              <w:rPr>
                <w:rFonts w:ascii="Arial" w:hAnsi="Arial" w:cs="Arial"/>
              </w:rPr>
              <w:lastRenderedPageBreak/>
              <w:t xml:space="preserve">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DF638D" w:rsidRPr="00B669B1" w:rsidRDefault="00DF638D" w:rsidP="008D5B20">
            <w:pPr>
              <w:rPr>
                <w:rFonts w:ascii="Arial" w:hAnsi="Arial" w:cs="Arial"/>
              </w:rPr>
            </w:pPr>
          </w:p>
        </w:tc>
        <w:tc>
          <w:tcPr>
            <w:tcW w:w="1736" w:type="dxa"/>
          </w:tcPr>
          <w:p w:rsidR="00DF638D" w:rsidRPr="00B669B1" w:rsidRDefault="00DF638D" w:rsidP="008D5B20">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DF638D" w:rsidRPr="00B669B1" w:rsidRDefault="00DF638D" w:rsidP="008D5B20">
            <w:pPr>
              <w:rPr>
                <w:rFonts w:ascii="Arial" w:hAnsi="Arial" w:cs="Arial"/>
              </w:rPr>
            </w:pPr>
            <w:r w:rsidRPr="002637C7">
              <w:rPr>
                <w:rFonts w:ascii="Arial" w:hAnsi="Arial" w:cs="Arial"/>
              </w:rPr>
              <w:t xml:space="preserve">Ability to investigate contradictory or </w:t>
            </w:r>
            <w:r w:rsidRPr="002637C7">
              <w:rPr>
                <w:rFonts w:ascii="Arial" w:hAnsi="Arial" w:cs="Arial"/>
              </w:rPr>
              <w:lastRenderedPageBreak/>
              <w:t xml:space="preserve">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rsidTr="008D5B20">
        <w:tc>
          <w:tcPr>
            <w:tcW w:w="1735" w:type="dxa"/>
            <w:shd w:val="clear" w:color="auto" w:fill="95B3D7" w:themeFill="accent1" w:themeFillTint="99"/>
          </w:tcPr>
          <w:p w:rsidR="00DF638D" w:rsidRDefault="00DF638D" w:rsidP="008D5B20">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DF638D" w:rsidRPr="00F65EEE" w:rsidRDefault="00DF638D" w:rsidP="008D5B2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w:t>
            </w:r>
            <w:r w:rsidRPr="008C06F2">
              <w:rPr>
                <w:rFonts w:ascii="Arial" w:eastAsia="Arial" w:hAnsi="Arial" w:cs="Arial"/>
                <w:bCs/>
                <w:sz w:val="18"/>
                <w:szCs w:val="18"/>
              </w:rPr>
              <w:lastRenderedPageBreak/>
              <w:t>and interpret knowledge</w:t>
            </w:r>
            <w:r>
              <w:rPr>
                <w:rFonts w:ascii="Arial" w:eastAsia="Arial" w:hAnsi="Arial" w:cs="Arial"/>
                <w:bCs/>
                <w:sz w:val="18"/>
                <w:szCs w:val="18"/>
              </w:rPr>
              <w:t xml:space="preserve"> in the discipline.)</w:t>
            </w:r>
          </w:p>
        </w:tc>
        <w:tc>
          <w:tcPr>
            <w:tcW w:w="1736" w:type="dxa"/>
          </w:tcPr>
          <w:p w:rsidR="00DF638D" w:rsidRPr="00B669B1" w:rsidRDefault="00DF638D" w:rsidP="008D5B20">
            <w:pPr>
              <w:rPr>
                <w:rFonts w:ascii="Arial" w:hAnsi="Arial" w:cs="Arial"/>
              </w:rPr>
            </w:pPr>
            <w:r w:rsidRPr="00B669B1">
              <w:rPr>
                <w:rFonts w:ascii="Arial" w:hAnsi="Arial" w:cs="Arial"/>
              </w:rPr>
              <w:lastRenderedPageBreak/>
              <w:t>Limited or no use of methods, materials, tools and/or techniques.</w:t>
            </w:r>
          </w:p>
          <w:p w:rsidR="00DF638D" w:rsidRDefault="00DF638D" w:rsidP="008D5B20">
            <w:pPr>
              <w:rPr>
                <w:rFonts w:ascii="Arial" w:hAnsi="Arial" w:cs="Arial"/>
              </w:rPr>
            </w:pPr>
            <w:r w:rsidRPr="00B669B1">
              <w:rPr>
                <w:rFonts w:ascii="Arial" w:hAnsi="Arial" w:cs="Arial"/>
              </w:rPr>
              <w:t>Little or no appreciation of the context of the application.</w:t>
            </w:r>
          </w:p>
          <w:p w:rsidR="00DF638D" w:rsidRDefault="00DF638D" w:rsidP="008D5B20">
            <w:pPr>
              <w:rPr>
                <w:rFonts w:ascii="Arial" w:hAnsi="Arial" w:cs="Arial"/>
              </w:rPr>
            </w:pPr>
            <w:r>
              <w:rPr>
                <w:rFonts w:ascii="Arial" w:hAnsi="Arial" w:cs="Arial"/>
              </w:rPr>
              <w:t>Limited</w:t>
            </w:r>
            <w:r w:rsidRPr="004C2B2B">
              <w:rPr>
                <w:rFonts w:ascii="Arial" w:hAnsi="Arial" w:cs="Arial"/>
              </w:rPr>
              <w:t xml:space="preserve"> understanding of the </w:t>
            </w:r>
            <w:r w:rsidRPr="004C2B2B">
              <w:rPr>
                <w:rFonts w:ascii="Arial" w:hAnsi="Arial" w:cs="Arial"/>
              </w:rPr>
              <w:lastRenderedPageBreak/>
              <w:t>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F638D" w:rsidRPr="00B669B1" w:rsidRDefault="00DF638D" w:rsidP="008D5B2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F638D" w:rsidRDefault="00DF638D" w:rsidP="008D5B20">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DF638D" w:rsidRPr="00B669B1" w:rsidRDefault="00DF638D" w:rsidP="008D5B20">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DF638D" w:rsidRPr="00B669B1" w:rsidRDefault="00DF638D" w:rsidP="008D5B20">
            <w:pPr>
              <w:rPr>
                <w:rFonts w:ascii="Arial" w:hAnsi="Arial" w:cs="Arial"/>
              </w:rPr>
            </w:pPr>
          </w:p>
          <w:p w:rsidR="00DF638D" w:rsidRPr="00B669B1" w:rsidRDefault="00DF638D" w:rsidP="008D5B20">
            <w:pPr>
              <w:rPr>
                <w:rFonts w:ascii="Arial" w:hAnsi="Arial" w:cs="Arial"/>
              </w:rPr>
            </w:pPr>
          </w:p>
        </w:tc>
        <w:tc>
          <w:tcPr>
            <w:tcW w:w="1736" w:type="dxa"/>
          </w:tcPr>
          <w:p w:rsidR="00DF638D" w:rsidRPr="00B669B1" w:rsidRDefault="00DF638D" w:rsidP="008D5B20">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DF638D" w:rsidRDefault="00DF638D" w:rsidP="008D5B20">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F638D" w:rsidRPr="00B669B1" w:rsidRDefault="00DF638D" w:rsidP="008D5B2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DF638D" w:rsidRPr="00B669B1" w:rsidRDefault="00DF638D" w:rsidP="008D5B20">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DF638D" w:rsidRDefault="00DF638D" w:rsidP="008D5B2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w:t>
            </w:r>
            <w:r w:rsidRPr="002C1DF7">
              <w:rPr>
                <w:rFonts w:ascii="Arial" w:hAnsi="Arial" w:cs="Arial"/>
              </w:rPr>
              <w:lastRenderedPageBreak/>
              <w:t>logical application of theory to practice, making appropriate links between the two</w:t>
            </w:r>
            <w:r>
              <w:rPr>
                <w:rFonts w:ascii="Arial" w:hAnsi="Arial" w:cs="Arial"/>
              </w:rPr>
              <w:t>.</w:t>
            </w:r>
          </w:p>
          <w:p w:rsidR="00DF638D" w:rsidRPr="00B669B1" w:rsidRDefault="00DF638D" w:rsidP="008D5B2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DF638D" w:rsidRPr="00B669B1" w:rsidRDefault="00DF638D" w:rsidP="008D5B20">
            <w:pPr>
              <w:rPr>
                <w:rFonts w:ascii="Arial" w:hAnsi="Arial" w:cs="Arial"/>
              </w:rPr>
            </w:pPr>
            <w:r w:rsidRPr="00B669B1">
              <w:rPr>
                <w:rFonts w:ascii="Arial" w:hAnsi="Arial" w:cs="Arial"/>
              </w:rPr>
              <w:lastRenderedPageBreak/>
              <w:t>A very good application of a range of methods, materials, tools and/or techniques.</w:t>
            </w:r>
          </w:p>
          <w:p w:rsidR="00DF638D" w:rsidRPr="00B669B1" w:rsidRDefault="00DF638D" w:rsidP="008D5B2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w:t>
            </w:r>
            <w:r>
              <w:rPr>
                <w:rFonts w:ascii="Arial" w:hAnsi="Arial" w:cs="Arial"/>
              </w:rPr>
              <w:lastRenderedPageBreak/>
              <w:t>identify problems and propose appropriate solutions</w:t>
            </w:r>
            <w:r>
              <w:t xml:space="preserve"> </w:t>
            </w:r>
            <w:r w:rsidRPr="00F35D89">
              <w:rPr>
                <w:rFonts w:ascii="Arial" w:hAnsi="Arial" w:cs="Arial"/>
              </w:rPr>
              <w:t>in complex and unpredictable contexts</w:t>
            </w:r>
            <w:r>
              <w:rPr>
                <w:rFonts w:ascii="Arial" w:hAnsi="Arial" w:cs="Arial"/>
              </w:rPr>
              <w:t>.</w:t>
            </w:r>
          </w:p>
          <w:p w:rsidR="00DF638D" w:rsidRPr="00B669B1" w:rsidRDefault="00DF638D" w:rsidP="008D5B20">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DF638D" w:rsidRPr="00B669B1" w:rsidRDefault="00DF638D" w:rsidP="008D5B20">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DF638D" w:rsidRPr="00B669B1" w:rsidRDefault="00DF638D" w:rsidP="008D5B2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F638D" w:rsidRPr="00885BD7" w:rsidRDefault="00DF638D" w:rsidP="008D5B20">
            <w:pPr>
              <w:rPr>
                <w:rFonts w:ascii="Arial" w:hAnsi="Arial" w:cs="Arial"/>
              </w:rPr>
            </w:pPr>
            <w:r w:rsidRPr="00E91CFC">
              <w:rPr>
                <w:rFonts w:ascii="Arial" w:hAnsi="Arial" w:cs="Arial"/>
              </w:rPr>
              <w:lastRenderedPageBreak/>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DF638D" w:rsidRPr="00B669B1" w:rsidRDefault="00DF638D" w:rsidP="008D5B20">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DF638D" w:rsidRDefault="00DF638D" w:rsidP="008D5B20">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lastRenderedPageBreak/>
              <w:t>sophisticated, original</w:t>
            </w:r>
            <w:r w:rsidRPr="00E91CFC">
              <w:rPr>
                <w:rFonts w:ascii="Arial" w:hAnsi="Arial" w:cs="Arial"/>
              </w:rPr>
              <w:t xml:space="preserve"> solutions.</w:t>
            </w:r>
            <w:r>
              <w:rPr>
                <w:rFonts w:ascii="Arial" w:hAnsi="Arial" w:cs="Arial"/>
              </w:rPr>
              <w:t xml:space="preserve"> </w:t>
            </w:r>
          </w:p>
          <w:p w:rsidR="00DF638D" w:rsidRPr="00885BD7" w:rsidRDefault="00DF638D" w:rsidP="008D5B20">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DF638D" w:rsidRPr="00B669B1" w:rsidRDefault="00DF638D" w:rsidP="008D5B20">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cutting edge </w:t>
            </w:r>
            <w:r w:rsidRPr="00B669B1">
              <w:rPr>
                <w:rFonts w:ascii="Arial" w:hAnsi="Arial" w:cs="Arial"/>
              </w:rPr>
              <w:lastRenderedPageBreak/>
              <w:t>processes and techniques.</w:t>
            </w:r>
          </w:p>
        </w:tc>
      </w:tr>
      <w:tr w:rsidR="00DF638D" w:rsidRPr="00D9771E" w:rsidTr="008D5B20">
        <w:tc>
          <w:tcPr>
            <w:tcW w:w="1735" w:type="dxa"/>
            <w:shd w:val="clear" w:color="auto" w:fill="95B3D7" w:themeFill="accent1" w:themeFillTint="99"/>
          </w:tcPr>
          <w:p w:rsidR="00DF638D" w:rsidRDefault="00DF638D" w:rsidP="008D5B2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F638D" w:rsidRPr="00F65EEE" w:rsidRDefault="00DF638D" w:rsidP="008D5B2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DF638D" w:rsidRPr="00E07BE3" w:rsidRDefault="00DF638D" w:rsidP="008D5B20">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DF638D" w:rsidRPr="00E07BE3" w:rsidRDefault="00DF638D" w:rsidP="008D5B2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lastRenderedPageBreak/>
              <w:t>professional, postgraduate</w:t>
            </w:r>
            <w:r w:rsidRPr="005F01A6">
              <w:rPr>
                <w:rFonts w:ascii="Arial" w:hAnsi="Arial" w:cs="Arial"/>
              </w:rPr>
              <w:t xml:space="preserve"> </w:t>
            </w:r>
            <w:r>
              <w:rPr>
                <w:rFonts w:ascii="Arial" w:hAnsi="Arial" w:cs="Arial"/>
              </w:rPr>
              <w:t>employment.</w:t>
            </w:r>
          </w:p>
          <w:p w:rsidR="00DF638D" w:rsidRPr="00ED3ABD" w:rsidRDefault="00DF638D" w:rsidP="008D5B20">
            <w:pPr>
              <w:rPr>
                <w:rFonts w:ascii="Arial" w:hAnsi="Arial" w:cs="Arial"/>
              </w:rPr>
            </w:pPr>
          </w:p>
          <w:p w:rsidR="00DF638D" w:rsidRPr="00E07BE3" w:rsidRDefault="00DF638D" w:rsidP="008D5B2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E07BE3" w:rsidRDefault="00DF638D" w:rsidP="008D5B2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DF638D" w:rsidRPr="00E07BE3" w:rsidRDefault="00DF638D" w:rsidP="008D5B2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DF638D" w:rsidRPr="00E07BE3" w:rsidRDefault="00DF638D" w:rsidP="008D5B2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DF638D" w:rsidRPr="00E07BE3" w:rsidRDefault="00DF638D" w:rsidP="008D5B2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DF638D" w:rsidRPr="00E07BE3" w:rsidRDefault="00DF638D" w:rsidP="008D5B20">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8D5B20">
            <w:pPr>
              <w:rPr>
                <w:rFonts w:ascii="Arial" w:hAnsi="Arial" w:cs="Arial"/>
              </w:rPr>
            </w:pPr>
            <w:r w:rsidRPr="00E07BE3">
              <w:rPr>
                <w:rFonts w:ascii="Arial" w:hAnsi="Arial" w:cs="Arial"/>
              </w:rPr>
              <w:lastRenderedPageBreak/>
              <w:t>Can communicate effectively in a suitable format, but may have minor errors.</w:t>
            </w:r>
          </w:p>
          <w:p w:rsidR="00DF638D" w:rsidRPr="00E07BE3" w:rsidRDefault="00DF638D" w:rsidP="008D5B2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F638D" w:rsidRPr="00E07BE3" w:rsidRDefault="00DF638D" w:rsidP="008D5B20">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E07BE3" w:rsidRDefault="00DF638D" w:rsidP="008D5B20">
            <w:pPr>
              <w:rPr>
                <w:rFonts w:ascii="Arial" w:hAnsi="Arial" w:cs="Arial"/>
              </w:rPr>
            </w:pPr>
            <w:r w:rsidRPr="00E07BE3">
              <w:rPr>
                <w:rFonts w:ascii="Arial" w:hAnsi="Arial" w:cs="Arial"/>
              </w:rPr>
              <w:lastRenderedPageBreak/>
              <w:t>Can communicate well, confidently and consistently in a suitable format.</w:t>
            </w:r>
          </w:p>
          <w:p w:rsidR="00DF638D" w:rsidRPr="00E07BE3" w:rsidRDefault="00DF638D" w:rsidP="008D5B2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DF638D" w:rsidRPr="00E07BE3" w:rsidRDefault="00DF638D" w:rsidP="008D5B20">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8D5B2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DF638D" w:rsidRPr="00E07BE3" w:rsidRDefault="00DF638D" w:rsidP="008D5B2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and </w:t>
            </w:r>
            <w:r w:rsidRPr="00E07BE3">
              <w:rPr>
                <w:rFonts w:ascii="Arial" w:hAnsi="Arial" w:cs="Arial"/>
              </w:rPr>
              <w:lastRenderedPageBreak/>
              <w:t>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DF638D" w:rsidRPr="00E07BE3" w:rsidRDefault="00DF638D" w:rsidP="008D5B2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E07BE3" w:rsidRDefault="00DF638D" w:rsidP="008D5B20">
            <w:pPr>
              <w:rPr>
                <w:rFonts w:ascii="Arial" w:hAnsi="Arial" w:cs="Arial"/>
              </w:rPr>
            </w:pPr>
            <w:r w:rsidRPr="00E07BE3">
              <w:rPr>
                <w:rFonts w:ascii="Arial" w:hAnsi="Arial" w:cs="Arial"/>
              </w:rPr>
              <w:lastRenderedPageBreak/>
              <w:t xml:space="preserve">Can communicate with an exceptionally high level of professionalism. </w:t>
            </w:r>
          </w:p>
          <w:p w:rsidR="00DF638D" w:rsidRPr="00E07BE3" w:rsidRDefault="00DF638D" w:rsidP="008D5B20">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rsidR="00300796" w:rsidRPr="00FD6CBA" w:rsidRDefault="00300796" w:rsidP="00300796">
      <w:pPr>
        <w:rPr>
          <w:rFonts w:asciiTheme="minorHAnsi" w:hAnsiTheme="minorHAnsi"/>
          <w:b/>
          <w:bCs/>
        </w:rPr>
      </w:pPr>
    </w:p>
    <w:sectPr w:rsidR="00300796" w:rsidRPr="00FD6CBA" w:rsidSect="00DF638D">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35EF" w:rsidRDefault="005335EF" w:rsidP="0021102F">
      <w:pPr>
        <w:spacing w:after="0" w:line="240" w:lineRule="auto"/>
      </w:pPr>
      <w:r>
        <w:separator/>
      </w:r>
    </w:p>
  </w:endnote>
  <w:endnote w:type="continuationSeparator" w:id="0">
    <w:p w:rsidR="005335EF" w:rsidRDefault="005335EF"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638D" w:rsidRDefault="00DF63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6048">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6048">
      <w:rPr>
        <w:b/>
        <w:noProof/>
      </w:rPr>
      <w:t>26</w:t>
    </w:r>
    <w:r>
      <w:rPr>
        <w:b/>
        <w:sz w:val="24"/>
        <w:szCs w:val="24"/>
      </w:rPr>
      <w:fldChar w:fldCharType="end"/>
    </w:r>
  </w:p>
  <w:p w:rsidR="00DF638D" w:rsidRDefault="00DF638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638D" w:rsidRDefault="00DF638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58DA" w:rsidRDefault="00FD58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6048">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6048">
      <w:rPr>
        <w:b/>
        <w:noProof/>
      </w:rPr>
      <w:t>26</w:t>
    </w:r>
    <w:r>
      <w:rPr>
        <w:b/>
        <w:sz w:val="24"/>
        <w:szCs w:val="24"/>
      </w:rPr>
      <w:fldChar w:fldCharType="end"/>
    </w:r>
  </w:p>
  <w:p w:rsidR="00FD58DA" w:rsidRDefault="00FD58D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35EF" w:rsidRDefault="005335EF" w:rsidP="0021102F">
      <w:pPr>
        <w:spacing w:after="0" w:line="240" w:lineRule="auto"/>
      </w:pPr>
      <w:r>
        <w:separator/>
      </w:r>
    </w:p>
  </w:footnote>
  <w:footnote w:type="continuationSeparator" w:id="0">
    <w:p w:rsidR="005335EF" w:rsidRDefault="005335EF" w:rsidP="002110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5"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8"/>
  </w:num>
  <w:num w:numId="2">
    <w:abstractNumId w:val="30"/>
  </w:num>
  <w:num w:numId="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5"/>
  </w:num>
  <w:num w:numId="6">
    <w:abstractNumId w:val="23"/>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4"/>
  </w:num>
  <w:num w:numId="9">
    <w:abstractNumId w:val="24"/>
  </w:num>
  <w:num w:numId="10">
    <w:abstractNumId w:val="7"/>
  </w:num>
  <w:num w:numId="11">
    <w:abstractNumId w:val="17"/>
  </w:num>
  <w:num w:numId="12">
    <w:abstractNumId w:val="16"/>
  </w:num>
  <w:num w:numId="13">
    <w:abstractNumId w:val="12"/>
  </w:num>
  <w:num w:numId="14">
    <w:abstractNumId w:val="5"/>
  </w:num>
  <w:num w:numId="15">
    <w:abstractNumId w:val="13"/>
  </w:num>
  <w:num w:numId="16">
    <w:abstractNumId w:val="31"/>
  </w:num>
  <w:num w:numId="17">
    <w:abstractNumId w:val="4"/>
  </w:num>
  <w:num w:numId="18">
    <w:abstractNumId w:val="9"/>
  </w:num>
  <w:num w:numId="19">
    <w:abstractNumId w:val="29"/>
  </w:num>
  <w:num w:numId="20">
    <w:abstractNumId w:val="1"/>
  </w:num>
  <w:num w:numId="21">
    <w:abstractNumId w:val="3"/>
  </w:num>
  <w:num w:numId="22">
    <w:abstractNumId w:val="20"/>
  </w:num>
  <w:num w:numId="23">
    <w:abstractNumId w:val="22"/>
  </w:num>
  <w:num w:numId="24">
    <w:abstractNumId w:val="6"/>
  </w:num>
  <w:num w:numId="25">
    <w:abstractNumId w:val="28"/>
  </w:num>
  <w:num w:numId="26">
    <w:abstractNumId w:val="21"/>
  </w:num>
  <w:num w:numId="27">
    <w:abstractNumId w:val="10"/>
  </w:num>
  <w:num w:numId="28">
    <w:abstractNumId w:val="11"/>
  </w:num>
  <w:num w:numId="29">
    <w:abstractNumId w:val="19"/>
  </w:num>
  <w:num w:numId="30">
    <w:abstractNumId w:val="26"/>
  </w:num>
  <w:num w:numId="31">
    <w:abstractNumId w:val="8"/>
  </w:num>
  <w:num w:numId="32">
    <w:abstractNumId w:val="0"/>
  </w:num>
  <w:num w:numId="33">
    <w:abstractNumId w:val="15"/>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45001"/>
    <w:rsid w:val="000579C4"/>
    <w:rsid w:val="0008467E"/>
    <w:rsid w:val="00084BF3"/>
    <w:rsid w:val="000D704B"/>
    <w:rsid w:val="000E2CA9"/>
    <w:rsid w:val="000F292E"/>
    <w:rsid w:val="000F7014"/>
    <w:rsid w:val="00110F89"/>
    <w:rsid w:val="001129A3"/>
    <w:rsid w:val="00155EDC"/>
    <w:rsid w:val="00162D0E"/>
    <w:rsid w:val="00192837"/>
    <w:rsid w:val="001939C1"/>
    <w:rsid w:val="00196441"/>
    <w:rsid w:val="001A5752"/>
    <w:rsid w:val="001C2CD9"/>
    <w:rsid w:val="001D5BC1"/>
    <w:rsid w:val="001E499F"/>
    <w:rsid w:val="001F0B76"/>
    <w:rsid w:val="0021102F"/>
    <w:rsid w:val="00244BCB"/>
    <w:rsid w:val="00254795"/>
    <w:rsid w:val="00262120"/>
    <w:rsid w:val="00274F80"/>
    <w:rsid w:val="00276ADF"/>
    <w:rsid w:val="0029661A"/>
    <w:rsid w:val="002978EF"/>
    <w:rsid w:val="002A6696"/>
    <w:rsid w:val="002A7E74"/>
    <w:rsid w:val="002B1C8C"/>
    <w:rsid w:val="002B5720"/>
    <w:rsid w:val="002D2F4F"/>
    <w:rsid w:val="002E3C82"/>
    <w:rsid w:val="00300796"/>
    <w:rsid w:val="003149BF"/>
    <w:rsid w:val="00347632"/>
    <w:rsid w:val="003A1D07"/>
    <w:rsid w:val="003B183D"/>
    <w:rsid w:val="003E025E"/>
    <w:rsid w:val="0041160B"/>
    <w:rsid w:val="00412BC0"/>
    <w:rsid w:val="004500F1"/>
    <w:rsid w:val="00470946"/>
    <w:rsid w:val="00474F33"/>
    <w:rsid w:val="0047678B"/>
    <w:rsid w:val="00487E53"/>
    <w:rsid w:val="004976A1"/>
    <w:rsid w:val="004C0515"/>
    <w:rsid w:val="004C26DA"/>
    <w:rsid w:val="004D1949"/>
    <w:rsid w:val="004D33A2"/>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90204"/>
    <w:rsid w:val="006A0E99"/>
    <w:rsid w:val="006A1FA1"/>
    <w:rsid w:val="006A7984"/>
    <w:rsid w:val="006C0D0B"/>
    <w:rsid w:val="006C79F3"/>
    <w:rsid w:val="006D231E"/>
    <w:rsid w:val="006D5099"/>
    <w:rsid w:val="006D5E6A"/>
    <w:rsid w:val="006D6A00"/>
    <w:rsid w:val="006D6A39"/>
    <w:rsid w:val="007173F3"/>
    <w:rsid w:val="007306AB"/>
    <w:rsid w:val="00736668"/>
    <w:rsid w:val="00742199"/>
    <w:rsid w:val="00744A65"/>
    <w:rsid w:val="00776F65"/>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F8A"/>
    <w:rsid w:val="009000E0"/>
    <w:rsid w:val="00910C4C"/>
    <w:rsid w:val="00915073"/>
    <w:rsid w:val="00930C0F"/>
    <w:rsid w:val="00933267"/>
    <w:rsid w:val="0093578B"/>
    <w:rsid w:val="009368C2"/>
    <w:rsid w:val="00942C85"/>
    <w:rsid w:val="00957785"/>
    <w:rsid w:val="0096432E"/>
    <w:rsid w:val="00971703"/>
    <w:rsid w:val="009751CB"/>
    <w:rsid w:val="009847C5"/>
    <w:rsid w:val="009856AD"/>
    <w:rsid w:val="0099436B"/>
    <w:rsid w:val="0099545B"/>
    <w:rsid w:val="009A1027"/>
    <w:rsid w:val="009B25CC"/>
    <w:rsid w:val="009B2CED"/>
    <w:rsid w:val="009C45AB"/>
    <w:rsid w:val="009E78E9"/>
    <w:rsid w:val="009F4346"/>
    <w:rsid w:val="00A2242D"/>
    <w:rsid w:val="00A34B2F"/>
    <w:rsid w:val="00A34D66"/>
    <w:rsid w:val="00A43BD9"/>
    <w:rsid w:val="00A448ED"/>
    <w:rsid w:val="00A477C2"/>
    <w:rsid w:val="00A50F00"/>
    <w:rsid w:val="00A51DE6"/>
    <w:rsid w:val="00A67E26"/>
    <w:rsid w:val="00A76CBB"/>
    <w:rsid w:val="00A824B8"/>
    <w:rsid w:val="00A95DA4"/>
    <w:rsid w:val="00AB55E9"/>
    <w:rsid w:val="00B04CE1"/>
    <w:rsid w:val="00B20478"/>
    <w:rsid w:val="00B34AAE"/>
    <w:rsid w:val="00B608E5"/>
    <w:rsid w:val="00B96F64"/>
    <w:rsid w:val="00BA02D1"/>
    <w:rsid w:val="00BA27A1"/>
    <w:rsid w:val="00BA3398"/>
    <w:rsid w:val="00BC0902"/>
    <w:rsid w:val="00BC665F"/>
    <w:rsid w:val="00BD2CB1"/>
    <w:rsid w:val="00BE3846"/>
    <w:rsid w:val="00BF5EB2"/>
    <w:rsid w:val="00C13098"/>
    <w:rsid w:val="00C13688"/>
    <w:rsid w:val="00C156EC"/>
    <w:rsid w:val="00C164D4"/>
    <w:rsid w:val="00C65377"/>
    <w:rsid w:val="00CB0044"/>
    <w:rsid w:val="00CB0CA0"/>
    <w:rsid w:val="00CB5A82"/>
    <w:rsid w:val="00CD2BCD"/>
    <w:rsid w:val="00CE3E80"/>
    <w:rsid w:val="00CF1C1A"/>
    <w:rsid w:val="00D27DCE"/>
    <w:rsid w:val="00D3042E"/>
    <w:rsid w:val="00D31D8E"/>
    <w:rsid w:val="00D43873"/>
    <w:rsid w:val="00D62F5A"/>
    <w:rsid w:val="00D75337"/>
    <w:rsid w:val="00D81E8C"/>
    <w:rsid w:val="00D85A2C"/>
    <w:rsid w:val="00D90747"/>
    <w:rsid w:val="00DE00F0"/>
    <w:rsid w:val="00DE160A"/>
    <w:rsid w:val="00DF54B8"/>
    <w:rsid w:val="00DF638D"/>
    <w:rsid w:val="00E305D8"/>
    <w:rsid w:val="00E32CAB"/>
    <w:rsid w:val="00E476C5"/>
    <w:rsid w:val="00E575F7"/>
    <w:rsid w:val="00E57ACF"/>
    <w:rsid w:val="00E61C0F"/>
    <w:rsid w:val="00E7390F"/>
    <w:rsid w:val="00E82F7E"/>
    <w:rsid w:val="00EB7567"/>
    <w:rsid w:val="00EC0162"/>
    <w:rsid w:val="00EC1758"/>
    <w:rsid w:val="00ED3DC0"/>
    <w:rsid w:val="00ED5DBF"/>
    <w:rsid w:val="00ED7419"/>
    <w:rsid w:val="00EF6048"/>
    <w:rsid w:val="00EF607C"/>
    <w:rsid w:val="00F0389D"/>
    <w:rsid w:val="00F111E8"/>
    <w:rsid w:val="00F16249"/>
    <w:rsid w:val="00F370DB"/>
    <w:rsid w:val="00F44601"/>
    <w:rsid w:val="00F56069"/>
    <w:rsid w:val="00F619C5"/>
    <w:rsid w:val="00F672F4"/>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99"/>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53FBA-B637-41D1-9A82-AE5733C9C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7084</Words>
  <Characters>40383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47373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Jayne Williams</cp:lastModifiedBy>
  <cp:revision>3</cp:revision>
  <cp:lastPrinted>2016-09-20T13:04:00Z</cp:lastPrinted>
  <dcterms:created xsi:type="dcterms:W3CDTF">2018-11-02T11:15:00Z</dcterms:created>
  <dcterms:modified xsi:type="dcterms:W3CDTF">2018-11-02T11:26:00Z</dcterms:modified>
</cp:coreProperties>
</file>