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B5E2C9" w14:textId="77777777" w:rsidR="00C07561" w:rsidRDefault="00C07561"/>
    <w:p w14:paraId="46690DFE" w14:textId="1DB1A3F4" w:rsidR="00C07561" w:rsidRDefault="00C07561">
      <w:r w:rsidRPr="00A406E5">
        <w:rPr>
          <w:rFonts w:ascii="Arial" w:hAnsi="Arial" w:cs="Arial"/>
          <w:noProof/>
        </w:rPr>
        <w:drawing>
          <wp:inline distT="0" distB="0" distL="0" distR="0" wp14:anchorId="42EB9C76" wp14:editId="63DE2605">
            <wp:extent cx="1809750" cy="723900"/>
            <wp:effectExtent l="0" t="0" r="635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5D07C2B" w14:textId="77777777" w:rsidR="00C07561" w:rsidRDefault="00C07561"/>
    <w:p w14:paraId="43C7E350" w14:textId="7A382960" w:rsidR="000A0D34" w:rsidRDefault="000A0D34"/>
    <w:p w14:paraId="0884F3D8" w14:textId="77777777" w:rsidR="00C07561" w:rsidRDefault="00C07561"/>
    <w:p w14:paraId="72619056" w14:textId="77777777" w:rsidR="00C07561" w:rsidRDefault="00C07561"/>
    <w:p w14:paraId="1052777A" w14:textId="77777777" w:rsidR="00C07561" w:rsidRDefault="00C07561"/>
    <w:p w14:paraId="33A08A67" w14:textId="052907ED" w:rsidR="00C07561" w:rsidRDefault="00C07561">
      <w:r>
        <w:rPr>
          <w:noProof/>
        </w:rPr>
        <w:drawing>
          <wp:inline distT="0" distB="0" distL="0" distR="0" wp14:anchorId="1221CD24" wp14:editId="2FFC0615">
            <wp:extent cx="5809765" cy="4357324"/>
            <wp:effectExtent l="0" t="0" r="0" b="0"/>
            <wp:docPr id="1508511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51186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09765" cy="4357324"/>
                    </a:xfrm>
                    <a:prstGeom prst="rect">
                      <a:avLst/>
                    </a:prstGeom>
                  </pic:spPr>
                </pic:pic>
              </a:graphicData>
            </a:graphic>
          </wp:inline>
        </w:drawing>
      </w:r>
    </w:p>
    <w:p w14:paraId="2A9206A0" w14:textId="77777777" w:rsidR="00C07561" w:rsidRDefault="00C07561"/>
    <w:p w14:paraId="5EC2ED8D" w14:textId="444D6626" w:rsidR="00205623" w:rsidRDefault="00205623">
      <w:pPr>
        <w:rPr>
          <w:rFonts w:ascii="Times New Roman" w:eastAsia="Calibri" w:hAnsi="Times New Roman" w:cs="Times New Roman"/>
          <w:lang w:val="en-US"/>
        </w:rPr>
      </w:pPr>
      <w:r>
        <w:rPr>
          <w:rFonts w:ascii="Times New Roman" w:eastAsia="Calibri" w:hAnsi="Times New Roman" w:cs="Times New Roman"/>
          <w:lang w:val="en-US"/>
        </w:rPr>
        <w:br w:type="page"/>
      </w:r>
    </w:p>
    <w:p w14:paraId="13F286B9" w14:textId="52213389" w:rsidR="00C07561" w:rsidRDefault="00C07561" w:rsidP="00C07561">
      <w:pPr>
        <w:spacing w:line="480" w:lineRule="auto"/>
        <w:jc w:val="center"/>
        <w:rPr>
          <w:rFonts w:ascii="Times New Roman" w:eastAsia="Calibri" w:hAnsi="Times New Roman" w:cs="Times New Roman"/>
          <w:lang w:val="en-US"/>
        </w:rPr>
      </w:pPr>
      <w:r w:rsidRPr="001B5807">
        <w:rPr>
          <w:rFonts w:ascii="Times New Roman" w:eastAsia="Calibri" w:hAnsi="Times New Roman" w:cs="Times New Roman"/>
          <w:lang w:val="en-US"/>
        </w:rPr>
        <w:lastRenderedPageBreak/>
        <w:t>TECHNOLOGICAL INNOVATION AND STRATEGIC BUSINESS GROWTH: A STUDY ACROSS DIVERSE INDUSTRIES</w:t>
      </w:r>
    </w:p>
    <w:p w14:paraId="6D2DD943" w14:textId="77777777" w:rsidR="00C07561" w:rsidRDefault="00C07561" w:rsidP="00C07561">
      <w:pPr>
        <w:spacing w:line="480" w:lineRule="auto"/>
        <w:jc w:val="center"/>
        <w:rPr>
          <w:rFonts w:ascii="Times New Roman" w:eastAsia="Calibri" w:hAnsi="Times New Roman" w:cs="Times New Roman"/>
          <w:lang w:val="en-US"/>
        </w:rPr>
      </w:pPr>
    </w:p>
    <w:sdt>
      <w:sdtPr>
        <w:rPr>
          <w:rFonts w:ascii="Times New Roman" w:eastAsia="Calibri" w:hAnsi="Times New Roman" w:cs="Times New Roman"/>
          <w:kern w:val="0"/>
          <w:lang w:val="en-US"/>
          <w14:ligatures w14:val="none"/>
        </w:rPr>
        <w:id w:val="256637269"/>
        <w:docPartObj>
          <w:docPartGallery w:val="Table of Contents"/>
          <w:docPartUnique/>
        </w:docPartObj>
      </w:sdtPr>
      <w:sdtEndPr>
        <w:rPr>
          <w:b/>
          <w:bCs/>
          <w:noProof/>
        </w:rPr>
      </w:sdtEndPr>
      <w:sdtContent>
        <w:p w14:paraId="227C4CB4" w14:textId="77777777" w:rsidR="00C07561" w:rsidRPr="001B5807" w:rsidRDefault="00C07561" w:rsidP="00C07561">
          <w:pPr>
            <w:keepNext/>
            <w:keepLines/>
            <w:spacing w:before="240" w:line="360" w:lineRule="auto"/>
            <w:rPr>
              <w:rFonts w:ascii="Times New Roman" w:eastAsia="Times New Roman" w:hAnsi="Times New Roman" w:cs="Times New Roman"/>
              <w:b/>
              <w:bCs/>
              <w:kern w:val="0"/>
              <w:lang w:val="en-US"/>
              <w14:ligatures w14:val="none"/>
            </w:rPr>
          </w:pPr>
          <w:r w:rsidRPr="001B5807">
            <w:rPr>
              <w:rFonts w:ascii="Times New Roman" w:eastAsia="Times New Roman" w:hAnsi="Times New Roman" w:cs="Times New Roman"/>
              <w:b/>
              <w:bCs/>
              <w:kern w:val="0"/>
              <w:lang w:val="en-US"/>
              <w14:ligatures w14:val="none"/>
            </w:rPr>
            <w:t>Table of Contents</w:t>
          </w:r>
        </w:p>
        <w:p w14:paraId="1B430AF3" w14:textId="0D1AF8DE" w:rsidR="00654675" w:rsidRPr="00654675" w:rsidRDefault="00C07561">
          <w:pPr>
            <w:pStyle w:val="TOC1"/>
            <w:tabs>
              <w:tab w:val="left" w:pos="480"/>
              <w:tab w:val="right" w:leader="dot" w:pos="9628"/>
            </w:tabs>
            <w:rPr>
              <w:rFonts w:eastAsiaTheme="minorEastAsia"/>
              <w:noProof/>
              <w:lang w:eastAsia="en-GB"/>
            </w:rPr>
          </w:pPr>
          <w:r w:rsidRPr="001017BE">
            <w:rPr>
              <w:rFonts w:ascii="Times New Roman" w:eastAsia="Calibri" w:hAnsi="Times New Roman" w:cs="Times New Roman"/>
              <w:kern w:val="0"/>
              <w:lang w:val="en-US"/>
              <w14:ligatures w14:val="none"/>
            </w:rPr>
            <w:fldChar w:fldCharType="begin"/>
          </w:r>
          <w:r w:rsidRPr="001017BE">
            <w:rPr>
              <w:rFonts w:ascii="Times New Roman" w:eastAsia="Calibri" w:hAnsi="Times New Roman" w:cs="Times New Roman"/>
              <w:kern w:val="0"/>
              <w:lang w:val="en-US"/>
              <w14:ligatures w14:val="none"/>
            </w:rPr>
            <w:instrText xml:space="preserve"> TOC \o "1-3" \h \z \u </w:instrText>
          </w:r>
          <w:r w:rsidRPr="001017BE">
            <w:rPr>
              <w:rFonts w:ascii="Times New Roman" w:eastAsia="Calibri" w:hAnsi="Times New Roman" w:cs="Times New Roman"/>
              <w:kern w:val="0"/>
              <w:lang w:val="en-US"/>
              <w14:ligatures w14:val="none"/>
            </w:rPr>
            <w:fldChar w:fldCharType="separate"/>
          </w:r>
          <w:hyperlink w:anchor="_Toc176726422" w:history="1">
            <w:r w:rsidR="00654675" w:rsidRPr="00654675">
              <w:rPr>
                <w:rStyle w:val="Hyperlink"/>
                <w:rFonts w:ascii="Times New Roman" w:eastAsia="Calibri" w:hAnsi="Times New Roman" w:cs="Times New Roman"/>
                <w:noProof/>
                <w:kern w:val="0"/>
                <w:lang w:val="en-US"/>
                <w14:ligatures w14:val="none"/>
              </w:rPr>
              <w:t>1.</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Abstract</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_Toc176726422 \h </w:instrText>
            </w:r>
            <w:r w:rsidR="00654675" w:rsidRPr="00654675">
              <w:rPr>
                <w:noProof/>
                <w:webHidden/>
              </w:rPr>
            </w:r>
            <w:r w:rsidR="00654675" w:rsidRPr="00654675">
              <w:rPr>
                <w:noProof/>
                <w:webHidden/>
              </w:rPr>
              <w:fldChar w:fldCharType="separate"/>
            </w:r>
            <w:r w:rsidR="00654675" w:rsidRPr="00654675">
              <w:rPr>
                <w:noProof/>
                <w:webHidden/>
              </w:rPr>
              <w:t>3</w:t>
            </w:r>
            <w:r w:rsidR="00654675" w:rsidRPr="00654675">
              <w:rPr>
                <w:noProof/>
                <w:webHidden/>
              </w:rPr>
              <w:fldChar w:fldCharType="end"/>
            </w:r>
          </w:hyperlink>
        </w:p>
        <w:p w14:paraId="7607BC14" w14:textId="3D7DC92D" w:rsidR="00654675" w:rsidRPr="00654675" w:rsidRDefault="00000000">
          <w:pPr>
            <w:pStyle w:val="TOC1"/>
            <w:tabs>
              <w:tab w:val="left" w:pos="480"/>
              <w:tab w:val="right" w:leader="dot" w:pos="9628"/>
            </w:tabs>
            <w:rPr>
              <w:rFonts w:eastAsiaTheme="minorEastAsia"/>
              <w:noProof/>
              <w:lang w:eastAsia="en-GB"/>
            </w:rPr>
          </w:pPr>
          <w:hyperlink w:anchor="_Toc176726423" w:history="1">
            <w:r w:rsidR="00654675" w:rsidRPr="00654675">
              <w:rPr>
                <w:rStyle w:val="Hyperlink"/>
                <w:rFonts w:ascii="Times New Roman" w:eastAsia="Calibri" w:hAnsi="Times New Roman" w:cs="Times New Roman"/>
                <w:noProof/>
                <w:kern w:val="0"/>
                <w:lang w:val="en-US"/>
                <w14:ligatures w14:val="none"/>
              </w:rPr>
              <w:t>2.</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Literature Review</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_Toc176726423 \h </w:instrText>
            </w:r>
            <w:r w:rsidR="00654675" w:rsidRPr="00654675">
              <w:rPr>
                <w:noProof/>
                <w:webHidden/>
              </w:rPr>
            </w:r>
            <w:r w:rsidR="00654675" w:rsidRPr="00654675">
              <w:rPr>
                <w:noProof/>
                <w:webHidden/>
              </w:rPr>
              <w:fldChar w:fldCharType="separate"/>
            </w:r>
            <w:r w:rsidR="00654675" w:rsidRPr="00654675">
              <w:rPr>
                <w:noProof/>
                <w:webHidden/>
              </w:rPr>
              <w:t>5</w:t>
            </w:r>
            <w:r w:rsidR="00654675" w:rsidRPr="00654675">
              <w:rPr>
                <w:noProof/>
                <w:webHidden/>
              </w:rPr>
              <w:fldChar w:fldCharType="end"/>
            </w:r>
          </w:hyperlink>
        </w:p>
        <w:p w14:paraId="21C74720" w14:textId="1790425F" w:rsidR="00654675" w:rsidRPr="00654675" w:rsidRDefault="00000000">
          <w:pPr>
            <w:pStyle w:val="TOC1"/>
            <w:tabs>
              <w:tab w:val="left" w:pos="480"/>
              <w:tab w:val="right" w:leader="dot" w:pos="9628"/>
            </w:tabs>
            <w:rPr>
              <w:rFonts w:eastAsiaTheme="minorEastAsia"/>
              <w:noProof/>
              <w:lang w:eastAsia="en-GB"/>
            </w:rPr>
          </w:pPr>
          <w:hyperlink w:anchor="_Toc176726424" w:history="1">
            <w:r w:rsidR="00654675" w:rsidRPr="00654675">
              <w:rPr>
                <w:rStyle w:val="Hyperlink"/>
                <w:rFonts w:ascii="Times New Roman" w:eastAsia="Calibri" w:hAnsi="Times New Roman" w:cs="Times New Roman"/>
                <w:noProof/>
                <w:kern w:val="0"/>
                <w:lang w:val="en-US"/>
                <w14:ligatures w14:val="none"/>
              </w:rPr>
              <w:t>3.</w:t>
            </w:r>
            <w:r w:rsidR="00654675" w:rsidRPr="00654675">
              <w:rPr>
                <w:rFonts w:eastAsiaTheme="minorEastAsia"/>
                <w:noProof/>
                <w:lang w:eastAsia="en-GB"/>
              </w:rPr>
              <w:tab/>
            </w:r>
            <w:r w:rsidR="00654675" w:rsidRPr="00654675">
              <w:rPr>
                <w:rStyle w:val="Hyperlink"/>
                <w:rFonts w:ascii="Times New Roman" w:eastAsia="Calibri" w:hAnsi="Times New Roman" w:cs="Times New Roman"/>
                <w:noProof/>
                <w:kern w:val="0"/>
                <w:lang w:val="en-US"/>
                <w14:ligatures w14:val="none"/>
              </w:rPr>
              <w:t>Annotated Bibliography</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_Toc176726424 \h </w:instrText>
            </w:r>
            <w:r w:rsidR="00654675" w:rsidRPr="00654675">
              <w:rPr>
                <w:noProof/>
                <w:webHidden/>
              </w:rPr>
            </w:r>
            <w:r w:rsidR="00654675" w:rsidRPr="00654675">
              <w:rPr>
                <w:noProof/>
                <w:webHidden/>
              </w:rPr>
              <w:fldChar w:fldCharType="separate"/>
            </w:r>
            <w:r w:rsidR="00654675" w:rsidRPr="00654675">
              <w:rPr>
                <w:noProof/>
                <w:webHidden/>
              </w:rPr>
              <w:t>12</w:t>
            </w:r>
            <w:r w:rsidR="00654675" w:rsidRPr="00654675">
              <w:rPr>
                <w:noProof/>
                <w:webHidden/>
              </w:rPr>
              <w:fldChar w:fldCharType="end"/>
            </w:r>
          </w:hyperlink>
        </w:p>
        <w:p w14:paraId="750053D7" w14:textId="5E0D306C" w:rsidR="00654675" w:rsidRDefault="00000000">
          <w:pPr>
            <w:pStyle w:val="TOC1"/>
            <w:tabs>
              <w:tab w:val="right" w:leader="dot" w:pos="9628"/>
            </w:tabs>
            <w:rPr>
              <w:rFonts w:eastAsiaTheme="minorEastAsia"/>
              <w:noProof/>
              <w:lang w:eastAsia="en-GB"/>
            </w:rPr>
          </w:pPr>
          <w:hyperlink w:anchor="_Toc176726425" w:history="1">
            <w:r w:rsidR="00654675" w:rsidRPr="00654675">
              <w:rPr>
                <w:rStyle w:val="Hyperlink"/>
                <w:rFonts w:ascii="Times New Roman" w:hAnsi="Times New Roman" w:cs="Times New Roman"/>
                <w:noProof/>
              </w:rPr>
              <w:t>References</w:t>
            </w:r>
            <w:r w:rsidR="00654675" w:rsidRPr="00654675">
              <w:rPr>
                <w:noProof/>
                <w:webHidden/>
              </w:rPr>
              <w:tab/>
            </w:r>
            <w:r w:rsidR="00654675" w:rsidRPr="00654675">
              <w:rPr>
                <w:noProof/>
                <w:webHidden/>
              </w:rPr>
              <w:fldChar w:fldCharType="begin"/>
            </w:r>
            <w:r w:rsidR="00654675" w:rsidRPr="00654675">
              <w:rPr>
                <w:noProof/>
                <w:webHidden/>
              </w:rPr>
              <w:instrText xml:space="preserve"> PAGEREF _Toc176726425 \h </w:instrText>
            </w:r>
            <w:r w:rsidR="00654675" w:rsidRPr="00654675">
              <w:rPr>
                <w:noProof/>
                <w:webHidden/>
              </w:rPr>
            </w:r>
            <w:r w:rsidR="00654675" w:rsidRPr="00654675">
              <w:rPr>
                <w:noProof/>
                <w:webHidden/>
              </w:rPr>
              <w:fldChar w:fldCharType="separate"/>
            </w:r>
            <w:r w:rsidR="00654675" w:rsidRPr="00654675">
              <w:rPr>
                <w:noProof/>
                <w:webHidden/>
              </w:rPr>
              <w:t>31</w:t>
            </w:r>
            <w:r w:rsidR="00654675" w:rsidRPr="00654675">
              <w:rPr>
                <w:noProof/>
                <w:webHidden/>
              </w:rPr>
              <w:fldChar w:fldCharType="end"/>
            </w:r>
          </w:hyperlink>
        </w:p>
        <w:p w14:paraId="5BFBB3C3" w14:textId="289D484E" w:rsidR="00C07561" w:rsidRPr="00205623" w:rsidRDefault="00C07561" w:rsidP="00205623">
          <w:pPr>
            <w:spacing w:after="160" w:line="360" w:lineRule="auto"/>
            <w:rPr>
              <w:rFonts w:ascii="Times New Roman" w:eastAsia="Calibri" w:hAnsi="Times New Roman" w:cs="Times New Roman"/>
              <w:b/>
              <w:bCs/>
              <w:noProof/>
              <w:kern w:val="0"/>
              <w:lang w:val="en-US"/>
              <w14:ligatures w14:val="none"/>
            </w:rPr>
          </w:pPr>
          <w:r w:rsidRPr="001017BE">
            <w:rPr>
              <w:rFonts w:ascii="Times New Roman" w:eastAsia="Calibri" w:hAnsi="Times New Roman" w:cs="Times New Roman"/>
              <w:noProof/>
              <w:kern w:val="0"/>
              <w:lang w:val="en-US"/>
              <w14:ligatures w14:val="none"/>
            </w:rPr>
            <w:fldChar w:fldCharType="end"/>
          </w:r>
        </w:p>
      </w:sdtContent>
    </w:sdt>
    <w:p w14:paraId="7C46F833" w14:textId="77777777" w:rsidR="00205623" w:rsidRDefault="00205623">
      <w:pPr>
        <w:rPr>
          <w:rFonts w:ascii="Times New Roman" w:eastAsia="Calibri" w:hAnsi="Times New Roman" w:cs="Times New Roman"/>
          <w:b/>
          <w:bCs/>
          <w:kern w:val="0"/>
          <w:lang w:val="en-US"/>
          <w14:ligatures w14:val="none"/>
        </w:rPr>
      </w:pPr>
      <w:r>
        <w:rPr>
          <w:rFonts w:ascii="Times New Roman" w:eastAsia="Calibri" w:hAnsi="Times New Roman" w:cs="Times New Roman"/>
          <w:b/>
          <w:bCs/>
          <w:kern w:val="0"/>
          <w:lang w:val="en-US"/>
          <w14:ligatures w14:val="none"/>
        </w:rPr>
        <w:br w:type="page"/>
      </w:r>
    </w:p>
    <w:p w14:paraId="2A07668F" w14:textId="086DEDC3" w:rsidR="00C07561" w:rsidRPr="00C07561" w:rsidRDefault="00C07561" w:rsidP="00C07561">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0" w:name="_Toc176726422"/>
      <w:r w:rsidRPr="001B5807">
        <w:rPr>
          <w:rFonts w:ascii="Times New Roman" w:eastAsia="Calibri" w:hAnsi="Times New Roman" w:cs="Times New Roman"/>
          <w:b/>
          <w:bCs/>
          <w:kern w:val="0"/>
          <w:lang w:val="en-US"/>
          <w14:ligatures w14:val="none"/>
        </w:rPr>
        <w:lastRenderedPageBreak/>
        <w:t>Abstract</w:t>
      </w:r>
      <w:bookmarkEnd w:id="0"/>
    </w:p>
    <w:p w14:paraId="08B0F462" w14:textId="552C92C5"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Innovation is one of the key components of contemporary economic development and competitive advantage while present in many fields. This extensive analysis goes beyond the simple definition of innovation to examine the complex interplay of various elements that are important for the growth of the business, focussing on the importance of technology that can contribute to increased productivity, efficiency, and effectiveness. Sánchez and Hartlieb (2020) provide a glimpse of how disruptive technologies can be a force for good in the mining context and demonstrate how innovation can unlock the efficiency, not to mention environmental, frontier the industry currently occupies. Similarly, </w:t>
      </w:r>
      <w:proofErr w:type="spellStart"/>
      <w:r w:rsidRPr="00B043DF">
        <w:rPr>
          <w:rFonts w:ascii="Times New Roman" w:hAnsi="Times New Roman" w:cs="Times New Roman"/>
          <w:bCs/>
        </w:rPr>
        <w:t>Saunila</w:t>
      </w:r>
      <w:proofErr w:type="spellEnd"/>
      <w:r w:rsidRPr="00B043DF">
        <w:rPr>
          <w:rFonts w:ascii="Times New Roman" w:hAnsi="Times New Roman" w:cs="Times New Roman"/>
          <w:bCs/>
        </w:rPr>
        <w:t xml:space="preserve"> (2019) provides a systematic review of innovation capabilities in SMEs, which suggests the important factors that influence innovation performance. These works confirm that strategic planning and innovation management are critical for business development and viability, especially when it comes to resources and competition. At the same time, through the analysis of these approaches, the review provides a systemic view of how innovation can be effectively applied to tackle modern-day problems and capture new opportunities across industries.</w:t>
      </w:r>
    </w:p>
    <w:p w14:paraId="079BF9D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review also analyses the implications of innovation in the macro-economic structure as reviewed by </w:t>
      </w:r>
      <w:proofErr w:type="spellStart"/>
      <w:r w:rsidRPr="00B043DF">
        <w:rPr>
          <w:rFonts w:ascii="Times New Roman" w:hAnsi="Times New Roman" w:cs="Times New Roman"/>
          <w:bCs/>
        </w:rPr>
        <w:t>Şener</w:t>
      </w:r>
      <w:proofErr w:type="spellEnd"/>
      <w:r w:rsidRPr="00B043DF">
        <w:rPr>
          <w:rFonts w:ascii="Times New Roman" w:hAnsi="Times New Roman" w:cs="Times New Roman"/>
          <w:bCs/>
        </w:rPr>
        <w:t xml:space="preserve"> &amp;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Their research includes an extensive analysis of how specific investments in science, technology, and innovation can be used to induce significant enhancements in the national competitiveness and hence stimulate long-term growth. In this context, using different economic models and empirical evidence, they demonstrate how innovation contributes to improving productivity, developing new sectors of the economy, and generating high-quality employment. This contention is backed by Reamer (2014), who provides a comprehensive literature review of the deep effects that technological invention has on economic growth, and to back this up, the author adopted a historical analysis to show that while the effects of technological invention take time, the results can be “profound. All in all, they provide a wealth of information for policymakers and economic planners who envisage harnessing the developments in information </w:t>
      </w:r>
      <w:r w:rsidRPr="00B043DF">
        <w:rPr>
          <w:rFonts w:ascii="Times New Roman" w:hAnsi="Times New Roman" w:cs="Times New Roman"/>
          <w:bCs/>
        </w:rPr>
        <w:lastRenderedPageBreak/>
        <w:t>technology for the advancement of their respective national and global economies for sustainable economic prosperity and innovation for competitiveness in the globally integrated economy.</w:t>
      </w:r>
    </w:p>
    <w:p w14:paraId="05CB92D5" w14:textId="77777777" w:rsidR="00C07561" w:rsidRPr="00B043DF" w:rsidRDefault="00C07561" w:rsidP="00C07561">
      <w:pPr>
        <w:spacing w:line="480" w:lineRule="auto"/>
        <w:ind w:firstLine="709"/>
        <w:contextualSpacing/>
        <w:rPr>
          <w:rFonts w:ascii="Times New Roman" w:hAnsi="Times New Roman" w:cs="Times New Roman"/>
          <w:bCs/>
        </w:rPr>
      </w:pPr>
      <w:r w:rsidRPr="00B043DF">
        <w:rPr>
          <w:rFonts w:ascii="Times New Roman" w:hAnsi="Times New Roman" w:cs="Times New Roman"/>
          <w:bCs/>
        </w:rPr>
        <w:t>Based on this discourse, it is important to understand the contribution of innovation to development since it is a phenomenon that is multidimensional and connected with the socio-political realities. Technological advancement cannot take place in isolation because it is influenced by the existing legal frameworks, learning institutions, and perceptions of risk-taking. For policymakers, this implies that establishing the conditions necessary to foster innovative activities extends beyond financial considerations. It entails setting up research frameworks, encouraging interfaces between government and industry, and ensuring that the returns from innovation are created and distributed back to society. Thus, the concept of innovation employed in this paper is more encompassing in the sense that it is viewed as the leading driving force of economic and social change in society and therefore has to be approached in terms of strategy and system. Researchers Todd and Bessant (2020) can provide valuable guidance on fostering innovation in business dynamics. Todd and Bessant (2020). Remarkably, the authors illustrate in their case study that new approaches can offer solutions to some of the most immediately obvious deficiencies in food security in low-income countries and offer examples for how new technologies can be applied to some of the most critical areas of net globally to offer solutions to some of the world’s most urgent environmental and resource concerns.</w:t>
      </w:r>
    </w:p>
    <w:p w14:paraId="245B35FE" w14:textId="209BBFDA" w:rsidR="00C07561" w:rsidRPr="007E6B26" w:rsidRDefault="00C07561" w:rsidP="00C07561">
      <w:pPr>
        <w:spacing w:line="480" w:lineRule="auto"/>
        <w:ind w:firstLine="709"/>
        <w:rPr>
          <w:rFonts w:ascii="Times New Roman" w:eastAsia="Calibri" w:hAnsi="Times New Roman" w:cs="Times New Roman"/>
          <w:lang w:val="en-US"/>
        </w:rPr>
      </w:pPr>
      <w:r w:rsidRPr="00B043DF">
        <w:rPr>
          <w:rFonts w:ascii="Times New Roman" w:hAnsi="Times New Roman" w:cs="Times New Roman"/>
          <w:bCs/>
        </w:rPr>
        <w:t xml:space="preserve">The review also outlines the current trend involving AI and innovation as a crucial feature that deserves to be highlighted. Nambisan (2023) offered a comprehensive and cohesive meta-analysis of quantitative studies, exploring the complex co-evolution between AI and innovation and their associated antecedents, processes, and outcomes. This exploration is similar to </w:t>
      </w:r>
      <w:proofErr w:type="spellStart"/>
      <w:r w:rsidRPr="00B043DF">
        <w:rPr>
          <w:rFonts w:ascii="Times New Roman" w:hAnsi="Times New Roman" w:cs="Times New Roman"/>
          <w:bCs/>
        </w:rPr>
        <w:t>Nemorin's</w:t>
      </w:r>
      <w:proofErr w:type="spellEnd"/>
      <w:r w:rsidRPr="00B043DF">
        <w:rPr>
          <w:rFonts w:ascii="Times New Roman" w:hAnsi="Times New Roman" w:cs="Times New Roman"/>
          <w:bCs/>
        </w:rPr>
        <w:t xml:space="preserve"> (2023) research, which discusses the shifting nature of AI in education and the opportunities as well as the challenges of employing AI in various learning environments. Taken together, these works establish the role of AI as a disruptive technology capable of shaping innovation within various fields that range from business to education, suggesting that the literature is indeed useful for </w:t>
      </w:r>
      <w:r w:rsidRPr="00B043DF">
        <w:rPr>
          <w:rFonts w:ascii="Times New Roman" w:hAnsi="Times New Roman" w:cs="Times New Roman"/>
          <w:bCs/>
        </w:rPr>
        <w:lastRenderedPageBreak/>
        <w:t>researchers, practitioners, and policymakers. These stakeholders, as effective users of AI, can foster the achievement of the sustainable development agenda and remain relevant in a world where AI is</w:t>
      </w:r>
      <w:r>
        <w:rPr>
          <w:rFonts w:ascii="Times New Roman" w:hAnsi="Times New Roman" w:cs="Times New Roman"/>
          <w:bCs/>
        </w:rPr>
        <w:t xml:space="preserve"> </w:t>
      </w:r>
      <w:r w:rsidRPr="00B043DF">
        <w:rPr>
          <w:rFonts w:ascii="Times New Roman" w:hAnsi="Times New Roman" w:cs="Times New Roman"/>
          <w:bCs/>
        </w:rPr>
        <w:t>inevitable.</w:t>
      </w:r>
    </w:p>
    <w:p w14:paraId="7988E62B" w14:textId="5B9ADEC4" w:rsidR="00C07561" w:rsidRPr="00C07561" w:rsidRDefault="00C07561" w:rsidP="00C07561">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1" w:name="_Toc176726423"/>
      <w:r>
        <w:rPr>
          <w:rFonts w:ascii="Times New Roman" w:eastAsia="Calibri" w:hAnsi="Times New Roman" w:cs="Times New Roman"/>
          <w:b/>
          <w:bCs/>
          <w:kern w:val="0"/>
          <w:lang w:val="en-US"/>
          <w14:ligatures w14:val="none"/>
        </w:rPr>
        <w:t>Literature Review</w:t>
      </w:r>
      <w:bookmarkEnd w:id="1"/>
    </w:p>
    <w:p w14:paraId="28F0666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Azar and </w:t>
      </w:r>
      <w:proofErr w:type="spellStart"/>
      <w:r w:rsidRPr="00B043DF">
        <w:rPr>
          <w:rFonts w:ascii="Times New Roman" w:hAnsi="Times New Roman" w:cs="Times New Roman"/>
          <w:bCs/>
        </w:rPr>
        <w:t>Ciabuschi</w:t>
      </w:r>
      <w:proofErr w:type="spellEnd"/>
      <w:r w:rsidRPr="00B043DF">
        <w:rPr>
          <w:rFonts w:ascii="Times New Roman" w:hAnsi="Times New Roman" w:cs="Times New Roman"/>
          <w:bCs/>
        </w:rPr>
        <w:t xml:space="preserve"> (2017) have also established that export performance is influenced by the technological and organisational innovations discerned. In this critical study, structural equation modelling is used to employ data from 218 Swedish export ventures. The study has notable benefits in using innovation, radicalness, and extensiveness alongside one another. It could be beneficial to incorporate improved data to better align with the current database used in this study. The authors' recommendation implies that technological innovation, when anchored in organisational innovation, enhances exports, thereby positively impacting export performance. For these arguments, the meta-analysis of the studies is done with a focus on achieving an optimal threshold of radical and extensive innovations towards boosting export performance.</w:t>
      </w:r>
    </w:p>
    <w:p w14:paraId="29956BA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their paper, Baden-Fuller and </w:t>
      </w:r>
      <w:proofErr w:type="spellStart"/>
      <w:r w:rsidRPr="00B043DF">
        <w:rPr>
          <w:rFonts w:ascii="Times New Roman" w:hAnsi="Times New Roman" w:cs="Times New Roman"/>
          <w:bCs/>
        </w:rPr>
        <w:t>Haefliger</w:t>
      </w:r>
      <w:proofErr w:type="spellEnd"/>
      <w:r w:rsidRPr="00B043DF">
        <w:rPr>
          <w:rFonts w:ascii="Times New Roman" w:hAnsi="Times New Roman" w:cs="Times New Roman"/>
          <w:bCs/>
        </w:rPr>
        <w:t xml:space="preserve"> (2013) explain how technological innovation is associated with business models and the part that business models may take in promoting or inhibiting innovation. The authors believe that business models remain vital in transitioning radical technologies to the marketplace. In this study, the authors have investigated the research questions through a conceptual framework focussing on business models and innovation processes. This study's primary strength is a cross-disciplinary framework, which provides fundamental knowledge about the formation of business models for innovation. But more empirical support would be useful for their theory. As a result, the authors emphasise that it is essential to understand that the problem of achieving competitive advantage can be addressed by linking business models to technology. A literature review reveals that business models play a crucial role in the process of technology commercialisation, supporting this theory.</w:t>
      </w:r>
    </w:p>
    <w:p w14:paraId="644F2D7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Boyles (2022) notes that innovation is vital in the business world since it offers growth and competitiveness to organizations. This fundamental research prompts the contingency of disruptive </w:t>
      </w:r>
      <w:r w:rsidRPr="00B043DF">
        <w:rPr>
          <w:rFonts w:ascii="Times New Roman" w:hAnsi="Times New Roman" w:cs="Times New Roman"/>
          <w:bCs/>
        </w:rPr>
        <w:lastRenderedPageBreak/>
        <w:t>and sustaining innovation for the advancement of new development and the defence of market position. The study's primary strength is its practicality, as it provides guidance to business decision-makers. It would benefit from more empirical evidence to support its claims. The author then postulates that in the current world, firms need to integrate innovation into their main strategies in order to compete effectively. This theory is supported by synthesising the findings on the strategic role of innovation in exploiting new opportunities and meeting the needs of the market in enhancing the performance and viability of firms.</w:t>
      </w:r>
    </w:p>
    <w:p w14:paraId="4C904BF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If organisations are to harness innovation and gain competitive advantages, proper innovation management has to be instituted, as pointed out by Chen, </w:t>
      </w:r>
      <w:proofErr w:type="spellStart"/>
      <w:r w:rsidRPr="00B043DF">
        <w:rPr>
          <w:rFonts w:ascii="Times New Roman" w:hAnsi="Times New Roman" w:cs="Times New Roman"/>
          <w:bCs/>
        </w:rPr>
        <w:t>Viardot</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Brem</w:t>
      </w:r>
      <w:proofErr w:type="spellEnd"/>
      <w:r w:rsidRPr="00B043DF">
        <w:rPr>
          <w:rFonts w:ascii="Times New Roman" w:hAnsi="Times New Roman" w:cs="Times New Roman"/>
          <w:bCs/>
        </w:rPr>
        <w:t xml:space="preserve"> (2019). This seminal paper provides the conceptual toolbox for understanding and steering innovation processes. This is regarded as one of the study's strengths because it adopts a multiple perspective approach by considering the top-down strategic management approach, the organisational context, and the cultural perspective. However, it would be beneficial to discuss some additional research to support its theoretical assumptions. The authors rightly point out that sustainable innovation necessitates an innovation management approach. Another theory is supported by a synthesis of findings that highlight the importance of synchronising top management, organisation, and culture to improve innovation outcomes.</w:t>
      </w:r>
    </w:p>
    <w:p w14:paraId="56BEB70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Zhang et al. (2022) investigate the impact of digitalisation on manufacturing firms' productivity. The authors claim that digital technology improves production processes in terms of cost, efficiency, and innovation potential. This paper examines how digital transformation influences production efficiency and is based on data from Shanghai and Shenzhen-listed companies; the differences-in-differences (DID) model is adopted. Thus, the analysis of the results suggests that digital transformation has significant effects on economic outcomes and productivity. According to the authors, manufacturing enterprises that want to improve their production efficiency as well as maintain their competitiveness must implement digital technologies. This theory can be supported by reviewing the findings of several papers that compare </w:t>
      </w:r>
      <w:r w:rsidRPr="00B043DF">
        <w:rPr>
          <w:rFonts w:ascii="Times New Roman" w:hAnsi="Times New Roman" w:cs="Times New Roman"/>
          <w:bCs/>
        </w:rPr>
        <w:lastRenderedPageBreak/>
        <w:t>the positive impact of digital transformation on manufacturing performance. The paper provides experiential guidance to companies looking to improve efficiency through the use of digital technologies.</w:t>
      </w:r>
    </w:p>
    <w:p w14:paraId="6D80EDF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According to Dhir et al. (2023), the upper echelon theory helps to comprehend which factors contribute to the formation of motivation for sustainable business model innovations. This major study focusses on the extent to which sustainable innovation practices are a function of top management characteristics. This study's notable strength is that it adopts upper echelon theory in the setting of sustainable business models. However, it would be useful to have some further empirical research to support its theoretical claims. As the authors mentioned, senior management's values and experiences are critical for the development of sustainable changes. A review of studies supporting this theory emphasises the role of leadership in building efficient management systems and achieving a long-term company advantage in terms of creating environmentally friendly business strategies.</w:t>
      </w:r>
    </w:p>
    <w:p w14:paraId="06354BA9"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Alkaraan</w:t>
      </w:r>
      <w:proofErr w:type="spellEnd"/>
      <w:r w:rsidRPr="00B043DF">
        <w:rPr>
          <w:rFonts w:ascii="Times New Roman" w:hAnsi="Times New Roman" w:cs="Times New Roman"/>
          <w:bCs/>
        </w:rPr>
        <w:t xml:space="preserve"> et al. (2023) argue that governance mechanisms have a significant impact on the development of effective and sustainable SISID practices in UK firms. This famous research examines the prospects of the circular economy and Industry 4.0. That is why this investigation stands out for the detailed analysis of the governance mechanisms and the impact on sustainable investments. According to the authors, the promotion of sustainable strategic investments necessitates the relationship between the circular economy and Industry 4.0 technologies. The foundation for this theory is a meta-analysis of literature that points out the importance of governance in improving sustainable business practices and maximising competitive advantage.</w:t>
      </w:r>
    </w:p>
    <w:p w14:paraId="45A457B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article by Farida and Setiawan (2022), the authors look into business strategies and competitive advantage concerning innovation and performance for SMEs. Data for the analysis was gathered from one hundred and fifty different SMEs operating in the construction and real estate industries in the United Kingdom. Such issues are beyond the scope of this paper, but this study has methodological strengths and specifics to address them. It could have used more quantitative data to </w:t>
      </w:r>
      <w:r w:rsidRPr="00B043DF">
        <w:rPr>
          <w:rFonts w:ascii="Times New Roman" w:hAnsi="Times New Roman" w:cs="Times New Roman"/>
          <w:bCs/>
        </w:rPr>
        <w:lastRenderedPageBreak/>
        <w:t>substantiate some of its findings. In their opinion, it is possible that SMEs should enhance their innovation capabilities and effectiveness to further enhance their positions. The following theoretical works support this theory, which call for the integration of strategic management to improve the competitiveness of SMEs.</w:t>
      </w:r>
    </w:p>
    <w:p w14:paraId="4CC56EE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Huggins et al. (2023) recognise the European semiconductor industry, and the main topic discussed is competition and openness. The authors also pointed out that the industry's competitiveness is dependent on its innovative capabilities, primarily open innovation. The specific data largely concern the state of industry and its evolution perspectives. The focus is on the regional distribution of the industry, and the survey is based on questionnaires issued to the heads of related organizations.  This critical evaluation reveals that while the study may be valuable in identifying industry challenges, it may require additional empirical evidence to support the findings. According to this theory, structural changes have again been highlighted as essential mechanisms for encouraging innovation-led growth.</w:t>
      </w:r>
    </w:p>
    <w:p w14:paraId="4D3C7DF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their research published in 2020, </w:t>
      </w:r>
      <w:proofErr w:type="spellStart"/>
      <w:r w:rsidRPr="00B043DF">
        <w:rPr>
          <w:rFonts w:ascii="Times New Roman" w:hAnsi="Times New Roman" w:cs="Times New Roman"/>
          <w:bCs/>
        </w:rPr>
        <w:t>Kurzhals</w:t>
      </w:r>
      <w:proofErr w:type="spellEnd"/>
      <w:r w:rsidRPr="00B043DF">
        <w:rPr>
          <w:rFonts w:ascii="Times New Roman" w:hAnsi="Times New Roman" w:cs="Times New Roman"/>
          <w:bCs/>
        </w:rPr>
        <w:t xml:space="preserve"> and his team present an efficient synthesis of technological evolution and strategic management. In the opinion of the authors, strategic executives identify as significant customers of innovation culture and technology development. The review synthesises prior knowledge to develop an integrative literature proposal, configuring the relationship between strategic leaders’ traits and innovation performance. According to the authors, strategic leadership improves an organisation’s ability of innovation and outcome, which is a development compared to other competitors. The findings of other research support this theory, especially in pointing out the leadership role in the advancement of innovation. Thus, the paper presents a blueprint for future work and highlights that more research should be conducted regarding this significant relationship.</w:t>
      </w:r>
    </w:p>
    <w:p w14:paraId="24B8613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Moroni, Arruda, and Araujo (2015) discuss design-driven innovation and its applicability to the growth of start-ups in highly competitive markets. As stated by the authors, design concepts can be used by an entrepreneur to create sustainable business models, which can help him or her to </w:t>
      </w:r>
      <w:r w:rsidRPr="00B043DF">
        <w:rPr>
          <w:rFonts w:ascii="Times New Roman" w:hAnsi="Times New Roman" w:cs="Times New Roman"/>
          <w:bCs/>
        </w:rPr>
        <w:lastRenderedPageBreak/>
        <w:t>grow the business. Its biggest strength is that this study adopts a practical perspective and indeed focusses on many of the issues that startups are likely to face distinctively and innovatively. However, this could be supplemented by data to support the averred model it seeks to advance. According to the authors, it is crucial for entrepreneurs to adopt design-based differentiation as a way of achieving market differentiation. To support this theory, research was grouped into an analysis that emphasised the role of design in generating innovation and competitiveness in new companies.</w:t>
      </w:r>
    </w:p>
    <w:p w14:paraId="50764C94"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Nemorin</w:t>
      </w:r>
      <w:proofErr w:type="spellEnd"/>
      <w:r w:rsidRPr="00B043DF">
        <w:rPr>
          <w:rFonts w:ascii="Times New Roman" w:hAnsi="Times New Roman" w:cs="Times New Roman"/>
          <w:bCs/>
        </w:rPr>
        <w:t xml:space="preserve"> (2023) explores discourse related to AIED—artificial intelligence in education—and its effects on development. The paper critically discusses the hype and expectation surrounding AI in learning environments and examines its promise and limitations. </w:t>
      </w:r>
      <w:proofErr w:type="spellStart"/>
      <w:r w:rsidRPr="00B043DF">
        <w:rPr>
          <w:rFonts w:ascii="Times New Roman" w:hAnsi="Times New Roman" w:cs="Times New Roman"/>
          <w:bCs/>
        </w:rPr>
        <w:t>Nemorin's</w:t>
      </w:r>
      <w:proofErr w:type="spellEnd"/>
      <w:r w:rsidRPr="00B043DF">
        <w:rPr>
          <w:rFonts w:ascii="Times New Roman" w:hAnsi="Times New Roman" w:cs="Times New Roman"/>
          <w:bCs/>
        </w:rPr>
        <w:t xml:space="preserve"> narrative stands out for its critical perspective on conventional discourses and for exposing the often tendentious nature of affirmations about the potential for change that AI can bring to learning. However, it must also be acknowledged that the study might benefit from increased empirical support to balance the critical tone of the paper. The author of the cited article, </w:t>
      </w:r>
      <w:proofErr w:type="spellStart"/>
      <w:r w:rsidRPr="00B043DF">
        <w:rPr>
          <w:rFonts w:ascii="Times New Roman" w:hAnsi="Times New Roman" w:cs="Times New Roman"/>
          <w:bCs/>
        </w:rPr>
        <w:t>Nemorin</w:t>
      </w:r>
      <w:proofErr w:type="spellEnd"/>
      <w:r w:rsidRPr="00B043DF">
        <w:rPr>
          <w:rFonts w:ascii="Times New Roman" w:hAnsi="Times New Roman" w:cs="Times New Roman"/>
          <w:bCs/>
        </w:rPr>
        <w:t>, outlines a hypothesis to the effect that the discussion of AI in education reads expectations and perceptions over there are predicated on other societal and technological trends. The paper under discussion stresses the need to shift from the romanticised understanding of the AI role in education and develops a call for balance.</w:t>
      </w:r>
    </w:p>
    <w:p w14:paraId="65649C2F"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Rahman, </w:t>
      </w:r>
      <w:proofErr w:type="spellStart"/>
      <w:r w:rsidRPr="00B043DF">
        <w:rPr>
          <w:rFonts w:ascii="Times New Roman" w:hAnsi="Times New Roman" w:cs="Times New Roman"/>
          <w:bCs/>
        </w:rPr>
        <w:t>Yaacob</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Radzi</w:t>
      </w:r>
      <w:proofErr w:type="spellEnd"/>
      <w:r w:rsidRPr="00B043DF">
        <w:rPr>
          <w:rFonts w:ascii="Times New Roman" w:hAnsi="Times New Roman" w:cs="Times New Roman"/>
          <w:bCs/>
        </w:rPr>
        <w:t xml:space="preserve"> (2016) give an insight on the effects of technological innovation on SMEs’ survival. As for their conceptual paper, it focusses on the variable of innovation, which is deemed to play a significant role in enhancing SMEs' competitiveness and sustainability in a highly volatile market context. According to the authors of the article, technological innovation is one of the crucial factors in future SME existence, as it helps them respond to customers’ or market needs or technological changes. The study effectively addresses the main issue of SMEs' reluctance to adopt new technologies and the factors that facilitate their adoption. However, some of its claims lack research evidence, which would have strengthened its arguments. This paper suggests that more empirical research be conducted to support the work done </w:t>
      </w:r>
      <w:r w:rsidRPr="00B043DF">
        <w:rPr>
          <w:rFonts w:ascii="Times New Roman" w:hAnsi="Times New Roman" w:cs="Times New Roman"/>
          <w:bCs/>
        </w:rPr>
        <w:lastRenderedPageBreak/>
        <w:t>in developing this conceptual framework as well as present practical implications for improving the operation of SMEs.</w:t>
      </w:r>
    </w:p>
    <w:p w14:paraId="5FC8AFC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The study by Qin et al. (2023) is a comprehensive analysis of how ground-breaking artificial intelligence is in terms of economic development. They argue that artificial intelligence plays a big part in boosting economic growth through enhanced production and innovations in various industries. It is effective because it identifies and presents the impact of AI with a systematic approach across various industries. Nonetheless, it does not offer concrete findings to underpin some of the broader statements it makes, which would have strengthened its argument. According to the authors, economic development based on artificial intelligence is cumulative and adapts to market demands and innovations. This theory is supported by other studies that also look at the impact of AI on modern-day economies. Pervasive evolution and change in utilising AI for economic value are maintained by the integration of AI into the economic perspective, which is seen as sustainable economic development.</w:t>
      </w:r>
    </w:p>
    <w:p w14:paraId="310C7D66"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Reamer (2014) organises the findings of his review of the effects of technological invention on economic development into six categories: economic history, innovation accounting, </w:t>
      </w:r>
      <w:proofErr w:type="spellStart"/>
      <w:r w:rsidRPr="00B043DF">
        <w:rPr>
          <w:rFonts w:ascii="Times New Roman" w:hAnsi="Times New Roman" w:cs="Times New Roman"/>
          <w:bCs/>
        </w:rPr>
        <w:t>macroecommetric</w:t>
      </w:r>
      <w:proofErr w:type="spellEnd"/>
      <w:r w:rsidRPr="00B043DF">
        <w:rPr>
          <w:rFonts w:ascii="Times New Roman" w:hAnsi="Times New Roman" w:cs="Times New Roman"/>
          <w:bCs/>
        </w:rPr>
        <w:t xml:space="preserve"> analysis, </w:t>
      </w:r>
      <w:proofErr w:type="spellStart"/>
      <w:r w:rsidRPr="00B043DF">
        <w:rPr>
          <w:rFonts w:ascii="Times New Roman" w:hAnsi="Times New Roman" w:cs="Times New Roman"/>
          <w:bCs/>
        </w:rPr>
        <w:t>micronometric</w:t>
      </w:r>
      <w:proofErr w:type="spellEnd"/>
      <w:r w:rsidRPr="00B043DF">
        <w:rPr>
          <w:rFonts w:ascii="Times New Roman" w:hAnsi="Times New Roman" w:cs="Times New Roman"/>
          <w:bCs/>
        </w:rPr>
        <w:t xml:space="preserve"> analysis, economic theory and models, and visions of the future. The author therefore argues that due to these technological enhancements, advancements in standard of living and productivity facilitate economic growth. However, more recent data would have better reflected this era. Based on the above analysis, the author postulates that economic growth cannot be sustained without focussing on creating a culture that encourages technological advancement. This theory is supported by a literature review that highlights the importance of innovation in improving living standards and economic development.</w:t>
      </w:r>
    </w:p>
    <w:p w14:paraId="4733818E"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article, </w:t>
      </w:r>
      <w:proofErr w:type="spellStart"/>
      <w:r w:rsidRPr="00B043DF">
        <w:rPr>
          <w:rFonts w:ascii="Times New Roman" w:hAnsi="Times New Roman" w:cs="Times New Roman"/>
          <w:bCs/>
        </w:rPr>
        <w:t>Reim</w:t>
      </w:r>
      <w:proofErr w:type="spellEnd"/>
      <w:r w:rsidRPr="00B043DF">
        <w:rPr>
          <w:rFonts w:ascii="Times New Roman" w:hAnsi="Times New Roman" w:cs="Times New Roman"/>
          <w:bCs/>
        </w:rPr>
        <w:t xml:space="preserve"> et al. (2020) offer a framework that outlines the application of AI in business model innovation. According to the authors, AI can deepen business proposals, at least through decision administration and high productivity. The research delineates four essential stages for the successful implementation of AI: evaluating the existing business paradigms, obtaining the </w:t>
      </w:r>
      <w:r w:rsidRPr="00B043DF">
        <w:rPr>
          <w:rFonts w:ascii="Times New Roman" w:hAnsi="Times New Roman" w:cs="Times New Roman"/>
          <w:bCs/>
        </w:rPr>
        <w:lastRenderedPageBreak/>
        <w:t>required understanding about the AI spaces, building the competencies, and acquiring the organisational buy-in. The main advantage of this work is that the author provides an easy procedure that organisations can adopt. However, it is possible to enhance its robustness by incorporating more examples from the case and providing more examples of how the principles can be applied. This theory is supported by a synthesis of integration, which highlights the innovative role that AI can play in revitalising various sectors of the economy through its incorporation into traditional business processes.</w:t>
      </w:r>
    </w:p>
    <w:p w14:paraId="1DFDF3B6"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Şener</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focus their studies on the effect of science, technology, and innovation on economic growth and development and competitiveness. The authors argue that nations that employ ideas that focus on science, technology, and innovation experience long-term, balanced development and enhanced international competitiveness. To support the claims made in the study, the data pertaining to high-income OECD countries is </w:t>
      </w:r>
      <w:proofErr w:type="spellStart"/>
      <w:r w:rsidRPr="00B043DF">
        <w:rPr>
          <w:rFonts w:ascii="Times New Roman" w:hAnsi="Times New Roman" w:cs="Times New Roman"/>
          <w:bCs/>
        </w:rPr>
        <w:t>analyzed</w:t>
      </w:r>
      <w:proofErr w:type="spellEnd"/>
      <w:r w:rsidRPr="00B043DF">
        <w:rPr>
          <w:rFonts w:ascii="Times New Roman" w:hAnsi="Times New Roman" w:cs="Times New Roman"/>
          <w:bCs/>
        </w:rPr>
        <w:t>. The strength of the study lies in the detailed examination of the link between innovation and economic development. However, it appears that more up-to-date data could be used for the correct representation of the current situation. According to the authors, for obtaining sustainable growth, countries should create an economic policy that provides a scientific, technical, and innovative environment. Claims for this theory include a review of work that has highlighted the importance of innovation in maintaining international competition and driving economic growth in a significantly globalised environment.</w:t>
      </w:r>
    </w:p>
    <w:p w14:paraId="327B5FC4"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According to Todd and Bessant (2020), technological, market, and organisational changes need to be integrated in order to properly manage innovation. This acclaimed work provides a process framework for effective innovation management and is steeped in tools and methods. The study's key strength is its comprehensive coverage of various innovation management practices. However, it would be beneficial to incorporate more testimonial evidence to support its theoretical constructs. Accordingly, the authors propose that achieving a balance in innovation management can create a sustainable competitive advantage. The summary of the findings supports this theory, </w:t>
      </w:r>
      <w:r w:rsidRPr="00B043DF">
        <w:rPr>
          <w:rFonts w:ascii="Times New Roman" w:hAnsi="Times New Roman" w:cs="Times New Roman"/>
          <w:bCs/>
        </w:rPr>
        <w:lastRenderedPageBreak/>
        <w:t>emphasising the significance of utilising multiple clusters of innovation management practices to enhance business outcomes.</w:t>
      </w:r>
    </w:p>
    <w:p w14:paraId="4215A31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Ali et al. (2023) provide a comprehensive account of the effect of technological advancement in the marketing environment by considering environmental, organisational, and personal perspectives. Here, the authors explain that technological advancement plays a huge role in influencing most organisational activities, customers, and marketing strategies. However, it would be helpful to have more concrete case examples to back up the study’s theorizations. As depicted in this research, awareness of the dynamic between technology and marketing is critical for establishing the right strategies. In support of this theory, the research synthesis discusses the values that technological advancements present when altering marketing strategies and enhancing competitiveness in various industries.</w:t>
      </w:r>
    </w:p>
    <w:p w14:paraId="7618C112" w14:textId="56721F29" w:rsidR="00C07561" w:rsidRDefault="00C07561" w:rsidP="00DD7E31">
      <w:pPr>
        <w:spacing w:line="480" w:lineRule="auto"/>
        <w:ind w:firstLine="720"/>
        <w:contextualSpacing/>
        <w:rPr>
          <w:rFonts w:ascii="Times New Roman" w:hAnsi="Times New Roman" w:cs="Times New Roman"/>
          <w:bCs/>
        </w:rPr>
      </w:pPr>
      <w:r w:rsidRPr="00B043DF">
        <w:rPr>
          <w:rFonts w:ascii="Times New Roman" w:hAnsi="Times New Roman" w:cs="Times New Roman"/>
          <w:bCs/>
        </w:rPr>
        <w:t>Nambisan (2023) provides a systematic quantitative study of the type of innovation and application of artificial intelligence. AI is said to have a profound impact at many layers of innovation, which comprise product innovation, process innovation, and business model innovation. This paper adopts bibliometric analysis methods to survey the literature and determine significant trends. This study has strengths as a research methodology in its coverage, where the author provides a broad perspective on the effects of AI on innovation. However, it could need more empirical evidence to support its theoretical assumptions. The author argues that AI-based innovation is the key to sustaining competitive advantage across numerous industries.</w:t>
      </w:r>
    </w:p>
    <w:p w14:paraId="10E73475" w14:textId="4A01FBFB" w:rsidR="00C07561" w:rsidRPr="008F1E97" w:rsidRDefault="008F1E97" w:rsidP="008F1E97">
      <w:pPr>
        <w:pStyle w:val="ListParagraph"/>
        <w:numPr>
          <w:ilvl w:val="0"/>
          <w:numId w:val="1"/>
        </w:numPr>
        <w:spacing w:line="480" w:lineRule="auto"/>
        <w:outlineLvl w:val="0"/>
        <w:rPr>
          <w:rFonts w:ascii="Times New Roman" w:eastAsia="Calibri" w:hAnsi="Times New Roman" w:cs="Times New Roman"/>
          <w:b/>
          <w:bCs/>
          <w:kern w:val="0"/>
          <w:lang w:val="en-US"/>
          <w14:ligatures w14:val="none"/>
        </w:rPr>
      </w:pPr>
      <w:bookmarkStart w:id="2" w:name="_Toc176726424"/>
      <w:r>
        <w:rPr>
          <w:rFonts w:ascii="Times New Roman" w:eastAsia="Calibri" w:hAnsi="Times New Roman" w:cs="Times New Roman"/>
          <w:b/>
          <w:bCs/>
          <w:kern w:val="0"/>
          <w:lang w:val="en-US"/>
          <w14:ligatures w14:val="none"/>
        </w:rPr>
        <w:t>Annotated Bibliography</w:t>
      </w:r>
      <w:bookmarkEnd w:id="2"/>
    </w:p>
    <w:p w14:paraId="10D4191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Abad-Segura, E., Mariana-Daniela González-Zamar, López-Meneses, E. and </w:t>
      </w:r>
      <w:proofErr w:type="spellStart"/>
      <w:r w:rsidRPr="00B043DF">
        <w:rPr>
          <w:rFonts w:ascii="Times New Roman" w:hAnsi="Times New Roman" w:cs="Times New Roman"/>
          <w:b/>
          <w:bCs/>
        </w:rPr>
        <w:t>Vázquez-Cano</w:t>
      </w:r>
      <w:proofErr w:type="spellEnd"/>
      <w:r w:rsidRPr="00B043DF">
        <w:rPr>
          <w:rFonts w:ascii="Times New Roman" w:hAnsi="Times New Roman" w:cs="Times New Roman"/>
          <w:b/>
          <w:bCs/>
        </w:rPr>
        <w:t>, E. (2020). Financial Technology: Review of Trends, Approaches and Management. </w:t>
      </w:r>
      <w:r w:rsidRPr="00B043DF">
        <w:rPr>
          <w:rFonts w:ascii="Times New Roman" w:hAnsi="Times New Roman" w:cs="Times New Roman"/>
          <w:b/>
          <w:bCs/>
          <w:i/>
          <w:iCs/>
        </w:rPr>
        <w:t>Mathematics</w:t>
      </w:r>
      <w:r w:rsidRPr="00B043DF">
        <w:rPr>
          <w:rFonts w:ascii="Times New Roman" w:hAnsi="Times New Roman" w:cs="Times New Roman"/>
          <w:b/>
          <w:bCs/>
        </w:rPr>
        <w:t xml:space="preserve">, [online] 8(6), pp.951–951.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0" w:history="1">
        <w:r w:rsidRPr="00B043DF">
          <w:rPr>
            <w:rStyle w:val="Hyperlink"/>
            <w:rFonts w:ascii="Times New Roman" w:hAnsi="Times New Roman" w:cs="Times New Roman"/>
            <w:b/>
            <w:bCs/>
          </w:rPr>
          <w:t>https://doi.org/10.3390/math8060951</w:t>
        </w:r>
      </w:hyperlink>
      <w:r w:rsidRPr="00B043DF">
        <w:rPr>
          <w:rFonts w:ascii="Times New Roman" w:hAnsi="Times New Roman" w:cs="Times New Roman"/>
          <w:b/>
          <w:bCs/>
        </w:rPr>
        <w:t>.</w:t>
      </w:r>
    </w:p>
    <w:p w14:paraId="33D33DC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Abad-Segura et al. (2020) conducted a review of global trends and management of FinTech, based on a bibliometric analysis of 20 articles published between 1975 and 2019. Hence, even </w:t>
      </w:r>
      <w:r w:rsidRPr="00B043DF">
        <w:rPr>
          <w:rFonts w:ascii="Times New Roman" w:hAnsi="Times New Roman" w:cs="Times New Roman"/>
          <w:bCs/>
        </w:rPr>
        <w:lastRenderedPageBreak/>
        <w:t>though the investigation covers more topics than the given list and the overall approach to the study seems to be more beneficial, the dearth of definite empirical evidence in the FinTech sphere seems reasonable. It is useful in forming an overall perspective on the trends regarding FinTech and, thus, convenient to frame technological advancements in finance.</w:t>
      </w:r>
    </w:p>
    <w:p w14:paraId="49F4EA02"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Ali, O., </w:t>
      </w:r>
      <w:proofErr w:type="spellStart"/>
      <w:r w:rsidRPr="00B043DF">
        <w:rPr>
          <w:rFonts w:ascii="Times New Roman" w:hAnsi="Times New Roman" w:cs="Times New Roman"/>
          <w:b/>
          <w:bCs/>
        </w:rPr>
        <w:t>Osmanaj</w:t>
      </w:r>
      <w:proofErr w:type="spellEnd"/>
      <w:r w:rsidRPr="00B043DF">
        <w:rPr>
          <w:rFonts w:ascii="Times New Roman" w:hAnsi="Times New Roman" w:cs="Times New Roman"/>
          <w:b/>
          <w:bCs/>
        </w:rPr>
        <w:t xml:space="preserve">, V., Abdallah, M., </w:t>
      </w:r>
      <w:proofErr w:type="spellStart"/>
      <w:r w:rsidRPr="00B043DF">
        <w:rPr>
          <w:rFonts w:ascii="Times New Roman" w:hAnsi="Times New Roman" w:cs="Times New Roman"/>
          <w:b/>
          <w:bCs/>
        </w:rPr>
        <w:t>Chimhundu</w:t>
      </w:r>
      <w:proofErr w:type="spellEnd"/>
      <w:r w:rsidRPr="00B043DF">
        <w:rPr>
          <w:rFonts w:ascii="Times New Roman" w:hAnsi="Times New Roman" w:cs="Times New Roman"/>
          <w:b/>
          <w:bCs/>
        </w:rPr>
        <w:t>, R. and Dwivedi, Y.K. (2023). The impact of technological innovation on marketing: individuals, organizations and environment: a systematic review. </w:t>
      </w:r>
      <w:proofErr w:type="spellStart"/>
      <w:r w:rsidRPr="00B043DF">
        <w:rPr>
          <w:rFonts w:ascii="Times New Roman" w:hAnsi="Times New Roman" w:cs="Times New Roman"/>
          <w:b/>
          <w:bCs/>
          <w:i/>
          <w:iCs/>
        </w:rPr>
        <w:t>Ekonomska</w:t>
      </w:r>
      <w:proofErr w:type="spellEnd"/>
      <w:r w:rsidRPr="00B043DF">
        <w:rPr>
          <w:rFonts w:ascii="Times New Roman" w:hAnsi="Times New Roman" w:cs="Times New Roman"/>
          <w:b/>
          <w:bCs/>
          <w:i/>
          <w:iCs/>
        </w:rPr>
        <w:t xml:space="preserve"> </w:t>
      </w:r>
      <w:proofErr w:type="spellStart"/>
      <w:r w:rsidRPr="00B043DF">
        <w:rPr>
          <w:rFonts w:ascii="Times New Roman" w:hAnsi="Times New Roman" w:cs="Times New Roman"/>
          <w:b/>
          <w:bCs/>
          <w:i/>
          <w:iCs/>
        </w:rPr>
        <w:t>Istrazivanja-economic</w:t>
      </w:r>
      <w:proofErr w:type="spellEnd"/>
      <w:r w:rsidRPr="00B043DF">
        <w:rPr>
          <w:rFonts w:ascii="Times New Roman" w:hAnsi="Times New Roman" w:cs="Times New Roman"/>
          <w:b/>
          <w:bCs/>
          <w:i/>
          <w:iCs/>
        </w:rPr>
        <w:t xml:space="preserve"> Research</w:t>
      </w:r>
      <w:r w:rsidRPr="00B043DF">
        <w:rPr>
          <w:rFonts w:ascii="Times New Roman" w:hAnsi="Times New Roman" w:cs="Times New Roman"/>
          <w:b/>
          <w:bCs/>
        </w:rPr>
        <w:t xml:space="preserve">, 36(3).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1" w:history="1">
        <w:r w:rsidRPr="00B043DF">
          <w:rPr>
            <w:rStyle w:val="Hyperlink"/>
            <w:rFonts w:ascii="Times New Roman" w:hAnsi="Times New Roman" w:cs="Times New Roman"/>
            <w:b/>
            <w:bCs/>
          </w:rPr>
          <w:t>https://doi.org/10.1080/1331677x.2023.2210661</w:t>
        </w:r>
      </w:hyperlink>
      <w:r w:rsidRPr="00B043DF">
        <w:rPr>
          <w:rFonts w:ascii="Times New Roman" w:hAnsi="Times New Roman" w:cs="Times New Roman"/>
          <w:b/>
          <w:bCs/>
        </w:rPr>
        <w:t>.</w:t>
      </w:r>
    </w:p>
    <w:p w14:paraId="53C220D9" w14:textId="77777777"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Ali et al. (2023) perform a systematic review on the effects of technological innovation on marketing for individuals, organisations, and the environment. Despite being more theoretical, the study takes an inter-disciplinary view of how advanced technologies influence marketing and consumer behaviour; nonetheless, the research does not include any quantitative data. As a result, this review is relevant for the subsequent analysis of the changes that innovation brings to marketing as well as the development of the subsequent literature related to the role of innovation in changing business.</w:t>
      </w:r>
    </w:p>
    <w:p w14:paraId="597301AB" w14:textId="77777777" w:rsidR="00C07561" w:rsidRPr="00F97A27" w:rsidRDefault="00C07561" w:rsidP="00C07561">
      <w:pPr>
        <w:spacing w:line="480" w:lineRule="auto"/>
        <w:ind w:left="720" w:hanging="720"/>
        <w:contextualSpacing/>
        <w:rPr>
          <w:rFonts w:ascii="Times New Roman" w:hAnsi="Times New Roman" w:cs="Times New Roman"/>
          <w:b/>
          <w:bCs/>
        </w:rPr>
      </w:pPr>
      <w:proofErr w:type="spellStart"/>
      <w:r w:rsidRPr="00F97A27">
        <w:rPr>
          <w:rFonts w:ascii="Times New Roman" w:hAnsi="Times New Roman" w:cs="Times New Roman"/>
          <w:b/>
          <w:bCs/>
        </w:rPr>
        <w:t>Audretsch</w:t>
      </w:r>
      <w:proofErr w:type="spellEnd"/>
      <w:r w:rsidRPr="00F97A27">
        <w:rPr>
          <w:rFonts w:ascii="Times New Roman" w:hAnsi="Times New Roman" w:cs="Times New Roman"/>
          <w:b/>
          <w:bCs/>
        </w:rPr>
        <w:t xml:space="preserve">, D.B., </w:t>
      </w:r>
      <w:proofErr w:type="spellStart"/>
      <w:r w:rsidRPr="00F97A27">
        <w:rPr>
          <w:rFonts w:ascii="Times New Roman" w:hAnsi="Times New Roman" w:cs="Times New Roman"/>
          <w:b/>
          <w:bCs/>
        </w:rPr>
        <w:t>Maksim</w:t>
      </w:r>
      <w:proofErr w:type="spellEnd"/>
      <w:r w:rsidRPr="00F97A27">
        <w:rPr>
          <w:rFonts w:ascii="Times New Roman" w:hAnsi="Times New Roman" w:cs="Times New Roman"/>
          <w:b/>
          <w:bCs/>
        </w:rPr>
        <w:t xml:space="preserve"> </w:t>
      </w:r>
      <w:proofErr w:type="spellStart"/>
      <w:r w:rsidRPr="00F97A27">
        <w:rPr>
          <w:rFonts w:ascii="Times New Roman" w:hAnsi="Times New Roman" w:cs="Times New Roman"/>
          <w:b/>
          <w:bCs/>
        </w:rPr>
        <w:t>Belitski</w:t>
      </w:r>
      <w:proofErr w:type="spellEnd"/>
      <w:r w:rsidRPr="00F97A27">
        <w:rPr>
          <w:rFonts w:ascii="Times New Roman" w:hAnsi="Times New Roman" w:cs="Times New Roman"/>
          <w:b/>
          <w:bCs/>
        </w:rPr>
        <w:t xml:space="preserve">, </w:t>
      </w:r>
      <w:proofErr w:type="spellStart"/>
      <w:r w:rsidRPr="00F97A27">
        <w:rPr>
          <w:rFonts w:ascii="Times New Roman" w:hAnsi="Times New Roman" w:cs="Times New Roman"/>
          <w:b/>
          <w:bCs/>
        </w:rPr>
        <w:t>Caiazza</w:t>
      </w:r>
      <w:proofErr w:type="spellEnd"/>
      <w:r w:rsidRPr="00F97A27">
        <w:rPr>
          <w:rFonts w:ascii="Times New Roman" w:hAnsi="Times New Roman" w:cs="Times New Roman"/>
          <w:b/>
          <w:bCs/>
        </w:rPr>
        <w:t xml:space="preserve">, R. and Phan, P. (2023). Collaboration strategies and SME innovation performance. Journal of Business Research, [online] 164, pp.114018–114018. </w:t>
      </w:r>
      <w:proofErr w:type="spellStart"/>
      <w:r w:rsidRPr="00F97A27">
        <w:rPr>
          <w:rFonts w:ascii="Times New Roman" w:hAnsi="Times New Roman" w:cs="Times New Roman"/>
          <w:b/>
          <w:bCs/>
        </w:rPr>
        <w:t>doi</w:t>
      </w:r>
      <w:proofErr w:type="spellEnd"/>
      <w:r w:rsidRPr="00F97A27">
        <w:rPr>
          <w:rFonts w:ascii="Times New Roman" w:hAnsi="Times New Roman" w:cs="Times New Roman"/>
          <w:b/>
          <w:bCs/>
        </w:rPr>
        <w:t xml:space="preserve">: </w:t>
      </w:r>
      <w:hyperlink r:id="rId12" w:history="1">
        <w:r w:rsidRPr="00F97A27">
          <w:rPr>
            <w:rStyle w:val="Hyperlink"/>
            <w:rFonts w:ascii="Times New Roman" w:hAnsi="Times New Roman" w:cs="Times New Roman"/>
            <w:b/>
            <w:bCs/>
          </w:rPr>
          <w:t>https://doi.org/10.1016/j.jbusres.2023.114018</w:t>
        </w:r>
      </w:hyperlink>
      <w:r w:rsidRPr="00F97A27">
        <w:rPr>
          <w:rFonts w:ascii="Times New Roman" w:hAnsi="Times New Roman" w:cs="Times New Roman"/>
          <w:b/>
          <w:bCs/>
        </w:rPr>
        <w:t>.</w:t>
      </w:r>
    </w:p>
    <w:p w14:paraId="2C13D8FC" w14:textId="77777777" w:rsidR="00C07561" w:rsidRPr="00F97A27" w:rsidRDefault="00C07561" w:rsidP="00C07561">
      <w:pPr>
        <w:spacing w:line="480" w:lineRule="auto"/>
        <w:ind w:firstLine="720"/>
        <w:contextualSpacing/>
        <w:rPr>
          <w:rFonts w:ascii="Times New Roman" w:hAnsi="Times New Roman" w:cs="Times New Roman"/>
          <w:bCs/>
        </w:rPr>
      </w:pPr>
      <w:proofErr w:type="spellStart"/>
      <w:r w:rsidRPr="00F97A27">
        <w:rPr>
          <w:rFonts w:ascii="Times New Roman" w:hAnsi="Times New Roman" w:cs="Times New Roman"/>
          <w:bCs/>
        </w:rPr>
        <w:t>Audretsch</w:t>
      </w:r>
      <w:proofErr w:type="spellEnd"/>
      <w:r w:rsidRPr="00F97A27">
        <w:rPr>
          <w:rFonts w:ascii="Times New Roman" w:hAnsi="Times New Roman" w:cs="Times New Roman"/>
          <w:bCs/>
        </w:rPr>
        <w:t xml:space="preserve"> et al. (2023) use the panel data method to investigate collaboration approaches and their performance effects on the innovation activities of 9,213 UK SMEs. There is a focus on general partnerships and their contribution to the innovation process, while the data may be somewhat dated. This research is important in establishing how these partnerships can be adopted by SMEs for the purpose of enhancing innovation as well as competitiveness, and as such, the research can be a good reference point for people who are seeking partnership strategies.</w:t>
      </w:r>
    </w:p>
    <w:p w14:paraId="1078098D"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Azar, G. and </w:t>
      </w:r>
      <w:proofErr w:type="spellStart"/>
      <w:r w:rsidRPr="00B043DF">
        <w:rPr>
          <w:rFonts w:ascii="Times New Roman" w:hAnsi="Times New Roman" w:cs="Times New Roman"/>
          <w:b/>
          <w:bCs/>
        </w:rPr>
        <w:t>Ciabuschi</w:t>
      </w:r>
      <w:proofErr w:type="spellEnd"/>
      <w:r w:rsidRPr="00B043DF">
        <w:rPr>
          <w:rFonts w:ascii="Times New Roman" w:hAnsi="Times New Roman" w:cs="Times New Roman"/>
          <w:b/>
          <w:bCs/>
        </w:rPr>
        <w:t xml:space="preserve">, F. (2017). Organizational innovation, technological innovation, and export performance: The effects of innovation radicalness and </w:t>
      </w:r>
      <w:r w:rsidRPr="00B043DF">
        <w:rPr>
          <w:rFonts w:ascii="Times New Roman" w:hAnsi="Times New Roman" w:cs="Times New Roman"/>
          <w:b/>
          <w:bCs/>
        </w:rPr>
        <w:lastRenderedPageBreak/>
        <w:t>extensiveness. </w:t>
      </w:r>
      <w:r w:rsidRPr="00B043DF">
        <w:rPr>
          <w:rFonts w:ascii="Times New Roman" w:hAnsi="Times New Roman" w:cs="Times New Roman"/>
          <w:b/>
          <w:bCs/>
          <w:i/>
          <w:iCs/>
        </w:rPr>
        <w:t>International Business Review</w:t>
      </w:r>
      <w:r w:rsidRPr="00B043DF">
        <w:rPr>
          <w:rFonts w:ascii="Times New Roman" w:hAnsi="Times New Roman" w:cs="Times New Roman"/>
          <w:b/>
          <w:bCs/>
        </w:rPr>
        <w:t xml:space="preserve">, [online] 26(2), pp.324–336.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3" w:history="1">
        <w:r w:rsidRPr="00B043DF">
          <w:rPr>
            <w:rStyle w:val="Hyperlink"/>
            <w:rFonts w:ascii="Times New Roman" w:hAnsi="Times New Roman" w:cs="Times New Roman"/>
            <w:b/>
            <w:bCs/>
          </w:rPr>
          <w:t>https://doi.org/10.1016/j.ibusrev.2016.09.002</w:t>
        </w:r>
      </w:hyperlink>
      <w:r w:rsidRPr="00B043DF">
        <w:rPr>
          <w:rFonts w:ascii="Times New Roman" w:hAnsi="Times New Roman" w:cs="Times New Roman"/>
          <w:b/>
          <w:bCs/>
        </w:rPr>
        <w:t>.</w:t>
      </w:r>
    </w:p>
    <w:p w14:paraId="68131D1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Azar and </w:t>
      </w:r>
      <w:proofErr w:type="spellStart"/>
      <w:r w:rsidRPr="00B043DF">
        <w:rPr>
          <w:rFonts w:ascii="Times New Roman" w:hAnsi="Times New Roman" w:cs="Times New Roman"/>
          <w:bCs/>
        </w:rPr>
        <w:t>Ciabuschi</w:t>
      </w:r>
      <w:proofErr w:type="spellEnd"/>
      <w:r w:rsidRPr="00B043DF">
        <w:rPr>
          <w:rFonts w:ascii="Times New Roman" w:hAnsi="Times New Roman" w:cs="Times New Roman"/>
          <w:bCs/>
        </w:rPr>
        <w:t xml:space="preserve"> (2017) examine the impact of organisational and technological innovations on export performance in a study involving 218 Swedish export ventures carried out with the help of structural equation </w:t>
      </w:r>
      <w:proofErr w:type="spellStart"/>
      <w:r w:rsidRPr="00B043DF">
        <w:rPr>
          <w:rFonts w:ascii="Times New Roman" w:hAnsi="Times New Roman" w:cs="Times New Roman"/>
          <w:bCs/>
        </w:rPr>
        <w:t>modeling</w:t>
      </w:r>
      <w:proofErr w:type="spellEnd"/>
      <w:r w:rsidRPr="00B043DF">
        <w:rPr>
          <w:rFonts w:ascii="Times New Roman" w:hAnsi="Times New Roman" w:cs="Times New Roman"/>
          <w:bCs/>
        </w:rPr>
        <w:t>. The paper therefore emphasises the need to achieve a balance between radical and extensive types of innovation that can enhance export performance, but new data could have been used. It is relevant in explaining how various forms of innovation promote export performance, thus offering implications for firms seeking to improve their export competitiveness.</w:t>
      </w:r>
    </w:p>
    <w:p w14:paraId="404F13E1"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Baden-Fuller, C. and </w:t>
      </w:r>
      <w:proofErr w:type="spellStart"/>
      <w:r w:rsidRPr="00B043DF">
        <w:rPr>
          <w:rFonts w:ascii="Times New Roman" w:hAnsi="Times New Roman" w:cs="Times New Roman"/>
          <w:b/>
          <w:bCs/>
        </w:rPr>
        <w:t>Haefliger</w:t>
      </w:r>
      <w:proofErr w:type="spellEnd"/>
      <w:r w:rsidRPr="00B043DF">
        <w:rPr>
          <w:rFonts w:ascii="Times New Roman" w:hAnsi="Times New Roman" w:cs="Times New Roman"/>
          <w:b/>
          <w:bCs/>
        </w:rPr>
        <w:t>, S. (2013). </w:t>
      </w:r>
      <w:r w:rsidRPr="00B043DF">
        <w:rPr>
          <w:rFonts w:ascii="Times New Roman" w:hAnsi="Times New Roman" w:cs="Times New Roman"/>
          <w:b/>
          <w:bCs/>
          <w:i/>
          <w:iCs/>
        </w:rPr>
        <w:t>Business Models and Technological Innovation</w:t>
      </w:r>
      <w:r w:rsidRPr="00B043DF">
        <w:rPr>
          <w:rFonts w:ascii="Times New Roman" w:hAnsi="Times New Roman" w:cs="Times New Roman"/>
          <w:b/>
          <w:bCs/>
        </w:rPr>
        <w:t xml:space="preserve">. [online] ResearchGate. Available at: </w:t>
      </w:r>
      <w:hyperlink r:id="rId14" w:history="1">
        <w:r w:rsidRPr="00B043DF">
          <w:rPr>
            <w:rStyle w:val="Hyperlink"/>
            <w:rFonts w:ascii="Times New Roman" w:hAnsi="Times New Roman" w:cs="Times New Roman"/>
            <w:b/>
            <w:bCs/>
          </w:rPr>
          <w:t>http://dx.doi.org/10.1016/j.lrp.2013.08.023</w:t>
        </w:r>
      </w:hyperlink>
    </w:p>
    <w:p w14:paraId="34BA7E7F"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source holds relevance as it delves into the discussion of business models and technological innovation systems, a crucial topic for understanding how firms can leverage technology to gain a competitive edge. The genre is a scholarly essay, which targets the audience of academics and professionals in the sphere of business and technology. The article is authored by two distinct scholars who have conducted extensive research in the relevant field. The goal is to be informative and theoretical, and the use of other works contributes to authority. The information is balanced, taking into account other perspectives on business model innovation.</w:t>
      </w:r>
    </w:p>
    <w:p w14:paraId="7193AD38"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Beer, P., &amp; Mulder, R. H. (2020). The Effects of Technological Developments on Work and Their Implications for Continuous Vocational Education and Training: A Systematic Review. </w:t>
      </w:r>
      <w:r w:rsidRPr="00B043DF">
        <w:rPr>
          <w:rFonts w:ascii="Times New Roman" w:hAnsi="Times New Roman" w:cs="Times New Roman"/>
          <w:b/>
          <w:bCs/>
          <w:i/>
          <w:iCs/>
        </w:rPr>
        <w:t>Frontiers in Psychology</w:t>
      </w:r>
      <w:r w:rsidRPr="00B043DF">
        <w:rPr>
          <w:rFonts w:ascii="Times New Roman" w:hAnsi="Times New Roman" w:cs="Times New Roman"/>
          <w:b/>
          <w:bCs/>
        </w:rPr>
        <w:t>, </w:t>
      </w:r>
      <w:r w:rsidRPr="00B043DF">
        <w:rPr>
          <w:rFonts w:ascii="Times New Roman" w:hAnsi="Times New Roman" w:cs="Times New Roman"/>
          <w:b/>
          <w:bCs/>
          <w:i/>
          <w:iCs/>
        </w:rPr>
        <w:t>11</w:t>
      </w:r>
      <w:r w:rsidRPr="00B043DF">
        <w:rPr>
          <w:rFonts w:ascii="Times New Roman" w:hAnsi="Times New Roman" w:cs="Times New Roman"/>
          <w:b/>
          <w:bCs/>
        </w:rPr>
        <w:t xml:space="preserve">. </w:t>
      </w:r>
      <w:hyperlink r:id="rId15" w:history="1">
        <w:r w:rsidRPr="00B043DF">
          <w:rPr>
            <w:rStyle w:val="Hyperlink"/>
            <w:rFonts w:ascii="Times New Roman" w:hAnsi="Times New Roman" w:cs="Times New Roman"/>
            <w:b/>
            <w:bCs/>
          </w:rPr>
          <w:t>https://doi.org/10.3389/fpsyg.2020.00918</w:t>
        </w:r>
      </w:hyperlink>
    </w:p>
    <w:p w14:paraId="49692A7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useful for studying changes in employment and vocational training due to technological advances, which is significant for topics related to the workforce. This article's target audience is other researchers and educators, particularly in psychology and vocational training. The authors of this article have backgrounds in educational psychology, which makes them considerate sources of information. The purpose of this article is to educate and review other research and </w:t>
      </w:r>
      <w:r w:rsidRPr="00B043DF">
        <w:rPr>
          <w:rFonts w:ascii="Times New Roman" w:hAnsi="Times New Roman" w:cs="Times New Roman"/>
          <w:bCs/>
        </w:rPr>
        <w:lastRenderedPageBreak/>
        <w:t>sources, and it is supported by several references to empirical works, thereby enhancing its credibility. It was published in 2020, which makes it up to date with the impacts of technology on work. The information presents more than one perspective on the end result of technological advancement.</w:t>
      </w:r>
    </w:p>
    <w:p w14:paraId="628DF682"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Boyles, M. (2022). </w:t>
      </w:r>
      <w:r w:rsidRPr="00B043DF">
        <w:rPr>
          <w:rFonts w:ascii="Times New Roman" w:hAnsi="Times New Roman" w:cs="Times New Roman"/>
          <w:b/>
          <w:bCs/>
          <w:i/>
          <w:iCs/>
        </w:rPr>
        <w:t>Innovation in Business: What It Is &amp; Why It’s So Important</w:t>
      </w:r>
      <w:r w:rsidRPr="00B043DF">
        <w:rPr>
          <w:rFonts w:ascii="Times New Roman" w:hAnsi="Times New Roman" w:cs="Times New Roman"/>
          <w:b/>
          <w:bCs/>
        </w:rPr>
        <w:t xml:space="preserve">. [online] Business Insights Blog. </w:t>
      </w:r>
      <w:hyperlink r:id="rId16" w:history="1">
        <w:r w:rsidRPr="00B043DF">
          <w:rPr>
            <w:rStyle w:val="Hyperlink"/>
            <w:rFonts w:ascii="Times New Roman" w:hAnsi="Times New Roman" w:cs="Times New Roman"/>
            <w:b/>
            <w:bCs/>
          </w:rPr>
          <w:t>https://online.hbs.edu/blog/post/importance-of-innovation-in-business</w:t>
        </w:r>
      </w:hyperlink>
    </w:p>
    <w:p w14:paraId="7B36C1AC"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Boyles’ article makes a good reference when learning more about the concept of innovation in business, so central to strategy formulation and implementation. It is an informational post for a business audience, suitable for entrepreneurs and business people. Boyles, drawing from his business education, adopts a more practical approach, albeit with a less authoritative testimony. The goal is to inform, as well as to convince the reader while avoiding theory and scholarly citations that can undermine authority. This paper was written in 2022, and it is accurate to the current challenges that any business is likely to encounter. The sources provide somewhat equal amounts of information, but they primarily focus on the advantages of innovation rather than the possible negative outcomes.</w:t>
      </w:r>
    </w:p>
    <w:p w14:paraId="7EB0EBA0"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Cano-Kollmann</w:t>
      </w:r>
      <w:proofErr w:type="spellEnd"/>
      <w:r w:rsidRPr="00B043DF">
        <w:rPr>
          <w:rFonts w:ascii="Times New Roman" w:hAnsi="Times New Roman" w:cs="Times New Roman"/>
          <w:b/>
          <w:bCs/>
        </w:rPr>
        <w:t>, M., Cantwell, J., Hannigan, T.J., Ram Mudambi and Song, J. (2016). Knowledge connectivity: An agenda for innovation research in international business. </w:t>
      </w:r>
      <w:r w:rsidRPr="00B043DF">
        <w:rPr>
          <w:rFonts w:ascii="Times New Roman" w:hAnsi="Times New Roman" w:cs="Times New Roman"/>
          <w:b/>
          <w:bCs/>
          <w:i/>
          <w:iCs/>
        </w:rPr>
        <w:t>Journal of International Business Studies</w:t>
      </w:r>
      <w:r w:rsidRPr="00B043DF">
        <w:rPr>
          <w:rFonts w:ascii="Times New Roman" w:hAnsi="Times New Roman" w:cs="Times New Roman"/>
          <w:b/>
          <w:bCs/>
        </w:rPr>
        <w:t xml:space="preserve">, [online] 47(3), pp.255–262.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17" w:history="1">
        <w:r w:rsidRPr="00B043DF">
          <w:rPr>
            <w:rStyle w:val="Hyperlink"/>
            <w:rFonts w:ascii="Times New Roman" w:hAnsi="Times New Roman" w:cs="Times New Roman"/>
            <w:b/>
            <w:bCs/>
          </w:rPr>
          <w:t>https://doi.org/10.1057/jibs.2016.8</w:t>
        </w:r>
      </w:hyperlink>
      <w:r w:rsidRPr="00B043DF">
        <w:rPr>
          <w:rFonts w:ascii="Times New Roman" w:hAnsi="Times New Roman" w:cs="Times New Roman"/>
          <w:b/>
          <w:bCs/>
        </w:rPr>
        <w:t>.</w:t>
      </w:r>
    </w:p>
    <w:p w14:paraId="644C5AF9"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provides valuable research on the appraisal of knowledge connectivity in the context of international business, a crucial aspect of examining global INs. It is noteworthy that all the authors of the paper are experts in their respective fields, which significantly contributes to the paper's authority. The purpose is to advance theory and suggest future research agendas; referencing widely in the academic literature would lend credibility. Last updated in 2016, while it covers the basic concepts that are still valid today, some parts may require more recent data. The information is </w:t>
      </w:r>
      <w:r w:rsidRPr="00B043DF">
        <w:rPr>
          <w:rFonts w:ascii="Times New Roman" w:hAnsi="Times New Roman" w:cs="Times New Roman"/>
          <w:bCs/>
        </w:rPr>
        <w:lastRenderedPageBreak/>
        <w:t>diverse, as there are different opinions regarding knowledge connectivity and its influences on innovation.</w:t>
      </w:r>
    </w:p>
    <w:p w14:paraId="604AFA6A"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Chen, J., </w:t>
      </w:r>
      <w:proofErr w:type="spellStart"/>
      <w:r w:rsidRPr="00B043DF">
        <w:rPr>
          <w:rFonts w:ascii="Times New Roman" w:hAnsi="Times New Roman" w:cs="Times New Roman"/>
          <w:b/>
          <w:bCs/>
        </w:rPr>
        <w:t>Viardot</w:t>
      </w:r>
      <w:proofErr w:type="spellEnd"/>
      <w:r w:rsidRPr="00B043DF">
        <w:rPr>
          <w:rFonts w:ascii="Times New Roman" w:hAnsi="Times New Roman" w:cs="Times New Roman"/>
          <w:b/>
          <w:bCs/>
        </w:rPr>
        <w:t xml:space="preserve">, E. and </w:t>
      </w:r>
      <w:proofErr w:type="spellStart"/>
      <w:r w:rsidRPr="00B043DF">
        <w:rPr>
          <w:rFonts w:ascii="Times New Roman" w:hAnsi="Times New Roman" w:cs="Times New Roman"/>
          <w:b/>
          <w:bCs/>
        </w:rPr>
        <w:t>Brem</w:t>
      </w:r>
      <w:proofErr w:type="spellEnd"/>
      <w:r w:rsidRPr="00B043DF">
        <w:rPr>
          <w:rFonts w:ascii="Times New Roman" w:hAnsi="Times New Roman" w:cs="Times New Roman"/>
          <w:b/>
          <w:bCs/>
        </w:rPr>
        <w:t>, A. (2019). </w:t>
      </w:r>
      <w:r w:rsidRPr="00B043DF">
        <w:rPr>
          <w:rFonts w:ascii="Times New Roman" w:hAnsi="Times New Roman" w:cs="Times New Roman"/>
          <w:b/>
          <w:bCs/>
          <w:i/>
          <w:iCs/>
        </w:rPr>
        <w:t>Innovation and innovation management</w:t>
      </w:r>
      <w:r w:rsidRPr="00B043DF">
        <w:rPr>
          <w:rFonts w:ascii="Times New Roman" w:hAnsi="Times New Roman" w:cs="Times New Roman"/>
          <w:b/>
          <w:bCs/>
        </w:rPr>
        <w:t xml:space="preserve">. [online] ResearchGate. Available at: </w:t>
      </w:r>
      <w:hyperlink r:id="rId18" w:history="1">
        <w:r w:rsidRPr="00B043DF">
          <w:rPr>
            <w:rStyle w:val="Hyperlink"/>
            <w:rFonts w:ascii="Times New Roman" w:hAnsi="Times New Roman" w:cs="Times New Roman"/>
            <w:b/>
            <w:bCs/>
          </w:rPr>
          <w:t>https://www.researchgate.net/publication/331189067_Innovation_and_innovation_management</w:t>
        </w:r>
      </w:hyperlink>
    </w:p>
    <w:p w14:paraId="3775AD4B"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aims to review the basic principles of innovation and innovation management. It underscores the role of innovation in improving corporate competitiveness, economic outcomes, and environmental quality. The authors provide a systematic review of literature on innovation management from strategic, organisational, and cultural viewpoints. They emphasise how innovations can aid economic development and the importance of various managerial approaches in innovation development. The paper also describes the difficulties that can occur in innovation management and presents recommendations on how to solve them. Overall, the site proves to be highly beneficial for anyone who encounters innovations as a concept and practices them in the management area.</w:t>
      </w:r>
    </w:p>
    <w:p w14:paraId="3885E898"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Crispin Richard Coombs, Hislop, D., </w:t>
      </w:r>
      <w:proofErr w:type="spellStart"/>
      <w:r w:rsidRPr="00B043DF">
        <w:rPr>
          <w:rFonts w:ascii="Times New Roman" w:hAnsi="Times New Roman" w:cs="Times New Roman"/>
          <w:b/>
          <w:bCs/>
        </w:rPr>
        <w:t>Stanimira</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Taneva</w:t>
      </w:r>
      <w:proofErr w:type="spellEnd"/>
      <w:r w:rsidRPr="00B043DF">
        <w:rPr>
          <w:rFonts w:ascii="Times New Roman" w:hAnsi="Times New Roman" w:cs="Times New Roman"/>
          <w:b/>
          <w:bCs/>
        </w:rPr>
        <w:t xml:space="preserve"> and Barnard, S. (2020). </w:t>
      </w:r>
      <w:r w:rsidRPr="00B043DF">
        <w:rPr>
          <w:rFonts w:ascii="Times New Roman" w:hAnsi="Times New Roman" w:cs="Times New Roman"/>
          <w:b/>
          <w:bCs/>
          <w:i/>
          <w:iCs/>
        </w:rPr>
        <w:t>The strategic impacts of Intelligent Automation for knowledge and service work: An interdisciplinary review</w:t>
      </w:r>
      <w:r w:rsidRPr="00B043DF">
        <w:rPr>
          <w:rFonts w:ascii="Times New Roman" w:hAnsi="Times New Roman" w:cs="Times New Roman"/>
          <w:b/>
          <w:bCs/>
        </w:rPr>
        <w:t xml:space="preserve">. [online] ResearchGate. Available at: </w:t>
      </w:r>
      <w:hyperlink r:id="rId19" w:history="1">
        <w:r w:rsidRPr="00B043DF">
          <w:rPr>
            <w:rStyle w:val="Hyperlink"/>
            <w:rFonts w:ascii="Times New Roman" w:hAnsi="Times New Roman" w:cs="Times New Roman"/>
            <w:b/>
            <w:bCs/>
          </w:rPr>
          <w:t>http://dx.doi.org/10.1016/j.jsis.2020.101600</w:t>
        </w:r>
      </w:hyperlink>
    </w:p>
    <w:p w14:paraId="0438DA9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The goal of this review is to identify and discuss IA's strategic implications in the domains of intellectual capital and knowledge/service work. The authors define what IA and related technologies are and how these elements might revolutionise how business is conducted. They offer a business value-based model of IA, outlining twelve research limitations affecting a comprehensive understanding of IA business value realization. In the study, it was emphasised that the accumulation of IA knowledge in different fields is critical to comprehending its significance. This offers a research agenda that will be useful for future IA research seeking to address the outlined gaps with the aim of strengthening the wise application of IA in organisations.</w:t>
      </w:r>
    </w:p>
    <w:p w14:paraId="1426EF15"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lastRenderedPageBreak/>
        <w:t xml:space="preserve">Dhir, A., Sher Jahan Khan, Islam, N., </w:t>
      </w:r>
      <w:proofErr w:type="spellStart"/>
      <w:r w:rsidRPr="00B043DF">
        <w:rPr>
          <w:rFonts w:ascii="Times New Roman" w:hAnsi="Times New Roman" w:cs="Times New Roman"/>
          <w:b/>
          <w:bCs/>
        </w:rPr>
        <w:t>Ractham</w:t>
      </w:r>
      <w:proofErr w:type="spellEnd"/>
      <w:r w:rsidRPr="00B043DF">
        <w:rPr>
          <w:rFonts w:ascii="Times New Roman" w:hAnsi="Times New Roman" w:cs="Times New Roman"/>
          <w:b/>
          <w:bCs/>
        </w:rPr>
        <w:t>, P. and N. Meenakshi (2023). Drivers of sustainable business model innovations. An upper echelon theory perspective.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191, pp.122409–122409.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0" w:history="1">
        <w:r w:rsidRPr="00B043DF">
          <w:rPr>
            <w:rStyle w:val="Hyperlink"/>
            <w:rFonts w:ascii="Times New Roman" w:hAnsi="Times New Roman" w:cs="Times New Roman"/>
            <w:b/>
            <w:bCs/>
          </w:rPr>
          <w:t>https://doi.org/10.1016/j.techfore.2023.122409</w:t>
        </w:r>
      </w:hyperlink>
      <w:r w:rsidRPr="00B043DF">
        <w:rPr>
          <w:rFonts w:ascii="Times New Roman" w:hAnsi="Times New Roman" w:cs="Times New Roman"/>
          <w:b/>
          <w:bCs/>
        </w:rPr>
        <w:t>.</w:t>
      </w:r>
    </w:p>
    <w:p w14:paraId="34AEC7C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study investigates factors that lead to sustainable business model innovations using an upper echelon theory approach. In this study, the authors employed a cross-sectional survey and interviews to determine factors motivating firms to adopt SBMIs. Among these, they establish that TMT diversity and university-industry collaboration enhance ambitious learning, which in turn enhances SBMIs. The study also shows that the relationship between TMT diversity and ambidextrous learning is moderated by transformational leadership. It was established that SBMIs can impact organisational resilience and reputation, leading to sustainable industrial development. This research offers important information for firms interested in sustainability as part of their business strategies.</w:t>
      </w:r>
    </w:p>
    <w:p w14:paraId="303209C3"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Fadi </w:t>
      </w:r>
      <w:proofErr w:type="spellStart"/>
      <w:r w:rsidRPr="00B043DF">
        <w:rPr>
          <w:rFonts w:ascii="Times New Roman" w:hAnsi="Times New Roman" w:cs="Times New Roman"/>
          <w:b/>
          <w:bCs/>
        </w:rPr>
        <w:t>Alkaraan</w:t>
      </w:r>
      <w:proofErr w:type="spellEnd"/>
      <w:r w:rsidRPr="00B043DF">
        <w:rPr>
          <w:rFonts w:ascii="Times New Roman" w:hAnsi="Times New Roman" w:cs="Times New Roman"/>
          <w:b/>
          <w:bCs/>
        </w:rPr>
        <w:t xml:space="preserve">, Mahmoud </w:t>
      </w:r>
      <w:proofErr w:type="spellStart"/>
      <w:r w:rsidRPr="00B043DF">
        <w:rPr>
          <w:rFonts w:ascii="Times New Roman" w:hAnsi="Times New Roman" w:cs="Times New Roman"/>
          <w:b/>
          <w:bCs/>
        </w:rPr>
        <w:t>Elmarzouky</w:t>
      </w:r>
      <w:proofErr w:type="spellEnd"/>
      <w:r w:rsidRPr="00B043DF">
        <w:rPr>
          <w:rFonts w:ascii="Times New Roman" w:hAnsi="Times New Roman" w:cs="Times New Roman"/>
          <w:b/>
          <w:bCs/>
        </w:rPr>
        <w:t xml:space="preserve">, Khaled </w:t>
      </w:r>
      <w:proofErr w:type="spellStart"/>
      <w:r w:rsidRPr="00B043DF">
        <w:rPr>
          <w:rFonts w:ascii="Times New Roman" w:hAnsi="Times New Roman" w:cs="Times New Roman"/>
          <w:b/>
          <w:bCs/>
        </w:rPr>
        <w:t>Hussainey</w:t>
      </w:r>
      <w:proofErr w:type="spellEnd"/>
      <w:r w:rsidRPr="00B043DF">
        <w:rPr>
          <w:rFonts w:ascii="Times New Roman" w:hAnsi="Times New Roman" w:cs="Times New Roman"/>
          <w:b/>
          <w:bCs/>
        </w:rPr>
        <w:t xml:space="preserve"> and </w:t>
      </w:r>
      <w:proofErr w:type="spellStart"/>
      <w:r w:rsidRPr="00B043DF">
        <w:rPr>
          <w:rFonts w:ascii="Times New Roman" w:hAnsi="Times New Roman" w:cs="Times New Roman"/>
          <w:b/>
          <w:bCs/>
        </w:rPr>
        <w:t>Venkatesh</w:t>
      </w:r>
      <w:proofErr w:type="spellEnd"/>
      <w:r w:rsidRPr="00B043DF">
        <w:rPr>
          <w:rFonts w:ascii="Times New Roman" w:hAnsi="Times New Roman" w:cs="Times New Roman"/>
          <w:b/>
          <w:bCs/>
        </w:rPr>
        <w:t>, V.G. (2023). Sustainable strategic investment decision-making practices in UK companies: The influence of governance mechanisms on synergy between industry 4.0 and circular economy.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187, pp.122187–122187.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1" w:history="1">
        <w:r w:rsidRPr="00B043DF">
          <w:rPr>
            <w:rStyle w:val="Hyperlink"/>
            <w:rFonts w:ascii="Times New Roman" w:hAnsi="Times New Roman" w:cs="Times New Roman"/>
            <w:b/>
            <w:bCs/>
          </w:rPr>
          <w:t>https://doi.org/10.1016/j.techfore.2022.122187</w:t>
        </w:r>
      </w:hyperlink>
      <w:r w:rsidRPr="00B043DF">
        <w:rPr>
          <w:rFonts w:ascii="Times New Roman" w:hAnsi="Times New Roman" w:cs="Times New Roman"/>
          <w:b/>
          <w:bCs/>
        </w:rPr>
        <w:t>.</w:t>
      </w:r>
    </w:p>
    <w:p w14:paraId="0AAD3EBB"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following empirical study attempts to examine the effects of the governance mechanisms on sustainable strategic investment decision-making practices (SSIDMP) of the UK companies. The authors analyse the interaction between Industry 4.0 (I4.0) technologies and circular economy (CE) techniques for value creation to emphasise sustainability issues. They realise that various governance factors, such as ESG practice, board of directors, and risks, enhance the link between I4 and the undefined. The research also shows that organisational ambidexterity is instrumental in realising this synergy for improving financial performance. These assertions </w:t>
      </w:r>
      <w:r w:rsidRPr="00B043DF">
        <w:rPr>
          <w:rFonts w:ascii="Times New Roman" w:hAnsi="Times New Roman" w:cs="Times New Roman"/>
          <w:bCs/>
        </w:rPr>
        <w:lastRenderedPageBreak/>
        <w:t>corroborate the importance of aligning governance structures with technology and environmental strategies in enhancing sustainable organisational performance.</w:t>
      </w:r>
    </w:p>
    <w:p w14:paraId="334C4AF3"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Farida, I. and Setiawan, D. (2022). Business Strategies and Competitive Advantage: The Role of Performance and Innovation. </w:t>
      </w:r>
      <w:r w:rsidRPr="00B043DF">
        <w:rPr>
          <w:rFonts w:ascii="Times New Roman" w:hAnsi="Times New Roman" w:cs="Times New Roman"/>
          <w:b/>
          <w:bCs/>
          <w:i/>
          <w:iCs/>
        </w:rPr>
        <w:t>Journal of Open Innovation Technology Market and Complexity</w:t>
      </w:r>
      <w:r w:rsidRPr="00B043DF">
        <w:rPr>
          <w:rFonts w:ascii="Times New Roman" w:hAnsi="Times New Roman" w:cs="Times New Roman"/>
          <w:b/>
          <w:bCs/>
        </w:rPr>
        <w:t xml:space="preserve">, [online] 8(3), pp.163–163.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2" w:history="1">
        <w:r w:rsidRPr="00B043DF">
          <w:rPr>
            <w:rStyle w:val="Hyperlink"/>
            <w:rFonts w:ascii="Times New Roman" w:hAnsi="Times New Roman" w:cs="Times New Roman"/>
            <w:b/>
            <w:bCs/>
          </w:rPr>
          <w:t>https://doi.org/10.3390/joitmc8030163</w:t>
        </w:r>
      </w:hyperlink>
    </w:p>
    <w:p w14:paraId="10E41CE7"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discusses the effect of business strategies, which are mediated by performance and innovation, on SMEs' competitive advantage. The authors wanted to prove that business strategies can lead to an increase in competitive advantage when and where organisational performance and innovation are maximised. The study is an empirical survey conducted on 150 SMEs in the construction and real estate sectors. This is relevant to my work because it helps me understand the importance of having a strategic plan and being innovative to gain a competitive edge. The claims are convincing based on the empirical support and the research method illustrated to explain the findings.</w:t>
      </w:r>
    </w:p>
    <w:p w14:paraId="1A358E7B"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Gong, X., Wong, W.-K., Peng, Y., </w:t>
      </w:r>
      <w:proofErr w:type="spellStart"/>
      <w:r w:rsidRPr="00B043DF">
        <w:rPr>
          <w:rFonts w:ascii="Times New Roman" w:hAnsi="Times New Roman" w:cs="Times New Roman"/>
          <w:b/>
          <w:bCs/>
        </w:rPr>
        <w:t>Shoh-Jakhon</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Khamdamov</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Gadah</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Albasher</w:t>
      </w:r>
      <w:proofErr w:type="spellEnd"/>
      <w:r w:rsidRPr="00B043DF">
        <w:rPr>
          <w:rFonts w:ascii="Times New Roman" w:hAnsi="Times New Roman" w:cs="Times New Roman"/>
          <w:b/>
          <w:bCs/>
        </w:rPr>
        <w:t>, Vu Tam Hoa and Thanh, T. (2023). Exploring an interdisciplinary approach to sustainable economic development in resource-rich regions: An investigation of resource productivity, technological innovation, and ecosystem resilience. </w:t>
      </w:r>
      <w:r w:rsidRPr="00B043DF">
        <w:rPr>
          <w:rFonts w:ascii="Times New Roman" w:hAnsi="Times New Roman" w:cs="Times New Roman"/>
          <w:b/>
          <w:bCs/>
          <w:i/>
          <w:iCs/>
        </w:rPr>
        <w:t>Resources Policy</w:t>
      </w:r>
      <w:r w:rsidRPr="00B043DF">
        <w:rPr>
          <w:rFonts w:ascii="Times New Roman" w:hAnsi="Times New Roman" w:cs="Times New Roman"/>
          <w:b/>
          <w:bCs/>
        </w:rPr>
        <w:t xml:space="preserve">, [online] 87, pp.104294–104294.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3" w:history="1">
        <w:r w:rsidRPr="00B043DF">
          <w:rPr>
            <w:rStyle w:val="Hyperlink"/>
            <w:rFonts w:ascii="Times New Roman" w:hAnsi="Times New Roman" w:cs="Times New Roman"/>
            <w:b/>
            <w:bCs/>
          </w:rPr>
          <w:t>https://doi.org/10.1016/j.resourpol.2023.104294</w:t>
        </w:r>
      </w:hyperlink>
      <w:r w:rsidRPr="00B043DF">
        <w:rPr>
          <w:rFonts w:ascii="Times New Roman" w:hAnsi="Times New Roman" w:cs="Times New Roman"/>
          <w:b/>
          <w:bCs/>
        </w:rPr>
        <w:t>.</w:t>
      </w:r>
    </w:p>
    <w:p w14:paraId="13A7BFE1"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research focusses on the relationship between resource productivity, technological advancement, and ecosystem sustainability in resource-endowed communities. These factors are of interest to the authors, as they intend to shed light on sustainable economic development. In the paper, empirical research and theoretical analysis are provided to explain how all these factors combine to foster sustainable growth. The connection to my job involves the relationship between sustainable development and innovations, which is interesting to me. These are verifiable claims that have been backed up by substantial data and an equally multifaceted approach to their analysis. </w:t>
      </w:r>
      <w:r w:rsidRPr="00B043DF">
        <w:rPr>
          <w:rFonts w:ascii="Times New Roman" w:hAnsi="Times New Roman" w:cs="Times New Roman"/>
          <w:bCs/>
        </w:rPr>
        <w:lastRenderedPageBreak/>
        <w:t>This paper will be useful for finding information on sustainable development policies and practices for mining regions.</w:t>
      </w:r>
    </w:p>
    <w:p w14:paraId="2578E13F" w14:textId="1D57E2F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Hanadi</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Al-Mubaraki</w:t>
      </w:r>
      <w:proofErr w:type="spellEnd"/>
      <w:r w:rsidRPr="00B043DF">
        <w:rPr>
          <w:rFonts w:ascii="Times New Roman" w:hAnsi="Times New Roman" w:cs="Times New Roman"/>
          <w:b/>
          <w:bCs/>
        </w:rPr>
        <w:t xml:space="preserve"> and M. Aruna (2013). </w:t>
      </w:r>
      <w:r w:rsidRPr="00B043DF">
        <w:rPr>
          <w:rFonts w:ascii="Times New Roman" w:hAnsi="Times New Roman" w:cs="Times New Roman"/>
          <w:b/>
          <w:bCs/>
          <w:i/>
          <w:iCs/>
        </w:rPr>
        <w:t>Technology Innovation for SME Growth: A Perception for the Emerging Economies</w:t>
      </w:r>
      <w:r w:rsidRPr="00B043DF">
        <w:rPr>
          <w:rFonts w:ascii="Times New Roman" w:hAnsi="Times New Roman" w:cs="Times New Roman"/>
          <w:b/>
          <w:bCs/>
        </w:rPr>
        <w:t xml:space="preserve">. [online] ResearchGate. Available at: </w:t>
      </w:r>
      <w:hyperlink r:id="rId24" w:history="1">
        <w:r w:rsidR="001C18B2">
          <w:rPr>
            <w:rStyle w:val="Hyperlink"/>
            <w:rFonts w:ascii="Times New Roman" w:hAnsi="Times New Roman" w:cs="Times New Roman"/>
            <w:b/>
            <w:bCs/>
          </w:rPr>
          <w:t>https://www.researchgate.net/publication/278484100_Technology_Innovation_for_SME_Growth_A_Perception_for_the_Emerging_Economies</w:t>
        </w:r>
      </w:hyperlink>
      <w:r w:rsidRPr="00B043DF">
        <w:rPr>
          <w:rFonts w:ascii="Times New Roman" w:hAnsi="Times New Roman" w:cs="Times New Roman"/>
          <w:b/>
          <w:bCs/>
        </w:rPr>
        <w:t>.</w:t>
      </w:r>
    </w:p>
    <w:p w14:paraId="296604CE"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focusses on the impact of technological advancement on the development of SMEs in emerging economies. In this context, the authors wanted to know the factors that may lead to the adoption of technology, as well as its implications for SMEs' profitability, business growth, and market position. The paper discusses general theoretical considerations and presents findings gathered from different emerging markets. The relevance to my profession lies in understanding how new technology fosters the growth of SMEs within the same environment. This paper's information will be instrumental in developing more strategies for promoting SME growth through technology adoption in emerging markets.</w:t>
      </w:r>
    </w:p>
    <w:p w14:paraId="49D32149"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Huggins, R., Johnston, A., Munday, M. and Xu, C. (2023). </w:t>
      </w:r>
      <w:r w:rsidRPr="00B043DF">
        <w:rPr>
          <w:rFonts w:ascii="Times New Roman" w:hAnsi="Times New Roman" w:cs="Times New Roman"/>
          <w:b/>
          <w:bCs/>
          <w:i/>
          <w:iCs/>
        </w:rPr>
        <w:t>Competition, open innovation, and growth challenges in the semiconductor industry: the case of Europe’s...</w:t>
      </w:r>
      <w:r w:rsidRPr="00B043DF">
        <w:rPr>
          <w:rFonts w:ascii="Times New Roman" w:hAnsi="Times New Roman" w:cs="Times New Roman"/>
          <w:b/>
          <w:bCs/>
        </w:rPr>
        <w:t xml:space="preserve"> [online] ResearchGate. Available at: </w:t>
      </w:r>
      <w:hyperlink r:id="rId25" w:history="1">
        <w:r w:rsidRPr="00B043DF">
          <w:rPr>
            <w:rStyle w:val="Hyperlink"/>
            <w:rFonts w:ascii="Times New Roman" w:hAnsi="Times New Roman" w:cs="Times New Roman"/>
            <w:b/>
            <w:bCs/>
          </w:rPr>
          <w:t>https://www.researchgate.net/publication/369504571_Competition_open_innovation_and_growth_challenges_in_the_semiconductor_industry_the_case_of_Europe%27s_clusters</w:t>
        </w:r>
      </w:hyperlink>
      <w:r w:rsidRPr="00B043DF">
        <w:rPr>
          <w:rFonts w:ascii="Times New Roman" w:hAnsi="Times New Roman" w:cs="Times New Roman"/>
          <w:b/>
          <w:bCs/>
        </w:rPr>
        <w:t xml:space="preserve"> </w:t>
      </w:r>
    </w:p>
    <w:p w14:paraId="43B0CE2D"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objectives of this paper are to assess and discuss the issues arising from competition and open innovation models for Europe's semiconductor industry. Based on their objectives, the authors plan to assess industry development and potential in regional clusters. The research also entails conducting surveys with industry players and evaluating policies' effects. In the context of my work, it is important to consider the role that IAM plays in enhancing industry competitiveness through open innovation. The claims are credible because qualitative data is elaborated and analysed in </w:t>
      </w:r>
      <w:r w:rsidRPr="00B043DF">
        <w:rPr>
          <w:rFonts w:ascii="Times New Roman" w:hAnsi="Times New Roman" w:cs="Times New Roman"/>
          <w:bCs/>
        </w:rPr>
        <w:lastRenderedPageBreak/>
        <w:t>sufficient detail. In this paper, the concept of open innovation will make it possible to analyse how firms can use the concept to solve growth issues within high-technology industries.</w:t>
      </w:r>
    </w:p>
    <w:p w14:paraId="70E27A53"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Jochen </w:t>
      </w:r>
      <w:proofErr w:type="spellStart"/>
      <w:r w:rsidRPr="00B043DF">
        <w:rPr>
          <w:rFonts w:ascii="Times New Roman" w:hAnsi="Times New Roman" w:cs="Times New Roman"/>
          <w:b/>
          <w:bCs/>
        </w:rPr>
        <w:t>Markard</w:t>
      </w:r>
      <w:proofErr w:type="spellEnd"/>
      <w:r w:rsidRPr="00B043DF">
        <w:rPr>
          <w:rFonts w:ascii="Times New Roman" w:hAnsi="Times New Roman" w:cs="Times New Roman"/>
          <w:b/>
          <w:bCs/>
        </w:rPr>
        <w:t xml:space="preserve"> (2020). The life cycle of technological innovation systems.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153, pp.119407–119407.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6" w:history="1">
        <w:r w:rsidRPr="00B043DF">
          <w:rPr>
            <w:rStyle w:val="Hyperlink"/>
            <w:rFonts w:ascii="Times New Roman" w:hAnsi="Times New Roman" w:cs="Times New Roman"/>
            <w:b/>
            <w:bCs/>
          </w:rPr>
          <w:t>https://doi.org/10.1016/j.techfore.2018.07.045</w:t>
        </w:r>
      </w:hyperlink>
      <w:r w:rsidRPr="00B043DF">
        <w:rPr>
          <w:rFonts w:ascii="Times New Roman" w:hAnsi="Times New Roman" w:cs="Times New Roman"/>
          <w:b/>
          <w:bCs/>
        </w:rPr>
        <w:t>.</w:t>
      </w:r>
    </w:p>
    <w:p w14:paraId="3B7BA429"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paper aims to describe the life cycle of technological innovation systems, with a focus on the development stages and the factors that influence them. The author’s intent is to give a systemic depiction of how technology advances over time in terms of its development. The study provides a literature review and offers a theoretical framework. The connection to my job lies in the understanding of innovation systems and how they influence policy and strategy decisions. The argument made is good and justified based on literature reviews and theoretical frameworks. This paper will prove useful in gaining a better understanding of the innovation process and its management.</w:t>
      </w:r>
    </w:p>
    <w:p w14:paraId="115582DA"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Kurzhals</w:t>
      </w:r>
      <w:proofErr w:type="spellEnd"/>
      <w:r w:rsidRPr="00B043DF">
        <w:rPr>
          <w:rFonts w:ascii="Times New Roman" w:hAnsi="Times New Roman" w:cs="Times New Roman"/>
          <w:b/>
          <w:bCs/>
        </w:rPr>
        <w:t xml:space="preserve">, C., Lorenz </w:t>
      </w:r>
      <w:proofErr w:type="spellStart"/>
      <w:r w:rsidRPr="00B043DF">
        <w:rPr>
          <w:rFonts w:ascii="Times New Roman" w:hAnsi="Times New Roman" w:cs="Times New Roman"/>
          <w:b/>
          <w:bCs/>
        </w:rPr>
        <w:t>Graf-Vlachy</w:t>
      </w:r>
      <w:proofErr w:type="spellEnd"/>
      <w:r w:rsidRPr="00B043DF">
        <w:rPr>
          <w:rFonts w:ascii="Times New Roman" w:hAnsi="Times New Roman" w:cs="Times New Roman"/>
          <w:b/>
          <w:bCs/>
        </w:rPr>
        <w:t xml:space="preserve"> and König, A. (2020). </w:t>
      </w:r>
      <w:r w:rsidRPr="00B043DF">
        <w:rPr>
          <w:rFonts w:ascii="Times New Roman" w:hAnsi="Times New Roman" w:cs="Times New Roman"/>
          <w:b/>
          <w:bCs/>
          <w:i/>
          <w:iCs/>
        </w:rPr>
        <w:t>Strategic leadership and technological innovation: A comprehensive review and research agenda</w:t>
      </w:r>
      <w:r w:rsidRPr="00B043DF">
        <w:rPr>
          <w:rFonts w:ascii="Times New Roman" w:hAnsi="Times New Roman" w:cs="Times New Roman"/>
          <w:b/>
          <w:bCs/>
        </w:rPr>
        <w:t xml:space="preserve">. [online] ResearchGate. Available at: </w:t>
      </w:r>
      <w:hyperlink r:id="rId27" w:history="1">
        <w:r w:rsidRPr="00B043DF">
          <w:rPr>
            <w:rStyle w:val="Hyperlink"/>
            <w:rFonts w:ascii="Times New Roman" w:hAnsi="Times New Roman" w:cs="Times New Roman"/>
            <w:b/>
            <w:bCs/>
          </w:rPr>
          <w:t>http://dx.doi.org/10.1111/corg.12351</w:t>
        </w:r>
      </w:hyperlink>
    </w:p>
    <w:p w14:paraId="1889A363"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t>Kurzhals</w:t>
      </w:r>
      <w:proofErr w:type="spellEnd"/>
      <w:r w:rsidRPr="00B043DF">
        <w:rPr>
          <w:rFonts w:ascii="Times New Roman" w:hAnsi="Times New Roman" w:cs="Times New Roman"/>
          <w:bCs/>
        </w:rPr>
        <w:t xml:space="preserve"> et al. (2020) present a systematic literature review on the topic of strategic leadership and technological innovation, incorporating aspects of corporate governance. They should serve as a basis for further development of the topic, indicating how leadership affects innovation using examples of board composition and executive incentives. This is important for elaborating on leadership’s theoretical function in the process of innovation. This is because the author has presented multiple theories and conducted a thorough literature review. It will be relevant for future research on strategic leadership and innovation as the text accounts for key principles of the two concepts.</w:t>
      </w:r>
    </w:p>
    <w:p w14:paraId="734DDDA9"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Lee, M., </w:t>
      </w:r>
      <w:proofErr w:type="spellStart"/>
      <w:r w:rsidRPr="00B043DF">
        <w:rPr>
          <w:rFonts w:ascii="Times New Roman" w:hAnsi="Times New Roman" w:cs="Times New Roman"/>
          <w:b/>
          <w:bCs/>
        </w:rPr>
        <w:t>JinHyo</w:t>
      </w:r>
      <w:proofErr w:type="spellEnd"/>
      <w:r w:rsidRPr="00B043DF">
        <w:rPr>
          <w:rFonts w:ascii="Times New Roman" w:hAnsi="Times New Roman" w:cs="Times New Roman"/>
          <w:b/>
          <w:bCs/>
        </w:rPr>
        <w:t xml:space="preserve"> Joseph </w:t>
      </w:r>
      <w:proofErr w:type="spellStart"/>
      <w:r w:rsidRPr="00B043DF">
        <w:rPr>
          <w:rFonts w:ascii="Times New Roman" w:hAnsi="Times New Roman" w:cs="Times New Roman"/>
          <w:b/>
          <w:bCs/>
        </w:rPr>
        <w:t>Yun</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Pyka</w:t>
      </w:r>
      <w:proofErr w:type="spellEnd"/>
      <w:r w:rsidRPr="00B043DF">
        <w:rPr>
          <w:rFonts w:ascii="Times New Roman" w:hAnsi="Times New Roman" w:cs="Times New Roman"/>
          <w:b/>
          <w:bCs/>
        </w:rPr>
        <w:t xml:space="preserve">, A., Won, D., Kodama, F., </w:t>
      </w:r>
      <w:proofErr w:type="spellStart"/>
      <w:r w:rsidRPr="00B043DF">
        <w:rPr>
          <w:rFonts w:ascii="Times New Roman" w:hAnsi="Times New Roman" w:cs="Times New Roman"/>
          <w:b/>
          <w:bCs/>
        </w:rPr>
        <w:t>Schiuma</w:t>
      </w:r>
      <w:proofErr w:type="spellEnd"/>
      <w:r w:rsidRPr="00B043DF">
        <w:rPr>
          <w:rFonts w:ascii="Times New Roman" w:hAnsi="Times New Roman" w:cs="Times New Roman"/>
          <w:b/>
          <w:bCs/>
        </w:rPr>
        <w:t xml:space="preserve">, G., Park, H., Jeon, J., Park, K., Jung, K., Yan, M.-R., Lee, S. and Zhao, X. (2018). How to Respond to the </w:t>
      </w:r>
      <w:r w:rsidRPr="00B043DF">
        <w:rPr>
          <w:rFonts w:ascii="Times New Roman" w:hAnsi="Times New Roman" w:cs="Times New Roman"/>
          <w:b/>
          <w:bCs/>
        </w:rPr>
        <w:lastRenderedPageBreak/>
        <w:t>Fourth Industrial Revolution, or the Second Information Technology Revolution? Dynamic New Combinations between Technology, Market, and Society through Open Innovation. </w:t>
      </w:r>
      <w:r w:rsidRPr="00B043DF">
        <w:rPr>
          <w:rFonts w:ascii="Times New Roman" w:hAnsi="Times New Roman" w:cs="Times New Roman"/>
          <w:b/>
          <w:bCs/>
          <w:i/>
          <w:iCs/>
        </w:rPr>
        <w:t>Journal of Open Innovation Technology Market and Complexity</w:t>
      </w:r>
      <w:r w:rsidRPr="00B043DF">
        <w:rPr>
          <w:rFonts w:ascii="Times New Roman" w:hAnsi="Times New Roman" w:cs="Times New Roman"/>
          <w:b/>
          <w:bCs/>
        </w:rPr>
        <w:t xml:space="preserve">, [online] 4(3), pp.21–21.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28" w:history="1">
        <w:r w:rsidRPr="00B043DF">
          <w:rPr>
            <w:rStyle w:val="Hyperlink"/>
            <w:rFonts w:ascii="Times New Roman" w:hAnsi="Times New Roman" w:cs="Times New Roman"/>
            <w:b/>
            <w:bCs/>
          </w:rPr>
          <w:t>https://doi.org/10.3390/joitmc4030021</w:t>
        </w:r>
      </w:hyperlink>
      <w:r w:rsidRPr="00B043DF">
        <w:rPr>
          <w:rFonts w:ascii="Times New Roman" w:hAnsi="Times New Roman" w:cs="Times New Roman"/>
          <w:b/>
          <w:bCs/>
        </w:rPr>
        <w:t>.</w:t>
      </w:r>
    </w:p>
    <w:p w14:paraId="0D3D8E4A"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Lee et al. (2018) discuss how the Fourth Industrial Revolution can be addressed with the help of open innovation based on the relationships between technology, market, and society. They provide a conceptual tool for making sense of and working within these ever-shifting pairings. This is useful for formulating the approach with which companies will be able to adapt to the increase in the rate of technological advancement. The claims are supported by a thorough literature review AND empirical evidence, thus supplying the reader with numerous examples. It will be useful for developing open innovation methods in the context of rapidly developing technologies.</w:t>
      </w:r>
    </w:p>
    <w:p w14:paraId="1A2A281A" w14:textId="77777777" w:rsidR="00083FD8" w:rsidRPr="004E6954" w:rsidRDefault="00083FD8" w:rsidP="00083FD8">
      <w:pPr>
        <w:spacing w:line="480" w:lineRule="auto"/>
        <w:ind w:left="720" w:hanging="720"/>
        <w:contextualSpacing/>
        <w:rPr>
          <w:rFonts w:ascii="Times New Roman" w:hAnsi="Times New Roman" w:cs="Times New Roman"/>
          <w:b/>
          <w:bCs/>
        </w:rPr>
      </w:pPr>
      <w:r w:rsidRPr="004E6954">
        <w:rPr>
          <w:rFonts w:ascii="Times New Roman" w:hAnsi="Times New Roman" w:cs="Times New Roman"/>
          <w:b/>
          <w:bCs/>
        </w:rPr>
        <w:t xml:space="preserve">Zhang, L., &amp; </w:t>
      </w:r>
      <w:proofErr w:type="spellStart"/>
      <w:r w:rsidRPr="004E6954">
        <w:rPr>
          <w:rFonts w:ascii="Times New Roman" w:hAnsi="Times New Roman" w:cs="Times New Roman"/>
          <w:b/>
          <w:bCs/>
        </w:rPr>
        <w:t>Ponomarenko</w:t>
      </w:r>
      <w:proofErr w:type="spellEnd"/>
      <w:r w:rsidRPr="004E6954">
        <w:rPr>
          <w:rFonts w:ascii="Times New Roman" w:hAnsi="Times New Roman" w:cs="Times New Roman"/>
          <w:b/>
          <w:bCs/>
        </w:rPr>
        <w:t>, T. (2023). Directions for Sustainable Development of China’s Coal Industry in the Post-Epidemic Era. </w:t>
      </w:r>
      <w:r w:rsidRPr="004E6954">
        <w:rPr>
          <w:rFonts w:ascii="Times New Roman" w:hAnsi="Times New Roman" w:cs="Times New Roman"/>
          <w:b/>
          <w:bCs/>
          <w:i/>
          <w:iCs/>
        </w:rPr>
        <w:t>Sustainability</w:t>
      </w:r>
      <w:r w:rsidRPr="004E6954">
        <w:rPr>
          <w:rFonts w:ascii="Times New Roman" w:hAnsi="Times New Roman" w:cs="Times New Roman"/>
          <w:b/>
          <w:bCs/>
        </w:rPr>
        <w:t>, </w:t>
      </w:r>
      <w:r w:rsidRPr="004E6954">
        <w:rPr>
          <w:rFonts w:ascii="Times New Roman" w:hAnsi="Times New Roman" w:cs="Times New Roman"/>
          <w:b/>
          <w:bCs/>
          <w:i/>
          <w:iCs/>
        </w:rPr>
        <w:t>15</w:t>
      </w:r>
      <w:r w:rsidRPr="004E6954">
        <w:rPr>
          <w:rFonts w:ascii="Times New Roman" w:hAnsi="Times New Roman" w:cs="Times New Roman"/>
          <w:b/>
          <w:bCs/>
        </w:rPr>
        <w:t xml:space="preserve">(8), 6518–6518. </w:t>
      </w:r>
      <w:hyperlink r:id="rId29" w:history="1">
        <w:r w:rsidRPr="004E6954">
          <w:rPr>
            <w:rStyle w:val="Hyperlink"/>
            <w:rFonts w:ascii="Times New Roman" w:hAnsi="Times New Roman" w:cs="Times New Roman"/>
            <w:b/>
            <w:bCs/>
          </w:rPr>
          <w:t>https://doi.org/10.3390/su15086518</w:t>
        </w:r>
      </w:hyperlink>
    </w:p>
    <w:p w14:paraId="446F74E3" w14:textId="616D7CEE"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In the 13th Five-Year Plan, </w:t>
      </w:r>
      <w:r w:rsidR="00083FD8">
        <w:rPr>
          <w:rFonts w:ascii="Times New Roman" w:hAnsi="Times New Roman" w:cs="Times New Roman"/>
          <w:bCs/>
        </w:rPr>
        <w:t xml:space="preserve">Zhang &amp; </w:t>
      </w:r>
      <w:proofErr w:type="spellStart"/>
      <w:r w:rsidR="00083FD8">
        <w:rPr>
          <w:rFonts w:ascii="Times New Roman" w:hAnsi="Times New Roman" w:cs="Times New Roman"/>
          <w:bCs/>
        </w:rPr>
        <w:t>Ponomarenko</w:t>
      </w:r>
      <w:proofErr w:type="spellEnd"/>
      <w:r w:rsidR="00083FD8">
        <w:rPr>
          <w:rFonts w:ascii="Times New Roman" w:hAnsi="Times New Roman" w:cs="Times New Roman"/>
          <w:bCs/>
        </w:rPr>
        <w:t xml:space="preserve"> (2023)</w:t>
      </w:r>
      <w:r w:rsidRPr="00B043DF">
        <w:rPr>
          <w:rFonts w:ascii="Times New Roman" w:hAnsi="Times New Roman" w:cs="Times New Roman"/>
          <w:bCs/>
        </w:rPr>
        <w:t xml:space="preserve"> propose significant technological improvements in the Chinese coal industry and outlook. They demonstrate that they have a tangible positive impact and that continued improvement is necessary to achieve higher quality. It is crucial to provide a comprehensive overview of the current state of affairs and the potential for future advancements in the technology employed in the coal industry. This evaluation and clear vision of the future strengthen the claims. This text will be helpful when searching for information about technological innovation in the coal industry.</w:t>
      </w:r>
    </w:p>
    <w:p w14:paraId="02E3FBDD" w14:textId="77777777" w:rsidR="00C07561" w:rsidRPr="00820811" w:rsidRDefault="00C07561" w:rsidP="00C07561">
      <w:pPr>
        <w:spacing w:line="480" w:lineRule="auto"/>
        <w:ind w:left="720" w:hanging="720"/>
        <w:contextualSpacing/>
        <w:rPr>
          <w:rFonts w:ascii="Times New Roman" w:hAnsi="Times New Roman" w:cs="Times New Roman"/>
          <w:b/>
          <w:bCs/>
        </w:rPr>
      </w:pPr>
      <w:r w:rsidRPr="00820811">
        <w:rPr>
          <w:rFonts w:ascii="Times New Roman" w:hAnsi="Times New Roman" w:cs="Times New Roman"/>
          <w:b/>
          <w:bCs/>
        </w:rPr>
        <w:t xml:space="preserve">Mariani, M.M., </w:t>
      </w:r>
      <w:proofErr w:type="spellStart"/>
      <w:r w:rsidRPr="00820811">
        <w:rPr>
          <w:rFonts w:ascii="Times New Roman" w:hAnsi="Times New Roman" w:cs="Times New Roman"/>
          <w:b/>
          <w:bCs/>
        </w:rPr>
        <w:t>Machado</w:t>
      </w:r>
      <w:proofErr w:type="spellEnd"/>
      <w:r w:rsidRPr="00820811">
        <w:rPr>
          <w:rFonts w:ascii="Times New Roman" w:hAnsi="Times New Roman" w:cs="Times New Roman"/>
          <w:b/>
          <w:bCs/>
        </w:rPr>
        <w:t xml:space="preserve">, I. and Satish Nambisan (2023). Types of innovation and artificial intelligence: A systematic quantitative literature review and research agenda. Journal of Business Research, [online] 155, pp.113364–113364. </w:t>
      </w:r>
      <w:proofErr w:type="spellStart"/>
      <w:r w:rsidRPr="00820811">
        <w:rPr>
          <w:rFonts w:ascii="Times New Roman" w:hAnsi="Times New Roman" w:cs="Times New Roman"/>
          <w:b/>
          <w:bCs/>
        </w:rPr>
        <w:t>doi</w:t>
      </w:r>
      <w:proofErr w:type="spellEnd"/>
      <w:r w:rsidRPr="00820811">
        <w:rPr>
          <w:rFonts w:ascii="Times New Roman" w:hAnsi="Times New Roman" w:cs="Times New Roman"/>
          <w:b/>
          <w:bCs/>
        </w:rPr>
        <w:t xml:space="preserve">: </w:t>
      </w:r>
      <w:hyperlink r:id="rId30" w:history="1">
        <w:r w:rsidRPr="00820811">
          <w:rPr>
            <w:rStyle w:val="Hyperlink"/>
            <w:rFonts w:ascii="Times New Roman" w:hAnsi="Times New Roman" w:cs="Times New Roman"/>
            <w:b/>
            <w:bCs/>
          </w:rPr>
          <w:t>https://doi.org/10.1016/j.jbusres.2022.113364</w:t>
        </w:r>
      </w:hyperlink>
      <w:r w:rsidRPr="00820811">
        <w:rPr>
          <w:rFonts w:ascii="Times New Roman" w:hAnsi="Times New Roman" w:cs="Times New Roman"/>
          <w:b/>
          <w:bCs/>
        </w:rPr>
        <w:t>.</w:t>
      </w:r>
    </w:p>
    <w:p w14:paraId="7F420720" w14:textId="77777777" w:rsidR="00C07561" w:rsidRPr="00690B07" w:rsidRDefault="00C07561" w:rsidP="00C07561">
      <w:pPr>
        <w:spacing w:line="480" w:lineRule="auto"/>
        <w:ind w:firstLine="720"/>
        <w:contextualSpacing/>
        <w:rPr>
          <w:rFonts w:ascii="Times New Roman" w:hAnsi="Times New Roman" w:cs="Times New Roman"/>
          <w:bCs/>
        </w:rPr>
      </w:pPr>
      <w:r w:rsidRPr="00690B07">
        <w:rPr>
          <w:rFonts w:ascii="Times New Roman" w:hAnsi="Times New Roman" w:cs="Times New Roman"/>
          <w:bCs/>
        </w:rPr>
        <w:lastRenderedPageBreak/>
        <w:t>Mariani et al. (2023) conducted a systematic review to understand the intellectual foundations, antecedent factors, and outcomes of AI-related innovation studies. They emphasise the impact that AI has had on different forms of innovation, in particular, product innovation, process innovation, and business model innovation. This is relevant for assessing AI’s role in influencing innovations. There are reasons to consider the claims of the paper as credible; first, it contains a systematic quantitative literature review and bibliometric analysis. The results of this text will be beneficial for the advancement of future research on AI innovation.</w:t>
      </w:r>
    </w:p>
    <w:p w14:paraId="23185F86" w14:textId="77777777" w:rsidR="00C07561" w:rsidRPr="006B238D" w:rsidRDefault="00C07561" w:rsidP="00C07561">
      <w:pPr>
        <w:spacing w:line="480" w:lineRule="auto"/>
        <w:ind w:left="720" w:hanging="720"/>
        <w:contextualSpacing/>
        <w:rPr>
          <w:rFonts w:ascii="Times New Roman" w:hAnsi="Times New Roman" w:cs="Times New Roman"/>
          <w:b/>
          <w:bCs/>
        </w:rPr>
      </w:pPr>
      <w:r w:rsidRPr="006B238D">
        <w:rPr>
          <w:rFonts w:ascii="Times New Roman" w:hAnsi="Times New Roman" w:cs="Times New Roman"/>
          <w:b/>
          <w:bCs/>
        </w:rPr>
        <w:t xml:space="preserve">Mónica Edwards-Schachter (2018). The nature and variety of innovation. International Journal of Innovation Studies, [online] 2(2), pp.65–79. </w:t>
      </w:r>
      <w:proofErr w:type="spellStart"/>
      <w:r w:rsidRPr="006B238D">
        <w:rPr>
          <w:rFonts w:ascii="Times New Roman" w:hAnsi="Times New Roman" w:cs="Times New Roman"/>
          <w:b/>
          <w:bCs/>
        </w:rPr>
        <w:t>doi</w:t>
      </w:r>
      <w:proofErr w:type="spellEnd"/>
      <w:r w:rsidRPr="006B238D">
        <w:rPr>
          <w:rFonts w:ascii="Times New Roman" w:hAnsi="Times New Roman" w:cs="Times New Roman"/>
          <w:b/>
          <w:bCs/>
        </w:rPr>
        <w:t xml:space="preserve">: </w:t>
      </w:r>
      <w:hyperlink r:id="rId31" w:history="1">
        <w:r w:rsidRPr="006B238D">
          <w:rPr>
            <w:rStyle w:val="Hyperlink"/>
            <w:rFonts w:ascii="Times New Roman" w:hAnsi="Times New Roman" w:cs="Times New Roman"/>
            <w:b/>
            <w:bCs/>
          </w:rPr>
          <w:t>http://dx.doi.org/10.1016/j.ijis.2018.08.004</w:t>
        </w:r>
      </w:hyperlink>
    </w:p>
    <w:p w14:paraId="79155CAF" w14:textId="77777777" w:rsidR="00C07561" w:rsidRPr="006B238D" w:rsidRDefault="00C07561" w:rsidP="00C07561">
      <w:pPr>
        <w:spacing w:line="480" w:lineRule="auto"/>
        <w:ind w:firstLine="720"/>
        <w:contextualSpacing/>
        <w:rPr>
          <w:rFonts w:ascii="Times New Roman" w:hAnsi="Times New Roman" w:cs="Times New Roman"/>
          <w:bCs/>
        </w:rPr>
      </w:pPr>
      <w:r w:rsidRPr="006B238D">
        <w:rPr>
          <w:rFonts w:ascii="Times New Roman" w:hAnsi="Times New Roman" w:cs="Times New Roman"/>
          <w:bCs/>
        </w:rPr>
        <w:t>Edwards-Schachter (2018) examines a broad spectrum of innovation initiatives and divides it into product, process, organisational, and marketing innovations. This paper’s goal is to describe these types and their development, especially concerning the contemporary challenges and the Fourth Industrial Revolution. This is helpful for comprehending the fact that innovation is a complex phenomenon, and there are a number of ways to assess it. The claims are plausible because of the extensive literature analysis and the inclusion of multiple innovation classifications. Since the definitions and classes of innovation are rather diverse, this text will be helpful for scholars and practitioners working in this field.</w:t>
      </w:r>
    </w:p>
    <w:p w14:paraId="4391B0F1"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Moroni, I., Arruda, A. and Araujo, K. (2015). The Design and Technological Innovation: How to Understand the Growth of Startups Companies in Competitive Business Environment. </w:t>
      </w:r>
      <w:r w:rsidRPr="00B043DF">
        <w:rPr>
          <w:rFonts w:ascii="Times New Roman" w:hAnsi="Times New Roman" w:cs="Times New Roman"/>
          <w:b/>
          <w:bCs/>
          <w:i/>
          <w:iCs/>
        </w:rPr>
        <w:t>Procedia Manufacturing</w:t>
      </w:r>
      <w:r w:rsidRPr="00B043DF">
        <w:rPr>
          <w:rFonts w:ascii="Times New Roman" w:hAnsi="Times New Roman" w:cs="Times New Roman"/>
          <w:b/>
          <w:bCs/>
        </w:rPr>
        <w:t xml:space="preserve">, [online] 3, pp.2199–2204.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32" w:history="1">
        <w:r w:rsidRPr="00B043DF">
          <w:rPr>
            <w:rStyle w:val="Hyperlink"/>
            <w:rFonts w:ascii="Times New Roman" w:hAnsi="Times New Roman" w:cs="Times New Roman"/>
            <w:b/>
            <w:bCs/>
          </w:rPr>
          <w:t>https://doi.org/10.1016/j.promfg.2015.07.361</w:t>
        </w:r>
      </w:hyperlink>
      <w:r w:rsidRPr="00B043DF">
        <w:rPr>
          <w:rFonts w:ascii="Times New Roman" w:hAnsi="Times New Roman" w:cs="Times New Roman"/>
          <w:b/>
          <w:bCs/>
        </w:rPr>
        <w:t>.</w:t>
      </w:r>
    </w:p>
    <w:p w14:paraId="473DE1B2"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The authors Moroni et al. (2015) describe the manner in which design-driving innovation strategies are capable of supporting start-ups in competitive environments. These visions are to contribute to forming a strategic management concept for startups with an emphasis placed on the aspect of design. This is crucial in explaining how design can help startups generate sustainable </w:t>
      </w:r>
      <w:r w:rsidRPr="00B043DF">
        <w:rPr>
          <w:rFonts w:ascii="Times New Roman" w:hAnsi="Times New Roman" w:cs="Times New Roman"/>
          <w:bCs/>
        </w:rPr>
        <w:lastRenderedPageBreak/>
        <w:t>revenue. This is in line with the literature review section, where the writer presents a strategic model to support the claims made. This will be relevant for organisations that are in the startup phase and wish to integrate design thinking methodology as a critical element of business strategy.</w:t>
      </w:r>
    </w:p>
    <w:p w14:paraId="2C0842D5" w14:textId="3C3699A2" w:rsidR="00C07561" w:rsidRDefault="00C07561" w:rsidP="00C07561">
      <w:pPr>
        <w:spacing w:line="480" w:lineRule="auto"/>
        <w:ind w:left="720" w:hanging="720"/>
        <w:contextualSpacing/>
        <w:rPr>
          <w:rStyle w:val="Hyperlink"/>
          <w:rFonts w:ascii="Times New Roman" w:hAnsi="Times New Roman" w:cs="Times New Roman"/>
          <w:b/>
          <w:bCs/>
        </w:rPr>
      </w:pPr>
      <w:r w:rsidRPr="00B043DF">
        <w:rPr>
          <w:rFonts w:ascii="Times New Roman" w:hAnsi="Times New Roman" w:cs="Times New Roman"/>
          <w:b/>
          <w:bCs/>
        </w:rPr>
        <w:t>Nambisan, I.</w:t>
      </w:r>
      <w:r w:rsidR="004B4A7B" w:rsidRPr="004E6954">
        <w:rPr>
          <w:rFonts w:ascii="Times New Roman" w:hAnsi="Times New Roman" w:cs="Times New Roman"/>
          <w:b/>
          <w:bCs/>
        </w:rPr>
        <w:t>, Isa, M., &amp; Marcello, M.</w:t>
      </w:r>
      <w:r w:rsidRPr="00B043DF">
        <w:rPr>
          <w:rFonts w:ascii="Times New Roman" w:hAnsi="Times New Roman" w:cs="Times New Roman"/>
          <w:b/>
          <w:bCs/>
        </w:rPr>
        <w:t xml:space="preserve"> (2023). Types of innovation and artificial intelligence: A systematic quantitative literature review and research agenda. </w:t>
      </w:r>
      <w:r w:rsidRPr="00B043DF">
        <w:rPr>
          <w:rFonts w:ascii="Times New Roman" w:hAnsi="Times New Roman" w:cs="Times New Roman"/>
          <w:b/>
          <w:bCs/>
          <w:i/>
          <w:iCs/>
        </w:rPr>
        <w:t>Journal of Business Research</w:t>
      </w:r>
      <w:r w:rsidRPr="00B043DF">
        <w:rPr>
          <w:rFonts w:ascii="Times New Roman" w:hAnsi="Times New Roman" w:cs="Times New Roman"/>
          <w:b/>
          <w:bCs/>
        </w:rPr>
        <w:t>, [online] 155(PB).</w:t>
      </w:r>
      <w:r w:rsidR="005E74FA">
        <w:rPr>
          <w:rFonts w:ascii="Times New Roman" w:hAnsi="Times New Roman" w:cs="Times New Roman"/>
          <w:b/>
          <w:bCs/>
        </w:rPr>
        <w:t xml:space="preserve"> </w:t>
      </w:r>
      <w:r w:rsidR="00ED3254">
        <w:rPr>
          <w:rFonts w:ascii="Times New Roman" w:hAnsi="Times New Roman" w:cs="Times New Roman"/>
          <w:b/>
          <w:bCs/>
        </w:rPr>
        <w:t xml:space="preserve">Available at: </w:t>
      </w:r>
      <w:hyperlink r:id="rId33" w:history="1">
        <w:r w:rsidR="005B67E1" w:rsidRPr="008F043E">
          <w:rPr>
            <w:rStyle w:val="Hyperlink"/>
            <w:rFonts w:ascii="Times New Roman" w:hAnsi="Times New Roman" w:cs="Times New Roman"/>
            <w:b/>
            <w:bCs/>
          </w:rPr>
          <w:t>https://ideas.repec.org/a/eee/jbrese/v155y2023ipbs0148296322008293.html</w:t>
        </w:r>
      </w:hyperlink>
    </w:p>
    <w:p w14:paraId="53F89EB3" w14:textId="77777777" w:rsidR="00C07561" w:rsidRPr="003F2329" w:rsidRDefault="00C07561" w:rsidP="00C07561">
      <w:pPr>
        <w:spacing w:line="480" w:lineRule="auto"/>
        <w:ind w:firstLine="720"/>
        <w:contextualSpacing/>
        <w:rPr>
          <w:rFonts w:ascii="Times New Roman" w:hAnsi="Times New Roman" w:cs="Times New Roman"/>
          <w:bCs/>
        </w:rPr>
      </w:pPr>
      <w:r w:rsidRPr="003F2329">
        <w:rPr>
          <w:rFonts w:ascii="Times New Roman" w:hAnsi="Times New Roman" w:cs="Times New Roman"/>
          <w:bCs/>
        </w:rPr>
        <w:t>Nambisan (2023) suggests a qualitative systemic literature review on the interaction between innovation types and artificial intelligence. Hence, this research aims at examining the main predictors and outcomes of AI in innovation through a bibliometric study. This is useful in understanding the disruption of AI in various types of innovation, including product, process, and business model innovations. The claims are believable owing to the organisation and comprehensiveness of data and information employed in the work. This research will be useful for a larger-scale follow-up study that explores AI as an agent of innovation.</w:t>
      </w:r>
    </w:p>
    <w:p w14:paraId="03ED1126" w14:textId="4F3554CA" w:rsidR="00C07561" w:rsidRPr="00690B07" w:rsidRDefault="00C07561" w:rsidP="00C07561">
      <w:pPr>
        <w:spacing w:line="480" w:lineRule="auto"/>
        <w:ind w:left="720" w:hanging="720"/>
        <w:contextualSpacing/>
        <w:rPr>
          <w:rFonts w:ascii="Times New Roman" w:hAnsi="Times New Roman" w:cs="Times New Roman"/>
          <w:b/>
          <w:bCs/>
        </w:rPr>
      </w:pPr>
      <w:proofErr w:type="spellStart"/>
      <w:r w:rsidRPr="00690B07">
        <w:rPr>
          <w:rFonts w:ascii="Times New Roman" w:hAnsi="Times New Roman" w:cs="Times New Roman"/>
          <w:b/>
          <w:bCs/>
        </w:rPr>
        <w:t>Nemorin</w:t>
      </w:r>
      <w:proofErr w:type="spellEnd"/>
      <w:r w:rsidRPr="00690B07">
        <w:rPr>
          <w:rFonts w:ascii="Times New Roman" w:hAnsi="Times New Roman" w:cs="Times New Roman"/>
          <w:b/>
          <w:bCs/>
        </w:rPr>
        <w:t>, S.</w:t>
      </w:r>
      <w:r w:rsidR="00D72BE3" w:rsidRPr="004E6954">
        <w:rPr>
          <w:rFonts w:ascii="Times New Roman" w:hAnsi="Times New Roman" w:cs="Times New Roman"/>
          <w:b/>
          <w:bCs/>
        </w:rPr>
        <w:t xml:space="preserve">, </w:t>
      </w:r>
      <w:proofErr w:type="spellStart"/>
      <w:r w:rsidR="00D72BE3" w:rsidRPr="004E6954">
        <w:rPr>
          <w:rFonts w:ascii="Times New Roman" w:hAnsi="Times New Roman" w:cs="Times New Roman"/>
          <w:b/>
          <w:bCs/>
        </w:rPr>
        <w:t>Vlachidis</w:t>
      </w:r>
      <w:proofErr w:type="spellEnd"/>
      <w:r w:rsidR="00D72BE3" w:rsidRPr="004E6954">
        <w:rPr>
          <w:rFonts w:ascii="Times New Roman" w:hAnsi="Times New Roman" w:cs="Times New Roman"/>
          <w:b/>
          <w:bCs/>
        </w:rPr>
        <w:t xml:space="preserve">, A., </w:t>
      </w:r>
      <w:proofErr w:type="spellStart"/>
      <w:r w:rsidR="00D72BE3" w:rsidRPr="004E6954">
        <w:rPr>
          <w:rFonts w:ascii="Times New Roman" w:hAnsi="Times New Roman" w:cs="Times New Roman"/>
          <w:b/>
          <w:bCs/>
        </w:rPr>
        <w:t>Ayerakwa</w:t>
      </w:r>
      <w:proofErr w:type="spellEnd"/>
      <w:r w:rsidR="00D72BE3" w:rsidRPr="004E6954">
        <w:rPr>
          <w:rFonts w:ascii="Times New Roman" w:hAnsi="Times New Roman" w:cs="Times New Roman"/>
          <w:b/>
          <w:bCs/>
        </w:rPr>
        <w:t xml:space="preserve">, H., &amp; </w:t>
      </w:r>
      <w:proofErr w:type="spellStart"/>
      <w:r w:rsidR="00D72BE3" w:rsidRPr="004E6954">
        <w:rPr>
          <w:rFonts w:ascii="Times New Roman" w:hAnsi="Times New Roman" w:cs="Times New Roman"/>
          <w:b/>
          <w:bCs/>
        </w:rPr>
        <w:t>Andreitis</w:t>
      </w:r>
      <w:proofErr w:type="spellEnd"/>
      <w:r w:rsidR="00D72BE3" w:rsidRPr="004E6954">
        <w:rPr>
          <w:rFonts w:ascii="Times New Roman" w:hAnsi="Times New Roman" w:cs="Times New Roman"/>
          <w:b/>
          <w:bCs/>
        </w:rPr>
        <w:t>, P.</w:t>
      </w:r>
      <w:r w:rsidRPr="00690B07">
        <w:rPr>
          <w:rFonts w:ascii="Times New Roman" w:hAnsi="Times New Roman" w:cs="Times New Roman"/>
          <w:b/>
          <w:bCs/>
        </w:rPr>
        <w:t xml:space="preserve"> (2023). AI hyped? A horizon scan of discourse on artificial intelligence in education (AIED) and development. Learning, Media and Technology. </w:t>
      </w:r>
      <w:hyperlink r:id="rId34" w:history="1">
        <w:r w:rsidR="00B55598">
          <w:rPr>
            <w:rStyle w:val="Hyperlink"/>
            <w:rFonts w:ascii="Times New Roman" w:hAnsi="Times New Roman" w:cs="Times New Roman"/>
            <w:b/>
            <w:bCs/>
          </w:rPr>
          <w:t>https://doi.org/10.1080//17439884.2022.2095568</w:t>
        </w:r>
      </w:hyperlink>
    </w:p>
    <w:p w14:paraId="38B7834C" w14:textId="77777777" w:rsidR="00C07561" w:rsidRPr="008A341F" w:rsidRDefault="00C07561" w:rsidP="00C07561">
      <w:pPr>
        <w:spacing w:line="480" w:lineRule="auto"/>
        <w:ind w:firstLine="720"/>
        <w:contextualSpacing/>
        <w:rPr>
          <w:rFonts w:ascii="Times New Roman" w:hAnsi="Times New Roman" w:cs="Times New Roman"/>
          <w:bCs/>
        </w:rPr>
      </w:pPr>
      <w:proofErr w:type="spellStart"/>
      <w:r w:rsidRPr="008A341F">
        <w:rPr>
          <w:rFonts w:ascii="Times New Roman" w:hAnsi="Times New Roman" w:cs="Times New Roman"/>
          <w:bCs/>
        </w:rPr>
        <w:t>Nemorin</w:t>
      </w:r>
      <w:proofErr w:type="spellEnd"/>
      <w:r w:rsidRPr="008A341F">
        <w:rPr>
          <w:rFonts w:ascii="Times New Roman" w:hAnsi="Times New Roman" w:cs="Times New Roman"/>
          <w:bCs/>
        </w:rPr>
        <w:t xml:space="preserve"> (2023) offers a horizon scan of the discourse on artificial intelligence in education (AIED) and development. Specifically, the goals of the study are as follows: The study's goal is to understand how people imagine, advertise, and possibly deploy AI in educational environments around the world. This is critical for establishing an AI approach in the learning model and understanding its impact on knowledge production. We can also evaluate the findings through lexical and discursive analysis of the material, as well as text mining. It will be useful for this text when we discuss the stories and perceptions that are currently attributed to AI in the context of learning.</w:t>
      </w:r>
    </w:p>
    <w:p w14:paraId="7334BFB1"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lastRenderedPageBreak/>
        <w:t>Nurulhasanah</w:t>
      </w:r>
      <w:proofErr w:type="spellEnd"/>
      <w:r w:rsidRPr="00B043DF">
        <w:rPr>
          <w:rFonts w:ascii="Times New Roman" w:hAnsi="Times New Roman" w:cs="Times New Roman"/>
          <w:b/>
          <w:bCs/>
        </w:rPr>
        <w:t xml:space="preserve"> Abdul Rahman, </w:t>
      </w:r>
      <w:proofErr w:type="spellStart"/>
      <w:r w:rsidRPr="00B043DF">
        <w:rPr>
          <w:rFonts w:ascii="Times New Roman" w:hAnsi="Times New Roman" w:cs="Times New Roman"/>
          <w:b/>
          <w:bCs/>
        </w:rPr>
        <w:t>Zulnaidi</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Yaacob</w:t>
      </w:r>
      <w:proofErr w:type="spellEnd"/>
      <w:r w:rsidRPr="00B043DF">
        <w:rPr>
          <w:rFonts w:ascii="Times New Roman" w:hAnsi="Times New Roman" w:cs="Times New Roman"/>
          <w:b/>
          <w:bCs/>
        </w:rPr>
        <w:t xml:space="preserve"> and </w:t>
      </w:r>
      <w:proofErr w:type="spellStart"/>
      <w:r w:rsidRPr="00B043DF">
        <w:rPr>
          <w:rFonts w:ascii="Times New Roman" w:hAnsi="Times New Roman" w:cs="Times New Roman"/>
          <w:b/>
          <w:bCs/>
        </w:rPr>
        <w:t>Rafisah</w:t>
      </w:r>
      <w:proofErr w:type="spellEnd"/>
      <w:r w:rsidRPr="00B043DF">
        <w:rPr>
          <w:rFonts w:ascii="Times New Roman" w:hAnsi="Times New Roman" w:cs="Times New Roman"/>
          <w:b/>
          <w:bCs/>
        </w:rPr>
        <w:t xml:space="preserve"> Mat </w:t>
      </w:r>
      <w:proofErr w:type="spellStart"/>
      <w:r w:rsidRPr="00B043DF">
        <w:rPr>
          <w:rFonts w:ascii="Times New Roman" w:hAnsi="Times New Roman" w:cs="Times New Roman"/>
          <w:b/>
          <w:bCs/>
        </w:rPr>
        <w:t>Radzi</w:t>
      </w:r>
      <w:proofErr w:type="spellEnd"/>
      <w:r w:rsidRPr="00B043DF">
        <w:rPr>
          <w:rFonts w:ascii="Times New Roman" w:hAnsi="Times New Roman" w:cs="Times New Roman"/>
          <w:b/>
          <w:bCs/>
        </w:rPr>
        <w:t xml:space="preserve"> (2016). </w:t>
      </w:r>
      <w:r w:rsidRPr="00B043DF">
        <w:rPr>
          <w:rFonts w:ascii="Times New Roman" w:hAnsi="Times New Roman" w:cs="Times New Roman"/>
          <w:b/>
          <w:bCs/>
          <w:i/>
          <w:iCs/>
        </w:rPr>
        <w:t>An Overview of Technological Innovation on SME Survival: A Conceptual Paper</w:t>
      </w:r>
      <w:r w:rsidRPr="00B043DF">
        <w:rPr>
          <w:rFonts w:ascii="Times New Roman" w:hAnsi="Times New Roman" w:cs="Times New Roman"/>
          <w:b/>
          <w:bCs/>
        </w:rPr>
        <w:t xml:space="preserve">. [online] ResearchGate. Available at: </w:t>
      </w:r>
      <w:hyperlink r:id="rId35" w:history="1">
        <w:r w:rsidRPr="00B043DF">
          <w:rPr>
            <w:rStyle w:val="Hyperlink"/>
            <w:rFonts w:ascii="Times New Roman" w:hAnsi="Times New Roman" w:cs="Times New Roman"/>
            <w:b/>
            <w:bCs/>
          </w:rPr>
          <w:t>https://www.researchgate.net/publication/305394349_</w:t>
        </w:r>
      </w:hyperlink>
    </w:p>
    <w:p w14:paraId="49AAD546" w14:textId="77777777"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Rahman et al. (2016) assessed the technological influence on SMEs survival; nevertheless, the main viewpoint introduced is conceptual. Therefore, they have the opportunity to highlight technology as a factor in enhancing the effectiveness and efficiency of companies. This is critical in establishing innovation's contribution to the sustainability of small and medium enterprises. These assertions are based on a thorough analysis of literature and theoretical background. In particular, it will feature small and medium enterprises (SMEs) who are keen on adopting the advancement in technology as a way of survival and future progression.</w:t>
      </w:r>
    </w:p>
    <w:p w14:paraId="39C4AE87" w14:textId="77777777" w:rsidR="00C07561" w:rsidRPr="00983A0F" w:rsidRDefault="00C07561" w:rsidP="00C07561">
      <w:pPr>
        <w:spacing w:line="480" w:lineRule="auto"/>
        <w:ind w:left="720" w:hanging="720"/>
        <w:contextualSpacing/>
        <w:rPr>
          <w:rFonts w:ascii="Times New Roman" w:hAnsi="Times New Roman" w:cs="Times New Roman"/>
          <w:b/>
          <w:bCs/>
        </w:rPr>
      </w:pPr>
      <w:proofErr w:type="spellStart"/>
      <w:r w:rsidRPr="00983A0F">
        <w:rPr>
          <w:rFonts w:ascii="Times New Roman" w:hAnsi="Times New Roman" w:cs="Times New Roman"/>
          <w:b/>
          <w:bCs/>
        </w:rPr>
        <w:t>Petricevic</w:t>
      </w:r>
      <w:proofErr w:type="spellEnd"/>
      <w:r w:rsidRPr="00983A0F">
        <w:rPr>
          <w:rFonts w:ascii="Times New Roman" w:hAnsi="Times New Roman" w:cs="Times New Roman"/>
          <w:b/>
          <w:bCs/>
        </w:rPr>
        <w:t>, O. and Teece, D.J. (2019). The structural reshaping of globalization: Implications for strategic sectors, profiting from innovation, and the multinational enterprise. </w:t>
      </w:r>
      <w:r w:rsidRPr="00983A0F">
        <w:rPr>
          <w:rFonts w:ascii="Times New Roman" w:hAnsi="Times New Roman" w:cs="Times New Roman"/>
          <w:b/>
          <w:bCs/>
          <w:i/>
          <w:iCs/>
        </w:rPr>
        <w:t>Journal of International Business Studies</w:t>
      </w:r>
      <w:r w:rsidRPr="00983A0F">
        <w:rPr>
          <w:rFonts w:ascii="Times New Roman" w:hAnsi="Times New Roman" w:cs="Times New Roman"/>
          <w:b/>
          <w:bCs/>
        </w:rPr>
        <w:t xml:space="preserve">, [online] 50(9), pp.1487–1512. </w:t>
      </w:r>
      <w:proofErr w:type="spellStart"/>
      <w:r w:rsidRPr="00983A0F">
        <w:rPr>
          <w:rFonts w:ascii="Times New Roman" w:hAnsi="Times New Roman" w:cs="Times New Roman"/>
          <w:b/>
          <w:bCs/>
        </w:rPr>
        <w:t>doi</w:t>
      </w:r>
      <w:proofErr w:type="spellEnd"/>
      <w:r w:rsidRPr="00983A0F">
        <w:rPr>
          <w:rFonts w:ascii="Times New Roman" w:hAnsi="Times New Roman" w:cs="Times New Roman"/>
          <w:b/>
          <w:bCs/>
        </w:rPr>
        <w:t xml:space="preserve">: </w:t>
      </w:r>
      <w:hyperlink r:id="rId36" w:history="1">
        <w:r w:rsidRPr="00983A0F">
          <w:rPr>
            <w:rStyle w:val="Hyperlink"/>
            <w:rFonts w:ascii="Times New Roman" w:hAnsi="Times New Roman" w:cs="Times New Roman"/>
            <w:b/>
            <w:bCs/>
          </w:rPr>
          <w:t>https://doi.org/10.1057/s41267-019-00269-x</w:t>
        </w:r>
      </w:hyperlink>
      <w:r w:rsidRPr="00983A0F">
        <w:rPr>
          <w:rFonts w:ascii="Times New Roman" w:hAnsi="Times New Roman" w:cs="Times New Roman"/>
          <w:b/>
          <w:bCs/>
        </w:rPr>
        <w:t>.</w:t>
      </w:r>
    </w:p>
    <w:p w14:paraId="4968518D" w14:textId="77777777" w:rsidR="00C07561" w:rsidRPr="004A6AC1" w:rsidRDefault="00C07561" w:rsidP="00C07561">
      <w:pPr>
        <w:spacing w:line="480" w:lineRule="auto"/>
        <w:ind w:firstLine="720"/>
        <w:contextualSpacing/>
        <w:rPr>
          <w:rFonts w:ascii="Times New Roman" w:hAnsi="Times New Roman" w:cs="Times New Roman"/>
          <w:bCs/>
        </w:rPr>
      </w:pPr>
      <w:r w:rsidRPr="004A6AC1">
        <w:rPr>
          <w:rFonts w:ascii="Times New Roman" w:hAnsi="Times New Roman" w:cs="Times New Roman"/>
          <w:bCs/>
        </w:rPr>
        <w:t xml:space="preserve">In their paper titled ‘Globalisation’s Changing Shape: Strategy, Innovation, Sectors, and MNEs,’ </w:t>
      </w:r>
      <w:proofErr w:type="spellStart"/>
      <w:r w:rsidRPr="004A6AC1">
        <w:rPr>
          <w:rFonts w:ascii="Times New Roman" w:hAnsi="Times New Roman" w:cs="Times New Roman"/>
          <w:bCs/>
        </w:rPr>
        <w:t>Petricevic</w:t>
      </w:r>
      <w:proofErr w:type="spellEnd"/>
      <w:r w:rsidRPr="004A6AC1">
        <w:rPr>
          <w:rFonts w:ascii="Times New Roman" w:hAnsi="Times New Roman" w:cs="Times New Roman"/>
          <w:bCs/>
        </w:rPr>
        <w:t xml:space="preserve"> and </w:t>
      </w:r>
      <w:proofErr w:type="spellStart"/>
      <w:r w:rsidRPr="004A6AC1">
        <w:rPr>
          <w:rFonts w:ascii="Times New Roman" w:hAnsi="Times New Roman" w:cs="Times New Roman"/>
          <w:bCs/>
        </w:rPr>
        <w:t>Teece</w:t>
      </w:r>
      <w:proofErr w:type="spellEnd"/>
      <w:r w:rsidRPr="004A6AC1">
        <w:rPr>
          <w:rFonts w:ascii="Times New Roman" w:hAnsi="Times New Roman" w:cs="Times New Roman"/>
          <w:bCs/>
        </w:rPr>
        <w:t xml:space="preserve"> (2019) focus on the shifting nature of globalisation and the opportunities and challenges that come with it. They posit that changing global trends in the structure of the economy call for a new approach to the manufacture of profits out of innovation. The authors discuss these changes and thoroughly explain the significance of dynamic capabilities to address them; MNEs are also seen as key actors in global innovation. This paper can be useful to my work in that it offers a clear guide on when and how organisations need to make strategic changes in a fast-evolving global environment. The theories support the ideas and provide practical recommendations for managerial action.</w:t>
      </w:r>
    </w:p>
    <w:p w14:paraId="420D6643"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Prajogo</w:t>
      </w:r>
      <w:proofErr w:type="spellEnd"/>
      <w:r w:rsidRPr="00B043DF">
        <w:rPr>
          <w:rFonts w:ascii="Times New Roman" w:hAnsi="Times New Roman" w:cs="Times New Roman"/>
          <w:b/>
          <w:bCs/>
        </w:rPr>
        <w:t>, D.I. (2016). The strategic fit between innovation strategies and business environment in delivering business performance. </w:t>
      </w:r>
      <w:r w:rsidRPr="00B043DF">
        <w:rPr>
          <w:rFonts w:ascii="Times New Roman" w:hAnsi="Times New Roman" w:cs="Times New Roman"/>
          <w:b/>
          <w:bCs/>
          <w:i/>
          <w:iCs/>
        </w:rPr>
        <w:t>International Journal of Production Economics</w:t>
      </w:r>
      <w:r w:rsidRPr="00B043DF">
        <w:rPr>
          <w:rFonts w:ascii="Times New Roman" w:hAnsi="Times New Roman" w:cs="Times New Roman"/>
          <w:b/>
          <w:bCs/>
        </w:rPr>
        <w:t xml:space="preserve">, [online] 171, pp.241–249.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37" w:history="1">
        <w:r w:rsidRPr="00B043DF">
          <w:rPr>
            <w:rStyle w:val="Hyperlink"/>
            <w:rFonts w:ascii="Times New Roman" w:hAnsi="Times New Roman" w:cs="Times New Roman"/>
            <w:b/>
            <w:bCs/>
          </w:rPr>
          <w:t>https://doi.org/10.1016/j.ijpe.2015.07.037</w:t>
        </w:r>
      </w:hyperlink>
      <w:r w:rsidRPr="00B043DF">
        <w:rPr>
          <w:rFonts w:ascii="Times New Roman" w:hAnsi="Times New Roman" w:cs="Times New Roman"/>
          <w:b/>
          <w:bCs/>
        </w:rPr>
        <w:t>.</w:t>
      </w:r>
    </w:p>
    <w:p w14:paraId="17190297" w14:textId="77777777" w:rsidR="00C07561" w:rsidRPr="00B043DF"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lastRenderedPageBreak/>
        <w:t>Prajogo</w:t>
      </w:r>
      <w:proofErr w:type="spellEnd"/>
      <w:r w:rsidRPr="00B043DF">
        <w:rPr>
          <w:rFonts w:ascii="Times New Roman" w:hAnsi="Times New Roman" w:cs="Times New Roman"/>
          <w:bCs/>
        </w:rPr>
        <w:t xml:space="preserve"> (2016) conducted a study on the mediating relationship between innovation and business environments, with a focus on business outcomes. The proposed research will assist in determining the relationship between various types of innovation and performance enhancement. This is important for forming a theoretical context that defines how the best strategic match for innovation can be achieved. I discovered that such assertions have been supported by research and related theories. Companies that want to better manage innovations and incorporate their business environments should find this text's content useful.</w:t>
      </w:r>
    </w:p>
    <w:p w14:paraId="35852410"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Qin, Y., Xu, Z., Wang, X., &amp; </w:t>
      </w:r>
      <w:proofErr w:type="spellStart"/>
      <w:r w:rsidRPr="00B043DF">
        <w:rPr>
          <w:rFonts w:ascii="Times New Roman" w:hAnsi="Times New Roman" w:cs="Times New Roman"/>
          <w:b/>
          <w:bCs/>
        </w:rPr>
        <w:t>Skare</w:t>
      </w:r>
      <w:proofErr w:type="spellEnd"/>
      <w:r w:rsidRPr="00B043DF">
        <w:rPr>
          <w:rFonts w:ascii="Times New Roman" w:hAnsi="Times New Roman" w:cs="Times New Roman"/>
          <w:b/>
          <w:bCs/>
        </w:rPr>
        <w:t>, M. (2023, March 11). </w:t>
      </w:r>
      <w:r w:rsidRPr="00B043DF">
        <w:rPr>
          <w:rFonts w:ascii="Times New Roman" w:hAnsi="Times New Roman" w:cs="Times New Roman"/>
          <w:b/>
          <w:bCs/>
          <w:i/>
          <w:iCs/>
        </w:rPr>
        <w:t>Artificial Intelligence and Economic Development: An Evolutionary Investigation and Systematic Review</w:t>
      </w:r>
      <w:r w:rsidRPr="00B043DF">
        <w:rPr>
          <w:rFonts w:ascii="Times New Roman" w:hAnsi="Times New Roman" w:cs="Times New Roman"/>
          <w:b/>
          <w:bCs/>
        </w:rPr>
        <w:t xml:space="preserve">. ResearchGate; Springer Nature. </w:t>
      </w:r>
      <w:hyperlink r:id="rId38" w:history="1">
        <w:r w:rsidRPr="00B043DF">
          <w:rPr>
            <w:rStyle w:val="Hyperlink"/>
            <w:rFonts w:ascii="Times New Roman" w:hAnsi="Times New Roman" w:cs="Times New Roman"/>
            <w:b/>
            <w:bCs/>
          </w:rPr>
          <w:t>https://www.researchgate.net/publication/369172375_Artificial_Intelligence_and_Economic_Development_An_Evolutionary_Investigation_and_Systematic_Review</w:t>
        </w:r>
      </w:hyperlink>
      <w:r w:rsidRPr="00B043DF">
        <w:rPr>
          <w:rFonts w:ascii="Times New Roman" w:hAnsi="Times New Roman" w:cs="Times New Roman"/>
          <w:b/>
          <w:bCs/>
        </w:rPr>
        <w:t xml:space="preserve"> </w:t>
      </w:r>
    </w:p>
    <w:p w14:paraId="4FC53F0C"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paramount to comprehending the relationship between AI and economic development, showing its pressing need in the present day. This is a scholarly essay designed specifically for other scholars and policymakers. The authors of these studies hail from reputable universities like Sichuan University and </w:t>
      </w:r>
      <w:proofErr w:type="spellStart"/>
      <w:r w:rsidRPr="00B043DF">
        <w:rPr>
          <w:rFonts w:ascii="Times New Roman" w:hAnsi="Times New Roman" w:cs="Times New Roman"/>
          <w:bCs/>
        </w:rPr>
        <w:t>Juraj</w:t>
      </w:r>
      <w:proofErr w:type="spellEnd"/>
      <w:r w:rsidRPr="00B043DF">
        <w:rPr>
          <w:rFonts w:ascii="Times New Roman" w:hAnsi="Times New Roman" w:cs="Times New Roman"/>
          <w:bCs/>
        </w:rPr>
        <w:t xml:space="preserve"> </w:t>
      </w:r>
      <w:proofErr w:type="spellStart"/>
      <w:r w:rsidRPr="00B043DF">
        <w:rPr>
          <w:rFonts w:ascii="Times New Roman" w:hAnsi="Times New Roman" w:cs="Times New Roman"/>
          <w:bCs/>
        </w:rPr>
        <w:t>Dobrila</w:t>
      </w:r>
      <w:proofErr w:type="spellEnd"/>
      <w:r w:rsidRPr="00B043DF">
        <w:rPr>
          <w:rFonts w:ascii="Times New Roman" w:hAnsi="Times New Roman" w:cs="Times New Roman"/>
          <w:bCs/>
        </w:rPr>
        <w:t xml:space="preserve"> University of Pula, lending them significant weight and credibility. They aim to sensitise and present a systematic analysis of how AI influences economic development. Many references have been included in the article to ensure that the information given is as accurate as possible. The information is fair and exposes different opinions on AI’s impact on economics.</w:t>
      </w:r>
    </w:p>
    <w:p w14:paraId="5D1082E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Reamer, A. (2014). </w:t>
      </w:r>
      <w:r w:rsidRPr="00B043DF">
        <w:rPr>
          <w:rFonts w:ascii="Times New Roman" w:hAnsi="Times New Roman" w:cs="Times New Roman"/>
          <w:b/>
          <w:bCs/>
          <w:i/>
          <w:iCs/>
        </w:rPr>
        <w:t>The Impacts of Technological Invention on Economic Growth - A Review of the Literature</w:t>
      </w:r>
      <w:r w:rsidRPr="00B043DF">
        <w:rPr>
          <w:rFonts w:ascii="Times New Roman" w:hAnsi="Times New Roman" w:cs="Times New Roman"/>
          <w:b/>
          <w:bCs/>
        </w:rPr>
        <w:t xml:space="preserve">. [online] Available at: </w:t>
      </w:r>
      <w:hyperlink r:id="rId39" w:history="1">
        <w:r w:rsidRPr="00B043DF">
          <w:rPr>
            <w:rStyle w:val="Hyperlink"/>
            <w:rFonts w:ascii="Times New Roman" w:hAnsi="Times New Roman" w:cs="Times New Roman"/>
            <w:b/>
            <w:bCs/>
          </w:rPr>
          <w:t>https://gwipp.gwu.edu/sites/g/files/zaxdzs6111/files/downloads/Reamer_The_Impacts_of_Invention_on_Economic_Growth_02-28-14.pdf</w:t>
        </w:r>
      </w:hyperlink>
      <w:r w:rsidRPr="00B043DF">
        <w:rPr>
          <w:rFonts w:ascii="Times New Roman" w:hAnsi="Times New Roman" w:cs="Times New Roman"/>
          <w:b/>
          <w:bCs/>
        </w:rPr>
        <w:t>.</w:t>
      </w:r>
    </w:p>
    <w:p w14:paraId="5D7AC61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An important issue in economic policy is the relationship between technological invention and economic growth, in relation to which Reamer’s review is relevant. It is a research paper </w:t>
      </w:r>
      <w:r w:rsidRPr="00B043DF">
        <w:rPr>
          <w:rFonts w:ascii="Times New Roman" w:hAnsi="Times New Roman" w:cs="Times New Roman"/>
          <w:bCs/>
        </w:rPr>
        <w:lastRenderedPageBreak/>
        <w:t>written within the framework of an academic journal for policymakers and scholars. Reamer is a research professor at George Washington University; thus, he has knowledge in economic development and public policy, providing credibility. Again, the rationale for the GA is to inform and synthesise existing research. Despite having been developed in 2014, it is important to retrieve the article because it provides background information. This contributes to the information's fairness by presenting a variety of perspectives on the economic aspects of technological inventions.</w:t>
      </w:r>
    </w:p>
    <w:p w14:paraId="4A0D2E1A" w14:textId="77777777" w:rsidR="00C07561" w:rsidRPr="00B043DF" w:rsidRDefault="00C07561" w:rsidP="00C07561">
      <w:pPr>
        <w:spacing w:line="480" w:lineRule="auto"/>
        <w:ind w:left="720" w:hanging="720"/>
        <w:contextualSpacing/>
        <w:rPr>
          <w:rFonts w:ascii="Times New Roman" w:hAnsi="Times New Roman" w:cs="Times New Roman"/>
          <w:bCs/>
        </w:rPr>
      </w:pPr>
      <w:proofErr w:type="spellStart"/>
      <w:r w:rsidRPr="00B043DF">
        <w:rPr>
          <w:rFonts w:ascii="Times New Roman" w:hAnsi="Times New Roman" w:cs="Times New Roman"/>
          <w:b/>
          <w:bCs/>
        </w:rPr>
        <w:t>Reim</w:t>
      </w:r>
      <w:proofErr w:type="spellEnd"/>
      <w:r w:rsidRPr="00B043DF">
        <w:rPr>
          <w:rFonts w:ascii="Times New Roman" w:hAnsi="Times New Roman" w:cs="Times New Roman"/>
          <w:b/>
          <w:bCs/>
        </w:rPr>
        <w:t>, W., Åström, J. and Eriksson, O. (2020). Implementation of Artificial Intelligence (AI): A Roadmap for Business Model Innovation. </w:t>
      </w:r>
      <w:r w:rsidRPr="00B043DF">
        <w:rPr>
          <w:rFonts w:ascii="Times New Roman" w:hAnsi="Times New Roman" w:cs="Times New Roman"/>
          <w:b/>
          <w:bCs/>
          <w:i/>
          <w:iCs/>
        </w:rPr>
        <w:t>AI</w:t>
      </w:r>
      <w:r w:rsidRPr="00B043DF">
        <w:rPr>
          <w:rFonts w:ascii="Times New Roman" w:hAnsi="Times New Roman" w:cs="Times New Roman"/>
          <w:b/>
          <w:bCs/>
        </w:rPr>
        <w:t xml:space="preserve">, [online] 1(2), pp.180–191.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40" w:history="1">
        <w:r w:rsidRPr="00B043DF">
          <w:rPr>
            <w:rStyle w:val="Hyperlink"/>
            <w:rFonts w:ascii="Times New Roman" w:hAnsi="Times New Roman" w:cs="Times New Roman"/>
            <w:b/>
            <w:bCs/>
          </w:rPr>
          <w:t>https://doi.org/10.3390/ai1020011</w:t>
        </w:r>
      </w:hyperlink>
      <w:r w:rsidRPr="00B043DF">
        <w:rPr>
          <w:rFonts w:ascii="Times New Roman" w:hAnsi="Times New Roman" w:cs="Times New Roman"/>
          <w:b/>
          <w:bCs/>
        </w:rPr>
        <w:t>.</w:t>
      </w:r>
    </w:p>
    <w:p w14:paraId="76AE7090"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This source is useful for the context of how AI influences business model innovation needed in today's world. It is a research paper meant for business practitioners and scholars. </w:t>
      </w:r>
      <w:proofErr w:type="spellStart"/>
      <w:r w:rsidRPr="00B043DF">
        <w:rPr>
          <w:rFonts w:ascii="Times New Roman" w:hAnsi="Times New Roman" w:cs="Times New Roman"/>
          <w:bCs/>
        </w:rPr>
        <w:t>Lyleå</w:t>
      </w:r>
      <w:proofErr w:type="spellEnd"/>
      <w:r w:rsidRPr="00B043DF">
        <w:rPr>
          <w:rFonts w:ascii="Times New Roman" w:hAnsi="Times New Roman" w:cs="Times New Roman"/>
          <w:bCs/>
        </w:rPr>
        <w:t xml:space="preserve"> University of Technology identifies the authors of this paper as experts in the field of entrepreneurship and innovation. It is meant to raise awareness and guide a reader on how to incorporate AI into business models. In addition, the article carries current literature references, making it authoritative. The information is fairly presented and provides a great understanding of the role of AI in business model innovation.</w:t>
      </w:r>
    </w:p>
    <w:p w14:paraId="1D212B57"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Salman </w:t>
      </w:r>
      <w:proofErr w:type="spellStart"/>
      <w:r w:rsidRPr="00B043DF">
        <w:rPr>
          <w:rFonts w:ascii="Times New Roman" w:hAnsi="Times New Roman" w:cs="Times New Roman"/>
          <w:b/>
          <w:bCs/>
        </w:rPr>
        <w:t>Bahoo</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Cucculelli</w:t>
      </w:r>
      <w:proofErr w:type="spellEnd"/>
      <w:r w:rsidRPr="00B043DF">
        <w:rPr>
          <w:rFonts w:ascii="Times New Roman" w:hAnsi="Times New Roman" w:cs="Times New Roman"/>
          <w:b/>
          <w:bCs/>
        </w:rPr>
        <w:t>, M. and Qamar, D. (2023). Artificial intelligence and corporate innovation: A review and research agenda. </w:t>
      </w:r>
      <w:r w:rsidRPr="00B043DF">
        <w:rPr>
          <w:rFonts w:ascii="Times New Roman" w:hAnsi="Times New Roman" w:cs="Times New Roman"/>
          <w:b/>
          <w:bCs/>
          <w:i/>
          <w:iCs/>
        </w:rPr>
        <w:t>Technological Forecasting and Social Change</w:t>
      </w:r>
      <w:r w:rsidRPr="00B043DF">
        <w:rPr>
          <w:rFonts w:ascii="Times New Roman" w:hAnsi="Times New Roman" w:cs="Times New Roman"/>
          <w:b/>
          <w:bCs/>
        </w:rPr>
        <w:t xml:space="preserve">, [online] 188, pp.122264–122264. </w:t>
      </w:r>
      <w:proofErr w:type="spellStart"/>
      <w:r w:rsidRPr="00B043DF">
        <w:rPr>
          <w:rFonts w:ascii="Times New Roman" w:hAnsi="Times New Roman" w:cs="Times New Roman"/>
          <w:b/>
          <w:bCs/>
        </w:rPr>
        <w:t>doi</w:t>
      </w:r>
      <w:proofErr w:type="spellEnd"/>
      <w:r w:rsidRPr="00B043DF">
        <w:rPr>
          <w:rFonts w:ascii="Times New Roman" w:hAnsi="Times New Roman" w:cs="Times New Roman"/>
          <w:b/>
          <w:bCs/>
        </w:rPr>
        <w:t xml:space="preserve">: </w:t>
      </w:r>
      <w:hyperlink r:id="rId41" w:history="1">
        <w:r w:rsidRPr="00B043DF">
          <w:rPr>
            <w:rStyle w:val="Hyperlink"/>
            <w:rFonts w:ascii="Times New Roman" w:hAnsi="Times New Roman" w:cs="Times New Roman"/>
            <w:b/>
            <w:bCs/>
          </w:rPr>
          <w:t>https://doi.org/10.1016/j.techfore.2022.122264</w:t>
        </w:r>
      </w:hyperlink>
      <w:r w:rsidRPr="00B043DF">
        <w:rPr>
          <w:rFonts w:ascii="Times New Roman" w:hAnsi="Times New Roman" w:cs="Times New Roman"/>
          <w:b/>
          <w:bCs/>
        </w:rPr>
        <w:t>.</w:t>
      </w:r>
    </w:p>
    <w:p w14:paraId="1C887928" w14:textId="77777777" w:rsidR="00C07561" w:rsidRPr="00B043DF"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This source can be used to discuss how AI affects innovation in the corporate world, which is a critical question for today's companies. It can be classified as an academic paper written for scholars and business executives. The authors themselves are from recognised institutions, providing significant credibility and bias-free opinions. It is intended to provide a review and identify future research opportunities in the area. The article also discusses the solution and the context in which the problem was developed, as well as referen</w:t>
      </w:r>
      <w:r>
        <w:rPr>
          <w:rFonts w:ascii="Times New Roman" w:hAnsi="Times New Roman" w:cs="Times New Roman"/>
          <w:bCs/>
        </w:rPr>
        <w:t>ces that make it more reliable.</w:t>
      </w:r>
    </w:p>
    <w:p w14:paraId="3A9CB11F" w14:textId="277CC1F8"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lastRenderedPageBreak/>
        <w:t>Sánchez, F. and Hartlieb, P. (2020). </w:t>
      </w:r>
      <w:r w:rsidRPr="00B043DF">
        <w:rPr>
          <w:rFonts w:ascii="Times New Roman" w:hAnsi="Times New Roman" w:cs="Times New Roman"/>
          <w:b/>
          <w:bCs/>
          <w:i/>
          <w:iCs/>
        </w:rPr>
        <w:t>Innovation in the Mining Industry: Technological Trends and a Case Study of the Challenges of Disruptive</w:t>
      </w:r>
      <w:r w:rsidR="00536FC0">
        <w:rPr>
          <w:rFonts w:ascii="Times New Roman" w:hAnsi="Times New Roman" w:cs="Times New Roman"/>
          <w:b/>
          <w:bCs/>
          <w:i/>
          <w:iCs/>
        </w:rPr>
        <w:t xml:space="preserve"> Innovation</w:t>
      </w:r>
      <w:r w:rsidR="000C363E">
        <w:rPr>
          <w:rFonts w:ascii="Times New Roman" w:hAnsi="Times New Roman" w:cs="Times New Roman"/>
          <w:b/>
          <w:bCs/>
          <w:i/>
          <w:iCs/>
        </w:rPr>
        <w:t>.</w:t>
      </w:r>
      <w:r w:rsidRPr="00B043DF">
        <w:rPr>
          <w:rFonts w:ascii="Times New Roman" w:hAnsi="Times New Roman" w:cs="Times New Roman"/>
          <w:b/>
          <w:bCs/>
        </w:rPr>
        <w:t xml:space="preserve"> [online] ResearchGate. Available at: </w:t>
      </w:r>
      <w:hyperlink r:id="rId42" w:history="1">
        <w:r w:rsidRPr="00B043DF">
          <w:rPr>
            <w:rStyle w:val="Hyperlink"/>
            <w:rFonts w:ascii="Times New Roman" w:hAnsi="Times New Roman" w:cs="Times New Roman"/>
            <w:b/>
            <w:bCs/>
          </w:rPr>
          <w:t>https://doi.org/10.1007/s42461-020-00262-1</w:t>
        </w:r>
      </w:hyperlink>
    </w:p>
    <w:p w14:paraId="2843D7F1" w14:textId="77777777" w:rsidR="00C07561" w:rsidRPr="007F4D90" w:rsidRDefault="00C07561" w:rsidP="00C07561">
      <w:pPr>
        <w:spacing w:line="480" w:lineRule="auto"/>
        <w:ind w:firstLine="720"/>
        <w:contextualSpacing/>
        <w:rPr>
          <w:rFonts w:ascii="Times New Roman" w:hAnsi="Times New Roman" w:cs="Times New Roman"/>
          <w:bCs/>
        </w:rPr>
      </w:pPr>
      <w:r w:rsidRPr="007F4D90">
        <w:rPr>
          <w:rFonts w:ascii="Times New Roman" w:hAnsi="Times New Roman" w:cs="Times New Roman"/>
          <w:bCs/>
        </w:rPr>
        <w:t>Sánchez and Hartlieb (2020) explore the technological challenges in the mining industry, specifically focussing on disruptive technologies. They are expected to reveal the impacts of advanced technologies in the mining industry and will do so by giving brief information on all the aspects that come with the application of new technologies. This is relevant when considering the nature of innovation in dismantling conventional industries, as noted in the Keller (2016) article. Thus, according to the authors’ assertions, technological development improves productivity and enhances the sustainability of mining. This text will primarily discuss the consequences of mining industry technology expansion, including the adoption of new technologies and the associated challenges</w:t>
      </w:r>
      <w:r>
        <w:rPr>
          <w:rFonts w:ascii="Times New Roman" w:hAnsi="Times New Roman" w:cs="Times New Roman"/>
          <w:bCs/>
        </w:rPr>
        <w:t xml:space="preserve"> </w:t>
      </w:r>
      <w:r w:rsidRPr="007F4D90">
        <w:rPr>
          <w:rFonts w:ascii="Times New Roman" w:hAnsi="Times New Roman" w:cs="Times New Roman"/>
          <w:bCs/>
        </w:rPr>
        <w:t>of it.</w:t>
      </w:r>
    </w:p>
    <w:p w14:paraId="4DBFFEAF" w14:textId="77777777" w:rsidR="00C07561" w:rsidRPr="002A7D45" w:rsidRDefault="00C07561" w:rsidP="00C07561">
      <w:pPr>
        <w:spacing w:line="480" w:lineRule="auto"/>
        <w:ind w:left="720" w:hanging="720"/>
        <w:contextualSpacing/>
        <w:rPr>
          <w:rFonts w:ascii="Times New Roman" w:hAnsi="Times New Roman" w:cs="Times New Roman"/>
          <w:b/>
          <w:bCs/>
        </w:rPr>
      </w:pPr>
      <w:proofErr w:type="spellStart"/>
      <w:r w:rsidRPr="002A7D45">
        <w:rPr>
          <w:rFonts w:ascii="Times New Roman" w:hAnsi="Times New Roman" w:cs="Times New Roman"/>
          <w:b/>
          <w:bCs/>
        </w:rPr>
        <w:t>Saunila</w:t>
      </w:r>
      <w:proofErr w:type="spellEnd"/>
      <w:r w:rsidRPr="002A7D45">
        <w:rPr>
          <w:rFonts w:ascii="Times New Roman" w:hAnsi="Times New Roman" w:cs="Times New Roman"/>
          <w:b/>
          <w:bCs/>
        </w:rPr>
        <w:t xml:space="preserve">, M. (2019). Innovation capability in SMEs: A systematic review of the literature. [online] ResearchGate. Available at: </w:t>
      </w:r>
      <w:hyperlink r:id="rId43" w:history="1">
        <w:r w:rsidRPr="002A7D45">
          <w:rPr>
            <w:rStyle w:val="Hyperlink"/>
            <w:rFonts w:ascii="Times New Roman" w:hAnsi="Times New Roman" w:cs="Times New Roman"/>
            <w:b/>
            <w:bCs/>
          </w:rPr>
          <w:t>https://doi.org/10.1016/j.jik.2019.11.002</w:t>
        </w:r>
      </w:hyperlink>
    </w:p>
    <w:p w14:paraId="599A5A03" w14:textId="77777777" w:rsidR="00C07561" w:rsidRPr="00D12C39" w:rsidRDefault="00C07561" w:rsidP="00C07561">
      <w:pPr>
        <w:spacing w:line="480" w:lineRule="auto"/>
        <w:ind w:firstLine="720"/>
        <w:contextualSpacing/>
        <w:rPr>
          <w:rFonts w:ascii="Times New Roman" w:hAnsi="Times New Roman" w:cs="Times New Roman"/>
          <w:bCs/>
        </w:rPr>
      </w:pPr>
      <w:proofErr w:type="spellStart"/>
      <w:r w:rsidRPr="00D12C39">
        <w:rPr>
          <w:rFonts w:ascii="Times New Roman" w:hAnsi="Times New Roman" w:cs="Times New Roman"/>
          <w:bCs/>
        </w:rPr>
        <w:t>Saunila</w:t>
      </w:r>
      <w:proofErr w:type="spellEnd"/>
      <w:r w:rsidRPr="00D12C39">
        <w:rPr>
          <w:rFonts w:ascii="Times New Roman" w:hAnsi="Times New Roman" w:cs="Times New Roman"/>
          <w:bCs/>
        </w:rPr>
        <w:t xml:space="preserve"> (2019) developed a mixed-methods systematic framework of innovation capability analysis to systematically examine all factors that influence innovation outcomes in SMEs. To achieve this goal, this paper incorporated </w:t>
      </w:r>
      <w:proofErr w:type="spellStart"/>
      <w:r w:rsidRPr="00D12C39">
        <w:rPr>
          <w:rFonts w:ascii="Times New Roman" w:hAnsi="Times New Roman" w:cs="Times New Roman"/>
          <w:bCs/>
        </w:rPr>
        <w:t>Saunila's</w:t>
      </w:r>
      <w:proofErr w:type="spellEnd"/>
      <w:r w:rsidRPr="00D12C39">
        <w:rPr>
          <w:rFonts w:ascii="Times New Roman" w:hAnsi="Times New Roman" w:cs="Times New Roman"/>
          <w:bCs/>
        </w:rPr>
        <w:t xml:space="preserve"> (2019) literature assessment of a few aspects of continuous innovation capacities in SMEs. The relevance of such information lies in the possibility of identifying the factors that define SMBs' innovative </w:t>
      </w:r>
      <w:proofErr w:type="spellStart"/>
      <w:r w:rsidRPr="00D12C39">
        <w:rPr>
          <w:rFonts w:ascii="Times New Roman" w:hAnsi="Times New Roman" w:cs="Times New Roman"/>
          <w:bCs/>
        </w:rPr>
        <w:t>behavior</w:t>
      </w:r>
      <w:proofErr w:type="spellEnd"/>
      <w:r w:rsidRPr="00D12C39">
        <w:rPr>
          <w:rFonts w:ascii="Times New Roman" w:hAnsi="Times New Roman" w:cs="Times New Roman"/>
          <w:bCs/>
        </w:rPr>
        <w:t>. That is why the given statements are clear and backed by an extensive literature review and analysis of the offered subject. As a result, this article may be of interest to SME managers who strive to improve the efficiency of idea management frameworks, as well as scholars interested in innovation in new and evolving organisations.</w:t>
      </w:r>
    </w:p>
    <w:p w14:paraId="117C0826" w14:textId="77777777"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 xml:space="preserve">Sefer </w:t>
      </w:r>
      <w:proofErr w:type="spellStart"/>
      <w:r w:rsidRPr="00B043DF">
        <w:rPr>
          <w:rFonts w:ascii="Times New Roman" w:hAnsi="Times New Roman" w:cs="Times New Roman"/>
          <w:b/>
          <w:bCs/>
        </w:rPr>
        <w:t>Şener</w:t>
      </w:r>
      <w:proofErr w:type="spellEnd"/>
      <w:r w:rsidRPr="00B043DF">
        <w:rPr>
          <w:rFonts w:ascii="Times New Roman" w:hAnsi="Times New Roman" w:cs="Times New Roman"/>
          <w:b/>
          <w:bCs/>
        </w:rPr>
        <w:t xml:space="preserve"> and </w:t>
      </w:r>
      <w:proofErr w:type="spellStart"/>
      <w:r w:rsidRPr="00B043DF">
        <w:rPr>
          <w:rFonts w:ascii="Times New Roman" w:hAnsi="Times New Roman" w:cs="Times New Roman"/>
          <w:b/>
          <w:bCs/>
        </w:rPr>
        <w:t>Ercan</w:t>
      </w:r>
      <w:proofErr w:type="spellEnd"/>
      <w:r w:rsidRPr="00B043DF">
        <w:rPr>
          <w:rFonts w:ascii="Times New Roman" w:hAnsi="Times New Roman" w:cs="Times New Roman"/>
          <w:b/>
          <w:bCs/>
        </w:rPr>
        <w:t xml:space="preserve"> </w:t>
      </w:r>
      <w:proofErr w:type="spellStart"/>
      <w:r w:rsidRPr="00B043DF">
        <w:rPr>
          <w:rFonts w:ascii="Times New Roman" w:hAnsi="Times New Roman" w:cs="Times New Roman"/>
          <w:b/>
          <w:bCs/>
        </w:rPr>
        <w:t>Sarıdoğan</w:t>
      </w:r>
      <w:proofErr w:type="spellEnd"/>
      <w:r w:rsidRPr="00B043DF">
        <w:rPr>
          <w:rFonts w:ascii="Times New Roman" w:hAnsi="Times New Roman" w:cs="Times New Roman"/>
          <w:b/>
          <w:bCs/>
        </w:rPr>
        <w:t xml:space="preserve"> (2011). </w:t>
      </w:r>
      <w:r w:rsidRPr="00B043DF">
        <w:rPr>
          <w:rFonts w:ascii="Times New Roman" w:hAnsi="Times New Roman" w:cs="Times New Roman"/>
          <w:b/>
          <w:bCs/>
          <w:i/>
          <w:iCs/>
        </w:rPr>
        <w:t>The Effects Of Science-Technology-Innovation On Competitiveness And Economic Growth</w:t>
      </w:r>
      <w:r w:rsidRPr="00B043DF">
        <w:rPr>
          <w:rFonts w:ascii="Times New Roman" w:hAnsi="Times New Roman" w:cs="Times New Roman"/>
          <w:b/>
          <w:bCs/>
        </w:rPr>
        <w:t xml:space="preserve">. [online] ResearchGate. Available at: </w:t>
      </w:r>
      <w:hyperlink r:id="rId44" w:history="1">
        <w:r w:rsidRPr="00B043DF">
          <w:rPr>
            <w:rStyle w:val="Hyperlink"/>
            <w:rFonts w:ascii="Times New Roman" w:hAnsi="Times New Roman" w:cs="Times New Roman"/>
            <w:b/>
            <w:bCs/>
          </w:rPr>
          <w:t>http://dx.doi.org/10.1016/j.sbspro.2011.09.127</w:t>
        </w:r>
      </w:hyperlink>
    </w:p>
    <w:p w14:paraId="5E515239" w14:textId="77777777" w:rsidR="00C07561" w:rsidRDefault="00C07561" w:rsidP="00C07561">
      <w:pPr>
        <w:spacing w:line="480" w:lineRule="auto"/>
        <w:ind w:firstLine="720"/>
        <w:contextualSpacing/>
        <w:rPr>
          <w:rFonts w:ascii="Times New Roman" w:hAnsi="Times New Roman" w:cs="Times New Roman"/>
          <w:bCs/>
        </w:rPr>
      </w:pPr>
      <w:proofErr w:type="spellStart"/>
      <w:r w:rsidRPr="00B043DF">
        <w:rPr>
          <w:rFonts w:ascii="Times New Roman" w:hAnsi="Times New Roman" w:cs="Times New Roman"/>
          <w:bCs/>
        </w:rPr>
        <w:lastRenderedPageBreak/>
        <w:t>Şener</w:t>
      </w:r>
      <w:proofErr w:type="spellEnd"/>
      <w:r w:rsidRPr="00B043DF">
        <w:rPr>
          <w:rFonts w:ascii="Times New Roman" w:hAnsi="Times New Roman" w:cs="Times New Roman"/>
          <w:bCs/>
        </w:rPr>
        <w:t xml:space="preserve"> and </w:t>
      </w:r>
      <w:proofErr w:type="spellStart"/>
      <w:r w:rsidRPr="00B043DF">
        <w:rPr>
          <w:rFonts w:ascii="Times New Roman" w:hAnsi="Times New Roman" w:cs="Times New Roman"/>
          <w:bCs/>
        </w:rPr>
        <w:t>Sarıdoğan</w:t>
      </w:r>
      <w:proofErr w:type="spellEnd"/>
      <w:r w:rsidRPr="00B043DF">
        <w:rPr>
          <w:rFonts w:ascii="Times New Roman" w:hAnsi="Times New Roman" w:cs="Times New Roman"/>
          <w:bCs/>
        </w:rPr>
        <w:t xml:space="preserve"> (2011) study the impact of science technology and innovation on competitiveness and economic development. They seek to show how these factors play out in determining national economic performance. This is helpful for a meaningful analysis of how innovation affects macroeconomics. According to the authors, the necessity to invest in science and technology remains high in order to improve competitiveness and foster economic growth. The claims are believable because the framework used to test hypotheses is sound theoretical, and the findings are empirical. It would also be of interest to policymakers and researchers who focus on benefit assessment in relation to innovation.</w:t>
      </w:r>
    </w:p>
    <w:p w14:paraId="70CC4C4A" w14:textId="77777777" w:rsidR="00C07561" w:rsidRPr="004A6AC1" w:rsidRDefault="00C07561" w:rsidP="00C07561">
      <w:pPr>
        <w:spacing w:line="480" w:lineRule="auto"/>
        <w:ind w:left="720" w:hanging="720"/>
        <w:contextualSpacing/>
        <w:rPr>
          <w:rFonts w:ascii="Times New Roman" w:hAnsi="Times New Roman" w:cs="Times New Roman"/>
          <w:b/>
          <w:bCs/>
        </w:rPr>
      </w:pPr>
      <w:r w:rsidRPr="004A6AC1">
        <w:rPr>
          <w:rFonts w:ascii="Times New Roman" w:hAnsi="Times New Roman" w:cs="Times New Roman"/>
          <w:b/>
          <w:bCs/>
        </w:rPr>
        <w:t>Suh, T., Roy, D. and Baucus, M. (2019). Emerging Technology and Business Model Innovation: The Case of Artificial Intelligence. </w:t>
      </w:r>
      <w:r w:rsidRPr="004A6AC1">
        <w:rPr>
          <w:rFonts w:ascii="Times New Roman" w:hAnsi="Times New Roman" w:cs="Times New Roman"/>
          <w:b/>
          <w:bCs/>
          <w:i/>
          <w:iCs/>
        </w:rPr>
        <w:t>Journal of Open Innovation Technology Market and Complexity</w:t>
      </w:r>
      <w:r w:rsidRPr="004A6AC1">
        <w:rPr>
          <w:rFonts w:ascii="Times New Roman" w:hAnsi="Times New Roman" w:cs="Times New Roman"/>
          <w:b/>
          <w:bCs/>
        </w:rPr>
        <w:t xml:space="preserve">, [online] 5(3), pp.44–44. </w:t>
      </w:r>
      <w:proofErr w:type="spellStart"/>
      <w:r w:rsidRPr="004A6AC1">
        <w:rPr>
          <w:rFonts w:ascii="Times New Roman" w:hAnsi="Times New Roman" w:cs="Times New Roman"/>
          <w:b/>
          <w:bCs/>
        </w:rPr>
        <w:t>doi</w:t>
      </w:r>
      <w:proofErr w:type="spellEnd"/>
      <w:r w:rsidRPr="004A6AC1">
        <w:rPr>
          <w:rFonts w:ascii="Times New Roman" w:hAnsi="Times New Roman" w:cs="Times New Roman"/>
          <w:b/>
          <w:bCs/>
        </w:rPr>
        <w:t xml:space="preserve">: </w:t>
      </w:r>
      <w:hyperlink r:id="rId45" w:history="1">
        <w:r w:rsidRPr="004A6AC1">
          <w:rPr>
            <w:rStyle w:val="Hyperlink"/>
            <w:rFonts w:ascii="Times New Roman" w:hAnsi="Times New Roman" w:cs="Times New Roman"/>
            <w:b/>
            <w:bCs/>
          </w:rPr>
          <w:t>https://doi.org/10.3390/joitmc5030044</w:t>
        </w:r>
      </w:hyperlink>
      <w:r w:rsidRPr="004A6AC1">
        <w:rPr>
          <w:rFonts w:ascii="Times New Roman" w:hAnsi="Times New Roman" w:cs="Times New Roman"/>
          <w:b/>
          <w:bCs/>
        </w:rPr>
        <w:t>.</w:t>
      </w:r>
    </w:p>
    <w:p w14:paraId="6897AF30" w14:textId="77777777" w:rsidR="00C07561" w:rsidRPr="004A6AC1" w:rsidRDefault="00C07561" w:rsidP="00C07561">
      <w:pPr>
        <w:spacing w:line="480" w:lineRule="auto"/>
        <w:ind w:firstLine="720"/>
        <w:contextualSpacing/>
        <w:rPr>
          <w:rFonts w:ascii="Times New Roman" w:hAnsi="Times New Roman" w:cs="Times New Roman"/>
          <w:bCs/>
        </w:rPr>
      </w:pPr>
      <w:r w:rsidRPr="004A6AC1">
        <w:rPr>
          <w:rFonts w:ascii="Times New Roman" w:hAnsi="Times New Roman" w:cs="Times New Roman"/>
          <w:bCs/>
        </w:rPr>
        <w:t>Suh, Roy, and Baucus (2019) examine how emerging technologies, in the form of artificial intelligence (AI), can lead to business model innovation. Several AI applications are discussed by the authors, who show how AI can be used to develop new business models and optimise business processes. This research is particularly relevant to my field of work because it provides information about incorporating AI into business models, a subject I am particularly interested in due to its ability to advance the use of technology for strategic competitive advantage. The study provides ample evidence in support of the propositions and has significant theoretical and practical application for companies across industry verticals aspiring to integrate AI technologies into their business models.</w:t>
      </w:r>
    </w:p>
    <w:p w14:paraId="1E28AB77" w14:textId="07D7D548" w:rsidR="00C07561" w:rsidRPr="00B043DF" w:rsidRDefault="00C07561" w:rsidP="00C07561">
      <w:pPr>
        <w:spacing w:line="480" w:lineRule="auto"/>
        <w:ind w:left="720" w:hanging="720"/>
        <w:contextualSpacing/>
        <w:rPr>
          <w:rFonts w:ascii="Times New Roman" w:hAnsi="Times New Roman" w:cs="Times New Roman"/>
          <w:bCs/>
        </w:rPr>
      </w:pPr>
      <w:r w:rsidRPr="00B043DF">
        <w:rPr>
          <w:rFonts w:ascii="Times New Roman" w:hAnsi="Times New Roman" w:cs="Times New Roman"/>
          <w:b/>
          <w:bCs/>
        </w:rPr>
        <w:t>Todd, J. and Bessant, J. (2020). </w:t>
      </w:r>
      <w:r w:rsidRPr="00B043DF">
        <w:rPr>
          <w:rFonts w:ascii="Times New Roman" w:hAnsi="Times New Roman" w:cs="Times New Roman"/>
          <w:b/>
          <w:bCs/>
          <w:i/>
          <w:iCs/>
        </w:rPr>
        <w:t>Managing Innovation</w:t>
      </w:r>
      <w:r w:rsidRPr="00B043DF">
        <w:rPr>
          <w:rFonts w:ascii="Times New Roman" w:hAnsi="Times New Roman" w:cs="Times New Roman"/>
          <w:b/>
          <w:bCs/>
        </w:rPr>
        <w:t xml:space="preserve">. [online] Google Books. Available at: </w:t>
      </w:r>
      <w:hyperlink r:id="rId46" w:history="1">
        <w:r w:rsidR="000C10DA">
          <w:rPr>
            <w:rStyle w:val="Hyperlink"/>
            <w:rFonts w:ascii="Times New Roman" w:hAnsi="Times New Roman" w:cs="Times New Roman"/>
            <w:b/>
            <w:bCs/>
          </w:rPr>
          <w:t>https://books.google.co.uk/books?id=5w4LEAAAQBAJ</w:t>
        </w:r>
      </w:hyperlink>
    </w:p>
    <w:p w14:paraId="1946C4B5" w14:textId="4094F689" w:rsidR="00C07561" w:rsidRDefault="00C07561" w:rsidP="00C07561">
      <w:pPr>
        <w:spacing w:line="480" w:lineRule="auto"/>
        <w:ind w:firstLine="720"/>
        <w:contextualSpacing/>
        <w:rPr>
          <w:rFonts w:ascii="Times New Roman" w:hAnsi="Times New Roman" w:cs="Times New Roman"/>
          <w:bCs/>
        </w:rPr>
      </w:pPr>
      <w:r w:rsidRPr="00B043DF">
        <w:rPr>
          <w:rFonts w:ascii="Times New Roman" w:hAnsi="Times New Roman" w:cs="Times New Roman"/>
          <w:bCs/>
        </w:rPr>
        <w:t xml:space="preserve">Todd and Bessant discussed several strategic approaches and activities for managing innovation in 2020. It is important to note that they intend to provide useful recommendations for improving innovation in companies. This is important in explaining how to lead change and manage </w:t>
      </w:r>
      <w:r w:rsidRPr="00B043DF">
        <w:rPr>
          <w:rFonts w:ascii="Times New Roman" w:hAnsi="Times New Roman" w:cs="Times New Roman"/>
          <w:bCs/>
        </w:rPr>
        <w:lastRenderedPageBreak/>
        <w:t xml:space="preserve">innovative efforts. According to the authors, consistent application of innovation management frameworks can boost organisational performance. The claims made in the </w:t>
      </w:r>
      <w:r w:rsidR="002A7E5B">
        <w:rPr>
          <w:rFonts w:ascii="Times New Roman" w:hAnsi="Times New Roman" w:cs="Times New Roman"/>
          <w:bCs/>
        </w:rPr>
        <w:t>book</w:t>
      </w:r>
      <w:r w:rsidRPr="00B043DF">
        <w:rPr>
          <w:rFonts w:ascii="Times New Roman" w:hAnsi="Times New Roman" w:cs="Times New Roman"/>
          <w:bCs/>
        </w:rPr>
        <w:t xml:space="preserve"> can be effectively backed up with practical examples and case studies. The text will be useful to managers and leaders who want to implement proper innovation practices in their organisations.</w:t>
      </w:r>
    </w:p>
    <w:p w14:paraId="4AF50A60" w14:textId="77777777" w:rsidR="00C07561" w:rsidRPr="00820811" w:rsidRDefault="00C07561" w:rsidP="00C07561">
      <w:pPr>
        <w:spacing w:line="480" w:lineRule="auto"/>
        <w:ind w:left="720" w:hanging="720"/>
        <w:contextualSpacing/>
        <w:rPr>
          <w:rFonts w:ascii="Times New Roman" w:hAnsi="Times New Roman" w:cs="Times New Roman"/>
          <w:b/>
          <w:bCs/>
        </w:rPr>
      </w:pPr>
      <w:r w:rsidRPr="00820811">
        <w:rPr>
          <w:rFonts w:ascii="Times New Roman" w:hAnsi="Times New Roman" w:cs="Times New Roman"/>
          <w:b/>
          <w:bCs/>
        </w:rPr>
        <w:t xml:space="preserve">Wai Kit Mok, Yong Xing Tan and Wei Ning Chen (2020). Technology innovations for food security in Singapore: A case study of future food systems for an increasingly natural resource-scarce world. Trends in Food Science &amp; Technology, [online] 102, pp.155–168. </w:t>
      </w:r>
      <w:proofErr w:type="spellStart"/>
      <w:r w:rsidRPr="00820811">
        <w:rPr>
          <w:rFonts w:ascii="Times New Roman" w:hAnsi="Times New Roman" w:cs="Times New Roman"/>
          <w:b/>
          <w:bCs/>
        </w:rPr>
        <w:t>doi</w:t>
      </w:r>
      <w:proofErr w:type="spellEnd"/>
      <w:r w:rsidRPr="00820811">
        <w:rPr>
          <w:rFonts w:ascii="Times New Roman" w:hAnsi="Times New Roman" w:cs="Times New Roman"/>
          <w:b/>
          <w:bCs/>
        </w:rPr>
        <w:t xml:space="preserve">: </w:t>
      </w:r>
      <w:hyperlink r:id="rId47" w:history="1">
        <w:r w:rsidRPr="00820811">
          <w:rPr>
            <w:rStyle w:val="Hyperlink"/>
            <w:rFonts w:ascii="Times New Roman" w:hAnsi="Times New Roman" w:cs="Times New Roman"/>
            <w:b/>
            <w:bCs/>
          </w:rPr>
          <w:t>https://doi.org/10.1016/j.tifs.2020.06.013</w:t>
        </w:r>
      </w:hyperlink>
      <w:r w:rsidRPr="00820811">
        <w:rPr>
          <w:rFonts w:ascii="Times New Roman" w:hAnsi="Times New Roman" w:cs="Times New Roman"/>
          <w:b/>
          <w:bCs/>
        </w:rPr>
        <w:t>.</w:t>
      </w:r>
    </w:p>
    <w:p w14:paraId="359BEEAD" w14:textId="77777777" w:rsidR="00C07561" w:rsidRDefault="00C07561" w:rsidP="00C07561">
      <w:pPr>
        <w:spacing w:line="480" w:lineRule="auto"/>
        <w:ind w:firstLine="720"/>
        <w:contextualSpacing/>
        <w:rPr>
          <w:rFonts w:ascii="Times New Roman" w:hAnsi="Times New Roman" w:cs="Times New Roman"/>
          <w:bCs/>
        </w:rPr>
      </w:pPr>
      <w:r w:rsidRPr="00820811">
        <w:rPr>
          <w:rFonts w:ascii="Times New Roman" w:hAnsi="Times New Roman" w:cs="Times New Roman"/>
          <w:bCs/>
        </w:rPr>
        <w:t>Tan, Wai Mok, Zhou, &amp; Chen, 2020 explore and offer analyses on technological advancements for food security in Singapore, addressing future food systems with limited resources. They strive for development strategies that can help solve food insecurity challenges. This is significant because it explains how technological advancement can alleviate the challenges of food security. Technological advancement is seen by the authors as a major factor that can revolutionise the current methods of food production and make it sustainable. The claims are credible because of the case study and empirical evidence presented. It will be informative to policymakers and researchers with an interest in food security and technological advancement.</w:t>
      </w:r>
    </w:p>
    <w:p w14:paraId="3A20289B" w14:textId="77777777" w:rsidR="00C07561" w:rsidRPr="0069326D" w:rsidRDefault="00C07561" w:rsidP="00C07561">
      <w:pPr>
        <w:spacing w:line="480" w:lineRule="auto"/>
        <w:ind w:left="720" w:hanging="720"/>
        <w:contextualSpacing/>
        <w:rPr>
          <w:rFonts w:ascii="Times New Roman" w:hAnsi="Times New Roman" w:cs="Times New Roman"/>
          <w:b/>
          <w:bCs/>
        </w:rPr>
      </w:pPr>
      <w:r w:rsidRPr="0069326D">
        <w:rPr>
          <w:rFonts w:ascii="Times New Roman" w:hAnsi="Times New Roman" w:cs="Times New Roman"/>
          <w:b/>
          <w:bCs/>
        </w:rPr>
        <w:t>Wang, D. (2018). Association between technological innovation and firm performance in small and medium-sized enterprises: The moderating effect of environmental factors | Emerald Insight. </w:t>
      </w:r>
      <w:r w:rsidRPr="0069326D">
        <w:rPr>
          <w:rFonts w:ascii="Times New Roman" w:hAnsi="Times New Roman" w:cs="Times New Roman"/>
          <w:b/>
          <w:bCs/>
          <w:i/>
          <w:iCs/>
        </w:rPr>
        <w:t>International Journal of Innovation Science</w:t>
      </w:r>
      <w:r w:rsidRPr="0069326D">
        <w:rPr>
          <w:rFonts w:ascii="Times New Roman" w:hAnsi="Times New Roman" w:cs="Times New Roman"/>
          <w:b/>
          <w:bCs/>
        </w:rPr>
        <w:t xml:space="preserve">, [online] 11(2), pp.227–240. </w:t>
      </w:r>
      <w:proofErr w:type="spellStart"/>
      <w:r w:rsidRPr="0069326D">
        <w:rPr>
          <w:rFonts w:ascii="Times New Roman" w:hAnsi="Times New Roman" w:cs="Times New Roman"/>
          <w:b/>
          <w:bCs/>
        </w:rPr>
        <w:t>doi</w:t>
      </w:r>
      <w:proofErr w:type="spellEnd"/>
      <w:r w:rsidRPr="0069326D">
        <w:rPr>
          <w:rFonts w:ascii="Times New Roman" w:hAnsi="Times New Roman" w:cs="Times New Roman"/>
          <w:b/>
          <w:bCs/>
        </w:rPr>
        <w:t xml:space="preserve">: </w:t>
      </w:r>
      <w:hyperlink r:id="rId48" w:history="1">
        <w:r w:rsidRPr="0069326D">
          <w:rPr>
            <w:rStyle w:val="Hyperlink"/>
            <w:rFonts w:ascii="Times New Roman" w:hAnsi="Times New Roman" w:cs="Times New Roman"/>
            <w:b/>
            <w:bCs/>
          </w:rPr>
          <w:t>https://doi.org/10.1108//IJIS</w:t>
        </w:r>
      </w:hyperlink>
      <w:r w:rsidRPr="0069326D">
        <w:rPr>
          <w:rFonts w:ascii="Times New Roman" w:hAnsi="Times New Roman" w:cs="Times New Roman"/>
          <w:b/>
          <w:bCs/>
        </w:rPr>
        <w:t>.</w:t>
      </w:r>
    </w:p>
    <w:p w14:paraId="7EC2A044" w14:textId="77777777" w:rsidR="00C07561" w:rsidRPr="00CD7578" w:rsidRDefault="00C07561" w:rsidP="00C07561">
      <w:pPr>
        <w:spacing w:line="480" w:lineRule="auto"/>
        <w:ind w:firstLine="720"/>
        <w:contextualSpacing/>
        <w:rPr>
          <w:rFonts w:ascii="Times New Roman" w:hAnsi="Times New Roman" w:cs="Times New Roman"/>
          <w:bCs/>
        </w:rPr>
      </w:pPr>
      <w:r w:rsidRPr="00CD7578">
        <w:rPr>
          <w:rFonts w:ascii="Times New Roman" w:hAnsi="Times New Roman" w:cs="Times New Roman"/>
          <w:bCs/>
        </w:rPr>
        <w:t xml:space="preserve">In his study, Wang (2018) examines how technological innovation affects the performance of SMEs and how this relationship is influenced by environmental factors. The sources are analysed using structural equation modelling and show that radical innovation has a positive effect on the firm's performance while also having an adverse effect on incremental innovation. It was also found that the relationships between these variables are moderated by environmental characteristics like dynamism and competitive hostility. The present research is valuable to me because it supports the </w:t>
      </w:r>
      <w:r w:rsidRPr="00CD7578">
        <w:rPr>
          <w:rFonts w:ascii="Times New Roman" w:hAnsi="Times New Roman" w:cs="Times New Roman"/>
          <w:bCs/>
        </w:rPr>
        <w:lastRenderedPageBreak/>
        <w:t>call for considering the external environment when measuring the impact of innovation on firm performance, and it provides valuable information that I can utilise to improve the performance of the SMEs I work for.</w:t>
      </w:r>
    </w:p>
    <w:p w14:paraId="0B8B485E" w14:textId="77777777" w:rsidR="00C07561" w:rsidRPr="00F70E03" w:rsidRDefault="00C07561" w:rsidP="00C07561">
      <w:pPr>
        <w:spacing w:line="480" w:lineRule="auto"/>
        <w:ind w:left="720" w:hanging="720"/>
        <w:contextualSpacing/>
        <w:rPr>
          <w:rFonts w:ascii="Times New Roman" w:hAnsi="Times New Roman" w:cs="Times New Roman"/>
          <w:b/>
          <w:bCs/>
        </w:rPr>
      </w:pPr>
      <w:r w:rsidRPr="00F70E03">
        <w:rPr>
          <w:rFonts w:ascii="Times New Roman" w:hAnsi="Times New Roman" w:cs="Times New Roman"/>
          <w:b/>
          <w:bCs/>
        </w:rPr>
        <w:t>Zhang, T., Shi, Z.-Z. and Chen, N. (2022). Enterprise digital transformation and production efficiency: mechanism analysis and empirical research. </w:t>
      </w:r>
      <w:r w:rsidRPr="00F70E03">
        <w:rPr>
          <w:rFonts w:ascii="Times New Roman" w:hAnsi="Times New Roman" w:cs="Times New Roman"/>
          <w:b/>
          <w:bCs/>
          <w:i/>
          <w:iCs/>
        </w:rPr>
        <w:t xml:space="preserve">Economic </w:t>
      </w:r>
      <w:proofErr w:type="spellStart"/>
      <w:r w:rsidRPr="00F70E03">
        <w:rPr>
          <w:rFonts w:ascii="Times New Roman" w:hAnsi="Times New Roman" w:cs="Times New Roman"/>
          <w:b/>
          <w:bCs/>
          <w:i/>
          <w:iCs/>
        </w:rPr>
        <w:t>Research-Ekonomska</w:t>
      </w:r>
      <w:proofErr w:type="spellEnd"/>
      <w:r w:rsidRPr="00F70E03">
        <w:rPr>
          <w:rFonts w:ascii="Times New Roman" w:hAnsi="Times New Roman" w:cs="Times New Roman"/>
          <w:b/>
          <w:bCs/>
          <w:i/>
          <w:iCs/>
        </w:rPr>
        <w:t xml:space="preserve"> </w:t>
      </w:r>
      <w:proofErr w:type="spellStart"/>
      <w:r w:rsidRPr="00F70E03">
        <w:rPr>
          <w:rFonts w:ascii="Times New Roman" w:hAnsi="Times New Roman" w:cs="Times New Roman"/>
          <w:b/>
          <w:bCs/>
          <w:i/>
          <w:iCs/>
        </w:rPr>
        <w:t>Istraživanja</w:t>
      </w:r>
      <w:proofErr w:type="spellEnd"/>
      <w:r w:rsidRPr="00F70E03">
        <w:rPr>
          <w:rFonts w:ascii="Times New Roman" w:hAnsi="Times New Roman" w:cs="Times New Roman"/>
          <w:b/>
          <w:bCs/>
        </w:rPr>
        <w:t xml:space="preserve">. [online] </w:t>
      </w:r>
      <w:hyperlink r:id="rId49" w:history="1">
        <w:r w:rsidRPr="00F70E03">
          <w:rPr>
            <w:rStyle w:val="Hyperlink"/>
            <w:rFonts w:ascii="Times New Roman" w:hAnsi="Times New Roman" w:cs="Times New Roman"/>
            <w:b/>
            <w:bCs/>
          </w:rPr>
          <w:t>https://doi.org/10.1080/1331677X.2021.1980731</w:t>
        </w:r>
      </w:hyperlink>
    </w:p>
    <w:p w14:paraId="436EFB2F" w14:textId="7963F4C5" w:rsidR="00C07561" w:rsidRDefault="00C07561" w:rsidP="00C07561">
      <w:pPr>
        <w:spacing w:line="480" w:lineRule="auto"/>
        <w:ind w:firstLine="720"/>
        <w:contextualSpacing/>
        <w:rPr>
          <w:rFonts w:ascii="Times New Roman" w:hAnsi="Times New Roman" w:cs="Times New Roman"/>
          <w:bCs/>
        </w:rPr>
      </w:pPr>
      <w:r w:rsidRPr="00F70E03">
        <w:rPr>
          <w:rFonts w:ascii="Times New Roman" w:hAnsi="Times New Roman" w:cs="Times New Roman"/>
          <w:bCs/>
        </w:rPr>
        <w:t>Zhang, Shi, and Chen (2022) have investigated the role of digital transformation in enhancing enterprise productivity. As a result, the authors strive to identify the impact of digital initiatives on production activity optimization. Based on the differences-in-differences (DID) model, they carry out the empirical study with data collected from 274 listed manufacturing firms in China to examine how digital transformation impacts production efficiency. The authors argue that digital transformation improves manufacturing productivity, and this research offers practical implications for managers and policymakers. This paper is useful to my job as it presents findings on the advantages of digital transformation, a topic I care about based on my quest to make production more efficient through technology. The authors' findings are also compelling due to their methodological rigo</w:t>
      </w:r>
      <w:r>
        <w:rPr>
          <w:rFonts w:ascii="Times New Roman" w:hAnsi="Times New Roman" w:cs="Times New Roman"/>
          <w:bCs/>
        </w:rPr>
        <w:t>u</w:t>
      </w:r>
      <w:r w:rsidRPr="00F70E03">
        <w:rPr>
          <w:rFonts w:ascii="Times New Roman" w:hAnsi="Times New Roman" w:cs="Times New Roman"/>
          <w:bCs/>
        </w:rPr>
        <w:t>r and detailed analytical work. I intend to use this article as a resource in my study because it conducts a thorough analysis of how digital transformation affects production efficiency.</w:t>
      </w:r>
    </w:p>
    <w:p w14:paraId="0090D3E2" w14:textId="77777777" w:rsidR="00205623" w:rsidRDefault="00205623">
      <w:pPr>
        <w:rPr>
          <w:rFonts w:ascii="Times New Roman" w:eastAsiaTheme="majorEastAsia" w:hAnsi="Times New Roman" w:cs="Times New Roman"/>
          <w:b/>
          <w:bCs/>
        </w:rPr>
      </w:pPr>
      <w:r>
        <w:rPr>
          <w:rFonts w:ascii="Times New Roman" w:hAnsi="Times New Roman" w:cs="Times New Roman"/>
          <w:b/>
          <w:bCs/>
        </w:rPr>
        <w:br w:type="page"/>
      </w:r>
    </w:p>
    <w:p w14:paraId="0883C8E3" w14:textId="3F7181E4" w:rsidR="008F1E97" w:rsidRPr="008F1E97" w:rsidRDefault="008F1E97" w:rsidP="00205623">
      <w:pPr>
        <w:pStyle w:val="Heading1"/>
        <w:jc w:val="center"/>
        <w:rPr>
          <w:rFonts w:ascii="Times New Roman" w:hAnsi="Times New Roman" w:cs="Times New Roman"/>
          <w:b/>
          <w:bCs/>
          <w:color w:val="auto"/>
          <w:sz w:val="24"/>
          <w:szCs w:val="24"/>
        </w:rPr>
      </w:pPr>
      <w:bookmarkStart w:id="3" w:name="_Toc176726425"/>
      <w:r w:rsidRPr="008F1E97">
        <w:rPr>
          <w:rFonts w:ascii="Times New Roman" w:hAnsi="Times New Roman" w:cs="Times New Roman"/>
          <w:b/>
          <w:bCs/>
          <w:color w:val="auto"/>
          <w:sz w:val="24"/>
          <w:szCs w:val="24"/>
        </w:rPr>
        <w:lastRenderedPageBreak/>
        <w:t>References</w:t>
      </w:r>
      <w:bookmarkEnd w:id="3"/>
    </w:p>
    <w:p w14:paraId="45987458" w14:textId="77777777" w:rsidR="008F1E97" w:rsidRDefault="008F1E97" w:rsidP="008F1E97">
      <w:pPr>
        <w:spacing w:line="480" w:lineRule="auto"/>
        <w:contextualSpacing/>
        <w:rPr>
          <w:rFonts w:ascii="Times New Roman" w:hAnsi="Times New Roman" w:cs="Times New Roman"/>
        </w:rPr>
      </w:pPr>
    </w:p>
    <w:p w14:paraId="42BE724C" w14:textId="2D12CEE8"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Abad-Segura, E., Mariana-Daniela González-Zamar, López-Meneses, E. and </w:t>
      </w:r>
      <w:proofErr w:type="spellStart"/>
      <w:r w:rsidRPr="00EE6EBC">
        <w:rPr>
          <w:rFonts w:ascii="Times New Roman" w:hAnsi="Times New Roman" w:cs="Times New Roman"/>
        </w:rPr>
        <w:t>Vázquez-Cano</w:t>
      </w:r>
      <w:proofErr w:type="spellEnd"/>
      <w:r w:rsidRPr="00EE6EBC">
        <w:rPr>
          <w:rFonts w:ascii="Times New Roman" w:hAnsi="Times New Roman" w:cs="Times New Roman"/>
        </w:rPr>
        <w:t>, E. (2020). Financial Technology: Review of Trends, Approaches and Management. </w:t>
      </w:r>
      <w:r w:rsidRPr="00EE6EBC">
        <w:rPr>
          <w:rFonts w:ascii="Times New Roman" w:hAnsi="Times New Roman" w:cs="Times New Roman"/>
          <w:i/>
          <w:iCs/>
        </w:rPr>
        <w:t>Mathematics</w:t>
      </w:r>
      <w:r w:rsidRPr="00EE6EBC">
        <w:rPr>
          <w:rFonts w:ascii="Times New Roman" w:hAnsi="Times New Roman" w:cs="Times New Roman"/>
        </w:rPr>
        <w:t xml:space="preserve">, [online] 8(6), pp.951–951.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0" w:history="1">
        <w:r w:rsidRPr="00EE6EBC">
          <w:rPr>
            <w:rStyle w:val="Hyperlink"/>
            <w:rFonts w:ascii="Times New Roman" w:hAnsi="Times New Roman" w:cs="Times New Roman"/>
          </w:rPr>
          <w:t>https://doi.org/10.3390/math8060951</w:t>
        </w:r>
      </w:hyperlink>
      <w:r w:rsidRPr="00EE6EBC">
        <w:rPr>
          <w:rFonts w:ascii="Times New Roman" w:hAnsi="Times New Roman" w:cs="Times New Roman"/>
        </w:rPr>
        <w:t>.</w:t>
      </w:r>
    </w:p>
    <w:p w14:paraId="1F33B28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Ali, O., </w:t>
      </w:r>
      <w:proofErr w:type="spellStart"/>
      <w:r w:rsidRPr="00EE6EBC">
        <w:rPr>
          <w:rFonts w:ascii="Times New Roman" w:hAnsi="Times New Roman" w:cs="Times New Roman"/>
        </w:rPr>
        <w:t>Osmanaj</w:t>
      </w:r>
      <w:proofErr w:type="spellEnd"/>
      <w:r w:rsidRPr="00EE6EBC">
        <w:rPr>
          <w:rFonts w:ascii="Times New Roman" w:hAnsi="Times New Roman" w:cs="Times New Roman"/>
        </w:rPr>
        <w:t xml:space="preserve">, V., Abdallah, M., </w:t>
      </w:r>
      <w:proofErr w:type="spellStart"/>
      <w:r w:rsidRPr="00EE6EBC">
        <w:rPr>
          <w:rFonts w:ascii="Times New Roman" w:hAnsi="Times New Roman" w:cs="Times New Roman"/>
        </w:rPr>
        <w:t>Chimhundu</w:t>
      </w:r>
      <w:proofErr w:type="spellEnd"/>
      <w:r w:rsidRPr="00EE6EBC">
        <w:rPr>
          <w:rFonts w:ascii="Times New Roman" w:hAnsi="Times New Roman" w:cs="Times New Roman"/>
        </w:rPr>
        <w:t>, R. and Dwivedi, Y.K. (2023). The impact of technological innovation on marketing: individuals, organizations and environment: a systematic review. </w:t>
      </w:r>
      <w:proofErr w:type="spellStart"/>
      <w:r w:rsidRPr="00EE6EBC">
        <w:rPr>
          <w:rFonts w:ascii="Times New Roman" w:hAnsi="Times New Roman" w:cs="Times New Roman"/>
          <w:i/>
          <w:iCs/>
        </w:rPr>
        <w:t>Ekonomska</w:t>
      </w:r>
      <w:proofErr w:type="spellEnd"/>
      <w:r w:rsidRPr="00EE6EBC">
        <w:rPr>
          <w:rFonts w:ascii="Times New Roman" w:hAnsi="Times New Roman" w:cs="Times New Roman"/>
          <w:i/>
          <w:iCs/>
        </w:rPr>
        <w:t xml:space="preserve"> </w:t>
      </w:r>
      <w:proofErr w:type="spellStart"/>
      <w:r w:rsidRPr="00EE6EBC">
        <w:rPr>
          <w:rFonts w:ascii="Times New Roman" w:hAnsi="Times New Roman" w:cs="Times New Roman"/>
          <w:i/>
          <w:iCs/>
        </w:rPr>
        <w:t>Istrazivanja-economic</w:t>
      </w:r>
      <w:proofErr w:type="spellEnd"/>
      <w:r w:rsidRPr="00EE6EBC">
        <w:rPr>
          <w:rFonts w:ascii="Times New Roman" w:hAnsi="Times New Roman" w:cs="Times New Roman"/>
          <w:i/>
          <w:iCs/>
        </w:rPr>
        <w:t xml:space="preserve"> Research</w:t>
      </w:r>
      <w:r w:rsidRPr="00EE6EBC">
        <w:rPr>
          <w:rFonts w:ascii="Times New Roman" w:hAnsi="Times New Roman" w:cs="Times New Roman"/>
        </w:rPr>
        <w:t xml:space="preserve">, 36(3). </w:t>
      </w:r>
      <w:proofErr w:type="spellStart"/>
      <w:r w:rsidRPr="00EE6EBC">
        <w:rPr>
          <w:rFonts w:ascii="Times New Roman" w:hAnsi="Times New Roman" w:cs="Times New Roman"/>
        </w:rPr>
        <w:t>doi:</w:t>
      </w:r>
      <w:hyperlink r:id="rId51" w:history="1">
        <w:r w:rsidRPr="00EE6EBC">
          <w:rPr>
            <w:rStyle w:val="Hyperlink"/>
            <w:rFonts w:ascii="Times New Roman" w:hAnsi="Times New Roman" w:cs="Times New Roman"/>
          </w:rPr>
          <w:t>https</w:t>
        </w:r>
        <w:proofErr w:type="spellEnd"/>
        <w:r w:rsidRPr="00EE6EBC">
          <w:rPr>
            <w:rStyle w:val="Hyperlink"/>
            <w:rFonts w:ascii="Times New Roman" w:hAnsi="Times New Roman" w:cs="Times New Roman"/>
          </w:rPr>
          <w:t>://doi.org/10.1080/1331677x.2023.2210661</w:t>
        </w:r>
      </w:hyperlink>
      <w:r w:rsidRPr="00EE6EBC">
        <w:rPr>
          <w:rFonts w:ascii="Times New Roman" w:hAnsi="Times New Roman" w:cs="Times New Roman"/>
        </w:rPr>
        <w:t>.</w:t>
      </w:r>
    </w:p>
    <w:p w14:paraId="1D552550"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Audretsch</w:t>
      </w:r>
      <w:proofErr w:type="spellEnd"/>
      <w:r w:rsidRPr="00EE6EBC">
        <w:rPr>
          <w:rFonts w:ascii="Times New Roman" w:hAnsi="Times New Roman" w:cs="Times New Roman"/>
        </w:rPr>
        <w:t xml:space="preserve">, D.B., </w:t>
      </w:r>
      <w:proofErr w:type="spellStart"/>
      <w:r w:rsidRPr="00EE6EBC">
        <w:rPr>
          <w:rFonts w:ascii="Times New Roman" w:hAnsi="Times New Roman" w:cs="Times New Roman"/>
        </w:rPr>
        <w:t>Maksim</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Belitski</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Caiazza</w:t>
      </w:r>
      <w:proofErr w:type="spellEnd"/>
      <w:r w:rsidRPr="00EE6EBC">
        <w:rPr>
          <w:rFonts w:ascii="Times New Roman" w:hAnsi="Times New Roman" w:cs="Times New Roman"/>
        </w:rPr>
        <w:t xml:space="preserve">, R. and Phan, P. (2023). Collaboration strategies and SME innovation performance. Journal of Business Research, [online] 164, pp.114018–114018.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2" w:history="1">
        <w:r w:rsidRPr="00EE6EBC">
          <w:rPr>
            <w:rStyle w:val="Hyperlink"/>
            <w:rFonts w:ascii="Times New Roman" w:hAnsi="Times New Roman" w:cs="Times New Roman"/>
          </w:rPr>
          <w:t>https://doi.org/10.1016/j.jbusres.2023.114018</w:t>
        </w:r>
      </w:hyperlink>
      <w:r w:rsidRPr="00EE6EBC">
        <w:rPr>
          <w:rFonts w:ascii="Times New Roman" w:hAnsi="Times New Roman" w:cs="Times New Roman"/>
        </w:rPr>
        <w:t>.</w:t>
      </w:r>
    </w:p>
    <w:p w14:paraId="668524FC"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Azar, G. and </w:t>
      </w:r>
      <w:proofErr w:type="spellStart"/>
      <w:r w:rsidRPr="00EE6EBC">
        <w:rPr>
          <w:rFonts w:ascii="Times New Roman" w:hAnsi="Times New Roman" w:cs="Times New Roman"/>
        </w:rPr>
        <w:t>Ciabuschi</w:t>
      </w:r>
      <w:proofErr w:type="spellEnd"/>
      <w:r w:rsidRPr="00EE6EBC">
        <w:rPr>
          <w:rFonts w:ascii="Times New Roman" w:hAnsi="Times New Roman" w:cs="Times New Roman"/>
        </w:rPr>
        <w:t>, F. (2017). Organizational innovation, technological innovation, and export performance: The effects of innovation radicalness and extensiveness. </w:t>
      </w:r>
      <w:r w:rsidRPr="00EE6EBC">
        <w:rPr>
          <w:rFonts w:ascii="Times New Roman" w:hAnsi="Times New Roman" w:cs="Times New Roman"/>
          <w:i/>
          <w:iCs/>
        </w:rPr>
        <w:t>International Business Review</w:t>
      </w:r>
      <w:r w:rsidRPr="00EE6EBC">
        <w:rPr>
          <w:rFonts w:ascii="Times New Roman" w:hAnsi="Times New Roman" w:cs="Times New Roman"/>
        </w:rPr>
        <w:t xml:space="preserve">, [online] 26(2), pp.324–336.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3" w:history="1">
        <w:r w:rsidRPr="00EE6EBC">
          <w:rPr>
            <w:rStyle w:val="Hyperlink"/>
            <w:rFonts w:ascii="Times New Roman" w:hAnsi="Times New Roman" w:cs="Times New Roman"/>
          </w:rPr>
          <w:t>https://doi.org/10.1016/j.ibusrev.2016.09.002</w:t>
        </w:r>
      </w:hyperlink>
      <w:r w:rsidRPr="00EE6EBC">
        <w:rPr>
          <w:rFonts w:ascii="Times New Roman" w:hAnsi="Times New Roman" w:cs="Times New Roman"/>
        </w:rPr>
        <w:t>.</w:t>
      </w:r>
    </w:p>
    <w:p w14:paraId="1CE8B6DC"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Baden-Fuller, C. and </w:t>
      </w:r>
      <w:proofErr w:type="spellStart"/>
      <w:r w:rsidRPr="00EE6EBC">
        <w:rPr>
          <w:rFonts w:ascii="Times New Roman" w:hAnsi="Times New Roman" w:cs="Times New Roman"/>
        </w:rPr>
        <w:t>Haefliger</w:t>
      </w:r>
      <w:proofErr w:type="spellEnd"/>
      <w:r w:rsidRPr="00EE6EBC">
        <w:rPr>
          <w:rFonts w:ascii="Times New Roman" w:hAnsi="Times New Roman" w:cs="Times New Roman"/>
        </w:rPr>
        <w:t>, S. (2013). </w:t>
      </w:r>
      <w:r w:rsidRPr="00EE6EBC">
        <w:rPr>
          <w:rFonts w:ascii="Times New Roman" w:hAnsi="Times New Roman" w:cs="Times New Roman"/>
          <w:i/>
          <w:iCs/>
        </w:rPr>
        <w:t>Business Models and Technological Innovation</w:t>
      </w:r>
      <w:r w:rsidRPr="00EE6EBC">
        <w:rPr>
          <w:rFonts w:ascii="Times New Roman" w:hAnsi="Times New Roman" w:cs="Times New Roman"/>
        </w:rPr>
        <w:t xml:space="preserve">. [online] ResearchGate. Available at: </w:t>
      </w:r>
      <w:hyperlink r:id="rId54" w:history="1">
        <w:r w:rsidRPr="00EE6EBC">
          <w:rPr>
            <w:rStyle w:val="Hyperlink"/>
            <w:rFonts w:ascii="Times New Roman" w:hAnsi="Times New Roman" w:cs="Times New Roman"/>
          </w:rPr>
          <w:t>http://dx.doi.org/10.1016/j.lrp.2013.08.023</w:t>
        </w:r>
      </w:hyperlink>
    </w:p>
    <w:p w14:paraId="26BBCB33"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Beer, P., &amp; Mulder, R. H. (2020). The Effects of Technological Developments on Work and Their Implications for Continuous Vocational Education and Training: A Systematic Review. </w:t>
      </w:r>
      <w:r w:rsidRPr="00EE6EBC">
        <w:rPr>
          <w:rFonts w:ascii="Times New Roman" w:hAnsi="Times New Roman" w:cs="Times New Roman"/>
          <w:i/>
          <w:iCs/>
        </w:rPr>
        <w:t>Frontiers in Psychology</w:t>
      </w:r>
      <w:r w:rsidRPr="00EE6EBC">
        <w:rPr>
          <w:rFonts w:ascii="Times New Roman" w:hAnsi="Times New Roman" w:cs="Times New Roman"/>
        </w:rPr>
        <w:t>, </w:t>
      </w:r>
      <w:r w:rsidRPr="00EE6EBC">
        <w:rPr>
          <w:rFonts w:ascii="Times New Roman" w:hAnsi="Times New Roman" w:cs="Times New Roman"/>
          <w:i/>
          <w:iCs/>
        </w:rPr>
        <w:t>11</w:t>
      </w:r>
      <w:r w:rsidRPr="00EE6EBC">
        <w:rPr>
          <w:rFonts w:ascii="Times New Roman" w:hAnsi="Times New Roman" w:cs="Times New Roman"/>
        </w:rPr>
        <w:t xml:space="preserve">. </w:t>
      </w:r>
      <w:hyperlink r:id="rId55" w:history="1">
        <w:r w:rsidRPr="00EE6EBC">
          <w:rPr>
            <w:rStyle w:val="Hyperlink"/>
            <w:rFonts w:ascii="Times New Roman" w:hAnsi="Times New Roman" w:cs="Times New Roman"/>
          </w:rPr>
          <w:t>https://doi.org/10.3389/fpsyg.2020.00918</w:t>
        </w:r>
      </w:hyperlink>
    </w:p>
    <w:p w14:paraId="0D6F1CA0"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Boyles, M. (2022). </w:t>
      </w:r>
      <w:r w:rsidRPr="00EE6EBC">
        <w:rPr>
          <w:rFonts w:ascii="Times New Roman" w:hAnsi="Times New Roman" w:cs="Times New Roman"/>
          <w:i/>
          <w:iCs/>
        </w:rPr>
        <w:t>Innovation in Business: What It Is &amp; Why It’s So Important</w:t>
      </w:r>
      <w:r w:rsidRPr="00EE6EBC">
        <w:rPr>
          <w:rFonts w:ascii="Times New Roman" w:hAnsi="Times New Roman" w:cs="Times New Roman"/>
        </w:rPr>
        <w:t xml:space="preserve">. [online] Business Insights Blog. </w:t>
      </w:r>
      <w:hyperlink r:id="rId56" w:history="1">
        <w:r w:rsidRPr="00EE6EBC">
          <w:rPr>
            <w:rStyle w:val="Hyperlink"/>
            <w:rFonts w:ascii="Times New Roman" w:hAnsi="Times New Roman" w:cs="Times New Roman"/>
          </w:rPr>
          <w:t>https://online.hbs.edu/blog/post/importance-of-innovation-in-business</w:t>
        </w:r>
      </w:hyperlink>
    </w:p>
    <w:p w14:paraId="7AA9E955"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Cano-Kollmann</w:t>
      </w:r>
      <w:proofErr w:type="spellEnd"/>
      <w:r w:rsidRPr="00EE6EBC">
        <w:rPr>
          <w:rFonts w:ascii="Times New Roman" w:hAnsi="Times New Roman" w:cs="Times New Roman"/>
        </w:rPr>
        <w:t>, M., Cantwell, J., Hannigan, T.J., Ram Mudambi and Song, J. (2016). Knowledge connectivity: An agenda for innovation research in international business. </w:t>
      </w:r>
      <w:r w:rsidRPr="00EE6EBC">
        <w:rPr>
          <w:rFonts w:ascii="Times New Roman" w:hAnsi="Times New Roman" w:cs="Times New Roman"/>
          <w:i/>
          <w:iCs/>
        </w:rPr>
        <w:t xml:space="preserve">Journal of </w:t>
      </w:r>
      <w:r w:rsidRPr="00EE6EBC">
        <w:rPr>
          <w:rFonts w:ascii="Times New Roman" w:hAnsi="Times New Roman" w:cs="Times New Roman"/>
          <w:i/>
          <w:iCs/>
        </w:rPr>
        <w:lastRenderedPageBreak/>
        <w:t>International Business Studies</w:t>
      </w:r>
      <w:r w:rsidRPr="00EE6EBC">
        <w:rPr>
          <w:rFonts w:ascii="Times New Roman" w:hAnsi="Times New Roman" w:cs="Times New Roman"/>
        </w:rPr>
        <w:t xml:space="preserve">, [online] 47(3), pp.255–262.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7" w:history="1">
        <w:r w:rsidRPr="00EE6EBC">
          <w:rPr>
            <w:rStyle w:val="Hyperlink"/>
            <w:rFonts w:ascii="Times New Roman" w:hAnsi="Times New Roman" w:cs="Times New Roman"/>
          </w:rPr>
          <w:t>https://doi.org/10.1057/jibs.2016.8</w:t>
        </w:r>
      </w:hyperlink>
      <w:r w:rsidRPr="00EE6EBC">
        <w:rPr>
          <w:rFonts w:ascii="Times New Roman" w:hAnsi="Times New Roman" w:cs="Times New Roman"/>
        </w:rPr>
        <w:t>.</w:t>
      </w:r>
    </w:p>
    <w:p w14:paraId="63695F7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Chen, J., </w:t>
      </w:r>
      <w:proofErr w:type="spellStart"/>
      <w:r w:rsidRPr="00EE6EBC">
        <w:rPr>
          <w:rFonts w:ascii="Times New Roman" w:hAnsi="Times New Roman" w:cs="Times New Roman"/>
        </w:rPr>
        <w:t>Viardot</w:t>
      </w:r>
      <w:proofErr w:type="spellEnd"/>
      <w:r w:rsidRPr="00EE6EBC">
        <w:rPr>
          <w:rFonts w:ascii="Times New Roman" w:hAnsi="Times New Roman" w:cs="Times New Roman"/>
        </w:rPr>
        <w:t xml:space="preserve">, E. and </w:t>
      </w:r>
      <w:proofErr w:type="spellStart"/>
      <w:r w:rsidRPr="00EE6EBC">
        <w:rPr>
          <w:rFonts w:ascii="Times New Roman" w:hAnsi="Times New Roman" w:cs="Times New Roman"/>
        </w:rPr>
        <w:t>Brem</w:t>
      </w:r>
      <w:proofErr w:type="spellEnd"/>
      <w:r w:rsidRPr="00EE6EBC">
        <w:rPr>
          <w:rFonts w:ascii="Times New Roman" w:hAnsi="Times New Roman" w:cs="Times New Roman"/>
        </w:rPr>
        <w:t>, A. (2019). </w:t>
      </w:r>
      <w:r w:rsidRPr="00EE6EBC">
        <w:rPr>
          <w:rFonts w:ascii="Times New Roman" w:hAnsi="Times New Roman" w:cs="Times New Roman"/>
          <w:i/>
          <w:iCs/>
        </w:rPr>
        <w:t>Innovation and innovation management</w:t>
      </w:r>
      <w:r w:rsidRPr="00EE6EBC">
        <w:rPr>
          <w:rFonts w:ascii="Times New Roman" w:hAnsi="Times New Roman" w:cs="Times New Roman"/>
        </w:rPr>
        <w:t xml:space="preserve">. [online] ResearchGate. Available at: </w:t>
      </w:r>
      <w:hyperlink r:id="rId58" w:history="1">
        <w:r w:rsidRPr="00EE6EBC">
          <w:rPr>
            <w:rStyle w:val="Hyperlink"/>
            <w:rFonts w:ascii="Times New Roman" w:hAnsi="Times New Roman" w:cs="Times New Roman"/>
          </w:rPr>
          <w:t>https://www.researchgate.net/publication/331189067_Innovation_and_innovation_management</w:t>
        </w:r>
      </w:hyperlink>
    </w:p>
    <w:p w14:paraId="5C7FF5D3" w14:textId="77777777" w:rsidR="008F1E97" w:rsidRPr="00EE6EBC" w:rsidRDefault="008F1E97" w:rsidP="008F1E97">
      <w:pPr>
        <w:spacing w:line="480" w:lineRule="auto"/>
        <w:ind w:left="720" w:hanging="720"/>
        <w:contextualSpacing/>
        <w:rPr>
          <w:rFonts w:ascii="Times New Roman" w:hAnsi="Times New Roman" w:cs="Times New Roman"/>
          <w:i/>
          <w:iCs/>
        </w:rPr>
      </w:pPr>
      <w:r w:rsidRPr="00EE6EBC">
        <w:rPr>
          <w:rFonts w:ascii="Times New Roman" w:hAnsi="Times New Roman" w:cs="Times New Roman"/>
        </w:rPr>
        <w:t xml:space="preserve">Crispin Richard Coombs, Hislop, D., </w:t>
      </w:r>
      <w:proofErr w:type="spellStart"/>
      <w:r w:rsidRPr="00EE6EBC">
        <w:rPr>
          <w:rFonts w:ascii="Times New Roman" w:hAnsi="Times New Roman" w:cs="Times New Roman"/>
        </w:rPr>
        <w:t>Stanimira</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Taneva</w:t>
      </w:r>
      <w:proofErr w:type="spellEnd"/>
      <w:r w:rsidRPr="00EE6EBC">
        <w:rPr>
          <w:rFonts w:ascii="Times New Roman" w:hAnsi="Times New Roman" w:cs="Times New Roman"/>
        </w:rPr>
        <w:t xml:space="preserve"> and Barnard, S. (2020). </w:t>
      </w:r>
      <w:r w:rsidRPr="00EE6EBC">
        <w:rPr>
          <w:rFonts w:ascii="Times New Roman" w:hAnsi="Times New Roman" w:cs="Times New Roman"/>
          <w:i/>
          <w:iCs/>
        </w:rPr>
        <w:t xml:space="preserve">The strategic </w:t>
      </w:r>
    </w:p>
    <w:p w14:paraId="34069631"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Dhir, A., Sher Jahan Khan, Islam, N., </w:t>
      </w:r>
      <w:proofErr w:type="spellStart"/>
      <w:r w:rsidRPr="00EE6EBC">
        <w:rPr>
          <w:rFonts w:ascii="Times New Roman" w:hAnsi="Times New Roman" w:cs="Times New Roman"/>
        </w:rPr>
        <w:t>Ractham</w:t>
      </w:r>
      <w:proofErr w:type="spellEnd"/>
      <w:r w:rsidRPr="00EE6EBC">
        <w:rPr>
          <w:rFonts w:ascii="Times New Roman" w:hAnsi="Times New Roman" w:cs="Times New Roman"/>
        </w:rPr>
        <w:t>, P. and N. Meenakshi (2023). Drivers of sustainable business model innovations. An upper echelon theory perspective.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191, pp.122409–122409.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59" w:history="1">
        <w:r w:rsidRPr="00EE6EBC">
          <w:rPr>
            <w:rStyle w:val="Hyperlink"/>
            <w:rFonts w:ascii="Times New Roman" w:hAnsi="Times New Roman" w:cs="Times New Roman"/>
          </w:rPr>
          <w:t>https://doi.org/10.1016/j.techfore.2023.122409</w:t>
        </w:r>
      </w:hyperlink>
      <w:r w:rsidRPr="00EE6EBC">
        <w:rPr>
          <w:rFonts w:ascii="Times New Roman" w:hAnsi="Times New Roman" w:cs="Times New Roman"/>
        </w:rPr>
        <w:t>.</w:t>
      </w:r>
    </w:p>
    <w:p w14:paraId="7BBC96E9"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Fadi </w:t>
      </w:r>
      <w:proofErr w:type="spellStart"/>
      <w:r w:rsidRPr="00EE6EBC">
        <w:rPr>
          <w:rFonts w:ascii="Times New Roman" w:hAnsi="Times New Roman" w:cs="Times New Roman"/>
        </w:rPr>
        <w:t>Alkaraan</w:t>
      </w:r>
      <w:proofErr w:type="spellEnd"/>
      <w:r w:rsidRPr="00EE6EBC">
        <w:rPr>
          <w:rFonts w:ascii="Times New Roman" w:hAnsi="Times New Roman" w:cs="Times New Roman"/>
        </w:rPr>
        <w:t xml:space="preserve">, Mahmoud </w:t>
      </w:r>
      <w:proofErr w:type="spellStart"/>
      <w:r w:rsidRPr="00EE6EBC">
        <w:rPr>
          <w:rFonts w:ascii="Times New Roman" w:hAnsi="Times New Roman" w:cs="Times New Roman"/>
        </w:rPr>
        <w:t>Elmarzouky</w:t>
      </w:r>
      <w:proofErr w:type="spellEnd"/>
      <w:r w:rsidRPr="00EE6EBC">
        <w:rPr>
          <w:rFonts w:ascii="Times New Roman" w:hAnsi="Times New Roman" w:cs="Times New Roman"/>
        </w:rPr>
        <w:t xml:space="preserve">, Khaled </w:t>
      </w:r>
      <w:proofErr w:type="spellStart"/>
      <w:r w:rsidRPr="00EE6EBC">
        <w:rPr>
          <w:rFonts w:ascii="Times New Roman" w:hAnsi="Times New Roman" w:cs="Times New Roman"/>
        </w:rPr>
        <w:t>Hussainey</w:t>
      </w:r>
      <w:proofErr w:type="spellEnd"/>
      <w:r w:rsidRPr="00EE6EBC">
        <w:rPr>
          <w:rFonts w:ascii="Times New Roman" w:hAnsi="Times New Roman" w:cs="Times New Roman"/>
        </w:rPr>
        <w:t xml:space="preserve"> and </w:t>
      </w:r>
      <w:proofErr w:type="spellStart"/>
      <w:r w:rsidRPr="00EE6EBC">
        <w:rPr>
          <w:rFonts w:ascii="Times New Roman" w:hAnsi="Times New Roman" w:cs="Times New Roman"/>
        </w:rPr>
        <w:t>Venkatesh</w:t>
      </w:r>
      <w:proofErr w:type="spellEnd"/>
      <w:r w:rsidRPr="00EE6EBC">
        <w:rPr>
          <w:rFonts w:ascii="Times New Roman" w:hAnsi="Times New Roman" w:cs="Times New Roman"/>
        </w:rPr>
        <w:t>, V.G. (2023). Sustainable strategic investment decision-making practices in UK companies: The influence of governance mechanisms on synergy between industry 4.0 and circular economy.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187, pp.122187–122187.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0" w:history="1">
        <w:r w:rsidRPr="00EE6EBC">
          <w:rPr>
            <w:rStyle w:val="Hyperlink"/>
            <w:rFonts w:ascii="Times New Roman" w:hAnsi="Times New Roman" w:cs="Times New Roman"/>
          </w:rPr>
          <w:t>https://doi.org/10.1016/j.techfore.2022.122187</w:t>
        </w:r>
      </w:hyperlink>
      <w:r w:rsidRPr="00EE6EBC">
        <w:rPr>
          <w:rFonts w:ascii="Times New Roman" w:hAnsi="Times New Roman" w:cs="Times New Roman"/>
        </w:rPr>
        <w:t>.</w:t>
      </w:r>
    </w:p>
    <w:p w14:paraId="0CF662EE"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Farida, I. and Setiawan, D. (2022). Business Strategies and Competitive Advantage: The Role of Performance and Innovation.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8(3), pp.163–163.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1" w:history="1">
        <w:r w:rsidRPr="00EE6EBC">
          <w:rPr>
            <w:rStyle w:val="Hyperlink"/>
            <w:rFonts w:ascii="Times New Roman" w:hAnsi="Times New Roman" w:cs="Times New Roman"/>
          </w:rPr>
          <w:t>https://doi.org/10.3390/joitmc8030163</w:t>
        </w:r>
      </w:hyperlink>
    </w:p>
    <w:p w14:paraId="633E08B8"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Gong, X., Wong, W.-K., Peng, Y., </w:t>
      </w:r>
      <w:proofErr w:type="spellStart"/>
      <w:r w:rsidRPr="00EE6EBC">
        <w:rPr>
          <w:rFonts w:ascii="Times New Roman" w:hAnsi="Times New Roman" w:cs="Times New Roman"/>
        </w:rPr>
        <w:t>Shoh-Jakhon</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Khamdamov</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Gadah</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Albasher</w:t>
      </w:r>
      <w:proofErr w:type="spellEnd"/>
      <w:r w:rsidRPr="00EE6EBC">
        <w:rPr>
          <w:rFonts w:ascii="Times New Roman" w:hAnsi="Times New Roman" w:cs="Times New Roman"/>
        </w:rPr>
        <w:t>, Vu Tam Hoa and Thanh, T. (2023). Exploring an interdisciplinary approach to sustainable economic development in resource-rich regions: An investigation of resource productivity, technological innovation, and ecosystem resilience. </w:t>
      </w:r>
      <w:r w:rsidRPr="00EE6EBC">
        <w:rPr>
          <w:rFonts w:ascii="Times New Roman" w:hAnsi="Times New Roman" w:cs="Times New Roman"/>
          <w:i/>
          <w:iCs/>
        </w:rPr>
        <w:t>Resources Policy</w:t>
      </w:r>
      <w:r w:rsidRPr="00EE6EBC">
        <w:rPr>
          <w:rFonts w:ascii="Times New Roman" w:hAnsi="Times New Roman" w:cs="Times New Roman"/>
        </w:rPr>
        <w:t xml:space="preserve">, [online] 87, pp.104294–104294.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2" w:history="1">
        <w:r w:rsidRPr="00EE6EBC">
          <w:rPr>
            <w:rStyle w:val="Hyperlink"/>
            <w:rFonts w:ascii="Times New Roman" w:hAnsi="Times New Roman" w:cs="Times New Roman"/>
          </w:rPr>
          <w:t>https://doi.org/10.1016/j.resourpol.2023.104294</w:t>
        </w:r>
      </w:hyperlink>
      <w:r w:rsidRPr="00EE6EBC">
        <w:rPr>
          <w:rFonts w:ascii="Times New Roman" w:hAnsi="Times New Roman" w:cs="Times New Roman"/>
        </w:rPr>
        <w:t>.</w:t>
      </w:r>
    </w:p>
    <w:p w14:paraId="5DE166E4" w14:textId="6187A16C"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Hanadi</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Al-Mubaraki</w:t>
      </w:r>
      <w:proofErr w:type="spellEnd"/>
      <w:r w:rsidRPr="00EE6EBC">
        <w:rPr>
          <w:rFonts w:ascii="Times New Roman" w:hAnsi="Times New Roman" w:cs="Times New Roman"/>
        </w:rPr>
        <w:t xml:space="preserve"> and M. Aruna (2013). </w:t>
      </w:r>
      <w:r w:rsidRPr="00EE6EBC">
        <w:rPr>
          <w:rFonts w:ascii="Times New Roman" w:hAnsi="Times New Roman" w:cs="Times New Roman"/>
          <w:i/>
          <w:iCs/>
        </w:rPr>
        <w:t>Technology Innovation for SME Growth: A Perception for the Emerging Economies</w:t>
      </w:r>
      <w:r w:rsidRPr="00EE6EBC">
        <w:rPr>
          <w:rFonts w:ascii="Times New Roman" w:hAnsi="Times New Roman" w:cs="Times New Roman"/>
        </w:rPr>
        <w:t xml:space="preserve">. [online] ResearchGate. Available at: </w:t>
      </w:r>
      <w:hyperlink r:id="rId63" w:history="1">
        <w:r w:rsidR="00A71EC5">
          <w:rPr>
            <w:rStyle w:val="Hyperlink"/>
            <w:rFonts w:ascii="Times New Roman" w:hAnsi="Times New Roman" w:cs="Times New Roman"/>
          </w:rPr>
          <w:t>https://www.researchgate.net/publication/278484100_Technology_Innovation_for_SME_Growth_A_Perception_for_the_Emerging_Economies</w:t>
        </w:r>
      </w:hyperlink>
      <w:r w:rsidRPr="00EE6EBC">
        <w:rPr>
          <w:rFonts w:ascii="Times New Roman" w:hAnsi="Times New Roman" w:cs="Times New Roman"/>
        </w:rPr>
        <w:t>.</w:t>
      </w:r>
    </w:p>
    <w:p w14:paraId="2B350FD2"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Huggins, R., Johnston, A., Munday, M. and Xu, C. (2023). </w:t>
      </w:r>
      <w:r w:rsidRPr="00EE6EBC">
        <w:rPr>
          <w:rFonts w:ascii="Times New Roman" w:hAnsi="Times New Roman" w:cs="Times New Roman"/>
          <w:i/>
          <w:iCs/>
        </w:rPr>
        <w:t>Competition, open innovation, and growth challenges in the semiconductor industry: the case of Europe’s...</w:t>
      </w:r>
      <w:r w:rsidRPr="00EE6EBC">
        <w:rPr>
          <w:rFonts w:ascii="Times New Roman" w:hAnsi="Times New Roman" w:cs="Times New Roman"/>
        </w:rPr>
        <w:t xml:space="preserve"> [online] ResearchGate. Available at: </w:t>
      </w:r>
      <w:hyperlink r:id="rId64" w:history="1">
        <w:r w:rsidRPr="00EE6EBC">
          <w:rPr>
            <w:rStyle w:val="Hyperlink"/>
            <w:rFonts w:ascii="Times New Roman" w:hAnsi="Times New Roman" w:cs="Times New Roman"/>
          </w:rPr>
          <w:t>https://www.researchgate.net/publication/369504571_Competition_open_innovation_and_growth_challenges_in_the_semiconductor_industry_the_case_of_Europe%27s_clusters</w:t>
        </w:r>
      </w:hyperlink>
      <w:r w:rsidRPr="00EE6EBC">
        <w:rPr>
          <w:rFonts w:ascii="Times New Roman" w:hAnsi="Times New Roman" w:cs="Times New Roman"/>
        </w:rPr>
        <w:t xml:space="preserve"> </w:t>
      </w:r>
    </w:p>
    <w:p w14:paraId="2DACC0B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i/>
          <w:iCs/>
        </w:rPr>
        <w:t>impacts of Intelligent Automation for knowledge and service work: An interdisciplinary review</w:t>
      </w:r>
      <w:r w:rsidRPr="00EE6EBC">
        <w:rPr>
          <w:rFonts w:ascii="Times New Roman" w:hAnsi="Times New Roman" w:cs="Times New Roman"/>
        </w:rPr>
        <w:t xml:space="preserve">. [online] ResearchGate. Available at: </w:t>
      </w:r>
      <w:hyperlink r:id="rId65" w:history="1">
        <w:r w:rsidRPr="00EE6EBC">
          <w:rPr>
            <w:rStyle w:val="Hyperlink"/>
            <w:rFonts w:ascii="Times New Roman" w:hAnsi="Times New Roman" w:cs="Times New Roman"/>
          </w:rPr>
          <w:t>http://dx.doi.org/10.1016/j.jsis.2020.101600</w:t>
        </w:r>
      </w:hyperlink>
    </w:p>
    <w:p w14:paraId="5769BC4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Jochen </w:t>
      </w:r>
      <w:proofErr w:type="spellStart"/>
      <w:r w:rsidRPr="00EE6EBC">
        <w:rPr>
          <w:rFonts w:ascii="Times New Roman" w:hAnsi="Times New Roman" w:cs="Times New Roman"/>
        </w:rPr>
        <w:t>Markard</w:t>
      </w:r>
      <w:proofErr w:type="spellEnd"/>
      <w:r w:rsidRPr="00EE6EBC">
        <w:rPr>
          <w:rFonts w:ascii="Times New Roman" w:hAnsi="Times New Roman" w:cs="Times New Roman"/>
        </w:rPr>
        <w:t xml:space="preserve"> (2020). The life cycle of technological innovation systems.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153, pp.119407–119407.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6" w:history="1">
        <w:r w:rsidRPr="00EE6EBC">
          <w:rPr>
            <w:rStyle w:val="Hyperlink"/>
            <w:rFonts w:ascii="Times New Roman" w:hAnsi="Times New Roman" w:cs="Times New Roman"/>
          </w:rPr>
          <w:t>https://doi.org/10.1016/j.techfore.2018.07.045</w:t>
        </w:r>
      </w:hyperlink>
      <w:r w:rsidRPr="00EE6EBC">
        <w:rPr>
          <w:rFonts w:ascii="Times New Roman" w:hAnsi="Times New Roman" w:cs="Times New Roman"/>
        </w:rPr>
        <w:t>.</w:t>
      </w:r>
    </w:p>
    <w:p w14:paraId="0E69493D"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Kurzhals</w:t>
      </w:r>
      <w:proofErr w:type="spellEnd"/>
      <w:r w:rsidRPr="00EE6EBC">
        <w:rPr>
          <w:rFonts w:ascii="Times New Roman" w:hAnsi="Times New Roman" w:cs="Times New Roman"/>
        </w:rPr>
        <w:t xml:space="preserve">, C., Lorenz </w:t>
      </w:r>
      <w:proofErr w:type="spellStart"/>
      <w:r w:rsidRPr="00EE6EBC">
        <w:rPr>
          <w:rFonts w:ascii="Times New Roman" w:hAnsi="Times New Roman" w:cs="Times New Roman"/>
        </w:rPr>
        <w:t>Graf-Vlachy</w:t>
      </w:r>
      <w:proofErr w:type="spellEnd"/>
      <w:r w:rsidRPr="00EE6EBC">
        <w:rPr>
          <w:rFonts w:ascii="Times New Roman" w:hAnsi="Times New Roman" w:cs="Times New Roman"/>
        </w:rPr>
        <w:t xml:space="preserve"> and König, A. (2020). </w:t>
      </w:r>
      <w:r w:rsidRPr="00EE6EBC">
        <w:rPr>
          <w:rFonts w:ascii="Times New Roman" w:hAnsi="Times New Roman" w:cs="Times New Roman"/>
          <w:i/>
          <w:iCs/>
        </w:rPr>
        <w:t>Strategic leadership and technological innovation: A comprehensive review and research agenda</w:t>
      </w:r>
      <w:r w:rsidRPr="00EE6EBC">
        <w:rPr>
          <w:rFonts w:ascii="Times New Roman" w:hAnsi="Times New Roman" w:cs="Times New Roman"/>
        </w:rPr>
        <w:t xml:space="preserve">. [online] ResearchGate. Available at: </w:t>
      </w:r>
      <w:hyperlink r:id="rId67" w:history="1">
        <w:r w:rsidRPr="00EE6EBC">
          <w:rPr>
            <w:rStyle w:val="Hyperlink"/>
            <w:rFonts w:ascii="Times New Roman" w:hAnsi="Times New Roman" w:cs="Times New Roman"/>
          </w:rPr>
          <w:t>http://dx.doi.org/10.1111/corg.12351</w:t>
        </w:r>
      </w:hyperlink>
    </w:p>
    <w:p w14:paraId="782B6147"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Lee, M., </w:t>
      </w:r>
      <w:proofErr w:type="spellStart"/>
      <w:r w:rsidRPr="00EE6EBC">
        <w:rPr>
          <w:rFonts w:ascii="Times New Roman" w:hAnsi="Times New Roman" w:cs="Times New Roman"/>
        </w:rPr>
        <w:t>JinHyo</w:t>
      </w:r>
      <w:proofErr w:type="spellEnd"/>
      <w:r w:rsidRPr="00EE6EBC">
        <w:rPr>
          <w:rFonts w:ascii="Times New Roman" w:hAnsi="Times New Roman" w:cs="Times New Roman"/>
        </w:rPr>
        <w:t xml:space="preserve"> Joseph </w:t>
      </w:r>
      <w:proofErr w:type="spellStart"/>
      <w:r w:rsidRPr="00EE6EBC">
        <w:rPr>
          <w:rFonts w:ascii="Times New Roman" w:hAnsi="Times New Roman" w:cs="Times New Roman"/>
        </w:rPr>
        <w:t>Yun</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Pyka</w:t>
      </w:r>
      <w:proofErr w:type="spellEnd"/>
      <w:r w:rsidRPr="00EE6EBC">
        <w:rPr>
          <w:rFonts w:ascii="Times New Roman" w:hAnsi="Times New Roman" w:cs="Times New Roman"/>
        </w:rPr>
        <w:t xml:space="preserve">, A., Won, D., Kodama, F., </w:t>
      </w:r>
      <w:proofErr w:type="spellStart"/>
      <w:r w:rsidRPr="00EE6EBC">
        <w:rPr>
          <w:rFonts w:ascii="Times New Roman" w:hAnsi="Times New Roman" w:cs="Times New Roman"/>
        </w:rPr>
        <w:t>Schiuma</w:t>
      </w:r>
      <w:proofErr w:type="spellEnd"/>
      <w:r w:rsidRPr="00EE6EBC">
        <w:rPr>
          <w:rFonts w:ascii="Times New Roman" w:hAnsi="Times New Roman" w:cs="Times New Roman"/>
        </w:rPr>
        <w:t>, G., Park, H., Jeon, J., Park, K., Jung, K., Yan, M.-R., Lee, S. and Zhao, X. (2018). How to Respond to the Fourth Industrial Revolution, or the Second Information Technology Revolution? Dynamic New Combinations between Technology, Market, and Society through Open Innovation.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4(3), pp.21–21.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68" w:history="1">
        <w:r w:rsidRPr="00EE6EBC">
          <w:rPr>
            <w:rStyle w:val="Hyperlink"/>
            <w:rFonts w:ascii="Times New Roman" w:hAnsi="Times New Roman" w:cs="Times New Roman"/>
          </w:rPr>
          <w:t>https://doi.org/10.3390/joitmc4030021</w:t>
        </w:r>
      </w:hyperlink>
      <w:r w:rsidRPr="00EE6EBC">
        <w:rPr>
          <w:rFonts w:ascii="Times New Roman" w:hAnsi="Times New Roman" w:cs="Times New Roman"/>
        </w:rPr>
        <w:t>.</w:t>
      </w:r>
    </w:p>
    <w:p w14:paraId="6FC13E30" w14:textId="77777777" w:rsidR="009B64A8" w:rsidRPr="004E6954" w:rsidRDefault="009B64A8" w:rsidP="009B64A8">
      <w:pPr>
        <w:spacing w:line="480" w:lineRule="auto"/>
        <w:ind w:left="720" w:hanging="720"/>
        <w:contextualSpacing/>
        <w:rPr>
          <w:rFonts w:ascii="Times New Roman" w:hAnsi="Times New Roman" w:cs="Times New Roman"/>
        </w:rPr>
      </w:pPr>
      <w:r w:rsidRPr="004E6954">
        <w:rPr>
          <w:rFonts w:ascii="Times New Roman" w:hAnsi="Times New Roman" w:cs="Times New Roman"/>
        </w:rPr>
        <w:t xml:space="preserve">Zhang, L., &amp; </w:t>
      </w:r>
      <w:proofErr w:type="spellStart"/>
      <w:r w:rsidRPr="004E6954">
        <w:rPr>
          <w:rFonts w:ascii="Times New Roman" w:hAnsi="Times New Roman" w:cs="Times New Roman"/>
        </w:rPr>
        <w:t>Ponomarenko</w:t>
      </w:r>
      <w:proofErr w:type="spellEnd"/>
      <w:r w:rsidRPr="004E6954">
        <w:rPr>
          <w:rFonts w:ascii="Times New Roman" w:hAnsi="Times New Roman" w:cs="Times New Roman"/>
        </w:rPr>
        <w:t>, T. (2023). Directions for Sustainable Development of China’s Coal Industry in the Post-Epidemic Era. </w:t>
      </w:r>
      <w:r w:rsidRPr="004E6954">
        <w:rPr>
          <w:rFonts w:ascii="Times New Roman" w:hAnsi="Times New Roman" w:cs="Times New Roman"/>
          <w:i/>
          <w:iCs/>
        </w:rPr>
        <w:t>Sustainability</w:t>
      </w:r>
      <w:r w:rsidRPr="004E6954">
        <w:rPr>
          <w:rFonts w:ascii="Times New Roman" w:hAnsi="Times New Roman" w:cs="Times New Roman"/>
        </w:rPr>
        <w:t>, </w:t>
      </w:r>
      <w:r w:rsidRPr="004E6954">
        <w:rPr>
          <w:rFonts w:ascii="Times New Roman" w:hAnsi="Times New Roman" w:cs="Times New Roman"/>
          <w:i/>
          <w:iCs/>
        </w:rPr>
        <w:t>15</w:t>
      </w:r>
      <w:r w:rsidRPr="004E6954">
        <w:rPr>
          <w:rFonts w:ascii="Times New Roman" w:hAnsi="Times New Roman" w:cs="Times New Roman"/>
        </w:rPr>
        <w:t xml:space="preserve">(8), 6518–6518. </w:t>
      </w:r>
      <w:hyperlink r:id="rId69" w:history="1">
        <w:r w:rsidRPr="004E6954">
          <w:rPr>
            <w:rStyle w:val="Hyperlink"/>
            <w:rFonts w:ascii="Times New Roman" w:hAnsi="Times New Roman" w:cs="Times New Roman"/>
          </w:rPr>
          <w:t>https://doi.org/10.3390/su15086518</w:t>
        </w:r>
      </w:hyperlink>
    </w:p>
    <w:p w14:paraId="34EF4514"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Mariani, M.M., </w:t>
      </w:r>
      <w:proofErr w:type="spellStart"/>
      <w:r w:rsidRPr="00EE6EBC">
        <w:rPr>
          <w:rFonts w:ascii="Times New Roman" w:hAnsi="Times New Roman" w:cs="Times New Roman"/>
        </w:rPr>
        <w:t>Machado</w:t>
      </w:r>
      <w:proofErr w:type="spellEnd"/>
      <w:r w:rsidRPr="00EE6EBC">
        <w:rPr>
          <w:rFonts w:ascii="Times New Roman" w:hAnsi="Times New Roman" w:cs="Times New Roman"/>
        </w:rPr>
        <w:t xml:space="preserve">, I. and Satish Nambisan (2023). Types of innovation and artificial intelligence: A systematic quantitative literature review and research agenda. Journal of </w:t>
      </w:r>
      <w:r w:rsidRPr="00EE6EBC">
        <w:rPr>
          <w:rFonts w:ascii="Times New Roman" w:hAnsi="Times New Roman" w:cs="Times New Roman"/>
        </w:rPr>
        <w:lastRenderedPageBreak/>
        <w:t xml:space="preserve">Business Research, [online] 155, pp.113364–113364.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0" w:history="1">
        <w:r w:rsidRPr="00EE6EBC">
          <w:rPr>
            <w:rStyle w:val="Hyperlink"/>
            <w:rFonts w:ascii="Times New Roman" w:hAnsi="Times New Roman" w:cs="Times New Roman"/>
          </w:rPr>
          <w:t>https://doi.org/10.1016/j.jbusres.2022.113364</w:t>
        </w:r>
      </w:hyperlink>
      <w:r w:rsidRPr="00EE6EBC">
        <w:rPr>
          <w:rFonts w:ascii="Times New Roman" w:hAnsi="Times New Roman" w:cs="Times New Roman"/>
        </w:rPr>
        <w:t>.</w:t>
      </w:r>
    </w:p>
    <w:p w14:paraId="5A39CF5B" w14:textId="77777777" w:rsidR="008F1E97"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Mónica Edwards-Schachter (2018). The nature and variety of innovation. International Journal of Innovation Studies, [online] 2(2), pp.65–79. </w:t>
      </w:r>
      <w:proofErr w:type="spellStart"/>
      <w:r w:rsidRPr="00EE6EBC">
        <w:rPr>
          <w:rFonts w:ascii="Times New Roman" w:hAnsi="Times New Roman" w:cs="Times New Roman"/>
        </w:rPr>
        <w:t>doi</w:t>
      </w:r>
      <w:proofErr w:type="spellEnd"/>
      <w:r w:rsidRPr="00EE6EBC">
        <w:rPr>
          <w:rFonts w:ascii="Times New Roman" w:hAnsi="Times New Roman" w:cs="Times New Roman"/>
        </w:rPr>
        <w:t>:</w:t>
      </w:r>
      <w:r>
        <w:rPr>
          <w:rFonts w:ascii="Times New Roman" w:hAnsi="Times New Roman" w:cs="Times New Roman"/>
        </w:rPr>
        <w:t xml:space="preserve"> </w:t>
      </w:r>
      <w:hyperlink r:id="rId71" w:history="1">
        <w:r w:rsidRPr="00624A69">
          <w:rPr>
            <w:rStyle w:val="Hyperlink"/>
            <w:rFonts w:ascii="Times New Roman" w:hAnsi="Times New Roman" w:cs="Times New Roman"/>
          </w:rPr>
          <w:t>http://dx.doi.org/10.1016/j.ijis.2018.08.004</w:t>
        </w:r>
      </w:hyperlink>
    </w:p>
    <w:p w14:paraId="76D4ADA6"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Moroni, I., Arruda, A. and Araujo, K. (2015). The Design and Technological Innovation: How to Understand the Growth of Startups Companies in Competitive Business Environment. </w:t>
      </w:r>
      <w:r w:rsidRPr="00EE6EBC">
        <w:rPr>
          <w:rFonts w:ascii="Times New Roman" w:hAnsi="Times New Roman" w:cs="Times New Roman"/>
          <w:i/>
          <w:iCs/>
        </w:rPr>
        <w:t>Procedia Manufacturing</w:t>
      </w:r>
      <w:r w:rsidRPr="00EE6EBC">
        <w:rPr>
          <w:rFonts w:ascii="Times New Roman" w:hAnsi="Times New Roman" w:cs="Times New Roman"/>
        </w:rPr>
        <w:t xml:space="preserve">, [online] 3, pp.2199–2204.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2" w:history="1">
        <w:r w:rsidRPr="00EE6EBC">
          <w:rPr>
            <w:rStyle w:val="Hyperlink"/>
            <w:rFonts w:ascii="Times New Roman" w:hAnsi="Times New Roman" w:cs="Times New Roman"/>
          </w:rPr>
          <w:t>https://doi.org/10.1016/j.promfg.2015.07.361</w:t>
        </w:r>
      </w:hyperlink>
      <w:r w:rsidRPr="00EE6EBC">
        <w:rPr>
          <w:rFonts w:ascii="Times New Roman" w:hAnsi="Times New Roman" w:cs="Times New Roman"/>
        </w:rPr>
        <w:t>.</w:t>
      </w:r>
    </w:p>
    <w:p w14:paraId="5816A01B"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Müller, J.M., </w:t>
      </w:r>
      <w:proofErr w:type="spellStart"/>
      <w:r w:rsidRPr="00EE6EBC">
        <w:rPr>
          <w:rFonts w:ascii="Times New Roman" w:hAnsi="Times New Roman" w:cs="Times New Roman"/>
        </w:rPr>
        <w:t>Oana</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Buliga</w:t>
      </w:r>
      <w:proofErr w:type="spellEnd"/>
      <w:r w:rsidRPr="00EE6EBC">
        <w:rPr>
          <w:rFonts w:ascii="Times New Roman" w:hAnsi="Times New Roman" w:cs="Times New Roman"/>
        </w:rPr>
        <w:t xml:space="preserve"> and Voigt, K.-I. (2021). The role of absorptive capacity and innovation strategy in the design of industry 4.0 business Models - A comparison between SMEs and large enterprises. </w:t>
      </w:r>
      <w:r w:rsidRPr="00EE6EBC">
        <w:rPr>
          <w:rFonts w:ascii="Times New Roman" w:hAnsi="Times New Roman" w:cs="Times New Roman"/>
          <w:i/>
          <w:iCs/>
        </w:rPr>
        <w:t>European Management Journal</w:t>
      </w:r>
      <w:r w:rsidRPr="00EE6EBC">
        <w:rPr>
          <w:rFonts w:ascii="Times New Roman" w:hAnsi="Times New Roman" w:cs="Times New Roman"/>
        </w:rPr>
        <w:t xml:space="preserve">, [online] 39(3), pp.333–343.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3" w:history="1">
        <w:r w:rsidRPr="00EE6EBC">
          <w:rPr>
            <w:rStyle w:val="Hyperlink"/>
            <w:rFonts w:ascii="Times New Roman" w:hAnsi="Times New Roman" w:cs="Times New Roman"/>
          </w:rPr>
          <w:t>https://doi.org/10.1016/j.emj.2020.01.002</w:t>
        </w:r>
      </w:hyperlink>
      <w:r w:rsidRPr="00EE6EBC">
        <w:rPr>
          <w:rFonts w:ascii="Times New Roman" w:hAnsi="Times New Roman" w:cs="Times New Roman"/>
        </w:rPr>
        <w:t>.</w:t>
      </w:r>
    </w:p>
    <w:p w14:paraId="77090DBD" w14:textId="45685606"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Nambisan, I.</w:t>
      </w:r>
      <w:r w:rsidR="00256931" w:rsidRPr="00256931">
        <w:rPr>
          <w:rFonts w:ascii="Times New Roman" w:hAnsi="Times New Roman" w:cs="Times New Roman"/>
        </w:rPr>
        <w:t>, Isa, M., &amp; Marcello, M.</w:t>
      </w:r>
      <w:r w:rsidRPr="00EE6EBC">
        <w:rPr>
          <w:rFonts w:ascii="Times New Roman" w:hAnsi="Times New Roman" w:cs="Times New Roman"/>
        </w:rPr>
        <w:t xml:space="preserve"> (2023). Types of innovation and artificial intelligence: A systematic quantitative literature review and research agenda. </w:t>
      </w:r>
      <w:r w:rsidRPr="00EE6EBC">
        <w:rPr>
          <w:rFonts w:ascii="Times New Roman" w:hAnsi="Times New Roman" w:cs="Times New Roman"/>
          <w:i/>
          <w:iCs/>
        </w:rPr>
        <w:t>Journal of Business Research</w:t>
      </w:r>
      <w:r w:rsidRPr="00EE6EBC">
        <w:rPr>
          <w:rFonts w:ascii="Times New Roman" w:hAnsi="Times New Roman" w:cs="Times New Roman"/>
        </w:rPr>
        <w:t>, [online] 155(PB).</w:t>
      </w:r>
      <w:r w:rsidR="00256931">
        <w:rPr>
          <w:rFonts w:ascii="Times New Roman" w:hAnsi="Times New Roman" w:cs="Times New Roman"/>
        </w:rPr>
        <w:t xml:space="preserve"> </w:t>
      </w:r>
      <w:r w:rsidRPr="00EE6EBC">
        <w:rPr>
          <w:rFonts w:ascii="Times New Roman" w:hAnsi="Times New Roman" w:cs="Times New Roman"/>
        </w:rPr>
        <w:t xml:space="preserve">Available at: </w:t>
      </w:r>
      <w:hyperlink r:id="rId74" w:history="1">
        <w:r w:rsidRPr="00EE6EBC">
          <w:rPr>
            <w:rStyle w:val="Hyperlink"/>
            <w:rFonts w:ascii="Times New Roman" w:hAnsi="Times New Roman" w:cs="Times New Roman"/>
          </w:rPr>
          <w:t>https://ideas.repec.org/a/eee/jbrese/v155y2023ipbs0148296322008293.html</w:t>
        </w:r>
      </w:hyperlink>
    </w:p>
    <w:p w14:paraId="6342B59A" w14:textId="77777777" w:rsidR="00EF5F63" w:rsidRPr="004E6954" w:rsidRDefault="00EF5F63" w:rsidP="00EF5F63">
      <w:pPr>
        <w:spacing w:line="480" w:lineRule="auto"/>
        <w:ind w:left="720" w:hanging="720"/>
        <w:contextualSpacing/>
        <w:rPr>
          <w:rFonts w:ascii="Times New Roman" w:hAnsi="Times New Roman" w:cs="Times New Roman"/>
        </w:rPr>
      </w:pPr>
      <w:proofErr w:type="spellStart"/>
      <w:r w:rsidRPr="004E6954">
        <w:rPr>
          <w:rFonts w:ascii="Times New Roman" w:hAnsi="Times New Roman" w:cs="Times New Roman"/>
        </w:rPr>
        <w:t>Nemorin</w:t>
      </w:r>
      <w:proofErr w:type="spellEnd"/>
      <w:r w:rsidRPr="004E6954">
        <w:rPr>
          <w:rFonts w:ascii="Times New Roman" w:hAnsi="Times New Roman" w:cs="Times New Roman"/>
        </w:rPr>
        <w:t xml:space="preserve">, S., </w:t>
      </w:r>
      <w:proofErr w:type="spellStart"/>
      <w:r w:rsidRPr="004E6954">
        <w:rPr>
          <w:rFonts w:ascii="Times New Roman" w:hAnsi="Times New Roman" w:cs="Times New Roman"/>
        </w:rPr>
        <w:t>Vlachidis</w:t>
      </w:r>
      <w:proofErr w:type="spellEnd"/>
      <w:r w:rsidRPr="004E6954">
        <w:rPr>
          <w:rFonts w:ascii="Times New Roman" w:hAnsi="Times New Roman" w:cs="Times New Roman"/>
        </w:rPr>
        <w:t xml:space="preserve">, A., </w:t>
      </w:r>
      <w:proofErr w:type="spellStart"/>
      <w:r w:rsidRPr="004E6954">
        <w:rPr>
          <w:rFonts w:ascii="Times New Roman" w:hAnsi="Times New Roman" w:cs="Times New Roman"/>
        </w:rPr>
        <w:t>Ayerakwa</w:t>
      </w:r>
      <w:proofErr w:type="spellEnd"/>
      <w:r w:rsidRPr="004E6954">
        <w:rPr>
          <w:rFonts w:ascii="Times New Roman" w:hAnsi="Times New Roman" w:cs="Times New Roman"/>
        </w:rPr>
        <w:t xml:space="preserve">, H., &amp; </w:t>
      </w:r>
      <w:proofErr w:type="spellStart"/>
      <w:r w:rsidRPr="004E6954">
        <w:rPr>
          <w:rFonts w:ascii="Times New Roman" w:hAnsi="Times New Roman" w:cs="Times New Roman"/>
        </w:rPr>
        <w:t>Andreitis</w:t>
      </w:r>
      <w:proofErr w:type="spellEnd"/>
      <w:r w:rsidRPr="004E6954">
        <w:rPr>
          <w:rFonts w:ascii="Times New Roman" w:hAnsi="Times New Roman" w:cs="Times New Roman"/>
        </w:rPr>
        <w:t>, P. (2023). AI hyped? A horizon scan of discourse on artificial intelligence in education (AIED) and development. </w:t>
      </w:r>
      <w:r w:rsidRPr="004E6954">
        <w:rPr>
          <w:rFonts w:ascii="Times New Roman" w:hAnsi="Times New Roman" w:cs="Times New Roman"/>
          <w:i/>
          <w:iCs/>
        </w:rPr>
        <w:t>Learning, Media and Technology</w:t>
      </w:r>
      <w:r w:rsidRPr="004E6954">
        <w:rPr>
          <w:rFonts w:ascii="Times New Roman" w:hAnsi="Times New Roman" w:cs="Times New Roman"/>
        </w:rPr>
        <w:t xml:space="preserve">. </w:t>
      </w:r>
      <w:hyperlink r:id="rId75" w:history="1">
        <w:r w:rsidRPr="004E6954">
          <w:rPr>
            <w:rStyle w:val="Hyperlink"/>
            <w:rFonts w:ascii="Times New Roman" w:hAnsi="Times New Roman" w:cs="Times New Roman"/>
          </w:rPr>
          <w:t>https://doi.org/10.1080//17439884.2022.2095568</w:t>
        </w:r>
      </w:hyperlink>
    </w:p>
    <w:p w14:paraId="6FA43666"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Nurulhasanah</w:t>
      </w:r>
      <w:proofErr w:type="spellEnd"/>
      <w:r w:rsidRPr="00EE6EBC">
        <w:rPr>
          <w:rFonts w:ascii="Times New Roman" w:hAnsi="Times New Roman" w:cs="Times New Roman"/>
        </w:rPr>
        <w:t xml:space="preserve"> Abdul Rahman, </w:t>
      </w:r>
      <w:proofErr w:type="spellStart"/>
      <w:r w:rsidRPr="00EE6EBC">
        <w:rPr>
          <w:rFonts w:ascii="Times New Roman" w:hAnsi="Times New Roman" w:cs="Times New Roman"/>
        </w:rPr>
        <w:t>Zulnaidi</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Yaacob</w:t>
      </w:r>
      <w:proofErr w:type="spellEnd"/>
      <w:r w:rsidRPr="00EE6EBC">
        <w:rPr>
          <w:rFonts w:ascii="Times New Roman" w:hAnsi="Times New Roman" w:cs="Times New Roman"/>
        </w:rPr>
        <w:t xml:space="preserve"> and </w:t>
      </w:r>
      <w:proofErr w:type="spellStart"/>
      <w:r w:rsidRPr="00EE6EBC">
        <w:rPr>
          <w:rFonts w:ascii="Times New Roman" w:hAnsi="Times New Roman" w:cs="Times New Roman"/>
        </w:rPr>
        <w:t>Rafisah</w:t>
      </w:r>
      <w:proofErr w:type="spellEnd"/>
      <w:r w:rsidRPr="00EE6EBC">
        <w:rPr>
          <w:rFonts w:ascii="Times New Roman" w:hAnsi="Times New Roman" w:cs="Times New Roman"/>
        </w:rPr>
        <w:t xml:space="preserve"> Mat </w:t>
      </w:r>
      <w:proofErr w:type="spellStart"/>
      <w:r w:rsidRPr="00EE6EBC">
        <w:rPr>
          <w:rFonts w:ascii="Times New Roman" w:hAnsi="Times New Roman" w:cs="Times New Roman"/>
        </w:rPr>
        <w:t>Radzi</w:t>
      </w:r>
      <w:proofErr w:type="spellEnd"/>
      <w:r w:rsidRPr="00EE6EBC">
        <w:rPr>
          <w:rFonts w:ascii="Times New Roman" w:hAnsi="Times New Roman" w:cs="Times New Roman"/>
        </w:rPr>
        <w:t xml:space="preserve"> (2016). </w:t>
      </w:r>
      <w:r w:rsidRPr="00EE6EBC">
        <w:rPr>
          <w:rFonts w:ascii="Times New Roman" w:hAnsi="Times New Roman" w:cs="Times New Roman"/>
          <w:i/>
          <w:iCs/>
        </w:rPr>
        <w:t>An Overview of Technological Innovation on SME Survival: A Conceptual Paper</w:t>
      </w:r>
      <w:r w:rsidRPr="00EE6EBC">
        <w:rPr>
          <w:rFonts w:ascii="Times New Roman" w:hAnsi="Times New Roman" w:cs="Times New Roman"/>
        </w:rPr>
        <w:t xml:space="preserve">. [online] ResearchGate. Available at: </w:t>
      </w:r>
      <w:hyperlink r:id="rId76" w:history="1">
        <w:r w:rsidRPr="00EE6EBC">
          <w:rPr>
            <w:rStyle w:val="Hyperlink"/>
            <w:rFonts w:ascii="Times New Roman" w:hAnsi="Times New Roman" w:cs="Times New Roman"/>
          </w:rPr>
          <w:t>https://www.researchgate.net/publication/305394349_</w:t>
        </w:r>
      </w:hyperlink>
    </w:p>
    <w:p w14:paraId="09C7DDBF"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Petricevic</w:t>
      </w:r>
      <w:proofErr w:type="spellEnd"/>
      <w:r w:rsidRPr="00EE6EBC">
        <w:rPr>
          <w:rFonts w:ascii="Times New Roman" w:hAnsi="Times New Roman" w:cs="Times New Roman"/>
        </w:rPr>
        <w:t>, O. and Teece, D.J. (2019). The structural reshaping of globalization: Implications for strategic sectors, profiting from innovation, and the multinational enterprise. </w:t>
      </w:r>
      <w:r w:rsidRPr="00EE6EBC">
        <w:rPr>
          <w:rFonts w:ascii="Times New Roman" w:hAnsi="Times New Roman" w:cs="Times New Roman"/>
          <w:i/>
          <w:iCs/>
        </w:rPr>
        <w:t>Journal of International Business Studies</w:t>
      </w:r>
      <w:r w:rsidRPr="00EE6EBC">
        <w:rPr>
          <w:rFonts w:ascii="Times New Roman" w:hAnsi="Times New Roman" w:cs="Times New Roman"/>
        </w:rPr>
        <w:t xml:space="preserve">, [online] 50(9), pp.1487–1512.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7" w:history="1">
        <w:r w:rsidRPr="00EE6EBC">
          <w:rPr>
            <w:rStyle w:val="Hyperlink"/>
            <w:rFonts w:ascii="Times New Roman" w:hAnsi="Times New Roman" w:cs="Times New Roman"/>
          </w:rPr>
          <w:t>https://doi.org/10.1057/s41267-019-00269-x</w:t>
        </w:r>
      </w:hyperlink>
      <w:r w:rsidRPr="00EE6EBC">
        <w:rPr>
          <w:rFonts w:ascii="Times New Roman" w:hAnsi="Times New Roman" w:cs="Times New Roman"/>
        </w:rPr>
        <w:t>.</w:t>
      </w:r>
    </w:p>
    <w:p w14:paraId="53929112"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lastRenderedPageBreak/>
        <w:t>Prajogo</w:t>
      </w:r>
      <w:proofErr w:type="spellEnd"/>
      <w:r w:rsidRPr="00EE6EBC">
        <w:rPr>
          <w:rFonts w:ascii="Times New Roman" w:hAnsi="Times New Roman" w:cs="Times New Roman"/>
        </w:rPr>
        <w:t>, D.I. (2016). The strategic fit between innovation strategies and business environment in delivering business performance. </w:t>
      </w:r>
      <w:r w:rsidRPr="00EE6EBC">
        <w:rPr>
          <w:rFonts w:ascii="Times New Roman" w:hAnsi="Times New Roman" w:cs="Times New Roman"/>
          <w:i/>
          <w:iCs/>
        </w:rPr>
        <w:t>International Journal of Production Economics</w:t>
      </w:r>
      <w:r w:rsidRPr="00EE6EBC">
        <w:rPr>
          <w:rFonts w:ascii="Times New Roman" w:hAnsi="Times New Roman" w:cs="Times New Roman"/>
        </w:rPr>
        <w:t xml:space="preserve">, [online] 171, pp.241–249.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78" w:history="1">
        <w:r w:rsidRPr="00EE6EBC">
          <w:rPr>
            <w:rStyle w:val="Hyperlink"/>
            <w:rFonts w:ascii="Times New Roman" w:hAnsi="Times New Roman" w:cs="Times New Roman"/>
          </w:rPr>
          <w:t>https://doi.org/10.1016/j.ijpe.2015.07.037</w:t>
        </w:r>
      </w:hyperlink>
      <w:r w:rsidRPr="00EE6EBC">
        <w:rPr>
          <w:rFonts w:ascii="Times New Roman" w:hAnsi="Times New Roman" w:cs="Times New Roman"/>
        </w:rPr>
        <w:t>.</w:t>
      </w:r>
    </w:p>
    <w:p w14:paraId="38D4519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Qin, Y., Xu, Z., Wang, X., &amp; </w:t>
      </w:r>
      <w:proofErr w:type="spellStart"/>
      <w:r w:rsidRPr="00EE6EBC">
        <w:rPr>
          <w:rFonts w:ascii="Times New Roman" w:hAnsi="Times New Roman" w:cs="Times New Roman"/>
        </w:rPr>
        <w:t>Skare</w:t>
      </w:r>
      <w:proofErr w:type="spellEnd"/>
      <w:r w:rsidRPr="00EE6EBC">
        <w:rPr>
          <w:rFonts w:ascii="Times New Roman" w:hAnsi="Times New Roman" w:cs="Times New Roman"/>
        </w:rPr>
        <w:t>, M. (2023, March 11). </w:t>
      </w:r>
      <w:r w:rsidRPr="00EE6EBC">
        <w:rPr>
          <w:rFonts w:ascii="Times New Roman" w:hAnsi="Times New Roman" w:cs="Times New Roman"/>
          <w:i/>
          <w:iCs/>
        </w:rPr>
        <w:t>Artificial Intelligence and Economic Development: An Evolutionary Investigation and Systematic Review</w:t>
      </w:r>
      <w:r w:rsidRPr="00EE6EBC">
        <w:rPr>
          <w:rFonts w:ascii="Times New Roman" w:hAnsi="Times New Roman" w:cs="Times New Roman"/>
        </w:rPr>
        <w:t xml:space="preserve">. ResearchGate; Springer Nature. </w:t>
      </w:r>
      <w:hyperlink r:id="rId79" w:history="1">
        <w:r w:rsidRPr="00EE6EBC">
          <w:rPr>
            <w:rStyle w:val="Hyperlink"/>
            <w:rFonts w:ascii="Times New Roman" w:hAnsi="Times New Roman" w:cs="Times New Roman"/>
          </w:rPr>
          <w:t>https://www.researchgate.net/publication/369172375_Artificial_Intelligence_and_Economic_Development_An_Evolutionary_Investigation_and_Systematic_Review</w:t>
        </w:r>
      </w:hyperlink>
      <w:r w:rsidRPr="00EE6EBC">
        <w:rPr>
          <w:rFonts w:ascii="Times New Roman" w:hAnsi="Times New Roman" w:cs="Times New Roman"/>
        </w:rPr>
        <w:t xml:space="preserve"> </w:t>
      </w:r>
    </w:p>
    <w:p w14:paraId="444A8623"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Reamer, A. (2014). </w:t>
      </w:r>
      <w:r w:rsidRPr="00EE6EBC">
        <w:rPr>
          <w:rFonts w:ascii="Times New Roman" w:hAnsi="Times New Roman" w:cs="Times New Roman"/>
          <w:i/>
          <w:iCs/>
        </w:rPr>
        <w:t>The Impacts of Technological Invention on Economic Growth - A Review of the Literature</w:t>
      </w:r>
      <w:r w:rsidRPr="00EE6EBC">
        <w:rPr>
          <w:rFonts w:ascii="Times New Roman" w:hAnsi="Times New Roman" w:cs="Times New Roman"/>
        </w:rPr>
        <w:t xml:space="preserve">. [online] Available at: </w:t>
      </w:r>
      <w:hyperlink r:id="rId80" w:history="1">
        <w:r w:rsidRPr="00EE6EBC">
          <w:rPr>
            <w:rStyle w:val="Hyperlink"/>
            <w:rFonts w:ascii="Times New Roman" w:hAnsi="Times New Roman" w:cs="Times New Roman"/>
          </w:rPr>
          <w:t>https://gwipp.gwu.edu/sites/g/files/zaxdzs6111/files/downloads/Reamer_The_Impacts_of_Invention_on_Economic_Growth_02-28-14.pdf</w:t>
        </w:r>
      </w:hyperlink>
      <w:r w:rsidRPr="00EE6EBC">
        <w:rPr>
          <w:rFonts w:ascii="Times New Roman" w:hAnsi="Times New Roman" w:cs="Times New Roman"/>
        </w:rPr>
        <w:t>.</w:t>
      </w:r>
    </w:p>
    <w:p w14:paraId="7A08D1B7"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Reim</w:t>
      </w:r>
      <w:proofErr w:type="spellEnd"/>
      <w:r w:rsidRPr="00EE6EBC">
        <w:rPr>
          <w:rFonts w:ascii="Times New Roman" w:hAnsi="Times New Roman" w:cs="Times New Roman"/>
        </w:rPr>
        <w:t>, W., Åström, J. and Eriksson, O. (2020). Implementation of Artificial Intelligence (AI): A Roadmap for Business Model Innovation. </w:t>
      </w:r>
      <w:r w:rsidRPr="00EE6EBC">
        <w:rPr>
          <w:rFonts w:ascii="Times New Roman" w:hAnsi="Times New Roman" w:cs="Times New Roman"/>
          <w:i/>
          <w:iCs/>
        </w:rPr>
        <w:t>AI</w:t>
      </w:r>
      <w:r w:rsidRPr="00EE6EBC">
        <w:rPr>
          <w:rFonts w:ascii="Times New Roman" w:hAnsi="Times New Roman" w:cs="Times New Roman"/>
        </w:rPr>
        <w:t xml:space="preserve">, [online] 1(2), pp.180–191.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1" w:history="1">
        <w:r w:rsidRPr="00EE6EBC">
          <w:rPr>
            <w:rStyle w:val="Hyperlink"/>
            <w:rFonts w:ascii="Times New Roman" w:hAnsi="Times New Roman" w:cs="Times New Roman"/>
          </w:rPr>
          <w:t>https://doi.org/10.3390/ai1020011</w:t>
        </w:r>
      </w:hyperlink>
      <w:r w:rsidRPr="00EE6EBC">
        <w:rPr>
          <w:rFonts w:ascii="Times New Roman" w:hAnsi="Times New Roman" w:cs="Times New Roman"/>
        </w:rPr>
        <w:t>.</w:t>
      </w:r>
    </w:p>
    <w:p w14:paraId="3F6253FD"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Salman </w:t>
      </w:r>
      <w:proofErr w:type="spellStart"/>
      <w:r w:rsidRPr="00EE6EBC">
        <w:rPr>
          <w:rFonts w:ascii="Times New Roman" w:hAnsi="Times New Roman" w:cs="Times New Roman"/>
        </w:rPr>
        <w:t>Bahoo</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Cucculelli</w:t>
      </w:r>
      <w:proofErr w:type="spellEnd"/>
      <w:r w:rsidRPr="00EE6EBC">
        <w:rPr>
          <w:rFonts w:ascii="Times New Roman" w:hAnsi="Times New Roman" w:cs="Times New Roman"/>
        </w:rPr>
        <w:t>, M. and Qamar, D. (2023). Artificial intelligence and corporate innovation: A review and research agenda. </w:t>
      </w:r>
      <w:r w:rsidRPr="00EE6EBC">
        <w:rPr>
          <w:rFonts w:ascii="Times New Roman" w:hAnsi="Times New Roman" w:cs="Times New Roman"/>
          <w:i/>
          <w:iCs/>
        </w:rPr>
        <w:t>Technological Forecasting and Social Change</w:t>
      </w:r>
      <w:r w:rsidRPr="00EE6EBC">
        <w:rPr>
          <w:rFonts w:ascii="Times New Roman" w:hAnsi="Times New Roman" w:cs="Times New Roman"/>
        </w:rPr>
        <w:t xml:space="preserve">, [online] 188, pp.122264–122264.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2" w:history="1">
        <w:r w:rsidRPr="00EE6EBC">
          <w:rPr>
            <w:rStyle w:val="Hyperlink"/>
            <w:rFonts w:ascii="Times New Roman" w:hAnsi="Times New Roman" w:cs="Times New Roman"/>
          </w:rPr>
          <w:t>https://doi.org/10.1016/j.techfore.2022.122264</w:t>
        </w:r>
      </w:hyperlink>
      <w:r w:rsidRPr="00EE6EBC">
        <w:rPr>
          <w:rFonts w:ascii="Times New Roman" w:hAnsi="Times New Roman" w:cs="Times New Roman"/>
        </w:rPr>
        <w:t>.</w:t>
      </w:r>
    </w:p>
    <w:p w14:paraId="3A3CEA27"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Sánchez, F. and Hartlieb, P. (2020). </w:t>
      </w:r>
      <w:r w:rsidRPr="00EE6EBC">
        <w:rPr>
          <w:rFonts w:ascii="Times New Roman" w:hAnsi="Times New Roman" w:cs="Times New Roman"/>
          <w:i/>
          <w:iCs/>
        </w:rPr>
        <w:t>Innovation in the Mining Industry: Technological Trends and a Case Study of the Challenges of Disruptive...</w:t>
      </w:r>
      <w:r w:rsidRPr="00EE6EBC">
        <w:rPr>
          <w:rFonts w:ascii="Times New Roman" w:hAnsi="Times New Roman" w:cs="Times New Roman"/>
        </w:rPr>
        <w:t xml:space="preserve"> [online] ResearchGate. Available at: </w:t>
      </w:r>
      <w:hyperlink r:id="rId83" w:history="1">
        <w:r w:rsidRPr="00EE6EBC">
          <w:rPr>
            <w:rStyle w:val="Hyperlink"/>
            <w:rFonts w:ascii="Times New Roman" w:hAnsi="Times New Roman" w:cs="Times New Roman"/>
          </w:rPr>
          <w:t>https://doi.org/10.1007/s42461-020-00262-1</w:t>
        </w:r>
      </w:hyperlink>
    </w:p>
    <w:p w14:paraId="4DEF9A75" w14:textId="77777777" w:rsidR="008F1E97" w:rsidRPr="00EE6EBC" w:rsidRDefault="008F1E97" w:rsidP="008F1E97">
      <w:pPr>
        <w:spacing w:line="480" w:lineRule="auto"/>
        <w:ind w:left="720" w:hanging="720"/>
        <w:contextualSpacing/>
        <w:rPr>
          <w:rFonts w:ascii="Times New Roman" w:hAnsi="Times New Roman" w:cs="Times New Roman"/>
        </w:rPr>
      </w:pPr>
      <w:proofErr w:type="spellStart"/>
      <w:r w:rsidRPr="00EE6EBC">
        <w:rPr>
          <w:rFonts w:ascii="Times New Roman" w:hAnsi="Times New Roman" w:cs="Times New Roman"/>
        </w:rPr>
        <w:t>Saunila</w:t>
      </w:r>
      <w:proofErr w:type="spellEnd"/>
      <w:r w:rsidRPr="00EE6EBC">
        <w:rPr>
          <w:rFonts w:ascii="Times New Roman" w:hAnsi="Times New Roman" w:cs="Times New Roman"/>
        </w:rPr>
        <w:t xml:space="preserve">, M. (2019). Innovation capability in SMEs: A systematic review of the literature. [online] ResearchGate. Available at: </w:t>
      </w:r>
      <w:hyperlink r:id="rId84" w:history="1">
        <w:r w:rsidRPr="00EE6EBC">
          <w:rPr>
            <w:rStyle w:val="Hyperlink"/>
            <w:rFonts w:ascii="Times New Roman" w:hAnsi="Times New Roman" w:cs="Times New Roman"/>
          </w:rPr>
          <w:t>https://doi.org/10.1016/j.jik.2019.11.002</w:t>
        </w:r>
      </w:hyperlink>
    </w:p>
    <w:p w14:paraId="7C054E7F"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Sefer </w:t>
      </w:r>
      <w:proofErr w:type="spellStart"/>
      <w:r w:rsidRPr="00EE6EBC">
        <w:rPr>
          <w:rFonts w:ascii="Times New Roman" w:hAnsi="Times New Roman" w:cs="Times New Roman"/>
        </w:rPr>
        <w:t>Şener</w:t>
      </w:r>
      <w:proofErr w:type="spellEnd"/>
      <w:r w:rsidRPr="00EE6EBC">
        <w:rPr>
          <w:rFonts w:ascii="Times New Roman" w:hAnsi="Times New Roman" w:cs="Times New Roman"/>
        </w:rPr>
        <w:t xml:space="preserve"> and </w:t>
      </w:r>
      <w:proofErr w:type="spellStart"/>
      <w:r w:rsidRPr="00EE6EBC">
        <w:rPr>
          <w:rFonts w:ascii="Times New Roman" w:hAnsi="Times New Roman" w:cs="Times New Roman"/>
        </w:rPr>
        <w:t>Ercan</w:t>
      </w:r>
      <w:proofErr w:type="spellEnd"/>
      <w:r w:rsidRPr="00EE6EBC">
        <w:rPr>
          <w:rFonts w:ascii="Times New Roman" w:hAnsi="Times New Roman" w:cs="Times New Roman"/>
        </w:rPr>
        <w:t xml:space="preserve"> </w:t>
      </w:r>
      <w:proofErr w:type="spellStart"/>
      <w:r w:rsidRPr="00EE6EBC">
        <w:rPr>
          <w:rFonts w:ascii="Times New Roman" w:hAnsi="Times New Roman" w:cs="Times New Roman"/>
        </w:rPr>
        <w:t>Sarıdoğan</w:t>
      </w:r>
      <w:proofErr w:type="spellEnd"/>
      <w:r w:rsidRPr="00EE6EBC">
        <w:rPr>
          <w:rFonts w:ascii="Times New Roman" w:hAnsi="Times New Roman" w:cs="Times New Roman"/>
        </w:rPr>
        <w:t xml:space="preserve"> (2011). </w:t>
      </w:r>
      <w:r w:rsidRPr="00EE6EBC">
        <w:rPr>
          <w:rFonts w:ascii="Times New Roman" w:hAnsi="Times New Roman" w:cs="Times New Roman"/>
          <w:i/>
          <w:iCs/>
        </w:rPr>
        <w:t>The Effects Of Science-Technology-Innovation On Competitiveness And Economic Growth</w:t>
      </w:r>
      <w:r w:rsidRPr="00EE6EBC">
        <w:rPr>
          <w:rFonts w:ascii="Times New Roman" w:hAnsi="Times New Roman" w:cs="Times New Roman"/>
        </w:rPr>
        <w:t xml:space="preserve">. [online] ResearchGate. Available at: </w:t>
      </w:r>
      <w:hyperlink r:id="rId85" w:history="1">
        <w:r w:rsidRPr="00EE6EBC">
          <w:rPr>
            <w:rStyle w:val="Hyperlink"/>
            <w:rFonts w:ascii="Times New Roman" w:hAnsi="Times New Roman" w:cs="Times New Roman"/>
          </w:rPr>
          <w:t>http://dx.doi.org/10.1016/j.sbspro.2011.09.127</w:t>
        </w:r>
      </w:hyperlink>
    </w:p>
    <w:p w14:paraId="72A14FB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lastRenderedPageBreak/>
        <w:t>Suh, T., Roy, D. and Baucus, M. (2019). Emerging Technology and Business Model Innovation: The Case of Artificial Intelligence. </w:t>
      </w:r>
      <w:r w:rsidRPr="00EE6EBC">
        <w:rPr>
          <w:rFonts w:ascii="Times New Roman" w:hAnsi="Times New Roman" w:cs="Times New Roman"/>
          <w:i/>
          <w:iCs/>
        </w:rPr>
        <w:t>Journal of Open Innovation Technology Market and Complexity</w:t>
      </w:r>
      <w:r w:rsidRPr="00EE6EBC">
        <w:rPr>
          <w:rFonts w:ascii="Times New Roman" w:hAnsi="Times New Roman" w:cs="Times New Roman"/>
        </w:rPr>
        <w:t xml:space="preserve">, [online] 5(3), pp.44–44.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6" w:history="1">
        <w:r w:rsidRPr="00EE6EBC">
          <w:rPr>
            <w:rStyle w:val="Hyperlink"/>
            <w:rFonts w:ascii="Times New Roman" w:hAnsi="Times New Roman" w:cs="Times New Roman"/>
          </w:rPr>
          <w:t>https://doi.org/10.3390/joitmc5030044</w:t>
        </w:r>
      </w:hyperlink>
      <w:r w:rsidRPr="00EE6EBC">
        <w:rPr>
          <w:rFonts w:ascii="Times New Roman" w:hAnsi="Times New Roman" w:cs="Times New Roman"/>
        </w:rPr>
        <w:t>.</w:t>
      </w:r>
    </w:p>
    <w:p w14:paraId="317C7A7F" w14:textId="42E18991"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Todd, J. and Bessant, J. (2020). </w:t>
      </w:r>
      <w:r w:rsidRPr="00EE6EBC">
        <w:rPr>
          <w:rFonts w:ascii="Times New Roman" w:hAnsi="Times New Roman" w:cs="Times New Roman"/>
          <w:i/>
          <w:iCs/>
        </w:rPr>
        <w:t>Managing Innovation</w:t>
      </w:r>
      <w:r w:rsidRPr="00EE6EBC">
        <w:rPr>
          <w:rFonts w:ascii="Times New Roman" w:hAnsi="Times New Roman" w:cs="Times New Roman"/>
        </w:rPr>
        <w:t xml:space="preserve">. [online] Google Books. Available at: </w:t>
      </w:r>
      <w:r w:rsidR="00000000">
        <w:fldChar w:fldCharType="begin"/>
      </w:r>
      <w:r w:rsidR="00686641">
        <w:instrText>HYPERLINK "https://books.google.co.uk/books?id=5w4LEAAAQBAJ"</w:instrText>
      </w:r>
      <w:r w:rsidR="00000000">
        <w:fldChar w:fldCharType="separate"/>
      </w:r>
      <w:r w:rsidR="00686641">
        <w:rPr>
          <w:rStyle w:val="Hyperlink"/>
          <w:rFonts w:ascii="Times New Roman" w:hAnsi="Times New Roman" w:cs="Times New Roman"/>
        </w:rPr>
        <w:t>https://books.google.co.uk/books?id=5w4LEAAAQBAJ</w:t>
      </w:r>
      <w:r w:rsidR="00000000">
        <w:rPr>
          <w:rStyle w:val="Hyperlink"/>
          <w:rFonts w:ascii="Times New Roman" w:hAnsi="Times New Roman" w:cs="Times New Roman"/>
        </w:rPr>
        <w:fldChar w:fldCharType="end"/>
      </w:r>
    </w:p>
    <w:p w14:paraId="0F743195"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 xml:space="preserve">Wai Kit Mok, Yong Xing Tan and Wei Ning Chen (2020). Technology innovations for food security in Singapore: A case study of future food systems for an increasingly natural resource-scarce world. Trends in Food Science &amp; Technology, [online] 102, pp.155–168.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7" w:history="1">
        <w:r w:rsidRPr="00EE6EBC">
          <w:rPr>
            <w:rStyle w:val="Hyperlink"/>
            <w:rFonts w:ascii="Times New Roman" w:hAnsi="Times New Roman" w:cs="Times New Roman"/>
          </w:rPr>
          <w:t>https://doi.org/10.1016/j.tifs.2020.06.013</w:t>
        </w:r>
      </w:hyperlink>
      <w:r w:rsidRPr="00EE6EBC">
        <w:rPr>
          <w:rFonts w:ascii="Times New Roman" w:hAnsi="Times New Roman" w:cs="Times New Roman"/>
        </w:rPr>
        <w:t>.</w:t>
      </w:r>
    </w:p>
    <w:p w14:paraId="779ED3A1" w14:textId="77777777" w:rsidR="008F1E97"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Wang, D. (2018). Association between technological innovation and firm performance in small and medium-sized enterprises: The moderating effect of environmental factors | Emerald Insight. </w:t>
      </w:r>
      <w:r w:rsidRPr="00EE6EBC">
        <w:rPr>
          <w:rFonts w:ascii="Times New Roman" w:hAnsi="Times New Roman" w:cs="Times New Roman"/>
          <w:i/>
          <w:iCs/>
        </w:rPr>
        <w:t>International Journal of Innovation Science</w:t>
      </w:r>
      <w:r w:rsidRPr="00EE6EBC">
        <w:rPr>
          <w:rFonts w:ascii="Times New Roman" w:hAnsi="Times New Roman" w:cs="Times New Roman"/>
        </w:rPr>
        <w:t xml:space="preserve">, [online] 11(2), pp.227–240. </w:t>
      </w:r>
      <w:proofErr w:type="spellStart"/>
      <w:r w:rsidRPr="00EE6EBC">
        <w:rPr>
          <w:rFonts w:ascii="Times New Roman" w:hAnsi="Times New Roman" w:cs="Times New Roman"/>
        </w:rPr>
        <w:t>doi</w:t>
      </w:r>
      <w:proofErr w:type="spellEnd"/>
      <w:r w:rsidRPr="00EE6EBC">
        <w:rPr>
          <w:rFonts w:ascii="Times New Roman" w:hAnsi="Times New Roman" w:cs="Times New Roman"/>
        </w:rPr>
        <w:t xml:space="preserve">: </w:t>
      </w:r>
      <w:hyperlink r:id="rId88" w:history="1">
        <w:r w:rsidRPr="00EE6EBC">
          <w:rPr>
            <w:rStyle w:val="Hyperlink"/>
            <w:rFonts w:ascii="Times New Roman" w:hAnsi="Times New Roman" w:cs="Times New Roman"/>
          </w:rPr>
          <w:t>https://doi.org/10.1108//IJIS</w:t>
        </w:r>
      </w:hyperlink>
      <w:r w:rsidRPr="00EE6EBC">
        <w:rPr>
          <w:rFonts w:ascii="Times New Roman" w:hAnsi="Times New Roman" w:cs="Times New Roman"/>
        </w:rPr>
        <w:t>.</w:t>
      </w:r>
    </w:p>
    <w:p w14:paraId="44462FFA" w14:textId="77777777" w:rsidR="008F1E97" w:rsidRPr="00EE6EBC" w:rsidRDefault="008F1E97" w:rsidP="008F1E97">
      <w:pPr>
        <w:spacing w:line="480" w:lineRule="auto"/>
        <w:ind w:left="720" w:hanging="720"/>
        <w:contextualSpacing/>
        <w:rPr>
          <w:rFonts w:ascii="Times New Roman" w:hAnsi="Times New Roman" w:cs="Times New Roman"/>
        </w:rPr>
      </w:pPr>
      <w:r w:rsidRPr="00EE6EBC">
        <w:rPr>
          <w:rFonts w:ascii="Times New Roman" w:hAnsi="Times New Roman" w:cs="Times New Roman"/>
        </w:rPr>
        <w:t>Zhang, T., Shi, Z.-Z. and Chen, N. (2022). Enterprise digital transformation and production efficiency: mechanism analysis and empirical research. </w:t>
      </w:r>
      <w:r w:rsidRPr="00EE6EBC">
        <w:rPr>
          <w:rFonts w:ascii="Times New Roman" w:hAnsi="Times New Roman" w:cs="Times New Roman"/>
          <w:i/>
          <w:iCs/>
        </w:rPr>
        <w:t xml:space="preserve">Economic </w:t>
      </w:r>
      <w:proofErr w:type="spellStart"/>
      <w:r w:rsidRPr="00EE6EBC">
        <w:rPr>
          <w:rFonts w:ascii="Times New Roman" w:hAnsi="Times New Roman" w:cs="Times New Roman"/>
          <w:i/>
          <w:iCs/>
        </w:rPr>
        <w:t>Research-Ekonomska</w:t>
      </w:r>
      <w:proofErr w:type="spellEnd"/>
      <w:r w:rsidRPr="00EE6EBC">
        <w:rPr>
          <w:rFonts w:ascii="Times New Roman" w:hAnsi="Times New Roman" w:cs="Times New Roman"/>
          <w:i/>
          <w:iCs/>
        </w:rPr>
        <w:t xml:space="preserve"> </w:t>
      </w:r>
      <w:proofErr w:type="spellStart"/>
      <w:r w:rsidRPr="00EE6EBC">
        <w:rPr>
          <w:rFonts w:ascii="Times New Roman" w:hAnsi="Times New Roman" w:cs="Times New Roman"/>
          <w:i/>
          <w:iCs/>
        </w:rPr>
        <w:t>Istraživanja</w:t>
      </w:r>
      <w:proofErr w:type="spellEnd"/>
      <w:r w:rsidRPr="00EE6EBC">
        <w:rPr>
          <w:rFonts w:ascii="Times New Roman" w:hAnsi="Times New Roman" w:cs="Times New Roman"/>
        </w:rPr>
        <w:t xml:space="preserve">. [online] </w:t>
      </w:r>
      <w:hyperlink r:id="rId89" w:history="1">
        <w:r w:rsidRPr="00EE6EBC">
          <w:rPr>
            <w:rStyle w:val="Hyperlink"/>
            <w:rFonts w:ascii="Times New Roman" w:hAnsi="Times New Roman" w:cs="Times New Roman"/>
          </w:rPr>
          <w:t>https://doi.org/10.1080/1331677X.2021.1980731</w:t>
        </w:r>
      </w:hyperlink>
    </w:p>
    <w:sectPr w:rsidR="008F1E97" w:rsidRPr="00EE6EBC" w:rsidSect="008F1E97">
      <w:headerReference w:type="even" r:id="rId90"/>
      <w:headerReference w:type="default" r:id="rId91"/>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276EFC" w14:textId="77777777" w:rsidR="00012131" w:rsidRDefault="00012131" w:rsidP="00C07561">
      <w:r>
        <w:separator/>
      </w:r>
    </w:p>
  </w:endnote>
  <w:endnote w:type="continuationSeparator" w:id="0">
    <w:p w14:paraId="417E2380" w14:textId="77777777" w:rsidR="00012131" w:rsidRDefault="00012131" w:rsidP="00C075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FF3D72" w14:textId="77777777" w:rsidR="00012131" w:rsidRDefault="00012131" w:rsidP="00C07561">
      <w:r>
        <w:separator/>
      </w:r>
    </w:p>
  </w:footnote>
  <w:footnote w:type="continuationSeparator" w:id="0">
    <w:p w14:paraId="50AD632A" w14:textId="77777777" w:rsidR="00012131" w:rsidRDefault="00012131" w:rsidP="00C075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75895541"/>
      <w:docPartObj>
        <w:docPartGallery w:val="Page Numbers (Top of Page)"/>
        <w:docPartUnique/>
      </w:docPartObj>
    </w:sdtPr>
    <w:sdtContent>
      <w:p w14:paraId="610D45C2" w14:textId="2C700155" w:rsidR="00C07561" w:rsidRDefault="00C07561" w:rsidP="008F043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CA1BB" w14:textId="77777777" w:rsidR="00C07561" w:rsidRDefault="00C07561" w:rsidP="00C0756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30098859"/>
      <w:docPartObj>
        <w:docPartGallery w:val="Page Numbers (Top of Page)"/>
        <w:docPartUnique/>
      </w:docPartObj>
    </w:sdtPr>
    <w:sdtContent>
      <w:p w14:paraId="4E82AC9A" w14:textId="57F462FB" w:rsidR="00C07561" w:rsidRDefault="00C07561" w:rsidP="008F043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7944C2" w14:textId="77777777" w:rsidR="00C07561" w:rsidRDefault="00C07561" w:rsidP="00C07561">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1A35A8"/>
    <w:multiLevelType w:val="multilevel"/>
    <w:tmpl w:val="E63E5750"/>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989943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7561"/>
    <w:rsid w:val="00012131"/>
    <w:rsid w:val="00083FD8"/>
    <w:rsid w:val="000A0D34"/>
    <w:rsid w:val="000C10DA"/>
    <w:rsid w:val="000C363E"/>
    <w:rsid w:val="001017BE"/>
    <w:rsid w:val="00170F02"/>
    <w:rsid w:val="001C18B2"/>
    <w:rsid w:val="00205623"/>
    <w:rsid w:val="00231314"/>
    <w:rsid w:val="00256931"/>
    <w:rsid w:val="002A7E5B"/>
    <w:rsid w:val="002D2F49"/>
    <w:rsid w:val="002E39B1"/>
    <w:rsid w:val="004B4A7B"/>
    <w:rsid w:val="00536FC0"/>
    <w:rsid w:val="00570143"/>
    <w:rsid w:val="005B67E1"/>
    <w:rsid w:val="005E74FA"/>
    <w:rsid w:val="00654675"/>
    <w:rsid w:val="00686641"/>
    <w:rsid w:val="008806B9"/>
    <w:rsid w:val="008F1E97"/>
    <w:rsid w:val="0091314D"/>
    <w:rsid w:val="00914A23"/>
    <w:rsid w:val="009B64A8"/>
    <w:rsid w:val="00A71EC5"/>
    <w:rsid w:val="00B55598"/>
    <w:rsid w:val="00B83606"/>
    <w:rsid w:val="00C07561"/>
    <w:rsid w:val="00CF0D86"/>
    <w:rsid w:val="00D72BE3"/>
    <w:rsid w:val="00D74DA7"/>
    <w:rsid w:val="00DD7E31"/>
    <w:rsid w:val="00E46BE9"/>
    <w:rsid w:val="00ED3254"/>
    <w:rsid w:val="00EE1121"/>
    <w:rsid w:val="00EF5F63"/>
    <w:rsid w:val="00F43C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2E9C0"/>
  <w15:chartTrackingRefBased/>
  <w15:docId w15:val="{0A274DF0-BECB-2846-A244-E0EE9513F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75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75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75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75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75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756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756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756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756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75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75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75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75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75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75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75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75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7561"/>
    <w:rPr>
      <w:rFonts w:eastAsiaTheme="majorEastAsia" w:cstheme="majorBidi"/>
      <w:color w:val="272727" w:themeColor="text1" w:themeTint="D8"/>
    </w:rPr>
  </w:style>
  <w:style w:type="paragraph" w:styleId="Title">
    <w:name w:val="Title"/>
    <w:basedOn w:val="Normal"/>
    <w:next w:val="Normal"/>
    <w:link w:val="TitleChar"/>
    <w:uiPriority w:val="10"/>
    <w:qFormat/>
    <w:rsid w:val="00C075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75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756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75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75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07561"/>
    <w:rPr>
      <w:i/>
      <w:iCs/>
      <w:color w:val="404040" w:themeColor="text1" w:themeTint="BF"/>
    </w:rPr>
  </w:style>
  <w:style w:type="paragraph" w:styleId="ListParagraph">
    <w:name w:val="List Paragraph"/>
    <w:basedOn w:val="Normal"/>
    <w:uiPriority w:val="34"/>
    <w:qFormat/>
    <w:rsid w:val="00C07561"/>
    <w:pPr>
      <w:ind w:left="720"/>
      <w:contextualSpacing/>
    </w:pPr>
  </w:style>
  <w:style w:type="character" w:styleId="IntenseEmphasis">
    <w:name w:val="Intense Emphasis"/>
    <w:basedOn w:val="DefaultParagraphFont"/>
    <w:uiPriority w:val="21"/>
    <w:qFormat/>
    <w:rsid w:val="00C07561"/>
    <w:rPr>
      <w:i/>
      <w:iCs/>
      <w:color w:val="0F4761" w:themeColor="accent1" w:themeShade="BF"/>
    </w:rPr>
  </w:style>
  <w:style w:type="paragraph" w:styleId="IntenseQuote">
    <w:name w:val="Intense Quote"/>
    <w:basedOn w:val="Normal"/>
    <w:next w:val="Normal"/>
    <w:link w:val="IntenseQuoteChar"/>
    <w:uiPriority w:val="30"/>
    <w:qFormat/>
    <w:rsid w:val="00C075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7561"/>
    <w:rPr>
      <w:i/>
      <w:iCs/>
      <w:color w:val="0F4761" w:themeColor="accent1" w:themeShade="BF"/>
    </w:rPr>
  </w:style>
  <w:style w:type="character" w:styleId="IntenseReference">
    <w:name w:val="Intense Reference"/>
    <w:basedOn w:val="DefaultParagraphFont"/>
    <w:uiPriority w:val="32"/>
    <w:qFormat/>
    <w:rsid w:val="00C07561"/>
    <w:rPr>
      <w:b/>
      <w:bCs/>
      <w:smallCaps/>
      <w:color w:val="0F4761" w:themeColor="accent1" w:themeShade="BF"/>
      <w:spacing w:val="5"/>
    </w:rPr>
  </w:style>
  <w:style w:type="paragraph" w:styleId="Header">
    <w:name w:val="header"/>
    <w:basedOn w:val="Normal"/>
    <w:link w:val="HeaderChar"/>
    <w:uiPriority w:val="99"/>
    <w:unhideWhenUsed/>
    <w:rsid w:val="00C07561"/>
    <w:pPr>
      <w:tabs>
        <w:tab w:val="center" w:pos="4513"/>
        <w:tab w:val="right" w:pos="9026"/>
      </w:tabs>
    </w:pPr>
  </w:style>
  <w:style w:type="character" w:customStyle="1" w:styleId="HeaderChar">
    <w:name w:val="Header Char"/>
    <w:basedOn w:val="DefaultParagraphFont"/>
    <w:link w:val="Header"/>
    <w:uiPriority w:val="99"/>
    <w:rsid w:val="00C07561"/>
  </w:style>
  <w:style w:type="paragraph" w:styleId="Footer">
    <w:name w:val="footer"/>
    <w:basedOn w:val="Normal"/>
    <w:link w:val="FooterChar"/>
    <w:uiPriority w:val="99"/>
    <w:unhideWhenUsed/>
    <w:rsid w:val="00C07561"/>
    <w:pPr>
      <w:tabs>
        <w:tab w:val="center" w:pos="4513"/>
        <w:tab w:val="right" w:pos="9026"/>
      </w:tabs>
    </w:pPr>
  </w:style>
  <w:style w:type="character" w:customStyle="1" w:styleId="FooterChar">
    <w:name w:val="Footer Char"/>
    <w:basedOn w:val="DefaultParagraphFont"/>
    <w:link w:val="Footer"/>
    <w:uiPriority w:val="99"/>
    <w:rsid w:val="00C07561"/>
  </w:style>
  <w:style w:type="character" w:styleId="PageNumber">
    <w:name w:val="page number"/>
    <w:basedOn w:val="DefaultParagraphFont"/>
    <w:uiPriority w:val="99"/>
    <w:semiHidden/>
    <w:unhideWhenUsed/>
    <w:rsid w:val="00C07561"/>
  </w:style>
  <w:style w:type="paragraph" w:styleId="TOC1">
    <w:name w:val="toc 1"/>
    <w:basedOn w:val="Normal"/>
    <w:next w:val="Normal"/>
    <w:autoRedefine/>
    <w:uiPriority w:val="39"/>
    <w:unhideWhenUsed/>
    <w:rsid w:val="00C07561"/>
    <w:pPr>
      <w:spacing w:after="100"/>
    </w:pPr>
  </w:style>
  <w:style w:type="paragraph" w:styleId="TOC2">
    <w:name w:val="toc 2"/>
    <w:basedOn w:val="Normal"/>
    <w:next w:val="Normal"/>
    <w:autoRedefine/>
    <w:uiPriority w:val="39"/>
    <w:unhideWhenUsed/>
    <w:rsid w:val="00C07561"/>
    <w:pPr>
      <w:spacing w:after="100"/>
      <w:ind w:left="240"/>
    </w:pPr>
  </w:style>
  <w:style w:type="character" w:styleId="Hyperlink">
    <w:name w:val="Hyperlink"/>
    <w:basedOn w:val="DefaultParagraphFont"/>
    <w:uiPriority w:val="99"/>
    <w:unhideWhenUsed/>
    <w:rsid w:val="00C07561"/>
    <w:rPr>
      <w:color w:val="467886" w:themeColor="hyperlink"/>
      <w:u w:val="single"/>
    </w:rPr>
  </w:style>
  <w:style w:type="character" w:styleId="FollowedHyperlink">
    <w:name w:val="FollowedHyperlink"/>
    <w:basedOn w:val="DefaultParagraphFont"/>
    <w:uiPriority w:val="99"/>
    <w:semiHidden/>
    <w:unhideWhenUsed/>
    <w:rsid w:val="001C18B2"/>
    <w:rPr>
      <w:color w:val="96607D" w:themeColor="followedHyperlink"/>
      <w:u w:val="single"/>
    </w:rPr>
  </w:style>
  <w:style w:type="character" w:styleId="UnresolvedMention">
    <w:name w:val="Unresolved Mention"/>
    <w:basedOn w:val="DefaultParagraphFont"/>
    <w:uiPriority w:val="99"/>
    <w:semiHidden/>
    <w:unhideWhenUsed/>
    <w:rsid w:val="005E7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techfore.2018.07.045" TargetMode="External"/><Relationship Id="rId21" Type="http://schemas.openxmlformats.org/officeDocument/2006/relationships/hyperlink" Target="https://doi.org/10.1016/j.techfore.2022.122187" TargetMode="External"/><Relationship Id="rId42" Type="http://schemas.openxmlformats.org/officeDocument/2006/relationships/hyperlink" Target="https://doi.org/10.1007/s42461-020-00262-1" TargetMode="External"/><Relationship Id="rId47" Type="http://schemas.openxmlformats.org/officeDocument/2006/relationships/hyperlink" Target="https://doi.org/10.1016/j.tifs.2020.06.013" TargetMode="External"/><Relationship Id="rId63" Type="http://schemas.openxmlformats.org/officeDocument/2006/relationships/hyperlink" Target="https://www.researchgate.net/publication/278484100_Technology_Innovation_for_SME_Growth_A_Perception_for_the_Emerging_Economies" TargetMode="External"/><Relationship Id="rId68" Type="http://schemas.openxmlformats.org/officeDocument/2006/relationships/hyperlink" Target="https://doi.org/10.3390/joitmc4030021" TargetMode="External"/><Relationship Id="rId84" Type="http://schemas.openxmlformats.org/officeDocument/2006/relationships/hyperlink" Target="https://doi.org/10.1016/j.jik.2019.11.002" TargetMode="External"/><Relationship Id="rId89" Type="http://schemas.openxmlformats.org/officeDocument/2006/relationships/hyperlink" Target="https://doi.org/10.1080/1331677X.2021.1980731" TargetMode="External"/><Relationship Id="rId16" Type="http://schemas.openxmlformats.org/officeDocument/2006/relationships/hyperlink" Target="https://online.hbs.edu/blog/post/importance-of-innovation-in-business" TargetMode="External"/><Relationship Id="rId11" Type="http://schemas.openxmlformats.org/officeDocument/2006/relationships/hyperlink" Target="https://doi.org/10.1080/1331677x.2023.2210661" TargetMode="External"/><Relationship Id="rId32" Type="http://schemas.openxmlformats.org/officeDocument/2006/relationships/hyperlink" Target="https://doi.org/10.1016/j.promfg.2015.07.361" TargetMode="External"/><Relationship Id="rId37" Type="http://schemas.openxmlformats.org/officeDocument/2006/relationships/hyperlink" Target="https://doi.org/10.1016/j.ijpe.2015.07.037" TargetMode="External"/><Relationship Id="rId53" Type="http://schemas.openxmlformats.org/officeDocument/2006/relationships/hyperlink" Target="https://doi.org/10.1016/j.ibusrev.2016.09.002" TargetMode="External"/><Relationship Id="rId58" Type="http://schemas.openxmlformats.org/officeDocument/2006/relationships/hyperlink" Target="https://www.researchgate.net/publication/331189067_Innovation_and_innovation_management" TargetMode="External"/><Relationship Id="rId74" Type="http://schemas.openxmlformats.org/officeDocument/2006/relationships/hyperlink" Target="https://ideas.repec.org/a/eee/jbrese/v155y2023ipbs0148296322008293.html" TargetMode="External"/><Relationship Id="rId79" Type="http://schemas.openxmlformats.org/officeDocument/2006/relationships/hyperlink" Target="https://www.researchgate.net/publication/369172375_Artificial_Intelligence_and_Economic_Development_An_Evolutionary_Investigation_and_Systematic_Review" TargetMode="External"/><Relationship Id="rId5" Type="http://schemas.openxmlformats.org/officeDocument/2006/relationships/footnotes" Target="footnotes.xml"/><Relationship Id="rId90" Type="http://schemas.openxmlformats.org/officeDocument/2006/relationships/header" Target="header1.xml"/><Relationship Id="rId22" Type="http://schemas.openxmlformats.org/officeDocument/2006/relationships/hyperlink" Target="https://doi.org/10.3390/joitmc8030163" TargetMode="External"/><Relationship Id="rId27" Type="http://schemas.openxmlformats.org/officeDocument/2006/relationships/hyperlink" Target="http://dx.doi.org/10.1111/corg.12351" TargetMode="External"/><Relationship Id="rId43" Type="http://schemas.openxmlformats.org/officeDocument/2006/relationships/hyperlink" Target="https://doi.org/10.1016/j.jik.2019.11.002" TargetMode="External"/><Relationship Id="rId48" Type="http://schemas.openxmlformats.org/officeDocument/2006/relationships/hyperlink" Target="https://doi.org/10.1108//IJIS" TargetMode="External"/><Relationship Id="rId64" Type="http://schemas.openxmlformats.org/officeDocument/2006/relationships/hyperlink" Target="https://www.researchgate.net/publication/369504571_Competition_open_innovation_and_growth_challenges_in_the_semiconductor_industry_the_case_of_Europe%27s_clusters" TargetMode="External"/><Relationship Id="rId69" Type="http://schemas.openxmlformats.org/officeDocument/2006/relationships/hyperlink" Target="https://doi.org/10.3390/su15086518" TargetMode="External"/><Relationship Id="rId8" Type="http://schemas.openxmlformats.org/officeDocument/2006/relationships/image" Target="cid:image001.png@01D0EA4A.2BD679A0" TargetMode="External"/><Relationship Id="rId51" Type="http://schemas.openxmlformats.org/officeDocument/2006/relationships/hyperlink" Target="https://doi.org/10.1080/1331677x.2023.2210661" TargetMode="External"/><Relationship Id="rId72" Type="http://schemas.openxmlformats.org/officeDocument/2006/relationships/hyperlink" Target="https://doi.org/10.1016/j.promfg.2015.07.361" TargetMode="External"/><Relationship Id="rId80" Type="http://schemas.openxmlformats.org/officeDocument/2006/relationships/hyperlink" Target="https://gwipp.gwu.edu/sites/g/files/zaxdzs6111/files/downloads/Reamer_The_Impacts_of_Invention_on_Economic_Growth_02-28-14.pdf" TargetMode="External"/><Relationship Id="rId85" Type="http://schemas.openxmlformats.org/officeDocument/2006/relationships/hyperlink" Target="http://dx.doi.org/10.1016/j.sbspro.2011.09.127" TargetMode="External"/><Relationship Id="rId93"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oi.org/10.1016/j.jbusres.2023.114018" TargetMode="External"/><Relationship Id="rId17" Type="http://schemas.openxmlformats.org/officeDocument/2006/relationships/hyperlink" Target="https://doi.org/10.1057/jibs.2016.8" TargetMode="External"/><Relationship Id="rId25" Type="http://schemas.openxmlformats.org/officeDocument/2006/relationships/hyperlink" Target="https://www.researchgate.net/publication/369504571_Competition_open_innovation_and_growth_challenges_in_the_semiconductor_industry_the_case_of_Europe%27s_clusters" TargetMode="External"/><Relationship Id="rId33" Type="http://schemas.openxmlformats.org/officeDocument/2006/relationships/hyperlink" Target="https://ideas.repec.org/a/eee/jbrese/v155y2023ipbs0148296322008293.html" TargetMode="External"/><Relationship Id="rId38" Type="http://schemas.openxmlformats.org/officeDocument/2006/relationships/hyperlink" Target="https://www.researchgate.net/publication/369172375_Artificial_Intelligence_and_Economic_Development_An_Evolutionary_Investigation_and_Systematic_Review" TargetMode="External"/><Relationship Id="rId46" Type="http://schemas.openxmlformats.org/officeDocument/2006/relationships/hyperlink" Target="https://books.google.co.uk/books?id=5w4LEAAAQBAJ" TargetMode="External"/><Relationship Id="rId59" Type="http://schemas.openxmlformats.org/officeDocument/2006/relationships/hyperlink" Target="https://doi.org/10.1016/j.techfore.2023.122409" TargetMode="External"/><Relationship Id="rId67" Type="http://schemas.openxmlformats.org/officeDocument/2006/relationships/hyperlink" Target="http://dx.doi.org/10.1111/corg.12351" TargetMode="External"/><Relationship Id="rId20" Type="http://schemas.openxmlformats.org/officeDocument/2006/relationships/hyperlink" Target="https://doi.org/10.1016/j.techfore.2023.122409" TargetMode="External"/><Relationship Id="rId41" Type="http://schemas.openxmlformats.org/officeDocument/2006/relationships/hyperlink" Target="https://doi.org/10.1016/j.techfore.2022.122264" TargetMode="External"/><Relationship Id="rId54" Type="http://schemas.openxmlformats.org/officeDocument/2006/relationships/hyperlink" Target="http://dx.doi.org/10.1016/j.lrp.2013.08.023" TargetMode="External"/><Relationship Id="rId62" Type="http://schemas.openxmlformats.org/officeDocument/2006/relationships/hyperlink" Target="https://doi.org/10.1016/j.resourpol.2023.104294" TargetMode="External"/><Relationship Id="rId70" Type="http://schemas.openxmlformats.org/officeDocument/2006/relationships/hyperlink" Target="https://doi.org/10.1016/j.jbusres.2022.113364" TargetMode="External"/><Relationship Id="rId75" Type="http://schemas.openxmlformats.org/officeDocument/2006/relationships/hyperlink" Target="https://doi.org/10.1080//17439884.2022.2095568" TargetMode="External"/><Relationship Id="rId83" Type="http://schemas.openxmlformats.org/officeDocument/2006/relationships/hyperlink" Target="https://doi.org/10.1007/s42461-020-00262-1" TargetMode="External"/><Relationship Id="rId88" Type="http://schemas.openxmlformats.org/officeDocument/2006/relationships/hyperlink" Target="https://doi.org/10.1108//IJIS" TargetMode="External"/><Relationship Id="rId91"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389/fpsyg.2020.00918" TargetMode="External"/><Relationship Id="rId23" Type="http://schemas.openxmlformats.org/officeDocument/2006/relationships/hyperlink" Target="https://doi.org/10.1016/j.resourpol.2023.104294" TargetMode="External"/><Relationship Id="rId28" Type="http://schemas.openxmlformats.org/officeDocument/2006/relationships/hyperlink" Target="https://doi.org/10.3390/joitmc4030021" TargetMode="External"/><Relationship Id="rId36" Type="http://schemas.openxmlformats.org/officeDocument/2006/relationships/hyperlink" Target="https://doi.org/10.1057/s41267-019-00269-x" TargetMode="External"/><Relationship Id="rId49" Type="http://schemas.openxmlformats.org/officeDocument/2006/relationships/hyperlink" Target="https://doi.org/10.1080/1331677X.2021.1980731" TargetMode="External"/><Relationship Id="rId57" Type="http://schemas.openxmlformats.org/officeDocument/2006/relationships/hyperlink" Target="https://doi.org/10.1057/jibs.2016.8" TargetMode="External"/><Relationship Id="rId10" Type="http://schemas.openxmlformats.org/officeDocument/2006/relationships/hyperlink" Target="https://doi.org/10.3390/math8060951" TargetMode="External"/><Relationship Id="rId31" Type="http://schemas.openxmlformats.org/officeDocument/2006/relationships/hyperlink" Target="http://dx.doi.org/10.1016/j.ijis.2018.08.004" TargetMode="External"/><Relationship Id="rId44" Type="http://schemas.openxmlformats.org/officeDocument/2006/relationships/hyperlink" Target="http://dx.doi.org/10.1016/j.sbspro.2011.09.127" TargetMode="External"/><Relationship Id="rId52" Type="http://schemas.openxmlformats.org/officeDocument/2006/relationships/hyperlink" Target="https://doi.org/10.1016/j.jbusres.2023.114018" TargetMode="External"/><Relationship Id="rId60" Type="http://schemas.openxmlformats.org/officeDocument/2006/relationships/hyperlink" Target="https://doi.org/10.1016/j.techfore.2022.122187" TargetMode="External"/><Relationship Id="rId65" Type="http://schemas.openxmlformats.org/officeDocument/2006/relationships/hyperlink" Target="http://dx.doi.org/10.1016/j.jsis.2020.101600" TargetMode="External"/><Relationship Id="rId73" Type="http://schemas.openxmlformats.org/officeDocument/2006/relationships/hyperlink" Target="https://doi.org/10.1016/j.emj.2020.01.002" TargetMode="External"/><Relationship Id="rId78" Type="http://schemas.openxmlformats.org/officeDocument/2006/relationships/hyperlink" Target="https://doi.org/10.1016/j.ijpe.2015.07.037" TargetMode="External"/><Relationship Id="rId81" Type="http://schemas.openxmlformats.org/officeDocument/2006/relationships/hyperlink" Target="https://doi.org/10.3390/ai1020011" TargetMode="External"/><Relationship Id="rId86" Type="http://schemas.openxmlformats.org/officeDocument/2006/relationships/hyperlink" Target="https://doi.org/10.3390/joitmc5030044" TargetMode="External"/><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hyperlink" Target="https://doi.org/10.1016/j.ibusrev.2016.09.002" TargetMode="External"/><Relationship Id="rId18" Type="http://schemas.openxmlformats.org/officeDocument/2006/relationships/hyperlink" Target="https://www.researchgate.net/publication/331189067_Innovation_and_innovation_management" TargetMode="External"/><Relationship Id="rId39" Type="http://schemas.openxmlformats.org/officeDocument/2006/relationships/hyperlink" Target="https://gwipp.gwu.edu/sites/g/files/zaxdzs6111/files/downloads/Reamer_The_Impacts_of_Invention_on_Economic_Growth_02-28-14.pdf" TargetMode="External"/><Relationship Id="rId34" Type="http://schemas.openxmlformats.org/officeDocument/2006/relationships/hyperlink" Target="https://doi.org/10.1080/17439884.2022.2095568" TargetMode="External"/><Relationship Id="rId50" Type="http://schemas.openxmlformats.org/officeDocument/2006/relationships/hyperlink" Target="https://doi.org/10.3390/math8060951" TargetMode="External"/><Relationship Id="rId55" Type="http://schemas.openxmlformats.org/officeDocument/2006/relationships/hyperlink" Target="https://doi.org/10.3389/fpsyg.2020.00918" TargetMode="External"/><Relationship Id="rId76" Type="http://schemas.openxmlformats.org/officeDocument/2006/relationships/hyperlink" Target="https://www.researchgate.net/publication/305394349_" TargetMode="External"/><Relationship Id="rId7" Type="http://schemas.openxmlformats.org/officeDocument/2006/relationships/image" Target="media/image1.png"/><Relationship Id="rId71" Type="http://schemas.openxmlformats.org/officeDocument/2006/relationships/hyperlink" Target="http://dx.doi.org/10.1016/j.ijis.2018.08.004" TargetMode="External"/><Relationship Id="rId92" Type="http://schemas.openxmlformats.org/officeDocument/2006/relationships/fontTable" Target="fontTable.xml"/><Relationship Id="rId2" Type="http://schemas.openxmlformats.org/officeDocument/2006/relationships/styles" Target="styles.xml"/><Relationship Id="rId29" Type="http://schemas.openxmlformats.org/officeDocument/2006/relationships/hyperlink" Target="https://doi.org/10.3390/su15086518" TargetMode="External"/><Relationship Id="rId24" Type="http://schemas.openxmlformats.org/officeDocument/2006/relationships/hyperlink" Target="https://www.researchgate.net/publication/278484100_Technology_Innovation_for_SME_Growth_A_Perception_for_the_Emerging_Economies" TargetMode="External"/><Relationship Id="rId40" Type="http://schemas.openxmlformats.org/officeDocument/2006/relationships/hyperlink" Target="https://doi.org/10.3390/ai1020011" TargetMode="External"/><Relationship Id="rId45" Type="http://schemas.openxmlformats.org/officeDocument/2006/relationships/hyperlink" Target="https://doi.org/10.3390/joitmc5030044" TargetMode="External"/><Relationship Id="rId66" Type="http://schemas.openxmlformats.org/officeDocument/2006/relationships/hyperlink" Target="https://doi.org/10.1016/j.techfore.2018.07.045" TargetMode="External"/><Relationship Id="rId87" Type="http://schemas.openxmlformats.org/officeDocument/2006/relationships/hyperlink" Target="https://doi.org/10.1016/j.tifs.2020.06.013" TargetMode="External"/><Relationship Id="rId61" Type="http://schemas.openxmlformats.org/officeDocument/2006/relationships/hyperlink" Target="https://doi.org/10.3390/joitmc8030163" TargetMode="External"/><Relationship Id="rId82" Type="http://schemas.openxmlformats.org/officeDocument/2006/relationships/hyperlink" Target="https://doi.org/10.1016/j.techfore.2022.122264" TargetMode="External"/><Relationship Id="rId19" Type="http://schemas.openxmlformats.org/officeDocument/2006/relationships/hyperlink" Target="http://dx.doi.org/10.1016/j.jsis.2020.101600" TargetMode="External"/><Relationship Id="rId14" Type="http://schemas.openxmlformats.org/officeDocument/2006/relationships/hyperlink" Target="http://dx.doi.org/10.1016/j.lrp.2013.08.023" TargetMode="External"/><Relationship Id="rId30" Type="http://schemas.openxmlformats.org/officeDocument/2006/relationships/hyperlink" Target="https://doi.org/10.1016/j.jbusres.2022.113364" TargetMode="External"/><Relationship Id="rId35" Type="http://schemas.openxmlformats.org/officeDocument/2006/relationships/hyperlink" Target="https://www.researchgate.net/publication/305394349_" TargetMode="External"/><Relationship Id="rId56" Type="http://schemas.openxmlformats.org/officeDocument/2006/relationships/hyperlink" Target="https://online.hbs.edu/blog/post/importance-of-innovation-in-business" TargetMode="External"/><Relationship Id="rId77" Type="http://schemas.openxmlformats.org/officeDocument/2006/relationships/hyperlink" Target="https://doi.org/10.1057/s41267-019-0026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36</Pages>
  <Words>11730</Words>
  <Characters>66864</Characters>
  <Application>Microsoft Office Word</Application>
  <DocSecurity>0</DocSecurity>
  <Lines>557</Lines>
  <Paragraphs>156</Paragraphs>
  <ScaleCrop>false</ScaleCrop>
  <HeadingPairs>
    <vt:vector size="2" baseType="variant">
      <vt:variant>
        <vt:lpstr>Title</vt:lpstr>
      </vt:variant>
      <vt:variant>
        <vt:i4>1</vt:i4>
      </vt:variant>
    </vt:vector>
  </HeadingPairs>
  <TitlesOfParts>
    <vt:vector size="1" baseType="lpstr">
      <vt:lpstr>TECHNOLOGICAL INNOVATION AND STRATEGIC BUSINESS GROWTH</vt:lpstr>
    </vt:vector>
  </TitlesOfParts>
  <Manager/>
  <Company/>
  <LinksUpToDate>false</LinksUpToDate>
  <CharactersWithSpaces>78438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 INNOVATION AND STRATEGIC BUSINESS GROWTH</dc:title>
  <dc:subject/>
  <dc:creator>Murtaza Gulamali Kanchwala (2327288)</dc:creator>
  <cp:keywords/>
  <dc:description/>
  <cp:lastModifiedBy>Murtaza Kanchwala</cp:lastModifiedBy>
  <cp:revision>31</cp:revision>
  <dcterms:created xsi:type="dcterms:W3CDTF">2024-09-07T10:56:00Z</dcterms:created>
  <dcterms:modified xsi:type="dcterms:W3CDTF">2024-09-09T07:58:00Z</dcterms:modified>
  <cp:category/>
</cp:coreProperties>
</file>