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DCE81" w14:textId="26692CBE" w:rsidR="00675C5C" w:rsidRDefault="00675C5C" w:rsidP="00865457">
      <w:pPr>
        <w:jc w:val="center"/>
        <w:rPr>
          <w:sz w:val="36"/>
          <w:szCs w:val="36"/>
        </w:rPr>
      </w:pPr>
    </w:p>
    <w:p w14:paraId="2BE634CA" w14:textId="3983FE77" w:rsidR="00865457" w:rsidRDefault="00865457" w:rsidP="00865457">
      <w:pPr>
        <w:jc w:val="center"/>
        <w:rPr>
          <w:sz w:val="36"/>
          <w:szCs w:val="36"/>
        </w:rPr>
      </w:pPr>
    </w:p>
    <w:p w14:paraId="17C5EB98" w14:textId="1EEBE59C" w:rsidR="00865457" w:rsidRDefault="00865457" w:rsidP="00865457">
      <w:pPr>
        <w:jc w:val="center"/>
        <w:rPr>
          <w:sz w:val="36"/>
          <w:szCs w:val="36"/>
        </w:rPr>
      </w:pPr>
    </w:p>
    <w:p w14:paraId="5AD45EC6" w14:textId="2044A840" w:rsidR="00865457" w:rsidRDefault="00865457" w:rsidP="00865457">
      <w:pPr>
        <w:jc w:val="center"/>
        <w:rPr>
          <w:sz w:val="36"/>
          <w:szCs w:val="36"/>
        </w:rPr>
      </w:pPr>
      <w:r>
        <w:rPr>
          <w:sz w:val="36"/>
          <w:szCs w:val="36"/>
        </w:rPr>
        <w:t>Student Name:  Liam Morgan</w:t>
      </w:r>
    </w:p>
    <w:p w14:paraId="04F75C52" w14:textId="209D6AB1" w:rsidR="00865457" w:rsidRDefault="00865457" w:rsidP="00865457">
      <w:pPr>
        <w:jc w:val="center"/>
        <w:rPr>
          <w:sz w:val="36"/>
          <w:szCs w:val="36"/>
        </w:rPr>
      </w:pPr>
      <w:r>
        <w:rPr>
          <w:sz w:val="36"/>
          <w:szCs w:val="36"/>
        </w:rPr>
        <w:t>Student Number: 1806324</w:t>
      </w:r>
    </w:p>
    <w:p w14:paraId="5212C4EB" w14:textId="1D1BB433" w:rsidR="00865457" w:rsidRDefault="00865457" w:rsidP="00865457">
      <w:pPr>
        <w:jc w:val="center"/>
        <w:rPr>
          <w:sz w:val="36"/>
          <w:szCs w:val="36"/>
        </w:rPr>
      </w:pPr>
      <w:r>
        <w:rPr>
          <w:sz w:val="36"/>
          <w:szCs w:val="36"/>
        </w:rPr>
        <w:t xml:space="preserve">Module:  </w:t>
      </w:r>
      <w:r w:rsidRPr="003F39C9">
        <w:rPr>
          <w:sz w:val="36"/>
          <w:szCs w:val="36"/>
        </w:rPr>
        <w:t>AC</w:t>
      </w:r>
      <w:r w:rsidR="003F39C9">
        <w:rPr>
          <w:sz w:val="36"/>
          <w:szCs w:val="36"/>
        </w:rPr>
        <w:t>B</w:t>
      </w:r>
      <w:r w:rsidRPr="003F39C9">
        <w:rPr>
          <w:sz w:val="36"/>
          <w:szCs w:val="36"/>
        </w:rPr>
        <w:t>A4003</w:t>
      </w:r>
    </w:p>
    <w:p w14:paraId="3EA1973A" w14:textId="3C309F35" w:rsidR="00865457" w:rsidRDefault="00865457" w:rsidP="00865457">
      <w:pPr>
        <w:jc w:val="center"/>
        <w:rPr>
          <w:sz w:val="36"/>
          <w:szCs w:val="36"/>
        </w:rPr>
      </w:pPr>
      <w:r>
        <w:rPr>
          <w:sz w:val="36"/>
          <w:szCs w:val="36"/>
        </w:rPr>
        <w:t>Assignment Title:  Domestic Green-Field New-Build</w:t>
      </w:r>
    </w:p>
    <w:p w14:paraId="30588CD2" w14:textId="581DAB04" w:rsidR="00865457" w:rsidRDefault="00865457" w:rsidP="00865457">
      <w:pPr>
        <w:jc w:val="center"/>
        <w:rPr>
          <w:sz w:val="36"/>
          <w:szCs w:val="36"/>
        </w:rPr>
      </w:pPr>
      <w:r>
        <w:rPr>
          <w:sz w:val="36"/>
          <w:szCs w:val="36"/>
        </w:rPr>
        <w:t>Submission Deadline: 19/03/2019</w:t>
      </w:r>
    </w:p>
    <w:p w14:paraId="0536AFF8" w14:textId="296C4C90" w:rsidR="00865457" w:rsidRDefault="00865457" w:rsidP="00865457">
      <w:pPr>
        <w:jc w:val="center"/>
        <w:rPr>
          <w:sz w:val="36"/>
          <w:szCs w:val="36"/>
        </w:rPr>
      </w:pPr>
      <w:r>
        <w:rPr>
          <w:sz w:val="36"/>
          <w:szCs w:val="36"/>
        </w:rPr>
        <w:t>Word Count:</w:t>
      </w:r>
      <w:r w:rsidR="00DF465C">
        <w:rPr>
          <w:sz w:val="36"/>
          <w:szCs w:val="36"/>
        </w:rPr>
        <w:t xml:space="preserve"> 20</w:t>
      </w:r>
      <w:r w:rsidR="00101A7E">
        <w:rPr>
          <w:sz w:val="36"/>
          <w:szCs w:val="36"/>
        </w:rPr>
        <w:t>95</w:t>
      </w:r>
    </w:p>
    <w:p w14:paraId="698F9576" w14:textId="4465BF5C" w:rsidR="00865457" w:rsidRDefault="00865457" w:rsidP="00865457">
      <w:pPr>
        <w:jc w:val="center"/>
        <w:rPr>
          <w:sz w:val="36"/>
          <w:szCs w:val="36"/>
        </w:rPr>
      </w:pPr>
    </w:p>
    <w:p w14:paraId="0E6B110E" w14:textId="3C79F764" w:rsidR="00865457" w:rsidRDefault="00865457" w:rsidP="00865457">
      <w:pPr>
        <w:jc w:val="center"/>
        <w:rPr>
          <w:sz w:val="36"/>
          <w:szCs w:val="36"/>
        </w:rPr>
      </w:pPr>
    </w:p>
    <w:p w14:paraId="2E147EBC" w14:textId="634ED01B" w:rsidR="00865457" w:rsidRDefault="00865457" w:rsidP="00865457">
      <w:pPr>
        <w:jc w:val="center"/>
        <w:rPr>
          <w:sz w:val="36"/>
          <w:szCs w:val="36"/>
        </w:rPr>
      </w:pPr>
    </w:p>
    <w:p w14:paraId="61928588" w14:textId="4D19978F" w:rsidR="00865457" w:rsidRDefault="00865457" w:rsidP="00865457">
      <w:pPr>
        <w:jc w:val="center"/>
        <w:rPr>
          <w:sz w:val="36"/>
          <w:szCs w:val="36"/>
        </w:rPr>
      </w:pPr>
    </w:p>
    <w:p w14:paraId="69D82B07" w14:textId="24F7A2D5" w:rsidR="00865457" w:rsidRDefault="00865457" w:rsidP="00865457">
      <w:pPr>
        <w:jc w:val="center"/>
        <w:rPr>
          <w:sz w:val="36"/>
          <w:szCs w:val="36"/>
        </w:rPr>
      </w:pPr>
    </w:p>
    <w:p w14:paraId="4B2E7F73" w14:textId="51DC2FD9" w:rsidR="00865457" w:rsidRDefault="00865457" w:rsidP="00865457">
      <w:pPr>
        <w:jc w:val="center"/>
        <w:rPr>
          <w:sz w:val="36"/>
          <w:szCs w:val="36"/>
        </w:rPr>
      </w:pPr>
    </w:p>
    <w:p w14:paraId="07248635" w14:textId="1F3D41B9" w:rsidR="00865457" w:rsidRDefault="00865457" w:rsidP="00865457">
      <w:pPr>
        <w:jc w:val="center"/>
        <w:rPr>
          <w:sz w:val="36"/>
          <w:szCs w:val="36"/>
        </w:rPr>
      </w:pPr>
    </w:p>
    <w:p w14:paraId="0C0F1EF7" w14:textId="3B23AB85" w:rsidR="00865457" w:rsidRDefault="00865457" w:rsidP="00865457">
      <w:pPr>
        <w:jc w:val="center"/>
        <w:rPr>
          <w:sz w:val="36"/>
          <w:szCs w:val="36"/>
        </w:rPr>
      </w:pPr>
    </w:p>
    <w:p w14:paraId="6277D339" w14:textId="29EF1D9B" w:rsidR="00865457" w:rsidRDefault="00865457" w:rsidP="00865457">
      <w:pPr>
        <w:jc w:val="center"/>
        <w:rPr>
          <w:sz w:val="36"/>
          <w:szCs w:val="36"/>
        </w:rPr>
      </w:pPr>
    </w:p>
    <w:p w14:paraId="554F8C5D" w14:textId="67C8A972" w:rsidR="00865457" w:rsidRDefault="00865457" w:rsidP="00865457">
      <w:pPr>
        <w:jc w:val="center"/>
        <w:rPr>
          <w:sz w:val="36"/>
          <w:szCs w:val="36"/>
        </w:rPr>
      </w:pPr>
    </w:p>
    <w:p w14:paraId="18195634" w14:textId="1F0CCFED" w:rsidR="00865457" w:rsidRDefault="00865457" w:rsidP="00865457">
      <w:pPr>
        <w:jc w:val="center"/>
        <w:rPr>
          <w:sz w:val="36"/>
          <w:szCs w:val="36"/>
        </w:rPr>
      </w:pPr>
    </w:p>
    <w:p w14:paraId="49917211" w14:textId="7550ADEF" w:rsidR="00865457" w:rsidRDefault="00865457" w:rsidP="00865457">
      <w:pPr>
        <w:jc w:val="center"/>
        <w:rPr>
          <w:sz w:val="36"/>
          <w:szCs w:val="36"/>
        </w:rPr>
      </w:pPr>
    </w:p>
    <w:p w14:paraId="332D9F03" w14:textId="15D9F815" w:rsidR="00007CB7" w:rsidRDefault="00007CB7" w:rsidP="00865457">
      <w:pPr>
        <w:jc w:val="center"/>
        <w:rPr>
          <w:sz w:val="36"/>
          <w:szCs w:val="36"/>
        </w:rPr>
      </w:pPr>
    </w:p>
    <w:p w14:paraId="660F03E9" w14:textId="6915EA04" w:rsidR="00007CB7" w:rsidRDefault="00007CB7" w:rsidP="00865457">
      <w:pPr>
        <w:jc w:val="center"/>
        <w:rPr>
          <w:sz w:val="36"/>
          <w:szCs w:val="36"/>
        </w:rPr>
      </w:pPr>
    </w:p>
    <w:p w14:paraId="08BF9CA2" w14:textId="39E8AC06" w:rsidR="00007CB7" w:rsidRDefault="00007CB7" w:rsidP="00865457">
      <w:pPr>
        <w:jc w:val="center"/>
        <w:rPr>
          <w:sz w:val="36"/>
          <w:szCs w:val="36"/>
        </w:rPr>
      </w:pPr>
    </w:p>
    <w:p w14:paraId="2E1C2C5C" w14:textId="77777777" w:rsidR="00007CB7" w:rsidRDefault="00007CB7" w:rsidP="00865457">
      <w:pPr>
        <w:jc w:val="center"/>
        <w:rPr>
          <w:sz w:val="36"/>
          <w:szCs w:val="36"/>
        </w:rPr>
      </w:pPr>
    </w:p>
    <w:p w14:paraId="6ADE1E5B" w14:textId="663F7CD2" w:rsidR="00865457" w:rsidRDefault="00865457" w:rsidP="00865457">
      <w:pPr>
        <w:jc w:val="center"/>
        <w:rPr>
          <w:sz w:val="36"/>
          <w:szCs w:val="36"/>
        </w:rPr>
      </w:pPr>
    </w:p>
    <w:p w14:paraId="2CA4768E" w14:textId="3C64FF80" w:rsidR="00865457" w:rsidRDefault="00865457" w:rsidP="00865457">
      <w:pPr>
        <w:jc w:val="center"/>
        <w:rPr>
          <w:sz w:val="36"/>
          <w:szCs w:val="36"/>
        </w:rPr>
      </w:pPr>
    </w:p>
    <w:p w14:paraId="09AAAA25" w14:textId="734DFC58" w:rsidR="00865457" w:rsidRDefault="00865457" w:rsidP="00865457">
      <w:pPr>
        <w:jc w:val="center"/>
        <w:rPr>
          <w:sz w:val="36"/>
          <w:szCs w:val="36"/>
        </w:rPr>
      </w:pPr>
    </w:p>
    <w:p w14:paraId="11D6B0EF" w14:textId="744E8921" w:rsidR="00865457" w:rsidRDefault="00865457" w:rsidP="00865457">
      <w:pPr>
        <w:jc w:val="center"/>
        <w:rPr>
          <w:sz w:val="36"/>
          <w:szCs w:val="36"/>
        </w:rPr>
      </w:pPr>
    </w:p>
    <w:p w14:paraId="03EF9BB2" w14:textId="1A34B3F0" w:rsidR="00865457" w:rsidRDefault="00865457" w:rsidP="00865457">
      <w:pPr>
        <w:jc w:val="center"/>
        <w:rPr>
          <w:sz w:val="36"/>
          <w:szCs w:val="36"/>
        </w:rPr>
      </w:pPr>
    </w:p>
    <w:p w14:paraId="72E7C178" w14:textId="3FF61D24" w:rsidR="00865457" w:rsidRDefault="00865457" w:rsidP="00865457">
      <w:pPr>
        <w:jc w:val="center"/>
        <w:rPr>
          <w:sz w:val="36"/>
          <w:szCs w:val="36"/>
        </w:rPr>
      </w:pPr>
    </w:p>
    <w:p w14:paraId="5FC8D45B" w14:textId="36877E93" w:rsidR="00865457" w:rsidRDefault="00865457" w:rsidP="00865457">
      <w:pPr>
        <w:jc w:val="center"/>
        <w:rPr>
          <w:sz w:val="36"/>
          <w:szCs w:val="36"/>
        </w:rPr>
      </w:pPr>
    </w:p>
    <w:p w14:paraId="070FAD3D" w14:textId="7F75BCD8" w:rsidR="00865457" w:rsidRDefault="00865457" w:rsidP="00865457">
      <w:pPr>
        <w:jc w:val="center"/>
        <w:rPr>
          <w:sz w:val="36"/>
          <w:szCs w:val="36"/>
        </w:rPr>
      </w:pPr>
    </w:p>
    <w:p w14:paraId="62DAB9CE" w14:textId="7C17001B" w:rsidR="00865457" w:rsidRDefault="00865457" w:rsidP="00865457">
      <w:pPr>
        <w:jc w:val="center"/>
        <w:rPr>
          <w:sz w:val="36"/>
          <w:szCs w:val="36"/>
        </w:rPr>
      </w:pPr>
    </w:p>
    <w:p w14:paraId="1FFB5527" w14:textId="69D41B8A" w:rsidR="00865457" w:rsidRDefault="00865457" w:rsidP="00865457">
      <w:pPr>
        <w:jc w:val="center"/>
        <w:rPr>
          <w:sz w:val="36"/>
          <w:szCs w:val="36"/>
        </w:rPr>
      </w:pPr>
    </w:p>
    <w:p w14:paraId="09317A1E" w14:textId="4A26837A" w:rsidR="003B146E" w:rsidRDefault="003B146E" w:rsidP="00865457">
      <w:pPr>
        <w:jc w:val="center"/>
        <w:rPr>
          <w:sz w:val="36"/>
          <w:szCs w:val="36"/>
        </w:rPr>
      </w:pPr>
    </w:p>
    <w:p w14:paraId="428EAA19" w14:textId="7620658F" w:rsidR="003B146E" w:rsidRDefault="003B146E" w:rsidP="00865457">
      <w:pPr>
        <w:jc w:val="center"/>
        <w:rPr>
          <w:sz w:val="36"/>
          <w:szCs w:val="36"/>
        </w:rPr>
      </w:pPr>
    </w:p>
    <w:p w14:paraId="53E50F0B" w14:textId="77777777" w:rsidR="003B146E" w:rsidRDefault="003B146E" w:rsidP="00865457">
      <w:pPr>
        <w:jc w:val="center"/>
        <w:rPr>
          <w:sz w:val="36"/>
          <w:szCs w:val="36"/>
        </w:rPr>
      </w:pPr>
      <w:bookmarkStart w:id="0" w:name="_GoBack"/>
      <w:bookmarkEnd w:id="0"/>
    </w:p>
    <w:p w14:paraId="5C2C1114" w14:textId="7EB4B186" w:rsidR="00CB4474" w:rsidRDefault="00CB4474" w:rsidP="001F54EE">
      <w:pPr>
        <w:spacing w:line="360" w:lineRule="auto"/>
      </w:pPr>
    </w:p>
    <w:p w14:paraId="750B5E95" w14:textId="265035DB" w:rsidR="00CB4474" w:rsidRDefault="00CB4474" w:rsidP="001F54EE">
      <w:pPr>
        <w:spacing w:line="360" w:lineRule="auto"/>
      </w:pPr>
      <w:r>
        <w:t>Contents Page</w:t>
      </w:r>
    </w:p>
    <w:p w14:paraId="6E2EDC10" w14:textId="16BD32EC" w:rsidR="00CB4474" w:rsidRDefault="00CB4474" w:rsidP="001F54EE">
      <w:pPr>
        <w:spacing w:line="360" w:lineRule="auto"/>
      </w:pPr>
    </w:p>
    <w:p w14:paraId="14CD694D" w14:textId="10309FC9" w:rsidR="00CB4474" w:rsidRDefault="00CB4474" w:rsidP="001F54EE">
      <w:pPr>
        <w:pStyle w:val="ListParagraph"/>
        <w:numPr>
          <w:ilvl w:val="0"/>
          <w:numId w:val="1"/>
        </w:numPr>
        <w:spacing w:line="360" w:lineRule="auto"/>
      </w:pPr>
      <w:r>
        <w:t>Introduction</w:t>
      </w:r>
    </w:p>
    <w:p w14:paraId="37946177" w14:textId="25EC3833" w:rsidR="00CB4474" w:rsidRDefault="00CB4474" w:rsidP="001F54EE">
      <w:pPr>
        <w:pStyle w:val="ListParagraph"/>
        <w:numPr>
          <w:ilvl w:val="0"/>
          <w:numId w:val="1"/>
        </w:numPr>
        <w:spacing w:line="360" w:lineRule="auto"/>
      </w:pPr>
      <w:r>
        <w:t>Detailed Schedule of Work</w:t>
      </w:r>
    </w:p>
    <w:p w14:paraId="69028E82" w14:textId="50547F2A" w:rsidR="00CB4474" w:rsidRDefault="00CB4474" w:rsidP="001F54EE">
      <w:pPr>
        <w:pStyle w:val="ListParagraph"/>
        <w:numPr>
          <w:ilvl w:val="0"/>
          <w:numId w:val="1"/>
        </w:numPr>
        <w:spacing w:line="360" w:lineRule="auto"/>
      </w:pPr>
      <w:r>
        <w:t>Method Statement:  Excavations</w:t>
      </w:r>
    </w:p>
    <w:p w14:paraId="549F4732" w14:textId="7D7B3A4D" w:rsidR="00CB4474" w:rsidRDefault="00CB4474" w:rsidP="001F54EE">
      <w:pPr>
        <w:pStyle w:val="ListParagraph"/>
        <w:numPr>
          <w:ilvl w:val="0"/>
          <w:numId w:val="1"/>
        </w:numPr>
        <w:spacing w:line="360" w:lineRule="auto"/>
      </w:pPr>
      <w:r>
        <w:t>Risk Assessments</w:t>
      </w:r>
    </w:p>
    <w:p w14:paraId="7B78A6D0" w14:textId="11403709" w:rsidR="00CB4474" w:rsidRDefault="00CB4474" w:rsidP="001F54EE">
      <w:pPr>
        <w:pStyle w:val="ListParagraph"/>
        <w:numPr>
          <w:ilvl w:val="0"/>
          <w:numId w:val="1"/>
        </w:numPr>
        <w:spacing w:line="360" w:lineRule="auto"/>
      </w:pPr>
      <w:r>
        <w:t>Identifying Health and Safety Legislation</w:t>
      </w:r>
    </w:p>
    <w:p w14:paraId="678C1AED" w14:textId="04F1DAF4" w:rsidR="00CB4474" w:rsidRDefault="00CB4474" w:rsidP="001F54EE">
      <w:pPr>
        <w:pStyle w:val="ListParagraph"/>
        <w:numPr>
          <w:ilvl w:val="0"/>
          <w:numId w:val="1"/>
        </w:numPr>
        <w:spacing w:line="360" w:lineRule="auto"/>
      </w:pPr>
      <w:r>
        <w:t>Conclusion</w:t>
      </w:r>
    </w:p>
    <w:p w14:paraId="4D6988D9" w14:textId="77CFC31F" w:rsidR="00CB4474" w:rsidRDefault="00CB4474" w:rsidP="001F54EE">
      <w:pPr>
        <w:pStyle w:val="ListParagraph"/>
        <w:numPr>
          <w:ilvl w:val="0"/>
          <w:numId w:val="1"/>
        </w:numPr>
        <w:spacing w:line="360" w:lineRule="auto"/>
      </w:pPr>
      <w:r>
        <w:t>References</w:t>
      </w:r>
    </w:p>
    <w:p w14:paraId="61252C29" w14:textId="77777777" w:rsidR="00CB4474" w:rsidRDefault="00CB4474" w:rsidP="001F54EE">
      <w:pPr>
        <w:spacing w:line="360" w:lineRule="auto"/>
      </w:pPr>
    </w:p>
    <w:p w14:paraId="50491AA1" w14:textId="77777777" w:rsidR="00CB4474" w:rsidRDefault="00CB4474" w:rsidP="00CB4474"/>
    <w:p w14:paraId="5DBFB2BA" w14:textId="77777777" w:rsidR="00CB4474" w:rsidRDefault="00CB4474" w:rsidP="00CB4474"/>
    <w:p w14:paraId="7716449C" w14:textId="77777777" w:rsidR="00CB4474" w:rsidRDefault="00CB4474" w:rsidP="00CB4474"/>
    <w:p w14:paraId="0BB6374B" w14:textId="77777777" w:rsidR="00CB4474" w:rsidRDefault="00CB4474" w:rsidP="00CB4474"/>
    <w:p w14:paraId="42F300B2" w14:textId="77777777" w:rsidR="00CB4474" w:rsidRDefault="00CB4474" w:rsidP="00CB4474"/>
    <w:p w14:paraId="503E9C9C" w14:textId="77777777" w:rsidR="00CB4474" w:rsidRDefault="00CB4474" w:rsidP="00CB4474"/>
    <w:p w14:paraId="76E67980" w14:textId="77777777" w:rsidR="00CB4474" w:rsidRDefault="00CB4474" w:rsidP="00CB4474"/>
    <w:p w14:paraId="0355E067" w14:textId="77777777" w:rsidR="00CB4474" w:rsidRDefault="00CB4474" w:rsidP="00CB4474"/>
    <w:p w14:paraId="4803BF8F" w14:textId="77777777" w:rsidR="00CB4474" w:rsidRDefault="00CB4474" w:rsidP="00CB4474"/>
    <w:p w14:paraId="5B51A5B2" w14:textId="77777777" w:rsidR="00CB4474" w:rsidRDefault="00CB4474" w:rsidP="00CB4474"/>
    <w:p w14:paraId="6BE3BAAE" w14:textId="77777777" w:rsidR="00CB4474" w:rsidRDefault="00CB4474" w:rsidP="00CB4474"/>
    <w:p w14:paraId="5D31F404" w14:textId="77777777" w:rsidR="00CB4474" w:rsidRDefault="00CB4474" w:rsidP="00CB4474"/>
    <w:p w14:paraId="082A0142" w14:textId="77777777" w:rsidR="00CB4474" w:rsidRDefault="00CB4474" w:rsidP="00CB4474"/>
    <w:p w14:paraId="764145A6" w14:textId="77777777" w:rsidR="00CB4474" w:rsidRDefault="00CB4474" w:rsidP="00CB4474"/>
    <w:p w14:paraId="18591C53" w14:textId="77777777" w:rsidR="00CB4474" w:rsidRDefault="00CB4474" w:rsidP="00CB4474"/>
    <w:p w14:paraId="7910512F" w14:textId="77777777" w:rsidR="00CB4474" w:rsidRDefault="00CB4474" w:rsidP="00CB4474"/>
    <w:p w14:paraId="737E6EE2" w14:textId="77777777" w:rsidR="00CB4474" w:rsidRDefault="00CB4474" w:rsidP="00CB4474"/>
    <w:p w14:paraId="0887B1D7" w14:textId="77777777" w:rsidR="00CB4474" w:rsidRDefault="00CB4474" w:rsidP="00CB4474"/>
    <w:p w14:paraId="122EF917" w14:textId="77777777" w:rsidR="00CB4474" w:rsidRDefault="00CB4474" w:rsidP="00CB4474"/>
    <w:p w14:paraId="1501A3BB" w14:textId="77777777" w:rsidR="00CB4474" w:rsidRDefault="00CB4474" w:rsidP="00CB4474"/>
    <w:p w14:paraId="55009DB0" w14:textId="77777777" w:rsidR="00CB4474" w:rsidRDefault="00CB4474" w:rsidP="00CB4474"/>
    <w:p w14:paraId="1E9825BA" w14:textId="77777777" w:rsidR="00CB4474" w:rsidRDefault="00CB4474" w:rsidP="00CB4474"/>
    <w:p w14:paraId="74E23551" w14:textId="77777777" w:rsidR="00CB4474" w:rsidRDefault="00CB4474" w:rsidP="00CB4474"/>
    <w:p w14:paraId="01043CEE" w14:textId="77777777" w:rsidR="00CB4474" w:rsidRDefault="00CB4474" w:rsidP="00CB4474"/>
    <w:p w14:paraId="56F0F33C" w14:textId="77777777" w:rsidR="00CB4474" w:rsidRDefault="00CB4474" w:rsidP="00CB4474"/>
    <w:p w14:paraId="257E3ECD" w14:textId="09DE9885" w:rsidR="00CB4474" w:rsidRDefault="00CB4474" w:rsidP="00CB4474"/>
    <w:p w14:paraId="3B8DEAA7" w14:textId="4E6FD552" w:rsidR="00007CB7" w:rsidRDefault="00007CB7" w:rsidP="00CB4474"/>
    <w:p w14:paraId="33577DA9" w14:textId="3E7C9230" w:rsidR="00007CB7" w:rsidRDefault="00007CB7" w:rsidP="00CB4474"/>
    <w:p w14:paraId="4C011474" w14:textId="607A77E3" w:rsidR="00007CB7" w:rsidRDefault="00007CB7" w:rsidP="00CB4474"/>
    <w:p w14:paraId="55561FD2" w14:textId="640FABC1" w:rsidR="00007CB7" w:rsidRDefault="00007CB7" w:rsidP="00CB4474"/>
    <w:p w14:paraId="483CFD9B" w14:textId="77777777" w:rsidR="00007CB7" w:rsidRDefault="00007CB7" w:rsidP="00CB4474"/>
    <w:p w14:paraId="551C2227" w14:textId="2DF75241" w:rsidR="00CB4474" w:rsidRDefault="00CB4474" w:rsidP="00CB4474"/>
    <w:p w14:paraId="2C1B89EB" w14:textId="60D5E99A" w:rsidR="00CB4474" w:rsidRDefault="00CB4474" w:rsidP="00CB4474"/>
    <w:p w14:paraId="4A226F4F" w14:textId="094F6855" w:rsidR="00CB4474" w:rsidRDefault="00CB4474" w:rsidP="00CB4474"/>
    <w:p w14:paraId="0D302E16" w14:textId="29618C6C" w:rsidR="00CB4474" w:rsidRDefault="00CB4474" w:rsidP="00CB4474"/>
    <w:p w14:paraId="49C56DAA" w14:textId="4F8876F2" w:rsidR="00CB4474" w:rsidRDefault="00CB4474" w:rsidP="00CB4474"/>
    <w:p w14:paraId="674C9745" w14:textId="7E1E229E" w:rsidR="00CB4474" w:rsidRDefault="00CB4474" w:rsidP="00385ABC">
      <w:pPr>
        <w:pStyle w:val="ListParagraph"/>
        <w:numPr>
          <w:ilvl w:val="0"/>
          <w:numId w:val="2"/>
        </w:numPr>
        <w:spacing w:line="360" w:lineRule="auto"/>
      </w:pPr>
      <w:r>
        <w:t>Introduction</w:t>
      </w:r>
    </w:p>
    <w:p w14:paraId="00DD75D4" w14:textId="4AFDE7A8" w:rsidR="00CB4474" w:rsidRDefault="00CB4474" w:rsidP="00385ABC">
      <w:pPr>
        <w:spacing w:line="360" w:lineRule="auto"/>
      </w:pPr>
    </w:p>
    <w:p w14:paraId="09AD073B" w14:textId="7148207C" w:rsidR="00CB4474" w:rsidRDefault="00CB4474" w:rsidP="00385ABC">
      <w:pPr>
        <w:spacing w:line="360" w:lineRule="auto"/>
        <w:jc w:val="both"/>
      </w:pPr>
      <w:r>
        <w:t>This assignment will look briefly overview methodology used when planning works required on a building site.  These include a detailed work schedule used for the planning and construction process from start to completion</w:t>
      </w:r>
      <w:r w:rsidR="00F84B7F">
        <w:t xml:space="preserve">.  All though method statement </w:t>
      </w:r>
      <w:r w:rsidR="00385ABC">
        <w:t>is</w:t>
      </w:r>
      <w:r w:rsidR="00F84B7F">
        <w:t xml:space="preserve"> used in all aspects of the construction industry, this assignment will look at the method statement surrounding a specific major </w:t>
      </w:r>
      <w:r w:rsidR="00385ABC">
        <w:t>work, this</w:t>
      </w:r>
      <w:r w:rsidR="00F84B7F">
        <w:t xml:space="preserve"> being the excavation of site for foundations.  A risk assessment has also been developed looking at three particular work activities highlighting potential hazards and control measures in place reducing risk of injury or death.  </w:t>
      </w:r>
      <w:r w:rsidR="00385ABC">
        <w:t>Finally,</w:t>
      </w:r>
      <w:r w:rsidR="00F84B7F">
        <w:t xml:space="preserve"> an overview of relevant Health and Safety legislation and who is </w:t>
      </w:r>
      <w:r w:rsidR="00385ABC">
        <w:t>responsible</w:t>
      </w:r>
      <w:r w:rsidR="00F84B7F">
        <w:t xml:space="preserve"> for ensuring correct implementation of the regulations covers some of the major areas associated with </w:t>
      </w:r>
      <w:r w:rsidR="00385ABC">
        <w:t>project construction.</w:t>
      </w:r>
    </w:p>
    <w:p w14:paraId="7713377E" w14:textId="3744E61E" w:rsidR="00385ABC" w:rsidRDefault="00385ABC" w:rsidP="00385ABC">
      <w:pPr>
        <w:spacing w:line="360" w:lineRule="auto"/>
        <w:jc w:val="both"/>
      </w:pPr>
    </w:p>
    <w:p w14:paraId="1344DAE5" w14:textId="452DCF01" w:rsidR="00507CBF" w:rsidRDefault="00507CBF" w:rsidP="00101A7E">
      <w:pPr>
        <w:pStyle w:val="ListParagraph"/>
        <w:numPr>
          <w:ilvl w:val="0"/>
          <w:numId w:val="2"/>
        </w:numPr>
        <w:spacing w:line="360" w:lineRule="auto"/>
        <w:jc w:val="both"/>
      </w:pPr>
      <w:r>
        <w:t>Detailed Schedule of Work</w:t>
      </w:r>
    </w:p>
    <w:p w14:paraId="1BC67062" w14:textId="74C859E6" w:rsidR="00385ABC" w:rsidRDefault="00FA6B57" w:rsidP="00385ABC">
      <w:pPr>
        <w:spacing w:line="360" w:lineRule="auto"/>
        <w:jc w:val="both"/>
      </w:pPr>
      <w:r>
        <w:rPr>
          <w:noProof/>
        </w:rPr>
        <w:object w:dxaOrig="18576" w:dyaOrig="16540" w14:anchorId="1B1A71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27pt;height:469pt;mso-width-percent:0;mso-height-percent:0;mso-width-percent:0;mso-height-percent:0" o:ole="">
            <v:imagedata r:id="rId8" o:title=""/>
          </v:shape>
          <o:OLEObject Type="Embed" ProgID="Excel.Sheet.12" ShapeID="_x0000_i1025" DrawAspect="Content" ObjectID="_1614497241" r:id="rId9"/>
        </w:object>
      </w:r>
    </w:p>
    <w:p w14:paraId="63F37AC8" w14:textId="0EBA31FC" w:rsidR="00385ABC" w:rsidRDefault="00385ABC" w:rsidP="00385ABC">
      <w:pPr>
        <w:spacing w:line="360" w:lineRule="auto"/>
        <w:jc w:val="both"/>
      </w:pPr>
    </w:p>
    <w:p w14:paraId="181C5688" w14:textId="3FAD768F" w:rsidR="00385ABC" w:rsidRDefault="00385ABC" w:rsidP="00385ABC">
      <w:pPr>
        <w:spacing w:line="360" w:lineRule="auto"/>
        <w:jc w:val="both"/>
      </w:pPr>
    </w:p>
    <w:p w14:paraId="408E7E5F" w14:textId="77777777" w:rsidR="00507CBF" w:rsidRPr="003A4648" w:rsidRDefault="00507CBF" w:rsidP="00507CBF">
      <w:pPr>
        <w:jc w:val="right"/>
        <w:rPr>
          <w:rFonts w:ascii="Arial Narrow" w:hAnsi="Arial Narrow" w:cs="Arial"/>
          <w:b/>
          <w:i/>
          <w:sz w:val="20"/>
          <w:szCs w:val="20"/>
        </w:rPr>
      </w:pPr>
      <w:r>
        <w:rPr>
          <w:rFonts w:ascii="Arial Narrow" w:hAnsi="Arial Narrow" w:cs="Arial"/>
          <w:b/>
          <w:i/>
          <w:noProof/>
          <w:sz w:val="36"/>
          <w:szCs w:val="36"/>
        </w:rPr>
        <mc:AlternateContent>
          <mc:Choice Requires="wpg">
            <w:drawing>
              <wp:anchor distT="0" distB="0" distL="114300" distR="114300" simplePos="0" relativeHeight="251660288" behindDoc="0" locked="0" layoutInCell="1" allowOverlap="1" wp14:anchorId="54517516" wp14:editId="5405A7E1">
                <wp:simplePos x="0" y="0"/>
                <wp:positionH relativeFrom="column">
                  <wp:posOffset>169466</wp:posOffset>
                </wp:positionH>
                <wp:positionV relativeFrom="paragraph">
                  <wp:posOffset>-88900</wp:posOffset>
                </wp:positionV>
                <wp:extent cx="679450" cy="698500"/>
                <wp:effectExtent l="0" t="0" r="0" b="0"/>
                <wp:wrapNone/>
                <wp:docPr id="28" name="Graphic 27" descr="House"/>
                <wp:cNvGraphicFramePr/>
                <a:graphic xmlns:a="http://schemas.openxmlformats.org/drawingml/2006/main">
                  <a:graphicData uri="http://schemas.microsoft.com/office/word/2010/wordprocessingGroup">
                    <wpg:wgp>
                      <wpg:cNvGrpSpPr/>
                      <wpg:grpSpPr>
                        <a:xfrm>
                          <a:off x="0" y="0"/>
                          <a:ext cx="679450" cy="698500"/>
                          <a:chOff x="3683000" y="457200"/>
                          <a:chExt cx="914400" cy="914400"/>
                        </a:xfrm>
                      </wpg:grpSpPr>
                      <wps:wsp>
                        <wps:cNvPr id="29" name="Freeform 29"/>
                        <wps:cNvSpPr/>
                        <wps:spPr>
                          <a:xfrm>
                            <a:off x="3740150" y="571500"/>
                            <a:ext cx="800100" cy="409575"/>
                          </a:xfrm>
                          <a:custGeom>
                            <a:avLst/>
                            <a:gdLst>
                              <a:gd name="connsiteX0" fmla="*/ 628650 w 800100"/>
                              <a:gd name="connsiteY0" fmla="*/ 217170 h 409575"/>
                              <a:gd name="connsiteX1" fmla="*/ 628650 w 800100"/>
                              <a:gd name="connsiteY1" fmla="*/ 57150 h 409575"/>
                              <a:gd name="connsiteX2" fmla="*/ 552450 w 800100"/>
                              <a:gd name="connsiteY2" fmla="*/ 57150 h 409575"/>
                              <a:gd name="connsiteX3" fmla="*/ 552450 w 800100"/>
                              <a:gd name="connsiteY3" fmla="*/ 144780 h 409575"/>
                              <a:gd name="connsiteX4" fmla="*/ 400050 w 800100"/>
                              <a:gd name="connsiteY4" fmla="*/ 0 h 409575"/>
                              <a:gd name="connsiteX5" fmla="*/ 400050 w 800100"/>
                              <a:gd name="connsiteY5" fmla="*/ 0 h 409575"/>
                              <a:gd name="connsiteX6" fmla="*/ 0 w 800100"/>
                              <a:gd name="connsiteY6" fmla="*/ 381000 h 409575"/>
                              <a:gd name="connsiteX7" fmla="*/ 42863 w 800100"/>
                              <a:gd name="connsiteY7" fmla="*/ 417195 h 409575"/>
                              <a:gd name="connsiteX8" fmla="*/ 400050 w 800100"/>
                              <a:gd name="connsiteY8" fmla="*/ 78105 h 409575"/>
                              <a:gd name="connsiteX9" fmla="*/ 400050 w 800100"/>
                              <a:gd name="connsiteY9" fmla="*/ 78105 h 409575"/>
                              <a:gd name="connsiteX10" fmla="*/ 757238 w 800100"/>
                              <a:gd name="connsiteY10" fmla="*/ 417195 h 409575"/>
                              <a:gd name="connsiteX11" fmla="*/ 800100 w 800100"/>
                              <a:gd name="connsiteY11" fmla="*/ 381000 h 4095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800100" h="409575">
                                <a:moveTo>
                                  <a:pt x="628650" y="217170"/>
                                </a:moveTo>
                                <a:lnTo>
                                  <a:pt x="628650" y="57150"/>
                                </a:lnTo>
                                <a:lnTo>
                                  <a:pt x="552450" y="57150"/>
                                </a:lnTo>
                                <a:lnTo>
                                  <a:pt x="552450" y="144780"/>
                                </a:lnTo>
                                <a:lnTo>
                                  <a:pt x="400050" y="0"/>
                                </a:lnTo>
                                <a:lnTo>
                                  <a:pt x="400050" y="0"/>
                                </a:lnTo>
                                <a:lnTo>
                                  <a:pt x="0" y="381000"/>
                                </a:lnTo>
                                <a:lnTo>
                                  <a:pt x="42863" y="417195"/>
                                </a:lnTo>
                                <a:lnTo>
                                  <a:pt x="400050" y="78105"/>
                                </a:lnTo>
                                <a:lnTo>
                                  <a:pt x="400050" y="78105"/>
                                </a:lnTo>
                                <a:lnTo>
                                  <a:pt x="757238" y="417195"/>
                                </a:lnTo>
                                <a:lnTo>
                                  <a:pt x="800100" y="381000"/>
                                </a:lnTo>
                                <a:close/>
                              </a:path>
                            </a:pathLst>
                          </a:custGeom>
                          <a:solidFill>
                            <a:srgbClr val="00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reeform 30"/>
                        <wps:cNvSpPr/>
                        <wps:spPr>
                          <a:xfrm>
                            <a:off x="3854450" y="702945"/>
                            <a:ext cx="571500" cy="552450"/>
                          </a:xfrm>
                          <a:custGeom>
                            <a:avLst/>
                            <a:gdLst>
                              <a:gd name="connsiteX0" fmla="*/ 0 w 571500"/>
                              <a:gd name="connsiteY0" fmla="*/ 271463 h 552450"/>
                              <a:gd name="connsiteX1" fmla="*/ 0 w 571500"/>
                              <a:gd name="connsiteY1" fmla="*/ 554355 h 552450"/>
                              <a:gd name="connsiteX2" fmla="*/ 228600 w 571500"/>
                              <a:gd name="connsiteY2" fmla="*/ 554355 h 552450"/>
                              <a:gd name="connsiteX3" fmla="*/ 228600 w 571500"/>
                              <a:gd name="connsiteY3" fmla="*/ 316230 h 552450"/>
                              <a:gd name="connsiteX4" fmla="*/ 342900 w 571500"/>
                              <a:gd name="connsiteY4" fmla="*/ 316230 h 552450"/>
                              <a:gd name="connsiteX5" fmla="*/ 342900 w 571500"/>
                              <a:gd name="connsiteY5" fmla="*/ 554355 h 552450"/>
                              <a:gd name="connsiteX6" fmla="*/ 571500 w 571500"/>
                              <a:gd name="connsiteY6" fmla="*/ 554355 h 552450"/>
                              <a:gd name="connsiteX7" fmla="*/ 571500 w 571500"/>
                              <a:gd name="connsiteY7" fmla="*/ 271463 h 552450"/>
                              <a:gd name="connsiteX8" fmla="*/ 285750 w 571500"/>
                              <a:gd name="connsiteY8" fmla="*/ 0 h 552450"/>
                              <a:gd name="connsiteX9" fmla="*/ 0 w 571500"/>
                              <a:gd name="connsiteY9" fmla="*/ 271463 h 552450"/>
                              <a:gd name="connsiteX10" fmla="*/ 171450 w 571500"/>
                              <a:gd name="connsiteY10" fmla="*/ 430530 h 552450"/>
                              <a:gd name="connsiteX11" fmla="*/ 57150 w 571500"/>
                              <a:gd name="connsiteY11" fmla="*/ 430530 h 552450"/>
                              <a:gd name="connsiteX12" fmla="*/ 57150 w 571500"/>
                              <a:gd name="connsiteY12" fmla="*/ 316230 h 552450"/>
                              <a:gd name="connsiteX13" fmla="*/ 171450 w 571500"/>
                              <a:gd name="connsiteY13" fmla="*/ 316230 h 552450"/>
                              <a:gd name="connsiteX14" fmla="*/ 171450 w 571500"/>
                              <a:gd name="connsiteY14" fmla="*/ 430530 h 552450"/>
                              <a:gd name="connsiteX15" fmla="*/ 400050 w 571500"/>
                              <a:gd name="connsiteY15" fmla="*/ 316230 h 552450"/>
                              <a:gd name="connsiteX16" fmla="*/ 514350 w 571500"/>
                              <a:gd name="connsiteY16" fmla="*/ 316230 h 552450"/>
                              <a:gd name="connsiteX17" fmla="*/ 514350 w 571500"/>
                              <a:gd name="connsiteY17" fmla="*/ 430530 h 552450"/>
                              <a:gd name="connsiteX18" fmla="*/ 400050 w 571500"/>
                              <a:gd name="connsiteY18" fmla="*/ 430530 h 552450"/>
                              <a:gd name="connsiteX19" fmla="*/ 400050 w 571500"/>
                              <a:gd name="connsiteY19" fmla="*/ 316230 h 5524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571500" h="552450">
                                <a:moveTo>
                                  <a:pt x="0" y="271463"/>
                                </a:moveTo>
                                <a:lnTo>
                                  <a:pt x="0" y="554355"/>
                                </a:lnTo>
                                <a:lnTo>
                                  <a:pt x="228600" y="554355"/>
                                </a:lnTo>
                                <a:lnTo>
                                  <a:pt x="228600" y="316230"/>
                                </a:lnTo>
                                <a:lnTo>
                                  <a:pt x="342900" y="316230"/>
                                </a:lnTo>
                                <a:lnTo>
                                  <a:pt x="342900" y="554355"/>
                                </a:lnTo>
                                <a:lnTo>
                                  <a:pt x="571500" y="554355"/>
                                </a:lnTo>
                                <a:lnTo>
                                  <a:pt x="571500" y="271463"/>
                                </a:lnTo>
                                <a:lnTo>
                                  <a:pt x="285750" y="0"/>
                                </a:lnTo>
                                <a:lnTo>
                                  <a:pt x="0" y="271463"/>
                                </a:lnTo>
                                <a:close/>
                                <a:moveTo>
                                  <a:pt x="171450" y="430530"/>
                                </a:moveTo>
                                <a:lnTo>
                                  <a:pt x="57150" y="430530"/>
                                </a:lnTo>
                                <a:lnTo>
                                  <a:pt x="57150" y="316230"/>
                                </a:lnTo>
                                <a:lnTo>
                                  <a:pt x="171450" y="316230"/>
                                </a:lnTo>
                                <a:lnTo>
                                  <a:pt x="171450" y="430530"/>
                                </a:lnTo>
                                <a:close/>
                                <a:moveTo>
                                  <a:pt x="400050" y="316230"/>
                                </a:moveTo>
                                <a:lnTo>
                                  <a:pt x="514350" y="316230"/>
                                </a:lnTo>
                                <a:lnTo>
                                  <a:pt x="514350" y="430530"/>
                                </a:lnTo>
                                <a:lnTo>
                                  <a:pt x="400050" y="430530"/>
                                </a:lnTo>
                                <a:lnTo>
                                  <a:pt x="400050" y="316230"/>
                                </a:lnTo>
                                <a:close/>
                              </a:path>
                            </a:pathLst>
                          </a:custGeom>
                          <a:solidFill>
                            <a:srgbClr val="00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0A82BA" id="Graphic 27" o:spid="_x0000_s1026" alt="House" style="position:absolute;margin-left:13.35pt;margin-top:-7pt;width:53.5pt;height:55pt;z-index:251660288;mso-width-relative:margin;mso-height-relative:margin" coordorigin="36830,4572" coordsize="9144,91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">
                <v:shape id="Freeform 29" o:spid="_x0000_s1027" style="position:absolute;left:37401;top:5715;width:8001;height:4095;visibility:visible;mso-wrap-style:square;v-text-anchor:middle" coordsize="800100,4095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" path="m628650,217170r,-160020l552450,57150r,87630l400050,r,l,381000r42863,36195l400050,78105r,l757238,417195r42862,-36195l628650,217170xe" fillcolor="black" stroked="f">
                  <v:stroke joinstyle="miter"/>
                  <v:path arrowok="t" o:connecttype="custom" o:connectlocs="628650,217170;628650,57150;552450,57150;552450,144780;400050,0;400050,0;0,381000;42863,417195;400050,78105;400050,78105;757238,417195;800100,381000" o:connectangles="0,0,0,0,0,0,0,0,0,0,0,0"/>
                </v:shape>
                <v:shape id="Freeform 30" o:spid="_x0000_s1028" style="position:absolute;left:38544;top:7029;width:5715;height:5524;visibility:visible;mso-wrap-style:square;v-text-anchor:middle" coordsize="571500,552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" path="m,271463l,554355r228600,l228600,316230r114300,l342900,554355r228600,l571500,271463,285750,,,271463xm171450,430530r-114300,l57150,316230r114300,l171450,430530xm400050,316230r114300,l514350,430530r-114300,l400050,316230xe" fillcolor="black" stroked="f">
                  <v:stroke joinstyle="miter"/>
                  <v:path arrowok="t" o:connecttype="custom" o:connectlocs="0,271463;0,554355;228600,554355;228600,316230;342900,316230;342900,554355;571500,554355;571500,271463;285750,0;0,271463;171450,430530;57150,430530;57150,316230;171450,316230;171450,430530;400050,316230;514350,316230;514350,430530;400050,430530;400050,316230" o:connectangles="0,0,0,0,0,0,0,0,0,0,0,0,0,0,0,0,0,0,0,0"/>
                </v:shape>
              </v:group>
            </w:pict>
          </mc:Fallback>
        </mc:AlternateContent>
      </w:r>
      <w:r w:rsidRPr="003A4648">
        <w:rPr>
          <w:rFonts w:ascii="Arial Narrow" w:hAnsi="Arial Narrow" w:cs="Arial"/>
          <w:b/>
          <w:i/>
          <w:sz w:val="36"/>
          <w:szCs w:val="36"/>
        </w:rPr>
        <w:t xml:space="preserve">Liam Morgan Developments </w:t>
      </w:r>
    </w:p>
    <w:p w14:paraId="3592E3D8" w14:textId="77777777" w:rsidR="00507CBF" w:rsidRDefault="00507CBF" w:rsidP="00507CBF">
      <w:pPr>
        <w:jc w:val="right"/>
        <w:rPr>
          <w:rFonts w:ascii="Arial Narrow" w:hAnsi="Arial Narrow" w:cs="Arial"/>
          <w:sz w:val="20"/>
          <w:szCs w:val="20"/>
        </w:rPr>
      </w:pPr>
      <w:r>
        <w:rPr>
          <w:rFonts w:ascii="Arial Narrow" w:hAnsi="Arial Narrow" w:cs="Arial"/>
          <w:sz w:val="20"/>
          <w:szCs w:val="20"/>
        </w:rPr>
        <w:t>Homes for the Many, not the Few.</w:t>
      </w:r>
    </w:p>
    <w:p w14:paraId="5F3BAD6F" w14:textId="77777777" w:rsidR="00507CBF" w:rsidRDefault="00507CBF" w:rsidP="00507CBF">
      <w:pPr>
        <w:jc w:val="right"/>
        <w:rPr>
          <w:rFonts w:ascii="Arial Narrow" w:hAnsi="Arial Narrow" w:cs="Arial"/>
          <w:sz w:val="20"/>
          <w:szCs w:val="20"/>
        </w:rPr>
      </w:pPr>
      <w:r>
        <w:rPr>
          <w:rFonts w:ascii="Arial Narrow" w:hAnsi="Arial Narrow" w:cs="Arial"/>
          <w:sz w:val="20"/>
          <w:szCs w:val="20"/>
        </w:rPr>
        <w:t xml:space="preserve">Unit 6 </w:t>
      </w:r>
      <w:proofErr w:type="spellStart"/>
      <w:r>
        <w:rPr>
          <w:rFonts w:ascii="Arial Narrow" w:hAnsi="Arial Narrow" w:cs="Arial"/>
          <w:sz w:val="20"/>
          <w:szCs w:val="20"/>
        </w:rPr>
        <w:t>Kinsway</w:t>
      </w:r>
      <w:proofErr w:type="spellEnd"/>
      <w:r>
        <w:rPr>
          <w:rFonts w:ascii="Arial Narrow" w:hAnsi="Arial Narrow" w:cs="Arial"/>
          <w:sz w:val="20"/>
          <w:szCs w:val="20"/>
        </w:rPr>
        <w:t xml:space="preserve">, </w:t>
      </w:r>
      <w:proofErr w:type="spellStart"/>
      <w:r>
        <w:rPr>
          <w:rFonts w:ascii="Arial Narrow" w:hAnsi="Arial Narrow" w:cs="Arial"/>
          <w:sz w:val="20"/>
          <w:szCs w:val="20"/>
        </w:rPr>
        <w:t>Fforest</w:t>
      </w:r>
      <w:proofErr w:type="spellEnd"/>
      <w:r>
        <w:rPr>
          <w:rFonts w:ascii="Arial Narrow" w:hAnsi="Arial Narrow" w:cs="Arial"/>
          <w:sz w:val="20"/>
          <w:szCs w:val="20"/>
        </w:rPr>
        <w:t xml:space="preserve"> </w:t>
      </w:r>
      <w:proofErr w:type="spellStart"/>
      <w:r>
        <w:rPr>
          <w:rFonts w:ascii="Arial Narrow" w:hAnsi="Arial Narrow" w:cs="Arial"/>
          <w:sz w:val="20"/>
          <w:szCs w:val="20"/>
        </w:rPr>
        <w:t>Fach</w:t>
      </w:r>
      <w:proofErr w:type="spellEnd"/>
      <w:r>
        <w:rPr>
          <w:rFonts w:ascii="Arial Narrow" w:hAnsi="Arial Narrow" w:cs="Arial"/>
          <w:sz w:val="20"/>
          <w:szCs w:val="20"/>
        </w:rPr>
        <w:t xml:space="preserve"> Swansea SA4 6FE</w:t>
      </w:r>
    </w:p>
    <w:p w14:paraId="0F795E9C" w14:textId="77777777" w:rsidR="00507CBF" w:rsidRDefault="00507CBF" w:rsidP="00507CBF">
      <w:pPr>
        <w:jc w:val="right"/>
        <w:rPr>
          <w:rFonts w:ascii="Arial Narrow" w:hAnsi="Arial Narrow" w:cs="Arial"/>
          <w:sz w:val="20"/>
          <w:szCs w:val="20"/>
        </w:rPr>
      </w:pPr>
      <w:r>
        <w:rPr>
          <w:rFonts w:ascii="Arial Narrow" w:hAnsi="Arial Narrow" w:cs="Arial"/>
          <w:sz w:val="20"/>
          <w:szCs w:val="20"/>
        </w:rPr>
        <w:t>01792 123 456</w:t>
      </w:r>
    </w:p>
    <w:p w14:paraId="3E2F2DA3" w14:textId="4EBD955E" w:rsidR="00507CBF" w:rsidRPr="00157CCC" w:rsidRDefault="00507CBF" w:rsidP="00507CBF">
      <w:pPr>
        <w:rPr>
          <w:rFonts w:ascii="Arial Narrow" w:hAnsi="Arial Narrow" w:cs="Arial"/>
          <w:sz w:val="20"/>
          <w:szCs w:val="20"/>
        </w:rPr>
      </w:pPr>
      <w:r w:rsidRPr="003A4648">
        <w:rPr>
          <w:rFonts w:ascii="Arial Narrow" w:hAnsi="Arial Narrow" w:cs="Arial"/>
          <w:b/>
          <w:i/>
          <w:noProof/>
          <w:color w:val="FF0000"/>
          <w:sz w:val="36"/>
          <w:szCs w:val="36"/>
        </w:rPr>
        <mc:AlternateContent>
          <mc:Choice Requires="wps">
            <w:drawing>
              <wp:anchor distT="0" distB="0" distL="114300" distR="114300" simplePos="0" relativeHeight="251659264" behindDoc="0" locked="0" layoutInCell="1" allowOverlap="1" wp14:anchorId="7806493D" wp14:editId="6A41D535">
                <wp:simplePos x="0" y="0"/>
                <wp:positionH relativeFrom="column">
                  <wp:posOffset>-38100</wp:posOffset>
                </wp:positionH>
                <wp:positionV relativeFrom="paragraph">
                  <wp:posOffset>113665</wp:posOffset>
                </wp:positionV>
                <wp:extent cx="6680200" cy="45719"/>
                <wp:effectExtent l="0" t="0" r="12700" b="18415"/>
                <wp:wrapNone/>
                <wp:docPr id="1" name="Rectangle 1"/>
                <wp:cNvGraphicFramePr/>
                <a:graphic xmlns:a="http://schemas.openxmlformats.org/drawingml/2006/main">
                  <a:graphicData uri="http://schemas.microsoft.com/office/word/2010/wordprocessingShape">
                    <wps:wsp>
                      <wps:cNvSpPr/>
                      <wps:spPr>
                        <a:xfrm>
                          <a:off x="0" y="0"/>
                          <a:ext cx="6680200"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D5B1E" id="Rectangle 1" o:spid="_x0000_s1026" style="position:absolute;margin-left:-3pt;margin-top:8.95pt;width:52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" fillcolor="#4472c4 [3204]" strokecolor="#1f3763 [1604]" strokeweight="1pt"/>
            </w:pict>
          </mc:Fallback>
        </mc:AlternateContent>
      </w:r>
    </w:p>
    <w:p w14:paraId="32F68B13" w14:textId="2355B52E" w:rsidR="00507CBF" w:rsidRPr="00157CCC" w:rsidRDefault="00507CBF" w:rsidP="00507CBF">
      <w:pPr>
        <w:rPr>
          <w:rFonts w:ascii="Arial Narrow" w:hAnsi="Arial Narrow" w:cs="Arial"/>
          <w:sz w:val="20"/>
          <w:szCs w:val="20"/>
        </w:rPr>
      </w:pPr>
    </w:p>
    <w:p w14:paraId="37422EF8" w14:textId="60125368" w:rsidR="00507CBF" w:rsidRPr="00157CCC" w:rsidRDefault="00507CBF" w:rsidP="00507CBF">
      <w:pPr>
        <w:rPr>
          <w:rFonts w:ascii="Arial Narrow" w:hAnsi="Arial Narrow" w:cs="Arial"/>
          <w:sz w:val="20"/>
          <w:szCs w:val="20"/>
        </w:rPr>
      </w:pPr>
    </w:p>
    <w:p w14:paraId="0110BC7C" w14:textId="4B63D3F7" w:rsidR="00507CBF" w:rsidRPr="00157CCC" w:rsidRDefault="00507CBF" w:rsidP="00507CBF">
      <w:pPr>
        <w:rPr>
          <w:rFonts w:ascii="Arial Narrow" w:hAnsi="Arial Narrow" w:cs="Arial"/>
          <w:sz w:val="20"/>
          <w:szCs w:val="20"/>
        </w:rPr>
      </w:pPr>
    </w:p>
    <w:p w14:paraId="7A1B9319" w14:textId="4824F775" w:rsidR="00507CBF" w:rsidRPr="00871092" w:rsidRDefault="00507CBF" w:rsidP="00101A7E">
      <w:pPr>
        <w:pStyle w:val="Title"/>
        <w:numPr>
          <w:ilvl w:val="0"/>
          <w:numId w:val="2"/>
        </w:numPr>
        <w:spacing w:line="360" w:lineRule="auto"/>
        <w:jc w:val="center"/>
        <w:rPr>
          <w:sz w:val="24"/>
          <w:szCs w:val="24"/>
        </w:rPr>
      </w:pPr>
      <w:r w:rsidRPr="00871092">
        <w:rPr>
          <w:sz w:val="24"/>
          <w:szCs w:val="24"/>
        </w:rPr>
        <w:t>Method Statement for Excavations</w:t>
      </w:r>
    </w:p>
    <w:p w14:paraId="0EE70CD0" w14:textId="1BF57F24" w:rsidR="00507CBF" w:rsidRPr="00871092" w:rsidRDefault="00507CBF" w:rsidP="00507CBF">
      <w:pPr>
        <w:spacing w:line="360" w:lineRule="auto"/>
      </w:pPr>
    </w:p>
    <w:p w14:paraId="50E347C6" w14:textId="6EC4057A" w:rsidR="00507CBF" w:rsidRPr="00871092" w:rsidRDefault="00507CBF" w:rsidP="00507CBF">
      <w:pPr>
        <w:spacing w:line="360" w:lineRule="auto"/>
      </w:pPr>
      <w:r w:rsidRPr="00871092">
        <w:t xml:space="preserve">Prior to excavation, vehicle routes are planned to avoid accidents and accidental injury within the excavation site.  Site accesses is taken into account by using a traffic management plan, keeping delivery and other plant machines away from the working areas.  Preliminary checks will </w:t>
      </w:r>
      <w:r w:rsidR="00D55538">
        <w:t>consider</w:t>
      </w:r>
      <w:r w:rsidRPr="00871092">
        <w:t xml:space="preserve"> the ground condition for underground and overhead services</w:t>
      </w:r>
      <w:r w:rsidR="009D261E">
        <w:t>.</w:t>
      </w:r>
    </w:p>
    <w:p w14:paraId="3A456A52" w14:textId="51312F8E" w:rsidR="00507CBF" w:rsidRPr="00871092" w:rsidRDefault="00507CBF" w:rsidP="00507CBF">
      <w:pPr>
        <w:spacing w:line="360" w:lineRule="auto"/>
      </w:pPr>
    </w:p>
    <w:p w14:paraId="140C9B24" w14:textId="49311E49" w:rsidR="00507CBF" w:rsidRPr="00871092" w:rsidRDefault="00507CBF" w:rsidP="00507CBF">
      <w:pPr>
        <w:pStyle w:val="ListParagraph"/>
        <w:numPr>
          <w:ilvl w:val="0"/>
          <w:numId w:val="3"/>
        </w:numPr>
        <w:spacing w:line="360" w:lineRule="auto"/>
      </w:pPr>
      <w:r w:rsidRPr="00871092">
        <w:lastRenderedPageBreak/>
        <w:t>Work Description</w:t>
      </w:r>
    </w:p>
    <w:p w14:paraId="42A87544" w14:textId="2F1EEACA" w:rsidR="00507CBF" w:rsidRPr="00871092" w:rsidRDefault="00507CBF" w:rsidP="00507CBF">
      <w:pPr>
        <w:spacing w:line="360" w:lineRule="auto"/>
        <w:rPr>
          <w:u w:val="single"/>
        </w:rPr>
      </w:pPr>
    </w:p>
    <w:p w14:paraId="53A78C97" w14:textId="77B2B4C3" w:rsidR="00507CBF" w:rsidRPr="00871092" w:rsidRDefault="00507CBF" w:rsidP="00507CBF">
      <w:pPr>
        <w:spacing w:line="360" w:lineRule="auto"/>
      </w:pPr>
      <w:r w:rsidRPr="00871092">
        <w:t>Excavation of the proposed area is to be completed to a depth of 1 metre prior to the placement of the concrete strip foundation, with standard wall cavity construction block and block with partial fill cavity insulation and smooth render externally.  Construction of storm and foul services can then be undertaken.</w:t>
      </w:r>
    </w:p>
    <w:p w14:paraId="5DC9635B" w14:textId="58771F56" w:rsidR="00507CBF" w:rsidRPr="00871092" w:rsidRDefault="00507CBF" w:rsidP="00507CBF">
      <w:pPr>
        <w:spacing w:line="360" w:lineRule="auto"/>
      </w:pPr>
    </w:p>
    <w:p w14:paraId="11F5867C" w14:textId="337338F8" w:rsidR="00507CBF" w:rsidRPr="00871092" w:rsidRDefault="00507CBF" w:rsidP="00507CBF">
      <w:pPr>
        <w:pStyle w:val="ListParagraph"/>
        <w:numPr>
          <w:ilvl w:val="0"/>
          <w:numId w:val="3"/>
        </w:numPr>
        <w:spacing w:line="360" w:lineRule="auto"/>
      </w:pPr>
      <w:r w:rsidRPr="00871092">
        <w:t>Sequence of work</w:t>
      </w:r>
    </w:p>
    <w:p w14:paraId="1334F028" w14:textId="00A04323" w:rsidR="00507CBF" w:rsidRPr="00871092" w:rsidRDefault="00507CBF" w:rsidP="00507CBF">
      <w:pPr>
        <w:spacing w:line="360" w:lineRule="auto"/>
        <w:rPr>
          <w:u w:val="single"/>
        </w:rPr>
      </w:pPr>
    </w:p>
    <w:p w14:paraId="70EDEF57" w14:textId="09C73047" w:rsidR="00507CBF" w:rsidRPr="00871092" w:rsidRDefault="00507CBF" w:rsidP="00507CBF">
      <w:pPr>
        <w:spacing w:line="360" w:lineRule="auto"/>
      </w:pPr>
      <w:r w:rsidRPr="00871092">
        <w:t>Excavating is to be undertaken and strip foundation to be made by pouring concrete into the site.  The concrete will be poured directly into the excavation site.  No unauthorised operatives will be allowed to enter excavation site at this time.  Trained and authorised operatives will then use rakes to move the concrete and level to surface.  This will reduce the risk.</w:t>
      </w:r>
    </w:p>
    <w:p w14:paraId="7303E160" w14:textId="07146D57" w:rsidR="00507CBF" w:rsidRPr="00871092" w:rsidRDefault="00507CBF" w:rsidP="00507CBF">
      <w:pPr>
        <w:spacing w:line="360" w:lineRule="auto"/>
      </w:pPr>
    </w:p>
    <w:p w14:paraId="76EA1AFB" w14:textId="206E0B8A" w:rsidR="00507CBF" w:rsidRPr="00871092" w:rsidRDefault="00507CBF" w:rsidP="00507CBF">
      <w:pPr>
        <w:spacing w:line="360" w:lineRule="auto"/>
      </w:pPr>
      <w:r w:rsidRPr="00871092">
        <w:t>The excavation site will have barriers where necessary.  This will be made visible by correctly marked signage and warnings will be in placed in situ which will conform to The Health and Safety Signs and Signals Regulations.</w:t>
      </w:r>
    </w:p>
    <w:p w14:paraId="0E19F9CF" w14:textId="5326B46A" w:rsidR="00507CBF" w:rsidRPr="00871092" w:rsidRDefault="00507CBF" w:rsidP="00507CBF">
      <w:pPr>
        <w:spacing w:line="360" w:lineRule="auto"/>
      </w:pPr>
    </w:p>
    <w:p w14:paraId="15913FF6" w14:textId="5953D810" w:rsidR="00507CBF" w:rsidRPr="00871092" w:rsidRDefault="00507CBF" w:rsidP="00507CBF">
      <w:pPr>
        <w:spacing w:line="360" w:lineRule="auto"/>
      </w:pPr>
      <w:r w:rsidRPr="00871092">
        <w:t xml:space="preserve">The material will be carefully removed from the excavation site and stored in a safe area away from all works. </w:t>
      </w:r>
    </w:p>
    <w:p w14:paraId="004F77F8" w14:textId="531B9F41" w:rsidR="00507CBF" w:rsidRPr="00871092" w:rsidRDefault="00507CBF" w:rsidP="00507CBF">
      <w:pPr>
        <w:spacing w:line="360" w:lineRule="auto"/>
      </w:pPr>
    </w:p>
    <w:p w14:paraId="1405B975" w14:textId="3917264A" w:rsidR="00507CBF" w:rsidRPr="00871092" w:rsidRDefault="00507CBF" w:rsidP="00507CBF">
      <w:pPr>
        <w:spacing w:line="360" w:lineRule="auto"/>
      </w:pPr>
      <w:r w:rsidRPr="00871092">
        <w:t>A banksman will be used to assist and observe work being carried out by plant to make sure the driver is aware of any dangers around him.</w:t>
      </w:r>
    </w:p>
    <w:p w14:paraId="3AA88858" w14:textId="3D16A3A6" w:rsidR="00507CBF" w:rsidRPr="00871092" w:rsidRDefault="00507CBF" w:rsidP="00507CBF">
      <w:pPr>
        <w:spacing w:line="360" w:lineRule="auto"/>
      </w:pPr>
    </w:p>
    <w:p w14:paraId="6E836C86" w14:textId="40F288D8" w:rsidR="00507CBF" w:rsidRPr="00871092" w:rsidRDefault="00507CBF" w:rsidP="00507CBF">
      <w:pPr>
        <w:spacing w:line="360" w:lineRule="auto"/>
      </w:pPr>
      <w:r w:rsidRPr="00871092">
        <w:t>The plant will be fitted with a roll over protection and the driver must adhere to all regulations required</w:t>
      </w:r>
      <w:r w:rsidR="00851CBC">
        <w:t xml:space="preserve"> and the code of practise for Safe use of MEWPS (BS 8460:2017)</w:t>
      </w:r>
      <w:r w:rsidRPr="00871092">
        <w:t xml:space="preserve"> </w:t>
      </w:r>
    </w:p>
    <w:p w14:paraId="42E73D07" w14:textId="77777777" w:rsidR="00507CBF" w:rsidRPr="00871092" w:rsidRDefault="00507CBF" w:rsidP="00507CBF">
      <w:pPr>
        <w:spacing w:line="360" w:lineRule="auto"/>
      </w:pPr>
    </w:p>
    <w:p w14:paraId="3C1D0232" w14:textId="77777777" w:rsidR="00507CBF" w:rsidRPr="00871092" w:rsidRDefault="00507CBF" w:rsidP="00507CBF">
      <w:pPr>
        <w:spacing w:line="360" w:lineRule="auto"/>
      </w:pPr>
      <w:r w:rsidRPr="00871092">
        <w:t>If the concrete cannot be placed into the excavation via a chute, it will be placed into a clean excavator bucket and will be poured into site until the required level is meet.</w:t>
      </w:r>
    </w:p>
    <w:p w14:paraId="3FEA0B09" w14:textId="77777777" w:rsidR="00507CBF" w:rsidRPr="00871092" w:rsidRDefault="00507CBF" w:rsidP="00507CBF">
      <w:pPr>
        <w:spacing w:line="360" w:lineRule="auto"/>
      </w:pPr>
    </w:p>
    <w:p w14:paraId="10B62E11" w14:textId="77777777" w:rsidR="00507CBF" w:rsidRPr="00871092" w:rsidRDefault="00507CBF" w:rsidP="00507CBF">
      <w:pPr>
        <w:spacing w:line="360" w:lineRule="auto"/>
      </w:pPr>
      <w:r w:rsidRPr="00871092">
        <w:t>An inspection will then take place to make sure the work has been carried out to a good standard and within the regulations.</w:t>
      </w:r>
    </w:p>
    <w:p w14:paraId="3811F4D4" w14:textId="77777777" w:rsidR="00507CBF" w:rsidRPr="00871092" w:rsidRDefault="00507CBF" w:rsidP="00507CBF">
      <w:pPr>
        <w:spacing w:line="360" w:lineRule="auto"/>
      </w:pPr>
    </w:p>
    <w:p w14:paraId="23EA3AC4" w14:textId="77777777" w:rsidR="00507CBF" w:rsidRPr="00871092" w:rsidRDefault="00507CBF" w:rsidP="00507CBF">
      <w:pPr>
        <w:pStyle w:val="ListParagraph"/>
        <w:numPr>
          <w:ilvl w:val="0"/>
          <w:numId w:val="3"/>
        </w:numPr>
        <w:spacing w:line="360" w:lineRule="auto"/>
      </w:pPr>
      <w:r w:rsidRPr="00871092">
        <w:t>Health and Safety Management and Control Measures</w:t>
      </w:r>
    </w:p>
    <w:p w14:paraId="6BDD2B32" w14:textId="77777777" w:rsidR="00507CBF" w:rsidRPr="00871092" w:rsidRDefault="00507CBF" w:rsidP="00507CBF">
      <w:pPr>
        <w:spacing w:line="360" w:lineRule="auto"/>
        <w:rPr>
          <w:u w:val="single"/>
        </w:rPr>
      </w:pPr>
    </w:p>
    <w:p w14:paraId="1ECF0DA2" w14:textId="77777777" w:rsidR="00507CBF" w:rsidRPr="00871092" w:rsidRDefault="00507CBF" w:rsidP="00507CBF">
      <w:pPr>
        <w:spacing w:line="360" w:lineRule="auto"/>
      </w:pPr>
      <w:r w:rsidRPr="00871092">
        <w:lastRenderedPageBreak/>
        <w:t>All operatives will wear the correct PPE.  These will include wellington boots, hardhat, visibility vest and gloves.  These will be issued and maintained by the company as state in The Personal Protection Equipment Regulations.</w:t>
      </w:r>
    </w:p>
    <w:p w14:paraId="084ACC0F" w14:textId="77777777" w:rsidR="00507CBF" w:rsidRPr="00871092" w:rsidRDefault="00507CBF" w:rsidP="00507CBF">
      <w:pPr>
        <w:spacing w:line="360" w:lineRule="auto"/>
      </w:pPr>
    </w:p>
    <w:p w14:paraId="38830483" w14:textId="77777777" w:rsidR="00507CBF" w:rsidRPr="00871092" w:rsidRDefault="00507CBF" w:rsidP="00507CBF">
      <w:pPr>
        <w:spacing w:line="360" w:lineRule="auto"/>
      </w:pPr>
      <w:r w:rsidRPr="00871092">
        <w:t>All operatives, personnel and visitors will be given a site induction prior to authorisation for site access.</w:t>
      </w:r>
    </w:p>
    <w:p w14:paraId="1550DDC0" w14:textId="77777777" w:rsidR="00507CBF" w:rsidRPr="00871092" w:rsidRDefault="00507CBF" w:rsidP="00507CBF">
      <w:pPr>
        <w:spacing w:line="360" w:lineRule="auto"/>
      </w:pPr>
    </w:p>
    <w:p w14:paraId="5A57BF27" w14:textId="77777777" w:rsidR="00507CBF" w:rsidRPr="00871092" w:rsidRDefault="00507CBF" w:rsidP="00507CBF">
      <w:pPr>
        <w:spacing w:line="360" w:lineRule="auto"/>
      </w:pPr>
      <w:r w:rsidRPr="00871092">
        <w:t>Toolbox talks will also be given daily to highlight hazards and potential risks which can then be dealt with promptly and records made for future references.</w:t>
      </w:r>
    </w:p>
    <w:p w14:paraId="734D220B" w14:textId="77777777" w:rsidR="00507CBF" w:rsidRPr="00871092" w:rsidRDefault="00507CBF" w:rsidP="00507CBF">
      <w:pPr>
        <w:spacing w:line="360" w:lineRule="auto"/>
      </w:pPr>
    </w:p>
    <w:p w14:paraId="711FE8E5" w14:textId="0C4199EF" w:rsidR="00507CBF" w:rsidRPr="00871092" w:rsidRDefault="00507CBF" w:rsidP="00507CBF">
      <w:pPr>
        <w:spacing w:line="360" w:lineRule="auto"/>
      </w:pPr>
      <w:r w:rsidRPr="00871092">
        <w:t>All operatives will have the relevant licences and work will only be carried out by a qualified and competent personnel.   A copy of all licences and certificates will be kept on recorded and used for inspection at any time.  All necessary training will be given and be up to date.</w:t>
      </w:r>
    </w:p>
    <w:p w14:paraId="70367E6B" w14:textId="4BBB26A3" w:rsidR="00507CBF" w:rsidRPr="00871092" w:rsidRDefault="00507CBF" w:rsidP="00507CBF">
      <w:pPr>
        <w:spacing w:line="360" w:lineRule="auto"/>
      </w:pPr>
    </w:p>
    <w:p w14:paraId="759CB7FE" w14:textId="77777777" w:rsidR="00507CBF" w:rsidRPr="00871092" w:rsidRDefault="00507CBF" w:rsidP="00507CBF">
      <w:pPr>
        <w:spacing w:line="360" w:lineRule="auto"/>
        <w:rPr>
          <w:u w:val="single"/>
        </w:rPr>
      </w:pPr>
      <w:r w:rsidRPr="00871092">
        <w:rPr>
          <w:u w:val="single"/>
        </w:rPr>
        <w:t>Amendments to the method statement</w:t>
      </w:r>
    </w:p>
    <w:p w14:paraId="184B857C" w14:textId="77777777" w:rsidR="00507CBF" w:rsidRPr="00871092" w:rsidRDefault="00507CBF" w:rsidP="00507CBF">
      <w:pPr>
        <w:spacing w:line="360" w:lineRule="auto"/>
        <w:rPr>
          <w:u w:val="single"/>
        </w:rPr>
      </w:pPr>
    </w:p>
    <w:p w14:paraId="244CA36A" w14:textId="77777777" w:rsidR="00507CBF" w:rsidRPr="00871092" w:rsidRDefault="00507CBF" w:rsidP="00507CBF">
      <w:pPr>
        <w:spacing w:line="360" w:lineRule="auto"/>
      </w:pPr>
      <w:r w:rsidRPr="00871092">
        <w:t xml:space="preserve">If an alteration or amendment is needed to this method statement all parties will be notified of the changes prior to enforcement. </w:t>
      </w:r>
    </w:p>
    <w:p w14:paraId="2B25EA48" w14:textId="77777777" w:rsidR="00507CBF" w:rsidRPr="00871092" w:rsidRDefault="00507CBF" w:rsidP="00507CBF">
      <w:pPr>
        <w:spacing w:line="360" w:lineRule="auto"/>
      </w:pPr>
    </w:p>
    <w:p w14:paraId="68999EA6" w14:textId="77777777" w:rsidR="00507CBF" w:rsidRPr="00871092" w:rsidRDefault="00507CBF" w:rsidP="00507CBF">
      <w:pPr>
        <w:spacing w:line="360" w:lineRule="auto"/>
      </w:pPr>
      <w:r w:rsidRPr="00871092">
        <w:t>All operatives and personnel need to sign and confirm they understand all methods stated.</w:t>
      </w:r>
    </w:p>
    <w:p w14:paraId="686845FB" w14:textId="77777777" w:rsidR="00507CBF" w:rsidRPr="00871092" w:rsidRDefault="00507CBF" w:rsidP="00507CBF">
      <w:pPr>
        <w:spacing w:line="360" w:lineRule="auto"/>
      </w:pPr>
    </w:p>
    <w:p w14:paraId="03519BCF" w14:textId="4824C05F" w:rsidR="00507CBF" w:rsidRDefault="00507CBF" w:rsidP="00507CBF">
      <w:pPr>
        <w:spacing w:line="360" w:lineRule="auto"/>
      </w:pPr>
      <w:r w:rsidRPr="00871092">
        <w:t>Site manager: Liam Morgan</w:t>
      </w:r>
    </w:p>
    <w:p w14:paraId="44F4CE09" w14:textId="7E90FAB8" w:rsidR="001F54EE" w:rsidRDefault="001F54EE" w:rsidP="00507CBF">
      <w:pPr>
        <w:spacing w:line="360" w:lineRule="auto"/>
      </w:pPr>
    </w:p>
    <w:p w14:paraId="1AEF61AD" w14:textId="6C82F500" w:rsidR="001F54EE" w:rsidRDefault="001F54EE" w:rsidP="00507CBF">
      <w:pPr>
        <w:spacing w:line="360" w:lineRule="auto"/>
      </w:pPr>
    </w:p>
    <w:p w14:paraId="76FDE1F4" w14:textId="76B3B422" w:rsidR="001F54EE" w:rsidRDefault="00101A7E" w:rsidP="00101A7E">
      <w:pPr>
        <w:pStyle w:val="ListParagraph"/>
        <w:numPr>
          <w:ilvl w:val="0"/>
          <w:numId w:val="2"/>
        </w:numPr>
        <w:spacing w:line="360" w:lineRule="auto"/>
      </w:pPr>
      <w:r>
        <w:t xml:space="preserve">Risk Assessments </w:t>
      </w:r>
    </w:p>
    <w:p w14:paraId="1346261D" w14:textId="0530F0B8" w:rsidR="001F54EE" w:rsidRDefault="001F54EE" w:rsidP="00507CBF">
      <w:pPr>
        <w:spacing w:line="360" w:lineRule="auto"/>
      </w:pPr>
    </w:p>
    <w:p w14:paraId="418F6F94" w14:textId="183ED16D" w:rsidR="001F54EE" w:rsidRDefault="001F54EE" w:rsidP="00101A7E">
      <w:pPr>
        <w:spacing w:line="360" w:lineRule="auto"/>
      </w:pPr>
    </w:p>
    <w:p w14:paraId="6E846CBD" w14:textId="694C8186" w:rsidR="001F54EE" w:rsidRDefault="001F54EE" w:rsidP="00507CBF">
      <w:pPr>
        <w:rPr>
          <w:rFonts w:ascii="Arial Narrow" w:hAnsi="Arial Narrow" w:cs="Arial"/>
          <w:sz w:val="20"/>
          <w:szCs w:val="20"/>
        </w:rPr>
      </w:pPr>
    </w:p>
    <w:tbl>
      <w:tblPr>
        <w:tblStyle w:val="TableGrid"/>
        <w:tblpPr w:leftFromText="180" w:rightFromText="180" w:vertAnchor="page" w:horzAnchor="margin" w:tblpY="1667"/>
        <w:tblW w:w="10249" w:type="dxa"/>
        <w:tblLook w:val="04A0" w:firstRow="1" w:lastRow="0" w:firstColumn="1" w:lastColumn="0" w:noHBand="0" w:noVBand="1"/>
      </w:tblPr>
      <w:tblGrid>
        <w:gridCol w:w="933"/>
        <w:gridCol w:w="2178"/>
        <w:gridCol w:w="1862"/>
        <w:gridCol w:w="5276"/>
      </w:tblGrid>
      <w:tr w:rsidR="001F54EE" w:rsidRPr="007C149C" w14:paraId="312FF2FC" w14:textId="77777777" w:rsidTr="001F54EE">
        <w:trPr>
          <w:trHeight w:val="58"/>
        </w:trPr>
        <w:tc>
          <w:tcPr>
            <w:tcW w:w="796" w:type="dxa"/>
            <w:shd w:val="clear" w:color="auto" w:fill="D5DCE4" w:themeFill="text2" w:themeFillTint="33"/>
          </w:tcPr>
          <w:p w14:paraId="435A20BA" w14:textId="77777777" w:rsidR="001F54EE" w:rsidRPr="007C149C" w:rsidRDefault="001F54EE" w:rsidP="001F54EE">
            <w:pPr>
              <w:jc w:val="center"/>
              <w:rPr>
                <w:sz w:val="16"/>
                <w:szCs w:val="16"/>
              </w:rPr>
            </w:pPr>
            <w:r w:rsidRPr="007C149C">
              <w:rPr>
                <w:sz w:val="16"/>
                <w:szCs w:val="16"/>
              </w:rPr>
              <w:lastRenderedPageBreak/>
              <w:t>Job type</w:t>
            </w:r>
          </w:p>
        </w:tc>
        <w:tc>
          <w:tcPr>
            <w:tcW w:w="2185" w:type="dxa"/>
            <w:shd w:val="clear" w:color="auto" w:fill="D5DCE4" w:themeFill="text2" w:themeFillTint="33"/>
          </w:tcPr>
          <w:p w14:paraId="73A653B6" w14:textId="77777777" w:rsidR="001F54EE" w:rsidRPr="007C149C" w:rsidRDefault="001F54EE" w:rsidP="001F54EE">
            <w:pPr>
              <w:jc w:val="center"/>
              <w:rPr>
                <w:sz w:val="16"/>
                <w:szCs w:val="16"/>
              </w:rPr>
            </w:pPr>
            <w:r w:rsidRPr="007C149C">
              <w:rPr>
                <w:sz w:val="16"/>
                <w:szCs w:val="16"/>
              </w:rPr>
              <w:t>Risk</w:t>
            </w:r>
          </w:p>
        </w:tc>
        <w:tc>
          <w:tcPr>
            <w:tcW w:w="1894" w:type="dxa"/>
            <w:shd w:val="clear" w:color="auto" w:fill="D5DCE4" w:themeFill="text2" w:themeFillTint="33"/>
          </w:tcPr>
          <w:p w14:paraId="4EE66CA5" w14:textId="77777777" w:rsidR="001F54EE" w:rsidRPr="007C149C" w:rsidRDefault="001F54EE" w:rsidP="001F54EE">
            <w:pPr>
              <w:jc w:val="center"/>
              <w:rPr>
                <w:sz w:val="16"/>
                <w:szCs w:val="16"/>
              </w:rPr>
            </w:pPr>
            <w:r w:rsidRPr="007C149C">
              <w:rPr>
                <w:sz w:val="16"/>
                <w:szCs w:val="16"/>
              </w:rPr>
              <w:t>Severity of risk</w:t>
            </w:r>
          </w:p>
        </w:tc>
        <w:tc>
          <w:tcPr>
            <w:tcW w:w="5374" w:type="dxa"/>
            <w:shd w:val="clear" w:color="auto" w:fill="D5DCE4" w:themeFill="text2" w:themeFillTint="33"/>
          </w:tcPr>
          <w:p w14:paraId="78E2D5C6" w14:textId="77777777" w:rsidR="001F54EE" w:rsidRPr="007C149C" w:rsidRDefault="001F54EE" w:rsidP="001F54EE">
            <w:pPr>
              <w:jc w:val="center"/>
              <w:rPr>
                <w:sz w:val="16"/>
                <w:szCs w:val="16"/>
              </w:rPr>
            </w:pPr>
            <w:r w:rsidRPr="007C149C">
              <w:rPr>
                <w:sz w:val="16"/>
                <w:szCs w:val="16"/>
              </w:rPr>
              <w:t>Control measures</w:t>
            </w:r>
          </w:p>
        </w:tc>
      </w:tr>
      <w:tr w:rsidR="001F54EE" w:rsidRPr="007C149C" w14:paraId="155B75D4" w14:textId="77777777" w:rsidTr="001F54EE">
        <w:trPr>
          <w:trHeight w:val="1936"/>
        </w:trPr>
        <w:tc>
          <w:tcPr>
            <w:tcW w:w="796" w:type="dxa"/>
          </w:tcPr>
          <w:p w14:paraId="17897050" w14:textId="77777777" w:rsidR="001F54EE" w:rsidRPr="007C149C" w:rsidRDefault="001F54EE" w:rsidP="001F54EE">
            <w:pPr>
              <w:jc w:val="both"/>
              <w:rPr>
                <w:sz w:val="16"/>
                <w:szCs w:val="16"/>
              </w:rPr>
            </w:pPr>
            <w:r w:rsidRPr="007C149C">
              <w:rPr>
                <w:sz w:val="16"/>
                <w:szCs w:val="16"/>
              </w:rPr>
              <w:t>Scaffolding</w:t>
            </w:r>
          </w:p>
        </w:tc>
        <w:tc>
          <w:tcPr>
            <w:tcW w:w="2185" w:type="dxa"/>
          </w:tcPr>
          <w:p w14:paraId="0EA65A79" w14:textId="77777777" w:rsidR="001F54EE" w:rsidRPr="004B1385" w:rsidRDefault="001F54EE" w:rsidP="001F54EE">
            <w:pPr>
              <w:pStyle w:val="ListParagraph"/>
              <w:numPr>
                <w:ilvl w:val="0"/>
                <w:numId w:val="5"/>
              </w:numPr>
              <w:jc w:val="both"/>
              <w:rPr>
                <w:sz w:val="16"/>
                <w:szCs w:val="16"/>
              </w:rPr>
            </w:pPr>
            <w:r w:rsidRPr="004B1385">
              <w:rPr>
                <w:sz w:val="16"/>
                <w:szCs w:val="16"/>
              </w:rPr>
              <w:t xml:space="preserve">Operatives and personnel </w:t>
            </w:r>
            <w:proofErr w:type="gramStart"/>
            <w:r w:rsidRPr="004B1385">
              <w:rPr>
                <w:sz w:val="16"/>
                <w:szCs w:val="16"/>
              </w:rPr>
              <w:t>Falling  from</w:t>
            </w:r>
            <w:proofErr w:type="gramEnd"/>
            <w:r w:rsidRPr="004B1385">
              <w:rPr>
                <w:sz w:val="16"/>
                <w:szCs w:val="16"/>
              </w:rPr>
              <w:t xml:space="preserve"> height.</w:t>
            </w:r>
          </w:p>
          <w:p w14:paraId="1EE98A48" w14:textId="77777777" w:rsidR="001F54EE" w:rsidRPr="004B1385" w:rsidRDefault="001F54EE" w:rsidP="001F54EE">
            <w:pPr>
              <w:pStyle w:val="ListParagraph"/>
              <w:numPr>
                <w:ilvl w:val="0"/>
                <w:numId w:val="5"/>
              </w:numPr>
              <w:jc w:val="both"/>
              <w:rPr>
                <w:sz w:val="16"/>
                <w:szCs w:val="16"/>
              </w:rPr>
            </w:pPr>
            <w:r w:rsidRPr="004B1385">
              <w:rPr>
                <w:sz w:val="16"/>
                <w:szCs w:val="16"/>
              </w:rPr>
              <w:t>Material and equipment falling from height.</w:t>
            </w:r>
          </w:p>
          <w:p w14:paraId="006ABA16" w14:textId="77777777" w:rsidR="001F54EE" w:rsidRPr="004B1385" w:rsidRDefault="001F54EE" w:rsidP="001F54EE">
            <w:pPr>
              <w:pStyle w:val="ListParagraph"/>
              <w:numPr>
                <w:ilvl w:val="0"/>
                <w:numId w:val="5"/>
              </w:numPr>
              <w:jc w:val="both"/>
              <w:rPr>
                <w:sz w:val="16"/>
                <w:szCs w:val="16"/>
              </w:rPr>
            </w:pPr>
            <w:r w:rsidRPr="004B1385">
              <w:rPr>
                <w:sz w:val="16"/>
                <w:szCs w:val="16"/>
              </w:rPr>
              <w:t>Collapse of scaffolding.</w:t>
            </w:r>
          </w:p>
          <w:p w14:paraId="19718DE0" w14:textId="77777777" w:rsidR="001F54EE" w:rsidRPr="004B1385" w:rsidRDefault="001F54EE" w:rsidP="001F54EE">
            <w:pPr>
              <w:pStyle w:val="ListParagraph"/>
              <w:numPr>
                <w:ilvl w:val="0"/>
                <w:numId w:val="5"/>
              </w:numPr>
              <w:jc w:val="both"/>
              <w:rPr>
                <w:sz w:val="16"/>
                <w:szCs w:val="16"/>
              </w:rPr>
            </w:pPr>
            <w:r w:rsidRPr="004B1385">
              <w:rPr>
                <w:sz w:val="16"/>
                <w:szCs w:val="16"/>
              </w:rPr>
              <w:t>Overloading.</w:t>
            </w:r>
          </w:p>
          <w:p w14:paraId="345C807A" w14:textId="77777777" w:rsidR="001F54EE" w:rsidRPr="004B1385" w:rsidRDefault="001F54EE" w:rsidP="001F54EE">
            <w:pPr>
              <w:pStyle w:val="ListParagraph"/>
              <w:numPr>
                <w:ilvl w:val="0"/>
                <w:numId w:val="5"/>
              </w:numPr>
              <w:jc w:val="both"/>
              <w:rPr>
                <w:sz w:val="16"/>
                <w:szCs w:val="16"/>
              </w:rPr>
            </w:pPr>
            <w:r w:rsidRPr="004B1385">
              <w:rPr>
                <w:sz w:val="16"/>
                <w:szCs w:val="16"/>
              </w:rPr>
              <w:t xml:space="preserve">Extreme weather conditions. </w:t>
            </w:r>
          </w:p>
          <w:p w14:paraId="5BB98CD7" w14:textId="77777777" w:rsidR="001F54EE" w:rsidRPr="004B1385" w:rsidRDefault="001F54EE" w:rsidP="001F54EE">
            <w:pPr>
              <w:pStyle w:val="ListParagraph"/>
              <w:numPr>
                <w:ilvl w:val="0"/>
                <w:numId w:val="5"/>
              </w:numPr>
              <w:jc w:val="both"/>
              <w:rPr>
                <w:sz w:val="16"/>
                <w:szCs w:val="16"/>
              </w:rPr>
            </w:pPr>
            <w:r w:rsidRPr="004B1385">
              <w:rPr>
                <w:sz w:val="16"/>
                <w:szCs w:val="16"/>
              </w:rPr>
              <w:t xml:space="preserve">Preventing unauthorised access. </w:t>
            </w:r>
          </w:p>
        </w:tc>
        <w:tc>
          <w:tcPr>
            <w:tcW w:w="1894" w:type="dxa"/>
          </w:tcPr>
          <w:p w14:paraId="785D055B" w14:textId="77777777" w:rsidR="001F54EE" w:rsidRPr="007C149C" w:rsidRDefault="001F54EE" w:rsidP="001F54EE">
            <w:pPr>
              <w:jc w:val="both"/>
              <w:rPr>
                <w:sz w:val="16"/>
                <w:szCs w:val="16"/>
              </w:rPr>
            </w:pPr>
            <w:r>
              <w:rPr>
                <w:sz w:val="16"/>
                <w:szCs w:val="16"/>
              </w:rPr>
              <w:t>H</w:t>
            </w:r>
            <w:r w:rsidRPr="007C149C">
              <w:rPr>
                <w:sz w:val="16"/>
                <w:szCs w:val="16"/>
              </w:rPr>
              <w:t>igh risk of serious injury or death</w:t>
            </w:r>
          </w:p>
        </w:tc>
        <w:tc>
          <w:tcPr>
            <w:tcW w:w="5374" w:type="dxa"/>
          </w:tcPr>
          <w:p w14:paraId="23A37623" w14:textId="77777777" w:rsidR="001F54EE" w:rsidRPr="00C85D0D" w:rsidRDefault="001F54EE" w:rsidP="001F54EE">
            <w:pPr>
              <w:pStyle w:val="ListParagraph"/>
              <w:numPr>
                <w:ilvl w:val="0"/>
                <w:numId w:val="4"/>
              </w:numPr>
              <w:jc w:val="both"/>
              <w:rPr>
                <w:sz w:val="16"/>
                <w:szCs w:val="16"/>
              </w:rPr>
            </w:pPr>
            <w:r>
              <w:rPr>
                <w:sz w:val="16"/>
                <w:szCs w:val="16"/>
              </w:rPr>
              <w:t>O</w:t>
            </w:r>
            <w:r w:rsidRPr="00C85D0D">
              <w:rPr>
                <w:sz w:val="16"/>
                <w:szCs w:val="16"/>
              </w:rPr>
              <w:t>nly licenced and trained scaffolders to erect and dismantle scaffolding</w:t>
            </w:r>
            <w:r>
              <w:rPr>
                <w:sz w:val="16"/>
                <w:szCs w:val="16"/>
              </w:rPr>
              <w:t>.</w:t>
            </w:r>
          </w:p>
          <w:p w14:paraId="50F7DCC7" w14:textId="77777777" w:rsidR="001F54EE" w:rsidRPr="00C85D0D" w:rsidRDefault="001F54EE" w:rsidP="001F54EE">
            <w:pPr>
              <w:pStyle w:val="ListParagraph"/>
              <w:numPr>
                <w:ilvl w:val="0"/>
                <w:numId w:val="4"/>
              </w:numPr>
              <w:jc w:val="both"/>
              <w:rPr>
                <w:sz w:val="16"/>
                <w:szCs w:val="16"/>
              </w:rPr>
            </w:pPr>
            <w:r>
              <w:rPr>
                <w:sz w:val="16"/>
                <w:szCs w:val="16"/>
              </w:rPr>
              <w:t>H</w:t>
            </w:r>
            <w:r w:rsidRPr="00C85D0D">
              <w:rPr>
                <w:sz w:val="16"/>
                <w:szCs w:val="16"/>
              </w:rPr>
              <w:t>arnesses to be wor</w:t>
            </w:r>
            <w:r>
              <w:rPr>
                <w:sz w:val="16"/>
                <w:szCs w:val="16"/>
              </w:rPr>
              <w:t>n when working at height.</w:t>
            </w:r>
          </w:p>
          <w:p w14:paraId="4FDDA3BF" w14:textId="77777777" w:rsidR="001F54EE" w:rsidRPr="00C85D0D" w:rsidRDefault="001F54EE" w:rsidP="001F54EE">
            <w:pPr>
              <w:pStyle w:val="ListParagraph"/>
              <w:numPr>
                <w:ilvl w:val="0"/>
                <w:numId w:val="4"/>
              </w:numPr>
              <w:jc w:val="both"/>
              <w:rPr>
                <w:sz w:val="16"/>
                <w:szCs w:val="16"/>
              </w:rPr>
            </w:pPr>
            <w:r w:rsidRPr="00C85D0D">
              <w:rPr>
                <w:sz w:val="16"/>
                <w:szCs w:val="16"/>
              </w:rPr>
              <w:t>All the correct PPE to be issued and worn</w:t>
            </w:r>
            <w:r>
              <w:rPr>
                <w:sz w:val="16"/>
                <w:szCs w:val="16"/>
              </w:rPr>
              <w:t>.</w:t>
            </w:r>
          </w:p>
          <w:p w14:paraId="04DFADFB" w14:textId="77777777" w:rsidR="001F54EE" w:rsidRPr="00C85D0D" w:rsidRDefault="001F54EE" w:rsidP="001F54EE">
            <w:pPr>
              <w:pStyle w:val="ListParagraph"/>
              <w:numPr>
                <w:ilvl w:val="0"/>
                <w:numId w:val="4"/>
              </w:numPr>
              <w:jc w:val="both"/>
              <w:rPr>
                <w:sz w:val="16"/>
                <w:szCs w:val="16"/>
              </w:rPr>
            </w:pPr>
            <w:r>
              <w:rPr>
                <w:sz w:val="16"/>
                <w:szCs w:val="16"/>
              </w:rPr>
              <w:t>S</w:t>
            </w:r>
            <w:r w:rsidRPr="00C85D0D">
              <w:rPr>
                <w:sz w:val="16"/>
                <w:szCs w:val="16"/>
              </w:rPr>
              <w:t>afe access</w:t>
            </w:r>
            <w:r>
              <w:rPr>
                <w:sz w:val="16"/>
                <w:szCs w:val="16"/>
              </w:rPr>
              <w:t xml:space="preserve"> to erection site. </w:t>
            </w:r>
            <w:r w:rsidRPr="00C85D0D">
              <w:rPr>
                <w:sz w:val="16"/>
                <w:szCs w:val="16"/>
              </w:rPr>
              <w:t xml:space="preserve"> </w:t>
            </w:r>
          </w:p>
          <w:p w14:paraId="142236A0" w14:textId="77777777" w:rsidR="001F54EE" w:rsidRPr="00C85D0D" w:rsidRDefault="001F54EE" w:rsidP="001F54EE">
            <w:pPr>
              <w:pStyle w:val="ListParagraph"/>
              <w:numPr>
                <w:ilvl w:val="0"/>
                <w:numId w:val="4"/>
              </w:numPr>
              <w:jc w:val="both"/>
              <w:rPr>
                <w:sz w:val="16"/>
                <w:szCs w:val="16"/>
              </w:rPr>
            </w:pPr>
            <w:r>
              <w:rPr>
                <w:sz w:val="16"/>
                <w:szCs w:val="16"/>
              </w:rPr>
              <w:t>Ensuring</w:t>
            </w:r>
            <w:r w:rsidRPr="00C85D0D">
              <w:rPr>
                <w:sz w:val="16"/>
                <w:szCs w:val="16"/>
              </w:rPr>
              <w:t xml:space="preserve"> all building regulations</w:t>
            </w:r>
            <w:r>
              <w:rPr>
                <w:sz w:val="16"/>
                <w:szCs w:val="16"/>
              </w:rPr>
              <w:t xml:space="preserve"> are appointed and followed.</w:t>
            </w:r>
          </w:p>
          <w:p w14:paraId="7F9653B0" w14:textId="77777777" w:rsidR="001F54EE" w:rsidRPr="00C85D0D" w:rsidRDefault="001F54EE" w:rsidP="001F54EE">
            <w:pPr>
              <w:pStyle w:val="ListParagraph"/>
              <w:numPr>
                <w:ilvl w:val="0"/>
                <w:numId w:val="4"/>
              </w:numPr>
              <w:jc w:val="both"/>
              <w:rPr>
                <w:sz w:val="16"/>
                <w:szCs w:val="16"/>
              </w:rPr>
            </w:pPr>
            <w:r>
              <w:rPr>
                <w:sz w:val="16"/>
                <w:szCs w:val="16"/>
              </w:rPr>
              <w:t xml:space="preserve">Prevent the </w:t>
            </w:r>
            <w:r w:rsidRPr="00C85D0D">
              <w:rPr>
                <w:sz w:val="16"/>
                <w:szCs w:val="16"/>
              </w:rPr>
              <w:t xml:space="preserve">overloading </w:t>
            </w:r>
            <w:r>
              <w:rPr>
                <w:sz w:val="16"/>
                <w:szCs w:val="16"/>
              </w:rPr>
              <w:t>of materials on scaffolding.</w:t>
            </w:r>
          </w:p>
          <w:p w14:paraId="451596A6" w14:textId="77777777" w:rsidR="001F54EE" w:rsidRPr="00C85D0D" w:rsidRDefault="001F54EE" w:rsidP="001F54EE">
            <w:pPr>
              <w:pStyle w:val="ListParagraph"/>
              <w:numPr>
                <w:ilvl w:val="0"/>
                <w:numId w:val="4"/>
              </w:numPr>
              <w:jc w:val="both"/>
              <w:rPr>
                <w:sz w:val="16"/>
                <w:szCs w:val="16"/>
              </w:rPr>
            </w:pPr>
            <w:r>
              <w:rPr>
                <w:sz w:val="16"/>
                <w:szCs w:val="16"/>
              </w:rPr>
              <w:t>HSWA T</w:t>
            </w:r>
            <w:r w:rsidRPr="00C85D0D">
              <w:rPr>
                <w:sz w:val="16"/>
                <w:szCs w:val="16"/>
              </w:rPr>
              <w:t>o be implemented at all times</w:t>
            </w:r>
            <w:r>
              <w:rPr>
                <w:sz w:val="16"/>
                <w:szCs w:val="16"/>
              </w:rPr>
              <w:t>.</w:t>
            </w:r>
            <w:r w:rsidRPr="00C85D0D">
              <w:rPr>
                <w:sz w:val="16"/>
                <w:szCs w:val="16"/>
              </w:rPr>
              <w:t xml:space="preserve"> </w:t>
            </w:r>
          </w:p>
          <w:p w14:paraId="68414721" w14:textId="77777777" w:rsidR="001F54EE" w:rsidRPr="00C85D0D" w:rsidRDefault="001F54EE" w:rsidP="001F54EE">
            <w:pPr>
              <w:pStyle w:val="ListParagraph"/>
              <w:numPr>
                <w:ilvl w:val="0"/>
                <w:numId w:val="4"/>
              </w:numPr>
              <w:jc w:val="both"/>
              <w:rPr>
                <w:sz w:val="16"/>
                <w:szCs w:val="16"/>
              </w:rPr>
            </w:pPr>
            <w:r>
              <w:rPr>
                <w:sz w:val="16"/>
                <w:szCs w:val="16"/>
              </w:rPr>
              <w:t xml:space="preserve">Ensure the </w:t>
            </w:r>
            <w:r w:rsidRPr="00C85D0D">
              <w:rPr>
                <w:sz w:val="16"/>
                <w:szCs w:val="16"/>
              </w:rPr>
              <w:t xml:space="preserve">correct fixings </w:t>
            </w:r>
            <w:r>
              <w:rPr>
                <w:sz w:val="16"/>
                <w:szCs w:val="16"/>
              </w:rPr>
              <w:t>are</w:t>
            </w:r>
            <w:r w:rsidRPr="00C85D0D">
              <w:rPr>
                <w:sz w:val="16"/>
                <w:szCs w:val="16"/>
              </w:rPr>
              <w:t xml:space="preserve"> used and </w:t>
            </w:r>
            <w:r>
              <w:rPr>
                <w:sz w:val="16"/>
                <w:szCs w:val="16"/>
              </w:rPr>
              <w:t xml:space="preserve">are </w:t>
            </w:r>
            <w:r w:rsidRPr="00C85D0D">
              <w:rPr>
                <w:sz w:val="16"/>
                <w:szCs w:val="16"/>
              </w:rPr>
              <w:t>secured</w:t>
            </w:r>
            <w:r>
              <w:rPr>
                <w:sz w:val="16"/>
                <w:szCs w:val="16"/>
              </w:rPr>
              <w:t>.</w:t>
            </w:r>
            <w:r w:rsidRPr="00C85D0D">
              <w:rPr>
                <w:sz w:val="16"/>
                <w:szCs w:val="16"/>
              </w:rPr>
              <w:t xml:space="preserve"> </w:t>
            </w:r>
          </w:p>
          <w:p w14:paraId="2B529B40" w14:textId="77777777" w:rsidR="001F54EE" w:rsidRPr="004B1385" w:rsidRDefault="001F54EE" w:rsidP="001F54EE">
            <w:pPr>
              <w:pStyle w:val="ListParagraph"/>
              <w:numPr>
                <w:ilvl w:val="0"/>
                <w:numId w:val="4"/>
              </w:numPr>
              <w:jc w:val="both"/>
              <w:rPr>
                <w:sz w:val="16"/>
                <w:szCs w:val="16"/>
              </w:rPr>
            </w:pPr>
            <w:r>
              <w:rPr>
                <w:sz w:val="16"/>
                <w:szCs w:val="16"/>
              </w:rPr>
              <w:t>E</w:t>
            </w:r>
            <w:r w:rsidRPr="004B1385">
              <w:rPr>
                <w:sz w:val="16"/>
                <w:szCs w:val="16"/>
              </w:rPr>
              <w:t>rected on secured on a level surface</w:t>
            </w:r>
            <w:r>
              <w:rPr>
                <w:sz w:val="16"/>
                <w:szCs w:val="16"/>
              </w:rPr>
              <w:t>.</w:t>
            </w:r>
          </w:p>
          <w:p w14:paraId="1B1AAD0F" w14:textId="77777777" w:rsidR="001F54EE" w:rsidRPr="004B1385" w:rsidRDefault="001F54EE" w:rsidP="001F54EE">
            <w:pPr>
              <w:pStyle w:val="ListParagraph"/>
              <w:numPr>
                <w:ilvl w:val="0"/>
                <w:numId w:val="4"/>
              </w:numPr>
              <w:jc w:val="both"/>
              <w:rPr>
                <w:sz w:val="16"/>
                <w:szCs w:val="16"/>
              </w:rPr>
            </w:pPr>
            <w:r>
              <w:rPr>
                <w:sz w:val="16"/>
                <w:szCs w:val="16"/>
              </w:rPr>
              <w:t>E</w:t>
            </w:r>
            <w:r w:rsidRPr="004B1385">
              <w:rPr>
                <w:sz w:val="16"/>
                <w:szCs w:val="16"/>
              </w:rPr>
              <w:t>nsure correct ladders and hatches are used to regulation standards</w:t>
            </w:r>
            <w:r>
              <w:rPr>
                <w:sz w:val="16"/>
                <w:szCs w:val="16"/>
              </w:rPr>
              <w:t>.</w:t>
            </w:r>
          </w:p>
          <w:p w14:paraId="696DE4E0" w14:textId="77777777" w:rsidR="001F54EE" w:rsidRPr="004B1385" w:rsidRDefault="001F54EE" w:rsidP="001F54EE">
            <w:pPr>
              <w:pStyle w:val="ListParagraph"/>
              <w:numPr>
                <w:ilvl w:val="0"/>
                <w:numId w:val="4"/>
              </w:numPr>
              <w:jc w:val="both"/>
              <w:rPr>
                <w:sz w:val="16"/>
                <w:szCs w:val="16"/>
              </w:rPr>
            </w:pPr>
            <w:r>
              <w:rPr>
                <w:sz w:val="16"/>
                <w:szCs w:val="16"/>
              </w:rPr>
              <w:t>K</w:t>
            </w:r>
            <w:r w:rsidRPr="004B1385">
              <w:rPr>
                <w:sz w:val="16"/>
                <w:szCs w:val="16"/>
              </w:rPr>
              <w:t>ick boards and rails to be used</w:t>
            </w:r>
            <w:r>
              <w:rPr>
                <w:sz w:val="16"/>
                <w:szCs w:val="16"/>
              </w:rPr>
              <w:t xml:space="preserve"> where necessary. </w:t>
            </w:r>
          </w:p>
          <w:p w14:paraId="37F249B4" w14:textId="77777777" w:rsidR="001F54EE" w:rsidRPr="004B1385" w:rsidRDefault="001F54EE" w:rsidP="001F54EE">
            <w:pPr>
              <w:pStyle w:val="ListParagraph"/>
              <w:numPr>
                <w:ilvl w:val="0"/>
                <w:numId w:val="4"/>
              </w:numPr>
              <w:jc w:val="both"/>
              <w:rPr>
                <w:sz w:val="16"/>
                <w:szCs w:val="16"/>
              </w:rPr>
            </w:pPr>
            <w:r>
              <w:rPr>
                <w:sz w:val="16"/>
                <w:szCs w:val="16"/>
              </w:rPr>
              <w:t>E</w:t>
            </w:r>
            <w:r w:rsidRPr="004B1385">
              <w:rPr>
                <w:sz w:val="16"/>
                <w:szCs w:val="16"/>
              </w:rPr>
              <w:t>nsure all operatives keep a clean</w:t>
            </w:r>
            <w:r>
              <w:rPr>
                <w:sz w:val="16"/>
                <w:szCs w:val="16"/>
              </w:rPr>
              <w:t>, neat and</w:t>
            </w:r>
            <w:r w:rsidRPr="004B1385">
              <w:rPr>
                <w:sz w:val="16"/>
                <w:szCs w:val="16"/>
              </w:rPr>
              <w:t xml:space="preserve"> tidy work environment to reduce the risk of trips and falls </w:t>
            </w:r>
          </w:p>
          <w:p w14:paraId="6502608B" w14:textId="77777777" w:rsidR="001F54EE" w:rsidRPr="004B1385" w:rsidRDefault="001F54EE" w:rsidP="001F54EE">
            <w:pPr>
              <w:pStyle w:val="ListParagraph"/>
              <w:numPr>
                <w:ilvl w:val="0"/>
                <w:numId w:val="4"/>
              </w:numPr>
              <w:jc w:val="both"/>
              <w:rPr>
                <w:sz w:val="16"/>
                <w:szCs w:val="16"/>
              </w:rPr>
            </w:pPr>
            <w:r>
              <w:rPr>
                <w:sz w:val="16"/>
                <w:szCs w:val="16"/>
              </w:rPr>
              <w:t>Provide re</w:t>
            </w:r>
            <w:r w:rsidRPr="004B1385">
              <w:rPr>
                <w:sz w:val="16"/>
                <w:szCs w:val="16"/>
              </w:rPr>
              <w:t>gular inspection of scaffolding and</w:t>
            </w:r>
            <w:r>
              <w:rPr>
                <w:sz w:val="16"/>
                <w:szCs w:val="16"/>
              </w:rPr>
              <w:t xml:space="preserve"> implement necessary</w:t>
            </w:r>
            <w:r w:rsidRPr="004B1385">
              <w:rPr>
                <w:sz w:val="16"/>
                <w:szCs w:val="16"/>
              </w:rPr>
              <w:t xml:space="preserve"> adjustment</w:t>
            </w:r>
            <w:r>
              <w:rPr>
                <w:sz w:val="16"/>
                <w:szCs w:val="16"/>
              </w:rPr>
              <w:t>s</w:t>
            </w:r>
            <w:r w:rsidRPr="004B1385">
              <w:rPr>
                <w:sz w:val="16"/>
                <w:szCs w:val="16"/>
              </w:rPr>
              <w:t xml:space="preserve"> when needed</w:t>
            </w:r>
            <w:r>
              <w:rPr>
                <w:sz w:val="16"/>
                <w:szCs w:val="16"/>
              </w:rPr>
              <w:t xml:space="preserve"> </w:t>
            </w:r>
            <w:r w:rsidRPr="004B1385">
              <w:rPr>
                <w:sz w:val="16"/>
                <w:szCs w:val="16"/>
              </w:rPr>
              <w:t xml:space="preserve">correctly and safely </w:t>
            </w:r>
          </w:p>
          <w:p w14:paraId="273EB2C1" w14:textId="77777777" w:rsidR="001F54EE" w:rsidRPr="004B1385" w:rsidRDefault="001F54EE" w:rsidP="001F54EE">
            <w:pPr>
              <w:pStyle w:val="ListParagraph"/>
              <w:numPr>
                <w:ilvl w:val="0"/>
                <w:numId w:val="4"/>
              </w:numPr>
              <w:jc w:val="both"/>
              <w:rPr>
                <w:sz w:val="16"/>
                <w:szCs w:val="16"/>
              </w:rPr>
            </w:pPr>
            <w:r>
              <w:rPr>
                <w:sz w:val="16"/>
                <w:szCs w:val="16"/>
              </w:rPr>
              <w:t>O</w:t>
            </w:r>
            <w:r w:rsidRPr="004B1385">
              <w:rPr>
                <w:sz w:val="16"/>
                <w:szCs w:val="16"/>
              </w:rPr>
              <w:t xml:space="preserve">nly authorised operatives have accesses </w:t>
            </w:r>
          </w:p>
          <w:p w14:paraId="2B5C4C10" w14:textId="77777777" w:rsidR="001F54EE" w:rsidRDefault="001F54EE" w:rsidP="001F54EE">
            <w:pPr>
              <w:pStyle w:val="ListParagraph"/>
              <w:numPr>
                <w:ilvl w:val="0"/>
                <w:numId w:val="4"/>
              </w:numPr>
              <w:jc w:val="both"/>
              <w:rPr>
                <w:sz w:val="16"/>
                <w:szCs w:val="16"/>
              </w:rPr>
            </w:pPr>
            <w:r>
              <w:rPr>
                <w:sz w:val="16"/>
                <w:szCs w:val="16"/>
              </w:rPr>
              <w:t>A</w:t>
            </w:r>
            <w:r w:rsidRPr="004B1385">
              <w:rPr>
                <w:sz w:val="16"/>
                <w:szCs w:val="16"/>
              </w:rPr>
              <w:t>ll hatches are locked at night and site is secured</w:t>
            </w:r>
          </w:p>
          <w:p w14:paraId="0EDED343" w14:textId="77777777" w:rsidR="001F54EE" w:rsidRPr="004B1385" w:rsidRDefault="001F54EE" w:rsidP="001F54EE">
            <w:pPr>
              <w:pStyle w:val="ListParagraph"/>
              <w:jc w:val="both"/>
              <w:rPr>
                <w:sz w:val="16"/>
                <w:szCs w:val="16"/>
              </w:rPr>
            </w:pPr>
          </w:p>
        </w:tc>
      </w:tr>
      <w:tr w:rsidR="001F54EE" w14:paraId="2DED2CF2" w14:textId="77777777" w:rsidTr="001F54EE">
        <w:trPr>
          <w:trHeight w:val="2053"/>
        </w:trPr>
        <w:tc>
          <w:tcPr>
            <w:tcW w:w="796" w:type="dxa"/>
          </w:tcPr>
          <w:p w14:paraId="70C3FA3D" w14:textId="77777777" w:rsidR="001F54EE" w:rsidRPr="009A5B29" w:rsidRDefault="001F54EE" w:rsidP="001F54EE">
            <w:pPr>
              <w:rPr>
                <w:sz w:val="16"/>
                <w:szCs w:val="16"/>
              </w:rPr>
            </w:pPr>
            <w:r>
              <w:rPr>
                <w:sz w:val="16"/>
                <w:szCs w:val="16"/>
              </w:rPr>
              <w:t>Excavation</w:t>
            </w:r>
          </w:p>
        </w:tc>
        <w:tc>
          <w:tcPr>
            <w:tcW w:w="2185" w:type="dxa"/>
          </w:tcPr>
          <w:p w14:paraId="2963E727" w14:textId="77777777" w:rsidR="001F54EE" w:rsidRPr="004B1385" w:rsidRDefault="001F54EE" w:rsidP="001F54EE">
            <w:pPr>
              <w:pStyle w:val="ListParagraph"/>
              <w:numPr>
                <w:ilvl w:val="0"/>
                <w:numId w:val="6"/>
              </w:numPr>
              <w:rPr>
                <w:sz w:val="16"/>
                <w:szCs w:val="16"/>
              </w:rPr>
            </w:pPr>
            <w:r>
              <w:rPr>
                <w:sz w:val="16"/>
                <w:szCs w:val="16"/>
              </w:rPr>
              <w:t>F</w:t>
            </w:r>
            <w:r w:rsidRPr="004B1385">
              <w:rPr>
                <w:sz w:val="16"/>
                <w:szCs w:val="16"/>
              </w:rPr>
              <w:t>alls into excavation</w:t>
            </w:r>
            <w:r>
              <w:rPr>
                <w:sz w:val="16"/>
                <w:szCs w:val="16"/>
              </w:rPr>
              <w:t xml:space="preserve"> site.</w:t>
            </w:r>
          </w:p>
          <w:p w14:paraId="78A799B5" w14:textId="77777777" w:rsidR="001F54EE" w:rsidRPr="004B1385" w:rsidRDefault="001F54EE" w:rsidP="001F54EE">
            <w:pPr>
              <w:pStyle w:val="ListParagraph"/>
              <w:numPr>
                <w:ilvl w:val="0"/>
                <w:numId w:val="6"/>
              </w:numPr>
              <w:rPr>
                <w:sz w:val="16"/>
                <w:szCs w:val="16"/>
              </w:rPr>
            </w:pPr>
            <w:r>
              <w:rPr>
                <w:sz w:val="16"/>
                <w:szCs w:val="16"/>
              </w:rPr>
              <w:t>E</w:t>
            </w:r>
            <w:r w:rsidRPr="004B1385">
              <w:rPr>
                <w:sz w:val="16"/>
                <w:szCs w:val="16"/>
              </w:rPr>
              <w:t>xcavation collapse</w:t>
            </w:r>
            <w:r>
              <w:rPr>
                <w:sz w:val="16"/>
                <w:szCs w:val="16"/>
              </w:rPr>
              <w:t>.</w:t>
            </w:r>
          </w:p>
          <w:p w14:paraId="50C0AD17" w14:textId="77777777" w:rsidR="001F54EE" w:rsidRPr="004B1385" w:rsidRDefault="001F54EE" w:rsidP="001F54EE">
            <w:pPr>
              <w:pStyle w:val="ListParagraph"/>
              <w:numPr>
                <w:ilvl w:val="0"/>
                <w:numId w:val="6"/>
              </w:numPr>
              <w:rPr>
                <w:sz w:val="16"/>
                <w:szCs w:val="16"/>
              </w:rPr>
            </w:pPr>
            <w:r w:rsidRPr="004B1385">
              <w:rPr>
                <w:sz w:val="16"/>
                <w:szCs w:val="16"/>
              </w:rPr>
              <w:t>Struck by falling materials</w:t>
            </w:r>
            <w:r>
              <w:rPr>
                <w:sz w:val="16"/>
                <w:szCs w:val="16"/>
              </w:rPr>
              <w:t>.</w:t>
            </w:r>
          </w:p>
          <w:p w14:paraId="0ABD1A69" w14:textId="77777777" w:rsidR="001F54EE" w:rsidRPr="004B1385" w:rsidRDefault="001F54EE" w:rsidP="001F54EE">
            <w:pPr>
              <w:pStyle w:val="ListParagraph"/>
              <w:numPr>
                <w:ilvl w:val="0"/>
                <w:numId w:val="6"/>
              </w:numPr>
              <w:rPr>
                <w:sz w:val="16"/>
                <w:szCs w:val="16"/>
              </w:rPr>
            </w:pPr>
            <w:r w:rsidRPr="004B1385">
              <w:rPr>
                <w:sz w:val="16"/>
                <w:szCs w:val="16"/>
              </w:rPr>
              <w:t>Contamination</w:t>
            </w:r>
            <w:r>
              <w:rPr>
                <w:sz w:val="16"/>
                <w:szCs w:val="16"/>
              </w:rPr>
              <w:t>.</w:t>
            </w:r>
          </w:p>
          <w:p w14:paraId="13AAD376" w14:textId="77777777" w:rsidR="001F54EE" w:rsidRPr="004B1385" w:rsidRDefault="001F54EE" w:rsidP="001F54EE">
            <w:pPr>
              <w:pStyle w:val="ListParagraph"/>
              <w:numPr>
                <w:ilvl w:val="0"/>
                <w:numId w:val="6"/>
              </w:numPr>
              <w:rPr>
                <w:sz w:val="16"/>
                <w:szCs w:val="16"/>
              </w:rPr>
            </w:pPr>
            <w:r w:rsidRPr="004B1385">
              <w:rPr>
                <w:sz w:val="16"/>
                <w:szCs w:val="16"/>
              </w:rPr>
              <w:t>Struck by plant</w:t>
            </w:r>
            <w:r>
              <w:rPr>
                <w:sz w:val="16"/>
                <w:szCs w:val="16"/>
              </w:rPr>
              <w:t>/ organic matter.</w:t>
            </w:r>
          </w:p>
        </w:tc>
        <w:tc>
          <w:tcPr>
            <w:tcW w:w="1894" w:type="dxa"/>
          </w:tcPr>
          <w:p w14:paraId="1B7F1AE1" w14:textId="77777777" w:rsidR="001F54EE" w:rsidRDefault="001F54EE" w:rsidP="001F54EE">
            <w:pPr>
              <w:rPr>
                <w:sz w:val="16"/>
                <w:szCs w:val="16"/>
              </w:rPr>
            </w:pPr>
            <w:r>
              <w:rPr>
                <w:sz w:val="16"/>
                <w:szCs w:val="16"/>
              </w:rPr>
              <w:t xml:space="preserve"> High risk of serious injury or death </w:t>
            </w:r>
          </w:p>
          <w:p w14:paraId="7636E860" w14:textId="77777777" w:rsidR="001F54EE" w:rsidRDefault="001F54EE" w:rsidP="001F54EE">
            <w:pPr>
              <w:rPr>
                <w:sz w:val="16"/>
                <w:szCs w:val="16"/>
              </w:rPr>
            </w:pPr>
          </w:p>
          <w:p w14:paraId="337DA562" w14:textId="77777777" w:rsidR="001F54EE" w:rsidRDefault="001F54EE" w:rsidP="001F54EE">
            <w:pPr>
              <w:rPr>
                <w:sz w:val="16"/>
                <w:szCs w:val="16"/>
              </w:rPr>
            </w:pPr>
          </w:p>
          <w:p w14:paraId="763E79D7" w14:textId="77777777" w:rsidR="001F54EE" w:rsidRDefault="001F54EE" w:rsidP="001F54EE">
            <w:pPr>
              <w:rPr>
                <w:sz w:val="16"/>
                <w:szCs w:val="16"/>
              </w:rPr>
            </w:pPr>
          </w:p>
          <w:p w14:paraId="55D513C2" w14:textId="77777777" w:rsidR="001F54EE" w:rsidRPr="009A5B29" w:rsidRDefault="001F54EE" w:rsidP="001F54EE">
            <w:pPr>
              <w:rPr>
                <w:sz w:val="16"/>
                <w:szCs w:val="16"/>
              </w:rPr>
            </w:pPr>
          </w:p>
        </w:tc>
        <w:tc>
          <w:tcPr>
            <w:tcW w:w="5374" w:type="dxa"/>
          </w:tcPr>
          <w:p w14:paraId="6A63CD9E" w14:textId="77777777" w:rsidR="001F54EE" w:rsidRPr="004B1385" w:rsidRDefault="001F54EE" w:rsidP="001F54EE">
            <w:pPr>
              <w:pStyle w:val="ListParagraph"/>
              <w:numPr>
                <w:ilvl w:val="0"/>
                <w:numId w:val="7"/>
              </w:numPr>
              <w:rPr>
                <w:sz w:val="16"/>
                <w:szCs w:val="16"/>
              </w:rPr>
            </w:pPr>
            <w:r w:rsidRPr="004B1385">
              <w:rPr>
                <w:sz w:val="16"/>
                <w:szCs w:val="16"/>
              </w:rPr>
              <w:t>Only qualified operatives to operate plant equipment.</w:t>
            </w:r>
          </w:p>
          <w:p w14:paraId="11D425EE" w14:textId="77777777" w:rsidR="001F54EE" w:rsidRPr="004B1385" w:rsidRDefault="001F54EE" w:rsidP="001F54EE">
            <w:pPr>
              <w:pStyle w:val="ListParagraph"/>
              <w:numPr>
                <w:ilvl w:val="0"/>
                <w:numId w:val="7"/>
              </w:numPr>
              <w:rPr>
                <w:sz w:val="16"/>
                <w:szCs w:val="16"/>
              </w:rPr>
            </w:pPr>
            <w:r w:rsidRPr="004B1385">
              <w:rPr>
                <w:sz w:val="16"/>
                <w:szCs w:val="16"/>
              </w:rPr>
              <w:t xml:space="preserve">Correct signage and warning notices to be placed where necessary. </w:t>
            </w:r>
          </w:p>
          <w:p w14:paraId="12BFD4C9" w14:textId="77777777" w:rsidR="001F54EE" w:rsidRPr="004B1385" w:rsidRDefault="001F54EE" w:rsidP="001F54EE">
            <w:pPr>
              <w:pStyle w:val="ListParagraph"/>
              <w:numPr>
                <w:ilvl w:val="0"/>
                <w:numId w:val="7"/>
              </w:numPr>
              <w:rPr>
                <w:sz w:val="16"/>
                <w:szCs w:val="16"/>
              </w:rPr>
            </w:pPr>
            <w:r w:rsidRPr="004B1385">
              <w:rPr>
                <w:sz w:val="16"/>
                <w:szCs w:val="16"/>
              </w:rPr>
              <w:t xml:space="preserve">The correct PPE to be worn at all times (hard hat, gloves, wellington boots, </w:t>
            </w:r>
            <w:proofErr w:type="spellStart"/>
            <w:r w:rsidRPr="004B1385">
              <w:rPr>
                <w:sz w:val="16"/>
                <w:szCs w:val="16"/>
              </w:rPr>
              <w:t>ect</w:t>
            </w:r>
            <w:proofErr w:type="spellEnd"/>
            <w:r w:rsidRPr="004B1385">
              <w:rPr>
                <w:sz w:val="16"/>
                <w:szCs w:val="16"/>
              </w:rPr>
              <w:t>).</w:t>
            </w:r>
          </w:p>
          <w:p w14:paraId="6452D4C5" w14:textId="77777777" w:rsidR="001F54EE" w:rsidRPr="004B1385" w:rsidRDefault="001F54EE" w:rsidP="001F54EE">
            <w:pPr>
              <w:pStyle w:val="ListParagraph"/>
              <w:numPr>
                <w:ilvl w:val="0"/>
                <w:numId w:val="7"/>
              </w:numPr>
              <w:rPr>
                <w:sz w:val="16"/>
                <w:szCs w:val="16"/>
              </w:rPr>
            </w:pPr>
            <w:r w:rsidRPr="004B1385">
              <w:rPr>
                <w:sz w:val="16"/>
                <w:szCs w:val="16"/>
              </w:rPr>
              <w:t>Barriers to be placed around excavation site.</w:t>
            </w:r>
          </w:p>
          <w:p w14:paraId="58B97AC8" w14:textId="77777777" w:rsidR="001F54EE" w:rsidRPr="004B1385" w:rsidRDefault="001F54EE" w:rsidP="001F54EE">
            <w:pPr>
              <w:pStyle w:val="ListParagraph"/>
              <w:numPr>
                <w:ilvl w:val="0"/>
                <w:numId w:val="7"/>
              </w:numPr>
              <w:rPr>
                <w:sz w:val="16"/>
                <w:szCs w:val="16"/>
              </w:rPr>
            </w:pPr>
            <w:r w:rsidRPr="004B1385">
              <w:rPr>
                <w:sz w:val="16"/>
                <w:szCs w:val="16"/>
              </w:rPr>
              <w:t>Correct support provided for the excavation from the outset.</w:t>
            </w:r>
          </w:p>
          <w:p w14:paraId="5EA8361A" w14:textId="77777777" w:rsidR="001F54EE" w:rsidRPr="004B1385" w:rsidRDefault="001F54EE" w:rsidP="001F54EE">
            <w:pPr>
              <w:pStyle w:val="ListParagraph"/>
              <w:numPr>
                <w:ilvl w:val="0"/>
                <w:numId w:val="7"/>
              </w:numPr>
              <w:rPr>
                <w:sz w:val="16"/>
                <w:szCs w:val="16"/>
              </w:rPr>
            </w:pPr>
            <w:r w:rsidRPr="004B1385">
              <w:rPr>
                <w:sz w:val="16"/>
                <w:szCs w:val="16"/>
              </w:rPr>
              <w:t>Plan isolation of site area for moving plant with minimum risk to others</w:t>
            </w:r>
          </w:p>
          <w:p w14:paraId="76306F6A" w14:textId="77777777" w:rsidR="001F54EE" w:rsidRPr="004B1385" w:rsidRDefault="001F54EE" w:rsidP="001F54EE">
            <w:pPr>
              <w:pStyle w:val="ListParagraph"/>
              <w:numPr>
                <w:ilvl w:val="0"/>
                <w:numId w:val="7"/>
              </w:numPr>
              <w:rPr>
                <w:sz w:val="16"/>
                <w:szCs w:val="16"/>
              </w:rPr>
            </w:pPr>
            <w:r w:rsidRPr="004B1385">
              <w:rPr>
                <w:sz w:val="16"/>
                <w:szCs w:val="16"/>
              </w:rPr>
              <w:t>Lighting to be used when required</w:t>
            </w:r>
          </w:p>
          <w:p w14:paraId="3B2F2BE5" w14:textId="77777777" w:rsidR="001F54EE" w:rsidRPr="004B1385" w:rsidRDefault="001F54EE" w:rsidP="001F54EE">
            <w:pPr>
              <w:pStyle w:val="ListParagraph"/>
              <w:numPr>
                <w:ilvl w:val="0"/>
                <w:numId w:val="7"/>
              </w:numPr>
              <w:rPr>
                <w:sz w:val="16"/>
                <w:szCs w:val="16"/>
              </w:rPr>
            </w:pPr>
            <w:r w:rsidRPr="004B1385">
              <w:rPr>
                <w:sz w:val="16"/>
                <w:szCs w:val="16"/>
              </w:rPr>
              <w:t xml:space="preserve">A qualified banksman, slinger, signaller allocated to oversee the excavation from the beginning. </w:t>
            </w:r>
          </w:p>
          <w:p w14:paraId="1BB3C9BC" w14:textId="77777777" w:rsidR="001F54EE" w:rsidRPr="004B1385" w:rsidRDefault="001F54EE" w:rsidP="001F54EE">
            <w:pPr>
              <w:pStyle w:val="ListParagraph"/>
              <w:numPr>
                <w:ilvl w:val="0"/>
                <w:numId w:val="7"/>
              </w:numPr>
              <w:rPr>
                <w:sz w:val="16"/>
                <w:szCs w:val="16"/>
              </w:rPr>
            </w:pPr>
            <w:r w:rsidRPr="004B1385">
              <w:rPr>
                <w:sz w:val="16"/>
                <w:szCs w:val="16"/>
              </w:rPr>
              <w:t xml:space="preserve">Operatives made aware and follow CDM Regulations 2015-part 4 regulation 22 excavations </w:t>
            </w:r>
          </w:p>
          <w:p w14:paraId="5B4EE718" w14:textId="77777777" w:rsidR="001F54EE" w:rsidRPr="004B1385" w:rsidRDefault="001F54EE" w:rsidP="001F54EE">
            <w:pPr>
              <w:pStyle w:val="ListParagraph"/>
              <w:numPr>
                <w:ilvl w:val="0"/>
                <w:numId w:val="7"/>
              </w:numPr>
              <w:rPr>
                <w:sz w:val="16"/>
                <w:szCs w:val="16"/>
              </w:rPr>
            </w:pPr>
            <w:r w:rsidRPr="004B1385">
              <w:rPr>
                <w:sz w:val="16"/>
                <w:szCs w:val="16"/>
              </w:rPr>
              <w:t xml:space="preserve">Hold regular tool box talks </w:t>
            </w:r>
          </w:p>
          <w:p w14:paraId="7D046D97" w14:textId="77777777" w:rsidR="001F54EE" w:rsidRPr="005B4EF9" w:rsidRDefault="001F54EE" w:rsidP="001F54EE">
            <w:pPr>
              <w:rPr>
                <w:sz w:val="16"/>
                <w:szCs w:val="16"/>
              </w:rPr>
            </w:pPr>
          </w:p>
        </w:tc>
      </w:tr>
      <w:tr w:rsidR="001F54EE" w14:paraId="2DD79327" w14:textId="77777777" w:rsidTr="001F54EE">
        <w:trPr>
          <w:trHeight w:val="2559"/>
        </w:trPr>
        <w:tc>
          <w:tcPr>
            <w:tcW w:w="796" w:type="dxa"/>
          </w:tcPr>
          <w:p w14:paraId="7EE219C0" w14:textId="77777777" w:rsidR="001F54EE" w:rsidRPr="00AF6068" w:rsidRDefault="001F54EE" w:rsidP="001F54EE">
            <w:pPr>
              <w:rPr>
                <w:sz w:val="16"/>
                <w:szCs w:val="16"/>
              </w:rPr>
            </w:pPr>
            <w:r>
              <w:rPr>
                <w:sz w:val="16"/>
                <w:szCs w:val="16"/>
              </w:rPr>
              <w:t>Roofing</w:t>
            </w:r>
          </w:p>
        </w:tc>
        <w:tc>
          <w:tcPr>
            <w:tcW w:w="2185" w:type="dxa"/>
          </w:tcPr>
          <w:p w14:paraId="4302D2C9" w14:textId="77777777" w:rsidR="001F54EE" w:rsidRPr="004B1385" w:rsidRDefault="001F54EE" w:rsidP="001F54EE">
            <w:pPr>
              <w:pStyle w:val="ListParagraph"/>
              <w:numPr>
                <w:ilvl w:val="0"/>
                <w:numId w:val="8"/>
              </w:numPr>
              <w:rPr>
                <w:sz w:val="16"/>
                <w:szCs w:val="16"/>
              </w:rPr>
            </w:pPr>
            <w:r w:rsidRPr="004B1385">
              <w:rPr>
                <w:sz w:val="16"/>
                <w:szCs w:val="16"/>
              </w:rPr>
              <w:t xml:space="preserve">Falls from height </w:t>
            </w:r>
          </w:p>
          <w:p w14:paraId="5E5D428F" w14:textId="77777777" w:rsidR="001F54EE" w:rsidRPr="004B1385" w:rsidRDefault="001F54EE" w:rsidP="001F54EE">
            <w:pPr>
              <w:pStyle w:val="ListParagraph"/>
              <w:numPr>
                <w:ilvl w:val="0"/>
                <w:numId w:val="8"/>
              </w:numPr>
              <w:rPr>
                <w:sz w:val="16"/>
                <w:szCs w:val="16"/>
              </w:rPr>
            </w:pPr>
            <w:r w:rsidRPr="004B1385">
              <w:rPr>
                <w:sz w:val="16"/>
                <w:szCs w:val="16"/>
              </w:rPr>
              <w:t xml:space="preserve">Material and equipment falling from height </w:t>
            </w:r>
          </w:p>
          <w:p w14:paraId="3ACF441D" w14:textId="77777777" w:rsidR="001F54EE" w:rsidRPr="004B1385" w:rsidRDefault="001F54EE" w:rsidP="001F54EE">
            <w:pPr>
              <w:pStyle w:val="ListParagraph"/>
              <w:numPr>
                <w:ilvl w:val="0"/>
                <w:numId w:val="8"/>
              </w:numPr>
              <w:rPr>
                <w:sz w:val="16"/>
                <w:szCs w:val="16"/>
              </w:rPr>
            </w:pPr>
            <w:r w:rsidRPr="004B1385">
              <w:rPr>
                <w:sz w:val="16"/>
                <w:szCs w:val="16"/>
              </w:rPr>
              <w:t>Crane/</w:t>
            </w:r>
            <w:proofErr w:type="spellStart"/>
            <w:r w:rsidRPr="004B1385">
              <w:rPr>
                <w:sz w:val="16"/>
                <w:szCs w:val="16"/>
              </w:rPr>
              <w:t>mewps</w:t>
            </w:r>
            <w:proofErr w:type="spellEnd"/>
            <w:r w:rsidRPr="004B1385">
              <w:rPr>
                <w:sz w:val="16"/>
                <w:szCs w:val="16"/>
              </w:rPr>
              <w:t xml:space="preserve"> </w:t>
            </w:r>
          </w:p>
          <w:p w14:paraId="3C74D00C" w14:textId="77777777" w:rsidR="001F54EE" w:rsidRPr="004B1385" w:rsidRDefault="001F54EE" w:rsidP="001F54EE">
            <w:pPr>
              <w:pStyle w:val="ListParagraph"/>
              <w:numPr>
                <w:ilvl w:val="0"/>
                <w:numId w:val="8"/>
              </w:numPr>
              <w:rPr>
                <w:sz w:val="16"/>
                <w:szCs w:val="16"/>
              </w:rPr>
            </w:pPr>
            <w:r w:rsidRPr="004B1385">
              <w:rPr>
                <w:sz w:val="16"/>
                <w:szCs w:val="16"/>
              </w:rPr>
              <w:t xml:space="preserve">Transport of materials </w:t>
            </w:r>
          </w:p>
          <w:p w14:paraId="685E2915" w14:textId="77777777" w:rsidR="001F54EE" w:rsidRPr="004B1385" w:rsidRDefault="001F54EE" w:rsidP="001F54EE">
            <w:pPr>
              <w:pStyle w:val="ListParagraph"/>
              <w:numPr>
                <w:ilvl w:val="0"/>
                <w:numId w:val="8"/>
              </w:numPr>
              <w:rPr>
                <w:sz w:val="16"/>
                <w:szCs w:val="16"/>
              </w:rPr>
            </w:pPr>
            <w:r w:rsidRPr="004B1385">
              <w:rPr>
                <w:sz w:val="16"/>
                <w:szCs w:val="16"/>
              </w:rPr>
              <w:t>Extreme weather conditions</w:t>
            </w:r>
          </w:p>
          <w:p w14:paraId="7F5B0AD4" w14:textId="77777777" w:rsidR="001F54EE" w:rsidRDefault="001F54EE" w:rsidP="001F54EE">
            <w:pPr>
              <w:rPr>
                <w:sz w:val="16"/>
                <w:szCs w:val="16"/>
              </w:rPr>
            </w:pPr>
          </w:p>
          <w:p w14:paraId="62BB5F0D" w14:textId="77777777" w:rsidR="001F54EE" w:rsidRPr="00AF6068" w:rsidRDefault="001F54EE" w:rsidP="001F54EE">
            <w:pPr>
              <w:rPr>
                <w:sz w:val="16"/>
                <w:szCs w:val="16"/>
              </w:rPr>
            </w:pPr>
          </w:p>
        </w:tc>
        <w:tc>
          <w:tcPr>
            <w:tcW w:w="1894" w:type="dxa"/>
          </w:tcPr>
          <w:p w14:paraId="493A4F43" w14:textId="77777777" w:rsidR="001F54EE" w:rsidRPr="006B115A" w:rsidRDefault="001F54EE" w:rsidP="001F54EE">
            <w:pPr>
              <w:rPr>
                <w:sz w:val="16"/>
                <w:szCs w:val="16"/>
              </w:rPr>
            </w:pPr>
            <w:r>
              <w:rPr>
                <w:sz w:val="16"/>
                <w:szCs w:val="16"/>
              </w:rPr>
              <w:t>High risk of serious injury or death</w:t>
            </w:r>
          </w:p>
        </w:tc>
        <w:tc>
          <w:tcPr>
            <w:tcW w:w="5374" w:type="dxa"/>
          </w:tcPr>
          <w:p w14:paraId="5CFF9980" w14:textId="77777777" w:rsidR="001F54EE" w:rsidRPr="007D6AD0" w:rsidRDefault="001F54EE" w:rsidP="001F54EE">
            <w:pPr>
              <w:pStyle w:val="ListParagraph"/>
              <w:numPr>
                <w:ilvl w:val="0"/>
                <w:numId w:val="9"/>
              </w:numPr>
              <w:rPr>
                <w:sz w:val="16"/>
                <w:szCs w:val="16"/>
              </w:rPr>
            </w:pPr>
            <w:r w:rsidRPr="007D6AD0">
              <w:rPr>
                <w:sz w:val="16"/>
                <w:szCs w:val="16"/>
              </w:rPr>
              <w:t xml:space="preserve">A suitable guard rail positioned preventing </w:t>
            </w:r>
            <w:proofErr w:type="gramStart"/>
            <w:r w:rsidRPr="007D6AD0">
              <w:rPr>
                <w:sz w:val="16"/>
                <w:szCs w:val="16"/>
              </w:rPr>
              <w:t>a  gap</w:t>
            </w:r>
            <w:proofErr w:type="gramEnd"/>
            <w:r w:rsidRPr="007D6AD0">
              <w:rPr>
                <w:sz w:val="16"/>
                <w:szCs w:val="16"/>
              </w:rPr>
              <w:t xml:space="preserve"> no more than 470mm.</w:t>
            </w:r>
          </w:p>
          <w:p w14:paraId="54B0AD5F" w14:textId="77777777" w:rsidR="001F54EE" w:rsidRPr="007D6AD0" w:rsidRDefault="001F54EE" w:rsidP="001F54EE">
            <w:pPr>
              <w:pStyle w:val="ListParagraph"/>
              <w:numPr>
                <w:ilvl w:val="0"/>
                <w:numId w:val="9"/>
              </w:numPr>
              <w:rPr>
                <w:sz w:val="16"/>
                <w:szCs w:val="16"/>
              </w:rPr>
            </w:pPr>
            <w:r w:rsidRPr="007D6AD0">
              <w:rPr>
                <w:sz w:val="16"/>
                <w:szCs w:val="16"/>
              </w:rPr>
              <w:t xml:space="preserve">Only qualified operatives to have access. </w:t>
            </w:r>
          </w:p>
          <w:p w14:paraId="18F8089B" w14:textId="77777777" w:rsidR="001F54EE" w:rsidRPr="007D6AD0" w:rsidRDefault="001F54EE" w:rsidP="001F54EE">
            <w:pPr>
              <w:pStyle w:val="ListParagraph"/>
              <w:numPr>
                <w:ilvl w:val="0"/>
                <w:numId w:val="9"/>
              </w:numPr>
              <w:rPr>
                <w:sz w:val="16"/>
                <w:szCs w:val="16"/>
              </w:rPr>
            </w:pPr>
            <w:r w:rsidRPr="007D6AD0">
              <w:rPr>
                <w:sz w:val="16"/>
                <w:szCs w:val="16"/>
              </w:rPr>
              <w:t>When not in use, hatches must be locked to prevent unauthorised access to the roof space.</w:t>
            </w:r>
          </w:p>
          <w:p w14:paraId="7E6ED5C8" w14:textId="77777777" w:rsidR="001F54EE" w:rsidRPr="007D6AD0" w:rsidRDefault="001F54EE" w:rsidP="001F54EE">
            <w:pPr>
              <w:pStyle w:val="ListParagraph"/>
              <w:numPr>
                <w:ilvl w:val="0"/>
                <w:numId w:val="9"/>
              </w:numPr>
              <w:rPr>
                <w:sz w:val="16"/>
                <w:szCs w:val="16"/>
              </w:rPr>
            </w:pPr>
            <w:r w:rsidRPr="007D6AD0">
              <w:rPr>
                <w:sz w:val="16"/>
                <w:szCs w:val="16"/>
              </w:rPr>
              <w:t xml:space="preserve">Avoid unnecessary work at height </w:t>
            </w:r>
          </w:p>
          <w:p w14:paraId="7D0C51B0" w14:textId="77777777" w:rsidR="001F54EE" w:rsidRPr="007D6AD0" w:rsidRDefault="001F54EE" w:rsidP="001F54EE">
            <w:pPr>
              <w:pStyle w:val="ListParagraph"/>
              <w:numPr>
                <w:ilvl w:val="0"/>
                <w:numId w:val="9"/>
              </w:numPr>
              <w:rPr>
                <w:sz w:val="16"/>
                <w:szCs w:val="16"/>
              </w:rPr>
            </w:pPr>
            <w:r w:rsidRPr="007D6AD0">
              <w:rPr>
                <w:sz w:val="16"/>
                <w:szCs w:val="16"/>
              </w:rPr>
              <w:t>Use collective protection systems, soft landing businessman scaffolding.</w:t>
            </w:r>
          </w:p>
          <w:p w14:paraId="5CA6CCD7" w14:textId="77777777" w:rsidR="001F54EE" w:rsidRPr="007D6AD0" w:rsidRDefault="001F54EE" w:rsidP="001F54EE">
            <w:pPr>
              <w:pStyle w:val="ListParagraph"/>
              <w:numPr>
                <w:ilvl w:val="0"/>
                <w:numId w:val="9"/>
              </w:numPr>
              <w:rPr>
                <w:sz w:val="16"/>
                <w:szCs w:val="16"/>
              </w:rPr>
            </w:pPr>
            <w:r w:rsidRPr="007D6AD0">
              <w:rPr>
                <w:sz w:val="16"/>
                <w:szCs w:val="16"/>
              </w:rPr>
              <w:t>Do not work at height in bad weather conditions.</w:t>
            </w:r>
          </w:p>
          <w:p w14:paraId="060D3059" w14:textId="77777777" w:rsidR="001F54EE" w:rsidRPr="007D6AD0" w:rsidRDefault="001F54EE" w:rsidP="001F54EE">
            <w:pPr>
              <w:pStyle w:val="ListParagraph"/>
              <w:numPr>
                <w:ilvl w:val="0"/>
                <w:numId w:val="9"/>
              </w:numPr>
              <w:rPr>
                <w:sz w:val="16"/>
                <w:szCs w:val="16"/>
              </w:rPr>
            </w:pPr>
            <w:r w:rsidRPr="007D6AD0">
              <w:rPr>
                <w:sz w:val="16"/>
                <w:szCs w:val="16"/>
              </w:rPr>
              <w:t>Use personnel protection equipment, harnesses.</w:t>
            </w:r>
          </w:p>
          <w:p w14:paraId="43046A73" w14:textId="77777777" w:rsidR="001F54EE" w:rsidRPr="007D6AD0" w:rsidRDefault="001F54EE" w:rsidP="001F54EE">
            <w:pPr>
              <w:pStyle w:val="ListParagraph"/>
              <w:numPr>
                <w:ilvl w:val="0"/>
                <w:numId w:val="9"/>
              </w:numPr>
              <w:rPr>
                <w:sz w:val="16"/>
                <w:szCs w:val="16"/>
              </w:rPr>
            </w:pPr>
            <w:r w:rsidRPr="007D6AD0">
              <w:rPr>
                <w:sz w:val="16"/>
                <w:szCs w:val="16"/>
              </w:rPr>
              <w:t>All correct PPE must be worn at all times.</w:t>
            </w:r>
          </w:p>
          <w:p w14:paraId="1B748663" w14:textId="77777777" w:rsidR="001F54EE" w:rsidRPr="007D6AD0" w:rsidRDefault="001F54EE" w:rsidP="001F54EE">
            <w:pPr>
              <w:pStyle w:val="ListParagraph"/>
              <w:numPr>
                <w:ilvl w:val="0"/>
                <w:numId w:val="9"/>
              </w:numPr>
              <w:rPr>
                <w:sz w:val="16"/>
                <w:szCs w:val="16"/>
              </w:rPr>
            </w:pPr>
            <w:r w:rsidRPr="007D6AD0">
              <w:rPr>
                <w:sz w:val="16"/>
                <w:szCs w:val="16"/>
              </w:rPr>
              <w:t>Chutes to be installed.  Nothing allowed to be thrown from roof or scaffolding.</w:t>
            </w:r>
          </w:p>
          <w:p w14:paraId="605437D0" w14:textId="77777777" w:rsidR="001F54EE" w:rsidRPr="007D6AD0" w:rsidRDefault="001F54EE" w:rsidP="001F54EE">
            <w:pPr>
              <w:pStyle w:val="ListParagraph"/>
              <w:numPr>
                <w:ilvl w:val="0"/>
                <w:numId w:val="9"/>
              </w:numPr>
              <w:rPr>
                <w:sz w:val="16"/>
                <w:szCs w:val="16"/>
              </w:rPr>
            </w:pPr>
            <w:r w:rsidRPr="007D6AD0">
              <w:rPr>
                <w:sz w:val="16"/>
                <w:szCs w:val="16"/>
              </w:rPr>
              <w:t>Kick and brick board installed to stop materials falling minimising risk of injury.</w:t>
            </w:r>
          </w:p>
          <w:p w14:paraId="19EE1B14" w14:textId="77777777" w:rsidR="001F54EE" w:rsidRPr="007D6AD0" w:rsidRDefault="001F54EE" w:rsidP="001F54EE">
            <w:pPr>
              <w:pStyle w:val="ListParagraph"/>
              <w:numPr>
                <w:ilvl w:val="0"/>
                <w:numId w:val="9"/>
              </w:numPr>
              <w:rPr>
                <w:sz w:val="16"/>
                <w:szCs w:val="16"/>
              </w:rPr>
            </w:pPr>
            <w:r w:rsidRPr="007D6AD0">
              <w:rPr>
                <w:sz w:val="16"/>
                <w:szCs w:val="16"/>
              </w:rPr>
              <w:t xml:space="preserve">Follow working at height Regulations 2005 </w:t>
            </w:r>
          </w:p>
          <w:p w14:paraId="5E91930C" w14:textId="77777777" w:rsidR="001F54EE" w:rsidRPr="007D6AD0" w:rsidRDefault="001F54EE" w:rsidP="001F54EE">
            <w:pPr>
              <w:pStyle w:val="ListParagraph"/>
              <w:numPr>
                <w:ilvl w:val="0"/>
                <w:numId w:val="9"/>
              </w:numPr>
              <w:rPr>
                <w:sz w:val="16"/>
                <w:szCs w:val="16"/>
              </w:rPr>
            </w:pPr>
            <w:r w:rsidRPr="007D6AD0">
              <w:rPr>
                <w:sz w:val="16"/>
                <w:szCs w:val="16"/>
              </w:rPr>
              <w:t>Hold regular tool box talks</w:t>
            </w:r>
          </w:p>
          <w:p w14:paraId="11C329D3" w14:textId="77777777" w:rsidR="001F54EE" w:rsidRDefault="001F54EE" w:rsidP="001F54EE">
            <w:pPr>
              <w:rPr>
                <w:sz w:val="16"/>
                <w:szCs w:val="16"/>
              </w:rPr>
            </w:pPr>
          </w:p>
          <w:p w14:paraId="07283DCD" w14:textId="77777777" w:rsidR="001F54EE" w:rsidRPr="006B115A" w:rsidRDefault="001F54EE" w:rsidP="001F54EE">
            <w:pPr>
              <w:rPr>
                <w:sz w:val="16"/>
                <w:szCs w:val="16"/>
              </w:rPr>
            </w:pPr>
          </w:p>
        </w:tc>
      </w:tr>
    </w:tbl>
    <w:p w14:paraId="47BA3AAE" w14:textId="108F298F" w:rsidR="00865457" w:rsidRDefault="00865457" w:rsidP="001F54EE">
      <w:pPr>
        <w:tabs>
          <w:tab w:val="left" w:pos="2140"/>
        </w:tabs>
        <w:rPr>
          <w:rFonts w:ascii="Arial Narrow" w:hAnsi="Arial Narrow" w:cs="Arial"/>
          <w:sz w:val="20"/>
          <w:szCs w:val="20"/>
        </w:rPr>
      </w:pPr>
    </w:p>
    <w:p w14:paraId="5F3A0CA4" w14:textId="5103EA89" w:rsidR="001F54EE" w:rsidRDefault="001F54EE" w:rsidP="001F54EE">
      <w:pPr>
        <w:tabs>
          <w:tab w:val="left" w:pos="2140"/>
        </w:tabs>
        <w:rPr>
          <w:rFonts w:ascii="Arial Narrow" w:hAnsi="Arial Narrow" w:cs="Arial"/>
          <w:sz w:val="20"/>
          <w:szCs w:val="20"/>
        </w:rPr>
      </w:pPr>
    </w:p>
    <w:p w14:paraId="1E496662" w14:textId="00E98490" w:rsidR="001F54EE" w:rsidRDefault="001F54EE" w:rsidP="001F54EE">
      <w:pPr>
        <w:tabs>
          <w:tab w:val="left" w:pos="2140"/>
        </w:tabs>
        <w:rPr>
          <w:rFonts w:ascii="Arial Narrow" w:hAnsi="Arial Narrow" w:cs="Arial"/>
          <w:sz w:val="20"/>
          <w:szCs w:val="20"/>
        </w:rPr>
      </w:pPr>
    </w:p>
    <w:p w14:paraId="198F3C51" w14:textId="2709A527" w:rsidR="001F54EE" w:rsidRDefault="001F54EE" w:rsidP="001F54EE">
      <w:pPr>
        <w:tabs>
          <w:tab w:val="left" w:pos="2140"/>
        </w:tabs>
        <w:rPr>
          <w:rFonts w:ascii="Arial Narrow" w:hAnsi="Arial Narrow" w:cs="Arial"/>
          <w:sz w:val="20"/>
          <w:szCs w:val="20"/>
        </w:rPr>
      </w:pPr>
    </w:p>
    <w:p w14:paraId="38119136" w14:textId="14FCA41E" w:rsidR="001F54EE" w:rsidRDefault="001F54EE" w:rsidP="001F54EE">
      <w:pPr>
        <w:tabs>
          <w:tab w:val="left" w:pos="2140"/>
        </w:tabs>
        <w:rPr>
          <w:rFonts w:ascii="Arial Narrow" w:hAnsi="Arial Narrow" w:cs="Arial"/>
          <w:sz w:val="20"/>
          <w:szCs w:val="20"/>
        </w:rPr>
      </w:pPr>
    </w:p>
    <w:p w14:paraId="3B30C673" w14:textId="593A026B" w:rsidR="001F54EE" w:rsidRDefault="001F54EE" w:rsidP="001F54EE">
      <w:pPr>
        <w:tabs>
          <w:tab w:val="left" w:pos="2140"/>
        </w:tabs>
        <w:rPr>
          <w:rFonts w:ascii="Arial Narrow" w:hAnsi="Arial Narrow" w:cs="Arial"/>
          <w:sz w:val="20"/>
          <w:szCs w:val="20"/>
        </w:rPr>
      </w:pPr>
    </w:p>
    <w:p w14:paraId="217B9824" w14:textId="1D886BAE" w:rsidR="001F54EE" w:rsidRDefault="001F54EE" w:rsidP="001F54EE">
      <w:pPr>
        <w:tabs>
          <w:tab w:val="left" w:pos="2140"/>
        </w:tabs>
        <w:rPr>
          <w:rFonts w:ascii="Arial Narrow" w:hAnsi="Arial Narrow" w:cs="Arial"/>
          <w:sz w:val="20"/>
          <w:szCs w:val="20"/>
        </w:rPr>
      </w:pPr>
    </w:p>
    <w:p w14:paraId="1597BA72" w14:textId="78D85EC8" w:rsidR="001F54EE" w:rsidRDefault="001F54EE" w:rsidP="001F54EE">
      <w:pPr>
        <w:tabs>
          <w:tab w:val="left" w:pos="2140"/>
        </w:tabs>
        <w:rPr>
          <w:rFonts w:ascii="Arial Narrow" w:hAnsi="Arial Narrow" w:cs="Arial"/>
          <w:sz w:val="20"/>
          <w:szCs w:val="20"/>
        </w:rPr>
      </w:pPr>
    </w:p>
    <w:p w14:paraId="1FB927C7" w14:textId="1D37C05B" w:rsidR="001F54EE" w:rsidRDefault="001F54EE" w:rsidP="001F54EE">
      <w:pPr>
        <w:tabs>
          <w:tab w:val="left" w:pos="2140"/>
        </w:tabs>
        <w:rPr>
          <w:rFonts w:ascii="Arial Narrow" w:hAnsi="Arial Narrow" w:cs="Arial"/>
          <w:sz w:val="20"/>
          <w:szCs w:val="20"/>
        </w:rPr>
      </w:pPr>
    </w:p>
    <w:p w14:paraId="7EDB2C56" w14:textId="3940D1CF" w:rsidR="001F54EE" w:rsidRDefault="001F54EE" w:rsidP="001F54EE">
      <w:pPr>
        <w:tabs>
          <w:tab w:val="left" w:pos="2140"/>
        </w:tabs>
        <w:rPr>
          <w:rFonts w:ascii="Arial Narrow" w:hAnsi="Arial Narrow" w:cs="Arial"/>
          <w:sz w:val="20"/>
          <w:szCs w:val="20"/>
        </w:rPr>
      </w:pPr>
    </w:p>
    <w:p w14:paraId="06BDC1B4" w14:textId="38BCBF27" w:rsidR="001F54EE" w:rsidRDefault="001F54EE" w:rsidP="001F54EE">
      <w:pPr>
        <w:tabs>
          <w:tab w:val="left" w:pos="2140"/>
        </w:tabs>
        <w:rPr>
          <w:rFonts w:ascii="Arial Narrow" w:hAnsi="Arial Narrow" w:cs="Arial"/>
          <w:sz w:val="20"/>
          <w:szCs w:val="20"/>
        </w:rPr>
      </w:pPr>
    </w:p>
    <w:p w14:paraId="3BFE0DD0" w14:textId="1C64CBD1" w:rsidR="001F54EE" w:rsidRDefault="001F54EE" w:rsidP="001F54EE">
      <w:pPr>
        <w:tabs>
          <w:tab w:val="left" w:pos="2140"/>
        </w:tabs>
        <w:rPr>
          <w:rFonts w:ascii="Arial Narrow" w:hAnsi="Arial Narrow" w:cs="Arial"/>
          <w:sz w:val="20"/>
          <w:szCs w:val="20"/>
        </w:rPr>
      </w:pPr>
    </w:p>
    <w:p w14:paraId="61EBCFF0" w14:textId="2E95212D" w:rsidR="001F54EE" w:rsidRDefault="001F54EE" w:rsidP="001F54EE">
      <w:pPr>
        <w:tabs>
          <w:tab w:val="left" w:pos="2140"/>
        </w:tabs>
        <w:rPr>
          <w:rFonts w:ascii="Arial Narrow" w:hAnsi="Arial Narrow" w:cs="Arial"/>
          <w:sz w:val="20"/>
          <w:szCs w:val="20"/>
        </w:rPr>
      </w:pPr>
    </w:p>
    <w:p w14:paraId="2A267FE9" w14:textId="2205C8D7" w:rsidR="001F54EE" w:rsidRDefault="001F54EE" w:rsidP="001F54EE">
      <w:pPr>
        <w:tabs>
          <w:tab w:val="left" w:pos="2140"/>
        </w:tabs>
        <w:rPr>
          <w:rFonts w:ascii="Arial Narrow" w:hAnsi="Arial Narrow" w:cs="Arial"/>
          <w:sz w:val="20"/>
          <w:szCs w:val="20"/>
        </w:rPr>
      </w:pPr>
    </w:p>
    <w:p w14:paraId="3CD71032" w14:textId="597FA82D" w:rsidR="001F54EE" w:rsidRDefault="001F54EE" w:rsidP="000074D0">
      <w:pPr>
        <w:pStyle w:val="ListParagraph"/>
        <w:numPr>
          <w:ilvl w:val="0"/>
          <w:numId w:val="2"/>
        </w:numPr>
        <w:spacing w:line="360" w:lineRule="auto"/>
        <w:jc w:val="both"/>
      </w:pPr>
      <w:r>
        <w:t>Identifying Health and Safety Legislation</w:t>
      </w:r>
    </w:p>
    <w:p w14:paraId="72A25ABB" w14:textId="77777777" w:rsidR="001F54EE" w:rsidRDefault="001F54EE" w:rsidP="000074D0">
      <w:pPr>
        <w:spacing w:line="360" w:lineRule="auto"/>
        <w:jc w:val="both"/>
      </w:pPr>
    </w:p>
    <w:p w14:paraId="319F8E34" w14:textId="0737CEF2" w:rsidR="001F54EE" w:rsidRDefault="001F54EE" w:rsidP="000074D0">
      <w:pPr>
        <w:spacing w:line="360" w:lineRule="auto"/>
        <w:jc w:val="both"/>
      </w:pPr>
      <w:r>
        <w:lastRenderedPageBreak/>
        <w:t>This section looks at identifying which key aspects of Health and Safety will be followed on site and who is responsible for implementing them.</w:t>
      </w:r>
    </w:p>
    <w:p w14:paraId="511F2719" w14:textId="77777777" w:rsidR="001F54EE" w:rsidRDefault="001F54EE" w:rsidP="000074D0">
      <w:pPr>
        <w:spacing w:line="360" w:lineRule="auto"/>
        <w:jc w:val="both"/>
      </w:pPr>
    </w:p>
    <w:p w14:paraId="332BCB7D" w14:textId="77777777" w:rsidR="001F54EE" w:rsidRDefault="001F54EE" w:rsidP="000074D0">
      <w:pPr>
        <w:spacing w:line="360" w:lineRule="auto"/>
        <w:jc w:val="both"/>
      </w:pPr>
    </w:p>
    <w:p w14:paraId="322A5958" w14:textId="4D206217" w:rsidR="001F54EE" w:rsidRDefault="001F54EE" w:rsidP="000074D0">
      <w:pPr>
        <w:pStyle w:val="ListParagraph"/>
        <w:numPr>
          <w:ilvl w:val="0"/>
          <w:numId w:val="10"/>
        </w:numPr>
        <w:spacing w:line="360" w:lineRule="auto"/>
        <w:jc w:val="both"/>
      </w:pPr>
      <w:r>
        <w:t>The Health and Safety at Work act 1974(HASAWA)</w:t>
      </w:r>
    </w:p>
    <w:p w14:paraId="1DB26421" w14:textId="7EFD0E35" w:rsidR="001F54EE" w:rsidRDefault="001F54EE" w:rsidP="000074D0">
      <w:pPr>
        <w:pStyle w:val="ListParagraph"/>
        <w:spacing w:line="360" w:lineRule="auto"/>
        <w:jc w:val="both"/>
      </w:pPr>
      <w:r>
        <w:t xml:space="preserve">States employers must protect the Health, Safety and welfare of all the staff whist at work including </w:t>
      </w:r>
      <w:r w:rsidR="000B64D8">
        <w:t>temporary staff</w:t>
      </w:r>
      <w:r>
        <w:t>,</w:t>
      </w:r>
      <w:r w:rsidR="000B64D8">
        <w:t xml:space="preserve"> self-employed contractors</w:t>
      </w:r>
      <w:r>
        <w:t>,</w:t>
      </w:r>
      <w:r w:rsidR="000B64D8">
        <w:t xml:space="preserve"> visitors</w:t>
      </w:r>
      <w:r>
        <w:t xml:space="preserve"> and gen</w:t>
      </w:r>
      <w:r w:rsidR="000B64D8">
        <w:t>e</w:t>
      </w:r>
      <w:r>
        <w:t>ral public as far as reasonably practicable</w:t>
      </w:r>
      <w:r w:rsidR="000B64D8">
        <w:t>.</w:t>
      </w:r>
      <w:r>
        <w:t xml:space="preserve"> </w:t>
      </w:r>
    </w:p>
    <w:p w14:paraId="5FB813B0" w14:textId="77777777" w:rsidR="001F54EE" w:rsidRDefault="001F54EE" w:rsidP="000074D0">
      <w:pPr>
        <w:pStyle w:val="ListParagraph"/>
        <w:spacing w:line="360" w:lineRule="auto"/>
        <w:jc w:val="both"/>
      </w:pPr>
    </w:p>
    <w:p w14:paraId="6BD1919C" w14:textId="77777777" w:rsidR="000B64D8" w:rsidRDefault="001F54EE" w:rsidP="000074D0">
      <w:pPr>
        <w:pStyle w:val="ListParagraph"/>
        <w:numPr>
          <w:ilvl w:val="0"/>
          <w:numId w:val="10"/>
        </w:numPr>
        <w:spacing w:line="360" w:lineRule="auto"/>
        <w:jc w:val="both"/>
      </w:pPr>
      <w:r>
        <w:t xml:space="preserve">The </w:t>
      </w:r>
      <w:r w:rsidR="000B64D8">
        <w:t>C</w:t>
      </w:r>
      <w:r>
        <w:t xml:space="preserve">onstruction </w:t>
      </w:r>
      <w:r w:rsidR="000B64D8">
        <w:t>D</w:t>
      </w:r>
      <w:r>
        <w:t xml:space="preserve">esign and </w:t>
      </w:r>
      <w:r w:rsidR="000B64D8">
        <w:t>M</w:t>
      </w:r>
      <w:r>
        <w:t xml:space="preserve">anagement </w:t>
      </w:r>
      <w:r w:rsidR="000B64D8">
        <w:t>R</w:t>
      </w:r>
      <w:r>
        <w:t>egulations</w:t>
      </w:r>
      <w:r w:rsidR="000B64D8">
        <w:t xml:space="preserve"> </w:t>
      </w:r>
      <w:r>
        <w:t xml:space="preserve">also known as CDM </w:t>
      </w:r>
    </w:p>
    <w:p w14:paraId="33D82EA4" w14:textId="25D8B6FF" w:rsidR="001F54EE" w:rsidRDefault="000B64D8" w:rsidP="000074D0">
      <w:pPr>
        <w:pStyle w:val="ListParagraph"/>
        <w:spacing w:line="360" w:lineRule="auto"/>
        <w:jc w:val="both"/>
      </w:pPr>
      <w:r>
        <w:t>H</w:t>
      </w:r>
      <w:r w:rsidR="001F54EE">
        <w:t>elps manage the risks involved in construction projects from start to finish</w:t>
      </w:r>
      <w:r>
        <w:t>.  I</w:t>
      </w:r>
      <w:r w:rsidR="001F54EE">
        <w:t xml:space="preserve">t helps you cooperate and coordinate with others and effectively communicate information to </w:t>
      </w:r>
      <w:r>
        <w:t xml:space="preserve">others. </w:t>
      </w:r>
      <w:r w:rsidR="001F54EE">
        <w:t xml:space="preserve"> CDM applies to all aspects of building and construction </w:t>
      </w:r>
      <w:r>
        <w:t>regardless</w:t>
      </w:r>
      <w:r w:rsidR="001F54EE">
        <w:t xml:space="preserve"> of </w:t>
      </w:r>
      <w:r>
        <w:t>company size</w:t>
      </w:r>
      <w:r w:rsidR="00851CBC">
        <w:t xml:space="preserve"> (</w:t>
      </w:r>
      <w:r w:rsidR="00784F70">
        <w:t>HSE 2015)</w:t>
      </w:r>
    </w:p>
    <w:p w14:paraId="07820C0B" w14:textId="77777777" w:rsidR="001F54EE" w:rsidRDefault="001F54EE" w:rsidP="000074D0">
      <w:pPr>
        <w:pStyle w:val="ListParagraph"/>
        <w:spacing w:line="360" w:lineRule="auto"/>
        <w:jc w:val="both"/>
      </w:pPr>
    </w:p>
    <w:p w14:paraId="2314B9E5" w14:textId="3D2423A8" w:rsidR="001F54EE" w:rsidRDefault="001F54EE" w:rsidP="000074D0">
      <w:pPr>
        <w:pStyle w:val="ListParagraph"/>
        <w:numPr>
          <w:ilvl w:val="0"/>
          <w:numId w:val="10"/>
        </w:numPr>
        <w:spacing w:line="360" w:lineRule="auto"/>
        <w:jc w:val="both"/>
      </w:pPr>
      <w:r>
        <w:t xml:space="preserve">The </w:t>
      </w:r>
      <w:r w:rsidR="000B64D8">
        <w:t>H</w:t>
      </w:r>
      <w:r>
        <w:t xml:space="preserve">ealth and </w:t>
      </w:r>
      <w:r w:rsidR="000B64D8">
        <w:t>S</w:t>
      </w:r>
      <w:r>
        <w:t>afety (</w:t>
      </w:r>
      <w:r w:rsidR="000B64D8">
        <w:t>F</w:t>
      </w:r>
      <w:r>
        <w:t xml:space="preserve">irst </w:t>
      </w:r>
      <w:r w:rsidR="000B64D8">
        <w:t>A</w:t>
      </w:r>
      <w:r>
        <w:t xml:space="preserve">id) </w:t>
      </w:r>
      <w:r w:rsidR="000B64D8">
        <w:t>R</w:t>
      </w:r>
      <w:r>
        <w:t>egulations 1981</w:t>
      </w:r>
    </w:p>
    <w:p w14:paraId="6D2C4CFF" w14:textId="35AC5463" w:rsidR="001F54EE" w:rsidRDefault="00B15D50" w:rsidP="000074D0">
      <w:pPr>
        <w:spacing w:line="360" w:lineRule="auto"/>
        <w:ind w:left="720"/>
        <w:jc w:val="both"/>
      </w:pPr>
      <w:r>
        <w:t>E</w:t>
      </w:r>
      <w:r w:rsidR="001F54EE">
        <w:t>mployer</w:t>
      </w:r>
      <w:r>
        <w:t>s</w:t>
      </w:r>
      <w:r w:rsidR="001F54EE">
        <w:t xml:space="preserve"> must provide adequate and appropriate equipment</w:t>
      </w:r>
      <w:r>
        <w:t>, facilities and</w:t>
      </w:r>
      <w:r w:rsidR="001F54EE">
        <w:t xml:space="preserve"> personnel to ensure that if needed their employees will rec</w:t>
      </w:r>
      <w:r>
        <w:t>e</w:t>
      </w:r>
      <w:r w:rsidR="001F54EE">
        <w:t>ive immediate attention if injured or taken ill.</w:t>
      </w:r>
      <w:r>
        <w:t xml:space="preserve">  T</w:t>
      </w:r>
      <w:r w:rsidR="001F54EE">
        <w:t xml:space="preserve">hese regulations apply to all work places regardless </w:t>
      </w:r>
      <w:r>
        <w:t>of</w:t>
      </w:r>
      <w:r w:rsidR="001F54EE">
        <w:t xml:space="preserve"> the number of employees</w:t>
      </w:r>
      <w:r>
        <w:t>.  Although</w:t>
      </w:r>
      <w:r w:rsidR="001F54EE">
        <w:t xml:space="preserve"> this does not cover non employees</w:t>
      </w:r>
      <w:r>
        <w:t>,</w:t>
      </w:r>
      <w:r w:rsidR="001F54EE">
        <w:t xml:space="preserve"> HSE strongly recommend</w:t>
      </w:r>
      <w:r>
        <w:t>s</w:t>
      </w:r>
      <w:r w:rsidR="001F54EE">
        <w:t xml:space="preserve"> it is taken into account when assessing first aid provisions.</w:t>
      </w:r>
    </w:p>
    <w:p w14:paraId="5792C56D" w14:textId="77777777" w:rsidR="001F54EE" w:rsidRDefault="001F54EE" w:rsidP="000074D0">
      <w:pPr>
        <w:pStyle w:val="ListParagraph"/>
        <w:spacing w:line="360" w:lineRule="auto"/>
        <w:jc w:val="both"/>
      </w:pPr>
    </w:p>
    <w:p w14:paraId="34ACCAED" w14:textId="77777777" w:rsidR="001F54EE" w:rsidRDefault="001F54EE" w:rsidP="000074D0">
      <w:pPr>
        <w:pStyle w:val="ListParagraph"/>
        <w:numPr>
          <w:ilvl w:val="0"/>
          <w:numId w:val="10"/>
        </w:numPr>
        <w:spacing w:line="360" w:lineRule="auto"/>
        <w:jc w:val="both"/>
      </w:pPr>
      <w:r>
        <w:t>Personal protective equipment regulations 2002</w:t>
      </w:r>
    </w:p>
    <w:p w14:paraId="63F1C840" w14:textId="35572EA0" w:rsidR="001F54EE" w:rsidRDefault="001F54EE" w:rsidP="000074D0">
      <w:pPr>
        <w:pStyle w:val="ListParagraph"/>
        <w:spacing w:line="360" w:lineRule="auto"/>
        <w:jc w:val="both"/>
      </w:pPr>
      <w:r>
        <w:t xml:space="preserve">It is the responsibility of the employer to provide free PPE and ensure employees are trained </w:t>
      </w:r>
      <w:r w:rsidR="00B15D50">
        <w:t>in its correct use.</w:t>
      </w:r>
      <w:r>
        <w:t xml:space="preserve">  </w:t>
      </w:r>
      <w:r w:rsidR="00B15D50">
        <w:t>This also includes training staff in how to identify and detect</w:t>
      </w:r>
      <w:r>
        <w:t xml:space="preserve"> faults</w:t>
      </w:r>
      <w:r w:rsidR="00B15D50">
        <w:t xml:space="preserve"> with their own and other equipment.  These faults should then be reported,</w:t>
      </w:r>
      <w:r>
        <w:t xml:space="preserve"> and replacement PPE </w:t>
      </w:r>
      <w:r w:rsidR="00B15D50">
        <w:t>issued</w:t>
      </w:r>
      <w:r>
        <w:t>.</w:t>
      </w:r>
      <w:r w:rsidR="00784F70">
        <w:t xml:space="preserve"> (HSE 2002)</w:t>
      </w:r>
      <w:r w:rsidR="00B15D50">
        <w:t xml:space="preserve"> </w:t>
      </w:r>
    </w:p>
    <w:p w14:paraId="4D9C3D81" w14:textId="77777777" w:rsidR="001F54EE" w:rsidRDefault="001F54EE" w:rsidP="000074D0">
      <w:pPr>
        <w:pStyle w:val="ListParagraph"/>
        <w:spacing w:line="360" w:lineRule="auto"/>
        <w:jc w:val="both"/>
      </w:pPr>
    </w:p>
    <w:p w14:paraId="7DF05A2C" w14:textId="54379FD4" w:rsidR="001F54EE" w:rsidRDefault="001F54EE" w:rsidP="000074D0">
      <w:pPr>
        <w:pStyle w:val="ListParagraph"/>
        <w:numPr>
          <w:ilvl w:val="0"/>
          <w:numId w:val="10"/>
        </w:numPr>
        <w:spacing w:line="360" w:lineRule="auto"/>
        <w:jc w:val="both"/>
      </w:pPr>
      <w:r>
        <w:t xml:space="preserve">Reporting of </w:t>
      </w:r>
      <w:r w:rsidR="00B15D50">
        <w:t>I</w:t>
      </w:r>
      <w:r>
        <w:t>njuries,</w:t>
      </w:r>
      <w:r w:rsidR="00B15D50">
        <w:t xml:space="preserve"> D</w:t>
      </w:r>
      <w:r>
        <w:t>iseases</w:t>
      </w:r>
      <w:r w:rsidR="00B15D50">
        <w:t xml:space="preserve"> </w:t>
      </w:r>
      <w:r>
        <w:t xml:space="preserve">and </w:t>
      </w:r>
      <w:r w:rsidR="00B15D50">
        <w:t>D</w:t>
      </w:r>
      <w:r>
        <w:t xml:space="preserve">angerous </w:t>
      </w:r>
      <w:r w:rsidR="00B15D50">
        <w:t>Occurrences</w:t>
      </w:r>
      <w:r>
        <w:t xml:space="preserve"> </w:t>
      </w:r>
      <w:r w:rsidR="00B15D50">
        <w:t>R</w:t>
      </w:r>
      <w:r>
        <w:t>egulation 2013 (RIDDOR)</w:t>
      </w:r>
    </w:p>
    <w:p w14:paraId="08C041CC" w14:textId="7D3132B6" w:rsidR="001F54EE" w:rsidRDefault="00B15D50" w:rsidP="000074D0">
      <w:pPr>
        <w:pStyle w:val="ListParagraph"/>
        <w:spacing w:line="360" w:lineRule="auto"/>
        <w:jc w:val="both"/>
      </w:pPr>
      <w:r>
        <w:t>RIDDOR</w:t>
      </w:r>
      <w:r w:rsidR="001F54EE">
        <w:t xml:space="preserve"> is the law that requires employers and management in charge to report and keep records of all work place related </w:t>
      </w:r>
      <w:r>
        <w:t xml:space="preserve">accidents, </w:t>
      </w:r>
      <w:r w:rsidR="001F54EE">
        <w:t xml:space="preserve">near misses and </w:t>
      </w:r>
      <w:r>
        <w:t>work-related</w:t>
      </w:r>
      <w:r w:rsidR="001F54EE">
        <w:t xml:space="preserve"> diseases.</w:t>
      </w:r>
    </w:p>
    <w:p w14:paraId="52A8F3AB" w14:textId="77777777" w:rsidR="001F54EE" w:rsidRDefault="001F54EE" w:rsidP="000074D0">
      <w:pPr>
        <w:pStyle w:val="ListParagraph"/>
        <w:spacing w:line="360" w:lineRule="auto"/>
        <w:jc w:val="both"/>
      </w:pPr>
    </w:p>
    <w:p w14:paraId="3698C8AE" w14:textId="5FBCBF1E" w:rsidR="001F54EE" w:rsidRDefault="001F54EE" w:rsidP="000074D0">
      <w:pPr>
        <w:pStyle w:val="ListParagraph"/>
        <w:numPr>
          <w:ilvl w:val="0"/>
          <w:numId w:val="10"/>
        </w:numPr>
        <w:spacing w:line="360" w:lineRule="auto"/>
        <w:jc w:val="both"/>
      </w:pPr>
      <w:r>
        <w:t xml:space="preserve">The </w:t>
      </w:r>
      <w:r w:rsidR="00B15D50">
        <w:t>C</w:t>
      </w:r>
      <w:r>
        <w:t xml:space="preserve">onfined </w:t>
      </w:r>
      <w:r w:rsidR="00B15D50">
        <w:t>S</w:t>
      </w:r>
      <w:r>
        <w:t>pace Regulation 1997</w:t>
      </w:r>
    </w:p>
    <w:p w14:paraId="1E5781B9" w14:textId="48D17182" w:rsidR="001F54EE" w:rsidRDefault="001F54EE" w:rsidP="000074D0">
      <w:pPr>
        <w:pStyle w:val="ListParagraph"/>
        <w:spacing w:line="360" w:lineRule="auto"/>
        <w:jc w:val="both"/>
      </w:pPr>
      <w:r>
        <w:t xml:space="preserve">Employers are responsible for the safety of their employees.  The regulation states </w:t>
      </w:r>
      <w:r w:rsidR="00B15D50">
        <w:t xml:space="preserve">that staff must </w:t>
      </w:r>
      <w:r>
        <w:t xml:space="preserve">avoid entry to confined spaces if unavailable follow a safe system of work and put in </w:t>
      </w:r>
      <w:r w:rsidR="00B15D50">
        <w:t xml:space="preserve">adequate </w:t>
      </w:r>
      <w:r>
        <w:t>emergency arrangements before you work.</w:t>
      </w:r>
    </w:p>
    <w:p w14:paraId="0C6D174F" w14:textId="77777777" w:rsidR="00B15D50" w:rsidRDefault="00B15D50" w:rsidP="000074D0">
      <w:pPr>
        <w:pStyle w:val="ListParagraph"/>
        <w:spacing w:line="360" w:lineRule="auto"/>
        <w:jc w:val="both"/>
      </w:pPr>
    </w:p>
    <w:p w14:paraId="4CC6540D" w14:textId="7C514A00" w:rsidR="00B15D50" w:rsidRDefault="001F54EE" w:rsidP="000074D0">
      <w:pPr>
        <w:pStyle w:val="ListParagraph"/>
        <w:numPr>
          <w:ilvl w:val="0"/>
          <w:numId w:val="10"/>
        </w:numPr>
        <w:spacing w:line="360" w:lineRule="auto"/>
        <w:jc w:val="both"/>
      </w:pPr>
      <w:r>
        <w:lastRenderedPageBreak/>
        <w:t xml:space="preserve">The Control of </w:t>
      </w:r>
      <w:r w:rsidR="00B15D50">
        <w:t>N</w:t>
      </w:r>
      <w:r>
        <w:t>o</w:t>
      </w:r>
      <w:r w:rsidR="00B15D50">
        <w:t>is</w:t>
      </w:r>
      <w:r>
        <w:t xml:space="preserve">e at </w:t>
      </w:r>
      <w:r w:rsidR="00B15D50">
        <w:t>W</w:t>
      </w:r>
      <w:r>
        <w:t xml:space="preserve">ork </w:t>
      </w:r>
      <w:r w:rsidR="00B15D50">
        <w:t>R</w:t>
      </w:r>
      <w:r>
        <w:t xml:space="preserve">egulations 2005.  </w:t>
      </w:r>
    </w:p>
    <w:p w14:paraId="1E1846C3" w14:textId="078220B8" w:rsidR="001F54EE" w:rsidRDefault="001F54EE" w:rsidP="000074D0">
      <w:pPr>
        <w:pStyle w:val="ListParagraph"/>
        <w:spacing w:line="360" w:lineRule="auto"/>
        <w:jc w:val="both"/>
      </w:pPr>
      <w:r>
        <w:t xml:space="preserve">It is the responsibility of the employer to reduce the risk to their </w:t>
      </w:r>
      <w:r w:rsidR="00B15D50">
        <w:t>employees’</w:t>
      </w:r>
      <w:r>
        <w:t xml:space="preserve"> health b</w:t>
      </w:r>
      <w:r w:rsidR="00B15D50">
        <w:t>y</w:t>
      </w:r>
      <w:r>
        <w:t xml:space="preserve"> controlling the amount of noise they are exposed to at work</w:t>
      </w:r>
    </w:p>
    <w:p w14:paraId="60675F88" w14:textId="77777777" w:rsidR="00B15D50" w:rsidRDefault="00B15D50" w:rsidP="000074D0">
      <w:pPr>
        <w:pStyle w:val="ListParagraph"/>
        <w:spacing w:line="360" w:lineRule="auto"/>
        <w:jc w:val="both"/>
      </w:pPr>
    </w:p>
    <w:p w14:paraId="0388A7B9" w14:textId="77777777" w:rsidR="00B15D50" w:rsidRDefault="001F54EE" w:rsidP="000074D0">
      <w:pPr>
        <w:pStyle w:val="ListParagraph"/>
        <w:numPr>
          <w:ilvl w:val="0"/>
          <w:numId w:val="10"/>
        </w:numPr>
        <w:spacing w:line="360" w:lineRule="auto"/>
        <w:jc w:val="both"/>
      </w:pPr>
      <w:r>
        <w:t xml:space="preserve">The Provision and use of work equipment regulations 1998 (PUWER). </w:t>
      </w:r>
    </w:p>
    <w:p w14:paraId="245F754B" w14:textId="68044BCF" w:rsidR="001F54EE" w:rsidRDefault="001F54EE" w:rsidP="000074D0">
      <w:pPr>
        <w:pStyle w:val="ListParagraph"/>
        <w:spacing w:line="360" w:lineRule="auto"/>
        <w:jc w:val="both"/>
      </w:pPr>
      <w:r>
        <w:t xml:space="preserve">It is the responsibility of the </w:t>
      </w:r>
      <w:r w:rsidR="00B15D50">
        <w:t>employer</w:t>
      </w:r>
      <w:r>
        <w:t xml:space="preserve"> </w:t>
      </w:r>
      <w:r w:rsidR="00B15D50">
        <w:t xml:space="preserve">to ensure </w:t>
      </w:r>
      <w:r>
        <w:t xml:space="preserve">that equipment is </w:t>
      </w:r>
      <w:proofErr w:type="spellStart"/>
      <w:r>
        <w:t>sutable</w:t>
      </w:r>
      <w:proofErr w:type="spellEnd"/>
      <w:r>
        <w:t xml:space="preserve"> for intended</w:t>
      </w:r>
      <w:r w:rsidR="00B15D50">
        <w:t>.  This is regardless of whether it is company owned or not.  All equipment must</w:t>
      </w:r>
      <w:r>
        <w:t xml:space="preserve"> only</w:t>
      </w:r>
      <w:r w:rsidR="00B15D50">
        <w:t xml:space="preserve"> be</w:t>
      </w:r>
      <w:r>
        <w:t xml:space="preserve"> used by trained </w:t>
      </w:r>
      <w:r w:rsidR="00B15D50">
        <w:t>operatives</w:t>
      </w:r>
      <w:r>
        <w:t xml:space="preserve"> and </w:t>
      </w:r>
      <w:r w:rsidR="00B15D50">
        <w:t xml:space="preserve">should be kept in a </w:t>
      </w:r>
      <w:r>
        <w:t>safe</w:t>
      </w:r>
      <w:r w:rsidR="00B15D50">
        <w:t xml:space="preserve"> and maintained</w:t>
      </w:r>
      <w:r>
        <w:t xml:space="preserve"> condition</w:t>
      </w:r>
      <w:r w:rsidR="00B15D50">
        <w:t>.</w:t>
      </w:r>
    </w:p>
    <w:p w14:paraId="4862BB0D" w14:textId="77777777" w:rsidR="00B15D50" w:rsidRDefault="00B15D50" w:rsidP="000074D0">
      <w:pPr>
        <w:pStyle w:val="ListParagraph"/>
        <w:spacing w:line="360" w:lineRule="auto"/>
        <w:jc w:val="both"/>
      </w:pPr>
    </w:p>
    <w:p w14:paraId="4A4626C0" w14:textId="46010431" w:rsidR="00B15D50" w:rsidRDefault="001F54EE" w:rsidP="000074D0">
      <w:pPr>
        <w:pStyle w:val="ListParagraph"/>
        <w:numPr>
          <w:ilvl w:val="0"/>
          <w:numId w:val="10"/>
        </w:numPr>
        <w:spacing w:line="360" w:lineRule="auto"/>
        <w:jc w:val="both"/>
      </w:pPr>
      <w:r>
        <w:t xml:space="preserve">The lift Operations </w:t>
      </w:r>
      <w:r w:rsidR="00851CBC">
        <w:t>L</w:t>
      </w:r>
      <w:r>
        <w:t xml:space="preserve">ifting </w:t>
      </w:r>
      <w:r w:rsidR="00851CBC">
        <w:t>E</w:t>
      </w:r>
      <w:r>
        <w:t xml:space="preserve">quipment Regulations 1998 (LOLER).  </w:t>
      </w:r>
    </w:p>
    <w:p w14:paraId="6145EB75" w14:textId="441A0CBF" w:rsidR="00B15D50" w:rsidRDefault="001F54EE" w:rsidP="00851CBC">
      <w:pPr>
        <w:pStyle w:val="ListParagraph"/>
        <w:spacing w:line="360" w:lineRule="auto"/>
        <w:jc w:val="both"/>
      </w:pPr>
      <w:r>
        <w:t xml:space="preserve">The </w:t>
      </w:r>
      <w:r w:rsidR="00B15D50">
        <w:t>regulation</w:t>
      </w:r>
      <w:r>
        <w:t xml:space="preserve"> states that is the </w:t>
      </w:r>
      <w:r w:rsidR="00851CBC">
        <w:t>employer’s</w:t>
      </w:r>
      <w:r>
        <w:t xml:space="preserve"> responsibility even if the lifting equipment does not belong to them to inspect and main</w:t>
      </w:r>
      <w:r w:rsidR="000074D0">
        <w:t>tain</w:t>
      </w:r>
      <w:r>
        <w:t xml:space="preserve"> all lifting equipment and to ensure any work involving this equipment to be properly planned by a qualified and </w:t>
      </w:r>
      <w:r w:rsidR="000074D0">
        <w:t>competent</w:t>
      </w:r>
      <w:r>
        <w:t xml:space="preserve"> person in a safe manner.</w:t>
      </w:r>
    </w:p>
    <w:p w14:paraId="5E0E2FA0" w14:textId="77777777" w:rsidR="00B15D50" w:rsidRDefault="00B15D50" w:rsidP="000074D0">
      <w:pPr>
        <w:pStyle w:val="ListParagraph"/>
        <w:spacing w:line="360" w:lineRule="auto"/>
        <w:jc w:val="both"/>
      </w:pPr>
    </w:p>
    <w:p w14:paraId="1814E241" w14:textId="77777777" w:rsidR="000074D0" w:rsidRDefault="001F54EE" w:rsidP="000074D0">
      <w:pPr>
        <w:pStyle w:val="ListParagraph"/>
        <w:numPr>
          <w:ilvl w:val="0"/>
          <w:numId w:val="10"/>
        </w:numPr>
        <w:spacing w:line="360" w:lineRule="auto"/>
        <w:jc w:val="both"/>
      </w:pPr>
      <w:r>
        <w:t xml:space="preserve">Health and </w:t>
      </w:r>
      <w:r w:rsidR="000074D0">
        <w:t>S</w:t>
      </w:r>
      <w:r>
        <w:t xml:space="preserve">afety </w:t>
      </w:r>
      <w:r w:rsidR="000074D0">
        <w:t>S</w:t>
      </w:r>
      <w:r>
        <w:t xml:space="preserve">igns and </w:t>
      </w:r>
      <w:r w:rsidR="000074D0">
        <w:t>S</w:t>
      </w:r>
      <w:r>
        <w:t xml:space="preserve">ignals </w:t>
      </w:r>
      <w:r w:rsidR="000074D0">
        <w:t>R</w:t>
      </w:r>
      <w:r>
        <w:t xml:space="preserve">egulations.  </w:t>
      </w:r>
    </w:p>
    <w:p w14:paraId="54D42C1C" w14:textId="72E73F42" w:rsidR="001F54EE" w:rsidRDefault="000074D0" w:rsidP="000074D0">
      <w:pPr>
        <w:pStyle w:val="ListParagraph"/>
        <w:spacing w:line="360" w:lineRule="auto"/>
        <w:jc w:val="both"/>
      </w:pPr>
      <w:r>
        <w:t>E</w:t>
      </w:r>
      <w:r w:rsidR="001F54EE">
        <w:t xml:space="preserve">mployers </w:t>
      </w:r>
      <w:r>
        <w:t xml:space="preserve">must </w:t>
      </w:r>
      <w:r w:rsidR="001F54EE">
        <w:t xml:space="preserve">make signs clear and </w:t>
      </w:r>
      <w:r>
        <w:t xml:space="preserve">legible.  This included signage for access and </w:t>
      </w:r>
      <w:r w:rsidR="001F54EE">
        <w:t>prohibited</w:t>
      </w:r>
      <w:r>
        <w:t xml:space="preserve"> areas, </w:t>
      </w:r>
      <w:r w:rsidR="001F54EE">
        <w:t>warnings of hazards and</w:t>
      </w:r>
      <w:r>
        <w:t xml:space="preserve"> also</w:t>
      </w:r>
      <w:r w:rsidR="001F54EE">
        <w:t xml:space="preserve"> important information such as fire exits and first aid points</w:t>
      </w:r>
      <w:r>
        <w:t>.  Whist signage is important to comply with Health and Safety regulations, there should not be so many that they would cause confusion.</w:t>
      </w:r>
    </w:p>
    <w:p w14:paraId="2C72AEFB" w14:textId="77777777" w:rsidR="000074D0" w:rsidRDefault="000074D0" w:rsidP="000074D0">
      <w:pPr>
        <w:pStyle w:val="ListParagraph"/>
        <w:spacing w:line="360" w:lineRule="auto"/>
        <w:jc w:val="both"/>
      </w:pPr>
    </w:p>
    <w:p w14:paraId="1C9569DA" w14:textId="77777777" w:rsidR="000074D0" w:rsidRDefault="001F54EE" w:rsidP="000074D0">
      <w:pPr>
        <w:pStyle w:val="ListParagraph"/>
        <w:numPr>
          <w:ilvl w:val="0"/>
          <w:numId w:val="10"/>
        </w:numPr>
        <w:spacing w:line="360" w:lineRule="auto"/>
        <w:jc w:val="both"/>
      </w:pPr>
      <w:r>
        <w:t xml:space="preserve">The </w:t>
      </w:r>
      <w:r w:rsidR="000074D0">
        <w:t>M</w:t>
      </w:r>
      <w:r>
        <w:t xml:space="preserve">anagement of </w:t>
      </w:r>
      <w:r w:rsidR="000074D0">
        <w:t>H</w:t>
      </w:r>
      <w:r>
        <w:t xml:space="preserve">ealth and </w:t>
      </w:r>
      <w:r w:rsidR="000074D0">
        <w:t>S</w:t>
      </w:r>
      <w:r>
        <w:t xml:space="preserve">afety at </w:t>
      </w:r>
      <w:r w:rsidR="000074D0">
        <w:t>W</w:t>
      </w:r>
      <w:r>
        <w:t xml:space="preserve">ork Regulations 1999.  </w:t>
      </w:r>
    </w:p>
    <w:p w14:paraId="6AAD1040" w14:textId="2B0A8805" w:rsidR="001F54EE" w:rsidRDefault="001F54EE" w:rsidP="000074D0">
      <w:pPr>
        <w:pStyle w:val="ListParagraph"/>
        <w:spacing w:line="360" w:lineRule="auto"/>
        <w:jc w:val="both"/>
      </w:pPr>
      <w:r>
        <w:t>The main requirement that the employer carries out risk assessments and records the findings and takes controlled measures to lower the risk.</w:t>
      </w:r>
    </w:p>
    <w:p w14:paraId="4E10E7A8" w14:textId="77777777" w:rsidR="000074D0" w:rsidRDefault="000074D0" w:rsidP="000074D0">
      <w:pPr>
        <w:pStyle w:val="ListParagraph"/>
        <w:spacing w:line="360" w:lineRule="auto"/>
        <w:jc w:val="both"/>
      </w:pPr>
    </w:p>
    <w:p w14:paraId="0A9A9C35" w14:textId="77777777" w:rsidR="000074D0" w:rsidRDefault="001F54EE" w:rsidP="000074D0">
      <w:pPr>
        <w:pStyle w:val="ListParagraph"/>
        <w:numPr>
          <w:ilvl w:val="0"/>
          <w:numId w:val="10"/>
        </w:numPr>
        <w:spacing w:line="360" w:lineRule="auto"/>
        <w:jc w:val="both"/>
      </w:pPr>
      <w:r>
        <w:t xml:space="preserve">The </w:t>
      </w:r>
      <w:r w:rsidR="000074D0">
        <w:t>R</w:t>
      </w:r>
      <w:r>
        <w:t xml:space="preserve">egulatory </w:t>
      </w:r>
      <w:r w:rsidR="000074D0">
        <w:t>R</w:t>
      </w:r>
      <w:r>
        <w:t>eform (</w:t>
      </w:r>
      <w:r w:rsidR="000074D0">
        <w:t>F</w:t>
      </w:r>
      <w:r>
        <w:t xml:space="preserve">ire </w:t>
      </w:r>
      <w:r w:rsidR="000074D0">
        <w:t>S</w:t>
      </w:r>
      <w:r>
        <w:t xml:space="preserve">afety) 2005.  </w:t>
      </w:r>
    </w:p>
    <w:p w14:paraId="0C555E8A" w14:textId="5EBD7599" w:rsidR="001F54EE" w:rsidRDefault="000074D0" w:rsidP="000074D0">
      <w:pPr>
        <w:pStyle w:val="ListParagraph"/>
        <w:spacing w:line="360" w:lineRule="auto"/>
        <w:jc w:val="both"/>
      </w:pPr>
      <w:r>
        <w:t>This r</w:t>
      </w:r>
      <w:r w:rsidR="001F54EE">
        <w:t>equires employers to carry out fire safety risk assessment and keep it up to date.  Employers need to ensure appropriate fire safety measures are in place to lower the risk of injury and loss of life.</w:t>
      </w:r>
    </w:p>
    <w:p w14:paraId="255567F8" w14:textId="77777777" w:rsidR="000074D0" w:rsidRDefault="000074D0" w:rsidP="000074D0">
      <w:pPr>
        <w:pStyle w:val="ListParagraph"/>
        <w:spacing w:line="360" w:lineRule="auto"/>
        <w:jc w:val="both"/>
      </w:pPr>
    </w:p>
    <w:p w14:paraId="353ADBD2" w14:textId="77777777" w:rsidR="000074D0" w:rsidRDefault="001F54EE" w:rsidP="000074D0">
      <w:pPr>
        <w:pStyle w:val="ListParagraph"/>
        <w:numPr>
          <w:ilvl w:val="0"/>
          <w:numId w:val="10"/>
        </w:numPr>
        <w:spacing w:line="360" w:lineRule="auto"/>
        <w:jc w:val="both"/>
      </w:pPr>
      <w:r>
        <w:t xml:space="preserve">The </w:t>
      </w:r>
      <w:r w:rsidR="000074D0">
        <w:t>C</w:t>
      </w:r>
      <w:r>
        <w:t xml:space="preserve">ontrol of </w:t>
      </w:r>
      <w:r w:rsidR="000074D0">
        <w:t>L</w:t>
      </w:r>
      <w:r>
        <w:t xml:space="preserve">ead at </w:t>
      </w:r>
      <w:r w:rsidR="000074D0">
        <w:t>W</w:t>
      </w:r>
      <w:r>
        <w:t xml:space="preserve">ork </w:t>
      </w:r>
      <w:r w:rsidR="000074D0">
        <w:t>R</w:t>
      </w:r>
      <w:r>
        <w:t xml:space="preserve">egulations 2002 (CLAW).  </w:t>
      </w:r>
    </w:p>
    <w:p w14:paraId="42188E34" w14:textId="2E0FD2E5" w:rsidR="001F54EE" w:rsidRDefault="001F54EE" w:rsidP="000074D0">
      <w:pPr>
        <w:pStyle w:val="ListParagraph"/>
        <w:spacing w:line="360" w:lineRule="auto"/>
        <w:jc w:val="both"/>
      </w:pPr>
      <w:r>
        <w:t>Employer are required to prevent and minimise the exposure of lead to its employees.</w:t>
      </w:r>
    </w:p>
    <w:p w14:paraId="301A593C" w14:textId="77777777" w:rsidR="000074D0" w:rsidRDefault="000074D0" w:rsidP="000074D0">
      <w:pPr>
        <w:pStyle w:val="ListParagraph"/>
        <w:spacing w:line="360" w:lineRule="auto"/>
        <w:jc w:val="both"/>
      </w:pPr>
    </w:p>
    <w:p w14:paraId="54F1B412" w14:textId="77777777" w:rsidR="000074D0" w:rsidRDefault="001F54EE" w:rsidP="000074D0">
      <w:pPr>
        <w:pStyle w:val="ListParagraph"/>
        <w:numPr>
          <w:ilvl w:val="0"/>
          <w:numId w:val="10"/>
        </w:numPr>
        <w:spacing w:line="360" w:lineRule="auto"/>
        <w:jc w:val="both"/>
      </w:pPr>
      <w:r>
        <w:t xml:space="preserve">Working at </w:t>
      </w:r>
      <w:r w:rsidR="000074D0">
        <w:t>H</w:t>
      </w:r>
      <w:r>
        <w:t xml:space="preserve">eight </w:t>
      </w:r>
      <w:r w:rsidR="000074D0">
        <w:t>R</w:t>
      </w:r>
      <w:r>
        <w:t xml:space="preserve">egulations 2005.  </w:t>
      </w:r>
    </w:p>
    <w:p w14:paraId="431431F7" w14:textId="53193F18" w:rsidR="001F54EE" w:rsidRDefault="001F54EE" w:rsidP="000074D0">
      <w:pPr>
        <w:pStyle w:val="ListParagraph"/>
        <w:spacing w:line="360" w:lineRule="auto"/>
        <w:jc w:val="both"/>
      </w:pPr>
      <w:r>
        <w:lastRenderedPageBreak/>
        <w:t xml:space="preserve">It is the </w:t>
      </w:r>
      <w:r w:rsidR="000074D0">
        <w:t>responsibility</w:t>
      </w:r>
      <w:r>
        <w:t xml:space="preserve"> of the employer or the management in control of the height work.  It requires for it to be properly planned with the use of the correct equipment and that it is carried out b</w:t>
      </w:r>
      <w:r w:rsidR="000074D0">
        <w:t>y</w:t>
      </w:r>
      <w:r>
        <w:t xml:space="preserve"> the </w:t>
      </w:r>
      <w:r w:rsidR="000074D0">
        <w:t>correctly</w:t>
      </w:r>
      <w:r>
        <w:t xml:space="preserve"> trained </w:t>
      </w:r>
      <w:r w:rsidR="000074D0">
        <w:t>operatives</w:t>
      </w:r>
      <w:r>
        <w:t>.</w:t>
      </w:r>
    </w:p>
    <w:p w14:paraId="0A966585" w14:textId="46C16513" w:rsidR="000074D0" w:rsidRDefault="000074D0" w:rsidP="000074D0">
      <w:pPr>
        <w:pStyle w:val="ListParagraph"/>
        <w:spacing w:line="360" w:lineRule="auto"/>
        <w:jc w:val="both"/>
      </w:pPr>
    </w:p>
    <w:p w14:paraId="77F63089" w14:textId="07E36444" w:rsidR="000074D0" w:rsidRDefault="000074D0" w:rsidP="00101A7E">
      <w:pPr>
        <w:pStyle w:val="ListParagraph"/>
        <w:numPr>
          <w:ilvl w:val="0"/>
          <w:numId w:val="2"/>
        </w:numPr>
        <w:spacing w:line="360" w:lineRule="auto"/>
        <w:jc w:val="both"/>
      </w:pPr>
      <w:r>
        <w:t>Conclusion</w:t>
      </w:r>
    </w:p>
    <w:p w14:paraId="7FB6079A" w14:textId="1D3DA6BB" w:rsidR="007533B1" w:rsidRDefault="000074D0" w:rsidP="00A9035A">
      <w:pPr>
        <w:spacing w:line="360" w:lineRule="auto"/>
        <w:ind w:left="360"/>
        <w:jc w:val="both"/>
      </w:pPr>
      <w:r>
        <w:t xml:space="preserve">After looking into </w:t>
      </w:r>
      <w:r w:rsidR="007533B1">
        <w:t>H</w:t>
      </w:r>
      <w:r>
        <w:t xml:space="preserve">ealth and </w:t>
      </w:r>
      <w:r w:rsidR="007533B1">
        <w:t>S</w:t>
      </w:r>
      <w:r>
        <w:t>afety legislation it is easy to see their value and importance to keep employees</w:t>
      </w:r>
      <w:r w:rsidR="007533B1">
        <w:t>,</w:t>
      </w:r>
      <w:r>
        <w:t xml:space="preserve"> </w:t>
      </w:r>
      <w:r w:rsidR="007533B1">
        <w:t>personnel</w:t>
      </w:r>
      <w:r>
        <w:t xml:space="preserve"> and members of the public safe.  Fo</w:t>
      </w:r>
      <w:r w:rsidR="007533B1">
        <w:t>ll</w:t>
      </w:r>
      <w:r>
        <w:t>o</w:t>
      </w:r>
      <w:r w:rsidR="007533B1">
        <w:t>w</w:t>
      </w:r>
      <w:r>
        <w:t xml:space="preserve">ing the </w:t>
      </w:r>
      <w:r w:rsidR="007533B1">
        <w:t>R</w:t>
      </w:r>
      <w:r>
        <w:t>egulation</w:t>
      </w:r>
      <w:r w:rsidR="007533B1">
        <w:t>s</w:t>
      </w:r>
      <w:r>
        <w:t xml:space="preserve"> will reduce the </w:t>
      </w:r>
      <w:r w:rsidR="007533B1">
        <w:t>risk</w:t>
      </w:r>
      <w:r>
        <w:t xml:space="preserve"> of injury and even death.  It is not only important that the management follow the regulations </w:t>
      </w:r>
      <w:r w:rsidR="007533B1">
        <w:t>themselves but</w:t>
      </w:r>
      <w:r>
        <w:t xml:space="preserve"> </w:t>
      </w:r>
      <w:r w:rsidR="007533B1">
        <w:t>enforce</w:t>
      </w:r>
      <w:r>
        <w:t xml:space="preserve"> and educate other</w:t>
      </w:r>
      <w:r w:rsidR="007533B1">
        <w:t>s</w:t>
      </w:r>
      <w:r>
        <w:t xml:space="preserve"> in how to safely carry out their tasks</w:t>
      </w:r>
      <w:r w:rsidR="007533B1">
        <w:t xml:space="preserve"> in the correct or appropriate way manner, minimising risk to themselves and others.  </w:t>
      </w:r>
    </w:p>
    <w:p w14:paraId="6F326A95" w14:textId="57437796" w:rsidR="007533B1" w:rsidRDefault="007533B1" w:rsidP="00A9035A">
      <w:pPr>
        <w:spacing w:line="360" w:lineRule="auto"/>
        <w:ind w:left="360"/>
        <w:jc w:val="both"/>
      </w:pPr>
      <w:r>
        <w:t xml:space="preserve">By creating a work </w:t>
      </w:r>
      <w:r w:rsidR="00A9035A">
        <w:t>schedule,</w:t>
      </w:r>
      <w:r>
        <w:t xml:space="preserve"> it shows how and when tasks are expected to be completed, giving staff and management an accurate assessment of the needs from the construction project.  </w:t>
      </w:r>
      <w:r w:rsidR="00D55538">
        <w:t>R</w:t>
      </w:r>
      <w:r>
        <w:t>isk assessments are</w:t>
      </w:r>
      <w:r w:rsidR="00A9035A">
        <w:t xml:space="preserve"> vital</w:t>
      </w:r>
      <w:r>
        <w:t xml:space="preserve"> in monitoring and managing Health and Safety within the work place</w:t>
      </w:r>
      <w:r w:rsidR="00D55538">
        <w:t xml:space="preserve"> and are mandatory in accordance to The British Standards of Risk Management (BS ISO 31000, 2018)</w:t>
      </w:r>
      <w:r>
        <w:t>, making it easy to identify major risk factors and give the company ample opportunity to implement the correct control measures, whilst keeping clear and concise records should an accident occur.  It is important to keep up to date with these regulations a</w:t>
      </w:r>
      <w:r w:rsidR="00A9035A">
        <w:t>s</w:t>
      </w:r>
      <w:r>
        <w:t xml:space="preserve"> they are constantly changing.  It is also </w:t>
      </w:r>
      <w:r w:rsidR="00A9035A">
        <w:t>managements</w:t>
      </w:r>
      <w:r>
        <w:t xml:space="preserve"> </w:t>
      </w:r>
      <w:r w:rsidR="00A9035A">
        <w:t>responsibility</w:t>
      </w:r>
      <w:r>
        <w:t xml:space="preserve"> that the law is followed within the </w:t>
      </w:r>
      <w:r w:rsidR="00A9035A">
        <w:t>construction</w:t>
      </w:r>
      <w:r>
        <w:t xml:space="preserve"> site, especially with the introduction of the </w:t>
      </w:r>
      <w:r w:rsidR="00D55538">
        <w:t>C</w:t>
      </w:r>
      <w:r w:rsidR="00A9035A">
        <w:t>orporate</w:t>
      </w:r>
      <w:r>
        <w:t xml:space="preserve"> </w:t>
      </w:r>
      <w:r w:rsidR="00D55538">
        <w:t>M</w:t>
      </w:r>
      <w:r>
        <w:t xml:space="preserve">anslaughter and </w:t>
      </w:r>
      <w:r w:rsidR="00D55538">
        <w:t>Corporate H</w:t>
      </w:r>
      <w:r>
        <w:t>omicide act 2007</w:t>
      </w:r>
      <w:r w:rsidR="00D55538">
        <w:t xml:space="preserve"> (Act 2007, Ch 19)</w:t>
      </w:r>
      <w:r>
        <w:t xml:space="preserve">, holding companies responsible for injury or death due to inadequate management.  </w:t>
      </w:r>
    </w:p>
    <w:p w14:paraId="41B06FE5" w14:textId="0EB723C7" w:rsidR="007533B1" w:rsidRDefault="00101A7E" w:rsidP="00A9035A">
      <w:pPr>
        <w:spacing w:line="360" w:lineRule="auto"/>
        <w:ind w:left="360"/>
        <w:jc w:val="both"/>
      </w:pPr>
      <w:proofErr w:type="gramStart"/>
      <w:r>
        <w:t>Therefore</w:t>
      </w:r>
      <w:proofErr w:type="gramEnd"/>
      <w:r>
        <w:t xml:space="preserve"> in conclusion</w:t>
      </w:r>
      <w:r w:rsidR="007533B1">
        <w:t xml:space="preserve"> following regulations will lower risks, injuries and deaths.</w:t>
      </w:r>
    </w:p>
    <w:p w14:paraId="52F6A69D" w14:textId="14895C79" w:rsidR="001F54EE" w:rsidRDefault="001F54EE" w:rsidP="001F54EE">
      <w:pPr>
        <w:tabs>
          <w:tab w:val="left" w:pos="2140"/>
        </w:tabs>
        <w:rPr>
          <w:rFonts w:ascii="Arial Narrow" w:hAnsi="Arial Narrow" w:cs="Arial"/>
          <w:sz w:val="20"/>
          <w:szCs w:val="20"/>
        </w:rPr>
      </w:pPr>
    </w:p>
    <w:p w14:paraId="74AD4E78" w14:textId="37A83A7F" w:rsidR="00D55538" w:rsidRDefault="00D55538" w:rsidP="001F54EE">
      <w:pPr>
        <w:tabs>
          <w:tab w:val="left" w:pos="2140"/>
        </w:tabs>
        <w:rPr>
          <w:rFonts w:ascii="Arial Narrow" w:hAnsi="Arial Narrow" w:cs="Arial"/>
          <w:sz w:val="20"/>
          <w:szCs w:val="20"/>
        </w:rPr>
      </w:pPr>
    </w:p>
    <w:p w14:paraId="4BD8D900" w14:textId="5909BE0C" w:rsidR="00D55538" w:rsidRDefault="00D55538" w:rsidP="001F54EE">
      <w:pPr>
        <w:tabs>
          <w:tab w:val="left" w:pos="2140"/>
        </w:tabs>
        <w:rPr>
          <w:rFonts w:ascii="Arial Narrow" w:hAnsi="Arial Narrow" w:cs="Arial"/>
          <w:sz w:val="20"/>
          <w:szCs w:val="20"/>
        </w:rPr>
      </w:pPr>
    </w:p>
    <w:p w14:paraId="65CCC586" w14:textId="7BC2867C" w:rsidR="00D55538" w:rsidRDefault="00D55538" w:rsidP="001F54EE">
      <w:pPr>
        <w:tabs>
          <w:tab w:val="left" w:pos="2140"/>
        </w:tabs>
        <w:rPr>
          <w:rFonts w:ascii="Arial Narrow" w:hAnsi="Arial Narrow" w:cs="Arial"/>
          <w:sz w:val="20"/>
          <w:szCs w:val="20"/>
        </w:rPr>
      </w:pPr>
    </w:p>
    <w:p w14:paraId="70AE36F5" w14:textId="667F5534" w:rsidR="00D55538" w:rsidRDefault="00D55538" w:rsidP="001F54EE">
      <w:pPr>
        <w:tabs>
          <w:tab w:val="left" w:pos="2140"/>
        </w:tabs>
        <w:rPr>
          <w:rFonts w:ascii="Arial Narrow" w:hAnsi="Arial Narrow" w:cs="Arial"/>
          <w:sz w:val="20"/>
          <w:szCs w:val="20"/>
        </w:rPr>
      </w:pPr>
    </w:p>
    <w:p w14:paraId="3DF4A400" w14:textId="6D44745B" w:rsidR="00D55538" w:rsidRDefault="00D55538" w:rsidP="001F54EE">
      <w:pPr>
        <w:tabs>
          <w:tab w:val="left" w:pos="2140"/>
        </w:tabs>
        <w:rPr>
          <w:rFonts w:ascii="Arial Narrow" w:hAnsi="Arial Narrow" w:cs="Arial"/>
          <w:sz w:val="20"/>
          <w:szCs w:val="20"/>
        </w:rPr>
      </w:pPr>
    </w:p>
    <w:p w14:paraId="7630B786" w14:textId="45FD823F" w:rsidR="00D55538" w:rsidRDefault="00D55538" w:rsidP="001F54EE">
      <w:pPr>
        <w:tabs>
          <w:tab w:val="left" w:pos="2140"/>
        </w:tabs>
        <w:rPr>
          <w:rFonts w:ascii="Arial Narrow" w:hAnsi="Arial Narrow" w:cs="Arial"/>
          <w:sz w:val="20"/>
          <w:szCs w:val="20"/>
        </w:rPr>
      </w:pPr>
    </w:p>
    <w:p w14:paraId="297A7A63" w14:textId="5AB5F716" w:rsidR="00D55538" w:rsidRDefault="00D55538" w:rsidP="001F54EE">
      <w:pPr>
        <w:tabs>
          <w:tab w:val="left" w:pos="2140"/>
        </w:tabs>
        <w:rPr>
          <w:rFonts w:ascii="Arial Narrow" w:hAnsi="Arial Narrow" w:cs="Arial"/>
          <w:sz w:val="20"/>
          <w:szCs w:val="20"/>
        </w:rPr>
      </w:pPr>
    </w:p>
    <w:p w14:paraId="11D50001" w14:textId="336DE741" w:rsidR="00D55538" w:rsidRDefault="00D55538" w:rsidP="001F54EE">
      <w:pPr>
        <w:tabs>
          <w:tab w:val="left" w:pos="2140"/>
        </w:tabs>
        <w:rPr>
          <w:rFonts w:ascii="Arial Narrow" w:hAnsi="Arial Narrow" w:cs="Arial"/>
          <w:sz w:val="20"/>
          <w:szCs w:val="20"/>
        </w:rPr>
      </w:pPr>
    </w:p>
    <w:p w14:paraId="1A4D67A1" w14:textId="268D5C1D" w:rsidR="00D55538" w:rsidRDefault="00D55538" w:rsidP="001F54EE">
      <w:pPr>
        <w:tabs>
          <w:tab w:val="left" w:pos="2140"/>
        </w:tabs>
        <w:rPr>
          <w:rFonts w:ascii="Arial Narrow" w:hAnsi="Arial Narrow" w:cs="Arial"/>
          <w:sz w:val="20"/>
          <w:szCs w:val="20"/>
        </w:rPr>
      </w:pPr>
    </w:p>
    <w:p w14:paraId="18138919" w14:textId="407F3F47" w:rsidR="00D55538" w:rsidRDefault="00D55538" w:rsidP="001F54EE">
      <w:pPr>
        <w:tabs>
          <w:tab w:val="left" w:pos="2140"/>
        </w:tabs>
        <w:rPr>
          <w:rFonts w:ascii="Arial Narrow" w:hAnsi="Arial Narrow" w:cs="Arial"/>
          <w:sz w:val="20"/>
          <w:szCs w:val="20"/>
        </w:rPr>
      </w:pPr>
    </w:p>
    <w:p w14:paraId="6CAB4D4C" w14:textId="02C159E5" w:rsidR="00D55538" w:rsidRDefault="00D55538" w:rsidP="001F54EE">
      <w:pPr>
        <w:tabs>
          <w:tab w:val="left" w:pos="2140"/>
        </w:tabs>
        <w:rPr>
          <w:rFonts w:ascii="Arial Narrow" w:hAnsi="Arial Narrow" w:cs="Arial"/>
          <w:sz w:val="20"/>
          <w:szCs w:val="20"/>
        </w:rPr>
      </w:pPr>
    </w:p>
    <w:p w14:paraId="4EA24E47" w14:textId="43A1DA74" w:rsidR="00D55538" w:rsidRDefault="00D55538" w:rsidP="001F54EE">
      <w:pPr>
        <w:tabs>
          <w:tab w:val="left" w:pos="2140"/>
        </w:tabs>
        <w:rPr>
          <w:rFonts w:ascii="Arial Narrow" w:hAnsi="Arial Narrow" w:cs="Arial"/>
          <w:sz w:val="20"/>
          <w:szCs w:val="20"/>
        </w:rPr>
      </w:pPr>
    </w:p>
    <w:p w14:paraId="33466AC2" w14:textId="2F7A6D6B" w:rsidR="00D55538" w:rsidRDefault="00D55538" w:rsidP="001F54EE">
      <w:pPr>
        <w:tabs>
          <w:tab w:val="left" w:pos="2140"/>
        </w:tabs>
        <w:rPr>
          <w:rFonts w:ascii="Arial Narrow" w:hAnsi="Arial Narrow" w:cs="Arial"/>
          <w:sz w:val="20"/>
          <w:szCs w:val="20"/>
        </w:rPr>
      </w:pPr>
    </w:p>
    <w:p w14:paraId="06C46CA7" w14:textId="388900C9" w:rsidR="00D55538" w:rsidRDefault="00D55538" w:rsidP="001F54EE">
      <w:pPr>
        <w:tabs>
          <w:tab w:val="left" w:pos="2140"/>
        </w:tabs>
        <w:rPr>
          <w:rFonts w:ascii="Arial Narrow" w:hAnsi="Arial Narrow" w:cs="Arial"/>
          <w:sz w:val="20"/>
          <w:szCs w:val="20"/>
        </w:rPr>
      </w:pPr>
    </w:p>
    <w:p w14:paraId="7AEFE8BF" w14:textId="60C0DD66" w:rsidR="00D55538" w:rsidRDefault="00D55538" w:rsidP="001F54EE">
      <w:pPr>
        <w:tabs>
          <w:tab w:val="left" w:pos="2140"/>
        </w:tabs>
        <w:rPr>
          <w:rFonts w:ascii="Arial Narrow" w:hAnsi="Arial Narrow" w:cs="Arial"/>
          <w:sz w:val="20"/>
          <w:szCs w:val="20"/>
        </w:rPr>
      </w:pPr>
    </w:p>
    <w:p w14:paraId="61FA6F30" w14:textId="5F887C2C" w:rsidR="00D55538" w:rsidRDefault="00D55538" w:rsidP="001F54EE">
      <w:pPr>
        <w:tabs>
          <w:tab w:val="left" w:pos="2140"/>
        </w:tabs>
        <w:rPr>
          <w:rFonts w:ascii="Arial Narrow" w:hAnsi="Arial Narrow" w:cs="Arial"/>
          <w:sz w:val="20"/>
          <w:szCs w:val="20"/>
        </w:rPr>
      </w:pPr>
    </w:p>
    <w:p w14:paraId="121087DE" w14:textId="1F3907FF" w:rsidR="00D55538" w:rsidRDefault="00D55538" w:rsidP="001F54EE">
      <w:pPr>
        <w:tabs>
          <w:tab w:val="left" w:pos="2140"/>
        </w:tabs>
        <w:rPr>
          <w:rFonts w:ascii="Arial Narrow" w:hAnsi="Arial Narrow" w:cs="Arial"/>
          <w:sz w:val="20"/>
          <w:szCs w:val="20"/>
        </w:rPr>
      </w:pPr>
    </w:p>
    <w:p w14:paraId="69F48BE3" w14:textId="65A783E4" w:rsidR="00D55538" w:rsidRDefault="00D55538" w:rsidP="001F54EE">
      <w:pPr>
        <w:tabs>
          <w:tab w:val="left" w:pos="2140"/>
        </w:tabs>
        <w:rPr>
          <w:rFonts w:ascii="Arial Narrow" w:hAnsi="Arial Narrow" w:cs="Arial"/>
          <w:sz w:val="20"/>
          <w:szCs w:val="20"/>
        </w:rPr>
      </w:pPr>
    </w:p>
    <w:p w14:paraId="667BA867" w14:textId="30F86ACF" w:rsidR="00D55538" w:rsidRDefault="00D55538" w:rsidP="001F54EE">
      <w:pPr>
        <w:tabs>
          <w:tab w:val="left" w:pos="2140"/>
        </w:tabs>
        <w:rPr>
          <w:rFonts w:ascii="Arial Narrow" w:hAnsi="Arial Narrow" w:cs="Arial"/>
          <w:sz w:val="20"/>
          <w:szCs w:val="20"/>
        </w:rPr>
      </w:pPr>
    </w:p>
    <w:p w14:paraId="4526568C" w14:textId="6AD32068" w:rsidR="00D55538" w:rsidRDefault="00D55538" w:rsidP="001F54EE">
      <w:pPr>
        <w:tabs>
          <w:tab w:val="left" w:pos="2140"/>
        </w:tabs>
        <w:rPr>
          <w:rFonts w:ascii="Arial Narrow" w:hAnsi="Arial Narrow" w:cs="Arial"/>
          <w:sz w:val="20"/>
          <w:szCs w:val="20"/>
        </w:rPr>
      </w:pPr>
    </w:p>
    <w:p w14:paraId="408F3708" w14:textId="513F147B" w:rsidR="00D55538" w:rsidRDefault="00D55538" w:rsidP="001F54EE">
      <w:pPr>
        <w:tabs>
          <w:tab w:val="left" w:pos="2140"/>
        </w:tabs>
        <w:rPr>
          <w:rFonts w:ascii="Arial Narrow" w:hAnsi="Arial Narrow" w:cs="Arial"/>
          <w:sz w:val="20"/>
          <w:szCs w:val="20"/>
        </w:rPr>
      </w:pPr>
    </w:p>
    <w:p w14:paraId="7C01A612" w14:textId="664CF640" w:rsidR="00D55538" w:rsidRDefault="00D55538" w:rsidP="001F54EE">
      <w:pPr>
        <w:tabs>
          <w:tab w:val="left" w:pos="2140"/>
        </w:tabs>
        <w:rPr>
          <w:rFonts w:ascii="Arial Narrow" w:hAnsi="Arial Narrow" w:cs="Arial"/>
          <w:sz w:val="20"/>
          <w:szCs w:val="20"/>
        </w:rPr>
      </w:pPr>
    </w:p>
    <w:p w14:paraId="318FDCE1" w14:textId="77195F3A" w:rsidR="00D55538" w:rsidRDefault="00D55538" w:rsidP="001F54EE">
      <w:pPr>
        <w:tabs>
          <w:tab w:val="left" w:pos="2140"/>
        </w:tabs>
        <w:rPr>
          <w:rFonts w:ascii="Arial Narrow" w:hAnsi="Arial Narrow" w:cs="Arial"/>
          <w:sz w:val="20"/>
          <w:szCs w:val="20"/>
        </w:rPr>
      </w:pPr>
    </w:p>
    <w:p w14:paraId="67C2A17D" w14:textId="5419505C" w:rsidR="00D55538" w:rsidRPr="00101A7E" w:rsidRDefault="00D55538" w:rsidP="001F54EE">
      <w:pPr>
        <w:tabs>
          <w:tab w:val="left" w:pos="2140"/>
        </w:tabs>
        <w:rPr>
          <w:rFonts w:cs="Arial"/>
          <w:color w:val="000000" w:themeColor="text1"/>
        </w:rPr>
      </w:pPr>
      <w:r w:rsidRPr="00101A7E">
        <w:rPr>
          <w:rFonts w:cs="Arial"/>
          <w:color w:val="000000" w:themeColor="text1"/>
        </w:rPr>
        <w:t>References</w:t>
      </w:r>
    </w:p>
    <w:p w14:paraId="6A2CC9D0" w14:textId="77777777" w:rsidR="00101A7E" w:rsidRPr="00101A7E" w:rsidRDefault="00101A7E" w:rsidP="001F54EE">
      <w:pPr>
        <w:tabs>
          <w:tab w:val="left" w:pos="2140"/>
        </w:tabs>
        <w:rPr>
          <w:rFonts w:cs="Arial"/>
          <w:color w:val="000000" w:themeColor="text1"/>
        </w:rPr>
      </w:pPr>
    </w:p>
    <w:p w14:paraId="4B032E70" w14:textId="51B27E03" w:rsidR="00101A7E" w:rsidRPr="00101A7E" w:rsidRDefault="00101A7E" w:rsidP="00101A7E">
      <w:pPr>
        <w:tabs>
          <w:tab w:val="left" w:pos="2140"/>
        </w:tabs>
        <w:rPr>
          <w:rFonts w:cs="Arial"/>
          <w:color w:val="000000" w:themeColor="text1"/>
        </w:rPr>
      </w:pPr>
      <w:r w:rsidRPr="00101A7E">
        <w:rPr>
          <w:rFonts w:cs="Arial"/>
          <w:color w:val="000000" w:themeColor="text1"/>
        </w:rPr>
        <w:lastRenderedPageBreak/>
        <w:t xml:space="preserve">BSI Standards Publication </w:t>
      </w:r>
      <w:r w:rsidRPr="00101A7E">
        <w:rPr>
          <w:rFonts w:cs="Arial"/>
          <w:i/>
          <w:color w:val="000000" w:themeColor="text1"/>
        </w:rPr>
        <w:t xml:space="preserve">Code of practise of the Safe Use of MEWPSs. </w:t>
      </w:r>
      <w:r w:rsidRPr="00101A7E">
        <w:rPr>
          <w:rFonts w:cs="Arial"/>
          <w:color w:val="000000" w:themeColor="text1"/>
        </w:rPr>
        <w:t>Available at: http://www.ihsti.com.ezproxy.uwtsd.ac.uk/CIS/document/319989?PreviousPage=search%3ff%3dAll%26t%3dBS%2b8460%253a%2b2017%26s</w:t>
      </w:r>
      <w:r w:rsidRPr="00101A7E">
        <w:rPr>
          <w:rFonts w:cs="Arial"/>
          <w:color w:val="000000" w:themeColor="text1"/>
        </w:rPr>
        <w:t>q</w:t>
      </w:r>
      <w:r w:rsidRPr="00101A7E">
        <w:rPr>
          <w:rFonts w:cs="Arial"/>
          <w:color w:val="000000" w:themeColor="text1"/>
        </w:rPr>
        <w:t>m%3dAllTerms. 9Accessed: 17/03/2019)</w:t>
      </w:r>
    </w:p>
    <w:p w14:paraId="6FEA556F" w14:textId="0BDC7033" w:rsidR="00D55538" w:rsidRPr="00101A7E" w:rsidRDefault="00D55538" w:rsidP="001F54EE">
      <w:pPr>
        <w:tabs>
          <w:tab w:val="left" w:pos="2140"/>
        </w:tabs>
        <w:rPr>
          <w:rFonts w:cs="Arial"/>
          <w:color w:val="000000" w:themeColor="text1"/>
        </w:rPr>
      </w:pPr>
    </w:p>
    <w:p w14:paraId="22C90528" w14:textId="14D7A4F4" w:rsidR="00D55538" w:rsidRPr="00101A7E" w:rsidRDefault="00D55538" w:rsidP="001F54EE">
      <w:pPr>
        <w:tabs>
          <w:tab w:val="left" w:pos="2140"/>
        </w:tabs>
        <w:rPr>
          <w:rFonts w:cs="Arial"/>
          <w:color w:val="000000" w:themeColor="text1"/>
        </w:rPr>
      </w:pPr>
      <w:r w:rsidRPr="00101A7E">
        <w:rPr>
          <w:rFonts w:cs="Arial"/>
          <w:color w:val="000000" w:themeColor="text1"/>
        </w:rPr>
        <w:t xml:space="preserve">BSI Standards Publication </w:t>
      </w:r>
      <w:r w:rsidRPr="00101A7E">
        <w:rPr>
          <w:rFonts w:cs="Arial"/>
          <w:i/>
          <w:color w:val="000000" w:themeColor="text1"/>
        </w:rPr>
        <w:t xml:space="preserve">Risk Management </w:t>
      </w:r>
      <w:r w:rsidRPr="00101A7E">
        <w:rPr>
          <w:rFonts w:cs="Arial"/>
          <w:color w:val="000000" w:themeColor="text1"/>
        </w:rPr>
        <w:t xml:space="preserve">(2018). </w:t>
      </w:r>
    </w:p>
    <w:p w14:paraId="2FDFDAD1" w14:textId="5621CA03" w:rsidR="00D55538" w:rsidRPr="00101A7E" w:rsidRDefault="00D55538" w:rsidP="001F54EE">
      <w:pPr>
        <w:tabs>
          <w:tab w:val="left" w:pos="2140"/>
        </w:tabs>
        <w:rPr>
          <w:rFonts w:cs="Arial"/>
          <w:color w:val="000000" w:themeColor="text1"/>
        </w:rPr>
      </w:pPr>
      <w:r w:rsidRPr="00101A7E">
        <w:rPr>
          <w:rFonts w:cs="Arial"/>
          <w:color w:val="000000" w:themeColor="text1"/>
        </w:rPr>
        <w:t xml:space="preserve">Available at: </w:t>
      </w:r>
      <w:r w:rsidRPr="00101A7E">
        <w:rPr>
          <w:rFonts w:cs="Arial"/>
          <w:color w:val="000000" w:themeColor="text1"/>
        </w:rPr>
        <w:t>http://www.ihsti.com.ezproxy.uwtsd.ac.uk/CIS/document/320909</w:t>
      </w:r>
      <w:r w:rsidRPr="00101A7E">
        <w:rPr>
          <w:rFonts w:cs="Arial"/>
          <w:color w:val="000000" w:themeColor="text1"/>
        </w:rPr>
        <w:t xml:space="preserve"> (Accessed: 19/03/2019)</w:t>
      </w:r>
    </w:p>
    <w:p w14:paraId="10FD2C3B" w14:textId="5B969EE3" w:rsidR="00101A7E" w:rsidRPr="00101A7E" w:rsidRDefault="00101A7E" w:rsidP="001F54EE">
      <w:pPr>
        <w:tabs>
          <w:tab w:val="left" w:pos="2140"/>
        </w:tabs>
        <w:rPr>
          <w:rFonts w:cs="Arial"/>
          <w:color w:val="000000" w:themeColor="text1"/>
        </w:rPr>
      </w:pPr>
    </w:p>
    <w:p w14:paraId="6D79DBD3" w14:textId="322D242B" w:rsidR="00101A7E" w:rsidRPr="00101A7E" w:rsidRDefault="00101A7E" w:rsidP="00101A7E">
      <w:pPr>
        <w:pStyle w:val="NormalWeb"/>
        <w:spacing w:before="0" w:beforeAutospacing="0" w:after="173" w:afterAutospacing="0"/>
        <w:rPr>
          <w:rFonts w:asciiTheme="minorHAnsi" w:hAnsiTheme="minorHAnsi"/>
          <w:color w:val="000000" w:themeColor="text1"/>
        </w:rPr>
      </w:pPr>
      <w:r w:rsidRPr="00101A7E">
        <w:rPr>
          <w:rFonts w:asciiTheme="minorHAnsi" w:hAnsiTheme="minorHAnsi"/>
          <w:color w:val="000000" w:themeColor="text1"/>
        </w:rPr>
        <w:t>The Construction (Design and Management) Regulations 2015a-last update [Homepage of Queen's Printer of Acts of Parliament], [Online]. Available:</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http://www.legislation.gov.uk/uksi/2015/51/contents/made</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[Accessed: Mar 19, 2019].</w:t>
      </w:r>
    </w:p>
    <w:p w14:paraId="76F32708" w14:textId="5FC16C25" w:rsidR="00101A7E" w:rsidRPr="00101A7E" w:rsidRDefault="00101A7E" w:rsidP="00101A7E">
      <w:pPr>
        <w:pStyle w:val="NormalWeb"/>
        <w:spacing w:before="0" w:beforeAutospacing="0" w:after="173" w:afterAutospacing="0"/>
        <w:rPr>
          <w:rFonts w:asciiTheme="minorHAnsi" w:hAnsiTheme="minorHAnsi"/>
          <w:color w:val="000000" w:themeColor="text1"/>
        </w:rPr>
      </w:pPr>
      <w:r w:rsidRPr="00101A7E">
        <w:rPr>
          <w:rFonts w:asciiTheme="minorHAnsi" w:hAnsiTheme="minorHAnsi"/>
          <w:color w:val="000000" w:themeColor="text1"/>
        </w:rPr>
        <w:t>The Construction (Design and Management) Regulations 2015b-last update [Homepage of Queen's Printer of Acts of Parliament], [Online]. Available:</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http://www.legislation.gov.uk/uksi/2015/51/regulation/22/made</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[Accessed: Mar 18, 2019].</w:t>
      </w:r>
    </w:p>
    <w:p w14:paraId="692D67FF" w14:textId="3F7FE93D" w:rsidR="00101A7E" w:rsidRPr="00101A7E" w:rsidRDefault="00101A7E" w:rsidP="00101A7E">
      <w:pPr>
        <w:pStyle w:val="NormalWeb"/>
        <w:spacing w:before="0" w:beforeAutospacing="0" w:after="173" w:afterAutospacing="0"/>
        <w:rPr>
          <w:rFonts w:asciiTheme="minorHAnsi" w:hAnsiTheme="minorHAnsi"/>
          <w:color w:val="000000" w:themeColor="text1"/>
        </w:rPr>
      </w:pPr>
      <w:r w:rsidRPr="00101A7E">
        <w:rPr>
          <w:rFonts w:asciiTheme="minorHAnsi" w:hAnsiTheme="minorHAnsi"/>
          <w:color w:val="000000" w:themeColor="text1"/>
        </w:rPr>
        <w:t>The Construction Information Service. Available:</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http://www.ihsti.com.ezproxy.uwtsd.ac.uk/CIS/browse/categories/construction-site-equipment-m</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[Accessed: Mar 19, 2019].</w:t>
      </w:r>
    </w:p>
    <w:p w14:paraId="1184497F" w14:textId="77777777" w:rsidR="00851CBC" w:rsidRPr="00101A7E" w:rsidRDefault="00851CBC" w:rsidP="001F54EE">
      <w:pPr>
        <w:tabs>
          <w:tab w:val="left" w:pos="2140"/>
        </w:tabs>
        <w:rPr>
          <w:rFonts w:cs="Arial"/>
          <w:i/>
          <w:color w:val="000000" w:themeColor="text1"/>
        </w:rPr>
      </w:pPr>
      <w:r w:rsidRPr="00101A7E">
        <w:rPr>
          <w:rFonts w:cs="Arial"/>
          <w:color w:val="000000" w:themeColor="text1"/>
        </w:rPr>
        <w:t xml:space="preserve">Legislation.gov.uk </w:t>
      </w:r>
      <w:r w:rsidRPr="00101A7E">
        <w:rPr>
          <w:rFonts w:cs="Arial"/>
          <w:i/>
          <w:color w:val="000000" w:themeColor="text1"/>
        </w:rPr>
        <w:t xml:space="preserve">Corporate Manslaughter and Corporate Homicide Act 2007 </w:t>
      </w:r>
    </w:p>
    <w:p w14:paraId="5CC7A435" w14:textId="5411ECA0" w:rsidR="00D55538" w:rsidRPr="00101A7E" w:rsidRDefault="00851CBC" w:rsidP="001F54EE">
      <w:pPr>
        <w:tabs>
          <w:tab w:val="left" w:pos="2140"/>
        </w:tabs>
        <w:rPr>
          <w:rFonts w:cs="Arial"/>
          <w:color w:val="000000" w:themeColor="text1"/>
        </w:rPr>
      </w:pPr>
      <w:r w:rsidRPr="00101A7E">
        <w:rPr>
          <w:rFonts w:cs="Arial"/>
          <w:color w:val="000000" w:themeColor="text1"/>
        </w:rPr>
        <w:t xml:space="preserve">Available at: </w:t>
      </w:r>
      <w:r w:rsidRPr="00101A7E">
        <w:rPr>
          <w:rFonts w:cs="Arial"/>
          <w:color w:val="000000" w:themeColor="text1"/>
        </w:rPr>
        <w:t>https://www.legislation.gov.uk/ukpga/2007/19/contents</w:t>
      </w:r>
      <w:r w:rsidRPr="00101A7E">
        <w:rPr>
          <w:rFonts w:cs="Arial"/>
          <w:color w:val="000000" w:themeColor="text1"/>
        </w:rPr>
        <w:t>. (Accessed: 18/03/2019)</w:t>
      </w:r>
    </w:p>
    <w:p w14:paraId="32504A24" w14:textId="4D39233D" w:rsidR="00851CBC" w:rsidRPr="00101A7E" w:rsidRDefault="00851CBC" w:rsidP="001F54EE">
      <w:pPr>
        <w:tabs>
          <w:tab w:val="left" w:pos="2140"/>
        </w:tabs>
        <w:rPr>
          <w:rFonts w:cs="Arial"/>
          <w:color w:val="000000" w:themeColor="text1"/>
        </w:rPr>
      </w:pPr>
    </w:p>
    <w:p w14:paraId="2409C509" w14:textId="3F58523B" w:rsidR="00851CBC" w:rsidRPr="00101A7E" w:rsidRDefault="00784F70" w:rsidP="001F54EE">
      <w:pPr>
        <w:tabs>
          <w:tab w:val="left" w:pos="2140"/>
        </w:tabs>
        <w:rPr>
          <w:rFonts w:cs="Arial"/>
          <w:color w:val="000000" w:themeColor="text1"/>
        </w:rPr>
      </w:pPr>
      <w:r w:rsidRPr="00101A7E">
        <w:rPr>
          <w:rFonts w:cs="Arial"/>
          <w:color w:val="000000" w:themeColor="text1"/>
        </w:rPr>
        <w:t xml:space="preserve">Health and Safety Executive (2015) </w:t>
      </w:r>
      <w:r w:rsidRPr="00101A7E">
        <w:rPr>
          <w:rFonts w:cs="Arial"/>
          <w:i/>
          <w:color w:val="000000" w:themeColor="text1"/>
        </w:rPr>
        <w:t xml:space="preserve">The Construction (Design and Management) Regulations 2015 </w:t>
      </w:r>
      <w:r w:rsidRPr="00101A7E">
        <w:rPr>
          <w:rFonts w:cs="Arial"/>
          <w:color w:val="000000" w:themeColor="text1"/>
        </w:rPr>
        <w:t xml:space="preserve">Available at: </w:t>
      </w:r>
      <w:r w:rsidRPr="00101A7E">
        <w:rPr>
          <w:rFonts w:cs="Arial"/>
          <w:color w:val="000000" w:themeColor="text1"/>
        </w:rPr>
        <w:t>http://www.hse.gov.uk/construction/cdm/2015/index.htm</w:t>
      </w:r>
      <w:r w:rsidRPr="00101A7E">
        <w:rPr>
          <w:rFonts w:cs="Arial"/>
          <w:color w:val="000000" w:themeColor="text1"/>
        </w:rPr>
        <w:t>. (Accessed: 19/03/2019)</w:t>
      </w:r>
    </w:p>
    <w:p w14:paraId="5F4C5ADD" w14:textId="0F46C3FA" w:rsidR="00784F70" w:rsidRPr="00101A7E" w:rsidRDefault="00784F70" w:rsidP="001F54EE">
      <w:pPr>
        <w:tabs>
          <w:tab w:val="left" w:pos="2140"/>
        </w:tabs>
        <w:rPr>
          <w:rFonts w:cs="Arial"/>
          <w:color w:val="000000" w:themeColor="text1"/>
        </w:rPr>
      </w:pPr>
    </w:p>
    <w:p w14:paraId="41C96F3C" w14:textId="4A013404" w:rsidR="00784F70" w:rsidRPr="00101A7E" w:rsidRDefault="00784F70" w:rsidP="001F54EE">
      <w:pPr>
        <w:tabs>
          <w:tab w:val="left" w:pos="2140"/>
        </w:tabs>
        <w:rPr>
          <w:rFonts w:cs="Arial"/>
          <w:color w:val="000000" w:themeColor="text1"/>
        </w:rPr>
      </w:pPr>
      <w:r w:rsidRPr="00101A7E">
        <w:rPr>
          <w:rFonts w:cs="Arial"/>
          <w:color w:val="000000" w:themeColor="text1"/>
        </w:rPr>
        <w:t xml:space="preserve">Health and Safety Executive 2002 </w:t>
      </w:r>
      <w:r w:rsidRPr="00101A7E">
        <w:rPr>
          <w:rFonts w:cs="Arial"/>
          <w:i/>
          <w:color w:val="000000" w:themeColor="text1"/>
        </w:rPr>
        <w:t xml:space="preserve">Risk at Work – Personal protective equipment (PPE) </w:t>
      </w:r>
      <w:r w:rsidRPr="00101A7E">
        <w:rPr>
          <w:rFonts w:cs="Arial"/>
          <w:color w:val="000000" w:themeColor="text1"/>
        </w:rPr>
        <w:t xml:space="preserve">Available at: </w:t>
      </w:r>
      <w:r w:rsidRPr="00101A7E">
        <w:rPr>
          <w:rFonts w:cs="Arial"/>
          <w:color w:val="000000" w:themeColor="text1"/>
        </w:rPr>
        <w:t>http://www.hse.gov.uk/toolbox/ppe.htm</w:t>
      </w:r>
      <w:r w:rsidRPr="00101A7E">
        <w:rPr>
          <w:rFonts w:cs="Arial"/>
          <w:color w:val="000000" w:themeColor="text1"/>
        </w:rPr>
        <w:t>.</w:t>
      </w:r>
    </w:p>
    <w:p w14:paraId="483AF67C" w14:textId="09D59229" w:rsidR="00784F70" w:rsidRPr="00101A7E" w:rsidRDefault="00784F70" w:rsidP="001F54EE">
      <w:pPr>
        <w:tabs>
          <w:tab w:val="left" w:pos="2140"/>
        </w:tabs>
        <w:rPr>
          <w:rFonts w:cs="Arial"/>
          <w:color w:val="000000" w:themeColor="text1"/>
        </w:rPr>
      </w:pPr>
      <w:r w:rsidRPr="00101A7E">
        <w:rPr>
          <w:rFonts w:cs="Arial"/>
          <w:color w:val="000000" w:themeColor="text1"/>
        </w:rPr>
        <w:t>(Accessed: 18/03/2019)</w:t>
      </w:r>
    </w:p>
    <w:p w14:paraId="6154D688" w14:textId="5849B6CD" w:rsidR="00784F70" w:rsidRPr="00101A7E" w:rsidRDefault="00784F70" w:rsidP="001F54EE">
      <w:pPr>
        <w:tabs>
          <w:tab w:val="left" w:pos="2140"/>
        </w:tabs>
        <w:rPr>
          <w:rFonts w:cs="Arial"/>
          <w:color w:val="000000" w:themeColor="text1"/>
        </w:rPr>
      </w:pPr>
    </w:p>
    <w:p w14:paraId="7BDBFBF1" w14:textId="77777777" w:rsidR="00101A7E" w:rsidRPr="00101A7E" w:rsidRDefault="00101A7E" w:rsidP="00101A7E">
      <w:pPr>
        <w:tabs>
          <w:tab w:val="left" w:pos="2140"/>
        </w:tabs>
        <w:rPr>
          <w:rFonts w:cs="Arial"/>
          <w:i/>
          <w:color w:val="000000" w:themeColor="text1"/>
        </w:rPr>
      </w:pPr>
      <w:r w:rsidRPr="00101A7E">
        <w:rPr>
          <w:rFonts w:cs="Arial"/>
          <w:color w:val="000000" w:themeColor="text1"/>
        </w:rPr>
        <w:t xml:space="preserve">Legislation.gov.uk </w:t>
      </w:r>
      <w:r w:rsidRPr="00101A7E">
        <w:rPr>
          <w:rFonts w:cs="Arial"/>
          <w:i/>
          <w:color w:val="000000" w:themeColor="text1"/>
        </w:rPr>
        <w:t xml:space="preserve">Corporate Manslaughter and Corporate Homicide Act 2007 </w:t>
      </w:r>
    </w:p>
    <w:p w14:paraId="415D5046" w14:textId="3623C3C9" w:rsidR="00101A7E" w:rsidRPr="00101A7E" w:rsidRDefault="00101A7E" w:rsidP="00101A7E">
      <w:pPr>
        <w:tabs>
          <w:tab w:val="left" w:pos="2140"/>
        </w:tabs>
        <w:rPr>
          <w:rFonts w:cs="Arial"/>
          <w:color w:val="000000" w:themeColor="text1"/>
        </w:rPr>
      </w:pPr>
      <w:r w:rsidRPr="00101A7E">
        <w:rPr>
          <w:rFonts w:cs="Arial"/>
          <w:color w:val="000000" w:themeColor="text1"/>
        </w:rPr>
        <w:t>Available at: https://www.legislation.gov.uk/ukpga/2007/19/contents. (Accessed: 18/03/2019)</w:t>
      </w:r>
    </w:p>
    <w:p w14:paraId="1EF6C478" w14:textId="77777777" w:rsidR="00101A7E" w:rsidRPr="00101A7E" w:rsidRDefault="00101A7E" w:rsidP="001F54EE">
      <w:pPr>
        <w:tabs>
          <w:tab w:val="left" w:pos="2140"/>
        </w:tabs>
        <w:rPr>
          <w:rFonts w:cs="Arial"/>
          <w:color w:val="000000" w:themeColor="text1"/>
        </w:rPr>
      </w:pPr>
    </w:p>
    <w:p w14:paraId="4F30D061" w14:textId="3D9CDF83" w:rsidR="00784F70" w:rsidRPr="00101A7E" w:rsidRDefault="00784F70" w:rsidP="00784F70">
      <w:pPr>
        <w:pStyle w:val="NormalWeb"/>
        <w:spacing w:before="0" w:beforeAutospacing="0" w:after="173" w:afterAutospacing="0"/>
        <w:rPr>
          <w:rFonts w:asciiTheme="minorHAnsi" w:hAnsiTheme="minorHAnsi"/>
          <w:color w:val="000000" w:themeColor="text1"/>
        </w:rPr>
      </w:pPr>
      <w:r w:rsidRPr="00101A7E">
        <w:rPr>
          <w:rFonts w:asciiTheme="minorHAnsi" w:hAnsiTheme="minorHAnsi"/>
          <w:color w:val="000000" w:themeColor="text1"/>
        </w:rPr>
        <w:t>Legislation.gov.uk. Available:</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http://www.legislation.gov.uk/</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w:t>
      </w:r>
      <w:r w:rsidRPr="00101A7E">
        <w:rPr>
          <w:rFonts w:asciiTheme="minorHAnsi" w:hAnsiTheme="minorHAnsi"/>
          <w:color w:val="000000" w:themeColor="text1"/>
        </w:rPr>
        <w:t xml:space="preserve">Accessed: </w:t>
      </w:r>
      <w:r w:rsidRPr="00101A7E">
        <w:rPr>
          <w:rFonts w:asciiTheme="minorHAnsi" w:hAnsiTheme="minorHAnsi"/>
          <w:color w:val="000000" w:themeColor="text1"/>
        </w:rPr>
        <w:t>Mar 19, 2019].</w:t>
      </w:r>
    </w:p>
    <w:p w14:paraId="1EB6F387" w14:textId="59EE9426" w:rsidR="00784F70" w:rsidRPr="00101A7E" w:rsidRDefault="00784F70" w:rsidP="00784F70">
      <w:pPr>
        <w:pStyle w:val="NormalWeb"/>
        <w:spacing w:before="0" w:beforeAutospacing="0" w:after="173" w:afterAutospacing="0"/>
        <w:rPr>
          <w:rFonts w:asciiTheme="minorHAnsi" w:hAnsiTheme="minorHAnsi"/>
          <w:color w:val="000000" w:themeColor="text1"/>
        </w:rPr>
      </w:pPr>
      <w:r w:rsidRPr="00101A7E">
        <w:rPr>
          <w:rFonts w:asciiTheme="minorHAnsi" w:hAnsiTheme="minorHAnsi"/>
          <w:color w:val="000000" w:themeColor="text1"/>
        </w:rPr>
        <w:t>The Construction Information Service. Available:</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http://www.ihsti.com.ezproxy.uwtsd.ac.uk/CIS/search?t=bs</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w:t>
      </w:r>
      <w:r w:rsidRPr="00101A7E">
        <w:rPr>
          <w:rFonts w:asciiTheme="minorHAnsi" w:hAnsiTheme="minorHAnsi"/>
          <w:color w:val="000000" w:themeColor="text1"/>
        </w:rPr>
        <w:t xml:space="preserve">Accessed: </w:t>
      </w:r>
      <w:r w:rsidRPr="00101A7E">
        <w:rPr>
          <w:rFonts w:asciiTheme="minorHAnsi" w:hAnsiTheme="minorHAnsi"/>
          <w:color w:val="000000" w:themeColor="text1"/>
        </w:rPr>
        <w:t>Mar 19, 2019].</w:t>
      </w:r>
    </w:p>
    <w:p w14:paraId="6BA95729" w14:textId="77777777" w:rsidR="00784F70" w:rsidRPr="00101A7E" w:rsidRDefault="00784F70" w:rsidP="00784F70">
      <w:pPr>
        <w:pStyle w:val="NormalWeb"/>
        <w:spacing w:before="0" w:beforeAutospacing="0" w:after="173" w:afterAutospacing="0"/>
        <w:rPr>
          <w:rFonts w:asciiTheme="minorHAnsi" w:hAnsiTheme="minorHAnsi"/>
          <w:color w:val="000000" w:themeColor="text1"/>
        </w:rPr>
      </w:pPr>
      <w:r w:rsidRPr="00101A7E">
        <w:rPr>
          <w:rFonts w:asciiTheme="minorHAnsi" w:hAnsiTheme="minorHAnsi"/>
          <w:color w:val="000000" w:themeColor="text1"/>
        </w:rPr>
        <w:t>CHUDLEY, R., 2014.</w:t>
      </w:r>
      <w:r w:rsidRPr="00101A7E">
        <w:rPr>
          <w:rStyle w:val="apple-converted-space"/>
          <w:rFonts w:asciiTheme="minorHAnsi" w:hAnsiTheme="minorHAnsi"/>
          <w:color w:val="000000" w:themeColor="text1"/>
        </w:rPr>
        <w:t> </w:t>
      </w:r>
      <w:r w:rsidRPr="00101A7E">
        <w:rPr>
          <w:rFonts w:asciiTheme="minorHAnsi" w:hAnsiTheme="minorHAnsi"/>
          <w:i/>
          <w:iCs/>
          <w:color w:val="000000" w:themeColor="text1"/>
        </w:rPr>
        <w:t>Building construction handbook.</w:t>
      </w:r>
      <w:r w:rsidRPr="00101A7E">
        <w:rPr>
          <w:rStyle w:val="apple-converted-space"/>
          <w:rFonts w:asciiTheme="minorHAnsi" w:hAnsiTheme="minorHAnsi"/>
          <w:i/>
          <w:iCs/>
          <w:color w:val="000000" w:themeColor="text1"/>
        </w:rPr>
        <w:t> </w:t>
      </w:r>
      <w:r w:rsidRPr="00101A7E">
        <w:rPr>
          <w:rFonts w:asciiTheme="minorHAnsi" w:hAnsiTheme="minorHAnsi"/>
          <w:color w:val="000000" w:themeColor="text1"/>
        </w:rPr>
        <w:t xml:space="preserve">10th edition. </w:t>
      </w:r>
      <w:proofErr w:type="spellStart"/>
      <w:r w:rsidRPr="00101A7E">
        <w:rPr>
          <w:rFonts w:asciiTheme="minorHAnsi" w:hAnsiTheme="minorHAnsi"/>
          <w:color w:val="000000" w:themeColor="text1"/>
        </w:rPr>
        <w:t>edn</w:t>
      </w:r>
      <w:proofErr w:type="spellEnd"/>
      <w:r w:rsidRPr="00101A7E">
        <w:rPr>
          <w:rFonts w:asciiTheme="minorHAnsi" w:hAnsiTheme="minorHAnsi"/>
          <w:color w:val="000000" w:themeColor="text1"/>
        </w:rPr>
        <w:t xml:space="preserve">. London: </w:t>
      </w:r>
      <w:proofErr w:type="gramStart"/>
      <w:r w:rsidRPr="00101A7E">
        <w:rPr>
          <w:rFonts w:asciiTheme="minorHAnsi" w:hAnsiTheme="minorHAnsi"/>
          <w:color w:val="000000" w:themeColor="text1"/>
        </w:rPr>
        <w:t>London :</w:t>
      </w:r>
      <w:proofErr w:type="gramEnd"/>
      <w:r w:rsidRPr="00101A7E">
        <w:rPr>
          <w:rFonts w:asciiTheme="minorHAnsi" w:hAnsiTheme="minorHAnsi"/>
          <w:color w:val="000000" w:themeColor="text1"/>
        </w:rPr>
        <w:t xml:space="preserve"> Routledge.</w:t>
      </w:r>
    </w:p>
    <w:p w14:paraId="5A81A6EB" w14:textId="77777777" w:rsidR="00784F70" w:rsidRPr="00101A7E" w:rsidRDefault="00784F70" w:rsidP="00784F70">
      <w:pPr>
        <w:pStyle w:val="NormalWeb"/>
        <w:spacing w:before="0" w:beforeAutospacing="0" w:after="173" w:afterAutospacing="0"/>
        <w:rPr>
          <w:rFonts w:asciiTheme="minorHAnsi" w:hAnsiTheme="minorHAnsi"/>
          <w:color w:val="000000" w:themeColor="text1"/>
        </w:rPr>
      </w:pPr>
      <w:r w:rsidRPr="00101A7E">
        <w:rPr>
          <w:rFonts w:asciiTheme="minorHAnsi" w:hAnsiTheme="minorHAnsi"/>
          <w:color w:val="000000" w:themeColor="text1"/>
        </w:rPr>
        <w:t>CHUDLEY, R., 2006.</w:t>
      </w:r>
      <w:r w:rsidRPr="00101A7E">
        <w:rPr>
          <w:rStyle w:val="apple-converted-space"/>
          <w:rFonts w:asciiTheme="minorHAnsi" w:hAnsiTheme="minorHAnsi"/>
          <w:color w:val="000000" w:themeColor="text1"/>
        </w:rPr>
        <w:t> </w:t>
      </w:r>
      <w:r w:rsidRPr="00101A7E">
        <w:rPr>
          <w:rFonts w:asciiTheme="minorHAnsi" w:hAnsiTheme="minorHAnsi"/>
          <w:i/>
          <w:iCs/>
          <w:color w:val="000000" w:themeColor="text1"/>
        </w:rPr>
        <w:t>Building construction handbook.</w:t>
      </w:r>
      <w:r w:rsidRPr="00101A7E">
        <w:rPr>
          <w:rStyle w:val="apple-converted-space"/>
          <w:rFonts w:asciiTheme="minorHAnsi" w:hAnsiTheme="minorHAnsi"/>
          <w:i/>
          <w:iCs/>
          <w:color w:val="000000" w:themeColor="text1"/>
        </w:rPr>
        <w:t> </w:t>
      </w:r>
      <w:r w:rsidRPr="00101A7E">
        <w:rPr>
          <w:rFonts w:asciiTheme="minorHAnsi" w:hAnsiTheme="minorHAnsi"/>
          <w:color w:val="000000" w:themeColor="text1"/>
        </w:rPr>
        <w:t xml:space="preserve">6th ed. </w:t>
      </w:r>
      <w:proofErr w:type="spellStart"/>
      <w:r w:rsidRPr="00101A7E">
        <w:rPr>
          <w:rFonts w:asciiTheme="minorHAnsi" w:hAnsiTheme="minorHAnsi"/>
          <w:color w:val="000000" w:themeColor="text1"/>
        </w:rPr>
        <w:t>edn</w:t>
      </w:r>
      <w:proofErr w:type="spellEnd"/>
      <w:r w:rsidRPr="00101A7E">
        <w:rPr>
          <w:rFonts w:asciiTheme="minorHAnsi" w:hAnsiTheme="minorHAnsi"/>
          <w:color w:val="000000" w:themeColor="text1"/>
        </w:rPr>
        <w:t xml:space="preserve">. Amsterdam; London: Amsterdam; </w:t>
      </w:r>
      <w:proofErr w:type="gramStart"/>
      <w:r w:rsidRPr="00101A7E">
        <w:rPr>
          <w:rFonts w:asciiTheme="minorHAnsi" w:hAnsiTheme="minorHAnsi"/>
          <w:color w:val="000000" w:themeColor="text1"/>
        </w:rPr>
        <w:t>London :</w:t>
      </w:r>
      <w:proofErr w:type="gramEnd"/>
      <w:r w:rsidRPr="00101A7E">
        <w:rPr>
          <w:rFonts w:asciiTheme="minorHAnsi" w:hAnsiTheme="minorHAnsi"/>
          <w:color w:val="000000" w:themeColor="text1"/>
        </w:rPr>
        <w:t xml:space="preserve"> Butterworth-Heinemann.</w:t>
      </w:r>
    </w:p>
    <w:p w14:paraId="3AED7C48" w14:textId="2DF19D8C" w:rsidR="00784F70" w:rsidRPr="00101A7E" w:rsidRDefault="00784F70" w:rsidP="00784F70">
      <w:pPr>
        <w:pStyle w:val="NormalWeb"/>
        <w:spacing w:before="0" w:beforeAutospacing="0" w:after="173" w:afterAutospacing="0"/>
        <w:rPr>
          <w:rFonts w:asciiTheme="minorHAnsi" w:hAnsiTheme="minorHAnsi"/>
          <w:color w:val="000000" w:themeColor="text1"/>
        </w:rPr>
      </w:pPr>
      <w:r w:rsidRPr="00101A7E">
        <w:rPr>
          <w:rFonts w:asciiTheme="minorHAnsi" w:hAnsiTheme="minorHAnsi"/>
          <w:color w:val="000000" w:themeColor="text1"/>
        </w:rPr>
        <w:t>OVE ARUP &amp; PARTNERS, AUTHOR., 2015.</w:t>
      </w:r>
      <w:r w:rsidRPr="00101A7E">
        <w:rPr>
          <w:rStyle w:val="apple-converted-space"/>
          <w:rFonts w:asciiTheme="minorHAnsi" w:hAnsiTheme="minorHAnsi"/>
          <w:color w:val="000000" w:themeColor="text1"/>
        </w:rPr>
        <w:t> </w:t>
      </w:r>
      <w:r w:rsidRPr="00101A7E">
        <w:rPr>
          <w:rFonts w:asciiTheme="minorHAnsi" w:hAnsiTheme="minorHAnsi"/>
          <w:i/>
          <w:iCs/>
          <w:color w:val="000000" w:themeColor="text1"/>
        </w:rPr>
        <w:t xml:space="preserve">CDM </w:t>
      </w:r>
      <w:proofErr w:type="gramStart"/>
      <w:r w:rsidRPr="00101A7E">
        <w:rPr>
          <w:rFonts w:asciiTheme="minorHAnsi" w:hAnsiTheme="minorHAnsi"/>
          <w:i/>
          <w:iCs/>
          <w:color w:val="000000" w:themeColor="text1"/>
        </w:rPr>
        <w:t>2015 :</w:t>
      </w:r>
      <w:proofErr w:type="gramEnd"/>
      <w:r w:rsidRPr="00101A7E">
        <w:rPr>
          <w:rFonts w:asciiTheme="minorHAnsi" w:hAnsiTheme="minorHAnsi"/>
          <w:i/>
          <w:iCs/>
          <w:color w:val="000000" w:themeColor="text1"/>
        </w:rPr>
        <w:t xml:space="preserve"> </w:t>
      </w:r>
      <w:r w:rsidRPr="00101A7E">
        <w:rPr>
          <w:rFonts w:asciiTheme="minorHAnsi" w:hAnsiTheme="minorHAnsi"/>
          <w:i/>
          <w:iCs/>
          <w:color w:val="000000" w:themeColor="text1"/>
        </w:rPr>
        <w:t>C</w:t>
      </w:r>
      <w:r w:rsidRPr="00101A7E">
        <w:rPr>
          <w:rFonts w:asciiTheme="minorHAnsi" w:hAnsiTheme="minorHAnsi"/>
          <w:i/>
          <w:iCs/>
          <w:color w:val="000000" w:themeColor="text1"/>
        </w:rPr>
        <w:t xml:space="preserve">onstruction </w:t>
      </w:r>
      <w:r w:rsidRPr="00101A7E">
        <w:rPr>
          <w:rFonts w:asciiTheme="minorHAnsi" w:hAnsiTheme="minorHAnsi"/>
          <w:i/>
          <w:iCs/>
          <w:color w:val="000000" w:themeColor="text1"/>
        </w:rPr>
        <w:t>W</w:t>
      </w:r>
      <w:r w:rsidRPr="00101A7E">
        <w:rPr>
          <w:rFonts w:asciiTheme="minorHAnsi" w:hAnsiTheme="minorHAnsi"/>
          <w:i/>
          <w:iCs/>
          <w:color w:val="000000" w:themeColor="text1"/>
        </w:rPr>
        <w:t xml:space="preserve">ork </w:t>
      </w:r>
      <w:r w:rsidRPr="00101A7E">
        <w:rPr>
          <w:rFonts w:asciiTheme="minorHAnsi" w:hAnsiTheme="minorHAnsi"/>
          <w:i/>
          <w:iCs/>
          <w:color w:val="000000" w:themeColor="text1"/>
        </w:rPr>
        <w:t>S</w:t>
      </w:r>
      <w:r w:rsidRPr="00101A7E">
        <w:rPr>
          <w:rFonts w:asciiTheme="minorHAnsi" w:hAnsiTheme="minorHAnsi"/>
          <w:i/>
          <w:iCs/>
          <w:color w:val="000000" w:themeColor="text1"/>
        </w:rPr>
        <w:t xml:space="preserve">ector </w:t>
      </w:r>
      <w:r w:rsidRPr="00101A7E">
        <w:rPr>
          <w:rFonts w:asciiTheme="minorHAnsi" w:hAnsiTheme="minorHAnsi"/>
          <w:i/>
          <w:iCs/>
          <w:color w:val="000000" w:themeColor="text1"/>
        </w:rPr>
        <w:t>G</w:t>
      </w:r>
      <w:r w:rsidRPr="00101A7E">
        <w:rPr>
          <w:rFonts w:asciiTheme="minorHAnsi" w:hAnsiTheme="minorHAnsi"/>
          <w:i/>
          <w:iCs/>
          <w:color w:val="000000" w:themeColor="text1"/>
        </w:rPr>
        <w:t xml:space="preserve">uidance for </w:t>
      </w:r>
      <w:r w:rsidRPr="00101A7E">
        <w:rPr>
          <w:rFonts w:asciiTheme="minorHAnsi" w:hAnsiTheme="minorHAnsi"/>
          <w:i/>
          <w:iCs/>
          <w:color w:val="000000" w:themeColor="text1"/>
        </w:rPr>
        <w:t>D</w:t>
      </w:r>
      <w:r w:rsidRPr="00101A7E">
        <w:rPr>
          <w:rFonts w:asciiTheme="minorHAnsi" w:hAnsiTheme="minorHAnsi"/>
          <w:i/>
          <w:iCs/>
          <w:color w:val="000000" w:themeColor="text1"/>
        </w:rPr>
        <w:t>esigners 2015.</w:t>
      </w:r>
      <w:r w:rsidRPr="00101A7E">
        <w:rPr>
          <w:rStyle w:val="apple-converted-space"/>
          <w:rFonts w:asciiTheme="minorHAnsi" w:hAnsiTheme="minorHAnsi"/>
          <w:i/>
          <w:iCs/>
          <w:color w:val="000000" w:themeColor="text1"/>
        </w:rPr>
        <w:t> </w:t>
      </w:r>
      <w:r w:rsidRPr="00101A7E">
        <w:rPr>
          <w:rFonts w:asciiTheme="minorHAnsi" w:hAnsiTheme="minorHAnsi"/>
          <w:color w:val="000000" w:themeColor="text1"/>
        </w:rPr>
        <w:t xml:space="preserve">Fourth edition. </w:t>
      </w:r>
      <w:proofErr w:type="spellStart"/>
      <w:r w:rsidRPr="00101A7E">
        <w:rPr>
          <w:rFonts w:asciiTheme="minorHAnsi" w:hAnsiTheme="minorHAnsi"/>
          <w:color w:val="000000" w:themeColor="text1"/>
        </w:rPr>
        <w:t>edn</w:t>
      </w:r>
      <w:proofErr w:type="spellEnd"/>
      <w:r w:rsidRPr="00101A7E">
        <w:rPr>
          <w:rFonts w:asciiTheme="minorHAnsi" w:hAnsiTheme="minorHAnsi"/>
          <w:color w:val="000000" w:themeColor="text1"/>
        </w:rPr>
        <w:t xml:space="preserve">. </w:t>
      </w:r>
      <w:proofErr w:type="gramStart"/>
      <w:r w:rsidRPr="00101A7E">
        <w:rPr>
          <w:rFonts w:asciiTheme="minorHAnsi" w:hAnsiTheme="minorHAnsi"/>
          <w:color w:val="000000" w:themeColor="text1"/>
        </w:rPr>
        <w:t>London :</w:t>
      </w:r>
      <w:proofErr w:type="gramEnd"/>
      <w:r w:rsidRPr="00101A7E">
        <w:rPr>
          <w:rFonts w:asciiTheme="minorHAnsi" w:hAnsiTheme="minorHAnsi"/>
          <w:color w:val="000000" w:themeColor="text1"/>
        </w:rPr>
        <w:t xml:space="preserve"> CIRIA.</w:t>
      </w:r>
    </w:p>
    <w:p w14:paraId="43C5BA1C" w14:textId="5F8162F0" w:rsidR="00784F70" w:rsidRPr="00101A7E" w:rsidRDefault="00784F70" w:rsidP="00784F70">
      <w:pPr>
        <w:pStyle w:val="NormalWeb"/>
        <w:spacing w:before="0" w:beforeAutospacing="0" w:after="173" w:afterAutospacing="0"/>
        <w:rPr>
          <w:rFonts w:asciiTheme="minorHAnsi" w:hAnsiTheme="minorHAnsi"/>
          <w:color w:val="000000" w:themeColor="text1"/>
        </w:rPr>
      </w:pPr>
      <w:r w:rsidRPr="00101A7E">
        <w:rPr>
          <w:rFonts w:asciiTheme="minorHAnsi" w:hAnsiTheme="minorHAnsi"/>
          <w:color w:val="000000" w:themeColor="text1"/>
        </w:rPr>
        <w:t>PARTICIPATION, E.</w:t>
      </w:r>
      <w:proofErr w:type="gramStart"/>
      <w:r w:rsidRPr="00101A7E">
        <w:rPr>
          <w:rFonts w:asciiTheme="minorHAnsi" w:hAnsiTheme="minorHAnsi"/>
          <w:color w:val="000000" w:themeColor="text1"/>
        </w:rPr>
        <w:t>, ,</w:t>
      </w:r>
      <w:proofErr w:type="gramEnd"/>
      <w:r w:rsidRPr="00101A7E">
        <w:rPr>
          <w:rFonts w:asciiTheme="minorHAnsi" w:hAnsiTheme="minorHAnsi"/>
          <w:color w:val="000000" w:themeColor="text1"/>
        </w:rPr>
        <w:t xml:space="preserve"> Health and Safety at Work etc. Act 1974 [Homepage of Statute Law Database], [Online]. Available:</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http://www.legislation.gov.uk/ukpga/1974/37/contents</w:t>
      </w:r>
      <w:r w:rsidRPr="00101A7E">
        <w:rPr>
          <w:rStyle w:val="apple-converted-space"/>
          <w:rFonts w:asciiTheme="minorHAnsi" w:hAnsiTheme="minorHAnsi"/>
          <w:color w:val="000000" w:themeColor="text1"/>
        </w:rPr>
        <w:t> </w:t>
      </w:r>
      <w:r w:rsidRPr="00101A7E">
        <w:rPr>
          <w:rFonts w:asciiTheme="minorHAnsi" w:hAnsiTheme="minorHAnsi"/>
          <w:color w:val="000000" w:themeColor="text1"/>
        </w:rPr>
        <w:t>[</w:t>
      </w:r>
      <w:r w:rsidR="00101A7E" w:rsidRPr="00101A7E">
        <w:rPr>
          <w:rFonts w:asciiTheme="minorHAnsi" w:hAnsiTheme="minorHAnsi"/>
          <w:color w:val="000000" w:themeColor="text1"/>
        </w:rPr>
        <w:t xml:space="preserve">Accessed: </w:t>
      </w:r>
      <w:r w:rsidRPr="00101A7E">
        <w:rPr>
          <w:rFonts w:asciiTheme="minorHAnsi" w:hAnsiTheme="minorHAnsi"/>
          <w:color w:val="000000" w:themeColor="text1"/>
        </w:rPr>
        <w:t>Mar 19, 2019].</w:t>
      </w:r>
    </w:p>
    <w:p w14:paraId="1D0611BE" w14:textId="77777777" w:rsidR="00784F70" w:rsidRPr="00784F70" w:rsidRDefault="00784F70" w:rsidP="001F54EE">
      <w:pPr>
        <w:tabs>
          <w:tab w:val="left" w:pos="2140"/>
        </w:tabs>
        <w:rPr>
          <w:rFonts w:cs="Arial"/>
        </w:rPr>
      </w:pPr>
    </w:p>
    <w:sectPr w:rsidR="00784F70" w:rsidRPr="00784F70" w:rsidSect="00395E02">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CB91E" w14:textId="77777777" w:rsidR="00FA6B57" w:rsidRDefault="00FA6B57" w:rsidP="00395E02">
      <w:r>
        <w:separator/>
      </w:r>
    </w:p>
  </w:endnote>
  <w:endnote w:type="continuationSeparator" w:id="0">
    <w:p w14:paraId="11DE88E7" w14:textId="77777777" w:rsidR="00FA6B57" w:rsidRDefault="00FA6B57" w:rsidP="00395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E8A23" w14:textId="77777777" w:rsidR="00FA6B57" w:rsidRDefault="00FA6B57" w:rsidP="00395E02">
      <w:r>
        <w:separator/>
      </w:r>
    </w:p>
  </w:footnote>
  <w:footnote w:type="continuationSeparator" w:id="0">
    <w:p w14:paraId="265A06DE" w14:textId="77777777" w:rsidR="00FA6B57" w:rsidRDefault="00FA6B57" w:rsidP="00395E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7CEA"/>
    <w:multiLevelType w:val="hybridMultilevel"/>
    <w:tmpl w:val="E85A5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864047"/>
    <w:multiLevelType w:val="hybridMultilevel"/>
    <w:tmpl w:val="5B60D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2F2D2F"/>
    <w:multiLevelType w:val="hybridMultilevel"/>
    <w:tmpl w:val="3334CD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0495F"/>
    <w:multiLevelType w:val="hybridMultilevel"/>
    <w:tmpl w:val="E8C2D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3C5D15"/>
    <w:multiLevelType w:val="hybridMultilevel"/>
    <w:tmpl w:val="5524A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A7771B"/>
    <w:multiLevelType w:val="hybridMultilevel"/>
    <w:tmpl w:val="6E9497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F10F1A"/>
    <w:multiLevelType w:val="hybridMultilevel"/>
    <w:tmpl w:val="120E0E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DC2088"/>
    <w:multiLevelType w:val="hybridMultilevel"/>
    <w:tmpl w:val="7F822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413BE8"/>
    <w:multiLevelType w:val="hybridMultilevel"/>
    <w:tmpl w:val="07B4FB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DD5265"/>
    <w:multiLevelType w:val="hybridMultilevel"/>
    <w:tmpl w:val="DB7A6D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8"/>
  </w:num>
  <w:num w:numId="4">
    <w:abstractNumId w:val="5"/>
  </w:num>
  <w:num w:numId="5">
    <w:abstractNumId w:val="4"/>
  </w:num>
  <w:num w:numId="6">
    <w:abstractNumId w:val="0"/>
  </w:num>
  <w:num w:numId="7">
    <w:abstractNumId w:val="2"/>
  </w:num>
  <w:num w:numId="8">
    <w:abstractNumId w:val="3"/>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C5C"/>
    <w:rsid w:val="000074D0"/>
    <w:rsid w:val="00007CB7"/>
    <w:rsid w:val="00087543"/>
    <w:rsid w:val="000B64D8"/>
    <w:rsid w:val="00101A7E"/>
    <w:rsid w:val="001F54EE"/>
    <w:rsid w:val="00385ABC"/>
    <w:rsid w:val="00395E02"/>
    <w:rsid w:val="003B146E"/>
    <w:rsid w:val="003F39C9"/>
    <w:rsid w:val="00507CBF"/>
    <w:rsid w:val="00675C5C"/>
    <w:rsid w:val="007533B1"/>
    <w:rsid w:val="00784F70"/>
    <w:rsid w:val="0083445E"/>
    <w:rsid w:val="00851CBC"/>
    <w:rsid w:val="00865457"/>
    <w:rsid w:val="009D261E"/>
    <w:rsid w:val="00A9035A"/>
    <w:rsid w:val="00B15D50"/>
    <w:rsid w:val="00C956D3"/>
    <w:rsid w:val="00CB4474"/>
    <w:rsid w:val="00D55538"/>
    <w:rsid w:val="00DF465C"/>
    <w:rsid w:val="00F8428C"/>
    <w:rsid w:val="00F84B7F"/>
    <w:rsid w:val="00FA6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6091DF"/>
  <w15:chartTrackingRefBased/>
  <w15:docId w15:val="{EA81CA36-7904-6E4D-BC5F-8EA776243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474"/>
    <w:pPr>
      <w:ind w:left="720"/>
      <w:contextualSpacing/>
    </w:pPr>
  </w:style>
  <w:style w:type="paragraph" w:styleId="Header">
    <w:name w:val="header"/>
    <w:basedOn w:val="Normal"/>
    <w:link w:val="HeaderChar"/>
    <w:uiPriority w:val="99"/>
    <w:unhideWhenUsed/>
    <w:rsid w:val="00395E02"/>
    <w:pPr>
      <w:tabs>
        <w:tab w:val="center" w:pos="4680"/>
        <w:tab w:val="right" w:pos="9360"/>
      </w:tabs>
    </w:pPr>
  </w:style>
  <w:style w:type="character" w:customStyle="1" w:styleId="HeaderChar">
    <w:name w:val="Header Char"/>
    <w:basedOn w:val="DefaultParagraphFont"/>
    <w:link w:val="Header"/>
    <w:uiPriority w:val="99"/>
    <w:rsid w:val="00395E02"/>
  </w:style>
  <w:style w:type="paragraph" w:styleId="Footer">
    <w:name w:val="footer"/>
    <w:basedOn w:val="Normal"/>
    <w:link w:val="FooterChar"/>
    <w:uiPriority w:val="99"/>
    <w:unhideWhenUsed/>
    <w:rsid w:val="00395E02"/>
    <w:pPr>
      <w:tabs>
        <w:tab w:val="center" w:pos="4680"/>
        <w:tab w:val="right" w:pos="9360"/>
      </w:tabs>
    </w:pPr>
  </w:style>
  <w:style w:type="character" w:customStyle="1" w:styleId="FooterChar">
    <w:name w:val="Footer Char"/>
    <w:basedOn w:val="DefaultParagraphFont"/>
    <w:link w:val="Footer"/>
    <w:uiPriority w:val="99"/>
    <w:rsid w:val="00395E02"/>
  </w:style>
  <w:style w:type="paragraph" w:styleId="BalloonText">
    <w:name w:val="Balloon Text"/>
    <w:basedOn w:val="Normal"/>
    <w:link w:val="BalloonTextChar"/>
    <w:uiPriority w:val="99"/>
    <w:semiHidden/>
    <w:unhideWhenUsed/>
    <w:rsid w:val="00395E0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5E02"/>
    <w:rPr>
      <w:rFonts w:ascii="Times New Roman" w:hAnsi="Times New Roman" w:cs="Times New Roman"/>
      <w:sz w:val="18"/>
      <w:szCs w:val="18"/>
    </w:rPr>
  </w:style>
  <w:style w:type="paragraph" w:styleId="Title">
    <w:name w:val="Title"/>
    <w:basedOn w:val="Normal"/>
    <w:next w:val="Normal"/>
    <w:link w:val="TitleChar"/>
    <w:uiPriority w:val="10"/>
    <w:qFormat/>
    <w:rsid w:val="00507CB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CBF"/>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1F5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5538"/>
    <w:rPr>
      <w:color w:val="0563C1" w:themeColor="hyperlink"/>
      <w:u w:val="single"/>
    </w:rPr>
  </w:style>
  <w:style w:type="character" w:styleId="UnresolvedMention">
    <w:name w:val="Unresolved Mention"/>
    <w:basedOn w:val="DefaultParagraphFont"/>
    <w:uiPriority w:val="99"/>
    <w:semiHidden/>
    <w:unhideWhenUsed/>
    <w:rsid w:val="00D55538"/>
    <w:rPr>
      <w:color w:val="605E5C"/>
      <w:shd w:val="clear" w:color="auto" w:fill="E1DFDD"/>
    </w:rPr>
  </w:style>
  <w:style w:type="paragraph" w:styleId="NormalWeb">
    <w:name w:val="Normal (Web)"/>
    <w:basedOn w:val="Normal"/>
    <w:uiPriority w:val="99"/>
    <w:semiHidden/>
    <w:unhideWhenUsed/>
    <w:rsid w:val="00784F70"/>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784F70"/>
  </w:style>
  <w:style w:type="character" w:styleId="FollowedHyperlink">
    <w:name w:val="FollowedHyperlink"/>
    <w:basedOn w:val="DefaultParagraphFont"/>
    <w:uiPriority w:val="99"/>
    <w:semiHidden/>
    <w:unhideWhenUsed/>
    <w:rsid w:val="00101A7E"/>
    <w:rPr>
      <w:color w:val="954F72" w:themeColor="followedHyperlink"/>
      <w:u w:val="single"/>
    </w:rPr>
  </w:style>
  <w:style w:type="character" w:styleId="PageNumber">
    <w:name w:val="page number"/>
    <w:basedOn w:val="DefaultParagraphFont"/>
    <w:uiPriority w:val="99"/>
    <w:semiHidden/>
    <w:unhideWhenUsed/>
    <w:rsid w:val="00101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331202">
      <w:bodyDiv w:val="1"/>
      <w:marLeft w:val="0"/>
      <w:marRight w:val="0"/>
      <w:marTop w:val="0"/>
      <w:marBottom w:val="0"/>
      <w:divBdr>
        <w:top w:val="none" w:sz="0" w:space="0" w:color="auto"/>
        <w:left w:val="none" w:sz="0" w:space="0" w:color="auto"/>
        <w:bottom w:val="none" w:sz="0" w:space="0" w:color="auto"/>
        <w:right w:val="none" w:sz="0" w:space="0" w:color="auto"/>
      </w:divBdr>
    </w:div>
    <w:div w:id="463699350">
      <w:bodyDiv w:val="1"/>
      <w:marLeft w:val="0"/>
      <w:marRight w:val="0"/>
      <w:marTop w:val="0"/>
      <w:marBottom w:val="0"/>
      <w:divBdr>
        <w:top w:val="none" w:sz="0" w:space="0" w:color="auto"/>
        <w:left w:val="none" w:sz="0" w:space="0" w:color="auto"/>
        <w:bottom w:val="none" w:sz="0" w:space="0" w:color="auto"/>
        <w:right w:val="none" w:sz="0" w:space="0" w:color="auto"/>
      </w:divBdr>
    </w:div>
    <w:div w:id="498737543">
      <w:bodyDiv w:val="1"/>
      <w:marLeft w:val="0"/>
      <w:marRight w:val="0"/>
      <w:marTop w:val="0"/>
      <w:marBottom w:val="0"/>
      <w:divBdr>
        <w:top w:val="none" w:sz="0" w:space="0" w:color="auto"/>
        <w:left w:val="none" w:sz="0" w:space="0" w:color="auto"/>
        <w:bottom w:val="none" w:sz="0" w:space="0" w:color="auto"/>
        <w:right w:val="none" w:sz="0" w:space="0" w:color="auto"/>
      </w:divBdr>
    </w:div>
    <w:div w:id="784160198">
      <w:bodyDiv w:val="1"/>
      <w:marLeft w:val="0"/>
      <w:marRight w:val="0"/>
      <w:marTop w:val="0"/>
      <w:marBottom w:val="0"/>
      <w:divBdr>
        <w:top w:val="none" w:sz="0" w:space="0" w:color="auto"/>
        <w:left w:val="none" w:sz="0" w:space="0" w:color="auto"/>
        <w:bottom w:val="none" w:sz="0" w:space="0" w:color="auto"/>
        <w:right w:val="none" w:sz="0" w:space="0" w:color="auto"/>
      </w:divBdr>
    </w:div>
    <w:div w:id="975447160">
      <w:bodyDiv w:val="1"/>
      <w:marLeft w:val="0"/>
      <w:marRight w:val="0"/>
      <w:marTop w:val="0"/>
      <w:marBottom w:val="0"/>
      <w:divBdr>
        <w:top w:val="none" w:sz="0" w:space="0" w:color="auto"/>
        <w:left w:val="none" w:sz="0" w:space="0" w:color="auto"/>
        <w:bottom w:val="none" w:sz="0" w:space="0" w:color="auto"/>
        <w:right w:val="none" w:sz="0" w:space="0" w:color="auto"/>
      </w:divBdr>
    </w:div>
    <w:div w:id="194472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FF39CE-51B8-074E-A5DE-2281EE352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11</Pages>
  <Words>2355</Words>
  <Characters>13428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Morgan (1806324)</dc:creator>
  <cp:keywords/>
  <dc:description/>
  <cp:lastModifiedBy>Liam Morgan (1806324)</cp:lastModifiedBy>
  <cp:revision>8</cp:revision>
  <cp:lastPrinted>2019-03-19T10:39:00Z</cp:lastPrinted>
  <dcterms:created xsi:type="dcterms:W3CDTF">2019-03-18T23:55:00Z</dcterms:created>
  <dcterms:modified xsi:type="dcterms:W3CDTF">2019-03-19T10:40:00Z</dcterms:modified>
</cp:coreProperties>
</file>