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D6C20" w:rsidRDefault="001D6C20">
      <w:pPr>
        <w:spacing w:after="200" w:line="360" w:lineRule="auto"/>
        <w:jc w:val="center"/>
        <w:rPr>
          <w:rFonts w:ascii="Times New Roman" w:eastAsia="Times New Roman" w:hAnsi="Times New Roman" w:cs="Times New Roman"/>
          <w:b/>
          <w:sz w:val="48"/>
          <w:szCs w:val="48"/>
        </w:rPr>
      </w:pPr>
    </w:p>
    <w:p w14:paraId="00000006" w14:textId="77777777" w:rsidR="001D6C20" w:rsidRDefault="00000000" w:rsidP="00C431D2">
      <w:pPr>
        <w:spacing w:after="200" w:line="360" w:lineRule="auto"/>
        <w:rPr>
          <w:rFonts w:ascii="Times New Roman" w:eastAsia="Times New Roman" w:hAnsi="Times New Roman" w:cs="Times New Roman"/>
          <w:b/>
          <w:sz w:val="48"/>
          <w:szCs w:val="48"/>
        </w:rPr>
      </w:pPr>
      <w:proofErr w:type="spellStart"/>
      <w:r>
        <w:rPr>
          <w:rFonts w:ascii="Times New Roman" w:eastAsia="Times New Roman" w:hAnsi="Times New Roman" w:cs="Times New Roman"/>
          <w:b/>
          <w:sz w:val="48"/>
          <w:szCs w:val="48"/>
        </w:rPr>
        <w:t>Programme</w:t>
      </w:r>
      <w:proofErr w:type="spellEnd"/>
      <w:r>
        <w:rPr>
          <w:rFonts w:ascii="Times New Roman" w:eastAsia="Times New Roman" w:hAnsi="Times New Roman" w:cs="Times New Roman"/>
          <w:b/>
          <w:sz w:val="48"/>
          <w:szCs w:val="48"/>
        </w:rPr>
        <w:t>: BA Business Management</w:t>
      </w:r>
    </w:p>
    <w:p w14:paraId="00000007" w14:textId="77777777" w:rsidR="001D6C20" w:rsidRDefault="00000000">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Entrepreneurship</w:t>
      </w:r>
    </w:p>
    <w:p w14:paraId="00000008" w14:textId="77777777" w:rsidR="001D6C20" w:rsidRDefault="00000000">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Assignment Title: Assessment Component 2: Report</w:t>
      </w:r>
    </w:p>
    <w:p w14:paraId="0155E2CE" w14:textId="07AFF910" w:rsidR="00C431D2" w:rsidRDefault="00C431D2">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Lecturer: Essa Bah</w:t>
      </w:r>
    </w:p>
    <w:p w14:paraId="00000009" w14:textId="7FB93F2F" w:rsidR="001D6C20" w:rsidRDefault="00C431D2" w:rsidP="00C431D2">
      <w:pPr>
        <w:tabs>
          <w:tab w:val="center" w:pos="4680"/>
          <w:tab w:val="left" w:pos="6456"/>
        </w:tabs>
        <w:spacing w:after="20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ab/>
      </w:r>
      <w:r w:rsidR="00000000">
        <w:rPr>
          <w:rFonts w:ascii="Times New Roman" w:eastAsia="Times New Roman" w:hAnsi="Times New Roman" w:cs="Times New Roman"/>
          <w:b/>
          <w:sz w:val="48"/>
          <w:szCs w:val="48"/>
        </w:rPr>
        <w:t>S</w:t>
      </w:r>
      <w:r>
        <w:rPr>
          <w:rFonts w:ascii="Times New Roman" w:eastAsia="Times New Roman" w:hAnsi="Times New Roman" w:cs="Times New Roman"/>
          <w:b/>
          <w:sz w:val="48"/>
          <w:szCs w:val="48"/>
        </w:rPr>
        <w:t xml:space="preserve">tudent </w:t>
      </w:r>
      <w:r w:rsidR="00000000">
        <w:rPr>
          <w:rFonts w:ascii="Times New Roman" w:eastAsia="Times New Roman" w:hAnsi="Times New Roman" w:cs="Times New Roman"/>
          <w:b/>
          <w:sz w:val="48"/>
          <w:szCs w:val="48"/>
        </w:rPr>
        <w:t>ID:</w:t>
      </w:r>
      <w:r>
        <w:rPr>
          <w:rFonts w:ascii="Times New Roman" w:eastAsia="Times New Roman" w:hAnsi="Times New Roman" w:cs="Times New Roman"/>
          <w:b/>
          <w:sz w:val="48"/>
          <w:szCs w:val="48"/>
        </w:rPr>
        <w:t xml:space="preserve"> 2128253</w:t>
      </w:r>
    </w:p>
    <w:p w14:paraId="0000000A" w14:textId="46CD8B1C" w:rsidR="001D6C20" w:rsidRDefault="00000000">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S</w:t>
      </w:r>
      <w:r w:rsidR="00C431D2">
        <w:rPr>
          <w:rFonts w:ascii="Times New Roman" w:eastAsia="Times New Roman" w:hAnsi="Times New Roman" w:cs="Times New Roman"/>
          <w:b/>
          <w:sz w:val="48"/>
          <w:szCs w:val="48"/>
        </w:rPr>
        <w:t>tudent name</w:t>
      </w:r>
      <w:r>
        <w:rPr>
          <w:rFonts w:ascii="Times New Roman" w:eastAsia="Times New Roman" w:hAnsi="Times New Roman" w:cs="Times New Roman"/>
          <w:b/>
          <w:sz w:val="48"/>
          <w:szCs w:val="48"/>
        </w:rPr>
        <w:t>:</w:t>
      </w:r>
      <w:r w:rsidR="00C431D2">
        <w:rPr>
          <w:rFonts w:ascii="Times New Roman" w:eastAsia="Times New Roman" w:hAnsi="Times New Roman" w:cs="Times New Roman"/>
          <w:b/>
          <w:sz w:val="48"/>
          <w:szCs w:val="48"/>
        </w:rPr>
        <w:t xml:space="preserve"> Georgeta Orosanu</w:t>
      </w:r>
    </w:p>
    <w:p w14:paraId="0000000B" w14:textId="77777777" w:rsidR="001D6C20" w:rsidRDefault="00000000">
      <w:pPr>
        <w:spacing w:after="200" w:line="360" w:lineRule="auto"/>
        <w:jc w:val="center"/>
        <w:rPr>
          <w:rFonts w:ascii="Times New Roman" w:eastAsia="Times New Roman" w:hAnsi="Times New Roman" w:cs="Times New Roman"/>
          <w:b/>
          <w:sz w:val="48"/>
          <w:szCs w:val="48"/>
        </w:rPr>
      </w:pPr>
      <w:r>
        <w:br w:type="page"/>
      </w:r>
    </w:p>
    <w:p w14:paraId="0000000C" w14:textId="77777777" w:rsidR="001D6C20" w:rsidRDefault="00000000">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0000000D" w14:textId="65A03D34"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defines and examines the many forms and classifications of SMEs in the UK. It </w:t>
      </w:r>
      <w:r w:rsidR="00C431D2">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perception, handling risks, flexibility, management, and understanding of finances as essential skills related to entrepreneurship Micro, small, and medium-sized businesses, or SMEs, are essential to economic expansion. Entrepreneurs create robust and dynamic business ecosystems by fostering innovation, diversifying markets, and creating jobs.</w:t>
      </w:r>
    </w:p>
    <w:p w14:paraId="0000000E" w14:textId="77777777" w:rsidR="001D6C20" w:rsidRDefault="00000000">
      <w:pPr>
        <w:spacing w:after="200" w:line="360" w:lineRule="auto"/>
        <w:jc w:val="both"/>
        <w:rPr>
          <w:rFonts w:ascii="Times New Roman" w:eastAsia="Times New Roman" w:hAnsi="Times New Roman" w:cs="Times New Roman"/>
          <w:b/>
          <w:sz w:val="24"/>
          <w:szCs w:val="24"/>
        </w:rPr>
      </w:pPr>
      <w:r>
        <w:br w:type="page"/>
      </w:r>
    </w:p>
    <w:p w14:paraId="0000000F" w14:textId="77777777" w:rsidR="001D6C20"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OF CONTENTS</w:t>
      </w:r>
    </w:p>
    <w:sdt>
      <w:sdtPr>
        <w:id w:val="19674258"/>
        <w:docPartObj>
          <w:docPartGallery w:val="Table of Contents"/>
          <w:docPartUnique/>
        </w:docPartObj>
      </w:sdtPr>
      <w:sdtContent>
        <w:p w14:paraId="00000010" w14:textId="77777777" w:rsidR="001D6C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h0nxcf5osefg">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_heading=h.h0nxcf5osefg \h </w:instrText>
          </w:r>
          <w:r>
            <w:fldChar w:fldCharType="separate"/>
          </w:r>
          <w:r>
            <w:rPr>
              <w:rFonts w:ascii="Times New Roman" w:eastAsia="Times New Roman" w:hAnsi="Times New Roman" w:cs="Times New Roman"/>
              <w:sz w:val="24"/>
              <w:szCs w:val="24"/>
            </w:rPr>
            <w:t>4</w:t>
          </w:r>
          <w:r>
            <w:fldChar w:fldCharType="end"/>
          </w:r>
        </w:p>
        <w:p w14:paraId="00000011" w14:textId="77777777" w:rsidR="001D6C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gyfz0zcghd5e">
            <w:r>
              <w:rPr>
                <w:rFonts w:ascii="Times New Roman" w:eastAsia="Times New Roman" w:hAnsi="Times New Roman" w:cs="Times New Roman"/>
                <w:color w:val="000000"/>
                <w:sz w:val="24"/>
                <w:szCs w:val="24"/>
              </w:rPr>
              <w:t>Types of enterpreneurship</w:t>
            </w:r>
            <w:r>
              <w:rPr>
                <w:rFonts w:ascii="Times New Roman" w:eastAsia="Times New Roman" w:hAnsi="Times New Roman" w:cs="Times New Roman"/>
                <w:color w:val="000000"/>
                <w:sz w:val="24"/>
                <w:szCs w:val="24"/>
              </w:rPr>
              <w:tab/>
            </w:r>
          </w:hyperlink>
          <w:r>
            <w:fldChar w:fldCharType="begin"/>
          </w:r>
          <w:r>
            <w:instrText xml:space="preserve"> PAGEREF _heading=h.gyfz0zcghd5e \h </w:instrText>
          </w:r>
          <w:r>
            <w:fldChar w:fldCharType="separate"/>
          </w:r>
          <w:r>
            <w:rPr>
              <w:rFonts w:ascii="Times New Roman" w:eastAsia="Times New Roman" w:hAnsi="Times New Roman" w:cs="Times New Roman"/>
              <w:sz w:val="24"/>
              <w:szCs w:val="24"/>
            </w:rPr>
            <w:t>4</w:t>
          </w:r>
          <w:r>
            <w:fldChar w:fldCharType="end"/>
          </w:r>
        </w:p>
        <w:p w14:paraId="00000012" w14:textId="77777777" w:rsidR="001D6C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4jigqh8dvfcz">
            <w:r>
              <w:rPr>
                <w:rFonts w:ascii="Times New Roman" w:eastAsia="Times New Roman" w:hAnsi="Times New Roman" w:cs="Times New Roman"/>
                <w:color w:val="000000"/>
                <w:sz w:val="24"/>
                <w:szCs w:val="24"/>
              </w:rPr>
              <w:t>SMEs in the UK</w:t>
            </w:r>
            <w:r>
              <w:rPr>
                <w:rFonts w:ascii="Times New Roman" w:eastAsia="Times New Roman" w:hAnsi="Times New Roman" w:cs="Times New Roman"/>
                <w:color w:val="000000"/>
                <w:sz w:val="24"/>
                <w:szCs w:val="24"/>
              </w:rPr>
              <w:tab/>
            </w:r>
          </w:hyperlink>
          <w:r>
            <w:fldChar w:fldCharType="begin"/>
          </w:r>
          <w:r>
            <w:instrText xml:space="preserve"> PAGEREF _heading=h.4jigqh8dvfcz \h </w:instrText>
          </w:r>
          <w:r>
            <w:fldChar w:fldCharType="separate"/>
          </w:r>
          <w:r>
            <w:rPr>
              <w:rFonts w:ascii="Times New Roman" w:eastAsia="Times New Roman" w:hAnsi="Times New Roman" w:cs="Times New Roman"/>
              <w:sz w:val="24"/>
              <w:szCs w:val="24"/>
            </w:rPr>
            <w:t>5</w:t>
          </w:r>
          <w:r>
            <w:fldChar w:fldCharType="end"/>
          </w:r>
        </w:p>
        <w:p w14:paraId="00000013" w14:textId="77777777" w:rsidR="001D6C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yf88nyz8ev3x">
            <w:r>
              <w:rPr>
                <w:rFonts w:ascii="Times New Roman" w:eastAsia="Times New Roman" w:hAnsi="Times New Roman" w:cs="Times New Roman"/>
                <w:color w:val="000000"/>
                <w:sz w:val="24"/>
                <w:szCs w:val="24"/>
              </w:rPr>
              <w:t>Importance of Entrepreneurs in the Business Ecosystem</w:t>
            </w:r>
            <w:r>
              <w:rPr>
                <w:rFonts w:ascii="Times New Roman" w:eastAsia="Times New Roman" w:hAnsi="Times New Roman" w:cs="Times New Roman"/>
                <w:color w:val="000000"/>
                <w:sz w:val="24"/>
                <w:szCs w:val="24"/>
              </w:rPr>
              <w:tab/>
            </w:r>
          </w:hyperlink>
          <w:r>
            <w:fldChar w:fldCharType="begin"/>
          </w:r>
          <w:r>
            <w:instrText xml:space="preserve"> PAGEREF _heading=h.yf88nyz8ev3x \h </w:instrText>
          </w:r>
          <w:r>
            <w:fldChar w:fldCharType="separate"/>
          </w:r>
          <w:r>
            <w:rPr>
              <w:rFonts w:ascii="Times New Roman" w:eastAsia="Times New Roman" w:hAnsi="Times New Roman" w:cs="Times New Roman"/>
              <w:sz w:val="24"/>
              <w:szCs w:val="24"/>
            </w:rPr>
            <w:t>7</w:t>
          </w:r>
          <w:r>
            <w:fldChar w:fldCharType="end"/>
          </w:r>
        </w:p>
        <w:p w14:paraId="00000014" w14:textId="77777777" w:rsidR="001D6C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rzwstyhn5q59">
            <w:r>
              <w:rPr>
                <w:rFonts w:ascii="Times New Roman" w:eastAsia="Times New Roman" w:hAnsi="Times New Roman" w:cs="Times New Roman"/>
                <w:color w:val="000000"/>
                <w:sz w:val="24"/>
                <w:szCs w:val="24"/>
              </w:rPr>
              <w:t>Skill Sets for enterpreneurs</w:t>
            </w:r>
            <w:r>
              <w:rPr>
                <w:rFonts w:ascii="Times New Roman" w:eastAsia="Times New Roman" w:hAnsi="Times New Roman" w:cs="Times New Roman"/>
                <w:color w:val="000000"/>
                <w:sz w:val="24"/>
                <w:szCs w:val="24"/>
              </w:rPr>
              <w:tab/>
            </w:r>
          </w:hyperlink>
          <w:r>
            <w:fldChar w:fldCharType="begin"/>
          </w:r>
          <w:r>
            <w:instrText xml:space="preserve"> PAGEREF _heading=h.rzwstyhn5q59 \h </w:instrText>
          </w:r>
          <w:r>
            <w:fldChar w:fldCharType="separate"/>
          </w:r>
          <w:r>
            <w:rPr>
              <w:rFonts w:ascii="Times New Roman" w:eastAsia="Times New Roman" w:hAnsi="Times New Roman" w:cs="Times New Roman"/>
              <w:sz w:val="24"/>
              <w:szCs w:val="24"/>
            </w:rPr>
            <w:t>7</w:t>
          </w:r>
          <w:r>
            <w:fldChar w:fldCharType="end"/>
          </w:r>
        </w:p>
        <w:p w14:paraId="00000015" w14:textId="77777777" w:rsidR="001D6C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8667336h1dd">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_heading=h.8667336h1dd \h </w:instrText>
          </w:r>
          <w:r>
            <w:fldChar w:fldCharType="separate"/>
          </w:r>
          <w:r>
            <w:rPr>
              <w:rFonts w:ascii="Times New Roman" w:eastAsia="Times New Roman" w:hAnsi="Times New Roman" w:cs="Times New Roman"/>
              <w:sz w:val="24"/>
              <w:szCs w:val="24"/>
            </w:rPr>
            <w:t>8</w:t>
          </w:r>
          <w:r>
            <w:fldChar w:fldCharType="end"/>
          </w:r>
        </w:p>
        <w:p w14:paraId="00000016" w14:textId="77777777" w:rsidR="001D6C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xfxsds6nb3sj">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_heading=h.xfxsds6nb3sj \h </w:instrText>
          </w:r>
          <w:r>
            <w:fldChar w:fldCharType="separate"/>
          </w:r>
          <w:r>
            <w:rPr>
              <w:rFonts w:ascii="Times New Roman" w:eastAsia="Times New Roman" w:hAnsi="Times New Roman" w:cs="Times New Roman"/>
              <w:sz w:val="24"/>
              <w:szCs w:val="24"/>
            </w:rPr>
            <w:t>9</w:t>
          </w:r>
          <w:r>
            <w:fldChar w:fldCharType="end"/>
          </w:r>
          <w:r>
            <w:fldChar w:fldCharType="end"/>
          </w:r>
        </w:p>
      </w:sdtContent>
    </w:sdt>
    <w:p w14:paraId="00000017" w14:textId="77777777" w:rsidR="001D6C20" w:rsidRDefault="00000000">
      <w:pPr>
        <w:spacing w:after="200" w:line="360" w:lineRule="auto"/>
        <w:jc w:val="both"/>
        <w:rPr>
          <w:rFonts w:ascii="Times New Roman" w:eastAsia="Times New Roman" w:hAnsi="Times New Roman" w:cs="Times New Roman"/>
          <w:sz w:val="24"/>
          <w:szCs w:val="24"/>
        </w:rPr>
      </w:pPr>
      <w:r>
        <w:br w:type="page"/>
      </w:r>
    </w:p>
    <w:p w14:paraId="00000018" w14:textId="77777777" w:rsidR="001D6C20" w:rsidRDefault="00000000">
      <w:pPr>
        <w:pStyle w:val="Heading1"/>
        <w:spacing w:after="200" w:line="360" w:lineRule="auto"/>
        <w:jc w:val="both"/>
      </w:pPr>
      <w:bookmarkStart w:id="0" w:name="_heading=h.h0nxcf5osefg" w:colFirst="0" w:colLast="0"/>
      <w:bookmarkEnd w:id="0"/>
      <w:r>
        <w:lastRenderedPageBreak/>
        <w:t>Introduction</w:t>
      </w:r>
    </w:p>
    <w:p w14:paraId="00000019"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ever-changing procedure of starting, growing, and managing a company venture that is motivated by creativity, taking calculated risks, and seizing chances is known as entrepreneurship. It reflects the spirit of transforming concepts into real businesses, supporting job creation, economic expansion, and industry advancement. In the business world, entrepreneurship is important because it stimulates competition, innovation, and economic growth. Entrepreneurs push technology improvements, bring new viewpoints to the table, and provide a variety of market options. Additionally, entrepreneurship fosters a culture of flexibility, resiliency, and ongoing development, which enhances the business ecosystem's general vitality and sustainability.</w:t>
      </w:r>
    </w:p>
    <w:p w14:paraId="0000001A" w14:textId="77777777" w:rsidR="001D6C20" w:rsidRDefault="001D6C20">
      <w:pPr>
        <w:spacing w:after="200" w:line="360" w:lineRule="auto"/>
        <w:jc w:val="both"/>
        <w:rPr>
          <w:rFonts w:ascii="Times New Roman" w:eastAsia="Times New Roman" w:hAnsi="Times New Roman" w:cs="Times New Roman"/>
          <w:b/>
          <w:sz w:val="24"/>
          <w:szCs w:val="24"/>
        </w:rPr>
      </w:pPr>
    </w:p>
    <w:p w14:paraId="0000001B" w14:textId="3C87C257" w:rsidR="001D6C20" w:rsidRDefault="00000000">
      <w:pPr>
        <w:pStyle w:val="Heading1"/>
        <w:spacing w:after="200" w:line="360" w:lineRule="auto"/>
        <w:jc w:val="both"/>
      </w:pPr>
      <w:bookmarkStart w:id="1" w:name="_heading=h.gyfz0zcghd5e" w:colFirst="0" w:colLast="0"/>
      <w:bookmarkEnd w:id="1"/>
      <w:r>
        <w:t xml:space="preserve">Types of </w:t>
      </w:r>
      <w:proofErr w:type="gramStart"/>
      <w:r w:rsidR="00C431D2">
        <w:t>entrepreneurship</w:t>
      </w:r>
      <w:proofErr w:type="gramEnd"/>
    </w:p>
    <w:p w14:paraId="0000001C" w14:textId="1D3E7893"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Small </w:t>
      </w:r>
      <w:proofErr w:type="gramStart"/>
      <w:r>
        <w:rPr>
          <w:rFonts w:ascii="Times New Roman" w:eastAsia="Times New Roman" w:hAnsi="Times New Roman" w:cs="Times New Roman"/>
          <w:b/>
          <w:i/>
          <w:sz w:val="24"/>
          <w:szCs w:val="24"/>
        </w:rPr>
        <w:t xml:space="preserve">size  </w:t>
      </w:r>
      <w:r w:rsidR="00C431D2">
        <w:rPr>
          <w:rFonts w:ascii="Times New Roman" w:eastAsia="Times New Roman" w:hAnsi="Times New Roman" w:cs="Times New Roman"/>
          <w:b/>
          <w:i/>
          <w:sz w:val="24"/>
          <w:szCs w:val="24"/>
        </w:rPr>
        <w:t>entrepreneurship</w:t>
      </w:r>
      <w:proofErr w:type="gramEnd"/>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Small business entrepreneurship is vital to local economies because it promotes community growth and employment generation. These businesses are frequently distinguished by their emphasis on </w:t>
      </w:r>
      <w:r w:rsidR="00C431D2">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markets and </w:t>
      </w:r>
      <w:r w:rsidR="00C431D2">
        <w:rPr>
          <w:rFonts w:ascii="Times New Roman" w:eastAsia="Times New Roman" w:hAnsi="Times New Roman" w:cs="Times New Roman"/>
          <w:sz w:val="24"/>
          <w:szCs w:val="24"/>
        </w:rPr>
        <w:t>individualized</w:t>
      </w:r>
      <w:r>
        <w:rPr>
          <w:rFonts w:ascii="Times New Roman" w:eastAsia="Times New Roman" w:hAnsi="Times New Roman" w:cs="Times New Roman"/>
          <w:sz w:val="24"/>
          <w:szCs w:val="24"/>
        </w:rPr>
        <w:t xml:space="preserve"> services. Rather than focusing on quick growth, enterprises in this group usually aim for stability and steady progress.</w:t>
      </w:r>
    </w:p>
    <w:p w14:paraId="0000001D"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Scalable Startup Entrepreneurship</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The focus of scalable startup entrepreneurship is on high-growth businesses with the ability to dominate their markets and grow quickly. These firm owners frequently use cutting-edge technologies and business concepts in their pursuit of venture capital investment (</w:t>
      </w:r>
      <w:proofErr w:type="spellStart"/>
      <w:r>
        <w:rPr>
          <w:rFonts w:ascii="Times New Roman" w:eastAsia="Times New Roman" w:hAnsi="Times New Roman" w:cs="Times New Roman"/>
          <w:sz w:val="24"/>
          <w:szCs w:val="24"/>
        </w:rPr>
        <w:t>Belitski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main objective is to achieve large-scale profitability by swiftly growing operations to gain a substantial market share.</w:t>
      </w:r>
    </w:p>
    <w:p w14:paraId="0000001E"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Social Entrepreneurship: </w:t>
      </w:r>
      <w:r>
        <w:rPr>
          <w:rFonts w:ascii="Times New Roman" w:eastAsia="Times New Roman" w:hAnsi="Times New Roman" w:cs="Times New Roman"/>
          <w:sz w:val="24"/>
          <w:szCs w:val="24"/>
        </w:rPr>
        <w:t>Social enterprise combines a dedication to solving society issues with commercial concepts. Together with financial sustainability, these entrepreneurs hope to have a beneficial social or environmental impact. The focus is on creative approaches to problems including environmental sustainability, poverty, and education. Instead of focusing only on financial indicators, social entrepreneurs frequently use social change and betterment as a gauge of success.</w:t>
      </w:r>
    </w:p>
    <w:p w14:paraId="0000001F" w14:textId="6DB7AAEC"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Corporate </w:t>
      </w:r>
      <w:r w:rsidR="00C431D2">
        <w:rPr>
          <w:rFonts w:ascii="Times New Roman" w:eastAsia="Times New Roman" w:hAnsi="Times New Roman" w:cs="Times New Roman"/>
          <w:b/>
          <w:i/>
          <w:sz w:val="24"/>
          <w:szCs w:val="24"/>
        </w:rPr>
        <w:t>entrepreneurship</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Intrapreneurship, another name for corporate entrepreneurship, describes entrepreneurial </w:t>
      </w:r>
      <w:r w:rsidR="00C431D2">
        <w:rPr>
          <w:rFonts w:ascii="Times New Roman" w:eastAsia="Times New Roman" w:hAnsi="Times New Roman" w:cs="Times New Roman"/>
          <w:sz w:val="24"/>
          <w:szCs w:val="24"/>
        </w:rPr>
        <w:t>endeavors</w:t>
      </w:r>
      <w:r>
        <w:rPr>
          <w:rFonts w:ascii="Times New Roman" w:eastAsia="Times New Roman" w:hAnsi="Times New Roman" w:cs="Times New Roman"/>
          <w:sz w:val="24"/>
          <w:szCs w:val="24"/>
        </w:rPr>
        <w:t xml:space="preserve"> carried out within well-established companies. Within a broader </w:t>
      </w:r>
      <w:r w:rsidR="00C431D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workers or teams engage in creative initiatives that encourage innovation and take calculated risks. The objectives are to maintain competitiveness, foster internal innovation, and identify new sources of income (</w:t>
      </w:r>
      <w:proofErr w:type="spellStart"/>
      <w:r>
        <w:rPr>
          <w:rFonts w:ascii="Times New Roman" w:eastAsia="Times New Roman" w:hAnsi="Times New Roman" w:cs="Times New Roman"/>
          <w:sz w:val="24"/>
          <w:szCs w:val="24"/>
        </w:rPr>
        <w:t>Daradkeh</w:t>
      </w:r>
      <w:proofErr w:type="spellEnd"/>
      <w:r>
        <w:rPr>
          <w:rFonts w:ascii="Times New Roman" w:eastAsia="Times New Roman" w:hAnsi="Times New Roman" w:cs="Times New Roman"/>
          <w:sz w:val="24"/>
          <w:szCs w:val="24"/>
        </w:rPr>
        <w:t xml:space="preserve">, 2023). Corporate entrepreneurs encourage a startup attitude while navigating the intricacies of current </w:t>
      </w:r>
      <w:r w:rsidR="00C431D2">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systems.</w:t>
      </w:r>
    </w:p>
    <w:p w14:paraId="00000020" w14:textId="06B4CAA2"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category has its own special opportunities, difficulties, and effects on the larger business environment. Common characteristics of successful entrepreneurs across all categories include resilience, adaptability, and an acute understanding of market dynamics. Scalable Startup Entrepreneurs pursue rapid expansion, whereas small companies Entrepreneurs concentrate on local effect. Corporate entrepreneurs spur innovation from inside </w:t>
      </w:r>
      <w:r w:rsidR="00C431D2">
        <w:rPr>
          <w:rFonts w:ascii="Times New Roman" w:eastAsia="Times New Roman" w:hAnsi="Times New Roman" w:cs="Times New Roman"/>
          <w:sz w:val="24"/>
          <w:szCs w:val="24"/>
        </w:rPr>
        <w:t>preexisting</w:t>
      </w:r>
      <w:r>
        <w:rPr>
          <w:rFonts w:ascii="Times New Roman" w:eastAsia="Times New Roman" w:hAnsi="Times New Roman" w:cs="Times New Roman"/>
          <w:sz w:val="24"/>
          <w:szCs w:val="24"/>
        </w:rPr>
        <w:t xml:space="preserve"> systems, while social entrepreneurs mix profit and purpose. The various requirements of the international </w:t>
      </w:r>
      <w:r w:rsidR="00C431D2">
        <w:rPr>
          <w:rFonts w:ascii="Times New Roman" w:eastAsia="Times New Roman" w:hAnsi="Times New Roman" w:cs="Times New Roman"/>
          <w:sz w:val="24"/>
          <w:szCs w:val="24"/>
        </w:rPr>
        <w:t>companies’</w:t>
      </w:r>
      <w:r>
        <w:rPr>
          <w:rFonts w:ascii="Times New Roman" w:eastAsia="Times New Roman" w:hAnsi="Times New Roman" w:cs="Times New Roman"/>
          <w:sz w:val="24"/>
          <w:szCs w:val="24"/>
        </w:rPr>
        <w:t xml:space="preserve"> landscape are reflected in the multidimensional nature of entrepreneurship (Awan, 2021). Entrepreneurship continues to be a significant factor in altering economies and society, whether it be by tackling social challenges, accelerating scalable technologies, supporting local economies, or innovating inside corporate structures.</w:t>
      </w:r>
    </w:p>
    <w:p w14:paraId="00000021" w14:textId="77777777" w:rsidR="001D6C20" w:rsidRDefault="001D6C20">
      <w:pPr>
        <w:spacing w:after="200" w:line="360" w:lineRule="auto"/>
        <w:jc w:val="both"/>
        <w:rPr>
          <w:rFonts w:ascii="Times New Roman" w:eastAsia="Times New Roman" w:hAnsi="Times New Roman" w:cs="Times New Roman"/>
          <w:b/>
          <w:color w:val="0F0F0F"/>
          <w:sz w:val="24"/>
          <w:szCs w:val="24"/>
        </w:rPr>
      </w:pPr>
    </w:p>
    <w:p w14:paraId="00000022" w14:textId="77777777" w:rsidR="001D6C20" w:rsidRDefault="00000000">
      <w:pPr>
        <w:pStyle w:val="Heading1"/>
        <w:spacing w:after="200" w:line="360" w:lineRule="auto"/>
        <w:jc w:val="both"/>
      </w:pPr>
      <w:bookmarkStart w:id="2" w:name="_heading=h.4jigqh8dvfcz" w:colFirst="0" w:colLast="0"/>
      <w:bookmarkEnd w:id="2"/>
      <w:r>
        <w:t>SMEs in the UK</w:t>
      </w:r>
    </w:p>
    <w:p w14:paraId="00000023"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SMEs play a vital role in the business environment by generating jobs and advancing the economy. SMEs are classified in the UK according to the number of employees and yearly turnover. SMEs are generally defined by the European Commission as businesses with less than 250 employees. SMEs in the UK are further divided into three primary groups according to their size.</w:t>
      </w:r>
    </w:p>
    <w:p w14:paraId="00000024" w14:textId="66A4E09A"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Micro enterprises: </w:t>
      </w:r>
      <w:r>
        <w:rPr>
          <w:rFonts w:ascii="Times New Roman" w:eastAsia="Times New Roman" w:hAnsi="Times New Roman" w:cs="Times New Roman"/>
          <w:sz w:val="24"/>
          <w:szCs w:val="24"/>
        </w:rPr>
        <w:t xml:space="preserve">The smallest subset of SMEs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called microenterprises. These are companies in the UK that employ less than ten people. Their local emphasis, participation in niche markets, or provision of </w:t>
      </w:r>
      <w:r w:rsidR="00C431D2">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services are frequently used to define them. Microenterprises are essential for encouraging entrepreneurship and adding variety to the business environment (</w:t>
      </w:r>
      <w:proofErr w:type="spellStart"/>
      <w:r>
        <w:rPr>
          <w:rFonts w:ascii="Times New Roman" w:eastAsia="Times New Roman" w:hAnsi="Times New Roman" w:cs="Times New Roman"/>
          <w:sz w:val="24"/>
          <w:szCs w:val="24"/>
        </w:rPr>
        <w:t>Sekonopo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Moalosi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Molwane</w:t>
      </w:r>
      <w:proofErr w:type="spellEnd"/>
      <w:r>
        <w:rPr>
          <w:rFonts w:ascii="Times New Roman" w:eastAsia="Times New Roman" w:hAnsi="Times New Roman" w:cs="Times New Roman"/>
          <w:sz w:val="24"/>
          <w:szCs w:val="24"/>
        </w:rPr>
        <w:t>, 2023).</w:t>
      </w:r>
    </w:p>
    <w:p w14:paraId="00000025"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Small Enterprises: </w:t>
      </w:r>
      <w:r>
        <w:rPr>
          <w:rFonts w:ascii="Times New Roman" w:eastAsia="Times New Roman" w:hAnsi="Times New Roman" w:cs="Times New Roman"/>
          <w:sz w:val="24"/>
          <w:szCs w:val="24"/>
        </w:rPr>
        <w:t xml:space="preserve">The following category in the SME categorization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Small Enterprises. A company that employs around 10 &amp; 49 staff members is considered a small enterprise in the United Kingdom. Compared to microenterprises, these companies usually grow more significantly and may serve a wider market. Although they frequently confront difficulties managing their resources and competing in the market, small businesses make a substantial contribution to innovation and employment creation.</w:t>
      </w:r>
    </w:p>
    <w:p w14:paraId="00000026" w14:textId="76F407C0"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Mid-Sized Businesses: </w:t>
      </w:r>
      <w:r>
        <w:rPr>
          <w:rFonts w:ascii="Times New Roman" w:eastAsia="Times New Roman" w:hAnsi="Times New Roman" w:cs="Times New Roman"/>
          <w:sz w:val="24"/>
          <w:szCs w:val="24"/>
        </w:rPr>
        <w:t xml:space="preserve">Among SME categories, Medium Enterprises comprise the largest segment. A medium-sized business in the UK employs 50 to 249 people. These companies have typically grown and </w:t>
      </w:r>
      <w:r w:rsidR="00C431D2">
        <w:rPr>
          <w:rFonts w:ascii="Times New Roman" w:eastAsia="Times New Roman" w:hAnsi="Times New Roman" w:cs="Times New Roman"/>
          <w:sz w:val="24"/>
          <w:szCs w:val="24"/>
        </w:rPr>
        <w:t>stabilized</w:t>
      </w:r>
      <w:r>
        <w:rPr>
          <w:rFonts w:ascii="Times New Roman" w:eastAsia="Times New Roman" w:hAnsi="Times New Roman" w:cs="Times New Roman"/>
          <w:sz w:val="24"/>
          <w:szCs w:val="24"/>
        </w:rPr>
        <w:t xml:space="preserve"> to a point where they can now operate more widely and have a stronger market presence (Cardinali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Medium-sized businesses frequently struggle to grow their operations while retaining the flexibility and creativity that are usually associated with small </w:t>
      </w:r>
      <w:r w:rsidR="00C431D2">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w:t>
      </w:r>
    </w:p>
    <w:p w14:paraId="00000027"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division of SMEs into small, medium, and micro-sized enterprises provides a useful framework for understanding and assisting companies at different phases of development for researchers, financial institutions, and regulators (Ahad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Every category has different opportunities and problems, thus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assist each other's growth and sustainability, specific support mechanisms are needed.</w:t>
      </w:r>
    </w:p>
    <w:p w14:paraId="00000028"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Entrepreneur: </w:t>
      </w:r>
      <w:r>
        <w:rPr>
          <w:rFonts w:ascii="Times New Roman" w:eastAsia="Times New Roman" w:hAnsi="Times New Roman" w:cs="Times New Roman"/>
          <w:sz w:val="24"/>
          <w:szCs w:val="24"/>
        </w:rPr>
        <w:t>Entrepreneurs are those who set out to start and run their own businesses, risking their money in the hopes of succeeding and being innovative. Entrepreneurs are defined by their ability to see opportunities, and they frequently exhibit qualities like ingenuity, resiliency, and an appetite to experiment with measured risks. Through their initiatives, they have a significant impact on industry and economic progress.</w:t>
      </w:r>
    </w:p>
    <w:p w14:paraId="00000029" w14:textId="717AD3C0"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are renowned for their capacity to spot market gaps, create creative solutions, and see their ideas through to completion. They perform well in dynamic settings, adjusting to change and exhibiting a strong desire to turn obstacles into opportunities (Guinan, Parise and </w:t>
      </w:r>
      <w:proofErr w:type="spellStart"/>
      <w:r>
        <w:rPr>
          <w:rFonts w:ascii="Times New Roman" w:eastAsia="Times New Roman" w:hAnsi="Times New Roman" w:cs="Times New Roman"/>
          <w:sz w:val="24"/>
          <w:szCs w:val="24"/>
        </w:rPr>
        <w:t>Langowitz</w:t>
      </w:r>
      <w:proofErr w:type="spellEnd"/>
      <w:r>
        <w:rPr>
          <w:rFonts w:ascii="Times New Roman" w:eastAsia="Times New Roman" w:hAnsi="Times New Roman" w:cs="Times New Roman"/>
          <w:sz w:val="24"/>
          <w:szCs w:val="24"/>
        </w:rPr>
        <w:t xml:space="preserve">, 2019). Their business </w:t>
      </w:r>
      <w:r w:rsidR="00C431D2">
        <w:rPr>
          <w:rFonts w:ascii="Times New Roman" w:eastAsia="Times New Roman" w:hAnsi="Times New Roman" w:cs="Times New Roman"/>
          <w:sz w:val="24"/>
          <w:szCs w:val="24"/>
        </w:rPr>
        <w:t>endeavors</w:t>
      </w:r>
      <w:r>
        <w:rPr>
          <w:rFonts w:ascii="Times New Roman" w:eastAsia="Times New Roman" w:hAnsi="Times New Roman" w:cs="Times New Roman"/>
          <w:sz w:val="24"/>
          <w:szCs w:val="24"/>
        </w:rPr>
        <w:t xml:space="preserve"> can span a variety of sectors and industries and range in size from new companies to major businesses.</w:t>
      </w:r>
    </w:p>
    <w:p w14:paraId="0000002A" w14:textId="77777777" w:rsidR="001D6C20" w:rsidRDefault="001D6C20">
      <w:pPr>
        <w:spacing w:after="200" w:line="360" w:lineRule="auto"/>
        <w:jc w:val="both"/>
        <w:rPr>
          <w:rFonts w:ascii="Times New Roman" w:eastAsia="Times New Roman" w:hAnsi="Times New Roman" w:cs="Times New Roman"/>
          <w:b/>
          <w:sz w:val="24"/>
          <w:szCs w:val="24"/>
        </w:rPr>
      </w:pPr>
    </w:p>
    <w:p w14:paraId="0000002B" w14:textId="77777777" w:rsidR="001D6C20" w:rsidRDefault="00000000">
      <w:pPr>
        <w:pStyle w:val="Heading1"/>
        <w:spacing w:after="200" w:line="360" w:lineRule="auto"/>
        <w:jc w:val="both"/>
      </w:pPr>
      <w:bookmarkStart w:id="3" w:name="_heading=h.yf88nyz8ev3x" w:colFirst="0" w:colLast="0"/>
      <w:bookmarkEnd w:id="3"/>
      <w:r>
        <w:lastRenderedPageBreak/>
        <w:t>Importance of Entrepreneurs in the Business Ecosystem</w:t>
      </w:r>
    </w:p>
    <w:p w14:paraId="0000002C"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Leading the charge in advancing innovation through the introduction of novel goods, services, and business strategies are entrepreneurs. This innovation boosts competitiveness, draws investments, generates jobs, and accelerates economic growth.</w:t>
      </w:r>
    </w:p>
    <w:p w14:paraId="0000002D" w14:textId="20D5D4E8"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Especially during the first stages of their businesses, entrepreneurs play a major role in creating jobs. With the growth of their enterprises, they help lower unemployment rates and give people more chances to support the economy. Entrepreneurs bring variety and rivalry to the market, which encourages established companies to develop and grow (Ahmad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Customers gain from increased variety and higher-quality goods and services </w:t>
      </w:r>
      <w:r w:rsidR="00C431D2">
        <w:rPr>
          <w:rFonts w:ascii="Times New Roman" w:eastAsia="Times New Roman" w:hAnsi="Times New Roman" w:cs="Times New Roman"/>
          <w:sz w:val="24"/>
          <w:szCs w:val="24"/>
        </w:rPr>
        <w:t xml:space="preserve">because </w:t>
      </w:r>
      <w:proofErr w:type="gramStart"/>
      <w:r w:rsidR="00C431D2">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w:t>
      </w:r>
      <w:r w:rsidR="00C431D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competition. Entrepreneurs are resilient and adaptive by nature. The entire security and vitality of the company environment is facilitated by their capacity to navigate obstacles and uncertainties.</w:t>
      </w:r>
    </w:p>
    <w:p w14:paraId="0000002E" w14:textId="77777777" w:rsidR="001D6C20" w:rsidRDefault="001D6C20">
      <w:pPr>
        <w:spacing w:after="200" w:line="360" w:lineRule="auto"/>
        <w:jc w:val="both"/>
        <w:rPr>
          <w:rFonts w:ascii="Times New Roman" w:eastAsia="Times New Roman" w:hAnsi="Times New Roman" w:cs="Times New Roman"/>
          <w:b/>
          <w:sz w:val="24"/>
          <w:szCs w:val="24"/>
        </w:rPr>
      </w:pPr>
    </w:p>
    <w:p w14:paraId="0000002F" w14:textId="592BCB21" w:rsidR="001D6C20" w:rsidRDefault="00000000">
      <w:pPr>
        <w:pStyle w:val="Heading1"/>
        <w:spacing w:after="200" w:line="360" w:lineRule="auto"/>
        <w:jc w:val="both"/>
      </w:pPr>
      <w:bookmarkStart w:id="4" w:name="_heading=h.rzwstyhn5q59" w:colFirst="0" w:colLast="0"/>
      <w:bookmarkEnd w:id="4"/>
      <w:r>
        <w:t xml:space="preserve">Skill Sets for </w:t>
      </w:r>
      <w:r w:rsidR="00C431D2">
        <w:t>entrepreneurs</w:t>
      </w:r>
    </w:p>
    <w:p w14:paraId="00000030" w14:textId="77777777"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ability to successfully handle the intricacies of the business environment is a prerequisite for entrepreneurship. These abilities promote long-term sustainability in addition to initiating and expanding companies. </w:t>
      </w:r>
    </w:p>
    <w:p w14:paraId="00000031" w14:textId="7F73920E" w:rsidR="001D6C2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perceive possibilities where others might see obstacles because of their visionary perspective.  It is </w:t>
      </w:r>
      <w:r w:rsidR="00C431D2">
        <w:rPr>
          <w:rFonts w:ascii="Times New Roman" w:eastAsia="Times New Roman" w:hAnsi="Times New Roman" w:cs="Times New Roman"/>
          <w:sz w:val="24"/>
          <w:szCs w:val="24"/>
        </w:rPr>
        <w:t>quite important</w:t>
      </w:r>
      <w:r>
        <w:rPr>
          <w:rFonts w:ascii="Times New Roman" w:eastAsia="Times New Roman" w:hAnsi="Times New Roman" w:cs="Times New Roman"/>
          <w:sz w:val="24"/>
          <w:szCs w:val="24"/>
        </w:rPr>
        <w:t xml:space="preserve"> to have the capability of defining and expressing </w:t>
      </w:r>
      <w:proofErr w:type="gramStart"/>
      <w:r>
        <w:rPr>
          <w:rFonts w:ascii="Times New Roman" w:eastAsia="Times New Roman" w:hAnsi="Times New Roman" w:cs="Times New Roman"/>
          <w:sz w:val="24"/>
          <w:szCs w:val="24"/>
        </w:rPr>
        <w:t xml:space="preserve">the </w:t>
      </w:r>
      <w:r w:rsidR="00C431D2">
        <w:rPr>
          <w:rFonts w:ascii="Times New Roman" w:eastAsia="Times New Roman" w:hAnsi="Times New Roman" w:cs="Times New Roman"/>
          <w:sz w:val="24"/>
          <w:szCs w:val="24"/>
        </w:rPr>
        <w:t>long</w:t>
      </w:r>
      <w:proofErr w:type="gramEnd"/>
      <w:r w:rsidR="00C431D2">
        <w:rPr>
          <w:rFonts w:ascii="Times New Roman" w:eastAsia="Times New Roman" w:hAnsi="Times New Roman" w:cs="Times New Roman"/>
          <w:sz w:val="24"/>
          <w:szCs w:val="24"/>
        </w:rPr>
        <w:t>-term</w:t>
      </w:r>
      <w:r>
        <w:rPr>
          <w:rFonts w:ascii="Times New Roman" w:eastAsia="Times New Roman" w:hAnsi="Times New Roman" w:cs="Times New Roman"/>
          <w:sz w:val="24"/>
          <w:szCs w:val="24"/>
        </w:rPr>
        <w:t xml:space="preserve"> objectives (Kitsios, 2023). Every entrepreneur needs to be </w:t>
      </w:r>
      <w:r w:rsidR="00C431D2">
        <w:rPr>
          <w:rFonts w:ascii="Times New Roman" w:eastAsia="Times New Roman" w:hAnsi="Times New Roman" w:cs="Times New Roman"/>
          <w:sz w:val="24"/>
          <w:szCs w:val="24"/>
        </w:rPr>
        <w:t>innovative,</w:t>
      </w:r>
      <w:r>
        <w:rPr>
          <w:rFonts w:ascii="Times New Roman" w:eastAsia="Times New Roman" w:hAnsi="Times New Roman" w:cs="Times New Roman"/>
          <w:sz w:val="24"/>
          <w:szCs w:val="24"/>
        </w:rPr>
        <w:t xml:space="preserve"> and they should focus on searching for better ways </w:t>
      </w:r>
      <w:r w:rsidR="00C431D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meet the demands of the market as well as keep a differentiation in front of their competitors.</w:t>
      </w:r>
    </w:p>
    <w:p w14:paraId="00000032" w14:textId="7DE615AA" w:rsidR="001D6C2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that are successful are skilled at managing and </w:t>
      </w:r>
      <w:r w:rsidR="00C431D2">
        <w:rPr>
          <w:rFonts w:ascii="Times New Roman" w:eastAsia="Times New Roman" w:hAnsi="Times New Roman" w:cs="Times New Roman"/>
          <w:sz w:val="24"/>
          <w:szCs w:val="24"/>
        </w:rPr>
        <w:t>accessing</w:t>
      </w:r>
      <w:r>
        <w:rPr>
          <w:rFonts w:ascii="Times New Roman" w:eastAsia="Times New Roman" w:hAnsi="Times New Roman" w:cs="Times New Roman"/>
          <w:sz w:val="24"/>
          <w:szCs w:val="24"/>
        </w:rPr>
        <w:t xml:space="preserve"> risks. They are aware that becoming an entrepreneur comes with risks and uncertainty. However, they tackle risks strategically, balancing prospective advantages against potential losses, as </w:t>
      </w:r>
      <w:r>
        <w:rPr>
          <w:rFonts w:ascii="Times New Roman" w:eastAsia="Times New Roman" w:hAnsi="Times New Roman" w:cs="Times New Roman"/>
          <w:sz w:val="24"/>
          <w:szCs w:val="24"/>
        </w:rPr>
        <w:lastRenderedPageBreak/>
        <w:t xml:space="preserve">opposed to avoiding them (Godfrey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This ability enables business owners to make well-informed choices and take measured risks that advance their </w:t>
      </w:r>
      <w:r w:rsidR="00C431D2">
        <w:rPr>
          <w:rFonts w:ascii="Times New Roman" w:eastAsia="Times New Roman" w:hAnsi="Times New Roman" w:cs="Times New Roman"/>
          <w:sz w:val="24"/>
          <w:szCs w:val="24"/>
        </w:rPr>
        <w:t>endeavors</w:t>
      </w:r>
      <w:r>
        <w:rPr>
          <w:rFonts w:ascii="Times New Roman" w:eastAsia="Times New Roman" w:hAnsi="Times New Roman" w:cs="Times New Roman"/>
          <w:sz w:val="24"/>
          <w:szCs w:val="24"/>
        </w:rPr>
        <w:t>.</w:t>
      </w:r>
    </w:p>
    <w:p w14:paraId="00000033" w14:textId="77777777" w:rsidR="001D6C2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corporate environment is dynamic, with quick shifts in consumer tastes, technology, and market trends. Entrepreneurs that want to succeed in changing settings need to be flexible enough to modify their plans and methods of operation. Continued development and persistence are made possible by entrepreneurs that possess adaptability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remain sensitive to changes in the market.</w:t>
      </w:r>
    </w:p>
    <w:p w14:paraId="00000034" w14:textId="77777777" w:rsidR="001D6C2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 in entrepreneurship is largely dependent on effective leadership.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create a cooperative and driven work environment, entrepreneurs need to lead and encourage their workforce. Entrepreneurs that possess strong communication skills are better equipped to express their ideas, establish rapport with stakeholders, and handle disputes (</w:t>
      </w:r>
      <w:proofErr w:type="spellStart"/>
      <w:r>
        <w:rPr>
          <w:rFonts w:ascii="Times New Roman" w:eastAsia="Times New Roman" w:hAnsi="Times New Roman" w:cs="Times New Roman"/>
          <w:sz w:val="24"/>
          <w:szCs w:val="24"/>
        </w:rPr>
        <w:t>Riisla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Cohesion and communication are essential for developing a motivated and cohesive entrepreneurial atmosphere.</w:t>
      </w:r>
    </w:p>
    <w:p w14:paraId="00000035" w14:textId="77777777" w:rsidR="001D6C20" w:rsidRDefault="00000000">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those who want to be entrepreneurs, knowing financial concepts is essential. Entrepreneurs that possess financial literacy are </w:t>
      </w:r>
      <w:proofErr w:type="gramStart"/>
      <w:r>
        <w:rPr>
          <w:rFonts w:ascii="Times New Roman" w:eastAsia="Times New Roman" w:hAnsi="Times New Roman" w:cs="Times New Roman"/>
          <w:sz w:val="24"/>
          <w:szCs w:val="24"/>
        </w:rPr>
        <w:t>more</w:t>
      </w:r>
      <w:proofErr w:type="gramEnd"/>
      <w:r>
        <w:rPr>
          <w:rFonts w:ascii="Times New Roman" w:eastAsia="Times New Roman" w:hAnsi="Times New Roman" w:cs="Times New Roman"/>
          <w:sz w:val="24"/>
          <w:szCs w:val="24"/>
        </w:rPr>
        <w:t xml:space="preserve"> equipped to oversee their finances, evaluate the soundness of their businesses, and decide on purchases and investments. This capacity helps business owners to negotiate the challenging financial terrain of entrepreneurship, which is essential for long-term growth and stability.</w:t>
      </w:r>
    </w:p>
    <w:p w14:paraId="00000036" w14:textId="77777777" w:rsidR="001D6C20" w:rsidRDefault="001D6C20">
      <w:pPr>
        <w:spacing w:after="200" w:line="360" w:lineRule="auto"/>
        <w:jc w:val="both"/>
        <w:rPr>
          <w:rFonts w:ascii="Times New Roman" w:eastAsia="Times New Roman" w:hAnsi="Times New Roman" w:cs="Times New Roman"/>
          <w:b/>
          <w:sz w:val="24"/>
          <w:szCs w:val="24"/>
        </w:rPr>
      </w:pPr>
    </w:p>
    <w:p w14:paraId="00000037" w14:textId="77777777" w:rsidR="001D6C20" w:rsidRDefault="00000000">
      <w:pPr>
        <w:pStyle w:val="Heading1"/>
        <w:spacing w:after="200" w:line="360" w:lineRule="auto"/>
        <w:jc w:val="both"/>
      </w:pPr>
      <w:bookmarkStart w:id="5" w:name="_heading=h.8667336h1dd" w:colFirst="0" w:colLast="0"/>
      <w:bookmarkEnd w:id="5"/>
      <w:r>
        <w:t>Conclusion</w:t>
      </w:r>
    </w:p>
    <w:p w14:paraId="00000038" w14:textId="2E5EFB2A" w:rsidR="001D6C20"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sum up, entrepreneurship includes a wide range of </w:t>
      </w:r>
      <w:r w:rsidR="00C431D2">
        <w:rPr>
          <w:rFonts w:ascii="Times New Roman" w:eastAsia="Times New Roman" w:hAnsi="Times New Roman" w:cs="Times New Roman"/>
          <w:sz w:val="24"/>
          <w:szCs w:val="24"/>
        </w:rPr>
        <w:t>endeavors</w:t>
      </w:r>
      <w:r>
        <w:rPr>
          <w:rFonts w:ascii="Times New Roman" w:eastAsia="Times New Roman" w:hAnsi="Times New Roman" w:cs="Times New Roman"/>
          <w:sz w:val="24"/>
          <w:szCs w:val="24"/>
        </w:rPr>
        <w:t xml:space="preserve">, from creative startups and small businesses to corporate projects, social enterprises, and innovative startups. </w:t>
      </w:r>
      <w:r w:rsidR="00C431D2">
        <w:rPr>
          <w:rFonts w:ascii="Times New Roman" w:eastAsia="Times New Roman" w:hAnsi="Times New Roman" w:cs="Times New Roman"/>
          <w:sz w:val="24"/>
          <w:szCs w:val="24"/>
        </w:rPr>
        <w:t>SMEs are</w:t>
      </w:r>
      <w:r>
        <w:rPr>
          <w:rFonts w:ascii="Times New Roman" w:eastAsia="Times New Roman" w:hAnsi="Times New Roman" w:cs="Times New Roman"/>
          <w:sz w:val="24"/>
          <w:szCs w:val="24"/>
        </w:rPr>
        <w:t xml:space="preserve"> an essential component of the economy. Visionary thinking, excellent leadership and communication, flexibility, efficient risk management, and financial literacy are essential traits of an entrepreneur. When combined, these abilities enable business owners to lead innovation, generate employment, and successfully negotiate the difficulties of ever-changing business environments, all of which greatly promote economic expansion and sustainability.</w:t>
      </w:r>
    </w:p>
    <w:p w14:paraId="00000039" w14:textId="77777777" w:rsidR="001D6C20" w:rsidRDefault="00000000">
      <w:pPr>
        <w:spacing w:after="200" w:line="360" w:lineRule="auto"/>
        <w:jc w:val="both"/>
        <w:rPr>
          <w:rFonts w:ascii="Times New Roman" w:eastAsia="Times New Roman" w:hAnsi="Times New Roman" w:cs="Times New Roman"/>
          <w:sz w:val="24"/>
          <w:szCs w:val="24"/>
        </w:rPr>
      </w:pPr>
      <w:r>
        <w:br w:type="page"/>
      </w:r>
    </w:p>
    <w:p w14:paraId="0000003A" w14:textId="77777777" w:rsidR="001D6C20" w:rsidRDefault="00000000">
      <w:pPr>
        <w:pStyle w:val="Heading1"/>
        <w:spacing w:after="200" w:line="360" w:lineRule="auto"/>
        <w:jc w:val="both"/>
      </w:pPr>
      <w:bookmarkStart w:id="6" w:name="_heading=h.xfxsds6nb3sj" w:colFirst="0" w:colLast="0"/>
      <w:bookmarkEnd w:id="6"/>
      <w:r>
        <w:lastRenderedPageBreak/>
        <w:t>References</w:t>
      </w:r>
    </w:p>
    <w:p w14:paraId="0000003B"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Ahad, M.A., Paiva, S., Tripathi, G. and Feroz, N., 2020. Enabling technologies and sustainable smart cities. </w:t>
      </w:r>
      <w:r>
        <w:rPr>
          <w:rFonts w:ascii="Times New Roman" w:eastAsia="Times New Roman" w:hAnsi="Times New Roman" w:cs="Times New Roman"/>
          <w:i/>
          <w:color w:val="222222"/>
          <w:sz w:val="24"/>
          <w:szCs w:val="24"/>
          <w:highlight w:val="white"/>
        </w:rPr>
        <w:t>Sustainable cities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 p.102301.</w:t>
      </w:r>
    </w:p>
    <w:p w14:paraId="0000003C"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Ahmad, S., </w:t>
      </w:r>
      <w:proofErr w:type="spellStart"/>
      <w:r>
        <w:rPr>
          <w:rFonts w:ascii="Times New Roman" w:eastAsia="Times New Roman" w:hAnsi="Times New Roman" w:cs="Times New Roman"/>
          <w:color w:val="222222"/>
          <w:sz w:val="24"/>
          <w:szCs w:val="24"/>
          <w:highlight w:val="white"/>
        </w:rPr>
        <w:t>Arshed</w:t>
      </w:r>
      <w:proofErr w:type="spellEnd"/>
      <w:r>
        <w:rPr>
          <w:rFonts w:ascii="Times New Roman" w:eastAsia="Times New Roman" w:hAnsi="Times New Roman" w:cs="Times New Roman"/>
          <w:color w:val="222222"/>
          <w:sz w:val="24"/>
          <w:szCs w:val="24"/>
          <w:highlight w:val="white"/>
        </w:rPr>
        <w:t xml:space="preserve">, N., Salem, S., Khan, Y.A., Hameed, K. and Kam, S., 2022. Role of </w:t>
      </w:r>
      <w:proofErr w:type="spellStart"/>
      <w:r>
        <w:rPr>
          <w:rFonts w:ascii="Times New Roman" w:eastAsia="Times New Roman" w:hAnsi="Times New Roman" w:cs="Times New Roman"/>
          <w:color w:val="222222"/>
          <w:sz w:val="24"/>
          <w:szCs w:val="24"/>
          <w:highlight w:val="white"/>
        </w:rPr>
        <w:t>globalziation</w:t>
      </w:r>
      <w:proofErr w:type="spellEnd"/>
      <w:r>
        <w:rPr>
          <w:rFonts w:ascii="Times New Roman" w:eastAsia="Times New Roman" w:hAnsi="Times New Roman" w:cs="Times New Roman"/>
          <w:color w:val="222222"/>
          <w:sz w:val="24"/>
          <w:szCs w:val="24"/>
          <w:highlight w:val="white"/>
        </w:rPr>
        <w:t xml:space="preserve"> defining the incidence of entrepreneurship. </w:t>
      </w:r>
      <w:proofErr w:type="spellStart"/>
      <w:r>
        <w:rPr>
          <w:rFonts w:ascii="Times New Roman" w:eastAsia="Times New Roman" w:hAnsi="Times New Roman" w:cs="Times New Roman"/>
          <w:i/>
          <w:color w:val="222222"/>
          <w:sz w:val="24"/>
          <w:szCs w:val="24"/>
          <w:highlight w:val="white"/>
        </w:rPr>
        <w:t>Plos</w:t>
      </w:r>
      <w:proofErr w:type="spellEnd"/>
      <w:r>
        <w:rPr>
          <w:rFonts w:ascii="Times New Roman" w:eastAsia="Times New Roman" w:hAnsi="Times New Roman" w:cs="Times New Roman"/>
          <w:i/>
          <w:color w:val="222222"/>
          <w:sz w:val="24"/>
          <w:szCs w:val="24"/>
          <w:highlight w:val="white"/>
        </w:rPr>
        <w:t xml:space="preserve">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(3), p.e0265757.</w:t>
      </w:r>
    </w:p>
    <w:p w14:paraId="0000003D"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Awan, U., 2021. Steering for sustainable development goals: a typology of sustainable innovation. In </w:t>
      </w:r>
      <w:r>
        <w:rPr>
          <w:rFonts w:ascii="Times New Roman" w:eastAsia="Times New Roman" w:hAnsi="Times New Roman" w:cs="Times New Roman"/>
          <w:i/>
          <w:color w:val="222222"/>
          <w:sz w:val="24"/>
          <w:szCs w:val="24"/>
          <w:highlight w:val="white"/>
        </w:rPr>
        <w:t xml:space="preserve">Industry, </w:t>
      </w:r>
      <w:proofErr w:type="gramStart"/>
      <w:r>
        <w:rPr>
          <w:rFonts w:ascii="Times New Roman" w:eastAsia="Times New Roman" w:hAnsi="Times New Roman" w:cs="Times New Roman"/>
          <w:i/>
          <w:color w:val="222222"/>
          <w:sz w:val="24"/>
          <w:szCs w:val="24"/>
          <w:highlight w:val="white"/>
        </w:rPr>
        <w:t>innovation</w:t>
      </w:r>
      <w:proofErr w:type="gramEnd"/>
      <w:r>
        <w:rPr>
          <w:rFonts w:ascii="Times New Roman" w:eastAsia="Times New Roman" w:hAnsi="Times New Roman" w:cs="Times New Roman"/>
          <w:i/>
          <w:color w:val="222222"/>
          <w:sz w:val="24"/>
          <w:szCs w:val="24"/>
          <w:highlight w:val="white"/>
        </w:rPr>
        <w:t xml:space="preserve"> and infrastructure</w:t>
      </w:r>
      <w:r>
        <w:rPr>
          <w:rFonts w:ascii="Times New Roman" w:eastAsia="Times New Roman" w:hAnsi="Times New Roman" w:cs="Times New Roman"/>
          <w:color w:val="222222"/>
          <w:sz w:val="24"/>
          <w:szCs w:val="24"/>
          <w:highlight w:val="white"/>
        </w:rPr>
        <w:t xml:space="preserve"> (pp. 1026-1036). Cham: Springer International Publishing.</w:t>
      </w:r>
    </w:p>
    <w:p w14:paraId="0000003E"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Belitski</w:t>
      </w:r>
      <w:proofErr w:type="spellEnd"/>
      <w:r>
        <w:rPr>
          <w:rFonts w:ascii="Times New Roman" w:eastAsia="Times New Roman" w:hAnsi="Times New Roman" w:cs="Times New Roman"/>
          <w:color w:val="222222"/>
          <w:sz w:val="24"/>
          <w:szCs w:val="24"/>
          <w:highlight w:val="white"/>
        </w:rPr>
        <w:t xml:space="preserve">, M., Guenther, C., Kritikos, A.S. and </w:t>
      </w:r>
      <w:proofErr w:type="spellStart"/>
      <w:r>
        <w:rPr>
          <w:rFonts w:ascii="Times New Roman" w:eastAsia="Times New Roman" w:hAnsi="Times New Roman" w:cs="Times New Roman"/>
          <w:color w:val="222222"/>
          <w:sz w:val="24"/>
          <w:szCs w:val="24"/>
          <w:highlight w:val="white"/>
        </w:rPr>
        <w:t>Thurik</w:t>
      </w:r>
      <w:proofErr w:type="spellEnd"/>
      <w:r>
        <w:rPr>
          <w:rFonts w:ascii="Times New Roman" w:eastAsia="Times New Roman" w:hAnsi="Times New Roman" w:cs="Times New Roman"/>
          <w:color w:val="222222"/>
          <w:sz w:val="24"/>
          <w:szCs w:val="24"/>
          <w:highlight w:val="white"/>
        </w:rPr>
        <w:t xml:space="preserve">, R., 2022. Economic effects of the COVID-19 pandemic on entrepreneurship and small businesses. </w:t>
      </w:r>
      <w:r>
        <w:rPr>
          <w:rFonts w:ascii="Times New Roman" w:eastAsia="Times New Roman" w:hAnsi="Times New Roman" w:cs="Times New Roman"/>
          <w:i/>
          <w:color w:val="222222"/>
          <w:sz w:val="24"/>
          <w:szCs w:val="24"/>
          <w:highlight w:val="white"/>
        </w:rPr>
        <w:t>Small Business Economics</w:t>
      </w:r>
      <w:r>
        <w:rPr>
          <w:rFonts w:ascii="Times New Roman" w:eastAsia="Times New Roman" w:hAnsi="Times New Roman" w:cs="Times New Roman"/>
          <w:color w:val="222222"/>
          <w:sz w:val="24"/>
          <w:szCs w:val="24"/>
          <w:highlight w:val="white"/>
        </w:rPr>
        <w:t>, pp.1-17.</w:t>
      </w:r>
    </w:p>
    <w:p w14:paraId="0000003F"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Cardinali, S., Pagano, A., Carloni, E., Giovannetti, M. and </w:t>
      </w:r>
      <w:proofErr w:type="spellStart"/>
      <w:r>
        <w:rPr>
          <w:rFonts w:ascii="Times New Roman" w:eastAsia="Times New Roman" w:hAnsi="Times New Roman" w:cs="Times New Roman"/>
          <w:color w:val="222222"/>
          <w:sz w:val="24"/>
          <w:szCs w:val="24"/>
          <w:highlight w:val="white"/>
        </w:rPr>
        <w:t>Governatori</w:t>
      </w:r>
      <w:proofErr w:type="spellEnd"/>
      <w:r>
        <w:rPr>
          <w:rFonts w:ascii="Times New Roman" w:eastAsia="Times New Roman" w:hAnsi="Times New Roman" w:cs="Times New Roman"/>
          <w:color w:val="222222"/>
          <w:sz w:val="24"/>
          <w:szCs w:val="24"/>
          <w:highlight w:val="white"/>
        </w:rPr>
        <w:t xml:space="preserve">, L., 2023. Digitalization processes in small professional service firms: drivers, </w:t>
      </w:r>
      <w:proofErr w:type="gramStart"/>
      <w:r>
        <w:rPr>
          <w:rFonts w:ascii="Times New Roman" w:eastAsia="Times New Roman" w:hAnsi="Times New Roman" w:cs="Times New Roman"/>
          <w:color w:val="222222"/>
          <w:sz w:val="24"/>
          <w:szCs w:val="24"/>
          <w:highlight w:val="white"/>
        </w:rPr>
        <w:t>barriers</w:t>
      </w:r>
      <w:proofErr w:type="gramEnd"/>
      <w:r>
        <w:rPr>
          <w:rFonts w:ascii="Times New Roman" w:eastAsia="Times New Roman" w:hAnsi="Times New Roman" w:cs="Times New Roman"/>
          <w:color w:val="222222"/>
          <w:sz w:val="24"/>
          <w:szCs w:val="24"/>
          <w:highlight w:val="white"/>
        </w:rPr>
        <w:t xml:space="preserve"> and emerging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tensions. </w:t>
      </w:r>
      <w:r>
        <w:rPr>
          <w:rFonts w:ascii="Times New Roman" w:eastAsia="Times New Roman" w:hAnsi="Times New Roman" w:cs="Times New Roman"/>
          <w:i/>
          <w:color w:val="222222"/>
          <w:sz w:val="24"/>
          <w:szCs w:val="24"/>
          <w:highlight w:val="white"/>
        </w:rPr>
        <w:t>Journal of Service Theory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pp.237-256.</w:t>
      </w:r>
    </w:p>
    <w:p w14:paraId="00000040"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Daradkeh</w:t>
      </w:r>
      <w:proofErr w:type="spellEnd"/>
      <w:r>
        <w:rPr>
          <w:rFonts w:ascii="Times New Roman" w:eastAsia="Times New Roman" w:hAnsi="Times New Roman" w:cs="Times New Roman"/>
          <w:color w:val="222222"/>
          <w:sz w:val="24"/>
          <w:szCs w:val="24"/>
          <w:highlight w:val="white"/>
        </w:rPr>
        <w:t xml:space="preserve">, M., 2023. Navigating the complexity of entrepreneurial ethics: a systematic review and future research agenda.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(14), p.11099.</w:t>
      </w:r>
    </w:p>
    <w:p w14:paraId="00000041"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Godfrey, P.C., Lauria, E., </w:t>
      </w:r>
      <w:proofErr w:type="spellStart"/>
      <w:r>
        <w:rPr>
          <w:rFonts w:ascii="Times New Roman" w:eastAsia="Times New Roman" w:hAnsi="Times New Roman" w:cs="Times New Roman"/>
          <w:color w:val="222222"/>
          <w:sz w:val="24"/>
          <w:szCs w:val="24"/>
          <w:highlight w:val="white"/>
        </w:rPr>
        <w:t>Bugalla</w:t>
      </w:r>
      <w:proofErr w:type="spellEnd"/>
      <w:r>
        <w:rPr>
          <w:rFonts w:ascii="Times New Roman" w:eastAsia="Times New Roman" w:hAnsi="Times New Roman" w:cs="Times New Roman"/>
          <w:color w:val="222222"/>
          <w:sz w:val="24"/>
          <w:szCs w:val="24"/>
          <w:highlight w:val="white"/>
        </w:rPr>
        <w:t xml:space="preserve">, J. and Narvaez, K., 2020. </w:t>
      </w:r>
      <w:r>
        <w:rPr>
          <w:rFonts w:ascii="Times New Roman" w:eastAsia="Times New Roman" w:hAnsi="Times New Roman" w:cs="Times New Roman"/>
          <w:i/>
          <w:color w:val="222222"/>
          <w:sz w:val="24"/>
          <w:szCs w:val="24"/>
          <w:highlight w:val="white"/>
        </w:rPr>
        <w:t>Strategic risk management: New tools for competitive advantage in an uncertain age</w:t>
      </w:r>
      <w:r>
        <w:rPr>
          <w:rFonts w:ascii="Times New Roman" w:eastAsia="Times New Roman" w:hAnsi="Times New Roman" w:cs="Times New Roman"/>
          <w:color w:val="222222"/>
          <w:sz w:val="24"/>
          <w:szCs w:val="24"/>
          <w:highlight w:val="white"/>
        </w:rPr>
        <w:t>. Berrett-Koehler Publishers.</w:t>
      </w:r>
    </w:p>
    <w:p w14:paraId="00000042"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Guinan, P.J., Parise, S. and </w:t>
      </w:r>
      <w:proofErr w:type="spellStart"/>
      <w:r>
        <w:rPr>
          <w:rFonts w:ascii="Times New Roman" w:eastAsia="Times New Roman" w:hAnsi="Times New Roman" w:cs="Times New Roman"/>
          <w:color w:val="222222"/>
          <w:sz w:val="24"/>
          <w:szCs w:val="24"/>
          <w:highlight w:val="white"/>
        </w:rPr>
        <w:t>Langowitz</w:t>
      </w:r>
      <w:proofErr w:type="spellEnd"/>
      <w:r>
        <w:rPr>
          <w:rFonts w:ascii="Times New Roman" w:eastAsia="Times New Roman" w:hAnsi="Times New Roman" w:cs="Times New Roman"/>
          <w:color w:val="222222"/>
          <w:sz w:val="24"/>
          <w:szCs w:val="24"/>
          <w:highlight w:val="white"/>
        </w:rPr>
        <w:t xml:space="preserve">, N., 2019. Creating an innovative digital project team: Levers to enable digital transformation. </w:t>
      </w:r>
      <w:r>
        <w:rPr>
          <w:rFonts w:ascii="Times New Roman" w:eastAsia="Times New Roman" w:hAnsi="Times New Roman" w:cs="Times New Roman"/>
          <w:i/>
          <w:color w:val="222222"/>
          <w:sz w:val="24"/>
          <w:szCs w:val="24"/>
          <w:highlight w:val="white"/>
        </w:rPr>
        <w:t>Business Horizons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(6), pp.717-727.</w:t>
      </w:r>
    </w:p>
    <w:p w14:paraId="00000043"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Kitsios, F., 2023. Entrepreneurial new service development strategies: identifying critical success factors. </w:t>
      </w:r>
      <w:r>
        <w:rPr>
          <w:rFonts w:ascii="Times New Roman" w:eastAsia="Times New Roman" w:hAnsi="Times New Roman" w:cs="Times New Roman"/>
          <w:i/>
          <w:color w:val="222222"/>
          <w:sz w:val="24"/>
          <w:szCs w:val="24"/>
          <w:highlight w:val="white"/>
        </w:rPr>
        <w:t>R&amp;D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(4), pp.638-655.</w:t>
      </w:r>
    </w:p>
    <w:p w14:paraId="00000044"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Riisla</w:t>
      </w:r>
      <w:proofErr w:type="spellEnd"/>
      <w:r>
        <w:rPr>
          <w:rFonts w:ascii="Times New Roman" w:eastAsia="Times New Roman" w:hAnsi="Times New Roman" w:cs="Times New Roman"/>
          <w:color w:val="222222"/>
          <w:sz w:val="24"/>
          <w:szCs w:val="24"/>
          <w:highlight w:val="white"/>
        </w:rPr>
        <w:t xml:space="preserve">, K., Wendt, H., Babalola, M.T. and </w:t>
      </w:r>
      <w:proofErr w:type="spellStart"/>
      <w:r>
        <w:rPr>
          <w:rFonts w:ascii="Times New Roman" w:eastAsia="Times New Roman" w:hAnsi="Times New Roman" w:cs="Times New Roman"/>
          <w:color w:val="222222"/>
          <w:sz w:val="24"/>
          <w:szCs w:val="24"/>
          <w:highlight w:val="white"/>
        </w:rPr>
        <w:t>Euwema</w:t>
      </w:r>
      <w:proofErr w:type="spellEnd"/>
      <w:r>
        <w:rPr>
          <w:rFonts w:ascii="Times New Roman" w:eastAsia="Times New Roman" w:hAnsi="Times New Roman" w:cs="Times New Roman"/>
          <w:color w:val="222222"/>
          <w:sz w:val="24"/>
          <w:szCs w:val="24"/>
          <w:highlight w:val="white"/>
        </w:rPr>
        <w:t xml:space="preserve">, M., 2021. Building cohesive teams—the role of leaders’ bottom-line mentality and behavior.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(14), p.8047.</w:t>
      </w:r>
    </w:p>
    <w:p w14:paraId="00000045" w14:textId="77777777" w:rsidR="001D6C20" w:rsidRDefault="00000000">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Sekonopo</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Moalosi</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Molwane</w:t>
      </w:r>
      <w:proofErr w:type="spellEnd"/>
      <w:r>
        <w:rPr>
          <w:rFonts w:ascii="Times New Roman" w:eastAsia="Times New Roman" w:hAnsi="Times New Roman" w:cs="Times New Roman"/>
          <w:color w:val="222222"/>
          <w:sz w:val="24"/>
          <w:szCs w:val="24"/>
          <w:highlight w:val="white"/>
        </w:rPr>
        <w:t xml:space="preserve">, O.B., 2023, June. Manufacturing small and micro enterprises (SMEs) incubator management. In </w:t>
      </w:r>
      <w:r>
        <w:rPr>
          <w:rFonts w:ascii="Times New Roman" w:eastAsia="Times New Roman" w:hAnsi="Times New Roman" w:cs="Times New Roman"/>
          <w:i/>
          <w:color w:val="222222"/>
          <w:sz w:val="24"/>
          <w:szCs w:val="24"/>
          <w:highlight w:val="white"/>
        </w:rPr>
        <w:t>AIP Conference Proceedings</w:t>
      </w:r>
      <w:r>
        <w:rPr>
          <w:rFonts w:ascii="Times New Roman" w:eastAsia="Times New Roman" w:hAnsi="Times New Roman" w:cs="Times New Roman"/>
          <w:color w:val="222222"/>
          <w:sz w:val="24"/>
          <w:szCs w:val="24"/>
          <w:highlight w:val="white"/>
        </w:rPr>
        <w:t xml:space="preserve"> (Vol. 2581, No. 1). AIP Publishing.</w:t>
      </w:r>
    </w:p>
    <w:p w14:paraId="00000046" w14:textId="77777777" w:rsidR="001D6C20" w:rsidRDefault="001D6C20">
      <w:pPr>
        <w:widowControl w:val="0"/>
        <w:spacing w:line="360" w:lineRule="auto"/>
        <w:rPr>
          <w:rFonts w:ascii="Times New Roman" w:eastAsia="Times New Roman" w:hAnsi="Times New Roman" w:cs="Times New Roman"/>
          <w:color w:val="222222"/>
          <w:sz w:val="24"/>
          <w:szCs w:val="24"/>
          <w:highlight w:val="white"/>
        </w:rPr>
      </w:pPr>
    </w:p>
    <w:p w14:paraId="00000047" w14:textId="77777777" w:rsidR="001D6C20" w:rsidRDefault="001D6C20">
      <w:pPr>
        <w:spacing w:line="360" w:lineRule="auto"/>
        <w:rPr>
          <w:rFonts w:ascii="Times New Roman" w:eastAsia="Times New Roman" w:hAnsi="Times New Roman" w:cs="Times New Roman"/>
          <w:sz w:val="24"/>
          <w:szCs w:val="24"/>
        </w:rPr>
      </w:pPr>
    </w:p>
    <w:sectPr w:rsidR="001D6C20">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192EC" w14:textId="77777777" w:rsidR="005A5ACD" w:rsidRDefault="005A5ACD">
      <w:pPr>
        <w:spacing w:line="240" w:lineRule="auto"/>
      </w:pPr>
      <w:r>
        <w:separator/>
      </w:r>
    </w:p>
  </w:endnote>
  <w:endnote w:type="continuationSeparator" w:id="0">
    <w:p w14:paraId="68A60B59" w14:textId="77777777" w:rsidR="005A5ACD" w:rsidRDefault="005A5A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7B028A8D" w:rsidR="001D6C20" w:rsidRDefault="00000000">
    <w:pPr>
      <w:ind w:left="9360"/>
    </w:pPr>
    <w:r>
      <w:fldChar w:fldCharType="begin"/>
    </w:r>
    <w:r>
      <w:instrText>PAGE</w:instrText>
    </w:r>
    <w:r>
      <w:fldChar w:fldCharType="separate"/>
    </w:r>
    <w:r w:rsidR="00C431D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53307" w14:textId="77777777" w:rsidR="005A5ACD" w:rsidRDefault="005A5ACD">
      <w:pPr>
        <w:spacing w:line="240" w:lineRule="auto"/>
      </w:pPr>
      <w:r>
        <w:separator/>
      </w:r>
    </w:p>
  </w:footnote>
  <w:footnote w:type="continuationSeparator" w:id="0">
    <w:p w14:paraId="162E1615" w14:textId="77777777" w:rsidR="005A5ACD" w:rsidRDefault="005A5A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80226B"/>
    <w:multiLevelType w:val="multilevel"/>
    <w:tmpl w:val="24CE4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2475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C20"/>
    <w:rsid w:val="001D6C20"/>
    <w:rsid w:val="005A5ACD"/>
    <w:rsid w:val="00AE41F7"/>
    <w:rsid w:val="00C43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90E05"/>
  <w15:docId w15:val="{888C988C-E441-47A5-B42B-1C5C6C731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3vACnWtDZLMHlqxPPy9Pm7fyOQ==">CgMxLjAyDmguaDBueGNmNW9zZWZnMg5oLmd5ZnowemNnaGQ1ZTIOaC40amlncWg4ZHZmY3oyDmgueWY4OG55ejhldjN4Mg5oLnJ6d3N0eWhuNXE1OTINaC44NjY3MzM2aDFkZDIOaC54ZnhzZHM2bmIzc2o4AHIhMTBoVEpsTDdJZjA0dkJIS3NiQ3hOY1FmSHhZeXdua0Jz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2111</Words>
  <Characters>12036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georgeta denisa orosanu</dc:creator>
  <cp:lastModifiedBy>georgeta denisa orosanu</cp:lastModifiedBy>
  <cp:revision>2</cp:revision>
  <dcterms:created xsi:type="dcterms:W3CDTF">2023-11-26T12:31:00Z</dcterms:created>
  <dcterms:modified xsi:type="dcterms:W3CDTF">2023-11-26T12:31:00Z</dcterms:modified>
</cp:coreProperties>
</file>