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671BEFDF" w14:textId="77777777" w:rsidTr="70A6C109">
        <w:tc>
          <w:tcPr>
            <w:tcW w:w="5353"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387" w:type="dxa"/>
          </w:tcPr>
          <w:p w14:paraId="671BEFDD" w14:textId="77777777" w:rsidR="00CA12DC" w:rsidRPr="00FE7642" w:rsidRDefault="00CA12DC" w:rsidP="007E4DA3">
            <w:pPr>
              <w:rPr>
                <w:rFonts w:cs="Arial"/>
                <w:sz w:val="24"/>
                <w:szCs w:val="24"/>
              </w:rPr>
            </w:pPr>
          </w:p>
          <w:p w14:paraId="671BEFDE" w14:textId="5C7FCE7F" w:rsidR="00CA12DC" w:rsidRPr="00FE7642" w:rsidRDefault="00A10F84" w:rsidP="007E4DA3">
            <w:pPr>
              <w:rPr>
                <w:rFonts w:cs="Arial"/>
                <w:sz w:val="24"/>
                <w:szCs w:val="24"/>
              </w:rPr>
            </w:pPr>
            <w:r>
              <w:rPr>
                <w:rFonts w:cs="Arial"/>
                <w:sz w:val="24"/>
                <w:szCs w:val="24"/>
              </w:rPr>
              <w:t xml:space="preserve">Dr. </w:t>
            </w:r>
            <w:r w:rsidR="00422313">
              <w:rPr>
                <w:rFonts w:cs="Arial"/>
                <w:sz w:val="24"/>
                <w:szCs w:val="24"/>
              </w:rPr>
              <w:t>Olusegun Awolaran</w:t>
            </w:r>
          </w:p>
        </w:tc>
      </w:tr>
      <w:tr w:rsidR="00CA12DC" w:rsidRPr="00FE7642" w14:paraId="671BEFE4" w14:textId="77777777" w:rsidTr="70A6C109">
        <w:tc>
          <w:tcPr>
            <w:tcW w:w="5353"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387" w:type="dxa"/>
          </w:tcPr>
          <w:p w14:paraId="671BEFE2" w14:textId="02A3E5C3" w:rsidR="00CA12DC" w:rsidRPr="00FE7642" w:rsidRDefault="00422313" w:rsidP="007E4DA3">
            <w:pPr>
              <w:rPr>
                <w:rFonts w:cs="Arial"/>
                <w:sz w:val="24"/>
                <w:szCs w:val="24"/>
              </w:rPr>
            </w:pPr>
            <w:r w:rsidRPr="00422313">
              <w:rPr>
                <w:rFonts w:cs="Arial"/>
                <w:sz w:val="24"/>
                <w:szCs w:val="24"/>
              </w:rPr>
              <w:t>Institute of Inner-City Learning</w:t>
            </w:r>
            <w:r>
              <w:rPr>
                <w:rFonts w:cs="Arial"/>
                <w:sz w:val="24"/>
                <w:szCs w:val="24"/>
              </w:rPr>
              <w:t>/ Health and Social Care</w:t>
            </w:r>
          </w:p>
          <w:p w14:paraId="671BEFE3" w14:textId="77777777" w:rsidR="00CA12DC" w:rsidRPr="00FE7642" w:rsidRDefault="00CA12DC" w:rsidP="007E4DA3">
            <w:pPr>
              <w:rPr>
                <w:rFonts w:cs="Arial"/>
                <w:sz w:val="24"/>
                <w:szCs w:val="24"/>
              </w:rPr>
            </w:pPr>
          </w:p>
        </w:tc>
      </w:tr>
      <w:tr w:rsidR="00CA12DC" w:rsidRPr="00FE7642" w14:paraId="671BEFE9" w14:textId="77777777" w:rsidTr="70A6C109">
        <w:tc>
          <w:tcPr>
            <w:tcW w:w="5353"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387" w:type="dxa"/>
          </w:tcPr>
          <w:p w14:paraId="671BEFE7" w14:textId="72890043" w:rsidR="00CA12DC" w:rsidRPr="00FE7642" w:rsidRDefault="00422313" w:rsidP="007E4DA3">
            <w:pPr>
              <w:rPr>
                <w:rFonts w:cs="Arial"/>
                <w:sz w:val="24"/>
                <w:szCs w:val="24"/>
              </w:rPr>
            </w:pPr>
            <w:r>
              <w:rPr>
                <w:rFonts w:cs="Arial"/>
                <w:sz w:val="24"/>
                <w:szCs w:val="24"/>
              </w:rPr>
              <w:t>Hourly Paid Lecturer</w:t>
            </w:r>
          </w:p>
          <w:p w14:paraId="671BEFE8" w14:textId="77777777" w:rsidR="00CA12DC" w:rsidRPr="00FE7642" w:rsidRDefault="00CA12DC" w:rsidP="007E4DA3">
            <w:pPr>
              <w:rPr>
                <w:rFonts w:cs="Arial"/>
                <w:sz w:val="24"/>
                <w:szCs w:val="24"/>
              </w:rPr>
            </w:pPr>
          </w:p>
        </w:tc>
      </w:tr>
      <w:tr w:rsidR="00CA12DC" w:rsidRPr="00FE7642" w14:paraId="671BEFEE" w14:textId="77777777" w:rsidTr="70A6C109">
        <w:tc>
          <w:tcPr>
            <w:tcW w:w="5353"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387" w:type="dxa"/>
          </w:tcPr>
          <w:p w14:paraId="671BEFEC" w14:textId="409A7827" w:rsidR="00CA12DC" w:rsidRPr="00FE7642" w:rsidRDefault="00422313" w:rsidP="007E4DA3">
            <w:pPr>
              <w:rPr>
                <w:rFonts w:cs="Arial"/>
                <w:sz w:val="24"/>
                <w:szCs w:val="24"/>
              </w:rPr>
            </w:pPr>
            <w:r>
              <w:rPr>
                <w:rFonts w:cs="Arial"/>
                <w:sz w:val="24"/>
                <w:szCs w:val="24"/>
              </w:rPr>
              <w:t>Module Leader</w:t>
            </w:r>
            <w:r w:rsidR="00310E6B">
              <w:rPr>
                <w:rFonts w:cs="Arial"/>
                <w:sz w:val="24"/>
                <w:szCs w:val="24"/>
              </w:rPr>
              <w:t>/Lecturer</w:t>
            </w:r>
          </w:p>
          <w:p w14:paraId="671BEFED" w14:textId="77777777" w:rsidR="00CA12DC" w:rsidRPr="00FE7642" w:rsidRDefault="00CA12DC" w:rsidP="007E4DA3">
            <w:pPr>
              <w:rPr>
                <w:rFonts w:cs="Arial"/>
                <w:sz w:val="24"/>
                <w:szCs w:val="24"/>
              </w:rPr>
            </w:pPr>
          </w:p>
        </w:tc>
      </w:tr>
      <w:tr w:rsidR="007E4DA3" w:rsidRPr="00FE7642" w14:paraId="20985166" w14:textId="77777777" w:rsidTr="70A6C109">
        <w:tc>
          <w:tcPr>
            <w:tcW w:w="5353" w:type="dxa"/>
          </w:tcPr>
          <w:p w14:paraId="6477497A" w14:textId="753025A3" w:rsidR="007E4DA3" w:rsidRDefault="007E4DA3" w:rsidP="007E4DA3">
            <w:pPr>
              <w:rPr>
                <w:rFonts w:cs="Arial"/>
                <w:b/>
                <w:sz w:val="24"/>
                <w:szCs w:val="24"/>
              </w:rPr>
            </w:pPr>
            <w:r>
              <w:rPr>
                <w:rFonts w:cs="Arial"/>
                <w:b/>
                <w:sz w:val="24"/>
                <w:szCs w:val="24"/>
              </w:rPr>
              <w:t>Referees</w:t>
            </w:r>
          </w:p>
          <w:p w14:paraId="49928147" w14:textId="77777777" w:rsidR="002B7BF9" w:rsidRDefault="002B7BF9" w:rsidP="002B7BF9">
            <w:pPr>
              <w:rPr>
                <w:rFonts w:cs="Arial"/>
                <w:sz w:val="24"/>
                <w:szCs w:val="24"/>
              </w:rPr>
            </w:pPr>
            <w:r w:rsidRPr="00611557">
              <w:rPr>
                <w:rFonts w:cs="Arial"/>
                <w:sz w:val="24"/>
                <w:szCs w:val="24"/>
              </w:rPr>
              <w:t xml:space="preserve">Please could you tick the box if you have sent in your referee’s statement?  (Please be aware if we do not receive your referee’s statement at the time of the submission or </w:t>
            </w:r>
            <w:r>
              <w:rPr>
                <w:rFonts w:cs="Arial"/>
                <w:sz w:val="24"/>
                <w:szCs w:val="24"/>
              </w:rPr>
              <w:t>a</w:t>
            </w:r>
            <w:r w:rsidRPr="00611557">
              <w:rPr>
                <w:rFonts w:cs="Arial"/>
                <w:sz w:val="24"/>
                <w:szCs w:val="24"/>
              </w:rPr>
              <w:t xml:space="preserve"> maximum of 2 days after </w:t>
            </w:r>
            <w:r>
              <w:rPr>
                <w:rFonts w:cs="Arial"/>
                <w:sz w:val="24"/>
                <w:szCs w:val="24"/>
              </w:rPr>
              <w:t>the panel submission date</w:t>
            </w:r>
            <w:r w:rsidRPr="00611557">
              <w:rPr>
                <w:rFonts w:cs="Arial"/>
                <w:sz w:val="24"/>
                <w:szCs w:val="24"/>
              </w:rPr>
              <w:t xml:space="preserve"> then your application will be passed to the next Panel meeting).</w:t>
            </w:r>
          </w:p>
          <w:p w14:paraId="5C4FAFC4" w14:textId="14765A2F" w:rsidR="007E4DA3" w:rsidRDefault="002B7BF9" w:rsidP="002B7BF9">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6BEEB65E" w:rsidR="007E4DA3" w:rsidRPr="00FE7642" w:rsidRDefault="007E4DA3" w:rsidP="007E4DA3">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D44366">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161D34" w:rsidRPr="00FE7642" w14:paraId="25FBE656" w14:textId="77777777" w:rsidTr="70A6C109">
        <w:tc>
          <w:tcPr>
            <w:tcW w:w="5353" w:type="dxa"/>
          </w:tcPr>
          <w:p w14:paraId="249BF481" w14:textId="3F27483B" w:rsidR="00161D34" w:rsidRDefault="00AF0355" w:rsidP="007E4DA3">
            <w:pPr>
              <w:rPr>
                <w:rFonts w:cs="Arial"/>
                <w:b/>
                <w:sz w:val="24"/>
                <w:szCs w:val="24"/>
              </w:rPr>
            </w:pPr>
            <w:r>
              <w:rPr>
                <w:rFonts w:cs="Arial"/>
                <w:b/>
                <w:sz w:val="24"/>
                <w:szCs w:val="24"/>
              </w:rPr>
              <w:t>Date of Training</w:t>
            </w:r>
          </w:p>
        </w:tc>
        <w:tc>
          <w:tcPr>
            <w:tcW w:w="5387" w:type="dxa"/>
          </w:tcPr>
          <w:p w14:paraId="0DFFB628" w14:textId="55FCF164" w:rsidR="00161D34" w:rsidRDefault="00D44366" w:rsidP="007E4DA3">
            <w:pPr>
              <w:rPr>
                <w:rFonts w:cs="Arial"/>
                <w:b/>
                <w:sz w:val="24"/>
                <w:szCs w:val="24"/>
              </w:rPr>
            </w:pPr>
            <w:r w:rsidRPr="00D44366">
              <w:rPr>
                <w:rFonts w:cs="Arial"/>
                <w:sz w:val="24"/>
                <w:szCs w:val="24"/>
              </w:rPr>
              <w:t>15/11/2023</w:t>
            </w:r>
          </w:p>
        </w:tc>
      </w:tr>
      <w:tr w:rsidR="00B5152A" w:rsidRPr="00FE7642" w14:paraId="4BBE062F" w14:textId="77777777" w:rsidTr="70A6C109">
        <w:tc>
          <w:tcPr>
            <w:tcW w:w="5353" w:type="dxa"/>
          </w:tcPr>
          <w:p w14:paraId="7FB4C937" w14:textId="23E71B89" w:rsidR="00B5152A" w:rsidRDefault="00DC64F2" w:rsidP="007E4DA3">
            <w:pPr>
              <w:rPr>
                <w:rFonts w:cs="Arial"/>
                <w:b/>
                <w:sz w:val="24"/>
                <w:szCs w:val="24"/>
              </w:rPr>
            </w:pPr>
            <w:r>
              <w:rPr>
                <w:rFonts w:cs="Arial"/>
                <w:b/>
                <w:sz w:val="24"/>
                <w:szCs w:val="24"/>
              </w:rPr>
              <w:t>Mentor</w:t>
            </w:r>
          </w:p>
        </w:tc>
        <w:tc>
          <w:tcPr>
            <w:tcW w:w="5387" w:type="dxa"/>
          </w:tcPr>
          <w:p w14:paraId="5598388B" w14:textId="7E86FAC4" w:rsidR="00B5152A" w:rsidRDefault="00422313" w:rsidP="007E4DA3">
            <w:pPr>
              <w:rPr>
                <w:rFonts w:cs="Arial"/>
                <w:b/>
                <w:sz w:val="24"/>
                <w:szCs w:val="24"/>
              </w:rPr>
            </w:pPr>
            <w:r>
              <w:rPr>
                <w:rFonts w:cs="Arial"/>
                <w:b/>
                <w:sz w:val="24"/>
                <w:szCs w:val="24"/>
              </w:rPr>
              <w:t>Katie Gardner</w:t>
            </w:r>
          </w:p>
        </w:tc>
      </w:tr>
    </w:tbl>
    <w:p w14:paraId="671BEFF5"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FE7642"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77777777" w:rsidR="001C6B3E" w:rsidRPr="00FE7642" w:rsidRDefault="001C6B3E">
      <w:pPr>
        <w:rPr>
          <w:rFonts w:cs="Arial"/>
        </w:rPr>
      </w:pP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671BF007" w14:textId="77777777" w:rsidR="000E3A5B" w:rsidRPr="00FE7642" w:rsidRDefault="000E3A5B" w:rsidP="00407E26">
            <w:pPr>
              <w:jc w:val="both"/>
              <w:rPr>
                <w:rFonts w:cs="Arial"/>
                <w:sz w:val="24"/>
                <w:szCs w:val="24"/>
              </w:rPr>
            </w:pPr>
          </w:p>
          <w:p w14:paraId="671BF008" w14:textId="77777777" w:rsidR="00C86610" w:rsidRPr="00FE7642" w:rsidRDefault="00C86610" w:rsidP="00407E26">
            <w:pPr>
              <w:pStyle w:val="ListParagraph"/>
              <w:numPr>
                <w:ilvl w:val="0"/>
                <w:numId w:val="5"/>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5"/>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5"/>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77777777" w:rsidR="001C6B3E" w:rsidRPr="00FE7642" w:rsidRDefault="001C6B3E" w:rsidP="00407E26">
            <w:pPr>
              <w:pStyle w:val="ListParagraph"/>
              <w:numPr>
                <w:ilvl w:val="0"/>
                <w:numId w:val="5"/>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5"/>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5"/>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77777777" w:rsidR="00CB2CBF" w:rsidRPr="00FE7642" w:rsidRDefault="00CB2CBF" w:rsidP="00407E26">
            <w:pPr>
              <w:pStyle w:val="ListParagraph"/>
              <w:numPr>
                <w:ilvl w:val="0"/>
                <w:numId w:val="5"/>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671BF014" w14:textId="77777777" w:rsidR="00CB2CBF" w:rsidRPr="00FE7642" w:rsidRDefault="00CB2CBF" w:rsidP="00407E26">
            <w:pPr>
              <w:pStyle w:val="ListParagraph"/>
              <w:numPr>
                <w:ilvl w:val="0"/>
                <w:numId w:val="5"/>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727E5F">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rsidTr="00A10F84">
        <w:tc>
          <w:tcPr>
            <w:tcW w:w="10456" w:type="dxa"/>
          </w:tcPr>
          <w:p w14:paraId="269074F0" w14:textId="77777777" w:rsidR="00D8778C" w:rsidRDefault="00D8778C" w:rsidP="00A10F84">
            <w:pPr>
              <w:jc w:val="both"/>
              <w:rPr>
                <w:rFonts w:cs="Arial"/>
                <w:b/>
                <w:sz w:val="28"/>
                <w:szCs w:val="28"/>
              </w:rPr>
            </w:pPr>
            <w:r>
              <w:rPr>
                <w:rFonts w:cs="Arial"/>
                <w:b/>
                <w:sz w:val="28"/>
                <w:szCs w:val="28"/>
              </w:rPr>
              <w:t xml:space="preserve">Context Statement </w:t>
            </w:r>
          </w:p>
          <w:p w14:paraId="0EE2EB10" w14:textId="77777777" w:rsidR="00D8778C" w:rsidRDefault="00D8778C" w:rsidP="00A10F84">
            <w:pPr>
              <w:jc w:val="both"/>
              <w:rPr>
                <w:rFonts w:cs="Arial"/>
                <w:b/>
                <w:sz w:val="28"/>
                <w:szCs w:val="28"/>
              </w:rPr>
            </w:pPr>
          </w:p>
          <w:p w14:paraId="3260906B" w14:textId="3B820EE3" w:rsidR="00D8778C" w:rsidRPr="00EA7467" w:rsidRDefault="00D8778C" w:rsidP="00A10F84">
            <w:pPr>
              <w:jc w:val="both"/>
              <w:rPr>
                <w:rFonts w:cs="Arial"/>
                <w:b/>
                <w:sz w:val="24"/>
                <w:szCs w:val="24"/>
              </w:rPr>
            </w:pPr>
            <w:r>
              <w:rPr>
                <w:sz w:val="24"/>
                <w:szCs w:val="24"/>
              </w:rPr>
              <w:t>B</w:t>
            </w:r>
            <w:r w:rsidRPr="00EA7467">
              <w:rPr>
                <w:sz w:val="24"/>
                <w:szCs w:val="24"/>
              </w:rPr>
              <w:t>riefly introduce yourself and outline your role(s) and responsibilities in teaching and/or supporting learning in higher education</w:t>
            </w:r>
            <w:r>
              <w:rPr>
                <w:sz w:val="24"/>
                <w:szCs w:val="24"/>
              </w:rPr>
              <w:t xml:space="preserve"> (</w:t>
            </w:r>
            <w:r w:rsidRPr="00C510FC">
              <w:rPr>
                <w:b/>
                <w:bCs/>
                <w:sz w:val="24"/>
                <w:szCs w:val="24"/>
              </w:rPr>
              <w:t>300 Words</w:t>
            </w:r>
            <w:r>
              <w:rPr>
                <w:sz w:val="24"/>
                <w:szCs w:val="24"/>
              </w:rPr>
              <w:t xml:space="preserve">) </w:t>
            </w:r>
          </w:p>
          <w:p w14:paraId="3D9116EA" w14:textId="77777777" w:rsidR="00D8778C" w:rsidRPr="00D77198" w:rsidRDefault="00D8778C" w:rsidP="00A10F84">
            <w:pPr>
              <w:jc w:val="both"/>
              <w:rPr>
                <w:rFonts w:cs="Arial"/>
                <w:sz w:val="24"/>
                <w:szCs w:val="24"/>
              </w:rPr>
            </w:pPr>
          </w:p>
        </w:tc>
      </w:tr>
      <w:tr w:rsidR="00D8778C" w:rsidRPr="00D77198" w14:paraId="19FF4464" w14:textId="77777777" w:rsidTr="00A10F84">
        <w:tc>
          <w:tcPr>
            <w:tcW w:w="10456" w:type="dxa"/>
          </w:tcPr>
          <w:p w14:paraId="73044655" w14:textId="77777777" w:rsidR="00D8778C" w:rsidRDefault="00D8778C" w:rsidP="00A10F84">
            <w:pPr>
              <w:jc w:val="both"/>
              <w:rPr>
                <w:rFonts w:cs="Arial"/>
                <w:b/>
                <w:sz w:val="24"/>
                <w:szCs w:val="24"/>
                <w:u w:val="single"/>
              </w:rPr>
            </w:pPr>
            <w:r w:rsidRPr="00D77198">
              <w:rPr>
                <w:rFonts w:cs="Arial"/>
                <w:b/>
                <w:sz w:val="24"/>
                <w:szCs w:val="24"/>
                <w:u w:val="single"/>
              </w:rPr>
              <w:t>Write your evidence here</w:t>
            </w:r>
          </w:p>
          <w:p w14:paraId="15ABE396" w14:textId="77777777" w:rsidR="009B747A" w:rsidRPr="00D77198" w:rsidRDefault="009B747A" w:rsidP="00A10F84">
            <w:pPr>
              <w:jc w:val="both"/>
              <w:rPr>
                <w:rFonts w:cs="Arial"/>
                <w:b/>
                <w:sz w:val="24"/>
                <w:szCs w:val="24"/>
                <w:u w:val="single"/>
              </w:rPr>
            </w:pPr>
          </w:p>
          <w:p w14:paraId="55394BF4" w14:textId="72589A0F" w:rsidR="00D8778C" w:rsidRDefault="00310E6B" w:rsidP="00A10F84">
            <w:pPr>
              <w:jc w:val="both"/>
              <w:rPr>
                <w:rFonts w:cs="Arial"/>
                <w:sz w:val="24"/>
                <w:szCs w:val="24"/>
              </w:rPr>
            </w:pPr>
            <w:r>
              <w:rPr>
                <w:rFonts w:cs="Arial"/>
                <w:sz w:val="24"/>
                <w:szCs w:val="24"/>
              </w:rPr>
              <w:t xml:space="preserve">I </w:t>
            </w:r>
            <w:r w:rsidR="00CA5BFE">
              <w:rPr>
                <w:rFonts w:cs="Arial"/>
                <w:sz w:val="24"/>
                <w:szCs w:val="24"/>
              </w:rPr>
              <w:t xml:space="preserve">have </w:t>
            </w:r>
            <w:r w:rsidR="00F80F8F">
              <w:rPr>
                <w:rFonts w:cs="Arial"/>
                <w:sz w:val="24"/>
                <w:szCs w:val="24"/>
              </w:rPr>
              <w:t xml:space="preserve">a </w:t>
            </w:r>
            <w:r w:rsidR="00CA5BFE">
              <w:rPr>
                <w:rFonts w:cs="Arial"/>
                <w:sz w:val="24"/>
                <w:szCs w:val="24"/>
              </w:rPr>
              <w:t>background in</w:t>
            </w:r>
            <w:r>
              <w:rPr>
                <w:rFonts w:cs="Arial"/>
                <w:sz w:val="24"/>
                <w:szCs w:val="24"/>
              </w:rPr>
              <w:t xml:space="preserve"> </w:t>
            </w:r>
            <w:r w:rsidR="009B747A">
              <w:rPr>
                <w:rFonts w:cs="Arial"/>
                <w:sz w:val="24"/>
                <w:szCs w:val="24"/>
              </w:rPr>
              <w:t xml:space="preserve">public </w:t>
            </w:r>
            <w:r>
              <w:rPr>
                <w:rFonts w:cs="Arial"/>
                <w:sz w:val="24"/>
                <w:szCs w:val="24"/>
              </w:rPr>
              <w:t>health</w:t>
            </w:r>
            <w:r w:rsidR="00CA5BFE">
              <w:rPr>
                <w:rFonts w:cs="Arial"/>
                <w:sz w:val="24"/>
                <w:szCs w:val="24"/>
              </w:rPr>
              <w:t xml:space="preserve">, </w:t>
            </w:r>
            <w:r>
              <w:rPr>
                <w:rFonts w:cs="Arial"/>
                <w:sz w:val="24"/>
                <w:szCs w:val="24"/>
              </w:rPr>
              <w:t>with about 15 years of experience</w:t>
            </w:r>
            <w:r w:rsidR="00CA5BFE">
              <w:rPr>
                <w:rFonts w:cs="Arial"/>
                <w:sz w:val="24"/>
                <w:szCs w:val="24"/>
              </w:rPr>
              <w:t xml:space="preserve"> in delivering public health interventions</w:t>
            </w:r>
            <w:r>
              <w:rPr>
                <w:rFonts w:cs="Arial"/>
                <w:sz w:val="24"/>
                <w:szCs w:val="24"/>
              </w:rPr>
              <w:t xml:space="preserve"> and my experience has spanned across West Africa and the United Kingdom. Beyond public health programme implementation, I </w:t>
            </w:r>
            <w:r w:rsidR="009B747A">
              <w:rPr>
                <w:rFonts w:cs="Arial"/>
                <w:sz w:val="24"/>
                <w:szCs w:val="24"/>
              </w:rPr>
              <w:t>am</w:t>
            </w:r>
            <w:r>
              <w:rPr>
                <w:rFonts w:cs="Arial"/>
                <w:sz w:val="24"/>
                <w:szCs w:val="24"/>
              </w:rPr>
              <w:t xml:space="preserve"> </w:t>
            </w:r>
            <w:r w:rsidR="00F80F8F">
              <w:rPr>
                <w:rFonts w:cs="Arial"/>
                <w:sz w:val="24"/>
                <w:szCs w:val="24"/>
              </w:rPr>
              <w:t xml:space="preserve">also </w:t>
            </w:r>
            <w:r>
              <w:rPr>
                <w:rFonts w:cs="Arial"/>
                <w:sz w:val="24"/>
                <w:szCs w:val="24"/>
              </w:rPr>
              <w:t>passionate about teaching and research. This led to my</w:t>
            </w:r>
            <w:r w:rsidR="006914F3">
              <w:rPr>
                <w:rFonts w:cs="Arial"/>
                <w:sz w:val="24"/>
                <w:szCs w:val="24"/>
              </w:rPr>
              <w:t xml:space="preserve"> </w:t>
            </w:r>
            <w:r>
              <w:rPr>
                <w:rFonts w:cs="Arial"/>
                <w:sz w:val="24"/>
                <w:szCs w:val="24"/>
              </w:rPr>
              <w:t>studying for a doctorate in public health, which allowed me to gain some teaching experience and a lot of research experience</w:t>
            </w:r>
            <w:r w:rsidR="00F80F8F">
              <w:rPr>
                <w:rFonts w:cs="Arial"/>
                <w:sz w:val="24"/>
                <w:szCs w:val="24"/>
              </w:rPr>
              <w:t xml:space="preserve"> (K1)</w:t>
            </w:r>
            <w:r>
              <w:rPr>
                <w:rFonts w:cs="Arial"/>
                <w:sz w:val="24"/>
                <w:szCs w:val="24"/>
              </w:rPr>
              <w:t>.</w:t>
            </w:r>
            <w:r w:rsidR="00D02AC0" w:rsidRPr="00D02AC0">
              <w:rPr>
                <w:rFonts w:ascii="Georgia" w:hAnsi="Georgia"/>
                <w:color w:val="FF0000"/>
                <w:sz w:val="24"/>
                <w:szCs w:val="24"/>
              </w:rPr>
              <w:t xml:space="preserve"> </w:t>
            </w:r>
          </w:p>
          <w:p w14:paraId="6E8D1BE2" w14:textId="77777777" w:rsidR="00310E6B" w:rsidRDefault="00310E6B" w:rsidP="00A10F84">
            <w:pPr>
              <w:jc w:val="both"/>
              <w:rPr>
                <w:rFonts w:cs="Arial"/>
                <w:sz w:val="24"/>
                <w:szCs w:val="24"/>
              </w:rPr>
            </w:pPr>
          </w:p>
          <w:p w14:paraId="0BE99C66" w14:textId="6BCCCF84" w:rsidR="00310E6B" w:rsidRDefault="00310E6B" w:rsidP="00A10F84">
            <w:pPr>
              <w:jc w:val="both"/>
              <w:rPr>
                <w:rFonts w:cs="Arial"/>
                <w:sz w:val="24"/>
                <w:szCs w:val="24"/>
              </w:rPr>
            </w:pPr>
            <w:r>
              <w:rPr>
                <w:rFonts w:cs="Arial"/>
                <w:sz w:val="24"/>
                <w:szCs w:val="24"/>
              </w:rPr>
              <w:t xml:space="preserve">However, </w:t>
            </w:r>
            <w:r w:rsidR="006914F3">
              <w:rPr>
                <w:rFonts w:cs="Arial"/>
                <w:sz w:val="24"/>
                <w:szCs w:val="24"/>
              </w:rPr>
              <w:t>I</w:t>
            </w:r>
            <w:r>
              <w:rPr>
                <w:rFonts w:cs="Arial"/>
                <w:sz w:val="24"/>
                <w:szCs w:val="24"/>
              </w:rPr>
              <w:t xml:space="preserve"> have been teaching and supporting learning for about four years. My teaching </w:t>
            </w:r>
            <w:r w:rsidR="00CA5BFE">
              <w:rPr>
                <w:rFonts w:cs="Arial"/>
                <w:sz w:val="24"/>
                <w:szCs w:val="24"/>
              </w:rPr>
              <w:t>h</w:t>
            </w:r>
            <w:r>
              <w:rPr>
                <w:rFonts w:cs="Arial"/>
                <w:sz w:val="24"/>
                <w:szCs w:val="24"/>
              </w:rPr>
              <w:t xml:space="preserve">as been more consistent for the last two years where I have taken on the role of </w:t>
            </w:r>
            <w:r w:rsidR="005225A1">
              <w:rPr>
                <w:rFonts w:cs="Arial"/>
                <w:sz w:val="24"/>
                <w:szCs w:val="24"/>
              </w:rPr>
              <w:t>a</w:t>
            </w:r>
            <w:r>
              <w:rPr>
                <w:rFonts w:cs="Arial"/>
                <w:sz w:val="24"/>
                <w:szCs w:val="24"/>
              </w:rPr>
              <w:t xml:space="preserve"> lecturer </w:t>
            </w:r>
            <w:r w:rsidR="00F80F8F">
              <w:rPr>
                <w:rFonts w:cs="Arial"/>
                <w:sz w:val="24"/>
                <w:szCs w:val="24"/>
              </w:rPr>
              <w:t>for the managing projects in organisations module and as a</w:t>
            </w:r>
            <w:r>
              <w:rPr>
                <w:rFonts w:cs="Arial"/>
                <w:sz w:val="24"/>
                <w:szCs w:val="24"/>
              </w:rPr>
              <w:t xml:space="preserve"> module leader</w:t>
            </w:r>
            <w:r w:rsidR="00F80F8F">
              <w:rPr>
                <w:rFonts w:cs="Arial"/>
                <w:sz w:val="24"/>
                <w:szCs w:val="24"/>
              </w:rPr>
              <w:t xml:space="preserve"> for the introduction to physiology and quality improvement modules</w:t>
            </w:r>
            <w:r>
              <w:rPr>
                <w:rFonts w:cs="Arial"/>
                <w:sz w:val="24"/>
                <w:szCs w:val="24"/>
              </w:rPr>
              <w:t>.</w:t>
            </w:r>
            <w:r w:rsidR="005725D2">
              <w:rPr>
                <w:rFonts w:cs="Arial"/>
                <w:sz w:val="24"/>
                <w:szCs w:val="24"/>
              </w:rPr>
              <w:t xml:space="preserve"> </w:t>
            </w:r>
            <w:r>
              <w:rPr>
                <w:rFonts w:cs="Arial"/>
                <w:sz w:val="24"/>
                <w:szCs w:val="24"/>
              </w:rPr>
              <w:t>I</w:t>
            </w:r>
            <w:r w:rsidR="005725D2">
              <w:rPr>
                <w:rFonts w:cs="Arial"/>
                <w:sz w:val="24"/>
                <w:szCs w:val="24"/>
              </w:rPr>
              <w:t xml:space="preserve"> </w:t>
            </w:r>
            <w:r>
              <w:rPr>
                <w:rFonts w:cs="Arial"/>
                <w:sz w:val="24"/>
                <w:szCs w:val="24"/>
              </w:rPr>
              <w:t xml:space="preserve">have taught both undergraduate and postgraduate </w:t>
            </w:r>
            <w:r w:rsidR="006914F3">
              <w:rPr>
                <w:rFonts w:cs="Arial"/>
                <w:sz w:val="24"/>
                <w:szCs w:val="24"/>
              </w:rPr>
              <w:t>module</w:t>
            </w:r>
            <w:r w:rsidR="00CA5BFE">
              <w:rPr>
                <w:rFonts w:cs="Arial"/>
                <w:sz w:val="24"/>
                <w:szCs w:val="24"/>
              </w:rPr>
              <w:t>s</w:t>
            </w:r>
            <w:r>
              <w:rPr>
                <w:rFonts w:cs="Arial"/>
                <w:sz w:val="24"/>
                <w:szCs w:val="24"/>
              </w:rPr>
              <w:t xml:space="preserve"> as well as in person and virtually</w:t>
            </w:r>
            <w:r w:rsidR="005225A1">
              <w:rPr>
                <w:rFonts w:cs="Arial"/>
                <w:sz w:val="24"/>
                <w:szCs w:val="24"/>
              </w:rPr>
              <w:t>, although my teaching has been mostly in-person</w:t>
            </w:r>
            <w:r w:rsidR="00F80F8F">
              <w:rPr>
                <w:rFonts w:cs="Arial"/>
                <w:sz w:val="24"/>
                <w:szCs w:val="24"/>
              </w:rPr>
              <w:t xml:space="preserve"> (K1)</w:t>
            </w:r>
            <w:r w:rsidR="005225A1">
              <w:rPr>
                <w:rFonts w:cs="Arial"/>
                <w:sz w:val="24"/>
                <w:szCs w:val="24"/>
              </w:rPr>
              <w:t>.</w:t>
            </w:r>
            <w:r w:rsidR="00D02AC0" w:rsidRPr="00D02AC0">
              <w:rPr>
                <w:rFonts w:ascii="Georgia" w:hAnsi="Georgia"/>
                <w:color w:val="FF0000"/>
                <w:sz w:val="24"/>
                <w:szCs w:val="24"/>
              </w:rPr>
              <w:t xml:space="preserve"> </w:t>
            </w:r>
          </w:p>
          <w:p w14:paraId="257A6D8E" w14:textId="77777777" w:rsidR="00310E6B" w:rsidRDefault="00310E6B" w:rsidP="00A10F84">
            <w:pPr>
              <w:jc w:val="both"/>
              <w:rPr>
                <w:rFonts w:cs="Arial"/>
                <w:sz w:val="24"/>
                <w:szCs w:val="24"/>
              </w:rPr>
            </w:pPr>
          </w:p>
          <w:p w14:paraId="256FCDE8" w14:textId="1E27A820" w:rsidR="00310E6B" w:rsidRDefault="00310E6B" w:rsidP="00A10F84">
            <w:pPr>
              <w:jc w:val="both"/>
              <w:rPr>
                <w:rFonts w:cs="Arial"/>
                <w:sz w:val="24"/>
                <w:szCs w:val="24"/>
              </w:rPr>
            </w:pPr>
            <w:r>
              <w:rPr>
                <w:rFonts w:cs="Arial"/>
                <w:sz w:val="24"/>
                <w:szCs w:val="24"/>
              </w:rPr>
              <w:t>My role as a lecturer</w:t>
            </w:r>
            <w:r w:rsidR="006914F3">
              <w:rPr>
                <w:rFonts w:cs="Arial"/>
                <w:sz w:val="24"/>
                <w:szCs w:val="24"/>
              </w:rPr>
              <w:t xml:space="preserve"> has been to support learning </w:t>
            </w:r>
            <w:r w:rsidR="00CA5BFE">
              <w:rPr>
                <w:rFonts w:cs="Arial"/>
                <w:sz w:val="24"/>
                <w:szCs w:val="24"/>
              </w:rPr>
              <w:t xml:space="preserve">in the Health and Social Care </w:t>
            </w:r>
            <w:r w:rsidR="005225A1">
              <w:rPr>
                <w:rFonts w:cs="Arial"/>
                <w:sz w:val="24"/>
                <w:szCs w:val="24"/>
              </w:rPr>
              <w:t xml:space="preserve">Programme </w:t>
            </w:r>
            <w:r w:rsidR="00CA5BFE">
              <w:rPr>
                <w:rFonts w:cs="Arial"/>
                <w:sz w:val="24"/>
                <w:szCs w:val="24"/>
              </w:rPr>
              <w:t>of the London Campus of the University of Wales Trinity Saint David. The students on this campus are from a varied ethnic and social background.</w:t>
            </w:r>
            <w:r w:rsidR="006914F3">
              <w:rPr>
                <w:rFonts w:cs="Arial"/>
                <w:sz w:val="24"/>
                <w:szCs w:val="24"/>
              </w:rPr>
              <w:t xml:space="preserve"> </w:t>
            </w:r>
            <w:r w:rsidR="005225A1">
              <w:rPr>
                <w:rFonts w:cs="Arial"/>
                <w:sz w:val="24"/>
                <w:szCs w:val="24"/>
              </w:rPr>
              <w:t>For many of them, English is not their first language, and they mostly grew up outside of the United Kingdom</w:t>
            </w:r>
            <w:r w:rsidR="00F80F8F">
              <w:rPr>
                <w:rFonts w:cs="Arial"/>
                <w:sz w:val="24"/>
                <w:szCs w:val="24"/>
              </w:rPr>
              <w:t xml:space="preserve"> (V1, V2)</w:t>
            </w:r>
            <w:r w:rsidR="005225A1">
              <w:rPr>
                <w:rFonts w:cs="Arial"/>
                <w:sz w:val="24"/>
                <w:szCs w:val="24"/>
              </w:rPr>
              <w:t>.</w:t>
            </w:r>
            <w:r w:rsidR="00D02AC0" w:rsidRPr="00D02AC0">
              <w:rPr>
                <w:rFonts w:ascii="Georgia" w:hAnsi="Georgia"/>
                <w:color w:val="FF0000"/>
                <w:sz w:val="24"/>
                <w:szCs w:val="24"/>
              </w:rPr>
              <w:t xml:space="preserve"> </w:t>
            </w:r>
          </w:p>
          <w:p w14:paraId="02D099C3" w14:textId="77777777" w:rsidR="00310E6B" w:rsidRDefault="00310E6B" w:rsidP="00A10F84">
            <w:pPr>
              <w:jc w:val="both"/>
              <w:rPr>
                <w:rFonts w:cs="Arial"/>
                <w:sz w:val="24"/>
                <w:szCs w:val="24"/>
              </w:rPr>
            </w:pPr>
          </w:p>
          <w:p w14:paraId="5F1A9627" w14:textId="7FA475FA" w:rsidR="00D8778C" w:rsidRPr="00D77198" w:rsidRDefault="006914F3" w:rsidP="00A10F84">
            <w:pPr>
              <w:jc w:val="both"/>
              <w:rPr>
                <w:rFonts w:cs="Arial"/>
                <w:sz w:val="24"/>
                <w:szCs w:val="24"/>
              </w:rPr>
            </w:pPr>
            <w:r>
              <w:rPr>
                <w:rFonts w:cs="Arial"/>
                <w:sz w:val="24"/>
                <w:szCs w:val="24"/>
              </w:rPr>
              <w:t>I have also had the opportunities to</w:t>
            </w:r>
            <w:r w:rsidR="00310E6B">
              <w:rPr>
                <w:rFonts w:cs="Arial"/>
                <w:sz w:val="24"/>
                <w:szCs w:val="24"/>
              </w:rPr>
              <w:t xml:space="preserve"> </w:t>
            </w:r>
            <w:r>
              <w:rPr>
                <w:rFonts w:cs="Arial"/>
                <w:sz w:val="24"/>
                <w:szCs w:val="24"/>
              </w:rPr>
              <w:t>either desig</w:t>
            </w:r>
            <w:r w:rsidR="00F80F8F">
              <w:rPr>
                <w:rFonts w:cs="Arial"/>
                <w:sz w:val="24"/>
                <w:szCs w:val="24"/>
              </w:rPr>
              <w:t>n</w:t>
            </w:r>
            <w:r>
              <w:rPr>
                <w:rFonts w:cs="Arial"/>
                <w:sz w:val="24"/>
                <w:szCs w:val="24"/>
              </w:rPr>
              <w:t xml:space="preserve"> teaching materials or update the</w:t>
            </w:r>
            <w:r w:rsidR="00F80F8F">
              <w:rPr>
                <w:rFonts w:cs="Arial"/>
                <w:sz w:val="24"/>
                <w:szCs w:val="24"/>
              </w:rPr>
              <w:t>m</w:t>
            </w:r>
            <w:r>
              <w:rPr>
                <w:rFonts w:cs="Arial"/>
                <w:sz w:val="24"/>
                <w:szCs w:val="24"/>
              </w:rPr>
              <w:t xml:space="preserve"> to achieve the best outcomes </w:t>
            </w:r>
            <w:r w:rsidR="005225A1">
              <w:rPr>
                <w:rFonts w:cs="Arial"/>
                <w:sz w:val="24"/>
                <w:szCs w:val="24"/>
              </w:rPr>
              <w:t>for</w:t>
            </w:r>
            <w:r>
              <w:rPr>
                <w:rFonts w:cs="Arial"/>
                <w:sz w:val="24"/>
                <w:szCs w:val="24"/>
              </w:rPr>
              <w:t xml:space="preserve"> the students.</w:t>
            </w:r>
            <w:r w:rsidR="00310E6B">
              <w:rPr>
                <w:rFonts w:cs="Arial"/>
                <w:sz w:val="24"/>
                <w:szCs w:val="24"/>
              </w:rPr>
              <w:t xml:space="preserve"> </w:t>
            </w:r>
            <w:r>
              <w:rPr>
                <w:rFonts w:cs="Arial"/>
                <w:sz w:val="24"/>
                <w:szCs w:val="24"/>
              </w:rPr>
              <w:t>In my experience I have had to interact with a cross-section of students, ranging from the very well experienced and the very new in the field. This has always also informed my work as a module leader, trying to ensure that the teaching materials are designed to ensure the best outcomes for the students</w:t>
            </w:r>
            <w:r w:rsidR="00F80F8F">
              <w:rPr>
                <w:rFonts w:cs="Arial"/>
                <w:sz w:val="24"/>
                <w:szCs w:val="24"/>
              </w:rPr>
              <w:t xml:space="preserve"> (V1, V2).</w:t>
            </w:r>
            <w:r w:rsidR="00F80F8F" w:rsidRPr="00D02AC0">
              <w:rPr>
                <w:rFonts w:ascii="Georgia" w:hAnsi="Georgia"/>
                <w:color w:val="FF0000"/>
                <w:sz w:val="24"/>
                <w:szCs w:val="24"/>
              </w:rPr>
              <w:t xml:space="preserve"> </w:t>
            </w:r>
            <w:r w:rsidR="00D02AC0" w:rsidRPr="00D02AC0">
              <w:rPr>
                <w:rFonts w:ascii="Georgia" w:hAnsi="Georgia"/>
                <w:color w:val="FF0000"/>
                <w:sz w:val="24"/>
                <w:szCs w:val="24"/>
              </w:rPr>
              <w:t xml:space="preserve"> </w:t>
            </w:r>
          </w:p>
        </w:tc>
      </w:tr>
    </w:tbl>
    <w:p w14:paraId="2C507DE5" w14:textId="221B6BF0" w:rsidR="00D8778C" w:rsidRDefault="00D8778C" w:rsidP="00CA12DC">
      <w:pPr>
        <w:rPr>
          <w:rFonts w:cs="Arial"/>
          <w:sz w:val="24"/>
          <w:szCs w:val="24"/>
        </w:rPr>
      </w:pPr>
    </w:p>
    <w:p w14:paraId="11089608" w14:textId="77777777" w:rsidR="00D8778C" w:rsidRDefault="00D8778C" w:rsidP="00CA12DC">
      <w:pPr>
        <w:rPr>
          <w:rFonts w:cs="Arial"/>
          <w:sz w:val="24"/>
          <w:szCs w:val="24"/>
        </w:rPr>
      </w:pPr>
    </w:p>
    <w:p w14:paraId="43154512" w14:textId="77777777" w:rsidR="00D8778C" w:rsidRPr="00FE7642" w:rsidRDefault="00D8778C" w:rsidP="00CA12DC">
      <w:pPr>
        <w:rPr>
          <w:rFonts w:cs="Arial"/>
          <w:sz w:val="24"/>
          <w:szCs w:val="24"/>
        </w:rPr>
      </w:pPr>
    </w:p>
    <w:p w14:paraId="48846309" w14:textId="77777777" w:rsidR="00411FBC" w:rsidRDefault="00411FBC" w:rsidP="002C03DD">
      <w:pPr>
        <w:tabs>
          <w:tab w:val="left" w:pos="1276"/>
        </w:tabs>
        <w:ind w:left="2880" w:hanging="2880"/>
        <w:jc w:val="both"/>
        <w:rPr>
          <w:rFonts w:cs="Arial"/>
          <w:b/>
          <w:sz w:val="32"/>
          <w:szCs w:val="32"/>
        </w:rPr>
        <w:sectPr w:rsidR="00411FBC" w:rsidSect="00727E5F">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77777777"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and</w:t>
      </w:r>
      <w:r w:rsidR="004F687F" w:rsidRPr="327778CB">
        <w:rPr>
          <w:rFonts w:cs="Arial"/>
          <w:sz w:val="24"/>
          <w:szCs w:val="24"/>
        </w:rPr>
        <w:t>,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39174614" w:rsidR="00411FBC" w:rsidRPr="00411FBC" w:rsidRDefault="00411FBC" w:rsidP="00EC50FF">
      <w:pPr>
        <w:jc w:val="both"/>
        <w:rPr>
          <w:b/>
          <w:bCs/>
          <w:color w:val="000000"/>
          <w:sz w:val="27"/>
          <w:szCs w:val="27"/>
        </w:rPr>
      </w:pPr>
      <w:r w:rsidRPr="00411FBC">
        <w:rPr>
          <w:b/>
          <w:bCs/>
          <w:color w:val="000000"/>
          <w:sz w:val="27"/>
          <w:szCs w:val="27"/>
        </w:rPr>
        <w:t xml:space="preserve">Your application for Fellowship consists of a </w:t>
      </w:r>
      <w:r w:rsidR="005725D2" w:rsidRPr="00C04210">
        <w:rPr>
          <w:b/>
          <w:bCs/>
          <w:color w:val="000000"/>
          <w:sz w:val="27"/>
          <w:szCs w:val="27"/>
          <w:u w:val="single"/>
        </w:rPr>
        <w:t>3,</w:t>
      </w:r>
      <w:r w:rsidR="005725D2">
        <w:rPr>
          <w:b/>
          <w:bCs/>
          <w:color w:val="000000"/>
          <w:sz w:val="27"/>
          <w:szCs w:val="27"/>
          <w:u w:val="single"/>
        </w:rPr>
        <w:t>0</w:t>
      </w:r>
      <w:r w:rsidR="005725D2" w:rsidRPr="00C04210">
        <w:rPr>
          <w:b/>
          <w:bCs/>
          <w:color w:val="000000"/>
          <w:sz w:val="27"/>
          <w:szCs w:val="27"/>
          <w:u w:val="single"/>
        </w:rPr>
        <w:t>00-word</w:t>
      </w:r>
      <w:r w:rsidRPr="00C04210">
        <w:rPr>
          <w:b/>
          <w:bCs/>
          <w:color w:val="000000"/>
          <w:sz w:val="27"/>
          <w:szCs w:val="27"/>
          <w:u w:val="single"/>
        </w:rPr>
        <w:t xml:space="preserve"> reflective account</w:t>
      </w:r>
      <w:r w:rsidRPr="00411FBC">
        <w:rPr>
          <w:b/>
          <w:bCs/>
          <w:color w:val="000000"/>
          <w:sz w:val="27"/>
          <w:szCs w:val="27"/>
        </w:rPr>
        <w:t xml:space="preserve"> shared across all five Areas of Activity plus citations (overall maximum of </w:t>
      </w:r>
      <w:r w:rsidR="00C510FC">
        <w:rPr>
          <w:b/>
          <w:bCs/>
          <w:color w:val="000000"/>
          <w:sz w:val="27"/>
          <w:szCs w:val="27"/>
        </w:rPr>
        <w:t>3</w:t>
      </w:r>
      <w:r w:rsidRPr="00411FBC">
        <w:rPr>
          <w:b/>
          <w:bCs/>
          <w:color w:val="000000"/>
          <w:sz w:val="27"/>
          <w:szCs w:val="27"/>
        </w:rPr>
        <w:t>,</w:t>
      </w:r>
      <w:r w:rsidR="00C510FC">
        <w:rPr>
          <w:b/>
          <w:bCs/>
          <w:color w:val="000000"/>
          <w:sz w:val="27"/>
          <w:szCs w:val="27"/>
        </w:rPr>
        <w:t>5</w:t>
      </w:r>
      <w:r w:rsidRPr="00411FBC">
        <w:rPr>
          <w:b/>
          <w:bCs/>
          <w:color w:val="000000"/>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671BF021" w14:textId="77777777" w:rsidTr="00AC5818">
        <w:tc>
          <w:tcPr>
            <w:tcW w:w="10598" w:type="dxa"/>
            <w:gridSpan w:val="2"/>
          </w:tcPr>
          <w:p w14:paraId="671BF01F" w14:textId="2E5733CD" w:rsidR="00CA12DC" w:rsidRPr="00FE7642" w:rsidRDefault="00CA12DC" w:rsidP="007E4DA3">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 xml:space="preserve">es and/or programmes of study </w:t>
            </w:r>
          </w:p>
          <w:p w14:paraId="3C58AB55" w14:textId="577B97F9" w:rsidR="003D0E94" w:rsidRDefault="003D0E94" w:rsidP="007E4DA3">
            <w:pPr>
              <w:jc w:val="both"/>
              <w:rPr>
                <w:rFonts w:cs="Arial"/>
                <w:sz w:val="24"/>
                <w:szCs w:val="24"/>
              </w:rPr>
            </w:pPr>
            <w:r w:rsidRPr="00FE7642">
              <w:rPr>
                <w:rFonts w:cs="Arial"/>
                <w:b/>
                <w:sz w:val="28"/>
                <w:szCs w:val="28"/>
              </w:rPr>
              <w:t>(</w:t>
            </w:r>
            <w:r w:rsidR="00C510FC">
              <w:rPr>
                <w:rFonts w:cs="Arial"/>
                <w:b/>
                <w:sz w:val="28"/>
                <w:szCs w:val="28"/>
              </w:rPr>
              <w:t>6</w:t>
            </w:r>
            <w:r w:rsidRPr="00FE7642">
              <w:rPr>
                <w:rFonts w:cs="Arial"/>
                <w:b/>
                <w:sz w:val="28"/>
                <w:szCs w:val="28"/>
              </w:rPr>
              <w:t>00 words)</w:t>
            </w:r>
          </w:p>
          <w:p w14:paraId="4EC89F3B" w14:textId="48889F6B" w:rsidR="00CA12DC" w:rsidRDefault="00CA12DC" w:rsidP="007E4DA3">
            <w:pPr>
              <w:jc w:val="both"/>
              <w:rPr>
                <w:rFonts w:cs="Arial"/>
                <w:sz w:val="24"/>
                <w:szCs w:val="24"/>
              </w:rPr>
            </w:pPr>
            <w:r w:rsidRPr="00FE7642">
              <w:rPr>
                <w:rFonts w:cs="Arial"/>
                <w:sz w:val="24"/>
                <w:szCs w:val="24"/>
              </w:rPr>
              <w:t>Identify how you contribute to the design and planning of effective, valuable learning experiences</w:t>
            </w:r>
          </w:p>
          <w:p w14:paraId="671BF020" w14:textId="2DC3E22D" w:rsidR="003D0E94" w:rsidRPr="00FE7642" w:rsidRDefault="003D0E94" w:rsidP="007E4DA3">
            <w:pPr>
              <w:jc w:val="both"/>
              <w:rPr>
                <w:rFonts w:cs="Arial"/>
                <w:sz w:val="24"/>
                <w:szCs w:val="24"/>
              </w:rPr>
            </w:pPr>
          </w:p>
        </w:tc>
      </w:tr>
      <w:tr w:rsidR="00CA12DC" w:rsidRPr="00FE7642" w14:paraId="671BF02F" w14:textId="77777777" w:rsidTr="00E0025F">
        <w:tc>
          <w:tcPr>
            <w:tcW w:w="5070" w:type="dxa"/>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77777777" w:rsidR="00CA12DC" w:rsidRPr="00FE7642" w:rsidRDefault="00AC5818"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671BF025"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528" w:type="dxa"/>
          </w:tcPr>
          <w:p w14:paraId="671BF027"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28" w14:textId="77777777" w:rsidR="00AC5818"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1BF029" w14:textId="77777777" w:rsidR="00CA12DC" w:rsidRPr="00FE7642" w:rsidRDefault="00AC5818"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71BF02A"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671BF02B"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71BF02C"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671BF02D" w14:textId="77777777" w:rsidR="00AC5818" w:rsidRPr="00FE7642" w:rsidRDefault="00AC5818"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FE7642" w:rsidRDefault="00CA12DC" w:rsidP="007E4DA3">
            <w:pPr>
              <w:rPr>
                <w:rFonts w:cs="Arial"/>
                <w:sz w:val="20"/>
                <w:szCs w:val="20"/>
              </w:rPr>
            </w:pPr>
          </w:p>
        </w:tc>
      </w:tr>
      <w:tr w:rsidR="00AC5818" w:rsidRPr="00FE7642" w14:paraId="671BF03A" w14:textId="77777777" w:rsidTr="00AC5818">
        <w:tc>
          <w:tcPr>
            <w:tcW w:w="10598" w:type="dxa"/>
            <w:gridSpan w:val="2"/>
          </w:tcPr>
          <w:p w14:paraId="671BF030" w14:textId="77777777" w:rsidR="00AC5818" w:rsidRPr="00902D11" w:rsidRDefault="005F1278" w:rsidP="007E4DA3">
            <w:pPr>
              <w:jc w:val="both"/>
              <w:rPr>
                <w:rFonts w:cs="Arial"/>
                <w:b/>
                <w:sz w:val="24"/>
                <w:szCs w:val="24"/>
                <w:u w:val="single"/>
              </w:rPr>
            </w:pPr>
            <w:r w:rsidRPr="00902D11">
              <w:rPr>
                <w:rFonts w:cs="Arial"/>
                <w:b/>
                <w:sz w:val="24"/>
                <w:szCs w:val="24"/>
                <w:u w:val="single"/>
              </w:rPr>
              <w:t>Write your evidence here</w:t>
            </w:r>
          </w:p>
          <w:p w14:paraId="671BF031" w14:textId="77777777" w:rsidR="005F1278" w:rsidRPr="00902D11" w:rsidRDefault="005F1278" w:rsidP="007E4DA3">
            <w:pPr>
              <w:jc w:val="both"/>
              <w:rPr>
                <w:rFonts w:cs="Arial"/>
                <w:sz w:val="24"/>
                <w:szCs w:val="24"/>
              </w:rPr>
            </w:pPr>
          </w:p>
          <w:p w14:paraId="67F55DF6" w14:textId="5519B867" w:rsidR="00B46DBA" w:rsidRPr="00902D11" w:rsidRDefault="00B46DBA" w:rsidP="00B46DBA">
            <w:pPr>
              <w:pStyle w:val="NormalWeb"/>
              <w:spacing w:before="0" w:beforeAutospacing="0" w:after="0" w:afterAutospacing="0"/>
              <w:jc w:val="both"/>
              <w:textAlignment w:val="baseline"/>
              <w:rPr>
                <w:rFonts w:ascii="Arial" w:hAnsi="Arial" w:cs="Arial"/>
                <w:color w:val="333333"/>
                <w:sz w:val="24"/>
                <w:szCs w:val="24"/>
              </w:rPr>
            </w:pPr>
            <w:r w:rsidRPr="00902D11">
              <w:rPr>
                <w:rFonts w:ascii="Arial" w:hAnsi="Arial" w:cs="Arial"/>
                <w:color w:val="333333"/>
                <w:sz w:val="24"/>
                <w:szCs w:val="24"/>
              </w:rPr>
              <w:t xml:space="preserve">The </w:t>
            </w:r>
            <w:r w:rsidRPr="00902D11">
              <w:rPr>
                <w:rFonts w:ascii="Arial" w:hAnsi="Arial" w:cs="Arial"/>
                <w:sz w:val="24"/>
                <w:szCs w:val="24"/>
              </w:rPr>
              <w:t>2021 Census</w:t>
            </w:r>
            <w:r w:rsidRPr="00902D11">
              <w:rPr>
                <w:rFonts w:ascii="Arial" w:hAnsi="Arial" w:cs="Arial"/>
                <w:color w:val="333333"/>
                <w:sz w:val="24"/>
                <w:szCs w:val="24"/>
              </w:rPr>
              <w:t xml:space="preserve"> reflects the ethnic diversity of the population of the United Kingdom (UK). This diversity is also reflected in the student population across various campuses of higher education in the UK. However, the concept of diversity is not just about ethnicity</w:t>
            </w:r>
            <w:r w:rsidR="00C606AA" w:rsidRPr="00902D11">
              <w:rPr>
                <w:rFonts w:ascii="Arial" w:hAnsi="Arial" w:cs="Arial"/>
                <w:color w:val="333333"/>
                <w:sz w:val="24"/>
                <w:szCs w:val="24"/>
              </w:rPr>
              <w:t xml:space="preserve"> (ONS, 2022)</w:t>
            </w:r>
            <w:r w:rsidRPr="00902D11">
              <w:rPr>
                <w:rFonts w:ascii="Arial" w:hAnsi="Arial" w:cs="Arial"/>
                <w:color w:val="333333"/>
                <w:sz w:val="24"/>
                <w:szCs w:val="24"/>
              </w:rPr>
              <w:t xml:space="preserve">. </w:t>
            </w:r>
            <w:r w:rsidR="005225A1" w:rsidRPr="00902D11">
              <w:rPr>
                <w:rFonts w:ascii="Arial" w:hAnsi="Arial" w:cs="Arial"/>
                <w:color w:val="333333"/>
                <w:sz w:val="24"/>
                <w:szCs w:val="24"/>
              </w:rPr>
              <w:t>My observation of the student population</w:t>
            </w:r>
            <w:r w:rsidRPr="00902D11">
              <w:rPr>
                <w:rFonts w:ascii="Arial" w:hAnsi="Arial" w:cs="Arial"/>
                <w:color w:val="333333"/>
                <w:sz w:val="24"/>
                <w:szCs w:val="24"/>
              </w:rPr>
              <w:t>, particularly in the London Campus of University of Wales Trinity Saint David, I have seen students of different categories. They include students of different ages, genders, ethnicities, disabilities and religions</w:t>
            </w:r>
            <w:r w:rsidR="00F80F8F" w:rsidRPr="00902D11">
              <w:rPr>
                <w:rFonts w:ascii="Arial" w:hAnsi="Arial" w:cs="Arial"/>
                <w:color w:val="333333"/>
                <w:sz w:val="24"/>
                <w:szCs w:val="24"/>
              </w:rPr>
              <w:t xml:space="preserve"> (V1, V4).</w:t>
            </w:r>
          </w:p>
          <w:p w14:paraId="4B22A1A0" w14:textId="77777777" w:rsidR="00B46DBA" w:rsidRPr="00902D11" w:rsidRDefault="00B46DBA" w:rsidP="00B46DBA">
            <w:pPr>
              <w:pStyle w:val="NormalWeb"/>
              <w:spacing w:before="0" w:beforeAutospacing="0" w:after="0" w:afterAutospacing="0"/>
              <w:jc w:val="both"/>
              <w:textAlignment w:val="baseline"/>
              <w:rPr>
                <w:rFonts w:ascii="Arial" w:hAnsi="Arial" w:cs="Arial"/>
                <w:sz w:val="24"/>
                <w:szCs w:val="24"/>
              </w:rPr>
            </w:pPr>
            <w:r w:rsidRPr="00902D11">
              <w:rPr>
                <w:rFonts w:ascii="Arial" w:hAnsi="Arial" w:cs="Arial"/>
                <w:color w:val="333333"/>
                <w:sz w:val="24"/>
                <w:szCs w:val="24"/>
              </w:rPr>
              <w:t> </w:t>
            </w:r>
          </w:p>
          <w:p w14:paraId="1DB540FD" w14:textId="584DFC40" w:rsidR="007F4D8A" w:rsidRPr="00902D11" w:rsidRDefault="00B46DBA" w:rsidP="00B46DBA">
            <w:pPr>
              <w:pStyle w:val="NormalWeb"/>
              <w:spacing w:before="0" w:beforeAutospacing="0" w:after="0" w:afterAutospacing="0"/>
              <w:jc w:val="both"/>
              <w:textAlignment w:val="baseline"/>
              <w:rPr>
                <w:rFonts w:ascii="Arial" w:hAnsi="Arial" w:cs="Arial"/>
                <w:color w:val="333333"/>
                <w:sz w:val="24"/>
                <w:szCs w:val="24"/>
              </w:rPr>
            </w:pPr>
            <w:r w:rsidRPr="00902D11">
              <w:rPr>
                <w:rFonts w:ascii="Arial" w:hAnsi="Arial" w:cs="Arial"/>
                <w:color w:val="333333"/>
                <w:sz w:val="24"/>
                <w:szCs w:val="24"/>
              </w:rPr>
              <w:t xml:space="preserve">Beyond the diversity of the student population, my teaching activities and roles </w:t>
            </w:r>
            <w:r w:rsidR="007F4D8A" w:rsidRPr="00902D11">
              <w:rPr>
                <w:rFonts w:ascii="Arial" w:hAnsi="Arial" w:cs="Arial"/>
                <w:color w:val="333333"/>
                <w:sz w:val="24"/>
                <w:szCs w:val="24"/>
              </w:rPr>
              <w:t>have</w:t>
            </w:r>
            <w:r w:rsidRPr="00902D11">
              <w:rPr>
                <w:rFonts w:ascii="Arial" w:hAnsi="Arial" w:cs="Arial"/>
                <w:color w:val="333333"/>
                <w:sz w:val="24"/>
                <w:szCs w:val="24"/>
              </w:rPr>
              <w:t xml:space="preserve"> also </w:t>
            </w:r>
            <w:r w:rsidR="007F4D8A" w:rsidRPr="00902D11">
              <w:rPr>
                <w:rFonts w:ascii="Arial" w:hAnsi="Arial" w:cs="Arial"/>
                <w:color w:val="333333"/>
                <w:sz w:val="24"/>
                <w:szCs w:val="24"/>
              </w:rPr>
              <w:t xml:space="preserve">been </w:t>
            </w:r>
            <w:r w:rsidRPr="00902D11">
              <w:rPr>
                <w:rFonts w:ascii="Arial" w:hAnsi="Arial" w:cs="Arial"/>
                <w:color w:val="333333"/>
                <w:sz w:val="24"/>
                <w:szCs w:val="24"/>
              </w:rPr>
              <w:t xml:space="preserve">diverse in nature. I have had to </w:t>
            </w:r>
            <w:r w:rsidR="007F4D8A" w:rsidRPr="00902D11">
              <w:rPr>
                <w:rFonts w:ascii="Arial" w:hAnsi="Arial" w:cs="Arial"/>
                <w:color w:val="333333"/>
                <w:sz w:val="24"/>
                <w:szCs w:val="24"/>
              </w:rPr>
              <w:t>lead modules</w:t>
            </w:r>
            <w:r w:rsidRPr="00902D11">
              <w:rPr>
                <w:rFonts w:ascii="Arial" w:hAnsi="Arial" w:cs="Arial"/>
                <w:color w:val="333333"/>
                <w:sz w:val="24"/>
                <w:szCs w:val="24"/>
              </w:rPr>
              <w:t xml:space="preserve"> across a number of subject areas and across different levels, including at the certificate, undergraduate and postgraduate levels. This implies that the level of </w:t>
            </w:r>
            <w:r w:rsidR="007F4D8A" w:rsidRPr="00902D11">
              <w:rPr>
                <w:rFonts w:ascii="Arial" w:hAnsi="Arial" w:cs="Arial"/>
                <w:color w:val="333333"/>
                <w:sz w:val="24"/>
                <w:szCs w:val="24"/>
              </w:rPr>
              <w:t xml:space="preserve">planning and content included in the learning materials have varied based on my understanding of the needs of the students at each level of study.  Even though there is extensive </w:t>
            </w:r>
            <w:r w:rsidR="007F4D8A" w:rsidRPr="00902D11">
              <w:rPr>
                <w:rFonts w:ascii="Arial" w:hAnsi="Arial" w:cs="Arial"/>
                <w:color w:val="333333"/>
                <w:sz w:val="24"/>
                <w:szCs w:val="24"/>
              </w:rPr>
              <w:lastRenderedPageBreak/>
              <w:t>knowledge that could be shared with the student, the learning materials are designed bearing in mind the level of the academic programme of the students (K1</w:t>
            </w:r>
            <w:r w:rsidR="00883C15" w:rsidRPr="00902D11">
              <w:rPr>
                <w:rFonts w:ascii="Arial" w:hAnsi="Arial" w:cs="Arial"/>
                <w:color w:val="333333"/>
                <w:sz w:val="24"/>
                <w:szCs w:val="24"/>
              </w:rPr>
              <w:t>, K2, K3, V1, V2, V4</w:t>
            </w:r>
            <w:r w:rsidR="007F4D8A" w:rsidRPr="00902D11">
              <w:rPr>
                <w:rFonts w:ascii="Arial" w:hAnsi="Arial" w:cs="Arial"/>
                <w:color w:val="333333"/>
                <w:sz w:val="24"/>
                <w:szCs w:val="24"/>
              </w:rPr>
              <w:t>).</w:t>
            </w:r>
            <w:r w:rsidR="00D02AC0" w:rsidRPr="00902D11">
              <w:rPr>
                <w:rFonts w:ascii="Arial" w:hAnsi="Arial" w:cs="Arial"/>
                <w:color w:val="333333"/>
                <w:sz w:val="24"/>
                <w:szCs w:val="24"/>
              </w:rPr>
              <w:t xml:space="preserve"> </w:t>
            </w:r>
          </w:p>
          <w:p w14:paraId="3F00E37E" w14:textId="77777777" w:rsidR="007F4D8A" w:rsidRPr="00902D11" w:rsidRDefault="007F4D8A" w:rsidP="00B46DBA">
            <w:pPr>
              <w:pStyle w:val="NormalWeb"/>
              <w:spacing w:before="0" w:beforeAutospacing="0" w:after="0" w:afterAutospacing="0"/>
              <w:jc w:val="both"/>
              <w:textAlignment w:val="baseline"/>
              <w:rPr>
                <w:rFonts w:ascii="Arial" w:hAnsi="Arial" w:cs="Arial"/>
                <w:color w:val="333333"/>
                <w:sz w:val="24"/>
                <w:szCs w:val="24"/>
              </w:rPr>
            </w:pPr>
          </w:p>
          <w:p w14:paraId="7DA22257" w14:textId="3F77C36C" w:rsidR="00B46DBA" w:rsidRPr="00902D11" w:rsidRDefault="00B46DBA" w:rsidP="00B46DBA">
            <w:pPr>
              <w:pStyle w:val="NormalWeb"/>
              <w:spacing w:before="0" w:beforeAutospacing="0" w:after="0" w:afterAutospacing="0"/>
              <w:jc w:val="both"/>
              <w:textAlignment w:val="baseline"/>
              <w:rPr>
                <w:rFonts w:ascii="Arial" w:hAnsi="Arial" w:cs="Arial"/>
                <w:color w:val="333333"/>
                <w:sz w:val="24"/>
                <w:szCs w:val="24"/>
              </w:rPr>
            </w:pPr>
            <w:r w:rsidRPr="00902D11">
              <w:rPr>
                <w:rFonts w:ascii="Arial" w:hAnsi="Arial" w:cs="Arial"/>
                <w:color w:val="333333"/>
                <w:sz w:val="24"/>
                <w:szCs w:val="24"/>
              </w:rPr>
              <w:t xml:space="preserve">Recognizing that each student is different, one from the other and that their age, gender, ethnicity, disability and religion all influence how each student learns.  This recognition first came to me while reading literature on the learning process, from where I understood that there are different ways of learning occasioned by who the students are. This has influenced my approach to designing teaching activities, such that I prioritise a combination of teaching methods including both visual and auditory information in the design of my teaching materials </w:t>
            </w:r>
            <w:r w:rsidRPr="00902D11">
              <w:rPr>
                <w:rFonts w:ascii="Arial" w:hAnsi="Arial" w:cs="Arial"/>
                <w:color w:val="333333"/>
                <w:sz w:val="24"/>
                <w:szCs w:val="24"/>
              </w:rPr>
              <w:fldChar w:fldCharType="begin" w:fldLock="1"/>
            </w:r>
            <w:r w:rsidRPr="00902D11">
              <w:rPr>
                <w:rFonts w:ascii="Arial" w:hAnsi="Arial" w:cs="Arial"/>
                <w:color w:val="333333"/>
                <w:sz w:val="24"/>
                <w:szCs w:val="24"/>
              </w:rPr>
              <w:instrText>ADDIN CSL_CITATION {citationItems:[{id:ITEM-1,itemData:{DOI:10.1016/j.ssaho.2020.100017,ISSN:25902911,abstract:This paper aims to present a contribution to the debate on learning styles and the learning process discussing some classic learning styles theories: Kolb's experiential learning theory and learning style model, Honey and Munford's Learning Style Model, Felder and Silverman's learning styles and the VARK model. We propose to link them with the learning process by exploring knowledge derived from other areas, such as Biology and the Neurosciences, to broaden the horizons of understanding on the subject. This reflection was developed as part of the ERASMUS ​+ ​research project IC-ENGLISH – Innovative Platform for Adult Language Education. After exploring theories, we present a brief view of the interconnection in the cerebral cortex to support our conclusions, suggesting an integration of learning styles approaches for a more successful learning process.,author:[{dropping-particle:,family:Dantas,given:Lucimar Almeida,non-dropping-particle:,parse-names:false,suffix:},{dropping-particle:,family:Cunha,given:Ana,non-dropping-particle:,parse-names:false,suffix:}],container-title:Social Sciences and Humanities Open,id:ITEM-1,issue:1,issued:{date-parts:[[2020]]},page:100017,publisher:Elsevier Ltd,title:An integrative debate on learning styles and the learning process,type:article-journal,volume:2},uris:[http://www.mendeley.com/documents/?uuid=4922de22-95cf-4356-a74d-d9d532d005de]}],mendeley:{formattedCitation:(Dantas and Cunha, 2020),plainTextFormattedCitation:(Dantas and Cunha, 2020),previouslyFormattedCitation:(Dantas and Cunha, 2020)},properties:{noteIndex:0},schema:https://github.com/citation-style-language/schema/raw/master/csl-citation.json}</w:instrText>
            </w:r>
            <w:r w:rsidRPr="00902D11">
              <w:rPr>
                <w:rFonts w:ascii="Arial" w:hAnsi="Arial" w:cs="Arial"/>
                <w:color w:val="333333"/>
                <w:sz w:val="24"/>
                <w:szCs w:val="24"/>
              </w:rPr>
              <w:fldChar w:fldCharType="separate"/>
            </w:r>
            <w:r w:rsidRPr="00902D11">
              <w:rPr>
                <w:rFonts w:ascii="Arial" w:hAnsi="Arial" w:cs="Arial"/>
                <w:color w:val="333333"/>
                <w:sz w:val="24"/>
                <w:szCs w:val="24"/>
              </w:rPr>
              <w:t>(Dantas and Cunha, 2020</w:t>
            </w:r>
            <w:r w:rsidR="00E10BDD">
              <w:rPr>
                <w:rFonts w:ascii="Arial" w:hAnsi="Arial" w:cs="Arial"/>
                <w:color w:val="333333"/>
                <w:sz w:val="24"/>
                <w:szCs w:val="24"/>
              </w:rPr>
              <w:t xml:space="preserve">; </w:t>
            </w:r>
            <w:r w:rsidR="00E10BDD" w:rsidRPr="00E10BDD">
              <w:rPr>
                <w:rFonts w:ascii="Arial" w:hAnsi="Arial" w:cs="Arial"/>
                <w:color w:val="333333"/>
                <w:sz w:val="24"/>
                <w:szCs w:val="24"/>
              </w:rPr>
              <w:t>Dorfberger &amp; Eyal. 2023</w:t>
            </w:r>
            <w:r w:rsidRPr="00902D11">
              <w:rPr>
                <w:rFonts w:ascii="Arial" w:hAnsi="Arial" w:cs="Arial"/>
                <w:color w:val="333333"/>
                <w:sz w:val="24"/>
                <w:szCs w:val="24"/>
              </w:rPr>
              <w:t>)</w:t>
            </w:r>
            <w:r w:rsidRPr="00902D11">
              <w:rPr>
                <w:rFonts w:ascii="Arial" w:hAnsi="Arial" w:cs="Arial"/>
                <w:color w:val="333333"/>
                <w:sz w:val="24"/>
                <w:szCs w:val="24"/>
              </w:rPr>
              <w:fldChar w:fldCharType="end"/>
            </w:r>
            <w:r w:rsidRPr="00902D11">
              <w:rPr>
                <w:rFonts w:ascii="Arial" w:hAnsi="Arial" w:cs="Arial"/>
                <w:color w:val="333333"/>
                <w:sz w:val="24"/>
                <w:szCs w:val="24"/>
              </w:rPr>
              <w:t>.</w:t>
            </w:r>
            <w:r w:rsidR="007F4D8A" w:rsidRPr="00902D11">
              <w:rPr>
                <w:rFonts w:ascii="Arial" w:hAnsi="Arial" w:cs="Arial"/>
                <w:color w:val="333333"/>
                <w:sz w:val="24"/>
                <w:szCs w:val="24"/>
              </w:rPr>
              <w:t xml:space="preserve"> </w:t>
            </w:r>
            <w:r w:rsidRPr="00902D11">
              <w:rPr>
                <w:rFonts w:ascii="Arial" w:hAnsi="Arial" w:cs="Arial"/>
                <w:color w:val="333333"/>
                <w:sz w:val="24"/>
                <w:szCs w:val="24"/>
              </w:rPr>
              <w:t xml:space="preserve">Being aware of the diverse nature of the student population helps me to put myself in the shoes of various students, including those with disabilities to inform the design of the lecture materials, down to the choice of the fonts, images and colours for the PowerPoint presentation </w:t>
            </w:r>
            <w:r w:rsidRPr="00902D11">
              <w:rPr>
                <w:rFonts w:ascii="Arial" w:hAnsi="Arial" w:cs="Arial"/>
                <w:color w:val="333333"/>
                <w:sz w:val="24"/>
                <w:szCs w:val="24"/>
              </w:rPr>
              <w:fldChar w:fldCharType="begin" w:fldLock="1"/>
            </w:r>
            <w:r w:rsidRPr="00902D11">
              <w:rPr>
                <w:rFonts w:ascii="Arial" w:hAnsi="Arial" w:cs="Arial"/>
                <w:color w:val="333333"/>
                <w:sz w:val="24"/>
                <w:szCs w:val="24"/>
              </w:rPr>
              <w:instrText>ADDIN CSL_CITATION {citationItems:[{id:ITEM-1,itemData:{DOI:10.1016/j.sbspro.2010.12.107,ISSN:18770428,abstract:Learning styles are seen to be important to consider in the educational process of the academic world which is also supported by literature. Among other variables, differences of learning styles may be influenced by language, culture, educational department and gender. The purpose of this study was to examine the learning styles of Arabic, Turkish and Cypriot university students studying in the Near East University, enrolled in the Engineering and Educational Sciences Department. This study discusses the influence of culture, gender, native language and department on learning styles. © 2010 Published by Elsevier Ltd.,author:[{dropping-particle:,family:Gündüz,given:Nüket,non-dropping-particle:,parse-names:false,suffix:},{dropping-particle:,family:Özcan,given:Deniz,non-dropping-particle:,parse-names:false,suffix:}],container-title:Procedia - Social and Behavioral Sciences,id:ITEM-1,issued:{date-parts:[[2010]]},page:5-10,title:Learning styles of students from different cultures and studying in Near East University,type:article-journal,volume:9},uris:[http://www.mendeley.com/documents/?uuid=f6b89f41-8900-4c0c-8906-4928cf453827]}],mendeley:{formattedCitation:(Gündüz and Özcan, 2010),plainTextFormattedCitation:(Gündüz and Özcan, 2010)},properties:{noteIndex:0},schema:https://github.com/citation-style-language/schema/raw/master/csl-citation.json}</w:instrText>
            </w:r>
            <w:r w:rsidRPr="00902D11">
              <w:rPr>
                <w:rFonts w:ascii="Arial" w:hAnsi="Arial" w:cs="Arial"/>
                <w:color w:val="333333"/>
                <w:sz w:val="24"/>
                <w:szCs w:val="24"/>
              </w:rPr>
              <w:fldChar w:fldCharType="separate"/>
            </w:r>
            <w:r w:rsidRPr="00902D11">
              <w:rPr>
                <w:rFonts w:ascii="Arial" w:hAnsi="Arial" w:cs="Arial"/>
                <w:color w:val="333333"/>
                <w:sz w:val="24"/>
                <w:szCs w:val="24"/>
              </w:rPr>
              <w:t>(Gündüz and Özcan, 2010</w:t>
            </w:r>
            <w:r w:rsidR="00E10BDD">
              <w:rPr>
                <w:rFonts w:ascii="Arial" w:hAnsi="Arial" w:cs="Arial"/>
                <w:color w:val="333333"/>
                <w:sz w:val="24"/>
                <w:szCs w:val="24"/>
              </w:rPr>
              <w:t xml:space="preserve">; </w:t>
            </w:r>
            <w:r w:rsidR="00DB6232" w:rsidRPr="00DB6232">
              <w:rPr>
                <w:rFonts w:ascii="Arial" w:hAnsi="Arial" w:cs="Arial"/>
                <w:sz w:val="23"/>
                <w:szCs w:val="23"/>
                <w:shd w:val="clear" w:color="auto" w:fill="FFFFFF"/>
              </w:rPr>
              <w:t>Hamse, Lotfi, and Talbi</w:t>
            </w:r>
            <w:r w:rsidR="00DB6232">
              <w:rPr>
                <w:rFonts w:ascii="Arial" w:hAnsi="Arial" w:cs="Arial"/>
                <w:sz w:val="23"/>
                <w:szCs w:val="23"/>
                <w:shd w:val="clear" w:color="auto" w:fill="FFFFFF"/>
              </w:rPr>
              <w:t>,</w:t>
            </w:r>
            <w:r w:rsidR="00E10BDD">
              <w:rPr>
                <w:rFonts w:ascii="Arial" w:hAnsi="Arial" w:cs="Arial"/>
                <w:sz w:val="23"/>
                <w:szCs w:val="23"/>
                <w:shd w:val="clear" w:color="auto" w:fill="FFFFFF"/>
              </w:rPr>
              <w:t xml:space="preserve"> 2021</w:t>
            </w:r>
            <w:r w:rsidRPr="00902D11">
              <w:rPr>
                <w:rFonts w:ascii="Arial" w:hAnsi="Arial" w:cs="Arial"/>
                <w:color w:val="333333"/>
                <w:sz w:val="24"/>
                <w:szCs w:val="24"/>
              </w:rPr>
              <w:t>)</w:t>
            </w:r>
            <w:r w:rsidRPr="00902D11">
              <w:rPr>
                <w:rFonts w:ascii="Arial" w:hAnsi="Arial" w:cs="Arial"/>
                <w:color w:val="333333"/>
                <w:sz w:val="24"/>
                <w:szCs w:val="24"/>
              </w:rPr>
              <w:fldChar w:fldCharType="end"/>
            </w:r>
            <w:r w:rsidR="007F4D8A" w:rsidRPr="00902D11">
              <w:rPr>
                <w:rFonts w:ascii="Arial" w:hAnsi="Arial" w:cs="Arial"/>
                <w:color w:val="333333"/>
                <w:sz w:val="24"/>
                <w:szCs w:val="24"/>
              </w:rPr>
              <w:t xml:space="preserve">. In doing this I have </w:t>
            </w:r>
            <w:r w:rsidR="00883C15" w:rsidRPr="00902D11">
              <w:rPr>
                <w:rFonts w:ascii="Arial" w:hAnsi="Arial" w:cs="Arial"/>
                <w:color w:val="333333"/>
                <w:sz w:val="24"/>
                <w:szCs w:val="24"/>
              </w:rPr>
              <w:t>gotten feedback from</w:t>
            </w:r>
            <w:r w:rsidR="007F4D8A" w:rsidRPr="00902D11">
              <w:rPr>
                <w:rFonts w:ascii="Arial" w:hAnsi="Arial" w:cs="Arial"/>
                <w:color w:val="333333"/>
                <w:sz w:val="24"/>
                <w:szCs w:val="24"/>
              </w:rPr>
              <w:t xml:space="preserve"> the students </w:t>
            </w:r>
            <w:r w:rsidR="00883C15" w:rsidRPr="00902D11">
              <w:rPr>
                <w:rFonts w:ascii="Arial" w:hAnsi="Arial" w:cs="Arial"/>
                <w:color w:val="333333"/>
                <w:sz w:val="24"/>
                <w:szCs w:val="24"/>
              </w:rPr>
              <w:t>saying they find it easier to</w:t>
            </w:r>
            <w:r w:rsidR="007F4D8A" w:rsidRPr="00902D11">
              <w:rPr>
                <w:rFonts w:ascii="Arial" w:hAnsi="Arial" w:cs="Arial"/>
                <w:color w:val="333333"/>
                <w:sz w:val="24"/>
                <w:szCs w:val="24"/>
              </w:rPr>
              <w:t xml:space="preserve"> engage with the learning materials </w:t>
            </w:r>
            <w:r w:rsidR="00FE72B1" w:rsidRPr="00902D11">
              <w:rPr>
                <w:rFonts w:ascii="Arial" w:hAnsi="Arial" w:cs="Arial"/>
                <w:color w:val="333333"/>
                <w:sz w:val="24"/>
                <w:szCs w:val="24"/>
              </w:rPr>
              <w:t>(K1, K3, K4, V1, V2, V3).</w:t>
            </w:r>
          </w:p>
          <w:p w14:paraId="500C624F" w14:textId="77777777" w:rsidR="00B46DBA" w:rsidRPr="00902D11" w:rsidRDefault="00B46DBA" w:rsidP="00B46DBA">
            <w:pPr>
              <w:pStyle w:val="NormalWeb"/>
              <w:spacing w:before="0" w:beforeAutospacing="0" w:after="0" w:afterAutospacing="0"/>
              <w:jc w:val="both"/>
              <w:textAlignment w:val="baseline"/>
              <w:rPr>
                <w:rFonts w:ascii="Arial" w:hAnsi="Arial" w:cs="Arial"/>
                <w:sz w:val="24"/>
                <w:szCs w:val="24"/>
              </w:rPr>
            </w:pPr>
            <w:r w:rsidRPr="00902D11">
              <w:rPr>
                <w:rFonts w:ascii="Arial" w:hAnsi="Arial" w:cs="Arial"/>
                <w:color w:val="333333"/>
                <w:sz w:val="24"/>
                <w:szCs w:val="24"/>
              </w:rPr>
              <w:t> </w:t>
            </w:r>
          </w:p>
          <w:p w14:paraId="683851F4" w14:textId="2311850D" w:rsidR="00B46DBA" w:rsidRPr="00902D11" w:rsidRDefault="00B46DBA" w:rsidP="00B46DBA">
            <w:pPr>
              <w:pStyle w:val="NormalWeb"/>
              <w:spacing w:before="0" w:beforeAutospacing="0" w:after="360" w:afterAutospacing="0"/>
              <w:jc w:val="both"/>
              <w:textAlignment w:val="baseline"/>
              <w:rPr>
                <w:rFonts w:ascii="Arial" w:hAnsi="Arial" w:cs="Arial"/>
                <w:color w:val="333333"/>
                <w:sz w:val="24"/>
                <w:szCs w:val="24"/>
              </w:rPr>
            </w:pPr>
            <w:r w:rsidRPr="00902D11">
              <w:rPr>
                <w:rFonts w:ascii="Arial" w:hAnsi="Arial" w:cs="Arial"/>
                <w:color w:val="333333"/>
                <w:sz w:val="24"/>
                <w:szCs w:val="24"/>
              </w:rPr>
              <w:t xml:space="preserve">I also ensure to design class activities for both the individual learners and those that would prefer to learn in groups. </w:t>
            </w:r>
            <w:r w:rsidR="002672EA" w:rsidRPr="00902D11">
              <w:rPr>
                <w:rFonts w:ascii="Arial" w:hAnsi="Arial" w:cs="Arial"/>
                <w:color w:val="333333"/>
                <w:sz w:val="24"/>
                <w:szCs w:val="24"/>
              </w:rPr>
              <w:t>Beside planning to deliver a lecture, I also design learning activities for students to do while in class to support their learning. These activities are designed recognising that some students prefer to learn individually while others are better of learning in small groups</w:t>
            </w:r>
            <w:r w:rsidR="00C606AA" w:rsidRPr="00902D11">
              <w:rPr>
                <w:rFonts w:ascii="Arial" w:hAnsi="Arial" w:cs="Arial"/>
                <w:color w:val="333333"/>
                <w:sz w:val="24"/>
                <w:szCs w:val="24"/>
              </w:rPr>
              <w:t xml:space="preserve"> (</w:t>
            </w:r>
            <w:proofErr w:type="spellStart"/>
            <w:r w:rsidR="00C606AA" w:rsidRPr="00902D11">
              <w:rPr>
                <w:rFonts w:ascii="Arial" w:hAnsi="Arial" w:cs="Arial"/>
                <w:sz w:val="24"/>
                <w:szCs w:val="24"/>
              </w:rPr>
              <w:t>Munna</w:t>
            </w:r>
            <w:proofErr w:type="spellEnd"/>
            <w:r w:rsidR="00C606AA" w:rsidRPr="00902D11">
              <w:rPr>
                <w:rFonts w:ascii="Arial" w:hAnsi="Arial" w:cs="Arial"/>
                <w:sz w:val="24"/>
                <w:szCs w:val="24"/>
              </w:rPr>
              <w:t xml:space="preserve"> and Kalam, 2021)</w:t>
            </w:r>
            <w:r w:rsidR="002672EA" w:rsidRPr="00902D11">
              <w:rPr>
                <w:rFonts w:ascii="Arial" w:hAnsi="Arial" w:cs="Arial"/>
                <w:color w:val="333333"/>
                <w:sz w:val="24"/>
                <w:szCs w:val="24"/>
              </w:rPr>
              <w:t xml:space="preserve">. </w:t>
            </w:r>
            <w:r w:rsidR="007F4D8A" w:rsidRPr="00902D11">
              <w:rPr>
                <w:rFonts w:ascii="Arial" w:hAnsi="Arial" w:cs="Arial"/>
                <w:color w:val="333333"/>
                <w:sz w:val="24"/>
                <w:szCs w:val="24"/>
              </w:rPr>
              <w:t>So,</w:t>
            </w:r>
            <w:r w:rsidR="00775127" w:rsidRPr="00902D11">
              <w:rPr>
                <w:rFonts w:ascii="Arial" w:hAnsi="Arial" w:cs="Arial"/>
                <w:color w:val="333333"/>
                <w:sz w:val="24"/>
                <w:szCs w:val="24"/>
              </w:rPr>
              <w:t xml:space="preserve"> I design individual activities as well as group activities to support student’s learning</w:t>
            </w:r>
            <w:r w:rsidR="007F4D8A" w:rsidRPr="00902D11">
              <w:rPr>
                <w:rFonts w:ascii="Arial" w:hAnsi="Arial" w:cs="Arial"/>
                <w:color w:val="333333"/>
                <w:sz w:val="24"/>
                <w:szCs w:val="24"/>
              </w:rPr>
              <w:t xml:space="preserve"> and to support every form of learning</w:t>
            </w:r>
            <w:r w:rsidR="00DD0729" w:rsidRPr="00902D11">
              <w:rPr>
                <w:rFonts w:ascii="Arial" w:hAnsi="Arial" w:cs="Arial"/>
                <w:color w:val="333333"/>
                <w:sz w:val="24"/>
                <w:szCs w:val="24"/>
              </w:rPr>
              <w:t xml:space="preserve"> </w:t>
            </w:r>
            <w:r w:rsidR="00FE72B1" w:rsidRPr="00902D11">
              <w:rPr>
                <w:rFonts w:ascii="Arial" w:hAnsi="Arial" w:cs="Arial"/>
                <w:color w:val="333333"/>
                <w:sz w:val="24"/>
                <w:szCs w:val="24"/>
              </w:rPr>
              <w:t>(K1, K3, V1, V2, V3</w:t>
            </w:r>
            <w:r w:rsidR="00DD0729" w:rsidRPr="00902D11">
              <w:rPr>
                <w:rFonts w:ascii="Arial" w:hAnsi="Arial" w:cs="Arial"/>
                <w:color w:val="333333"/>
                <w:sz w:val="24"/>
                <w:szCs w:val="24"/>
              </w:rPr>
              <w:t>).</w:t>
            </w:r>
          </w:p>
          <w:p w14:paraId="671BF039" w14:textId="79CBEC22" w:rsidR="00407E26" w:rsidRPr="00902D11" w:rsidRDefault="00B46DBA" w:rsidP="00DD0729">
            <w:pPr>
              <w:pStyle w:val="NormalWeb"/>
              <w:spacing w:before="0" w:beforeAutospacing="0" w:after="360" w:afterAutospacing="0"/>
              <w:jc w:val="both"/>
              <w:textAlignment w:val="baseline"/>
              <w:rPr>
                <w:rFonts w:ascii="Arial" w:hAnsi="Arial" w:cs="Arial"/>
                <w:color w:val="333333"/>
                <w:sz w:val="24"/>
                <w:szCs w:val="24"/>
              </w:rPr>
            </w:pPr>
            <w:r w:rsidRPr="00902D11">
              <w:rPr>
                <w:rFonts w:ascii="Arial" w:hAnsi="Arial" w:cs="Arial"/>
                <w:color w:val="333333"/>
                <w:sz w:val="24"/>
                <w:szCs w:val="24"/>
              </w:rPr>
              <w:t xml:space="preserve">When I plan to play YouTube videos during my class activities, I always choose videos that have captions </w:t>
            </w:r>
            <w:r w:rsidR="00DD0729" w:rsidRPr="00902D11">
              <w:rPr>
                <w:rFonts w:ascii="Arial" w:hAnsi="Arial" w:cs="Arial"/>
                <w:color w:val="333333"/>
                <w:sz w:val="24"/>
                <w:szCs w:val="24"/>
              </w:rPr>
              <w:t xml:space="preserve">and that were recorded by people from the countries that majority of my students are from. This is </w:t>
            </w:r>
            <w:r w:rsidRPr="00902D11">
              <w:rPr>
                <w:rFonts w:ascii="Arial" w:hAnsi="Arial" w:cs="Arial"/>
                <w:color w:val="333333"/>
                <w:sz w:val="24"/>
                <w:szCs w:val="24"/>
              </w:rPr>
              <w:t xml:space="preserve">so </w:t>
            </w:r>
            <w:r w:rsidR="00DD0729" w:rsidRPr="00902D11">
              <w:rPr>
                <w:rFonts w:ascii="Arial" w:hAnsi="Arial" w:cs="Arial"/>
                <w:color w:val="333333"/>
                <w:sz w:val="24"/>
                <w:szCs w:val="24"/>
              </w:rPr>
              <w:t xml:space="preserve">that students </w:t>
            </w:r>
            <w:r w:rsidRPr="00902D11">
              <w:rPr>
                <w:rFonts w:ascii="Arial" w:hAnsi="Arial" w:cs="Arial"/>
                <w:color w:val="333333"/>
                <w:sz w:val="24"/>
                <w:szCs w:val="24"/>
              </w:rPr>
              <w:t>who are not so adept in the use of English can follow the discussions by reading the captions</w:t>
            </w:r>
            <w:r w:rsidR="00DD0729" w:rsidRPr="00902D11">
              <w:rPr>
                <w:rFonts w:ascii="Arial" w:hAnsi="Arial" w:cs="Arial"/>
                <w:color w:val="333333"/>
                <w:sz w:val="24"/>
                <w:szCs w:val="24"/>
              </w:rPr>
              <w:t xml:space="preserve"> and so that foreign students can relate with the recordings</w:t>
            </w:r>
            <w:r w:rsidRPr="00902D11">
              <w:rPr>
                <w:rFonts w:ascii="Arial" w:hAnsi="Arial" w:cs="Arial"/>
                <w:color w:val="333333"/>
                <w:sz w:val="24"/>
                <w:szCs w:val="24"/>
              </w:rPr>
              <w:t>. I learnt to do this when a student gave</w:t>
            </w:r>
            <w:r w:rsidR="00DD0729" w:rsidRPr="00902D11">
              <w:rPr>
                <w:rFonts w:ascii="Arial" w:hAnsi="Arial" w:cs="Arial"/>
                <w:color w:val="333333"/>
                <w:sz w:val="24"/>
                <w:szCs w:val="24"/>
              </w:rPr>
              <w:t xml:space="preserve"> me feedback</w:t>
            </w:r>
            <w:r w:rsidRPr="00902D11">
              <w:rPr>
                <w:rFonts w:ascii="Arial" w:hAnsi="Arial" w:cs="Arial"/>
                <w:color w:val="333333"/>
                <w:sz w:val="24"/>
                <w:szCs w:val="24"/>
              </w:rPr>
              <w:t xml:space="preserve"> some years back. She noted that the captions help her as </w:t>
            </w:r>
            <w:r w:rsidR="00054AC6" w:rsidRPr="00902D11">
              <w:rPr>
                <w:rFonts w:ascii="Arial" w:hAnsi="Arial" w:cs="Arial"/>
                <w:color w:val="333333"/>
                <w:sz w:val="24"/>
                <w:szCs w:val="24"/>
              </w:rPr>
              <w:t xml:space="preserve">one who is not a native English </w:t>
            </w:r>
            <w:r w:rsidR="00DD0729" w:rsidRPr="00902D11">
              <w:rPr>
                <w:rFonts w:ascii="Arial" w:hAnsi="Arial" w:cs="Arial"/>
                <w:color w:val="333333"/>
                <w:sz w:val="24"/>
                <w:szCs w:val="24"/>
              </w:rPr>
              <w:t>speaker</w:t>
            </w:r>
            <w:r w:rsidR="00054AC6" w:rsidRPr="00902D11">
              <w:rPr>
                <w:rFonts w:ascii="Arial" w:hAnsi="Arial" w:cs="Arial"/>
                <w:color w:val="333333"/>
                <w:sz w:val="24"/>
                <w:szCs w:val="24"/>
              </w:rPr>
              <w:t xml:space="preserve">, she found the captions slower and helps her understanding. This feedback helped me to incorporate the use of videos that have </w:t>
            </w:r>
            <w:r w:rsidR="00DD0729" w:rsidRPr="00902D11">
              <w:rPr>
                <w:rFonts w:ascii="Arial" w:hAnsi="Arial" w:cs="Arial"/>
                <w:color w:val="333333"/>
                <w:sz w:val="24"/>
                <w:szCs w:val="24"/>
              </w:rPr>
              <w:t xml:space="preserve">captions and that were recorded by non-native Englisher speakers </w:t>
            </w:r>
            <w:r w:rsidR="00054AC6" w:rsidRPr="00902D11">
              <w:rPr>
                <w:rFonts w:ascii="Arial" w:hAnsi="Arial" w:cs="Arial"/>
                <w:color w:val="333333"/>
                <w:sz w:val="24"/>
                <w:szCs w:val="24"/>
              </w:rPr>
              <w:t>when I design my lecture</w:t>
            </w:r>
            <w:r w:rsidR="00DD0729" w:rsidRPr="00902D11">
              <w:rPr>
                <w:rFonts w:ascii="Arial" w:hAnsi="Arial" w:cs="Arial"/>
                <w:color w:val="333333"/>
                <w:sz w:val="24"/>
                <w:szCs w:val="24"/>
              </w:rPr>
              <w:t>.</w:t>
            </w:r>
            <w:r w:rsidR="00054AC6" w:rsidRPr="00902D11">
              <w:rPr>
                <w:rFonts w:ascii="Arial" w:hAnsi="Arial" w:cs="Arial"/>
                <w:color w:val="333333"/>
                <w:sz w:val="24"/>
                <w:szCs w:val="24"/>
              </w:rPr>
              <w:t xml:space="preserve"> </w:t>
            </w:r>
            <w:r w:rsidR="00DD0729" w:rsidRPr="00902D11">
              <w:rPr>
                <w:rFonts w:ascii="Arial" w:hAnsi="Arial" w:cs="Arial"/>
                <w:color w:val="333333"/>
                <w:sz w:val="24"/>
                <w:szCs w:val="24"/>
              </w:rPr>
              <w:t xml:space="preserve">Keeping this feedback in mind while designing the lecture materials </w:t>
            </w:r>
            <w:r w:rsidR="00054AC6" w:rsidRPr="00902D11">
              <w:rPr>
                <w:rFonts w:ascii="Arial" w:hAnsi="Arial" w:cs="Arial"/>
                <w:color w:val="333333"/>
                <w:sz w:val="24"/>
                <w:szCs w:val="24"/>
              </w:rPr>
              <w:t xml:space="preserve">have </w:t>
            </w:r>
            <w:r w:rsidR="00DD0729" w:rsidRPr="00902D11">
              <w:rPr>
                <w:rFonts w:ascii="Arial" w:hAnsi="Arial" w:cs="Arial"/>
                <w:color w:val="333333"/>
                <w:sz w:val="24"/>
                <w:szCs w:val="24"/>
              </w:rPr>
              <w:t xml:space="preserve">helped my students to be more comfortable and confident to engage with the lecture materials </w:t>
            </w:r>
            <w:r w:rsidR="00F6361E" w:rsidRPr="00902D11">
              <w:rPr>
                <w:rFonts w:ascii="Arial" w:hAnsi="Arial" w:cs="Arial"/>
                <w:sz w:val="24"/>
                <w:szCs w:val="24"/>
              </w:rPr>
              <w:t>(</w:t>
            </w:r>
            <w:proofErr w:type="spellStart"/>
            <w:r w:rsidR="00F6361E" w:rsidRPr="00902D11">
              <w:rPr>
                <w:rFonts w:ascii="Arial" w:hAnsi="Arial" w:cs="Arial"/>
                <w:sz w:val="24"/>
                <w:szCs w:val="24"/>
              </w:rPr>
              <w:t>Kukulska</w:t>
            </w:r>
            <w:proofErr w:type="spellEnd"/>
            <w:r w:rsidR="00F6361E" w:rsidRPr="00902D11">
              <w:rPr>
                <w:rFonts w:ascii="Arial" w:hAnsi="Arial" w:cs="Arial"/>
                <w:sz w:val="24"/>
                <w:szCs w:val="24"/>
              </w:rPr>
              <w:t xml:space="preserve">-Hulme, </w:t>
            </w:r>
            <w:r w:rsidR="00F6361E" w:rsidRPr="00902D11">
              <w:rPr>
                <w:rFonts w:ascii="Arial" w:hAnsi="Arial" w:cs="Arial"/>
                <w:i/>
                <w:iCs/>
                <w:sz w:val="24"/>
                <w:szCs w:val="24"/>
              </w:rPr>
              <w:t>et al</w:t>
            </w:r>
            <w:r w:rsidR="00F6361E" w:rsidRPr="00902D11">
              <w:rPr>
                <w:rFonts w:ascii="Arial" w:hAnsi="Arial" w:cs="Arial"/>
                <w:sz w:val="24"/>
                <w:szCs w:val="24"/>
              </w:rPr>
              <w:t>. 2020)</w:t>
            </w:r>
            <w:r w:rsidR="00F6361E" w:rsidRPr="00902D11">
              <w:rPr>
                <w:rFonts w:ascii="Arial" w:hAnsi="Arial" w:cs="Arial"/>
                <w:color w:val="333333"/>
                <w:sz w:val="24"/>
                <w:szCs w:val="24"/>
              </w:rPr>
              <w:t xml:space="preserve"> </w:t>
            </w:r>
            <w:r w:rsidR="00DD0729" w:rsidRPr="00902D11">
              <w:rPr>
                <w:rFonts w:ascii="Arial" w:hAnsi="Arial" w:cs="Arial"/>
                <w:color w:val="333333"/>
                <w:sz w:val="24"/>
                <w:szCs w:val="24"/>
              </w:rPr>
              <w:t>(</w:t>
            </w:r>
            <w:r w:rsidR="00FE72B1" w:rsidRPr="00902D11">
              <w:rPr>
                <w:rFonts w:ascii="Arial" w:hAnsi="Arial" w:cs="Arial"/>
                <w:color w:val="333333"/>
                <w:sz w:val="24"/>
                <w:szCs w:val="24"/>
              </w:rPr>
              <w:t>K1, K2, K3, K4, V1, V2, V3</w:t>
            </w:r>
            <w:r w:rsidR="00F56558" w:rsidRPr="00902D11">
              <w:rPr>
                <w:rFonts w:ascii="Arial" w:hAnsi="Arial" w:cs="Arial"/>
                <w:color w:val="333333"/>
                <w:sz w:val="24"/>
                <w:szCs w:val="24"/>
              </w:rPr>
              <w:t>)</w:t>
            </w:r>
            <w:r w:rsidR="00F6361E" w:rsidRPr="00902D11">
              <w:rPr>
                <w:rFonts w:ascii="Arial" w:hAnsi="Arial" w:cs="Arial"/>
                <w:sz w:val="24"/>
                <w:szCs w:val="24"/>
              </w:rPr>
              <w:t>.</w:t>
            </w:r>
          </w:p>
        </w:tc>
      </w:tr>
    </w:tbl>
    <w:p w14:paraId="6264938B" w14:textId="77777777" w:rsidR="007E55A3" w:rsidRDefault="007E55A3" w:rsidP="00CA12DC">
      <w:pPr>
        <w:jc w:val="both"/>
        <w:rPr>
          <w:rFonts w:cs="Arial"/>
          <w:sz w:val="24"/>
          <w:szCs w:val="24"/>
        </w:rPr>
        <w:sectPr w:rsidR="007E55A3" w:rsidSect="00727E5F">
          <w:pgSz w:w="11906" w:h="16838"/>
          <w:pgMar w:top="720" w:right="720" w:bottom="720" w:left="720" w:header="708" w:footer="708" w:gutter="0"/>
          <w:cols w:space="708"/>
          <w:docGrid w:linePitch="360"/>
        </w:sectPr>
      </w:pPr>
    </w:p>
    <w:p w14:paraId="671BF03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71BF03E" w14:textId="77777777" w:rsidTr="6C003674">
        <w:tc>
          <w:tcPr>
            <w:tcW w:w="10598" w:type="dxa"/>
            <w:gridSpan w:val="2"/>
          </w:tcPr>
          <w:p w14:paraId="7719DEB8" w14:textId="77777777" w:rsidR="003D0E94" w:rsidRDefault="00CA12DC" w:rsidP="00411FBC">
            <w:pPr>
              <w:jc w:val="both"/>
              <w:rPr>
                <w:rFonts w:cs="Arial"/>
                <w:b/>
                <w:sz w:val="28"/>
                <w:szCs w:val="28"/>
              </w:rPr>
            </w:pPr>
            <w:r w:rsidRPr="00FE7642">
              <w:rPr>
                <w:rFonts w:cs="Arial"/>
                <w:b/>
                <w:sz w:val="28"/>
                <w:szCs w:val="28"/>
              </w:rPr>
              <w:t>A2:  Teachi</w:t>
            </w:r>
            <w:r w:rsidR="005F1278" w:rsidRPr="00FE7642">
              <w:rPr>
                <w:rFonts w:cs="Arial"/>
                <w:b/>
                <w:sz w:val="28"/>
                <w:szCs w:val="28"/>
              </w:rPr>
              <w:t xml:space="preserve">ng and/or supporting learning </w:t>
            </w:r>
          </w:p>
          <w:p w14:paraId="2F394BC2" w14:textId="26164607" w:rsidR="00411FBC"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3D" w14:textId="1531B6AA" w:rsidR="00CA12DC" w:rsidRPr="00FE7642" w:rsidRDefault="005F1278" w:rsidP="00411FB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6C003674">
        <w:tc>
          <w:tcPr>
            <w:tcW w:w="5070" w:type="dxa"/>
          </w:tcPr>
          <w:p w14:paraId="671BF03F" w14:textId="77777777" w:rsidR="00CA12DC" w:rsidRPr="00FE7642" w:rsidRDefault="00CA12DC" w:rsidP="007E4DA3">
            <w:pPr>
              <w:rPr>
                <w:rFonts w:cs="Arial"/>
                <w:sz w:val="20"/>
                <w:szCs w:val="20"/>
                <w:u w:val="single"/>
              </w:rPr>
            </w:pPr>
            <w:r w:rsidRPr="00FE7642">
              <w:rPr>
                <w:rFonts w:cs="Arial"/>
                <w:sz w:val="20"/>
                <w:szCs w:val="20"/>
                <w:u w:val="single"/>
              </w:rPr>
              <w:t>Engagement in appropriate teaching and learning strategies including:</w:t>
            </w:r>
          </w:p>
          <w:p w14:paraId="671BF040" w14:textId="0523EA3C"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17E3805D">
              <w:rPr>
                <w:rFonts w:ascii="Arial" w:hAnsi="Arial" w:cs="Arial"/>
                <w:sz w:val="20"/>
                <w:szCs w:val="20"/>
              </w:rPr>
              <w:t>Use of a range of teaching approaches and modes of delivery</w:t>
            </w:r>
          </w:p>
          <w:p w14:paraId="671BF041"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671BF042"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71BF04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1BF044" w14:textId="77777777" w:rsidR="005F1278" w:rsidRPr="00FE7642" w:rsidRDefault="005F1278"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671BF045" w14:textId="77777777" w:rsidR="005F1278" w:rsidRPr="00FE7642" w:rsidRDefault="005F1278"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71BF046" w14:textId="77777777" w:rsidR="005F1278" w:rsidRPr="00FE7642" w:rsidRDefault="005F1278"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671BF047" w14:textId="77777777" w:rsidR="005F1278" w:rsidRPr="00FE7642" w:rsidRDefault="005F1278" w:rsidP="005F1278">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671BF048"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71BF049"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671BF04A"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671BF04B"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671BF04D" w14:textId="6ECFC742" w:rsidR="005407DE" w:rsidRPr="008A5C40" w:rsidRDefault="00CA12DC" w:rsidP="008A5C40">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tc>
      </w:tr>
      <w:tr w:rsidR="005F1278" w:rsidRPr="00FE7642" w14:paraId="671BF058" w14:textId="77777777" w:rsidTr="6C003674">
        <w:tc>
          <w:tcPr>
            <w:tcW w:w="10598" w:type="dxa"/>
            <w:gridSpan w:val="2"/>
          </w:tcPr>
          <w:p w14:paraId="671BF04F" w14:textId="77777777" w:rsidR="005F1278" w:rsidRPr="00FE7642" w:rsidRDefault="005F1278" w:rsidP="007E4DA3">
            <w:pPr>
              <w:jc w:val="both"/>
              <w:rPr>
                <w:rFonts w:cs="Arial"/>
                <w:b/>
                <w:sz w:val="24"/>
                <w:szCs w:val="24"/>
                <w:u w:val="single"/>
              </w:rPr>
            </w:pPr>
            <w:r w:rsidRPr="00FE7642">
              <w:rPr>
                <w:rFonts w:cs="Arial"/>
                <w:b/>
                <w:sz w:val="24"/>
                <w:szCs w:val="24"/>
                <w:u w:val="single"/>
              </w:rPr>
              <w:t>Write your evidence here</w:t>
            </w:r>
          </w:p>
          <w:p w14:paraId="671BF050" w14:textId="77777777" w:rsidR="005F1278" w:rsidRPr="00FE7642" w:rsidRDefault="005F1278" w:rsidP="007E4DA3">
            <w:pPr>
              <w:jc w:val="both"/>
              <w:rPr>
                <w:rFonts w:cs="Arial"/>
                <w:sz w:val="24"/>
                <w:szCs w:val="24"/>
              </w:rPr>
            </w:pPr>
          </w:p>
          <w:p w14:paraId="7D92D7A7" w14:textId="2E883463" w:rsidR="00481D6F" w:rsidRPr="00902D11" w:rsidRDefault="00D170D4" w:rsidP="6C003674">
            <w:pPr>
              <w:jc w:val="both"/>
              <w:rPr>
                <w:rFonts w:eastAsiaTheme="minorHAnsi" w:cs="Arial"/>
                <w:color w:val="333333"/>
                <w:sz w:val="24"/>
                <w:szCs w:val="24"/>
              </w:rPr>
            </w:pPr>
            <w:r w:rsidRPr="00902D11">
              <w:rPr>
                <w:rFonts w:eastAsiaTheme="minorHAnsi" w:cs="Arial"/>
                <w:color w:val="333333"/>
                <w:sz w:val="24"/>
                <w:szCs w:val="24"/>
              </w:rPr>
              <w:t>With an understanding of the varied background of the students in the different classes that I have taught, I am able to adapt my teaching to help the students learn better.  A</w:t>
            </w:r>
            <w:r w:rsidR="00A665D4" w:rsidRPr="00902D11">
              <w:rPr>
                <w:rFonts w:eastAsiaTheme="minorHAnsi" w:cs="Arial"/>
                <w:color w:val="333333"/>
                <w:sz w:val="24"/>
                <w:szCs w:val="24"/>
              </w:rPr>
              <w:t>s</w:t>
            </w:r>
            <w:r w:rsidRPr="00902D11">
              <w:rPr>
                <w:rFonts w:eastAsiaTheme="minorHAnsi" w:cs="Arial"/>
                <w:color w:val="333333"/>
                <w:sz w:val="24"/>
                <w:szCs w:val="24"/>
              </w:rPr>
              <w:t xml:space="preserve"> part of my lecturing in classroom settings, </w:t>
            </w:r>
            <w:r w:rsidR="00481D6F" w:rsidRPr="00902D11">
              <w:rPr>
                <w:rFonts w:eastAsiaTheme="minorHAnsi" w:cs="Arial"/>
                <w:color w:val="333333"/>
                <w:sz w:val="24"/>
                <w:szCs w:val="24"/>
              </w:rPr>
              <w:t>I engage with learners from the standpoint of what they ought to know</w:t>
            </w:r>
            <w:r w:rsidR="000F4423" w:rsidRPr="00902D11">
              <w:rPr>
                <w:rFonts w:eastAsiaTheme="minorHAnsi" w:cs="Arial"/>
                <w:color w:val="333333"/>
                <w:sz w:val="24"/>
                <w:szCs w:val="24"/>
              </w:rPr>
              <w:t>,</w:t>
            </w:r>
            <w:r w:rsidR="00481D6F" w:rsidRPr="00902D11">
              <w:rPr>
                <w:rFonts w:eastAsiaTheme="minorHAnsi" w:cs="Arial"/>
                <w:color w:val="333333"/>
                <w:sz w:val="24"/>
                <w:szCs w:val="24"/>
              </w:rPr>
              <w:t xml:space="preserve"> so that they are well equipped as practitioners. T</w:t>
            </w:r>
            <w:r w:rsidR="005F0D39" w:rsidRPr="00902D11">
              <w:rPr>
                <w:rFonts w:eastAsiaTheme="minorHAnsi" w:cs="Arial"/>
                <w:color w:val="333333"/>
                <w:sz w:val="24"/>
                <w:szCs w:val="24"/>
              </w:rPr>
              <w:t>o achieve this, I focus on the learning outcomes. This practice is underpinned by evidence on how to achieve learning</w:t>
            </w:r>
            <w:r w:rsidR="00F35B11" w:rsidRPr="00902D11">
              <w:rPr>
                <w:rFonts w:eastAsiaTheme="minorHAnsi" w:cs="Arial"/>
                <w:color w:val="333333"/>
                <w:sz w:val="24"/>
                <w:szCs w:val="24"/>
              </w:rPr>
              <w:t xml:space="preserve"> by</w:t>
            </w:r>
            <w:r w:rsidR="005F0D39" w:rsidRPr="00902D11">
              <w:rPr>
                <w:rFonts w:eastAsiaTheme="minorHAnsi" w:cs="Arial"/>
                <w:color w:val="333333"/>
                <w:sz w:val="24"/>
                <w:szCs w:val="24"/>
              </w:rPr>
              <w:t xml:space="preserve"> focusing on learning outcomes. Many scholars believe that with the learning outcomes in mind, students can identify their own aims and work towards achieving them. The learning outcomes also help keeps me</w:t>
            </w:r>
            <w:r w:rsidR="00F35B11" w:rsidRPr="00902D11">
              <w:rPr>
                <w:rFonts w:eastAsiaTheme="minorHAnsi" w:cs="Arial"/>
                <w:color w:val="333333"/>
                <w:sz w:val="24"/>
                <w:szCs w:val="24"/>
              </w:rPr>
              <w:t>, the lecturer,</w:t>
            </w:r>
            <w:r w:rsidR="005F0D39" w:rsidRPr="00902D11">
              <w:rPr>
                <w:rFonts w:eastAsiaTheme="minorHAnsi" w:cs="Arial"/>
                <w:color w:val="333333"/>
                <w:sz w:val="24"/>
                <w:szCs w:val="24"/>
              </w:rPr>
              <w:t xml:space="preserve"> on track </w:t>
            </w:r>
            <w:r w:rsidR="00BE2A52" w:rsidRPr="00902D11">
              <w:rPr>
                <w:rFonts w:eastAsiaTheme="minorHAnsi" w:cs="Arial"/>
                <w:color w:val="333333"/>
                <w:sz w:val="24"/>
                <w:szCs w:val="24"/>
              </w:rPr>
              <w:t>to</w:t>
            </w:r>
            <w:r w:rsidR="005F0D39" w:rsidRPr="00902D11">
              <w:rPr>
                <w:rFonts w:eastAsiaTheme="minorHAnsi" w:cs="Arial"/>
                <w:color w:val="333333"/>
                <w:sz w:val="24"/>
                <w:szCs w:val="24"/>
              </w:rPr>
              <w:t xml:space="preserve"> avoid providing too much information or missing important things (Race, P. 2019)</w:t>
            </w:r>
            <w:r w:rsidR="00A665D4" w:rsidRPr="00902D11">
              <w:rPr>
                <w:rFonts w:eastAsiaTheme="minorHAnsi" w:cs="Arial"/>
                <w:color w:val="333333"/>
                <w:sz w:val="24"/>
                <w:szCs w:val="24"/>
              </w:rPr>
              <w:t xml:space="preserve"> (K1, K</w:t>
            </w:r>
            <w:r w:rsidR="4473BD19" w:rsidRPr="00902D11">
              <w:rPr>
                <w:rFonts w:eastAsiaTheme="minorHAnsi" w:cs="Arial"/>
                <w:color w:val="333333"/>
                <w:sz w:val="24"/>
                <w:szCs w:val="24"/>
              </w:rPr>
              <w:t>4, V</w:t>
            </w:r>
            <w:r w:rsidR="003412E2" w:rsidRPr="00902D11">
              <w:rPr>
                <w:rFonts w:eastAsiaTheme="minorHAnsi" w:cs="Arial"/>
                <w:color w:val="333333"/>
                <w:sz w:val="24"/>
                <w:szCs w:val="24"/>
              </w:rPr>
              <w:t>3</w:t>
            </w:r>
            <w:r w:rsidR="00A665D4" w:rsidRPr="00902D11">
              <w:rPr>
                <w:rFonts w:eastAsiaTheme="minorHAnsi" w:cs="Arial"/>
                <w:color w:val="333333"/>
                <w:sz w:val="24"/>
                <w:szCs w:val="24"/>
              </w:rPr>
              <w:t>)</w:t>
            </w:r>
          </w:p>
          <w:p w14:paraId="4227D837" w14:textId="77777777" w:rsidR="00F35B11" w:rsidRPr="00902D11" w:rsidRDefault="00F35B11" w:rsidP="005F0D39">
            <w:pPr>
              <w:jc w:val="both"/>
              <w:rPr>
                <w:rFonts w:eastAsiaTheme="minorHAnsi" w:cs="Arial"/>
                <w:color w:val="333333"/>
                <w:sz w:val="24"/>
                <w:szCs w:val="24"/>
              </w:rPr>
            </w:pPr>
          </w:p>
          <w:p w14:paraId="150EF356" w14:textId="0A57142F" w:rsidR="00F35B11" w:rsidRPr="00902D11" w:rsidRDefault="00F35B11" w:rsidP="005F0D39">
            <w:pPr>
              <w:jc w:val="both"/>
              <w:rPr>
                <w:rFonts w:eastAsiaTheme="minorHAnsi" w:cs="Arial"/>
                <w:color w:val="333333"/>
                <w:sz w:val="24"/>
                <w:szCs w:val="24"/>
              </w:rPr>
            </w:pPr>
            <w:r w:rsidRPr="00902D11">
              <w:rPr>
                <w:rFonts w:eastAsiaTheme="minorHAnsi" w:cs="Arial"/>
                <w:color w:val="333333"/>
                <w:sz w:val="24"/>
                <w:szCs w:val="24"/>
              </w:rPr>
              <w:t xml:space="preserve">I start each lecture by emphasising the learning outcomes, showing how they relate to what the student will need in their practice and </w:t>
            </w:r>
            <w:r w:rsidR="00D170D4" w:rsidRPr="00902D11">
              <w:rPr>
                <w:rFonts w:eastAsiaTheme="minorHAnsi" w:cs="Arial"/>
                <w:color w:val="333333"/>
                <w:sz w:val="24"/>
                <w:szCs w:val="24"/>
              </w:rPr>
              <w:t>reflecting on</w:t>
            </w:r>
            <w:r w:rsidRPr="00902D11">
              <w:rPr>
                <w:rFonts w:eastAsiaTheme="minorHAnsi" w:cs="Arial"/>
                <w:color w:val="333333"/>
                <w:sz w:val="24"/>
                <w:szCs w:val="24"/>
              </w:rPr>
              <w:t xml:space="preserve"> my experience on how the</w:t>
            </w:r>
            <w:r w:rsidR="009B5B8E" w:rsidRPr="00902D11">
              <w:rPr>
                <w:rFonts w:eastAsiaTheme="minorHAnsi" w:cs="Arial"/>
                <w:color w:val="333333"/>
                <w:sz w:val="24"/>
                <w:szCs w:val="24"/>
              </w:rPr>
              <w:t xml:space="preserve"> information has</w:t>
            </w:r>
            <w:r w:rsidRPr="00902D11">
              <w:rPr>
                <w:rFonts w:eastAsiaTheme="minorHAnsi" w:cs="Arial"/>
                <w:color w:val="333333"/>
                <w:sz w:val="24"/>
                <w:szCs w:val="24"/>
              </w:rPr>
              <w:t xml:space="preserve"> support</w:t>
            </w:r>
            <w:r w:rsidR="009B5B8E" w:rsidRPr="00902D11">
              <w:rPr>
                <w:rFonts w:eastAsiaTheme="minorHAnsi" w:cs="Arial"/>
                <w:color w:val="333333"/>
                <w:sz w:val="24"/>
                <w:szCs w:val="24"/>
              </w:rPr>
              <w:t>ed</w:t>
            </w:r>
            <w:r w:rsidRPr="00902D11">
              <w:rPr>
                <w:rFonts w:eastAsiaTheme="minorHAnsi" w:cs="Arial"/>
                <w:color w:val="333333"/>
                <w:sz w:val="24"/>
                <w:szCs w:val="24"/>
              </w:rPr>
              <w:t xml:space="preserve"> my work.  I find that students are often better engaged with learning when I emphasise the practical use of the subject matter, as they tend to ask questions around how they can fit into the field given their knowledge. I also find that more experience</w:t>
            </w:r>
            <w:r w:rsidR="00A665D4" w:rsidRPr="00902D11">
              <w:rPr>
                <w:rFonts w:eastAsiaTheme="minorHAnsi" w:cs="Arial"/>
                <w:color w:val="333333"/>
                <w:sz w:val="24"/>
                <w:szCs w:val="24"/>
              </w:rPr>
              <w:t>d</w:t>
            </w:r>
            <w:r w:rsidRPr="00902D11">
              <w:rPr>
                <w:rFonts w:eastAsiaTheme="minorHAnsi" w:cs="Arial"/>
                <w:color w:val="333333"/>
                <w:sz w:val="24"/>
                <w:szCs w:val="24"/>
              </w:rPr>
              <w:t xml:space="preserve"> students are also able to draw on their own experience and share with the younger ones to demonstrate the relevance of the subject area to the real world</w:t>
            </w:r>
            <w:r w:rsidR="00A665D4" w:rsidRPr="00902D11">
              <w:rPr>
                <w:rFonts w:eastAsiaTheme="minorHAnsi" w:cs="Arial"/>
                <w:color w:val="333333"/>
                <w:sz w:val="24"/>
                <w:szCs w:val="24"/>
              </w:rPr>
              <w:t xml:space="preserve"> (K1,</w:t>
            </w:r>
            <w:r w:rsidR="003412E2" w:rsidRPr="00902D11">
              <w:rPr>
                <w:rFonts w:eastAsiaTheme="minorHAnsi" w:cs="Arial"/>
                <w:color w:val="333333"/>
                <w:sz w:val="24"/>
                <w:szCs w:val="24"/>
              </w:rPr>
              <w:t xml:space="preserve"> K2, K3,</w:t>
            </w:r>
            <w:r w:rsidR="00A665D4" w:rsidRPr="00902D11">
              <w:rPr>
                <w:rFonts w:eastAsiaTheme="minorHAnsi" w:cs="Arial"/>
                <w:color w:val="333333"/>
                <w:sz w:val="24"/>
                <w:szCs w:val="24"/>
              </w:rPr>
              <w:t xml:space="preserve"> K4</w:t>
            </w:r>
            <w:r w:rsidR="003412E2" w:rsidRPr="00902D11">
              <w:rPr>
                <w:rFonts w:eastAsiaTheme="minorHAnsi" w:cs="Arial"/>
                <w:color w:val="333333"/>
                <w:sz w:val="24"/>
                <w:szCs w:val="24"/>
              </w:rPr>
              <w:t>, K5, V2</w:t>
            </w:r>
            <w:r w:rsidR="00A665D4" w:rsidRPr="00902D11">
              <w:rPr>
                <w:rFonts w:eastAsiaTheme="minorHAnsi" w:cs="Arial"/>
                <w:color w:val="333333"/>
                <w:sz w:val="24"/>
                <w:szCs w:val="24"/>
              </w:rPr>
              <w:t>)</w:t>
            </w:r>
            <w:r w:rsidRPr="00902D11">
              <w:rPr>
                <w:rFonts w:eastAsiaTheme="minorHAnsi" w:cs="Arial"/>
                <w:color w:val="333333"/>
                <w:sz w:val="24"/>
                <w:szCs w:val="24"/>
              </w:rPr>
              <w:t xml:space="preserve">. </w:t>
            </w:r>
          </w:p>
          <w:p w14:paraId="5FA782BA" w14:textId="77777777" w:rsidR="00D170D4" w:rsidRPr="00902D11" w:rsidRDefault="00D170D4" w:rsidP="005F0D39">
            <w:pPr>
              <w:jc w:val="both"/>
              <w:rPr>
                <w:rFonts w:eastAsiaTheme="minorHAnsi" w:cs="Arial"/>
                <w:color w:val="333333"/>
                <w:sz w:val="24"/>
                <w:szCs w:val="24"/>
              </w:rPr>
            </w:pPr>
          </w:p>
          <w:p w14:paraId="7BA41819" w14:textId="341C203B" w:rsidR="000F4423" w:rsidRDefault="00D170D4" w:rsidP="007E4DA3">
            <w:pPr>
              <w:jc w:val="both"/>
              <w:rPr>
                <w:rFonts w:ascii="Georgia" w:eastAsiaTheme="minorHAnsi" w:hAnsi="Georgia" w:cs="Calibri"/>
                <w:color w:val="333333"/>
                <w:sz w:val="24"/>
                <w:szCs w:val="24"/>
              </w:rPr>
            </w:pPr>
            <w:r w:rsidRPr="00902D11">
              <w:rPr>
                <w:rFonts w:eastAsiaTheme="minorHAnsi" w:cs="Arial"/>
                <w:color w:val="333333"/>
                <w:sz w:val="24"/>
                <w:szCs w:val="24"/>
              </w:rPr>
              <w:t xml:space="preserve">As part of my classroom activities, I ask students to reflect on how they might use the information provided in the lecture in their current work or future work. This is a common </w:t>
            </w:r>
            <w:r w:rsidR="000F4423" w:rsidRPr="00902D11">
              <w:rPr>
                <w:rFonts w:eastAsiaTheme="minorHAnsi" w:cs="Arial"/>
                <w:color w:val="333333"/>
                <w:sz w:val="24"/>
                <w:szCs w:val="24"/>
              </w:rPr>
              <w:t>classroom</w:t>
            </w:r>
            <w:r w:rsidRPr="00902D11">
              <w:rPr>
                <w:rFonts w:eastAsiaTheme="minorHAnsi" w:cs="Arial"/>
                <w:color w:val="333333"/>
                <w:sz w:val="24"/>
                <w:szCs w:val="24"/>
              </w:rPr>
              <w:t xml:space="preserve"> </w:t>
            </w:r>
            <w:r w:rsidR="000F4423" w:rsidRPr="00902D11">
              <w:rPr>
                <w:rFonts w:eastAsiaTheme="minorHAnsi" w:cs="Arial"/>
                <w:color w:val="333333"/>
                <w:sz w:val="24"/>
                <w:szCs w:val="24"/>
              </w:rPr>
              <w:t>activity</w:t>
            </w:r>
            <w:r w:rsidRPr="00902D11">
              <w:rPr>
                <w:rFonts w:eastAsiaTheme="minorHAnsi" w:cs="Arial"/>
                <w:color w:val="333333"/>
                <w:sz w:val="24"/>
                <w:szCs w:val="24"/>
              </w:rPr>
              <w:t xml:space="preserve"> that I ask students to engage in</w:t>
            </w:r>
            <w:r w:rsidR="000F4423" w:rsidRPr="00902D11">
              <w:rPr>
                <w:rFonts w:eastAsiaTheme="minorHAnsi" w:cs="Arial"/>
                <w:color w:val="333333"/>
                <w:sz w:val="24"/>
                <w:szCs w:val="24"/>
              </w:rPr>
              <w:t>. When I find that the class is a mixture of vary experience</w:t>
            </w:r>
            <w:r w:rsidR="009B5B8E" w:rsidRPr="00902D11">
              <w:rPr>
                <w:rFonts w:eastAsiaTheme="minorHAnsi" w:cs="Arial"/>
                <w:color w:val="333333"/>
                <w:sz w:val="24"/>
                <w:szCs w:val="24"/>
              </w:rPr>
              <w:t>d</w:t>
            </w:r>
            <w:r w:rsidR="000F4423" w:rsidRPr="00902D11">
              <w:rPr>
                <w:rFonts w:eastAsiaTheme="minorHAnsi" w:cs="Arial"/>
                <w:color w:val="333333"/>
                <w:sz w:val="24"/>
                <w:szCs w:val="24"/>
              </w:rPr>
              <w:t xml:space="preserve"> practitioners and some students who are not well experienced, I set the students in group</w:t>
            </w:r>
            <w:r w:rsidR="009B5B8E" w:rsidRPr="00902D11">
              <w:rPr>
                <w:rFonts w:eastAsiaTheme="minorHAnsi" w:cs="Arial"/>
                <w:color w:val="333333"/>
                <w:sz w:val="24"/>
                <w:szCs w:val="24"/>
              </w:rPr>
              <w:t>s</w:t>
            </w:r>
            <w:r w:rsidR="000F4423" w:rsidRPr="00902D11">
              <w:rPr>
                <w:rFonts w:eastAsiaTheme="minorHAnsi" w:cs="Arial"/>
                <w:color w:val="333333"/>
                <w:sz w:val="24"/>
                <w:szCs w:val="24"/>
              </w:rPr>
              <w:t xml:space="preserve"> of both the experience</w:t>
            </w:r>
            <w:r w:rsidR="009B5B8E" w:rsidRPr="00902D11">
              <w:rPr>
                <w:rFonts w:eastAsiaTheme="minorHAnsi" w:cs="Arial"/>
                <w:color w:val="333333"/>
                <w:sz w:val="24"/>
                <w:szCs w:val="24"/>
              </w:rPr>
              <w:t>d</w:t>
            </w:r>
            <w:r w:rsidR="000F4423" w:rsidRPr="00902D11">
              <w:rPr>
                <w:rFonts w:eastAsiaTheme="minorHAnsi" w:cs="Arial"/>
                <w:color w:val="333333"/>
                <w:sz w:val="24"/>
                <w:szCs w:val="24"/>
              </w:rPr>
              <w:t xml:space="preserve"> practitioners and the students who are looking to get into the </w:t>
            </w:r>
            <w:r w:rsidR="009B5B8E" w:rsidRPr="00902D11">
              <w:rPr>
                <w:rFonts w:eastAsiaTheme="minorHAnsi" w:cs="Arial"/>
                <w:color w:val="333333"/>
                <w:sz w:val="24"/>
                <w:szCs w:val="24"/>
              </w:rPr>
              <w:t>work</w:t>
            </w:r>
            <w:r w:rsidR="000F4423" w:rsidRPr="00902D11">
              <w:rPr>
                <w:rFonts w:eastAsiaTheme="minorHAnsi" w:cs="Arial"/>
                <w:color w:val="333333"/>
                <w:sz w:val="24"/>
                <w:szCs w:val="24"/>
              </w:rPr>
              <w:t xml:space="preserve"> for the first time</w:t>
            </w:r>
            <w:r w:rsidR="009B5B8E" w:rsidRPr="00902D11">
              <w:rPr>
                <w:rFonts w:eastAsiaTheme="minorHAnsi" w:cs="Arial"/>
                <w:color w:val="333333"/>
                <w:sz w:val="24"/>
                <w:szCs w:val="24"/>
              </w:rPr>
              <w:t xml:space="preserve"> in this field</w:t>
            </w:r>
            <w:r w:rsidR="000F4423" w:rsidRPr="00902D11">
              <w:rPr>
                <w:rFonts w:eastAsiaTheme="minorHAnsi" w:cs="Arial"/>
                <w:color w:val="333333"/>
                <w:sz w:val="24"/>
                <w:szCs w:val="24"/>
              </w:rPr>
              <w:t>. However, when I find that the class is largely experienced students, I require that the class activity be individual, asking the students to reflect o</w:t>
            </w:r>
            <w:r w:rsidR="00A665D4" w:rsidRPr="00902D11">
              <w:rPr>
                <w:rFonts w:eastAsiaTheme="minorHAnsi" w:cs="Arial"/>
                <w:color w:val="333333"/>
                <w:sz w:val="24"/>
                <w:szCs w:val="24"/>
              </w:rPr>
              <w:t>n</w:t>
            </w:r>
            <w:r w:rsidR="000F4423" w:rsidRPr="00902D11">
              <w:rPr>
                <w:rFonts w:eastAsiaTheme="minorHAnsi" w:cs="Arial"/>
                <w:color w:val="333333"/>
                <w:sz w:val="24"/>
                <w:szCs w:val="24"/>
              </w:rPr>
              <w:t xml:space="preserve"> how the learning </w:t>
            </w:r>
            <w:r w:rsidR="009B5B8E" w:rsidRPr="00902D11">
              <w:rPr>
                <w:rFonts w:eastAsiaTheme="minorHAnsi" w:cs="Arial"/>
                <w:color w:val="333333"/>
                <w:sz w:val="24"/>
                <w:szCs w:val="24"/>
              </w:rPr>
              <w:t>could improve their practice</w:t>
            </w:r>
            <w:r w:rsidR="000F4423" w:rsidRPr="00902D11">
              <w:rPr>
                <w:rFonts w:eastAsiaTheme="minorHAnsi" w:cs="Arial"/>
                <w:color w:val="333333"/>
                <w:sz w:val="24"/>
                <w:szCs w:val="24"/>
              </w:rPr>
              <w:t>. On the converse, when the class is made up of students who are just looking to get into practices, I draw from real wor</w:t>
            </w:r>
            <w:r w:rsidR="009B5B8E" w:rsidRPr="00902D11">
              <w:rPr>
                <w:rFonts w:eastAsiaTheme="minorHAnsi" w:cs="Arial"/>
                <w:color w:val="333333"/>
                <w:sz w:val="24"/>
                <w:szCs w:val="24"/>
              </w:rPr>
              <w:t>l</w:t>
            </w:r>
            <w:r w:rsidR="000F4423" w:rsidRPr="00902D11">
              <w:rPr>
                <w:rFonts w:eastAsiaTheme="minorHAnsi" w:cs="Arial"/>
                <w:color w:val="333333"/>
                <w:sz w:val="24"/>
                <w:szCs w:val="24"/>
              </w:rPr>
              <w:t>d experience using items in the news or research papers, asking students to critically analyse how they would use the information shared in the class to address the case study.</w:t>
            </w:r>
            <w:r w:rsidR="009B5B8E" w:rsidRPr="00902D11">
              <w:rPr>
                <w:rFonts w:eastAsiaTheme="minorHAnsi" w:cs="Arial"/>
                <w:color w:val="333333"/>
                <w:sz w:val="24"/>
                <w:szCs w:val="24"/>
              </w:rPr>
              <w:t xml:space="preserve"> I once got a feedback from a set of students who were in my Quality Assurance and Health Improvement class and they said “ we were not excited about this module at the </w:t>
            </w:r>
            <w:r w:rsidR="00A665D4" w:rsidRPr="00902D11">
              <w:rPr>
                <w:rFonts w:eastAsiaTheme="minorHAnsi" w:cs="Arial"/>
                <w:color w:val="333333"/>
                <w:sz w:val="24"/>
                <w:szCs w:val="24"/>
              </w:rPr>
              <w:t>beginning</w:t>
            </w:r>
            <w:r w:rsidR="009B5B8E" w:rsidRPr="00902D11">
              <w:rPr>
                <w:rFonts w:eastAsiaTheme="minorHAnsi" w:cs="Arial"/>
                <w:color w:val="333333"/>
                <w:sz w:val="24"/>
                <w:szCs w:val="24"/>
              </w:rPr>
              <w:t xml:space="preserve"> because, we were not sure what the module was</w:t>
            </w:r>
            <w:r w:rsidR="00A665D4" w:rsidRPr="00902D11">
              <w:rPr>
                <w:rFonts w:eastAsiaTheme="minorHAnsi" w:cs="Arial"/>
                <w:color w:val="333333"/>
                <w:sz w:val="24"/>
                <w:szCs w:val="24"/>
              </w:rPr>
              <w:t xml:space="preserve"> about</w:t>
            </w:r>
            <w:r w:rsidR="009B5B8E" w:rsidRPr="00902D11">
              <w:rPr>
                <w:rFonts w:eastAsiaTheme="minorHAnsi" w:cs="Arial"/>
                <w:color w:val="333333"/>
                <w:sz w:val="24"/>
                <w:szCs w:val="24"/>
              </w:rPr>
              <w:t xml:space="preserve"> and how it relates to our work, however, the way you have led the module has made it quite interesting and one of the most useful knowledge we have gained so far”</w:t>
            </w:r>
            <w:r w:rsidR="003412E2" w:rsidRPr="00902D11">
              <w:rPr>
                <w:rFonts w:eastAsiaTheme="minorHAnsi" w:cs="Arial"/>
                <w:color w:val="333333"/>
                <w:sz w:val="24"/>
                <w:szCs w:val="24"/>
              </w:rPr>
              <w:t xml:space="preserve"> (K1, K2, K3, K4, K5, K6, V1, V2,V3,V4).</w:t>
            </w:r>
          </w:p>
          <w:p w14:paraId="383E78BD" w14:textId="77777777" w:rsidR="008A5C40" w:rsidRDefault="008A5C40" w:rsidP="007E4DA3">
            <w:pPr>
              <w:jc w:val="both"/>
              <w:rPr>
                <w:rFonts w:ascii="Georgia" w:eastAsiaTheme="minorHAnsi" w:hAnsi="Georgia" w:cs="Calibri"/>
                <w:color w:val="333333"/>
                <w:sz w:val="24"/>
                <w:szCs w:val="24"/>
              </w:rPr>
            </w:pPr>
          </w:p>
          <w:p w14:paraId="671BF057" w14:textId="5B804D2E" w:rsidR="005407DE" w:rsidRPr="008A5C40" w:rsidRDefault="00D170D4" w:rsidP="007E4DA3">
            <w:pPr>
              <w:jc w:val="both"/>
              <w:rPr>
                <w:rFonts w:ascii="Georgia" w:eastAsiaTheme="minorHAnsi" w:hAnsi="Georgia" w:cs="Calibri"/>
                <w:color w:val="333333"/>
                <w:sz w:val="24"/>
                <w:szCs w:val="24"/>
              </w:rPr>
            </w:pPr>
            <w:r w:rsidRPr="00902D11">
              <w:rPr>
                <w:rFonts w:eastAsiaTheme="minorHAnsi" w:cs="Arial"/>
                <w:color w:val="333333"/>
                <w:sz w:val="24"/>
                <w:szCs w:val="24"/>
              </w:rPr>
              <w:lastRenderedPageBreak/>
              <w:t xml:space="preserve">I also </w:t>
            </w:r>
            <w:r w:rsidR="00A665D4" w:rsidRPr="00902D11">
              <w:rPr>
                <w:rFonts w:eastAsiaTheme="minorHAnsi" w:cs="Arial"/>
                <w:color w:val="333333"/>
                <w:sz w:val="24"/>
                <w:szCs w:val="24"/>
              </w:rPr>
              <w:t>keep the learning outcomes in mind</w:t>
            </w:r>
            <w:r w:rsidRPr="00902D11">
              <w:rPr>
                <w:rFonts w:eastAsiaTheme="minorHAnsi" w:cs="Arial"/>
                <w:color w:val="333333"/>
                <w:sz w:val="24"/>
                <w:szCs w:val="24"/>
              </w:rPr>
              <w:t xml:space="preserve"> when I have to provide one -on-one support to students, either as part of providing guidance or feedback to students as I supervise their dissertation or when I provide individual feedback to students</w:t>
            </w:r>
            <w:r w:rsidR="003412E2" w:rsidRPr="00902D11">
              <w:rPr>
                <w:rFonts w:eastAsiaTheme="minorHAnsi" w:cs="Arial"/>
                <w:color w:val="333333"/>
                <w:sz w:val="24"/>
                <w:szCs w:val="24"/>
              </w:rPr>
              <w:t xml:space="preserve"> when they need extra support or</w:t>
            </w:r>
            <w:r w:rsidRPr="00902D11">
              <w:rPr>
                <w:rFonts w:eastAsiaTheme="minorHAnsi" w:cs="Arial"/>
                <w:color w:val="333333"/>
                <w:sz w:val="24"/>
                <w:szCs w:val="24"/>
              </w:rPr>
              <w:t xml:space="preserve"> after reading their assessments. I keep the learning outcomes in mind so that I do not overwhelm the students with so much information as well as to not miss the important points that they need to </w:t>
            </w:r>
            <w:r w:rsidR="009B5B8E" w:rsidRPr="00902D11">
              <w:rPr>
                <w:rFonts w:eastAsiaTheme="minorHAnsi" w:cs="Arial"/>
                <w:color w:val="333333"/>
                <w:sz w:val="24"/>
                <w:szCs w:val="24"/>
              </w:rPr>
              <w:t>learn. I find that students are better able to remember our discussions as they put my comments into use in their assessment or dissertation, thereby improving their work</w:t>
            </w:r>
            <w:r w:rsidR="003412E2" w:rsidRPr="00902D11">
              <w:rPr>
                <w:rFonts w:eastAsiaTheme="minorHAnsi" w:cs="Arial"/>
                <w:color w:val="333333"/>
                <w:sz w:val="24"/>
                <w:szCs w:val="24"/>
              </w:rPr>
              <w:t xml:space="preserve"> (K1, K2, K3, K5, V1)</w:t>
            </w:r>
            <w:r w:rsidR="009B5B8E" w:rsidRPr="00902D11">
              <w:rPr>
                <w:rFonts w:eastAsiaTheme="minorHAnsi" w:cs="Arial"/>
                <w:color w:val="333333"/>
                <w:sz w:val="24"/>
                <w:szCs w:val="24"/>
              </w:rPr>
              <w:t>.</w:t>
            </w:r>
          </w:p>
        </w:tc>
      </w:tr>
    </w:tbl>
    <w:p w14:paraId="6660A73D" w14:textId="77777777" w:rsidR="007E55A3" w:rsidRDefault="007E55A3">
      <w:pPr>
        <w:rPr>
          <w:rFonts w:cs="Arial"/>
        </w:rPr>
      </w:pPr>
    </w:p>
    <w:p w14:paraId="671BF05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14:paraId="671BF05D" w14:textId="77777777" w:rsidTr="6C003674">
        <w:tc>
          <w:tcPr>
            <w:tcW w:w="10598" w:type="dxa"/>
            <w:gridSpan w:val="2"/>
          </w:tcPr>
          <w:p w14:paraId="023A800D" w14:textId="36823633" w:rsidR="00411FBC" w:rsidRDefault="00CA12DC" w:rsidP="00411FB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 xml:space="preserve">d giving feedback to learners </w:t>
            </w:r>
          </w:p>
          <w:p w14:paraId="3C661805" w14:textId="3E68F258" w:rsidR="003D0E94"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5C" w14:textId="0F45C245" w:rsidR="00CA12DC" w:rsidRPr="00FE7642" w:rsidRDefault="00CA12DC" w:rsidP="00411FB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671BF06E" w14:textId="77777777" w:rsidTr="6C003674">
        <w:tc>
          <w:tcPr>
            <w:tcW w:w="4928" w:type="dxa"/>
          </w:tcPr>
          <w:p w14:paraId="671BF05E" w14:textId="77777777" w:rsidR="00CA12DC" w:rsidRPr="00FE7642" w:rsidRDefault="00CA12DC" w:rsidP="007E4DA3">
            <w:pPr>
              <w:rPr>
                <w:rFonts w:cs="Arial"/>
                <w:sz w:val="20"/>
                <w:szCs w:val="20"/>
                <w:u w:val="single"/>
              </w:rPr>
            </w:pPr>
            <w:r w:rsidRPr="00FE7642">
              <w:rPr>
                <w:rFonts w:cs="Arial"/>
                <w:sz w:val="20"/>
                <w:szCs w:val="20"/>
                <w:u w:val="single"/>
              </w:rPr>
              <w:t>Engagement with appropriate assessment strategies including:</w:t>
            </w:r>
          </w:p>
          <w:p w14:paraId="671BF05F"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671BF060"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71BF061"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671BF062"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671BF06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64"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71BF065"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71BF066"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1BF067"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71BF068"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71BF069"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671BF06B"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671BF06C"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671BF06D" w14:textId="77777777" w:rsidR="005407DE" w:rsidRPr="00FE7642" w:rsidRDefault="005407DE" w:rsidP="005407DE">
            <w:pPr>
              <w:ind w:left="57"/>
              <w:rPr>
                <w:rFonts w:cs="Arial"/>
                <w:sz w:val="20"/>
                <w:szCs w:val="20"/>
              </w:rPr>
            </w:pPr>
          </w:p>
        </w:tc>
      </w:tr>
      <w:tr w:rsidR="005407DE" w:rsidRPr="00FE7642" w14:paraId="671BF076" w14:textId="77777777" w:rsidTr="6C003674">
        <w:tc>
          <w:tcPr>
            <w:tcW w:w="10598" w:type="dxa"/>
            <w:gridSpan w:val="2"/>
          </w:tcPr>
          <w:p w14:paraId="671BF06F" w14:textId="77777777" w:rsidR="005407DE" w:rsidRPr="00FE7642" w:rsidRDefault="005407DE" w:rsidP="007E4DA3">
            <w:pPr>
              <w:jc w:val="both"/>
              <w:rPr>
                <w:rFonts w:cs="Arial"/>
                <w:b/>
                <w:sz w:val="24"/>
                <w:szCs w:val="24"/>
                <w:u w:val="single"/>
              </w:rPr>
            </w:pPr>
            <w:r w:rsidRPr="00FE7642">
              <w:rPr>
                <w:rFonts w:cs="Arial"/>
                <w:b/>
                <w:sz w:val="24"/>
                <w:szCs w:val="24"/>
                <w:u w:val="single"/>
              </w:rPr>
              <w:t>Write your evidence here</w:t>
            </w:r>
          </w:p>
          <w:p w14:paraId="671BF070" w14:textId="77777777" w:rsidR="005407DE" w:rsidRPr="00FE7642" w:rsidRDefault="005407DE" w:rsidP="007E4DA3">
            <w:pPr>
              <w:jc w:val="both"/>
              <w:rPr>
                <w:rFonts w:cs="Arial"/>
                <w:sz w:val="24"/>
                <w:szCs w:val="24"/>
              </w:rPr>
            </w:pPr>
          </w:p>
          <w:p w14:paraId="671BF073" w14:textId="5F7EFD95" w:rsidR="005407DE" w:rsidRPr="00902D11" w:rsidRDefault="5767FD33" w:rsidP="6C003674">
            <w:pPr>
              <w:jc w:val="both"/>
              <w:rPr>
                <w:rFonts w:eastAsiaTheme="minorHAnsi" w:cs="Arial"/>
                <w:color w:val="333333"/>
                <w:sz w:val="24"/>
                <w:szCs w:val="24"/>
              </w:rPr>
            </w:pPr>
            <w:r w:rsidRPr="00902D11">
              <w:rPr>
                <w:rFonts w:eastAsiaTheme="minorHAnsi" w:cs="Arial"/>
                <w:color w:val="333333"/>
                <w:sz w:val="24"/>
                <w:szCs w:val="24"/>
              </w:rPr>
              <w:t xml:space="preserve">I firmly believe that a way to provide students </w:t>
            </w:r>
            <w:r w:rsidR="773D1DC3" w:rsidRPr="00902D11">
              <w:rPr>
                <w:rFonts w:eastAsiaTheme="minorHAnsi" w:cs="Arial"/>
                <w:color w:val="333333"/>
                <w:sz w:val="24"/>
                <w:szCs w:val="24"/>
              </w:rPr>
              <w:t xml:space="preserve">with </w:t>
            </w:r>
            <w:r w:rsidRPr="00902D11">
              <w:rPr>
                <w:rFonts w:eastAsiaTheme="minorHAnsi" w:cs="Arial"/>
                <w:color w:val="333333"/>
                <w:sz w:val="24"/>
                <w:szCs w:val="24"/>
              </w:rPr>
              <w:t>the opportunities to achieve and reach their academic potential is to use some form of assessment and feedback</w:t>
            </w:r>
            <w:r w:rsidR="16CA7D86" w:rsidRPr="00902D11">
              <w:rPr>
                <w:rFonts w:eastAsiaTheme="minorHAnsi" w:cs="Arial"/>
                <w:color w:val="333333"/>
                <w:sz w:val="24"/>
                <w:szCs w:val="24"/>
              </w:rPr>
              <w:t xml:space="preserve"> (Morris and Perry, 2021)</w:t>
            </w:r>
            <w:r w:rsidRPr="00902D11">
              <w:rPr>
                <w:rFonts w:eastAsiaTheme="minorHAnsi" w:cs="Arial"/>
                <w:color w:val="333333"/>
                <w:sz w:val="24"/>
                <w:szCs w:val="24"/>
              </w:rPr>
              <w:t xml:space="preserve">. While there is a great deal of discussion </w:t>
            </w:r>
            <w:r w:rsidR="16CA7D86" w:rsidRPr="00902D11">
              <w:rPr>
                <w:rFonts w:eastAsiaTheme="minorHAnsi" w:cs="Arial"/>
                <w:color w:val="333333"/>
                <w:sz w:val="24"/>
                <w:szCs w:val="24"/>
              </w:rPr>
              <w:t>around</w:t>
            </w:r>
            <w:r w:rsidRPr="00902D11">
              <w:rPr>
                <w:rFonts w:eastAsiaTheme="minorHAnsi" w:cs="Arial"/>
                <w:color w:val="333333"/>
                <w:sz w:val="24"/>
                <w:szCs w:val="24"/>
              </w:rPr>
              <w:t xml:space="preserve"> the best form</w:t>
            </w:r>
            <w:r w:rsidR="16CA7D86" w:rsidRPr="00902D11">
              <w:rPr>
                <w:rFonts w:eastAsiaTheme="minorHAnsi" w:cs="Arial"/>
                <w:color w:val="333333"/>
                <w:sz w:val="24"/>
                <w:szCs w:val="24"/>
              </w:rPr>
              <w:t>s</w:t>
            </w:r>
            <w:r w:rsidRPr="00902D11">
              <w:rPr>
                <w:rFonts w:eastAsiaTheme="minorHAnsi" w:cs="Arial"/>
                <w:color w:val="333333"/>
                <w:sz w:val="24"/>
                <w:szCs w:val="24"/>
              </w:rPr>
              <w:t xml:space="preserve"> of assessment and feedback, I believe teaching and learning is not often complete without some form of assessment and feedback</w:t>
            </w:r>
            <w:r w:rsidR="16CA7D86" w:rsidRPr="00902D11">
              <w:rPr>
                <w:rFonts w:eastAsiaTheme="minorHAnsi" w:cs="Arial"/>
                <w:color w:val="333333"/>
                <w:sz w:val="24"/>
                <w:szCs w:val="24"/>
              </w:rPr>
              <w:t>, to help the students perform better in their academic work (</w:t>
            </w:r>
            <w:proofErr w:type="spellStart"/>
            <w:r w:rsidR="00DB6232" w:rsidRPr="00DB6232">
              <w:rPr>
                <w:rFonts w:eastAsiaTheme="minorHAnsi" w:cs="Arial"/>
                <w:color w:val="333333"/>
                <w:sz w:val="24"/>
                <w:szCs w:val="24"/>
              </w:rPr>
              <w:t>Mackinney</w:t>
            </w:r>
            <w:proofErr w:type="spellEnd"/>
            <w:r w:rsidR="00DB6232" w:rsidRPr="00DB6232">
              <w:rPr>
                <w:rFonts w:eastAsiaTheme="minorHAnsi" w:cs="Arial"/>
                <w:color w:val="333333"/>
                <w:sz w:val="24"/>
                <w:szCs w:val="24"/>
              </w:rPr>
              <w:t>, Kelly</w:t>
            </w:r>
            <w:r w:rsidR="00DB6232">
              <w:rPr>
                <w:rFonts w:eastAsiaTheme="minorHAnsi" w:cs="Arial"/>
                <w:color w:val="333333"/>
                <w:sz w:val="24"/>
                <w:szCs w:val="24"/>
              </w:rPr>
              <w:t xml:space="preserve"> </w:t>
            </w:r>
            <w:r w:rsidR="00DB6232" w:rsidRPr="00DB6232">
              <w:rPr>
                <w:rFonts w:eastAsiaTheme="minorHAnsi" w:cs="Arial"/>
                <w:color w:val="333333"/>
                <w:sz w:val="24"/>
                <w:szCs w:val="24"/>
              </w:rPr>
              <w:t>and Pulling</w:t>
            </w:r>
            <w:r w:rsidR="00DB6232" w:rsidRPr="00902D11">
              <w:rPr>
                <w:rFonts w:eastAsiaTheme="minorHAnsi" w:cs="Arial"/>
                <w:color w:val="333333"/>
                <w:sz w:val="24"/>
                <w:szCs w:val="24"/>
              </w:rPr>
              <w:t>, 2021</w:t>
            </w:r>
            <w:r w:rsidR="16CA7D86" w:rsidRPr="00902D11">
              <w:rPr>
                <w:rFonts w:eastAsiaTheme="minorHAnsi" w:cs="Arial"/>
                <w:color w:val="333333"/>
                <w:sz w:val="24"/>
                <w:szCs w:val="24"/>
              </w:rPr>
              <w:t>)</w:t>
            </w:r>
            <w:r w:rsidRPr="00902D11">
              <w:rPr>
                <w:rFonts w:eastAsiaTheme="minorHAnsi" w:cs="Arial"/>
                <w:color w:val="333333"/>
                <w:sz w:val="24"/>
                <w:szCs w:val="24"/>
              </w:rPr>
              <w:t xml:space="preserve">. In my role as a lecturer and having taught and led a number of modules </w:t>
            </w:r>
            <w:r w:rsidR="16CA7D86" w:rsidRPr="00902D11">
              <w:rPr>
                <w:rFonts w:eastAsiaTheme="minorHAnsi" w:cs="Arial"/>
                <w:color w:val="333333"/>
                <w:sz w:val="24"/>
                <w:szCs w:val="24"/>
              </w:rPr>
              <w:t>over</w:t>
            </w:r>
            <w:r w:rsidRPr="00902D11">
              <w:rPr>
                <w:rFonts w:eastAsiaTheme="minorHAnsi" w:cs="Arial"/>
                <w:color w:val="333333"/>
                <w:sz w:val="24"/>
                <w:szCs w:val="24"/>
              </w:rPr>
              <w:t xml:space="preserve"> the years, I have assessed students using a variety of ways, including the use of case studies, individual presentations</w:t>
            </w:r>
            <w:r w:rsidR="16FC0B79" w:rsidRPr="00902D11">
              <w:rPr>
                <w:rFonts w:eastAsiaTheme="minorHAnsi" w:cs="Arial"/>
                <w:color w:val="333333"/>
                <w:sz w:val="24"/>
                <w:szCs w:val="24"/>
              </w:rPr>
              <w:t xml:space="preserve"> using PowerPoints</w:t>
            </w:r>
            <w:r w:rsidRPr="00902D11">
              <w:rPr>
                <w:rFonts w:eastAsiaTheme="minorHAnsi" w:cs="Arial"/>
                <w:color w:val="333333"/>
                <w:sz w:val="24"/>
                <w:szCs w:val="24"/>
              </w:rPr>
              <w:t>, group presentations</w:t>
            </w:r>
            <w:r w:rsidR="16FC0B79" w:rsidRPr="00902D11">
              <w:rPr>
                <w:rFonts w:eastAsiaTheme="minorHAnsi" w:cs="Arial"/>
                <w:color w:val="333333"/>
                <w:sz w:val="24"/>
                <w:szCs w:val="24"/>
              </w:rPr>
              <w:t xml:space="preserve"> using PowerPoints</w:t>
            </w:r>
            <w:r w:rsidRPr="00902D11">
              <w:rPr>
                <w:rFonts w:eastAsiaTheme="minorHAnsi" w:cs="Arial"/>
                <w:color w:val="333333"/>
                <w:sz w:val="24"/>
                <w:szCs w:val="24"/>
              </w:rPr>
              <w:t>, and dissertations</w:t>
            </w:r>
            <w:r w:rsidR="16CA7D86" w:rsidRPr="00902D11">
              <w:rPr>
                <w:rFonts w:eastAsiaTheme="minorHAnsi" w:cs="Arial"/>
                <w:color w:val="333333"/>
                <w:sz w:val="24"/>
                <w:szCs w:val="24"/>
              </w:rPr>
              <w:t>. While each of these assess different aspects of learning including the knowledge of the student, the student’s ability to apply critical thinking and engage with issues, ability to articulate oral and written ideas, research skill</w:t>
            </w:r>
            <w:r w:rsidR="241D41C1" w:rsidRPr="00902D11">
              <w:rPr>
                <w:rFonts w:eastAsiaTheme="minorHAnsi" w:cs="Arial"/>
                <w:color w:val="333333"/>
                <w:sz w:val="24"/>
                <w:szCs w:val="24"/>
              </w:rPr>
              <w:t>s</w:t>
            </w:r>
            <w:r w:rsidR="16CA7D86" w:rsidRPr="00902D11">
              <w:rPr>
                <w:rFonts w:eastAsiaTheme="minorHAnsi" w:cs="Arial"/>
                <w:color w:val="333333"/>
                <w:sz w:val="24"/>
                <w:szCs w:val="24"/>
              </w:rPr>
              <w:t>, independent learning etc., I believe there is value in using a combination of these assessment and feedback approaches</w:t>
            </w:r>
            <w:r w:rsidR="16FC0B79" w:rsidRPr="00902D11">
              <w:rPr>
                <w:rFonts w:eastAsiaTheme="minorHAnsi" w:cs="Arial"/>
                <w:color w:val="333333"/>
                <w:sz w:val="24"/>
                <w:szCs w:val="24"/>
              </w:rPr>
              <w:t xml:space="preserve"> (K1, K2, K3, K4).</w:t>
            </w:r>
          </w:p>
          <w:p w14:paraId="17A2C8C7" w14:textId="77777777" w:rsidR="00382C17" w:rsidRPr="00902D11" w:rsidRDefault="00382C17" w:rsidP="007E4DA3">
            <w:pPr>
              <w:jc w:val="both"/>
              <w:rPr>
                <w:rFonts w:eastAsiaTheme="minorHAnsi" w:cs="Arial"/>
                <w:color w:val="333333"/>
                <w:sz w:val="24"/>
                <w:szCs w:val="24"/>
              </w:rPr>
            </w:pPr>
          </w:p>
          <w:p w14:paraId="2A3F9756" w14:textId="016DC60D" w:rsidR="00976CC1" w:rsidRPr="00902D11" w:rsidRDefault="00382C17" w:rsidP="007E4DA3">
            <w:pPr>
              <w:jc w:val="both"/>
              <w:rPr>
                <w:rFonts w:eastAsiaTheme="minorHAnsi" w:cs="Arial"/>
                <w:color w:val="333333"/>
                <w:sz w:val="24"/>
                <w:szCs w:val="24"/>
              </w:rPr>
            </w:pPr>
            <w:r w:rsidRPr="00902D11">
              <w:rPr>
                <w:rFonts w:eastAsiaTheme="minorHAnsi" w:cs="Arial"/>
                <w:color w:val="333333"/>
                <w:sz w:val="24"/>
                <w:szCs w:val="24"/>
              </w:rPr>
              <w:t xml:space="preserve">Using a mixture or a combination of </w:t>
            </w:r>
            <w:r w:rsidR="00976CC1" w:rsidRPr="00902D11">
              <w:rPr>
                <w:rFonts w:eastAsiaTheme="minorHAnsi" w:cs="Arial"/>
                <w:color w:val="333333"/>
                <w:sz w:val="24"/>
                <w:szCs w:val="24"/>
              </w:rPr>
              <w:t xml:space="preserve">assessment and feedback </w:t>
            </w:r>
            <w:r w:rsidRPr="00902D11">
              <w:rPr>
                <w:rFonts w:eastAsiaTheme="minorHAnsi" w:cs="Arial"/>
                <w:color w:val="333333"/>
                <w:sz w:val="24"/>
                <w:szCs w:val="24"/>
              </w:rPr>
              <w:t xml:space="preserve">methods </w:t>
            </w:r>
            <w:r w:rsidR="00976CC1" w:rsidRPr="00902D11">
              <w:rPr>
                <w:rFonts w:eastAsiaTheme="minorHAnsi" w:cs="Arial"/>
                <w:color w:val="333333"/>
                <w:sz w:val="24"/>
                <w:szCs w:val="24"/>
              </w:rPr>
              <w:t>has been my way of practices over time. This I believe, helps student</w:t>
            </w:r>
            <w:r w:rsidR="001E31B8" w:rsidRPr="00902D11">
              <w:rPr>
                <w:rFonts w:eastAsiaTheme="minorHAnsi" w:cs="Arial"/>
                <w:color w:val="333333"/>
                <w:sz w:val="24"/>
                <w:szCs w:val="24"/>
              </w:rPr>
              <w:t>s</w:t>
            </w:r>
            <w:r w:rsidR="00976CC1" w:rsidRPr="00902D11">
              <w:rPr>
                <w:rFonts w:eastAsiaTheme="minorHAnsi" w:cs="Arial"/>
                <w:color w:val="333333"/>
                <w:sz w:val="24"/>
                <w:szCs w:val="24"/>
              </w:rPr>
              <w:t xml:space="preserve"> to gain a mastery of the subject areas, </w:t>
            </w:r>
            <w:r w:rsidR="001E31B8" w:rsidRPr="00902D11">
              <w:rPr>
                <w:rFonts w:eastAsiaTheme="minorHAnsi" w:cs="Arial"/>
                <w:color w:val="333333"/>
                <w:sz w:val="24"/>
                <w:szCs w:val="24"/>
              </w:rPr>
              <w:t>and acquire skills and knowledge to thrive in a dynamic of health and social care.</w:t>
            </w:r>
            <w:r w:rsidR="00976CC1" w:rsidRPr="00902D11">
              <w:rPr>
                <w:rFonts w:eastAsiaTheme="minorHAnsi" w:cs="Arial"/>
                <w:color w:val="333333"/>
                <w:sz w:val="24"/>
                <w:szCs w:val="24"/>
              </w:rPr>
              <w:t xml:space="preserve"> </w:t>
            </w:r>
            <w:r w:rsidR="001E31B8" w:rsidRPr="00902D11">
              <w:rPr>
                <w:rFonts w:eastAsiaTheme="minorHAnsi" w:cs="Arial"/>
                <w:color w:val="333333"/>
                <w:sz w:val="24"/>
                <w:szCs w:val="24"/>
              </w:rPr>
              <w:t xml:space="preserve">The field of health and social care is trying to keep up with the needs of the clients that is constantly changing. Th Covid-19 pandemic has further highlighted the inequalities in the system; hence students need to be prepared </w:t>
            </w:r>
            <w:r w:rsidR="00976CC1" w:rsidRPr="00902D11">
              <w:rPr>
                <w:rFonts w:eastAsiaTheme="minorHAnsi" w:cs="Arial"/>
                <w:color w:val="333333"/>
                <w:sz w:val="24"/>
                <w:szCs w:val="24"/>
              </w:rPr>
              <w:t>to be able to communicate, and think critically</w:t>
            </w:r>
            <w:r w:rsidR="001E31B8" w:rsidRPr="00902D11">
              <w:rPr>
                <w:rFonts w:eastAsiaTheme="minorHAnsi" w:cs="Arial"/>
                <w:color w:val="333333"/>
                <w:sz w:val="24"/>
                <w:szCs w:val="24"/>
              </w:rPr>
              <w:t xml:space="preserve"> (</w:t>
            </w:r>
            <w:r w:rsidR="0088161B" w:rsidRPr="00902D11">
              <w:rPr>
                <w:rFonts w:eastAsiaTheme="minorHAnsi" w:cs="Arial"/>
                <w:color w:val="333333"/>
                <w:sz w:val="24"/>
                <w:szCs w:val="24"/>
              </w:rPr>
              <w:t>Care Quality Commission</w:t>
            </w:r>
            <w:r w:rsidR="001E31B8" w:rsidRPr="00902D11">
              <w:rPr>
                <w:rFonts w:eastAsiaTheme="minorHAnsi" w:cs="Arial"/>
                <w:color w:val="333333"/>
                <w:sz w:val="24"/>
                <w:szCs w:val="24"/>
              </w:rPr>
              <w:t>, 202</w:t>
            </w:r>
            <w:r w:rsidR="0088161B" w:rsidRPr="00902D11">
              <w:rPr>
                <w:rFonts w:eastAsiaTheme="minorHAnsi" w:cs="Arial"/>
                <w:color w:val="333333"/>
                <w:sz w:val="24"/>
                <w:szCs w:val="24"/>
              </w:rPr>
              <w:t>3</w:t>
            </w:r>
            <w:r w:rsidR="001E31B8" w:rsidRPr="00902D11">
              <w:rPr>
                <w:rFonts w:eastAsiaTheme="minorHAnsi" w:cs="Arial"/>
                <w:color w:val="333333"/>
                <w:sz w:val="24"/>
                <w:szCs w:val="24"/>
              </w:rPr>
              <w:t>)</w:t>
            </w:r>
            <w:r w:rsidR="00976CC1" w:rsidRPr="00902D11">
              <w:rPr>
                <w:rFonts w:eastAsiaTheme="minorHAnsi" w:cs="Arial"/>
                <w:color w:val="333333"/>
                <w:sz w:val="24"/>
                <w:szCs w:val="24"/>
              </w:rPr>
              <w:t>. Using a mixed of methods also allow student</w:t>
            </w:r>
            <w:r w:rsidR="001E31B8" w:rsidRPr="00902D11">
              <w:rPr>
                <w:rFonts w:eastAsiaTheme="minorHAnsi" w:cs="Arial"/>
                <w:color w:val="333333"/>
                <w:sz w:val="24"/>
                <w:szCs w:val="24"/>
              </w:rPr>
              <w:t>s</w:t>
            </w:r>
            <w:r w:rsidR="00976CC1" w:rsidRPr="00902D11">
              <w:rPr>
                <w:rFonts w:eastAsiaTheme="minorHAnsi" w:cs="Arial"/>
                <w:color w:val="333333"/>
                <w:sz w:val="24"/>
                <w:szCs w:val="24"/>
              </w:rPr>
              <w:t xml:space="preserve"> who learn differently from others the opportunity to be assessed fairly, while not boxing every student into the same </w:t>
            </w:r>
            <w:r w:rsidR="00A82C57" w:rsidRPr="00902D11">
              <w:rPr>
                <w:rFonts w:eastAsiaTheme="minorHAnsi" w:cs="Arial"/>
                <w:color w:val="333333"/>
                <w:sz w:val="24"/>
                <w:szCs w:val="24"/>
              </w:rPr>
              <w:t>form of assessment</w:t>
            </w:r>
            <w:r w:rsidR="00976CC1" w:rsidRPr="00902D11">
              <w:rPr>
                <w:rFonts w:eastAsiaTheme="minorHAnsi" w:cs="Arial"/>
                <w:color w:val="333333"/>
                <w:sz w:val="24"/>
                <w:szCs w:val="24"/>
              </w:rPr>
              <w:t>.</w:t>
            </w:r>
            <w:r w:rsidR="00A82C57" w:rsidRPr="00902D11">
              <w:rPr>
                <w:rFonts w:eastAsiaTheme="minorHAnsi" w:cs="Arial"/>
                <w:color w:val="333333"/>
                <w:sz w:val="24"/>
                <w:szCs w:val="24"/>
              </w:rPr>
              <w:t xml:space="preserve"> This is also in adherence to the standard</w:t>
            </w:r>
            <w:r w:rsidR="001E31B8" w:rsidRPr="00902D11">
              <w:rPr>
                <w:rFonts w:eastAsiaTheme="minorHAnsi" w:cs="Arial"/>
                <w:color w:val="333333"/>
                <w:sz w:val="24"/>
                <w:szCs w:val="24"/>
              </w:rPr>
              <w:t>s</w:t>
            </w:r>
            <w:r w:rsidR="00A82C57" w:rsidRPr="00902D11">
              <w:rPr>
                <w:rFonts w:eastAsiaTheme="minorHAnsi" w:cs="Arial"/>
                <w:color w:val="333333"/>
                <w:sz w:val="24"/>
                <w:szCs w:val="24"/>
              </w:rPr>
              <w:t xml:space="preserve"> of the University of Wales Trinity Saint David, where students are assessed in a variety of ways, to aid their learning process</w:t>
            </w:r>
            <w:r w:rsidR="0084634C" w:rsidRPr="00902D11">
              <w:rPr>
                <w:rFonts w:eastAsiaTheme="minorHAnsi" w:cs="Arial"/>
                <w:color w:val="333333"/>
                <w:sz w:val="24"/>
                <w:szCs w:val="24"/>
              </w:rPr>
              <w:t xml:space="preserve"> (K1, K6, </w:t>
            </w:r>
            <w:r w:rsidR="00AF35A0" w:rsidRPr="00902D11">
              <w:rPr>
                <w:rFonts w:eastAsiaTheme="minorHAnsi" w:cs="Arial"/>
                <w:color w:val="333333"/>
                <w:sz w:val="24"/>
                <w:szCs w:val="24"/>
              </w:rPr>
              <w:t>V3, V4</w:t>
            </w:r>
            <w:r w:rsidR="0084634C" w:rsidRPr="00902D11">
              <w:rPr>
                <w:rFonts w:eastAsiaTheme="minorHAnsi" w:cs="Arial"/>
                <w:color w:val="333333"/>
                <w:sz w:val="24"/>
                <w:szCs w:val="24"/>
              </w:rPr>
              <w:t>)</w:t>
            </w:r>
            <w:r w:rsidR="00A82C57" w:rsidRPr="00902D11">
              <w:rPr>
                <w:rFonts w:eastAsiaTheme="minorHAnsi" w:cs="Arial"/>
                <w:color w:val="333333"/>
                <w:sz w:val="24"/>
                <w:szCs w:val="24"/>
              </w:rPr>
              <w:t>.</w:t>
            </w:r>
            <w:r w:rsidR="001E31B8" w:rsidRPr="00902D11">
              <w:rPr>
                <w:rFonts w:eastAsiaTheme="minorHAnsi" w:cs="Arial"/>
                <w:color w:val="333333"/>
                <w:sz w:val="24"/>
                <w:szCs w:val="24"/>
              </w:rPr>
              <w:t xml:space="preserve"> </w:t>
            </w:r>
          </w:p>
          <w:p w14:paraId="699ECE3A" w14:textId="77777777" w:rsidR="0061484A" w:rsidRPr="00902D11" w:rsidRDefault="0061484A" w:rsidP="007E4DA3">
            <w:pPr>
              <w:jc w:val="both"/>
              <w:rPr>
                <w:rFonts w:eastAsiaTheme="minorHAnsi" w:cs="Arial"/>
                <w:color w:val="333333"/>
                <w:sz w:val="24"/>
                <w:szCs w:val="24"/>
              </w:rPr>
            </w:pPr>
          </w:p>
          <w:p w14:paraId="0338F154" w14:textId="26F94A19" w:rsidR="0061484A" w:rsidRPr="00902D11" w:rsidRDefault="0061484A" w:rsidP="007E4DA3">
            <w:pPr>
              <w:jc w:val="both"/>
              <w:rPr>
                <w:rFonts w:eastAsiaTheme="minorHAnsi" w:cs="Arial"/>
                <w:color w:val="333333"/>
                <w:sz w:val="24"/>
                <w:szCs w:val="24"/>
              </w:rPr>
            </w:pPr>
            <w:r w:rsidRPr="00902D11">
              <w:rPr>
                <w:rFonts w:eastAsiaTheme="minorHAnsi" w:cs="Arial"/>
                <w:color w:val="333333"/>
                <w:sz w:val="24"/>
                <w:szCs w:val="24"/>
              </w:rPr>
              <w:t>I use the opportunity of the summary function of Turnitin</w:t>
            </w:r>
            <w:r w:rsidR="006200EB" w:rsidRPr="00902D11">
              <w:rPr>
                <w:rFonts w:eastAsiaTheme="minorHAnsi" w:cs="Arial"/>
                <w:color w:val="333333"/>
                <w:sz w:val="24"/>
                <w:szCs w:val="24"/>
              </w:rPr>
              <w:t xml:space="preserve"> software</w:t>
            </w:r>
            <w:r w:rsidRPr="00902D11">
              <w:rPr>
                <w:rFonts w:eastAsiaTheme="minorHAnsi" w:cs="Arial"/>
                <w:color w:val="333333"/>
                <w:sz w:val="24"/>
                <w:szCs w:val="24"/>
              </w:rPr>
              <w:t xml:space="preserve"> to provide concise and instructive feedback to the student, signposting them to where they can get help where there is a </w:t>
            </w:r>
            <w:r w:rsidRPr="00902D11">
              <w:rPr>
                <w:rFonts w:eastAsiaTheme="minorHAnsi" w:cs="Arial"/>
                <w:color w:val="333333"/>
                <w:sz w:val="24"/>
                <w:szCs w:val="24"/>
              </w:rPr>
              <w:lastRenderedPageBreak/>
              <w:t>need for it.</w:t>
            </w:r>
            <w:r w:rsidR="006200EB" w:rsidRPr="00902D11">
              <w:rPr>
                <w:rFonts w:eastAsiaTheme="minorHAnsi" w:cs="Arial"/>
                <w:color w:val="333333"/>
                <w:sz w:val="24"/>
                <w:szCs w:val="24"/>
              </w:rPr>
              <w:t xml:space="preserve"> Using the formative capacity of this software helps to enhance the educational capability of students, with a view to progressing their academic development</w:t>
            </w:r>
            <w:r w:rsidR="00AF35A0" w:rsidRPr="00902D11">
              <w:rPr>
                <w:rFonts w:eastAsiaTheme="minorHAnsi" w:cs="Arial"/>
                <w:color w:val="333333"/>
                <w:sz w:val="24"/>
                <w:szCs w:val="24"/>
              </w:rPr>
              <w:t xml:space="preserve"> (K4, K5)</w:t>
            </w:r>
            <w:r w:rsidR="006200EB" w:rsidRPr="00902D11">
              <w:rPr>
                <w:rFonts w:eastAsiaTheme="minorHAnsi" w:cs="Arial"/>
                <w:color w:val="333333"/>
                <w:sz w:val="24"/>
                <w:szCs w:val="24"/>
              </w:rPr>
              <w:t>.</w:t>
            </w:r>
          </w:p>
          <w:p w14:paraId="09371977" w14:textId="77777777" w:rsidR="00976CC1" w:rsidRPr="00902D11" w:rsidRDefault="00976CC1" w:rsidP="007E4DA3">
            <w:pPr>
              <w:jc w:val="both"/>
              <w:rPr>
                <w:rFonts w:eastAsiaTheme="minorHAnsi" w:cs="Arial"/>
                <w:color w:val="333333"/>
                <w:sz w:val="24"/>
                <w:szCs w:val="24"/>
              </w:rPr>
            </w:pPr>
          </w:p>
          <w:p w14:paraId="40867112" w14:textId="7E77014F" w:rsidR="00382C17" w:rsidRPr="00902D11" w:rsidRDefault="00976CC1" w:rsidP="007E4DA3">
            <w:pPr>
              <w:jc w:val="both"/>
              <w:rPr>
                <w:rFonts w:eastAsiaTheme="minorHAnsi" w:cs="Arial"/>
                <w:color w:val="333333"/>
              </w:rPr>
            </w:pPr>
            <w:r w:rsidRPr="00902D11">
              <w:rPr>
                <w:rFonts w:eastAsiaTheme="minorHAnsi" w:cs="Arial"/>
                <w:color w:val="333333"/>
                <w:sz w:val="24"/>
                <w:szCs w:val="24"/>
              </w:rPr>
              <w:t>Mostly for end of term assessment, I give written feedback however, I also provide oral feedback to the students where I see a common thread across the students. This tend</w:t>
            </w:r>
            <w:r w:rsidR="00A82C57" w:rsidRPr="00902D11">
              <w:rPr>
                <w:rFonts w:eastAsiaTheme="minorHAnsi" w:cs="Arial"/>
                <w:color w:val="333333"/>
                <w:sz w:val="24"/>
                <w:szCs w:val="24"/>
              </w:rPr>
              <w:t>s</w:t>
            </w:r>
            <w:r w:rsidRPr="00902D11">
              <w:rPr>
                <w:rFonts w:eastAsiaTheme="minorHAnsi" w:cs="Arial"/>
                <w:color w:val="333333"/>
                <w:sz w:val="24"/>
                <w:szCs w:val="24"/>
              </w:rPr>
              <w:t xml:space="preserve"> to make up for the short coming of the written feedback in that there might be a lack of understanding of the feedback (</w:t>
            </w:r>
            <w:proofErr w:type="spellStart"/>
            <w:r w:rsidR="00DB6232" w:rsidRPr="00DB6232">
              <w:rPr>
                <w:rFonts w:eastAsiaTheme="minorHAnsi" w:cs="Arial"/>
                <w:color w:val="333333"/>
                <w:sz w:val="24"/>
                <w:szCs w:val="24"/>
              </w:rPr>
              <w:t>Mackinney</w:t>
            </w:r>
            <w:proofErr w:type="spellEnd"/>
            <w:r w:rsidR="00DB6232" w:rsidRPr="00DB6232">
              <w:rPr>
                <w:rFonts w:eastAsiaTheme="minorHAnsi" w:cs="Arial"/>
                <w:color w:val="333333"/>
                <w:sz w:val="24"/>
                <w:szCs w:val="24"/>
              </w:rPr>
              <w:t>, Kelly</w:t>
            </w:r>
            <w:r w:rsidR="00DB6232">
              <w:rPr>
                <w:rFonts w:eastAsiaTheme="minorHAnsi" w:cs="Arial"/>
                <w:color w:val="333333"/>
                <w:sz w:val="24"/>
                <w:szCs w:val="24"/>
              </w:rPr>
              <w:t xml:space="preserve"> </w:t>
            </w:r>
            <w:r w:rsidR="00DB6232" w:rsidRPr="00DB6232">
              <w:rPr>
                <w:rFonts w:eastAsiaTheme="minorHAnsi" w:cs="Arial"/>
                <w:color w:val="333333"/>
                <w:sz w:val="24"/>
                <w:szCs w:val="24"/>
              </w:rPr>
              <w:t>and Pulling</w:t>
            </w:r>
            <w:r w:rsidRPr="00902D11">
              <w:rPr>
                <w:rFonts w:eastAsiaTheme="minorHAnsi" w:cs="Arial"/>
                <w:color w:val="333333"/>
                <w:sz w:val="24"/>
                <w:szCs w:val="24"/>
              </w:rPr>
              <w:t>, 2021).</w:t>
            </w:r>
            <w:r w:rsidR="00A82C57" w:rsidRPr="00902D11">
              <w:rPr>
                <w:rFonts w:eastAsiaTheme="minorHAnsi" w:cs="Arial"/>
                <w:color w:val="333333"/>
                <w:sz w:val="24"/>
                <w:szCs w:val="24"/>
              </w:rPr>
              <w:t xml:space="preserve"> </w:t>
            </w:r>
            <w:r w:rsidR="007654CD" w:rsidRPr="00902D11">
              <w:rPr>
                <w:rFonts w:eastAsiaTheme="minorHAnsi" w:cs="Arial"/>
                <w:color w:val="333333"/>
                <w:sz w:val="24"/>
                <w:szCs w:val="24"/>
              </w:rPr>
              <w:t xml:space="preserve">Having a discussion around the </w:t>
            </w:r>
            <w:r w:rsidR="0061484A" w:rsidRPr="00902D11">
              <w:rPr>
                <w:rFonts w:eastAsiaTheme="minorHAnsi" w:cs="Arial"/>
                <w:color w:val="333333"/>
                <w:sz w:val="24"/>
                <w:szCs w:val="24"/>
              </w:rPr>
              <w:t xml:space="preserve">feedback given to students </w:t>
            </w:r>
            <w:r w:rsidR="007654CD" w:rsidRPr="00902D11">
              <w:rPr>
                <w:rFonts w:eastAsiaTheme="minorHAnsi" w:cs="Arial"/>
                <w:color w:val="333333"/>
                <w:sz w:val="24"/>
                <w:szCs w:val="24"/>
              </w:rPr>
              <w:t xml:space="preserve">in class </w:t>
            </w:r>
            <w:r w:rsidR="0061484A" w:rsidRPr="00902D11">
              <w:rPr>
                <w:rFonts w:eastAsiaTheme="minorHAnsi" w:cs="Arial"/>
                <w:color w:val="333333"/>
                <w:sz w:val="24"/>
                <w:szCs w:val="24"/>
              </w:rPr>
              <w:t>in a previous module provides an opportunity for the students to participate in the feedback process. They can process the feedback given to them, engage with me around the feedback and better understand the thought process that has to the formation of the feedback (</w:t>
            </w:r>
            <w:proofErr w:type="spellStart"/>
            <w:r w:rsidR="0061484A" w:rsidRPr="00902D11">
              <w:rPr>
                <w:rFonts w:eastAsiaTheme="minorHAnsi" w:cs="Arial"/>
                <w:color w:val="333333"/>
                <w:sz w:val="24"/>
                <w:szCs w:val="24"/>
              </w:rPr>
              <w:t>Lipnevich</w:t>
            </w:r>
            <w:proofErr w:type="spellEnd"/>
            <w:r w:rsidR="0061484A" w:rsidRPr="00902D11">
              <w:rPr>
                <w:rFonts w:eastAsiaTheme="minorHAnsi" w:cs="Arial"/>
                <w:color w:val="333333"/>
                <w:sz w:val="24"/>
                <w:szCs w:val="24"/>
              </w:rPr>
              <w:t xml:space="preserve"> and </w:t>
            </w:r>
            <w:proofErr w:type="spellStart"/>
            <w:r w:rsidR="0061484A" w:rsidRPr="00902D11">
              <w:rPr>
                <w:rFonts w:eastAsiaTheme="minorHAnsi" w:cs="Arial"/>
                <w:color w:val="333333"/>
                <w:sz w:val="24"/>
                <w:szCs w:val="24"/>
              </w:rPr>
              <w:t>Panadero</w:t>
            </w:r>
            <w:proofErr w:type="spellEnd"/>
            <w:r w:rsidR="0061484A" w:rsidRPr="00902D11">
              <w:rPr>
                <w:rFonts w:eastAsiaTheme="minorHAnsi" w:cs="Arial"/>
                <w:color w:val="333333"/>
                <w:sz w:val="24"/>
                <w:szCs w:val="24"/>
              </w:rPr>
              <w:t>, 2021)</w:t>
            </w:r>
            <w:r w:rsidR="00AF35A0" w:rsidRPr="00902D11">
              <w:rPr>
                <w:rFonts w:eastAsiaTheme="minorHAnsi" w:cs="Arial"/>
                <w:color w:val="333333"/>
                <w:sz w:val="24"/>
                <w:szCs w:val="24"/>
              </w:rPr>
              <w:t xml:space="preserve"> (K1, K2, K3, V1, V2)</w:t>
            </w:r>
            <w:r w:rsidR="0061484A" w:rsidRPr="00902D11">
              <w:rPr>
                <w:rFonts w:eastAsiaTheme="minorHAnsi" w:cs="Arial"/>
                <w:color w:val="333333"/>
                <w:sz w:val="24"/>
                <w:szCs w:val="24"/>
              </w:rPr>
              <w:t>.</w:t>
            </w:r>
          </w:p>
          <w:p w14:paraId="38CFFEAB" w14:textId="77777777" w:rsidR="0084634C" w:rsidRPr="00902D11" w:rsidRDefault="0084634C" w:rsidP="007E4DA3">
            <w:pPr>
              <w:jc w:val="both"/>
              <w:rPr>
                <w:rFonts w:eastAsiaTheme="minorHAnsi" w:cs="Arial"/>
                <w:color w:val="333333"/>
                <w:sz w:val="24"/>
                <w:szCs w:val="24"/>
              </w:rPr>
            </w:pPr>
          </w:p>
          <w:p w14:paraId="671BF075" w14:textId="26174647" w:rsidR="00407E26" w:rsidRPr="00902D11" w:rsidRDefault="0084634C" w:rsidP="007E4DA3">
            <w:pPr>
              <w:jc w:val="both"/>
              <w:rPr>
                <w:rFonts w:eastAsiaTheme="minorHAnsi" w:cs="Arial"/>
                <w:color w:val="333333"/>
                <w:sz w:val="24"/>
                <w:szCs w:val="24"/>
              </w:rPr>
            </w:pPr>
            <w:r w:rsidRPr="00902D11">
              <w:rPr>
                <w:rFonts w:eastAsiaTheme="minorHAnsi" w:cs="Arial"/>
                <w:color w:val="333333"/>
                <w:sz w:val="24"/>
                <w:szCs w:val="24"/>
              </w:rPr>
              <w:t xml:space="preserve">Where the form of assessment for module is individual presentation, I provide immediate, face-to-face feedback to the students. First, commending them in the areas where they have done well and highlight the opportunities for improvement in other areas. I have had course to allow students with disabilities to present to me privately and I then give feedback with </w:t>
            </w:r>
            <w:proofErr w:type="gramStart"/>
            <w:r w:rsidRPr="00902D11">
              <w:rPr>
                <w:rFonts w:eastAsiaTheme="minorHAnsi" w:cs="Arial"/>
                <w:color w:val="333333"/>
                <w:sz w:val="24"/>
                <w:szCs w:val="24"/>
              </w:rPr>
              <w:t>a</w:t>
            </w:r>
            <w:proofErr w:type="gramEnd"/>
            <w:r w:rsidRPr="00902D11">
              <w:rPr>
                <w:rFonts w:eastAsiaTheme="minorHAnsi" w:cs="Arial"/>
                <w:color w:val="333333"/>
                <w:sz w:val="24"/>
                <w:szCs w:val="24"/>
              </w:rPr>
              <w:t xml:space="preserve"> understanding of their capabilities</w:t>
            </w:r>
            <w:r w:rsidR="00AF35A0" w:rsidRPr="00902D11">
              <w:rPr>
                <w:rFonts w:eastAsiaTheme="minorHAnsi" w:cs="Arial"/>
                <w:color w:val="333333"/>
                <w:sz w:val="24"/>
                <w:szCs w:val="24"/>
              </w:rPr>
              <w:t>. Other lecturers who have been co-assessed student’s presentations with me have often feedback to me highlight the importance of commending what the student do well, as they believe such will help them gain more confidence (K1, K2, K3, K4, K5,</w:t>
            </w:r>
            <w:r w:rsidR="00902D11">
              <w:rPr>
                <w:rFonts w:eastAsiaTheme="minorHAnsi" w:cs="Arial"/>
                <w:color w:val="333333"/>
                <w:sz w:val="24"/>
                <w:szCs w:val="24"/>
              </w:rPr>
              <w:t xml:space="preserve"> </w:t>
            </w:r>
            <w:r w:rsidR="00AF35A0" w:rsidRPr="00902D11">
              <w:rPr>
                <w:rFonts w:eastAsiaTheme="minorHAnsi" w:cs="Arial"/>
                <w:color w:val="333333"/>
                <w:sz w:val="24"/>
                <w:szCs w:val="24"/>
              </w:rPr>
              <w:t>K6)</w:t>
            </w:r>
            <w:r w:rsidRPr="00902D11">
              <w:rPr>
                <w:rFonts w:eastAsiaTheme="minorHAnsi" w:cs="Arial"/>
                <w:color w:val="333333"/>
                <w:sz w:val="24"/>
                <w:szCs w:val="24"/>
              </w:rPr>
              <w:t>.</w:t>
            </w:r>
          </w:p>
        </w:tc>
      </w:tr>
    </w:tbl>
    <w:p w14:paraId="2970DED3" w14:textId="77777777" w:rsidR="007E55A3" w:rsidRDefault="007E55A3" w:rsidP="00CA12DC">
      <w:pPr>
        <w:jc w:val="both"/>
        <w:rPr>
          <w:rFonts w:cs="Arial"/>
          <w:sz w:val="24"/>
          <w:szCs w:val="24"/>
        </w:rPr>
        <w:sectPr w:rsidR="007E55A3" w:rsidSect="00727E5F">
          <w:pgSz w:w="11906" w:h="16838"/>
          <w:pgMar w:top="720" w:right="720" w:bottom="720" w:left="720" w:header="708" w:footer="708" w:gutter="0"/>
          <w:cols w:space="708"/>
          <w:docGrid w:linePitch="360"/>
        </w:sectPr>
      </w:pPr>
    </w:p>
    <w:p w14:paraId="671BF0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6C003674">
        <w:tc>
          <w:tcPr>
            <w:tcW w:w="10598" w:type="dxa"/>
            <w:gridSpan w:val="2"/>
          </w:tcPr>
          <w:p w14:paraId="671BF078" w14:textId="0F6A7E0B" w:rsidR="00CA12DC" w:rsidRDefault="00CA12DC" w:rsidP="007E4DA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w:t>
            </w:r>
          </w:p>
          <w:p w14:paraId="03721775" w14:textId="03C93502" w:rsidR="003D0E94" w:rsidRPr="00FE7642"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 xml:space="preserve">00 </w:t>
            </w:r>
            <w:r w:rsidRPr="18A6A3B5">
              <w:rPr>
                <w:rFonts w:cs="Arial"/>
                <w:b/>
                <w:bCs/>
                <w:sz w:val="28"/>
                <w:szCs w:val="28"/>
              </w:rPr>
              <w:t>words</w:t>
            </w:r>
            <w:r w:rsidRPr="00FE7642">
              <w:rPr>
                <w:rFonts w:cs="Arial"/>
                <w:b/>
                <w:sz w:val="28"/>
                <w:szCs w:val="28"/>
              </w:rPr>
              <w:t>)</w:t>
            </w:r>
          </w:p>
          <w:p w14:paraId="671BF079" w14:textId="77777777" w:rsidR="00CA12DC" w:rsidRPr="00FE7642" w:rsidRDefault="00502713" w:rsidP="007E4D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71BF089" w14:textId="77777777" w:rsidTr="6C003674">
        <w:tc>
          <w:tcPr>
            <w:tcW w:w="5070"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671BF07D"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671BF07F" w14:textId="2F39AB3C" w:rsidR="00502713" w:rsidRPr="00FE7642" w:rsidRDefault="00502713"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1BF08F" w14:textId="77777777" w:rsidTr="6C003674">
        <w:tc>
          <w:tcPr>
            <w:tcW w:w="10598" w:type="dxa"/>
            <w:gridSpan w:val="2"/>
          </w:tcPr>
          <w:p w14:paraId="671BF08A" w14:textId="77777777" w:rsidR="00502713" w:rsidRDefault="00502713" w:rsidP="007E4DA3">
            <w:pPr>
              <w:jc w:val="both"/>
              <w:rPr>
                <w:rFonts w:cs="Arial"/>
                <w:b/>
                <w:sz w:val="24"/>
                <w:szCs w:val="24"/>
              </w:rPr>
            </w:pPr>
            <w:r w:rsidRPr="00407E26">
              <w:rPr>
                <w:rFonts w:cs="Arial"/>
                <w:b/>
                <w:sz w:val="24"/>
                <w:szCs w:val="24"/>
              </w:rPr>
              <w:t>Write your evidence here</w:t>
            </w:r>
          </w:p>
          <w:p w14:paraId="584F36D3" w14:textId="48654922" w:rsidR="00215861" w:rsidRPr="00407E26" w:rsidRDefault="36B0516F" w:rsidP="007E4DA3">
            <w:pPr>
              <w:jc w:val="both"/>
              <w:rPr>
                <w:rFonts w:cs="Arial"/>
                <w:b/>
                <w:sz w:val="24"/>
                <w:szCs w:val="24"/>
              </w:rPr>
            </w:pPr>
            <w:r w:rsidRPr="6C003674">
              <w:rPr>
                <w:rFonts w:cs="Arial"/>
                <w:b/>
                <w:bCs/>
                <w:sz w:val="24"/>
                <w:szCs w:val="24"/>
              </w:rPr>
              <w:t>Learning environment is not just physical but also the learning culture</w:t>
            </w:r>
          </w:p>
          <w:p w14:paraId="298DE038" w14:textId="55F2B55A" w:rsidR="6C003674" w:rsidRDefault="6C003674" w:rsidP="6C003674">
            <w:pPr>
              <w:jc w:val="both"/>
              <w:rPr>
                <w:rFonts w:cs="Arial"/>
                <w:b/>
                <w:bCs/>
                <w:sz w:val="24"/>
                <w:szCs w:val="24"/>
              </w:rPr>
            </w:pPr>
          </w:p>
          <w:p w14:paraId="0FCDA329" w14:textId="1AA507FA" w:rsidR="00CA15B2" w:rsidRDefault="00CA15B2" w:rsidP="6C003674">
            <w:pPr>
              <w:jc w:val="both"/>
              <w:rPr>
                <w:rFonts w:cs="Arial"/>
                <w:bCs/>
                <w:sz w:val="24"/>
                <w:szCs w:val="24"/>
              </w:rPr>
            </w:pPr>
            <w:r>
              <w:rPr>
                <w:rFonts w:cs="Arial"/>
                <w:bCs/>
                <w:sz w:val="24"/>
                <w:szCs w:val="24"/>
              </w:rPr>
              <w:t>Reflecting on m</w:t>
            </w:r>
            <w:r w:rsidRPr="00CA15B2">
              <w:rPr>
                <w:rFonts w:cs="Arial"/>
                <w:bCs/>
                <w:sz w:val="24"/>
                <w:szCs w:val="24"/>
              </w:rPr>
              <w:t xml:space="preserve">y </w:t>
            </w:r>
            <w:r>
              <w:rPr>
                <w:rFonts w:cs="Arial"/>
                <w:bCs/>
                <w:sz w:val="24"/>
                <w:szCs w:val="24"/>
              </w:rPr>
              <w:t>personal experience with learning, I can clearly see that I was drawn to lectu</w:t>
            </w:r>
            <w:r w:rsidR="00606EDC">
              <w:rPr>
                <w:rFonts w:cs="Arial"/>
                <w:bCs/>
                <w:sz w:val="24"/>
                <w:szCs w:val="24"/>
              </w:rPr>
              <w:t>r</w:t>
            </w:r>
            <w:r>
              <w:rPr>
                <w:rFonts w:cs="Arial"/>
                <w:bCs/>
                <w:sz w:val="24"/>
                <w:szCs w:val="24"/>
              </w:rPr>
              <w:t>ers who were not just knowledgeable about their subject area</w:t>
            </w:r>
            <w:r w:rsidR="00E407F6">
              <w:rPr>
                <w:rFonts w:cs="Arial"/>
                <w:bCs/>
                <w:sz w:val="24"/>
                <w:szCs w:val="24"/>
              </w:rPr>
              <w:t>s</w:t>
            </w:r>
            <w:r>
              <w:rPr>
                <w:rFonts w:cs="Arial"/>
                <w:bCs/>
                <w:sz w:val="24"/>
                <w:szCs w:val="24"/>
              </w:rPr>
              <w:t xml:space="preserve"> but who were enthusiastic about supporting me to learn. This aligns with the saying that “knowledge is not infectious but enthusiasm is” </w:t>
            </w:r>
            <w:r w:rsidR="00606EDC" w:rsidRPr="00902D11">
              <w:rPr>
                <w:rFonts w:eastAsiaTheme="minorHAnsi" w:cs="Arial"/>
                <w:color w:val="333333"/>
                <w:sz w:val="24"/>
                <w:szCs w:val="24"/>
              </w:rPr>
              <w:t>(Race, P. 2019)</w:t>
            </w:r>
            <w:r>
              <w:rPr>
                <w:rFonts w:cs="Arial"/>
                <w:bCs/>
                <w:sz w:val="24"/>
                <w:szCs w:val="24"/>
              </w:rPr>
              <w:t>. This I try to replicate in ev</w:t>
            </w:r>
            <w:r w:rsidR="00606EDC">
              <w:rPr>
                <w:rFonts w:cs="Arial"/>
                <w:bCs/>
                <w:sz w:val="24"/>
                <w:szCs w:val="24"/>
              </w:rPr>
              <w:t>e</w:t>
            </w:r>
            <w:r>
              <w:rPr>
                <w:rFonts w:cs="Arial"/>
                <w:bCs/>
                <w:sz w:val="24"/>
                <w:szCs w:val="24"/>
              </w:rPr>
              <w:t>ry class I teach so that I am able to support students in learning by creating an environment suitable to learn</w:t>
            </w:r>
            <w:r w:rsidR="00D46DB6">
              <w:rPr>
                <w:rFonts w:cs="Arial"/>
                <w:bCs/>
                <w:sz w:val="24"/>
                <w:szCs w:val="24"/>
              </w:rPr>
              <w:t xml:space="preserve"> (K2, K3,</w:t>
            </w:r>
            <w:r w:rsidR="00FF3849">
              <w:rPr>
                <w:rFonts w:cs="Arial"/>
                <w:bCs/>
                <w:sz w:val="24"/>
                <w:szCs w:val="24"/>
              </w:rPr>
              <w:t xml:space="preserve"> </w:t>
            </w:r>
            <w:r w:rsidR="00D46DB6">
              <w:rPr>
                <w:rFonts w:cs="Arial"/>
                <w:bCs/>
                <w:sz w:val="24"/>
                <w:szCs w:val="24"/>
              </w:rPr>
              <w:t>K6, V2, V3, V4)</w:t>
            </w:r>
            <w:r>
              <w:rPr>
                <w:rFonts w:cs="Arial"/>
                <w:bCs/>
                <w:sz w:val="24"/>
                <w:szCs w:val="24"/>
              </w:rPr>
              <w:t>.</w:t>
            </w:r>
          </w:p>
          <w:p w14:paraId="4153A493" w14:textId="40DD6B5A" w:rsidR="00CA15B2" w:rsidRDefault="00CA15B2" w:rsidP="6C003674">
            <w:pPr>
              <w:jc w:val="both"/>
              <w:rPr>
                <w:rFonts w:cs="Arial"/>
                <w:bCs/>
                <w:sz w:val="24"/>
                <w:szCs w:val="24"/>
              </w:rPr>
            </w:pPr>
          </w:p>
          <w:p w14:paraId="2DCC6248" w14:textId="687438D7" w:rsidR="005450A2" w:rsidRDefault="001346D5" w:rsidP="6C003674">
            <w:pPr>
              <w:jc w:val="both"/>
              <w:rPr>
                <w:rFonts w:cs="Arial"/>
                <w:bCs/>
                <w:sz w:val="24"/>
                <w:szCs w:val="24"/>
              </w:rPr>
            </w:pPr>
            <w:r>
              <w:rPr>
                <w:rFonts w:cs="Arial"/>
                <w:bCs/>
                <w:sz w:val="24"/>
                <w:szCs w:val="24"/>
              </w:rPr>
              <w:t xml:space="preserve">When I am teaching a class of students, </w:t>
            </w:r>
            <w:r w:rsidR="00CA15B2">
              <w:rPr>
                <w:rFonts w:cs="Arial"/>
                <w:bCs/>
                <w:sz w:val="24"/>
                <w:szCs w:val="24"/>
              </w:rPr>
              <w:t xml:space="preserve">I always arrive </w:t>
            </w:r>
            <w:r w:rsidR="00606EDC">
              <w:rPr>
                <w:rFonts w:cs="Arial"/>
                <w:bCs/>
                <w:sz w:val="24"/>
                <w:szCs w:val="24"/>
              </w:rPr>
              <w:t>early</w:t>
            </w:r>
            <w:r w:rsidR="00CA15B2">
              <w:rPr>
                <w:rFonts w:cs="Arial"/>
                <w:bCs/>
                <w:sz w:val="24"/>
                <w:szCs w:val="24"/>
              </w:rPr>
              <w:t xml:space="preserve"> to my class, </w:t>
            </w:r>
            <w:r w:rsidR="005450A2">
              <w:rPr>
                <w:rFonts w:cs="Arial"/>
                <w:bCs/>
                <w:sz w:val="24"/>
                <w:szCs w:val="24"/>
              </w:rPr>
              <w:t>s</w:t>
            </w:r>
            <w:r w:rsidR="00CA15B2">
              <w:rPr>
                <w:rFonts w:cs="Arial"/>
                <w:bCs/>
                <w:sz w:val="24"/>
                <w:szCs w:val="24"/>
              </w:rPr>
              <w:t>o that I can set u</w:t>
            </w:r>
            <w:r>
              <w:rPr>
                <w:rFonts w:cs="Arial"/>
                <w:bCs/>
                <w:sz w:val="24"/>
                <w:szCs w:val="24"/>
              </w:rPr>
              <w:t>p the classroom</w:t>
            </w:r>
            <w:r w:rsidR="007C09BC">
              <w:rPr>
                <w:rFonts w:cs="Arial"/>
                <w:bCs/>
                <w:sz w:val="24"/>
                <w:szCs w:val="24"/>
              </w:rPr>
              <w:t xml:space="preserve">, </w:t>
            </w:r>
            <w:r>
              <w:rPr>
                <w:rFonts w:cs="Arial"/>
                <w:bCs/>
                <w:sz w:val="24"/>
                <w:szCs w:val="24"/>
              </w:rPr>
              <w:t xml:space="preserve">the multi-media </w:t>
            </w:r>
            <w:r w:rsidR="00606EDC">
              <w:rPr>
                <w:rFonts w:cs="Arial"/>
                <w:bCs/>
                <w:sz w:val="24"/>
                <w:szCs w:val="24"/>
              </w:rPr>
              <w:t>devices</w:t>
            </w:r>
            <w:r>
              <w:rPr>
                <w:rFonts w:cs="Arial"/>
                <w:bCs/>
                <w:sz w:val="24"/>
                <w:szCs w:val="24"/>
              </w:rPr>
              <w:t xml:space="preserve"> and my PowerPoint presentation such that students come into the class to see me read</w:t>
            </w:r>
            <w:r w:rsidR="00606EDC">
              <w:rPr>
                <w:rFonts w:cs="Arial"/>
                <w:bCs/>
                <w:sz w:val="24"/>
                <w:szCs w:val="24"/>
              </w:rPr>
              <w:t>y</w:t>
            </w:r>
            <w:r>
              <w:rPr>
                <w:rFonts w:cs="Arial"/>
                <w:bCs/>
                <w:sz w:val="24"/>
                <w:szCs w:val="24"/>
              </w:rPr>
              <w:t xml:space="preserve"> to teach. I also start by chatting with the students to see how they </w:t>
            </w:r>
            <w:r w:rsidR="007C09BC">
              <w:rPr>
                <w:rFonts w:cs="Arial"/>
                <w:bCs/>
                <w:sz w:val="24"/>
                <w:szCs w:val="24"/>
              </w:rPr>
              <w:t>have been</w:t>
            </w:r>
            <w:r>
              <w:rPr>
                <w:rFonts w:cs="Arial"/>
                <w:bCs/>
                <w:sz w:val="24"/>
                <w:szCs w:val="24"/>
              </w:rPr>
              <w:t xml:space="preserve"> doing, how their week ha</w:t>
            </w:r>
            <w:r w:rsidR="005450A2">
              <w:rPr>
                <w:rFonts w:cs="Arial"/>
                <w:bCs/>
                <w:sz w:val="24"/>
                <w:szCs w:val="24"/>
              </w:rPr>
              <w:t>d</w:t>
            </w:r>
            <w:r>
              <w:rPr>
                <w:rFonts w:cs="Arial"/>
                <w:bCs/>
                <w:sz w:val="24"/>
                <w:szCs w:val="24"/>
              </w:rPr>
              <w:t xml:space="preserve"> gone and tried to create a </w:t>
            </w:r>
            <w:r w:rsidR="005450A2">
              <w:rPr>
                <w:rFonts w:cs="Arial"/>
                <w:bCs/>
                <w:sz w:val="24"/>
                <w:szCs w:val="24"/>
              </w:rPr>
              <w:t>convivial</w:t>
            </w:r>
            <w:r>
              <w:rPr>
                <w:rFonts w:cs="Arial"/>
                <w:bCs/>
                <w:sz w:val="24"/>
                <w:szCs w:val="24"/>
              </w:rPr>
              <w:t xml:space="preserve"> environment before I commence teach. </w:t>
            </w:r>
            <w:r w:rsidR="005450A2">
              <w:rPr>
                <w:rFonts w:cs="Arial"/>
                <w:bCs/>
                <w:sz w:val="24"/>
                <w:szCs w:val="24"/>
              </w:rPr>
              <w:t>This I do because I understand that</w:t>
            </w:r>
            <w:r w:rsidR="005450A2" w:rsidRPr="005450A2">
              <w:rPr>
                <w:rFonts w:cs="Arial"/>
                <w:bCs/>
                <w:sz w:val="24"/>
                <w:szCs w:val="24"/>
              </w:rPr>
              <w:t xml:space="preserve"> learning environment </w:t>
            </w:r>
            <w:r w:rsidR="005450A2">
              <w:rPr>
                <w:rFonts w:cs="Arial"/>
                <w:bCs/>
                <w:sz w:val="24"/>
                <w:szCs w:val="24"/>
              </w:rPr>
              <w:t>that is laced</w:t>
            </w:r>
            <w:r w:rsidR="005450A2" w:rsidRPr="005450A2">
              <w:rPr>
                <w:rFonts w:cs="Arial"/>
                <w:bCs/>
                <w:sz w:val="24"/>
                <w:szCs w:val="24"/>
              </w:rPr>
              <w:t xml:space="preserve"> with an enthusiastic teaching style </w:t>
            </w:r>
            <w:r w:rsidR="005450A2">
              <w:rPr>
                <w:rFonts w:cs="Arial"/>
                <w:bCs/>
                <w:sz w:val="24"/>
                <w:szCs w:val="24"/>
              </w:rPr>
              <w:t>is linked to the possibility of the students better engaging with the learning process</w:t>
            </w:r>
            <w:r w:rsidR="00B44B92">
              <w:rPr>
                <w:rFonts w:cs="Arial"/>
                <w:bCs/>
                <w:sz w:val="24"/>
                <w:szCs w:val="24"/>
              </w:rPr>
              <w:t xml:space="preserve"> (</w:t>
            </w:r>
            <w:proofErr w:type="spellStart"/>
            <w:r w:rsidR="00DB6232" w:rsidRPr="00C24F83">
              <w:rPr>
                <w:rFonts w:cs="Arial"/>
                <w:bCs/>
                <w:sz w:val="24"/>
                <w:szCs w:val="24"/>
              </w:rPr>
              <w:t>Bieg</w:t>
            </w:r>
            <w:proofErr w:type="spellEnd"/>
            <w:r w:rsidR="00C24F83" w:rsidRPr="00C24F83">
              <w:rPr>
                <w:rFonts w:cs="Arial"/>
                <w:bCs/>
                <w:sz w:val="24"/>
                <w:szCs w:val="24"/>
              </w:rPr>
              <w:t xml:space="preserve"> </w:t>
            </w:r>
            <w:r w:rsidR="00C24F83" w:rsidRPr="00C24F83">
              <w:rPr>
                <w:i/>
                <w:noProof/>
                <w:sz w:val="24"/>
                <w:szCs w:val="24"/>
                <w:lang w:val="en-US"/>
              </w:rPr>
              <w:t>et al.</w:t>
            </w:r>
            <w:r w:rsidR="00C24F83" w:rsidRPr="00C24F83">
              <w:rPr>
                <w:noProof/>
                <w:sz w:val="24"/>
                <w:szCs w:val="24"/>
                <w:lang w:val="en-US"/>
              </w:rPr>
              <w:t xml:space="preserve">, </w:t>
            </w:r>
            <w:r w:rsidR="00B44B92" w:rsidRPr="00C24F83">
              <w:rPr>
                <w:rFonts w:cs="Arial"/>
                <w:bCs/>
                <w:sz w:val="24"/>
                <w:szCs w:val="24"/>
              </w:rPr>
              <w:t>2022</w:t>
            </w:r>
            <w:r w:rsidR="00B44B92">
              <w:rPr>
                <w:rFonts w:cs="Arial"/>
                <w:bCs/>
                <w:sz w:val="24"/>
                <w:szCs w:val="24"/>
              </w:rPr>
              <w:t>)</w:t>
            </w:r>
            <w:r w:rsidR="007C09BC">
              <w:rPr>
                <w:rFonts w:cs="Arial"/>
                <w:bCs/>
                <w:sz w:val="24"/>
                <w:szCs w:val="24"/>
              </w:rPr>
              <w:t xml:space="preserve">. </w:t>
            </w:r>
            <w:r w:rsidR="005450A2">
              <w:rPr>
                <w:rFonts w:cs="Arial"/>
                <w:bCs/>
                <w:sz w:val="24"/>
                <w:szCs w:val="24"/>
              </w:rPr>
              <w:t>When I have been peer-review</w:t>
            </w:r>
            <w:r w:rsidR="007C09BC">
              <w:rPr>
                <w:rFonts w:cs="Arial"/>
                <w:bCs/>
                <w:sz w:val="24"/>
                <w:szCs w:val="24"/>
              </w:rPr>
              <w:t>ed by colleagues</w:t>
            </w:r>
            <w:r w:rsidR="005450A2">
              <w:rPr>
                <w:rFonts w:cs="Arial"/>
                <w:bCs/>
                <w:sz w:val="24"/>
                <w:szCs w:val="24"/>
              </w:rPr>
              <w:t xml:space="preserve">, the observers have always commented on this attribute and commended me for creating an atmosphere </w:t>
            </w:r>
            <w:r w:rsidR="007C09BC">
              <w:rPr>
                <w:rFonts w:cs="Arial"/>
                <w:bCs/>
                <w:sz w:val="24"/>
                <w:szCs w:val="24"/>
              </w:rPr>
              <w:t xml:space="preserve">that is friendly and </w:t>
            </w:r>
            <w:r w:rsidR="005450A2">
              <w:rPr>
                <w:rFonts w:cs="Arial"/>
                <w:bCs/>
                <w:sz w:val="24"/>
                <w:szCs w:val="24"/>
              </w:rPr>
              <w:t>that support the learner</w:t>
            </w:r>
            <w:r w:rsidR="00FF3849">
              <w:rPr>
                <w:rFonts w:cs="Arial"/>
                <w:bCs/>
                <w:sz w:val="24"/>
                <w:szCs w:val="24"/>
              </w:rPr>
              <w:t xml:space="preserve"> (K2, K3, K4, K6, V2, V3, V4)</w:t>
            </w:r>
            <w:r w:rsidR="005450A2">
              <w:rPr>
                <w:rFonts w:cs="Arial"/>
                <w:bCs/>
                <w:sz w:val="24"/>
                <w:szCs w:val="24"/>
              </w:rPr>
              <w:t>.</w:t>
            </w:r>
          </w:p>
          <w:p w14:paraId="6913DC3E" w14:textId="77777777" w:rsidR="005450A2" w:rsidRDefault="005450A2" w:rsidP="6C003674">
            <w:pPr>
              <w:jc w:val="both"/>
              <w:rPr>
                <w:rFonts w:cs="Arial"/>
                <w:bCs/>
                <w:sz w:val="24"/>
                <w:szCs w:val="24"/>
              </w:rPr>
            </w:pPr>
          </w:p>
          <w:p w14:paraId="1AF89D92" w14:textId="639EB131" w:rsidR="00E407F6" w:rsidRDefault="00B44B92" w:rsidP="6C003674">
            <w:pPr>
              <w:jc w:val="both"/>
              <w:rPr>
                <w:rFonts w:cs="Arial"/>
                <w:bCs/>
                <w:sz w:val="24"/>
                <w:szCs w:val="24"/>
              </w:rPr>
            </w:pPr>
            <w:r>
              <w:rPr>
                <w:rFonts w:cs="Arial"/>
                <w:bCs/>
                <w:sz w:val="24"/>
                <w:szCs w:val="24"/>
              </w:rPr>
              <w:t>As part of ensuring a good learning experience, I always</w:t>
            </w:r>
            <w:r w:rsidR="001346D5">
              <w:rPr>
                <w:rFonts w:cs="Arial"/>
                <w:bCs/>
                <w:sz w:val="24"/>
                <w:szCs w:val="24"/>
              </w:rPr>
              <w:t xml:space="preserve"> ensure that my </w:t>
            </w:r>
            <w:r>
              <w:rPr>
                <w:rFonts w:cs="Arial"/>
                <w:bCs/>
                <w:sz w:val="24"/>
                <w:szCs w:val="24"/>
              </w:rPr>
              <w:t>PowerPoint</w:t>
            </w:r>
            <w:r w:rsidR="001346D5">
              <w:rPr>
                <w:rFonts w:cs="Arial"/>
                <w:bCs/>
                <w:sz w:val="24"/>
                <w:szCs w:val="24"/>
              </w:rPr>
              <w:t xml:space="preserve"> fonts</w:t>
            </w:r>
            <w:r>
              <w:rPr>
                <w:rFonts w:cs="Arial"/>
                <w:bCs/>
                <w:sz w:val="24"/>
                <w:szCs w:val="24"/>
              </w:rPr>
              <w:t xml:space="preserve"> styles and sizes</w:t>
            </w:r>
            <w:r w:rsidR="001346D5">
              <w:rPr>
                <w:rFonts w:cs="Arial"/>
                <w:bCs/>
                <w:sz w:val="24"/>
                <w:szCs w:val="24"/>
              </w:rPr>
              <w:t xml:space="preserve"> are</w:t>
            </w:r>
            <w:r>
              <w:rPr>
                <w:rFonts w:cs="Arial"/>
                <w:bCs/>
                <w:sz w:val="24"/>
                <w:szCs w:val="24"/>
              </w:rPr>
              <w:t xml:space="preserve"> large enough and suitable</w:t>
            </w:r>
            <w:r w:rsidR="001346D5">
              <w:rPr>
                <w:rFonts w:cs="Arial"/>
                <w:bCs/>
                <w:sz w:val="24"/>
                <w:szCs w:val="24"/>
              </w:rPr>
              <w:t xml:space="preserve"> such that all students can read them, especially those with difficulties like dyslexia</w:t>
            </w:r>
            <w:r>
              <w:rPr>
                <w:rFonts w:cs="Arial"/>
                <w:bCs/>
                <w:sz w:val="24"/>
                <w:szCs w:val="24"/>
              </w:rPr>
              <w:t xml:space="preserve"> (</w:t>
            </w:r>
            <w:proofErr w:type="spellStart"/>
            <w:r w:rsidRPr="00B44B92">
              <w:rPr>
                <w:rFonts w:cs="Arial"/>
                <w:bCs/>
                <w:sz w:val="24"/>
                <w:szCs w:val="24"/>
              </w:rPr>
              <w:t>Krivec</w:t>
            </w:r>
            <w:proofErr w:type="spellEnd"/>
            <w:r w:rsidRPr="00B44B92">
              <w:rPr>
                <w:rFonts w:cs="Arial"/>
                <w:bCs/>
                <w:sz w:val="24"/>
                <w:szCs w:val="24"/>
              </w:rPr>
              <w:t xml:space="preserve"> </w:t>
            </w:r>
            <w:r w:rsidR="00C24F83" w:rsidRPr="00C24F83">
              <w:rPr>
                <w:i/>
                <w:noProof/>
                <w:sz w:val="24"/>
                <w:szCs w:val="24"/>
                <w:lang w:val="en-US"/>
              </w:rPr>
              <w:t>et al.</w:t>
            </w:r>
            <w:r w:rsidR="00C24F83" w:rsidRPr="00C24F83">
              <w:rPr>
                <w:noProof/>
                <w:sz w:val="24"/>
                <w:szCs w:val="24"/>
                <w:lang w:val="en-US"/>
              </w:rPr>
              <w:t xml:space="preserve">, </w:t>
            </w:r>
            <w:r w:rsidRPr="00B44B92">
              <w:rPr>
                <w:rFonts w:cs="Arial"/>
                <w:bCs/>
                <w:sz w:val="24"/>
                <w:szCs w:val="24"/>
              </w:rPr>
              <w:t>2019</w:t>
            </w:r>
            <w:r w:rsidR="00E407F6">
              <w:rPr>
                <w:rFonts w:cs="Arial"/>
                <w:bCs/>
                <w:sz w:val="24"/>
                <w:szCs w:val="24"/>
              </w:rPr>
              <w:t xml:space="preserve">). It is one thing to get students interested in the subject of discussion at the beginning of the class, </w:t>
            </w:r>
            <w:r w:rsidR="007C09BC">
              <w:rPr>
                <w:rFonts w:cs="Arial"/>
                <w:bCs/>
                <w:sz w:val="24"/>
                <w:szCs w:val="24"/>
              </w:rPr>
              <w:t xml:space="preserve">but much more </w:t>
            </w:r>
            <w:r w:rsidR="00E407F6">
              <w:rPr>
                <w:rFonts w:cs="Arial"/>
                <w:bCs/>
                <w:sz w:val="24"/>
                <w:szCs w:val="24"/>
              </w:rPr>
              <w:t>there is also a need to sustain their interests for the entire class</w:t>
            </w:r>
            <w:r w:rsidR="007C09BC">
              <w:rPr>
                <w:rFonts w:cs="Arial"/>
                <w:bCs/>
                <w:sz w:val="24"/>
                <w:szCs w:val="24"/>
              </w:rPr>
              <w:t xml:space="preserve">, especially for the very young learners whose attention span is shorter than others. </w:t>
            </w:r>
            <w:r w:rsidR="00E407F6">
              <w:rPr>
                <w:rFonts w:cs="Arial"/>
                <w:bCs/>
                <w:sz w:val="24"/>
                <w:szCs w:val="24"/>
              </w:rPr>
              <w:t xml:space="preserve"> So, I have found that it is always better to intersperse my lecturing with activities that engage the student</w:t>
            </w:r>
            <w:r w:rsidR="007C09BC">
              <w:rPr>
                <w:rFonts w:cs="Arial"/>
                <w:bCs/>
                <w:sz w:val="24"/>
                <w:szCs w:val="24"/>
              </w:rPr>
              <w:t>s</w:t>
            </w:r>
            <w:r w:rsidR="00E407F6">
              <w:rPr>
                <w:rFonts w:cs="Arial"/>
                <w:bCs/>
                <w:sz w:val="24"/>
                <w:szCs w:val="24"/>
              </w:rPr>
              <w:t xml:space="preserve">, examples include the use of </w:t>
            </w:r>
            <w:proofErr w:type="spellStart"/>
            <w:r w:rsidR="00E407F6">
              <w:rPr>
                <w:rFonts w:cs="Arial"/>
                <w:bCs/>
                <w:sz w:val="24"/>
                <w:szCs w:val="24"/>
              </w:rPr>
              <w:t>Mentimeter</w:t>
            </w:r>
            <w:proofErr w:type="spellEnd"/>
            <w:r w:rsidR="00E407F6">
              <w:rPr>
                <w:rFonts w:cs="Arial"/>
                <w:bCs/>
                <w:sz w:val="24"/>
                <w:szCs w:val="24"/>
              </w:rPr>
              <w:t>, bringing a news item that relates to the subject to the class, critiquing a journal article on a related subject together in class and showing TED Talk video clips</w:t>
            </w:r>
            <w:r w:rsidR="007C09BC">
              <w:rPr>
                <w:rFonts w:cs="Arial"/>
                <w:bCs/>
                <w:sz w:val="24"/>
                <w:szCs w:val="24"/>
              </w:rPr>
              <w:t>. These I find</w:t>
            </w:r>
            <w:r w:rsidR="00E407F6">
              <w:rPr>
                <w:rFonts w:cs="Arial"/>
                <w:bCs/>
                <w:sz w:val="24"/>
                <w:szCs w:val="24"/>
              </w:rPr>
              <w:t xml:space="preserve"> help</w:t>
            </w:r>
            <w:r w:rsidR="007C09BC">
              <w:rPr>
                <w:rFonts w:cs="Arial"/>
                <w:bCs/>
                <w:sz w:val="24"/>
                <w:szCs w:val="24"/>
              </w:rPr>
              <w:t>ful in</w:t>
            </w:r>
            <w:r w:rsidR="00E407F6">
              <w:rPr>
                <w:rFonts w:cs="Arial"/>
                <w:bCs/>
                <w:sz w:val="24"/>
                <w:szCs w:val="24"/>
              </w:rPr>
              <w:t xml:space="preserve"> sustain</w:t>
            </w:r>
            <w:r w:rsidR="007C09BC">
              <w:rPr>
                <w:rFonts w:cs="Arial"/>
                <w:bCs/>
                <w:sz w:val="24"/>
                <w:szCs w:val="24"/>
              </w:rPr>
              <w:t>ing</w:t>
            </w:r>
            <w:r w:rsidR="00E407F6">
              <w:rPr>
                <w:rFonts w:cs="Arial"/>
                <w:bCs/>
                <w:sz w:val="24"/>
                <w:szCs w:val="24"/>
              </w:rPr>
              <w:t xml:space="preserve"> the attention of the student</w:t>
            </w:r>
            <w:r w:rsidR="007C09BC">
              <w:rPr>
                <w:rFonts w:cs="Arial"/>
                <w:bCs/>
                <w:sz w:val="24"/>
                <w:szCs w:val="24"/>
              </w:rPr>
              <w:t>s</w:t>
            </w:r>
            <w:r w:rsidR="00E407F6">
              <w:rPr>
                <w:rFonts w:cs="Arial"/>
                <w:bCs/>
                <w:sz w:val="24"/>
                <w:szCs w:val="24"/>
              </w:rPr>
              <w:t xml:space="preserve"> through the lecture</w:t>
            </w:r>
            <w:r w:rsidR="007C09BC">
              <w:rPr>
                <w:rFonts w:cs="Arial"/>
                <w:bCs/>
                <w:sz w:val="24"/>
                <w:szCs w:val="24"/>
              </w:rPr>
              <w:t xml:space="preserve"> </w:t>
            </w:r>
            <w:r w:rsidR="00E407F6" w:rsidRPr="00902D11">
              <w:rPr>
                <w:rFonts w:eastAsiaTheme="minorHAnsi" w:cs="Arial"/>
                <w:color w:val="333333"/>
                <w:sz w:val="24"/>
                <w:szCs w:val="24"/>
              </w:rPr>
              <w:t>(Race, P. 2019)</w:t>
            </w:r>
            <w:r w:rsidR="00E407F6">
              <w:rPr>
                <w:rFonts w:cs="Arial"/>
                <w:bCs/>
                <w:sz w:val="24"/>
                <w:szCs w:val="24"/>
              </w:rPr>
              <w:t>. Students have particularly told me that they enjoy</w:t>
            </w:r>
            <w:r w:rsidR="007C09BC">
              <w:rPr>
                <w:rFonts w:cs="Arial"/>
                <w:bCs/>
                <w:sz w:val="24"/>
                <w:szCs w:val="24"/>
              </w:rPr>
              <w:t>ed the session where</w:t>
            </w:r>
            <w:r w:rsidR="00E407F6">
              <w:rPr>
                <w:rFonts w:cs="Arial"/>
                <w:bCs/>
                <w:sz w:val="24"/>
                <w:szCs w:val="24"/>
              </w:rPr>
              <w:t xml:space="preserve"> recent news items are discussed in class, as this act helps them to see the relevance of the subject matter in the real world</w:t>
            </w:r>
            <w:r w:rsidR="00FF3849">
              <w:rPr>
                <w:rFonts w:cs="Arial"/>
                <w:bCs/>
                <w:sz w:val="24"/>
                <w:szCs w:val="24"/>
              </w:rPr>
              <w:t xml:space="preserve"> (K2, K3, K4, K5, K6, V1, V2, V3, V4).</w:t>
            </w:r>
          </w:p>
          <w:p w14:paraId="764E70E8" w14:textId="77777777" w:rsidR="00E407F6" w:rsidRDefault="00E407F6" w:rsidP="6C003674">
            <w:pPr>
              <w:jc w:val="both"/>
              <w:rPr>
                <w:rFonts w:cs="Arial"/>
                <w:bCs/>
                <w:sz w:val="24"/>
                <w:szCs w:val="24"/>
              </w:rPr>
            </w:pPr>
          </w:p>
          <w:p w14:paraId="048EA329" w14:textId="4EDD387A" w:rsidR="00FF3849" w:rsidRDefault="00B44B92" w:rsidP="00FF3849">
            <w:pPr>
              <w:jc w:val="both"/>
              <w:rPr>
                <w:rFonts w:cs="Arial"/>
                <w:bCs/>
                <w:sz w:val="24"/>
                <w:szCs w:val="24"/>
              </w:rPr>
            </w:pPr>
            <w:r>
              <w:rPr>
                <w:rFonts w:cs="Arial"/>
                <w:bCs/>
                <w:sz w:val="24"/>
                <w:szCs w:val="24"/>
              </w:rPr>
              <w:lastRenderedPageBreak/>
              <w:t xml:space="preserve">When </w:t>
            </w:r>
            <w:r w:rsidR="001346D5">
              <w:rPr>
                <w:rFonts w:cs="Arial"/>
                <w:bCs/>
                <w:sz w:val="24"/>
                <w:szCs w:val="24"/>
              </w:rPr>
              <w:t xml:space="preserve">I support students’ learning individually, </w:t>
            </w:r>
            <w:r w:rsidR="00D46DB6">
              <w:rPr>
                <w:rFonts w:cs="Arial"/>
                <w:bCs/>
                <w:sz w:val="24"/>
                <w:szCs w:val="24"/>
              </w:rPr>
              <w:t>for</w:t>
            </w:r>
            <w:r w:rsidR="00A53EB3">
              <w:rPr>
                <w:rFonts w:cs="Arial"/>
                <w:bCs/>
                <w:sz w:val="24"/>
                <w:szCs w:val="24"/>
              </w:rPr>
              <w:t xml:space="preserve"> example</w:t>
            </w:r>
            <w:r w:rsidR="001346D5">
              <w:rPr>
                <w:rFonts w:cs="Arial"/>
                <w:bCs/>
                <w:sz w:val="24"/>
                <w:szCs w:val="24"/>
              </w:rPr>
              <w:t xml:space="preserve"> when I supervise student’s dissertation</w:t>
            </w:r>
            <w:r w:rsidR="00D46DB6">
              <w:rPr>
                <w:rFonts w:cs="Arial"/>
                <w:bCs/>
                <w:sz w:val="24"/>
                <w:szCs w:val="24"/>
              </w:rPr>
              <w:t>,</w:t>
            </w:r>
            <w:r w:rsidR="001346D5">
              <w:rPr>
                <w:rFonts w:cs="Arial"/>
                <w:bCs/>
                <w:sz w:val="24"/>
                <w:szCs w:val="24"/>
              </w:rPr>
              <w:t xml:space="preserve"> I find that </w:t>
            </w:r>
            <w:r w:rsidR="003C2EFF">
              <w:rPr>
                <w:rFonts w:cs="Arial"/>
                <w:bCs/>
                <w:sz w:val="24"/>
                <w:szCs w:val="24"/>
              </w:rPr>
              <w:t xml:space="preserve">the quality of interaction is improved, students are free to ask questions and they are not under any pressure from their peers. These sessions have been used </w:t>
            </w:r>
            <w:r w:rsidR="001B10CF">
              <w:rPr>
                <w:rFonts w:cs="Arial"/>
                <w:bCs/>
                <w:sz w:val="24"/>
                <w:szCs w:val="24"/>
              </w:rPr>
              <w:t>to reinforce what I and other lecturers have taught in class. One feedback I get from students most of the time after having a one-to-one session with them is ‘</w:t>
            </w:r>
            <w:r w:rsidR="00D46DB6">
              <w:rPr>
                <w:rFonts w:cs="Arial"/>
                <w:bCs/>
                <w:sz w:val="24"/>
                <w:szCs w:val="24"/>
              </w:rPr>
              <w:t>A</w:t>
            </w:r>
            <w:r w:rsidR="001B10CF">
              <w:rPr>
                <w:rFonts w:cs="Arial"/>
                <w:bCs/>
                <w:sz w:val="24"/>
                <w:szCs w:val="24"/>
              </w:rPr>
              <w:t xml:space="preserve">h! Now I understand’. Many students, especially those who are not native English speakers are able to ask more questions and get the answers provided to them in a way they can understand.  </w:t>
            </w:r>
            <w:r w:rsidR="001346D5">
              <w:rPr>
                <w:rFonts w:cs="Arial"/>
                <w:bCs/>
                <w:sz w:val="24"/>
                <w:szCs w:val="24"/>
              </w:rPr>
              <w:t xml:space="preserve">Recently, I also provided extra one- to-one support for a student who resumed late for the academic session because she was flagged for academic </w:t>
            </w:r>
            <w:r w:rsidR="00606EDC">
              <w:rPr>
                <w:rFonts w:cs="Arial"/>
                <w:bCs/>
                <w:sz w:val="24"/>
                <w:szCs w:val="24"/>
              </w:rPr>
              <w:t>misconduct</w:t>
            </w:r>
            <w:r w:rsidR="001346D5">
              <w:rPr>
                <w:rFonts w:cs="Arial"/>
                <w:bCs/>
                <w:sz w:val="24"/>
                <w:szCs w:val="24"/>
              </w:rPr>
              <w:t xml:space="preserve"> in the previous term. My support entailed, setting up a one-to-one session with her so she could catch with the lectures she had missed and </w:t>
            </w:r>
            <w:r w:rsidR="00606EDC">
              <w:rPr>
                <w:rFonts w:cs="Arial"/>
                <w:bCs/>
                <w:sz w:val="24"/>
                <w:szCs w:val="24"/>
              </w:rPr>
              <w:t>guiding</w:t>
            </w:r>
            <w:r w:rsidR="006F5992">
              <w:rPr>
                <w:rFonts w:cs="Arial"/>
                <w:bCs/>
                <w:sz w:val="24"/>
                <w:szCs w:val="24"/>
              </w:rPr>
              <w:t xml:space="preserve"> her as to how to take on her assessment</w:t>
            </w:r>
            <w:r w:rsidR="001B10CF">
              <w:rPr>
                <w:rFonts w:cs="Arial"/>
                <w:bCs/>
                <w:sz w:val="24"/>
                <w:szCs w:val="24"/>
              </w:rPr>
              <w:t>. It was easy for the student to learn at a faster pace because the environment was relaxed and the learning was at her own pace</w:t>
            </w:r>
            <w:r w:rsidR="00FF3849">
              <w:rPr>
                <w:rFonts w:cs="Arial"/>
                <w:bCs/>
                <w:sz w:val="24"/>
                <w:szCs w:val="24"/>
              </w:rPr>
              <w:t xml:space="preserve"> (K1, K3, K4, K5, K6, V1, V2, V4).</w:t>
            </w:r>
          </w:p>
          <w:p w14:paraId="671BF08E" w14:textId="0FC7F1A9" w:rsidR="00E0025F" w:rsidRPr="00FE7642" w:rsidRDefault="00E0025F" w:rsidP="007E4DA3">
            <w:pPr>
              <w:jc w:val="both"/>
              <w:rPr>
                <w:rFonts w:cs="Arial"/>
                <w:sz w:val="24"/>
                <w:szCs w:val="24"/>
              </w:rPr>
            </w:pPr>
          </w:p>
        </w:tc>
      </w:tr>
    </w:tbl>
    <w:p w14:paraId="6A2100D1" w14:textId="77777777" w:rsidR="007E55A3" w:rsidRDefault="007E55A3" w:rsidP="00CA12DC">
      <w:pPr>
        <w:jc w:val="both"/>
        <w:rPr>
          <w:rFonts w:cs="Arial"/>
          <w:sz w:val="24"/>
          <w:szCs w:val="24"/>
        </w:rPr>
        <w:sectPr w:rsidR="007E55A3" w:rsidSect="00727E5F">
          <w:pgSz w:w="11906" w:h="16838"/>
          <w:pgMar w:top="720" w:right="720" w:bottom="720" w:left="720" w:header="708" w:footer="708" w:gutter="0"/>
          <w:cols w:space="708"/>
          <w:docGrid w:linePitch="360"/>
        </w:sectPr>
      </w:pPr>
    </w:p>
    <w:p w14:paraId="671BF09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6C003674">
        <w:tc>
          <w:tcPr>
            <w:tcW w:w="10598" w:type="dxa"/>
            <w:gridSpan w:val="2"/>
          </w:tcPr>
          <w:p w14:paraId="671BF093" w14:textId="198FAB01" w:rsidR="00CA12DC" w:rsidRDefault="00CA12DC" w:rsidP="007E4DA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 xml:space="preserve">ated professional development </w:t>
            </w:r>
          </w:p>
          <w:p w14:paraId="379FFD09" w14:textId="5BEC9BB4" w:rsidR="003D0E94"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6C003674">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671BF09A" w14:textId="77777777" w:rsidR="00CA12DC" w:rsidRPr="00FE7642" w:rsidRDefault="00CA12DC"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416D7D" w:rsidRDefault="00A33E6F" w:rsidP="00CA12DC">
            <w:pPr>
              <w:pStyle w:val="ListParagraph"/>
              <w:numPr>
                <w:ilvl w:val="0"/>
                <w:numId w:val="4"/>
              </w:numPr>
              <w:spacing w:after="0" w:line="240" w:lineRule="auto"/>
              <w:ind w:left="414" w:hanging="357"/>
              <w:rPr>
                <w:rFonts w:ascii="Arial" w:hAnsi="Arial" w:cs="Arial"/>
                <w:b/>
                <w:sz w:val="20"/>
                <w:szCs w:val="20"/>
              </w:rPr>
            </w:pPr>
            <w:r w:rsidRPr="00416D7D">
              <w:rPr>
                <w:rFonts w:ascii="Arial" w:hAnsi="Arial" w:cs="Arial"/>
                <w:b/>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2921DC" w:rsidRDefault="00A33E6F" w:rsidP="00CA12DC">
            <w:pPr>
              <w:pStyle w:val="ListParagraph"/>
              <w:numPr>
                <w:ilvl w:val="0"/>
                <w:numId w:val="4"/>
              </w:numPr>
              <w:spacing w:after="0" w:line="240" w:lineRule="auto"/>
              <w:ind w:left="414" w:hanging="357"/>
              <w:rPr>
                <w:rFonts w:ascii="Arial" w:hAnsi="Arial" w:cs="Arial"/>
                <w:b/>
                <w:sz w:val="20"/>
                <w:szCs w:val="20"/>
              </w:rPr>
            </w:pPr>
            <w:r w:rsidRPr="002921DC">
              <w:rPr>
                <w:rFonts w:ascii="Arial" w:hAnsi="Arial" w:cs="Arial"/>
                <w:b/>
                <w:sz w:val="20"/>
                <w:szCs w:val="20"/>
              </w:rPr>
              <w:t>Engaging in per observation or peer review of teaching</w:t>
            </w:r>
          </w:p>
          <w:p w14:paraId="671BF09E" w14:textId="77777777" w:rsidR="00A33E6F" w:rsidRPr="002921DC" w:rsidRDefault="00A33E6F" w:rsidP="00CA12DC">
            <w:pPr>
              <w:pStyle w:val="ListParagraph"/>
              <w:numPr>
                <w:ilvl w:val="0"/>
                <w:numId w:val="4"/>
              </w:numPr>
              <w:spacing w:after="0" w:line="240" w:lineRule="auto"/>
              <w:ind w:left="414" w:hanging="357"/>
              <w:rPr>
                <w:rFonts w:ascii="Arial" w:hAnsi="Arial" w:cs="Arial"/>
                <w:b/>
                <w:sz w:val="20"/>
                <w:szCs w:val="20"/>
              </w:rPr>
            </w:pPr>
            <w:r w:rsidRPr="002921DC">
              <w:rPr>
                <w:rFonts w:ascii="Arial" w:hAnsi="Arial" w:cs="Arial"/>
                <w:b/>
                <w:sz w:val="20"/>
                <w:szCs w:val="20"/>
              </w:rPr>
              <w:t>Regular departmental meetings where the discussion is about learning and teaching issues</w:t>
            </w:r>
          </w:p>
          <w:p w14:paraId="671BF09F" w14:textId="77777777" w:rsidR="00A33E6F" w:rsidRPr="002921DC" w:rsidRDefault="00A33E6F" w:rsidP="00CA12DC">
            <w:pPr>
              <w:pStyle w:val="ListParagraph"/>
              <w:numPr>
                <w:ilvl w:val="0"/>
                <w:numId w:val="4"/>
              </w:numPr>
              <w:spacing w:after="0" w:line="240" w:lineRule="auto"/>
              <w:ind w:left="414" w:hanging="357"/>
              <w:rPr>
                <w:rFonts w:ascii="Arial" w:hAnsi="Arial" w:cs="Arial"/>
                <w:b/>
                <w:sz w:val="20"/>
                <w:szCs w:val="20"/>
              </w:rPr>
            </w:pPr>
            <w:r w:rsidRPr="002921DC">
              <w:rPr>
                <w:rFonts w:ascii="Arial" w:hAnsi="Arial" w:cs="Arial"/>
                <w:b/>
                <w:sz w:val="20"/>
                <w:szCs w:val="20"/>
              </w:rPr>
              <w:t>‘corridor’ discussions about teaching</w:t>
            </w:r>
          </w:p>
          <w:p w14:paraId="671BF0A0" w14:textId="641AECE6" w:rsidR="00A33E6F" w:rsidRPr="00FE7642" w:rsidRDefault="2AF24BD0" w:rsidP="00CA12DC">
            <w:pPr>
              <w:pStyle w:val="ListParagraph"/>
              <w:numPr>
                <w:ilvl w:val="0"/>
                <w:numId w:val="4"/>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71BF0A2" w14:textId="77777777" w:rsidR="00A33E6F" w:rsidRPr="00FE7642" w:rsidRDefault="00A33E6F"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2921DC" w:rsidRDefault="00A33E6F" w:rsidP="00CA12DC">
            <w:pPr>
              <w:pStyle w:val="ListParagraph"/>
              <w:numPr>
                <w:ilvl w:val="0"/>
                <w:numId w:val="4"/>
              </w:numPr>
              <w:spacing w:after="0" w:line="240" w:lineRule="auto"/>
              <w:ind w:left="414" w:hanging="357"/>
              <w:rPr>
                <w:rFonts w:ascii="Arial" w:hAnsi="Arial" w:cs="Arial"/>
                <w:b/>
                <w:sz w:val="20"/>
                <w:szCs w:val="20"/>
              </w:rPr>
            </w:pPr>
            <w:r w:rsidRPr="002921DC">
              <w:rPr>
                <w:rFonts w:ascii="Arial" w:hAnsi="Arial" w:cs="Arial"/>
                <w:b/>
                <w:sz w:val="20"/>
                <w:szCs w:val="20"/>
              </w:rPr>
              <w:t>Reading</w:t>
            </w:r>
          </w:p>
          <w:p w14:paraId="671BF0A4" w14:textId="77777777" w:rsidR="00A33E6F" w:rsidRPr="00FE7642" w:rsidRDefault="00A33E6F" w:rsidP="00CA12DC">
            <w:pPr>
              <w:pStyle w:val="ListParagraph"/>
              <w:numPr>
                <w:ilvl w:val="0"/>
                <w:numId w:val="4"/>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671BF0A7"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671BF0AA" w14:textId="77777777" w:rsidR="00CA12DC" w:rsidRPr="00FE7642" w:rsidRDefault="00CA12DC"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FE7642" w:rsidRDefault="00A33E6F"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3"/>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6C003674">
        <w:tc>
          <w:tcPr>
            <w:tcW w:w="10598" w:type="dxa"/>
            <w:gridSpan w:val="2"/>
          </w:tcPr>
          <w:p w14:paraId="671BF0AE" w14:textId="77777777" w:rsidR="00A33E6F" w:rsidRPr="00FE7642" w:rsidRDefault="00A33E6F" w:rsidP="007E4DA3">
            <w:pPr>
              <w:jc w:val="both"/>
              <w:rPr>
                <w:rFonts w:cs="Arial"/>
                <w:b/>
                <w:sz w:val="24"/>
                <w:szCs w:val="24"/>
                <w:u w:val="single"/>
              </w:rPr>
            </w:pPr>
            <w:r w:rsidRPr="00FE7642">
              <w:rPr>
                <w:rFonts w:cs="Arial"/>
                <w:b/>
                <w:sz w:val="24"/>
                <w:szCs w:val="24"/>
                <w:u w:val="single"/>
              </w:rPr>
              <w:t>Write your evidence here</w:t>
            </w:r>
          </w:p>
          <w:p w14:paraId="671BF0AF" w14:textId="77777777" w:rsidR="00A33E6F" w:rsidRPr="00FE7642" w:rsidRDefault="00A33E6F" w:rsidP="007E4DA3">
            <w:pPr>
              <w:jc w:val="both"/>
              <w:rPr>
                <w:rFonts w:cs="Arial"/>
                <w:sz w:val="24"/>
                <w:szCs w:val="24"/>
              </w:rPr>
            </w:pPr>
          </w:p>
          <w:p w14:paraId="182AFB15" w14:textId="7D72B346" w:rsidR="006B471B" w:rsidRDefault="00BD40DE" w:rsidP="006B471B">
            <w:pPr>
              <w:jc w:val="both"/>
              <w:rPr>
                <w:rFonts w:cs="Arial"/>
                <w:bCs/>
                <w:sz w:val="24"/>
                <w:szCs w:val="24"/>
              </w:rPr>
            </w:pPr>
            <w:r>
              <w:rPr>
                <w:rFonts w:cs="Arial"/>
                <w:sz w:val="24"/>
                <w:szCs w:val="24"/>
              </w:rPr>
              <w:t>T</w:t>
            </w:r>
            <w:r>
              <w:t xml:space="preserve">he </w:t>
            </w:r>
            <w:r w:rsidRPr="00BD40DE">
              <w:rPr>
                <w:rFonts w:cs="Arial"/>
                <w:sz w:val="24"/>
                <w:szCs w:val="24"/>
              </w:rPr>
              <w:t>lecturer's toolkit: a practical guide to assessment, learning and teaching</w:t>
            </w:r>
            <w:r w:rsidR="003F6DCB" w:rsidRPr="00BD40DE">
              <w:rPr>
                <w:rFonts w:cs="Arial"/>
                <w:sz w:val="24"/>
                <w:szCs w:val="24"/>
              </w:rPr>
              <w:t xml:space="preserve"> </w:t>
            </w:r>
            <w:r>
              <w:rPr>
                <w:rFonts w:cs="Arial"/>
                <w:sz w:val="24"/>
                <w:szCs w:val="24"/>
              </w:rPr>
              <w:t xml:space="preserve">has been of immense help </w:t>
            </w:r>
            <w:r w:rsidR="00481751">
              <w:rPr>
                <w:rFonts w:cs="Arial"/>
                <w:sz w:val="24"/>
                <w:szCs w:val="24"/>
              </w:rPr>
              <w:t xml:space="preserve">to </w:t>
            </w:r>
            <w:r>
              <w:rPr>
                <w:rFonts w:cs="Arial"/>
                <w:sz w:val="24"/>
                <w:szCs w:val="24"/>
              </w:rPr>
              <w:t>me, in that it has provided very useful theoretical and practical guide on different facets of my work as a lecturer</w:t>
            </w:r>
            <w:r w:rsidR="00EB5824">
              <w:rPr>
                <w:rFonts w:cs="Arial"/>
                <w:sz w:val="24"/>
                <w:szCs w:val="24"/>
              </w:rPr>
              <w:t xml:space="preserve"> </w:t>
            </w:r>
            <w:r w:rsidR="00EB5824" w:rsidRPr="00902D11">
              <w:rPr>
                <w:rFonts w:eastAsiaTheme="minorHAnsi" w:cs="Arial"/>
                <w:color w:val="333333"/>
                <w:sz w:val="24"/>
                <w:szCs w:val="24"/>
              </w:rPr>
              <w:t>(Race, P. 2019)</w:t>
            </w:r>
            <w:r>
              <w:rPr>
                <w:rFonts w:cs="Arial"/>
                <w:sz w:val="24"/>
                <w:szCs w:val="24"/>
              </w:rPr>
              <w:t>. The guide has helped to shift my focus from just engaging in the different aspect</w:t>
            </w:r>
            <w:r w:rsidR="00481751">
              <w:rPr>
                <w:rFonts w:cs="Arial"/>
                <w:sz w:val="24"/>
                <w:szCs w:val="24"/>
              </w:rPr>
              <w:t>s</w:t>
            </w:r>
            <w:r>
              <w:rPr>
                <w:rFonts w:cs="Arial"/>
                <w:sz w:val="24"/>
                <w:szCs w:val="24"/>
              </w:rPr>
              <w:t xml:space="preserve"> of my work to</w:t>
            </w:r>
            <w:r w:rsidR="00481751">
              <w:rPr>
                <w:rFonts w:cs="Arial"/>
                <w:sz w:val="24"/>
                <w:szCs w:val="24"/>
              </w:rPr>
              <w:t xml:space="preserve"> ensuring these different aspects of my work are</w:t>
            </w:r>
            <w:r>
              <w:rPr>
                <w:rFonts w:cs="Arial"/>
                <w:sz w:val="24"/>
                <w:szCs w:val="24"/>
              </w:rPr>
              <w:t xml:space="preserve"> supporting students’ learning. So, my teaching has evolved from me being just the expert in the room to supporting students’ learning. I know </w:t>
            </w:r>
            <w:r w:rsidR="00481751">
              <w:rPr>
                <w:rFonts w:cs="Arial"/>
                <w:sz w:val="24"/>
                <w:szCs w:val="24"/>
              </w:rPr>
              <w:t xml:space="preserve">and </w:t>
            </w:r>
            <w:r>
              <w:rPr>
                <w:rFonts w:cs="Arial"/>
                <w:sz w:val="24"/>
                <w:szCs w:val="24"/>
              </w:rPr>
              <w:t xml:space="preserve">understand how students learn and how their motivation to learn is linked to a </w:t>
            </w:r>
            <w:r w:rsidR="00481751">
              <w:rPr>
                <w:rFonts w:cs="Arial"/>
                <w:sz w:val="24"/>
                <w:szCs w:val="24"/>
              </w:rPr>
              <w:t>myriad</w:t>
            </w:r>
            <w:r>
              <w:rPr>
                <w:rFonts w:cs="Arial"/>
                <w:sz w:val="24"/>
                <w:szCs w:val="24"/>
              </w:rPr>
              <w:t xml:space="preserve"> of factors </w:t>
            </w:r>
            <w:r w:rsidR="00897948">
              <w:rPr>
                <w:rFonts w:cs="Arial"/>
                <w:sz w:val="24"/>
                <w:szCs w:val="24"/>
              </w:rPr>
              <w:t xml:space="preserve">and how to support them to achieve learning despite. These have influenced how I design learning materials, teach both in classroom settings and one-to-one sessions, as well as </w:t>
            </w:r>
            <w:r w:rsidR="00481751">
              <w:rPr>
                <w:rFonts w:cs="Arial"/>
                <w:sz w:val="24"/>
                <w:szCs w:val="24"/>
              </w:rPr>
              <w:t xml:space="preserve">how to </w:t>
            </w:r>
            <w:r w:rsidR="00897948">
              <w:rPr>
                <w:rFonts w:cs="Arial"/>
                <w:sz w:val="24"/>
                <w:szCs w:val="24"/>
              </w:rPr>
              <w:t>provid</w:t>
            </w:r>
            <w:r w:rsidR="00481751">
              <w:rPr>
                <w:rFonts w:cs="Arial"/>
                <w:sz w:val="24"/>
                <w:szCs w:val="24"/>
              </w:rPr>
              <w:t>e</w:t>
            </w:r>
            <w:r w:rsidR="00897948">
              <w:rPr>
                <w:rFonts w:cs="Arial"/>
                <w:sz w:val="24"/>
                <w:szCs w:val="24"/>
              </w:rPr>
              <w:t xml:space="preserve"> formative feedback to the student. The goal is to support the student’s learning as best as they can with my learning from the book, while recognising their individual characteristics</w:t>
            </w:r>
            <w:r w:rsidR="006B471B">
              <w:rPr>
                <w:rFonts w:cs="Arial"/>
                <w:sz w:val="24"/>
                <w:szCs w:val="24"/>
              </w:rPr>
              <w:t xml:space="preserve"> </w:t>
            </w:r>
            <w:r w:rsidR="006B471B">
              <w:rPr>
                <w:rFonts w:cs="Arial"/>
                <w:bCs/>
                <w:sz w:val="24"/>
                <w:szCs w:val="24"/>
              </w:rPr>
              <w:t>(K2, K3, K6, V1, V4).</w:t>
            </w:r>
          </w:p>
          <w:p w14:paraId="2D3D7497" w14:textId="29AE8392" w:rsidR="00897948" w:rsidRDefault="00897948" w:rsidP="6C003674">
            <w:pPr>
              <w:jc w:val="both"/>
              <w:rPr>
                <w:rFonts w:cs="Arial"/>
                <w:sz w:val="24"/>
                <w:szCs w:val="24"/>
              </w:rPr>
            </w:pPr>
          </w:p>
          <w:p w14:paraId="26FA5327" w14:textId="77777777" w:rsidR="00897948" w:rsidRDefault="00897948" w:rsidP="6C003674">
            <w:pPr>
              <w:jc w:val="both"/>
              <w:rPr>
                <w:rFonts w:cs="Arial"/>
                <w:sz w:val="24"/>
                <w:szCs w:val="24"/>
              </w:rPr>
            </w:pPr>
          </w:p>
          <w:p w14:paraId="145418ED" w14:textId="2C6A6553" w:rsidR="00CF6A6C" w:rsidRDefault="00897948" w:rsidP="00CF6A6C">
            <w:pPr>
              <w:jc w:val="both"/>
              <w:rPr>
                <w:rFonts w:cs="Arial"/>
                <w:bCs/>
                <w:sz w:val="24"/>
                <w:szCs w:val="24"/>
              </w:rPr>
            </w:pPr>
            <w:r>
              <w:rPr>
                <w:rFonts w:cs="Arial"/>
                <w:sz w:val="24"/>
                <w:szCs w:val="24"/>
              </w:rPr>
              <w:t>While it is important to improve on my pedagogical knowledge and skills, I am also conscious of the need to keep abreast with advancement in my field. The first way I do this is by attending and presenting at scientific conference</w:t>
            </w:r>
            <w:r w:rsidR="00481751">
              <w:rPr>
                <w:rFonts w:cs="Arial"/>
                <w:sz w:val="24"/>
                <w:szCs w:val="24"/>
              </w:rPr>
              <w:t>s</w:t>
            </w:r>
            <w:r>
              <w:rPr>
                <w:rFonts w:cs="Arial"/>
                <w:sz w:val="24"/>
                <w:szCs w:val="24"/>
              </w:rPr>
              <w:t>. Most recently, I attended and presented at the South East</w:t>
            </w:r>
            <w:r w:rsidR="00AD562B">
              <w:rPr>
                <w:rFonts w:cs="Arial"/>
                <w:sz w:val="24"/>
                <w:szCs w:val="24"/>
              </w:rPr>
              <w:t xml:space="preserve"> of England</w:t>
            </w:r>
            <w:r>
              <w:rPr>
                <w:rFonts w:cs="Arial"/>
                <w:sz w:val="24"/>
                <w:szCs w:val="24"/>
              </w:rPr>
              <w:t xml:space="preserve"> Public Health Conference in March, 2024 and </w:t>
            </w:r>
            <w:r w:rsidR="00AD562B">
              <w:rPr>
                <w:rFonts w:cs="Arial"/>
                <w:sz w:val="24"/>
                <w:szCs w:val="24"/>
              </w:rPr>
              <w:t xml:space="preserve">at the </w:t>
            </w:r>
            <w:r w:rsidRPr="00897948">
              <w:rPr>
                <w:rFonts w:cs="Arial"/>
                <w:sz w:val="24"/>
                <w:szCs w:val="24"/>
              </w:rPr>
              <w:t xml:space="preserve">European Conference on Tropical Medicine and International Health </w:t>
            </w:r>
            <w:r w:rsidR="00AD562B">
              <w:rPr>
                <w:rFonts w:cs="Arial"/>
                <w:sz w:val="24"/>
                <w:szCs w:val="24"/>
              </w:rPr>
              <w:t xml:space="preserve">in November, </w:t>
            </w:r>
            <w:r w:rsidRPr="00897948">
              <w:rPr>
                <w:rFonts w:cs="Arial"/>
                <w:sz w:val="24"/>
                <w:szCs w:val="24"/>
              </w:rPr>
              <w:t>2023</w:t>
            </w:r>
            <w:r w:rsidR="00AD562B">
              <w:rPr>
                <w:rFonts w:cs="Arial"/>
                <w:sz w:val="24"/>
                <w:szCs w:val="24"/>
              </w:rPr>
              <w:t xml:space="preserve">. In both conferences, I engaged with other practitioners in the field by both listening to the findings of their </w:t>
            </w:r>
            <w:r w:rsidR="00481751">
              <w:rPr>
                <w:rFonts w:cs="Arial"/>
                <w:sz w:val="24"/>
                <w:szCs w:val="24"/>
              </w:rPr>
              <w:t>presentation</w:t>
            </w:r>
            <w:r w:rsidR="00AD562B">
              <w:rPr>
                <w:rFonts w:cs="Arial"/>
                <w:sz w:val="24"/>
                <w:szCs w:val="24"/>
              </w:rPr>
              <w:t xml:space="preserve"> as well as discussing the findings of my work. The learning and feedback that I have received from these conferences have informed my teaching particularly with the module on digital skills and research methods. In this module, I supported students to frame research topics based on some emerging areas of </w:t>
            </w:r>
            <w:r w:rsidR="00AD562B">
              <w:rPr>
                <w:rFonts w:cs="Arial"/>
                <w:sz w:val="24"/>
                <w:szCs w:val="24"/>
              </w:rPr>
              <w:lastRenderedPageBreak/>
              <w:t>research and work</w:t>
            </w:r>
            <w:r w:rsidR="006858D6">
              <w:rPr>
                <w:rFonts w:cs="Arial"/>
                <w:sz w:val="24"/>
                <w:szCs w:val="24"/>
              </w:rPr>
              <w:t xml:space="preserve"> </w:t>
            </w:r>
            <w:r w:rsidR="00AD562B">
              <w:rPr>
                <w:rFonts w:cs="Arial"/>
                <w:sz w:val="24"/>
                <w:szCs w:val="24"/>
              </w:rPr>
              <w:t xml:space="preserve">that I </w:t>
            </w:r>
            <w:r w:rsidR="00481751">
              <w:rPr>
                <w:rFonts w:cs="Arial"/>
                <w:sz w:val="24"/>
                <w:szCs w:val="24"/>
              </w:rPr>
              <w:t xml:space="preserve">had </w:t>
            </w:r>
            <w:r w:rsidR="00AD562B">
              <w:rPr>
                <w:rFonts w:cs="Arial"/>
                <w:sz w:val="24"/>
                <w:szCs w:val="24"/>
              </w:rPr>
              <w:t>engaged with</w:t>
            </w:r>
            <w:r w:rsidR="006858D6">
              <w:rPr>
                <w:rFonts w:cs="Arial"/>
                <w:sz w:val="24"/>
                <w:szCs w:val="24"/>
              </w:rPr>
              <w:t xml:space="preserve"> at the conferences that I attended both in the UK and internationally</w:t>
            </w:r>
            <w:r w:rsidR="00CF6A6C">
              <w:rPr>
                <w:rFonts w:cs="Arial"/>
                <w:sz w:val="24"/>
                <w:szCs w:val="24"/>
              </w:rPr>
              <w:t xml:space="preserve"> </w:t>
            </w:r>
            <w:r w:rsidR="00CF6A6C">
              <w:rPr>
                <w:rFonts w:cs="Arial"/>
                <w:bCs/>
                <w:sz w:val="24"/>
                <w:szCs w:val="24"/>
              </w:rPr>
              <w:t>(K1, K6, V3, V4).</w:t>
            </w:r>
          </w:p>
          <w:p w14:paraId="04658572" w14:textId="77777777" w:rsidR="00481751" w:rsidRDefault="00481751" w:rsidP="6C003674">
            <w:pPr>
              <w:jc w:val="both"/>
              <w:rPr>
                <w:rFonts w:cs="Arial"/>
                <w:sz w:val="24"/>
                <w:szCs w:val="24"/>
              </w:rPr>
            </w:pPr>
          </w:p>
          <w:p w14:paraId="3AB3F11D" w14:textId="57C4FFE6" w:rsidR="00CF6A6C" w:rsidRDefault="0060485A" w:rsidP="00CF6A6C">
            <w:pPr>
              <w:jc w:val="both"/>
              <w:rPr>
                <w:rFonts w:cs="Arial"/>
                <w:bCs/>
                <w:sz w:val="24"/>
                <w:szCs w:val="24"/>
              </w:rPr>
            </w:pPr>
            <w:r>
              <w:rPr>
                <w:rFonts w:cs="Arial"/>
                <w:sz w:val="24"/>
                <w:szCs w:val="24"/>
              </w:rPr>
              <w:t>I have also been part of peer observation</w:t>
            </w:r>
            <w:r w:rsidR="00481751">
              <w:rPr>
                <w:rFonts w:cs="Arial"/>
                <w:sz w:val="24"/>
                <w:szCs w:val="24"/>
              </w:rPr>
              <w:t>s</w:t>
            </w:r>
            <w:r>
              <w:rPr>
                <w:rFonts w:cs="Arial"/>
                <w:sz w:val="24"/>
                <w:szCs w:val="24"/>
              </w:rPr>
              <w:t xml:space="preserve"> which the University have put in place both as one who</w:t>
            </w:r>
            <w:r w:rsidR="00CF42D3">
              <w:rPr>
                <w:rFonts w:cs="Arial"/>
                <w:sz w:val="24"/>
                <w:szCs w:val="24"/>
              </w:rPr>
              <w:t xml:space="preserve"> has been observed and one who has observed another lecturer. Both observations have proven to be very useful and instructive to my practice in several ways. First was to affirm the practices that I have been engaging in that were beneficial to the students</w:t>
            </w:r>
            <w:r w:rsidR="00EB5824">
              <w:rPr>
                <w:rFonts w:cs="Arial"/>
                <w:sz w:val="24"/>
                <w:szCs w:val="24"/>
              </w:rPr>
              <w:t>. An example is supporting the students to engage in c</w:t>
            </w:r>
            <w:r w:rsidR="00EB5824" w:rsidRPr="00EB5824">
              <w:rPr>
                <w:rFonts w:cs="Arial"/>
                <w:sz w:val="24"/>
                <w:szCs w:val="24"/>
              </w:rPr>
              <w:t xml:space="preserve">ritical thinking </w:t>
            </w:r>
            <w:r w:rsidR="00EB5824">
              <w:rPr>
                <w:rFonts w:cs="Arial"/>
                <w:sz w:val="24"/>
                <w:szCs w:val="24"/>
              </w:rPr>
              <w:t>by asking</w:t>
            </w:r>
            <w:r w:rsidR="00EB5824" w:rsidRPr="00EB5824">
              <w:rPr>
                <w:rFonts w:cs="Arial"/>
                <w:sz w:val="24"/>
                <w:szCs w:val="24"/>
              </w:rPr>
              <w:t xml:space="preserve"> questions on how the information presented could be used in practice</w:t>
            </w:r>
            <w:r w:rsidR="00EB5824">
              <w:rPr>
                <w:rFonts w:cs="Arial"/>
                <w:sz w:val="24"/>
                <w:szCs w:val="24"/>
              </w:rPr>
              <w:t xml:space="preserve">. </w:t>
            </w:r>
            <w:r w:rsidR="009868DE">
              <w:rPr>
                <w:rFonts w:cs="Arial"/>
                <w:sz w:val="24"/>
                <w:szCs w:val="24"/>
              </w:rPr>
              <w:t>S</w:t>
            </w:r>
            <w:r w:rsidR="00CF42D3">
              <w:rPr>
                <w:rFonts w:cs="Arial"/>
                <w:sz w:val="24"/>
                <w:szCs w:val="24"/>
              </w:rPr>
              <w:t>econdly,</w:t>
            </w:r>
            <w:r w:rsidR="009868DE">
              <w:rPr>
                <w:rFonts w:cs="Arial"/>
                <w:sz w:val="24"/>
                <w:szCs w:val="24"/>
              </w:rPr>
              <w:t xml:space="preserve"> I have</w:t>
            </w:r>
            <w:r w:rsidR="00CF42D3">
              <w:rPr>
                <w:rFonts w:cs="Arial"/>
                <w:sz w:val="24"/>
                <w:szCs w:val="24"/>
              </w:rPr>
              <w:t xml:space="preserve"> learn</w:t>
            </w:r>
            <w:r w:rsidR="009868DE">
              <w:rPr>
                <w:rFonts w:cs="Arial"/>
                <w:sz w:val="24"/>
                <w:szCs w:val="24"/>
              </w:rPr>
              <w:t>t</w:t>
            </w:r>
            <w:r w:rsidR="00CF42D3">
              <w:rPr>
                <w:rFonts w:cs="Arial"/>
                <w:sz w:val="24"/>
                <w:szCs w:val="24"/>
              </w:rPr>
              <w:t xml:space="preserve"> to improve my teaching</w:t>
            </w:r>
            <w:r w:rsidR="009868DE">
              <w:rPr>
                <w:rFonts w:cs="Arial"/>
                <w:sz w:val="24"/>
                <w:szCs w:val="24"/>
              </w:rPr>
              <w:t xml:space="preserve"> from the feedback that I got</w:t>
            </w:r>
            <w:r w:rsidR="00CF42D3">
              <w:rPr>
                <w:rFonts w:cs="Arial"/>
                <w:sz w:val="24"/>
                <w:szCs w:val="24"/>
              </w:rPr>
              <w:t>. I can remember a comment from the first time I was peer observed was that my voice was too low for the students at the back of the class to hear. This has helped me to always check with every class, particularly from the students at the back of the class to be sure they can hear me clearly.</w:t>
            </w:r>
            <w:r w:rsidR="00481751">
              <w:rPr>
                <w:rFonts w:cs="Arial"/>
                <w:sz w:val="24"/>
                <w:szCs w:val="24"/>
              </w:rPr>
              <w:t xml:space="preserve"> Thirdly, I have learnt some good practices from observing another lecturer. An example is in bring</w:t>
            </w:r>
            <w:r w:rsidR="009868DE">
              <w:rPr>
                <w:rFonts w:cs="Arial"/>
                <w:sz w:val="24"/>
                <w:szCs w:val="24"/>
              </w:rPr>
              <w:t>ing</w:t>
            </w:r>
            <w:r w:rsidR="00481751">
              <w:rPr>
                <w:rFonts w:cs="Arial"/>
                <w:sz w:val="24"/>
                <w:szCs w:val="24"/>
              </w:rPr>
              <w:t xml:space="preserve"> journal articles relevant to the topics that have been previously discussed to class for students to critic and discuss. With this practice, students have fed back that they are able to see the subject of discussion with</w:t>
            </w:r>
            <w:r w:rsidR="009868DE">
              <w:rPr>
                <w:rFonts w:cs="Arial"/>
                <w:sz w:val="24"/>
                <w:szCs w:val="24"/>
              </w:rPr>
              <w:t>in</w:t>
            </w:r>
            <w:r w:rsidR="00481751">
              <w:rPr>
                <w:rFonts w:cs="Arial"/>
                <w:sz w:val="24"/>
                <w:szCs w:val="24"/>
              </w:rPr>
              <w:t xml:space="preserve"> the wider society and how researchers have been able to define, describe and debate the subject</w:t>
            </w:r>
            <w:r w:rsidR="00CF6A6C">
              <w:rPr>
                <w:rFonts w:cs="Arial"/>
                <w:sz w:val="24"/>
                <w:szCs w:val="24"/>
              </w:rPr>
              <w:t xml:space="preserve"> </w:t>
            </w:r>
            <w:r w:rsidR="00CF6A6C">
              <w:rPr>
                <w:rFonts w:cs="Arial"/>
                <w:bCs/>
                <w:sz w:val="24"/>
                <w:szCs w:val="24"/>
              </w:rPr>
              <w:t>(K2, K3, K5, K6, V1, V2, V3, V4).</w:t>
            </w:r>
          </w:p>
          <w:p w14:paraId="671BF0B5" w14:textId="7AD439A2" w:rsidR="00DD414C" w:rsidRPr="00EB5824" w:rsidRDefault="00DD414C" w:rsidP="00EB5824">
            <w:pPr>
              <w:jc w:val="both"/>
              <w:rPr>
                <w:rFonts w:cs="Arial"/>
                <w:sz w:val="24"/>
                <w:szCs w:val="24"/>
              </w:rPr>
            </w:pPr>
          </w:p>
        </w:tc>
      </w:tr>
    </w:tbl>
    <w:p w14:paraId="0F294CA9" w14:textId="77777777" w:rsidR="007E55A3" w:rsidRDefault="007E55A3" w:rsidP="00CA12DC">
      <w:pPr>
        <w:jc w:val="both"/>
        <w:rPr>
          <w:rFonts w:cs="Arial"/>
          <w:sz w:val="24"/>
          <w:szCs w:val="24"/>
        </w:rPr>
        <w:sectPr w:rsidR="007E55A3" w:rsidSect="00727E5F">
          <w:pgSz w:w="11906" w:h="16838"/>
          <w:pgMar w:top="720" w:right="720" w:bottom="720" w:left="720" w:header="708" w:footer="708" w:gutter="0"/>
          <w:cols w:space="708"/>
          <w:docGrid w:linePitch="360"/>
        </w:sectPr>
      </w:pPr>
    </w:p>
    <w:p w14:paraId="671BF0B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11FBC" w14:paraId="6BDE2DFF" w14:textId="77777777" w:rsidTr="00411FBC">
        <w:tc>
          <w:tcPr>
            <w:tcW w:w="10456" w:type="dxa"/>
          </w:tcPr>
          <w:p w14:paraId="25BA01A7" w14:textId="697A1931" w:rsidR="00411FBC" w:rsidRDefault="0076012B" w:rsidP="00CA12DC">
            <w:pPr>
              <w:jc w:val="both"/>
              <w:rPr>
                <w:rFonts w:cs="Arial"/>
                <w:b/>
                <w:sz w:val="32"/>
                <w:szCs w:val="32"/>
              </w:rPr>
            </w:pPr>
            <w:r>
              <w:rPr>
                <w:rFonts w:cs="Arial"/>
                <w:b/>
                <w:sz w:val="32"/>
                <w:szCs w:val="32"/>
              </w:rPr>
              <w:t>Citations</w:t>
            </w:r>
            <w:r w:rsidR="003D0E94">
              <w:rPr>
                <w:rFonts w:cs="Arial"/>
                <w:b/>
                <w:sz w:val="32"/>
                <w:szCs w:val="32"/>
              </w:rPr>
              <w:t xml:space="preserve"> </w:t>
            </w:r>
            <w:r w:rsidR="003D0E94" w:rsidRPr="00FE7642">
              <w:rPr>
                <w:rFonts w:cs="Arial"/>
                <w:b/>
                <w:sz w:val="28"/>
                <w:szCs w:val="28"/>
              </w:rPr>
              <w:t>(</w:t>
            </w:r>
            <w:r w:rsidR="003D0E94">
              <w:rPr>
                <w:rFonts w:cs="Arial"/>
                <w:b/>
                <w:sz w:val="28"/>
                <w:szCs w:val="28"/>
              </w:rPr>
              <w:t>500</w:t>
            </w:r>
            <w:r w:rsidR="003D0E94" w:rsidRPr="18A6A3B5">
              <w:rPr>
                <w:rFonts w:cs="Arial"/>
                <w:b/>
                <w:bCs/>
                <w:sz w:val="28"/>
                <w:szCs w:val="28"/>
              </w:rPr>
              <w:t xml:space="preserve"> words</w:t>
            </w:r>
            <w:r w:rsidR="003D0E94" w:rsidRPr="00FE7642">
              <w:rPr>
                <w:rFonts w:cs="Arial"/>
                <w:b/>
                <w:sz w:val="28"/>
                <w:szCs w:val="28"/>
              </w:rPr>
              <w:t>)</w:t>
            </w:r>
          </w:p>
        </w:tc>
      </w:tr>
      <w:tr w:rsidR="00411FBC" w:rsidRPr="00BE2A52" w14:paraId="5DCA32A6" w14:textId="77777777" w:rsidTr="00411FBC">
        <w:tc>
          <w:tcPr>
            <w:tcW w:w="10456" w:type="dxa"/>
          </w:tcPr>
          <w:p w14:paraId="1FDC54FD" w14:textId="77777777" w:rsidR="00411FBC" w:rsidRPr="00C24F83" w:rsidRDefault="00411FBC" w:rsidP="00BE2A52">
            <w:pPr>
              <w:spacing w:line="276" w:lineRule="auto"/>
              <w:jc w:val="both"/>
              <w:rPr>
                <w:rFonts w:ascii="Georgia" w:hAnsi="Georgia" w:cs="Arial"/>
                <w:bCs/>
                <w:color w:val="000000" w:themeColor="text1"/>
                <w:sz w:val="24"/>
                <w:szCs w:val="24"/>
              </w:rPr>
            </w:pPr>
          </w:p>
          <w:p w14:paraId="2CB481A1" w14:textId="1D913FB9" w:rsidR="00C24F83" w:rsidRPr="00C24F83" w:rsidRDefault="00C24F83" w:rsidP="00AF635D">
            <w:pPr>
              <w:spacing w:line="276" w:lineRule="auto"/>
              <w:rPr>
                <w:rFonts w:cs="Arial"/>
                <w:bCs/>
                <w:sz w:val="24"/>
                <w:szCs w:val="24"/>
              </w:rPr>
            </w:pPr>
            <w:proofErr w:type="spellStart"/>
            <w:r w:rsidRPr="00C24F83">
              <w:rPr>
                <w:rFonts w:cs="Arial"/>
                <w:bCs/>
                <w:sz w:val="24"/>
                <w:szCs w:val="24"/>
              </w:rPr>
              <w:t>Bieg</w:t>
            </w:r>
            <w:proofErr w:type="spellEnd"/>
            <w:r w:rsidRPr="00C24F83">
              <w:rPr>
                <w:rFonts w:cs="Arial"/>
                <w:bCs/>
                <w:sz w:val="24"/>
                <w:szCs w:val="24"/>
              </w:rPr>
              <w:t xml:space="preserve">, S., </w:t>
            </w:r>
            <w:proofErr w:type="spellStart"/>
            <w:r w:rsidRPr="00C24F83">
              <w:rPr>
                <w:rFonts w:cs="Arial"/>
                <w:bCs/>
                <w:sz w:val="24"/>
                <w:szCs w:val="24"/>
              </w:rPr>
              <w:t>Dresel</w:t>
            </w:r>
            <w:proofErr w:type="spellEnd"/>
            <w:r w:rsidRPr="00C24F83">
              <w:rPr>
                <w:rFonts w:cs="Arial"/>
                <w:bCs/>
                <w:sz w:val="24"/>
                <w:szCs w:val="24"/>
              </w:rPr>
              <w:t xml:space="preserve">, M., Goetz, T., and Nett, U.E. (2022). ‘Teachers' enthusiasm and </w:t>
            </w:r>
            <w:proofErr w:type="spellStart"/>
            <w:r w:rsidRPr="00C24F83">
              <w:rPr>
                <w:rFonts w:cs="Arial"/>
                <w:bCs/>
                <w:sz w:val="24"/>
                <w:szCs w:val="24"/>
              </w:rPr>
              <w:t>humor</w:t>
            </w:r>
            <w:proofErr w:type="spellEnd"/>
            <w:r w:rsidRPr="00C24F83">
              <w:rPr>
                <w:rFonts w:cs="Arial"/>
                <w:bCs/>
                <w:sz w:val="24"/>
                <w:szCs w:val="24"/>
              </w:rPr>
              <w:t xml:space="preserve"> and its lagged relationships with students' enjoyment and boredom - A latent trait-state-approach’. </w:t>
            </w:r>
            <w:r w:rsidRPr="00C24F83">
              <w:rPr>
                <w:rFonts w:cs="Arial"/>
                <w:bCs/>
                <w:i/>
                <w:sz w:val="24"/>
                <w:szCs w:val="24"/>
              </w:rPr>
              <w:t>Learning and Instruction</w:t>
            </w:r>
            <w:r w:rsidRPr="00C24F83">
              <w:rPr>
                <w:rFonts w:cs="Arial"/>
                <w:bCs/>
                <w:sz w:val="24"/>
                <w:szCs w:val="24"/>
              </w:rPr>
              <w:t>, 81, pp. 101579.</w:t>
            </w:r>
          </w:p>
          <w:p w14:paraId="68466988" w14:textId="77777777" w:rsidR="00C24F83" w:rsidRPr="00C24F83" w:rsidRDefault="00C24F83" w:rsidP="00AF635D">
            <w:pPr>
              <w:spacing w:line="276" w:lineRule="auto"/>
              <w:rPr>
                <w:rFonts w:cs="Arial"/>
                <w:bCs/>
                <w:sz w:val="24"/>
                <w:szCs w:val="24"/>
              </w:rPr>
            </w:pPr>
          </w:p>
          <w:p w14:paraId="23DDD2FC" w14:textId="77777777" w:rsidR="00C24F83" w:rsidRPr="00C24F83" w:rsidRDefault="00C24F83" w:rsidP="00AF635D">
            <w:pPr>
              <w:spacing w:after="240" w:line="276" w:lineRule="auto"/>
              <w:jc w:val="both"/>
              <w:rPr>
                <w:rFonts w:cs="Arial"/>
                <w:bCs/>
                <w:sz w:val="24"/>
                <w:szCs w:val="24"/>
              </w:rPr>
            </w:pPr>
            <w:r w:rsidRPr="00C24F83">
              <w:rPr>
                <w:rFonts w:cs="Arial"/>
                <w:bCs/>
                <w:sz w:val="24"/>
                <w:szCs w:val="24"/>
              </w:rPr>
              <w:t>Care Quality Commission (2023) A new strategy for the changing world of health and social care: Our strategy from 2021: Available at: https://www.cqc.org.uk/about-us/our-strategy-plans/new-strategy-changing-world-health-social-care-cqcs-strategy-2021(Accessed: 3 April 2024).</w:t>
            </w:r>
          </w:p>
          <w:p w14:paraId="0FF3CAB1" w14:textId="77777777" w:rsidR="00C24F83" w:rsidRPr="00C24F83" w:rsidRDefault="00C24F83" w:rsidP="00AF635D">
            <w:pPr>
              <w:spacing w:after="240" w:line="276" w:lineRule="auto"/>
              <w:jc w:val="both"/>
              <w:rPr>
                <w:sz w:val="24"/>
                <w:szCs w:val="24"/>
              </w:rPr>
            </w:pPr>
            <w:proofErr w:type="spellStart"/>
            <w:r w:rsidRPr="00C24F83">
              <w:rPr>
                <w:sz w:val="24"/>
                <w:szCs w:val="24"/>
              </w:rPr>
              <w:t>Dantas</w:t>
            </w:r>
            <w:proofErr w:type="spellEnd"/>
            <w:r w:rsidRPr="00C24F83">
              <w:rPr>
                <w:sz w:val="24"/>
                <w:szCs w:val="24"/>
              </w:rPr>
              <w:t xml:space="preserve">, L. A., and Cunha, A. (2020). ‘An integrative debate on learning styles and the learning process’, </w:t>
            </w:r>
            <w:r w:rsidRPr="00C24F83">
              <w:rPr>
                <w:i/>
                <w:sz w:val="24"/>
                <w:szCs w:val="24"/>
              </w:rPr>
              <w:t>Social Sciences &amp; Humanities Open</w:t>
            </w:r>
            <w:r w:rsidRPr="00C24F83">
              <w:rPr>
                <w:sz w:val="24"/>
                <w:szCs w:val="24"/>
              </w:rPr>
              <w:t>, 2(2), pp.1–5. https://doi.org/ 10.1016/j.ssaho.2020.100017.</w:t>
            </w:r>
          </w:p>
          <w:p w14:paraId="16B3A42C" w14:textId="77777777" w:rsidR="00C24F83" w:rsidRPr="00C24F83" w:rsidRDefault="00C24F83" w:rsidP="00E10BDD">
            <w:pPr>
              <w:spacing w:after="240" w:line="276" w:lineRule="auto"/>
              <w:jc w:val="both"/>
              <w:rPr>
                <w:rFonts w:cs="Arial"/>
                <w:bCs/>
                <w:sz w:val="24"/>
                <w:szCs w:val="24"/>
              </w:rPr>
            </w:pPr>
            <w:proofErr w:type="spellStart"/>
            <w:r w:rsidRPr="00C24F83">
              <w:rPr>
                <w:rFonts w:cs="Arial"/>
                <w:bCs/>
                <w:sz w:val="24"/>
                <w:szCs w:val="24"/>
              </w:rPr>
              <w:t>Dorfberger</w:t>
            </w:r>
            <w:proofErr w:type="spellEnd"/>
            <w:r w:rsidRPr="00C24F83">
              <w:rPr>
                <w:rFonts w:cs="Arial"/>
                <w:bCs/>
                <w:sz w:val="24"/>
                <w:szCs w:val="24"/>
              </w:rPr>
              <w:t xml:space="preserve">, S. and </w:t>
            </w:r>
            <w:proofErr w:type="spellStart"/>
            <w:r w:rsidRPr="00C24F83">
              <w:rPr>
                <w:rFonts w:cs="Arial"/>
                <w:bCs/>
                <w:sz w:val="24"/>
                <w:szCs w:val="24"/>
              </w:rPr>
              <w:t>Eyal</w:t>
            </w:r>
            <w:proofErr w:type="spellEnd"/>
            <w:r w:rsidRPr="00C24F83">
              <w:rPr>
                <w:rFonts w:cs="Arial"/>
                <w:bCs/>
                <w:sz w:val="24"/>
                <w:szCs w:val="24"/>
              </w:rPr>
              <w:t xml:space="preserve">, M. (2023). ‘The perception and attitude of educators regarding differentiated teaching in elementary and junior high schools’, </w:t>
            </w:r>
            <w:r w:rsidRPr="00C24F83">
              <w:rPr>
                <w:rFonts w:cs="Arial"/>
                <w:bCs/>
                <w:i/>
                <w:sz w:val="24"/>
                <w:szCs w:val="24"/>
              </w:rPr>
              <w:t>Social Sciences &amp; Humanities Open</w:t>
            </w:r>
            <w:r w:rsidRPr="00C24F83">
              <w:rPr>
                <w:rFonts w:cs="Arial"/>
                <w:bCs/>
                <w:sz w:val="24"/>
                <w:szCs w:val="24"/>
              </w:rPr>
              <w:t>, 8(1), pp. 100586.</w:t>
            </w:r>
          </w:p>
          <w:p w14:paraId="04ADE47C" w14:textId="77777777" w:rsidR="00C24F83" w:rsidRPr="00C24F83" w:rsidRDefault="00C24F83" w:rsidP="00AF635D">
            <w:pPr>
              <w:spacing w:after="240" w:line="276" w:lineRule="auto"/>
              <w:jc w:val="both"/>
              <w:rPr>
                <w:rFonts w:cs="Arial"/>
                <w:sz w:val="24"/>
                <w:szCs w:val="24"/>
                <w:shd w:val="clear" w:color="auto" w:fill="FFFFFF"/>
              </w:rPr>
            </w:pPr>
            <w:proofErr w:type="spellStart"/>
            <w:proofErr w:type="gramStart"/>
            <w:r w:rsidRPr="00C24F83">
              <w:rPr>
                <w:rFonts w:cs="Arial"/>
                <w:sz w:val="24"/>
                <w:szCs w:val="24"/>
                <w:shd w:val="clear" w:color="auto" w:fill="FFFFFF"/>
              </w:rPr>
              <w:t>Gündüz</w:t>
            </w:r>
            <w:proofErr w:type="spellEnd"/>
            <w:r w:rsidRPr="00C24F83">
              <w:rPr>
                <w:rFonts w:cs="Arial"/>
                <w:sz w:val="24"/>
                <w:szCs w:val="24"/>
                <w:shd w:val="clear" w:color="auto" w:fill="FFFFFF"/>
              </w:rPr>
              <w:t>,  N.</w:t>
            </w:r>
            <w:proofErr w:type="gramEnd"/>
            <w:r w:rsidRPr="00C24F83">
              <w:rPr>
                <w:rFonts w:cs="Arial"/>
                <w:sz w:val="24"/>
                <w:szCs w:val="24"/>
                <w:shd w:val="clear" w:color="auto" w:fill="FFFFFF"/>
              </w:rPr>
              <w:t xml:space="preserve">,  and  </w:t>
            </w:r>
            <w:proofErr w:type="spellStart"/>
            <w:r w:rsidRPr="00C24F83">
              <w:rPr>
                <w:rFonts w:cs="Arial"/>
                <w:sz w:val="24"/>
                <w:szCs w:val="24"/>
                <w:shd w:val="clear" w:color="auto" w:fill="FFFFFF"/>
              </w:rPr>
              <w:t>Özcan</w:t>
            </w:r>
            <w:proofErr w:type="spellEnd"/>
            <w:r w:rsidRPr="00C24F83">
              <w:rPr>
                <w:rFonts w:cs="Arial"/>
                <w:sz w:val="24"/>
                <w:szCs w:val="24"/>
                <w:shd w:val="clear" w:color="auto" w:fill="FFFFFF"/>
              </w:rPr>
              <w:t xml:space="preserve">,  D. (2010).“Learning styles  of  students  from  different  cultures  and studying in Near East University”, </w:t>
            </w:r>
            <w:r w:rsidRPr="00C24F83">
              <w:rPr>
                <w:rFonts w:cs="Arial"/>
                <w:i/>
                <w:sz w:val="24"/>
                <w:szCs w:val="24"/>
                <w:shd w:val="clear" w:color="auto" w:fill="FFFFFF"/>
              </w:rPr>
              <w:t xml:space="preserve">Procedia Social and </w:t>
            </w:r>
            <w:proofErr w:type="spellStart"/>
            <w:r w:rsidRPr="00C24F83">
              <w:rPr>
                <w:rFonts w:cs="Arial"/>
                <w:i/>
                <w:sz w:val="24"/>
                <w:szCs w:val="24"/>
                <w:shd w:val="clear" w:color="auto" w:fill="FFFFFF"/>
              </w:rPr>
              <w:t>Behavioral</w:t>
            </w:r>
            <w:proofErr w:type="spellEnd"/>
            <w:r w:rsidRPr="00C24F83">
              <w:rPr>
                <w:rFonts w:cs="Arial"/>
                <w:i/>
                <w:sz w:val="24"/>
                <w:szCs w:val="24"/>
                <w:shd w:val="clear" w:color="auto" w:fill="FFFFFF"/>
              </w:rPr>
              <w:t xml:space="preserve"> Sciences</w:t>
            </w:r>
            <w:r w:rsidRPr="00C24F83">
              <w:rPr>
                <w:rFonts w:cs="Arial"/>
                <w:sz w:val="24"/>
                <w:szCs w:val="24"/>
                <w:shd w:val="clear" w:color="auto" w:fill="FFFFFF"/>
              </w:rPr>
              <w:t xml:space="preserve">, 9(4), pp. 5-10. </w:t>
            </w:r>
            <w:hyperlink r:id="rId13" w:history="1">
              <w:r w:rsidRPr="00C24F83">
                <w:rPr>
                  <w:rStyle w:val="Hyperlink"/>
                  <w:rFonts w:cs="Arial"/>
                  <w:sz w:val="24"/>
                  <w:szCs w:val="24"/>
                  <w:shd w:val="clear" w:color="auto" w:fill="FFFFFF"/>
                </w:rPr>
                <w:t>https://doi.org/10.1016/j.sbspro.2010.12.107</w:t>
              </w:r>
            </w:hyperlink>
            <w:r w:rsidRPr="00C24F83">
              <w:rPr>
                <w:rFonts w:cs="Arial"/>
                <w:sz w:val="24"/>
                <w:szCs w:val="24"/>
                <w:shd w:val="clear" w:color="auto" w:fill="FFFFFF"/>
              </w:rPr>
              <w:t>.</w:t>
            </w:r>
          </w:p>
          <w:p w14:paraId="1E231AE0" w14:textId="77777777" w:rsidR="00C24F83" w:rsidRPr="00C24F83" w:rsidRDefault="00C24F83" w:rsidP="00AF635D">
            <w:pPr>
              <w:spacing w:after="240" w:line="276" w:lineRule="auto"/>
              <w:jc w:val="both"/>
              <w:rPr>
                <w:rStyle w:val="Hyperlink"/>
                <w:sz w:val="24"/>
                <w:szCs w:val="24"/>
                <w:shd w:val="clear" w:color="auto" w:fill="FFFFFF"/>
              </w:rPr>
            </w:pPr>
            <w:proofErr w:type="spellStart"/>
            <w:r w:rsidRPr="00C24F83">
              <w:rPr>
                <w:rFonts w:cs="Arial"/>
                <w:sz w:val="24"/>
                <w:szCs w:val="24"/>
                <w:shd w:val="clear" w:color="auto" w:fill="FFFFFF"/>
              </w:rPr>
              <w:t>Hamse</w:t>
            </w:r>
            <w:proofErr w:type="spellEnd"/>
            <w:r w:rsidRPr="00C24F83">
              <w:rPr>
                <w:rFonts w:cs="Arial"/>
                <w:sz w:val="24"/>
                <w:szCs w:val="24"/>
                <w:shd w:val="clear" w:color="auto" w:fill="FFFFFF"/>
              </w:rPr>
              <w:t xml:space="preserve">, M., </w:t>
            </w:r>
            <w:proofErr w:type="spellStart"/>
            <w:r w:rsidRPr="00C24F83">
              <w:rPr>
                <w:rFonts w:cs="Arial"/>
                <w:sz w:val="24"/>
                <w:szCs w:val="24"/>
                <w:shd w:val="clear" w:color="auto" w:fill="FFFFFF"/>
              </w:rPr>
              <w:t>Lotfi</w:t>
            </w:r>
            <w:proofErr w:type="spellEnd"/>
            <w:r w:rsidRPr="00C24F83">
              <w:rPr>
                <w:rFonts w:cs="Arial"/>
                <w:sz w:val="24"/>
                <w:szCs w:val="24"/>
                <w:shd w:val="clear" w:color="auto" w:fill="FFFFFF"/>
              </w:rPr>
              <w:t xml:space="preserve">, S., and </w:t>
            </w:r>
            <w:proofErr w:type="spellStart"/>
            <w:r w:rsidRPr="00C24F83">
              <w:rPr>
                <w:rFonts w:cs="Arial"/>
                <w:sz w:val="24"/>
                <w:szCs w:val="24"/>
                <w:shd w:val="clear" w:color="auto" w:fill="FFFFFF"/>
              </w:rPr>
              <w:t>Talbi</w:t>
            </w:r>
            <w:proofErr w:type="spellEnd"/>
            <w:r w:rsidRPr="00C24F83">
              <w:rPr>
                <w:rFonts w:cs="Arial"/>
                <w:sz w:val="24"/>
                <w:szCs w:val="24"/>
                <w:shd w:val="clear" w:color="auto" w:fill="FFFFFF"/>
              </w:rPr>
              <w:t>, M. (2021). ‘Identification and learning styles variation factors for a hybrid and distance learning professional training’. </w:t>
            </w:r>
            <w:r w:rsidRPr="00C24F83">
              <w:rPr>
                <w:rFonts w:cs="Arial"/>
                <w:i/>
                <w:sz w:val="24"/>
                <w:szCs w:val="24"/>
                <w:shd w:val="clear" w:color="auto" w:fill="FFFFFF"/>
              </w:rPr>
              <w:t>International Journal of Emerging Technologies in Learning</w:t>
            </w:r>
            <w:r w:rsidRPr="00C24F83">
              <w:rPr>
                <w:rFonts w:cs="Arial"/>
                <w:sz w:val="24"/>
                <w:szCs w:val="24"/>
                <w:shd w:val="clear" w:color="auto" w:fill="FFFFFF"/>
              </w:rPr>
              <w:t>, 16(17), pp. 89–106.</w:t>
            </w:r>
            <w:r w:rsidRPr="00C24F83">
              <w:rPr>
                <w:rFonts w:ascii="Segoe UI" w:hAnsi="Segoe UI" w:cs="Segoe UI"/>
                <w:sz w:val="24"/>
                <w:szCs w:val="24"/>
              </w:rPr>
              <w:t xml:space="preserve"> </w:t>
            </w:r>
            <w:r w:rsidRPr="00C24F83">
              <w:rPr>
                <w:rStyle w:val="Hyperlink"/>
                <w:rFonts w:cs="Arial"/>
                <w:sz w:val="24"/>
                <w:szCs w:val="24"/>
                <w:shd w:val="clear" w:color="auto" w:fill="FFFFFF"/>
              </w:rPr>
              <w:t>https://doi.org/10.3991/ijet.v16i17.20851</w:t>
            </w:r>
          </w:p>
          <w:p w14:paraId="43CAD532" w14:textId="704B71A0" w:rsidR="00C24F83" w:rsidRPr="00C24F83" w:rsidRDefault="00C24F83" w:rsidP="00AF635D">
            <w:pPr>
              <w:spacing w:line="276" w:lineRule="auto"/>
              <w:rPr>
                <w:rFonts w:cs="Arial"/>
                <w:bCs/>
                <w:sz w:val="24"/>
                <w:szCs w:val="24"/>
              </w:rPr>
            </w:pPr>
            <w:proofErr w:type="spellStart"/>
            <w:r w:rsidRPr="00C24F83">
              <w:rPr>
                <w:rFonts w:cs="Arial"/>
                <w:bCs/>
                <w:sz w:val="24"/>
                <w:szCs w:val="24"/>
              </w:rPr>
              <w:t>Krivec</w:t>
            </w:r>
            <w:proofErr w:type="spellEnd"/>
            <w:r w:rsidRPr="00C24F83">
              <w:rPr>
                <w:rFonts w:cs="Arial"/>
                <w:bCs/>
                <w:sz w:val="24"/>
                <w:szCs w:val="24"/>
              </w:rPr>
              <w:t xml:space="preserve">, T., </w:t>
            </w:r>
            <w:proofErr w:type="spellStart"/>
            <w:r w:rsidRPr="00C24F83">
              <w:rPr>
                <w:rFonts w:cs="Arial"/>
                <w:bCs/>
                <w:sz w:val="24"/>
                <w:szCs w:val="24"/>
              </w:rPr>
              <w:t>Babuder</w:t>
            </w:r>
            <w:proofErr w:type="spellEnd"/>
            <w:r w:rsidRPr="00C24F83">
              <w:rPr>
                <w:rFonts w:cs="Arial"/>
                <w:bCs/>
                <w:sz w:val="24"/>
                <w:szCs w:val="24"/>
              </w:rPr>
              <w:t xml:space="preserve">, M. K., </w:t>
            </w:r>
            <w:proofErr w:type="spellStart"/>
            <w:r w:rsidRPr="00C24F83">
              <w:rPr>
                <w:rFonts w:cs="Arial"/>
                <w:bCs/>
                <w:sz w:val="24"/>
                <w:szCs w:val="24"/>
              </w:rPr>
              <w:t>Godec</w:t>
            </w:r>
            <w:proofErr w:type="spellEnd"/>
            <w:r w:rsidRPr="00C24F83">
              <w:rPr>
                <w:rFonts w:cs="Arial"/>
                <w:bCs/>
                <w:sz w:val="24"/>
                <w:szCs w:val="24"/>
              </w:rPr>
              <w:t xml:space="preserve">, P., and </w:t>
            </w:r>
            <w:proofErr w:type="spellStart"/>
            <w:r w:rsidRPr="00C24F83">
              <w:rPr>
                <w:rFonts w:cs="Arial"/>
                <w:bCs/>
                <w:sz w:val="24"/>
                <w:szCs w:val="24"/>
              </w:rPr>
              <w:t>Weingerl</w:t>
            </w:r>
            <w:proofErr w:type="spellEnd"/>
            <w:r w:rsidRPr="00C24F83">
              <w:rPr>
                <w:rFonts w:cs="Arial"/>
                <w:bCs/>
                <w:sz w:val="24"/>
                <w:szCs w:val="24"/>
              </w:rPr>
              <w:t xml:space="preserve">, P. (2019). ‘Impact of digital text variables on legibility for persons with dyslexia’, </w:t>
            </w:r>
            <w:r w:rsidRPr="00C24F83">
              <w:rPr>
                <w:rFonts w:cs="Arial"/>
                <w:bCs/>
                <w:i/>
                <w:sz w:val="24"/>
                <w:szCs w:val="24"/>
              </w:rPr>
              <w:t xml:space="preserve">Dyslexia: </w:t>
            </w:r>
            <w:proofErr w:type="gramStart"/>
            <w:r w:rsidRPr="00C24F83">
              <w:rPr>
                <w:rFonts w:cs="Arial"/>
                <w:bCs/>
                <w:i/>
                <w:sz w:val="24"/>
                <w:szCs w:val="24"/>
              </w:rPr>
              <w:t>an</w:t>
            </w:r>
            <w:proofErr w:type="gramEnd"/>
            <w:r w:rsidRPr="00C24F83">
              <w:rPr>
                <w:rFonts w:cs="Arial"/>
                <w:bCs/>
                <w:i/>
                <w:sz w:val="24"/>
                <w:szCs w:val="24"/>
              </w:rPr>
              <w:t xml:space="preserve"> International Journal of Research and Practice</w:t>
            </w:r>
            <w:r w:rsidRPr="00C24F83">
              <w:rPr>
                <w:rFonts w:cs="Arial"/>
                <w:bCs/>
                <w:sz w:val="24"/>
                <w:szCs w:val="24"/>
              </w:rPr>
              <w:t xml:space="preserve">, 26(1), pp. 87-103. </w:t>
            </w:r>
            <w:hyperlink r:id="rId14" w:tgtFrame="_blank" w:history="1">
              <w:r w:rsidRPr="00C24F83">
                <w:rPr>
                  <w:rFonts w:cs="Arial"/>
                  <w:bCs/>
                  <w:sz w:val="24"/>
                  <w:szCs w:val="24"/>
                </w:rPr>
                <w:t>DOI:10.1002/dys.1646</w:t>
              </w:r>
            </w:hyperlink>
            <w:r w:rsidRPr="00C24F83">
              <w:rPr>
                <w:rFonts w:cs="Arial"/>
                <w:bCs/>
                <w:sz w:val="24"/>
                <w:szCs w:val="24"/>
              </w:rPr>
              <w:t>.</w:t>
            </w:r>
          </w:p>
          <w:p w14:paraId="1953048F" w14:textId="77777777" w:rsidR="00C24F83" w:rsidRPr="00C24F83" w:rsidRDefault="00C24F83" w:rsidP="00AF635D">
            <w:pPr>
              <w:spacing w:line="276" w:lineRule="auto"/>
              <w:rPr>
                <w:rFonts w:cs="Arial"/>
                <w:bCs/>
                <w:sz w:val="24"/>
                <w:szCs w:val="24"/>
              </w:rPr>
            </w:pPr>
          </w:p>
          <w:p w14:paraId="5761C67D" w14:textId="77777777" w:rsidR="00C24F83" w:rsidRPr="00C24F83" w:rsidRDefault="00C24F83" w:rsidP="00AF635D">
            <w:pPr>
              <w:spacing w:after="240" w:line="276" w:lineRule="auto"/>
              <w:jc w:val="both"/>
              <w:rPr>
                <w:rFonts w:cs="Arial"/>
                <w:bCs/>
                <w:sz w:val="24"/>
                <w:szCs w:val="24"/>
              </w:rPr>
            </w:pPr>
            <w:proofErr w:type="spellStart"/>
            <w:r w:rsidRPr="00C24F83">
              <w:rPr>
                <w:rFonts w:cs="Arial"/>
                <w:bCs/>
                <w:sz w:val="24"/>
                <w:szCs w:val="24"/>
              </w:rPr>
              <w:t>Kukulska</w:t>
            </w:r>
            <w:proofErr w:type="spellEnd"/>
            <w:r w:rsidRPr="00C24F83">
              <w:rPr>
                <w:rFonts w:cs="Arial"/>
                <w:bCs/>
                <w:sz w:val="24"/>
                <w:szCs w:val="24"/>
              </w:rPr>
              <w:t xml:space="preserve">-Hulme, A., </w:t>
            </w:r>
            <w:proofErr w:type="spellStart"/>
            <w:r w:rsidRPr="00C24F83">
              <w:rPr>
                <w:rFonts w:cs="Arial"/>
                <w:bCs/>
                <w:sz w:val="24"/>
                <w:szCs w:val="24"/>
              </w:rPr>
              <w:t>Bossu</w:t>
            </w:r>
            <w:proofErr w:type="spellEnd"/>
            <w:r w:rsidRPr="00C24F83">
              <w:rPr>
                <w:rFonts w:cs="Arial"/>
                <w:bCs/>
                <w:sz w:val="24"/>
                <w:szCs w:val="24"/>
              </w:rPr>
              <w:t xml:space="preserve">, C., Coughlan, T., Ferguson, R., FitzGerald, E., </w:t>
            </w:r>
            <w:proofErr w:type="spellStart"/>
            <w:r w:rsidRPr="00C24F83">
              <w:rPr>
                <w:rFonts w:cs="Arial"/>
                <w:bCs/>
                <w:sz w:val="24"/>
                <w:szCs w:val="24"/>
              </w:rPr>
              <w:t>Gaved</w:t>
            </w:r>
            <w:proofErr w:type="spellEnd"/>
            <w:r w:rsidRPr="00C24F83">
              <w:rPr>
                <w:rFonts w:cs="Arial"/>
                <w:bCs/>
                <w:sz w:val="24"/>
                <w:szCs w:val="24"/>
              </w:rPr>
              <w:t xml:space="preserve">, M., et al. (2021). </w:t>
            </w:r>
            <w:r w:rsidRPr="00C24F83">
              <w:rPr>
                <w:rFonts w:cs="Arial"/>
                <w:bCs/>
                <w:i/>
                <w:sz w:val="24"/>
                <w:szCs w:val="24"/>
              </w:rPr>
              <w:t>Innovating pedagogy 2021: Open University innovation report 9</w:t>
            </w:r>
            <w:r w:rsidRPr="00C24F83">
              <w:rPr>
                <w:rFonts w:cs="Arial"/>
                <w:bCs/>
                <w:sz w:val="24"/>
                <w:szCs w:val="24"/>
              </w:rPr>
              <w:t xml:space="preserve">. Milton Keynes: The Open University. </w:t>
            </w:r>
          </w:p>
          <w:p w14:paraId="5D0895C1" w14:textId="77777777" w:rsidR="00C24F83" w:rsidRPr="00C24F83" w:rsidRDefault="00C24F83" w:rsidP="00AF635D">
            <w:pPr>
              <w:spacing w:after="240" w:line="276" w:lineRule="auto"/>
              <w:jc w:val="both"/>
              <w:rPr>
                <w:rFonts w:cs="Arial"/>
                <w:bCs/>
                <w:sz w:val="24"/>
                <w:szCs w:val="24"/>
              </w:rPr>
            </w:pPr>
            <w:proofErr w:type="spellStart"/>
            <w:r w:rsidRPr="00C24F83">
              <w:rPr>
                <w:rFonts w:cs="Arial"/>
                <w:bCs/>
                <w:sz w:val="24"/>
                <w:szCs w:val="24"/>
              </w:rPr>
              <w:t>Lipnevich</w:t>
            </w:r>
            <w:proofErr w:type="spellEnd"/>
            <w:r w:rsidRPr="00C24F83">
              <w:rPr>
                <w:rFonts w:cs="Arial"/>
                <w:bCs/>
                <w:sz w:val="24"/>
                <w:szCs w:val="24"/>
              </w:rPr>
              <w:t xml:space="preserve">, A. A., and </w:t>
            </w:r>
            <w:proofErr w:type="spellStart"/>
            <w:r w:rsidRPr="00C24F83">
              <w:rPr>
                <w:rFonts w:cs="Arial"/>
                <w:bCs/>
                <w:sz w:val="24"/>
                <w:szCs w:val="24"/>
              </w:rPr>
              <w:t>Panadero</w:t>
            </w:r>
            <w:proofErr w:type="spellEnd"/>
            <w:r w:rsidRPr="00C24F83">
              <w:rPr>
                <w:rFonts w:cs="Arial"/>
                <w:bCs/>
                <w:sz w:val="24"/>
                <w:szCs w:val="24"/>
              </w:rPr>
              <w:t xml:space="preserve">, E. (2021). ‘A review of feedback models and theories: descriptions, definitions, and conclusions’, </w:t>
            </w:r>
            <w:r w:rsidRPr="00C24F83">
              <w:rPr>
                <w:rFonts w:cs="Arial"/>
                <w:bCs/>
                <w:i/>
                <w:sz w:val="24"/>
                <w:szCs w:val="24"/>
              </w:rPr>
              <w:t>Frontiers in Education</w:t>
            </w:r>
            <w:r w:rsidRPr="00C24F83">
              <w:rPr>
                <w:rFonts w:cs="Arial"/>
                <w:bCs/>
                <w:sz w:val="24"/>
                <w:szCs w:val="24"/>
              </w:rPr>
              <w:t xml:space="preserve">, 6, pp,1–29. </w:t>
            </w:r>
            <w:hyperlink r:id="rId15" w:history="1">
              <w:r w:rsidRPr="00C24F83">
                <w:rPr>
                  <w:rStyle w:val="Hyperlink"/>
                  <w:rFonts w:cs="Arial"/>
                  <w:bCs/>
                  <w:sz w:val="24"/>
                  <w:szCs w:val="24"/>
                </w:rPr>
                <w:t>https://doi.org/10.3389/feduc.2021.720195</w:t>
              </w:r>
            </w:hyperlink>
            <w:r w:rsidRPr="00C24F83">
              <w:rPr>
                <w:rFonts w:cs="Arial"/>
                <w:bCs/>
                <w:sz w:val="24"/>
                <w:szCs w:val="24"/>
              </w:rPr>
              <w:t>.</w:t>
            </w:r>
          </w:p>
          <w:p w14:paraId="2D65FFFB" w14:textId="77777777" w:rsidR="00C24F83" w:rsidRPr="00C24F83" w:rsidRDefault="00C24F83" w:rsidP="00AF635D">
            <w:pPr>
              <w:spacing w:after="240" w:line="276" w:lineRule="auto"/>
              <w:jc w:val="both"/>
              <w:rPr>
                <w:rFonts w:cs="Arial"/>
                <w:bCs/>
                <w:sz w:val="24"/>
                <w:szCs w:val="24"/>
              </w:rPr>
            </w:pPr>
            <w:proofErr w:type="spellStart"/>
            <w:r w:rsidRPr="00C24F83">
              <w:rPr>
                <w:rFonts w:cs="Arial"/>
                <w:bCs/>
                <w:sz w:val="24"/>
                <w:szCs w:val="24"/>
              </w:rPr>
              <w:t>Mackinney</w:t>
            </w:r>
            <w:proofErr w:type="spellEnd"/>
            <w:r w:rsidRPr="00C24F83">
              <w:rPr>
                <w:rFonts w:cs="Arial"/>
                <w:bCs/>
                <w:sz w:val="24"/>
                <w:szCs w:val="24"/>
              </w:rPr>
              <w:t xml:space="preserve">, R., Kelly, J., and Pulling, C. (2021). ‘The effect of feedback type on academic performance’, </w:t>
            </w:r>
            <w:r w:rsidRPr="00C24F83">
              <w:rPr>
                <w:rFonts w:cs="Arial"/>
                <w:bCs/>
                <w:i/>
                <w:sz w:val="24"/>
                <w:szCs w:val="24"/>
              </w:rPr>
              <w:t>Practice and Evidence of Scholarship of Teaching and Learning in Higher Education</w:t>
            </w:r>
            <w:r w:rsidRPr="00C24F83">
              <w:rPr>
                <w:rFonts w:cs="Arial"/>
                <w:bCs/>
                <w:sz w:val="24"/>
                <w:szCs w:val="24"/>
              </w:rPr>
              <w:t>, 15(1), pp. 78-93.</w:t>
            </w:r>
          </w:p>
          <w:p w14:paraId="3D1A051E" w14:textId="77777777" w:rsidR="00C24F83" w:rsidRPr="00C24F83" w:rsidRDefault="00C24F83" w:rsidP="00AF635D">
            <w:pPr>
              <w:spacing w:after="240" w:line="276" w:lineRule="auto"/>
              <w:jc w:val="both"/>
              <w:rPr>
                <w:rFonts w:cs="Arial"/>
                <w:bCs/>
                <w:sz w:val="24"/>
                <w:szCs w:val="24"/>
              </w:rPr>
            </w:pPr>
            <w:r w:rsidRPr="00C24F83">
              <w:rPr>
                <w:rFonts w:cs="Arial"/>
                <w:bCs/>
                <w:sz w:val="24"/>
                <w:szCs w:val="24"/>
              </w:rPr>
              <w:t xml:space="preserve">Morris, R., Perry, T., and Wardle, L. (2021). ‘Formative assessment and feedback for learning in higher education: a systematic review’, </w:t>
            </w:r>
            <w:r w:rsidRPr="00C24F83">
              <w:rPr>
                <w:rFonts w:cs="Arial"/>
                <w:bCs/>
                <w:i/>
                <w:sz w:val="24"/>
                <w:szCs w:val="24"/>
              </w:rPr>
              <w:t>Review of Education</w:t>
            </w:r>
            <w:r w:rsidRPr="00C24F83">
              <w:rPr>
                <w:rFonts w:cs="Arial"/>
                <w:bCs/>
                <w:sz w:val="24"/>
                <w:szCs w:val="24"/>
              </w:rPr>
              <w:t>, 9, pp. e3292.</w:t>
            </w:r>
          </w:p>
          <w:p w14:paraId="2A432DEF" w14:textId="77777777" w:rsidR="00C24F83" w:rsidRPr="00C24F83" w:rsidRDefault="00C24F83" w:rsidP="00AF635D">
            <w:pPr>
              <w:spacing w:after="240" w:line="276" w:lineRule="auto"/>
              <w:jc w:val="both"/>
              <w:rPr>
                <w:rFonts w:cs="Arial"/>
                <w:bCs/>
                <w:sz w:val="24"/>
                <w:szCs w:val="24"/>
              </w:rPr>
            </w:pPr>
            <w:proofErr w:type="spellStart"/>
            <w:r w:rsidRPr="00C24F83">
              <w:rPr>
                <w:rFonts w:cs="Arial"/>
                <w:bCs/>
                <w:sz w:val="24"/>
                <w:szCs w:val="24"/>
              </w:rPr>
              <w:lastRenderedPageBreak/>
              <w:t>Munna</w:t>
            </w:r>
            <w:proofErr w:type="spellEnd"/>
            <w:r w:rsidRPr="00C24F83">
              <w:rPr>
                <w:rFonts w:cs="Arial"/>
                <w:bCs/>
                <w:sz w:val="24"/>
                <w:szCs w:val="24"/>
              </w:rPr>
              <w:t xml:space="preserve">, A.S. and Kalam, M.A. (2021). ‘Teaching and learning process to enhance teaching effectiveness: a literature review’. </w:t>
            </w:r>
            <w:r w:rsidRPr="00C24F83">
              <w:rPr>
                <w:rFonts w:cs="Arial"/>
                <w:bCs/>
                <w:i/>
                <w:sz w:val="24"/>
                <w:szCs w:val="24"/>
              </w:rPr>
              <w:t>International Journal of Humanities and Innovation</w:t>
            </w:r>
            <w:r w:rsidRPr="00C24F83">
              <w:rPr>
                <w:rFonts w:cs="Arial"/>
                <w:bCs/>
                <w:sz w:val="24"/>
                <w:szCs w:val="24"/>
              </w:rPr>
              <w:t>, 4(1), pp. 1-4.</w:t>
            </w:r>
          </w:p>
          <w:p w14:paraId="6E460216" w14:textId="77777777" w:rsidR="00C24F83" w:rsidRPr="00C24F83" w:rsidRDefault="00C24F83" w:rsidP="00AF635D">
            <w:pPr>
              <w:spacing w:after="240" w:line="276" w:lineRule="auto"/>
              <w:jc w:val="both"/>
              <w:rPr>
                <w:rFonts w:cs="Arial"/>
                <w:bCs/>
                <w:sz w:val="24"/>
                <w:szCs w:val="24"/>
              </w:rPr>
            </w:pPr>
            <w:r w:rsidRPr="00C24F83">
              <w:rPr>
                <w:rFonts w:cs="Arial"/>
                <w:bCs/>
                <w:sz w:val="24"/>
                <w:szCs w:val="24"/>
              </w:rPr>
              <w:t xml:space="preserve">Office for National Statistics (2022) Ethnic group, England and Wales: Census 2021. Available at: </w:t>
            </w:r>
            <w:hyperlink r:id="rId16" w:history="1">
              <w:r w:rsidRPr="00C24F83">
                <w:rPr>
                  <w:rFonts w:cs="Arial"/>
                  <w:bCs/>
                  <w:sz w:val="24"/>
                  <w:szCs w:val="24"/>
                </w:rPr>
                <w:t>https://www.ons.gov.uk/peoplepopulationandcommunity/culturalidentity/ethnicity/bulletins/ethnicgroupenglandandwales/census2021</w:t>
              </w:r>
            </w:hyperlink>
            <w:r w:rsidRPr="00C24F83">
              <w:rPr>
                <w:rFonts w:cs="Arial"/>
                <w:bCs/>
                <w:sz w:val="24"/>
                <w:szCs w:val="24"/>
              </w:rPr>
              <w:t>. (Accessed: 3 April 2024)</w:t>
            </w:r>
          </w:p>
          <w:p w14:paraId="0ECB0526" w14:textId="77777777" w:rsidR="00C24F83" w:rsidRPr="00C24F83" w:rsidRDefault="00C24F83" w:rsidP="00AF635D">
            <w:pPr>
              <w:spacing w:line="276" w:lineRule="auto"/>
              <w:rPr>
                <w:rFonts w:cs="Arial"/>
                <w:bCs/>
                <w:sz w:val="24"/>
                <w:szCs w:val="24"/>
              </w:rPr>
            </w:pPr>
            <w:r w:rsidRPr="00C24F83">
              <w:rPr>
                <w:rFonts w:cs="Arial"/>
                <w:bCs/>
                <w:sz w:val="24"/>
                <w:szCs w:val="24"/>
              </w:rPr>
              <w:t>Phil Race. (2020). The Lecturer’s Toolkit: A Practical Guide to Assessment, Learning and Teaching. Abingdon, Oxon: Routledge. Available at: https://search-ebscohost-com.ezproxy.uwtsd.ac.uk/login.aspx?direct=true&amp;db=nlebk&amp;AN=2269436&amp;site=ehost-live (Accessed: 4 May 2024).</w:t>
            </w:r>
          </w:p>
          <w:p w14:paraId="459770AB" w14:textId="6B3D859F" w:rsidR="00411FBC" w:rsidRPr="00C24F83" w:rsidRDefault="00411FBC" w:rsidP="00BE2A52">
            <w:pPr>
              <w:spacing w:line="276" w:lineRule="auto"/>
              <w:jc w:val="both"/>
              <w:rPr>
                <w:rFonts w:ascii="Georgia" w:hAnsi="Georgia" w:cs="Arial"/>
                <w:bCs/>
                <w:sz w:val="24"/>
                <w:szCs w:val="24"/>
              </w:rPr>
            </w:pPr>
          </w:p>
        </w:tc>
      </w:tr>
    </w:tbl>
    <w:p w14:paraId="671BF0C2" w14:textId="5CFE88DD" w:rsidR="00DD414C" w:rsidRPr="00BE2A52" w:rsidRDefault="00DD414C" w:rsidP="00BE2A52">
      <w:pPr>
        <w:spacing w:line="276" w:lineRule="auto"/>
        <w:jc w:val="both"/>
        <w:rPr>
          <w:rFonts w:ascii="Georgia" w:hAnsi="Georgia"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727E5F">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0401438"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 xml:space="preserve">two </w:t>
      </w:r>
      <w:r w:rsidR="003E1147">
        <w:rPr>
          <w:rFonts w:cs="Arial"/>
          <w:b/>
          <w:sz w:val="24"/>
          <w:szCs w:val="24"/>
        </w:rPr>
        <w:t>supporting statements</w:t>
      </w:r>
      <w:r w:rsidRPr="00FE7642">
        <w:rPr>
          <w:rFonts w:cs="Arial"/>
          <w:sz w:val="24"/>
          <w:szCs w:val="24"/>
        </w:rPr>
        <w:t xml:space="preserve"> from persons who are in a position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53"/>
        <w:gridCol w:w="5903"/>
      </w:tblGrid>
      <w:tr w:rsidR="00CA12DC" w:rsidRPr="00FE7642" w14:paraId="671BF0CF" w14:textId="77777777" w:rsidTr="117F33A7">
        <w:tc>
          <w:tcPr>
            <w:tcW w:w="10598" w:type="dxa"/>
            <w:gridSpan w:val="2"/>
          </w:tcPr>
          <w:p w14:paraId="671BF0CD" w14:textId="77777777"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CA12DC" w:rsidRPr="00FE7642" w14:paraId="671BF0D2" w14:textId="77777777" w:rsidTr="117F33A7">
        <w:tc>
          <w:tcPr>
            <w:tcW w:w="4621" w:type="dxa"/>
          </w:tcPr>
          <w:p w14:paraId="671BF0D0" w14:textId="271CCA2A" w:rsidR="00CA12DC" w:rsidRPr="00FE7642" w:rsidRDefault="00CA12DC" w:rsidP="007E4DA3">
            <w:pPr>
              <w:jc w:val="both"/>
              <w:rPr>
                <w:rFonts w:cs="Arial"/>
                <w:sz w:val="24"/>
                <w:szCs w:val="24"/>
              </w:rPr>
            </w:pPr>
            <w:r w:rsidRPr="00FE7642">
              <w:rPr>
                <w:rFonts w:cs="Arial"/>
                <w:sz w:val="24"/>
                <w:szCs w:val="24"/>
              </w:rPr>
              <w:t>Name</w:t>
            </w:r>
            <w:r w:rsidR="008A40C3">
              <w:rPr>
                <w:rFonts w:cs="Arial"/>
                <w:sz w:val="24"/>
                <w:szCs w:val="24"/>
              </w:rPr>
              <w:t xml:space="preserve">: </w:t>
            </w:r>
          </w:p>
        </w:tc>
        <w:tc>
          <w:tcPr>
            <w:tcW w:w="5977" w:type="dxa"/>
          </w:tcPr>
          <w:p w14:paraId="671BF0D1" w14:textId="1684757E" w:rsidR="00CA12DC" w:rsidRPr="00FE7642" w:rsidRDefault="008A40C3" w:rsidP="007E4DA3">
            <w:pPr>
              <w:jc w:val="both"/>
              <w:rPr>
                <w:rFonts w:cs="Arial"/>
                <w:sz w:val="24"/>
                <w:szCs w:val="24"/>
              </w:rPr>
            </w:pPr>
            <w:proofErr w:type="spellStart"/>
            <w:r>
              <w:rPr>
                <w:rFonts w:cs="Arial"/>
                <w:sz w:val="24"/>
                <w:szCs w:val="24"/>
              </w:rPr>
              <w:t>Dr.</w:t>
            </w:r>
            <w:proofErr w:type="spellEnd"/>
            <w:r>
              <w:rPr>
                <w:rFonts w:cs="Arial"/>
                <w:sz w:val="24"/>
                <w:szCs w:val="24"/>
              </w:rPr>
              <w:t xml:space="preserve"> Eleni </w:t>
            </w:r>
            <w:proofErr w:type="spellStart"/>
            <w:r>
              <w:rPr>
                <w:rFonts w:cs="Arial"/>
                <w:sz w:val="24"/>
                <w:szCs w:val="24"/>
              </w:rPr>
              <w:t>Koutsogeorgou</w:t>
            </w:r>
            <w:proofErr w:type="spellEnd"/>
            <w:r>
              <w:rPr>
                <w:rFonts w:cs="Arial"/>
                <w:sz w:val="24"/>
                <w:szCs w:val="24"/>
              </w:rPr>
              <w:t xml:space="preserve">- </w:t>
            </w:r>
            <w:proofErr w:type="spellStart"/>
            <w:r>
              <w:rPr>
                <w:rFonts w:cs="Arial"/>
                <w:sz w:val="24"/>
                <w:szCs w:val="24"/>
              </w:rPr>
              <w:t>Andreous</w:t>
            </w:r>
            <w:proofErr w:type="spellEnd"/>
          </w:p>
        </w:tc>
      </w:tr>
      <w:tr w:rsidR="00CA12DC" w:rsidRPr="00FE7642" w14:paraId="671BF0D5" w14:textId="77777777" w:rsidTr="117F33A7">
        <w:tc>
          <w:tcPr>
            <w:tcW w:w="4621" w:type="dxa"/>
          </w:tcPr>
          <w:p w14:paraId="671BF0D3" w14:textId="0CAC4CA1" w:rsidR="00CA12DC" w:rsidRPr="00FE7642" w:rsidRDefault="00CA12DC" w:rsidP="007E4DA3">
            <w:pPr>
              <w:jc w:val="both"/>
              <w:rPr>
                <w:rFonts w:cs="Arial"/>
                <w:sz w:val="24"/>
                <w:szCs w:val="24"/>
              </w:rPr>
            </w:pPr>
            <w:r w:rsidRPr="00FE7642">
              <w:rPr>
                <w:rFonts w:cs="Arial"/>
                <w:sz w:val="24"/>
                <w:szCs w:val="24"/>
              </w:rPr>
              <w:t>Job Title</w:t>
            </w:r>
            <w:r w:rsidR="008A40C3">
              <w:rPr>
                <w:rFonts w:cs="Arial"/>
                <w:sz w:val="24"/>
                <w:szCs w:val="24"/>
              </w:rPr>
              <w:t>:</w:t>
            </w:r>
          </w:p>
        </w:tc>
        <w:tc>
          <w:tcPr>
            <w:tcW w:w="5977" w:type="dxa"/>
          </w:tcPr>
          <w:p w14:paraId="671BF0D4" w14:textId="58A85581" w:rsidR="00CA12DC" w:rsidRPr="00FE7642" w:rsidRDefault="008A40C3" w:rsidP="007E4DA3">
            <w:pPr>
              <w:jc w:val="both"/>
              <w:rPr>
                <w:rFonts w:cs="Arial"/>
                <w:sz w:val="24"/>
                <w:szCs w:val="24"/>
              </w:rPr>
            </w:pPr>
            <w:r>
              <w:rPr>
                <w:rFonts w:cs="Arial"/>
                <w:sz w:val="24"/>
                <w:szCs w:val="24"/>
              </w:rPr>
              <w:t>Senior Lecturer in Health and Social Care</w:t>
            </w:r>
          </w:p>
        </w:tc>
      </w:tr>
      <w:tr w:rsidR="00B5152A" w:rsidRPr="00FE7642" w14:paraId="70544590" w14:textId="77777777" w:rsidTr="117F33A7">
        <w:tc>
          <w:tcPr>
            <w:tcW w:w="4621" w:type="dxa"/>
          </w:tcPr>
          <w:p w14:paraId="69E766F5" w14:textId="72ADAFE6" w:rsidR="00B5152A" w:rsidRPr="00FE7642" w:rsidRDefault="00B5152A" w:rsidP="007E4DA3">
            <w:pPr>
              <w:jc w:val="both"/>
              <w:rPr>
                <w:rFonts w:cs="Arial"/>
                <w:sz w:val="24"/>
                <w:szCs w:val="24"/>
              </w:rPr>
            </w:pPr>
            <w:r>
              <w:rPr>
                <w:rFonts w:cs="Arial"/>
                <w:sz w:val="24"/>
                <w:szCs w:val="24"/>
              </w:rPr>
              <w:t>Fellowship Status</w:t>
            </w:r>
          </w:p>
        </w:tc>
        <w:tc>
          <w:tcPr>
            <w:tcW w:w="5977" w:type="dxa"/>
          </w:tcPr>
          <w:p w14:paraId="6D65AABF" w14:textId="00451AAF" w:rsidR="00B5152A" w:rsidRPr="00FE7642" w:rsidRDefault="008A40C3" w:rsidP="007E4DA3">
            <w:pPr>
              <w:jc w:val="both"/>
              <w:rPr>
                <w:rFonts w:cs="Arial"/>
                <w:sz w:val="24"/>
                <w:szCs w:val="24"/>
              </w:rPr>
            </w:pPr>
            <w:r w:rsidRPr="008A40C3">
              <w:rPr>
                <w:rFonts w:cs="Arial"/>
                <w:sz w:val="24"/>
                <w:szCs w:val="24"/>
              </w:rPr>
              <w:t>Senior Fellow of the Higher Education Academy</w:t>
            </w:r>
          </w:p>
        </w:tc>
      </w:tr>
      <w:tr w:rsidR="00CA12DC" w:rsidRPr="00FE7642" w14:paraId="671BF0D8" w14:textId="77777777" w:rsidTr="117F33A7">
        <w:tc>
          <w:tcPr>
            <w:tcW w:w="4621" w:type="dxa"/>
          </w:tcPr>
          <w:p w14:paraId="671BF0D6" w14:textId="22B84D5D" w:rsidR="00CA12DC" w:rsidRPr="00FE7642" w:rsidRDefault="007E4DA3" w:rsidP="007E4DA3">
            <w:pPr>
              <w:jc w:val="both"/>
              <w:rPr>
                <w:rFonts w:cs="Arial"/>
                <w:sz w:val="24"/>
                <w:szCs w:val="24"/>
              </w:rPr>
            </w:pPr>
            <w:r>
              <w:rPr>
                <w:rFonts w:cs="Arial"/>
                <w:sz w:val="24"/>
                <w:szCs w:val="24"/>
              </w:rPr>
              <w:t>Institute</w:t>
            </w:r>
            <w:r w:rsidR="00CA12DC" w:rsidRPr="00FE7642">
              <w:rPr>
                <w:rFonts w:cs="Arial"/>
                <w:sz w:val="24"/>
                <w:szCs w:val="24"/>
              </w:rPr>
              <w:t>/Centre</w:t>
            </w:r>
            <w:r w:rsidR="00107E0C">
              <w:rPr>
                <w:rFonts w:cs="Arial"/>
                <w:sz w:val="24"/>
                <w:szCs w:val="24"/>
              </w:rPr>
              <w:t>/Unit</w:t>
            </w:r>
          </w:p>
        </w:tc>
        <w:tc>
          <w:tcPr>
            <w:tcW w:w="5977" w:type="dxa"/>
          </w:tcPr>
          <w:p w14:paraId="671BF0D7" w14:textId="374151E1" w:rsidR="00CA12DC" w:rsidRPr="00FE7642" w:rsidRDefault="008A40C3" w:rsidP="008A40C3">
            <w:pPr>
              <w:rPr>
                <w:rFonts w:cs="Arial"/>
                <w:sz w:val="24"/>
                <w:szCs w:val="24"/>
              </w:rPr>
            </w:pPr>
            <w:r w:rsidRPr="00422313">
              <w:rPr>
                <w:rFonts w:cs="Arial"/>
                <w:sz w:val="24"/>
                <w:szCs w:val="24"/>
              </w:rPr>
              <w:t>Institute of Inner-City Learning</w:t>
            </w:r>
            <w:r>
              <w:rPr>
                <w:rFonts w:cs="Arial"/>
                <w:sz w:val="24"/>
                <w:szCs w:val="24"/>
              </w:rPr>
              <w:t>/ Health and Social Care</w:t>
            </w:r>
          </w:p>
        </w:tc>
      </w:tr>
      <w:tr w:rsidR="00CA12DC" w:rsidRPr="00FE7642" w14:paraId="671BF0DB" w14:textId="77777777" w:rsidTr="117F33A7">
        <w:tc>
          <w:tcPr>
            <w:tcW w:w="4621" w:type="dxa"/>
          </w:tcPr>
          <w:p w14:paraId="671BF0D9" w14:textId="77777777" w:rsidR="00CA12DC" w:rsidRPr="00FE7642" w:rsidRDefault="00CA12DC" w:rsidP="007E4DA3">
            <w:pPr>
              <w:jc w:val="both"/>
              <w:rPr>
                <w:rFonts w:cs="Arial"/>
                <w:sz w:val="24"/>
                <w:szCs w:val="24"/>
              </w:rPr>
            </w:pPr>
            <w:r w:rsidRPr="00FE7642">
              <w:rPr>
                <w:rFonts w:cs="Arial"/>
                <w:sz w:val="24"/>
                <w:szCs w:val="24"/>
              </w:rPr>
              <w:t>Email address</w:t>
            </w:r>
          </w:p>
        </w:tc>
        <w:tc>
          <w:tcPr>
            <w:tcW w:w="5977" w:type="dxa"/>
          </w:tcPr>
          <w:p w14:paraId="671BF0DA" w14:textId="00C4F8DF" w:rsidR="00CA12DC" w:rsidRPr="00FE7642" w:rsidRDefault="008A40C3" w:rsidP="007E4DA3">
            <w:pPr>
              <w:jc w:val="both"/>
              <w:rPr>
                <w:rFonts w:cs="Arial"/>
                <w:sz w:val="24"/>
                <w:szCs w:val="24"/>
              </w:rPr>
            </w:pPr>
            <w:r>
              <w:rPr>
                <w:rFonts w:cs="Arial"/>
                <w:sz w:val="24"/>
                <w:szCs w:val="24"/>
              </w:rPr>
              <w:t>e.koutsogeorgou@uwtsd.ac.uk</w:t>
            </w:r>
          </w:p>
        </w:tc>
      </w:tr>
      <w:tr w:rsidR="00CA12DC" w:rsidRPr="00FE7642" w14:paraId="671BF0E1" w14:textId="77777777" w:rsidTr="117F33A7">
        <w:tc>
          <w:tcPr>
            <w:tcW w:w="10598" w:type="dxa"/>
            <w:gridSpan w:val="2"/>
          </w:tcPr>
          <w:p w14:paraId="671BF0DC" w14:textId="77777777" w:rsidR="00CA12DC" w:rsidRPr="00FE7642" w:rsidRDefault="00CA12DC" w:rsidP="007E4DA3">
            <w:pPr>
              <w:jc w:val="both"/>
              <w:rPr>
                <w:rFonts w:cs="Arial"/>
                <w:sz w:val="24"/>
                <w:szCs w:val="24"/>
              </w:rPr>
            </w:pPr>
            <w:r w:rsidRPr="00FE7642">
              <w:rPr>
                <w:rFonts w:cs="Arial"/>
                <w:sz w:val="24"/>
                <w:szCs w:val="24"/>
              </w:rPr>
              <w:t>In what capacity can this individual comment on your professional practice?</w:t>
            </w:r>
          </w:p>
          <w:p w14:paraId="671BF0DD" w14:textId="77777777" w:rsidR="00CA12DC" w:rsidRPr="00FE7642" w:rsidRDefault="00CA12DC" w:rsidP="007E4DA3">
            <w:pPr>
              <w:jc w:val="both"/>
              <w:rPr>
                <w:rFonts w:cs="Arial"/>
                <w:sz w:val="24"/>
                <w:szCs w:val="24"/>
              </w:rPr>
            </w:pPr>
          </w:p>
          <w:p w14:paraId="671BF0DE" w14:textId="1118D501" w:rsidR="0092057B" w:rsidRPr="00FE7642" w:rsidRDefault="008A40C3" w:rsidP="007E4DA3">
            <w:pPr>
              <w:jc w:val="both"/>
              <w:rPr>
                <w:rFonts w:cs="Arial"/>
                <w:sz w:val="24"/>
                <w:szCs w:val="24"/>
              </w:rPr>
            </w:pPr>
            <w:r>
              <w:rPr>
                <w:rFonts w:cs="Arial"/>
                <w:sz w:val="24"/>
                <w:szCs w:val="24"/>
              </w:rPr>
              <w:t>She has been my programme manager</w:t>
            </w:r>
            <w:r w:rsidR="008903B5">
              <w:rPr>
                <w:rFonts w:cs="Arial"/>
                <w:sz w:val="24"/>
                <w:szCs w:val="24"/>
              </w:rPr>
              <w:t xml:space="preserve"> since February 2023</w:t>
            </w:r>
          </w:p>
          <w:p w14:paraId="671BF0DF" w14:textId="77777777" w:rsidR="0092057B" w:rsidRPr="00FE7642" w:rsidRDefault="0092057B" w:rsidP="007E4DA3">
            <w:pPr>
              <w:jc w:val="both"/>
              <w:rPr>
                <w:rFonts w:cs="Arial"/>
                <w:sz w:val="24"/>
                <w:szCs w:val="24"/>
              </w:rPr>
            </w:pPr>
          </w:p>
          <w:p w14:paraId="671BF0E0" w14:textId="77777777" w:rsidR="0092057B" w:rsidRPr="00FE7642" w:rsidRDefault="0092057B" w:rsidP="007E4DA3">
            <w:pPr>
              <w:jc w:val="both"/>
              <w:rPr>
                <w:rFonts w:cs="Arial"/>
                <w:sz w:val="24"/>
                <w:szCs w:val="24"/>
              </w:rPr>
            </w:pPr>
          </w:p>
        </w:tc>
      </w:tr>
    </w:tbl>
    <w:p w14:paraId="671BF0E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71BF0E5" w14:textId="77777777" w:rsidTr="0092057B">
        <w:tc>
          <w:tcPr>
            <w:tcW w:w="10598" w:type="dxa"/>
            <w:gridSpan w:val="2"/>
          </w:tcPr>
          <w:p w14:paraId="671BF0E3" w14:textId="77777777" w:rsidR="00CA12DC" w:rsidRPr="00FE7642" w:rsidRDefault="00CA12DC" w:rsidP="007E4DA3">
            <w:pPr>
              <w:jc w:val="both"/>
              <w:rPr>
                <w:rFonts w:cs="Arial"/>
                <w:b/>
                <w:sz w:val="24"/>
                <w:szCs w:val="24"/>
              </w:rPr>
            </w:pPr>
            <w:r w:rsidRPr="00FE7642">
              <w:rPr>
                <w:rFonts w:cs="Arial"/>
                <w:b/>
                <w:sz w:val="24"/>
                <w:szCs w:val="24"/>
              </w:rPr>
              <w:t>Second Referee:</w:t>
            </w:r>
          </w:p>
          <w:p w14:paraId="671BF0E4" w14:textId="77777777" w:rsidR="00CA12DC" w:rsidRPr="00FE7642" w:rsidRDefault="00CA12DC" w:rsidP="007E4DA3">
            <w:pPr>
              <w:jc w:val="both"/>
              <w:rPr>
                <w:rFonts w:cs="Arial"/>
                <w:sz w:val="24"/>
                <w:szCs w:val="24"/>
              </w:rPr>
            </w:pPr>
          </w:p>
        </w:tc>
      </w:tr>
      <w:tr w:rsidR="00CA12DC" w:rsidRPr="00FE7642" w14:paraId="671BF0E8" w14:textId="77777777" w:rsidTr="0092057B">
        <w:tc>
          <w:tcPr>
            <w:tcW w:w="4621" w:type="dxa"/>
          </w:tcPr>
          <w:p w14:paraId="671BF0E6"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E7" w14:textId="0B241D0B" w:rsidR="00CA12DC" w:rsidRPr="00FE7642" w:rsidRDefault="00D44366" w:rsidP="007E4DA3">
            <w:pPr>
              <w:jc w:val="both"/>
              <w:rPr>
                <w:rFonts w:cs="Arial"/>
                <w:sz w:val="24"/>
                <w:szCs w:val="24"/>
              </w:rPr>
            </w:pPr>
            <w:r>
              <w:rPr>
                <w:rFonts w:cs="Arial"/>
                <w:sz w:val="24"/>
                <w:szCs w:val="24"/>
              </w:rPr>
              <w:t>Susan Perry</w:t>
            </w:r>
          </w:p>
        </w:tc>
      </w:tr>
      <w:tr w:rsidR="00CA12DC" w:rsidRPr="00FE7642" w14:paraId="671BF0EB" w14:textId="77777777" w:rsidTr="0092057B">
        <w:tc>
          <w:tcPr>
            <w:tcW w:w="4621" w:type="dxa"/>
          </w:tcPr>
          <w:p w14:paraId="671BF0E9"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EA" w14:textId="011B5828" w:rsidR="00CA12DC" w:rsidRPr="00FE7642" w:rsidRDefault="00D44366" w:rsidP="007E4DA3">
            <w:pPr>
              <w:jc w:val="both"/>
              <w:rPr>
                <w:rFonts w:cs="Arial"/>
                <w:sz w:val="24"/>
                <w:szCs w:val="24"/>
              </w:rPr>
            </w:pPr>
            <w:r w:rsidRPr="00D44366">
              <w:rPr>
                <w:rFonts w:cs="Arial"/>
                <w:sz w:val="24"/>
                <w:szCs w:val="24"/>
              </w:rPr>
              <w:t>Senior Lecturer and Programme Lead BA (Hons) Public Health</w:t>
            </w:r>
          </w:p>
        </w:tc>
      </w:tr>
      <w:tr w:rsidR="00B5152A" w:rsidRPr="00FE7642" w14:paraId="79445313" w14:textId="77777777" w:rsidTr="0092057B">
        <w:tc>
          <w:tcPr>
            <w:tcW w:w="4621" w:type="dxa"/>
          </w:tcPr>
          <w:p w14:paraId="2E1B608A" w14:textId="2EDB9131" w:rsidR="00B5152A" w:rsidRPr="00FE7642" w:rsidRDefault="00B5152A" w:rsidP="00B5152A">
            <w:pPr>
              <w:jc w:val="both"/>
              <w:rPr>
                <w:rFonts w:cs="Arial"/>
                <w:sz w:val="24"/>
                <w:szCs w:val="24"/>
              </w:rPr>
            </w:pPr>
            <w:r>
              <w:rPr>
                <w:rFonts w:cs="Arial"/>
                <w:sz w:val="24"/>
                <w:szCs w:val="24"/>
              </w:rPr>
              <w:t>Fellowship Status</w:t>
            </w:r>
          </w:p>
        </w:tc>
        <w:tc>
          <w:tcPr>
            <w:tcW w:w="5977" w:type="dxa"/>
          </w:tcPr>
          <w:p w14:paraId="6B536486" w14:textId="09AABB65" w:rsidR="00B5152A" w:rsidRPr="00FE7642" w:rsidRDefault="00D44366" w:rsidP="00B5152A">
            <w:pPr>
              <w:jc w:val="both"/>
              <w:rPr>
                <w:rFonts w:cs="Arial"/>
                <w:sz w:val="24"/>
                <w:szCs w:val="24"/>
              </w:rPr>
            </w:pPr>
            <w:r w:rsidRPr="008A40C3">
              <w:rPr>
                <w:rFonts w:cs="Arial"/>
                <w:sz w:val="24"/>
                <w:szCs w:val="24"/>
              </w:rPr>
              <w:t>Fellow of the Higher Education Academy</w:t>
            </w:r>
          </w:p>
        </w:tc>
      </w:tr>
      <w:tr w:rsidR="00B5152A" w:rsidRPr="00FE7642" w14:paraId="671BF0EE" w14:textId="77777777" w:rsidTr="0092057B">
        <w:tc>
          <w:tcPr>
            <w:tcW w:w="4621" w:type="dxa"/>
          </w:tcPr>
          <w:p w14:paraId="671BF0EC" w14:textId="6EE48E5B" w:rsidR="00B5152A" w:rsidRPr="00FE7642" w:rsidRDefault="00B5152A" w:rsidP="00B5152A">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977" w:type="dxa"/>
          </w:tcPr>
          <w:p w14:paraId="671BF0ED" w14:textId="5A4138CD" w:rsidR="00B5152A" w:rsidRPr="00FE7642" w:rsidRDefault="00D44366" w:rsidP="00B5152A">
            <w:pPr>
              <w:jc w:val="both"/>
              <w:rPr>
                <w:rFonts w:cs="Arial"/>
                <w:sz w:val="24"/>
                <w:szCs w:val="24"/>
              </w:rPr>
            </w:pPr>
            <w:r w:rsidRPr="00D44366">
              <w:rPr>
                <w:rFonts w:cs="Arial"/>
                <w:sz w:val="24"/>
                <w:szCs w:val="24"/>
              </w:rPr>
              <w:t>School of Health and Social Care Professionals</w:t>
            </w:r>
            <w:r>
              <w:rPr>
                <w:rFonts w:cs="Arial"/>
                <w:sz w:val="24"/>
                <w:szCs w:val="24"/>
              </w:rPr>
              <w:t>/</w:t>
            </w:r>
            <w:r>
              <w:t xml:space="preserve"> </w:t>
            </w:r>
            <w:r w:rsidRPr="00D44366">
              <w:rPr>
                <w:rFonts w:cs="Arial"/>
                <w:sz w:val="24"/>
                <w:szCs w:val="24"/>
              </w:rPr>
              <w:t>Buckinghamshire New University</w:t>
            </w:r>
          </w:p>
        </w:tc>
      </w:tr>
      <w:tr w:rsidR="00B5152A" w:rsidRPr="00FE7642" w14:paraId="671BF0F1" w14:textId="77777777" w:rsidTr="0092057B">
        <w:tc>
          <w:tcPr>
            <w:tcW w:w="4621" w:type="dxa"/>
          </w:tcPr>
          <w:p w14:paraId="671BF0EF" w14:textId="77777777" w:rsidR="00B5152A" w:rsidRPr="00FE7642" w:rsidRDefault="00B5152A" w:rsidP="00B5152A">
            <w:pPr>
              <w:jc w:val="both"/>
              <w:rPr>
                <w:rFonts w:cs="Arial"/>
                <w:sz w:val="24"/>
                <w:szCs w:val="24"/>
              </w:rPr>
            </w:pPr>
            <w:r w:rsidRPr="00FE7642">
              <w:rPr>
                <w:rFonts w:cs="Arial"/>
                <w:sz w:val="24"/>
                <w:szCs w:val="24"/>
              </w:rPr>
              <w:t>Email address</w:t>
            </w:r>
          </w:p>
        </w:tc>
        <w:tc>
          <w:tcPr>
            <w:tcW w:w="5977" w:type="dxa"/>
          </w:tcPr>
          <w:p w14:paraId="671BF0F0" w14:textId="3923CE8E" w:rsidR="00B5152A" w:rsidRPr="00FE7642" w:rsidRDefault="00D44366" w:rsidP="00B5152A">
            <w:pPr>
              <w:jc w:val="both"/>
              <w:rPr>
                <w:rFonts w:cs="Arial"/>
                <w:sz w:val="24"/>
                <w:szCs w:val="24"/>
              </w:rPr>
            </w:pPr>
            <w:r w:rsidRPr="00D44366">
              <w:rPr>
                <w:rFonts w:cs="Arial"/>
                <w:sz w:val="24"/>
                <w:szCs w:val="24"/>
              </w:rPr>
              <w:t>susan.perryman@bucks.ac.uk</w:t>
            </w:r>
          </w:p>
        </w:tc>
      </w:tr>
      <w:tr w:rsidR="00B5152A" w:rsidRPr="00FE7642" w14:paraId="671BF0F7" w14:textId="77777777" w:rsidTr="0092057B">
        <w:tc>
          <w:tcPr>
            <w:tcW w:w="10598" w:type="dxa"/>
            <w:gridSpan w:val="2"/>
          </w:tcPr>
          <w:p w14:paraId="671BF0F2" w14:textId="77777777" w:rsidR="00B5152A" w:rsidRPr="00FE7642" w:rsidRDefault="00B5152A" w:rsidP="00B5152A">
            <w:pPr>
              <w:jc w:val="both"/>
              <w:rPr>
                <w:rFonts w:cs="Arial"/>
                <w:sz w:val="24"/>
                <w:szCs w:val="24"/>
              </w:rPr>
            </w:pPr>
            <w:r w:rsidRPr="00FE7642">
              <w:rPr>
                <w:rFonts w:cs="Arial"/>
                <w:sz w:val="24"/>
                <w:szCs w:val="24"/>
              </w:rPr>
              <w:t>In what capacity can this individual comment on your professional practice?</w:t>
            </w:r>
          </w:p>
          <w:p w14:paraId="671BF0F3" w14:textId="77777777" w:rsidR="00B5152A" w:rsidRPr="00FE7642" w:rsidRDefault="00B5152A" w:rsidP="00B5152A">
            <w:pPr>
              <w:jc w:val="both"/>
              <w:rPr>
                <w:rFonts w:cs="Arial"/>
                <w:sz w:val="24"/>
                <w:szCs w:val="24"/>
              </w:rPr>
            </w:pPr>
          </w:p>
          <w:p w14:paraId="3D22F0DD" w14:textId="540D477B" w:rsidR="00D44366" w:rsidRPr="00FE7642" w:rsidRDefault="00D44366" w:rsidP="00D44366">
            <w:pPr>
              <w:jc w:val="both"/>
              <w:rPr>
                <w:rFonts w:cs="Arial"/>
                <w:sz w:val="24"/>
                <w:szCs w:val="24"/>
              </w:rPr>
            </w:pPr>
            <w:r>
              <w:rPr>
                <w:rFonts w:cs="Arial"/>
                <w:sz w:val="24"/>
                <w:szCs w:val="24"/>
              </w:rPr>
              <w:t xml:space="preserve">She </w:t>
            </w:r>
            <w:r>
              <w:rPr>
                <w:rFonts w:cs="Arial"/>
                <w:sz w:val="24"/>
                <w:szCs w:val="24"/>
              </w:rPr>
              <w:t>was</w:t>
            </w:r>
            <w:r>
              <w:rPr>
                <w:rFonts w:cs="Arial"/>
                <w:sz w:val="24"/>
                <w:szCs w:val="24"/>
              </w:rPr>
              <w:t xml:space="preserve"> my programme manager </w:t>
            </w:r>
            <w:r>
              <w:rPr>
                <w:rFonts w:cs="Arial"/>
                <w:sz w:val="24"/>
                <w:szCs w:val="24"/>
              </w:rPr>
              <w:t xml:space="preserve">while I was a guest lecturer at the </w:t>
            </w:r>
            <w:r w:rsidRPr="00D44366">
              <w:rPr>
                <w:rFonts w:cs="Arial"/>
                <w:sz w:val="24"/>
                <w:szCs w:val="24"/>
              </w:rPr>
              <w:t>Buckinghamshire New University</w:t>
            </w:r>
            <w:r>
              <w:rPr>
                <w:rFonts w:cs="Arial"/>
                <w:sz w:val="24"/>
                <w:szCs w:val="24"/>
              </w:rPr>
              <w:t>.</w:t>
            </w:r>
          </w:p>
          <w:p w14:paraId="671BF0F6" w14:textId="77777777" w:rsidR="00B5152A" w:rsidRPr="00FE7642" w:rsidRDefault="00B5152A" w:rsidP="00B5152A">
            <w:pPr>
              <w:jc w:val="both"/>
              <w:rPr>
                <w:rFonts w:cs="Arial"/>
                <w:sz w:val="24"/>
                <w:szCs w:val="24"/>
              </w:rPr>
            </w:pPr>
            <w:bookmarkStart w:id="0" w:name="_GoBack"/>
            <w:bookmarkEnd w:id="0"/>
          </w:p>
        </w:tc>
      </w:tr>
    </w:tbl>
    <w:p w14:paraId="671BF127" w14:textId="314A7901" w:rsidR="004F687F" w:rsidRDefault="004F687F">
      <w:pPr>
        <w:rPr>
          <w:rFonts w:cs="Arial"/>
          <w:sz w:val="24"/>
          <w:szCs w:val="24"/>
        </w:rPr>
      </w:pPr>
    </w:p>
    <w:p w14:paraId="1661FF1B" w14:textId="77777777" w:rsidR="00411FBC" w:rsidRDefault="00411FBC" w:rsidP="001D748B">
      <w:pPr>
        <w:jc w:val="both"/>
        <w:rPr>
          <w:rFonts w:cs="Arial"/>
          <w:b/>
          <w:sz w:val="32"/>
          <w:szCs w:val="32"/>
        </w:rPr>
        <w:sectPr w:rsidR="00411FBC" w:rsidSect="00727E5F">
          <w:pgSz w:w="11906" w:h="16838"/>
          <w:pgMar w:top="720" w:right="720" w:bottom="720" w:left="720" w:header="708" w:footer="708" w:gutter="0"/>
          <w:cols w:space="708"/>
          <w:docGrid w:linePitch="360"/>
        </w:sectPr>
      </w:pPr>
    </w:p>
    <w:p w14:paraId="7C808415" w14:textId="1715571D" w:rsidR="001D748B" w:rsidRDefault="001D748B" w:rsidP="001D748B">
      <w:pPr>
        <w:jc w:val="both"/>
        <w:rPr>
          <w:rFonts w:cs="Arial"/>
          <w:b/>
          <w:sz w:val="32"/>
          <w:szCs w:val="32"/>
        </w:rPr>
      </w:pPr>
      <w:r>
        <w:rPr>
          <w:rFonts w:cs="Arial"/>
          <w:b/>
          <w:sz w:val="32"/>
          <w:szCs w:val="32"/>
        </w:rPr>
        <w:lastRenderedPageBreak/>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77777777"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00051148">
        <w:tc>
          <w:tcPr>
            <w:tcW w:w="1413" w:type="dxa"/>
          </w:tcPr>
          <w:p w14:paraId="4A6D8CFE" w14:textId="77777777" w:rsidR="001D748B" w:rsidRPr="00D77198" w:rsidRDefault="001D748B" w:rsidP="00A10F84">
            <w:pPr>
              <w:jc w:val="both"/>
              <w:rPr>
                <w:rFonts w:cs="Arial"/>
                <w:sz w:val="24"/>
                <w:szCs w:val="24"/>
              </w:rPr>
            </w:pPr>
            <w:r>
              <w:rPr>
                <w:rFonts w:cs="Arial"/>
                <w:sz w:val="24"/>
                <w:szCs w:val="24"/>
              </w:rPr>
              <w:t xml:space="preserve">Signature </w:t>
            </w:r>
          </w:p>
        </w:tc>
        <w:tc>
          <w:tcPr>
            <w:tcW w:w="9185" w:type="dxa"/>
          </w:tcPr>
          <w:p w14:paraId="67C6C18A" w14:textId="6520BD36" w:rsidR="001D748B" w:rsidRPr="00D77198" w:rsidRDefault="00060B43" w:rsidP="00A10F84">
            <w:pPr>
              <w:jc w:val="both"/>
              <w:rPr>
                <w:rFonts w:cs="Arial"/>
                <w:sz w:val="24"/>
                <w:szCs w:val="24"/>
              </w:rPr>
            </w:pPr>
            <w:r>
              <w:rPr>
                <w:rFonts w:cs="Arial"/>
                <w:sz w:val="24"/>
                <w:szCs w:val="24"/>
              </w:rPr>
              <w:t>Olusegun Awolaran</w:t>
            </w:r>
          </w:p>
        </w:tc>
      </w:tr>
      <w:tr w:rsidR="001D748B" w:rsidRPr="00D77198" w14:paraId="491E65DD" w14:textId="77777777" w:rsidTr="00051148">
        <w:tc>
          <w:tcPr>
            <w:tcW w:w="1413" w:type="dxa"/>
          </w:tcPr>
          <w:p w14:paraId="2B054751" w14:textId="77777777" w:rsidR="001D748B" w:rsidRPr="00D77198" w:rsidRDefault="001D748B" w:rsidP="00A10F84">
            <w:pPr>
              <w:jc w:val="both"/>
              <w:rPr>
                <w:rFonts w:cs="Arial"/>
                <w:sz w:val="24"/>
                <w:szCs w:val="24"/>
              </w:rPr>
            </w:pPr>
            <w:r>
              <w:rPr>
                <w:rFonts w:cs="Arial"/>
                <w:sz w:val="24"/>
                <w:szCs w:val="24"/>
              </w:rPr>
              <w:t xml:space="preserve">Date </w:t>
            </w:r>
          </w:p>
        </w:tc>
        <w:tc>
          <w:tcPr>
            <w:tcW w:w="9185" w:type="dxa"/>
          </w:tcPr>
          <w:p w14:paraId="048DA5CD" w14:textId="102FF916" w:rsidR="001D748B" w:rsidRPr="00D77198" w:rsidRDefault="00060B43" w:rsidP="00A10F84">
            <w:pPr>
              <w:jc w:val="both"/>
              <w:rPr>
                <w:rFonts w:cs="Arial"/>
                <w:sz w:val="24"/>
                <w:szCs w:val="24"/>
              </w:rPr>
            </w:pPr>
            <w:r>
              <w:rPr>
                <w:rFonts w:cs="Arial"/>
                <w:sz w:val="24"/>
                <w:szCs w:val="24"/>
              </w:rPr>
              <w:t>30</w:t>
            </w:r>
            <w:r w:rsidRPr="00060B43">
              <w:rPr>
                <w:rFonts w:cs="Arial"/>
                <w:sz w:val="24"/>
                <w:szCs w:val="24"/>
                <w:vertAlign w:val="superscript"/>
              </w:rPr>
              <w:t>th</w:t>
            </w:r>
            <w:r>
              <w:rPr>
                <w:rFonts w:cs="Arial"/>
                <w:sz w:val="24"/>
                <w:szCs w:val="24"/>
              </w:rPr>
              <w:t xml:space="preserve"> June 2024</w:t>
            </w:r>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77777777"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w:t>
      </w:r>
      <w:proofErr w:type="spellStart"/>
      <w:r w:rsidRPr="00051148">
        <w:rPr>
          <w:rFonts w:eastAsia="Calibri" w:cs="Arial"/>
          <w:color w:val="000000" w:themeColor="text1"/>
        </w:rPr>
        <w:t>MyAdvanceHE</w:t>
      </w:r>
      <w:proofErr w:type="spellEnd"/>
      <w:r w:rsidRPr="00051148">
        <w:rPr>
          <w:rFonts w:eastAsia="Calibri" w:cs="Arial"/>
          <w:color w:val="000000" w:themeColor="text1"/>
        </w:rPr>
        <w:t xml:space="preserve"> database. </w:t>
      </w:r>
    </w:p>
    <w:p w14:paraId="3DBB673F" w14:textId="77777777" w:rsidR="00E604DF" w:rsidRPr="00051148" w:rsidRDefault="00B31ED6" w:rsidP="00E604DF">
      <w:pPr>
        <w:rPr>
          <w:rFonts w:cs="Arial"/>
        </w:rPr>
      </w:pPr>
      <w:hyperlink r:id="rId17"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77777777"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727E5F">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7492E5" w14:textId="77777777" w:rsidR="00B31ED6" w:rsidRDefault="00B31ED6" w:rsidP="00CA12DC">
      <w:r>
        <w:separator/>
      </w:r>
    </w:p>
  </w:endnote>
  <w:endnote w:type="continuationSeparator" w:id="0">
    <w:p w14:paraId="115B522F" w14:textId="77777777" w:rsidR="00B31ED6" w:rsidRDefault="00B31ED6" w:rsidP="00CA12DC">
      <w:r>
        <w:continuationSeparator/>
      </w:r>
    </w:p>
  </w:endnote>
  <w:endnote w:type="continuationNotice" w:id="1">
    <w:p w14:paraId="1C239F5A" w14:textId="77777777" w:rsidR="00B31ED6" w:rsidRDefault="00B31E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ptos">
    <w:altName w:val="Calibri"/>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l?r ?S?V?b?N"/>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1BF12D" w14:textId="77777777" w:rsidR="00A10F84" w:rsidRDefault="00A10F84"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480984" w14:textId="77777777" w:rsidR="00B31ED6" w:rsidRDefault="00B31ED6" w:rsidP="00CA12DC">
      <w:r>
        <w:separator/>
      </w:r>
    </w:p>
  </w:footnote>
  <w:footnote w:type="continuationSeparator" w:id="0">
    <w:p w14:paraId="2AFE2685" w14:textId="77777777" w:rsidR="00B31ED6" w:rsidRDefault="00B31ED6" w:rsidP="00CA12DC">
      <w:r>
        <w:continuationSeparator/>
      </w:r>
    </w:p>
  </w:footnote>
  <w:footnote w:type="continuationNotice" w:id="1">
    <w:p w14:paraId="11BE08C6" w14:textId="77777777" w:rsidR="00B31ED6" w:rsidRDefault="00B31ED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1BF12C" w14:textId="2D976977" w:rsidR="00A10F84" w:rsidRPr="00CA12DC" w:rsidRDefault="00A10F84"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720FD"/>
    <w:multiLevelType w:val="hybridMultilevel"/>
    <w:tmpl w:val="C2B4FCA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280D2C"/>
    <w:multiLevelType w:val="hybridMultilevel"/>
    <w:tmpl w:val="D5DCE72A"/>
    <w:lvl w:ilvl="0" w:tplc="D9E83684">
      <w:start w:val="1"/>
      <w:numFmt w:val="bullet"/>
      <w:lvlText w:val="-"/>
      <w:lvlJc w:val="left"/>
      <w:pPr>
        <w:ind w:left="720" w:hanging="360"/>
      </w:pPr>
      <w:rPr>
        <w:rFonts w:ascii="Aptos" w:hAnsi="Aptos" w:hint="default"/>
      </w:rPr>
    </w:lvl>
    <w:lvl w:ilvl="1" w:tplc="B9B87746">
      <w:start w:val="1"/>
      <w:numFmt w:val="bullet"/>
      <w:lvlText w:val="o"/>
      <w:lvlJc w:val="left"/>
      <w:pPr>
        <w:ind w:left="1440" w:hanging="360"/>
      </w:pPr>
      <w:rPr>
        <w:rFonts w:ascii="Courier New" w:hAnsi="Courier New" w:hint="default"/>
      </w:rPr>
    </w:lvl>
    <w:lvl w:ilvl="2" w:tplc="50AC255A">
      <w:start w:val="1"/>
      <w:numFmt w:val="bullet"/>
      <w:lvlText w:val=""/>
      <w:lvlJc w:val="left"/>
      <w:pPr>
        <w:ind w:left="2160" w:hanging="360"/>
      </w:pPr>
      <w:rPr>
        <w:rFonts w:ascii="Wingdings" w:hAnsi="Wingdings" w:hint="default"/>
      </w:rPr>
    </w:lvl>
    <w:lvl w:ilvl="3" w:tplc="6532BA88">
      <w:start w:val="1"/>
      <w:numFmt w:val="bullet"/>
      <w:lvlText w:val=""/>
      <w:lvlJc w:val="left"/>
      <w:pPr>
        <w:ind w:left="2880" w:hanging="360"/>
      </w:pPr>
      <w:rPr>
        <w:rFonts w:ascii="Symbol" w:hAnsi="Symbol" w:hint="default"/>
      </w:rPr>
    </w:lvl>
    <w:lvl w:ilvl="4" w:tplc="6DA0FE5A">
      <w:start w:val="1"/>
      <w:numFmt w:val="bullet"/>
      <w:lvlText w:val="o"/>
      <w:lvlJc w:val="left"/>
      <w:pPr>
        <w:ind w:left="3600" w:hanging="360"/>
      </w:pPr>
      <w:rPr>
        <w:rFonts w:ascii="Courier New" w:hAnsi="Courier New" w:hint="default"/>
      </w:rPr>
    </w:lvl>
    <w:lvl w:ilvl="5" w:tplc="7C5412FC">
      <w:start w:val="1"/>
      <w:numFmt w:val="bullet"/>
      <w:lvlText w:val=""/>
      <w:lvlJc w:val="left"/>
      <w:pPr>
        <w:ind w:left="4320" w:hanging="360"/>
      </w:pPr>
      <w:rPr>
        <w:rFonts w:ascii="Wingdings" w:hAnsi="Wingdings" w:hint="default"/>
      </w:rPr>
    </w:lvl>
    <w:lvl w:ilvl="6" w:tplc="A5A08F80">
      <w:start w:val="1"/>
      <w:numFmt w:val="bullet"/>
      <w:lvlText w:val=""/>
      <w:lvlJc w:val="left"/>
      <w:pPr>
        <w:ind w:left="5040" w:hanging="360"/>
      </w:pPr>
      <w:rPr>
        <w:rFonts w:ascii="Symbol" w:hAnsi="Symbol" w:hint="default"/>
      </w:rPr>
    </w:lvl>
    <w:lvl w:ilvl="7" w:tplc="9CEA3698">
      <w:start w:val="1"/>
      <w:numFmt w:val="bullet"/>
      <w:lvlText w:val="o"/>
      <w:lvlJc w:val="left"/>
      <w:pPr>
        <w:ind w:left="5760" w:hanging="360"/>
      </w:pPr>
      <w:rPr>
        <w:rFonts w:ascii="Courier New" w:hAnsi="Courier New" w:hint="default"/>
      </w:rPr>
    </w:lvl>
    <w:lvl w:ilvl="8" w:tplc="E35E50C0">
      <w:start w:val="1"/>
      <w:numFmt w:val="bullet"/>
      <w:lvlText w:val=""/>
      <w:lvlJc w:val="left"/>
      <w:pPr>
        <w:ind w:left="6480" w:hanging="360"/>
      </w:pPr>
      <w:rPr>
        <w:rFonts w:ascii="Wingdings" w:hAnsi="Wingdings" w:hint="default"/>
      </w:rPr>
    </w:lvl>
  </w:abstractNum>
  <w:abstractNum w:abstractNumId="2"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668C28"/>
    <w:multiLevelType w:val="hybridMultilevel"/>
    <w:tmpl w:val="52E2077C"/>
    <w:lvl w:ilvl="0" w:tplc="6452215A">
      <w:start w:val="1"/>
      <w:numFmt w:val="bullet"/>
      <w:lvlText w:val="-"/>
      <w:lvlJc w:val="left"/>
      <w:pPr>
        <w:ind w:left="720" w:hanging="360"/>
      </w:pPr>
      <w:rPr>
        <w:rFonts w:ascii="Aptos" w:hAnsi="Aptos" w:hint="default"/>
      </w:rPr>
    </w:lvl>
    <w:lvl w:ilvl="1" w:tplc="F5F8CDCC">
      <w:start w:val="1"/>
      <w:numFmt w:val="bullet"/>
      <w:lvlText w:val="o"/>
      <w:lvlJc w:val="left"/>
      <w:pPr>
        <w:ind w:left="1440" w:hanging="360"/>
      </w:pPr>
      <w:rPr>
        <w:rFonts w:ascii="Courier New" w:hAnsi="Courier New" w:hint="default"/>
      </w:rPr>
    </w:lvl>
    <w:lvl w:ilvl="2" w:tplc="9036F5EA">
      <w:start w:val="1"/>
      <w:numFmt w:val="bullet"/>
      <w:lvlText w:val=""/>
      <w:lvlJc w:val="left"/>
      <w:pPr>
        <w:ind w:left="2160" w:hanging="360"/>
      </w:pPr>
      <w:rPr>
        <w:rFonts w:ascii="Wingdings" w:hAnsi="Wingdings" w:hint="default"/>
      </w:rPr>
    </w:lvl>
    <w:lvl w:ilvl="3" w:tplc="D71C0A48">
      <w:start w:val="1"/>
      <w:numFmt w:val="bullet"/>
      <w:lvlText w:val=""/>
      <w:lvlJc w:val="left"/>
      <w:pPr>
        <w:ind w:left="2880" w:hanging="360"/>
      </w:pPr>
      <w:rPr>
        <w:rFonts w:ascii="Symbol" w:hAnsi="Symbol" w:hint="default"/>
      </w:rPr>
    </w:lvl>
    <w:lvl w:ilvl="4" w:tplc="B232B114">
      <w:start w:val="1"/>
      <w:numFmt w:val="bullet"/>
      <w:lvlText w:val="o"/>
      <w:lvlJc w:val="left"/>
      <w:pPr>
        <w:ind w:left="3600" w:hanging="360"/>
      </w:pPr>
      <w:rPr>
        <w:rFonts w:ascii="Courier New" w:hAnsi="Courier New" w:hint="default"/>
      </w:rPr>
    </w:lvl>
    <w:lvl w:ilvl="5" w:tplc="CCBCDF66">
      <w:start w:val="1"/>
      <w:numFmt w:val="bullet"/>
      <w:lvlText w:val=""/>
      <w:lvlJc w:val="left"/>
      <w:pPr>
        <w:ind w:left="4320" w:hanging="360"/>
      </w:pPr>
      <w:rPr>
        <w:rFonts w:ascii="Wingdings" w:hAnsi="Wingdings" w:hint="default"/>
      </w:rPr>
    </w:lvl>
    <w:lvl w:ilvl="6" w:tplc="0324CF34">
      <w:start w:val="1"/>
      <w:numFmt w:val="bullet"/>
      <w:lvlText w:val=""/>
      <w:lvlJc w:val="left"/>
      <w:pPr>
        <w:ind w:left="5040" w:hanging="360"/>
      </w:pPr>
      <w:rPr>
        <w:rFonts w:ascii="Symbol" w:hAnsi="Symbol" w:hint="default"/>
      </w:rPr>
    </w:lvl>
    <w:lvl w:ilvl="7" w:tplc="A92C8BA0">
      <w:start w:val="1"/>
      <w:numFmt w:val="bullet"/>
      <w:lvlText w:val="o"/>
      <w:lvlJc w:val="left"/>
      <w:pPr>
        <w:ind w:left="5760" w:hanging="360"/>
      </w:pPr>
      <w:rPr>
        <w:rFonts w:ascii="Courier New" w:hAnsi="Courier New" w:hint="default"/>
      </w:rPr>
    </w:lvl>
    <w:lvl w:ilvl="8" w:tplc="15CEDA66">
      <w:start w:val="1"/>
      <w:numFmt w:val="bullet"/>
      <w:lvlText w:val=""/>
      <w:lvlJc w:val="left"/>
      <w:pPr>
        <w:ind w:left="6480" w:hanging="360"/>
      </w:pPr>
      <w:rPr>
        <w:rFonts w:ascii="Wingdings" w:hAnsi="Wingdings" w:hint="default"/>
      </w:rPr>
    </w:lvl>
  </w:abstractNum>
  <w:abstractNum w:abstractNumId="12"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4"/>
  </w:num>
  <w:num w:numId="4">
    <w:abstractNumId w:val="2"/>
  </w:num>
  <w:num w:numId="5">
    <w:abstractNumId w:val="3"/>
  </w:num>
  <w:num w:numId="6">
    <w:abstractNumId w:val="7"/>
  </w:num>
  <w:num w:numId="7">
    <w:abstractNumId w:val="6"/>
  </w:num>
  <w:num w:numId="8">
    <w:abstractNumId w:val="12"/>
  </w:num>
  <w:num w:numId="9">
    <w:abstractNumId w:val="8"/>
  </w:num>
  <w:num w:numId="10">
    <w:abstractNumId w:val="5"/>
  </w:num>
  <w:num w:numId="11">
    <w:abstractNumId w:val="9"/>
  </w:num>
  <w:num w:numId="12">
    <w:abstractNumId w:val="10"/>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MzsjQzNjUxMjQzNzFU0lEKTi0uzszPAykwrgUAV8lEmywAAAA="/>
  </w:docVars>
  <w:rsids>
    <w:rsidRoot w:val="00CA12DC"/>
    <w:rsid w:val="0000155C"/>
    <w:rsid w:val="00041909"/>
    <w:rsid w:val="00041DC2"/>
    <w:rsid w:val="00042744"/>
    <w:rsid w:val="00051148"/>
    <w:rsid w:val="00054AC6"/>
    <w:rsid w:val="00060B43"/>
    <w:rsid w:val="0009217C"/>
    <w:rsid w:val="000D0B9C"/>
    <w:rsid w:val="000D274B"/>
    <w:rsid w:val="000E3A5B"/>
    <w:rsid w:val="000F4423"/>
    <w:rsid w:val="000F44D3"/>
    <w:rsid w:val="00107E0C"/>
    <w:rsid w:val="0012312D"/>
    <w:rsid w:val="001346D5"/>
    <w:rsid w:val="001377B1"/>
    <w:rsid w:val="00150A2A"/>
    <w:rsid w:val="0015736B"/>
    <w:rsid w:val="00161D34"/>
    <w:rsid w:val="001703A1"/>
    <w:rsid w:val="00170DDA"/>
    <w:rsid w:val="00186395"/>
    <w:rsid w:val="001B10CF"/>
    <w:rsid w:val="001B5D5D"/>
    <w:rsid w:val="001C3C18"/>
    <w:rsid w:val="001C6B3E"/>
    <w:rsid w:val="001D2322"/>
    <w:rsid w:val="001D25D0"/>
    <w:rsid w:val="001D748B"/>
    <w:rsid w:val="001E31B8"/>
    <w:rsid w:val="001F5E39"/>
    <w:rsid w:val="00215861"/>
    <w:rsid w:val="00223BB8"/>
    <w:rsid w:val="00244CC6"/>
    <w:rsid w:val="002672EA"/>
    <w:rsid w:val="002921DC"/>
    <w:rsid w:val="002B3C84"/>
    <w:rsid w:val="002B7BF9"/>
    <w:rsid w:val="002C03DD"/>
    <w:rsid w:val="002F4737"/>
    <w:rsid w:val="002F5EDD"/>
    <w:rsid w:val="00310E6B"/>
    <w:rsid w:val="003412E2"/>
    <w:rsid w:val="003473CA"/>
    <w:rsid w:val="00356BA8"/>
    <w:rsid w:val="003675D5"/>
    <w:rsid w:val="00382C17"/>
    <w:rsid w:val="003C2EFF"/>
    <w:rsid w:val="003C3301"/>
    <w:rsid w:val="003D0E94"/>
    <w:rsid w:val="003E1147"/>
    <w:rsid w:val="003F6DCB"/>
    <w:rsid w:val="00405347"/>
    <w:rsid w:val="00407E26"/>
    <w:rsid w:val="00411FBC"/>
    <w:rsid w:val="00413122"/>
    <w:rsid w:val="00416D7D"/>
    <w:rsid w:val="00422313"/>
    <w:rsid w:val="00481751"/>
    <w:rsid w:val="00481D6F"/>
    <w:rsid w:val="00491B75"/>
    <w:rsid w:val="004E6D0F"/>
    <w:rsid w:val="004F306C"/>
    <w:rsid w:val="004F687F"/>
    <w:rsid w:val="00502713"/>
    <w:rsid w:val="005171C9"/>
    <w:rsid w:val="005225A1"/>
    <w:rsid w:val="00534CB0"/>
    <w:rsid w:val="00540671"/>
    <w:rsid w:val="005407DE"/>
    <w:rsid w:val="005450A2"/>
    <w:rsid w:val="005575A5"/>
    <w:rsid w:val="0056012A"/>
    <w:rsid w:val="005725D2"/>
    <w:rsid w:val="00591FEF"/>
    <w:rsid w:val="00594F89"/>
    <w:rsid w:val="00596EA3"/>
    <w:rsid w:val="00597164"/>
    <w:rsid w:val="005A3269"/>
    <w:rsid w:val="005D41D5"/>
    <w:rsid w:val="005F0D39"/>
    <w:rsid w:val="005F1278"/>
    <w:rsid w:val="0060485A"/>
    <w:rsid w:val="00606C51"/>
    <w:rsid w:val="00606EDC"/>
    <w:rsid w:val="0061484A"/>
    <w:rsid w:val="006200EB"/>
    <w:rsid w:val="006247B6"/>
    <w:rsid w:val="00666309"/>
    <w:rsid w:val="006858D6"/>
    <w:rsid w:val="0068771C"/>
    <w:rsid w:val="006914F3"/>
    <w:rsid w:val="006B471B"/>
    <w:rsid w:val="006C3E36"/>
    <w:rsid w:val="006C4989"/>
    <w:rsid w:val="006E775C"/>
    <w:rsid w:val="006E7EA2"/>
    <w:rsid w:val="006F5992"/>
    <w:rsid w:val="00706492"/>
    <w:rsid w:val="00727E5F"/>
    <w:rsid w:val="00740EE5"/>
    <w:rsid w:val="00742EFE"/>
    <w:rsid w:val="00754156"/>
    <w:rsid w:val="0076012B"/>
    <w:rsid w:val="007654CD"/>
    <w:rsid w:val="00775127"/>
    <w:rsid w:val="00787060"/>
    <w:rsid w:val="007C09BC"/>
    <w:rsid w:val="007D58C9"/>
    <w:rsid w:val="007E4DA3"/>
    <w:rsid w:val="007E55A3"/>
    <w:rsid w:val="007F4D8A"/>
    <w:rsid w:val="00801AAF"/>
    <w:rsid w:val="008048CD"/>
    <w:rsid w:val="0084634C"/>
    <w:rsid w:val="0088161B"/>
    <w:rsid w:val="00883091"/>
    <w:rsid w:val="00883C15"/>
    <w:rsid w:val="00884BBF"/>
    <w:rsid w:val="008903B5"/>
    <w:rsid w:val="00897948"/>
    <w:rsid w:val="008A40C3"/>
    <w:rsid w:val="008A5C40"/>
    <w:rsid w:val="008B0C02"/>
    <w:rsid w:val="008B1083"/>
    <w:rsid w:val="00902D11"/>
    <w:rsid w:val="00912165"/>
    <w:rsid w:val="0092057B"/>
    <w:rsid w:val="00934FD3"/>
    <w:rsid w:val="00942557"/>
    <w:rsid w:val="00976CC1"/>
    <w:rsid w:val="009868DE"/>
    <w:rsid w:val="0099DE01"/>
    <w:rsid w:val="009B2F80"/>
    <w:rsid w:val="009B40A7"/>
    <w:rsid w:val="009B5B8E"/>
    <w:rsid w:val="009B747A"/>
    <w:rsid w:val="009F67B9"/>
    <w:rsid w:val="00A10188"/>
    <w:rsid w:val="00A10F84"/>
    <w:rsid w:val="00A1372E"/>
    <w:rsid w:val="00A269D8"/>
    <w:rsid w:val="00A33E6F"/>
    <w:rsid w:val="00A50840"/>
    <w:rsid w:val="00A53EB3"/>
    <w:rsid w:val="00A665D4"/>
    <w:rsid w:val="00A82C57"/>
    <w:rsid w:val="00A87D25"/>
    <w:rsid w:val="00A952E1"/>
    <w:rsid w:val="00AC5818"/>
    <w:rsid w:val="00AD562B"/>
    <w:rsid w:val="00AF0355"/>
    <w:rsid w:val="00AF35A0"/>
    <w:rsid w:val="00AF635D"/>
    <w:rsid w:val="00B070EA"/>
    <w:rsid w:val="00B1641A"/>
    <w:rsid w:val="00B31ED6"/>
    <w:rsid w:val="00B36DD6"/>
    <w:rsid w:val="00B44B92"/>
    <w:rsid w:val="00B46DBA"/>
    <w:rsid w:val="00B5152A"/>
    <w:rsid w:val="00B7323B"/>
    <w:rsid w:val="00BA43B0"/>
    <w:rsid w:val="00BD2922"/>
    <w:rsid w:val="00BD40DE"/>
    <w:rsid w:val="00BE2A52"/>
    <w:rsid w:val="00C04210"/>
    <w:rsid w:val="00C06589"/>
    <w:rsid w:val="00C24F83"/>
    <w:rsid w:val="00C32C25"/>
    <w:rsid w:val="00C34FAE"/>
    <w:rsid w:val="00C510FC"/>
    <w:rsid w:val="00C606AA"/>
    <w:rsid w:val="00C76099"/>
    <w:rsid w:val="00C86610"/>
    <w:rsid w:val="00C87286"/>
    <w:rsid w:val="00CA12DC"/>
    <w:rsid w:val="00CA15B2"/>
    <w:rsid w:val="00CA5BFE"/>
    <w:rsid w:val="00CB2CBF"/>
    <w:rsid w:val="00CF1AFF"/>
    <w:rsid w:val="00CF42D3"/>
    <w:rsid w:val="00CF6A6C"/>
    <w:rsid w:val="00D02AC0"/>
    <w:rsid w:val="00D1674F"/>
    <w:rsid w:val="00D170D4"/>
    <w:rsid w:val="00D26086"/>
    <w:rsid w:val="00D44366"/>
    <w:rsid w:val="00D46DB6"/>
    <w:rsid w:val="00D8778C"/>
    <w:rsid w:val="00D935ED"/>
    <w:rsid w:val="00DB4ED3"/>
    <w:rsid w:val="00DB6232"/>
    <w:rsid w:val="00DC64F2"/>
    <w:rsid w:val="00DD0729"/>
    <w:rsid w:val="00DD414C"/>
    <w:rsid w:val="00DF2ED6"/>
    <w:rsid w:val="00DF36A9"/>
    <w:rsid w:val="00E0025F"/>
    <w:rsid w:val="00E10BDD"/>
    <w:rsid w:val="00E27E0C"/>
    <w:rsid w:val="00E32597"/>
    <w:rsid w:val="00E34823"/>
    <w:rsid w:val="00E407F6"/>
    <w:rsid w:val="00E44461"/>
    <w:rsid w:val="00E452F4"/>
    <w:rsid w:val="00E604DF"/>
    <w:rsid w:val="00E62475"/>
    <w:rsid w:val="00E76015"/>
    <w:rsid w:val="00EB5824"/>
    <w:rsid w:val="00EC0652"/>
    <w:rsid w:val="00EC50FF"/>
    <w:rsid w:val="00EE1D70"/>
    <w:rsid w:val="00EE6F80"/>
    <w:rsid w:val="00EF091D"/>
    <w:rsid w:val="00EF3232"/>
    <w:rsid w:val="00EF612A"/>
    <w:rsid w:val="00F10DD1"/>
    <w:rsid w:val="00F15A7A"/>
    <w:rsid w:val="00F35B11"/>
    <w:rsid w:val="00F41D32"/>
    <w:rsid w:val="00F55BDE"/>
    <w:rsid w:val="00F56558"/>
    <w:rsid w:val="00F6361E"/>
    <w:rsid w:val="00F80F8F"/>
    <w:rsid w:val="00FC3A6E"/>
    <w:rsid w:val="00FE268A"/>
    <w:rsid w:val="00FE72B1"/>
    <w:rsid w:val="00FE7642"/>
    <w:rsid w:val="00FF3849"/>
    <w:rsid w:val="01BC796D"/>
    <w:rsid w:val="02477734"/>
    <w:rsid w:val="0348BEE8"/>
    <w:rsid w:val="05724B97"/>
    <w:rsid w:val="07B4D6CA"/>
    <w:rsid w:val="09C78B52"/>
    <w:rsid w:val="0AC61EC1"/>
    <w:rsid w:val="0D0B01C3"/>
    <w:rsid w:val="0E9AFC75"/>
    <w:rsid w:val="117F33A7"/>
    <w:rsid w:val="12F46D95"/>
    <w:rsid w:val="1450D7F2"/>
    <w:rsid w:val="16CA7D86"/>
    <w:rsid w:val="16FC0B79"/>
    <w:rsid w:val="170F727B"/>
    <w:rsid w:val="173105D8"/>
    <w:rsid w:val="17E3805D"/>
    <w:rsid w:val="1D136A1A"/>
    <w:rsid w:val="21278B36"/>
    <w:rsid w:val="220C0B90"/>
    <w:rsid w:val="241D41C1"/>
    <w:rsid w:val="25FF3516"/>
    <w:rsid w:val="2752E42D"/>
    <w:rsid w:val="293A8AA1"/>
    <w:rsid w:val="29C53363"/>
    <w:rsid w:val="2AD65B02"/>
    <w:rsid w:val="2AF24BD0"/>
    <w:rsid w:val="304D2761"/>
    <w:rsid w:val="3092D1CF"/>
    <w:rsid w:val="327778CB"/>
    <w:rsid w:val="349DEACA"/>
    <w:rsid w:val="34FE6559"/>
    <w:rsid w:val="36B0516F"/>
    <w:rsid w:val="37545373"/>
    <w:rsid w:val="3AEF02B5"/>
    <w:rsid w:val="3BD70AF8"/>
    <w:rsid w:val="3C6F26D0"/>
    <w:rsid w:val="3E4530FF"/>
    <w:rsid w:val="439817FA"/>
    <w:rsid w:val="4473BD19"/>
    <w:rsid w:val="44936112"/>
    <w:rsid w:val="44CFDAA0"/>
    <w:rsid w:val="45614843"/>
    <w:rsid w:val="4C48361C"/>
    <w:rsid w:val="4DAF58AC"/>
    <w:rsid w:val="509785F2"/>
    <w:rsid w:val="518598F1"/>
    <w:rsid w:val="522784AD"/>
    <w:rsid w:val="524C7EB0"/>
    <w:rsid w:val="53E84F11"/>
    <w:rsid w:val="55F24656"/>
    <w:rsid w:val="5706C776"/>
    <w:rsid w:val="571FEFD3"/>
    <w:rsid w:val="5767FD33"/>
    <w:rsid w:val="58A297D7"/>
    <w:rsid w:val="58A48FA8"/>
    <w:rsid w:val="58BBC034"/>
    <w:rsid w:val="5AC97DBB"/>
    <w:rsid w:val="5B9C901C"/>
    <w:rsid w:val="5D1A15B8"/>
    <w:rsid w:val="6177EBA2"/>
    <w:rsid w:val="69909D3E"/>
    <w:rsid w:val="6C003674"/>
    <w:rsid w:val="6E87DD3D"/>
    <w:rsid w:val="70771BE5"/>
    <w:rsid w:val="70A6C109"/>
    <w:rsid w:val="74F3E23C"/>
    <w:rsid w:val="773D1DC3"/>
    <w:rsid w:val="77C4CB67"/>
    <w:rsid w:val="7A729D52"/>
    <w:rsid w:val="7C0E6D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rsid w:val="00B46DBA"/>
    <w:pPr>
      <w:spacing w:before="100" w:beforeAutospacing="1" w:after="100" w:afterAutospacing="1"/>
    </w:pPr>
    <w:rPr>
      <w:rFonts w:ascii="Calibri" w:eastAsiaTheme="minorHAnsi" w:hAnsi="Calibri" w:cs="Calibri"/>
    </w:rPr>
  </w:style>
  <w:style w:type="paragraph" w:customStyle="1" w:styleId="ydpa066d570msonormal">
    <w:name w:val="ydpa066d570msonormal"/>
    <w:basedOn w:val="Normal"/>
    <w:rsid w:val="00054AC6"/>
    <w:pPr>
      <w:spacing w:before="100" w:beforeAutospacing="1" w:after="100" w:afterAutospacing="1"/>
    </w:pPr>
    <w:rPr>
      <w:rFonts w:ascii="Calibri" w:eastAsiaTheme="minorHAnsi" w:hAnsi="Calibri" w:cs="Calibri"/>
    </w:rPr>
  </w:style>
  <w:style w:type="character" w:styleId="UnresolvedMention">
    <w:name w:val="Unresolved Mention"/>
    <w:basedOn w:val="DefaultParagraphFont"/>
    <w:uiPriority w:val="99"/>
    <w:semiHidden/>
    <w:unhideWhenUsed/>
    <w:rsid w:val="00F56558"/>
    <w:rPr>
      <w:color w:val="605E5C"/>
      <w:shd w:val="clear" w:color="auto" w:fill="E1DFDD"/>
    </w:rPr>
  </w:style>
  <w:style w:type="character" w:styleId="FollowedHyperlink">
    <w:name w:val="FollowedHyperlink"/>
    <w:basedOn w:val="DefaultParagraphFont"/>
    <w:uiPriority w:val="99"/>
    <w:semiHidden/>
    <w:unhideWhenUsed/>
    <w:rsid w:val="005F0D3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092623">
      <w:bodyDiv w:val="1"/>
      <w:marLeft w:val="0"/>
      <w:marRight w:val="0"/>
      <w:marTop w:val="0"/>
      <w:marBottom w:val="0"/>
      <w:divBdr>
        <w:top w:val="none" w:sz="0" w:space="0" w:color="auto"/>
        <w:left w:val="none" w:sz="0" w:space="0" w:color="auto"/>
        <w:bottom w:val="none" w:sz="0" w:space="0" w:color="auto"/>
        <w:right w:val="none" w:sz="0" w:space="0" w:color="auto"/>
      </w:divBdr>
    </w:div>
    <w:div w:id="796413185">
      <w:bodyDiv w:val="1"/>
      <w:marLeft w:val="0"/>
      <w:marRight w:val="0"/>
      <w:marTop w:val="0"/>
      <w:marBottom w:val="0"/>
      <w:divBdr>
        <w:top w:val="none" w:sz="0" w:space="0" w:color="auto"/>
        <w:left w:val="none" w:sz="0" w:space="0" w:color="auto"/>
        <w:bottom w:val="none" w:sz="0" w:space="0" w:color="auto"/>
        <w:right w:val="none" w:sz="0" w:space="0" w:color="auto"/>
      </w:divBdr>
      <w:divsChild>
        <w:div w:id="11810979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98570852">
              <w:marLeft w:val="0"/>
              <w:marRight w:val="0"/>
              <w:marTop w:val="0"/>
              <w:marBottom w:val="0"/>
              <w:divBdr>
                <w:top w:val="none" w:sz="0" w:space="0" w:color="auto"/>
                <w:left w:val="none" w:sz="0" w:space="0" w:color="auto"/>
                <w:bottom w:val="none" w:sz="0" w:space="0" w:color="auto"/>
                <w:right w:val="none" w:sz="0" w:space="0" w:color="auto"/>
              </w:divBdr>
              <w:divsChild>
                <w:div w:id="1234004214">
                  <w:marLeft w:val="0"/>
                  <w:marRight w:val="0"/>
                  <w:marTop w:val="0"/>
                  <w:marBottom w:val="0"/>
                  <w:divBdr>
                    <w:top w:val="none" w:sz="0" w:space="0" w:color="auto"/>
                    <w:left w:val="none" w:sz="0" w:space="0" w:color="auto"/>
                    <w:bottom w:val="none" w:sz="0" w:space="0" w:color="auto"/>
                    <w:right w:val="none" w:sz="0" w:space="0" w:color="auto"/>
                  </w:divBdr>
                  <w:divsChild>
                    <w:div w:id="1881938104">
                      <w:marLeft w:val="0"/>
                      <w:marRight w:val="0"/>
                      <w:marTop w:val="0"/>
                      <w:marBottom w:val="0"/>
                      <w:divBdr>
                        <w:top w:val="none" w:sz="0" w:space="0" w:color="auto"/>
                        <w:left w:val="none" w:sz="0" w:space="0" w:color="auto"/>
                        <w:bottom w:val="none" w:sz="0" w:space="0" w:color="auto"/>
                        <w:right w:val="none" w:sz="0" w:space="0" w:color="auto"/>
                      </w:divBdr>
                      <w:divsChild>
                        <w:div w:id="1264145954">
                          <w:marLeft w:val="0"/>
                          <w:marRight w:val="0"/>
                          <w:marTop w:val="0"/>
                          <w:marBottom w:val="0"/>
                          <w:divBdr>
                            <w:top w:val="none" w:sz="0" w:space="0" w:color="auto"/>
                            <w:left w:val="none" w:sz="0" w:space="0" w:color="auto"/>
                            <w:bottom w:val="none" w:sz="0" w:space="0" w:color="auto"/>
                            <w:right w:val="none" w:sz="0" w:space="0" w:color="auto"/>
                          </w:divBdr>
                          <w:divsChild>
                            <w:div w:id="522979434">
                              <w:marLeft w:val="0"/>
                              <w:marRight w:val="0"/>
                              <w:marTop w:val="0"/>
                              <w:marBottom w:val="0"/>
                              <w:divBdr>
                                <w:top w:val="none" w:sz="0" w:space="0" w:color="auto"/>
                                <w:left w:val="none" w:sz="0" w:space="0" w:color="auto"/>
                                <w:bottom w:val="none" w:sz="0" w:space="0" w:color="auto"/>
                                <w:right w:val="none" w:sz="0" w:space="0" w:color="auto"/>
                              </w:divBdr>
                              <w:divsChild>
                                <w:div w:id="1132483317">
                                  <w:marLeft w:val="0"/>
                                  <w:marRight w:val="0"/>
                                  <w:marTop w:val="0"/>
                                  <w:marBottom w:val="0"/>
                                  <w:divBdr>
                                    <w:top w:val="none" w:sz="0" w:space="0" w:color="auto"/>
                                    <w:left w:val="none" w:sz="0" w:space="0" w:color="auto"/>
                                    <w:bottom w:val="none" w:sz="0" w:space="0" w:color="auto"/>
                                    <w:right w:val="none" w:sz="0" w:space="0" w:color="auto"/>
                                  </w:divBdr>
                                  <w:divsChild>
                                    <w:div w:id="672029654">
                                      <w:marLeft w:val="0"/>
                                      <w:marRight w:val="0"/>
                                      <w:marTop w:val="0"/>
                                      <w:marBottom w:val="0"/>
                                      <w:divBdr>
                                        <w:top w:val="none" w:sz="0" w:space="0" w:color="auto"/>
                                        <w:left w:val="none" w:sz="0" w:space="0" w:color="auto"/>
                                        <w:bottom w:val="none" w:sz="0" w:space="0" w:color="auto"/>
                                        <w:right w:val="none" w:sz="0" w:space="0" w:color="auto"/>
                                      </w:divBdr>
                                      <w:divsChild>
                                        <w:div w:id="1703894390">
                                          <w:marLeft w:val="0"/>
                                          <w:marRight w:val="0"/>
                                          <w:marTop w:val="0"/>
                                          <w:marBottom w:val="0"/>
                                          <w:divBdr>
                                            <w:top w:val="none" w:sz="0" w:space="0" w:color="auto"/>
                                            <w:left w:val="none" w:sz="0" w:space="0" w:color="auto"/>
                                            <w:bottom w:val="none" w:sz="0" w:space="0" w:color="auto"/>
                                            <w:right w:val="none" w:sz="0" w:space="0" w:color="auto"/>
                                          </w:divBdr>
                                          <w:divsChild>
                                            <w:div w:id="2142140784">
                                              <w:marLeft w:val="0"/>
                                              <w:marRight w:val="0"/>
                                              <w:marTop w:val="0"/>
                                              <w:marBottom w:val="0"/>
                                              <w:divBdr>
                                                <w:top w:val="none" w:sz="0" w:space="0" w:color="auto"/>
                                                <w:left w:val="none" w:sz="0" w:space="0" w:color="auto"/>
                                                <w:bottom w:val="none" w:sz="0" w:space="0" w:color="auto"/>
                                                <w:right w:val="none" w:sz="0" w:space="0" w:color="auto"/>
                                              </w:divBdr>
                                              <w:divsChild>
                                                <w:div w:id="440733907">
                                                  <w:marLeft w:val="0"/>
                                                  <w:marRight w:val="0"/>
                                                  <w:marTop w:val="0"/>
                                                  <w:marBottom w:val="0"/>
                                                  <w:divBdr>
                                                    <w:top w:val="none" w:sz="0" w:space="0" w:color="auto"/>
                                                    <w:left w:val="none" w:sz="0" w:space="0" w:color="auto"/>
                                                    <w:bottom w:val="none" w:sz="0" w:space="0" w:color="auto"/>
                                                    <w:right w:val="none" w:sz="0" w:space="0" w:color="auto"/>
                                                  </w:divBdr>
                                                  <w:divsChild>
                                                    <w:div w:id="203520850">
                                                      <w:marLeft w:val="0"/>
                                                      <w:marRight w:val="0"/>
                                                      <w:marTop w:val="0"/>
                                                      <w:marBottom w:val="0"/>
                                                      <w:divBdr>
                                                        <w:top w:val="none" w:sz="0" w:space="0" w:color="auto"/>
                                                        <w:left w:val="none" w:sz="0" w:space="0" w:color="auto"/>
                                                        <w:bottom w:val="none" w:sz="0" w:space="0" w:color="auto"/>
                                                        <w:right w:val="none" w:sz="0" w:space="0" w:color="auto"/>
                                                      </w:divBdr>
                                                      <w:divsChild>
                                                        <w:div w:id="701589742">
                                                          <w:marLeft w:val="0"/>
                                                          <w:marRight w:val="0"/>
                                                          <w:marTop w:val="0"/>
                                                          <w:marBottom w:val="0"/>
                                                          <w:divBdr>
                                                            <w:top w:val="none" w:sz="0" w:space="0" w:color="auto"/>
                                                            <w:left w:val="none" w:sz="0" w:space="0" w:color="auto"/>
                                                            <w:bottom w:val="none" w:sz="0" w:space="0" w:color="auto"/>
                                                            <w:right w:val="none" w:sz="0" w:space="0" w:color="auto"/>
                                                          </w:divBdr>
                                                          <w:divsChild>
                                                            <w:div w:id="783697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94272973">
      <w:bodyDiv w:val="1"/>
      <w:marLeft w:val="0"/>
      <w:marRight w:val="0"/>
      <w:marTop w:val="0"/>
      <w:marBottom w:val="0"/>
      <w:divBdr>
        <w:top w:val="none" w:sz="0" w:space="0" w:color="auto"/>
        <w:left w:val="none" w:sz="0" w:space="0" w:color="auto"/>
        <w:bottom w:val="none" w:sz="0" w:space="0" w:color="auto"/>
        <w:right w:val="none" w:sz="0" w:space="0" w:color="auto"/>
      </w:divBdr>
    </w:div>
    <w:div w:id="2132700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sbspro.2010.12.107"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heacademy.ac.uk/my-academy-manage-your-higher-education-academy-experience" TargetMode="External"/><Relationship Id="rId2" Type="http://schemas.openxmlformats.org/officeDocument/2006/relationships/customXml" Target="../customXml/item2.xml"/><Relationship Id="rId16" Type="http://schemas.openxmlformats.org/officeDocument/2006/relationships/hyperlink" Target="https://www.ons.gov.uk/peoplepopulationandcommunity/culturalidentity/ethnicity/bulletins/ethnicgroupenglandandwales/census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doi.org/10.3389/feduc.2021.720195"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02/dys.1646"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3.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0451B7-99B4-4A6B-B104-31F04EC46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6342</Words>
  <Characters>34253</Characters>
  <Application>Microsoft Office Word</Application>
  <DocSecurity>0</DocSecurity>
  <Lines>744</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2024-05-06T11:08:00Z</dcterms:created>
  <dcterms:modified xsi:type="dcterms:W3CDTF">2024-05-31T08:42:00Z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