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35BB" w14:textId="208F3543" w:rsidR="004350B2" w:rsidRDefault="004350B2" w:rsidP="004350B2"/>
    <w:p w14:paraId="24FEBED5" w14:textId="35F4C878" w:rsidR="0041422C" w:rsidRPr="00C53F81" w:rsidRDefault="00B74D76" w:rsidP="0041422C">
      <w:pPr>
        <w:rPr>
          <w:b/>
          <w:bCs/>
          <w:sz w:val="70"/>
          <w:szCs w:val="70"/>
        </w:rPr>
      </w:pPr>
      <w:r w:rsidRPr="00C53F81">
        <w:rPr>
          <w:b/>
          <w:bCs/>
          <w:noProof/>
          <w:sz w:val="70"/>
          <w:szCs w:val="70"/>
        </w:rPr>
        <w:drawing>
          <wp:anchor distT="0" distB="0" distL="114300" distR="114300" simplePos="0" relativeHeight="251661824" behindDoc="1" locked="0" layoutInCell="1" allowOverlap="1" wp14:anchorId="28E65493" wp14:editId="6015D7A9">
            <wp:simplePos x="0" y="0"/>
            <wp:positionH relativeFrom="column">
              <wp:posOffset>-511175</wp:posOffset>
            </wp:positionH>
            <wp:positionV relativeFrom="paragraph">
              <wp:posOffset>1202173</wp:posOffset>
            </wp:positionV>
            <wp:extent cx="6751955" cy="5262880"/>
            <wp:effectExtent l="0" t="0" r="0" b="0"/>
            <wp:wrapTight wrapText="bothSides">
              <wp:wrapPolygon edited="0">
                <wp:start x="15175" y="1173"/>
                <wp:lineTo x="14748" y="1486"/>
                <wp:lineTo x="13956" y="2346"/>
                <wp:lineTo x="13956" y="2658"/>
                <wp:lineTo x="13590" y="3831"/>
                <wp:lineTo x="13407" y="5082"/>
                <wp:lineTo x="11884" y="6333"/>
                <wp:lineTo x="9934" y="6880"/>
                <wp:lineTo x="7740" y="7584"/>
                <wp:lineTo x="7191" y="7662"/>
                <wp:lineTo x="5302" y="8679"/>
                <wp:lineTo x="4083" y="10086"/>
                <wp:lineTo x="3230" y="11337"/>
                <wp:lineTo x="2681" y="12588"/>
                <wp:lineTo x="2316" y="13839"/>
                <wp:lineTo x="2072" y="15090"/>
                <wp:lineTo x="1950" y="17592"/>
                <wp:lineTo x="1341" y="18843"/>
                <wp:lineTo x="1341" y="19468"/>
                <wp:lineTo x="1463" y="20094"/>
                <wp:lineTo x="1645" y="20406"/>
                <wp:lineTo x="3657" y="20954"/>
                <wp:lineTo x="4754" y="21110"/>
                <wp:lineTo x="6521" y="21110"/>
                <wp:lineTo x="18344" y="20250"/>
                <wp:lineTo x="18953" y="20094"/>
                <wp:lineTo x="19989" y="19312"/>
                <wp:lineTo x="19928" y="18843"/>
                <wp:lineTo x="19684" y="17592"/>
                <wp:lineTo x="20172" y="16341"/>
                <wp:lineTo x="20538" y="15090"/>
                <wp:lineTo x="20781" y="13839"/>
                <wp:lineTo x="20842" y="12588"/>
                <wp:lineTo x="20538" y="10086"/>
                <wp:lineTo x="20233" y="8835"/>
                <wp:lineTo x="19745" y="7584"/>
                <wp:lineTo x="19136" y="6333"/>
                <wp:lineTo x="17551" y="3831"/>
                <wp:lineTo x="17308" y="2346"/>
                <wp:lineTo x="16393" y="1486"/>
                <wp:lineTo x="15906" y="1173"/>
                <wp:lineTo x="15175" y="1173"/>
              </wp:wrapPolygon>
            </wp:wrapTight>
            <wp:docPr id="7" name="Picture 7" descr="RHCG - Concerned about your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HCG - Concerned about your child's develop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51955" cy="526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41422C" w:rsidRPr="00C53F81">
        <w:rPr>
          <w:b/>
          <w:bCs/>
          <w:sz w:val="70"/>
          <w:szCs w:val="70"/>
        </w:rPr>
        <w:t>Transitions in Early Years: The Importance of Communication</w:t>
      </w:r>
    </w:p>
    <w:p w14:paraId="2A7F94D7" w14:textId="30B1F445" w:rsidR="00882035" w:rsidRPr="00C53F81" w:rsidRDefault="00882035" w:rsidP="0041422C">
      <w:pPr>
        <w:rPr>
          <w:sz w:val="72"/>
          <w:szCs w:val="72"/>
        </w:rPr>
      </w:pPr>
    </w:p>
    <w:p w14:paraId="5E0C2DAB" w14:textId="77777777" w:rsidR="00B74D76" w:rsidRPr="00C53F81" w:rsidRDefault="00B74D76" w:rsidP="0041422C">
      <w:pPr>
        <w:rPr>
          <w:sz w:val="72"/>
          <w:szCs w:val="72"/>
        </w:rPr>
      </w:pPr>
    </w:p>
    <w:p w14:paraId="16DB6E2E" w14:textId="77777777" w:rsidR="00B74D76" w:rsidRPr="00C53F81" w:rsidRDefault="00B74D76" w:rsidP="0041422C">
      <w:pPr>
        <w:rPr>
          <w:sz w:val="72"/>
          <w:szCs w:val="72"/>
        </w:rPr>
      </w:pPr>
    </w:p>
    <w:p w14:paraId="06802321" w14:textId="77777777" w:rsidR="00B74D76" w:rsidRPr="00C53F81" w:rsidRDefault="00B74D76" w:rsidP="0041422C">
      <w:pPr>
        <w:rPr>
          <w:sz w:val="72"/>
          <w:szCs w:val="72"/>
        </w:rPr>
      </w:pPr>
    </w:p>
    <w:p w14:paraId="62387EBA" w14:textId="77777777" w:rsidR="00B74D76" w:rsidRPr="00C53F81" w:rsidRDefault="00B74D76" w:rsidP="0041422C">
      <w:pPr>
        <w:rPr>
          <w:sz w:val="72"/>
          <w:szCs w:val="72"/>
        </w:rPr>
      </w:pPr>
    </w:p>
    <w:p w14:paraId="5BEBC91E" w14:textId="2C628867" w:rsidR="0041422C" w:rsidRPr="00C53F81" w:rsidRDefault="00B74D76" w:rsidP="0041422C">
      <w:pPr>
        <w:rPr>
          <w:b/>
          <w:bCs/>
          <w:sz w:val="72"/>
          <w:szCs w:val="72"/>
        </w:rPr>
      </w:pPr>
      <w:r w:rsidRPr="00C53F81">
        <w:rPr>
          <w:sz w:val="72"/>
          <w:szCs w:val="72"/>
        </w:rPr>
        <w:t xml:space="preserve"> </w:t>
      </w:r>
      <w:r w:rsidR="0041422C" w:rsidRPr="00C53F81">
        <w:rPr>
          <w:b/>
          <w:bCs/>
          <w:sz w:val="72"/>
          <w:szCs w:val="72"/>
        </w:rPr>
        <w:t>A Handbook for Practitioners</w:t>
      </w:r>
    </w:p>
    <w:p w14:paraId="7F8F78A2" w14:textId="77777777" w:rsidR="0041422C" w:rsidRPr="00C53F81" w:rsidRDefault="0041422C" w:rsidP="0041422C">
      <w:pPr>
        <w:rPr>
          <w:u w:val="single"/>
        </w:rPr>
      </w:pPr>
    </w:p>
    <w:p w14:paraId="1266A1AC" w14:textId="77777777" w:rsidR="001A3C20" w:rsidRPr="00C53F81" w:rsidRDefault="001A3C20" w:rsidP="0041422C">
      <w:pPr>
        <w:rPr>
          <w:u w:val="single"/>
        </w:rPr>
      </w:pPr>
    </w:p>
    <w:p w14:paraId="061CDB53" w14:textId="77777777" w:rsidR="001A3C20" w:rsidRPr="00C53F81" w:rsidRDefault="001A3C20" w:rsidP="0041422C">
      <w:pPr>
        <w:rPr>
          <w:u w:val="single"/>
        </w:rPr>
      </w:pPr>
    </w:p>
    <w:p w14:paraId="7EE5CD1E" w14:textId="18F3CF7F" w:rsidR="00493BA3" w:rsidRDefault="00493BA3" w:rsidP="002B018A">
      <w:pPr>
        <w:jc w:val="center"/>
        <w:rPr>
          <w:b/>
          <w:bCs/>
          <w:sz w:val="72"/>
          <w:szCs w:val="72"/>
          <w:u w:val="single"/>
        </w:rPr>
      </w:pPr>
      <w:r w:rsidRPr="00C53F81">
        <w:rPr>
          <w:b/>
          <w:bCs/>
          <w:sz w:val="72"/>
          <w:szCs w:val="72"/>
          <w:u w:val="single"/>
        </w:rPr>
        <w:lastRenderedPageBreak/>
        <w:t>Contents</w:t>
      </w:r>
    </w:p>
    <w:p w14:paraId="5C6BFEDF" w14:textId="77777777" w:rsidR="002B018A" w:rsidRPr="002B018A" w:rsidRDefault="002B018A" w:rsidP="002B018A">
      <w:pPr>
        <w:jc w:val="center"/>
        <w:rPr>
          <w:b/>
          <w:bCs/>
          <w:sz w:val="24"/>
          <w:szCs w:val="24"/>
          <w:u w:val="single"/>
        </w:rPr>
      </w:pPr>
    </w:p>
    <w:p w14:paraId="6697D722" w14:textId="73052A33" w:rsidR="00073C18" w:rsidRPr="00C53F81" w:rsidRDefault="00493BA3" w:rsidP="00493BA3">
      <w:pPr>
        <w:rPr>
          <w:sz w:val="56"/>
          <w:szCs w:val="56"/>
        </w:rPr>
      </w:pPr>
      <w:r w:rsidRPr="00C53F81">
        <w:rPr>
          <w:sz w:val="56"/>
          <w:szCs w:val="56"/>
        </w:rPr>
        <w:t xml:space="preserve">Introduction to Transitions </w:t>
      </w:r>
      <w:r w:rsidR="00FA3CA9" w:rsidRPr="00C53F81">
        <w:rPr>
          <w:sz w:val="56"/>
          <w:szCs w:val="56"/>
        </w:rPr>
        <w:t xml:space="preserve">      </w:t>
      </w:r>
      <w:r w:rsidR="00073C18" w:rsidRPr="00C53F81">
        <w:rPr>
          <w:sz w:val="56"/>
          <w:szCs w:val="56"/>
        </w:rPr>
        <w:t xml:space="preserve">  </w:t>
      </w:r>
      <w:r w:rsidRPr="00C53F81">
        <w:rPr>
          <w:sz w:val="56"/>
          <w:szCs w:val="56"/>
        </w:rPr>
        <w:t>pg.</w:t>
      </w:r>
      <w:r w:rsidR="00DA58AB" w:rsidRPr="00C53F81">
        <w:rPr>
          <w:sz w:val="56"/>
          <w:szCs w:val="56"/>
        </w:rPr>
        <w:t>3-5</w:t>
      </w:r>
      <w:r w:rsidRPr="00C53F81">
        <w:rPr>
          <w:sz w:val="56"/>
          <w:szCs w:val="56"/>
        </w:rPr>
        <w:t xml:space="preserve"> </w:t>
      </w:r>
    </w:p>
    <w:p w14:paraId="61F61D0D" w14:textId="209FB778" w:rsidR="00073C18" w:rsidRPr="00C53F81" w:rsidRDefault="00493BA3" w:rsidP="00493BA3">
      <w:pPr>
        <w:rPr>
          <w:sz w:val="56"/>
          <w:szCs w:val="56"/>
        </w:rPr>
      </w:pPr>
      <w:r w:rsidRPr="00C53F81">
        <w:rPr>
          <w:sz w:val="56"/>
          <w:szCs w:val="56"/>
        </w:rPr>
        <w:t>The Needs of the Child</w:t>
      </w:r>
      <w:r w:rsidRPr="00C53F81">
        <w:rPr>
          <w:sz w:val="56"/>
          <w:szCs w:val="56"/>
        </w:rPr>
        <w:tab/>
      </w:r>
      <w:r w:rsidRPr="00C53F81">
        <w:rPr>
          <w:sz w:val="56"/>
          <w:szCs w:val="56"/>
        </w:rPr>
        <w:tab/>
      </w:r>
      <w:r w:rsidRPr="00C53F81">
        <w:rPr>
          <w:sz w:val="56"/>
          <w:szCs w:val="56"/>
        </w:rPr>
        <w:tab/>
        <w:t xml:space="preserve">pg. </w:t>
      </w:r>
      <w:r w:rsidR="00DA58AB" w:rsidRPr="00C53F81">
        <w:rPr>
          <w:sz w:val="56"/>
          <w:szCs w:val="56"/>
        </w:rPr>
        <w:t>6-8</w:t>
      </w:r>
    </w:p>
    <w:p w14:paraId="7225698A" w14:textId="078577C3" w:rsidR="00493BA3" w:rsidRPr="00C53F81" w:rsidRDefault="00493BA3" w:rsidP="00493BA3">
      <w:pPr>
        <w:rPr>
          <w:sz w:val="56"/>
          <w:szCs w:val="56"/>
        </w:rPr>
      </w:pPr>
      <w:r w:rsidRPr="00C53F81">
        <w:rPr>
          <w:sz w:val="56"/>
          <w:szCs w:val="56"/>
        </w:rPr>
        <w:t>The Role of the Adult</w:t>
      </w:r>
      <w:r w:rsidRPr="00C53F81">
        <w:rPr>
          <w:sz w:val="56"/>
          <w:szCs w:val="56"/>
        </w:rPr>
        <w:tab/>
      </w:r>
      <w:r w:rsidRPr="00C53F81">
        <w:rPr>
          <w:sz w:val="56"/>
          <w:szCs w:val="56"/>
        </w:rPr>
        <w:tab/>
      </w:r>
      <w:r w:rsidR="00D24F97" w:rsidRPr="00C53F81">
        <w:rPr>
          <w:sz w:val="56"/>
          <w:szCs w:val="56"/>
        </w:rPr>
        <w:tab/>
      </w:r>
      <w:r w:rsidR="00D24F97">
        <w:rPr>
          <w:sz w:val="56"/>
          <w:szCs w:val="56"/>
        </w:rPr>
        <w:t xml:space="preserve"> pg.</w:t>
      </w:r>
      <w:r w:rsidRPr="00C53F81">
        <w:rPr>
          <w:sz w:val="56"/>
          <w:szCs w:val="56"/>
        </w:rPr>
        <w:t xml:space="preserve"> </w:t>
      </w:r>
      <w:r w:rsidR="00DA58AB" w:rsidRPr="00C53F81">
        <w:rPr>
          <w:sz w:val="56"/>
          <w:szCs w:val="56"/>
        </w:rPr>
        <w:t>9-11</w:t>
      </w:r>
      <w:r w:rsidRPr="00C53F81">
        <w:rPr>
          <w:sz w:val="56"/>
          <w:szCs w:val="56"/>
        </w:rPr>
        <w:tab/>
      </w:r>
    </w:p>
    <w:p w14:paraId="0BCC1375" w14:textId="1EC7AAB6" w:rsidR="00493BA3" w:rsidRPr="00C53F81" w:rsidRDefault="00493BA3" w:rsidP="00493BA3">
      <w:pPr>
        <w:rPr>
          <w:sz w:val="56"/>
          <w:szCs w:val="56"/>
        </w:rPr>
      </w:pPr>
      <w:r w:rsidRPr="00C53F81">
        <w:rPr>
          <w:sz w:val="56"/>
          <w:szCs w:val="56"/>
        </w:rPr>
        <w:t>Partnerships</w:t>
      </w:r>
      <w:r w:rsidRPr="00C53F81">
        <w:rPr>
          <w:sz w:val="56"/>
          <w:szCs w:val="56"/>
        </w:rPr>
        <w:tab/>
      </w:r>
      <w:r w:rsidRPr="00C53F81">
        <w:rPr>
          <w:sz w:val="56"/>
          <w:szCs w:val="56"/>
        </w:rPr>
        <w:tab/>
      </w:r>
      <w:r w:rsidRPr="00C53F81">
        <w:rPr>
          <w:sz w:val="56"/>
          <w:szCs w:val="56"/>
        </w:rPr>
        <w:tab/>
      </w:r>
      <w:r w:rsidRPr="00C53F81">
        <w:rPr>
          <w:sz w:val="56"/>
          <w:szCs w:val="56"/>
        </w:rPr>
        <w:tab/>
      </w:r>
      <w:r w:rsidRPr="00C53F81">
        <w:rPr>
          <w:sz w:val="56"/>
          <w:szCs w:val="56"/>
        </w:rPr>
        <w:tab/>
      </w:r>
      <w:r w:rsidRPr="00C53F81">
        <w:rPr>
          <w:sz w:val="56"/>
          <w:szCs w:val="56"/>
        </w:rPr>
        <w:tab/>
      </w:r>
      <w:r w:rsidRPr="00C53F81">
        <w:rPr>
          <w:sz w:val="56"/>
          <w:szCs w:val="56"/>
        </w:rPr>
        <w:tab/>
      </w:r>
      <w:r w:rsidR="00DA58AB" w:rsidRPr="00C53F81">
        <w:rPr>
          <w:sz w:val="56"/>
          <w:szCs w:val="56"/>
        </w:rPr>
        <w:t>pg. 12</w:t>
      </w:r>
    </w:p>
    <w:p w14:paraId="2F13260E" w14:textId="68358BEA" w:rsidR="00493BA3" w:rsidRPr="00C53F81" w:rsidRDefault="00493BA3" w:rsidP="00493BA3">
      <w:pPr>
        <w:rPr>
          <w:sz w:val="56"/>
          <w:szCs w:val="56"/>
        </w:rPr>
      </w:pPr>
      <w:r w:rsidRPr="00C53F81">
        <w:rPr>
          <w:sz w:val="56"/>
          <w:szCs w:val="56"/>
        </w:rPr>
        <w:t>Interventions</w:t>
      </w:r>
      <w:r w:rsidRPr="00C53F81">
        <w:rPr>
          <w:sz w:val="56"/>
          <w:szCs w:val="56"/>
        </w:rPr>
        <w:tab/>
      </w:r>
      <w:r w:rsidRPr="00C53F81">
        <w:rPr>
          <w:sz w:val="56"/>
          <w:szCs w:val="56"/>
        </w:rPr>
        <w:tab/>
      </w:r>
      <w:r w:rsidRPr="00C53F81">
        <w:rPr>
          <w:sz w:val="56"/>
          <w:szCs w:val="56"/>
        </w:rPr>
        <w:tab/>
      </w:r>
      <w:r w:rsidRPr="00C53F81">
        <w:rPr>
          <w:sz w:val="56"/>
          <w:szCs w:val="56"/>
        </w:rPr>
        <w:tab/>
      </w:r>
      <w:r w:rsidRPr="00C53F81">
        <w:rPr>
          <w:sz w:val="56"/>
          <w:szCs w:val="56"/>
        </w:rPr>
        <w:tab/>
      </w:r>
      <w:r w:rsidRPr="00C53F81">
        <w:rPr>
          <w:sz w:val="56"/>
          <w:szCs w:val="56"/>
        </w:rPr>
        <w:tab/>
      </w:r>
      <w:r w:rsidR="00DA58AB" w:rsidRPr="00C53F81">
        <w:rPr>
          <w:sz w:val="56"/>
          <w:szCs w:val="56"/>
        </w:rPr>
        <w:t>pg. 13</w:t>
      </w:r>
      <w:r w:rsidRPr="00C53F81">
        <w:rPr>
          <w:sz w:val="56"/>
          <w:szCs w:val="56"/>
        </w:rPr>
        <w:tab/>
      </w:r>
    </w:p>
    <w:p w14:paraId="0CA7A38E" w14:textId="498D1E79" w:rsidR="00493BA3" w:rsidRPr="00C53F81" w:rsidRDefault="00493BA3" w:rsidP="00493BA3">
      <w:pPr>
        <w:rPr>
          <w:sz w:val="56"/>
          <w:szCs w:val="56"/>
        </w:rPr>
      </w:pPr>
      <w:r w:rsidRPr="00C53F81">
        <w:rPr>
          <w:sz w:val="56"/>
          <w:szCs w:val="56"/>
        </w:rPr>
        <w:t>Proposed Outcomes</w:t>
      </w:r>
      <w:r w:rsidRPr="00C53F81">
        <w:rPr>
          <w:sz w:val="56"/>
          <w:szCs w:val="56"/>
        </w:rPr>
        <w:tab/>
      </w:r>
      <w:r w:rsidRPr="00C53F81">
        <w:rPr>
          <w:sz w:val="56"/>
          <w:szCs w:val="56"/>
        </w:rPr>
        <w:tab/>
      </w:r>
      <w:r w:rsidRPr="00C53F81">
        <w:rPr>
          <w:sz w:val="56"/>
          <w:szCs w:val="56"/>
        </w:rPr>
        <w:tab/>
      </w:r>
      <w:r w:rsidRPr="00C53F81">
        <w:rPr>
          <w:sz w:val="56"/>
          <w:szCs w:val="56"/>
        </w:rPr>
        <w:tab/>
      </w:r>
      <w:r w:rsidR="00DA58AB" w:rsidRPr="00C53F81">
        <w:rPr>
          <w:sz w:val="56"/>
          <w:szCs w:val="56"/>
        </w:rPr>
        <w:t>pg. 14</w:t>
      </w:r>
      <w:r w:rsidRPr="00C53F81">
        <w:rPr>
          <w:sz w:val="56"/>
          <w:szCs w:val="56"/>
        </w:rPr>
        <w:tab/>
      </w:r>
    </w:p>
    <w:p w14:paraId="163A4878" w14:textId="034FBD5E" w:rsidR="00493BA3" w:rsidRPr="00C53F81" w:rsidRDefault="00493BA3" w:rsidP="00493BA3">
      <w:pPr>
        <w:rPr>
          <w:sz w:val="56"/>
          <w:szCs w:val="56"/>
        </w:rPr>
      </w:pPr>
      <w:r w:rsidRPr="00C53F81">
        <w:rPr>
          <w:sz w:val="56"/>
          <w:szCs w:val="56"/>
        </w:rPr>
        <w:t xml:space="preserve">Reference List    </w:t>
      </w:r>
      <w:r w:rsidRPr="00C53F81">
        <w:rPr>
          <w:sz w:val="56"/>
          <w:szCs w:val="56"/>
        </w:rPr>
        <w:tab/>
      </w:r>
      <w:r w:rsidRPr="00C53F81">
        <w:rPr>
          <w:sz w:val="56"/>
          <w:szCs w:val="56"/>
        </w:rPr>
        <w:tab/>
      </w:r>
      <w:r w:rsidRPr="00C53F81">
        <w:rPr>
          <w:sz w:val="56"/>
          <w:szCs w:val="56"/>
        </w:rPr>
        <w:tab/>
      </w:r>
      <w:r w:rsidRPr="00C53F81">
        <w:rPr>
          <w:sz w:val="56"/>
          <w:szCs w:val="56"/>
        </w:rPr>
        <w:tab/>
      </w:r>
      <w:r w:rsidR="009D722A" w:rsidRPr="00C53F81">
        <w:rPr>
          <w:sz w:val="56"/>
          <w:szCs w:val="56"/>
        </w:rPr>
        <w:t>pg. 15-17</w:t>
      </w:r>
    </w:p>
    <w:p w14:paraId="13D55E39" w14:textId="34DF146D" w:rsidR="001A3C20" w:rsidRPr="00CC2AD5" w:rsidRDefault="00CC2AD5" w:rsidP="00EB79B7">
      <w:pPr>
        <w:rPr>
          <w:sz w:val="44"/>
          <w:szCs w:val="44"/>
        </w:rPr>
      </w:pPr>
      <w:r>
        <w:rPr>
          <w:noProof/>
          <w:sz w:val="44"/>
          <w:szCs w:val="44"/>
        </w:rPr>
        <w:drawing>
          <wp:anchor distT="0" distB="0" distL="114300" distR="114300" simplePos="0" relativeHeight="251679232" behindDoc="1" locked="0" layoutInCell="1" allowOverlap="1" wp14:anchorId="2BE10C01" wp14:editId="2088092C">
            <wp:simplePos x="0" y="0"/>
            <wp:positionH relativeFrom="column">
              <wp:posOffset>-200025</wp:posOffset>
            </wp:positionH>
            <wp:positionV relativeFrom="paragraph">
              <wp:posOffset>441960</wp:posOffset>
            </wp:positionV>
            <wp:extent cx="6170295" cy="3183890"/>
            <wp:effectExtent l="0" t="0" r="0" b="0"/>
            <wp:wrapTight wrapText="bothSides">
              <wp:wrapPolygon edited="0">
                <wp:start x="0" y="0"/>
                <wp:lineTo x="0" y="21454"/>
                <wp:lineTo x="21540" y="21454"/>
                <wp:lineTo x="2154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70295" cy="3183890"/>
                    </a:xfrm>
                    <a:prstGeom prst="rect">
                      <a:avLst/>
                    </a:prstGeom>
                    <a:noFill/>
                  </pic:spPr>
                </pic:pic>
              </a:graphicData>
            </a:graphic>
            <wp14:sizeRelH relativeFrom="page">
              <wp14:pctWidth>0</wp14:pctWidth>
            </wp14:sizeRelH>
            <wp14:sizeRelV relativeFrom="page">
              <wp14:pctHeight>0</wp14:pctHeight>
            </wp14:sizeRelV>
          </wp:anchor>
        </w:drawing>
      </w:r>
    </w:p>
    <w:p w14:paraId="71A14079" w14:textId="10F1021F" w:rsidR="00B02E92" w:rsidRPr="00C53F81" w:rsidRDefault="009A38C2" w:rsidP="00B02E92">
      <w:pPr>
        <w:pStyle w:val="ListParagraph"/>
        <w:numPr>
          <w:ilvl w:val="0"/>
          <w:numId w:val="9"/>
        </w:numPr>
        <w:rPr>
          <w:b/>
          <w:bCs/>
          <w:sz w:val="32"/>
          <w:szCs w:val="32"/>
        </w:rPr>
      </w:pPr>
      <w:r w:rsidRPr="00C53F81">
        <w:rPr>
          <w:b/>
          <w:bCs/>
          <w:sz w:val="32"/>
          <w:szCs w:val="32"/>
        </w:rPr>
        <w:lastRenderedPageBreak/>
        <w:t>Introduction</w:t>
      </w:r>
    </w:p>
    <w:p w14:paraId="7F602E3A" w14:textId="6292DB89" w:rsidR="00205EDF" w:rsidRPr="00C53F81" w:rsidRDefault="009A38C2" w:rsidP="008E5705">
      <w:pPr>
        <w:rPr>
          <w:sz w:val="28"/>
          <w:szCs w:val="28"/>
        </w:rPr>
      </w:pPr>
      <w:r w:rsidRPr="00C53F81">
        <w:rPr>
          <w:sz w:val="28"/>
          <w:szCs w:val="28"/>
        </w:rPr>
        <w:t xml:space="preserve">The purpose of this handbook is to guide practitioners on how best to support children experiencing transitions into the nursery setting. </w:t>
      </w:r>
      <w:r w:rsidR="00C03E27" w:rsidRPr="00C53F81">
        <w:rPr>
          <w:sz w:val="28"/>
          <w:szCs w:val="28"/>
        </w:rPr>
        <w:t xml:space="preserve">This handbook will </w:t>
      </w:r>
      <w:r w:rsidR="00CB75B1" w:rsidRPr="00C53F81">
        <w:rPr>
          <w:sz w:val="28"/>
          <w:szCs w:val="28"/>
        </w:rPr>
        <w:t xml:space="preserve">provide </w:t>
      </w:r>
      <w:r w:rsidR="002825F2" w:rsidRPr="00C53F81">
        <w:rPr>
          <w:sz w:val="28"/>
          <w:szCs w:val="28"/>
        </w:rPr>
        <w:t>practitioners</w:t>
      </w:r>
      <w:r w:rsidR="00CB75B1" w:rsidRPr="00C53F81">
        <w:rPr>
          <w:sz w:val="28"/>
          <w:szCs w:val="28"/>
        </w:rPr>
        <w:t xml:space="preserve"> with a </w:t>
      </w:r>
      <w:r w:rsidR="002825F2" w:rsidRPr="00C53F81">
        <w:rPr>
          <w:sz w:val="28"/>
          <w:szCs w:val="28"/>
        </w:rPr>
        <w:t>comprehensive</w:t>
      </w:r>
      <w:r w:rsidR="00CB75B1" w:rsidRPr="00C53F81">
        <w:rPr>
          <w:sz w:val="28"/>
          <w:szCs w:val="28"/>
        </w:rPr>
        <w:t xml:space="preserve"> </w:t>
      </w:r>
      <w:r w:rsidR="002825F2" w:rsidRPr="00C53F81">
        <w:rPr>
          <w:sz w:val="28"/>
          <w:szCs w:val="28"/>
        </w:rPr>
        <w:t>understand</w:t>
      </w:r>
      <w:r w:rsidR="00904B2A" w:rsidRPr="00C53F81">
        <w:rPr>
          <w:sz w:val="28"/>
          <w:szCs w:val="28"/>
        </w:rPr>
        <w:t>ing</w:t>
      </w:r>
      <w:r w:rsidR="002825F2" w:rsidRPr="00C53F81">
        <w:rPr>
          <w:sz w:val="28"/>
          <w:szCs w:val="28"/>
        </w:rPr>
        <w:t xml:space="preserve"> of </w:t>
      </w:r>
      <w:r w:rsidR="00C03E27" w:rsidRPr="00C53F81">
        <w:rPr>
          <w:sz w:val="28"/>
          <w:szCs w:val="28"/>
        </w:rPr>
        <w:t xml:space="preserve">the </w:t>
      </w:r>
      <w:r w:rsidR="00C03E27" w:rsidRPr="00C53F81">
        <w:rPr>
          <w:sz w:val="28"/>
          <w:szCs w:val="28"/>
        </w:rPr>
        <w:t xml:space="preserve">importance of effective and successful communication between all parties during a child’s transition into </w:t>
      </w:r>
      <w:r w:rsidR="00C03E27" w:rsidRPr="00C53F81">
        <w:rPr>
          <w:sz w:val="28"/>
          <w:szCs w:val="28"/>
        </w:rPr>
        <w:t>an early years setting</w:t>
      </w:r>
      <w:r w:rsidR="00904B2A" w:rsidRPr="00C53F81">
        <w:rPr>
          <w:sz w:val="28"/>
          <w:szCs w:val="28"/>
        </w:rPr>
        <w:t xml:space="preserve">. </w:t>
      </w:r>
      <w:r w:rsidR="003065E2" w:rsidRPr="00C53F81">
        <w:rPr>
          <w:sz w:val="28"/>
          <w:szCs w:val="28"/>
        </w:rPr>
        <w:t xml:space="preserve"> </w:t>
      </w:r>
    </w:p>
    <w:p w14:paraId="15631AD9" w14:textId="04CE6B3C" w:rsidR="009A38C2" w:rsidRPr="00C53F81" w:rsidRDefault="007A249A" w:rsidP="00EB79B7">
      <w:pPr>
        <w:rPr>
          <w:sz w:val="28"/>
          <w:szCs w:val="28"/>
        </w:rPr>
      </w:pPr>
      <w:r w:rsidRPr="00C53F81">
        <w:rPr>
          <w:sz w:val="28"/>
          <w:szCs w:val="28"/>
        </w:rPr>
        <w:t xml:space="preserve">The </w:t>
      </w:r>
      <w:r w:rsidR="008E5705" w:rsidRPr="00C53F81">
        <w:rPr>
          <w:sz w:val="28"/>
          <w:szCs w:val="28"/>
        </w:rPr>
        <w:t>Welsh</w:t>
      </w:r>
      <w:r w:rsidRPr="00C53F81">
        <w:rPr>
          <w:sz w:val="28"/>
          <w:szCs w:val="28"/>
        </w:rPr>
        <w:t xml:space="preserve"> Government (2018) clearly states that </w:t>
      </w:r>
      <w:r w:rsidR="0009185A" w:rsidRPr="00C53F81">
        <w:rPr>
          <w:sz w:val="28"/>
          <w:szCs w:val="28"/>
        </w:rPr>
        <w:t>Early Years Practitioners play a crucial role in supporting children’s development – and therefore must have a clear understanding of the developing child and their needs</w:t>
      </w:r>
      <w:r w:rsidRPr="00C53F81">
        <w:rPr>
          <w:sz w:val="28"/>
          <w:szCs w:val="28"/>
        </w:rPr>
        <w:t xml:space="preserve">. </w:t>
      </w:r>
      <w:r w:rsidR="0009185A" w:rsidRPr="00C53F81">
        <w:rPr>
          <w:sz w:val="28"/>
          <w:szCs w:val="28"/>
        </w:rPr>
        <w:t xml:space="preserve">This handbook provides practitioners with essential information </w:t>
      </w:r>
      <w:r w:rsidRPr="00C53F81">
        <w:rPr>
          <w:sz w:val="28"/>
          <w:szCs w:val="28"/>
        </w:rPr>
        <w:t xml:space="preserve">regarding </w:t>
      </w:r>
      <w:r w:rsidR="0009185A" w:rsidRPr="00C53F81">
        <w:rPr>
          <w:sz w:val="28"/>
          <w:szCs w:val="28"/>
        </w:rPr>
        <w:t>child development and</w:t>
      </w:r>
      <w:r w:rsidR="008E5705" w:rsidRPr="00C53F81">
        <w:rPr>
          <w:sz w:val="28"/>
          <w:szCs w:val="28"/>
        </w:rPr>
        <w:t xml:space="preserve"> </w:t>
      </w:r>
      <w:r w:rsidR="0009185A" w:rsidRPr="00C53F81">
        <w:rPr>
          <w:sz w:val="28"/>
          <w:szCs w:val="28"/>
        </w:rPr>
        <w:t xml:space="preserve">key theories behind current practice. </w:t>
      </w:r>
      <w:r w:rsidR="008E5705" w:rsidRPr="00C53F81">
        <w:rPr>
          <w:sz w:val="28"/>
          <w:szCs w:val="28"/>
        </w:rPr>
        <w:t xml:space="preserve">In addition to </w:t>
      </w:r>
      <w:r w:rsidR="005150D7" w:rsidRPr="00C53F81">
        <w:rPr>
          <w:sz w:val="28"/>
          <w:szCs w:val="28"/>
        </w:rPr>
        <w:t>this, it</w:t>
      </w:r>
      <w:r w:rsidR="007118FB" w:rsidRPr="00C53F81">
        <w:rPr>
          <w:sz w:val="28"/>
          <w:szCs w:val="28"/>
        </w:rPr>
        <w:t xml:space="preserve"> will outline</w:t>
      </w:r>
      <w:r w:rsidR="0009185A" w:rsidRPr="00C53F81">
        <w:rPr>
          <w:sz w:val="28"/>
          <w:szCs w:val="28"/>
        </w:rPr>
        <w:t xml:space="preserve"> the skills and knowledge needed to support children’s development while planning smooth and gradual processes through transitions (Ferguson, 2020).    </w:t>
      </w:r>
    </w:p>
    <w:p w14:paraId="7DF483E8" w14:textId="4E496173" w:rsidR="009952D0" w:rsidRPr="00C53F81" w:rsidRDefault="009952D0" w:rsidP="00EB79B7">
      <w:pPr>
        <w:rPr>
          <w:sz w:val="28"/>
          <w:szCs w:val="28"/>
        </w:rPr>
      </w:pPr>
    </w:p>
    <w:p w14:paraId="570E2CAA" w14:textId="1769B853" w:rsidR="001A3C20" w:rsidRPr="00C53F81" w:rsidRDefault="001A3C20" w:rsidP="00EB79B7"/>
    <w:p w14:paraId="4D1B30F6" w14:textId="273223E9" w:rsidR="001A3C20" w:rsidRPr="00C53F81" w:rsidRDefault="001A3C20" w:rsidP="00EB79B7"/>
    <w:p w14:paraId="4998739E" w14:textId="61417E47" w:rsidR="001A3C20" w:rsidRPr="00C53F81" w:rsidRDefault="001A3C20" w:rsidP="00EB79B7"/>
    <w:p w14:paraId="045A9EB8" w14:textId="0A6C4310" w:rsidR="001A3C20" w:rsidRPr="00C53F81" w:rsidRDefault="001A3C20" w:rsidP="00EB79B7"/>
    <w:p w14:paraId="2507AD31" w14:textId="6E0DFE39" w:rsidR="001A3C20" w:rsidRPr="00C53F81" w:rsidRDefault="00AA5A90" w:rsidP="00EB79B7">
      <w:r w:rsidRPr="00C53F81">
        <w:drawing>
          <wp:anchor distT="0" distB="0" distL="114300" distR="114300" simplePos="0" relativeHeight="251634176" behindDoc="1" locked="0" layoutInCell="1" allowOverlap="1" wp14:anchorId="181F86F1" wp14:editId="25D611B2">
            <wp:simplePos x="0" y="0"/>
            <wp:positionH relativeFrom="column">
              <wp:posOffset>-550885</wp:posOffset>
            </wp:positionH>
            <wp:positionV relativeFrom="paragraph">
              <wp:posOffset>347980</wp:posOffset>
            </wp:positionV>
            <wp:extent cx="7065010" cy="3999230"/>
            <wp:effectExtent l="0" t="0" r="0" b="0"/>
            <wp:wrapTight wrapText="bothSides">
              <wp:wrapPolygon edited="0">
                <wp:start x="3087" y="1749"/>
                <wp:lineTo x="2330" y="2469"/>
                <wp:lineTo x="2155" y="2778"/>
                <wp:lineTo x="2213" y="3601"/>
                <wp:lineTo x="1281" y="4630"/>
                <wp:lineTo x="1048" y="5042"/>
                <wp:lineTo x="1048" y="5350"/>
                <wp:lineTo x="1980" y="8540"/>
                <wp:lineTo x="2330" y="10186"/>
                <wp:lineTo x="2155" y="11832"/>
                <wp:lineTo x="582" y="18417"/>
                <wp:lineTo x="641" y="20475"/>
                <wp:lineTo x="19336" y="20475"/>
                <wp:lineTo x="19336" y="20064"/>
                <wp:lineTo x="19569" y="18417"/>
                <wp:lineTo x="20035" y="16771"/>
                <wp:lineTo x="20268" y="16771"/>
                <wp:lineTo x="20967" y="15536"/>
                <wp:lineTo x="20909" y="15125"/>
                <wp:lineTo x="20035" y="13479"/>
                <wp:lineTo x="20093" y="12861"/>
                <wp:lineTo x="18812" y="11935"/>
                <wp:lineTo x="17706" y="11832"/>
                <wp:lineTo x="18463" y="9157"/>
                <wp:lineTo x="18230" y="8746"/>
                <wp:lineTo x="17356" y="8334"/>
                <wp:lineTo x="17356" y="7202"/>
                <wp:lineTo x="17298" y="6688"/>
                <wp:lineTo x="13337" y="5453"/>
                <wp:lineTo x="11940" y="5247"/>
                <wp:lineTo x="8736" y="3292"/>
                <wp:lineTo x="3611" y="1749"/>
                <wp:lineTo x="3087" y="1749"/>
              </wp:wrapPolygon>
            </wp:wrapTight>
            <wp:docPr id="3" name="Picture 3" descr="Kids Hands Png - Child Development,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Hands Png - Child Development, Transparent Png , Transparent Png Image  - PNGitem"/>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9707" b="93454" l="3605" r="95930">
                                  <a14:foregroundMark x1="10116" y1="60497" x2="6047" y2="77652"/>
                                  <a14:foregroundMark x1="6047" y1="77652" x2="10465" y2="93454"/>
                                  <a14:foregroundMark x1="10465" y1="93454" x2="11279" y2="85327"/>
                                  <a14:foregroundMark x1="7442" y1="73363" x2="3605" y2="89616"/>
                                  <a14:foregroundMark x1="3605" y1="89616" x2="6512" y2="93002"/>
                                  <a14:foregroundMark x1="89767" y1="81038" x2="95930" y2="72009"/>
                                  <a14:foregroundMark x1="54884" y1="79684" x2="62791" y2="90293"/>
                                  <a14:foregroundMark x1="66399" y1="86682" x2="70233" y2="82844"/>
                                  <a14:foregroundMark x1="62791" y1="90293" x2="64820" y2="88262"/>
                                  <a14:foregroundMark x1="82791" y1="90971" x2="88605" y2="87359"/>
                                  <a14:backgroundMark x1="26977" y1="38375" x2="26977" y2="38375"/>
                                  <a14:backgroundMark x1="27442" y1="46727" x2="27442" y2="46727"/>
                                  <a14:backgroundMark x1="66395" y1="88262" x2="66395" y2="88262"/>
                                  <a14:backgroundMark x1="66279" y1="87133" x2="66395" y2="88262"/>
                                  <a14:backgroundMark x1="65698" y1="87133" x2="65698" y2="87133"/>
                                  <a14:backgroundMark x1="65698" y1="87359" x2="65698" y2="87359"/>
                                  <a14:backgroundMark x1="65698" y1="88262" x2="65698" y2="88262"/>
                                  <a14:backgroundMark x1="65349" y1="88262" x2="65349" y2="88262"/>
                                  <a14:backgroundMark x1="65233" y1="87810" x2="65233" y2="87810"/>
                                  <a14:backgroundMark x1="65233" y1="87810" x2="65233" y2="87810"/>
                                  <a14:backgroundMark x1="64884" y1="87810" x2="64884" y2="87810"/>
                                  <a14:backgroundMark x1="66279" y1="87359" x2="64651" y2="88036"/>
                                  <a14:backgroundMark x1="66395" y1="86682" x2="66395" y2="86682"/>
                                  <a14:backgroundMark x1="66395" y1="86907" x2="66395" y2="86907"/>
                                  <a14:backgroundMark x1="66512" y1="86907" x2="66512" y2="86907"/>
                                  <a14:backgroundMark x1="69186" y1="61851" x2="69186" y2="6185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065010" cy="3999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F50723" w14:textId="7B2FA65B" w:rsidR="001A3C20" w:rsidRPr="00C53F81" w:rsidRDefault="001A3C20" w:rsidP="00EB79B7"/>
    <w:p w14:paraId="5322CCA3" w14:textId="211BCE24" w:rsidR="001A3C20" w:rsidRPr="00C53F81" w:rsidRDefault="001A3C20" w:rsidP="00EB79B7"/>
    <w:p w14:paraId="2AF5230D" w14:textId="7697047E" w:rsidR="001A3C20" w:rsidRPr="00C53F81" w:rsidRDefault="001A3C20" w:rsidP="00EB79B7"/>
    <w:p w14:paraId="7475F8D8" w14:textId="7FB4D3DD" w:rsidR="001A3C20" w:rsidRPr="00C53F81" w:rsidRDefault="001A3C20" w:rsidP="00EB79B7"/>
    <w:p w14:paraId="44B853FA" w14:textId="4C33D020" w:rsidR="001A3C20" w:rsidRPr="00C53F81" w:rsidRDefault="001A3C20" w:rsidP="00EB79B7"/>
    <w:p w14:paraId="6A9B2815" w14:textId="5D5DA058" w:rsidR="001A3C20" w:rsidRPr="00C53F81" w:rsidRDefault="001A3C20" w:rsidP="00EB79B7"/>
    <w:p w14:paraId="6BDD2D54" w14:textId="1F20D5CC" w:rsidR="001A3C20" w:rsidRPr="00C53F81" w:rsidRDefault="001A3C20" w:rsidP="00EB79B7"/>
    <w:p w14:paraId="49B6A456" w14:textId="7ECB5E0A" w:rsidR="001A3C20" w:rsidRPr="00C53F81" w:rsidRDefault="001A3C20" w:rsidP="00EB79B7"/>
    <w:p w14:paraId="4AADC987" w14:textId="72AA6C00" w:rsidR="001F63AF" w:rsidRPr="00C53F81" w:rsidRDefault="00493BA3" w:rsidP="00EB79B7">
      <w:pPr>
        <w:rPr>
          <w:b/>
          <w:bCs/>
          <w:sz w:val="32"/>
          <w:szCs w:val="32"/>
        </w:rPr>
      </w:pPr>
      <w:r w:rsidRPr="00C53F81">
        <w:rPr>
          <w:b/>
          <w:bCs/>
          <w:sz w:val="32"/>
          <w:szCs w:val="32"/>
        </w:rPr>
        <w:lastRenderedPageBreak/>
        <w:t xml:space="preserve">What is a </w:t>
      </w:r>
      <w:r w:rsidR="006B591C" w:rsidRPr="00C53F81">
        <w:rPr>
          <w:b/>
          <w:bCs/>
          <w:sz w:val="32"/>
          <w:szCs w:val="32"/>
        </w:rPr>
        <w:t>Transition</w:t>
      </w:r>
      <w:r w:rsidRPr="00C53F81">
        <w:rPr>
          <w:b/>
          <w:bCs/>
          <w:sz w:val="32"/>
          <w:szCs w:val="32"/>
        </w:rPr>
        <w:t>?</w:t>
      </w:r>
    </w:p>
    <w:p w14:paraId="09087D8A" w14:textId="56AD50C4" w:rsidR="00D360AD" w:rsidRPr="00C53F81" w:rsidRDefault="00493BA3" w:rsidP="00EB79B7">
      <w:pPr>
        <w:rPr>
          <w:sz w:val="28"/>
          <w:szCs w:val="28"/>
        </w:rPr>
      </w:pPr>
      <w:r w:rsidRPr="00C53F81">
        <w:rPr>
          <w:sz w:val="28"/>
          <w:szCs w:val="28"/>
        </w:rPr>
        <w:t>“Transitions are milestone events for children and have a definite effect on their development”, Early Years Matters (2018).</w:t>
      </w:r>
      <w:r w:rsidR="00965ADC" w:rsidRPr="00C53F81">
        <w:rPr>
          <w:sz w:val="28"/>
          <w:szCs w:val="28"/>
        </w:rPr>
        <w:t xml:space="preserve"> </w:t>
      </w:r>
      <w:r w:rsidR="004D4849" w:rsidRPr="00C53F81">
        <w:rPr>
          <w:sz w:val="28"/>
          <w:szCs w:val="28"/>
        </w:rPr>
        <w:t xml:space="preserve"> </w:t>
      </w:r>
      <w:r w:rsidR="00965ADC" w:rsidRPr="00C53F81">
        <w:rPr>
          <w:sz w:val="28"/>
          <w:szCs w:val="28"/>
        </w:rPr>
        <w:t xml:space="preserve">A transition is a notable, changeable event or movement in a child’s life. </w:t>
      </w:r>
      <w:r w:rsidR="00034F71" w:rsidRPr="00C53F81">
        <w:rPr>
          <w:sz w:val="28"/>
          <w:szCs w:val="28"/>
        </w:rPr>
        <w:t>Brooker</w:t>
      </w:r>
      <w:r w:rsidR="00034F71" w:rsidRPr="00C53F81">
        <w:rPr>
          <w:sz w:val="28"/>
          <w:szCs w:val="28"/>
        </w:rPr>
        <w:t xml:space="preserve"> (2008) </w:t>
      </w:r>
      <w:r w:rsidR="00EB79B7" w:rsidRPr="00C53F81">
        <w:rPr>
          <w:sz w:val="28"/>
          <w:szCs w:val="28"/>
        </w:rPr>
        <w:t xml:space="preserve">suggests </w:t>
      </w:r>
      <w:r w:rsidR="00034F71" w:rsidRPr="00C53F81">
        <w:rPr>
          <w:sz w:val="28"/>
          <w:szCs w:val="28"/>
        </w:rPr>
        <w:t>that</w:t>
      </w:r>
      <w:r w:rsidR="00EB79B7" w:rsidRPr="00C53F81">
        <w:rPr>
          <w:sz w:val="28"/>
          <w:szCs w:val="28"/>
        </w:rPr>
        <w:t xml:space="preserve"> </w:t>
      </w:r>
      <w:r w:rsidR="002123E5" w:rsidRPr="00C53F81">
        <w:rPr>
          <w:sz w:val="28"/>
          <w:szCs w:val="28"/>
        </w:rPr>
        <w:t xml:space="preserve">transitions </w:t>
      </w:r>
      <w:r w:rsidR="004F7F4E" w:rsidRPr="00C53F81">
        <w:rPr>
          <w:sz w:val="28"/>
          <w:szCs w:val="28"/>
        </w:rPr>
        <w:t xml:space="preserve">centre around </w:t>
      </w:r>
      <w:r w:rsidR="003C3D0C" w:rsidRPr="00C53F81">
        <w:rPr>
          <w:sz w:val="28"/>
          <w:szCs w:val="28"/>
        </w:rPr>
        <w:t xml:space="preserve">change, </w:t>
      </w:r>
      <w:r w:rsidR="00BD745C" w:rsidRPr="00C53F81">
        <w:rPr>
          <w:sz w:val="28"/>
          <w:szCs w:val="28"/>
        </w:rPr>
        <w:t>particularly</w:t>
      </w:r>
      <w:r w:rsidR="003C3D0C" w:rsidRPr="00C53F81">
        <w:rPr>
          <w:sz w:val="28"/>
          <w:szCs w:val="28"/>
        </w:rPr>
        <w:t xml:space="preserve"> adjusting to </w:t>
      </w:r>
      <w:r w:rsidR="00892586" w:rsidRPr="00C53F81">
        <w:rPr>
          <w:sz w:val="28"/>
          <w:szCs w:val="28"/>
        </w:rPr>
        <w:t>change. As</w:t>
      </w:r>
      <w:r w:rsidR="00AB3CB4" w:rsidRPr="00C53F81">
        <w:rPr>
          <w:sz w:val="28"/>
          <w:szCs w:val="28"/>
        </w:rPr>
        <w:t xml:space="preserve"> children face</w:t>
      </w:r>
      <w:r w:rsidR="00892586" w:rsidRPr="00C53F81">
        <w:rPr>
          <w:sz w:val="28"/>
          <w:szCs w:val="28"/>
        </w:rPr>
        <w:t xml:space="preserve"> </w:t>
      </w:r>
      <w:r w:rsidR="00AB3CB4" w:rsidRPr="00C53F81">
        <w:rPr>
          <w:sz w:val="28"/>
          <w:szCs w:val="28"/>
        </w:rPr>
        <w:t>change, they are forced to develop</w:t>
      </w:r>
      <w:r w:rsidR="00892586" w:rsidRPr="00C53F81">
        <w:rPr>
          <w:sz w:val="28"/>
          <w:szCs w:val="28"/>
        </w:rPr>
        <w:t xml:space="preserve"> and learn from their experiences</w:t>
      </w:r>
      <w:r w:rsidR="005E7E8D" w:rsidRPr="00C53F81">
        <w:rPr>
          <w:sz w:val="28"/>
          <w:szCs w:val="28"/>
        </w:rPr>
        <w:t xml:space="preserve">. </w:t>
      </w:r>
      <w:r w:rsidR="001B59FB" w:rsidRPr="00C53F81">
        <w:rPr>
          <w:sz w:val="28"/>
          <w:szCs w:val="28"/>
        </w:rPr>
        <w:t>Vogler et al (2008)</w:t>
      </w:r>
      <w:r w:rsidR="00E829EF" w:rsidRPr="00C53F81">
        <w:rPr>
          <w:sz w:val="28"/>
          <w:szCs w:val="28"/>
        </w:rPr>
        <w:t xml:space="preserve"> also recognises t</w:t>
      </w:r>
      <w:r w:rsidR="00E90DD5" w:rsidRPr="00C53F81">
        <w:rPr>
          <w:sz w:val="28"/>
          <w:szCs w:val="28"/>
        </w:rPr>
        <w:t>ransitioning</w:t>
      </w:r>
      <w:r w:rsidR="00E829EF" w:rsidRPr="00C53F81">
        <w:rPr>
          <w:sz w:val="28"/>
          <w:szCs w:val="28"/>
        </w:rPr>
        <w:t xml:space="preserve"> as</w:t>
      </w:r>
      <w:r w:rsidR="00095CF4" w:rsidRPr="00C53F81">
        <w:rPr>
          <w:sz w:val="28"/>
          <w:szCs w:val="28"/>
        </w:rPr>
        <w:t xml:space="preserve"> </w:t>
      </w:r>
      <w:r w:rsidR="00E829EF" w:rsidRPr="00C53F81">
        <w:rPr>
          <w:sz w:val="28"/>
          <w:szCs w:val="28"/>
        </w:rPr>
        <w:t xml:space="preserve">central to young </w:t>
      </w:r>
      <w:r w:rsidR="00C17753" w:rsidRPr="00C53F81">
        <w:rPr>
          <w:sz w:val="28"/>
          <w:szCs w:val="28"/>
        </w:rPr>
        <w:t>children’s</w:t>
      </w:r>
      <w:r w:rsidR="00E829EF" w:rsidRPr="00C53F81">
        <w:rPr>
          <w:sz w:val="28"/>
          <w:szCs w:val="28"/>
        </w:rPr>
        <w:t xml:space="preserve"> </w:t>
      </w:r>
      <w:r w:rsidR="00C17753" w:rsidRPr="00C53F81">
        <w:rPr>
          <w:sz w:val="28"/>
          <w:szCs w:val="28"/>
        </w:rPr>
        <w:t>experiences</w:t>
      </w:r>
      <w:r w:rsidR="00E829EF" w:rsidRPr="00C53F81">
        <w:rPr>
          <w:sz w:val="28"/>
          <w:szCs w:val="28"/>
        </w:rPr>
        <w:t xml:space="preserve"> and well-being</w:t>
      </w:r>
      <w:r w:rsidR="002F1050" w:rsidRPr="00C53F81">
        <w:rPr>
          <w:sz w:val="28"/>
          <w:szCs w:val="28"/>
        </w:rPr>
        <w:t>.</w:t>
      </w:r>
      <w:r w:rsidR="00B95C12" w:rsidRPr="00C53F81">
        <w:rPr>
          <w:sz w:val="28"/>
          <w:szCs w:val="28"/>
        </w:rPr>
        <w:t xml:space="preserve"> Suggesting that</w:t>
      </w:r>
      <w:r w:rsidR="002F1050" w:rsidRPr="00C53F81">
        <w:rPr>
          <w:sz w:val="28"/>
          <w:szCs w:val="28"/>
        </w:rPr>
        <w:t xml:space="preserve"> </w:t>
      </w:r>
      <w:r w:rsidR="00B95C12" w:rsidRPr="00C53F81">
        <w:rPr>
          <w:sz w:val="28"/>
          <w:szCs w:val="28"/>
        </w:rPr>
        <w:t>a</w:t>
      </w:r>
      <w:r w:rsidR="00D67D0B" w:rsidRPr="00C53F81">
        <w:rPr>
          <w:sz w:val="28"/>
          <w:szCs w:val="28"/>
        </w:rPr>
        <w:t xml:space="preserve"> </w:t>
      </w:r>
      <w:r w:rsidR="00800095" w:rsidRPr="00C53F81">
        <w:rPr>
          <w:sz w:val="28"/>
          <w:szCs w:val="28"/>
        </w:rPr>
        <w:t xml:space="preserve">transition </w:t>
      </w:r>
      <w:r w:rsidR="004F3468" w:rsidRPr="00C53F81">
        <w:rPr>
          <w:sz w:val="28"/>
          <w:szCs w:val="28"/>
        </w:rPr>
        <w:t xml:space="preserve">is </w:t>
      </w:r>
      <w:r w:rsidR="00800095" w:rsidRPr="00C53F81">
        <w:rPr>
          <w:sz w:val="28"/>
          <w:szCs w:val="28"/>
        </w:rPr>
        <w:t>a process</w:t>
      </w:r>
      <w:r w:rsidR="00B95C12" w:rsidRPr="00C53F81">
        <w:rPr>
          <w:sz w:val="28"/>
          <w:szCs w:val="28"/>
        </w:rPr>
        <w:t xml:space="preserve">, </w:t>
      </w:r>
      <w:r w:rsidR="00800095" w:rsidRPr="00C53F81">
        <w:rPr>
          <w:sz w:val="28"/>
          <w:szCs w:val="28"/>
        </w:rPr>
        <w:t xml:space="preserve">not simply a </w:t>
      </w:r>
      <w:r w:rsidR="00F976E6" w:rsidRPr="00C53F81">
        <w:rPr>
          <w:sz w:val="28"/>
          <w:szCs w:val="28"/>
        </w:rPr>
        <w:t>one-time</w:t>
      </w:r>
      <w:r w:rsidR="00800095" w:rsidRPr="00C53F81">
        <w:rPr>
          <w:sz w:val="28"/>
          <w:szCs w:val="28"/>
        </w:rPr>
        <w:t xml:space="preserve"> event</w:t>
      </w:r>
      <w:r w:rsidR="004F3468" w:rsidRPr="00C53F81">
        <w:rPr>
          <w:sz w:val="28"/>
          <w:szCs w:val="28"/>
        </w:rPr>
        <w:t>.</w:t>
      </w:r>
      <w:r w:rsidR="003A561E" w:rsidRPr="00C53F81">
        <w:rPr>
          <w:sz w:val="28"/>
          <w:szCs w:val="28"/>
        </w:rPr>
        <w:t xml:space="preserve"> T</w:t>
      </w:r>
      <w:r w:rsidR="00800095" w:rsidRPr="00C53F81">
        <w:rPr>
          <w:sz w:val="28"/>
          <w:szCs w:val="28"/>
        </w:rPr>
        <w:t xml:space="preserve">ransitions </w:t>
      </w:r>
      <w:r w:rsidR="00B45E98" w:rsidRPr="00C53F81">
        <w:rPr>
          <w:sz w:val="28"/>
          <w:szCs w:val="28"/>
        </w:rPr>
        <w:t xml:space="preserve">are </w:t>
      </w:r>
      <w:r w:rsidR="00CD0F20" w:rsidRPr="00C53F81">
        <w:rPr>
          <w:sz w:val="28"/>
          <w:szCs w:val="28"/>
        </w:rPr>
        <w:t>a part</w:t>
      </w:r>
      <w:r w:rsidR="00B45E98" w:rsidRPr="00C53F81">
        <w:rPr>
          <w:sz w:val="28"/>
          <w:szCs w:val="28"/>
        </w:rPr>
        <w:t xml:space="preserve"> of</w:t>
      </w:r>
      <w:r w:rsidR="007D2B8A" w:rsidRPr="00C53F81">
        <w:rPr>
          <w:sz w:val="28"/>
          <w:szCs w:val="28"/>
        </w:rPr>
        <w:t xml:space="preserve"> a</w:t>
      </w:r>
      <w:r w:rsidR="00800095" w:rsidRPr="00C53F81">
        <w:rPr>
          <w:sz w:val="28"/>
          <w:szCs w:val="28"/>
        </w:rPr>
        <w:t xml:space="preserve"> </w:t>
      </w:r>
      <w:r w:rsidR="00B96C1B" w:rsidRPr="00C53F81">
        <w:rPr>
          <w:sz w:val="28"/>
          <w:szCs w:val="28"/>
        </w:rPr>
        <w:t>continuous</w:t>
      </w:r>
      <w:r w:rsidR="00800095" w:rsidRPr="00C53F81">
        <w:rPr>
          <w:sz w:val="28"/>
          <w:szCs w:val="28"/>
        </w:rPr>
        <w:t xml:space="preserve"> process </w:t>
      </w:r>
      <w:r w:rsidR="009371EB" w:rsidRPr="00C53F81">
        <w:rPr>
          <w:sz w:val="28"/>
          <w:szCs w:val="28"/>
        </w:rPr>
        <w:t xml:space="preserve">shaped by social structures </w:t>
      </w:r>
      <w:r w:rsidR="0009410E" w:rsidRPr="00C53F81">
        <w:rPr>
          <w:sz w:val="28"/>
          <w:szCs w:val="28"/>
        </w:rPr>
        <w:t>and</w:t>
      </w:r>
      <w:r w:rsidR="009371EB" w:rsidRPr="00C53F81">
        <w:rPr>
          <w:sz w:val="28"/>
          <w:szCs w:val="28"/>
        </w:rPr>
        <w:t xml:space="preserve"> </w:t>
      </w:r>
      <w:r w:rsidR="00F050C2" w:rsidRPr="00C53F81">
        <w:rPr>
          <w:sz w:val="28"/>
          <w:szCs w:val="28"/>
        </w:rPr>
        <w:t xml:space="preserve">not only </w:t>
      </w:r>
      <w:r w:rsidR="009371EB" w:rsidRPr="00C53F81">
        <w:rPr>
          <w:sz w:val="28"/>
          <w:szCs w:val="28"/>
        </w:rPr>
        <w:t>involves the child,</w:t>
      </w:r>
      <w:r w:rsidR="00F050C2" w:rsidRPr="00C53F81">
        <w:rPr>
          <w:sz w:val="28"/>
          <w:szCs w:val="28"/>
        </w:rPr>
        <w:t xml:space="preserve"> but </w:t>
      </w:r>
      <w:r w:rsidR="0009410E" w:rsidRPr="00C53F81">
        <w:rPr>
          <w:sz w:val="28"/>
          <w:szCs w:val="28"/>
        </w:rPr>
        <w:t xml:space="preserve">also </w:t>
      </w:r>
      <w:r w:rsidR="00F050C2" w:rsidRPr="00C53F81">
        <w:rPr>
          <w:sz w:val="28"/>
          <w:szCs w:val="28"/>
        </w:rPr>
        <w:t>practitioners</w:t>
      </w:r>
      <w:r w:rsidR="009371EB" w:rsidRPr="00C53F81">
        <w:rPr>
          <w:sz w:val="28"/>
          <w:szCs w:val="28"/>
        </w:rPr>
        <w:t>, parents/ care givers and other professionals together</w:t>
      </w:r>
      <w:r w:rsidR="005D1C00" w:rsidRPr="00C53F81">
        <w:rPr>
          <w:sz w:val="28"/>
          <w:szCs w:val="28"/>
        </w:rPr>
        <w:t>.</w:t>
      </w:r>
    </w:p>
    <w:p w14:paraId="29B2C96E" w14:textId="44F7112F" w:rsidR="00AD7B70" w:rsidRPr="00C53F81" w:rsidRDefault="00D360AD" w:rsidP="00EB79B7">
      <w:pPr>
        <w:rPr>
          <w:sz w:val="28"/>
          <w:szCs w:val="28"/>
        </w:rPr>
      </w:pPr>
      <w:r w:rsidRPr="00C53F81">
        <w:rPr>
          <w:sz w:val="28"/>
          <w:szCs w:val="28"/>
        </w:rPr>
        <w:t xml:space="preserve">Effective communication between all involved in the ongoing transition process is key to success, as the child’s development could be affected both positively </w:t>
      </w:r>
      <w:r w:rsidR="00CE4054" w:rsidRPr="00C53F81">
        <w:rPr>
          <w:sz w:val="28"/>
          <w:szCs w:val="28"/>
        </w:rPr>
        <w:t>and</w:t>
      </w:r>
      <w:r w:rsidRPr="00C53F81">
        <w:rPr>
          <w:sz w:val="28"/>
          <w:szCs w:val="28"/>
        </w:rPr>
        <w:t xml:space="preserve"> negatively during this process.</w:t>
      </w:r>
      <w:r w:rsidR="002C6F5F" w:rsidRPr="00C53F81">
        <w:rPr>
          <w:sz w:val="28"/>
          <w:szCs w:val="28"/>
        </w:rPr>
        <w:t xml:space="preserve"> </w:t>
      </w:r>
      <w:r w:rsidR="00A347C3" w:rsidRPr="00C53F81">
        <w:rPr>
          <w:sz w:val="28"/>
          <w:szCs w:val="28"/>
        </w:rPr>
        <w:t xml:space="preserve">Daly </w:t>
      </w:r>
      <w:r w:rsidR="008143F3" w:rsidRPr="00C53F81">
        <w:rPr>
          <w:sz w:val="28"/>
          <w:szCs w:val="28"/>
        </w:rPr>
        <w:t xml:space="preserve">et al </w:t>
      </w:r>
      <w:r w:rsidR="00A347C3" w:rsidRPr="00C53F81">
        <w:rPr>
          <w:sz w:val="28"/>
          <w:szCs w:val="28"/>
        </w:rPr>
        <w:t>(2009) concludes</w:t>
      </w:r>
      <w:r w:rsidRPr="00C53F81">
        <w:rPr>
          <w:sz w:val="28"/>
          <w:szCs w:val="28"/>
        </w:rPr>
        <w:t xml:space="preserve"> </w:t>
      </w:r>
      <w:r w:rsidR="00A347C3" w:rsidRPr="00C53F81">
        <w:rPr>
          <w:sz w:val="28"/>
          <w:szCs w:val="28"/>
        </w:rPr>
        <w:t>that</w:t>
      </w:r>
      <w:r w:rsidRPr="00C53F81">
        <w:rPr>
          <w:sz w:val="28"/>
          <w:szCs w:val="28"/>
        </w:rPr>
        <w:t xml:space="preserve"> </w:t>
      </w:r>
      <w:r w:rsidR="004B042B" w:rsidRPr="00C53F81">
        <w:rPr>
          <w:sz w:val="28"/>
          <w:szCs w:val="28"/>
        </w:rPr>
        <w:t xml:space="preserve">completing each </w:t>
      </w:r>
      <w:r w:rsidRPr="00C53F81">
        <w:rPr>
          <w:sz w:val="28"/>
          <w:szCs w:val="28"/>
        </w:rPr>
        <w:t xml:space="preserve">transition as smoothly as possible for all involved, especially the child, </w:t>
      </w:r>
      <w:r w:rsidR="0039295B" w:rsidRPr="00C53F81">
        <w:rPr>
          <w:sz w:val="28"/>
          <w:szCs w:val="28"/>
        </w:rPr>
        <w:t>will ensure that the</w:t>
      </w:r>
      <w:r w:rsidR="00CE4054" w:rsidRPr="00C53F81">
        <w:rPr>
          <w:sz w:val="28"/>
          <w:szCs w:val="28"/>
        </w:rPr>
        <w:t xml:space="preserve"> child</w:t>
      </w:r>
      <w:r w:rsidR="0039295B" w:rsidRPr="00C53F81">
        <w:rPr>
          <w:sz w:val="28"/>
          <w:szCs w:val="28"/>
        </w:rPr>
        <w:t xml:space="preserve"> </w:t>
      </w:r>
      <w:r w:rsidRPr="00C53F81">
        <w:rPr>
          <w:sz w:val="28"/>
          <w:szCs w:val="28"/>
        </w:rPr>
        <w:t>feel</w:t>
      </w:r>
      <w:r w:rsidR="0039295B" w:rsidRPr="00C53F81">
        <w:rPr>
          <w:sz w:val="28"/>
          <w:szCs w:val="28"/>
        </w:rPr>
        <w:t>s</w:t>
      </w:r>
      <w:r w:rsidRPr="00C53F81">
        <w:rPr>
          <w:sz w:val="28"/>
          <w:szCs w:val="28"/>
        </w:rPr>
        <w:t xml:space="preserve"> happy and settled in their new environment as they leave their ‘comfort zone</w:t>
      </w:r>
      <w:r w:rsidR="00CE4054" w:rsidRPr="00C53F81">
        <w:rPr>
          <w:sz w:val="28"/>
          <w:szCs w:val="28"/>
        </w:rPr>
        <w:t>’.</w:t>
      </w:r>
      <w:r w:rsidR="002A590A" w:rsidRPr="00C53F81">
        <w:rPr>
          <w:sz w:val="28"/>
          <w:szCs w:val="28"/>
        </w:rPr>
        <w:t xml:space="preserve"> </w:t>
      </w:r>
      <w:r w:rsidR="00CE4054" w:rsidRPr="00C53F81">
        <w:rPr>
          <w:sz w:val="28"/>
          <w:szCs w:val="28"/>
        </w:rPr>
        <w:t>T</w:t>
      </w:r>
      <w:r w:rsidR="002A590A" w:rsidRPr="00C53F81">
        <w:rPr>
          <w:sz w:val="28"/>
          <w:szCs w:val="28"/>
        </w:rPr>
        <w:t>herefore</w:t>
      </w:r>
      <w:r w:rsidR="00CE4054" w:rsidRPr="00C53F81">
        <w:rPr>
          <w:sz w:val="28"/>
          <w:szCs w:val="28"/>
        </w:rPr>
        <w:t>, it is</w:t>
      </w:r>
      <w:r w:rsidR="002A590A" w:rsidRPr="00C53F81">
        <w:rPr>
          <w:sz w:val="28"/>
          <w:szCs w:val="28"/>
        </w:rPr>
        <w:t xml:space="preserve"> </w:t>
      </w:r>
      <w:r w:rsidR="001A5BC4" w:rsidRPr="00C53F81">
        <w:rPr>
          <w:sz w:val="28"/>
          <w:szCs w:val="28"/>
        </w:rPr>
        <w:t>crucial that practitioners understand the significant impact the experience of transitions within an early years setting, ha</w:t>
      </w:r>
      <w:r w:rsidR="003E74F4" w:rsidRPr="00C53F81">
        <w:rPr>
          <w:sz w:val="28"/>
          <w:szCs w:val="28"/>
        </w:rPr>
        <w:t>s</w:t>
      </w:r>
      <w:r w:rsidR="001A5BC4" w:rsidRPr="00C53F81">
        <w:rPr>
          <w:sz w:val="28"/>
          <w:szCs w:val="28"/>
        </w:rPr>
        <w:t xml:space="preserve"> on a child’s development and wellbeing (Welsh Government, 2017). </w:t>
      </w:r>
    </w:p>
    <w:p w14:paraId="312C9123" w14:textId="50BB212A" w:rsidR="00ED6F83" w:rsidRPr="00C53F81" w:rsidRDefault="008C3D7B" w:rsidP="00AB6E11">
      <w:pPr>
        <w:rPr>
          <w:sz w:val="28"/>
          <w:szCs w:val="28"/>
        </w:rPr>
      </w:pPr>
      <w:r w:rsidRPr="00C53F81">
        <w:rPr>
          <w:sz w:val="28"/>
          <w:szCs w:val="28"/>
        </w:rPr>
        <w:t>For a child starting in an early year’s setting, they will be faced with new experiences, new faces and new environments.</w:t>
      </w:r>
      <w:r w:rsidR="00611AC2" w:rsidRPr="00C53F81">
        <w:rPr>
          <w:sz w:val="28"/>
          <w:szCs w:val="28"/>
        </w:rPr>
        <w:t xml:space="preserve"> </w:t>
      </w:r>
      <w:r w:rsidR="002043D3" w:rsidRPr="00C53F81">
        <w:rPr>
          <w:sz w:val="28"/>
          <w:szCs w:val="28"/>
        </w:rPr>
        <w:t xml:space="preserve">It is important that early </w:t>
      </w:r>
      <w:r w:rsidR="00D24F97" w:rsidRPr="00C53F81">
        <w:rPr>
          <w:sz w:val="28"/>
          <w:szCs w:val="28"/>
        </w:rPr>
        <w:t>year’s</w:t>
      </w:r>
      <w:r w:rsidR="002043D3" w:rsidRPr="00C53F81">
        <w:rPr>
          <w:sz w:val="28"/>
          <w:szCs w:val="28"/>
        </w:rPr>
        <w:t xml:space="preserve"> practitioners are aware that this transition for the child from home</w:t>
      </w:r>
      <w:r w:rsidR="002E004F" w:rsidRPr="00C53F81">
        <w:rPr>
          <w:sz w:val="28"/>
          <w:szCs w:val="28"/>
        </w:rPr>
        <w:t xml:space="preserve"> to </w:t>
      </w:r>
      <w:r w:rsidR="00CA2BEC" w:rsidRPr="00C53F81">
        <w:rPr>
          <w:sz w:val="28"/>
          <w:szCs w:val="28"/>
        </w:rPr>
        <w:t xml:space="preserve">Nursery </w:t>
      </w:r>
      <w:r w:rsidR="002043D3" w:rsidRPr="00C53F81">
        <w:rPr>
          <w:sz w:val="28"/>
          <w:szCs w:val="28"/>
        </w:rPr>
        <w:t>is a momentous experience and that the child needs to feel valued and welcomed when going through this process.</w:t>
      </w:r>
      <w:r w:rsidR="002E004F" w:rsidRPr="00C53F81">
        <w:rPr>
          <w:sz w:val="28"/>
          <w:szCs w:val="28"/>
        </w:rPr>
        <w:t xml:space="preserve"> </w:t>
      </w:r>
      <w:r w:rsidR="005871AD" w:rsidRPr="00C53F81">
        <w:rPr>
          <w:sz w:val="28"/>
          <w:szCs w:val="28"/>
        </w:rPr>
        <w:t>Daly et al (2009) believes f</w:t>
      </w:r>
      <w:r w:rsidR="0058665E" w:rsidRPr="00C53F81">
        <w:rPr>
          <w:sz w:val="28"/>
          <w:szCs w:val="28"/>
        </w:rPr>
        <w:t xml:space="preserve">or such </w:t>
      </w:r>
      <w:r w:rsidR="00872972" w:rsidRPr="00C53F81">
        <w:rPr>
          <w:sz w:val="28"/>
          <w:szCs w:val="28"/>
        </w:rPr>
        <w:t xml:space="preserve">a transition from home to </w:t>
      </w:r>
      <w:r w:rsidR="00BC2D4C" w:rsidRPr="00C53F81">
        <w:rPr>
          <w:sz w:val="28"/>
          <w:szCs w:val="28"/>
        </w:rPr>
        <w:t xml:space="preserve">Nursery </w:t>
      </w:r>
      <w:r w:rsidR="0058665E" w:rsidRPr="00C53F81">
        <w:rPr>
          <w:sz w:val="28"/>
          <w:szCs w:val="28"/>
        </w:rPr>
        <w:t>to be successful</w:t>
      </w:r>
      <w:r w:rsidR="00872972" w:rsidRPr="00C53F81">
        <w:rPr>
          <w:sz w:val="28"/>
          <w:szCs w:val="28"/>
        </w:rPr>
        <w:t xml:space="preserve">, </w:t>
      </w:r>
      <w:r w:rsidR="00863B87" w:rsidRPr="00C53F81">
        <w:rPr>
          <w:sz w:val="28"/>
          <w:szCs w:val="28"/>
        </w:rPr>
        <w:t xml:space="preserve">preparation </w:t>
      </w:r>
      <w:r w:rsidR="005871AD" w:rsidRPr="00C53F81">
        <w:rPr>
          <w:sz w:val="28"/>
          <w:szCs w:val="28"/>
        </w:rPr>
        <w:t>needs to</w:t>
      </w:r>
      <w:r w:rsidR="0058665E" w:rsidRPr="00C53F81">
        <w:rPr>
          <w:sz w:val="28"/>
          <w:szCs w:val="28"/>
        </w:rPr>
        <w:t xml:space="preserve"> begin early</w:t>
      </w:r>
      <w:r w:rsidR="005871AD" w:rsidRPr="00C53F81">
        <w:rPr>
          <w:sz w:val="28"/>
          <w:szCs w:val="28"/>
        </w:rPr>
        <w:t xml:space="preserve">. </w:t>
      </w:r>
      <w:r w:rsidR="00611AC2" w:rsidRPr="00C53F81">
        <w:rPr>
          <w:sz w:val="28"/>
          <w:szCs w:val="28"/>
        </w:rPr>
        <w:t xml:space="preserve">Dowling (2010) </w:t>
      </w:r>
      <w:r w:rsidR="005871AD" w:rsidRPr="00C53F81">
        <w:rPr>
          <w:sz w:val="28"/>
          <w:szCs w:val="28"/>
        </w:rPr>
        <w:t xml:space="preserve">has also </w:t>
      </w:r>
      <w:r w:rsidR="00611AC2" w:rsidRPr="00C53F81">
        <w:rPr>
          <w:sz w:val="28"/>
          <w:szCs w:val="28"/>
        </w:rPr>
        <w:t>recognise</w:t>
      </w:r>
      <w:r w:rsidR="005871AD" w:rsidRPr="00C53F81">
        <w:rPr>
          <w:sz w:val="28"/>
          <w:szCs w:val="28"/>
        </w:rPr>
        <w:t>d</w:t>
      </w:r>
      <w:r w:rsidR="00611AC2" w:rsidRPr="00C53F81">
        <w:rPr>
          <w:sz w:val="28"/>
          <w:szCs w:val="28"/>
        </w:rPr>
        <w:t xml:space="preserve"> that</w:t>
      </w:r>
      <w:r w:rsidRPr="00C53F81">
        <w:rPr>
          <w:sz w:val="28"/>
          <w:szCs w:val="28"/>
        </w:rPr>
        <w:t xml:space="preserve"> </w:t>
      </w:r>
      <w:r w:rsidR="00611AC2" w:rsidRPr="00C53F81">
        <w:rPr>
          <w:sz w:val="28"/>
          <w:szCs w:val="28"/>
        </w:rPr>
        <w:t>e</w:t>
      </w:r>
      <w:r w:rsidRPr="00C53F81">
        <w:rPr>
          <w:sz w:val="28"/>
          <w:szCs w:val="28"/>
        </w:rPr>
        <w:t xml:space="preserve">ven children who </w:t>
      </w:r>
      <w:r w:rsidR="00611AC2" w:rsidRPr="00C53F81">
        <w:rPr>
          <w:sz w:val="28"/>
          <w:szCs w:val="28"/>
        </w:rPr>
        <w:t xml:space="preserve">may </w:t>
      </w:r>
      <w:r w:rsidRPr="00C53F81">
        <w:rPr>
          <w:sz w:val="28"/>
          <w:szCs w:val="28"/>
        </w:rPr>
        <w:t>appear to be confident can be intimidated</w:t>
      </w:r>
      <w:r w:rsidR="00611AC2" w:rsidRPr="00C53F81">
        <w:rPr>
          <w:sz w:val="28"/>
          <w:szCs w:val="28"/>
        </w:rPr>
        <w:t xml:space="preserve"> when</w:t>
      </w:r>
      <w:r w:rsidRPr="00C53F81">
        <w:rPr>
          <w:sz w:val="28"/>
          <w:szCs w:val="28"/>
        </w:rPr>
        <w:t xml:space="preserve"> starting in a group setting. </w:t>
      </w:r>
      <w:r w:rsidR="0058665E" w:rsidRPr="00C53F81">
        <w:rPr>
          <w:sz w:val="28"/>
          <w:szCs w:val="28"/>
        </w:rPr>
        <w:t xml:space="preserve">Therefore, </w:t>
      </w:r>
      <w:r w:rsidR="00A9415C" w:rsidRPr="00C53F81">
        <w:rPr>
          <w:sz w:val="28"/>
          <w:szCs w:val="28"/>
        </w:rPr>
        <w:t>he concludes that a</w:t>
      </w:r>
      <w:r w:rsidR="0058665E" w:rsidRPr="00C53F81">
        <w:rPr>
          <w:sz w:val="28"/>
          <w:szCs w:val="28"/>
        </w:rPr>
        <w:t xml:space="preserve"> child’s early experiences with transitions will </w:t>
      </w:r>
      <w:r w:rsidR="00237410" w:rsidRPr="00C53F81">
        <w:rPr>
          <w:sz w:val="28"/>
          <w:szCs w:val="28"/>
        </w:rPr>
        <w:t xml:space="preserve">undoubtedly </w:t>
      </w:r>
      <w:r w:rsidR="0058665E" w:rsidRPr="00C53F81">
        <w:rPr>
          <w:sz w:val="28"/>
          <w:szCs w:val="28"/>
        </w:rPr>
        <w:t>shape their future ability to deal with new experiences</w:t>
      </w:r>
      <w:r w:rsidR="0000382A" w:rsidRPr="00C53F81">
        <w:rPr>
          <w:sz w:val="28"/>
          <w:szCs w:val="28"/>
        </w:rPr>
        <w:t>.</w:t>
      </w:r>
    </w:p>
    <w:p w14:paraId="7FBCBD37" w14:textId="52738CFC" w:rsidR="009345B9" w:rsidRPr="00C53F81" w:rsidRDefault="002D7128" w:rsidP="002D7128">
      <w:pPr>
        <w:jc w:val="both"/>
        <w:rPr>
          <w:rFonts w:cstheme="minorHAnsi"/>
          <w:sz w:val="28"/>
          <w:szCs w:val="28"/>
        </w:rPr>
      </w:pPr>
      <w:r w:rsidRPr="00C53F81">
        <w:rPr>
          <w:rFonts w:cstheme="minorHAnsi"/>
          <w:sz w:val="28"/>
          <w:szCs w:val="28"/>
        </w:rPr>
        <w:t xml:space="preserve">Children will experience many types of transitions as they develop, </w:t>
      </w:r>
      <w:r w:rsidR="00D83623" w:rsidRPr="00C53F81">
        <w:rPr>
          <w:rFonts w:cstheme="minorHAnsi"/>
          <w:sz w:val="28"/>
          <w:szCs w:val="28"/>
        </w:rPr>
        <w:t xml:space="preserve">Kirklees (2013) describes </w:t>
      </w:r>
      <w:r w:rsidR="00A4267B" w:rsidRPr="00C53F81">
        <w:rPr>
          <w:rFonts w:cstheme="minorHAnsi"/>
          <w:sz w:val="28"/>
          <w:szCs w:val="28"/>
        </w:rPr>
        <w:t xml:space="preserve">the Care and Educational </w:t>
      </w:r>
      <w:r w:rsidR="00C66889" w:rsidRPr="00C53F81">
        <w:rPr>
          <w:rFonts w:cstheme="minorHAnsi"/>
          <w:sz w:val="28"/>
          <w:szCs w:val="28"/>
        </w:rPr>
        <w:t xml:space="preserve">transitions a child will </w:t>
      </w:r>
      <w:r w:rsidR="00A046AC" w:rsidRPr="00C53F81">
        <w:rPr>
          <w:rFonts w:cstheme="minorHAnsi"/>
          <w:sz w:val="28"/>
          <w:szCs w:val="28"/>
        </w:rPr>
        <w:t>experience</w:t>
      </w:r>
      <w:r w:rsidR="00C66889" w:rsidRPr="00C53F81">
        <w:rPr>
          <w:rFonts w:cstheme="minorHAnsi"/>
          <w:sz w:val="28"/>
          <w:szCs w:val="28"/>
        </w:rPr>
        <w:t xml:space="preserve"> in an early years settin</w:t>
      </w:r>
      <w:r w:rsidR="00A046AC" w:rsidRPr="00C53F81">
        <w:rPr>
          <w:rFonts w:cstheme="minorHAnsi"/>
          <w:sz w:val="28"/>
          <w:szCs w:val="28"/>
        </w:rPr>
        <w:t>g:</w:t>
      </w:r>
      <w:r w:rsidR="00C66889" w:rsidRPr="00C53F81">
        <w:rPr>
          <w:rFonts w:cstheme="minorHAnsi"/>
          <w:sz w:val="28"/>
          <w:szCs w:val="28"/>
        </w:rPr>
        <w:t xml:space="preserve"> </w:t>
      </w:r>
    </w:p>
    <w:p w14:paraId="744B902E" w14:textId="77777777" w:rsidR="009345B9" w:rsidRPr="00C53F81" w:rsidRDefault="009345B9" w:rsidP="006C52FC">
      <w:pPr>
        <w:pStyle w:val="ListParagraph"/>
        <w:numPr>
          <w:ilvl w:val="0"/>
          <w:numId w:val="17"/>
        </w:numPr>
        <w:jc w:val="both"/>
        <w:rPr>
          <w:rFonts w:cstheme="minorHAnsi"/>
          <w:sz w:val="28"/>
          <w:szCs w:val="28"/>
        </w:rPr>
      </w:pPr>
      <w:r w:rsidRPr="00C53F81">
        <w:rPr>
          <w:rFonts w:cstheme="minorHAnsi"/>
          <w:sz w:val="28"/>
          <w:szCs w:val="28"/>
        </w:rPr>
        <w:t>Moving from parental home to childminder</w:t>
      </w:r>
    </w:p>
    <w:p w14:paraId="11E73C7C" w14:textId="77777777" w:rsidR="009345B9" w:rsidRPr="00C53F81" w:rsidRDefault="009345B9" w:rsidP="006C52FC">
      <w:pPr>
        <w:pStyle w:val="ListParagraph"/>
        <w:numPr>
          <w:ilvl w:val="0"/>
          <w:numId w:val="17"/>
        </w:numPr>
        <w:jc w:val="both"/>
        <w:rPr>
          <w:rFonts w:cstheme="minorHAnsi"/>
          <w:sz w:val="28"/>
          <w:szCs w:val="28"/>
        </w:rPr>
      </w:pPr>
      <w:r w:rsidRPr="00C53F81">
        <w:rPr>
          <w:rFonts w:cstheme="minorHAnsi"/>
          <w:sz w:val="28"/>
          <w:szCs w:val="28"/>
        </w:rPr>
        <w:t>Childminder to Nursery setting</w:t>
      </w:r>
    </w:p>
    <w:p w14:paraId="6F08199D" w14:textId="77777777" w:rsidR="009345B9" w:rsidRPr="00C53F81" w:rsidRDefault="009345B9" w:rsidP="006C52FC">
      <w:pPr>
        <w:pStyle w:val="ListParagraph"/>
        <w:numPr>
          <w:ilvl w:val="0"/>
          <w:numId w:val="16"/>
        </w:numPr>
        <w:jc w:val="both"/>
        <w:rPr>
          <w:rFonts w:cstheme="minorHAnsi"/>
          <w:sz w:val="28"/>
          <w:szCs w:val="28"/>
        </w:rPr>
      </w:pPr>
      <w:r w:rsidRPr="00C53F81">
        <w:rPr>
          <w:rFonts w:cstheme="minorHAnsi"/>
          <w:sz w:val="28"/>
          <w:szCs w:val="28"/>
        </w:rPr>
        <w:lastRenderedPageBreak/>
        <w:t>Preschool to Reception class</w:t>
      </w:r>
    </w:p>
    <w:p w14:paraId="24CBA18F" w14:textId="77777777" w:rsidR="009345B9" w:rsidRPr="00C53F81" w:rsidRDefault="009345B9" w:rsidP="006C52FC">
      <w:pPr>
        <w:pStyle w:val="ListParagraph"/>
        <w:numPr>
          <w:ilvl w:val="0"/>
          <w:numId w:val="16"/>
        </w:numPr>
        <w:jc w:val="both"/>
        <w:rPr>
          <w:rFonts w:cstheme="minorHAnsi"/>
          <w:sz w:val="28"/>
          <w:szCs w:val="28"/>
        </w:rPr>
      </w:pPr>
      <w:r w:rsidRPr="00C53F81">
        <w:rPr>
          <w:rFonts w:cstheme="minorHAnsi"/>
          <w:sz w:val="28"/>
          <w:szCs w:val="28"/>
        </w:rPr>
        <w:t>Reception to Y1</w:t>
      </w:r>
    </w:p>
    <w:p w14:paraId="3301B8CD" w14:textId="7609058F" w:rsidR="009345B9" w:rsidRPr="00C53F81" w:rsidRDefault="009345B9" w:rsidP="006C52FC">
      <w:pPr>
        <w:pStyle w:val="ListParagraph"/>
        <w:numPr>
          <w:ilvl w:val="0"/>
          <w:numId w:val="16"/>
        </w:numPr>
        <w:jc w:val="both"/>
        <w:rPr>
          <w:rFonts w:cstheme="minorHAnsi"/>
          <w:sz w:val="28"/>
          <w:szCs w:val="28"/>
        </w:rPr>
      </w:pPr>
      <w:r w:rsidRPr="00C53F81">
        <w:rPr>
          <w:rFonts w:cstheme="minorHAnsi"/>
          <w:sz w:val="28"/>
          <w:szCs w:val="28"/>
        </w:rPr>
        <w:t>KS1 to KS2</w:t>
      </w:r>
    </w:p>
    <w:p w14:paraId="53274119" w14:textId="77777777" w:rsidR="005138CB" w:rsidRPr="00C53F81" w:rsidRDefault="005138CB" w:rsidP="005138CB">
      <w:pPr>
        <w:pStyle w:val="ListParagraph"/>
        <w:jc w:val="both"/>
        <w:rPr>
          <w:rFonts w:cstheme="minorHAnsi"/>
          <w:sz w:val="28"/>
          <w:szCs w:val="28"/>
        </w:rPr>
      </w:pPr>
    </w:p>
    <w:p w14:paraId="3FE0DA93" w14:textId="324224F3" w:rsidR="009345B9" w:rsidRPr="00C53F81" w:rsidRDefault="00E07CA1" w:rsidP="002D7128">
      <w:pPr>
        <w:jc w:val="both"/>
        <w:rPr>
          <w:rFonts w:cstheme="minorHAnsi"/>
          <w:sz w:val="28"/>
          <w:szCs w:val="28"/>
        </w:rPr>
      </w:pPr>
      <w:r w:rsidRPr="00C53F81">
        <w:rPr>
          <w:rFonts w:cstheme="minorHAnsi"/>
          <w:sz w:val="28"/>
          <w:szCs w:val="28"/>
        </w:rPr>
        <w:t xml:space="preserve">In addition to this, </w:t>
      </w:r>
      <w:r w:rsidR="008C690A" w:rsidRPr="00C53F81">
        <w:rPr>
          <w:rFonts w:cstheme="minorHAnsi"/>
          <w:sz w:val="28"/>
          <w:szCs w:val="28"/>
        </w:rPr>
        <w:t>practitioners</w:t>
      </w:r>
      <w:r w:rsidRPr="00C53F81">
        <w:rPr>
          <w:rFonts w:cstheme="minorHAnsi"/>
          <w:sz w:val="28"/>
          <w:szCs w:val="28"/>
        </w:rPr>
        <w:t xml:space="preserve"> must also recognise other types of transitions children may face, including </w:t>
      </w:r>
      <w:r w:rsidR="00174DDD" w:rsidRPr="00C53F81">
        <w:rPr>
          <w:rFonts w:cstheme="minorHAnsi"/>
          <w:sz w:val="28"/>
          <w:szCs w:val="28"/>
        </w:rPr>
        <w:t xml:space="preserve">developmental milestones. HSE (2018) </w:t>
      </w:r>
      <w:r w:rsidR="008C690A" w:rsidRPr="00C53F81">
        <w:rPr>
          <w:rFonts w:cstheme="minorHAnsi"/>
          <w:sz w:val="28"/>
          <w:szCs w:val="28"/>
        </w:rPr>
        <w:t xml:space="preserve">provides examples of developmental milestones: </w:t>
      </w:r>
    </w:p>
    <w:p w14:paraId="09E7A748" w14:textId="77777777" w:rsidR="002D7128" w:rsidRPr="00C53F81" w:rsidRDefault="002D7128" w:rsidP="006C52FC">
      <w:pPr>
        <w:pStyle w:val="ListParagraph"/>
        <w:numPr>
          <w:ilvl w:val="0"/>
          <w:numId w:val="15"/>
        </w:numPr>
        <w:jc w:val="both"/>
        <w:rPr>
          <w:rFonts w:cstheme="minorHAnsi"/>
          <w:sz w:val="28"/>
          <w:szCs w:val="28"/>
        </w:rPr>
      </w:pPr>
      <w:r w:rsidRPr="00C53F81">
        <w:rPr>
          <w:rFonts w:cstheme="minorHAnsi"/>
          <w:sz w:val="28"/>
          <w:szCs w:val="28"/>
        </w:rPr>
        <w:t xml:space="preserve">Physical – Crawling, Walking </w:t>
      </w:r>
    </w:p>
    <w:p w14:paraId="1709239D" w14:textId="77777777" w:rsidR="002D7128" w:rsidRPr="00C53F81" w:rsidRDefault="002D7128" w:rsidP="006C52FC">
      <w:pPr>
        <w:pStyle w:val="ListParagraph"/>
        <w:numPr>
          <w:ilvl w:val="0"/>
          <w:numId w:val="15"/>
        </w:numPr>
        <w:jc w:val="both"/>
        <w:rPr>
          <w:rFonts w:cstheme="minorHAnsi"/>
          <w:sz w:val="28"/>
          <w:szCs w:val="28"/>
        </w:rPr>
      </w:pPr>
      <w:r w:rsidRPr="00C53F81">
        <w:rPr>
          <w:rFonts w:cstheme="minorHAnsi"/>
          <w:sz w:val="28"/>
          <w:szCs w:val="28"/>
        </w:rPr>
        <w:t>Communication – Talking, listening</w:t>
      </w:r>
    </w:p>
    <w:p w14:paraId="54A80930" w14:textId="77777777" w:rsidR="002D7128" w:rsidRPr="00C53F81" w:rsidRDefault="002D7128" w:rsidP="006C52FC">
      <w:pPr>
        <w:pStyle w:val="ListParagraph"/>
        <w:numPr>
          <w:ilvl w:val="0"/>
          <w:numId w:val="15"/>
        </w:numPr>
        <w:jc w:val="both"/>
        <w:rPr>
          <w:rFonts w:cstheme="minorHAnsi"/>
          <w:sz w:val="28"/>
          <w:szCs w:val="28"/>
        </w:rPr>
      </w:pPr>
      <w:r w:rsidRPr="00C53F81">
        <w:rPr>
          <w:rFonts w:cstheme="minorHAnsi"/>
          <w:sz w:val="28"/>
          <w:szCs w:val="28"/>
        </w:rPr>
        <w:t>Fine and gross motor skills</w:t>
      </w:r>
    </w:p>
    <w:p w14:paraId="3E78FB39" w14:textId="23F9498E" w:rsidR="007F39FB" w:rsidRPr="00C53F81" w:rsidRDefault="002D7128" w:rsidP="006C52FC">
      <w:pPr>
        <w:pStyle w:val="ListParagraph"/>
        <w:numPr>
          <w:ilvl w:val="0"/>
          <w:numId w:val="15"/>
        </w:numPr>
        <w:jc w:val="both"/>
        <w:rPr>
          <w:rFonts w:cstheme="minorHAnsi"/>
          <w:sz w:val="28"/>
          <w:szCs w:val="28"/>
        </w:rPr>
      </w:pPr>
      <w:r w:rsidRPr="00C53F81">
        <w:rPr>
          <w:rFonts w:cstheme="minorHAnsi"/>
          <w:sz w:val="28"/>
          <w:szCs w:val="28"/>
        </w:rPr>
        <w:t>Problem solving</w:t>
      </w:r>
    </w:p>
    <w:p w14:paraId="2D878E86" w14:textId="77777777" w:rsidR="005138CB" w:rsidRPr="00C53F81" w:rsidRDefault="005138CB" w:rsidP="005138CB">
      <w:pPr>
        <w:pStyle w:val="ListParagraph"/>
        <w:jc w:val="both"/>
        <w:rPr>
          <w:rFonts w:cstheme="minorHAnsi"/>
          <w:sz w:val="28"/>
          <w:szCs w:val="28"/>
        </w:rPr>
      </w:pPr>
    </w:p>
    <w:p w14:paraId="26053365" w14:textId="28438FAE" w:rsidR="007F39FB" w:rsidRPr="00C53F81" w:rsidRDefault="007F39FB" w:rsidP="007F39FB">
      <w:pPr>
        <w:jc w:val="both"/>
        <w:rPr>
          <w:rFonts w:cstheme="minorHAnsi"/>
          <w:sz w:val="28"/>
          <w:szCs w:val="28"/>
        </w:rPr>
      </w:pPr>
      <w:r w:rsidRPr="00C53F81">
        <w:rPr>
          <w:rFonts w:cstheme="minorHAnsi"/>
          <w:sz w:val="28"/>
          <w:szCs w:val="28"/>
        </w:rPr>
        <w:t xml:space="preserve">Furthermore, </w:t>
      </w:r>
      <w:r w:rsidR="00011EA6" w:rsidRPr="00C53F81">
        <w:rPr>
          <w:rFonts w:cstheme="minorHAnsi"/>
          <w:sz w:val="28"/>
          <w:szCs w:val="28"/>
        </w:rPr>
        <w:t>Environmental</w:t>
      </w:r>
      <w:r w:rsidR="00F14519" w:rsidRPr="00C53F81">
        <w:rPr>
          <w:rFonts w:cstheme="minorHAnsi"/>
          <w:sz w:val="28"/>
          <w:szCs w:val="28"/>
        </w:rPr>
        <w:t xml:space="preserve"> changes</w:t>
      </w:r>
      <w:r w:rsidR="00025110" w:rsidRPr="00C53F81">
        <w:rPr>
          <w:rFonts w:cstheme="minorHAnsi"/>
          <w:sz w:val="28"/>
          <w:szCs w:val="28"/>
        </w:rPr>
        <w:t xml:space="preserve"> </w:t>
      </w:r>
      <w:r w:rsidR="0065476F" w:rsidRPr="00C53F81">
        <w:rPr>
          <w:rFonts w:cstheme="minorHAnsi"/>
          <w:sz w:val="28"/>
          <w:szCs w:val="28"/>
        </w:rPr>
        <w:t xml:space="preserve">must also be </w:t>
      </w:r>
      <w:r w:rsidR="000564CF" w:rsidRPr="00C53F81">
        <w:rPr>
          <w:rFonts w:cstheme="minorHAnsi"/>
          <w:sz w:val="28"/>
          <w:szCs w:val="28"/>
        </w:rPr>
        <w:t>considered by all practitioners</w:t>
      </w:r>
      <w:r w:rsidR="0065476F" w:rsidRPr="00C53F81">
        <w:rPr>
          <w:rFonts w:cstheme="minorHAnsi"/>
          <w:sz w:val="28"/>
          <w:szCs w:val="28"/>
        </w:rPr>
        <w:t xml:space="preserve">. PACEY (2016) believes this </w:t>
      </w:r>
      <w:r w:rsidR="00011EA6" w:rsidRPr="00C53F81">
        <w:rPr>
          <w:rFonts w:cstheme="minorHAnsi"/>
          <w:sz w:val="28"/>
          <w:szCs w:val="28"/>
        </w:rPr>
        <w:t xml:space="preserve">type of transition can </w:t>
      </w:r>
      <w:r w:rsidR="00025110" w:rsidRPr="00C53F81">
        <w:rPr>
          <w:rFonts w:cstheme="minorHAnsi"/>
          <w:sz w:val="28"/>
          <w:szCs w:val="28"/>
        </w:rPr>
        <w:t>be identified by:</w:t>
      </w:r>
    </w:p>
    <w:p w14:paraId="774F4B3B" w14:textId="77777777" w:rsidR="002D7128" w:rsidRPr="00C53F81" w:rsidRDefault="002D7128" w:rsidP="006C52FC">
      <w:pPr>
        <w:pStyle w:val="ListParagraph"/>
        <w:numPr>
          <w:ilvl w:val="0"/>
          <w:numId w:val="14"/>
        </w:numPr>
        <w:jc w:val="both"/>
        <w:rPr>
          <w:rFonts w:cstheme="minorHAnsi"/>
          <w:sz w:val="28"/>
          <w:szCs w:val="28"/>
        </w:rPr>
      </w:pPr>
      <w:r w:rsidRPr="00C53F81">
        <w:rPr>
          <w:rFonts w:cstheme="minorHAnsi"/>
          <w:sz w:val="28"/>
          <w:szCs w:val="28"/>
        </w:rPr>
        <w:t>New sibling arriving</w:t>
      </w:r>
    </w:p>
    <w:p w14:paraId="38060840" w14:textId="77777777" w:rsidR="002D7128" w:rsidRPr="00C53F81" w:rsidRDefault="002D7128" w:rsidP="006C52FC">
      <w:pPr>
        <w:pStyle w:val="ListParagraph"/>
        <w:numPr>
          <w:ilvl w:val="0"/>
          <w:numId w:val="14"/>
        </w:numPr>
        <w:jc w:val="both"/>
        <w:rPr>
          <w:rFonts w:cstheme="minorHAnsi"/>
          <w:sz w:val="28"/>
          <w:szCs w:val="28"/>
        </w:rPr>
      </w:pPr>
      <w:r w:rsidRPr="00C53F81">
        <w:rPr>
          <w:rFonts w:cstheme="minorHAnsi"/>
          <w:sz w:val="28"/>
          <w:szCs w:val="28"/>
        </w:rPr>
        <w:t xml:space="preserve">Parental separation </w:t>
      </w:r>
    </w:p>
    <w:p w14:paraId="5A7755CA" w14:textId="77777777" w:rsidR="002D7128" w:rsidRPr="00C53F81" w:rsidRDefault="002D7128" w:rsidP="006C52FC">
      <w:pPr>
        <w:pStyle w:val="ListParagraph"/>
        <w:numPr>
          <w:ilvl w:val="0"/>
          <w:numId w:val="14"/>
        </w:numPr>
        <w:jc w:val="both"/>
        <w:rPr>
          <w:rFonts w:cstheme="minorHAnsi"/>
          <w:sz w:val="28"/>
          <w:szCs w:val="28"/>
        </w:rPr>
      </w:pPr>
      <w:r w:rsidRPr="00C53F81">
        <w:rPr>
          <w:rFonts w:cstheme="minorHAnsi"/>
          <w:sz w:val="28"/>
          <w:szCs w:val="28"/>
        </w:rPr>
        <w:t>Moving house</w:t>
      </w:r>
    </w:p>
    <w:p w14:paraId="2F231EB8" w14:textId="77777777" w:rsidR="002D7128" w:rsidRPr="00C53F81" w:rsidRDefault="002D7128" w:rsidP="006C52FC">
      <w:pPr>
        <w:pStyle w:val="ListParagraph"/>
        <w:numPr>
          <w:ilvl w:val="0"/>
          <w:numId w:val="14"/>
        </w:numPr>
        <w:jc w:val="both"/>
        <w:rPr>
          <w:rFonts w:cstheme="minorHAnsi"/>
          <w:sz w:val="28"/>
          <w:szCs w:val="28"/>
        </w:rPr>
      </w:pPr>
      <w:r w:rsidRPr="00C53F81">
        <w:rPr>
          <w:rFonts w:cstheme="minorHAnsi"/>
          <w:sz w:val="28"/>
          <w:szCs w:val="28"/>
        </w:rPr>
        <w:t>Family bereavement</w:t>
      </w:r>
    </w:p>
    <w:p w14:paraId="184CB4CA" w14:textId="738B59C0" w:rsidR="002D7128" w:rsidRPr="00C53F81" w:rsidRDefault="002D7128" w:rsidP="006C52FC">
      <w:pPr>
        <w:pStyle w:val="ListParagraph"/>
        <w:numPr>
          <w:ilvl w:val="0"/>
          <w:numId w:val="14"/>
        </w:numPr>
        <w:jc w:val="both"/>
        <w:rPr>
          <w:rFonts w:cstheme="minorHAnsi"/>
          <w:sz w:val="28"/>
          <w:szCs w:val="28"/>
        </w:rPr>
      </w:pPr>
      <w:r w:rsidRPr="00C53F81">
        <w:rPr>
          <w:rFonts w:cstheme="minorHAnsi"/>
          <w:sz w:val="28"/>
          <w:szCs w:val="28"/>
        </w:rPr>
        <w:t>Primary to Secondary School</w:t>
      </w:r>
    </w:p>
    <w:p w14:paraId="43FF0A18" w14:textId="77777777" w:rsidR="00DB349F" w:rsidRPr="00C53F81" w:rsidRDefault="00DB349F" w:rsidP="00DB349F">
      <w:pPr>
        <w:pStyle w:val="ListParagraph"/>
        <w:ind w:left="786"/>
        <w:jc w:val="both"/>
        <w:rPr>
          <w:rFonts w:cstheme="minorHAnsi"/>
          <w:sz w:val="28"/>
          <w:szCs w:val="28"/>
        </w:rPr>
      </w:pPr>
    </w:p>
    <w:p w14:paraId="61F43BEE" w14:textId="02B0D7CA" w:rsidR="001A3C20" w:rsidRPr="00C53F81" w:rsidRDefault="00B74D76" w:rsidP="00B74D76">
      <w:pPr>
        <w:jc w:val="both"/>
        <w:rPr>
          <w:rFonts w:cstheme="minorHAnsi"/>
          <w:sz w:val="28"/>
          <w:szCs w:val="28"/>
        </w:rPr>
      </w:pPr>
      <w:r w:rsidRPr="00C53F81">
        <w:rPr>
          <w:rFonts w:cstheme="minorHAnsi"/>
          <w:noProof/>
        </w:rPr>
        <w:drawing>
          <wp:anchor distT="0" distB="0" distL="114300" distR="114300" simplePos="0" relativeHeight="251654656" behindDoc="1" locked="0" layoutInCell="1" allowOverlap="1" wp14:anchorId="0B499A66" wp14:editId="25CDB7ED">
            <wp:simplePos x="0" y="0"/>
            <wp:positionH relativeFrom="column">
              <wp:posOffset>150523</wp:posOffset>
            </wp:positionH>
            <wp:positionV relativeFrom="paragraph">
              <wp:posOffset>1450975</wp:posOffset>
            </wp:positionV>
            <wp:extent cx="5415280" cy="2058670"/>
            <wp:effectExtent l="0" t="0" r="0" b="0"/>
            <wp:wrapTight wrapText="bothSides">
              <wp:wrapPolygon edited="0">
                <wp:start x="0" y="0"/>
                <wp:lineTo x="0" y="21387"/>
                <wp:lineTo x="21504" y="21387"/>
                <wp:lineTo x="215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5280" cy="2058670"/>
                    </a:xfrm>
                    <a:prstGeom prst="rect">
                      <a:avLst/>
                    </a:prstGeom>
                    <a:noFill/>
                  </pic:spPr>
                </pic:pic>
              </a:graphicData>
            </a:graphic>
            <wp14:sizeRelH relativeFrom="page">
              <wp14:pctWidth>0</wp14:pctWidth>
            </wp14:sizeRelH>
            <wp14:sizeRelV relativeFrom="page">
              <wp14:pctHeight>0</wp14:pctHeight>
            </wp14:sizeRelV>
          </wp:anchor>
        </w:drawing>
      </w:r>
      <w:r w:rsidR="008827A0" w:rsidRPr="00C53F81">
        <w:rPr>
          <w:rFonts w:cstheme="minorHAnsi"/>
          <w:sz w:val="28"/>
          <w:szCs w:val="28"/>
        </w:rPr>
        <w:t xml:space="preserve">As an early </w:t>
      </w:r>
      <w:r w:rsidR="00D24F97" w:rsidRPr="00C53F81">
        <w:rPr>
          <w:rFonts w:cstheme="minorHAnsi"/>
          <w:sz w:val="28"/>
          <w:szCs w:val="28"/>
        </w:rPr>
        <w:t>year’s</w:t>
      </w:r>
      <w:r w:rsidR="008827A0" w:rsidRPr="00C53F81">
        <w:rPr>
          <w:rFonts w:cstheme="minorHAnsi"/>
          <w:sz w:val="28"/>
          <w:szCs w:val="28"/>
        </w:rPr>
        <w:t xml:space="preserve"> </w:t>
      </w:r>
      <w:r w:rsidR="00EB4691" w:rsidRPr="00C53F81">
        <w:rPr>
          <w:rFonts w:cstheme="minorHAnsi"/>
          <w:sz w:val="28"/>
          <w:szCs w:val="28"/>
        </w:rPr>
        <w:t>practitioner</w:t>
      </w:r>
      <w:r w:rsidR="008827A0" w:rsidRPr="00C53F81">
        <w:rPr>
          <w:rFonts w:cstheme="minorHAnsi"/>
          <w:sz w:val="28"/>
          <w:szCs w:val="28"/>
        </w:rPr>
        <w:t xml:space="preserve">, it is important to </w:t>
      </w:r>
      <w:r w:rsidR="00EB4691" w:rsidRPr="00C53F81">
        <w:rPr>
          <w:rFonts w:cstheme="minorHAnsi"/>
          <w:sz w:val="28"/>
          <w:szCs w:val="28"/>
        </w:rPr>
        <w:t>understand</w:t>
      </w:r>
      <w:r w:rsidR="008827A0" w:rsidRPr="00C53F81">
        <w:rPr>
          <w:rFonts w:cstheme="minorHAnsi"/>
          <w:sz w:val="28"/>
          <w:szCs w:val="28"/>
        </w:rPr>
        <w:t xml:space="preserve"> the many different transitions a child will experience in the setting</w:t>
      </w:r>
      <w:r w:rsidR="00CF2B2E">
        <w:rPr>
          <w:rFonts w:cstheme="minorHAnsi"/>
          <w:sz w:val="28"/>
          <w:szCs w:val="28"/>
        </w:rPr>
        <w:t>,</w:t>
      </w:r>
      <w:r w:rsidR="00B96860" w:rsidRPr="00C53F81">
        <w:rPr>
          <w:rFonts w:cstheme="minorHAnsi"/>
          <w:sz w:val="28"/>
          <w:szCs w:val="28"/>
        </w:rPr>
        <w:t xml:space="preserve"> as they continue to develop</w:t>
      </w:r>
      <w:r w:rsidR="00D62A4B" w:rsidRPr="00C53F81">
        <w:rPr>
          <w:rFonts w:cstheme="minorHAnsi"/>
          <w:sz w:val="28"/>
          <w:szCs w:val="28"/>
        </w:rPr>
        <w:t xml:space="preserve">. </w:t>
      </w:r>
      <w:r w:rsidR="002A4B9F" w:rsidRPr="00C53F81">
        <w:rPr>
          <w:rFonts w:cstheme="minorHAnsi"/>
          <w:sz w:val="28"/>
          <w:szCs w:val="28"/>
        </w:rPr>
        <w:t>Practitioners</w:t>
      </w:r>
      <w:r w:rsidR="00B96860" w:rsidRPr="00C53F81">
        <w:rPr>
          <w:rFonts w:cstheme="minorHAnsi"/>
          <w:sz w:val="28"/>
          <w:szCs w:val="28"/>
        </w:rPr>
        <w:t xml:space="preserve"> </w:t>
      </w:r>
      <w:r w:rsidR="002A4B9F" w:rsidRPr="00C53F81">
        <w:rPr>
          <w:rFonts w:cstheme="minorHAnsi"/>
          <w:sz w:val="28"/>
          <w:szCs w:val="28"/>
        </w:rPr>
        <w:t>m</w:t>
      </w:r>
      <w:r w:rsidR="004F32C1">
        <w:rPr>
          <w:rFonts w:cstheme="minorHAnsi"/>
          <w:sz w:val="28"/>
          <w:szCs w:val="28"/>
        </w:rPr>
        <w:t>u</w:t>
      </w:r>
      <w:r w:rsidR="002A4B9F" w:rsidRPr="00C53F81">
        <w:rPr>
          <w:rFonts w:cstheme="minorHAnsi"/>
          <w:sz w:val="28"/>
          <w:szCs w:val="28"/>
        </w:rPr>
        <w:t>st</w:t>
      </w:r>
      <w:r w:rsidR="00B96860" w:rsidRPr="00C53F81">
        <w:rPr>
          <w:rFonts w:cstheme="minorHAnsi"/>
          <w:sz w:val="28"/>
          <w:szCs w:val="28"/>
        </w:rPr>
        <w:t xml:space="preserve"> also be prepared for</w:t>
      </w:r>
      <w:r w:rsidR="002A4B9F" w:rsidRPr="00C53F81">
        <w:rPr>
          <w:rFonts w:cstheme="minorHAnsi"/>
          <w:sz w:val="28"/>
          <w:szCs w:val="28"/>
        </w:rPr>
        <w:t xml:space="preserve"> the possibility that</w:t>
      </w:r>
      <w:r w:rsidR="00B96860" w:rsidRPr="00C53F81">
        <w:rPr>
          <w:rFonts w:cstheme="minorHAnsi"/>
          <w:sz w:val="28"/>
          <w:szCs w:val="28"/>
        </w:rPr>
        <w:t xml:space="preserve"> c</w:t>
      </w:r>
      <w:r w:rsidR="00EB4691" w:rsidRPr="00C53F81">
        <w:rPr>
          <w:rFonts w:cstheme="minorHAnsi"/>
          <w:sz w:val="28"/>
          <w:szCs w:val="28"/>
        </w:rPr>
        <w:t>hildren</w:t>
      </w:r>
      <w:r w:rsidR="002A4B9F" w:rsidRPr="00C53F81">
        <w:rPr>
          <w:rFonts w:cstheme="minorHAnsi"/>
          <w:sz w:val="28"/>
          <w:szCs w:val="28"/>
        </w:rPr>
        <w:t xml:space="preserve"> may</w:t>
      </w:r>
      <w:r w:rsidR="00B96860" w:rsidRPr="00C53F81">
        <w:rPr>
          <w:rFonts w:cstheme="minorHAnsi"/>
          <w:sz w:val="28"/>
          <w:szCs w:val="28"/>
        </w:rPr>
        <w:t xml:space="preserve"> </w:t>
      </w:r>
      <w:r w:rsidR="002D7128" w:rsidRPr="00C53F81">
        <w:rPr>
          <w:rFonts w:cstheme="minorHAnsi"/>
          <w:sz w:val="28"/>
          <w:szCs w:val="28"/>
        </w:rPr>
        <w:t xml:space="preserve">experience more than one transition </w:t>
      </w:r>
      <w:r w:rsidR="00D62A4B" w:rsidRPr="00C53F81">
        <w:rPr>
          <w:rFonts w:cstheme="minorHAnsi"/>
          <w:sz w:val="28"/>
          <w:szCs w:val="28"/>
        </w:rPr>
        <w:t>at</w:t>
      </w:r>
      <w:r w:rsidR="002A4B9F" w:rsidRPr="00C53F81">
        <w:rPr>
          <w:rFonts w:cstheme="minorHAnsi"/>
          <w:sz w:val="28"/>
          <w:szCs w:val="28"/>
        </w:rPr>
        <w:t xml:space="preserve"> any</w:t>
      </w:r>
      <w:r w:rsidR="00D62A4B" w:rsidRPr="00C53F81">
        <w:rPr>
          <w:rFonts w:cstheme="minorHAnsi"/>
          <w:sz w:val="28"/>
          <w:szCs w:val="28"/>
        </w:rPr>
        <w:t xml:space="preserve"> one </w:t>
      </w:r>
      <w:r w:rsidR="002D7128" w:rsidRPr="00C53F81">
        <w:rPr>
          <w:rFonts w:cstheme="minorHAnsi"/>
          <w:sz w:val="28"/>
          <w:szCs w:val="28"/>
        </w:rPr>
        <w:t>time</w:t>
      </w:r>
      <w:r w:rsidR="002A4B9F" w:rsidRPr="00C53F81">
        <w:rPr>
          <w:rFonts w:cstheme="minorHAnsi"/>
          <w:sz w:val="28"/>
          <w:szCs w:val="28"/>
        </w:rPr>
        <w:t>.  This handbook will</w:t>
      </w:r>
      <w:r w:rsidR="002D7128" w:rsidRPr="00C53F81">
        <w:rPr>
          <w:rFonts w:cstheme="minorHAnsi"/>
          <w:sz w:val="28"/>
          <w:szCs w:val="28"/>
        </w:rPr>
        <w:t xml:space="preserve"> focus on children transitioning from </w:t>
      </w:r>
      <w:r w:rsidR="00196D61" w:rsidRPr="00C53F81">
        <w:rPr>
          <w:rFonts w:cstheme="minorHAnsi"/>
          <w:sz w:val="28"/>
          <w:szCs w:val="28"/>
        </w:rPr>
        <w:t xml:space="preserve">home </w:t>
      </w:r>
      <w:r w:rsidR="002D7128" w:rsidRPr="00C53F81">
        <w:rPr>
          <w:rFonts w:cstheme="minorHAnsi"/>
          <w:sz w:val="28"/>
          <w:szCs w:val="28"/>
        </w:rPr>
        <w:t xml:space="preserve">to </w:t>
      </w:r>
      <w:r w:rsidR="00196D61" w:rsidRPr="00C53F81">
        <w:rPr>
          <w:rFonts w:cstheme="minorHAnsi"/>
          <w:sz w:val="28"/>
          <w:szCs w:val="28"/>
        </w:rPr>
        <w:t xml:space="preserve">Nursery </w:t>
      </w:r>
      <w:r w:rsidR="002D7128" w:rsidRPr="00C53F81">
        <w:rPr>
          <w:rFonts w:cstheme="minorHAnsi"/>
          <w:sz w:val="28"/>
          <w:szCs w:val="28"/>
        </w:rPr>
        <w:t xml:space="preserve">in </w:t>
      </w:r>
      <w:r w:rsidR="008112F3" w:rsidRPr="00C53F81">
        <w:rPr>
          <w:rFonts w:cstheme="minorHAnsi"/>
          <w:sz w:val="28"/>
          <w:szCs w:val="28"/>
        </w:rPr>
        <w:t xml:space="preserve">a </w:t>
      </w:r>
      <w:r w:rsidR="002D7128" w:rsidRPr="00C53F81">
        <w:rPr>
          <w:rFonts w:cstheme="minorHAnsi"/>
          <w:sz w:val="28"/>
          <w:szCs w:val="28"/>
        </w:rPr>
        <w:t>Primary School, however many of the principles can</w:t>
      </w:r>
      <w:r w:rsidR="00E1515C" w:rsidRPr="00C53F81">
        <w:rPr>
          <w:rFonts w:cstheme="minorHAnsi"/>
          <w:sz w:val="28"/>
          <w:szCs w:val="28"/>
        </w:rPr>
        <w:t xml:space="preserve"> also</w:t>
      </w:r>
      <w:r w:rsidR="002D7128" w:rsidRPr="00C53F81">
        <w:rPr>
          <w:rFonts w:cstheme="minorHAnsi"/>
          <w:sz w:val="28"/>
          <w:szCs w:val="28"/>
        </w:rPr>
        <w:t xml:space="preserve"> be applied to other transitions.</w:t>
      </w:r>
    </w:p>
    <w:p w14:paraId="144FB8A8" w14:textId="3A7AEDF2" w:rsidR="006B591C" w:rsidRPr="00C53F81" w:rsidRDefault="000F0595" w:rsidP="005D5E4E">
      <w:pPr>
        <w:pStyle w:val="ListParagraph"/>
        <w:numPr>
          <w:ilvl w:val="0"/>
          <w:numId w:val="9"/>
        </w:numPr>
        <w:rPr>
          <w:rFonts w:cstheme="minorHAnsi"/>
          <w:b/>
          <w:bCs/>
          <w:sz w:val="32"/>
          <w:szCs w:val="32"/>
        </w:rPr>
      </w:pPr>
      <w:r w:rsidRPr="00C53F81">
        <w:rPr>
          <w:rFonts w:cstheme="minorHAnsi"/>
          <w:b/>
          <w:bCs/>
          <w:sz w:val="32"/>
          <w:szCs w:val="32"/>
        </w:rPr>
        <w:lastRenderedPageBreak/>
        <w:t xml:space="preserve">The Needs of the child </w:t>
      </w:r>
    </w:p>
    <w:p w14:paraId="380AB354" w14:textId="08D2B7B3" w:rsidR="00A75852" w:rsidRPr="00C53F81" w:rsidRDefault="00C0109E" w:rsidP="006F0E7C">
      <w:pPr>
        <w:rPr>
          <w:rFonts w:cstheme="minorHAnsi"/>
          <w:sz w:val="28"/>
          <w:szCs w:val="28"/>
        </w:rPr>
      </w:pPr>
      <w:proofErr w:type="gramStart"/>
      <w:r w:rsidRPr="00C53F81">
        <w:rPr>
          <w:rFonts w:cstheme="minorHAnsi"/>
          <w:sz w:val="28"/>
          <w:szCs w:val="28"/>
        </w:rPr>
        <w:t>In order to</w:t>
      </w:r>
      <w:proofErr w:type="gramEnd"/>
      <w:r w:rsidRPr="00C53F81">
        <w:rPr>
          <w:rFonts w:cstheme="minorHAnsi"/>
          <w:sz w:val="28"/>
          <w:szCs w:val="28"/>
        </w:rPr>
        <w:t xml:space="preserve"> meet a </w:t>
      </w:r>
      <w:r w:rsidR="00BA2B87" w:rsidRPr="00C53F81">
        <w:rPr>
          <w:rFonts w:cstheme="minorHAnsi"/>
          <w:sz w:val="28"/>
          <w:szCs w:val="28"/>
        </w:rPr>
        <w:t>child’s</w:t>
      </w:r>
      <w:r w:rsidRPr="00C53F81">
        <w:rPr>
          <w:rFonts w:cstheme="minorHAnsi"/>
          <w:sz w:val="28"/>
          <w:szCs w:val="28"/>
        </w:rPr>
        <w:t xml:space="preserve"> needs</w:t>
      </w:r>
      <w:r w:rsidR="00494604" w:rsidRPr="00C53F81">
        <w:rPr>
          <w:rFonts w:cstheme="minorHAnsi"/>
          <w:sz w:val="28"/>
          <w:szCs w:val="28"/>
        </w:rPr>
        <w:t xml:space="preserve">, </w:t>
      </w:r>
      <w:r w:rsidR="00BA2B87" w:rsidRPr="00C53F81">
        <w:rPr>
          <w:rFonts w:cstheme="minorHAnsi"/>
          <w:sz w:val="28"/>
          <w:szCs w:val="28"/>
        </w:rPr>
        <w:t>practitioners</w:t>
      </w:r>
      <w:r w:rsidR="00494604" w:rsidRPr="00C53F81">
        <w:rPr>
          <w:rFonts w:cstheme="minorHAnsi"/>
          <w:sz w:val="28"/>
          <w:szCs w:val="28"/>
        </w:rPr>
        <w:t xml:space="preserve"> </w:t>
      </w:r>
      <w:r w:rsidR="00C242CA" w:rsidRPr="00C53F81">
        <w:rPr>
          <w:rFonts w:cstheme="minorHAnsi"/>
          <w:sz w:val="28"/>
          <w:szCs w:val="28"/>
        </w:rPr>
        <w:t>should</w:t>
      </w:r>
      <w:r w:rsidR="00494604" w:rsidRPr="00C53F81">
        <w:rPr>
          <w:rFonts w:cstheme="minorHAnsi"/>
          <w:sz w:val="28"/>
          <w:szCs w:val="28"/>
        </w:rPr>
        <w:t xml:space="preserve"> recognise that </w:t>
      </w:r>
      <w:r w:rsidRPr="00C53F81">
        <w:rPr>
          <w:rFonts w:cstheme="minorHAnsi"/>
          <w:sz w:val="28"/>
          <w:szCs w:val="28"/>
        </w:rPr>
        <w:t xml:space="preserve">every child is an individual, and as such, so are their needs. </w:t>
      </w:r>
      <w:r w:rsidR="0077311F" w:rsidRPr="00C53F81">
        <w:rPr>
          <w:rFonts w:cstheme="minorHAnsi"/>
          <w:sz w:val="28"/>
          <w:szCs w:val="28"/>
        </w:rPr>
        <w:t xml:space="preserve">Dowling (2014) </w:t>
      </w:r>
      <w:r w:rsidR="00EA72B0" w:rsidRPr="00C53F81">
        <w:rPr>
          <w:rFonts w:cstheme="minorHAnsi"/>
          <w:sz w:val="28"/>
          <w:szCs w:val="28"/>
        </w:rPr>
        <w:t>s</w:t>
      </w:r>
      <w:r w:rsidR="00CC272C" w:rsidRPr="00C53F81">
        <w:rPr>
          <w:rFonts w:cstheme="minorHAnsi"/>
          <w:sz w:val="28"/>
          <w:szCs w:val="28"/>
        </w:rPr>
        <w:t xml:space="preserve">tates that effective practitioners centre learning around caring for the child. </w:t>
      </w:r>
      <w:r w:rsidR="00EC2B11" w:rsidRPr="00C53F81">
        <w:rPr>
          <w:rFonts w:cstheme="minorHAnsi"/>
          <w:sz w:val="28"/>
          <w:szCs w:val="28"/>
        </w:rPr>
        <w:t>T</w:t>
      </w:r>
      <w:r w:rsidRPr="00C53F81">
        <w:rPr>
          <w:rFonts w:cstheme="minorHAnsi"/>
          <w:sz w:val="28"/>
          <w:szCs w:val="28"/>
        </w:rPr>
        <w:t xml:space="preserve">he emphasis must be on getting to know the child, their </w:t>
      </w:r>
      <w:proofErr w:type="gramStart"/>
      <w:r w:rsidRPr="00C53F81">
        <w:rPr>
          <w:rFonts w:cstheme="minorHAnsi"/>
          <w:sz w:val="28"/>
          <w:szCs w:val="28"/>
        </w:rPr>
        <w:t>likes</w:t>
      </w:r>
      <w:proofErr w:type="gramEnd"/>
      <w:r w:rsidRPr="00C53F81">
        <w:rPr>
          <w:rFonts w:cstheme="minorHAnsi"/>
          <w:sz w:val="28"/>
          <w:szCs w:val="28"/>
        </w:rPr>
        <w:t xml:space="preserve"> and dislikes, how they think and what their interests are</w:t>
      </w:r>
      <w:r w:rsidR="0077311F" w:rsidRPr="00C53F81">
        <w:rPr>
          <w:rFonts w:cstheme="minorHAnsi"/>
          <w:sz w:val="28"/>
          <w:szCs w:val="28"/>
        </w:rPr>
        <w:t xml:space="preserve">. </w:t>
      </w:r>
      <w:r w:rsidR="00DC2508" w:rsidRPr="00C53F81">
        <w:rPr>
          <w:rFonts w:cstheme="minorHAnsi"/>
          <w:sz w:val="28"/>
          <w:szCs w:val="28"/>
        </w:rPr>
        <w:t xml:space="preserve">In addition to this, </w:t>
      </w:r>
      <w:r w:rsidR="00620596" w:rsidRPr="00C53F81">
        <w:rPr>
          <w:rFonts w:cstheme="minorHAnsi"/>
          <w:sz w:val="28"/>
          <w:szCs w:val="28"/>
        </w:rPr>
        <w:t xml:space="preserve">Lindon (2010) </w:t>
      </w:r>
      <w:r w:rsidR="00FB237A" w:rsidRPr="00C53F81">
        <w:rPr>
          <w:rFonts w:cstheme="minorHAnsi"/>
          <w:sz w:val="28"/>
          <w:szCs w:val="28"/>
        </w:rPr>
        <w:t xml:space="preserve">also recognises that </w:t>
      </w:r>
      <w:r w:rsidR="00BE18B9" w:rsidRPr="00C53F81">
        <w:rPr>
          <w:rFonts w:cstheme="minorHAnsi"/>
          <w:sz w:val="28"/>
          <w:szCs w:val="28"/>
        </w:rPr>
        <w:t>a</w:t>
      </w:r>
      <w:r w:rsidR="00BE18B9" w:rsidRPr="00C53F81">
        <w:rPr>
          <w:rFonts w:cstheme="minorHAnsi"/>
          <w:sz w:val="28"/>
          <w:szCs w:val="28"/>
        </w:rPr>
        <w:t xml:space="preserve">n effective practitioner will consider the </w:t>
      </w:r>
      <w:proofErr w:type="gramStart"/>
      <w:r w:rsidR="00BE18B9" w:rsidRPr="00C53F81">
        <w:rPr>
          <w:rFonts w:cstheme="minorHAnsi"/>
          <w:sz w:val="28"/>
          <w:szCs w:val="28"/>
        </w:rPr>
        <w:t>child as a whole</w:t>
      </w:r>
      <w:proofErr w:type="gramEnd"/>
      <w:r w:rsidR="00A6731E" w:rsidRPr="00C53F81">
        <w:rPr>
          <w:rFonts w:cstheme="minorHAnsi"/>
          <w:sz w:val="28"/>
          <w:szCs w:val="28"/>
        </w:rPr>
        <w:t>. T</w:t>
      </w:r>
      <w:r w:rsidR="00FC30BD" w:rsidRPr="00C53F81">
        <w:rPr>
          <w:rFonts w:cstheme="minorHAnsi"/>
          <w:sz w:val="28"/>
          <w:szCs w:val="28"/>
        </w:rPr>
        <w:t>aking</w:t>
      </w:r>
      <w:r w:rsidR="00BE18B9" w:rsidRPr="00C53F81">
        <w:rPr>
          <w:rFonts w:cstheme="minorHAnsi"/>
          <w:sz w:val="28"/>
          <w:szCs w:val="28"/>
        </w:rPr>
        <w:t xml:space="preserve"> </w:t>
      </w:r>
      <w:r w:rsidR="00FC30BD" w:rsidRPr="00C53F81">
        <w:rPr>
          <w:rFonts w:cstheme="minorHAnsi"/>
          <w:sz w:val="28"/>
          <w:szCs w:val="28"/>
        </w:rPr>
        <w:t>a</w:t>
      </w:r>
      <w:r w:rsidR="00DC2508" w:rsidRPr="00C53F81">
        <w:rPr>
          <w:rFonts w:cstheme="minorHAnsi"/>
          <w:sz w:val="28"/>
          <w:szCs w:val="28"/>
        </w:rPr>
        <w:t xml:space="preserve"> holistic view of a child and their </w:t>
      </w:r>
      <w:r w:rsidR="00136B6C" w:rsidRPr="00C53F81">
        <w:rPr>
          <w:rFonts w:cstheme="minorHAnsi"/>
          <w:sz w:val="28"/>
          <w:szCs w:val="28"/>
        </w:rPr>
        <w:t>development is</w:t>
      </w:r>
      <w:r w:rsidR="00C52627" w:rsidRPr="00C53F81">
        <w:rPr>
          <w:rFonts w:cstheme="minorHAnsi"/>
          <w:sz w:val="28"/>
          <w:szCs w:val="28"/>
        </w:rPr>
        <w:t xml:space="preserve"> </w:t>
      </w:r>
      <w:r w:rsidR="00A6731E" w:rsidRPr="00C53F81">
        <w:rPr>
          <w:rFonts w:cstheme="minorHAnsi"/>
          <w:sz w:val="28"/>
          <w:szCs w:val="28"/>
        </w:rPr>
        <w:t xml:space="preserve">considered </w:t>
      </w:r>
      <w:r w:rsidR="00C52627" w:rsidRPr="00C53F81">
        <w:rPr>
          <w:rFonts w:cstheme="minorHAnsi"/>
          <w:sz w:val="28"/>
          <w:szCs w:val="28"/>
        </w:rPr>
        <w:t xml:space="preserve">good </w:t>
      </w:r>
      <w:r w:rsidR="00AD6ED0" w:rsidRPr="00C53F81">
        <w:rPr>
          <w:rFonts w:cstheme="minorHAnsi"/>
          <w:sz w:val="28"/>
          <w:szCs w:val="28"/>
        </w:rPr>
        <w:t>practice</w:t>
      </w:r>
      <w:r w:rsidR="00FC30BD" w:rsidRPr="00C53F81">
        <w:rPr>
          <w:rFonts w:cstheme="minorHAnsi"/>
          <w:sz w:val="28"/>
          <w:szCs w:val="28"/>
        </w:rPr>
        <w:t xml:space="preserve">. </w:t>
      </w:r>
    </w:p>
    <w:p w14:paraId="19214417" w14:textId="378F7E05" w:rsidR="002A5047" w:rsidRPr="00C53F81" w:rsidRDefault="00212C51" w:rsidP="007A4F5E">
      <w:pPr>
        <w:jc w:val="both"/>
        <w:rPr>
          <w:rFonts w:cstheme="minorHAnsi"/>
          <w:sz w:val="28"/>
          <w:szCs w:val="28"/>
        </w:rPr>
      </w:pPr>
      <w:r w:rsidRPr="00C53F81">
        <w:rPr>
          <w:rFonts w:cstheme="minorHAnsi"/>
          <w:sz w:val="28"/>
          <w:szCs w:val="28"/>
        </w:rPr>
        <w:t>The Welsh Government (2018) discusses how in</w:t>
      </w:r>
      <w:r w:rsidR="00CD07C6" w:rsidRPr="00C53F81">
        <w:rPr>
          <w:rFonts w:cstheme="minorHAnsi"/>
          <w:sz w:val="28"/>
          <w:szCs w:val="28"/>
        </w:rPr>
        <w:t xml:space="preserve"> all aspects of the transition process, t</w:t>
      </w:r>
      <w:r w:rsidR="00D02B5C" w:rsidRPr="00C53F81">
        <w:rPr>
          <w:rFonts w:cstheme="minorHAnsi"/>
          <w:sz w:val="28"/>
          <w:szCs w:val="28"/>
        </w:rPr>
        <w:t xml:space="preserve">he needs of the individual child </w:t>
      </w:r>
      <w:r w:rsidR="00CD07C6" w:rsidRPr="00C53F81">
        <w:rPr>
          <w:rFonts w:cstheme="minorHAnsi"/>
          <w:sz w:val="28"/>
          <w:szCs w:val="28"/>
        </w:rPr>
        <w:t>and family should be considered and delt with sensitiv</w:t>
      </w:r>
      <w:r w:rsidR="00CB6EA9" w:rsidRPr="00C53F81">
        <w:rPr>
          <w:rFonts w:cstheme="minorHAnsi"/>
          <w:sz w:val="28"/>
          <w:szCs w:val="28"/>
        </w:rPr>
        <w:t>ely.</w:t>
      </w:r>
      <w:r w:rsidR="00624461" w:rsidRPr="00C53F81">
        <w:rPr>
          <w:rFonts w:cstheme="minorHAnsi"/>
          <w:sz w:val="28"/>
          <w:szCs w:val="28"/>
        </w:rPr>
        <w:t xml:space="preserve"> </w:t>
      </w:r>
      <w:r w:rsidR="002129E2" w:rsidRPr="00C53F81">
        <w:rPr>
          <w:rFonts w:cstheme="minorHAnsi"/>
          <w:sz w:val="28"/>
          <w:szCs w:val="28"/>
        </w:rPr>
        <w:t xml:space="preserve">To ensure that transitions are successful, </w:t>
      </w:r>
      <w:r w:rsidR="00624461" w:rsidRPr="00C53F81">
        <w:rPr>
          <w:rFonts w:cstheme="minorHAnsi"/>
          <w:sz w:val="28"/>
          <w:szCs w:val="28"/>
        </w:rPr>
        <w:t>practitioners</w:t>
      </w:r>
      <w:r w:rsidR="002129E2" w:rsidRPr="00C53F81">
        <w:rPr>
          <w:rFonts w:cstheme="minorHAnsi"/>
          <w:sz w:val="28"/>
          <w:szCs w:val="28"/>
        </w:rPr>
        <w:t xml:space="preserve"> are </w:t>
      </w:r>
      <w:r w:rsidR="00624461" w:rsidRPr="00C53F81">
        <w:rPr>
          <w:rFonts w:cstheme="minorHAnsi"/>
          <w:sz w:val="28"/>
          <w:szCs w:val="28"/>
        </w:rPr>
        <w:t xml:space="preserve">encouraged to: </w:t>
      </w:r>
    </w:p>
    <w:p w14:paraId="06D1F7B8" w14:textId="59F0630D" w:rsidR="007A4F5E" w:rsidRPr="00C53F81" w:rsidRDefault="007A4F5E" w:rsidP="002A5047">
      <w:pPr>
        <w:pStyle w:val="ListParagraph"/>
        <w:numPr>
          <w:ilvl w:val="0"/>
          <w:numId w:val="12"/>
        </w:numPr>
        <w:jc w:val="both"/>
        <w:rPr>
          <w:rFonts w:cstheme="minorHAnsi"/>
          <w:sz w:val="28"/>
          <w:szCs w:val="28"/>
        </w:rPr>
      </w:pPr>
      <w:r w:rsidRPr="00C53F81">
        <w:rPr>
          <w:rFonts w:cstheme="minorHAnsi"/>
          <w:b/>
          <w:bCs/>
          <w:sz w:val="28"/>
          <w:szCs w:val="28"/>
        </w:rPr>
        <w:t xml:space="preserve">Allow </w:t>
      </w:r>
      <w:r w:rsidR="003F2497" w:rsidRPr="00C53F81">
        <w:rPr>
          <w:rFonts w:cstheme="minorHAnsi"/>
          <w:b/>
          <w:bCs/>
          <w:sz w:val="28"/>
          <w:szCs w:val="28"/>
        </w:rPr>
        <w:t xml:space="preserve">sufficient </w:t>
      </w:r>
      <w:r w:rsidRPr="00C53F81">
        <w:rPr>
          <w:rFonts w:cstheme="minorHAnsi"/>
          <w:b/>
          <w:bCs/>
          <w:sz w:val="28"/>
          <w:szCs w:val="28"/>
        </w:rPr>
        <w:t>time</w:t>
      </w:r>
      <w:r w:rsidRPr="00C53F81">
        <w:rPr>
          <w:rFonts w:cstheme="minorHAnsi"/>
          <w:sz w:val="28"/>
          <w:szCs w:val="28"/>
        </w:rPr>
        <w:t xml:space="preserve"> – </w:t>
      </w:r>
      <w:r w:rsidR="001A6FA5" w:rsidRPr="00C53F81">
        <w:rPr>
          <w:rFonts w:cstheme="minorHAnsi"/>
          <w:sz w:val="28"/>
          <w:szCs w:val="28"/>
        </w:rPr>
        <w:t xml:space="preserve">Children </w:t>
      </w:r>
      <w:r w:rsidR="000458AD" w:rsidRPr="00C53F81">
        <w:rPr>
          <w:rFonts w:cstheme="minorHAnsi"/>
          <w:sz w:val="28"/>
          <w:szCs w:val="28"/>
        </w:rPr>
        <w:t xml:space="preserve">will adjust to each transition </w:t>
      </w:r>
      <w:r w:rsidR="00864949" w:rsidRPr="00C53F81">
        <w:rPr>
          <w:rFonts w:cstheme="minorHAnsi"/>
          <w:sz w:val="28"/>
          <w:szCs w:val="28"/>
        </w:rPr>
        <w:t>uniquely</w:t>
      </w:r>
      <w:r w:rsidR="00B61AFF" w:rsidRPr="00C53F81">
        <w:rPr>
          <w:rFonts w:cstheme="minorHAnsi"/>
          <w:sz w:val="28"/>
          <w:szCs w:val="28"/>
        </w:rPr>
        <w:t xml:space="preserve">. </w:t>
      </w:r>
      <w:r w:rsidR="00090A3F" w:rsidRPr="00C53F81">
        <w:rPr>
          <w:rFonts w:cstheme="minorHAnsi"/>
          <w:sz w:val="28"/>
          <w:szCs w:val="28"/>
        </w:rPr>
        <w:t>Therefore,</w:t>
      </w:r>
      <w:r w:rsidR="00864949" w:rsidRPr="00C53F81">
        <w:rPr>
          <w:rFonts w:cstheme="minorHAnsi"/>
          <w:sz w:val="28"/>
          <w:szCs w:val="28"/>
        </w:rPr>
        <w:t xml:space="preserve"> </w:t>
      </w:r>
      <w:r w:rsidR="0049717B" w:rsidRPr="00C53F81">
        <w:rPr>
          <w:rFonts w:cstheme="minorHAnsi"/>
          <w:sz w:val="28"/>
          <w:szCs w:val="28"/>
        </w:rPr>
        <w:t>practitioners</w:t>
      </w:r>
      <w:r w:rsidR="00864949" w:rsidRPr="00C53F81">
        <w:rPr>
          <w:rFonts w:cstheme="minorHAnsi"/>
          <w:sz w:val="28"/>
          <w:szCs w:val="28"/>
        </w:rPr>
        <w:t xml:space="preserve"> should </w:t>
      </w:r>
      <w:r w:rsidR="0049717B" w:rsidRPr="00C53F81">
        <w:rPr>
          <w:rFonts w:cstheme="minorHAnsi"/>
          <w:sz w:val="28"/>
          <w:szCs w:val="28"/>
        </w:rPr>
        <w:t xml:space="preserve">integrate children gradually </w:t>
      </w:r>
      <w:r w:rsidR="00090A3F" w:rsidRPr="00C53F81">
        <w:rPr>
          <w:rFonts w:cstheme="minorHAnsi"/>
          <w:sz w:val="28"/>
          <w:szCs w:val="28"/>
        </w:rPr>
        <w:t xml:space="preserve">into the setting, </w:t>
      </w:r>
      <w:r w:rsidR="0049717B" w:rsidRPr="00C53F81">
        <w:rPr>
          <w:rFonts w:cstheme="minorHAnsi"/>
          <w:sz w:val="28"/>
          <w:szCs w:val="28"/>
        </w:rPr>
        <w:t>according to the</w:t>
      </w:r>
      <w:r w:rsidR="00B61AFF" w:rsidRPr="00C53F81">
        <w:rPr>
          <w:rFonts w:cstheme="minorHAnsi"/>
          <w:sz w:val="28"/>
          <w:szCs w:val="28"/>
        </w:rPr>
        <w:t xml:space="preserve">ir </w:t>
      </w:r>
      <w:r w:rsidR="0049717B" w:rsidRPr="00C53F81">
        <w:rPr>
          <w:rFonts w:cstheme="minorHAnsi"/>
          <w:sz w:val="28"/>
          <w:szCs w:val="28"/>
        </w:rPr>
        <w:t>individual</w:t>
      </w:r>
      <w:r w:rsidR="00B61AFF" w:rsidRPr="00C53F81">
        <w:rPr>
          <w:rFonts w:cstheme="minorHAnsi"/>
          <w:sz w:val="28"/>
          <w:szCs w:val="28"/>
        </w:rPr>
        <w:t xml:space="preserve"> needs</w:t>
      </w:r>
      <w:r w:rsidR="0049717B" w:rsidRPr="00C53F81">
        <w:rPr>
          <w:rFonts w:cstheme="minorHAnsi"/>
          <w:sz w:val="28"/>
          <w:szCs w:val="28"/>
        </w:rPr>
        <w:t xml:space="preserve">. </w:t>
      </w:r>
    </w:p>
    <w:p w14:paraId="40190657" w14:textId="6C10575C" w:rsidR="007A4F5E" w:rsidRPr="00C53F81" w:rsidRDefault="007A4F5E" w:rsidP="002A5047">
      <w:pPr>
        <w:pStyle w:val="ListParagraph"/>
        <w:numPr>
          <w:ilvl w:val="0"/>
          <w:numId w:val="12"/>
        </w:numPr>
        <w:jc w:val="both"/>
        <w:rPr>
          <w:rFonts w:cstheme="minorHAnsi"/>
          <w:sz w:val="28"/>
          <w:szCs w:val="28"/>
        </w:rPr>
      </w:pPr>
      <w:r w:rsidRPr="00C53F81">
        <w:rPr>
          <w:rFonts w:cstheme="minorHAnsi"/>
          <w:b/>
          <w:bCs/>
          <w:sz w:val="28"/>
          <w:szCs w:val="28"/>
        </w:rPr>
        <w:t xml:space="preserve">Consider </w:t>
      </w:r>
      <w:r w:rsidR="00193772" w:rsidRPr="00C53F81">
        <w:rPr>
          <w:rFonts w:cstheme="minorHAnsi"/>
          <w:b/>
          <w:bCs/>
          <w:sz w:val="28"/>
          <w:szCs w:val="28"/>
        </w:rPr>
        <w:t>individual</w:t>
      </w:r>
      <w:r w:rsidRPr="00C53F81">
        <w:rPr>
          <w:rFonts w:cstheme="minorHAnsi"/>
          <w:b/>
          <w:bCs/>
          <w:sz w:val="28"/>
          <w:szCs w:val="28"/>
        </w:rPr>
        <w:t xml:space="preserve"> circumstances</w:t>
      </w:r>
      <w:r w:rsidR="00193772" w:rsidRPr="00C53F81">
        <w:rPr>
          <w:rFonts w:cstheme="minorHAnsi"/>
          <w:b/>
          <w:bCs/>
          <w:sz w:val="28"/>
          <w:szCs w:val="28"/>
        </w:rPr>
        <w:t xml:space="preserve"> </w:t>
      </w:r>
      <w:r w:rsidR="00AC4466" w:rsidRPr="00C53F81">
        <w:rPr>
          <w:rFonts w:cstheme="minorHAnsi"/>
          <w:b/>
          <w:bCs/>
          <w:sz w:val="28"/>
          <w:szCs w:val="28"/>
        </w:rPr>
        <w:t>–</w:t>
      </w:r>
      <w:r w:rsidR="008C35AE" w:rsidRPr="00C53F81">
        <w:rPr>
          <w:rFonts w:cstheme="minorHAnsi"/>
          <w:sz w:val="28"/>
          <w:szCs w:val="28"/>
        </w:rPr>
        <w:t xml:space="preserve">Every child </w:t>
      </w:r>
      <w:r w:rsidR="00AC4466" w:rsidRPr="00C53F81">
        <w:rPr>
          <w:rFonts w:cstheme="minorHAnsi"/>
          <w:sz w:val="28"/>
          <w:szCs w:val="28"/>
        </w:rPr>
        <w:t xml:space="preserve">will have their own </w:t>
      </w:r>
      <w:r w:rsidR="005A5911" w:rsidRPr="00C53F81">
        <w:rPr>
          <w:rFonts w:cstheme="minorHAnsi"/>
          <w:sz w:val="28"/>
          <w:szCs w:val="28"/>
        </w:rPr>
        <w:t xml:space="preserve">unique </w:t>
      </w:r>
      <w:r w:rsidR="008C35AE" w:rsidRPr="00C53F81">
        <w:rPr>
          <w:rFonts w:cstheme="minorHAnsi"/>
          <w:sz w:val="28"/>
          <w:szCs w:val="28"/>
        </w:rPr>
        <w:t>circumstances with regards to</w:t>
      </w:r>
      <w:r w:rsidRPr="00C53F81">
        <w:rPr>
          <w:rFonts w:cstheme="minorHAnsi"/>
          <w:sz w:val="28"/>
          <w:szCs w:val="28"/>
        </w:rPr>
        <w:t xml:space="preserve"> family</w:t>
      </w:r>
      <w:r w:rsidR="007B66CB" w:rsidRPr="00C53F81">
        <w:rPr>
          <w:rFonts w:cstheme="minorHAnsi"/>
          <w:sz w:val="28"/>
          <w:szCs w:val="28"/>
        </w:rPr>
        <w:t>. P</w:t>
      </w:r>
      <w:r w:rsidRPr="00C53F81">
        <w:rPr>
          <w:rFonts w:cstheme="minorHAnsi"/>
          <w:sz w:val="28"/>
          <w:szCs w:val="28"/>
        </w:rPr>
        <w:t>arental</w:t>
      </w:r>
      <w:r w:rsidR="007B66CB" w:rsidRPr="00C53F81">
        <w:rPr>
          <w:rFonts w:cstheme="minorHAnsi"/>
          <w:sz w:val="28"/>
          <w:szCs w:val="28"/>
        </w:rPr>
        <w:t xml:space="preserve"> </w:t>
      </w:r>
      <w:r w:rsidR="00831E19" w:rsidRPr="00C53F81">
        <w:rPr>
          <w:rFonts w:cstheme="minorHAnsi"/>
          <w:sz w:val="28"/>
          <w:szCs w:val="28"/>
        </w:rPr>
        <w:t>involvement and support</w:t>
      </w:r>
      <w:r w:rsidRPr="00C53F81">
        <w:rPr>
          <w:rFonts w:cstheme="minorHAnsi"/>
          <w:sz w:val="28"/>
          <w:szCs w:val="28"/>
        </w:rPr>
        <w:t xml:space="preserve"> will be different for every child.</w:t>
      </w:r>
    </w:p>
    <w:p w14:paraId="1A95046B" w14:textId="0F25E912" w:rsidR="002A5047" w:rsidRPr="00C53F81" w:rsidRDefault="00831E19" w:rsidP="002A5047">
      <w:pPr>
        <w:pStyle w:val="ListParagraph"/>
        <w:numPr>
          <w:ilvl w:val="0"/>
          <w:numId w:val="12"/>
        </w:numPr>
        <w:jc w:val="both"/>
        <w:rPr>
          <w:rFonts w:cstheme="minorHAnsi"/>
          <w:sz w:val="28"/>
          <w:szCs w:val="28"/>
        </w:rPr>
      </w:pPr>
      <w:r w:rsidRPr="00C53F81">
        <w:rPr>
          <w:rFonts w:cstheme="minorHAnsi"/>
          <w:b/>
          <w:bCs/>
          <w:sz w:val="28"/>
          <w:szCs w:val="28"/>
        </w:rPr>
        <w:t>I</w:t>
      </w:r>
      <w:r w:rsidR="007A4F5E" w:rsidRPr="00C53F81">
        <w:rPr>
          <w:rFonts w:cstheme="minorHAnsi"/>
          <w:b/>
          <w:bCs/>
          <w:sz w:val="28"/>
          <w:szCs w:val="28"/>
        </w:rPr>
        <w:t>nclusive</w:t>
      </w:r>
      <w:r w:rsidR="007A4F5E" w:rsidRPr="00C53F81">
        <w:rPr>
          <w:rFonts w:cstheme="minorHAnsi"/>
          <w:sz w:val="28"/>
          <w:szCs w:val="28"/>
        </w:rPr>
        <w:t xml:space="preserve"> - </w:t>
      </w:r>
      <w:r w:rsidRPr="00C53F81">
        <w:rPr>
          <w:rFonts w:cstheme="minorHAnsi"/>
          <w:sz w:val="28"/>
          <w:szCs w:val="28"/>
        </w:rPr>
        <w:t>A</w:t>
      </w:r>
      <w:r w:rsidR="007A4F5E" w:rsidRPr="00C53F81">
        <w:rPr>
          <w:rFonts w:cstheme="minorHAnsi"/>
          <w:sz w:val="28"/>
          <w:szCs w:val="28"/>
        </w:rPr>
        <w:t>ll families should feel welcome</w:t>
      </w:r>
      <w:r w:rsidR="00910887" w:rsidRPr="00C53F81">
        <w:rPr>
          <w:rFonts w:cstheme="minorHAnsi"/>
          <w:sz w:val="28"/>
          <w:szCs w:val="28"/>
        </w:rPr>
        <w:t>,</w:t>
      </w:r>
      <w:r w:rsidR="007A4F5E" w:rsidRPr="00C53F81">
        <w:rPr>
          <w:rFonts w:cstheme="minorHAnsi"/>
          <w:sz w:val="28"/>
          <w:szCs w:val="28"/>
        </w:rPr>
        <w:t xml:space="preserve"> without judgement.  </w:t>
      </w:r>
    </w:p>
    <w:p w14:paraId="3C6B076B" w14:textId="77777777" w:rsidR="002A5047" w:rsidRPr="00C53F81" w:rsidRDefault="002A5047" w:rsidP="002A5047">
      <w:pPr>
        <w:pStyle w:val="ListParagraph"/>
        <w:jc w:val="both"/>
        <w:rPr>
          <w:rFonts w:cstheme="minorHAnsi"/>
          <w:sz w:val="28"/>
          <w:szCs w:val="28"/>
        </w:rPr>
      </w:pPr>
    </w:p>
    <w:p w14:paraId="1C1BEFE2" w14:textId="0EA0B74F" w:rsidR="004A0602" w:rsidRPr="00C53F81" w:rsidRDefault="00FC30BD" w:rsidP="006F0E7C">
      <w:pPr>
        <w:rPr>
          <w:rFonts w:cstheme="minorHAnsi"/>
          <w:sz w:val="28"/>
          <w:szCs w:val="28"/>
        </w:rPr>
      </w:pPr>
      <w:r w:rsidRPr="00C53F81">
        <w:rPr>
          <w:rFonts w:cstheme="minorHAnsi"/>
          <w:sz w:val="28"/>
          <w:szCs w:val="28"/>
        </w:rPr>
        <w:t>Lindon</w:t>
      </w:r>
      <w:r w:rsidR="004A4257" w:rsidRPr="00C53F81">
        <w:rPr>
          <w:rFonts w:cstheme="minorHAnsi"/>
          <w:sz w:val="28"/>
          <w:szCs w:val="28"/>
        </w:rPr>
        <w:t xml:space="preserve"> (2010) </w:t>
      </w:r>
      <w:r w:rsidR="006F0E7C" w:rsidRPr="00C53F81">
        <w:rPr>
          <w:rFonts w:cstheme="minorHAnsi"/>
          <w:sz w:val="28"/>
          <w:szCs w:val="28"/>
        </w:rPr>
        <w:t>suggests that w</w:t>
      </w:r>
      <w:r w:rsidR="004A0602" w:rsidRPr="00C53F81">
        <w:rPr>
          <w:rFonts w:cstheme="minorHAnsi"/>
          <w:sz w:val="28"/>
          <w:szCs w:val="28"/>
        </w:rPr>
        <w:t xml:space="preserve">hen </w:t>
      </w:r>
      <w:r w:rsidR="00B910D9" w:rsidRPr="00C53F81">
        <w:rPr>
          <w:rFonts w:cstheme="minorHAnsi"/>
          <w:sz w:val="28"/>
          <w:szCs w:val="28"/>
        </w:rPr>
        <w:t>considering</w:t>
      </w:r>
      <w:r w:rsidR="004A0602" w:rsidRPr="00C53F81">
        <w:rPr>
          <w:rFonts w:cstheme="minorHAnsi"/>
          <w:sz w:val="28"/>
          <w:szCs w:val="28"/>
        </w:rPr>
        <w:t xml:space="preserve"> </w:t>
      </w:r>
      <w:r w:rsidR="008662D0" w:rsidRPr="00C53F81">
        <w:rPr>
          <w:rFonts w:cstheme="minorHAnsi"/>
          <w:sz w:val="28"/>
          <w:szCs w:val="28"/>
        </w:rPr>
        <w:t xml:space="preserve">what a </w:t>
      </w:r>
      <w:r w:rsidR="00B910D9" w:rsidRPr="00C53F81">
        <w:rPr>
          <w:rFonts w:cstheme="minorHAnsi"/>
          <w:sz w:val="28"/>
          <w:szCs w:val="28"/>
        </w:rPr>
        <w:t>child’s</w:t>
      </w:r>
      <w:r w:rsidR="008662D0" w:rsidRPr="00C53F81">
        <w:rPr>
          <w:rFonts w:cstheme="minorHAnsi"/>
          <w:sz w:val="28"/>
          <w:szCs w:val="28"/>
        </w:rPr>
        <w:t xml:space="preserve"> needs</w:t>
      </w:r>
      <w:r w:rsidR="006C252A">
        <w:rPr>
          <w:rFonts w:cstheme="minorHAnsi"/>
          <w:sz w:val="28"/>
          <w:szCs w:val="28"/>
        </w:rPr>
        <w:t xml:space="preserve"> are</w:t>
      </w:r>
      <w:r w:rsidR="009378B7" w:rsidRPr="00C53F81">
        <w:rPr>
          <w:rFonts w:cstheme="minorHAnsi"/>
          <w:sz w:val="28"/>
          <w:szCs w:val="28"/>
        </w:rPr>
        <w:t>,</w:t>
      </w:r>
      <w:r w:rsidR="008662D0" w:rsidRPr="00C53F81">
        <w:rPr>
          <w:rFonts w:cstheme="minorHAnsi"/>
          <w:sz w:val="28"/>
          <w:szCs w:val="28"/>
        </w:rPr>
        <w:t xml:space="preserve"> </w:t>
      </w:r>
      <w:proofErr w:type="gramStart"/>
      <w:r w:rsidR="008662D0" w:rsidRPr="00C53F81">
        <w:rPr>
          <w:rFonts w:cstheme="minorHAnsi"/>
          <w:sz w:val="28"/>
          <w:szCs w:val="28"/>
        </w:rPr>
        <w:t xml:space="preserve">in </w:t>
      </w:r>
      <w:r w:rsidR="00B910D9" w:rsidRPr="00C53F81">
        <w:rPr>
          <w:rFonts w:cstheme="minorHAnsi"/>
          <w:sz w:val="28"/>
          <w:szCs w:val="28"/>
        </w:rPr>
        <w:t>particular</w:t>
      </w:r>
      <w:r w:rsidR="008662D0" w:rsidRPr="00C53F81">
        <w:rPr>
          <w:rFonts w:cstheme="minorHAnsi"/>
          <w:sz w:val="28"/>
          <w:szCs w:val="28"/>
        </w:rPr>
        <w:t xml:space="preserve"> </w:t>
      </w:r>
      <w:r w:rsidR="009378B7" w:rsidRPr="00C53F81">
        <w:rPr>
          <w:rFonts w:cstheme="minorHAnsi"/>
          <w:sz w:val="28"/>
          <w:szCs w:val="28"/>
        </w:rPr>
        <w:t>their</w:t>
      </w:r>
      <w:proofErr w:type="gramEnd"/>
      <w:r w:rsidR="009378B7" w:rsidRPr="00C53F81">
        <w:rPr>
          <w:rFonts w:cstheme="minorHAnsi"/>
          <w:sz w:val="28"/>
          <w:szCs w:val="28"/>
        </w:rPr>
        <w:t xml:space="preserve"> </w:t>
      </w:r>
      <w:r w:rsidR="008662D0" w:rsidRPr="00C53F81">
        <w:rPr>
          <w:rFonts w:cstheme="minorHAnsi"/>
          <w:sz w:val="28"/>
          <w:szCs w:val="28"/>
        </w:rPr>
        <w:t xml:space="preserve">development, </w:t>
      </w:r>
      <w:r w:rsidR="00B910D9" w:rsidRPr="00C53F81">
        <w:rPr>
          <w:rFonts w:cstheme="minorHAnsi"/>
          <w:sz w:val="28"/>
          <w:szCs w:val="28"/>
        </w:rPr>
        <w:t>practitioners</w:t>
      </w:r>
      <w:r w:rsidR="008662D0" w:rsidRPr="00C53F81">
        <w:rPr>
          <w:rFonts w:cstheme="minorHAnsi"/>
          <w:sz w:val="28"/>
          <w:szCs w:val="28"/>
        </w:rPr>
        <w:t xml:space="preserve"> </w:t>
      </w:r>
      <w:r w:rsidR="005B44B9" w:rsidRPr="00C53F81">
        <w:rPr>
          <w:rFonts w:cstheme="minorHAnsi"/>
          <w:sz w:val="28"/>
          <w:szCs w:val="28"/>
        </w:rPr>
        <w:t>should</w:t>
      </w:r>
      <w:r w:rsidR="009378B7" w:rsidRPr="00C53F81">
        <w:rPr>
          <w:rFonts w:cstheme="minorHAnsi"/>
          <w:sz w:val="28"/>
          <w:szCs w:val="28"/>
        </w:rPr>
        <w:t xml:space="preserve"> </w:t>
      </w:r>
      <w:r w:rsidR="005B44B9" w:rsidRPr="00C53F81">
        <w:rPr>
          <w:rFonts w:cstheme="minorHAnsi"/>
          <w:sz w:val="28"/>
          <w:szCs w:val="28"/>
        </w:rPr>
        <w:t xml:space="preserve">make themselves aware of </w:t>
      </w:r>
      <w:r w:rsidR="00B910D9" w:rsidRPr="00C53F81">
        <w:rPr>
          <w:rFonts w:cstheme="minorHAnsi"/>
          <w:sz w:val="28"/>
          <w:szCs w:val="28"/>
        </w:rPr>
        <w:t xml:space="preserve">the theories of child development that </w:t>
      </w:r>
      <w:r w:rsidR="00DC0E82" w:rsidRPr="00C53F81">
        <w:rPr>
          <w:rFonts w:cstheme="minorHAnsi"/>
          <w:sz w:val="28"/>
          <w:szCs w:val="28"/>
        </w:rPr>
        <w:t xml:space="preserve">best </w:t>
      </w:r>
      <w:r w:rsidR="00B910D9" w:rsidRPr="00C53F81">
        <w:rPr>
          <w:rFonts w:cstheme="minorHAnsi"/>
          <w:sz w:val="28"/>
          <w:szCs w:val="28"/>
        </w:rPr>
        <w:t>inform practice</w:t>
      </w:r>
      <w:r w:rsidR="006F0E7C" w:rsidRPr="00C53F81">
        <w:rPr>
          <w:rFonts w:cstheme="minorHAnsi"/>
          <w:sz w:val="28"/>
          <w:szCs w:val="28"/>
        </w:rPr>
        <w:t>.</w:t>
      </w:r>
      <w:r w:rsidR="00A56231" w:rsidRPr="00C53F81">
        <w:rPr>
          <w:rFonts w:cstheme="minorHAnsi"/>
          <w:sz w:val="28"/>
          <w:szCs w:val="28"/>
        </w:rPr>
        <w:t xml:space="preserve"> </w:t>
      </w:r>
      <w:r w:rsidR="00A56231" w:rsidRPr="00C53F81">
        <w:rPr>
          <w:rFonts w:cstheme="minorHAnsi"/>
          <w:sz w:val="28"/>
          <w:szCs w:val="28"/>
        </w:rPr>
        <w:t>Lindon (2010</w:t>
      </w:r>
      <w:r w:rsidR="002838A4" w:rsidRPr="00C53F81">
        <w:rPr>
          <w:rFonts w:cstheme="minorHAnsi"/>
          <w:sz w:val="28"/>
          <w:szCs w:val="28"/>
        </w:rPr>
        <w:t>) also empathises</w:t>
      </w:r>
      <w:r w:rsidR="00A56231" w:rsidRPr="00C53F81">
        <w:rPr>
          <w:rFonts w:cstheme="minorHAnsi"/>
          <w:sz w:val="28"/>
          <w:szCs w:val="28"/>
        </w:rPr>
        <w:t xml:space="preserve"> that an effective practitioner </w:t>
      </w:r>
      <w:r w:rsidR="00A47B86" w:rsidRPr="00C53F81">
        <w:rPr>
          <w:rFonts w:cstheme="minorHAnsi"/>
          <w:sz w:val="28"/>
          <w:szCs w:val="28"/>
        </w:rPr>
        <w:t xml:space="preserve">will have </w:t>
      </w:r>
      <w:r w:rsidR="00A56231" w:rsidRPr="00C53F81">
        <w:rPr>
          <w:rFonts w:cstheme="minorHAnsi"/>
          <w:sz w:val="28"/>
          <w:szCs w:val="28"/>
        </w:rPr>
        <w:t xml:space="preserve">a grasp of </w:t>
      </w:r>
      <w:r w:rsidR="00C12374" w:rsidRPr="00C53F81">
        <w:rPr>
          <w:rFonts w:cstheme="minorHAnsi"/>
          <w:sz w:val="28"/>
          <w:szCs w:val="28"/>
        </w:rPr>
        <w:t xml:space="preserve">multiple </w:t>
      </w:r>
      <w:r w:rsidR="00A56231" w:rsidRPr="00C53F81">
        <w:rPr>
          <w:rFonts w:cstheme="minorHAnsi"/>
          <w:sz w:val="28"/>
          <w:szCs w:val="28"/>
        </w:rPr>
        <w:t xml:space="preserve">theories that have been proposed to explain child development. Theory shape’s educational philosophy and practice for school. </w:t>
      </w:r>
      <w:r w:rsidR="00494815" w:rsidRPr="00C53F81">
        <w:rPr>
          <w:rFonts w:cstheme="minorHAnsi"/>
          <w:sz w:val="28"/>
          <w:szCs w:val="28"/>
        </w:rPr>
        <w:t xml:space="preserve">Relying on </w:t>
      </w:r>
      <w:r w:rsidR="00FF1770" w:rsidRPr="00C53F81">
        <w:rPr>
          <w:rFonts w:cstheme="minorHAnsi"/>
          <w:sz w:val="28"/>
          <w:szCs w:val="28"/>
        </w:rPr>
        <w:t xml:space="preserve">one </w:t>
      </w:r>
      <w:r w:rsidR="00A56231" w:rsidRPr="00C53F81">
        <w:rPr>
          <w:rFonts w:cstheme="minorHAnsi"/>
          <w:sz w:val="28"/>
          <w:szCs w:val="28"/>
        </w:rPr>
        <w:t>dominant theory can become part of</w:t>
      </w:r>
      <w:r w:rsidR="00494815" w:rsidRPr="00C53F81">
        <w:rPr>
          <w:rFonts w:cstheme="minorHAnsi"/>
          <w:sz w:val="28"/>
          <w:szCs w:val="28"/>
        </w:rPr>
        <w:t xml:space="preserve"> a</w:t>
      </w:r>
      <w:r w:rsidR="00A56231" w:rsidRPr="00C53F81">
        <w:rPr>
          <w:rFonts w:cstheme="minorHAnsi"/>
          <w:sz w:val="28"/>
          <w:szCs w:val="28"/>
        </w:rPr>
        <w:t xml:space="preserve"> ‘cultural wallpaper’ and </w:t>
      </w:r>
      <w:r w:rsidR="007B1E86" w:rsidRPr="00C53F81">
        <w:rPr>
          <w:rFonts w:cstheme="minorHAnsi"/>
          <w:sz w:val="28"/>
          <w:szCs w:val="28"/>
        </w:rPr>
        <w:t>as a result</w:t>
      </w:r>
      <w:r w:rsidR="00A56231" w:rsidRPr="00C53F81">
        <w:rPr>
          <w:rFonts w:cstheme="minorHAnsi"/>
          <w:sz w:val="28"/>
          <w:szCs w:val="28"/>
        </w:rPr>
        <w:t xml:space="preserve"> basic assumptions are less likely to be challenged.</w:t>
      </w:r>
    </w:p>
    <w:p w14:paraId="7466D63E" w14:textId="14E9BC0D" w:rsidR="00C356F2" w:rsidRPr="00C53F81" w:rsidRDefault="000D73C8" w:rsidP="0041422C">
      <w:pPr>
        <w:rPr>
          <w:rFonts w:cstheme="minorHAnsi"/>
          <w:sz w:val="28"/>
          <w:szCs w:val="28"/>
        </w:rPr>
      </w:pPr>
      <w:r w:rsidRPr="00C53F81">
        <w:rPr>
          <w:rFonts w:cstheme="minorHAnsi"/>
          <w:sz w:val="28"/>
          <w:szCs w:val="28"/>
        </w:rPr>
        <w:t>Maslow’s</w:t>
      </w:r>
      <w:r w:rsidR="004B566D" w:rsidRPr="00C53F81">
        <w:rPr>
          <w:rFonts w:cstheme="minorHAnsi"/>
          <w:sz w:val="28"/>
          <w:szCs w:val="28"/>
        </w:rPr>
        <w:t xml:space="preserve"> Hierarchy of Needs</w:t>
      </w:r>
      <w:r w:rsidR="00161256" w:rsidRPr="00C53F81">
        <w:rPr>
          <w:rFonts w:cstheme="minorHAnsi"/>
          <w:sz w:val="28"/>
          <w:szCs w:val="28"/>
        </w:rPr>
        <w:t xml:space="preserve"> </w:t>
      </w:r>
      <w:r w:rsidR="00A21459" w:rsidRPr="00C53F81">
        <w:rPr>
          <w:rFonts w:cstheme="minorHAnsi"/>
          <w:sz w:val="28"/>
          <w:szCs w:val="28"/>
        </w:rPr>
        <w:t xml:space="preserve">presents </w:t>
      </w:r>
      <w:r w:rsidR="00161256" w:rsidRPr="00C53F81">
        <w:rPr>
          <w:rFonts w:cstheme="minorHAnsi"/>
          <w:sz w:val="28"/>
          <w:szCs w:val="28"/>
        </w:rPr>
        <w:t xml:space="preserve">the idea that </w:t>
      </w:r>
      <w:r w:rsidR="009F0C43" w:rsidRPr="00C53F81">
        <w:rPr>
          <w:rFonts w:cstheme="minorHAnsi"/>
          <w:sz w:val="28"/>
          <w:szCs w:val="28"/>
        </w:rPr>
        <w:t xml:space="preserve">people are driven to meet </w:t>
      </w:r>
      <w:r w:rsidR="003A6432" w:rsidRPr="00C53F81">
        <w:rPr>
          <w:rFonts w:cstheme="minorHAnsi"/>
          <w:sz w:val="28"/>
          <w:szCs w:val="28"/>
        </w:rPr>
        <w:t>fundamental</w:t>
      </w:r>
      <w:r w:rsidR="009F0C43" w:rsidRPr="00C53F81">
        <w:rPr>
          <w:rFonts w:cstheme="minorHAnsi"/>
          <w:sz w:val="28"/>
          <w:szCs w:val="28"/>
        </w:rPr>
        <w:t xml:space="preserve"> wants before moving on to more </w:t>
      </w:r>
      <w:r w:rsidR="003A6432" w:rsidRPr="00C53F81">
        <w:rPr>
          <w:rFonts w:cstheme="minorHAnsi"/>
          <w:sz w:val="28"/>
          <w:szCs w:val="28"/>
        </w:rPr>
        <w:t>sophisticated</w:t>
      </w:r>
      <w:r w:rsidR="009F0C43" w:rsidRPr="00C53F81">
        <w:rPr>
          <w:rFonts w:cstheme="minorHAnsi"/>
          <w:sz w:val="28"/>
          <w:szCs w:val="28"/>
        </w:rPr>
        <w:t xml:space="preserve"> demands, as shown in the diagram below</w:t>
      </w:r>
      <w:r w:rsidR="007F3CB7" w:rsidRPr="00C53F81">
        <w:rPr>
          <w:rFonts w:cstheme="minorHAnsi"/>
          <w:sz w:val="28"/>
          <w:szCs w:val="28"/>
        </w:rPr>
        <w:t xml:space="preserve"> (</w:t>
      </w:r>
      <w:r w:rsidR="007F3CB7" w:rsidRPr="00C53F81">
        <w:rPr>
          <w:rFonts w:cstheme="minorHAnsi"/>
          <w:sz w:val="28"/>
          <w:szCs w:val="28"/>
        </w:rPr>
        <w:t>Noltemeyer,</w:t>
      </w:r>
      <w:r w:rsidR="007F3CB7" w:rsidRPr="00C53F81">
        <w:rPr>
          <w:rFonts w:cstheme="minorHAnsi"/>
          <w:sz w:val="28"/>
          <w:szCs w:val="28"/>
        </w:rPr>
        <w:t xml:space="preserve"> 2012). </w:t>
      </w:r>
      <w:r w:rsidR="0006665F" w:rsidRPr="00C53F81">
        <w:rPr>
          <w:rFonts w:cstheme="minorHAnsi"/>
          <w:sz w:val="28"/>
          <w:szCs w:val="28"/>
        </w:rPr>
        <w:t xml:space="preserve">The needs at the bottom of the triangle must be fulfilled before </w:t>
      </w:r>
      <w:r w:rsidR="008F545B" w:rsidRPr="00C53F81">
        <w:rPr>
          <w:rFonts w:cstheme="minorHAnsi"/>
          <w:sz w:val="28"/>
          <w:szCs w:val="28"/>
        </w:rPr>
        <w:t xml:space="preserve">any of the higher needs can be achieved. </w:t>
      </w:r>
      <w:r w:rsidR="007F3CB7" w:rsidRPr="00C53F81">
        <w:rPr>
          <w:rFonts w:cstheme="minorHAnsi"/>
          <w:sz w:val="28"/>
          <w:szCs w:val="28"/>
        </w:rPr>
        <w:t>Maslow’s</w:t>
      </w:r>
      <w:r w:rsidR="00FC61E0" w:rsidRPr="00C53F81">
        <w:rPr>
          <w:rFonts w:cstheme="minorHAnsi"/>
          <w:sz w:val="28"/>
          <w:szCs w:val="28"/>
        </w:rPr>
        <w:t xml:space="preserve"> theory</w:t>
      </w:r>
      <w:r w:rsidR="009403ED" w:rsidRPr="00C53F81">
        <w:rPr>
          <w:rFonts w:cstheme="minorHAnsi"/>
          <w:sz w:val="28"/>
          <w:szCs w:val="28"/>
        </w:rPr>
        <w:t xml:space="preserve"> can be applied</w:t>
      </w:r>
      <w:r w:rsidR="00FC61E0" w:rsidRPr="00C53F81">
        <w:rPr>
          <w:rFonts w:cstheme="minorHAnsi"/>
          <w:sz w:val="28"/>
          <w:szCs w:val="28"/>
        </w:rPr>
        <w:t xml:space="preserve"> </w:t>
      </w:r>
      <w:r w:rsidR="00B363CE" w:rsidRPr="00C53F81">
        <w:rPr>
          <w:rFonts w:cstheme="minorHAnsi"/>
          <w:sz w:val="28"/>
          <w:szCs w:val="28"/>
        </w:rPr>
        <w:t xml:space="preserve">when a child </w:t>
      </w:r>
      <w:r w:rsidR="00486A28" w:rsidRPr="00C53F81">
        <w:rPr>
          <w:rFonts w:cstheme="minorHAnsi"/>
          <w:sz w:val="28"/>
          <w:szCs w:val="28"/>
        </w:rPr>
        <w:t xml:space="preserve">goes </w:t>
      </w:r>
      <w:r w:rsidR="007F3CB7" w:rsidRPr="00C53F81">
        <w:rPr>
          <w:rFonts w:cstheme="minorHAnsi"/>
          <w:sz w:val="28"/>
          <w:szCs w:val="28"/>
        </w:rPr>
        <w:t>through</w:t>
      </w:r>
      <w:r w:rsidR="00486A28" w:rsidRPr="00C53F81">
        <w:rPr>
          <w:rFonts w:cstheme="minorHAnsi"/>
          <w:sz w:val="28"/>
          <w:szCs w:val="28"/>
        </w:rPr>
        <w:t xml:space="preserve"> a transition</w:t>
      </w:r>
      <w:r w:rsidR="00A37E8A" w:rsidRPr="00C53F81">
        <w:rPr>
          <w:rFonts w:cstheme="minorHAnsi"/>
          <w:sz w:val="28"/>
          <w:szCs w:val="28"/>
        </w:rPr>
        <w:t>.</w:t>
      </w:r>
      <w:r w:rsidR="00486A28" w:rsidRPr="00C53F81">
        <w:rPr>
          <w:rFonts w:cstheme="minorHAnsi"/>
          <w:sz w:val="28"/>
          <w:szCs w:val="28"/>
        </w:rPr>
        <w:t xml:space="preserve"> </w:t>
      </w:r>
      <w:r w:rsidR="00D14E05" w:rsidRPr="00C53F81">
        <w:rPr>
          <w:rFonts w:cstheme="minorHAnsi"/>
          <w:sz w:val="28"/>
          <w:szCs w:val="28"/>
        </w:rPr>
        <w:t xml:space="preserve">A lack </w:t>
      </w:r>
      <w:r w:rsidR="004B6AE6" w:rsidRPr="00C53F81">
        <w:rPr>
          <w:rFonts w:cstheme="minorHAnsi"/>
          <w:sz w:val="28"/>
          <w:szCs w:val="28"/>
        </w:rPr>
        <w:t xml:space="preserve">of safety and security </w:t>
      </w:r>
      <w:r w:rsidR="00A37E8A" w:rsidRPr="00C53F81">
        <w:rPr>
          <w:rFonts w:cstheme="minorHAnsi"/>
          <w:sz w:val="28"/>
          <w:szCs w:val="28"/>
        </w:rPr>
        <w:t>may</w:t>
      </w:r>
      <w:r w:rsidR="004B6AE6" w:rsidRPr="00C53F81">
        <w:rPr>
          <w:rFonts w:cstheme="minorHAnsi"/>
          <w:sz w:val="28"/>
          <w:szCs w:val="28"/>
        </w:rPr>
        <w:t xml:space="preserve"> </w:t>
      </w:r>
      <w:r w:rsidR="00E245AC" w:rsidRPr="00C53F81">
        <w:rPr>
          <w:rFonts w:cstheme="minorHAnsi"/>
          <w:sz w:val="28"/>
          <w:szCs w:val="28"/>
        </w:rPr>
        <w:t>result in</w:t>
      </w:r>
      <w:r w:rsidR="004B6AE6" w:rsidRPr="00C53F81">
        <w:rPr>
          <w:rFonts w:cstheme="minorHAnsi"/>
          <w:sz w:val="28"/>
          <w:szCs w:val="28"/>
        </w:rPr>
        <w:t xml:space="preserve"> </w:t>
      </w:r>
      <w:r w:rsidR="00167DF9" w:rsidRPr="00C53F81">
        <w:rPr>
          <w:rFonts w:cstheme="minorHAnsi"/>
          <w:sz w:val="28"/>
          <w:szCs w:val="28"/>
        </w:rPr>
        <w:t>a child</w:t>
      </w:r>
      <w:r w:rsidR="004B6AE6" w:rsidRPr="00C53F81">
        <w:rPr>
          <w:rFonts w:cstheme="minorHAnsi"/>
          <w:sz w:val="28"/>
          <w:szCs w:val="28"/>
        </w:rPr>
        <w:t xml:space="preserve"> </w:t>
      </w:r>
      <w:r w:rsidR="00167DF9" w:rsidRPr="00C53F81">
        <w:rPr>
          <w:rFonts w:cstheme="minorHAnsi"/>
          <w:sz w:val="28"/>
          <w:szCs w:val="28"/>
        </w:rPr>
        <w:t>refus</w:t>
      </w:r>
      <w:r w:rsidR="004B6AE6" w:rsidRPr="00C53F81">
        <w:rPr>
          <w:rFonts w:cstheme="minorHAnsi"/>
          <w:sz w:val="28"/>
          <w:szCs w:val="28"/>
        </w:rPr>
        <w:t>ing</w:t>
      </w:r>
      <w:r w:rsidR="00167DF9" w:rsidRPr="00C53F81">
        <w:rPr>
          <w:rFonts w:cstheme="minorHAnsi"/>
          <w:sz w:val="28"/>
          <w:szCs w:val="28"/>
        </w:rPr>
        <w:t xml:space="preserve"> the most basic of needs, </w:t>
      </w:r>
      <w:r w:rsidR="00167DF9" w:rsidRPr="00C53F81">
        <w:rPr>
          <w:rFonts w:cstheme="minorHAnsi"/>
          <w:sz w:val="28"/>
          <w:szCs w:val="28"/>
        </w:rPr>
        <w:lastRenderedPageBreak/>
        <w:t xml:space="preserve">such as food and water. </w:t>
      </w:r>
      <w:r w:rsidR="00111E85" w:rsidRPr="00C53F81">
        <w:rPr>
          <w:rFonts w:cstheme="minorHAnsi"/>
          <w:sz w:val="28"/>
          <w:szCs w:val="28"/>
        </w:rPr>
        <w:t>As a result, t</w:t>
      </w:r>
      <w:r w:rsidR="00E245AC" w:rsidRPr="00C53F81">
        <w:rPr>
          <w:rFonts w:cstheme="minorHAnsi"/>
          <w:sz w:val="28"/>
          <w:szCs w:val="28"/>
        </w:rPr>
        <w:t xml:space="preserve">he child will </w:t>
      </w:r>
      <w:r w:rsidR="00C637F4" w:rsidRPr="00C53F81">
        <w:rPr>
          <w:rFonts w:cstheme="minorHAnsi"/>
          <w:sz w:val="28"/>
          <w:szCs w:val="28"/>
        </w:rPr>
        <w:t xml:space="preserve">also be less likely </w:t>
      </w:r>
      <w:r w:rsidR="00E245AC" w:rsidRPr="00C53F81">
        <w:rPr>
          <w:rFonts w:cstheme="minorHAnsi"/>
          <w:sz w:val="28"/>
          <w:szCs w:val="28"/>
        </w:rPr>
        <w:t>to form relationships, develop as</w:t>
      </w:r>
      <w:r w:rsidR="006A6EDF" w:rsidRPr="00C53F81">
        <w:rPr>
          <w:rFonts w:cstheme="minorHAnsi"/>
          <w:sz w:val="28"/>
          <w:szCs w:val="28"/>
        </w:rPr>
        <w:t xml:space="preserve"> an</w:t>
      </w:r>
      <w:r w:rsidR="00E245AC" w:rsidRPr="00C53F81">
        <w:rPr>
          <w:rFonts w:cstheme="minorHAnsi"/>
          <w:sz w:val="28"/>
          <w:szCs w:val="28"/>
        </w:rPr>
        <w:t xml:space="preserve"> independent learner and build self-esteem. </w:t>
      </w:r>
    </w:p>
    <w:p w14:paraId="478776AD" w14:textId="30A0524E" w:rsidR="00CD1E86" w:rsidRPr="00C53F81" w:rsidRDefault="00C637F4" w:rsidP="0041422C">
      <w:pPr>
        <w:rPr>
          <w:rFonts w:cstheme="minorHAnsi"/>
        </w:rPr>
      </w:pPr>
      <w:r w:rsidRPr="00C53F81">
        <w:rPr>
          <w:noProof/>
        </w:rPr>
        <w:drawing>
          <wp:anchor distT="0" distB="0" distL="114300" distR="114300" simplePos="0" relativeHeight="251624960" behindDoc="1" locked="0" layoutInCell="1" allowOverlap="1" wp14:anchorId="3392A816" wp14:editId="208B94BE">
            <wp:simplePos x="0" y="0"/>
            <wp:positionH relativeFrom="column">
              <wp:posOffset>1426184</wp:posOffset>
            </wp:positionH>
            <wp:positionV relativeFrom="paragraph">
              <wp:posOffset>6654</wp:posOffset>
            </wp:positionV>
            <wp:extent cx="2465070" cy="2037080"/>
            <wp:effectExtent l="0" t="0" r="0" b="0"/>
            <wp:wrapTight wrapText="bothSides">
              <wp:wrapPolygon edited="0">
                <wp:start x="0" y="0"/>
                <wp:lineTo x="0" y="21411"/>
                <wp:lineTo x="21366" y="21411"/>
                <wp:lineTo x="21366"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5070" cy="2037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1937F8" w14:textId="6152E55B" w:rsidR="00C356F2" w:rsidRPr="00C53F81" w:rsidRDefault="00C356F2" w:rsidP="0041422C">
      <w:pPr>
        <w:rPr>
          <w:rFonts w:cstheme="minorHAnsi"/>
        </w:rPr>
      </w:pPr>
    </w:p>
    <w:p w14:paraId="402EFD3F" w14:textId="1C51DE42" w:rsidR="00C356F2" w:rsidRPr="00C53F81" w:rsidRDefault="00C356F2" w:rsidP="0041422C">
      <w:pPr>
        <w:rPr>
          <w:rFonts w:cstheme="minorHAnsi"/>
        </w:rPr>
      </w:pPr>
    </w:p>
    <w:p w14:paraId="2BD08757" w14:textId="2EF7FD39" w:rsidR="001F63AF" w:rsidRPr="00C53F81" w:rsidRDefault="00E47EAB" w:rsidP="0041422C">
      <w:r w:rsidRPr="00C53F81">
        <w:t xml:space="preserve">  </w:t>
      </w:r>
      <w:r w:rsidR="00DC23F7" w:rsidRPr="00C53F81">
        <w:t xml:space="preserve">  </w:t>
      </w:r>
    </w:p>
    <w:p w14:paraId="5A0791D9" w14:textId="668FAB02" w:rsidR="001F63AF" w:rsidRPr="00C53F81" w:rsidRDefault="001F63AF" w:rsidP="0041422C"/>
    <w:p w14:paraId="304AE0D7" w14:textId="26BD80FB" w:rsidR="001F63AF" w:rsidRPr="00C53F81" w:rsidRDefault="001F63AF" w:rsidP="0041422C"/>
    <w:p w14:paraId="7C882ADC" w14:textId="67A6DDCD" w:rsidR="001F63AF" w:rsidRPr="00C53F81" w:rsidRDefault="001F63AF" w:rsidP="0041422C"/>
    <w:p w14:paraId="4E5D34C3" w14:textId="079802CD" w:rsidR="00965ADC" w:rsidRPr="00C53F81" w:rsidRDefault="00214054" w:rsidP="0041422C">
      <w:r w:rsidRPr="00C53F81">
        <w:rPr>
          <w:noProof/>
        </w:rPr>
        <w:pict w14:anchorId="20B91701">
          <v:shapetype id="_x0000_t202" coordsize="21600,21600" o:spt="202" path="m,l,21600r21600,l21600,xe">
            <v:stroke joinstyle="miter"/>
            <v:path gradientshapeok="t" o:connecttype="rect"/>
          </v:shapetype>
          <v:shape id="Text Box 2" o:spid="_x0000_s1026" type="#_x0000_t202" style="position:absolute;margin-left:118.85pt;margin-top:8.1pt;width:179.4pt;height:26.5pt;z-index:251660800;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stroked="f">
            <v:textbox style="mso-next-textbox:#Text Box 2">
              <w:txbxContent>
                <w:p w14:paraId="6A90A06E" w14:textId="77777777" w:rsidR="00A77CAD" w:rsidRPr="00A77CAD" w:rsidRDefault="00A77CAD" w:rsidP="00A77CAD">
                  <w:r w:rsidRPr="00A77CAD">
                    <w:t>(Source</w:t>
                  </w:r>
                  <w:r w:rsidRPr="006C52FC">
                    <w:rPr>
                      <w:highlight w:val="green"/>
                    </w:rPr>
                    <w:t>: Simplypsychology, 2020</w:t>
                  </w:r>
                  <w:r w:rsidRPr="00A77CAD">
                    <w:t>)</w:t>
                  </w:r>
                </w:p>
                <w:p w14:paraId="5771DD02" w14:textId="694F7F69" w:rsidR="00A77CAD" w:rsidRDefault="00A77CAD"/>
              </w:txbxContent>
            </v:textbox>
            <w10:wrap type="square"/>
          </v:shape>
        </w:pict>
      </w:r>
    </w:p>
    <w:p w14:paraId="7E19BD55" w14:textId="77777777" w:rsidR="00A77CAD" w:rsidRPr="00C53F81" w:rsidRDefault="00A77CAD" w:rsidP="008A1DF5">
      <w:pPr>
        <w:rPr>
          <w:u w:val="single"/>
        </w:rPr>
      </w:pPr>
    </w:p>
    <w:p w14:paraId="02DD7E22" w14:textId="78AF1E9A" w:rsidR="001F2779" w:rsidRPr="00C53F81" w:rsidRDefault="00AA3CA5" w:rsidP="001F2779">
      <w:pPr>
        <w:jc w:val="both"/>
        <w:rPr>
          <w:rFonts w:cstheme="minorHAnsi"/>
          <w:sz w:val="28"/>
          <w:szCs w:val="28"/>
        </w:rPr>
      </w:pPr>
      <w:r w:rsidRPr="00C53F81">
        <w:rPr>
          <w:rFonts w:cstheme="minorHAnsi"/>
          <w:sz w:val="28"/>
          <w:szCs w:val="28"/>
        </w:rPr>
        <w:t xml:space="preserve">TES (2019) </w:t>
      </w:r>
      <w:r w:rsidR="003E6802" w:rsidRPr="00C53F81">
        <w:rPr>
          <w:rFonts w:cstheme="minorHAnsi"/>
          <w:sz w:val="28"/>
          <w:szCs w:val="28"/>
        </w:rPr>
        <w:t>acknowledge</w:t>
      </w:r>
      <w:r w:rsidR="009A7B4F" w:rsidRPr="00C53F81">
        <w:rPr>
          <w:rFonts w:cstheme="minorHAnsi"/>
          <w:sz w:val="28"/>
          <w:szCs w:val="28"/>
        </w:rPr>
        <w:t>s</w:t>
      </w:r>
      <w:r w:rsidR="003E6802" w:rsidRPr="00C53F81">
        <w:rPr>
          <w:rFonts w:cstheme="minorHAnsi"/>
          <w:sz w:val="28"/>
          <w:szCs w:val="28"/>
        </w:rPr>
        <w:t xml:space="preserve"> how </w:t>
      </w:r>
      <w:r w:rsidR="001F2779" w:rsidRPr="00C53F81">
        <w:rPr>
          <w:rFonts w:cstheme="minorHAnsi"/>
          <w:sz w:val="28"/>
          <w:szCs w:val="28"/>
        </w:rPr>
        <w:t xml:space="preserve">Maslow’s Hierarchy of Needs </w:t>
      </w:r>
      <w:r w:rsidR="009A7B4F" w:rsidRPr="00C53F81">
        <w:rPr>
          <w:rFonts w:cstheme="minorHAnsi"/>
          <w:sz w:val="28"/>
          <w:szCs w:val="28"/>
        </w:rPr>
        <w:t>can</w:t>
      </w:r>
      <w:r w:rsidR="001F2779" w:rsidRPr="00C53F81">
        <w:rPr>
          <w:rFonts w:cstheme="minorHAnsi"/>
          <w:sz w:val="28"/>
          <w:szCs w:val="28"/>
        </w:rPr>
        <w:t xml:space="preserve"> influence practice in schools</w:t>
      </w:r>
      <w:r w:rsidR="008F4B55" w:rsidRPr="00C53F81">
        <w:rPr>
          <w:rFonts w:cstheme="minorHAnsi"/>
          <w:sz w:val="28"/>
          <w:szCs w:val="28"/>
        </w:rPr>
        <w:t>, such as</w:t>
      </w:r>
      <w:r w:rsidR="001F2779" w:rsidRPr="00C53F81">
        <w:rPr>
          <w:rFonts w:cstheme="minorHAnsi"/>
          <w:sz w:val="28"/>
          <w:szCs w:val="28"/>
        </w:rPr>
        <w:t xml:space="preserve"> school policies and classrooms</w:t>
      </w:r>
      <w:r w:rsidR="00FA1A4A" w:rsidRPr="00C53F81">
        <w:rPr>
          <w:rFonts w:cstheme="minorHAnsi"/>
          <w:sz w:val="28"/>
          <w:szCs w:val="28"/>
        </w:rPr>
        <w:t xml:space="preserve">. </w:t>
      </w:r>
      <w:r w:rsidR="004D339C" w:rsidRPr="00C53F81">
        <w:rPr>
          <w:rFonts w:cstheme="minorHAnsi"/>
          <w:sz w:val="28"/>
          <w:szCs w:val="28"/>
        </w:rPr>
        <w:t xml:space="preserve">These can often be seen, for example: </w:t>
      </w:r>
      <w:r w:rsidR="001F2779" w:rsidRPr="00C53F81">
        <w:rPr>
          <w:rFonts w:cstheme="minorHAnsi"/>
          <w:sz w:val="28"/>
          <w:szCs w:val="28"/>
        </w:rPr>
        <w:t xml:space="preserve"> </w:t>
      </w:r>
    </w:p>
    <w:p w14:paraId="7BDB8B5B" w14:textId="31A31DE5" w:rsidR="004D339C" w:rsidRPr="00C53F81" w:rsidRDefault="004D339C" w:rsidP="002A5047">
      <w:pPr>
        <w:pStyle w:val="ListParagraph"/>
        <w:numPr>
          <w:ilvl w:val="0"/>
          <w:numId w:val="13"/>
        </w:numPr>
        <w:jc w:val="both"/>
        <w:rPr>
          <w:rFonts w:cstheme="minorHAnsi"/>
          <w:sz w:val="28"/>
          <w:szCs w:val="28"/>
        </w:rPr>
      </w:pPr>
      <w:r w:rsidRPr="00C53F81">
        <w:rPr>
          <w:rFonts w:cstheme="minorHAnsi"/>
          <w:b/>
          <w:bCs/>
          <w:sz w:val="28"/>
          <w:szCs w:val="28"/>
        </w:rPr>
        <w:t>Safety</w:t>
      </w:r>
      <w:r w:rsidR="006C0ECB" w:rsidRPr="00C53F81">
        <w:rPr>
          <w:rFonts w:cstheme="minorHAnsi"/>
          <w:b/>
          <w:bCs/>
          <w:sz w:val="28"/>
          <w:szCs w:val="28"/>
        </w:rPr>
        <w:t xml:space="preserve"> Needs</w:t>
      </w:r>
      <w:r w:rsidR="0097507C" w:rsidRPr="00C53F81">
        <w:rPr>
          <w:rFonts w:cstheme="minorHAnsi"/>
          <w:sz w:val="28"/>
          <w:szCs w:val="28"/>
        </w:rPr>
        <w:t xml:space="preserve"> -</w:t>
      </w:r>
      <w:r w:rsidRPr="00C53F81">
        <w:rPr>
          <w:rFonts w:cstheme="minorHAnsi"/>
          <w:sz w:val="28"/>
          <w:szCs w:val="28"/>
        </w:rPr>
        <w:t xml:space="preserve"> </w:t>
      </w:r>
      <w:r w:rsidR="009445F6" w:rsidRPr="00C53F81">
        <w:rPr>
          <w:rFonts w:cstheme="minorHAnsi"/>
          <w:sz w:val="28"/>
          <w:szCs w:val="28"/>
        </w:rPr>
        <w:t>Practitioners are required to p</w:t>
      </w:r>
      <w:r w:rsidRPr="00C53F81">
        <w:rPr>
          <w:rFonts w:cstheme="minorHAnsi"/>
          <w:sz w:val="28"/>
          <w:szCs w:val="28"/>
        </w:rPr>
        <w:t>rovi</w:t>
      </w:r>
      <w:r w:rsidR="009445F6" w:rsidRPr="00C53F81">
        <w:rPr>
          <w:rFonts w:cstheme="minorHAnsi"/>
          <w:sz w:val="28"/>
          <w:szCs w:val="28"/>
        </w:rPr>
        <w:t>de</w:t>
      </w:r>
      <w:r w:rsidRPr="00C53F81">
        <w:rPr>
          <w:rFonts w:cstheme="minorHAnsi"/>
          <w:sz w:val="28"/>
          <w:szCs w:val="28"/>
        </w:rPr>
        <w:t xml:space="preserve"> a safe and stimulating place </w:t>
      </w:r>
      <w:r w:rsidR="009445F6" w:rsidRPr="00C53F81">
        <w:rPr>
          <w:rFonts w:cstheme="minorHAnsi"/>
          <w:sz w:val="28"/>
          <w:szCs w:val="28"/>
        </w:rPr>
        <w:t xml:space="preserve">for children to play. </w:t>
      </w:r>
    </w:p>
    <w:p w14:paraId="5640C855" w14:textId="4D05ED91" w:rsidR="000F5E4E" w:rsidRPr="00C53F81" w:rsidRDefault="002A2A4C" w:rsidP="002A5047">
      <w:pPr>
        <w:pStyle w:val="ListParagraph"/>
        <w:numPr>
          <w:ilvl w:val="0"/>
          <w:numId w:val="13"/>
        </w:numPr>
        <w:jc w:val="both"/>
        <w:rPr>
          <w:rFonts w:cstheme="minorHAnsi"/>
          <w:sz w:val="28"/>
          <w:szCs w:val="28"/>
        </w:rPr>
      </w:pPr>
      <w:r w:rsidRPr="00C53F81">
        <w:rPr>
          <w:rFonts w:cstheme="minorHAnsi"/>
          <w:b/>
          <w:bCs/>
          <w:sz w:val="28"/>
          <w:szCs w:val="28"/>
        </w:rPr>
        <w:t>Physical Needs</w:t>
      </w:r>
      <w:r w:rsidR="0097507C" w:rsidRPr="00C53F81">
        <w:rPr>
          <w:rFonts w:cstheme="minorHAnsi"/>
          <w:sz w:val="28"/>
          <w:szCs w:val="28"/>
        </w:rPr>
        <w:t xml:space="preserve"> - </w:t>
      </w:r>
      <w:r w:rsidR="004C6498" w:rsidRPr="00C53F81">
        <w:rPr>
          <w:rFonts w:cstheme="minorHAnsi"/>
          <w:sz w:val="28"/>
          <w:szCs w:val="28"/>
        </w:rPr>
        <w:t>Children are</w:t>
      </w:r>
      <w:r w:rsidR="000B5FEE" w:rsidRPr="00C53F81">
        <w:rPr>
          <w:rFonts w:cstheme="minorHAnsi"/>
          <w:sz w:val="28"/>
          <w:szCs w:val="28"/>
        </w:rPr>
        <w:t xml:space="preserve"> provided with free access to </w:t>
      </w:r>
      <w:r w:rsidR="00197012" w:rsidRPr="00C53F81">
        <w:rPr>
          <w:rFonts w:cstheme="minorHAnsi"/>
          <w:sz w:val="28"/>
          <w:szCs w:val="28"/>
        </w:rPr>
        <w:t>a drink and are always</w:t>
      </w:r>
      <w:r w:rsidR="004C6498" w:rsidRPr="00C53F81">
        <w:rPr>
          <w:rFonts w:cstheme="minorHAnsi"/>
          <w:sz w:val="28"/>
          <w:szCs w:val="28"/>
        </w:rPr>
        <w:t xml:space="preserve"> encouraged to bring healthy snacks for break time</w:t>
      </w:r>
      <w:r w:rsidR="00197012" w:rsidRPr="00C53F81">
        <w:rPr>
          <w:rFonts w:cstheme="minorHAnsi"/>
          <w:sz w:val="28"/>
          <w:szCs w:val="28"/>
        </w:rPr>
        <w:t>.</w:t>
      </w:r>
    </w:p>
    <w:p w14:paraId="46D77E9D" w14:textId="2EAB750F" w:rsidR="001F2779" w:rsidRPr="00C53F81" w:rsidRDefault="00197012" w:rsidP="002A5047">
      <w:pPr>
        <w:pStyle w:val="ListParagraph"/>
        <w:numPr>
          <w:ilvl w:val="0"/>
          <w:numId w:val="13"/>
        </w:numPr>
        <w:jc w:val="both"/>
        <w:rPr>
          <w:rFonts w:cstheme="minorHAnsi"/>
          <w:sz w:val="28"/>
          <w:szCs w:val="28"/>
        </w:rPr>
      </w:pPr>
      <w:r w:rsidRPr="00C53F81">
        <w:rPr>
          <w:rFonts w:cstheme="minorHAnsi"/>
          <w:b/>
          <w:bCs/>
          <w:sz w:val="28"/>
          <w:szCs w:val="28"/>
        </w:rPr>
        <w:t>Social Need</w:t>
      </w:r>
      <w:r w:rsidRPr="00C53F81">
        <w:rPr>
          <w:rFonts w:cstheme="minorHAnsi"/>
          <w:sz w:val="28"/>
          <w:szCs w:val="28"/>
        </w:rPr>
        <w:t>s</w:t>
      </w:r>
      <w:r w:rsidR="0097507C" w:rsidRPr="00C53F81">
        <w:rPr>
          <w:rFonts w:cstheme="minorHAnsi"/>
          <w:sz w:val="28"/>
          <w:szCs w:val="28"/>
        </w:rPr>
        <w:t xml:space="preserve"> - </w:t>
      </w:r>
      <w:r w:rsidR="001A501E" w:rsidRPr="00C53F81">
        <w:rPr>
          <w:rFonts w:cstheme="minorHAnsi"/>
          <w:sz w:val="28"/>
          <w:szCs w:val="28"/>
        </w:rPr>
        <w:t>A s</w:t>
      </w:r>
      <w:r w:rsidR="00242F82" w:rsidRPr="00C53F81">
        <w:rPr>
          <w:rFonts w:cstheme="minorHAnsi"/>
          <w:sz w:val="28"/>
          <w:szCs w:val="28"/>
        </w:rPr>
        <w:t xml:space="preserve">etting </w:t>
      </w:r>
      <w:r w:rsidR="001A501E" w:rsidRPr="00C53F81">
        <w:rPr>
          <w:rFonts w:cstheme="minorHAnsi"/>
          <w:sz w:val="28"/>
          <w:szCs w:val="28"/>
        </w:rPr>
        <w:t xml:space="preserve">will </w:t>
      </w:r>
      <w:r w:rsidR="00242F82" w:rsidRPr="00C53F81">
        <w:rPr>
          <w:rFonts w:cstheme="minorHAnsi"/>
          <w:sz w:val="28"/>
          <w:szCs w:val="28"/>
        </w:rPr>
        <w:t xml:space="preserve">create a </w:t>
      </w:r>
      <w:r w:rsidR="001F2779" w:rsidRPr="00C53F81">
        <w:rPr>
          <w:rFonts w:cstheme="minorHAnsi"/>
          <w:sz w:val="28"/>
          <w:szCs w:val="28"/>
        </w:rPr>
        <w:t xml:space="preserve">whole school ethos </w:t>
      </w:r>
      <w:r w:rsidR="00F8496C" w:rsidRPr="00C53F81">
        <w:rPr>
          <w:rFonts w:cstheme="minorHAnsi"/>
          <w:sz w:val="28"/>
          <w:szCs w:val="28"/>
        </w:rPr>
        <w:t>by</w:t>
      </w:r>
      <w:r w:rsidR="00C948B0" w:rsidRPr="00C53F81">
        <w:rPr>
          <w:rFonts w:cstheme="minorHAnsi"/>
          <w:sz w:val="28"/>
          <w:szCs w:val="28"/>
        </w:rPr>
        <w:t xml:space="preserve"> </w:t>
      </w:r>
      <w:r w:rsidR="00B0023C" w:rsidRPr="00C53F81">
        <w:rPr>
          <w:rFonts w:cstheme="minorHAnsi"/>
          <w:sz w:val="28"/>
          <w:szCs w:val="28"/>
        </w:rPr>
        <w:t>ensur</w:t>
      </w:r>
      <w:r w:rsidR="00F8496C" w:rsidRPr="00C53F81">
        <w:rPr>
          <w:rFonts w:cstheme="minorHAnsi"/>
          <w:sz w:val="28"/>
          <w:szCs w:val="28"/>
        </w:rPr>
        <w:t>ing</w:t>
      </w:r>
      <w:r w:rsidR="00B0023C" w:rsidRPr="00C53F81">
        <w:rPr>
          <w:rFonts w:cstheme="minorHAnsi"/>
          <w:sz w:val="28"/>
          <w:szCs w:val="28"/>
        </w:rPr>
        <w:t xml:space="preserve"> strong </w:t>
      </w:r>
      <w:r w:rsidR="001F2779" w:rsidRPr="00C53F81">
        <w:rPr>
          <w:rFonts w:cstheme="minorHAnsi"/>
          <w:sz w:val="28"/>
          <w:szCs w:val="28"/>
        </w:rPr>
        <w:t xml:space="preserve">connections </w:t>
      </w:r>
      <w:r w:rsidR="00B0023C" w:rsidRPr="00C53F81">
        <w:rPr>
          <w:rFonts w:cstheme="minorHAnsi"/>
          <w:sz w:val="28"/>
          <w:szCs w:val="28"/>
        </w:rPr>
        <w:t xml:space="preserve">are formed </w:t>
      </w:r>
      <w:r w:rsidR="001F2779" w:rsidRPr="00C53F81">
        <w:rPr>
          <w:rFonts w:cstheme="minorHAnsi"/>
          <w:sz w:val="28"/>
          <w:szCs w:val="28"/>
        </w:rPr>
        <w:t xml:space="preserve">with </w:t>
      </w:r>
      <w:r w:rsidR="00B0023C" w:rsidRPr="00C53F81">
        <w:rPr>
          <w:rFonts w:cstheme="minorHAnsi"/>
          <w:sz w:val="28"/>
          <w:szCs w:val="28"/>
        </w:rPr>
        <w:t xml:space="preserve">both the </w:t>
      </w:r>
      <w:r w:rsidR="001F2779" w:rsidRPr="00C53F81">
        <w:rPr>
          <w:rFonts w:cstheme="minorHAnsi"/>
          <w:sz w:val="28"/>
          <w:szCs w:val="28"/>
        </w:rPr>
        <w:t>community and parents</w:t>
      </w:r>
      <w:r w:rsidRPr="00C53F81">
        <w:rPr>
          <w:rFonts w:cstheme="minorHAnsi"/>
          <w:sz w:val="28"/>
          <w:szCs w:val="28"/>
        </w:rPr>
        <w:t xml:space="preserve">. </w:t>
      </w:r>
    </w:p>
    <w:p w14:paraId="4A9ACC5C" w14:textId="6436F629" w:rsidR="00A77CAD" w:rsidRPr="00C53F81" w:rsidRDefault="00214054" w:rsidP="002A5047">
      <w:pPr>
        <w:pStyle w:val="ListParagraph"/>
        <w:numPr>
          <w:ilvl w:val="0"/>
          <w:numId w:val="13"/>
        </w:numPr>
        <w:jc w:val="both"/>
        <w:rPr>
          <w:rFonts w:cstheme="minorHAnsi"/>
          <w:sz w:val="28"/>
          <w:szCs w:val="28"/>
        </w:rPr>
      </w:pPr>
      <w:r w:rsidRPr="00C53F81">
        <w:rPr>
          <w:rFonts w:cstheme="minorHAnsi"/>
          <w:b/>
          <w:bCs/>
          <w:sz w:val="28"/>
          <w:szCs w:val="28"/>
        </w:rPr>
        <w:t>Esteem Needs</w:t>
      </w:r>
      <w:r w:rsidR="0097507C" w:rsidRPr="00C53F81">
        <w:rPr>
          <w:rFonts w:cstheme="minorHAnsi"/>
          <w:b/>
          <w:bCs/>
          <w:sz w:val="28"/>
          <w:szCs w:val="28"/>
        </w:rPr>
        <w:t xml:space="preserve"> </w:t>
      </w:r>
      <w:r w:rsidR="0097507C" w:rsidRPr="00C53F81">
        <w:rPr>
          <w:rFonts w:cstheme="minorHAnsi"/>
          <w:sz w:val="28"/>
          <w:szCs w:val="28"/>
        </w:rPr>
        <w:t>-</w:t>
      </w:r>
      <w:r w:rsidR="0097507C" w:rsidRPr="00C53F81">
        <w:rPr>
          <w:rFonts w:cstheme="minorHAnsi"/>
          <w:b/>
          <w:bCs/>
          <w:sz w:val="28"/>
          <w:szCs w:val="28"/>
        </w:rPr>
        <w:t xml:space="preserve"> </w:t>
      </w:r>
      <w:r w:rsidR="00867807" w:rsidRPr="00C53F81">
        <w:rPr>
          <w:rFonts w:cstheme="minorHAnsi"/>
          <w:sz w:val="28"/>
          <w:szCs w:val="28"/>
        </w:rPr>
        <w:t xml:space="preserve">Children are provided with both </w:t>
      </w:r>
      <w:r w:rsidR="001F2779" w:rsidRPr="00C53F81">
        <w:rPr>
          <w:rFonts w:cstheme="minorHAnsi"/>
          <w:sz w:val="28"/>
          <w:szCs w:val="28"/>
        </w:rPr>
        <w:t>wellbeing</w:t>
      </w:r>
      <w:r w:rsidR="00960D2C" w:rsidRPr="00C53F81">
        <w:rPr>
          <w:rFonts w:cstheme="minorHAnsi"/>
          <w:sz w:val="28"/>
          <w:szCs w:val="28"/>
        </w:rPr>
        <w:t xml:space="preserve"> and </w:t>
      </w:r>
      <w:r w:rsidR="001F2779" w:rsidRPr="00C53F81">
        <w:rPr>
          <w:rFonts w:cstheme="minorHAnsi"/>
          <w:sz w:val="28"/>
          <w:szCs w:val="28"/>
        </w:rPr>
        <w:t>circle time</w:t>
      </w:r>
      <w:r w:rsidR="00867807" w:rsidRPr="00C53F81">
        <w:rPr>
          <w:rFonts w:cstheme="minorHAnsi"/>
          <w:sz w:val="28"/>
          <w:szCs w:val="28"/>
        </w:rPr>
        <w:t xml:space="preserve">. In addition to this, </w:t>
      </w:r>
      <w:r w:rsidR="0064780B" w:rsidRPr="00C53F81">
        <w:rPr>
          <w:rFonts w:cstheme="minorHAnsi"/>
          <w:sz w:val="28"/>
          <w:szCs w:val="28"/>
        </w:rPr>
        <w:t>setting</w:t>
      </w:r>
      <w:r w:rsidR="0048284A" w:rsidRPr="00C53F81">
        <w:rPr>
          <w:rFonts w:cstheme="minorHAnsi"/>
          <w:sz w:val="28"/>
          <w:szCs w:val="28"/>
        </w:rPr>
        <w:t>s</w:t>
      </w:r>
      <w:r w:rsidR="0064780B" w:rsidRPr="00C53F81">
        <w:rPr>
          <w:rFonts w:cstheme="minorHAnsi"/>
          <w:sz w:val="28"/>
          <w:szCs w:val="28"/>
        </w:rPr>
        <w:t xml:space="preserve"> will</w:t>
      </w:r>
      <w:r w:rsidR="001F2779" w:rsidRPr="00C53F81">
        <w:rPr>
          <w:rFonts w:cstheme="minorHAnsi"/>
          <w:sz w:val="28"/>
          <w:szCs w:val="28"/>
        </w:rPr>
        <w:t xml:space="preserve"> </w:t>
      </w:r>
      <w:r w:rsidR="000C423D" w:rsidRPr="00C53F81">
        <w:rPr>
          <w:rFonts w:cstheme="minorHAnsi"/>
          <w:sz w:val="28"/>
          <w:szCs w:val="28"/>
        </w:rPr>
        <w:t xml:space="preserve">provide children with the </w:t>
      </w:r>
      <w:r w:rsidR="00E0212F" w:rsidRPr="00C53F81">
        <w:rPr>
          <w:rFonts w:cstheme="minorHAnsi"/>
          <w:sz w:val="28"/>
          <w:szCs w:val="28"/>
        </w:rPr>
        <w:t>opportunity</w:t>
      </w:r>
      <w:r w:rsidR="000C423D" w:rsidRPr="00C53F81">
        <w:rPr>
          <w:rFonts w:cstheme="minorHAnsi"/>
          <w:sz w:val="28"/>
          <w:szCs w:val="28"/>
        </w:rPr>
        <w:t xml:space="preserve"> </w:t>
      </w:r>
      <w:r w:rsidR="00E0212F" w:rsidRPr="00C53F81">
        <w:rPr>
          <w:rFonts w:cstheme="minorHAnsi"/>
          <w:sz w:val="28"/>
          <w:szCs w:val="28"/>
        </w:rPr>
        <w:t xml:space="preserve">for their </w:t>
      </w:r>
      <w:r w:rsidR="001F2779" w:rsidRPr="00C53F81">
        <w:rPr>
          <w:rFonts w:cstheme="minorHAnsi"/>
          <w:sz w:val="28"/>
          <w:szCs w:val="28"/>
        </w:rPr>
        <w:t xml:space="preserve">voice </w:t>
      </w:r>
      <w:r w:rsidR="00E0212F" w:rsidRPr="00C53F81">
        <w:rPr>
          <w:rFonts w:cstheme="minorHAnsi"/>
          <w:sz w:val="28"/>
          <w:szCs w:val="28"/>
        </w:rPr>
        <w:t xml:space="preserve">to be heard through the school council. </w:t>
      </w:r>
    </w:p>
    <w:p w14:paraId="60BB4312" w14:textId="77777777" w:rsidR="00BD5DB5" w:rsidRPr="00C53F81" w:rsidRDefault="00BD5DB5" w:rsidP="00BD5DB5">
      <w:pPr>
        <w:pStyle w:val="ListParagraph"/>
        <w:jc w:val="both"/>
        <w:rPr>
          <w:rFonts w:cstheme="minorHAnsi"/>
          <w:sz w:val="28"/>
          <w:szCs w:val="28"/>
        </w:rPr>
      </w:pPr>
    </w:p>
    <w:p w14:paraId="2D4C0137" w14:textId="77777777" w:rsidR="008C7BB6" w:rsidRPr="00C53F81" w:rsidRDefault="007E660B" w:rsidP="008A1DF5">
      <w:pPr>
        <w:rPr>
          <w:rFonts w:cstheme="minorHAnsi"/>
          <w:sz w:val="28"/>
          <w:szCs w:val="28"/>
          <w:u w:val="single"/>
        </w:rPr>
      </w:pPr>
      <w:r w:rsidRPr="00C53F81">
        <w:rPr>
          <w:rFonts w:cstheme="minorHAnsi"/>
          <w:sz w:val="28"/>
          <w:szCs w:val="28"/>
        </w:rPr>
        <w:t>According to Maslow (TES, 2019) t</w:t>
      </w:r>
      <w:r w:rsidR="008300BC" w:rsidRPr="00C53F81">
        <w:rPr>
          <w:rFonts w:cstheme="minorHAnsi"/>
          <w:sz w:val="28"/>
          <w:szCs w:val="28"/>
        </w:rPr>
        <w:t xml:space="preserve">hese </w:t>
      </w:r>
      <w:r w:rsidR="00665160" w:rsidRPr="00C53F81">
        <w:rPr>
          <w:rFonts w:cstheme="minorHAnsi"/>
          <w:sz w:val="28"/>
          <w:szCs w:val="28"/>
        </w:rPr>
        <w:t xml:space="preserve">can </w:t>
      </w:r>
      <w:r w:rsidR="008300BC" w:rsidRPr="00C53F81">
        <w:rPr>
          <w:rFonts w:cstheme="minorHAnsi"/>
          <w:sz w:val="28"/>
          <w:szCs w:val="28"/>
        </w:rPr>
        <w:t xml:space="preserve">lead to self-actualisation and </w:t>
      </w:r>
      <w:r w:rsidRPr="00C53F81">
        <w:rPr>
          <w:rFonts w:cstheme="minorHAnsi"/>
          <w:sz w:val="28"/>
          <w:szCs w:val="28"/>
        </w:rPr>
        <w:t>prepare</w:t>
      </w:r>
      <w:r w:rsidR="00665160" w:rsidRPr="00C53F81">
        <w:rPr>
          <w:rFonts w:cstheme="minorHAnsi"/>
          <w:sz w:val="28"/>
          <w:szCs w:val="28"/>
        </w:rPr>
        <w:t>s</w:t>
      </w:r>
      <w:r w:rsidRPr="00C53F81">
        <w:rPr>
          <w:rFonts w:cstheme="minorHAnsi"/>
          <w:sz w:val="28"/>
          <w:szCs w:val="28"/>
        </w:rPr>
        <w:t xml:space="preserve"> </w:t>
      </w:r>
      <w:r w:rsidR="00665160" w:rsidRPr="00C53F81">
        <w:rPr>
          <w:rFonts w:cstheme="minorHAnsi"/>
          <w:sz w:val="28"/>
          <w:szCs w:val="28"/>
        </w:rPr>
        <w:t>children with th</w:t>
      </w:r>
      <w:r w:rsidR="00F433C1" w:rsidRPr="00C53F81">
        <w:rPr>
          <w:rFonts w:cstheme="minorHAnsi"/>
          <w:sz w:val="28"/>
          <w:szCs w:val="28"/>
        </w:rPr>
        <w:t xml:space="preserve">e </w:t>
      </w:r>
      <w:r w:rsidRPr="00C53F81">
        <w:rPr>
          <w:rFonts w:cstheme="minorHAnsi"/>
          <w:sz w:val="28"/>
          <w:szCs w:val="28"/>
        </w:rPr>
        <w:t xml:space="preserve">readiness to learn and </w:t>
      </w:r>
      <w:r w:rsidR="00665160" w:rsidRPr="00C53F81">
        <w:rPr>
          <w:rFonts w:cstheme="minorHAnsi"/>
          <w:sz w:val="28"/>
          <w:szCs w:val="28"/>
        </w:rPr>
        <w:t>achieve in their setting</w:t>
      </w:r>
      <w:r w:rsidR="00665160" w:rsidRPr="00C53F81">
        <w:rPr>
          <w:rFonts w:cstheme="minorHAnsi"/>
          <w:sz w:val="28"/>
          <w:szCs w:val="28"/>
          <w:u w:val="single"/>
        </w:rPr>
        <w:t>.</w:t>
      </w:r>
    </w:p>
    <w:p w14:paraId="7972B2C7" w14:textId="3F0B3347" w:rsidR="00550D3E" w:rsidRPr="00C53F81" w:rsidRDefault="006D5DFB" w:rsidP="008A1DF5">
      <w:pPr>
        <w:rPr>
          <w:rFonts w:cstheme="minorHAnsi"/>
          <w:sz w:val="28"/>
          <w:szCs w:val="28"/>
        </w:rPr>
      </w:pPr>
      <w:r w:rsidRPr="00C53F81">
        <w:rPr>
          <w:sz w:val="28"/>
          <w:szCs w:val="28"/>
        </w:rPr>
        <w:t>Practitioners</w:t>
      </w:r>
      <w:r w:rsidR="00790FBA" w:rsidRPr="00C53F81">
        <w:rPr>
          <w:sz w:val="28"/>
          <w:szCs w:val="28"/>
        </w:rPr>
        <w:t xml:space="preserve"> should also consider </w:t>
      </w:r>
      <w:r w:rsidRPr="00C53F81">
        <w:rPr>
          <w:sz w:val="28"/>
          <w:szCs w:val="28"/>
        </w:rPr>
        <w:t>Piaget’s</w:t>
      </w:r>
      <w:r w:rsidR="00790FBA" w:rsidRPr="00C53F81">
        <w:rPr>
          <w:sz w:val="28"/>
          <w:szCs w:val="28"/>
        </w:rPr>
        <w:t xml:space="preserve"> theory </w:t>
      </w:r>
      <w:r w:rsidRPr="00C53F81">
        <w:rPr>
          <w:sz w:val="28"/>
          <w:szCs w:val="28"/>
        </w:rPr>
        <w:t>on child development</w:t>
      </w:r>
      <w:r w:rsidR="002E7B0A" w:rsidRPr="00C53F81">
        <w:rPr>
          <w:sz w:val="28"/>
          <w:szCs w:val="28"/>
        </w:rPr>
        <w:t>, a</w:t>
      </w:r>
      <w:r w:rsidR="00622A12" w:rsidRPr="00C53F81">
        <w:rPr>
          <w:rFonts w:cstheme="minorHAnsi"/>
          <w:sz w:val="28"/>
          <w:szCs w:val="28"/>
        </w:rPr>
        <w:t xml:space="preserve"> pioneer in the study of children’s cognitive development.</w:t>
      </w:r>
      <w:r w:rsidR="00622A12" w:rsidRPr="00C53F81">
        <w:rPr>
          <w:rFonts w:cstheme="minorHAnsi"/>
          <w:sz w:val="28"/>
          <w:szCs w:val="28"/>
        </w:rPr>
        <w:t xml:space="preserve"> </w:t>
      </w:r>
      <w:r w:rsidR="00BE1A1E" w:rsidRPr="00C53F81">
        <w:rPr>
          <w:rFonts w:cstheme="minorHAnsi"/>
          <w:sz w:val="28"/>
          <w:szCs w:val="28"/>
        </w:rPr>
        <w:t>His theory</w:t>
      </w:r>
      <w:r w:rsidR="004B58FB" w:rsidRPr="00C53F81">
        <w:rPr>
          <w:rFonts w:cstheme="minorHAnsi"/>
          <w:sz w:val="28"/>
          <w:szCs w:val="28"/>
        </w:rPr>
        <w:t xml:space="preserve"> </w:t>
      </w:r>
      <w:r w:rsidR="00AB5648" w:rsidRPr="00C53F81">
        <w:rPr>
          <w:rFonts w:cstheme="minorHAnsi"/>
          <w:sz w:val="28"/>
          <w:szCs w:val="28"/>
        </w:rPr>
        <w:t>emphasises</w:t>
      </w:r>
      <w:r w:rsidR="004B58FB" w:rsidRPr="00C53F81">
        <w:rPr>
          <w:rFonts w:cstheme="minorHAnsi"/>
          <w:sz w:val="28"/>
          <w:szCs w:val="28"/>
        </w:rPr>
        <w:t xml:space="preserve"> the importance of</w:t>
      </w:r>
      <w:r w:rsidR="00BE1A1E" w:rsidRPr="00C53F81">
        <w:rPr>
          <w:rFonts w:cstheme="minorHAnsi"/>
          <w:sz w:val="28"/>
          <w:szCs w:val="28"/>
        </w:rPr>
        <w:t xml:space="preserve"> child-centred </w:t>
      </w:r>
      <w:r w:rsidR="00BE1A1E" w:rsidRPr="00C53F81">
        <w:rPr>
          <w:rFonts w:cstheme="minorHAnsi"/>
          <w:sz w:val="28"/>
          <w:szCs w:val="28"/>
        </w:rPr>
        <w:t>learning</w:t>
      </w:r>
      <w:r w:rsidR="003D779C" w:rsidRPr="00C53F81">
        <w:rPr>
          <w:rFonts w:cstheme="minorHAnsi"/>
          <w:sz w:val="28"/>
          <w:szCs w:val="28"/>
        </w:rPr>
        <w:t xml:space="preserve"> (Lindon, 2012).</w:t>
      </w:r>
      <w:r w:rsidR="00BE1A1E" w:rsidRPr="00C53F81">
        <w:rPr>
          <w:rFonts w:cstheme="minorHAnsi"/>
          <w:sz w:val="28"/>
          <w:szCs w:val="28"/>
        </w:rPr>
        <w:t xml:space="preserve"> This initiative encourages the child to </w:t>
      </w:r>
      <w:r w:rsidR="00076D73" w:rsidRPr="00C53F81">
        <w:rPr>
          <w:rFonts w:cstheme="minorHAnsi"/>
          <w:sz w:val="28"/>
          <w:szCs w:val="28"/>
        </w:rPr>
        <w:t>become</w:t>
      </w:r>
      <w:r w:rsidR="00344FFB" w:rsidRPr="00C53F81">
        <w:rPr>
          <w:rFonts w:cstheme="minorHAnsi"/>
          <w:sz w:val="28"/>
          <w:szCs w:val="28"/>
        </w:rPr>
        <w:t xml:space="preserve"> and active learner, </w:t>
      </w:r>
      <w:r w:rsidR="00BE1A1E" w:rsidRPr="00C53F81">
        <w:rPr>
          <w:rFonts w:cstheme="minorHAnsi"/>
          <w:sz w:val="28"/>
          <w:szCs w:val="28"/>
        </w:rPr>
        <w:t>seek</w:t>
      </w:r>
      <w:r w:rsidR="00344FFB" w:rsidRPr="00C53F81">
        <w:rPr>
          <w:rFonts w:cstheme="minorHAnsi"/>
          <w:sz w:val="28"/>
          <w:szCs w:val="28"/>
        </w:rPr>
        <w:t xml:space="preserve">ing </w:t>
      </w:r>
      <w:r w:rsidR="00BE1A1E" w:rsidRPr="00C53F81">
        <w:rPr>
          <w:rFonts w:cstheme="minorHAnsi"/>
          <w:sz w:val="28"/>
          <w:szCs w:val="28"/>
        </w:rPr>
        <w:t xml:space="preserve">out knowledge to construct their own understandings </w:t>
      </w:r>
      <w:r w:rsidR="007A3BA5" w:rsidRPr="00C53F81">
        <w:rPr>
          <w:rFonts w:cstheme="minorHAnsi"/>
          <w:sz w:val="28"/>
          <w:szCs w:val="28"/>
        </w:rPr>
        <w:t>(</w:t>
      </w:r>
      <w:r w:rsidR="000701F2" w:rsidRPr="00C53F81">
        <w:rPr>
          <w:rFonts w:ascii="Source Sans Pro" w:hAnsi="Source Sans Pro"/>
          <w:color w:val="3A3A3A"/>
          <w:sz w:val="23"/>
          <w:szCs w:val="23"/>
          <w:shd w:val="clear" w:color="auto" w:fill="FFFFFF"/>
        </w:rPr>
        <w:t>Doherty</w:t>
      </w:r>
      <w:r w:rsidR="00B41780" w:rsidRPr="00C53F81">
        <w:rPr>
          <w:rFonts w:ascii="Source Sans Pro" w:hAnsi="Source Sans Pro"/>
          <w:color w:val="3A3A3A"/>
          <w:sz w:val="23"/>
          <w:szCs w:val="23"/>
          <w:shd w:val="clear" w:color="auto" w:fill="FFFFFF"/>
        </w:rPr>
        <w:t xml:space="preserve"> and Hughes</w:t>
      </w:r>
      <w:r w:rsidR="007A3BA5" w:rsidRPr="00C53F81">
        <w:rPr>
          <w:rFonts w:cstheme="minorHAnsi"/>
          <w:sz w:val="28"/>
          <w:szCs w:val="28"/>
        </w:rPr>
        <w:t>, 2014)</w:t>
      </w:r>
      <w:r w:rsidR="00076D73" w:rsidRPr="00C53F81">
        <w:rPr>
          <w:rFonts w:cstheme="minorHAnsi"/>
          <w:sz w:val="28"/>
          <w:szCs w:val="28"/>
        </w:rPr>
        <w:t>.</w:t>
      </w:r>
      <w:r w:rsidR="00715EF2" w:rsidRPr="00C53F81">
        <w:rPr>
          <w:rFonts w:cstheme="minorHAnsi"/>
          <w:sz w:val="28"/>
          <w:szCs w:val="28"/>
        </w:rPr>
        <w:t xml:space="preserve"> </w:t>
      </w:r>
      <w:r w:rsidR="00194D1A" w:rsidRPr="00C53F81">
        <w:rPr>
          <w:rFonts w:cstheme="minorHAnsi"/>
          <w:sz w:val="28"/>
          <w:szCs w:val="28"/>
        </w:rPr>
        <w:t>Implementing</w:t>
      </w:r>
      <w:r w:rsidR="00550D3E" w:rsidRPr="00C53F81">
        <w:rPr>
          <w:rFonts w:cstheme="minorHAnsi"/>
          <w:sz w:val="28"/>
          <w:szCs w:val="28"/>
        </w:rPr>
        <w:t xml:space="preserve"> such a</w:t>
      </w:r>
      <w:r w:rsidR="00194D1A" w:rsidRPr="00C53F81">
        <w:rPr>
          <w:rFonts w:cstheme="minorHAnsi"/>
          <w:sz w:val="28"/>
          <w:szCs w:val="28"/>
        </w:rPr>
        <w:t>n</w:t>
      </w:r>
      <w:r w:rsidR="00550D3E" w:rsidRPr="00C53F81">
        <w:rPr>
          <w:rFonts w:cstheme="minorHAnsi"/>
          <w:sz w:val="28"/>
          <w:szCs w:val="28"/>
        </w:rPr>
        <w:t xml:space="preserve"> approach in a setting will enable the </w:t>
      </w:r>
      <w:r w:rsidR="00194D1A" w:rsidRPr="00C53F81">
        <w:rPr>
          <w:rFonts w:cstheme="minorHAnsi"/>
          <w:sz w:val="28"/>
          <w:szCs w:val="28"/>
        </w:rPr>
        <w:t>practitioners</w:t>
      </w:r>
      <w:r w:rsidR="00550D3E" w:rsidRPr="00C53F81">
        <w:rPr>
          <w:rFonts w:cstheme="minorHAnsi"/>
          <w:sz w:val="28"/>
          <w:szCs w:val="28"/>
        </w:rPr>
        <w:t xml:space="preserve"> </w:t>
      </w:r>
      <w:r w:rsidR="005D3A44" w:rsidRPr="00C53F81">
        <w:rPr>
          <w:rFonts w:cstheme="minorHAnsi"/>
          <w:sz w:val="28"/>
          <w:szCs w:val="28"/>
        </w:rPr>
        <w:t>to observe and plan for the children,</w:t>
      </w:r>
      <w:r w:rsidR="00194D1A" w:rsidRPr="00C53F81">
        <w:rPr>
          <w:rFonts w:cstheme="minorHAnsi"/>
          <w:sz w:val="28"/>
          <w:szCs w:val="28"/>
        </w:rPr>
        <w:t xml:space="preserve"> </w:t>
      </w:r>
      <w:r w:rsidR="005D3A44" w:rsidRPr="00C53F81">
        <w:rPr>
          <w:rFonts w:cstheme="minorHAnsi"/>
          <w:sz w:val="28"/>
          <w:szCs w:val="28"/>
        </w:rPr>
        <w:t xml:space="preserve">taking into consideration and </w:t>
      </w:r>
      <w:r w:rsidR="00194D1A" w:rsidRPr="00C53F81">
        <w:rPr>
          <w:rFonts w:cstheme="minorHAnsi"/>
          <w:sz w:val="28"/>
          <w:szCs w:val="28"/>
        </w:rPr>
        <w:t>focusing</w:t>
      </w:r>
      <w:r w:rsidR="005D3A44" w:rsidRPr="00C53F81">
        <w:rPr>
          <w:rFonts w:cstheme="minorHAnsi"/>
          <w:sz w:val="28"/>
          <w:szCs w:val="28"/>
        </w:rPr>
        <w:t xml:space="preserve"> on </w:t>
      </w:r>
      <w:r w:rsidR="005D3A44" w:rsidRPr="00C53F81">
        <w:rPr>
          <w:rFonts w:cstheme="minorHAnsi"/>
          <w:sz w:val="28"/>
          <w:szCs w:val="28"/>
        </w:rPr>
        <w:lastRenderedPageBreak/>
        <w:t xml:space="preserve">the </w:t>
      </w:r>
      <w:r w:rsidR="00194D1A" w:rsidRPr="00C53F81">
        <w:rPr>
          <w:rFonts w:cstheme="minorHAnsi"/>
          <w:sz w:val="28"/>
          <w:szCs w:val="28"/>
        </w:rPr>
        <w:t>child’s needs and</w:t>
      </w:r>
      <w:r w:rsidR="005D3A44" w:rsidRPr="00C53F81">
        <w:rPr>
          <w:rFonts w:cstheme="minorHAnsi"/>
          <w:sz w:val="28"/>
          <w:szCs w:val="28"/>
        </w:rPr>
        <w:t xml:space="preserve"> </w:t>
      </w:r>
      <w:r w:rsidR="00194D1A" w:rsidRPr="00C53F81">
        <w:rPr>
          <w:rFonts w:cstheme="minorHAnsi"/>
          <w:sz w:val="28"/>
          <w:szCs w:val="28"/>
        </w:rPr>
        <w:t>interests</w:t>
      </w:r>
      <w:r w:rsidR="005D3A44" w:rsidRPr="00C53F81">
        <w:rPr>
          <w:rFonts w:cstheme="minorHAnsi"/>
          <w:sz w:val="28"/>
          <w:szCs w:val="28"/>
        </w:rPr>
        <w:t xml:space="preserve">. </w:t>
      </w:r>
      <w:r w:rsidR="00EF2563" w:rsidRPr="00C53F81">
        <w:rPr>
          <w:rFonts w:cstheme="minorHAnsi"/>
          <w:sz w:val="28"/>
          <w:szCs w:val="28"/>
        </w:rPr>
        <w:t xml:space="preserve">Incorporating these into learning and care will </w:t>
      </w:r>
      <w:r w:rsidR="00DC655F" w:rsidRPr="00C53F81">
        <w:rPr>
          <w:rFonts w:cstheme="minorHAnsi"/>
          <w:sz w:val="28"/>
          <w:szCs w:val="28"/>
        </w:rPr>
        <w:t xml:space="preserve">help the child to </w:t>
      </w:r>
      <w:r w:rsidR="00325743" w:rsidRPr="00C53F81">
        <w:rPr>
          <w:rFonts w:cstheme="minorHAnsi"/>
          <w:sz w:val="28"/>
          <w:szCs w:val="28"/>
        </w:rPr>
        <w:t>settle and transition smoothly</w:t>
      </w:r>
      <w:r w:rsidR="004603F3" w:rsidRPr="00C53F81">
        <w:rPr>
          <w:rFonts w:cstheme="minorHAnsi"/>
          <w:sz w:val="28"/>
          <w:szCs w:val="28"/>
        </w:rPr>
        <w:t xml:space="preserve"> in their new setting</w:t>
      </w:r>
      <w:r w:rsidR="00325743" w:rsidRPr="00C53F81">
        <w:rPr>
          <w:rFonts w:cstheme="minorHAnsi"/>
          <w:sz w:val="28"/>
          <w:szCs w:val="28"/>
        </w:rPr>
        <w:t xml:space="preserve">. </w:t>
      </w:r>
    </w:p>
    <w:p w14:paraId="4E391076" w14:textId="29C82BD3" w:rsidR="00E836CC" w:rsidRPr="00C53F81" w:rsidRDefault="005D0037" w:rsidP="008A1DF5">
      <w:pPr>
        <w:rPr>
          <w:rFonts w:cstheme="minorHAnsi"/>
          <w:sz w:val="28"/>
          <w:szCs w:val="28"/>
        </w:rPr>
      </w:pPr>
      <w:r w:rsidRPr="00C53F81">
        <w:rPr>
          <w:rFonts w:cstheme="minorHAnsi"/>
          <w:noProof/>
          <w:sz w:val="28"/>
          <w:szCs w:val="28"/>
        </w:rPr>
        <w:drawing>
          <wp:anchor distT="0" distB="0" distL="114300" distR="114300" simplePos="0" relativeHeight="251639296" behindDoc="1" locked="0" layoutInCell="1" allowOverlap="1" wp14:anchorId="1CC30400" wp14:editId="207196E2">
            <wp:simplePos x="0" y="0"/>
            <wp:positionH relativeFrom="column">
              <wp:posOffset>1807182</wp:posOffset>
            </wp:positionH>
            <wp:positionV relativeFrom="paragraph">
              <wp:posOffset>105161</wp:posOffset>
            </wp:positionV>
            <wp:extent cx="1991995" cy="2877820"/>
            <wp:effectExtent l="0" t="0" r="0" b="0"/>
            <wp:wrapTight wrapText="bothSides">
              <wp:wrapPolygon edited="0">
                <wp:start x="0" y="0"/>
                <wp:lineTo x="0" y="21447"/>
                <wp:lineTo x="21483" y="21447"/>
                <wp:lineTo x="214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1995" cy="2877820"/>
                    </a:xfrm>
                    <a:prstGeom prst="rect">
                      <a:avLst/>
                    </a:prstGeom>
                    <a:noFill/>
                  </pic:spPr>
                </pic:pic>
              </a:graphicData>
            </a:graphic>
            <wp14:sizeRelH relativeFrom="page">
              <wp14:pctWidth>0</wp14:pctWidth>
            </wp14:sizeRelH>
            <wp14:sizeRelV relativeFrom="page">
              <wp14:pctHeight>0</wp14:pctHeight>
            </wp14:sizeRelV>
          </wp:anchor>
        </w:drawing>
      </w:r>
    </w:p>
    <w:p w14:paraId="77A5A50D" w14:textId="17516CD0" w:rsidR="00E836CC" w:rsidRPr="00C53F81" w:rsidRDefault="00E836CC" w:rsidP="008A1DF5">
      <w:pPr>
        <w:rPr>
          <w:rFonts w:cstheme="minorHAnsi"/>
          <w:sz w:val="28"/>
          <w:szCs w:val="28"/>
        </w:rPr>
      </w:pPr>
    </w:p>
    <w:p w14:paraId="7FA03EE0" w14:textId="676FA915" w:rsidR="00E836CC" w:rsidRPr="00C53F81" w:rsidRDefault="00E836CC" w:rsidP="008A1DF5">
      <w:pPr>
        <w:rPr>
          <w:rFonts w:cstheme="minorHAnsi"/>
          <w:sz w:val="28"/>
          <w:szCs w:val="28"/>
        </w:rPr>
      </w:pPr>
    </w:p>
    <w:p w14:paraId="26AF172C" w14:textId="3DC3E3DE" w:rsidR="00E836CC" w:rsidRPr="00C53F81" w:rsidRDefault="00E836CC" w:rsidP="008A1DF5">
      <w:pPr>
        <w:rPr>
          <w:rFonts w:cstheme="minorHAnsi"/>
          <w:sz w:val="28"/>
          <w:szCs w:val="28"/>
        </w:rPr>
      </w:pPr>
    </w:p>
    <w:p w14:paraId="1B3DE877" w14:textId="768D02AC" w:rsidR="00E836CC" w:rsidRPr="00C53F81" w:rsidRDefault="00E836CC" w:rsidP="008A1DF5">
      <w:pPr>
        <w:rPr>
          <w:rFonts w:cstheme="minorHAnsi"/>
          <w:sz w:val="28"/>
          <w:szCs w:val="28"/>
        </w:rPr>
      </w:pPr>
    </w:p>
    <w:p w14:paraId="2CF96570" w14:textId="28456D3F" w:rsidR="00E836CC" w:rsidRPr="00C53F81" w:rsidRDefault="00E836CC" w:rsidP="008A1DF5">
      <w:pPr>
        <w:rPr>
          <w:rFonts w:cstheme="minorHAnsi"/>
          <w:sz w:val="28"/>
          <w:szCs w:val="28"/>
        </w:rPr>
      </w:pPr>
    </w:p>
    <w:p w14:paraId="216700DA" w14:textId="77777777" w:rsidR="00E836CC" w:rsidRPr="00C53F81" w:rsidRDefault="00E836CC" w:rsidP="008A1DF5">
      <w:pPr>
        <w:rPr>
          <w:rFonts w:cstheme="minorHAnsi"/>
          <w:sz w:val="28"/>
          <w:szCs w:val="28"/>
        </w:rPr>
      </w:pPr>
    </w:p>
    <w:p w14:paraId="15D8A126" w14:textId="52C433AD" w:rsidR="00E836CC" w:rsidRPr="00C53F81" w:rsidRDefault="00E836CC" w:rsidP="008A1DF5">
      <w:pPr>
        <w:rPr>
          <w:rFonts w:cstheme="minorHAnsi"/>
          <w:sz w:val="28"/>
          <w:szCs w:val="28"/>
        </w:rPr>
      </w:pPr>
    </w:p>
    <w:p w14:paraId="4D31D656" w14:textId="2039C04B" w:rsidR="00FF3863" w:rsidRPr="00C53F81" w:rsidRDefault="00FF3863" w:rsidP="008A1DF5">
      <w:pPr>
        <w:rPr>
          <w:rFonts w:cstheme="minorHAnsi"/>
          <w:sz w:val="28"/>
          <w:szCs w:val="28"/>
        </w:rPr>
      </w:pPr>
      <w:r w:rsidRPr="00C53F81">
        <w:rPr>
          <w:noProof/>
        </w:rPr>
        <w:pict w14:anchorId="4CE0B8FF">
          <v:shape id="_x0000_s1027" type="#_x0000_t202" style="position:absolute;margin-left:121.5pt;margin-top:25.2pt;width:180.25pt;height:29.7pt;z-index:251661824;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stroked="f">
            <v:textbox style="mso-fit-shape-to-text:t">
              <w:txbxContent>
                <w:p w14:paraId="5BD8EB12" w14:textId="4DCFD497" w:rsidR="00E836CC" w:rsidRDefault="00E836CC" w:rsidP="00E836CC">
                  <w:pPr>
                    <w:jc w:val="center"/>
                  </w:pPr>
                  <w:r w:rsidRPr="00CA08FC">
                    <w:rPr>
                      <w:highlight w:val="green"/>
                    </w:rPr>
                    <w:t>(Wadsworth, 2004)</w:t>
                  </w:r>
                </w:p>
              </w:txbxContent>
            </v:textbox>
            <w10:wrap type="square"/>
          </v:shape>
        </w:pict>
      </w:r>
    </w:p>
    <w:p w14:paraId="32054A32" w14:textId="77777777" w:rsidR="005D0037" w:rsidRPr="00C53F81" w:rsidRDefault="005D0037" w:rsidP="008A1DF5">
      <w:pPr>
        <w:rPr>
          <w:rFonts w:cstheme="minorHAnsi"/>
          <w:sz w:val="8"/>
          <w:szCs w:val="8"/>
        </w:rPr>
      </w:pPr>
    </w:p>
    <w:p w14:paraId="04EF3CBF" w14:textId="6292BA63" w:rsidR="00516D3B" w:rsidRPr="00C53F81" w:rsidRDefault="009921BB" w:rsidP="008A1DF5">
      <w:pPr>
        <w:rPr>
          <w:rFonts w:cstheme="minorHAnsi"/>
          <w:sz w:val="28"/>
          <w:szCs w:val="28"/>
        </w:rPr>
      </w:pPr>
      <w:r w:rsidRPr="00C53F81">
        <w:rPr>
          <w:rFonts w:cstheme="minorHAnsi"/>
          <w:sz w:val="28"/>
          <w:szCs w:val="28"/>
        </w:rPr>
        <w:t>According to</w:t>
      </w:r>
      <w:r w:rsidR="00F2784A" w:rsidRPr="00C53F81">
        <w:rPr>
          <w:rFonts w:cstheme="minorHAnsi"/>
          <w:sz w:val="28"/>
          <w:szCs w:val="28"/>
        </w:rPr>
        <w:t xml:space="preserve"> Pound (2005) </w:t>
      </w:r>
      <w:r w:rsidR="008E0745" w:rsidRPr="00C53F81">
        <w:rPr>
          <w:rFonts w:cstheme="minorHAnsi"/>
          <w:sz w:val="28"/>
          <w:szCs w:val="28"/>
        </w:rPr>
        <w:t>Piaget</w:t>
      </w:r>
      <w:r w:rsidR="00CA15E3" w:rsidRPr="00C53F81">
        <w:rPr>
          <w:rFonts w:cstheme="minorHAnsi"/>
          <w:sz w:val="28"/>
          <w:szCs w:val="28"/>
        </w:rPr>
        <w:t xml:space="preserve"> </w:t>
      </w:r>
      <w:r w:rsidR="00B55D20" w:rsidRPr="00C53F81">
        <w:rPr>
          <w:rFonts w:cstheme="minorHAnsi"/>
          <w:sz w:val="28"/>
          <w:szCs w:val="28"/>
        </w:rPr>
        <w:t xml:space="preserve">also </w:t>
      </w:r>
      <w:r w:rsidR="00CA15E3" w:rsidRPr="00C53F81">
        <w:rPr>
          <w:rFonts w:cstheme="minorHAnsi"/>
          <w:sz w:val="28"/>
          <w:szCs w:val="28"/>
        </w:rPr>
        <w:t>believed</w:t>
      </w:r>
      <w:r w:rsidRPr="00C53F81">
        <w:rPr>
          <w:rFonts w:cstheme="minorHAnsi"/>
          <w:sz w:val="28"/>
          <w:szCs w:val="28"/>
        </w:rPr>
        <w:t xml:space="preserve"> child development </w:t>
      </w:r>
      <w:r w:rsidR="00BB0CC8" w:rsidRPr="00C53F81">
        <w:rPr>
          <w:rFonts w:cstheme="minorHAnsi"/>
          <w:sz w:val="28"/>
          <w:szCs w:val="28"/>
        </w:rPr>
        <w:t>was</w:t>
      </w:r>
      <w:r w:rsidR="00CC3FF2" w:rsidRPr="00C53F81">
        <w:rPr>
          <w:rFonts w:cstheme="minorHAnsi"/>
          <w:sz w:val="28"/>
          <w:szCs w:val="28"/>
        </w:rPr>
        <w:t xml:space="preserve"> driven by the process of </w:t>
      </w:r>
      <w:r w:rsidR="008E0745" w:rsidRPr="00C53F81">
        <w:rPr>
          <w:rFonts w:cstheme="minorHAnsi"/>
          <w:sz w:val="28"/>
          <w:szCs w:val="28"/>
        </w:rPr>
        <w:t>equilibrium</w:t>
      </w:r>
      <w:r w:rsidR="00CC3FF2" w:rsidRPr="00C53F81">
        <w:rPr>
          <w:rFonts w:cstheme="minorHAnsi"/>
          <w:sz w:val="28"/>
          <w:szCs w:val="28"/>
        </w:rPr>
        <w:t xml:space="preserve">. </w:t>
      </w:r>
      <w:r w:rsidR="00BC0D45" w:rsidRPr="00C53F81">
        <w:rPr>
          <w:rFonts w:cstheme="minorHAnsi"/>
          <w:sz w:val="28"/>
          <w:szCs w:val="28"/>
        </w:rPr>
        <w:t>W</w:t>
      </w:r>
      <w:r w:rsidR="003F5965" w:rsidRPr="00C53F81">
        <w:rPr>
          <w:rFonts w:cstheme="minorHAnsi"/>
          <w:sz w:val="28"/>
          <w:szCs w:val="28"/>
        </w:rPr>
        <w:t xml:space="preserve">hen children take in new information, </w:t>
      </w:r>
      <w:r w:rsidR="00BC0D45" w:rsidRPr="00C53F81">
        <w:rPr>
          <w:rFonts w:cstheme="minorHAnsi"/>
          <w:sz w:val="28"/>
          <w:szCs w:val="28"/>
        </w:rPr>
        <w:t xml:space="preserve">they </w:t>
      </w:r>
      <w:r w:rsidR="003F5965" w:rsidRPr="00C53F81">
        <w:rPr>
          <w:rFonts w:cstheme="minorHAnsi"/>
          <w:sz w:val="28"/>
          <w:szCs w:val="28"/>
        </w:rPr>
        <w:t xml:space="preserve">assimilate </w:t>
      </w:r>
      <w:r w:rsidR="00C538F7" w:rsidRPr="00C53F81">
        <w:rPr>
          <w:rFonts w:cstheme="minorHAnsi"/>
          <w:sz w:val="28"/>
          <w:szCs w:val="28"/>
        </w:rPr>
        <w:t>the information</w:t>
      </w:r>
      <w:r w:rsidR="00A00109" w:rsidRPr="00C53F81">
        <w:rPr>
          <w:rFonts w:cstheme="minorHAnsi"/>
          <w:sz w:val="28"/>
          <w:szCs w:val="28"/>
        </w:rPr>
        <w:t xml:space="preserve"> </w:t>
      </w:r>
      <w:r w:rsidR="005B20B1" w:rsidRPr="00C53F81">
        <w:rPr>
          <w:rFonts w:cstheme="minorHAnsi"/>
          <w:sz w:val="28"/>
          <w:szCs w:val="28"/>
        </w:rPr>
        <w:t xml:space="preserve">and </w:t>
      </w:r>
      <w:r w:rsidR="003F61AE" w:rsidRPr="00C53F81">
        <w:rPr>
          <w:rFonts w:cstheme="minorHAnsi"/>
          <w:sz w:val="28"/>
          <w:szCs w:val="28"/>
        </w:rPr>
        <w:t>place it</w:t>
      </w:r>
      <w:r w:rsidR="003F6AFA" w:rsidRPr="00C53F81">
        <w:rPr>
          <w:rFonts w:cstheme="minorHAnsi"/>
          <w:sz w:val="28"/>
          <w:szCs w:val="28"/>
        </w:rPr>
        <w:t xml:space="preserve"> </w:t>
      </w:r>
      <w:r w:rsidR="003F5965" w:rsidRPr="00C53F81">
        <w:rPr>
          <w:rFonts w:cstheme="minorHAnsi"/>
          <w:sz w:val="28"/>
          <w:szCs w:val="28"/>
        </w:rPr>
        <w:t xml:space="preserve">alongside their existing </w:t>
      </w:r>
      <w:r w:rsidR="008936CA" w:rsidRPr="00C53F81">
        <w:rPr>
          <w:rFonts w:cstheme="minorHAnsi"/>
          <w:sz w:val="28"/>
          <w:szCs w:val="28"/>
        </w:rPr>
        <w:t xml:space="preserve">knowledge. </w:t>
      </w:r>
      <w:r w:rsidR="003F5965" w:rsidRPr="00C53F81">
        <w:rPr>
          <w:rFonts w:cstheme="minorHAnsi"/>
          <w:color w:val="202124"/>
          <w:sz w:val="28"/>
          <w:szCs w:val="28"/>
          <w:shd w:val="clear" w:color="auto" w:fill="FFFFFF"/>
        </w:rPr>
        <w:t xml:space="preserve">If a child </w:t>
      </w:r>
      <w:r w:rsidR="00E92C5E" w:rsidRPr="00C53F81">
        <w:rPr>
          <w:rFonts w:cstheme="minorHAnsi"/>
          <w:color w:val="202124"/>
          <w:sz w:val="28"/>
          <w:szCs w:val="28"/>
          <w:shd w:val="clear" w:color="auto" w:fill="FFFFFF"/>
        </w:rPr>
        <w:t xml:space="preserve">then </w:t>
      </w:r>
      <w:r w:rsidR="003F5965" w:rsidRPr="00C53F81">
        <w:rPr>
          <w:rFonts w:cstheme="minorHAnsi"/>
          <w:color w:val="202124"/>
          <w:sz w:val="28"/>
          <w:szCs w:val="28"/>
          <w:shd w:val="clear" w:color="auto" w:fill="FFFFFF"/>
        </w:rPr>
        <w:t xml:space="preserve">comes across a new situation or task they do not understand, </w:t>
      </w:r>
      <w:r w:rsidR="003F5965" w:rsidRPr="00C53F81">
        <w:rPr>
          <w:rFonts w:cstheme="minorHAnsi"/>
          <w:sz w:val="28"/>
          <w:szCs w:val="28"/>
        </w:rPr>
        <w:t xml:space="preserve">they experience some discomfort or disequilibrium which causes them to rethink </w:t>
      </w:r>
      <w:r w:rsidR="00F470EF" w:rsidRPr="00C53F81">
        <w:rPr>
          <w:rFonts w:cstheme="minorHAnsi"/>
          <w:sz w:val="28"/>
          <w:szCs w:val="28"/>
        </w:rPr>
        <w:t>their idea.</w:t>
      </w:r>
      <w:r w:rsidR="003F5965" w:rsidRPr="00C53F81">
        <w:rPr>
          <w:rFonts w:cstheme="minorHAnsi"/>
          <w:sz w:val="28"/>
          <w:szCs w:val="28"/>
        </w:rPr>
        <w:t xml:space="preserve"> </w:t>
      </w:r>
      <w:r w:rsidR="00375C62" w:rsidRPr="00C53F81">
        <w:rPr>
          <w:rFonts w:cstheme="minorHAnsi"/>
          <w:sz w:val="28"/>
          <w:szCs w:val="28"/>
        </w:rPr>
        <w:t>When a child does so</w:t>
      </w:r>
      <w:r w:rsidR="006A6442" w:rsidRPr="00C53F81">
        <w:rPr>
          <w:rFonts w:cstheme="minorHAnsi"/>
          <w:sz w:val="28"/>
          <w:szCs w:val="28"/>
        </w:rPr>
        <w:t>, they are</w:t>
      </w:r>
      <w:r w:rsidR="006A6442" w:rsidRPr="00C53F81">
        <w:rPr>
          <w:rFonts w:cstheme="minorHAnsi"/>
          <w:color w:val="FF0000"/>
          <w:sz w:val="28"/>
          <w:szCs w:val="28"/>
        </w:rPr>
        <w:t xml:space="preserve"> </w:t>
      </w:r>
      <w:r w:rsidR="003F5965" w:rsidRPr="00C53F81">
        <w:rPr>
          <w:rFonts w:cstheme="minorHAnsi"/>
          <w:sz w:val="28"/>
          <w:szCs w:val="28"/>
        </w:rPr>
        <w:t xml:space="preserve">accommodating the new information, re-organising their thinking, to restore cognitive </w:t>
      </w:r>
      <w:r w:rsidR="003D59D8" w:rsidRPr="00C53F81">
        <w:rPr>
          <w:rFonts w:cstheme="minorHAnsi"/>
          <w:sz w:val="28"/>
          <w:szCs w:val="28"/>
        </w:rPr>
        <w:t>equilibrium. During periods of transitions,</w:t>
      </w:r>
      <w:r w:rsidR="00210EA3" w:rsidRPr="00C53F81">
        <w:rPr>
          <w:rFonts w:cstheme="minorHAnsi"/>
          <w:sz w:val="28"/>
          <w:szCs w:val="28"/>
        </w:rPr>
        <w:t xml:space="preserve"> Piaget believed</w:t>
      </w:r>
      <w:r w:rsidR="003D59D8" w:rsidRPr="00C53F81">
        <w:rPr>
          <w:rFonts w:cstheme="minorHAnsi"/>
          <w:sz w:val="28"/>
          <w:szCs w:val="28"/>
        </w:rPr>
        <w:t xml:space="preserve"> </w:t>
      </w:r>
      <w:r w:rsidR="00D96F28" w:rsidRPr="00C53F81">
        <w:rPr>
          <w:rFonts w:cstheme="minorHAnsi"/>
          <w:sz w:val="28"/>
          <w:szCs w:val="28"/>
        </w:rPr>
        <w:t xml:space="preserve">children </w:t>
      </w:r>
      <w:r w:rsidR="00210EA3" w:rsidRPr="00C53F81">
        <w:rPr>
          <w:rFonts w:cstheme="minorHAnsi"/>
          <w:sz w:val="28"/>
          <w:szCs w:val="28"/>
        </w:rPr>
        <w:t>would</w:t>
      </w:r>
      <w:r w:rsidR="00D96F28" w:rsidRPr="00C53F81">
        <w:rPr>
          <w:rFonts w:cstheme="minorHAnsi"/>
          <w:sz w:val="28"/>
          <w:szCs w:val="28"/>
        </w:rPr>
        <w:t xml:space="preserve"> experience th</w:t>
      </w:r>
      <w:r w:rsidR="00707507" w:rsidRPr="00C53F81">
        <w:rPr>
          <w:rFonts w:cstheme="minorHAnsi"/>
          <w:sz w:val="28"/>
          <w:szCs w:val="28"/>
        </w:rPr>
        <w:t>is</w:t>
      </w:r>
      <w:r w:rsidR="00D96F28" w:rsidRPr="00C53F81">
        <w:rPr>
          <w:rFonts w:cstheme="minorHAnsi"/>
          <w:sz w:val="28"/>
          <w:szCs w:val="28"/>
        </w:rPr>
        <w:t xml:space="preserve"> process of equilibrium. </w:t>
      </w:r>
      <w:r w:rsidR="00BA0496" w:rsidRPr="00C53F81">
        <w:rPr>
          <w:rFonts w:cstheme="minorHAnsi"/>
          <w:sz w:val="28"/>
          <w:szCs w:val="28"/>
        </w:rPr>
        <w:t>Understanding</w:t>
      </w:r>
      <w:r w:rsidR="001222A9" w:rsidRPr="00C53F81">
        <w:rPr>
          <w:rFonts w:cstheme="minorHAnsi"/>
          <w:sz w:val="28"/>
          <w:szCs w:val="28"/>
        </w:rPr>
        <w:t xml:space="preserve"> </w:t>
      </w:r>
      <w:r w:rsidR="00BA0496" w:rsidRPr="00C53F81">
        <w:rPr>
          <w:rFonts w:cstheme="minorHAnsi"/>
          <w:sz w:val="28"/>
          <w:szCs w:val="28"/>
        </w:rPr>
        <w:t>Piaget’s</w:t>
      </w:r>
      <w:r w:rsidR="001222A9" w:rsidRPr="00C53F81">
        <w:rPr>
          <w:rFonts w:cstheme="minorHAnsi"/>
          <w:sz w:val="28"/>
          <w:szCs w:val="28"/>
        </w:rPr>
        <w:t xml:space="preserve"> cognitive balancing of new information with </w:t>
      </w:r>
      <w:r w:rsidR="00BA0496" w:rsidRPr="00C53F81">
        <w:rPr>
          <w:rFonts w:cstheme="minorHAnsi"/>
          <w:sz w:val="28"/>
          <w:szCs w:val="28"/>
        </w:rPr>
        <w:t>existing</w:t>
      </w:r>
      <w:r w:rsidR="001222A9" w:rsidRPr="00C53F81">
        <w:rPr>
          <w:rFonts w:cstheme="minorHAnsi"/>
          <w:sz w:val="28"/>
          <w:szCs w:val="28"/>
        </w:rPr>
        <w:t xml:space="preserve"> </w:t>
      </w:r>
      <w:r w:rsidR="00BA0496" w:rsidRPr="00C53F81">
        <w:rPr>
          <w:rFonts w:cstheme="minorHAnsi"/>
          <w:sz w:val="28"/>
          <w:szCs w:val="28"/>
        </w:rPr>
        <w:t>knowledge</w:t>
      </w:r>
      <w:r w:rsidR="001222A9" w:rsidRPr="00C53F81">
        <w:rPr>
          <w:rFonts w:cstheme="minorHAnsi"/>
          <w:sz w:val="28"/>
          <w:szCs w:val="28"/>
        </w:rPr>
        <w:t xml:space="preserve"> is </w:t>
      </w:r>
      <w:r w:rsidR="00BA0496" w:rsidRPr="00C53F81">
        <w:rPr>
          <w:rFonts w:cstheme="minorHAnsi"/>
          <w:sz w:val="28"/>
          <w:szCs w:val="28"/>
        </w:rPr>
        <w:t>crucial</w:t>
      </w:r>
      <w:r w:rsidR="001222A9" w:rsidRPr="00C53F81">
        <w:rPr>
          <w:rFonts w:cstheme="minorHAnsi"/>
          <w:sz w:val="28"/>
          <w:szCs w:val="28"/>
        </w:rPr>
        <w:t xml:space="preserve"> in </w:t>
      </w:r>
      <w:r w:rsidR="00BA0496" w:rsidRPr="00C53F81">
        <w:rPr>
          <w:rFonts w:cstheme="minorHAnsi"/>
          <w:sz w:val="28"/>
          <w:szCs w:val="28"/>
        </w:rPr>
        <w:t>understanding</w:t>
      </w:r>
      <w:r w:rsidR="001222A9" w:rsidRPr="00C53F81">
        <w:rPr>
          <w:rFonts w:cstheme="minorHAnsi"/>
          <w:sz w:val="28"/>
          <w:szCs w:val="28"/>
        </w:rPr>
        <w:t xml:space="preserve"> </w:t>
      </w:r>
      <w:r w:rsidR="00BA0496" w:rsidRPr="00C53F81">
        <w:rPr>
          <w:rFonts w:cstheme="minorHAnsi"/>
          <w:sz w:val="28"/>
          <w:szCs w:val="28"/>
        </w:rPr>
        <w:t>and facilitating children’s development</w:t>
      </w:r>
      <w:r w:rsidR="00800676" w:rsidRPr="00C53F81">
        <w:rPr>
          <w:rFonts w:cstheme="minorHAnsi"/>
          <w:sz w:val="28"/>
          <w:szCs w:val="28"/>
        </w:rPr>
        <w:t xml:space="preserve"> as they transition</w:t>
      </w:r>
      <w:r w:rsidR="00BA0496" w:rsidRPr="00C53F81">
        <w:rPr>
          <w:rFonts w:cstheme="minorHAnsi"/>
          <w:sz w:val="28"/>
          <w:szCs w:val="28"/>
        </w:rPr>
        <w:t xml:space="preserve"> within the setting.</w:t>
      </w:r>
      <w:r w:rsidR="00CE1597" w:rsidRPr="00C53F81">
        <w:rPr>
          <w:rFonts w:cstheme="minorHAnsi"/>
          <w:sz w:val="28"/>
          <w:szCs w:val="28"/>
        </w:rPr>
        <w:t xml:space="preserve"> Smith et al (2003) </w:t>
      </w:r>
      <w:r w:rsidR="005350BB" w:rsidRPr="00C53F81">
        <w:rPr>
          <w:rFonts w:cstheme="minorHAnsi"/>
          <w:sz w:val="28"/>
          <w:szCs w:val="28"/>
        </w:rPr>
        <w:t>stated that</w:t>
      </w:r>
      <w:r w:rsidR="00BA0496" w:rsidRPr="00C53F81">
        <w:rPr>
          <w:rFonts w:cstheme="minorHAnsi"/>
          <w:sz w:val="28"/>
          <w:szCs w:val="28"/>
        </w:rPr>
        <w:t xml:space="preserve"> </w:t>
      </w:r>
      <w:r w:rsidR="005350BB" w:rsidRPr="00C53F81">
        <w:rPr>
          <w:rFonts w:cstheme="minorHAnsi"/>
          <w:sz w:val="28"/>
          <w:szCs w:val="28"/>
        </w:rPr>
        <w:t>c</w:t>
      </w:r>
      <w:r w:rsidR="003C7FE2" w:rsidRPr="00C53F81">
        <w:rPr>
          <w:rFonts w:cstheme="minorHAnsi"/>
          <w:sz w:val="28"/>
          <w:szCs w:val="28"/>
        </w:rPr>
        <w:t xml:space="preserve">hildren will always </w:t>
      </w:r>
      <w:r w:rsidR="00D459E3" w:rsidRPr="00C53F81">
        <w:rPr>
          <w:rFonts w:cstheme="minorHAnsi"/>
          <w:sz w:val="28"/>
          <w:szCs w:val="28"/>
        </w:rPr>
        <w:t>experience</w:t>
      </w:r>
      <w:r w:rsidR="003C7FE2" w:rsidRPr="00C53F81">
        <w:rPr>
          <w:rFonts w:cstheme="minorHAnsi"/>
          <w:sz w:val="28"/>
          <w:szCs w:val="28"/>
        </w:rPr>
        <w:t xml:space="preserve"> some level of </w:t>
      </w:r>
      <w:r w:rsidR="00D459E3" w:rsidRPr="00C53F81">
        <w:rPr>
          <w:rFonts w:cstheme="minorHAnsi"/>
          <w:sz w:val="28"/>
          <w:szCs w:val="28"/>
        </w:rPr>
        <w:t>disequilibrium</w:t>
      </w:r>
      <w:r w:rsidR="001E46B1" w:rsidRPr="00C53F81">
        <w:rPr>
          <w:rFonts w:cstheme="minorHAnsi"/>
          <w:sz w:val="28"/>
          <w:szCs w:val="28"/>
        </w:rPr>
        <w:t xml:space="preserve"> before reaching </w:t>
      </w:r>
      <w:r w:rsidR="00E12978" w:rsidRPr="00C53F81">
        <w:rPr>
          <w:rFonts w:cstheme="minorHAnsi"/>
          <w:sz w:val="28"/>
          <w:szCs w:val="28"/>
        </w:rPr>
        <w:t xml:space="preserve">cognitive equilibrium. </w:t>
      </w:r>
      <w:r w:rsidR="00D459E3" w:rsidRPr="00C53F81">
        <w:rPr>
          <w:rFonts w:cstheme="minorHAnsi"/>
          <w:sz w:val="28"/>
          <w:szCs w:val="28"/>
        </w:rPr>
        <w:t>Therefore</w:t>
      </w:r>
      <w:r w:rsidR="004079C6" w:rsidRPr="00C53F81">
        <w:rPr>
          <w:rFonts w:cstheme="minorHAnsi"/>
          <w:sz w:val="28"/>
          <w:szCs w:val="28"/>
        </w:rPr>
        <w:t xml:space="preserve">, the practitioner </w:t>
      </w:r>
      <w:r w:rsidR="00FB1A23" w:rsidRPr="00C53F81">
        <w:rPr>
          <w:rFonts w:cstheme="minorHAnsi"/>
          <w:sz w:val="28"/>
          <w:szCs w:val="28"/>
        </w:rPr>
        <w:t xml:space="preserve">plays an essential role </w:t>
      </w:r>
      <w:r w:rsidR="003A1F9C" w:rsidRPr="00C53F81">
        <w:rPr>
          <w:rFonts w:cstheme="minorHAnsi"/>
          <w:sz w:val="28"/>
          <w:szCs w:val="28"/>
        </w:rPr>
        <w:t>in being able to</w:t>
      </w:r>
      <w:r w:rsidR="00287053" w:rsidRPr="00C53F81">
        <w:rPr>
          <w:rFonts w:cstheme="minorHAnsi"/>
          <w:sz w:val="28"/>
          <w:szCs w:val="28"/>
        </w:rPr>
        <w:t xml:space="preserve"> identify and recognise</w:t>
      </w:r>
      <w:r w:rsidR="00D459E3" w:rsidRPr="00C53F81">
        <w:rPr>
          <w:rFonts w:cstheme="minorHAnsi"/>
          <w:sz w:val="28"/>
          <w:szCs w:val="28"/>
        </w:rPr>
        <w:t xml:space="preserve"> the child’s needs during the process</w:t>
      </w:r>
      <w:r w:rsidR="0008550E" w:rsidRPr="00C53F81">
        <w:rPr>
          <w:rFonts w:cstheme="minorHAnsi"/>
          <w:sz w:val="28"/>
          <w:szCs w:val="28"/>
        </w:rPr>
        <w:t>,</w:t>
      </w:r>
      <w:r w:rsidR="003A1F9C" w:rsidRPr="00C53F81">
        <w:rPr>
          <w:rFonts w:cstheme="minorHAnsi"/>
          <w:sz w:val="28"/>
          <w:szCs w:val="28"/>
        </w:rPr>
        <w:t xml:space="preserve"> to </w:t>
      </w:r>
      <w:r w:rsidR="0008550E" w:rsidRPr="00C53F81">
        <w:rPr>
          <w:rFonts w:cstheme="minorHAnsi"/>
          <w:sz w:val="28"/>
          <w:szCs w:val="28"/>
        </w:rPr>
        <w:t>ensure</w:t>
      </w:r>
      <w:r w:rsidR="001C26DB" w:rsidRPr="00C53F81">
        <w:rPr>
          <w:rFonts w:cstheme="minorHAnsi"/>
          <w:sz w:val="28"/>
          <w:szCs w:val="28"/>
        </w:rPr>
        <w:t xml:space="preserve"> each transition occur</w:t>
      </w:r>
      <w:r w:rsidR="005C31E8" w:rsidRPr="00C53F81">
        <w:rPr>
          <w:rFonts w:cstheme="minorHAnsi"/>
          <w:sz w:val="28"/>
          <w:szCs w:val="28"/>
        </w:rPr>
        <w:t>s</w:t>
      </w:r>
      <w:r w:rsidR="001C26DB" w:rsidRPr="00C53F81">
        <w:rPr>
          <w:rFonts w:cstheme="minorHAnsi"/>
          <w:sz w:val="28"/>
          <w:szCs w:val="28"/>
        </w:rPr>
        <w:t xml:space="preserve"> smoothly</w:t>
      </w:r>
      <w:r w:rsidR="00D459E3" w:rsidRPr="00C53F81">
        <w:rPr>
          <w:rFonts w:cstheme="minorHAnsi"/>
          <w:sz w:val="28"/>
          <w:szCs w:val="28"/>
        </w:rPr>
        <w:t>.</w:t>
      </w:r>
    </w:p>
    <w:p w14:paraId="682C6166" w14:textId="711C93A2" w:rsidR="00AE7216" w:rsidRPr="00C53F81" w:rsidRDefault="000E75AB" w:rsidP="008A1DF5">
      <w:pPr>
        <w:rPr>
          <w:rFonts w:cstheme="minorHAnsi"/>
          <w:sz w:val="28"/>
          <w:szCs w:val="28"/>
        </w:rPr>
      </w:pPr>
      <w:r w:rsidRPr="00C53F81">
        <w:rPr>
          <w:rFonts w:cstheme="minorHAnsi"/>
          <w:sz w:val="28"/>
          <w:szCs w:val="28"/>
        </w:rPr>
        <w:t>However,</w:t>
      </w:r>
      <w:r w:rsidRPr="00C53F81">
        <w:rPr>
          <w:rFonts w:cstheme="minorHAnsi"/>
          <w:sz w:val="28"/>
          <w:szCs w:val="28"/>
        </w:rPr>
        <w:t xml:space="preserve"> </w:t>
      </w:r>
      <w:r w:rsidRPr="00C53F81">
        <w:rPr>
          <w:rFonts w:cstheme="minorHAnsi"/>
          <w:noProof/>
          <w:sz w:val="28"/>
          <w:szCs w:val="28"/>
        </w:rPr>
        <w:t>Machado &amp; Lourenco</w:t>
      </w:r>
      <w:r w:rsidRPr="00C53F81">
        <w:rPr>
          <w:rFonts w:cstheme="minorHAnsi"/>
          <w:noProof/>
          <w:sz w:val="28"/>
          <w:szCs w:val="28"/>
        </w:rPr>
        <w:t xml:space="preserve"> (</w:t>
      </w:r>
      <w:r w:rsidRPr="00C53F81">
        <w:rPr>
          <w:rFonts w:cstheme="minorHAnsi"/>
          <w:noProof/>
          <w:sz w:val="28"/>
          <w:szCs w:val="28"/>
        </w:rPr>
        <w:t>1996</w:t>
      </w:r>
      <w:r w:rsidRPr="00C53F81">
        <w:rPr>
          <w:rFonts w:cstheme="minorHAnsi"/>
          <w:noProof/>
          <w:sz w:val="28"/>
          <w:szCs w:val="28"/>
        </w:rPr>
        <w:t xml:space="preserve">) </w:t>
      </w:r>
      <w:r w:rsidR="00B573F7" w:rsidRPr="00C53F81">
        <w:rPr>
          <w:rFonts w:cstheme="minorHAnsi"/>
          <w:sz w:val="28"/>
          <w:szCs w:val="28"/>
        </w:rPr>
        <w:t xml:space="preserve">suggests that </w:t>
      </w:r>
      <w:r w:rsidRPr="00C53F81">
        <w:rPr>
          <w:rFonts w:cstheme="minorHAnsi"/>
          <w:sz w:val="28"/>
          <w:szCs w:val="28"/>
        </w:rPr>
        <w:t>Piaget’s theory</w:t>
      </w:r>
      <w:r w:rsidR="008820DB" w:rsidRPr="00C53F81">
        <w:rPr>
          <w:rFonts w:cstheme="minorHAnsi"/>
          <w:sz w:val="28"/>
          <w:szCs w:val="28"/>
        </w:rPr>
        <w:t xml:space="preserve"> </w:t>
      </w:r>
      <w:r w:rsidRPr="00C53F81">
        <w:rPr>
          <w:rFonts w:cstheme="minorHAnsi"/>
          <w:sz w:val="28"/>
          <w:szCs w:val="28"/>
        </w:rPr>
        <w:t xml:space="preserve">neglects the role of social factors in children’s development. </w:t>
      </w:r>
      <w:r w:rsidR="00B573F7" w:rsidRPr="00C53F81">
        <w:rPr>
          <w:rFonts w:cstheme="minorHAnsi"/>
          <w:sz w:val="28"/>
          <w:szCs w:val="28"/>
        </w:rPr>
        <w:t>These c</w:t>
      </w:r>
      <w:r w:rsidRPr="00C53F81">
        <w:rPr>
          <w:rFonts w:cstheme="minorHAnsi"/>
          <w:sz w:val="28"/>
          <w:szCs w:val="28"/>
        </w:rPr>
        <w:t>ritics believe</w:t>
      </w:r>
      <w:r w:rsidR="00B573F7" w:rsidRPr="00C53F81">
        <w:rPr>
          <w:rFonts w:cstheme="minorHAnsi"/>
          <w:sz w:val="28"/>
          <w:szCs w:val="28"/>
        </w:rPr>
        <w:t>d</w:t>
      </w:r>
      <w:r w:rsidRPr="00C53F81">
        <w:rPr>
          <w:rFonts w:cstheme="minorHAnsi"/>
          <w:sz w:val="28"/>
          <w:szCs w:val="28"/>
        </w:rPr>
        <w:t xml:space="preserve"> Piaget concentrated more on the sequence of the cognitive stages rather than the factors that can accelerate, retard, and even prevent their appearance.</w:t>
      </w:r>
      <w:r w:rsidR="00B573F7" w:rsidRPr="00C53F81">
        <w:rPr>
          <w:rFonts w:cstheme="minorHAnsi"/>
          <w:sz w:val="28"/>
          <w:szCs w:val="28"/>
        </w:rPr>
        <w:t xml:space="preserve"> </w:t>
      </w:r>
    </w:p>
    <w:p w14:paraId="04BB314A" w14:textId="130DD24F" w:rsidR="00E836CC" w:rsidRPr="00C53F81" w:rsidRDefault="00DB349F" w:rsidP="00DB349F">
      <w:pPr>
        <w:pStyle w:val="ListParagraph"/>
        <w:numPr>
          <w:ilvl w:val="0"/>
          <w:numId w:val="9"/>
        </w:numPr>
        <w:rPr>
          <w:b/>
          <w:bCs/>
          <w:sz w:val="32"/>
          <w:szCs w:val="32"/>
        </w:rPr>
      </w:pPr>
      <w:r w:rsidRPr="00C53F81">
        <w:rPr>
          <w:b/>
          <w:bCs/>
          <w:sz w:val="32"/>
          <w:szCs w:val="32"/>
        </w:rPr>
        <w:lastRenderedPageBreak/>
        <w:t>The Role of the Adult</w:t>
      </w:r>
    </w:p>
    <w:p w14:paraId="1449CDE2" w14:textId="5800716E" w:rsidR="00DB349F" w:rsidRPr="00C53F81" w:rsidRDefault="001C47F6" w:rsidP="00DB349F">
      <w:pPr>
        <w:rPr>
          <w:rFonts w:cstheme="minorHAnsi"/>
          <w:sz w:val="28"/>
          <w:szCs w:val="28"/>
        </w:rPr>
      </w:pPr>
      <w:r w:rsidRPr="00C53F81">
        <w:rPr>
          <w:rFonts w:cstheme="minorHAnsi"/>
          <w:sz w:val="28"/>
          <w:szCs w:val="28"/>
        </w:rPr>
        <w:t>“The little, or almost insensible impressions on our tender infancies, have very important and lasting consequences” (Locke, 1692)</w:t>
      </w:r>
      <w:r w:rsidR="002C54CA" w:rsidRPr="00C53F81">
        <w:rPr>
          <w:rFonts w:cstheme="minorHAnsi"/>
          <w:sz w:val="28"/>
          <w:szCs w:val="28"/>
        </w:rPr>
        <w:t xml:space="preserve">. </w:t>
      </w:r>
      <w:r w:rsidR="00F90328" w:rsidRPr="00C53F81">
        <w:rPr>
          <w:rFonts w:cstheme="minorHAnsi"/>
          <w:sz w:val="28"/>
          <w:szCs w:val="28"/>
        </w:rPr>
        <w:t xml:space="preserve">This quote </w:t>
      </w:r>
      <w:r w:rsidR="00350226" w:rsidRPr="00C53F81">
        <w:rPr>
          <w:rFonts w:cstheme="minorHAnsi"/>
          <w:sz w:val="28"/>
          <w:szCs w:val="28"/>
        </w:rPr>
        <w:t xml:space="preserve">encapsulates how even the </w:t>
      </w:r>
      <w:r w:rsidR="00B0536C" w:rsidRPr="00C53F81">
        <w:rPr>
          <w:rFonts w:cstheme="minorHAnsi"/>
          <w:sz w:val="28"/>
          <w:szCs w:val="28"/>
        </w:rPr>
        <w:t>smallest</w:t>
      </w:r>
      <w:r w:rsidR="00350226" w:rsidRPr="00C53F81">
        <w:rPr>
          <w:rFonts w:cstheme="minorHAnsi"/>
          <w:sz w:val="28"/>
          <w:szCs w:val="28"/>
        </w:rPr>
        <w:t xml:space="preserve"> of </w:t>
      </w:r>
      <w:r w:rsidR="00B0536C" w:rsidRPr="00C53F81">
        <w:rPr>
          <w:rFonts w:cstheme="minorHAnsi"/>
          <w:sz w:val="28"/>
          <w:szCs w:val="28"/>
        </w:rPr>
        <w:t>experiences</w:t>
      </w:r>
      <w:r w:rsidR="0082303D" w:rsidRPr="00C53F81">
        <w:rPr>
          <w:rFonts w:cstheme="minorHAnsi"/>
          <w:sz w:val="28"/>
          <w:szCs w:val="28"/>
        </w:rPr>
        <w:t xml:space="preserve"> can affect a </w:t>
      </w:r>
      <w:r w:rsidR="00B0536C" w:rsidRPr="00C53F81">
        <w:rPr>
          <w:rFonts w:cstheme="minorHAnsi"/>
          <w:sz w:val="28"/>
          <w:szCs w:val="28"/>
        </w:rPr>
        <w:t>child’s</w:t>
      </w:r>
      <w:r w:rsidR="0082303D" w:rsidRPr="00C53F81">
        <w:rPr>
          <w:rFonts w:cstheme="minorHAnsi"/>
          <w:sz w:val="28"/>
          <w:szCs w:val="28"/>
        </w:rPr>
        <w:t xml:space="preserve"> development and learning. Therefore,</w:t>
      </w:r>
      <w:r w:rsidR="00FF5D74" w:rsidRPr="00C53F81">
        <w:rPr>
          <w:rFonts w:cstheme="minorHAnsi"/>
          <w:sz w:val="28"/>
          <w:szCs w:val="28"/>
        </w:rPr>
        <w:t xml:space="preserve"> the</w:t>
      </w:r>
      <w:r w:rsidR="005F30B2" w:rsidRPr="00C53F81">
        <w:rPr>
          <w:rFonts w:cstheme="minorHAnsi"/>
          <w:sz w:val="28"/>
          <w:szCs w:val="28"/>
        </w:rPr>
        <w:t xml:space="preserve"> role</w:t>
      </w:r>
      <w:r w:rsidR="00103892" w:rsidRPr="00C53F81">
        <w:rPr>
          <w:rFonts w:cstheme="minorHAnsi"/>
          <w:sz w:val="28"/>
          <w:szCs w:val="28"/>
        </w:rPr>
        <w:t xml:space="preserve"> of the </w:t>
      </w:r>
      <w:r w:rsidR="005F30B2" w:rsidRPr="00C53F81">
        <w:rPr>
          <w:rFonts w:cstheme="minorHAnsi"/>
          <w:sz w:val="28"/>
          <w:szCs w:val="28"/>
        </w:rPr>
        <w:t xml:space="preserve">adult </w:t>
      </w:r>
      <w:r w:rsidR="007E05DB" w:rsidRPr="00C53F81">
        <w:rPr>
          <w:rFonts w:cstheme="minorHAnsi"/>
          <w:sz w:val="28"/>
          <w:szCs w:val="28"/>
        </w:rPr>
        <w:t xml:space="preserve">in </w:t>
      </w:r>
      <w:r w:rsidR="008126AB" w:rsidRPr="00C53F81">
        <w:rPr>
          <w:rFonts w:cstheme="minorHAnsi"/>
          <w:sz w:val="28"/>
          <w:szCs w:val="28"/>
        </w:rPr>
        <w:t>a</w:t>
      </w:r>
      <w:r w:rsidR="007E05DB" w:rsidRPr="00C53F81">
        <w:rPr>
          <w:rFonts w:cstheme="minorHAnsi"/>
          <w:sz w:val="28"/>
          <w:szCs w:val="28"/>
        </w:rPr>
        <w:t xml:space="preserve"> </w:t>
      </w:r>
      <w:r w:rsidR="00E00A02" w:rsidRPr="00C53F81">
        <w:rPr>
          <w:rFonts w:cstheme="minorHAnsi"/>
          <w:sz w:val="28"/>
          <w:szCs w:val="28"/>
        </w:rPr>
        <w:t>child’s life</w:t>
      </w:r>
      <w:r w:rsidR="00F67BE0" w:rsidRPr="00C53F81">
        <w:rPr>
          <w:rFonts w:cstheme="minorHAnsi"/>
          <w:sz w:val="28"/>
          <w:szCs w:val="28"/>
        </w:rPr>
        <w:t xml:space="preserve"> </w:t>
      </w:r>
      <w:r w:rsidR="0056315D" w:rsidRPr="00C53F81">
        <w:rPr>
          <w:rFonts w:cstheme="minorHAnsi"/>
          <w:sz w:val="28"/>
          <w:szCs w:val="28"/>
        </w:rPr>
        <w:t xml:space="preserve">can significantly </w:t>
      </w:r>
      <w:r w:rsidR="00F67BE0" w:rsidRPr="00C53F81">
        <w:rPr>
          <w:rFonts w:cstheme="minorHAnsi"/>
          <w:sz w:val="28"/>
          <w:szCs w:val="28"/>
        </w:rPr>
        <w:t xml:space="preserve">impact </w:t>
      </w:r>
      <w:r w:rsidR="001B1223" w:rsidRPr="00C53F81">
        <w:rPr>
          <w:rFonts w:cstheme="minorHAnsi"/>
          <w:sz w:val="28"/>
          <w:szCs w:val="28"/>
        </w:rPr>
        <w:t xml:space="preserve">developmental </w:t>
      </w:r>
      <w:r w:rsidR="00FF5D74" w:rsidRPr="00C53F81">
        <w:rPr>
          <w:rFonts w:cstheme="minorHAnsi"/>
          <w:sz w:val="28"/>
          <w:szCs w:val="28"/>
        </w:rPr>
        <w:t>transitions.</w:t>
      </w:r>
      <w:r w:rsidR="00F22FF7" w:rsidRPr="00C53F81">
        <w:rPr>
          <w:rFonts w:cstheme="minorHAnsi"/>
          <w:sz w:val="28"/>
          <w:szCs w:val="28"/>
        </w:rPr>
        <w:t xml:space="preserve"> </w:t>
      </w:r>
      <w:r w:rsidR="00FF5D74" w:rsidRPr="00C53F81">
        <w:rPr>
          <w:rFonts w:cstheme="minorHAnsi"/>
          <w:sz w:val="28"/>
          <w:szCs w:val="28"/>
        </w:rPr>
        <w:t xml:space="preserve"> </w:t>
      </w:r>
    </w:p>
    <w:p w14:paraId="3785C651" w14:textId="0530A842" w:rsidR="00AF2111" w:rsidRPr="00C53F81" w:rsidRDefault="0056392D" w:rsidP="00CA2A2C">
      <w:pPr>
        <w:rPr>
          <w:sz w:val="28"/>
          <w:szCs w:val="28"/>
        </w:rPr>
      </w:pPr>
      <w:r w:rsidRPr="00C53F81">
        <w:rPr>
          <w:rFonts w:cstheme="minorHAnsi"/>
          <w:sz w:val="28"/>
          <w:szCs w:val="28"/>
        </w:rPr>
        <w:t xml:space="preserve">When </w:t>
      </w:r>
      <w:r w:rsidR="0075362E" w:rsidRPr="00C53F81">
        <w:rPr>
          <w:rFonts w:cstheme="minorHAnsi"/>
          <w:sz w:val="28"/>
          <w:szCs w:val="28"/>
        </w:rPr>
        <w:t>children</w:t>
      </w:r>
      <w:r w:rsidRPr="00C53F81">
        <w:rPr>
          <w:rFonts w:cstheme="minorHAnsi"/>
          <w:sz w:val="28"/>
          <w:szCs w:val="28"/>
        </w:rPr>
        <w:t xml:space="preserve"> begin attending nursery, they will </w:t>
      </w:r>
      <w:r w:rsidR="00E6145B" w:rsidRPr="00C53F81">
        <w:rPr>
          <w:rFonts w:cstheme="minorHAnsi"/>
          <w:sz w:val="28"/>
          <w:szCs w:val="28"/>
        </w:rPr>
        <w:t xml:space="preserve">have to </w:t>
      </w:r>
      <w:r w:rsidRPr="00C53F81">
        <w:rPr>
          <w:rFonts w:cstheme="minorHAnsi"/>
          <w:sz w:val="28"/>
          <w:szCs w:val="28"/>
        </w:rPr>
        <w:t>form new bonds with unfamiliar people.</w:t>
      </w:r>
      <w:r w:rsidR="008F7A39" w:rsidRPr="00C53F81">
        <w:rPr>
          <w:rFonts w:cstheme="minorHAnsi"/>
          <w:sz w:val="28"/>
          <w:szCs w:val="28"/>
        </w:rPr>
        <w:t xml:space="preserve"> This is also known as forming attachments. </w:t>
      </w:r>
      <w:r w:rsidR="005F19EE" w:rsidRPr="00C53F81">
        <w:rPr>
          <w:rFonts w:cstheme="minorHAnsi"/>
          <w:sz w:val="28"/>
          <w:szCs w:val="28"/>
        </w:rPr>
        <w:t xml:space="preserve">Bronfenbrenner’s </w:t>
      </w:r>
      <w:r w:rsidR="005F19EE" w:rsidRPr="00C53F81">
        <w:rPr>
          <w:sz w:val="28"/>
          <w:szCs w:val="28"/>
        </w:rPr>
        <w:t xml:space="preserve">theory emphasises that within </w:t>
      </w:r>
      <w:r w:rsidR="00C76B76" w:rsidRPr="00C53F81">
        <w:rPr>
          <w:sz w:val="28"/>
          <w:szCs w:val="28"/>
        </w:rPr>
        <w:t xml:space="preserve">an early years setting </w:t>
      </w:r>
      <w:r w:rsidR="005F19EE" w:rsidRPr="00C53F81">
        <w:rPr>
          <w:sz w:val="28"/>
          <w:szCs w:val="28"/>
        </w:rPr>
        <w:t>it is important to create a</w:t>
      </w:r>
      <w:r w:rsidR="000B1FF2" w:rsidRPr="00C53F81">
        <w:rPr>
          <w:sz w:val="28"/>
          <w:szCs w:val="28"/>
        </w:rPr>
        <w:t xml:space="preserve">n inclusive environment for all children. </w:t>
      </w:r>
      <w:r w:rsidR="00A63D59" w:rsidRPr="00C53F81">
        <w:rPr>
          <w:sz w:val="28"/>
          <w:szCs w:val="28"/>
        </w:rPr>
        <w:t>As c</w:t>
      </w:r>
      <w:r w:rsidR="00C953EE" w:rsidRPr="00C53F81">
        <w:rPr>
          <w:sz w:val="28"/>
          <w:szCs w:val="28"/>
        </w:rPr>
        <w:t xml:space="preserve">hildren develop </w:t>
      </w:r>
      <w:r w:rsidR="007512BC" w:rsidRPr="00C53F81">
        <w:rPr>
          <w:sz w:val="28"/>
          <w:szCs w:val="28"/>
        </w:rPr>
        <w:t>to their best potential when they feel valued and maintain strong relationships with the people closest to them</w:t>
      </w:r>
      <w:r w:rsidR="000F0E16" w:rsidRPr="00C53F81">
        <w:rPr>
          <w:sz w:val="28"/>
          <w:szCs w:val="28"/>
        </w:rPr>
        <w:t xml:space="preserve"> (</w:t>
      </w:r>
      <w:r w:rsidR="000F0E16" w:rsidRPr="00C53F81">
        <w:rPr>
          <w:sz w:val="28"/>
          <w:szCs w:val="28"/>
        </w:rPr>
        <w:t>Hayes et al</w:t>
      </w:r>
      <w:r w:rsidR="000F0E16" w:rsidRPr="00C53F81">
        <w:rPr>
          <w:sz w:val="28"/>
          <w:szCs w:val="28"/>
        </w:rPr>
        <w:t xml:space="preserve">, </w:t>
      </w:r>
      <w:r w:rsidR="000F0E16" w:rsidRPr="00C53F81">
        <w:rPr>
          <w:sz w:val="28"/>
          <w:szCs w:val="28"/>
        </w:rPr>
        <w:t>2017)</w:t>
      </w:r>
      <w:r w:rsidR="000F0E16" w:rsidRPr="00C53F81">
        <w:rPr>
          <w:sz w:val="28"/>
          <w:szCs w:val="28"/>
        </w:rPr>
        <w:t xml:space="preserve">. </w:t>
      </w:r>
      <w:r w:rsidR="002E5B83" w:rsidRPr="00C53F81">
        <w:rPr>
          <w:sz w:val="28"/>
          <w:szCs w:val="28"/>
        </w:rPr>
        <w:t xml:space="preserve"> </w:t>
      </w:r>
      <w:r w:rsidRPr="00C53F81">
        <w:rPr>
          <w:sz w:val="28"/>
          <w:szCs w:val="28"/>
        </w:rPr>
        <w:t>Bronfenbrenner’s model</w:t>
      </w:r>
      <w:r w:rsidR="0027546C" w:rsidRPr="00C53F81">
        <w:rPr>
          <w:sz w:val="28"/>
          <w:szCs w:val="28"/>
        </w:rPr>
        <w:t xml:space="preserve"> </w:t>
      </w:r>
      <w:r w:rsidRPr="00C53F81">
        <w:rPr>
          <w:sz w:val="28"/>
          <w:szCs w:val="28"/>
        </w:rPr>
        <w:t xml:space="preserve">was based on the child being at the centre of an ecological system, </w:t>
      </w:r>
      <w:r w:rsidR="00AF2111" w:rsidRPr="00C53F81">
        <w:rPr>
          <w:sz w:val="28"/>
          <w:szCs w:val="28"/>
        </w:rPr>
        <w:t>a</w:t>
      </w:r>
      <w:r w:rsidR="0027546C" w:rsidRPr="00C53F81">
        <w:rPr>
          <w:sz w:val="28"/>
          <w:szCs w:val="28"/>
        </w:rPr>
        <w:t xml:space="preserve">s </w:t>
      </w:r>
      <w:r w:rsidR="00122BEA" w:rsidRPr="00C53F81">
        <w:rPr>
          <w:sz w:val="28"/>
          <w:szCs w:val="28"/>
        </w:rPr>
        <w:t xml:space="preserve">shown </w:t>
      </w:r>
      <w:r w:rsidR="0027546C" w:rsidRPr="00C53F81">
        <w:rPr>
          <w:sz w:val="28"/>
          <w:szCs w:val="28"/>
        </w:rPr>
        <w:t xml:space="preserve">in the </w:t>
      </w:r>
      <w:r w:rsidR="00AF2111" w:rsidRPr="00C53F81">
        <w:rPr>
          <w:sz w:val="28"/>
          <w:szCs w:val="28"/>
        </w:rPr>
        <w:t xml:space="preserve">diagram below. </w:t>
      </w:r>
      <w:r w:rsidR="000216E5" w:rsidRPr="00C53F81">
        <w:rPr>
          <w:sz w:val="28"/>
          <w:szCs w:val="28"/>
        </w:rPr>
        <w:t>Similarly,</w:t>
      </w:r>
      <w:r w:rsidR="00F60D31" w:rsidRPr="00C53F81">
        <w:rPr>
          <w:sz w:val="28"/>
          <w:szCs w:val="28"/>
        </w:rPr>
        <w:t xml:space="preserve"> to Lindon (2010)</w:t>
      </w:r>
      <w:r w:rsidR="00F60D31" w:rsidRPr="00C53F81">
        <w:rPr>
          <w:sz w:val="28"/>
          <w:szCs w:val="28"/>
        </w:rPr>
        <w:t xml:space="preserve">, </w:t>
      </w:r>
      <w:r w:rsidR="00AF2111" w:rsidRPr="00C53F81">
        <w:rPr>
          <w:sz w:val="28"/>
          <w:szCs w:val="28"/>
        </w:rPr>
        <w:t>Bronfenbrenner believed that a more holistic approach to a child’s development would be more beneficial.</w:t>
      </w:r>
      <w:r w:rsidR="00F60D31" w:rsidRPr="00C53F81">
        <w:rPr>
          <w:sz w:val="28"/>
          <w:szCs w:val="28"/>
        </w:rPr>
        <w:t xml:space="preserve"> His theory </w:t>
      </w:r>
      <w:r w:rsidR="000216E5" w:rsidRPr="00C53F81">
        <w:rPr>
          <w:sz w:val="28"/>
          <w:szCs w:val="28"/>
        </w:rPr>
        <w:t xml:space="preserve">consists of the following four parts: </w:t>
      </w:r>
    </w:p>
    <w:p w14:paraId="1BAC4E9D" w14:textId="0211E767" w:rsidR="0056392D" w:rsidRPr="00FB7B93" w:rsidRDefault="0056392D" w:rsidP="00AC5659">
      <w:pPr>
        <w:pStyle w:val="ListParagraph"/>
        <w:numPr>
          <w:ilvl w:val="0"/>
          <w:numId w:val="18"/>
        </w:numPr>
        <w:jc w:val="both"/>
        <w:rPr>
          <w:rFonts w:cstheme="minorHAnsi"/>
          <w:sz w:val="28"/>
          <w:szCs w:val="28"/>
        </w:rPr>
      </w:pPr>
      <w:r w:rsidRPr="00FB7B93">
        <w:rPr>
          <w:rFonts w:cstheme="minorHAnsi"/>
          <w:b/>
          <w:bCs/>
          <w:sz w:val="28"/>
          <w:szCs w:val="28"/>
        </w:rPr>
        <w:t>The microsystem</w:t>
      </w:r>
      <w:r w:rsidRPr="00FB7B93">
        <w:rPr>
          <w:rFonts w:cstheme="minorHAnsi"/>
          <w:sz w:val="28"/>
          <w:szCs w:val="28"/>
        </w:rPr>
        <w:t xml:space="preserve">- </w:t>
      </w:r>
      <w:r w:rsidR="000216E5" w:rsidRPr="00FB7B93">
        <w:rPr>
          <w:rFonts w:cstheme="minorHAnsi"/>
          <w:sz w:val="28"/>
          <w:szCs w:val="28"/>
        </w:rPr>
        <w:t>T</w:t>
      </w:r>
      <w:r w:rsidRPr="00FB7B93">
        <w:rPr>
          <w:rFonts w:cstheme="minorHAnsi"/>
          <w:sz w:val="28"/>
          <w:szCs w:val="28"/>
        </w:rPr>
        <w:t xml:space="preserve">his is the immediate environment </w:t>
      </w:r>
      <w:r w:rsidR="00A434F2" w:rsidRPr="00FB7B93">
        <w:rPr>
          <w:rFonts w:cstheme="minorHAnsi"/>
          <w:sz w:val="28"/>
          <w:szCs w:val="28"/>
        </w:rPr>
        <w:t xml:space="preserve">in </w:t>
      </w:r>
      <w:r w:rsidRPr="00FB7B93">
        <w:rPr>
          <w:rFonts w:cstheme="minorHAnsi"/>
          <w:sz w:val="28"/>
          <w:szCs w:val="28"/>
        </w:rPr>
        <w:t xml:space="preserve">which the child spends most of their </w:t>
      </w:r>
      <w:r w:rsidR="002505FE" w:rsidRPr="00FB7B93">
        <w:rPr>
          <w:rFonts w:cstheme="minorHAnsi"/>
          <w:sz w:val="28"/>
          <w:szCs w:val="28"/>
        </w:rPr>
        <w:t>time. Here</w:t>
      </w:r>
      <w:r w:rsidR="00A434F2" w:rsidRPr="00FB7B93">
        <w:rPr>
          <w:rFonts w:cstheme="minorHAnsi"/>
          <w:sz w:val="28"/>
          <w:szCs w:val="28"/>
        </w:rPr>
        <w:t>, the child will typically remain active and confident.</w:t>
      </w:r>
      <w:r w:rsidRPr="00FB7B93">
        <w:rPr>
          <w:rFonts w:cstheme="minorHAnsi"/>
          <w:sz w:val="28"/>
          <w:szCs w:val="28"/>
        </w:rPr>
        <w:t xml:space="preserve"> The long-term relationships within this microsystem have a stable and long-lasting effect on </w:t>
      </w:r>
      <w:r w:rsidR="00A434F2" w:rsidRPr="00FB7B93">
        <w:rPr>
          <w:rFonts w:cstheme="minorHAnsi"/>
          <w:sz w:val="28"/>
          <w:szCs w:val="28"/>
        </w:rPr>
        <w:t>the</w:t>
      </w:r>
      <w:r w:rsidRPr="00FB7B93">
        <w:rPr>
          <w:rFonts w:cstheme="minorHAnsi"/>
          <w:sz w:val="28"/>
          <w:szCs w:val="28"/>
        </w:rPr>
        <w:t xml:space="preserve"> child’s development. </w:t>
      </w:r>
    </w:p>
    <w:p w14:paraId="3C50AB30" w14:textId="5B19E943" w:rsidR="0056392D" w:rsidRPr="00FB7B93" w:rsidRDefault="0056392D" w:rsidP="00AC5659">
      <w:pPr>
        <w:pStyle w:val="ListParagraph"/>
        <w:numPr>
          <w:ilvl w:val="0"/>
          <w:numId w:val="18"/>
        </w:numPr>
        <w:jc w:val="both"/>
        <w:rPr>
          <w:rFonts w:cstheme="minorHAnsi"/>
          <w:sz w:val="28"/>
          <w:szCs w:val="28"/>
        </w:rPr>
      </w:pPr>
      <w:r w:rsidRPr="00FB7B93">
        <w:rPr>
          <w:rFonts w:cstheme="minorHAnsi"/>
          <w:b/>
          <w:bCs/>
          <w:sz w:val="28"/>
          <w:szCs w:val="28"/>
        </w:rPr>
        <w:t>The Mesosystem</w:t>
      </w:r>
      <w:r w:rsidRPr="00FB7B93">
        <w:rPr>
          <w:rFonts w:cstheme="minorHAnsi"/>
          <w:sz w:val="28"/>
          <w:szCs w:val="28"/>
        </w:rPr>
        <w:t xml:space="preserve">- </w:t>
      </w:r>
      <w:r w:rsidR="00B87A94" w:rsidRPr="00FB7B93">
        <w:rPr>
          <w:rFonts w:cstheme="minorHAnsi"/>
          <w:sz w:val="28"/>
          <w:szCs w:val="28"/>
        </w:rPr>
        <w:t>This is the</w:t>
      </w:r>
      <w:r w:rsidR="002505FE" w:rsidRPr="00FB7B93">
        <w:rPr>
          <w:rFonts w:cstheme="minorHAnsi"/>
          <w:sz w:val="28"/>
          <w:szCs w:val="28"/>
        </w:rPr>
        <w:t xml:space="preserve"> child’s</w:t>
      </w:r>
      <w:r w:rsidRPr="00FB7B93">
        <w:rPr>
          <w:rFonts w:cstheme="minorHAnsi"/>
          <w:sz w:val="28"/>
          <w:szCs w:val="28"/>
        </w:rPr>
        <w:t xml:space="preserve"> extended environment</w:t>
      </w:r>
      <w:r w:rsidR="002505FE" w:rsidRPr="00FB7B93">
        <w:rPr>
          <w:rFonts w:cstheme="minorHAnsi"/>
          <w:sz w:val="28"/>
          <w:szCs w:val="28"/>
        </w:rPr>
        <w:t>. Examples of this include</w:t>
      </w:r>
      <w:r w:rsidR="00B87A94" w:rsidRPr="00FB7B93">
        <w:rPr>
          <w:rFonts w:cstheme="minorHAnsi"/>
          <w:sz w:val="28"/>
          <w:szCs w:val="28"/>
        </w:rPr>
        <w:t xml:space="preserve"> </w:t>
      </w:r>
      <w:r w:rsidRPr="00FB7B93">
        <w:rPr>
          <w:rFonts w:cstheme="minorHAnsi"/>
          <w:sz w:val="28"/>
          <w:szCs w:val="28"/>
        </w:rPr>
        <w:t xml:space="preserve">extended family, school, nursery, community </w:t>
      </w:r>
      <w:r w:rsidR="002505FE" w:rsidRPr="00FB7B93">
        <w:rPr>
          <w:rFonts w:cstheme="minorHAnsi"/>
          <w:sz w:val="28"/>
          <w:szCs w:val="28"/>
        </w:rPr>
        <w:t xml:space="preserve">and so on. </w:t>
      </w:r>
      <w:r w:rsidRPr="00FB7B93">
        <w:rPr>
          <w:rFonts w:cstheme="minorHAnsi"/>
          <w:sz w:val="28"/>
          <w:szCs w:val="28"/>
        </w:rPr>
        <w:t xml:space="preserve"> </w:t>
      </w:r>
    </w:p>
    <w:p w14:paraId="7DC41538" w14:textId="1B492F1D" w:rsidR="0056392D" w:rsidRPr="00FB7B93" w:rsidRDefault="0056392D" w:rsidP="00AC5659">
      <w:pPr>
        <w:pStyle w:val="ListParagraph"/>
        <w:numPr>
          <w:ilvl w:val="0"/>
          <w:numId w:val="18"/>
        </w:numPr>
        <w:jc w:val="both"/>
        <w:rPr>
          <w:rFonts w:cstheme="minorHAnsi"/>
          <w:sz w:val="28"/>
          <w:szCs w:val="28"/>
        </w:rPr>
      </w:pPr>
      <w:r w:rsidRPr="00FB7B93">
        <w:rPr>
          <w:rFonts w:cstheme="minorHAnsi"/>
          <w:b/>
          <w:bCs/>
          <w:sz w:val="28"/>
          <w:szCs w:val="28"/>
        </w:rPr>
        <w:t>The Exosystem</w:t>
      </w:r>
      <w:r w:rsidRPr="00FB7B93">
        <w:rPr>
          <w:rFonts w:cstheme="minorHAnsi"/>
          <w:sz w:val="28"/>
          <w:szCs w:val="28"/>
        </w:rPr>
        <w:t xml:space="preserve">- </w:t>
      </w:r>
      <w:r w:rsidR="00153161" w:rsidRPr="00FB7B93">
        <w:rPr>
          <w:rFonts w:cstheme="minorHAnsi"/>
          <w:sz w:val="28"/>
          <w:szCs w:val="28"/>
        </w:rPr>
        <w:t xml:space="preserve">These types of setting </w:t>
      </w:r>
      <w:r w:rsidR="003049B9" w:rsidRPr="00FB7B93">
        <w:rPr>
          <w:rFonts w:cstheme="minorHAnsi"/>
          <w:sz w:val="28"/>
          <w:szCs w:val="28"/>
        </w:rPr>
        <w:t xml:space="preserve">can influence a child’s </w:t>
      </w:r>
      <w:r w:rsidR="00342FD8" w:rsidRPr="00FB7B93">
        <w:rPr>
          <w:rFonts w:cstheme="minorHAnsi"/>
          <w:sz w:val="28"/>
          <w:szCs w:val="28"/>
        </w:rPr>
        <w:t>development;</w:t>
      </w:r>
      <w:r w:rsidR="003049B9" w:rsidRPr="00FB7B93">
        <w:rPr>
          <w:rFonts w:cstheme="minorHAnsi"/>
          <w:sz w:val="28"/>
          <w:szCs w:val="28"/>
        </w:rPr>
        <w:t xml:space="preserve"> </w:t>
      </w:r>
      <w:r w:rsidR="00DB2C52" w:rsidRPr="00FB7B93">
        <w:rPr>
          <w:rFonts w:cstheme="minorHAnsi"/>
          <w:sz w:val="28"/>
          <w:szCs w:val="28"/>
        </w:rPr>
        <w:t>it</w:t>
      </w:r>
      <w:r w:rsidR="003049B9" w:rsidRPr="00FB7B93">
        <w:rPr>
          <w:rFonts w:cstheme="minorHAnsi"/>
          <w:sz w:val="28"/>
          <w:szCs w:val="28"/>
        </w:rPr>
        <w:t xml:space="preserve"> does not directly involve the child. </w:t>
      </w:r>
      <w:r w:rsidR="00DB2C52" w:rsidRPr="00FB7B93">
        <w:rPr>
          <w:rFonts w:cstheme="minorHAnsi"/>
          <w:sz w:val="28"/>
          <w:szCs w:val="28"/>
        </w:rPr>
        <w:t xml:space="preserve">This can </w:t>
      </w:r>
      <w:r w:rsidRPr="00FB7B93">
        <w:rPr>
          <w:rFonts w:cstheme="minorHAnsi"/>
          <w:sz w:val="28"/>
          <w:szCs w:val="28"/>
        </w:rPr>
        <w:t>include media, politics, neighbours, industry</w:t>
      </w:r>
      <w:r w:rsidR="00DB2C52" w:rsidRPr="00FB7B93">
        <w:rPr>
          <w:rFonts w:cstheme="minorHAnsi"/>
          <w:sz w:val="28"/>
          <w:szCs w:val="28"/>
        </w:rPr>
        <w:t xml:space="preserve"> and so on. </w:t>
      </w:r>
    </w:p>
    <w:p w14:paraId="666EFBCE" w14:textId="2F5D8698" w:rsidR="0056392D" w:rsidRDefault="0056392D" w:rsidP="00AC5659">
      <w:pPr>
        <w:pStyle w:val="ListParagraph"/>
        <w:numPr>
          <w:ilvl w:val="0"/>
          <w:numId w:val="18"/>
        </w:numPr>
        <w:jc w:val="both"/>
        <w:rPr>
          <w:rFonts w:cstheme="minorHAnsi"/>
          <w:sz w:val="28"/>
          <w:szCs w:val="28"/>
        </w:rPr>
      </w:pPr>
      <w:r w:rsidRPr="00FB7B93">
        <w:rPr>
          <w:rFonts w:cstheme="minorHAnsi"/>
          <w:b/>
          <w:bCs/>
          <w:sz w:val="28"/>
          <w:szCs w:val="28"/>
        </w:rPr>
        <w:t>The Macrosystem</w:t>
      </w:r>
      <w:r w:rsidRPr="00FB7B93">
        <w:rPr>
          <w:rFonts w:cstheme="minorHAnsi"/>
          <w:sz w:val="28"/>
          <w:szCs w:val="28"/>
        </w:rPr>
        <w:t xml:space="preserve">- </w:t>
      </w:r>
      <w:r w:rsidR="00F73BBE" w:rsidRPr="00FB7B93">
        <w:rPr>
          <w:rFonts w:cstheme="minorHAnsi"/>
          <w:sz w:val="28"/>
          <w:szCs w:val="28"/>
        </w:rPr>
        <w:t>This</w:t>
      </w:r>
      <w:r w:rsidRPr="00FB7B93">
        <w:rPr>
          <w:rFonts w:cstheme="minorHAnsi"/>
          <w:sz w:val="28"/>
          <w:szCs w:val="28"/>
        </w:rPr>
        <w:t xml:space="preserve"> is</w:t>
      </w:r>
      <w:r w:rsidR="00205982" w:rsidRPr="00FB7B93">
        <w:rPr>
          <w:rFonts w:cstheme="minorHAnsi"/>
          <w:sz w:val="28"/>
          <w:szCs w:val="28"/>
        </w:rPr>
        <w:t xml:space="preserve"> the</w:t>
      </w:r>
      <w:r w:rsidRPr="00FB7B93">
        <w:rPr>
          <w:rFonts w:cstheme="minorHAnsi"/>
          <w:sz w:val="28"/>
          <w:szCs w:val="28"/>
        </w:rPr>
        <w:t xml:space="preserve"> much wider reaching ideology, laws, </w:t>
      </w:r>
      <w:r w:rsidR="00342FD8" w:rsidRPr="00FB7B93">
        <w:rPr>
          <w:rFonts w:cstheme="minorHAnsi"/>
          <w:sz w:val="28"/>
          <w:szCs w:val="28"/>
        </w:rPr>
        <w:t>regulations,</w:t>
      </w:r>
      <w:r w:rsidRPr="00FB7B93">
        <w:rPr>
          <w:rFonts w:cstheme="minorHAnsi"/>
          <w:sz w:val="28"/>
          <w:szCs w:val="28"/>
        </w:rPr>
        <w:t xml:space="preserve"> and cultural influences.</w:t>
      </w:r>
    </w:p>
    <w:p w14:paraId="32014086" w14:textId="77777777" w:rsidR="00FB7B93" w:rsidRPr="00FB7B93" w:rsidRDefault="00FB7B93" w:rsidP="00FB7B93">
      <w:pPr>
        <w:pStyle w:val="ListParagraph"/>
        <w:jc w:val="both"/>
        <w:rPr>
          <w:rFonts w:cstheme="minorHAnsi"/>
          <w:sz w:val="28"/>
          <w:szCs w:val="28"/>
        </w:rPr>
      </w:pPr>
    </w:p>
    <w:p w14:paraId="7D7491EC" w14:textId="1893DD08" w:rsidR="00DB349F" w:rsidRPr="00C53F81" w:rsidRDefault="00DB349F" w:rsidP="00DB349F"/>
    <w:p w14:paraId="6A014879" w14:textId="2618FDCD" w:rsidR="00A77CAD" w:rsidRPr="00C53F81" w:rsidRDefault="00A77CAD" w:rsidP="008A1DF5">
      <w:pPr>
        <w:rPr>
          <w:u w:val="single"/>
        </w:rPr>
      </w:pPr>
    </w:p>
    <w:p w14:paraId="770E35CA" w14:textId="4F481C74" w:rsidR="00A77CAD" w:rsidRPr="00C53F81" w:rsidRDefault="00A77CAD" w:rsidP="008A1DF5">
      <w:pPr>
        <w:rPr>
          <w:u w:val="single"/>
        </w:rPr>
      </w:pPr>
    </w:p>
    <w:p w14:paraId="07D8AB65" w14:textId="772048EE" w:rsidR="00205544" w:rsidRPr="00C53F81" w:rsidRDefault="00205544" w:rsidP="008A1DF5">
      <w:pPr>
        <w:rPr>
          <w:u w:val="single"/>
        </w:rPr>
      </w:pPr>
    </w:p>
    <w:p w14:paraId="7B67896A" w14:textId="2FB28F47" w:rsidR="00DB349F" w:rsidRPr="00C53F81" w:rsidRDefault="00DB349F" w:rsidP="008A1DF5">
      <w:pPr>
        <w:rPr>
          <w:u w:val="single"/>
        </w:rPr>
      </w:pPr>
    </w:p>
    <w:p w14:paraId="49B30216" w14:textId="7B9349D5" w:rsidR="00DB349F" w:rsidRPr="00C53F81" w:rsidRDefault="00D0393B" w:rsidP="008A1DF5">
      <w:pPr>
        <w:rPr>
          <w:u w:val="single"/>
        </w:rPr>
      </w:pPr>
      <w:r w:rsidRPr="00C53F81">
        <w:rPr>
          <w:noProof/>
        </w:rPr>
        <w:lastRenderedPageBreak/>
        <w:drawing>
          <wp:anchor distT="0" distB="0" distL="114300" distR="114300" simplePos="0" relativeHeight="251651584" behindDoc="1" locked="0" layoutInCell="1" allowOverlap="1" wp14:anchorId="34EAE6F1" wp14:editId="40B61EF0">
            <wp:simplePos x="0" y="0"/>
            <wp:positionH relativeFrom="column">
              <wp:posOffset>1411605</wp:posOffset>
            </wp:positionH>
            <wp:positionV relativeFrom="paragraph">
              <wp:posOffset>-207010</wp:posOffset>
            </wp:positionV>
            <wp:extent cx="2665730" cy="2448560"/>
            <wp:effectExtent l="0" t="0" r="0" b="0"/>
            <wp:wrapTight wrapText="bothSides">
              <wp:wrapPolygon edited="0">
                <wp:start x="0" y="0"/>
                <wp:lineTo x="0" y="21510"/>
                <wp:lineTo x="21456" y="21510"/>
                <wp:lineTo x="21456" y="0"/>
                <wp:lineTo x="0" y="0"/>
              </wp:wrapPolygon>
            </wp:wrapTight>
            <wp:docPr id="10" name="Content Placeholder 4" descr="Chart&#10;&#10;Description automatically generated">
              <a:extLst xmlns:a="http://schemas.openxmlformats.org/drawingml/2006/main">
                <a:ext uri="{FF2B5EF4-FFF2-40B4-BE49-F238E27FC236}">
                  <a16:creationId xmlns:a16="http://schemas.microsoft.com/office/drawing/2014/main" id="{D9D406DD-2D9E-4BB8-BECE-A884F43E6C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4" descr="Chart&#10;&#10;Description automatically generated">
                      <a:extLst>
                        <a:ext uri="{FF2B5EF4-FFF2-40B4-BE49-F238E27FC236}">
                          <a16:creationId xmlns:a16="http://schemas.microsoft.com/office/drawing/2014/main" id="{D9D406DD-2D9E-4BB8-BECE-A884F43E6C75}"/>
                        </a:ext>
                      </a:extLst>
                    </pic:cNvPr>
                    <pic:cNvPicPr>
                      <a:picLocks noGrp="1" noChangeAspect="1"/>
                    </pic:cNvPicPr>
                  </pic:nvPicPr>
                  <pic:blipFill rotWithShape="1">
                    <a:blip r:embed="rId18">
                      <a:extLst>
                        <a:ext uri="{28A0092B-C50C-407E-A947-70E740481C1C}">
                          <a14:useLocalDpi xmlns:a14="http://schemas.microsoft.com/office/drawing/2010/main" val="0"/>
                        </a:ext>
                      </a:extLst>
                    </a:blip>
                    <a:srcRect t="365" r="953" b="626"/>
                    <a:stretch/>
                  </pic:blipFill>
                  <pic:spPr bwMode="auto">
                    <a:xfrm>
                      <a:off x="0" y="0"/>
                      <a:ext cx="2665730" cy="244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93FD43" w14:textId="30F5BD77" w:rsidR="00DB349F" w:rsidRPr="00C53F81" w:rsidRDefault="00DB349F" w:rsidP="008A1DF5">
      <w:pPr>
        <w:rPr>
          <w:u w:val="single"/>
        </w:rPr>
      </w:pPr>
    </w:p>
    <w:p w14:paraId="30E24573" w14:textId="77777777" w:rsidR="000F25E2" w:rsidRPr="00C53F81" w:rsidRDefault="000F25E2" w:rsidP="00FE07B5"/>
    <w:p w14:paraId="4D9B5E80" w14:textId="77777777" w:rsidR="00D0393B" w:rsidRPr="00C53F81" w:rsidRDefault="00D0393B" w:rsidP="00FE07B5">
      <w:pPr>
        <w:rPr>
          <w:sz w:val="28"/>
          <w:szCs w:val="28"/>
        </w:rPr>
      </w:pPr>
    </w:p>
    <w:p w14:paraId="7BFC3506" w14:textId="77777777" w:rsidR="00D0393B" w:rsidRPr="00C53F81" w:rsidRDefault="00D0393B" w:rsidP="00FE07B5">
      <w:pPr>
        <w:rPr>
          <w:sz w:val="28"/>
          <w:szCs w:val="28"/>
        </w:rPr>
      </w:pPr>
    </w:p>
    <w:p w14:paraId="170B056C" w14:textId="77777777" w:rsidR="00D0393B" w:rsidRPr="00C53F81" w:rsidRDefault="00D0393B" w:rsidP="00FE07B5">
      <w:pPr>
        <w:rPr>
          <w:sz w:val="28"/>
          <w:szCs w:val="28"/>
        </w:rPr>
      </w:pPr>
    </w:p>
    <w:p w14:paraId="353C2B43" w14:textId="77777777" w:rsidR="00D0393B" w:rsidRPr="00C53F81" w:rsidRDefault="00D0393B" w:rsidP="00FE07B5">
      <w:pPr>
        <w:rPr>
          <w:sz w:val="28"/>
          <w:szCs w:val="28"/>
        </w:rPr>
      </w:pPr>
    </w:p>
    <w:p w14:paraId="23E33CC6" w14:textId="5E724749" w:rsidR="00D0393B" w:rsidRPr="00C53F81" w:rsidRDefault="00D0393B" w:rsidP="00FE07B5">
      <w:pPr>
        <w:rPr>
          <w:sz w:val="28"/>
          <w:szCs w:val="28"/>
        </w:rPr>
      </w:pPr>
      <w:r w:rsidRPr="00C53F81">
        <w:rPr>
          <w:noProof/>
        </w:rPr>
        <w:pict w14:anchorId="6D06FD09">
          <v:shape id="_x0000_s1030" type="#_x0000_t202" style="position:absolute;margin-left:149.75pt;margin-top:11.45pt;width:151.35pt;height:22.55pt;z-index:251662848;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2B0BD39A" w14:textId="77777777" w:rsidR="00DE4483" w:rsidRPr="00DE4483" w:rsidRDefault="00DE4483" w:rsidP="00DE4483">
                  <w:r w:rsidRPr="00DE4483">
                    <w:t xml:space="preserve">(Source: </w:t>
                  </w:r>
                  <w:r w:rsidRPr="00CC3603">
                    <w:rPr>
                      <w:highlight w:val="green"/>
                    </w:rPr>
                    <w:t>SusanMarie, 2017</w:t>
                  </w:r>
                  <w:r w:rsidRPr="00DE4483">
                    <w:t>)</w:t>
                  </w:r>
                </w:p>
                <w:p w14:paraId="7AA670FD" w14:textId="47A39055" w:rsidR="00DE4483" w:rsidRDefault="00DE4483"/>
              </w:txbxContent>
            </v:textbox>
            <w10:wrap type="square"/>
          </v:shape>
        </w:pict>
      </w:r>
    </w:p>
    <w:p w14:paraId="6CB70606" w14:textId="77777777" w:rsidR="00D0393B" w:rsidRPr="00C53F81" w:rsidRDefault="00D0393B" w:rsidP="00FE07B5">
      <w:pPr>
        <w:rPr>
          <w:sz w:val="28"/>
          <w:szCs w:val="28"/>
        </w:rPr>
      </w:pPr>
    </w:p>
    <w:p w14:paraId="09D12D4D" w14:textId="154AAC0C" w:rsidR="004D2EBA" w:rsidRPr="004D2EBA" w:rsidRDefault="004D2EBA" w:rsidP="00FE07B5">
      <w:pPr>
        <w:rPr>
          <w:sz w:val="28"/>
          <w:szCs w:val="28"/>
        </w:rPr>
      </w:pPr>
      <w:r w:rsidRPr="00C53F81">
        <w:rPr>
          <w:sz w:val="28"/>
          <w:szCs w:val="28"/>
        </w:rPr>
        <w:t>I</w:t>
      </w:r>
      <w:r w:rsidR="000F25E2" w:rsidRPr="00C53F81">
        <w:rPr>
          <w:sz w:val="28"/>
          <w:szCs w:val="28"/>
        </w:rPr>
        <w:t xml:space="preserve">n addition to </w:t>
      </w:r>
      <w:r w:rsidR="000F25E2" w:rsidRPr="00C53F81">
        <w:rPr>
          <w:sz w:val="28"/>
          <w:szCs w:val="28"/>
        </w:rPr>
        <w:t>Bronfenbrenner’s</w:t>
      </w:r>
      <w:r w:rsidR="000F25E2" w:rsidRPr="00C53F81">
        <w:rPr>
          <w:sz w:val="28"/>
          <w:szCs w:val="28"/>
        </w:rPr>
        <w:t xml:space="preserve"> theory, </w:t>
      </w:r>
      <w:r w:rsidR="006412D2" w:rsidRPr="00C53F81">
        <w:rPr>
          <w:sz w:val="28"/>
          <w:szCs w:val="28"/>
        </w:rPr>
        <w:t xml:space="preserve">practitioners should also consider adopting </w:t>
      </w:r>
      <w:r w:rsidR="008B0ECC" w:rsidRPr="00C53F81">
        <w:rPr>
          <w:sz w:val="28"/>
          <w:szCs w:val="28"/>
        </w:rPr>
        <w:t>Bowlby’s</w:t>
      </w:r>
      <w:r w:rsidR="00403DF5" w:rsidRPr="00C53F81">
        <w:rPr>
          <w:sz w:val="28"/>
          <w:szCs w:val="28"/>
        </w:rPr>
        <w:t xml:space="preserve"> </w:t>
      </w:r>
      <w:r w:rsidR="008B0ECC" w:rsidRPr="00C53F81">
        <w:rPr>
          <w:sz w:val="28"/>
          <w:szCs w:val="28"/>
        </w:rPr>
        <w:t>theory</w:t>
      </w:r>
      <w:r w:rsidR="00403DF5" w:rsidRPr="00C53F81">
        <w:rPr>
          <w:sz w:val="28"/>
          <w:szCs w:val="28"/>
        </w:rPr>
        <w:t xml:space="preserve"> of attachment </w:t>
      </w:r>
      <w:r w:rsidR="006412D2" w:rsidRPr="00C53F81">
        <w:rPr>
          <w:sz w:val="28"/>
          <w:szCs w:val="28"/>
        </w:rPr>
        <w:t xml:space="preserve">in the setting. </w:t>
      </w:r>
      <w:r w:rsidRPr="00C53F81">
        <w:rPr>
          <w:sz w:val="28"/>
          <w:szCs w:val="28"/>
        </w:rPr>
        <w:t>Bowlby developed a model of the relationship between children and their prime carer</w:t>
      </w:r>
      <w:r w:rsidR="00FE07B5" w:rsidRPr="00C53F81">
        <w:rPr>
          <w:sz w:val="28"/>
          <w:szCs w:val="28"/>
        </w:rPr>
        <w:t xml:space="preserve">, also known as </w:t>
      </w:r>
      <w:r w:rsidRPr="00C53F81">
        <w:rPr>
          <w:sz w:val="28"/>
          <w:szCs w:val="28"/>
        </w:rPr>
        <w:t>attachment theory</w:t>
      </w:r>
      <w:r w:rsidR="00EA686A" w:rsidRPr="00C53F81">
        <w:rPr>
          <w:sz w:val="28"/>
          <w:szCs w:val="28"/>
        </w:rPr>
        <w:t xml:space="preserve"> (Wilson-All, 2019).</w:t>
      </w:r>
    </w:p>
    <w:p w14:paraId="15D28221" w14:textId="1FF6D2D1" w:rsidR="00D10DAD" w:rsidRPr="00C53F81" w:rsidRDefault="008E5FEB" w:rsidP="008B0ECC">
      <w:pPr>
        <w:rPr>
          <w:sz w:val="28"/>
          <w:szCs w:val="28"/>
        </w:rPr>
      </w:pPr>
      <w:r w:rsidRPr="00C53F81">
        <w:rPr>
          <w:noProof/>
        </w:rPr>
        <w:pict w14:anchorId="702F840C">
          <v:shape id="_x0000_s1032" type="#_x0000_t202" style="position:absolute;margin-left:302.3pt;margin-top:361.55pt;width:180.45pt;height:29.7pt;z-index:251663872;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filled="f" stroked="f">
            <v:textbox style="mso-fit-shape-to-text:t">
              <w:txbxContent>
                <w:p w14:paraId="05A76634" w14:textId="58FCCFFB" w:rsidR="008E5FEB" w:rsidRDefault="008E5FEB">
                  <w:r>
                    <w:t>(Source: Simply Psychology, 2022)</w:t>
                  </w:r>
                </w:p>
              </w:txbxContent>
            </v:textbox>
            <w10:wrap type="square"/>
          </v:shape>
        </w:pict>
      </w:r>
      <w:r w:rsidR="00EF0A01" w:rsidRPr="00C53F81">
        <w:rPr>
          <w:sz w:val="28"/>
          <w:szCs w:val="28"/>
        </w:rPr>
        <w:t xml:space="preserve">Bowlby proposed that children are pre-programmed from birth to develop attachments and maintain proximity to their primary attachment figure, </w:t>
      </w:r>
      <w:r w:rsidR="00214531" w:rsidRPr="00C53F81">
        <w:rPr>
          <w:sz w:val="28"/>
          <w:szCs w:val="28"/>
        </w:rPr>
        <w:t xml:space="preserve">typically the mother or </w:t>
      </w:r>
      <w:r w:rsidR="00601ED9" w:rsidRPr="00C53F81">
        <w:rPr>
          <w:sz w:val="28"/>
          <w:szCs w:val="28"/>
        </w:rPr>
        <w:t>someone</w:t>
      </w:r>
      <w:r w:rsidR="00EF0A01" w:rsidRPr="00C53F81">
        <w:rPr>
          <w:sz w:val="28"/>
          <w:szCs w:val="28"/>
        </w:rPr>
        <w:t xml:space="preserve"> assuming the role of mother-figure</w:t>
      </w:r>
      <w:r w:rsidR="00214531" w:rsidRPr="00C53F81">
        <w:rPr>
          <w:sz w:val="28"/>
          <w:szCs w:val="28"/>
        </w:rPr>
        <w:t xml:space="preserve">. </w:t>
      </w:r>
      <w:r w:rsidR="00955120" w:rsidRPr="00C53F81">
        <w:rPr>
          <w:sz w:val="28"/>
          <w:szCs w:val="28"/>
        </w:rPr>
        <w:t>Bowlby d</w:t>
      </w:r>
      <w:r w:rsidR="00EF0A01" w:rsidRPr="00C53F81">
        <w:rPr>
          <w:sz w:val="28"/>
          <w:szCs w:val="28"/>
        </w:rPr>
        <w:t xml:space="preserve">efined </w:t>
      </w:r>
      <w:r w:rsidR="00955120" w:rsidRPr="00C53F81">
        <w:rPr>
          <w:sz w:val="28"/>
          <w:szCs w:val="28"/>
        </w:rPr>
        <w:t xml:space="preserve">such a relationship </w:t>
      </w:r>
      <w:r w:rsidR="00EF0A01" w:rsidRPr="00C53F81">
        <w:rPr>
          <w:sz w:val="28"/>
          <w:szCs w:val="28"/>
        </w:rPr>
        <w:t>as ‘seeking and maintaining proximity to another individual’ (Bowlby, 1969, p. 194)</w:t>
      </w:r>
      <w:r w:rsidR="00955120" w:rsidRPr="00C53F81">
        <w:rPr>
          <w:sz w:val="28"/>
          <w:szCs w:val="28"/>
        </w:rPr>
        <w:t xml:space="preserve">. </w:t>
      </w:r>
      <w:r w:rsidR="00EF0A01" w:rsidRPr="00C53F81">
        <w:rPr>
          <w:sz w:val="28"/>
          <w:szCs w:val="28"/>
        </w:rPr>
        <w:t xml:space="preserve"> </w:t>
      </w:r>
      <w:r w:rsidR="00955120" w:rsidRPr="00C53F81">
        <w:rPr>
          <w:sz w:val="28"/>
          <w:szCs w:val="28"/>
        </w:rPr>
        <w:t>A</w:t>
      </w:r>
      <w:r w:rsidR="00EF0A01" w:rsidRPr="00C53F81">
        <w:rPr>
          <w:sz w:val="28"/>
          <w:szCs w:val="28"/>
        </w:rPr>
        <w:t>ttachment behaviours allow infants to stay close to their attachment figure by either demonstrating signalling behaviours such as crying and smiling, or approach behaviours such as following and clinging (Ainsworth &amp; Bell, 1970)</w:t>
      </w:r>
      <w:r w:rsidR="00EB0B03" w:rsidRPr="00C53F81">
        <w:rPr>
          <w:sz w:val="28"/>
          <w:szCs w:val="28"/>
        </w:rPr>
        <w:t xml:space="preserve">. Bowlby also </w:t>
      </w:r>
      <w:r w:rsidR="002848BC" w:rsidRPr="00C53F81">
        <w:rPr>
          <w:sz w:val="28"/>
          <w:szCs w:val="28"/>
        </w:rPr>
        <w:t>believed</w:t>
      </w:r>
      <w:r w:rsidR="00EB0B03" w:rsidRPr="00C53F81">
        <w:rPr>
          <w:sz w:val="28"/>
          <w:szCs w:val="28"/>
        </w:rPr>
        <w:t xml:space="preserve"> that children </w:t>
      </w:r>
      <w:r w:rsidR="00F63C0D" w:rsidRPr="00C53F81">
        <w:rPr>
          <w:sz w:val="28"/>
          <w:szCs w:val="28"/>
        </w:rPr>
        <w:t>could</w:t>
      </w:r>
      <w:r w:rsidR="002848BC" w:rsidRPr="00C53F81">
        <w:rPr>
          <w:sz w:val="28"/>
          <w:szCs w:val="28"/>
        </w:rPr>
        <w:t xml:space="preserve"> develop s</w:t>
      </w:r>
      <w:r w:rsidR="00EF0A01" w:rsidRPr="00C53F81">
        <w:rPr>
          <w:sz w:val="28"/>
          <w:szCs w:val="28"/>
        </w:rPr>
        <w:t>econdary attachment figures, known well by their primary attachment figure (Bowlby, 1969). In contrast to enduring primary attachments, Bowlby proposed secondary attachments could vary both in identity and quantity and could provide children security in the absence of their primary attachment figure</w:t>
      </w:r>
      <w:r w:rsidR="00F63C0D" w:rsidRPr="00C53F81">
        <w:rPr>
          <w:sz w:val="28"/>
          <w:szCs w:val="28"/>
        </w:rPr>
        <w:t xml:space="preserve">. </w:t>
      </w:r>
      <w:r w:rsidR="00B858B2" w:rsidRPr="00C53F81">
        <w:rPr>
          <w:sz w:val="28"/>
          <w:szCs w:val="28"/>
        </w:rPr>
        <w:t xml:space="preserve">When a child is </w:t>
      </w:r>
      <w:r w:rsidR="0000546A" w:rsidRPr="00C53F81">
        <w:rPr>
          <w:sz w:val="28"/>
          <w:szCs w:val="28"/>
        </w:rPr>
        <w:t>transitioning</w:t>
      </w:r>
      <w:r w:rsidR="00B858B2" w:rsidRPr="00C53F81">
        <w:rPr>
          <w:sz w:val="28"/>
          <w:szCs w:val="28"/>
        </w:rPr>
        <w:t xml:space="preserve"> from home to a </w:t>
      </w:r>
      <w:r w:rsidR="0000546A" w:rsidRPr="00C53F81">
        <w:rPr>
          <w:sz w:val="28"/>
          <w:szCs w:val="28"/>
        </w:rPr>
        <w:t>Nursery</w:t>
      </w:r>
      <w:r w:rsidR="00B858B2" w:rsidRPr="00C53F81">
        <w:rPr>
          <w:sz w:val="28"/>
          <w:szCs w:val="28"/>
        </w:rPr>
        <w:t xml:space="preserve"> setting, the </w:t>
      </w:r>
      <w:r w:rsidR="0000546A" w:rsidRPr="00C53F81">
        <w:rPr>
          <w:sz w:val="28"/>
          <w:szCs w:val="28"/>
        </w:rPr>
        <w:t>practitioner</w:t>
      </w:r>
      <w:r w:rsidR="00B858B2" w:rsidRPr="00C53F81">
        <w:rPr>
          <w:sz w:val="28"/>
          <w:szCs w:val="28"/>
        </w:rPr>
        <w:t xml:space="preserve"> will effectively become </w:t>
      </w:r>
      <w:r w:rsidR="0000546A" w:rsidRPr="00C53F81">
        <w:rPr>
          <w:sz w:val="28"/>
          <w:szCs w:val="28"/>
        </w:rPr>
        <w:t xml:space="preserve">the child’s secondary attachment figure. </w:t>
      </w:r>
      <w:r w:rsidR="00B04A83" w:rsidRPr="00C53F81">
        <w:rPr>
          <w:sz w:val="28"/>
          <w:szCs w:val="28"/>
        </w:rPr>
        <w:t>Maintaining a strong a</w:t>
      </w:r>
      <w:r w:rsidR="00B04A83" w:rsidRPr="00C53F81">
        <w:rPr>
          <w:sz w:val="28"/>
          <w:szCs w:val="28"/>
        </w:rPr>
        <w:t>ttachment relationship</w:t>
      </w:r>
      <w:r w:rsidR="0020453E" w:rsidRPr="00C53F81">
        <w:rPr>
          <w:sz w:val="28"/>
          <w:szCs w:val="28"/>
        </w:rPr>
        <w:t xml:space="preserve"> with a child, plays</w:t>
      </w:r>
      <w:r w:rsidR="00B04A83" w:rsidRPr="00C53F81">
        <w:rPr>
          <w:sz w:val="28"/>
          <w:szCs w:val="28"/>
        </w:rPr>
        <w:t xml:space="preserve"> an important role in supporting children to develop to their potential (Colmer</w:t>
      </w:r>
      <w:r w:rsidR="00722203" w:rsidRPr="00C53F81">
        <w:rPr>
          <w:sz w:val="28"/>
          <w:szCs w:val="28"/>
        </w:rPr>
        <w:t xml:space="preserve"> et al,</w:t>
      </w:r>
      <w:r w:rsidR="00B04A83" w:rsidRPr="00C53F81">
        <w:rPr>
          <w:sz w:val="28"/>
          <w:szCs w:val="28"/>
        </w:rPr>
        <w:t xml:space="preserve"> 2011) and influence future physical and mental wellbeing (McCain et al</w:t>
      </w:r>
      <w:r w:rsidR="00652DB0" w:rsidRPr="00C53F81">
        <w:rPr>
          <w:sz w:val="28"/>
          <w:szCs w:val="28"/>
        </w:rPr>
        <w:t>,</w:t>
      </w:r>
      <w:r w:rsidR="00B04A83" w:rsidRPr="00C53F81">
        <w:rPr>
          <w:sz w:val="28"/>
          <w:szCs w:val="28"/>
        </w:rPr>
        <w:t xml:space="preserve"> 2007).</w:t>
      </w:r>
      <w:r w:rsidR="009621CD" w:rsidRPr="00C53F81">
        <w:rPr>
          <w:sz w:val="28"/>
          <w:szCs w:val="28"/>
        </w:rPr>
        <w:t xml:space="preserve"> </w:t>
      </w:r>
      <w:r w:rsidR="00D10DAD" w:rsidRPr="00C53F81">
        <w:rPr>
          <w:sz w:val="28"/>
          <w:szCs w:val="28"/>
        </w:rPr>
        <w:t xml:space="preserve">An infant’s brain is </w:t>
      </w:r>
      <w:r w:rsidR="009621CD" w:rsidRPr="00C53F81">
        <w:rPr>
          <w:sz w:val="28"/>
          <w:szCs w:val="28"/>
        </w:rPr>
        <w:t xml:space="preserve">effectively </w:t>
      </w:r>
      <w:r w:rsidR="00D10DAD" w:rsidRPr="00C53F81">
        <w:rPr>
          <w:sz w:val="28"/>
          <w:szCs w:val="28"/>
        </w:rPr>
        <w:t xml:space="preserve">shaped by their early experiences and the quality of these experiences has a substantial effect on development. </w:t>
      </w:r>
    </w:p>
    <w:p w14:paraId="4B0BC67F" w14:textId="792C8C87" w:rsidR="000F25E2" w:rsidRPr="00C53F81" w:rsidRDefault="008E5FEB" w:rsidP="00F931A5">
      <w:pPr>
        <w:jc w:val="both"/>
        <w:rPr>
          <w:rFonts w:ascii="Arial" w:hAnsi="Arial" w:cs="Arial"/>
          <w:b/>
          <w:bCs/>
          <w:color w:val="1F3864" w:themeColor="accent1" w:themeShade="80"/>
          <w:sz w:val="32"/>
          <w:szCs w:val="32"/>
        </w:rPr>
      </w:pPr>
      <w:r w:rsidRPr="00C53F81">
        <w:rPr>
          <w:rFonts w:ascii="Arial" w:hAnsi="Arial" w:cs="Arial"/>
          <w:b/>
          <w:bCs/>
          <w:color w:val="1F3864" w:themeColor="accent1" w:themeShade="80"/>
          <w:sz w:val="32"/>
          <w:szCs w:val="32"/>
        </w:rPr>
        <w:lastRenderedPageBreak/>
        <w:drawing>
          <wp:anchor distT="0" distB="0" distL="114300" distR="114300" simplePos="0" relativeHeight="251668992" behindDoc="1" locked="0" layoutInCell="1" allowOverlap="1" wp14:anchorId="33D37352" wp14:editId="40FF630F">
            <wp:simplePos x="0" y="0"/>
            <wp:positionH relativeFrom="column">
              <wp:posOffset>544084</wp:posOffset>
            </wp:positionH>
            <wp:positionV relativeFrom="paragraph">
              <wp:posOffset>55577</wp:posOffset>
            </wp:positionV>
            <wp:extent cx="4584700" cy="2893695"/>
            <wp:effectExtent l="0" t="0" r="0" b="0"/>
            <wp:wrapTight wrapText="bothSides">
              <wp:wrapPolygon edited="0">
                <wp:start x="0" y="0"/>
                <wp:lineTo x="0" y="21472"/>
                <wp:lineTo x="21540" y="21472"/>
                <wp:lineTo x="21540"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584700" cy="2893695"/>
                    </a:xfrm>
                    <a:prstGeom prst="rect">
                      <a:avLst/>
                    </a:prstGeom>
                  </pic:spPr>
                </pic:pic>
              </a:graphicData>
            </a:graphic>
            <wp14:sizeRelH relativeFrom="page">
              <wp14:pctWidth>0</wp14:pctWidth>
            </wp14:sizeRelH>
            <wp14:sizeRelV relativeFrom="page">
              <wp14:pctHeight>0</wp14:pctHeight>
            </wp14:sizeRelV>
          </wp:anchor>
        </w:drawing>
      </w:r>
    </w:p>
    <w:p w14:paraId="1F8C62BD" w14:textId="2B1356D4" w:rsidR="00E80447" w:rsidRPr="00C53F81" w:rsidRDefault="00E80447" w:rsidP="00F931A5">
      <w:pPr>
        <w:jc w:val="both"/>
        <w:rPr>
          <w:rFonts w:ascii="Arial" w:hAnsi="Arial" w:cs="Arial"/>
          <w:b/>
          <w:bCs/>
          <w:color w:val="1F3864" w:themeColor="accent1" w:themeShade="80"/>
          <w:sz w:val="32"/>
          <w:szCs w:val="32"/>
        </w:rPr>
      </w:pPr>
    </w:p>
    <w:p w14:paraId="448A8C88" w14:textId="77777777" w:rsidR="00D12E10" w:rsidRPr="00C53F81" w:rsidRDefault="00D12E10" w:rsidP="00F931A5">
      <w:pPr>
        <w:jc w:val="both"/>
        <w:rPr>
          <w:rFonts w:ascii="Arial" w:hAnsi="Arial" w:cs="Arial"/>
          <w:b/>
          <w:bCs/>
          <w:color w:val="1F3864" w:themeColor="accent1" w:themeShade="80"/>
          <w:sz w:val="32"/>
          <w:szCs w:val="32"/>
        </w:rPr>
      </w:pPr>
    </w:p>
    <w:p w14:paraId="7225DF09" w14:textId="77777777" w:rsidR="00D12E10" w:rsidRPr="00C53F81" w:rsidRDefault="00D12E10" w:rsidP="00F931A5">
      <w:pPr>
        <w:jc w:val="both"/>
        <w:rPr>
          <w:rFonts w:ascii="Arial" w:hAnsi="Arial" w:cs="Arial"/>
          <w:b/>
          <w:bCs/>
          <w:color w:val="1F3864" w:themeColor="accent1" w:themeShade="80"/>
          <w:sz w:val="32"/>
          <w:szCs w:val="32"/>
        </w:rPr>
      </w:pPr>
    </w:p>
    <w:p w14:paraId="03C583EB" w14:textId="77777777" w:rsidR="00D12E10" w:rsidRPr="00C53F81" w:rsidRDefault="00D12E10" w:rsidP="00F931A5">
      <w:pPr>
        <w:jc w:val="both"/>
        <w:rPr>
          <w:rFonts w:ascii="Arial" w:hAnsi="Arial" w:cs="Arial"/>
          <w:b/>
          <w:bCs/>
          <w:color w:val="1F3864" w:themeColor="accent1" w:themeShade="80"/>
          <w:sz w:val="32"/>
          <w:szCs w:val="32"/>
        </w:rPr>
      </w:pPr>
    </w:p>
    <w:p w14:paraId="1E894315" w14:textId="77777777" w:rsidR="00D12E10" w:rsidRPr="00C53F81" w:rsidRDefault="00D12E10" w:rsidP="00F931A5">
      <w:pPr>
        <w:jc w:val="both"/>
        <w:rPr>
          <w:rFonts w:ascii="Arial" w:hAnsi="Arial" w:cs="Arial"/>
          <w:b/>
          <w:bCs/>
          <w:color w:val="1F3864" w:themeColor="accent1" w:themeShade="80"/>
          <w:sz w:val="32"/>
          <w:szCs w:val="32"/>
        </w:rPr>
      </w:pPr>
    </w:p>
    <w:p w14:paraId="4068D5C5" w14:textId="77777777" w:rsidR="00AD58B5" w:rsidRPr="00C53F81" w:rsidRDefault="00AD58B5" w:rsidP="00B46D7A">
      <w:pPr>
        <w:rPr>
          <w:sz w:val="28"/>
          <w:szCs w:val="28"/>
        </w:rPr>
      </w:pPr>
    </w:p>
    <w:p w14:paraId="240EBFC5" w14:textId="77777777" w:rsidR="00AD58B5" w:rsidRPr="00C53F81" w:rsidRDefault="00AD58B5" w:rsidP="00B46D7A">
      <w:pPr>
        <w:rPr>
          <w:sz w:val="28"/>
          <w:szCs w:val="28"/>
        </w:rPr>
      </w:pPr>
    </w:p>
    <w:p w14:paraId="72805782" w14:textId="77777777" w:rsidR="00AD58B5" w:rsidRPr="00C53F81" w:rsidRDefault="00AD58B5" w:rsidP="00B46D7A">
      <w:pPr>
        <w:rPr>
          <w:sz w:val="28"/>
          <w:szCs w:val="28"/>
        </w:rPr>
      </w:pPr>
    </w:p>
    <w:p w14:paraId="4422B804" w14:textId="64DFA315" w:rsidR="00D12E10" w:rsidRPr="00C53F81" w:rsidRDefault="00D12E10" w:rsidP="00B46D7A">
      <w:pPr>
        <w:rPr>
          <w:sz w:val="28"/>
          <w:szCs w:val="28"/>
        </w:rPr>
      </w:pPr>
      <w:r w:rsidRPr="00C53F81">
        <w:rPr>
          <w:sz w:val="28"/>
          <w:szCs w:val="28"/>
        </w:rPr>
        <w:t>According to Bowlby’s theory (19</w:t>
      </w:r>
      <w:r w:rsidR="000B70CB" w:rsidRPr="00C53F81">
        <w:rPr>
          <w:sz w:val="28"/>
          <w:szCs w:val="28"/>
        </w:rPr>
        <w:t>69</w:t>
      </w:r>
      <w:r w:rsidRPr="00C53F81">
        <w:rPr>
          <w:sz w:val="28"/>
          <w:szCs w:val="28"/>
        </w:rPr>
        <w:t xml:space="preserve">) when </w:t>
      </w:r>
      <w:r w:rsidR="007B5EF8" w:rsidRPr="00C53F81">
        <w:rPr>
          <w:sz w:val="28"/>
          <w:szCs w:val="28"/>
        </w:rPr>
        <w:t>children</w:t>
      </w:r>
      <w:r w:rsidRPr="00C53F81">
        <w:rPr>
          <w:sz w:val="28"/>
          <w:szCs w:val="28"/>
        </w:rPr>
        <w:t xml:space="preserve"> form </w:t>
      </w:r>
      <w:r w:rsidR="00B46D7A" w:rsidRPr="00C53F81">
        <w:rPr>
          <w:sz w:val="28"/>
          <w:szCs w:val="28"/>
        </w:rPr>
        <w:t>attachments,</w:t>
      </w:r>
      <w:r w:rsidR="007B5EF8" w:rsidRPr="00C53F81">
        <w:rPr>
          <w:sz w:val="28"/>
          <w:szCs w:val="28"/>
        </w:rPr>
        <w:t xml:space="preserve"> </w:t>
      </w:r>
      <w:r w:rsidR="00EE3967" w:rsidRPr="00C53F81">
        <w:rPr>
          <w:sz w:val="28"/>
          <w:szCs w:val="28"/>
        </w:rPr>
        <w:t>they also</w:t>
      </w:r>
      <w:r w:rsidRPr="00C53F81">
        <w:rPr>
          <w:sz w:val="28"/>
          <w:szCs w:val="28"/>
        </w:rPr>
        <w:t xml:space="preserve"> make a mental representation of what a relationship is</w:t>
      </w:r>
      <w:r w:rsidR="00EE3967" w:rsidRPr="00C53F81">
        <w:rPr>
          <w:sz w:val="28"/>
          <w:szCs w:val="28"/>
        </w:rPr>
        <w:t>. This lasting impact of Early attachment will affect</w:t>
      </w:r>
      <w:r w:rsidRPr="00C53F81">
        <w:rPr>
          <w:sz w:val="28"/>
          <w:szCs w:val="28"/>
        </w:rPr>
        <w:t xml:space="preserve"> </w:t>
      </w:r>
      <w:r w:rsidR="00EE3967" w:rsidRPr="00C53F81">
        <w:rPr>
          <w:sz w:val="28"/>
          <w:szCs w:val="28"/>
        </w:rPr>
        <w:t xml:space="preserve">children’s </w:t>
      </w:r>
      <w:r w:rsidRPr="00C53F81">
        <w:rPr>
          <w:sz w:val="28"/>
          <w:szCs w:val="28"/>
        </w:rPr>
        <w:t xml:space="preserve">relationships in the </w:t>
      </w:r>
      <w:r w:rsidR="00EE3967" w:rsidRPr="00C53F81">
        <w:rPr>
          <w:sz w:val="28"/>
          <w:szCs w:val="28"/>
        </w:rPr>
        <w:t xml:space="preserve">future, such as </w:t>
      </w:r>
      <w:r w:rsidRPr="00C53F81">
        <w:rPr>
          <w:sz w:val="28"/>
          <w:szCs w:val="28"/>
        </w:rPr>
        <w:t>friendships, working and romantic relationships.</w:t>
      </w:r>
      <w:r w:rsidR="008D65DF" w:rsidRPr="00C53F81">
        <w:rPr>
          <w:sz w:val="28"/>
          <w:szCs w:val="28"/>
        </w:rPr>
        <w:t xml:space="preserve"> The diagram above, </w:t>
      </w:r>
      <w:r w:rsidR="003A16DF" w:rsidRPr="00C53F81">
        <w:rPr>
          <w:sz w:val="28"/>
          <w:szCs w:val="28"/>
        </w:rPr>
        <w:t xml:space="preserve">shows the </w:t>
      </w:r>
      <w:r w:rsidR="003A16DF" w:rsidRPr="00C53F81">
        <w:rPr>
          <w:sz w:val="28"/>
          <w:szCs w:val="28"/>
        </w:rPr>
        <w:t xml:space="preserve">three main attachment styles: secure, anxious, and avoidant. </w:t>
      </w:r>
      <w:r w:rsidR="003A16DF" w:rsidRPr="00C53F81">
        <w:rPr>
          <w:sz w:val="28"/>
          <w:szCs w:val="28"/>
        </w:rPr>
        <w:t>Attachments made based on a</w:t>
      </w:r>
      <w:r w:rsidR="00717C65" w:rsidRPr="00C53F81">
        <w:rPr>
          <w:sz w:val="28"/>
          <w:szCs w:val="28"/>
        </w:rPr>
        <w:t xml:space="preserve"> children’s early relationships</w:t>
      </w:r>
      <w:r w:rsidR="003A16DF" w:rsidRPr="00C53F81">
        <w:rPr>
          <w:sz w:val="28"/>
          <w:szCs w:val="28"/>
        </w:rPr>
        <w:t xml:space="preserve">. </w:t>
      </w:r>
      <w:r w:rsidR="00B46D7A" w:rsidRPr="00C53F81">
        <w:rPr>
          <w:sz w:val="28"/>
          <w:szCs w:val="28"/>
        </w:rPr>
        <w:t xml:space="preserve">This would suggest that early interactions with </w:t>
      </w:r>
      <w:r w:rsidR="00FA6631" w:rsidRPr="00C53F81">
        <w:rPr>
          <w:sz w:val="28"/>
          <w:szCs w:val="28"/>
        </w:rPr>
        <w:t>practitioners</w:t>
      </w:r>
      <w:r w:rsidR="00B46D7A" w:rsidRPr="00C53F81">
        <w:rPr>
          <w:sz w:val="28"/>
          <w:szCs w:val="28"/>
        </w:rPr>
        <w:t xml:space="preserve"> could not only shape how </w:t>
      </w:r>
      <w:r w:rsidR="00FA6631" w:rsidRPr="00C53F81">
        <w:rPr>
          <w:sz w:val="28"/>
          <w:szCs w:val="28"/>
        </w:rPr>
        <w:t xml:space="preserve">a child </w:t>
      </w:r>
      <w:r w:rsidR="00D80802" w:rsidRPr="00C53F81">
        <w:rPr>
          <w:sz w:val="28"/>
          <w:szCs w:val="28"/>
        </w:rPr>
        <w:t>understands</w:t>
      </w:r>
      <w:r w:rsidR="00B46D7A" w:rsidRPr="00C53F81">
        <w:rPr>
          <w:sz w:val="28"/>
          <w:szCs w:val="28"/>
        </w:rPr>
        <w:t xml:space="preserve"> and behave</w:t>
      </w:r>
      <w:r w:rsidR="00D80802" w:rsidRPr="00C53F81">
        <w:rPr>
          <w:sz w:val="28"/>
          <w:szCs w:val="28"/>
        </w:rPr>
        <w:t>s</w:t>
      </w:r>
      <w:r w:rsidR="00B46D7A" w:rsidRPr="00C53F81">
        <w:rPr>
          <w:sz w:val="28"/>
          <w:szCs w:val="28"/>
        </w:rPr>
        <w:t xml:space="preserve"> in relationships</w:t>
      </w:r>
      <w:r w:rsidR="00B46D7A" w:rsidRPr="00C53F81">
        <w:rPr>
          <w:sz w:val="28"/>
          <w:szCs w:val="28"/>
        </w:rPr>
        <w:t xml:space="preserve">, </w:t>
      </w:r>
      <w:r w:rsidR="00B46D7A" w:rsidRPr="00C53F81">
        <w:rPr>
          <w:sz w:val="28"/>
          <w:szCs w:val="28"/>
        </w:rPr>
        <w:t>but that such impact could be carried forward into </w:t>
      </w:r>
      <w:hyperlink r:id="rId20" w:history="1">
        <w:r w:rsidR="00B46D7A" w:rsidRPr="00C53F81">
          <w:rPr>
            <w:rStyle w:val="Hyperlink"/>
            <w:color w:val="auto"/>
            <w:sz w:val="28"/>
            <w:szCs w:val="28"/>
            <w:u w:val="none"/>
          </w:rPr>
          <w:t>adult attachment</w:t>
        </w:r>
      </w:hyperlink>
      <w:r w:rsidR="00B46D7A" w:rsidRPr="00C53F81">
        <w:rPr>
          <w:sz w:val="28"/>
          <w:szCs w:val="28"/>
        </w:rPr>
        <w:t>.</w:t>
      </w:r>
    </w:p>
    <w:p w14:paraId="2B8DFEC5" w14:textId="76909084" w:rsidR="00052D23" w:rsidRPr="00C53F81" w:rsidRDefault="00052D23" w:rsidP="008A1DF5">
      <w:pPr>
        <w:rPr>
          <w:rFonts w:cstheme="minorHAnsi"/>
          <w:b/>
          <w:bCs/>
          <w:sz w:val="32"/>
          <w:szCs w:val="32"/>
          <w:u w:val="single"/>
        </w:rPr>
      </w:pPr>
    </w:p>
    <w:p w14:paraId="230504FA" w14:textId="129CA963" w:rsidR="00516E6F" w:rsidRPr="00C53F81" w:rsidRDefault="00516E6F" w:rsidP="008A1DF5">
      <w:pPr>
        <w:rPr>
          <w:rFonts w:cstheme="minorHAnsi"/>
          <w:b/>
          <w:bCs/>
          <w:sz w:val="32"/>
          <w:szCs w:val="32"/>
          <w:u w:val="single"/>
        </w:rPr>
      </w:pPr>
    </w:p>
    <w:p w14:paraId="1F1B0825" w14:textId="6B142A5D" w:rsidR="00516E6F" w:rsidRPr="00C53F81" w:rsidRDefault="00516E6F" w:rsidP="008A1DF5">
      <w:pPr>
        <w:rPr>
          <w:rFonts w:cstheme="minorHAnsi"/>
          <w:b/>
          <w:bCs/>
          <w:sz w:val="32"/>
          <w:szCs w:val="32"/>
          <w:u w:val="single"/>
        </w:rPr>
      </w:pPr>
    </w:p>
    <w:p w14:paraId="7FAA1117" w14:textId="3A5EA15B" w:rsidR="00516E6F" w:rsidRPr="00C53F81" w:rsidRDefault="00516E6F" w:rsidP="008A1DF5">
      <w:pPr>
        <w:rPr>
          <w:rFonts w:cstheme="minorHAnsi"/>
          <w:b/>
          <w:bCs/>
          <w:sz w:val="32"/>
          <w:szCs w:val="32"/>
          <w:u w:val="single"/>
        </w:rPr>
      </w:pPr>
    </w:p>
    <w:p w14:paraId="5B60FF97" w14:textId="333A3466" w:rsidR="00516E6F" w:rsidRPr="00C53F81" w:rsidRDefault="00516E6F" w:rsidP="008A1DF5">
      <w:pPr>
        <w:rPr>
          <w:rFonts w:cstheme="minorHAnsi"/>
          <w:b/>
          <w:bCs/>
          <w:sz w:val="32"/>
          <w:szCs w:val="32"/>
          <w:u w:val="single"/>
        </w:rPr>
      </w:pPr>
    </w:p>
    <w:p w14:paraId="5AF90026" w14:textId="1D879C81" w:rsidR="00516E6F" w:rsidRPr="00C53F81" w:rsidRDefault="00516E6F" w:rsidP="008A1DF5">
      <w:pPr>
        <w:rPr>
          <w:rFonts w:cstheme="minorHAnsi"/>
          <w:b/>
          <w:bCs/>
          <w:sz w:val="32"/>
          <w:szCs w:val="32"/>
          <w:u w:val="single"/>
        </w:rPr>
      </w:pPr>
    </w:p>
    <w:p w14:paraId="768BCD83" w14:textId="6C5813D2" w:rsidR="00516E6F" w:rsidRPr="00C53F81" w:rsidRDefault="00516E6F" w:rsidP="008A1DF5">
      <w:pPr>
        <w:rPr>
          <w:rFonts w:cstheme="minorHAnsi"/>
          <w:b/>
          <w:bCs/>
          <w:sz w:val="32"/>
          <w:szCs w:val="32"/>
          <w:u w:val="single"/>
        </w:rPr>
      </w:pPr>
    </w:p>
    <w:p w14:paraId="09FD5B99" w14:textId="57AFBD3E" w:rsidR="00516E6F" w:rsidRPr="00C53F81" w:rsidRDefault="00516E6F" w:rsidP="008A1DF5">
      <w:pPr>
        <w:rPr>
          <w:rFonts w:cstheme="minorHAnsi"/>
          <w:b/>
          <w:bCs/>
          <w:sz w:val="32"/>
          <w:szCs w:val="32"/>
          <w:u w:val="single"/>
        </w:rPr>
      </w:pPr>
    </w:p>
    <w:p w14:paraId="6CD3C2CF" w14:textId="77777777" w:rsidR="00516E6F" w:rsidRPr="00C53F81" w:rsidRDefault="00516E6F" w:rsidP="008A1DF5">
      <w:pPr>
        <w:rPr>
          <w:rFonts w:cstheme="minorHAnsi"/>
          <w:b/>
          <w:bCs/>
          <w:sz w:val="32"/>
          <w:szCs w:val="32"/>
          <w:u w:val="single"/>
        </w:rPr>
      </w:pPr>
    </w:p>
    <w:p w14:paraId="48468300" w14:textId="705F4046" w:rsidR="000D5A8C" w:rsidRPr="00C53F81" w:rsidRDefault="00AF5866" w:rsidP="000D5A8C">
      <w:pPr>
        <w:pStyle w:val="ListParagraph"/>
        <w:numPr>
          <w:ilvl w:val="0"/>
          <w:numId w:val="9"/>
        </w:numPr>
        <w:rPr>
          <w:rFonts w:cstheme="minorHAnsi"/>
          <w:b/>
          <w:bCs/>
          <w:sz w:val="32"/>
          <w:szCs w:val="32"/>
        </w:rPr>
      </w:pPr>
      <w:r w:rsidRPr="00C53F81">
        <w:rPr>
          <w:rFonts w:cstheme="minorHAnsi"/>
          <w:b/>
          <w:bCs/>
          <w:sz w:val="32"/>
          <w:szCs w:val="32"/>
        </w:rPr>
        <w:lastRenderedPageBreak/>
        <w:t>Partnerships</w:t>
      </w:r>
      <w:r w:rsidR="000D5A8C" w:rsidRPr="00C53F81">
        <w:rPr>
          <w:rFonts w:cstheme="minorHAnsi"/>
          <w:b/>
          <w:bCs/>
          <w:sz w:val="32"/>
          <w:szCs w:val="32"/>
        </w:rPr>
        <w:t xml:space="preserve"> </w:t>
      </w:r>
    </w:p>
    <w:p w14:paraId="678B26F7" w14:textId="68677423" w:rsidR="00C63581" w:rsidRPr="00C53F81" w:rsidRDefault="00ED6004" w:rsidP="00C63581">
      <w:pPr>
        <w:jc w:val="both"/>
        <w:rPr>
          <w:rFonts w:cstheme="minorHAnsi"/>
          <w:sz w:val="28"/>
          <w:szCs w:val="28"/>
        </w:rPr>
      </w:pPr>
      <w:r w:rsidRPr="00C53F81">
        <w:rPr>
          <w:rFonts w:cstheme="minorHAnsi"/>
          <w:sz w:val="28"/>
          <w:szCs w:val="28"/>
        </w:rPr>
        <w:t xml:space="preserve">Partnership working is a fundamental part of committing to a child’s development. </w:t>
      </w:r>
      <w:r w:rsidR="00A37B36" w:rsidRPr="00C53F81">
        <w:rPr>
          <w:rFonts w:cstheme="minorHAnsi"/>
          <w:sz w:val="28"/>
          <w:szCs w:val="28"/>
        </w:rPr>
        <w:t>During any transition</w:t>
      </w:r>
      <w:r w:rsidR="00461C05" w:rsidRPr="00C53F81">
        <w:rPr>
          <w:rFonts w:cstheme="minorHAnsi"/>
          <w:sz w:val="28"/>
          <w:szCs w:val="28"/>
        </w:rPr>
        <w:t xml:space="preserve">, the child is at the centre of the process. </w:t>
      </w:r>
      <w:r w:rsidRPr="00C53F81">
        <w:rPr>
          <w:rFonts w:cstheme="minorHAnsi"/>
          <w:sz w:val="28"/>
          <w:szCs w:val="28"/>
        </w:rPr>
        <w:t xml:space="preserve">Working together for the interests of the child is vital to ensure a clear plan is in place for that child’s transition. Working in partnerships with a variety of other agencies, as well as parents, </w:t>
      </w:r>
      <w:r w:rsidR="00E83C38" w:rsidRPr="00C53F81">
        <w:rPr>
          <w:rFonts w:cstheme="minorHAnsi"/>
          <w:sz w:val="28"/>
          <w:szCs w:val="28"/>
        </w:rPr>
        <w:t xml:space="preserve">is crucial to ensure smooth transitions. </w:t>
      </w:r>
      <w:r w:rsidR="00686371" w:rsidRPr="00C53F81">
        <w:rPr>
          <w:rFonts w:cstheme="minorHAnsi"/>
          <w:sz w:val="28"/>
          <w:szCs w:val="28"/>
        </w:rPr>
        <w:t xml:space="preserve">The Welsh Government (2016) </w:t>
      </w:r>
      <w:r w:rsidR="000B6F1F" w:rsidRPr="00C53F81">
        <w:rPr>
          <w:rFonts w:cstheme="minorHAnsi"/>
          <w:sz w:val="28"/>
          <w:szCs w:val="28"/>
        </w:rPr>
        <w:t xml:space="preserve">stated that </w:t>
      </w:r>
      <w:r w:rsidR="00404CE5" w:rsidRPr="00C53F81">
        <w:rPr>
          <w:rFonts w:cstheme="minorHAnsi"/>
          <w:sz w:val="28"/>
          <w:szCs w:val="28"/>
        </w:rPr>
        <w:t>maintaining</w:t>
      </w:r>
      <w:r w:rsidR="002749CF" w:rsidRPr="00C53F81">
        <w:rPr>
          <w:rFonts w:cstheme="minorHAnsi"/>
          <w:sz w:val="28"/>
          <w:szCs w:val="28"/>
        </w:rPr>
        <w:t xml:space="preserve"> </w:t>
      </w:r>
      <w:r w:rsidR="00FC3095" w:rsidRPr="00C53F81">
        <w:rPr>
          <w:rFonts w:cstheme="minorHAnsi"/>
          <w:sz w:val="28"/>
          <w:szCs w:val="28"/>
        </w:rPr>
        <w:t>effective partnerships,</w:t>
      </w:r>
      <w:r w:rsidR="000B6F1F" w:rsidRPr="00C53F81">
        <w:rPr>
          <w:rFonts w:cstheme="minorHAnsi"/>
          <w:sz w:val="28"/>
          <w:szCs w:val="28"/>
        </w:rPr>
        <w:t xml:space="preserve"> requires</w:t>
      </w:r>
      <w:r w:rsidR="00FC3095" w:rsidRPr="00C53F81">
        <w:rPr>
          <w:rFonts w:cstheme="minorHAnsi"/>
          <w:sz w:val="28"/>
          <w:szCs w:val="28"/>
        </w:rPr>
        <w:t xml:space="preserve"> a good level of </w:t>
      </w:r>
      <w:r w:rsidR="00404CE5" w:rsidRPr="00C53F81">
        <w:rPr>
          <w:rFonts w:cstheme="minorHAnsi"/>
          <w:sz w:val="28"/>
          <w:szCs w:val="28"/>
        </w:rPr>
        <w:t>communication</w:t>
      </w:r>
      <w:r w:rsidR="00FC3095" w:rsidRPr="00C53F81">
        <w:rPr>
          <w:rFonts w:cstheme="minorHAnsi"/>
          <w:sz w:val="28"/>
          <w:szCs w:val="28"/>
        </w:rPr>
        <w:t xml:space="preserve">, </w:t>
      </w:r>
      <w:r w:rsidR="004A3E9B" w:rsidRPr="00C53F81">
        <w:rPr>
          <w:rFonts w:cstheme="minorHAnsi"/>
          <w:sz w:val="28"/>
          <w:szCs w:val="28"/>
        </w:rPr>
        <w:t xml:space="preserve">where parents are </w:t>
      </w:r>
      <w:r w:rsidR="00E77D0D" w:rsidRPr="00C53F81">
        <w:rPr>
          <w:rFonts w:cstheme="minorHAnsi"/>
          <w:sz w:val="28"/>
          <w:szCs w:val="28"/>
        </w:rPr>
        <w:t xml:space="preserve">fully </w:t>
      </w:r>
      <w:r w:rsidR="00FC3095" w:rsidRPr="00C53F81">
        <w:rPr>
          <w:rFonts w:cstheme="minorHAnsi"/>
          <w:sz w:val="28"/>
          <w:szCs w:val="28"/>
        </w:rPr>
        <w:t xml:space="preserve">engaged and encouraged to </w:t>
      </w:r>
      <w:r w:rsidR="00404CE5" w:rsidRPr="00C53F81">
        <w:rPr>
          <w:rFonts w:cstheme="minorHAnsi"/>
          <w:sz w:val="28"/>
          <w:szCs w:val="28"/>
        </w:rPr>
        <w:t xml:space="preserve">get involved in their child’s learning. </w:t>
      </w:r>
    </w:p>
    <w:p w14:paraId="470EB2AC" w14:textId="7D53BE15" w:rsidR="00C63581" w:rsidRPr="00C53F81" w:rsidRDefault="00C63581" w:rsidP="004772B1">
      <w:pPr>
        <w:rPr>
          <w:sz w:val="28"/>
          <w:szCs w:val="28"/>
        </w:rPr>
      </w:pPr>
      <w:r w:rsidRPr="00C53F81">
        <w:rPr>
          <w:sz w:val="28"/>
          <w:szCs w:val="28"/>
        </w:rPr>
        <w:t xml:space="preserve">To develop a trusting </w:t>
      </w:r>
      <w:r w:rsidR="002E311F" w:rsidRPr="00C53F81">
        <w:rPr>
          <w:sz w:val="28"/>
          <w:szCs w:val="28"/>
        </w:rPr>
        <w:t>relationships</w:t>
      </w:r>
      <w:r w:rsidRPr="00C53F81">
        <w:rPr>
          <w:sz w:val="28"/>
          <w:szCs w:val="28"/>
        </w:rPr>
        <w:t xml:space="preserve"> between practitioners </w:t>
      </w:r>
      <w:r w:rsidR="004772B1" w:rsidRPr="00C53F81">
        <w:rPr>
          <w:sz w:val="28"/>
          <w:szCs w:val="28"/>
        </w:rPr>
        <w:t>and both the child and parents</w:t>
      </w:r>
      <w:r w:rsidRPr="00C53F81">
        <w:rPr>
          <w:sz w:val="28"/>
          <w:szCs w:val="28"/>
        </w:rPr>
        <w:t xml:space="preserve">, effective communication is essential (Children’s Workforce Development Council, 2010). </w:t>
      </w:r>
      <w:r w:rsidR="004772B1" w:rsidRPr="00C53F81">
        <w:rPr>
          <w:sz w:val="28"/>
          <w:szCs w:val="28"/>
        </w:rPr>
        <w:t xml:space="preserve"> </w:t>
      </w:r>
      <w:r w:rsidRPr="00C53F81">
        <w:rPr>
          <w:rFonts w:cstheme="minorHAnsi"/>
          <w:sz w:val="28"/>
          <w:szCs w:val="28"/>
        </w:rPr>
        <w:t>There are serval ways in which a practitioner can develop trust and create a positive relationships with children</w:t>
      </w:r>
      <w:r w:rsidR="00AF5F1F" w:rsidRPr="00C53F81">
        <w:rPr>
          <w:rFonts w:cstheme="minorHAnsi"/>
          <w:sz w:val="28"/>
          <w:szCs w:val="28"/>
        </w:rPr>
        <w:t xml:space="preserve"> and their families</w:t>
      </w:r>
      <w:r w:rsidRPr="00C53F81">
        <w:rPr>
          <w:rFonts w:cstheme="minorHAnsi"/>
          <w:sz w:val="28"/>
          <w:szCs w:val="28"/>
        </w:rPr>
        <w:t xml:space="preserve">: </w:t>
      </w:r>
    </w:p>
    <w:p w14:paraId="19E95245" w14:textId="77777777" w:rsidR="00C63581" w:rsidRPr="00C53F81" w:rsidRDefault="00C63581" w:rsidP="00C63581">
      <w:pPr>
        <w:pStyle w:val="ListParagraph"/>
        <w:numPr>
          <w:ilvl w:val="0"/>
          <w:numId w:val="21"/>
        </w:numPr>
        <w:jc w:val="both"/>
        <w:rPr>
          <w:rFonts w:cstheme="minorHAnsi"/>
          <w:color w:val="000000" w:themeColor="text1"/>
          <w:sz w:val="28"/>
          <w:szCs w:val="28"/>
        </w:rPr>
      </w:pPr>
      <w:r w:rsidRPr="00C53F81">
        <w:rPr>
          <w:rFonts w:cstheme="minorHAnsi"/>
          <w:b/>
          <w:bCs/>
          <w:color w:val="000000" w:themeColor="text1"/>
          <w:sz w:val="28"/>
          <w:szCs w:val="28"/>
        </w:rPr>
        <w:t>Time</w:t>
      </w:r>
      <w:r w:rsidRPr="00C53F81">
        <w:rPr>
          <w:rFonts w:cstheme="minorHAnsi"/>
          <w:color w:val="000000" w:themeColor="text1"/>
          <w:sz w:val="28"/>
          <w:szCs w:val="28"/>
        </w:rPr>
        <w:t xml:space="preserve"> – Practitioners should spend time getting to know the child and their family to better understand their likes and dislikes and what interests them. An example of this, Bowlby’s attachment theory can be applied to create a strong bond with the child. </w:t>
      </w:r>
    </w:p>
    <w:p w14:paraId="2705D61E" w14:textId="77777777" w:rsidR="00C63581" w:rsidRPr="00C53F81" w:rsidRDefault="00C63581" w:rsidP="00C63581">
      <w:pPr>
        <w:pStyle w:val="ListParagraph"/>
        <w:numPr>
          <w:ilvl w:val="0"/>
          <w:numId w:val="21"/>
        </w:numPr>
        <w:jc w:val="both"/>
        <w:rPr>
          <w:rFonts w:cstheme="minorHAnsi"/>
          <w:color w:val="000000" w:themeColor="text1"/>
          <w:sz w:val="28"/>
          <w:szCs w:val="28"/>
        </w:rPr>
      </w:pPr>
      <w:r w:rsidRPr="00C53F81">
        <w:rPr>
          <w:rFonts w:cstheme="minorHAnsi"/>
          <w:b/>
          <w:bCs/>
          <w:color w:val="000000" w:themeColor="text1"/>
          <w:sz w:val="28"/>
          <w:szCs w:val="28"/>
        </w:rPr>
        <w:t>Communication</w:t>
      </w:r>
      <w:r w:rsidRPr="00C53F81">
        <w:rPr>
          <w:rFonts w:cstheme="minorHAnsi"/>
          <w:color w:val="000000" w:themeColor="text1"/>
          <w:sz w:val="28"/>
          <w:szCs w:val="28"/>
        </w:rPr>
        <w:t xml:space="preserve"> – An effective practitioner needs to be aware of the culture, background, ability and circumstances of the child and family.  Practitioners should also encourage the child to be confident to share how they feel and to ask questions that can be explored together.  </w:t>
      </w:r>
    </w:p>
    <w:p w14:paraId="25F40774" w14:textId="7403C1F5" w:rsidR="00C63581" w:rsidRPr="00C53F81" w:rsidRDefault="00C63581" w:rsidP="00C63581">
      <w:pPr>
        <w:pStyle w:val="ListParagraph"/>
        <w:numPr>
          <w:ilvl w:val="0"/>
          <w:numId w:val="21"/>
        </w:numPr>
        <w:jc w:val="both"/>
        <w:rPr>
          <w:rFonts w:cstheme="minorHAnsi"/>
          <w:color w:val="000000" w:themeColor="text1"/>
          <w:sz w:val="28"/>
          <w:szCs w:val="28"/>
        </w:rPr>
      </w:pPr>
      <w:r w:rsidRPr="00C53F81">
        <w:rPr>
          <w:rFonts w:cstheme="minorHAnsi"/>
          <w:b/>
          <w:bCs/>
          <w:color w:val="000000" w:themeColor="text1"/>
          <w:sz w:val="28"/>
          <w:szCs w:val="28"/>
        </w:rPr>
        <w:t>Inform</w:t>
      </w:r>
      <w:r w:rsidR="006F1EB2" w:rsidRPr="00C53F81">
        <w:rPr>
          <w:rFonts w:cstheme="minorHAnsi"/>
          <w:b/>
          <w:bCs/>
          <w:color w:val="000000" w:themeColor="text1"/>
          <w:sz w:val="28"/>
          <w:szCs w:val="28"/>
        </w:rPr>
        <w:t>ation</w:t>
      </w:r>
      <w:r w:rsidRPr="00C53F81">
        <w:rPr>
          <w:rFonts w:cstheme="minorHAnsi"/>
          <w:color w:val="000000" w:themeColor="text1"/>
          <w:sz w:val="28"/>
          <w:szCs w:val="28"/>
        </w:rPr>
        <w:t xml:space="preserve"> – As a child transitions into a setting, the practitioner needs to relay </w:t>
      </w:r>
      <w:proofErr w:type="gramStart"/>
      <w:r w:rsidRPr="00C53F81">
        <w:rPr>
          <w:rFonts w:cstheme="minorHAnsi"/>
          <w:color w:val="000000" w:themeColor="text1"/>
          <w:sz w:val="28"/>
          <w:szCs w:val="28"/>
        </w:rPr>
        <w:t>any and all</w:t>
      </w:r>
      <w:proofErr w:type="gramEnd"/>
      <w:r w:rsidRPr="00C53F81">
        <w:rPr>
          <w:rFonts w:cstheme="minorHAnsi"/>
          <w:color w:val="000000" w:themeColor="text1"/>
          <w:sz w:val="28"/>
          <w:szCs w:val="28"/>
        </w:rPr>
        <w:t xml:space="preserve"> information to the parents regarding the school’s process for transitions. This can be accomplished verbally, with newsletters, drop-in sessions, planned visits and so on. </w:t>
      </w:r>
    </w:p>
    <w:p w14:paraId="36BB603B" w14:textId="77777777" w:rsidR="00DB349F" w:rsidRPr="00C53F81" w:rsidRDefault="00DB349F" w:rsidP="008A1DF5">
      <w:pPr>
        <w:rPr>
          <w:sz w:val="28"/>
          <w:szCs w:val="28"/>
          <w:u w:val="single"/>
        </w:rPr>
      </w:pPr>
    </w:p>
    <w:p w14:paraId="26B6156E" w14:textId="2EF0CE52" w:rsidR="00DB349F" w:rsidRPr="00C53F81" w:rsidRDefault="00AC24D6" w:rsidP="008A1DF5">
      <w:pPr>
        <w:rPr>
          <w:sz w:val="28"/>
          <w:szCs w:val="28"/>
        </w:rPr>
      </w:pPr>
      <w:r w:rsidRPr="00C53F81">
        <w:rPr>
          <w:sz w:val="28"/>
          <w:szCs w:val="28"/>
        </w:rPr>
        <w:t xml:space="preserve">The </w:t>
      </w:r>
      <w:r w:rsidR="00787FCA" w:rsidRPr="00C53F81">
        <w:rPr>
          <w:sz w:val="28"/>
          <w:szCs w:val="28"/>
        </w:rPr>
        <w:t>practitioner</w:t>
      </w:r>
      <w:r w:rsidRPr="00C53F81">
        <w:rPr>
          <w:sz w:val="28"/>
          <w:szCs w:val="28"/>
        </w:rPr>
        <w:t xml:space="preserve"> will be responsible for </w:t>
      </w:r>
      <w:r w:rsidR="00FA2CB9" w:rsidRPr="00C53F81">
        <w:rPr>
          <w:sz w:val="28"/>
          <w:szCs w:val="28"/>
        </w:rPr>
        <w:t>involving</w:t>
      </w:r>
      <w:r w:rsidR="0068395E" w:rsidRPr="00C53F81">
        <w:rPr>
          <w:sz w:val="28"/>
          <w:szCs w:val="28"/>
        </w:rPr>
        <w:t xml:space="preserve"> parents from day one in the transition process. </w:t>
      </w:r>
      <w:r w:rsidR="00653E39" w:rsidRPr="00C53F81">
        <w:rPr>
          <w:sz w:val="28"/>
          <w:szCs w:val="28"/>
        </w:rPr>
        <w:t xml:space="preserve">It is essential that parents remain update </w:t>
      </w:r>
      <w:r w:rsidR="0070636C" w:rsidRPr="00C53F81">
        <w:rPr>
          <w:sz w:val="28"/>
          <w:szCs w:val="28"/>
        </w:rPr>
        <w:t xml:space="preserve">on their </w:t>
      </w:r>
      <w:r w:rsidR="00787FCA" w:rsidRPr="00C53F81">
        <w:rPr>
          <w:sz w:val="28"/>
          <w:szCs w:val="28"/>
        </w:rPr>
        <w:t>child’s</w:t>
      </w:r>
      <w:r w:rsidR="0070636C" w:rsidRPr="00C53F81">
        <w:rPr>
          <w:sz w:val="28"/>
          <w:szCs w:val="28"/>
        </w:rPr>
        <w:t xml:space="preserve"> progress as they </w:t>
      </w:r>
      <w:r w:rsidR="00787FCA" w:rsidRPr="00C53F81">
        <w:rPr>
          <w:sz w:val="28"/>
          <w:szCs w:val="28"/>
        </w:rPr>
        <w:t>transition</w:t>
      </w:r>
      <w:r w:rsidR="0070636C" w:rsidRPr="00C53F81">
        <w:rPr>
          <w:sz w:val="28"/>
          <w:szCs w:val="28"/>
        </w:rPr>
        <w:t xml:space="preserve"> into their new setting. Pacey (2018) suggests that daily chats are a vital way of communicating to build these strong, trusting relationships, as well as sharing resources, </w:t>
      </w:r>
      <w:proofErr w:type="gramStart"/>
      <w:r w:rsidR="0070636C" w:rsidRPr="00C53F81">
        <w:rPr>
          <w:sz w:val="28"/>
          <w:szCs w:val="28"/>
        </w:rPr>
        <w:t>events</w:t>
      </w:r>
      <w:proofErr w:type="gramEnd"/>
      <w:r w:rsidR="0070636C" w:rsidRPr="00C53F81">
        <w:rPr>
          <w:sz w:val="28"/>
          <w:szCs w:val="28"/>
        </w:rPr>
        <w:t xml:space="preserve"> and information sessions. </w:t>
      </w:r>
      <w:r w:rsidR="00750C1F" w:rsidRPr="00C53F81">
        <w:rPr>
          <w:sz w:val="28"/>
          <w:szCs w:val="28"/>
        </w:rPr>
        <w:t xml:space="preserve">Communication with parents should remain flexible, </w:t>
      </w:r>
      <w:r w:rsidR="00047D70" w:rsidRPr="00C53F81">
        <w:rPr>
          <w:sz w:val="28"/>
          <w:szCs w:val="28"/>
        </w:rPr>
        <w:t>practitioners</w:t>
      </w:r>
      <w:r w:rsidR="00750C1F" w:rsidRPr="00C53F81">
        <w:rPr>
          <w:sz w:val="28"/>
          <w:szCs w:val="28"/>
        </w:rPr>
        <w:t xml:space="preserve"> will need to remain mindful of </w:t>
      </w:r>
      <w:r w:rsidR="00047D70" w:rsidRPr="00C53F81">
        <w:rPr>
          <w:sz w:val="28"/>
          <w:szCs w:val="28"/>
        </w:rPr>
        <w:t>adapting to different situations</w:t>
      </w:r>
      <w:r w:rsidR="00553708" w:rsidRPr="00C53F81">
        <w:rPr>
          <w:sz w:val="28"/>
          <w:szCs w:val="28"/>
        </w:rPr>
        <w:t xml:space="preserve">, </w:t>
      </w:r>
      <w:r w:rsidR="00047D70" w:rsidRPr="00C53F81">
        <w:rPr>
          <w:sz w:val="28"/>
          <w:szCs w:val="28"/>
        </w:rPr>
        <w:t xml:space="preserve">such </w:t>
      </w:r>
      <w:r w:rsidR="00553708" w:rsidRPr="00C53F81">
        <w:rPr>
          <w:sz w:val="28"/>
          <w:szCs w:val="28"/>
        </w:rPr>
        <w:t>as</w:t>
      </w:r>
      <w:r w:rsidR="00047D70" w:rsidRPr="00C53F81">
        <w:rPr>
          <w:sz w:val="28"/>
          <w:szCs w:val="28"/>
        </w:rPr>
        <w:t xml:space="preserve"> </w:t>
      </w:r>
      <w:r w:rsidR="00787FCA" w:rsidRPr="00C53F81">
        <w:rPr>
          <w:sz w:val="28"/>
          <w:szCs w:val="28"/>
        </w:rPr>
        <w:t xml:space="preserve">working with a parent with additional learning needs. </w:t>
      </w:r>
    </w:p>
    <w:p w14:paraId="02E15ACF" w14:textId="7E4CE88D" w:rsidR="00DB349F" w:rsidRPr="00C53F81" w:rsidRDefault="00AC1F66" w:rsidP="00AC1F66">
      <w:pPr>
        <w:pStyle w:val="ListParagraph"/>
        <w:numPr>
          <w:ilvl w:val="0"/>
          <w:numId w:val="9"/>
        </w:numPr>
        <w:rPr>
          <w:b/>
          <w:bCs/>
          <w:sz w:val="32"/>
          <w:szCs w:val="32"/>
        </w:rPr>
      </w:pPr>
      <w:r w:rsidRPr="00C53F81">
        <w:rPr>
          <w:b/>
          <w:bCs/>
          <w:sz w:val="32"/>
          <w:szCs w:val="32"/>
        </w:rPr>
        <w:lastRenderedPageBreak/>
        <w:t xml:space="preserve">Interventions </w:t>
      </w:r>
    </w:p>
    <w:p w14:paraId="6EB7FADA" w14:textId="591589EC" w:rsidR="00696676" w:rsidRPr="00C53F81" w:rsidRDefault="001903D4" w:rsidP="008A1DF5">
      <w:pPr>
        <w:rPr>
          <w:sz w:val="28"/>
          <w:szCs w:val="28"/>
        </w:rPr>
      </w:pPr>
      <w:r w:rsidRPr="00C53F81">
        <w:rPr>
          <w:sz w:val="28"/>
          <w:szCs w:val="28"/>
        </w:rPr>
        <w:t xml:space="preserve">To better support children through transitions, many interventions </w:t>
      </w:r>
      <w:r w:rsidR="00FA3B58" w:rsidRPr="00C53F81">
        <w:rPr>
          <w:sz w:val="28"/>
          <w:szCs w:val="28"/>
        </w:rPr>
        <w:t xml:space="preserve">can be implemented within the early years setting. </w:t>
      </w:r>
      <w:r w:rsidR="00E12999" w:rsidRPr="00C53F81">
        <w:rPr>
          <w:sz w:val="28"/>
          <w:szCs w:val="28"/>
        </w:rPr>
        <w:t xml:space="preserve">The following are aimed at building </w:t>
      </w:r>
      <w:r w:rsidR="00A2661C" w:rsidRPr="00C53F81">
        <w:rPr>
          <w:sz w:val="28"/>
          <w:szCs w:val="28"/>
        </w:rPr>
        <w:t xml:space="preserve">and </w:t>
      </w:r>
      <w:r w:rsidR="00AA2863" w:rsidRPr="00C53F81">
        <w:rPr>
          <w:sz w:val="28"/>
          <w:szCs w:val="28"/>
        </w:rPr>
        <w:t>maintain</w:t>
      </w:r>
      <w:r w:rsidR="00DB4279" w:rsidRPr="00C53F81">
        <w:rPr>
          <w:sz w:val="28"/>
          <w:szCs w:val="28"/>
        </w:rPr>
        <w:t>ing</w:t>
      </w:r>
      <w:r w:rsidR="00A2661C" w:rsidRPr="00C53F81">
        <w:rPr>
          <w:sz w:val="28"/>
          <w:szCs w:val="28"/>
        </w:rPr>
        <w:t xml:space="preserve"> close links with families and children</w:t>
      </w:r>
      <w:r w:rsidR="00676CD8" w:rsidRPr="00C53F81">
        <w:rPr>
          <w:sz w:val="28"/>
          <w:szCs w:val="28"/>
        </w:rPr>
        <w:t xml:space="preserve"> as they transition from home to Nursery</w:t>
      </w:r>
      <w:r w:rsidR="00D63B88" w:rsidRPr="00C53F81">
        <w:rPr>
          <w:sz w:val="28"/>
          <w:szCs w:val="28"/>
        </w:rPr>
        <w:t xml:space="preserve"> (Collins, 2010):</w:t>
      </w:r>
      <w:r w:rsidR="00AA2863" w:rsidRPr="00C53F81">
        <w:rPr>
          <w:sz w:val="28"/>
          <w:szCs w:val="28"/>
        </w:rPr>
        <w:t xml:space="preserve"> </w:t>
      </w:r>
    </w:p>
    <w:p w14:paraId="7C92284B" w14:textId="447511A5" w:rsidR="005E69BA" w:rsidRPr="00C53F81" w:rsidRDefault="005E69BA" w:rsidP="003D4E8F">
      <w:pPr>
        <w:spacing w:before="100" w:beforeAutospacing="1" w:after="100" w:afterAutospacing="1" w:line="240" w:lineRule="auto"/>
        <w:contextualSpacing/>
        <w:rPr>
          <w:rFonts w:cstheme="minorHAnsi"/>
          <w:sz w:val="28"/>
          <w:szCs w:val="28"/>
          <w:u w:val="single"/>
        </w:rPr>
      </w:pPr>
    </w:p>
    <w:p w14:paraId="66967BC9" w14:textId="77777777" w:rsidR="00991DDF" w:rsidRPr="00C53F81" w:rsidRDefault="00991DDF" w:rsidP="00991DDF">
      <w:pPr>
        <w:rPr>
          <w:rFonts w:cstheme="minorHAnsi"/>
          <w:sz w:val="28"/>
          <w:szCs w:val="28"/>
          <w:u w:val="single"/>
        </w:rPr>
      </w:pPr>
      <w:r w:rsidRPr="00C53F81">
        <w:rPr>
          <w:rFonts w:cstheme="minorHAnsi"/>
          <w:sz w:val="28"/>
          <w:szCs w:val="28"/>
          <w:u w:val="single"/>
        </w:rPr>
        <w:t>Morning Sessions</w:t>
      </w:r>
    </w:p>
    <w:p w14:paraId="3617BAAB" w14:textId="7184AA04" w:rsidR="00991DDF" w:rsidRPr="00C53F81" w:rsidRDefault="00991DDF" w:rsidP="00991DDF">
      <w:pPr>
        <w:jc w:val="both"/>
        <w:rPr>
          <w:rFonts w:cstheme="minorHAnsi"/>
          <w:sz w:val="28"/>
          <w:szCs w:val="28"/>
        </w:rPr>
      </w:pPr>
      <w:r w:rsidRPr="00C53F81">
        <w:rPr>
          <w:rFonts w:cstheme="minorHAnsi"/>
          <w:sz w:val="28"/>
          <w:szCs w:val="28"/>
        </w:rPr>
        <w:t xml:space="preserve">At the </w:t>
      </w:r>
      <w:r w:rsidR="000D633E" w:rsidRPr="00C53F81">
        <w:rPr>
          <w:rFonts w:cstheme="minorHAnsi"/>
          <w:sz w:val="28"/>
          <w:szCs w:val="28"/>
        </w:rPr>
        <w:t>beg</w:t>
      </w:r>
      <w:r w:rsidR="000D633E">
        <w:rPr>
          <w:rFonts w:cstheme="minorHAnsi"/>
          <w:sz w:val="28"/>
          <w:szCs w:val="28"/>
        </w:rPr>
        <w:t>in</w:t>
      </w:r>
      <w:r w:rsidR="000D633E" w:rsidRPr="00C53F81">
        <w:rPr>
          <w:rFonts w:cstheme="minorHAnsi"/>
          <w:sz w:val="28"/>
          <w:szCs w:val="28"/>
        </w:rPr>
        <w:t>ning</w:t>
      </w:r>
      <w:r w:rsidRPr="00C53F81">
        <w:rPr>
          <w:rFonts w:cstheme="minorHAnsi"/>
          <w:sz w:val="28"/>
          <w:szCs w:val="28"/>
        </w:rPr>
        <w:t xml:space="preserve"> of the transition, before a child starts in the nursery, they will be invited to a series of morning sessions </w:t>
      </w:r>
      <w:r w:rsidRPr="00C53F81">
        <w:rPr>
          <w:rFonts w:ascii="Tahoma" w:hAnsi="Tahoma" w:cs="Tahoma"/>
          <w:sz w:val="24"/>
          <w:szCs w:val="24"/>
        </w:rPr>
        <w:t>(Collins, 2010, p.233)</w:t>
      </w:r>
      <w:r w:rsidRPr="00C53F81">
        <w:rPr>
          <w:rFonts w:cstheme="minorHAnsi"/>
          <w:sz w:val="28"/>
          <w:szCs w:val="28"/>
        </w:rPr>
        <w:t xml:space="preserve">. The first of which, parents are encouraged to stay with their child to provide reassurance as they first encounter their new environment. Thereafter, the child will complete the sessions without a parent. Each child will be assessed individually and depending on the child’s needs, the number of sessions they receive may vary. </w:t>
      </w:r>
    </w:p>
    <w:p w14:paraId="5A32B6AA" w14:textId="77777777" w:rsidR="00991DDF" w:rsidRPr="00C53F81" w:rsidRDefault="00991DDF" w:rsidP="003D4E8F">
      <w:pPr>
        <w:spacing w:before="100" w:beforeAutospacing="1" w:after="100" w:afterAutospacing="1" w:line="240" w:lineRule="auto"/>
        <w:contextualSpacing/>
        <w:rPr>
          <w:rFonts w:cstheme="minorHAnsi"/>
          <w:sz w:val="28"/>
          <w:szCs w:val="28"/>
          <w:u w:val="single"/>
        </w:rPr>
      </w:pPr>
    </w:p>
    <w:p w14:paraId="6E2F9682" w14:textId="396F440B" w:rsidR="00DB349F" w:rsidRPr="00C53F81" w:rsidRDefault="008232D2" w:rsidP="008A1DF5">
      <w:pPr>
        <w:rPr>
          <w:rFonts w:cstheme="minorHAnsi"/>
          <w:sz w:val="28"/>
          <w:szCs w:val="28"/>
          <w:u w:val="single"/>
        </w:rPr>
      </w:pPr>
      <w:r w:rsidRPr="00C53F81">
        <w:rPr>
          <w:rFonts w:cstheme="minorHAnsi"/>
          <w:sz w:val="28"/>
          <w:szCs w:val="28"/>
          <w:u w:val="single"/>
        </w:rPr>
        <w:t>Handovers</w:t>
      </w:r>
    </w:p>
    <w:p w14:paraId="04A8A48F" w14:textId="45EE05CB" w:rsidR="005E69BA" w:rsidRPr="00C53F81" w:rsidRDefault="00551BB3" w:rsidP="003D4E8F">
      <w:pPr>
        <w:rPr>
          <w:rFonts w:cstheme="minorHAnsi"/>
          <w:sz w:val="28"/>
          <w:szCs w:val="28"/>
        </w:rPr>
      </w:pPr>
      <w:r w:rsidRPr="00C53F81">
        <w:rPr>
          <w:rFonts w:cstheme="minorHAnsi"/>
          <w:sz w:val="28"/>
          <w:szCs w:val="28"/>
        </w:rPr>
        <w:t xml:space="preserve">As stated in (Collins,2010, p.234) at the end of each </w:t>
      </w:r>
      <w:r w:rsidR="00BD7D78" w:rsidRPr="00C53F81">
        <w:rPr>
          <w:rFonts w:cstheme="minorHAnsi"/>
          <w:sz w:val="28"/>
          <w:szCs w:val="28"/>
        </w:rPr>
        <w:t xml:space="preserve">Nursery </w:t>
      </w:r>
      <w:r w:rsidRPr="00C53F81">
        <w:rPr>
          <w:rFonts w:cstheme="minorHAnsi"/>
          <w:sz w:val="28"/>
          <w:szCs w:val="28"/>
        </w:rPr>
        <w:t xml:space="preserve">session the </w:t>
      </w:r>
      <w:r w:rsidR="00B519D1" w:rsidRPr="00C53F81">
        <w:rPr>
          <w:rFonts w:cstheme="minorHAnsi"/>
          <w:sz w:val="28"/>
          <w:szCs w:val="28"/>
        </w:rPr>
        <w:t>practitioner</w:t>
      </w:r>
      <w:r w:rsidRPr="00C53F81">
        <w:rPr>
          <w:rFonts w:cstheme="minorHAnsi"/>
          <w:sz w:val="28"/>
          <w:szCs w:val="28"/>
        </w:rPr>
        <w:t xml:space="preserve"> should </w:t>
      </w:r>
      <w:r w:rsidR="00C23498" w:rsidRPr="00C53F81">
        <w:rPr>
          <w:rFonts w:cstheme="minorHAnsi"/>
          <w:sz w:val="28"/>
          <w:szCs w:val="28"/>
        </w:rPr>
        <w:t>complete an informal handover with the parents</w:t>
      </w:r>
      <w:r w:rsidR="00BD7D78" w:rsidRPr="00C53F81">
        <w:rPr>
          <w:rFonts w:cstheme="minorHAnsi"/>
          <w:sz w:val="28"/>
          <w:szCs w:val="28"/>
        </w:rPr>
        <w:t>.</w:t>
      </w:r>
      <w:r w:rsidR="00C23498" w:rsidRPr="00C53F81">
        <w:rPr>
          <w:rFonts w:cstheme="minorHAnsi"/>
          <w:sz w:val="28"/>
          <w:szCs w:val="28"/>
        </w:rPr>
        <w:t xml:space="preserve"> This provides the </w:t>
      </w:r>
      <w:r w:rsidR="00B519D1" w:rsidRPr="00C53F81">
        <w:rPr>
          <w:rFonts w:cstheme="minorHAnsi"/>
          <w:sz w:val="28"/>
          <w:szCs w:val="28"/>
        </w:rPr>
        <w:t xml:space="preserve">opportunity </w:t>
      </w:r>
      <w:r w:rsidR="00C23498" w:rsidRPr="00C53F81">
        <w:rPr>
          <w:rFonts w:cstheme="minorHAnsi"/>
          <w:sz w:val="28"/>
          <w:szCs w:val="28"/>
        </w:rPr>
        <w:t>to discuss any issues or concerns</w:t>
      </w:r>
      <w:r w:rsidR="00F84D9F" w:rsidRPr="00C53F81">
        <w:rPr>
          <w:rFonts w:cstheme="minorHAnsi"/>
          <w:sz w:val="28"/>
          <w:szCs w:val="28"/>
        </w:rPr>
        <w:t xml:space="preserve"> regarding the chil</w:t>
      </w:r>
      <w:r w:rsidR="00B519D1" w:rsidRPr="00C53F81">
        <w:rPr>
          <w:rFonts w:cstheme="minorHAnsi"/>
          <w:sz w:val="28"/>
          <w:szCs w:val="28"/>
        </w:rPr>
        <w:t xml:space="preserve">d </w:t>
      </w:r>
      <w:r w:rsidR="00F84D9F" w:rsidRPr="00C53F81">
        <w:rPr>
          <w:rFonts w:cstheme="minorHAnsi"/>
          <w:sz w:val="28"/>
          <w:szCs w:val="28"/>
        </w:rPr>
        <w:t xml:space="preserve">as they </w:t>
      </w:r>
      <w:r w:rsidR="00B519D1" w:rsidRPr="00C53F81">
        <w:rPr>
          <w:rFonts w:cstheme="minorHAnsi"/>
          <w:sz w:val="28"/>
          <w:szCs w:val="28"/>
        </w:rPr>
        <w:t>progress through their transition</w:t>
      </w:r>
      <w:r w:rsidR="00F84D9F" w:rsidRPr="00C53F81">
        <w:rPr>
          <w:rFonts w:cstheme="minorHAnsi"/>
          <w:sz w:val="28"/>
          <w:szCs w:val="28"/>
        </w:rPr>
        <w:t xml:space="preserve">. Information shared during these handovers </w:t>
      </w:r>
      <w:r w:rsidR="00B519D1" w:rsidRPr="00C53F81">
        <w:rPr>
          <w:rFonts w:cstheme="minorHAnsi"/>
          <w:sz w:val="28"/>
          <w:szCs w:val="28"/>
        </w:rPr>
        <w:t xml:space="preserve">will help the practitioner to better understand the child’s needs and plan activities that best support that child. </w:t>
      </w:r>
    </w:p>
    <w:p w14:paraId="0F332DC3" w14:textId="77777777" w:rsidR="005E69BA" w:rsidRPr="00C53F81" w:rsidRDefault="005E69BA" w:rsidP="003D4E8F">
      <w:pPr>
        <w:contextualSpacing/>
        <w:jc w:val="both"/>
        <w:rPr>
          <w:rFonts w:cstheme="minorHAnsi"/>
          <w:sz w:val="28"/>
          <w:szCs w:val="28"/>
        </w:rPr>
      </w:pPr>
    </w:p>
    <w:p w14:paraId="56C736CE" w14:textId="4C6F2E88" w:rsidR="00DB349F" w:rsidRPr="00C53F81" w:rsidRDefault="00430FE7" w:rsidP="008A1DF5">
      <w:pPr>
        <w:rPr>
          <w:sz w:val="28"/>
          <w:szCs w:val="28"/>
          <w:u w:val="single"/>
        </w:rPr>
      </w:pPr>
      <w:r w:rsidRPr="00C53F81">
        <w:rPr>
          <w:sz w:val="28"/>
          <w:szCs w:val="28"/>
          <w:u w:val="single"/>
        </w:rPr>
        <w:t>Home Visits</w:t>
      </w:r>
    </w:p>
    <w:p w14:paraId="78E1C286" w14:textId="5EA8572B" w:rsidR="00DB349F" w:rsidRPr="00C53F81" w:rsidRDefault="00F914A9" w:rsidP="006F226A">
      <w:pPr>
        <w:rPr>
          <w:sz w:val="28"/>
          <w:szCs w:val="28"/>
        </w:rPr>
      </w:pPr>
      <w:r w:rsidRPr="00C53F81">
        <w:rPr>
          <w:sz w:val="28"/>
          <w:szCs w:val="28"/>
        </w:rPr>
        <w:t xml:space="preserve">Keenan et al (2016) also </w:t>
      </w:r>
      <w:r w:rsidR="0025393C" w:rsidRPr="00C53F81">
        <w:rPr>
          <w:sz w:val="28"/>
          <w:szCs w:val="28"/>
        </w:rPr>
        <w:t xml:space="preserve">discusses the possibility for Home Visits to take place before </w:t>
      </w:r>
      <w:r w:rsidR="0097310F" w:rsidRPr="00C53F81">
        <w:rPr>
          <w:sz w:val="28"/>
          <w:szCs w:val="28"/>
        </w:rPr>
        <w:t xml:space="preserve">the child starts Nursery. The settings practitioner </w:t>
      </w:r>
      <w:proofErr w:type="gramStart"/>
      <w:r w:rsidR="00015776" w:rsidRPr="00C53F81">
        <w:rPr>
          <w:sz w:val="28"/>
          <w:szCs w:val="28"/>
        </w:rPr>
        <w:t>is able to</w:t>
      </w:r>
      <w:proofErr w:type="gramEnd"/>
      <w:r w:rsidR="00015776" w:rsidRPr="00C53F81">
        <w:rPr>
          <w:sz w:val="28"/>
          <w:szCs w:val="28"/>
        </w:rPr>
        <w:t xml:space="preserve"> visit the child in their own home. </w:t>
      </w:r>
      <w:r w:rsidR="00A76605" w:rsidRPr="00C53F81">
        <w:rPr>
          <w:sz w:val="28"/>
          <w:szCs w:val="28"/>
        </w:rPr>
        <w:t xml:space="preserve">Bronfenbrenner </w:t>
      </w:r>
      <w:r w:rsidR="00072373" w:rsidRPr="00C53F81">
        <w:rPr>
          <w:sz w:val="28"/>
          <w:szCs w:val="28"/>
        </w:rPr>
        <w:t xml:space="preserve">disagreed with the </w:t>
      </w:r>
      <w:r w:rsidR="00A76605" w:rsidRPr="00C53F81">
        <w:rPr>
          <w:sz w:val="28"/>
          <w:szCs w:val="28"/>
        </w:rPr>
        <w:t xml:space="preserve">emphasis placed on observing children’s behaviour in strange places for short periods of time. </w:t>
      </w:r>
      <w:r w:rsidR="00A76605" w:rsidRPr="00C53F81">
        <w:rPr>
          <w:sz w:val="28"/>
          <w:szCs w:val="28"/>
        </w:rPr>
        <w:t xml:space="preserve">Therefore, he suggested for practitioners </w:t>
      </w:r>
      <w:r w:rsidR="00A76605" w:rsidRPr="00C53F81">
        <w:rPr>
          <w:sz w:val="28"/>
          <w:szCs w:val="28"/>
        </w:rPr>
        <w:t>to observe children in their actual environments</w:t>
      </w:r>
      <w:r w:rsidR="00A76605" w:rsidRPr="00C53F81">
        <w:rPr>
          <w:sz w:val="28"/>
          <w:szCs w:val="28"/>
        </w:rPr>
        <w:t xml:space="preserve">. </w:t>
      </w:r>
      <w:r w:rsidR="009C243B" w:rsidRPr="00C53F81">
        <w:rPr>
          <w:sz w:val="28"/>
          <w:szCs w:val="28"/>
        </w:rPr>
        <w:t xml:space="preserve">Home visits </w:t>
      </w:r>
      <w:r w:rsidR="008F14F1" w:rsidRPr="00C53F81">
        <w:rPr>
          <w:sz w:val="28"/>
          <w:szCs w:val="28"/>
        </w:rPr>
        <w:t>allow the practitioners</w:t>
      </w:r>
      <w:r w:rsidR="009C243B" w:rsidRPr="00C53F81">
        <w:rPr>
          <w:sz w:val="28"/>
          <w:szCs w:val="28"/>
        </w:rPr>
        <w:t xml:space="preserve"> relationship with the child </w:t>
      </w:r>
      <w:r w:rsidR="008F14F1" w:rsidRPr="00C53F81">
        <w:rPr>
          <w:sz w:val="28"/>
          <w:szCs w:val="28"/>
        </w:rPr>
        <w:t xml:space="preserve">and family </w:t>
      </w:r>
      <w:r w:rsidR="00E00590" w:rsidRPr="00C53F81">
        <w:rPr>
          <w:sz w:val="28"/>
          <w:szCs w:val="28"/>
        </w:rPr>
        <w:t xml:space="preserve">to </w:t>
      </w:r>
      <w:r w:rsidR="009C243B" w:rsidRPr="00C53F81">
        <w:rPr>
          <w:sz w:val="28"/>
          <w:szCs w:val="28"/>
        </w:rPr>
        <w:t>start to form</w:t>
      </w:r>
      <w:r w:rsidR="00E00590" w:rsidRPr="00C53F81">
        <w:rPr>
          <w:sz w:val="28"/>
          <w:szCs w:val="28"/>
        </w:rPr>
        <w:t xml:space="preserve"> in a comfortable and familiar setting. This can provide the </w:t>
      </w:r>
      <w:r w:rsidR="006F226A" w:rsidRPr="00C53F81">
        <w:rPr>
          <w:sz w:val="28"/>
          <w:szCs w:val="28"/>
        </w:rPr>
        <w:t>practitioner</w:t>
      </w:r>
      <w:r w:rsidR="00E00590" w:rsidRPr="00C53F81">
        <w:rPr>
          <w:sz w:val="28"/>
          <w:szCs w:val="28"/>
        </w:rPr>
        <w:t xml:space="preserve"> </w:t>
      </w:r>
      <w:r w:rsidR="006F226A" w:rsidRPr="00C53F81">
        <w:rPr>
          <w:sz w:val="28"/>
          <w:szCs w:val="28"/>
        </w:rPr>
        <w:t xml:space="preserve">with the opportunity </w:t>
      </w:r>
      <w:r w:rsidR="00E00590" w:rsidRPr="00C53F81">
        <w:rPr>
          <w:sz w:val="28"/>
          <w:szCs w:val="28"/>
        </w:rPr>
        <w:t xml:space="preserve">to observe and </w:t>
      </w:r>
      <w:r w:rsidR="006F226A" w:rsidRPr="00C53F81">
        <w:rPr>
          <w:sz w:val="28"/>
          <w:szCs w:val="28"/>
        </w:rPr>
        <w:t>assess</w:t>
      </w:r>
      <w:r w:rsidR="00E00590" w:rsidRPr="00C53F81">
        <w:rPr>
          <w:sz w:val="28"/>
          <w:szCs w:val="28"/>
        </w:rPr>
        <w:t xml:space="preserve"> the child </w:t>
      </w:r>
      <w:r w:rsidR="00DF7B50" w:rsidRPr="00C53F81">
        <w:rPr>
          <w:sz w:val="28"/>
          <w:szCs w:val="28"/>
        </w:rPr>
        <w:t>in an environment where they feel happy and safe</w:t>
      </w:r>
      <w:r w:rsidR="006F226A" w:rsidRPr="00C53F81">
        <w:rPr>
          <w:sz w:val="28"/>
          <w:szCs w:val="28"/>
        </w:rPr>
        <w:t xml:space="preserve">, allowing them to gain a true picture of the child’s personality. </w:t>
      </w:r>
    </w:p>
    <w:p w14:paraId="2B369B24" w14:textId="3B95F686" w:rsidR="00DB349F" w:rsidRPr="00C53F81" w:rsidRDefault="004F4C45" w:rsidP="00676CD8">
      <w:pPr>
        <w:pStyle w:val="ListParagraph"/>
        <w:numPr>
          <w:ilvl w:val="0"/>
          <w:numId w:val="9"/>
        </w:numPr>
        <w:spacing w:before="240"/>
        <w:rPr>
          <w:b/>
          <w:bCs/>
          <w:sz w:val="32"/>
          <w:szCs w:val="32"/>
        </w:rPr>
      </w:pPr>
      <w:r w:rsidRPr="00C53F81">
        <w:rPr>
          <w:b/>
          <w:bCs/>
          <w:sz w:val="32"/>
          <w:szCs w:val="32"/>
        </w:rPr>
        <w:lastRenderedPageBreak/>
        <w:t xml:space="preserve">Proposed Outcomes </w:t>
      </w:r>
    </w:p>
    <w:p w14:paraId="363EAA54" w14:textId="5577D4AA" w:rsidR="00DB28B5" w:rsidRPr="00C53F81" w:rsidRDefault="00200942" w:rsidP="008A1DF5">
      <w:pPr>
        <w:rPr>
          <w:sz w:val="28"/>
          <w:szCs w:val="28"/>
        </w:rPr>
      </w:pPr>
      <w:r w:rsidRPr="00C53F81">
        <w:rPr>
          <w:sz w:val="28"/>
          <w:szCs w:val="28"/>
        </w:rPr>
        <w:t xml:space="preserve">The </w:t>
      </w:r>
      <w:r w:rsidR="00A4645D" w:rsidRPr="00C53F81">
        <w:rPr>
          <w:sz w:val="28"/>
          <w:szCs w:val="28"/>
        </w:rPr>
        <w:t>desired</w:t>
      </w:r>
      <w:r w:rsidRPr="00C53F81">
        <w:rPr>
          <w:sz w:val="28"/>
          <w:szCs w:val="28"/>
        </w:rPr>
        <w:t xml:space="preserve"> outcome is </w:t>
      </w:r>
      <w:r w:rsidR="00B64350" w:rsidRPr="00C53F81">
        <w:rPr>
          <w:sz w:val="28"/>
          <w:szCs w:val="28"/>
        </w:rPr>
        <w:t xml:space="preserve">for a child to be happy, confident, </w:t>
      </w:r>
      <w:proofErr w:type="gramStart"/>
      <w:r w:rsidR="00B64350" w:rsidRPr="00C53F81">
        <w:rPr>
          <w:sz w:val="28"/>
          <w:szCs w:val="28"/>
        </w:rPr>
        <w:t>engaged</w:t>
      </w:r>
      <w:proofErr w:type="gramEnd"/>
      <w:r w:rsidR="00B64350" w:rsidRPr="00C53F81">
        <w:rPr>
          <w:sz w:val="28"/>
          <w:szCs w:val="28"/>
        </w:rPr>
        <w:t xml:space="preserve"> and </w:t>
      </w:r>
      <w:r w:rsidR="00A4645D" w:rsidRPr="00C53F81">
        <w:rPr>
          <w:sz w:val="28"/>
          <w:szCs w:val="28"/>
        </w:rPr>
        <w:t>equipped</w:t>
      </w:r>
      <w:r w:rsidR="00B64350" w:rsidRPr="00C53F81">
        <w:rPr>
          <w:sz w:val="28"/>
          <w:szCs w:val="28"/>
        </w:rPr>
        <w:t xml:space="preserve"> wit the emotional and social skills to</w:t>
      </w:r>
      <w:r w:rsidR="00A4645D" w:rsidRPr="00C53F81">
        <w:rPr>
          <w:sz w:val="28"/>
          <w:szCs w:val="28"/>
        </w:rPr>
        <w:t xml:space="preserve"> transition in a positive </w:t>
      </w:r>
      <w:r w:rsidR="0001744A" w:rsidRPr="00C53F81">
        <w:rPr>
          <w:sz w:val="28"/>
          <w:szCs w:val="28"/>
        </w:rPr>
        <w:t xml:space="preserve">manner. </w:t>
      </w:r>
    </w:p>
    <w:p w14:paraId="096D20E2" w14:textId="56067A54" w:rsidR="00DB349F" w:rsidRPr="00C53F81" w:rsidRDefault="00B32BA7" w:rsidP="008A1DF5">
      <w:pPr>
        <w:rPr>
          <w:sz w:val="28"/>
          <w:szCs w:val="28"/>
        </w:rPr>
      </w:pPr>
      <w:r w:rsidRPr="00C53F81">
        <w:rPr>
          <w:sz w:val="28"/>
          <w:szCs w:val="28"/>
        </w:rPr>
        <w:t>A child’s</w:t>
      </w:r>
      <w:r w:rsidR="00DB28B5" w:rsidRPr="00C53F81">
        <w:rPr>
          <w:sz w:val="28"/>
          <w:szCs w:val="28"/>
        </w:rPr>
        <w:t xml:space="preserve"> transition has been </w:t>
      </w:r>
      <w:r w:rsidRPr="00C53F81">
        <w:rPr>
          <w:sz w:val="28"/>
          <w:szCs w:val="28"/>
        </w:rPr>
        <w:t>successful</w:t>
      </w:r>
      <w:r w:rsidR="00DB28B5" w:rsidRPr="00C53F81">
        <w:rPr>
          <w:sz w:val="28"/>
          <w:szCs w:val="28"/>
        </w:rPr>
        <w:t xml:space="preserve"> </w:t>
      </w:r>
      <w:r w:rsidR="00742138" w:rsidRPr="00C53F81">
        <w:rPr>
          <w:sz w:val="28"/>
          <w:szCs w:val="28"/>
        </w:rPr>
        <w:t xml:space="preserve">once the child </w:t>
      </w:r>
      <w:r w:rsidRPr="00C53F81">
        <w:rPr>
          <w:sz w:val="28"/>
          <w:szCs w:val="28"/>
        </w:rPr>
        <w:t>demonstrates</w:t>
      </w:r>
      <w:r w:rsidR="00742138" w:rsidRPr="00C53F81">
        <w:rPr>
          <w:sz w:val="28"/>
          <w:szCs w:val="28"/>
        </w:rPr>
        <w:t xml:space="preserve"> that they are </w:t>
      </w:r>
      <w:r w:rsidRPr="00C53F81">
        <w:rPr>
          <w:sz w:val="28"/>
          <w:szCs w:val="28"/>
        </w:rPr>
        <w:t>settled</w:t>
      </w:r>
      <w:r w:rsidR="00742138" w:rsidRPr="00C53F81">
        <w:rPr>
          <w:sz w:val="28"/>
          <w:szCs w:val="28"/>
        </w:rPr>
        <w:t xml:space="preserve"> in their setting. This </w:t>
      </w:r>
      <w:r w:rsidRPr="00C53F81">
        <w:rPr>
          <w:sz w:val="28"/>
          <w:szCs w:val="28"/>
        </w:rPr>
        <w:t xml:space="preserve">can be measured in </w:t>
      </w:r>
      <w:proofErr w:type="gramStart"/>
      <w:r w:rsidR="00850004" w:rsidRPr="00C53F81">
        <w:rPr>
          <w:sz w:val="28"/>
          <w:szCs w:val="28"/>
        </w:rPr>
        <w:t>many different ways</w:t>
      </w:r>
      <w:proofErr w:type="gramEnd"/>
      <w:r w:rsidR="00F43439" w:rsidRPr="00C53F81">
        <w:rPr>
          <w:sz w:val="28"/>
          <w:szCs w:val="28"/>
        </w:rPr>
        <w:t xml:space="preserve"> (Welsh Government, 2018)</w:t>
      </w:r>
      <w:r w:rsidR="00850004" w:rsidRPr="00C53F81">
        <w:rPr>
          <w:sz w:val="28"/>
          <w:szCs w:val="28"/>
        </w:rPr>
        <w:t xml:space="preserve">. It will become evident if the </w:t>
      </w:r>
      <w:r w:rsidR="00B678E3" w:rsidRPr="00C53F81">
        <w:rPr>
          <w:sz w:val="28"/>
          <w:szCs w:val="28"/>
        </w:rPr>
        <w:t>child</w:t>
      </w:r>
      <w:r w:rsidR="00850004" w:rsidRPr="00C53F81">
        <w:rPr>
          <w:sz w:val="28"/>
          <w:szCs w:val="28"/>
        </w:rPr>
        <w:t xml:space="preserve"> begins to play </w:t>
      </w:r>
      <w:r w:rsidR="00B678E3" w:rsidRPr="00C53F81">
        <w:rPr>
          <w:sz w:val="28"/>
          <w:szCs w:val="28"/>
        </w:rPr>
        <w:t>independently</w:t>
      </w:r>
      <w:r w:rsidR="00850004" w:rsidRPr="00C53F81">
        <w:rPr>
          <w:sz w:val="28"/>
          <w:szCs w:val="28"/>
        </w:rPr>
        <w:t xml:space="preserve">, relying less on their </w:t>
      </w:r>
      <w:r w:rsidR="00B678E3" w:rsidRPr="00C53F81">
        <w:rPr>
          <w:sz w:val="28"/>
          <w:szCs w:val="28"/>
        </w:rPr>
        <w:t xml:space="preserve">practitioners for reassurance. </w:t>
      </w:r>
      <w:r w:rsidR="00E6670A" w:rsidRPr="00C53F81">
        <w:rPr>
          <w:sz w:val="28"/>
          <w:szCs w:val="28"/>
        </w:rPr>
        <w:t xml:space="preserve">This sense of </w:t>
      </w:r>
      <w:r w:rsidR="0034546D" w:rsidRPr="00C53F81">
        <w:rPr>
          <w:sz w:val="28"/>
          <w:szCs w:val="28"/>
        </w:rPr>
        <w:t>independence</w:t>
      </w:r>
      <w:r w:rsidR="00E6670A" w:rsidRPr="00C53F81">
        <w:rPr>
          <w:sz w:val="28"/>
          <w:szCs w:val="28"/>
        </w:rPr>
        <w:t xml:space="preserve"> can also be </w:t>
      </w:r>
      <w:r w:rsidR="0034546D" w:rsidRPr="00C53F81">
        <w:rPr>
          <w:sz w:val="28"/>
          <w:szCs w:val="28"/>
        </w:rPr>
        <w:t>transferred</w:t>
      </w:r>
      <w:r w:rsidR="00E6670A" w:rsidRPr="00C53F81">
        <w:rPr>
          <w:sz w:val="28"/>
          <w:szCs w:val="28"/>
        </w:rPr>
        <w:t xml:space="preserve"> to the different </w:t>
      </w:r>
      <w:r w:rsidR="0034546D" w:rsidRPr="00C53F81">
        <w:rPr>
          <w:sz w:val="28"/>
          <w:szCs w:val="28"/>
        </w:rPr>
        <w:t>relationships</w:t>
      </w:r>
      <w:r w:rsidR="00070C10" w:rsidRPr="00C53F81">
        <w:rPr>
          <w:sz w:val="28"/>
          <w:szCs w:val="28"/>
        </w:rPr>
        <w:t xml:space="preserve"> they hold. T</w:t>
      </w:r>
      <w:r w:rsidR="00E6670A" w:rsidRPr="00C53F81">
        <w:rPr>
          <w:sz w:val="28"/>
          <w:szCs w:val="28"/>
        </w:rPr>
        <w:t xml:space="preserve">he child may </w:t>
      </w:r>
      <w:r w:rsidR="005954F6" w:rsidRPr="00C53F81">
        <w:rPr>
          <w:sz w:val="28"/>
          <w:szCs w:val="28"/>
        </w:rPr>
        <w:t xml:space="preserve">want to </w:t>
      </w:r>
      <w:r w:rsidR="0034546D" w:rsidRPr="00C53F81">
        <w:rPr>
          <w:sz w:val="28"/>
          <w:szCs w:val="28"/>
        </w:rPr>
        <w:t xml:space="preserve">develop </w:t>
      </w:r>
      <w:r w:rsidR="00096D59" w:rsidRPr="00C53F81">
        <w:rPr>
          <w:sz w:val="28"/>
          <w:szCs w:val="28"/>
        </w:rPr>
        <w:t xml:space="preserve">their </w:t>
      </w:r>
      <w:r w:rsidR="0034546D" w:rsidRPr="00C53F81">
        <w:rPr>
          <w:sz w:val="28"/>
          <w:szCs w:val="28"/>
        </w:rPr>
        <w:t xml:space="preserve">relationships with </w:t>
      </w:r>
      <w:r w:rsidR="00096D59" w:rsidRPr="00C53F81">
        <w:rPr>
          <w:sz w:val="28"/>
          <w:szCs w:val="28"/>
        </w:rPr>
        <w:t xml:space="preserve">both peers and </w:t>
      </w:r>
      <w:r w:rsidR="0034546D" w:rsidRPr="00C53F81">
        <w:rPr>
          <w:sz w:val="28"/>
          <w:szCs w:val="28"/>
        </w:rPr>
        <w:t xml:space="preserve">other </w:t>
      </w:r>
      <w:r w:rsidR="00096D59" w:rsidRPr="00C53F81">
        <w:rPr>
          <w:sz w:val="28"/>
          <w:szCs w:val="28"/>
        </w:rPr>
        <w:t>practitioners</w:t>
      </w:r>
      <w:r w:rsidR="0034546D" w:rsidRPr="00C53F81">
        <w:rPr>
          <w:sz w:val="28"/>
          <w:szCs w:val="28"/>
        </w:rPr>
        <w:t xml:space="preserve"> </w:t>
      </w:r>
      <w:r w:rsidR="00096D59" w:rsidRPr="00C53F81">
        <w:rPr>
          <w:sz w:val="28"/>
          <w:szCs w:val="28"/>
        </w:rPr>
        <w:t xml:space="preserve">within </w:t>
      </w:r>
      <w:r w:rsidR="0034546D" w:rsidRPr="00C53F81">
        <w:rPr>
          <w:sz w:val="28"/>
          <w:szCs w:val="28"/>
        </w:rPr>
        <w:t xml:space="preserve">the setting. </w:t>
      </w:r>
    </w:p>
    <w:p w14:paraId="40D0515B" w14:textId="234B8612" w:rsidR="00280B2D" w:rsidRPr="00C53F81" w:rsidRDefault="003D71FA" w:rsidP="008A1DF5">
      <w:pPr>
        <w:rPr>
          <w:sz w:val="28"/>
          <w:szCs w:val="28"/>
        </w:rPr>
      </w:pPr>
      <w:r w:rsidRPr="00C53F81">
        <w:rPr>
          <w:sz w:val="28"/>
          <w:szCs w:val="28"/>
        </w:rPr>
        <w:t xml:space="preserve">As the child </w:t>
      </w:r>
      <w:r w:rsidR="00304F11" w:rsidRPr="00C53F81">
        <w:rPr>
          <w:sz w:val="28"/>
          <w:szCs w:val="28"/>
        </w:rPr>
        <w:t>spends</w:t>
      </w:r>
      <w:r w:rsidRPr="00C53F81">
        <w:rPr>
          <w:sz w:val="28"/>
          <w:szCs w:val="28"/>
        </w:rPr>
        <w:t xml:space="preserve"> </w:t>
      </w:r>
      <w:r w:rsidR="00304F11" w:rsidRPr="00C53F81">
        <w:rPr>
          <w:sz w:val="28"/>
          <w:szCs w:val="28"/>
        </w:rPr>
        <w:t xml:space="preserve">more </w:t>
      </w:r>
      <w:r w:rsidRPr="00C53F81">
        <w:rPr>
          <w:sz w:val="28"/>
          <w:szCs w:val="28"/>
        </w:rPr>
        <w:t xml:space="preserve">time in their </w:t>
      </w:r>
      <w:r w:rsidR="00875A77" w:rsidRPr="00C53F81">
        <w:rPr>
          <w:sz w:val="28"/>
          <w:szCs w:val="28"/>
        </w:rPr>
        <w:t>setting,</w:t>
      </w:r>
      <w:r w:rsidR="00304F11" w:rsidRPr="00C53F81">
        <w:rPr>
          <w:sz w:val="28"/>
          <w:szCs w:val="28"/>
        </w:rPr>
        <w:t xml:space="preserve"> </w:t>
      </w:r>
      <w:r w:rsidRPr="00C53F81">
        <w:rPr>
          <w:sz w:val="28"/>
          <w:szCs w:val="28"/>
        </w:rPr>
        <w:t xml:space="preserve">they will become more </w:t>
      </w:r>
      <w:r w:rsidR="00304F11" w:rsidRPr="00C53F81">
        <w:rPr>
          <w:sz w:val="28"/>
          <w:szCs w:val="28"/>
        </w:rPr>
        <w:t>comfortable</w:t>
      </w:r>
      <w:r w:rsidRPr="00C53F81">
        <w:rPr>
          <w:sz w:val="28"/>
          <w:szCs w:val="28"/>
        </w:rPr>
        <w:t xml:space="preserve"> </w:t>
      </w:r>
      <w:r w:rsidR="00304F11" w:rsidRPr="00C53F81">
        <w:rPr>
          <w:sz w:val="28"/>
          <w:szCs w:val="28"/>
        </w:rPr>
        <w:t xml:space="preserve">within the </w:t>
      </w:r>
      <w:r w:rsidR="00D07296" w:rsidRPr="00C53F81">
        <w:rPr>
          <w:sz w:val="28"/>
          <w:szCs w:val="28"/>
        </w:rPr>
        <w:t>environment</w:t>
      </w:r>
      <w:r w:rsidR="00304F11" w:rsidRPr="00C53F81">
        <w:rPr>
          <w:sz w:val="28"/>
          <w:szCs w:val="28"/>
        </w:rPr>
        <w:t>.</w:t>
      </w:r>
      <w:r w:rsidR="00D07296" w:rsidRPr="00C53F81">
        <w:rPr>
          <w:sz w:val="28"/>
          <w:szCs w:val="28"/>
        </w:rPr>
        <w:t xml:space="preserve"> They will start to </w:t>
      </w:r>
      <w:r w:rsidR="009A4AFC" w:rsidRPr="00C53F81">
        <w:rPr>
          <w:sz w:val="28"/>
          <w:szCs w:val="28"/>
        </w:rPr>
        <w:t>demonstrate</w:t>
      </w:r>
      <w:r w:rsidR="00D07296" w:rsidRPr="00C53F81">
        <w:rPr>
          <w:sz w:val="28"/>
          <w:szCs w:val="28"/>
        </w:rPr>
        <w:t xml:space="preserve"> a sense of se</w:t>
      </w:r>
      <w:r w:rsidR="009A4AFC" w:rsidRPr="00C53F81">
        <w:rPr>
          <w:sz w:val="28"/>
          <w:szCs w:val="28"/>
        </w:rPr>
        <w:t>lf</w:t>
      </w:r>
      <w:r w:rsidR="00D07296" w:rsidRPr="00C53F81">
        <w:rPr>
          <w:sz w:val="28"/>
          <w:szCs w:val="28"/>
        </w:rPr>
        <w:t xml:space="preserve"> </w:t>
      </w:r>
      <w:r w:rsidR="009A4AFC" w:rsidRPr="00C53F81">
        <w:rPr>
          <w:sz w:val="28"/>
          <w:szCs w:val="28"/>
        </w:rPr>
        <w:t xml:space="preserve">as they are comfortable </w:t>
      </w:r>
      <w:r w:rsidR="001B3F2A" w:rsidRPr="00C53F81">
        <w:rPr>
          <w:sz w:val="28"/>
          <w:szCs w:val="28"/>
        </w:rPr>
        <w:t>in</w:t>
      </w:r>
      <w:r w:rsidR="009A4AFC" w:rsidRPr="00C53F81">
        <w:rPr>
          <w:sz w:val="28"/>
          <w:szCs w:val="28"/>
        </w:rPr>
        <w:t xml:space="preserve"> their </w:t>
      </w:r>
      <w:r w:rsidR="001B3F2A" w:rsidRPr="00C53F81">
        <w:rPr>
          <w:sz w:val="28"/>
          <w:szCs w:val="28"/>
        </w:rPr>
        <w:t>surroundings</w:t>
      </w:r>
      <w:r w:rsidR="009A4AFC" w:rsidRPr="00C53F81">
        <w:rPr>
          <w:sz w:val="28"/>
          <w:szCs w:val="28"/>
        </w:rPr>
        <w:t xml:space="preserve">. </w:t>
      </w:r>
      <w:r w:rsidR="00304F11" w:rsidRPr="00C53F81">
        <w:rPr>
          <w:sz w:val="28"/>
          <w:szCs w:val="28"/>
        </w:rPr>
        <w:t xml:space="preserve"> </w:t>
      </w:r>
      <w:r w:rsidR="001B3F2A" w:rsidRPr="00C53F81">
        <w:rPr>
          <w:sz w:val="28"/>
          <w:szCs w:val="28"/>
        </w:rPr>
        <w:t>A fully settle</w:t>
      </w:r>
      <w:r w:rsidR="00101E94" w:rsidRPr="00C53F81">
        <w:rPr>
          <w:sz w:val="28"/>
          <w:szCs w:val="28"/>
        </w:rPr>
        <w:t>d</w:t>
      </w:r>
      <w:r w:rsidR="001B3F2A" w:rsidRPr="00C53F81">
        <w:rPr>
          <w:sz w:val="28"/>
          <w:szCs w:val="28"/>
        </w:rPr>
        <w:t xml:space="preserve"> child </w:t>
      </w:r>
      <w:r w:rsidR="007A05FB" w:rsidRPr="00C53F81">
        <w:rPr>
          <w:sz w:val="28"/>
          <w:szCs w:val="28"/>
        </w:rPr>
        <w:t xml:space="preserve">will engage in classroom </w:t>
      </w:r>
      <w:r w:rsidR="006F3965" w:rsidRPr="00C53F81">
        <w:rPr>
          <w:sz w:val="28"/>
          <w:szCs w:val="28"/>
        </w:rPr>
        <w:t>activities</w:t>
      </w:r>
      <w:r w:rsidR="007A05FB" w:rsidRPr="00C53F81">
        <w:rPr>
          <w:sz w:val="28"/>
          <w:szCs w:val="28"/>
        </w:rPr>
        <w:t xml:space="preserve"> </w:t>
      </w:r>
      <w:r w:rsidR="000F487B" w:rsidRPr="00C53F81">
        <w:rPr>
          <w:sz w:val="28"/>
          <w:szCs w:val="28"/>
        </w:rPr>
        <w:t xml:space="preserve">and feel secure in exploring their surroundings independently. </w:t>
      </w:r>
      <w:r w:rsidR="006F3965" w:rsidRPr="00C53F81">
        <w:rPr>
          <w:sz w:val="28"/>
          <w:szCs w:val="28"/>
        </w:rPr>
        <w:t xml:space="preserve"> </w:t>
      </w:r>
      <w:r w:rsidR="00DD7AFD" w:rsidRPr="00C53F81">
        <w:rPr>
          <w:sz w:val="28"/>
          <w:szCs w:val="28"/>
        </w:rPr>
        <w:t xml:space="preserve"> </w:t>
      </w:r>
      <w:r w:rsidR="00280B2D" w:rsidRPr="00C53F81">
        <w:rPr>
          <w:sz w:val="28"/>
          <w:szCs w:val="28"/>
        </w:rPr>
        <w:t xml:space="preserve">In addition to this, parents and </w:t>
      </w:r>
      <w:r w:rsidR="00184352" w:rsidRPr="00C53F81">
        <w:rPr>
          <w:sz w:val="28"/>
          <w:szCs w:val="28"/>
        </w:rPr>
        <w:t>carers</w:t>
      </w:r>
      <w:r w:rsidR="00280B2D" w:rsidRPr="00C53F81">
        <w:rPr>
          <w:sz w:val="28"/>
          <w:szCs w:val="28"/>
        </w:rPr>
        <w:t xml:space="preserve"> of the </w:t>
      </w:r>
      <w:r w:rsidR="00E0551F" w:rsidRPr="00C53F81">
        <w:rPr>
          <w:sz w:val="28"/>
          <w:szCs w:val="28"/>
        </w:rPr>
        <w:t xml:space="preserve">child </w:t>
      </w:r>
      <w:r w:rsidR="00280B2D" w:rsidRPr="00C53F81">
        <w:rPr>
          <w:sz w:val="28"/>
          <w:szCs w:val="28"/>
        </w:rPr>
        <w:t xml:space="preserve">will </w:t>
      </w:r>
      <w:r w:rsidR="005A58CB" w:rsidRPr="00C53F81">
        <w:rPr>
          <w:sz w:val="28"/>
          <w:szCs w:val="28"/>
        </w:rPr>
        <w:t>feel</w:t>
      </w:r>
      <w:r w:rsidR="00280B2D" w:rsidRPr="00C53F81">
        <w:rPr>
          <w:sz w:val="28"/>
          <w:szCs w:val="28"/>
        </w:rPr>
        <w:t xml:space="preserve"> confident </w:t>
      </w:r>
      <w:r w:rsidR="00E0551F" w:rsidRPr="00C53F81">
        <w:rPr>
          <w:sz w:val="28"/>
          <w:szCs w:val="28"/>
        </w:rPr>
        <w:t>to</w:t>
      </w:r>
      <w:r w:rsidR="00280B2D" w:rsidRPr="00C53F81">
        <w:rPr>
          <w:sz w:val="28"/>
          <w:szCs w:val="28"/>
        </w:rPr>
        <w:t xml:space="preserve"> approach </w:t>
      </w:r>
      <w:r w:rsidR="00184352" w:rsidRPr="00C53F81">
        <w:rPr>
          <w:sz w:val="28"/>
          <w:szCs w:val="28"/>
        </w:rPr>
        <w:t>the</w:t>
      </w:r>
      <w:r w:rsidR="00E0551F" w:rsidRPr="00C53F81">
        <w:rPr>
          <w:sz w:val="28"/>
          <w:szCs w:val="28"/>
        </w:rPr>
        <w:t xml:space="preserve"> members of the</w:t>
      </w:r>
      <w:r w:rsidR="00184352" w:rsidRPr="00C53F81">
        <w:rPr>
          <w:sz w:val="28"/>
          <w:szCs w:val="28"/>
        </w:rPr>
        <w:t xml:space="preserve"> setting with any questions or concerns they may have. </w:t>
      </w:r>
      <w:r w:rsidR="005A58CB" w:rsidRPr="00C53F81">
        <w:rPr>
          <w:sz w:val="28"/>
          <w:szCs w:val="28"/>
        </w:rPr>
        <w:t>Parents should</w:t>
      </w:r>
      <w:r w:rsidR="00EB2FC0" w:rsidRPr="00C53F81">
        <w:rPr>
          <w:sz w:val="28"/>
          <w:szCs w:val="28"/>
        </w:rPr>
        <w:t xml:space="preserve"> also </w:t>
      </w:r>
      <w:r w:rsidR="00C64D3A" w:rsidRPr="00C53F81">
        <w:rPr>
          <w:sz w:val="28"/>
          <w:szCs w:val="28"/>
        </w:rPr>
        <w:t xml:space="preserve">feel </w:t>
      </w:r>
      <w:r w:rsidR="005A58CB" w:rsidRPr="00C53F81">
        <w:rPr>
          <w:sz w:val="28"/>
          <w:szCs w:val="28"/>
        </w:rPr>
        <w:t>a part</w:t>
      </w:r>
      <w:r w:rsidR="00C64D3A" w:rsidRPr="00C53F81">
        <w:rPr>
          <w:sz w:val="28"/>
          <w:szCs w:val="28"/>
        </w:rPr>
        <w:t xml:space="preserve"> of and included in their </w:t>
      </w:r>
      <w:r w:rsidR="00FD7DBD" w:rsidRPr="00C53F81">
        <w:rPr>
          <w:sz w:val="28"/>
          <w:szCs w:val="28"/>
        </w:rPr>
        <w:t>child’s</w:t>
      </w:r>
      <w:r w:rsidR="00C64D3A" w:rsidRPr="00C53F81">
        <w:rPr>
          <w:sz w:val="28"/>
          <w:szCs w:val="28"/>
        </w:rPr>
        <w:t xml:space="preserve"> </w:t>
      </w:r>
      <w:r w:rsidR="00FD7DBD" w:rsidRPr="00C53F81">
        <w:rPr>
          <w:sz w:val="28"/>
          <w:szCs w:val="28"/>
        </w:rPr>
        <w:t>learning</w:t>
      </w:r>
      <w:r w:rsidR="00EB2FC0" w:rsidRPr="00C53F81">
        <w:rPr>
          <w:sz w:val="28"/>
          <w:szCs w:val="28"/>
        </w:rPr>
        <w:t xml:space="preserve">, having been </w:t>
      </w:r>
      <w:r w:rsidR="00DD6358" w:rsidRPr="00C53F81">
        <w:rPr>
          <w:sz w:val="28"/>
          <w:szCs w:val="28"/>
        </w:rPr>
        <w:t>informed</w:t>
      </w:r>
      <w:r w:rsidR="00EB2FC0" w:rsidRPr="00C53F81">
        <w:rPr>
          <w:sz w:val="28"/>
          <w:szCs w:val="28"/>
        </w:rPr>
        <w:t xml:space="preserve"> and kept update on their </w:t>
      </w:r>
      <w:r w:rsidR="00DD6358" w:rsidRPr="00C53F81">
        <w:rPr>
          <w:sz w:val="28"/>
          <w:szCs w:val="28"/>
        </w:rPr>
        <w:t>child’s</w:t>
      </w:r>
      <w:r w:rsidR="00EB2FC0" w:rsidRPr="00C53F81">
        <w:rPr>
          <w:sz w:val="28"/>
          <w:szCs w:val="28"/>
        </w:rPr>
        <w:t xml:space="preserve"> </w:t>
      </w:r>
      <w:r w:rsidR="00DD6358" w:rsidRPr="00C53F81">
        <w:rPr>
          <w:sz w:val="28"/>
          <w:szCs w:val="28"/>
        </w:rPr>
        <w:t xml:space="preserve">transition. </w:t>
      </w:r>
    </w:p>
    <w:p w14:paraId="3C016B04" w14:textId="0FC16F76" w:rsidR="00DB349F" w:rsidRPr="00C53F81" w:rsidRDefault="006358C3" w:rsidP="008A1DF5">
      <w:pPr>
        <w:rPr>
          <w:u w:val="single"/>
        </w:rPr>
      </w:pPr>
      <w:r>
        <w:rPr>
          <w:noProof/>
          <w:u w:val="single"/>
        </w:rPr>
        <w:drawing>
          <wp:anchor distT="0" distB="0" distL="114300" distR="114300" simplePos="0" relativeHeight="251685376" behindDoc="1" locked="0" layoutInCell="1" allowOverlap="1" wp14:anchorId="5FAB3CB2" wp14:editId="1DD4A4D8">
            <wp:simplePos x="0" y="0"/>
            <wp:positionH relativeFrom="column">
              <wp:posOffset>474980</wp:posOffset>
            </wp:positionH>
            <wp:positionV relativeFrom="paragraph">
              <wp:posOffset>5715</wp:posOffset>
            </wp:positionV>
            <wp:extent cx="5058410" cy="4134485"/>
            <wp:effectExtent l="0" t="0" r="0" b="0"/>
            <wp:wrapTight wrapText="bothSides">
              <wp:wrapPolygon edited="0">
                <wp:start x="16350" y="896"/>
                <wp:lineTo x="5694" y="1393"/>
                <wp:lineTo x="3905" y="1592"/>
                <wp:lineTo x="3823" y="4280"/>
                <wp:lineTo x="895" y="5573"/>
                <wp:lineTo x="651" y="6469"/>
                <wp:lineTo x="651" y="6967"/>
                <wp:lineTo x="895" y="7464"/>
                <wp:lineTo x="2115" y="9057"/>
                <wp:lineTo x="2196" y="9952"/>
                <wp:lineTo x="4230" y="10649"/>
                <wp:lineTo x="6589" y="10649"/>
                <wp:lineTo x="7240" y="12241"/>
                <wp:lineTo x="4962" y="13237"/>
                <wp:lineTo x="4149" y="13734"/>
                <wp:lineTo x="3823" y="14630"/>
                <wp:lineTo x="3905" y="14929"/>
                <wp:lineTo x="4881" y="15426"/>
                <wp:lineTo x="6752" y="17019"/>
                <wp:lineTo x="6833" y="17417"/>
                <wp:lineTo x="8541" y="18611"/>
                <wp:lineTo x="9029" y="18810"/>
                <wp:lineTo x="11388" y="20303"/>
                <wp:lineTo x="12039" y="20303"/>
                <wp:lineTo x="12121" y="20104"/>
                <wp:lineTo x="14073" y="18611"/>
                <wp:lineTo x="14561" y="18412"/>
                <wp:lineTo x="15618" y="17218"/>
                <wp:lineTo x="15618" y="16919"/>
                <wp:lineTo x="15130" y="16222"/>
                <wp:lineTo x="14480" y="15426"/>
                <wp:lineTo x="14480" y="13834"/>
                <wp:lineTo x="14805" y="12839"/>
                <wp:lineTo x="14561" y="12440"/>
                <wp:lineTo x="15700" y="12241"/>
                <wp:lineTo x="20743" y="11147"/>
                <wp:lineTo x="20906" y="10649"/>
                <wp:lineTo x="20906" y="9952"/>
                <wp:lineTo x="19930" y="7365"/>
                <wp:lineTo x="19116" y="6370"/>
                <wp:lineTo x="18547" y="5872"/>
                <wp:lineTo x="17733" y="4280"/>
                <wp:lineTo x="18303" y="2687"/>
                <wp:lineTo x="18384" y="2190"/>
                <wp:lineTo x="17977" y="1692"/>
                <wp:lineTo x="16920" y="896"/>
                <wp:lineTo x="16350" y="896"/>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BEBA8EAE-BF5A-486C-A8C5-ECC9F3942E4B}">
                          <a14:imgProps xmlns:a14="http://schemas.microsoft.com/office/drawing/2010/main">
                            <a14:imgLayer r:embed="rId22">
                              <a14:imgEffect>
                                <a14:backgroundRemoval t="9531" b="92461" l="3721" r="94070">
                                  <a14:foregroundMark x1="26744" y1="17070" x2="26744" y2="17070"/>
                                  <a14:foregroundMark x1="26744" y1="29445" x2="26744" y2="29445"/>
                                  <a14:foregroundMark x1="15116" y1="34566" x2="15116" y2="34566"/>
                                  <a14:foregroundMark x1="16395" y1="40256" x2="16395" y2="40256"/>
                                  <a14:foregroundMark x1="14884" y1="43812" x2="14884" y2="43812"/>
                                  <a14:foregroundMark x1="33721" y1="47653" x2="9767" y2="39118"/>
                                  <a14:foregroundMark x1="9767" y1="39118" x2="18721" y2="31294"/>
                                  <a14:foregroundMark x1="18721" y1="31294" x2="26047" y2="34993"/>
                                  <a14:foregroundMark x1="35581" y1="44523" x2="47209" y2="39118"/>
                                  <a14:foregroundMark x1="47209" y1="39118" x2="36163" y2="40825"/>
                                  <a14:foregroundMark x1="36163" y1="40825" x2="36163" y2="40825"/>
                                  <a14:foregroundMark x1="10000" y1="38976" x2="19535" y2="30156"/>
                                  <a14:foregroundMark x1="19535" y1="30156" x2="19767" y2="30156"/>
                                  <a14:foregroundMark x1="11860" y1="39403" x2="3721" y2="30725"/>
                                  <a14:foregroundMark x1="3721" y1="30725" x2="20116" y2="29445"/>
                                  <a14:foregroundMark x1="5233" y1="26458" x2="12791" y2="33144"/>
                                  <a14:foregroundMark x1="41977" y1="37553" x2="43837" y2="37838"/>
                                  <a14:foregroundMark x1="89302" y1="32717" x2="94767" y2="43385"/>
                                  <a14:foregroundMark x1="94767" y1="43385" x2="83953" y2="52916"/>
                                  <a14:foregroundMark x1="83953" y1="52916" x2="72326" y2="53770"/>
                                  <a14:foregroundMark x1="72326" y1="53770" x2="59767" y2="49929"/>
                                  <a14:foregroundMark x1="59767" y1="49929" x2="75043" y2="29730"/>
                                  <a14:foregroundMark x1="75469" y1="28294" x2="73488" y2="15505"/>
                                  <a14:foregroundMark x1="73488" y1="15505" x2="80998" y2="20471"/>
                                  <a14:foregroundMark x1="88605" y1="32148" x2="90465" y2="33428"/>
                                  <a14:foregroundMark x1="53488" y1="92461" x2="20233" y2="67425"/>
                                  <a14:foregroundMark x1="20233" y1="67425" x2="45930" y2="59317"/>
                                  <a14:foregroundMark x1="45930" y1="59317" x2="55581" y2="61735"/>
                                  <a14:foregroundMark x1="55581" y1="61735" x2="67674" y2="74538"/>
                                  <a14:foregroundMark x1="67674" y1="74538" x2="54070" y2="92603"/>
                                  <a14:foregroundMark x1="94186" y1="43528" x2="92674" y2="48791"/>
                                  <a14:foregroundMark x1="26744" y1="10669" x2="19419" y2="18492"/>
                                  <a14:foregroundMark x1="19419" y1="18492" x2="27791" y2="9531"/>
                                  <a14:foregroundMark x1="27791" y1="9531" x2="30698" y2="13371"/>
                                  <a14:backgroundMark x1="65349" y1="55334" x2="65349" y2="55334"/>
                                  <a14:backgroundMark x1="61047" y1="52774" x2="61047" y2="52774"/>
                                  <a14:backgroundMark x1="86279" y1="30156" x2="86279" y2="30156"/>
                                  <a14:backgroundMark x1="86628" y1="29018" x2="86628" y2="29018"/>
                                  <a14:backgroundMark x1="88140" y1="30441" x2="85000" y2="25178"/>
                                  <a14:backgroundMark x1="81163" y1="20341" x2="85349" y2="27169"/>
                                  <a14:backgroundMark x1="74535" y1="29730" x2="74535" y2="29730"/>
                                  <a14:backgroundMark x1="74419" y1="29303" x2="74767" y2="2973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058410" cy="4134485"/>
                    </a:xfrm>
                    <a:prstGeom prst="rect">
                      <a:avLst/>
                    </a:prstGeom>
                    <a:noFill/>
                  </pic:spPr>
                </pic:pic>
              </a:graphicData>
            </a:graphic>
            <wp14:sizeRelH relativeFrom="page">
              <wp14:pctWidth>0</wp14:pctWidth>
            </wp14:sizeRelH>
            <wp14:sizeRelV relativeFrom="page">
              <wp14:pctHeight>0</wp14:pctHeight>
            </wp14:sizeRelV>
          </wp:anchor>
        </w:drawing>
      </w:r>
    </w:p>
    <w:p w14:paraId="6B0C45B8" w14:textId="31ED8803" w:rsidR="00DB349F" w:rsidRPr="00C53F81" w:rsidRDefault="00DB349F" w:rsidP="008A1DF5">
      <w:pPr>
        <w:rPr>
          <w:u w:val="single"/>
        </w:rPr>
      </w:pPr>
    </w:p>
    <w:p w14:paraId="13066B25" w14:textId="09F20976" w:rsidR="00DB349F" w:rsidRPr="00C53F81" w:rsidRDefault="00DB349F" w:rsidP="008A1DF5">
      <w:pPr>
        <w:rPr>
          <w:u w:val="single"/>
        </w:rPr>
      </w:pPr>
    </w:p>
    <w:p w14:paraId="504D9364" w14:textId="77777777" w:rsidR="00FC5C0D" w:rsidRPr="00C53F81" w:rsidRDefault="00FC5C0D" w:rsidP="008A1DF5">
      <w:pPr>
        <w:rPr>
          <w:u w:val="single"/>
        </w:rPr>
      </w:pPr>
    </w:p>
    <w:p w14:paraId="17D8EFF9" w14:textId="15072107" w:rsidR="00FC5C0D" w:rsidRPr="00C53F81" w:rsidRDefault="00FC5C0D" w:rsidP="008A1DF5">
      <w:pPr>
        <w:rPr>
          <w:u w:val="single"/>
        </w:rPr>
      </w:pPr>
    </w:p>
    <w:p w14:paraId="1E3DA1D9" w14:textId="77777777" w:rsidR="00FC5C0D" w:rsidRPr="00C53F81" w:rsidRDefault="00FC5C0D" w:rsidP="008A1DF5">
      <w:pPr>
        <w:rPr>
          <w:u w:val="single"/>
        </w:rPr>
      </w:pPr>
    </w:p>
    <w:p w14:paraId="11244633" w14:textId="29ECDBC2" w:rsidR="00FC5C0D" w:rsidRPr="00C53F81" w:rsidRDefault="00FC5C0D" w:rsidP="008A1DF5">
      <w:pPr>
        <w:rPr>
          <w:u w:val="single"/>
        </w:rPr>
      </w:pPr>
    </w:p>
    <w:p w14:paraId="6C56B54B" w14:textId="77777777" w:rsidR="00FC5C0D" w:rsidRPr="00C53F81" w:rsidRDefault="00FC5C0D" w:rsidP="008A1DF5">
      <w:pPr>
        <w:rPr>
          <w:u w:val="single"/>
        </w:rPr>
      </w:pPr>
    </w:p>
    <w:p w14:paraId="28C0E9C5" w14:textId="77777777" w:rsidR="00FC5C0D" w:rsidRPr="00C53F81" w:rsidRDefault="00FC5C0D" w:rsidP="008A1DF5">
      <w:pPr>
        <w:rPr>
          <w:u w:val="single"/>
        </w:rPr>
      </w:pPr>
    </w:p>
    <w:p w14:paraId="040E92DD" w14:textId="30A96F16" w:rsidR="00FC5C0D" w:rsidRPr="00C53F81" w:rsidRDefault="00FC5C0D" w:rsidP="008A1DF5">
      <w:pPr>
        <w:rPr>
          <w:u w:val="single"/>
        </w:rPr>
      </w:pPr>
    </w:p>
    <w:p w14:paraId="6F176439" w14:textId="01105C39" w:rsidR="00D0393B" w:rsidRPr="00C53F81" w:rsidRDefault="00D0393B" w:rsidP="008A1DF5">
      <w:pPr>
        <w:rPr>
          <w:u w:val="single"/>
        </w:rPr>
      </w:pPr>
    </w:p>
    <w:p w14:paraId="3DBEED41" w14:textId="60A0B7F2" w:rsidR="00D0393B" w:rsidRPr="00C53F81" w:rsidRDefault="00D0393B" w:rsidP="008A1DF5">
      <w:pPr>
        <w:rPr>
          <w:u w:val="single"/>
        </w:rPr>
      </w:pPr>
    </w:p>
    <w:p w14:paraId="6C96A224" w14:textId="69D72A4C" w:rsidR="00D0393B" w:rsidRPr="00C53F81" w:rsidRDefault="00D0393B" w:rsidP="008A1DF5">
      <w:pPr>
        <w:rPr>
          <w:u w:val="single"/>
        </w:rPr>
      </w:pPr>
    </w:p>
    <w:p w14:paraId="08981B57" w14:textId="0BD4F6D9" w:rsidR="008A1DF5" w:rsidRPr="00D52D3D" w:rsidRDefault="008A1DF5" w:rsidP="008A1DF5">
      <w:pPr>
        <w:rPr>
          <w:b/>
          <w:bCs/>
          <w:sz w:val="32"/>
          <w:szCs w:val="32"/>
          <w:u w:val="single"/>
        </w:rPr>
      </w:pPr>
      <w:r w:rsidRPr="00D52D3D">
        <w:rPr>
          <w:b/>
          <w:bCs/>
          <w:sz w:val="32"/>
          <w:szCs w:val="32"/>
          <w:u w:val="single"/>
        </w:rPr>
        <w:lastRenderedPageBreak/>
        <w:t>Bibliography</w:t>
      </w:r>
    </w:p>
    <w:p w14:paraId="27CE114A"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Brooker, L. (2008) Supporting Transitions in the Early Years. McGraw-Hill Education</w:t>
      </w:r>
      <w:r w:rsidRPr="00C53F81">
        <w:rPr>
          <w:rFonts w:cstheme="minorHAnsi"/>
          <w:color w:val="000000" w:themeColor="text1"/>
          <w:sz w:val="24"/>
          <w:szCs w:val="24"/>
        </w:rPr>
        <w:t>.</w:t>
      </w:r>
    </w:p>
    <w:p w14:paraId="277A182E" w14:textId="5DE47D51"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Daly, M. and Byers, E. and </w:t>
      </w:r>
      <w:r w:rsidR="00D24F97" w:rsidRPr="00C53F81">
        <w:rPr>
          <w:rFonts w:cstheme="minorHAnsi"/>
          <w:color w:val="000000" w:themeColor="text1"/>
          <w:sz w:val="24"/>
          <w:szCs w:val="24"/>
        </w:rPr>
        <w:t>Taylor, W.</w:t>
      </w:r>
      <w:r w:rsidRPr="00C53F81">
        <w:rPr>
          <w:rFonts w:cstheme="minorHAnsi"/>
          <w:color w:val="000000" w:themeColor="text1"/>
          <w:sz w:val="24"/>
          <w:szCs w:val="24"/>
        </w:rPr>
        <w:t xml:space="preserve"> (2009) Early years management in practice. 2nd Ed. Essex: Heinmann, Pearson Education Limited.</w:t>
      </w:r>
    </w:p>
    <w:p w14:paraId="11FE5D74" w14:textId="2170198A"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Doherty, J</w:t>
      </w:r>
      <w:r w:rsidRPr="00C53F81">
        <w:rPr>
          <w:rFonts w:cstheme="minorHAnsi"/>
          <w:color w:val="000000" w:themeColor="text1"/>
          <w:sz w:val="24"/>
          <w:szCs w:val="24"/>
        </w:rPr>
        <w:t xml:space="preserve"> &amp; </w:t>
      </w:r>
      <w:r w:rsidRPr="00C53F81">
        <w:rPr>
          <w:rFonts w:cstheme="minorHAnsi"/>
          <w:color w:val="000000" w:themeColor="text1"/>
          <w:sz w:val="24"/>
          <w:szCs w:val="24"/>
        </w:rPr>
        <w:t xml:space="preserve">Hughes, M. (2014) Child </w:t>
      </w:r>
      <w:r w:rsidR="00D52D3D" w:rsidRPr="00C53F81">
        <w:rPr>
          <w:rFonts w:cstheme="minorHAnsi"/>
          <w:color w:val="000000" w:themeColor="text1"/>
          <w:sz w:val="24"/>
          <w:szCs w:val="24"/>
        </w:rPr>
        <w:t>development:</w:t>
      </w:r>
      <w:r w:rsidRPr="00C53F81">
        <w:rPr>
          <w:rFonts w:cstheme="minorHAnsi"/>
          <w:color w:val="000000" w:themeColor="text1"/>
          <w:sz w:val="24"/>
          <w:szCs w:val="24"/>
        </w:rPr>
        <w:t xml:space="preserve"> theory and practice 0-11. Second edition. Harlow, England: Pearson.</w:t>
      </w:r>
    </w:p>
    <w:p w14:paraId="6653DC37"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Dowling, M. (2010) Young Children’s Personal, Social and Emotional Development. 3rd Ed. London: Sage.</w:t>
      </w:r>
    </w:p>
    <w:p w14:paraId="3A342936"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Dowling, M. (2014) Young Children’s Personal, Social and Emotional Development. 4th Ed. London: Sage.</w:t>
      </w:r>
    </w:p>
    <w:p w14:paraId="7E1DC06D"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Every Child Matters (2018) Transitions. Available at: </w:t>
      </w:r>
      <w:hyperlink r:id="rId23" w:history="1">
        <w:r w:rsidRPr="00C53F81">
          <w:rPr>
            <w:rStyle w:val="Hyperlink"/>
            <w:rFonts w:cstheme="minorHAnsi"/>
            <w:color w:val="000000" w:themeColor="text1"/>
            <w:sz w:val="24"/>
            <w:szCs w:val="24"/>
          </w:rPr>
          <w:t>http://www.earlyyearsmatters.co.uk/eyfs/positive-relationships/transitions/</w:t>
        </w:r>
      </w:hyperlink>
      <w:r w:rsidRPr="00C53F81">
        <w:rPr>
          <w:rFonts w:cstheme="minorHAnsi"/>
          <w:color w:val="000000" w:themeColor="text1"/>
          <w:sz w:val="24"/>
          <w:szCs w:val="24"/>
        </w:rPr>
        <w:t xml:space="preserve"> (Accessed: 2nd December 2022).</w:t>
      </w:r>
    </w:p>
    <w:p w14:paraId="566BFE32"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Ferguson, J. (2020) ‘Supporting Smooth Transitions in the Early Years’, Herts for Learning. Available at: </w:t>
      </w:r>
      <w:hyperlink r:id="rId24" w:history="1">
        <w:r w:rsidRPr="00C53F81">
          <w:rPr>
            <w:rStyle w:val="Hyperlink"/>
            <w:rFonts w:cstheme="minorHAnsi"/>
            <w:color w:val="000000" w:themeColor="text1"/>
            <w:sz w:val="24"/>
            <w:szCs w:val="24"/>
          </w:rPr>
          <w:t>https://</w:t>
        </w:r>
        <w:r w:rsidRPr="00C53F81">
          <w:rPr>
            <w:rStyle w:val="Hyperlink"/>
            <w:rFonts w:cstheme="minorHAnsi"/>
            <w:color w:val="000000" w:themeColor="text1"/>
            <w:sz w:val="24"/>
            <w:szCs w:val="24"/>
          </w:rPr>
          <w:t>w</w:t>
        </w:r>
        <w:r w:rsidRPr="00C53F81">
          <w:rPr>
            <w:rStyle w:val="Hyperlink"/>
            <w:rFonts w:cstheme="minorHAnsi"/>
            <w:color w:val="000000" w:themeColor="text1"/>
            <w:sz w:val="24"/>
            <w:szCs w:val="24"/>
          </w:rPr>
          <w:t>ww.hertsforlearning.co.uk/blog/supporting-smooth-transitions-early-years</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29</w:t>
      </w:r>
      <w:r w:rsidRPr="00C53F81">
        <w:rPr>
          <w:rFonts w:cstheme="minorHAnsi"/>
          <w:color w:val="000000" w:themeColor="text1"/>
          <w:sz w:val="24"/>
          <w:szCs w:val="24"/>
        </w:rPr>
        <w:t>th Nov</w:t>
      </w:r>
      <w:r w:rsidRPr="00C53F81">
        <w:rPr>
          <w:rFonts w:cstheme="minorHAnsi"/>
          <w:color w:val="000000" w:themeColor="text1"/>
          <w:sz w:val="24"/>
          <w:szCs w:val="24"/>
        </w:rPr>
        <w:t>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w:t>
      </w:r>
    </w:p>
    <w:p w14:paraId="0803B3E3"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HSE (2018) Your Child’s Developmental Milestones. Available at:  </w:t>
      </w:r>
      <w:hyperlink r:id="rId25" w:history="1">
        <w:r w:rsidRPr="00C53F81">
          <w:rPr>
            <w:rStyle w:val="Hyperlink"/>
            <w:rFonts w:cstheme="minorHAnsi"/>
            <w:color w:val="000000" w:themeColor="text1"/>
            <w:sz w:val="24"/>
            <w:szCs w:val="24"/>
          </w:rPr>
          <w:t>https://www2.hse.ie/wellbeing/child-health/your-childs-developmental-milestones/how-your-child-develops.html</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26</w:t>
      </w:r>
      <w:r w:rsidRPr="00C53F81">
        <w:rPr>
          <w:rFonts w:cstheme="minorHAnsi"/>
          <w:color w:val="000000" w:themeColor="text1"/>
          <w:sz w:val="24"/>
          <w:szCs w:val="24"/>
        </w:rPr>
        <w:t>th Nov</w:t>
      </w:r>
      <w:r w:rsidRPr="00C53F81">
        <w:rPr>
          <w:rFonts w:cstheme="minorHAnsi"/>
          <w:color w:val="000000" w:themeColor="text1"/>
          <w:sz w:val="24"/>
          <w:szCs w:val="24"/>
        </w:rPr>
        <w:t>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w:t>
      </w:r>
    </w:p>
    <w:p w14:paraId="1118B846"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Kirklees Council (2013) Kirklees Guidance for Transitions in the Early Years. Available at: </w:t>
      </w:r>
      <w:hyperlink r:id="rId26" w:history="1">
        <w:r w:rsidRPr="00C53F81">
          <w:rPr>
            <w:rStyle w:val="Hyperlink"/>
            <w:rFonts w:cstheme="minorHAnsi"/>
            <w:color w:val="000000" w:themeColor="text1"/>
            <w:sz w:val="24"/>
            <w:szCs w:val="24"/>
          </w:rPr>
          <w:t>https://moodle.uwtsd.ac.uk/pluginfile.php/86471/mod_resource/content/1/early-years-transition-guidance-booklet-2013.pdf</w:t>
        </w:r>
      </w:hyperlink>
      <w:r w:rsidRPr="00C53F81">
        <w:rPr>
          <w:rFonts w:cstheme="minorHAnsi"/>
          <w:color w:val="000000" w:themeColor="text1"/>
          <w:sz w:val="24"/>
          <w:szCs w:val="24"/>
        </w:rPr>
        <w:t xml:space="preserve"> (Accessed: 21st Nov</w:t>
      </w:r>
      <w:r w:rsidRPr="00C53F81">
        <w:rPr>
          <w:rFonts w:cstheme="minorHAnsi"/>
          <w:color w:val="000000" w:themeColor="text1"/>
          <w:sz w:val="24"/>
          <w:szCs w:val="24"/>
        </w:rPr>
        <w:t>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w:t>
      </w:r>
    </w:p>
    <w:p w14:paraId="7C6220BB"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Lindon, J. (2010) Understanding Child Development 2nd Ed. London: Hodder Education.</w:t>
      </w:r>
    </w:p>
    <w:p w14:paraId="5B8E94D3" w14:textId="58B7DEB6"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Lindon, J. (2012) Understanding child </w:t>
      </w:r>
      <w:r w:rsidR="00D52D3D" w:rsidRPr="00C53F81">
        <w:rPr>
          <w:rFonts w:cstheme="minorHAnsi"/>
          <w:color w:val="000000" w:themeColor="text1"/>
          <w:sz w:val="24"/>
          <w:szCs w:val="24"/>
        </w:rPr>
        <w:t>development:</w:t>
      </w:r>
      <w:r w:rsidRPr="00C53F81">
        <w:rPr>
          <w:rFonts w:cstheme="minorHAnsi"/>
          <w:color w:val="000000" w:themeColor="text1"/>
          <w:sz w:val="24"/>
          <w:szCs w:val="24"/>
        </w:rPr>
        <w:t xml:space="preserve"> 0-8 </w:t>
      </w:r>
      <w:r w:rsidR="00D24F97" w:rsidRPr="00C53F81">
        <w:rPr>
          <w:rFonts w:cstheme="minorHAnsi"/>
          <w:color w:val="000000" w:themeColor="text1"/>
          <w:sz w:val="24"/>
          <w:szCs w:val="24"/>
        </w:rPr>
        <w:t>years:</w:t>
      </w:r>
      <w:r w:rsidRPr="00C53F81">
        <w:rPr>
          <w:rFonts w:cstheme="minorHAnsi"/>
          <w:color w:val="000000" w:themeColor="text1"/>
          <w:sz w:val="24"/>
          <w:szCs w:val="24"/>
        </w:rPr>
        <w:t xml:space="preserve"> linking theory and practice. 3rd ed. London: Hodder Education.</w:t>
      </w:r>
    </w:p>
    <w:p w14:paraId="07F05C44" w14:textId="77777777" w:rsidR="00205544" w:rsidRPr="00C53F81" w:rsidRDefault="00205544" w:rsidP="00454303">
      <w:pPr>
        <w:rPr>
          <w:rFonts w:cstheme="minorHAnsi"/>
          <w:color w:val="000000" w:themeColor="text1"/>
          <w:sz w:val="24"/>
          <w:szCs w:val="24"/>
          <w:lang w:val="en-US"/>
        </w:rPr>
      </w:pPr>
      <w:r w:rsidRPr="00C53F81">
        <w:rPr>
          <w:rFonts w:cstheme="minorHAnsi"/>
          <w:color w:val="000000" w:themeColor="text1"/>
          <w:sz w:val="24"/>
          <w:szCs w:val="24"/>
        </w:rPr>
        <w:t>Machado, A</w:t>
      </w:r>
      <w:r w:rsidRPr="00C53F81">
        <w:rPr>
          <w:rFonts w:cstheme="minorHAnsi"/>
          <w:color w:val="000000" w:themeColor="text1"/>
          <w:sz w:val="24"/>
          <w:szCs w:val="24"/>
        </w:rPr>
        <w:t xml:space="preserve"> and </w:t>
      </w:r>
      <w:r w:rsidRPr="00C53F81">
        <w:rPr>
          <w:rFonts w:cstheme="minorHAnsi"/>
          <w:color w:val="000000" w:themeColor="text1"/>
          <w:sz w:val="24"/>
          <w:szCs w:val="24"/>
        </w:rPr>
        <w:t>Lourenco, O</w:t>
      </w:r>
      <w:r w:rsidRPr="00C53F81">
        <w:rPr>
          <w:rFonts w:cstheme="minorHAnsi"/>
          <w:color w:val="000000" w:themeColor="text1"/>
          <w:sz w:val="24"/>
          <w:szCs w:val="24"/>
        </w:rPr>
        <w:t>. (</w:t>
      </w:r>
      <w:r w:rsidRPr="00C53F81">
        <w:rPr>
          <w:rFonts w:cstheme="minorHAnsi"/>
          <w:color w:val="000000" w:themeColor="text1"/>
          <w:sz w:val="24"/>
          <w:szCs w:val="24"/>
        </w:rPr>
        <w:t>1996</w:t>
      </w:r>
      <w:r w:rsidRPr="00C53F81">
        <w:rPr>
          <w:rFonts w:cstheme="minorHAnsi"/>
          <w:color w:val="000000" w:themeColor="text1"/>
          <w:sz w:val="24"/>
          <w:szCs w:val="24"/>
        </w:rPr>
        <w:t>)</w:t>
      </w:r>
      <w:r w:rsidRPr="00C53F81">
        <w:rPr>
          <w:rFonts w:cstheme="minorHAnsi"/>
          <w:color w:val="000000" w:themeColor="text1"/>
          <w:sz w:val="24"/>
          <w:szCs w:val="24"/>
        </w:rPr>
        <w:t xml:space="preserve"> </w:t>
      </w:r>
      <w:r w:rsidRPr="00C53F81">
        <w:rPr>
          <w:rFonts w:cstheme="minorHAnsi"/>
          <w:color w:val="000000" w:themeColor="text1"/>
          <w:sz w:val="24"/>
          <w:szCs w:val="24"/>
        </w:rPr>
        <w:t>‘</w:t>
      </w:r>
      <w:r w:rsidRPr="00C53F81">
        <w:rPr>
          <w:rFonts w:cstheme="minorHAnsi"/>
          <w:color w:val="000000" w:themeColor="text1"/>
          <w:sz w:val="24"/>
          <w:szCs w:val="24"/>
        </w:rPr>
        <w:t>Defense of Piaget's Theory: A Reply to 10 Common Criticisms'</w:t>
      </w:r>
      <w:r w:rsidRPr="00C53F81">
        <w:rPr>
          <w:rFonts w:cstheme="minorHAnsi"/>
          <w:color w:val="000000" w:themeColor="text1"/>
          <w:sz w:val="24"/>
          <w:szCs w:val="24"/>
        </w:rPr>
        <w:t xml:space="preserve">. </w:t>
      </w:r>
      <w:r w:rsidRPr="00C53F81">
        <w:rPr>
          <w:rFonts w:cstheme="minorHAnsi"/>
          <w:color w:val="000000" w:themeColor="text1"/>
          <w:sz w:val="24"/>
          <w:szCs w:val="24"/>
        </w:rPr>
        <w:t>Psychological Review.</w:t>
      </w:r>
    </w:p>
    <w:p w14:paraId="2B10489D"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Noltemeyer,</w:t>
      </w:r>
      <w:r w:rsidRPr="00C53F81">
        <w:rPr>
          <w:rFonts w:cstheme="minorHAnsi"/>
          <w:color w:val="000000" w:themeColor="text1"/>
          <w:sz w:val="24"/>
          <w:szCs w:val="24"/>
        </w:rPr>
        <w:t xml:space="preserve"> A, </w:t>
      </w:r>
      <w:r w:rsidRPr="00C53F81">
        <w:rPr>
          <w:rFonts w:cstheme="minorHAnsi"/>
          <w:color w:val="000000" w:themeColor="text1"/>
          <w:sz w:val="24"/>
          <w:szCs w:val="24"/>
        </w:rPr>
        <w:t>Bush,</w:t>
      </w:r>
      <w:r w:rsidRPr="00C53F81">
        <w:rPr>
          <w:rFonts w:cstheme="minorHAnsi"/>
          <w:color w:val="000000" w:themeColor="text1"/>
          <w:sz w:val="24"/>
          <w:szCs w:val="24"/>
        </w:rPr>
        <w:t xml:space="preserve"> K,</w:t>
      </w:r>
      <w:r w:rsidRPr="00C53F81">
        <w:rPr>
          <w:rFonts w:cstheme="minorHAnsi"/>
          <w:color w:val="000000" w:themeColor="text1"/>
          <w:sz w:val="24"/>
          <w:szCs w:val="24"/>
        </w:rPr>
        <w:t xml:space="preserve"> Patton,</w:t>
      </w:r>
      <w:r w:rsidRPr="00C53F81">
        <w:rPr>
          <w:rFonts w:cstheme="minorHAnsi"/>
          <w:color w:val="000000" w:themeColor="text1"/>
          <w:sz w:val="24"/>
          <w:szCs w:val="24"/>
        </w:rPr>
        <w:t xml:space="preserve"> J,</w:t>
      </w:r>
      <w:r w:rsidRPr="00C53F81">
        <w:rPr>
          <w:rFonts w:cstheme="minorHAnsi"/>
          <w:color w:val="000000" w:themeColor="text1"/>
          <w:sz w:val="24"/>
          <w:szCs w:val="24"/>
        </w:rPr>
        <w:t xml:space="preserve"> Bergen,</w:t>
      </w:r>
      <w:r w:rsidRPr="00C53F81">
        <w:rPr>
          <w:rFonts w:cstheme="minorHAnsi"/>
          <w:color w:val="000000" w:themeColor="text1"/>
          <w:sz w:val="24"/>
          <w:szCs w:val="24"/>
        </w:rPr>
        <w:t xml:space="preserve"> D. (2012) Children and Youth Services Review: ‘</w:t>
      </w:r>
      <w:r w:rsidRPr="00C53F81">
        <w:rPr>
          <w:rFonts w:cstheme="minorHAnsi"/>
          <w:color w:val="000000" w:themeColor="text1"/>
          <w:sz w:val="24"/>
          <w:szCs w:val="24"/>
        </w:rPr>
        <w:t>The relationship among deficiency needs and growth needs: An empirical investigation of Maslow's theory</w:t>
      </w:r>
      <w:r w:rsidRPr="00C53F81">
        <w:rPr>
          <w:rFonts w:cstheme="minorHAnsi"/>
          <w:color w:val="000000" w:themeColor="text1"/>
          <w:sz w:val="24"/>
          <w:szCs w:val="24"/>
        </w:rPr>
        <w:t xml:space="preserve">’. Volume 24, Issue 9. Pp. 1862-1867. </w:t>
      </w:r>
    </w:p>
    <w:p w14:paraId="2ABE7372"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PACEY (2016) Transitions and Settling in. Available at: </w:t>
      </w:r>
      <w:hyperlink r:id="rId27" w:history="1">
        <w:r w:rsidRPr="00C53F81">
          <w:rPr>
            <w:rStyle w:val="Hyperlink"/>
            <w:rFonts w:cstheme="minorHAnsi"/>
            <w:color w:val="000000" w:themeColor="text1"/>
            <w:sz w:val="24"/>
            <w:szCs w:val="24"/>
          </w:rPr>
          <w:t>https://www.pacey.org.uk/Pacey/media/Website-files/PACEY%20member%20practice%20guides%20(PDFs)/PG10-transitions-and-settling-in.pdf</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w:t>
      </w:r>
      <w:r w:rsidRPr="00C53F81">
        <w:rPr>
          <w:rFonts w:cstheme="minorHAnsi"/>
          <w:color w:val="000000" w:themeColor="text1"/>
          <w:sz w:val="24"/>
          <w:szCs w:val="24"/>
        </w:rPr>
        <w:t>9th Nov</w:t>
      </w:r>
      <w:r w:rsidRPr="00C53F81">
        <w:rPr>
          <w:rFonts w:cstheme="minorHAnsi"/>
          <w:color w:val="000000" w:themeColor="text1"/>
          <w:sz w:val="24"/>
          <w:szCs w:val="24"/>
        </w:rPr>
        <w:t>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w:t>
      </w:r>
    </w:p>
    <w:p w14:paraId="675FB008" w14:textId="77777777" w:rsidR="00205544" w:rsidRPr="00C53F81" w:rsidRDefault="00205544" w:rsidP="00454303">
      <w:pPr>
        <w:rPr>
          <w:rFonts w:cstheme="minorHAnsi"/>
          <w:color w:val="000000" w:themeColor="text1"/>
          <w:sz w:val="24"/>
          <w:szCs w:val="24"/>
          <w:lang w:val="en-US"/>
        </w:rPr>
      </w:pPr>
      <w:r w:rsidRPr="00C53F81">
        <w:rPr>
          <w:rFonts w:cstheme="minorHAnsi"/>
          <w:color w:val="000000" w:themeColor="text1"/>
          <w:sz w:val="24"/>
          <w:szCs w:val="24"/>
        </w:rPr>
        <w:t>Pound, L</w:t>
      </w:r>
      <w:r w:rsidRPr="00C53F81">
        <w:rPr>
          <w:rFonts w:cstheme="minorHAnsi"/>
          <w:color w:val="000000" w:themeColor="text1"/>
          <w:sz w:val="24"/>
          <w:szCs w:val="24"/>
        </w:rPr>
        <w:t>. (</w:t>
      </w:r>
      <w:r w:rsidRPr="00C53F81">
        <w:rPr>
          <w:rFonts w:cstheme="minorHAnsi"/>
          <w:color w:val="000000" w:themeColor="text1"/>
          <w:sz w:val="24"/>
          <w:szCs w:val="24"/>
        </w:rPr>
        <w:t>2005</w:t>
      </w:r>
      <w:r w:rsidRPr="00C53F81">
        <w:rPr>
          <w:rFonts w:cstheme="minorHAnsi"/>
          <w:color w:val="000000" w:themeColor="text1"/>
          <w:sz w:val="24"/>
          <w:szCs w:val="24"/>
        </w:rPr>
        <w:t>)</w:t>
      </w:r>
      <w:r w:rsidRPr="00C53F81">
        <w:rPr>
          <w:rFonts w:cstheme="minorHAnsi"/>
          <w:color w:val="000000" w:themeColor="text1"/>
          <w:sz w:val="24"/>
          <w:szCs w:val="24"/>
        </w:rPr>
        <w:t xml:space="preserve"> 'How Children Learn'. New Edition ed. London: Practical Pre-School Books, pp.86-93.</w:t>
      </w:r>
    </w:p>
    <w:p w14:paraId="5CF11805" w14:textId="37AA9C86" w:rsidR="00205544" w:rsidRPr="00C53F81" w:rsidRDefault="00205544" w:rsidP="00454303">
      <w:pPr>
        <w:rPr>
          <w:rFonts w:cstheme="minorHAnsi"/>
          <w:color w:val="000000" w:themeColor="text1"/>
          <w:sz w:val="24"/>
          <w:szCs w:val="24"/>
          <w:lang w:eastAsia="en-GB"/>
        </w:rPr>
      </w:pPr>
      <w:r w:rsidRPr="00C53F81">
        <w:rPr>
          <w:rFonts w:cstheme="minorHAnsi"/>
          <w:color w:val="000000" w:themeColor="text1"/>
          <w:sz w:val="24"/>
          <w:szCs w:val="24"/>
          <w:lang w:eastAsia="en-GB"/>
        </w:rPr>
        <w:lastRenderedPageBreak/>
        <w:t>Simply Psychology</w:t>
      </w:r>
      <w:r w:rsidR="00653525" w:rsidRPr="00C53F81">
        <w:rPr>
          <w:rFonts w:cstheme="minorHAnsi"/>
          <w:color w:val="000000" w:themeColor="text1"/>
          <w:sz w:val="24"/>
          <w:szCs w:val="24"/>
          <w:lang w:eastAsia="en-GB"/>
        </w:rPr>
        <w:t>.</w:t>
      </w:r>
      <w:r w:rsidRPr="00C53F81">
        <w:rPr>
          <w:rFonts w:cstheme="minorHAnsi"/>
          <w:color w:val="000000" w:themeColor="text1"/>
          <w:sz w:val="24"/>
          <w:szCs w:val="24"/>
          <w:lang w:eastAsia="en-GB"/>
        </w:rPr>
        <w:t xml:space="preserve"> (2020) Maslow’s Hierarchy of Needs [on-line] Available at: </w:t>
      </w:r>
      <w:hyperlink r:id="rId28" w:history="1">
        <w:r w:rsidRPr="00C53F81">
          <w:rPr>
            <w:rStyle w:val="Hyperlink"/>
            <w:rFonts w:cstheme="minorHAnsi"/>
            <w:color w:val="000000" w:themeColor="text1"/>
            <w:sz w:val="24"/>
            <w:szCs w:val="24"/>
            <w:lang w:eastAsia="en-GB"/>
          </w:rPr>
          <w:t>https://www.simplypsychology.org/maslow.html</w:t>
        </w:r>
      </w:hyperlink>
      <w:r w:rsidRPr="00C53F81">
        <w:rPr>
          <w:rFonts w:cstheme="minorHAnsi"/>
          <w:color w:val="000000" w:themeColor="text1"/>
          <w:sz w:val="24"/>
          <w:szCs w:val="24"/>
          <w:lang w:eastAsia="en-GB"/>
        </w:rPr>
        <w:t xml:space="preserve"> (Accessed: 29th October 2021)</w:t>
      </w:r>
    </w:p>
    <w:p w14:paraId="78249F8D" w14:textId="59C872A8" w:rsidR="0092203C" w:rsidRPr="006C52FC" w:rsidRDefault="0092203C" w:rsidP="00454303">
      <w:pPr>
        <w:rPr>
          <w:rFonts w:cstheme="minorHAnsi"/>
          <w:color w:val="000000" w:themeColor="text1"/>
          <w:sz w:val="24"/>
          <w:szCs w:val="24"/>
        </w:rPr>
      </w:pPr>
      <w:r w:rsidRPr="00C53F81">
        <w:rPr>
          <w:rFonts w:cstheme="minorHAnsi"/>
          <w:color w:val="000000" w:themeColor="text1"/>
          <w:sz w:val="24"/>
          <w:szCs w:val="24"/>
        </w:rPr>
        <w:t xml:space="preserve">Simply </w:t>
      </w:r>
      <w:r w:rsidR="00653525" w:rsidRPr="00C53F81">
        <w:rPr>
          <w:rFonts w:cstheme="minorHAnsi"/>
          <w:color w:val="000000" w:themeColor="text1"/>
          <w:sz w:val="24"/>
          <w:szCs w:val="24"/>
        </w:rPr>
        <w:t xml:space="preserve">Psychology. (2022) </w:t>
      </w:r>
      <w:r w:rsidR="008E5FEB" w:rsidRPr="00C53F81">
        <w:rPr>
          <w:rFonts w:cstheme="minorHAnsi"/>
          <w:color w:val="000000" w:themeColor="text1"/>
          <w:sz w:val="24"/>
          <w:szCs w:val="24"/>
        </w:rPr>
        <w:t>‘</w:t>
      </w:r>
      <w:r w:rsidR="00653525" w:rsidRPr="00C53F81">
        <w:rPr>
          <w:rFonts w:cstheme="minorHAnsi"/>
          <w:color w:val="000000" w:themeColor="text1"/>
          <w:sz w:val="24"/>
          <w:szCs w:val="24"/>
        </w:rPr>
        <w:t>What Is Attachment Theory</w:t>
      </w:r>
      <w:r w:rsidR="008E5FEB" w:rsidRPr="00C53F81">
        <w:rPr>
          <w:rFonts w:cstheme="minorHAnsi"/>
          <w:color w:val="000000" w:themeColor="text1"/>
          <w:sz w:val="24"/>
          <w:szCs w:val="24"/>
        </w:rPr>
        <w:t xml:space="preserve">: </w:t>
      </w:r>
      <w:r w:rsidR="00653525" w:rsidRPr="00C53F81">
        <w:rPr>
          <w:rFonts w:cstheme="minorHAnsi"/>
          <w:color w:val="000000" w:themeColor="text1"/>
          <w:sz w:val="24"/>
          <w:szCs w:val="24"/>
        </w:rPr>
        <w:t>The Importance of Early Emotional Bonds</w:t>
      </w:r>
      <w:r w:rsidR="00653525" w:rsidRPr="00C53F81">
        <w:rPr>
          <w:rFonts w:cstheme="minorHAnsi"/>
          <w:color w:val="000000" w:themeColor="text1"/>
          <w:sz w:val="24"/>
          <w:szCs w:val="24"/>
        </w:rPr>
        <w:t>’</w:t>
      </w:r>
      <w:r w:rsidR="008E5FEB" w:rsidRPr="00C53F81">
        <w:rPr>
          <w:rFonts w:cstheme="minorHAnsi"/>
          <w:color w:val="000000" w:themeColor="text1"/>
          <w:sz w:val="24"/>
          <w:szCs w:val="24"/>
        </w:rPr>
        <w:t xml:space="preserve">. Available at: </w:t>
      </w:r>
      <w:hyperlink r:id="rId29" w:history="1">
        <w:r w:rsidR="008E5FEB" w:rsidRPr="00C53F81">
          <w:rPr>
            <w:rStyle w:val="Hyperlink"/>
            <w:rFonts w:cstheme="minorHAnsi"/>
            <w:color w:val="000000" w:themeColor="text1"/>
            <w:sz w:val="24"/>
            <w:szCs w:val="24"/>
          </w:rPr>
          <w:t>https://www.simplypsychology.org/attachment.html</w:t>
        </w:r>
      </w:hyperlink>
      <w:r w:rsidR="008E5FEB" w:rsidRPr="00C53F81">
        <w:rPr>
          <w:rFonts w:cstheme="minorHAnsi"/>
          <w:color w:val="000000" w:themeColor="text1"/>
          <w:sz w:val="24"/>
          <w:szCs w:val="24"/>
        </w:rPr>
        <w:t xml:space="preserve"> (Accessed 2nd of December 2022). </w:t>
      </w:r>
    </w:p>
    <w:p w14:paraId="28334DFC" w14:textId="77777777" w:rsidR="00205544" w:rsidRPr="00C53F81" w:rsidRDefault="00205544" w:rsidP="00454303">
      <w:pPr>
        <w:rPr>
          <w:rFonts w:cstheme="minorHAnsi"/>
          <w:color w:val="000000" w:themeColor="text1"/>
          <w:sz w:val="24"/>
          <w:szCs w:val="24"/>
          <w:lang w:val="en-US"/>
        </w:rPr>
      </w:pPr>
      <w:r w:rsidRPr="00C53F81">
        <w:rPr>
          <w:rFonts w:cstheme="minorHAnsi"/>
          <w:color w:val="000000" w:themeColor="text1"/>
          <w:sz w:val="24"/>
          <w:szCs w:val="24"/>
        </w:rPr>
        <w:t>Smith, P, Cowie, H</w:t>
      </w:r>
      <w:r w:rsidRPr="00C53F81">
        <w:rPr>
          <w:rFonts w:cstheme="minorHAnsi"/>
          <w:color w:val="000000" w:themeColor="text1"/>
          <w:sz w:val="24"/>
          <w:szCs w:val="24"/>
        </w:rPr>
        <w:t>,</w:t>
      </w:r>
      <w:r w:rsidRPr="00C53F81">
        <w:rPr>
          <w:rFonts w:cstheme="minorHAnsi"/>
          <w:color w:val="000000" w:themeColor="text1"/>
          <w:sz w:val="24"/>
          <w:szCs w:val="24"/>
        </w:rPr>
        <w:t xml:space="preserve"> Blades, M</w:t>
      </w:r>
      <w:r w:rsidRPr="00C53F81">
        <w:rPr>
          <w:rFonts w:cstheme="minorHAnsi"/>
          <w:color w:val="000000" w:themeColor="text1"/>
          <w:sz w:val="24"/>
          <w:szCs w:val="24"/>
        </w:rPr>
        <w:t>. (</w:t>
      </w:r>
      <w:r w:rsidRPr="00C53F81">
        <w:rPr>
          <w:rFonts w:cstheme="minorHAnsi"/>
          <w:color w:val="000000" w:themeColor="text1"/>
          <w:sz w:val="24"/>
          <w:szCs w:val="24"/>
        </w:rPr>
        <w:t>2003</w:t>
      </w:r>
      <w:r w:rsidRPr="00C53F81">
        <w:rPr>
          <w:rFonts w:cstheme="minorHAnsi"/>
          <w:color w:val="000000" w:themeColor="text1"/>
          <w:sz w:val="24"/>
          <w:szCs w:val="24"/>
        </w:rPr>
        <w:t>)</w:t>
      </w:r>
      <w:r w:rsidRPr="00C53F81">
        <w:rPr>
          <w:rFonts w:cstheme="minorHAnsi"/>
          <w:color w:val="000000" w:themeColor="text1"/>
          <w:sz w:val="24"/>
          <w:szCs w:val="24"/>
        </w:rPr>
        <w:t>'Understanding Children's Development'. Fourth ed.</w:t>
      </w:r>
      <w:r w:rsidRPr="00C53F81">
        <w:rPr>
          <w:rFonts w:cstheme="minorHAnsi"/>
          <w:color w:val="000000" w:themeColor="text1"/>
          <w:sz w:val="24"/>
          <w:szCs w:val="24"/>
        </w:rPr>
        <w:t xml:space="preserve"> </w:t>
      </w:r>
      <w:r w:rsidRPr="00C53F81">
        <w:rPr>
          <w:rFonts w:cstheme="minorHAnsi"/>
          <w:color w:val="000000" w:themeColor="text1"/>
          <w:sz w:val="24"/>
          <w:szCs w:val="24"/>
        </w:rPr>
        <w:t>Blackwell Publishing.</w:t>
      </w:r>
    </w:p>
    <w:p w14:paraId="5343920A"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TES (2019) Pedagogy Focus: Maslow’s Hierarchy of Needs. Available at: </w:t>
      </w:r>
      <w:hyperlink r:id="rId30" w:history="1">
        <w:r w:rsidRPr="00C53F81">
          <w:rPr>
            <w:rStyle w:val="Hyperlink"/>
            <w:rFonts w:cstheme="minorHAnsi"/>
            <w:color w:val="000000" w:themeColor="text1"/>
            <w:sz w:val="24"/>
            <w:szCs w:val="24"/>
          </w:rPr>
          <w:t>https://www.tes.com/news/pedagogy-maslows-hierarchy-needs</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29</w:t>
      </w:r>
      <w:r w:rsidRPr="00C53F81">
        <w:rPr>
          <w:rFonts w:cstheme="minorHAnsi"/>
          <w:color w:val="000000" w:themeColor="text1"/>
          <w:sz w:val="24"/>
          <w:szCs w:val="24"/>
        </w:rPr>
        <w:t>th Nov</w:t>
      </w:r>
      <w:r w:rsidRPr="00C53F81">
        <w:rPr>
          <w:rFonts w:cstheme="minorHAnsi"/>
          <w:color w:val="000000" w:themeColor="text1"/>
          <w:sz w:val="24"/>
          <w:szCs w:val="24"/>
        </w:rPr>
        <w:t>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w:t>
      </w:r>
    </w:p>
    <w:p w14:paraId="62466D23"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Vogler, P, Woodhead, C &amp; M. (2008) ‘Early childhood transitions research: A review of concepts, theory, and practice’. Bernard van Leer Foundation. </w:t>
      </w:r>
    </w:p>
    <w:p w14:paraId="42D5B9F2"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Wadsworth, B. J. (2004). Piaget's theory of cognitive and affective development: Foundations of constructivism. New York: Longman.</w:t>
      </w:r>
    </w:p>
    <w:p w14:paraId="1C4B57C7"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Welsh Government (2017) Flying Start- Annex Transition Guidance Available at: </w:t>
      </w:r>
      <w:hyperlink r:id="rId31" w:history="1">
        <w:r w:rsidRPr="00C53F81">
          <w:rPr>
            <w:rStyle w:val="Hyperlink"/>
            <w:rFonts w:cstheme="minorHAnsi"/>
            <w:color w:val="000000" w:themeColor="text1"/>
            <w:sz w:val="24"/>
            <w:szCs w:val="24"/>
          </w:rPr>
          <w:t>https://moodle.uwtsd.ac.uk/pluginfile.php/214826/mod_resource/content/1/141124-transition-guidance-en-v1.pdf</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26</w:t>
      </w:r>
      <w:r w:rsidRPr="00C53F81">
        <w:rPr>
          <w:rFonts w:cstheme="minorHAnsi"/>
          <w:color w:val="000000" w:themeColor="text1"/>
          <w:sz w:val="24"/>
          <w:szCs w:val="24"/>
        </w:rPr>
        <w:t xml:space="preserve">th </w:t>
      </w:r>
      <w:r w:rsidRPr="00C53F81">
        <w:rPr>
          <w:rFonts w:cstheme="minorHAnsi"/>
          <w:color w:val="000000" w:themeColor="text1"/>
          <w:sz w:val="24"/>
          <w:szCs w:val="24"/>
        </w:rPr>
        <w:t>December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 xml:space="preserve">). </w:t>
      </w:r>
    </w:p>
    <w:p w14:paraId="11731F20" w14:textId="77777777" w:rsidR="00205544" w:rsidRPr="00C53F81" w:rsidRDefault="00205544" w:rsidP="00454303">
      <w:pPr>
        <w:rPr>
          <w:rFonts w:cstheme="minorHAnsi"/>
          <w:color w:val="000000" w:themeColor="text1"/>
          <w:sz w:val="24"/>
          <w:szCs w:val="24"/>
        </w:rPr>
      </w:pPr>
      <w:r w:rsidRPr="00C53F81">
        <w:rPr>
          <w:rFonts w:cstheme="minorHAnsi"/>
          <w:color w:val="000000" w:themeColor="text1"/>
          <w:sz w:val="24"/>
          <w:szCs w:val="24"/>
        </w:rPr>
        <w:t xml:space="preserve">Welsh Government (2018) Foundation Phase Framework revised 2015. Available at: </w:t>
      </w:r>
      <w:hyperlink r:id="rId32" w:history="1">
        <w:r w:rsidRPr="00C53F81">
          <w:rPr>
            <w:rStyle w:val="Hyperlink"/>
            <w:rFonts w:cstheme="minorHAnsi"/>
            <w:color w:val="000000" w:themeColor="text1"/>
            <w:sz w:val="24"/>
            <w:szCs w:val="24"/>
          </w:rPr>
          <w:t>https://gov.wales/sites/default/files/publications/2018-02/foundation-phase-framework-revised-2015.pdf</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22nd November</w:t>
      </w:r>
      <w:r w:rsidRPr="00C53F81">
        <w:rPr>
          <w:rFonts w:cstheme="minorHAnsi"/>
          <w:color w:val="000000" w:themeColor="text1"/>
          <w:sz w:val="24"/>
          <w:szCs w:val="24"/>
        </w:rPr>
        <w:t xml:space="preserve"> 202</w:t>
      </w:r>
      <w:r w:rsidRPr="00C53F81">
        <w:rPr>
          <w:rFonts w:cstheme="minorHAnsi"/>
          <w:color w:val="000000" w:themeColor="text1"/>
          <w:sz w:val="24"/>
          <w:szCs w:val="24"/>
        </w:rPr>
        <w:t>2</w:t>
      </w:r>
      <w:r w:rsidRPr="00C53F81">
        <w:rPr>
          <w:rFonts w:cstheme="minorHAnsi"/>
          <w:color w:val="000000" w:themeColor="text1"/>
          <w:sz w:val="24"/>
          <w:szCs w:val="24"/>
        </w:rPr>
        <w:t>).</w:t>
      </w:r>
    </w:p>
    <w:p w14:paraId="7E3DEF16" w14:textId="7AE0A8CA" w:rsidR="000F2A55" w:rsidRPr="00C53F81" w:rsidRDefault="000F2A55" w:rsidP="000F2A55">
      <w:pPr>
        <w:rPr>
          <w:rFonts w:cstheme="minorHAnsi"/>
          <w:color w:val="000000" w:themeColor="text1"/>
          <w:sz w:val="24"/>
          <w:szCs w:val="24"/>
        </w:rPr>
      </w:pPr>
      <w:r w:rsidRPr="00C53F81">
        <w:rPr>
          <w:rFonts w:cstheme="minorHAnsi"/>
          <w:color w:val="000000" w:themeColor="text1"/>
          <w:sz w:val="24"/>
          <w:szCs w:val="24"/>
        </w:rPr>
        <w:t xml:space="preserve">Hayes, N, O’Toole, L and Halpenny, A-M. (2017) </w:t>
      </w:r>
      <w:r w:rsidRPr="00C53F81">
        <w:rPr>
          <w:rFonts w:cstheme="minorHAnsi"/>
          <w:i/>
          <w:iCs/>
          <w:color w:val="000000" w:themeColor="text1"/>
          <w:sz w:val="24"/>
          <w:szCs w:val="24"/>
        </w:rPr>
        <w:t xml:space="preserve">Introducing Bronfenbrenner: A Guide </w:t>
      </w:r>
      <w:r w:rsidR="00D24F97" w:rsidRPr="00C53F81">
        <w:rPr>
          <w:rFonts w:cstheme="minorHAnsi"/>
          <w:i/>
          <w:iCs/>
          <w:color w:val="000000" w:themeColor="text1"/>
          <w:sz w:val="24"/>
          <w:szCs w:val="24"/>
        </w:rPr>
        <w:t>for</w:t>
      </w:r>
      <w:r w:rsidRPr="00C53F81">
        <w:rPr>
          <w:rFonts w:cstheme="minorHAnsi"/>
          <w:i/>
          <w:iCs/>
          <w:color w:val="000000" w:themeColor="text1"/>
          <w:sz w:val="24"/>
          <w:szCs w:val="24"/>
        </w:rPr>
        <w:t xml:space="preserve"> Practitioners and Students in Early years Education. </w:t>
      </w:r>
      <w:r w:rsidRPr="00C53F81">
        <w:rPr>
          <w:rFonts w:cstheme="minorHAnsi"/>
          <w:color w:val="000000" w:themeColor="text1"/>
          <w:sz w:val="24"/>
          <w:szCs w:val="24"/>
        </w:rPr>
        <w:t>London: Routledge</w:t>
      </w:r>
      <w:r w:rsidR="006E6C90" w:rsidRPr="00C53F81">
        <w:rPr>
          <w:rFonts w:cstheme="minorHAnsi"/>
          <w:color w:val="000000" w:themeColor="text1"/>
          <w:sz w:val="24"/>
          <w:szCs w:val="24"/>
        </w:rPr>
        <w:t>.</w:t>
      </w:r>
    </w:p>
    <w:p w14:paraId="23E1FB7B" w14:textId="1F30BD11" w:rsidR="006E6C90" w:rsidRPr="006E6C90" w:rsidRDefault="006E6C90" w:rsidP="006E6C90">
      <w:pPr>
        <w:rPr>
          <w:rFonts w:cstheme="minorHAnsi"/>
          <w:color w:val="000000" w:themeColor="text1"/>
          <w:sz w:val="24"/>
          <w:szCs w:val="24"/>
        </w:rPr>
      </w:pPr>
      <w:r w:rsidRPr="00C53F81">
        <w:rPr>
          <w:rFonts w:cstheme="minorHAnsi"/>
          <w:color w:val="000000" w:themeColor="text1"/>
          <w:sz w:val="24"/>
          <w:szCs w:val="24"/>
        </w:rPr>
        <w:t xml:space="preserve">SusanMarie (2017) </w:t>
      </w:r>
      <w:r w:rsidRPr="00C53F81">
        <w:rPr>
          <w:rFonts w:cstheme="minorHAnsi"/>
          <w:i/>
          <w:iCs/>
          <w:color w:val="000000" w:themeColor="text1"/>
          <w:sz w:val="24"/>
          <w:szCs w:val="24"/>
        </w:rPr>
        <w:t xml:space="preserve">Bronfenbrenner’s Bioecological Approach </w:t>
      </w:r>
      <w:r w:rsidRPr="00C53F81">
        <w:rPr>
          <w:rFonts w:cstheme="minorHAnsi"/>
          <w:color w:val="000000" w:themeColor="text1"/>
          <w:sz w:val="24"/>
          <w:szCs w:val="24"/>
        </w:rPr>
        <w:t xml:space="preserve">[on-line] Available at: </w:t>
      </w:r>
      <w:hyperlink r:id="rId33" w:history="1">
        <w:r w:rsidRPr="00C53F81">
          <w:rPr>
            <w:rStyle w:val="Hyperlink"/>
            <w:rFonts w:cstheme="minorHAnsi"/>
            <w:color w:val="000000" w:themeColor="text1"/>
            <w:sz w:val="24"/>
            <w:szCs w:val="24"/>
          </w:rPr>
          <w:t>https://www.suemarie.info/2017/10/bronfenbrenners-bioecological-approach.html</w:t>
        </w:r>
      </w:hyperlink>
      <w:r w:rsidRPr="00C53F81">
        <w:rPr>
          <w:rFonts w:cstheme="minorHAnsi"/>
          <w:color w:val="000000" w:themeColor="text1"/>
          <w:sz w:val="24"/>
          <w:szCs w:val="24"/>
        </w:rPr>
        <w:t xml:space="preserve"> (Accessed: 28</w:t>
      </w:r>
      <w:r w:rsidRPr="00C53F81">
        <w:rPr>
          <w:rFonts w:cstheme="minorHAnsi"/>
          <w:color w:val="000000" w:themeColor="text1"/>
          <w:sz w:val="24"/>
          <w:szCs w:val="24"/>
          <w:vertAlign w:val="superscript"/>
        </w:rPr>
        <w:t xml:space="preserve">th </w:t>
      </w:r>
      <w:r w:rsidRPr="00C53F81">
        <w:rPr>
          <w:rFonts w:cstheme="minorHAnsi"/>
          <w:color w:val="000000" w:themeColor="text1"/>
          <w:sz w:val="24"/>
          <w:szCs w:val="24"/>
        </w:rPr>
        <w:t>November 2022).</w:t>
      </w:r>
    </w:p>
    <w:p w14:paraId="749B87F6" w14:textId="7D874A3A" w:rsidR="0057474A" w:rsidRPr="00C53F81" w:rsidRDefault="0057474A" w:rsidP="0057474A">
      <w:pPr>
        <w:rPr>
          <w:rFonts w:cstheme="minorHAnsi"/>
          <w:color w:val="000000" w:themeColor="text1"/>
          <w:sz w:val="24"/>
          <w:szCs w:val="24"/>
        </w:rPr>
      </w:pPr>
      <w:r w:rsidRPr="00C53F81">
        <w:rPr>
          <w:rFonts w:cstheme="minorHAnsi"/>
          <w:color w:val="000000" w:themeColor="text1"/>
          <w:sz w:val="24"/>
          <w:szCs w:val="24"/>
        </w:rPr>
        <w:t>Locke, J. (1692)</w:t>
      </w:r>
      <w:r w:rsidRPr="00C53F81">
        <w:rPr>
          <w:rFonts w:cstheme="minorHAnsi"/>
          <w:b/>
          <w:bCs/>
          <w:color w:val="000000" w:themeColor="text1"/>
          <w:sz w:val="24"/>
          <w:szCs w:val="24"/>
        </w:rPr>
        <w:t xml:space="preserve"> </w:t>
      </w:r>
      <w:r w:rsidRPr="00C53F81">
        <w:rPr>
          <w:rFonts w:cstheme="minorHAnsi"/>
          <w:i/>
          <w:iCs/>
          <w:color w:val="000000" w:themeColor="text1"/>
          <w:sz w:val="24"/>
          <w:szCs w:val="24"/>
        </w:rPr>
        <w:t xml:space="preserve">Some Thoughts Concerning Education </w:t>
      </w:r>
      <w:r w:rsidRPr="00C53F81">
        <w:rPr>
          <w:rFonts w:cstheme="minorHAnsi"/>
          <w:color w:val="000000" w:themeColor="text1"/>
          <w:sz w:val="24"/>
          <w:szCs w:val="24"/>
        </w:rPr>
        <w:t xml:space="preserve">Available at:  </w:t>
      </w:r>
      <w:hyperlink r:id="rId34" w:anchor="Some%20Thoughts%20Concerning%20Education" w:history="1">
        <w:r w:rsidRPr="00C53F81">
          <w:rPr>
            <w:rStyle w:val="Hyperlink"/>
            <w:rFonts w:cstheme="minorHAnsi"/>
            <w:color w:val="000000" w:themeColor="text1"/>
            <w:sz w:val="24"/>
            <w:szCs w:val="24"/>
          </w:rPr>
          <w:t>https://sourcebooks.fordham.edu/mod/1692locke-education.asp#Some%20Thoughts%20Concerning%20Education</w:t>
        </w:r>
      </w:hyperlink>
      <w:r w:rsidRPr="00C53F81">
        <w:rPr>
          <w:rFonts w:cstheme="minorHAnsi"/>
          <w:color w:val="000000" w:themeColor="text1"/>
          <w:sz w:val="24"/>
          <w:szCs w:val="24"/>
        </w:rPr>
        <w:t xml:space="preserve"> (Accessed: </w:t>
      </w:r>
      <w:r w:rsidRPr="00C53F81">
        <w:rPr>
          <w:rFonts w:cstheme="minorHAnsi"/>
          <w:color w:val="000000" w:themeColor="text1"/>
          <w:sz w:val="24"/>
          <w:szCs w:val="24"/>
        </w:rPr>
        <w:t>2</w:t>
      </w:r>
      <w:r w:rsidRPr="00C53F81">
        <w:rPr>
          <w:rFonts w:cstheme="minorHAnsi"/>
          <w:color w:val="000000" w:themeColor="text1"/>
          <w:sz w:val="24"/>
          <w:szCs w:val="24"/>
        </w:rPr>
        <w:t>9</w:t>
      </w:r>
      <w:r w:rsidRPr="00C53F81">
        <w:rPr>
          <w:rFonts w:cstheme="minorHAnsi"/>
          <w:color w:val="000000" w:themeColor="text1"/>
          <w:sz w:val="24"/>
          <w:szCs w:val="24"/>
          <w:vertAlign w:val="superscript"/>
        </w:rPr>
        <w:t>th</w:t>
      </w:r>
      <w:r w:rsidRPr="00C53F81">
        <w:rPr>
          <w:rFonts w:cstheme="minorHAnsi"/>
          <w:color w:val="000000" w:themeColor="text1"/>
          <w:sz w:val="24"/>
          <w:szCs w:val="24"/>
        </w:rPr>
        <w:t xml:space="preserve"> </w:t>
      </w:r>
      <w:r w:rsidRPr="00C53F81">
        <w:rPr>
          <w:rFonts w:cstheme="minorHAnsi"/>
          <w:color w:val="000000" w:themeColor="text1"/>
          <w:sz w:val="24"/>
          <w:szCs w:val="24"/>
        </w:rPr>
        <w:t xml:space="preserve"> November 202</w:t>
      </w:r>
      <w:r w:rsidRPr="00C53F81">
        <w:rPr>
          <w:rFonts w:cstheme="minorHAnsi"/>
          <w:color w:val="000000" w:themeColor="text1"/>
          <w:sz w:val="24"/>
          <w:szCs w:val="24"/>
        </w:rPr>
        <w:t>2</w:t>
      </w:r>
      <w:r w:rsidRPr="00C53F81">
        <w:rPr>
          <w:rFonts w:cstheme="minorHAnsi"/>
          <w:color w:val="000000" w:themeColor="text1"/>
          <w:sz w:val="24"/>
          <w:szCs w:val="24"/>
        </w:rPr>
        <w:t>).</w:t>
      </w:r>
    </w:p>
    <w:p w14:paraId="66780988" w14:textId="46920DA0" w:rsidR="00CC3079" w:rsidRPr="00C53F81" w:rsidRDefault="00FC74ED" w:rsidP="0057474A">
      <w:pPr>
        <w:tabs>
          <w:tab w:val="left" w:pos="1803"/>
        </w:tabs>
        <w:rPr>
          <w:rFonts w:cstheme="minorHAnsi"/>
          <w:color w:val="000000" w:themeColor="text1"/>
          <w:sz w:val="24"/>
          <w:szCs w:val="24"/>
        </w:rPr>
      </w:pPr>
      <w:r w:rsidRPr="00C53F81">
        <w:rPr>
          <w:rFonts w:cstheme="minorHAnsi"/>
          <w:color w:val="000000" w:themeColor="text1"/>
          <w:sz w:val="24"/>
          <w:szCs w:val="24"/>
        </w:rPr>
        <w:t xml:space="preserve">Wilson-All, N, </w:t>
      </w:r>
      <w:r w:rsidR="00EA686A" w:rsidRPr="00C53F81">
        <w:rPr>
          <w:rFonts w:cstheme="minorHAnsi"/>
          <w:color w:val="000000" w:themeColor="text1"/>
          <w:sz w:val="24"/>
          <w:szCs w:val="24"/>
        </w:rPr>
        <w:t>Barratt</w:t>
      </w:r>
      <w:r w:rsidR="003813D4" w:rsidRPr="00C53F81">
        <w:rPr>
          <w:rFonts w:cstheme="minorHAnsi"/>
          <w:color w:val="000000" w:themeColor="text1"/>
          <w:sz w:val="24"/>
          <w:szCs w:val="24"/>
        </w:rPr>
        <w:t>-Pugh, C and Knaus, M. (</w:t>
      </w:r>
      <w:r w:rsidR="00EA686A" w:rsidRPr="00C53F81">
        <w:rPr>
          <w:rFonts w:cstheme="minorHAnsi"/>
          <w:color w:val="000000" w:themeColor="text1"/>
          <w:sz w:val="24"/>
          <w:szCs w:val="24"/>
        </w:rPr>
        <w:t xml:space="preserve">2019) </w:t>
      </w:r>
      <w:r w:rsidR="00A9619A" w:rsidRPr="00C53F81">
        <w:rPr>
          <w:rFonts w:cstheme="minorHAnsi"/>
          <w:color w:val="000000" w:themeColor="text1"/>
          <w:sz w:val="24"/>
          <w:szCs w:val="24"/>
        </w:rPr>
        <w:t>Australasian Journal of Early Childhood</w:t>
      </w:r>
      <w:r w:rsidR="00A9619A" w:rsidRPr="00C53F81">
        <w:rPr>
          <w:rFonts w:cstheme="minorHAnsi"/>
          <w:color w:val="000000" w:themeColor="text1"/>
          <w:sz w:val="24"/>
          <w:szCs w:val="24"/>
        </w:rPr>
        <w:t xml:space="preserve">: </w:t>
      </w:r>
      <w:r w:rsidRPr="00C53F81">
        <w:rPr>
          <w:rFonts w:cstheme="minorHAnsi"/>
          <w:color w:val="000000" w:themeColor="text1"/>
          <w:sz w:val="24"/>
          <w:szCs w:val="24"/>
        </w:rPr>
        <w:t>‘</w:t>
      </w:r>
      <w:r w:rsidRPr="00C53F81">
        <w:rPr>
          <w:rFonts w:cstheme="minorHAnsi"/>
          <w:color w:val="000000" w:themeColor="text1"/>
          <w:sz w:val="24"/>
          <w:szCs w:val="24"/>
        </w:rPr>
        <w:t>Multiple perspectives on attachment theory: Investigating educators’ knowledge and understanding</w:t>
      </w:r>
      <w:r w:rsidRPr="00C53F81">
        <w:rPr>
          <w:rFonts w:cstheme="minorHAnsi"/>
          <w:color w:val="000000" w:themeColor="text1"/>
          <w:sz w:val="24"/>
          <w:szCs w:val="24"/>
        </w:rPr>
        <w:t>’. London: SAGE.</w:t>
      </w:r>
    </w:p>
    <w:p w14:paraId="6C217ECD" w14:textId="29247397" w:rsidR="005F55BC" w:rsidRPr="00C53F81" w:rsidRDefault="005F55BC" w:rsidP="0057474A">
      <w:pPr>
        <w:tabs>
          <w:tab w:val="left" w:pos="1803"/>
        </w:tabs>
        <w:rPr>
          <w:rFonts w:cstheme="minorHAnsi"/>
          <w:color w:val="000000" w:themeColor="text1"/>
          <w:sz w:val="24"/>
          <w:szCs w:val="24"/>
        </w:rPr>
      </w:pPr>
      <w:r w:rsidRPr="00C53F81">
        <w:rPr>
          <w:rFonts w:cstheme="minorHAnsi"/>
          <w:color w:val="000000" w:themeColor="text1"/>
          <w:sz w:val="24"/>
          <w:szCs w:val="24"/>
        </w:rPr>
        <w:t>Bowlby, J. (1969) Attachment and loss: Volume 1. Attachment. New York: Basic Books.</w:t>
      </w:r>
    </w:p>
    <w:p w14:paraId="11FF3352" w14:textId="45354EFF" w:rsidR="00722203" w:rsidRPr="00C53F81" w:rsidRDefault="00722203" w:rsidP="0057474A">
      <w:pPr>
        <w:tabs>
          <w:tab w:val="left" w:pos="1803"/>
        </w:tabs>
        <w:rPr>
          <w:rFonts w:cstheme="minorHAnsi"/>
          <w:color w:val="000000" w:themeColor="text1"/>
          <w:sz w:val="24"/>
          <w:szCs w:val="24"/>
        </w:rPr>
      </w:pPr>
      <w:r w:rsidRPr="00C53F81">
        <w:rPr>
          <w:rFonts w:cstheme="minorHAnsi"/>
          <w:color w:val="000000" w:themeColor="text1"/>
          <w:sz w:val="24"/>
          <w:szCs w:val="24"/>
        </w:rPr>
        <w:t xml:space="preserve">Ainsworth, M. D., &amp; Bell, S. (1970) Attachment, </w:t>
      </w:r>
      <w:proofErr w:type="gramStart"/>
      <w:r w:rsidRPr="00C53F81">
        <w:rPr>
          <w:rFonts w:cstheme="minorHAnsi"/>
          <w:color w:val="000000" w:themeColor="text1"/>
          <w:sz w:val="24"/>
          <w:szCs w:val="24"/>
        </w:rPr>
        <w:t>exploration</w:t>
      </w:r>
      <w:proofErr w:type="gramEnd"/>
      <w:r w:rsidRPr="00C53F81">
        <w:rPr>
          <w:rFonts w:cstheme="minorHAnsi"/>
          <w:color w:val="000000" w:themeColor="text1"/>
          <w:sz w:val="24"/>
          <w:szCs w:val="24"/>
        </w:rPr>
        <w:t xml:space="preserve"> and separation: Illustrated by the behaviour of one-year-olds in a strange situation. Child Development, 41(1), 49–67.</w:t>
      </w:r>
    </w:p>
    <w:p w14:paraId="1D2FCD1A" w14:textId="388AF066" w:rsidR="005C6B74" w:rsidRPr="00C53F81" w:rsidRDefault="005C6B74" w:rsidP="0057474A">
      <w:pPr>
        <w:tabs>
          <w:tab w:val="left" w:pos="1803"/>
        </w:tabs>
        <w:rPr>
          <w:rFonts w:cstheme="minorHAnsi"/>
          <w:color w:val="000000" w:themeColor="text1"/>
          <w:sz w:val="24"/>
          <w:szCs w:val="24"/>
        </w:rPr>
      </w:pPr>
      <w:r w:rsidRPr="00C53F81">
        <w:rPr>
          <w:rFonts w:cstheme="minorHAnsi"/>
          <w:color w:val="000000" w:themeColor="text1"/>
          <w:sz w:val="24"/>
          <w:szCs w:val="24"/>
        </w:rPr>
        <w:t>Colmer, K, Rutherford, L, &amp; Murphy, P. (2011)</w:t>
      </w:r>
      <w:r w:rsidR="00D60915">
        <w:rPr>
          <w:rFonts w:cstheme="minorHAnsi"/>
          <w:color w:val="000000" w:themeColor="text1"/>
          <w:sz w:val="24"/>
          <w:szCs w:val="24"/>
        </w:rPr>
        <w:t xml:space="preserve"> </w:t>
      </w:r>
      <w:r w:rsidRPr="00C53F81">
        <w:rPr>
          <w:rFonts w:cstheme="minorHAnsi"/>
          <w:color w:val="000000" w:themeColor="text1"/>
          <w:sz w:val="24"/>
          <w:szCs w:val="24"/>
        </w:rPr>
        <w:t>Attachment theory and primary caregiving. Australasian Journal of Early Childhood, 36(4), 16–29.</w:t>
      </w:r>
    </w:p>
    <w:p w14:paraId="567722F8" w14:textId="1AA1B927" w:rsidR="00652DB0" w:rsidRPr="00C53F81" w:rsidRDefault="00652DB0" w:rsidP="0057474A">
      <w:pPr>
        <w:tabs>
          <w:tab w:val="left" w:pos="1803"/>
        </w:tabs>
        <w:rPr>
          <w:rFonts w:cstheme="minorHAnsi"/>
          <w:color w:val="000000" w:themeColor="text1"/>
          <w:sz w:val="24"/>
          <w:szCs w:val="24"/>
        </w:rPr>
      </w:pPr>
      <w:r w:rsidRPr="00C53F81">
        <w:rPr>
          <w:rFonts w:cstheme="minorHAnsi"/>
          <w:color w:val="000000" w:themeColor="text1"/>
          <w:sz w:val="24"/>
          <w:szCs w:val="24"/>
        </w:rPr>
        <w:lastRenderedPageBreak/>
        <w:t>McCain, M. N., Mustard, J. F., &amp; Shanker, S. (2007) Early years study 2: Putting science into action.</w:t>
      </w:r>
    </w:p>
    <w:p w14:paraId="379A1A36" w14:textId="366662A7" w:rsidR="007E113B" w:rsidRPr="00C53F81" w:rsidRDefault="007E113B" w:rsidP="0057474A">
      <w:pPr>
        <w:tabs>
          <w:tab w:val="left" w:pos="1803"/>
        </w:tabs>
        <w:rPr>
          <w:rFonts w:cstheme="minorHAnsi"/>
          <w:color w:val="000000" w:themeColor="text1"/>
          <w:sz w:val="24"/>
          <w:szCs w:val="24"/>
          <w:lang w:eastAsia="en-GB"/>
        </w:rPr>
      </w:pPr>
      <w:r w:rsidRPr="00C53F81">
        <w:rPr>
          <w:rFonts w:cstheme="minorHAnsi"/>
          <w:color w:val="000000" w:themeColor="text1"/>
          <w:sz w:val="24"/>
          <w:szCs w:val="24"/>
          <w:lang w:eastAsia="en-GB"/>
        </w:rPr>
        <w:t>Children’s Workforce Development Council</w:t>
      </w:r>
      <w:r w:rsidR="00CD4258">
        <w:rPr>
          <w:rFonts w:cstheme="minorHAnsi"/>
          <w:color w:val="000000" w:themeColor="text1"/>
          <w:sz w:val="24"/>
          <w:szCs w:val="24"/>
          <w:lang w:eastAsia="en-GB"/>
        </w:rPr>
        <w:t>.</w:t>
      </w:r>
      <w:r w:rsidRPr="00C53F81">
        <w:rPr>
          <w:rFonts w:cstheme="minorHAnsi"/>
          <w:color w:val="000000" w:themeColor="text1"/>
          <w:sz w:val="24"/>
          <w:szCs w:val="24"/>
          <w:lang w:eastAsia="en-GB"/>
        </w:rPr>
        <w:t xml:space="preserve"> (2010) </w:t>
      </w:r>
      <w:r w:rsidRPr="00C53F81">
        <w:rPr>
          <w:rFonts w:cstheme="minorHAnsi"/>
          <w:i/>
          <w:iCs/>
          <w:color w:val="000000" w:themeColor="text1"/>
          <w:sz w:val="24"/>
          <w:szCs w:val="24"/>
          <w:lang w:eastAsia="en-GB"/>
        </w:rPr>
        <w:t>Common Core Skills and Knowledge for the Children’s Workforce</w:t>
      </w:r>
      <w:r w:rsidRPr="00C53F81">
        <w:rPr>
          <w:rFonts w:cstheme="minorHAnsi"/>
          <w:color w:val="000000" w:themeColor="text1"/>
          <w:sz w:val="24"/>
          <w:szCs w:val="24"/>
          <w:lang w:eastAsia="en-GB"/>
        </w:rPr>
        <w:t xml:space="preserve">.  </w:t>
      </w:r>
    </w:p>
    <w:p w14:paraId="48F2F041" w14:textId="6FEB714C" w:rsidR="00C278F5" w:rsidRPr="00C53F81" w:rsidRDefault="00C278F5" w:rsidP="00C278F5">
      <w:pPr>
        <w:rPr>
          <w:rFonts w:cstheme="minorHAnsi"/>
          <w:color w:val="000000" w:themeColor="text1"/>
          <w:sz w:val="24"/>
          <w:szCs w:val="24"/>
        </w:rPr>
      </w:pPr>
      <w:r w:rsidRPr="00C53F81">
        <w:rPr>
          <w:rFonts w:cstheme="minorHAnsi"/>
          <w:color w:val="000000" w:themeColor="text1"/>
          <w:sz w:val="24"/>
          <w:szCs w:val="24"/>
        </w:rPr>
        <w:t>Pacey</w:t>
      </w:r>
      <w:r w:rsidR="00CD4258">
        <w:rPr>
          <w:rFonts w:cstheme="minorHAnsi"/>
          <w:color w:val="000000" w:themeColor="text1"/>
          <w:sz w:val="24"/>
          <w:szCs w:val="24"/>
        </w:rPr>
        <w:t>.</w:t>
      </w:r>
      <w:r w:rsidRPr="00C53F81">
        <w:rPr>
          <w:rFonts w:cstheme="minorHAnsi"/>
          <w:color w:val="000000" w:themeColor="text1"/>
          <w:sz w:val="24"/>
          <w:szCs w:val="24"/>
        </w:rPr>
        <w:t xml:space="preserve"> (2018) Partnership with parents. Available at: </w:t>
      </w:r>
      <w:hyperlink r:id="rId35" w:history="1">
        <w:r w:rsidRPr="00C53F81">
          <w:rPr>
            <w:rStyle w:val="Hyperlink"/>
            <w:rFonts w:cstheme="minorHAnsi"/>
            <w:color w:val="000000" w:themeColor="text1"/>
            <w:sz w:val="24"/>
            <w:szCs w:val="24"/>
          </w:rPr>
          <w:t>https://www.pacey.org.uk/working-in-childcare/spotlight-on/partnerships-with-parents/</w:t>
        </w:r>
      </w:hyperlink>
      <w:r w:rsidRPr="00C53F81">
        <w:rPr>
          <w:rFonts w:cstheme="minorHAnsi"/>
          <w:color w:val="000000" w:themeColor="text1"/>
          <w:sz w:val="24"/>
          <w:szCs w:val="24"/>
        </w:rPr>
        <w:t xml:space="preserve"> (Accessed on: 29</w:t>
      </w:r>
      <w:r w:rsidRPr="00C53F81">
        <w:rPr>
          <w:rFonts w:cstheme="minorHAnsi"/>
          <w:color w:val="000000" w:themeColor="text1"/>
          <w:sz w:val="24"/>
          <w:szCs w:val="24"/>
          <w:vertAlign w:val="superscript"/>
        </w:rPr>
        <w:t>th</w:t>
      </w:r>
      <w:r w:rsidRPr="00C53F81">
        <w:rPr>
          <w:rFonts w:cstheme="minorHAnsi"/>
          <w:color w:val="000000" w:themeColor="text1"/>
          <w:sz w:val="24"/>
          <w:szCs w:val="24"/>
        </w:rPr>
        <w:t xml:space="preserve"> of November 2022) </w:t>
      </w:r>
    </w:p>
    <w:p w14:paraId="79194A70" w14:textId="45628740" w:rsidR="009C783E" w:rsidRPr="00C53F81" w:rsidRDefault="009C783E" w:rsidP="009C783E">
      <w:pPr>
        <w:rPr>
          <w:rFonts w:cstheme="minorHAnsi"/>
          <w:color w:val="000000" w:themeColor="text1"/>
          <w:sz w:val="24"/>
          <w:szCs w:val="24"/>
          <w:lang w:eastAsia="en-GB"/>
        </w:rPr>
      </w:pPr>
      <w:r w:rsidRPr="00C53F81">
        <w:rPr>
          <w:rFonts w:cstheme="minorHAnsi"/>
          <w:color w:val="000000" w:themeColor="text1"/>
          <w:sz w:val="24"/>
          <w:szCs w:val="24"/>
          <w:lang w:eastAsia="en-GB"/>
        </w:rPr>
        <w:t>Welsh Government</w:t>
      </w:r>
      <w:r w:rsidR="00CD4258">
        <w:rPr>
          <w:rFonts w:cstheme="minorHAnsi"/>
          <w:color w:val="000000" w:themeColor="text1"/>
          <w:sz w:val="24"/>
          <w:szCs w:val="24"/>
          <w:lang w:eastAsia="en-GB"/>
        </w:rPr>
        <w:t>.</w:t>
      </w:r>
      <w:r w:rsidRPr="00C53F81">
        <w:rPr>
          <w:rFonts w:cstheme="minorHAnsi"/>
          <w:color w:val="000000" w:themeColor="text1"/>
          <w:sz w:val="24"/>
          <w:szCs w:val="24"/>
          <w:lang w:eastAsia="en-GB"/>
        </w:rPr>
        <w:t xml:space="preserve"> (2016) </w:t>
      </w:r>
      <w:r w:rsidRPr="00C53F81">
        <w:rPr>
          <w:rFonts w:cstheme="minorHAnsi"/>
          <w:i/>
          <w:iCs/>
          <w:color w:val="000000" w:themeColor="text1"/>
          <w:sz w:val="24"/>
          <w:szCs w:val="24"/>
          <w:lang w:eastAsia="en-GB"/>
        </w:rPr>
        <w:t>Foundation Phase Action Plan</w:t>
      </w:r>
      <w:r w:rsidRPr="00C53F81">
        <w:rPr>
          <w:rFonts w:cstheme="minorHAnsi"/>
          <w:color w:val="000000" w:themeColor="text1"/>
          <w:sz w:val="24"/>
          <w:szCs w:val="24"/>
          <w:lang w:eastAsia="en-GB"/>
        </w:rPr>
        <w:t xml:space="preserve">. Available at: </w:t>
      </w:r>
      <w:hyperlink r:id="rId36" w:history="1">
        <w:r w:rsidRPr="00C53F81">
          <w:rPr>
            <w:rStyle w:val="Hyperlink"/>
            <w:rFonts w:cstheme="minorHAnsi"/>
            <w:color w:val="000000" w:themeColor="text1"/>
            <w:sz w:val="24"/>
            <w:szCs w:val="24"/>
            <w:lang w:eastAsia="en-GB"/>
          </w:rPr>
          <w:t>https://sites.google.com/a/bvsd.org/lucinda-schuettpelz/growth-mindset-1</w:t>
        </w:r>
      </w:hyperlink>
      <w:r w:rsidRPr="00C53F81">
        <w:rPr>
          <w:rFonts w:cstheme="minorHAnsi"/>
          <w:color w:val="000000" w:themeColor="text1"/>
          <w:sz w:val="24"/>
          <w:szCs w:val="24"/>
          <w:lang w:eastAsia="en-GB"/>
        </w:rPr>
        <w:t xml:space="preserve"> (Accessed: </w:t>
      </w:r>
      <w:r w:rsidRPr="00C53F81">
        <w:rPr>
          <w:rFonts w:cstheme="minorHAnsi"/>
          <w:color w:val="000000" w:themeColor="text1"/>
          <w:sz w:val="24"/>
          <w:szCs w:val="24"/>
          <w:lang w:eastAsia="en-GB"/>
        </w:rPr>
        <w:t>28</w:t>
      </w:r>
      <w:r w:rsidRPr="00C53F81">
        <w:rPr>
          <w:rFonts w:cstheme="minorHAnsi"/>
          <w:color w:val="000000" w:themeColor="text1"/>
          <w:sz w:val="24"/>
          <w:szCs w:val="24"/>
          <w:vertAlign w:val="superscript"/>
          <w:lang w:eastAsia="en-GB"/>
        </w:rPr>
        <w:t>h</w:t>
      </w:r>
      <w:r w:rsidRPr="00C53F81">
        <w:rPr>
          <w:rFonts w:cstheme="minorHAnsi"/>
          <w:color w:val="000000" w:themeColor="text1"/>
          <w:sz w:val="24"/>
          <w:szCs w:val="24"/>
          <w:lang w:eastAsia="en-GB"/>
        </w:rPr>
        <w:t xml:space="preserve"> Nov</w:t>
      </w:r>
      <w:r w:rsidRPr="00C53F81">
        <w:rPr>
          <w:rFonts w:cstheme="minorHAnsi"/>
          <w:color w:val="000000" w:themeColor="text1"/>
          <w:sz w:val="24"/>
          <w:szCs w:val="24"/>
          <w:lang w:eastAsia="en-GB"/>
        </w:rPr>
        <w:t>ember</w:t>
      </w:r>
      <w:r w:rsidRPr="00C53F81">
        <w:rPr>
          <w:rFonts w:cstheme="minorHAnsi"/>
          <w:color w:val="000000" w:themeColor="text1"/>
          <w:sz w:val="24"/>
          <w:szCs w:val="24"/>
          <w:lang w:eastAsia="en-GB"/>
        </w:rPr>
        <w:t xml:space="preserve"> 202</w:t>
      </w:r>
      <w:r w:rsidRPr="00C53F81">
        <w:rPr>
          <w:rFonts w:cstheme="minorHAnsi"/>
          <w:color w:val="000000" w:themeColor="text1"/>
          <w:sz w:val="24"/>
          <w:szCs w:val="24"/>
          <w:lang w:eastAsia="en-GB"/>
        </w:rPr>
        <w:t>2</w:t>
      </w:r>
      <w:r w:rsidRPr="00C53F81">
        <w:rPr>
          <w:rFonts w:cstheme="minorHAnsi"/>
          <w:color w:val="000000" w:themeColor="text1"/>
          <w:sz w:val="24"/>
          <w:szCs w:val="24"/>
          <w:lang w:eastAsia="en-GB"/>
        </w:rPr>
        <w:t>).</w:t>
      </w:r>
    </w:p>
    <w:p w14:paraId="2C443AC6" w14:textId="7D15B8E1" w:rsidR="00C278F5" w:rsidRPr="00C53F81" w:rsidRDefault="00ED6BCC" w:rsidP="0057474A">
      <w:pPr>
        <w:tabs>
          <w:tab w:val="left" w:pos="1803"/>
        </w:tabs>
        <w:rPr>
          <w:rFonts w:cstheme="minorHAnsi"/>
          <w:color w:val="000000" w:themeColor="text1"/>
          <w:sz w:val="24"/>
          <w:szCs w:val="24"/>
        </w:rPr>
      </w:pPr>
      <w:r w:rsidRPr="00C53F81">
        <w:rPr>
          <w:rFonts w:cstheme="minorHAnsi"/>
          <w:color w:val="000000" w:themeColor="text1"/>
          <w:sz w:val="24"/>
          <w:szCs w:val="24"/>
        </w:rPr>
        <w:t>Collins, S</w:t>
      </w:r>
      <w:r w:rsidR="00CD4258">
        <w:rPr>
          <w:rFonts w:cstheme="minorHAnsi"/>
          <w:color w:val="000000" w:themeColor="text1"/>
          <w:sz w:val="24"/>
          <w:szCs w:val="24"/>
        </w:rPr>
        <w:t xml:space="preserve">. </w:t>
      </w:r>
      <w:r w:rsidRPr="00C53F81">
        <w:rPr>
          <w:rFonts w:cstheme="minorHAnsi"/>
          <w:color w:val="000000" w:themeColor="text1"/>
          <w:sz w:val="24"/>
          <w:szCs w:val="24"/>
        </w:rPr>
        <w:t xml:space="preserve">(2010) ‘Thinking through the uses of observation and documentation’ in Moyles, J. (ed) </w:t>
      </w:r>
      <w:r w:rsidRPr="00C53F81">
        <w:rPr>
          <w:rFonts w:cstheme="minorHAnsi"/>
          <w:i/>
          <w:color w:val="000000" w:themeColor="text1"/>
          <w:sz w:val="24"/>
          <w:szCs w:val="24"/>
        </w:rPr>
        <w:t>Thinking about play</w:t>
      </w:r>
      <w:r w:rsidRPr="00C53F81">
        <w:rPr>
          <w:rFonts w:cstheme="minorHAnsi"/>
          <w:color w:val="000000" w:themeColor="text1"/>
          <w:sz w:val="24"/>
          <w:szCs w:val="24"/>
        </w:rPr>
        <w:t>. Berkshire: Open University Press</w:t>
      </w:r>
      <w:r w:rsidR="0012494D" w:rsidRPr="00C53F81">
        <w:rPr>
          <w:rFonts w:cstheme="minorHAnsi"/>
          <w:color w:val="000000" w:themeColor="text1"/>
          <w:sz w:val="24"/>
          <w:szCs w:val="24"/>
        </w:rPr>
        <w:t>.</w:t>
      </w:r>
    </w:p>
    <w:p w14:paraId="1BB6D6AC" w14:textId="3BEB87B4" w:rsidR="0012494D" w:rsidRPr="00DA58AB" w:rsidRDefault="0012494D" w:rsidP="0057474A">
      <w:pPr>
        <w:tabs>
          <w:tab w:val="left" w:pos="1803"/>
        </w:tabs>
        <w:rPr>
          <w:rFonts w:cstheme="minorHAnsi"/>
          <w:color w:val="000000" w:themeColor="text1"/>
          <w:sz w:val="24"/>
          <w:szCs w:val="24"/>
        </w:rPr>
      </w:pPr>
      <w:r w:rsidRPr="00C53F81">
        <w:rPr>
          <w:rFonts w:cstheme="minorHAnsi"/>
          <w:color w:val="000000" w:themeColor="text1"/>
          <w:sz w:val="24"/>
          <w:szCs w:val="24"/>
        </w:rPr>
        <w:t>Keenan, T</w:t>
      </w:r>
      <w:r w:rsidRPr="00C53F81">
        <w:rPr>
          <w:rFonts w:cstheme="minorHAnsi"/>
          <w:color w:val="000000" w:themeColor="text1"/>
          <w:sz w:val="24"/>
          <w:szCs w:val="24"/>
        </w:rPr>
        <w:t>,</w:t>
      </w:r>
      <w:r w:rsidRPr="00C53F81">
        <w:rPr>
          <w:rFonts w:cstheme="minorHAnsi"/>
          <w:color w:val="000000" w:themeColor="text1"/>
          <w:sz w:val="24"/>
          <w:szCs w:val="24"/>
        </w:rPr>
        <w:t xml:space="preserve"> Evans, S</w:t>
      </w:r>
      <w:r w:rsidRPr="00C53F81">
        <w:rPr>
          <w:rFonts w:cstheme="minorHAnsi"/>
          <w:color w:val="000000" w:themeColor="text1"/>
          <w:sz w:val="24"/>
          <w:szCs w:val="24"/>
        </w:rPr>
        <w:t>,</w:t>
      </w:r>
      <w:r w:rsidRPr="00C53F81">
        <w:rPr>
          <w:rFonts w:cstheme="minorHAnsi"/>
          <w:color w:val="000000" w:themeColor="text1"/>
          <w:sz w:val="24"/>
          <w:szCs w:val="24"/>
        </w:rPr>
        <w:t xml:space="preserve"> and Crowley, K. (2016) </w:t>
      </w:r>
      <w:r w:rsidRPr="00C53F81">
        <w:rPr>
          <w:rFonts w:cstheme="minorHAnsi"/>
          <w:i/>
          <w:color w:val="000000" w:themeColor="text1"/>
          <w:sz w:val="24"/>
          <w:szCs w:val="24"/>
        </w:rPr>
        <w:t>An introduction to Child Development</w:t>
      </w:r>
      <w:r w:rsidRPr="00C53F81">
        <w:rPr>
          <w:rFonts w:cstheme="minorHAnsi"/>
          <w:color w:val="000000" w:themeColor="text1"/>
          <w:sz w:val="24"/>
          <w:szCs w:val="24"/>
        </w:rPr>
        <w:t>. 3</w:t>
      </w:r>
      <w:r w:rsidRPr="00C53F81">
        <w:rPr>
          <w:rFonts w:cstheme="minorHAnsi"/>
          <w:color w:val="000000" w:themeColor="text1"/>
          <w:sz w:val="24"/>
          <w:szCs w:val="24"/>
          <w:vertAlign w:val="superscript"/>
        </w:rPr>
        <w:t>rd</w:t>
      </w:r>
      <w:r w:rsidRPr="00C53F81">
        <w:rPr>
          <w:rFonts w:cstheme="minorHAnsi"/>
          <w:color w:val="000000" w:themeColor="text1"/>
          <w:sz w:val="24"/>
          <w:szCs w:val="24"/>
        </w:rPr>
        <w:t xml:space="preserve"> Ed. London: Sage</w:t>
      </w:r>
      <w:r w:rsidRPr="00C53F81">
        <w:rPr>
          <w:rFonts w:cstheme="minorHAnsi"/>
          <w:color w:val="000000" w:themeColor="text1"/>
          <w:sz w:val="24"/>
          <w:szCs w:val="24"/>
        </w:rPr>
        <w:t>.</w:t>
      </w:r>
    </w:p>
    <w:sectPr w:rsidR="0012494D" w:rsidRPr="00DA58AB" w:rsidSect="00EF6BFD">
      <w:headerReference w:type="default" r:id="rId37"/>
      <w:footerReference w:type="default" r:id="rId38"/>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6C3B3" w14:textId="77777777" w:rsidR="00965ADC" w:rsidRDefault="00965ADC" w:rsidP="00965ADC">
      <w:pPr>
        <w:spacing w:after="0" w:line="240" w:lineRule="auto"/>
      </w:pPr>
      <w:r>
        <w:separator/>
      </w:r>
    </w:p>
  </w:endnote>
  <w:endnote w:type="continuationSeparator" w:id="0">
    <w:p w14:paraId="6D02CC83" w14:textId="77777777" w:rsidR="00965ADC" w:rsidRDefault="00965ADC" w:rsidP="00965ADC">
      <w:pPr>
        <w:spacing w:after="0" w:line="240" w:lineRule="auto"/>
      </w:pPr>
      <w:r>
        <w:continuationSeparator/>
      </w:r>
    </w:p>
  </w:endnote>
  <w:endnote w:type="continuationNotice" w:id="1">
    <w:p w14:paraId="6810DD54" w14:textId="77777777" w:rsidR="00310D73" w:rsidRDefault="00310D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altName w:val="Yu Gothic"/>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323792"/>
      <w:docPartObj>
        <w:docPartGallery w:val="Page Numbers (Bottom of Page)"/>
        <w:docPartUnique/>
      </w:docPartObj>
    </w:sdtPr>
    <w:sdtEndPr>
      <w:rPr>
        <w:color w:val="7F7F7F" w:themeColor="background1" w:themeShade="7F"/>
        <w:spacing w:val="60"/>
      </w:rPr>
    </w:sdtEndPr>
    <w:sdtContent>
      <w:p w14:paraId="40F2F31A" w14:textId="337048A3" w:rsidR="00965ADC" w:rsidRDefault="00965AD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00CD46C" w14:textId="77777777" w:rsidR="00965ADC" w:rsidRDefault="00965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34F80" w14:textId="77777777" w:rsidR="00965ADC" w:rsidRDefault="00965ADC" w:rsidP="00965ADC">
      <w:pPr>
        <w:spacing w:after="0" w:line="240" w:lineRule="auto"/>
      </w:pPr>
      <w:r>
        <w:separator/>
      </w:r>
    </w:p>
  </w:footnote>
  <w:footnote w:type="continuationSeparator" w:id="0">
    <w:p w14:paraId="12B43BC0" w14:textId="77777777" w:rsidR="00965ADC" w:rsidRDefault="00965ADC" w:rsidP="00965ADC">
      <w:pPr>
        <w:spacing w:after="0" w:line="240" w:lineRule="auto"/>
      </w:pPr>
      <w:r>
        <w:continuationSeparator/>
      </w:r>
    </w:p>
  </w:footnote>
  <w:footnote w:type="continuationNotice" w:id="1">
    <w:p w14:paraId="26C8C861" w14:textId="77777777" w:rsidR="00310D73" w:rsidRDefault="00310D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AA99" w14:textId="7C6A9578" w:rsidR="00790453" w:rsidRDefault="00790453" w:rsidP="00FA4388">
    <w:pPr>
      <w:pStyle w:val="Header"/>
      <w:jc w:val="center"/>
    </w:pPr>
    <w:r>
      <w:t xml:space="preserve">Erin Lawrence                                                 </w:t>
    </w:r>
    <w:r w:rsidR="00C83F05">
      <w:t>2216689                                                       ECEY</w:t>
    </w:r>
    <w:r w:rsidR="00FA4388">
      <w:t>4001/C</w:t>
    </w:r>
  </w:p>
  <w:p w14:paraId="061F886A" w14:textId="77777777" w:rsidR="00790453" w:rsidRDefault="00790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8E654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639D"/>
      </v:shape>
    </w:pict>
  </w:numPicBullet>
  <w:abstractNum w:abstractNumId="0" w15:restartNumberingAfterBreak="0">
    <w:nsid w:val="FFFFFF82"/>
    <w:multiLevelType w:val="singleLevel"/>
    <w:tmpl w:val="98300FF4"/>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ACADBEE"/>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E5A4E99"/>
    <w:multiLevelType w:val="hybridMultilevel"/>
    <w:tmpl w:val="2ED8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47885"/>
    <w:multiLevelType w:val="hybridMultilevel"/>
    <w:tmpl w:val="814A5442"/>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A27EFF"/>
    <w:multiLevelType w:val="hybridMultilevel"/>
    <w:tmpl w:val="8D4E554C"/>
    <w:lvl w:ilvl="0" w:tplc="C82CF17C">
      <w:start w:val="1"/>
      <w:numFmt w:val="bullet"/>
      <w:lvlText w:val="•"/>
      <w:lvlJc w:val="left"/>
      <w:pPr>
        <w:tabs>
          <w:tab w:val="num" w:pos="720"/>
        </w:tabs>
        <w:ind w:left="720" w:hanging="360"/>
      </w:pPr>
      <w:rPr>
        <w:rFonts w:ascii="Arial" w:hAnsi="Arial" w:hint="default"/>
      </w:rPr>
    </w:lvl>
    <w:lvl w:ilvl="1" w:tplc="A26EF34C" w:tentative="1">
      <w:start w:val="1"/>
      <w:numFmt w:val="bullet"/>
      <w:lvlText w:val="•"/>
      <w:lvlJc w:val="left"/>
      <w:pPr>
        <w:tabs>
          <w:tab w:val="num" w:pos="1440"/>
        </w:tabs>
        <w:ind w:left="1440" w:hanging="360"/>
      </w:pPr>
      <w:rPr>
        <w:rFonts w:ascii="Arial" w:hAnsi="Arial" w:hint="default"/>
      </w:rPr>
    </w:lvl>
    <w:lvl w:ilvl="2" w:tplc="5F7EBE10" w:tentative="1">
      <w:start w:val="1"/>
      <w:numFmt w:val="bullet"/>
      <w:lvlText w:val="•"/>
      <w:lvlJc w:val="left"/>
      <w:pPr>
        <w:tabs>
          <w:tab w:val="num" w:pos="2160"/>
        </w:tabs>
        <w:ind w:left="2160" w:hanging="360"/>
      </w:pPr>
      <w:rPr>
        <w:rFonts w:ascii="Arial" w:hAnsi="Arial" w:hint="default"/>
      </w:rPr>
    </w:lvl>
    <w:lvl w:ilvl="3" w:tplc="EE3AD140" w:tentative="1">
      <w:start w:val="1"/>
      <w:numFmt w:val="bullet"/>
      <w:lvlText w:val="•"/>
      <w:lvlJc w:val="left"/>
      <w:pPr>
        <w:tabs>
          <w:tab w:val="num" w:pos="2880"/>
        </w:tabs>
        <w:ind w:left="2880" w:hanging="360"/>
      </w:pPr>
      <w:rPr>
        <w:rFonts w:ascii="Arial" w:hAnsi="Arial" w:hint="default"/>
      </w:rPr>
    </w:lvl>
    <w:lvl w:ilvl="4" w:tplc="356E06B4" w:tentative="1">
      <w:start w:val="1"/>
      <w:numFmt w:val="bullet"/>
      <w:lvlText w:val="•"/>
      <w:lvlJc w:val="left"/>
      <w:pPr>
        <w:tabs>
          <w:tab w:val="num" w:pos="3600"/>
        </w:tabs>
        <w:ind w:left="3600" w:hanging="360"/>
      </w:pPr>
      <w:rPr>
        <w:rFonts w:ascii="Arial" w:hAnsi="Arial" w:hint="default"/>
      </w:rPr>
    </w:lvl>
    <w:lvl w:ilvl="5" w:tplc="8AD0C244" w:tentative="1">
      <w:start w:val="1"/>
      <w:numFmt w:val="bullet"/>
      <w:lvlText w:val="•"/>
      <w:lvlJc w:val="left"/>
      <w:pPr>
        <w:tabs>
          <w:tab w:val="num" w:pos="4320"/>
        </w:tabs>
        <w:ind w:left="4320" w:hanging="360"/>
      </w:pPr>
      <w:rPr>
        <w:rFonts w:ascii="Arial" w:hAnsi="Arial" w:hint="default"/>
      </w:rPr>
    </w:lvl>
    <w:lvl w:ilvl="6" w:tplc="3D4E231E" w:tentative="1">
      <w:start w:val="1"/>
      <w:numFmt w:val="bullet"/>
      <w:lvlText w:val="•"/>
      <w:lvlJc w:val="left"/>
      <w:pPr>
        <w:tabs>
          <w:tab w:val="num" w:pos="5040"/>
        </w:tabs>
        <w:ind w:left="5040" w:hanging="360"/>
      </w:pPr>
      <w:rPr>
        <w:rFonts w:ascii="Arial" w:hAnsi="Arial" w:hint="default"/>
      </w:rPr>
    </w:lvl>
    <w:lvl w:ilvl="7" w:tplc="9CC02348" w:tentative="1">
      <w:start w:val="1"/>
      <w:numFmt w:val="bullet"/>
      <w:lvlText w:val="•"/>
      <w:lvlJc w:val="left"/>
      <w:pPr>
        <w:tabs>
          <w:tab w:val="num" w:pos="5760"/>
        </w:tabs>
        <w:ind w:left="5760" w:hanging="360"/>
      </w:pPr>
      <w:rPr>
        <w:rFonts w:ascii="Arial" w:hAnsi="Arial" w:hint="default"/>
      </w:rPr>
    </w:lvl>
    <w:lvl w:ilvl="8" w:tplc="E73C77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A70676"/>
    <w:multiLevelType w:val="hybridMultilevel"/>
    <w:tmpl w:val="1B806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4D04A6"/>
    <w:multiLevelType w:val="hybridMultilevel"/>
    <w:tmpl w:val="DC0A0C22"/>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EB3381A"/>
    <w:multiLevelType w:val="hybridMultilevel"/>
    <w:tmpl w:val="FB8C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91F43"/>
    <w:multiLevelType w:val="hybridMultilevel"/>
    <w:tmpl w:val="16FC04C2"/>
    <w:lvl w:ilvl="0" w:tplc="E4C60B74">
      <w:start w:val="1"/>
      <w:numFmt w:val="bullet"/>
      <w:lvlText w:val="•"/>
      <w:lvlJc w:val="left"/>
      <w:pPr>
        <w:tabs>
          <w:tab w:val="num" w:pos="720"/>
        </w:tabs>
        <w:ind w:left="720" w:hanging="360"/>
      </w:pPr>
      <w:rPr>
        <w:rFonts w:ascii="Arial" w:hAnsi="Arial" w:hint="default"/>
      </w:rPr>
    </w:lvl>
    <w:lvl w:ilvl="1" w:tplc="A63A6B7E" w:tentative="1">
      <w:start w:val="1"/>
      <w:numFmt w:val="bullet"/>
      <w:lvlText w:val="•"/>
      <w:lvlJc w:val="left"/>
      <w:pPr>
        <w:tabs>
          <w:tab w:val="num" w:pos="1440"/>
        </w:tabs>
        <w:ind w:left="1440" w:hanging="360"/>
      </w:pPr>
      <w:rPr>
        <w:rFonts w:ascii="Arial" w:hAnsi="Arial" w:hint="default"/>
      </w:rPr>
    </w:lvl>
    <w:lvl w:ilvl="2" w:tplc="3E5CC1B0" w:tentative="1">
      <w:start w:val="1"/>
      <w:numFmt w:val="bullet"/>
      <w:lvlText w:val="•"/>
      <w:lvlJc w:val="left"/>
      <w:pPr>
        <w:tabs>
          <w:tab w:val="num" w:pos="2160"/>
        </w:tabs>
        <w:ind w:left="2160" w:hanging="360"/>
      </w:pPr>
      <w:rPr>
        <w:rFonts w:ascii="Arial" w:hAnsi="Arial" w:hint="default"/>
      </w:rPr>
    </w:lvl>
    <w:lvl w:ilvl="3" w:tplc="0B70062E" w:tentative="1">
      <w:start w:val="1"/>
      <w:numFmt w:val="bullet"/>
      <w:lvlText w:val="•"/>
      <w:lvlJc w:val="left"/>
      <w:pPr>
        <w:tabs>
          <w:tab w:val="num" w:pos="2880"/>
        </w:tabs>
        <w:ind w:left="2880" w:hanging="360"/>
      </w:pPr>
      <w:rPr>
        <w:rFonts w:ascii="Arial" w:hAnsi="Arial" w:hint="default"/>
      </w:rPr>
    </w:lvl>
    <w:lvl w:ilvl="4" w:tplc="5ED695FE" w:tentative="1">
      <w:start w:val="1"/>
      <w:numFmt w:val="bullet"/>
      <w:lvlText w:val="•"/>
      <w:lvlJc w:val="left"/>
      <w:pPr>
        <w:tabs>
          <w:tab w:val="num" w:pos="3600"/>
        </w:tabs>
        <w:ind w:left="3600" w:hanging="360"/>
      </w:pPr>
      <w:rPr>
        <w:rFonts w:ascii="Arial" w:hAnsi="Arial" w:hint="default"/>
      </w:rPr>
    </w:lvl>
    <w:lvl w:ilvl="5" w:tplc="D1263946" w:tentative="1">
      <w:start w:val="1"/>
      <w:numFmt w:val="bullet"/>
      <w:lvlText w:val="•"/>
      <w:lvlJc w:val="left"/>
      <w:pPr>
        <w:tabs>
          <w:tab w:val="num" w:pos="4320"/>
        </w:tabs>
        <w:ind w:left="4320" w:hanging="360"/>
      </w:pPr>
      <w:rPr>
        <w:rFonts w:ascii="Arial" w:hAnsi="Arial" w:hint="default"/>
      </w:rPr>
    </w:lvl>
    <w:lvl w:ilvl="6" w:tplc="A07C4A72" w:tentative="1">
      <w:start w:val="1"/>
      <w:numFmt w:val="bullet"/>
      <w:lvlText w:val="•"/>
      <w:lvlJc w:val="left"/>
      <w:pPr>
        <w:tabs>
          <w:tab w:val="num" w:pos="5040"/>
        </w:tabs>
        <w:ind w:left="5040" w:hanging="360"/>
      </w:pPr>
      <w:rPr>
        <w:rFonts w:ascii="Arial" w:hAnsi="Arial" w:hint="default"/>
      </w:rPr>
    </w:lvl>
    <w:lvl w:ilvl="7" w:tplc="8E9A3F04" w:tentative="1">
      <w:start w:val="1"/>
      <w:numFmt w:val="bullet"/>
      <w:lvlText w:val="•"/>
      <w:lvlJc w:val="left"/>
      <w:pPr>
        <w:tabs>
          <w:tab w:val="num" w:pos="5760"/>
        </w:tabs>
        <w:ind w:left="5760" w:hanging="360"/>
      </w:pPr>
      <w:rPr>
        <w:rFonts w:ascii="Arial" w:hAnsi="Arial" w:hint="default"/>
      </w:rPr>
    </w:lvl>
    <w:lvl w:ilvl="8" w:tplc="E500DC6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0251724"/>
    <w:multiLevelType w:val="hybridMultilevel"/>
    <w:tmpl w:val="CEC01638"/>
    <w:lvl w:ilvl="0" w:tplc="C4E658C6">
      <w:start w:val="1"/>
      <w:numFmt w:val="bullet"/>
      <w:lvlText w:val="•"/>
      <w:lvlJc w:val="left"/>
      <w:pPr>
        <w:tabs>
          <w:tab w:val="num" w:pos="720"/>
        </w:tabs>
        <w:ind w:left="720" w:hanging="360"/>
      </w:pPr>
      <w:rPr>
        <w:rFonts w:ascii="Arial" w:hAnsi="Arial" w:hint="default"/>
      </w:rPr>
    </w:lvl>
    <w:lvl w:ilvl="1" w:tplc="3B720AC0" w:tentative="1">
      <w:start w:val="1"/>
      <w:numFmt w:val="bullet"/>
      <w:lvlText w:val="•"/>
      <w:lvlJc w:val="left"/>
      <w:pPr>
        <w:tabs>
          <w:tab w:val="num" w:pos="1440"/>
        </w:tabs>
        <w:ind w:left="1440" w:hanging="360"/>
      </w:pPr>
      <w:rPr>
        <w:rFonts w:ascii="Arial" w:hAnsi="Arial" w:hint="default"/>
      </w:rPr>
    </w:lvl>
    <w:lvl w:ilvl="2" w:tplc="BA68DA6E" w:tentative="1">
      <w:start w:val="1"/>
      <w:numFmt w:val="bullet"/>
      <w:lvlText w:val="•"/>
      <w:lvlJc w:val="left"/>
      <w:pPr>
        <w:tabs>
          <w:tab w:val="num" w:pos="2160"/>
        </w:tabs>
        <w:ind w:left="2160" w:hanging="360"/>
      </w:pPr>
      <w:rPr>
        <w:rFonts w:ascii="Arial" w:hAnsi="Arial" w:hint="default"/>
      </w:rPr>
    </w:lvl>
    <w:lvl w:ilvl="3" w:tplc="347A7E28" w:tentative="1">
      <w:start w:val="1"/>
      <w:numFmt w:val="bullet"/>
      <w:lvlText w:val="•"/>
      <w:lvlJc w:val="left"/>
      <w:pPr>
        <w:tabs>
          <w:tab w:val="num" w:pos="2880"/>
        </w:tabs>
        <w:ind w:left="2880" w:hanging="360"/>
      </w:pPr>
      <w:rPr>
        <w:rFonts w:ascii="Arial" w:hAnsi="Arial" w:hint="default"/>
      </w:rPr>
    </w:lvl>
    <w:lvl w:ilvl="4" w:tplc="397E131A" w:tentative="1">
      <w:start w:val="1"/>
      <w:numFmt w:val="bullet"/>
      <w:lvlText w:val="•"/>
      <w:lvlJc w:val="left"/>
      <w:pPr>
        <w:tabs>
          <w:tab w:val="num" w:pos="3600"/>
        </w:tabs>
        <w:ind w:left="3600" w:hanging="360"/>
      </w:pPr>
      <w:rPr>
        <w:rFonts w:ascii="Arial" w:hAnsi="Arial" w:hint="default"/>
      </w:rPr>
    </w:lvl>
    <w:lvl w:ilvl="5" w:tplc="198A3C42" w:tentative="1">
      <w:start w:val="1"/>
      <w:numFmt w:val="bullet"/>
      <w:lvlText w:val="•"/>
      <w:lvlJc w:val="left"/>
      <w:pPr>
        <w:tabs>
          <w:tab w:val="num" w:pos="4320"/>
        </w:tabs>
        <w:ind w:left="4320" w:hanging="360"/>
      </w:pPr>
      <w:rPr>
        <w:rFonts w:ascii="Arial" w:hAnsi="Arial" w:hint="default"/>
      </w:rPr>
    </w:lvl>
    <w:lvl w:ilvl="6" w:tplc="2946AE94" w:tentative="1">
      <w:start w:val="1"/>
      <w:numFmt w:val="bullet"/>
      <w:lvlText w:val="•"/>
      <w:lvlJc w:val="left"/>
      <w:pPr>
        <w:tabs>
          <w:tab w:val="num" w:pos="5040"/>
        </w:tabs>
        <w:ind w:left="5040" w:hanging="360"/>
      </w:pPr>
      <w:rPr>
        <w:rFonts w:ascii="Arial" w:hAnsi="Arial" w:hint="default"/>
      </w:rPr>
    </w:lvl>
    <w:lvl w:ilvl="7" w:tplc="E3363446" w:tentative="1">
      <w:start w:val="1"/>
      <w:numFmt w:val="bullet"/>
      <w:lvlText w:val="•"/>
      <w:lvlJc w:val="left"/>
      <w:pPr>
        <w:tabs>
          <w:tab w:val="num" w:pos="5760"/>
        </w:tabs>
        <w:ind w:left="5760" w:hanging="360"/>
      </w:pPr>
      <w:rPr>
        <w:rFonts w:ascii="Arial" w:hAnsi="Arial" w:hint="default"/>
      </w:rPr>
    </w:lvl>
    <w:lvl w:ilvl="8" w:tplc="B12C91E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3AB3435"/>
    <w:multiLevelType w:val="hybridMultilevel"/>
    <w:tmpl w:val="3160B85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9E7ED2"/>
    <w:multiLevelType w:val="hybridMultilevel"/>
    <w:tmpl w:val="A05A0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AF501D"/>
    <w:multiLevelType w:val="hybridMultilevel"/>
    <w:tmpl w:val="E81406B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DE17C0"/>
    <w:multiLevelType w:val="hybridMultilevel"/>
    <w:tmpl w:val="165886A8"/>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FB14EA7"/>
    <w:multiLevelType w:val="hybridMultilevel"/>
    <w:tmpl w:val="26B0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161F2E"/>
    <w:multiLevelType w:val="hybridMultilevel"/>
    <w:tmpl w:val="A432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25B30"/>
    <w:multiLevelType w:val="hybridMultilevel"/>
    <w:tmpl w:val="05AAA1F4"/>
    <w:lvl w:ilvl="0" w:tplc="65FE2DD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BD5938"/>
    <w:multiLevelType w:val="hybridMultilevel"/>
    <w:tmpl w:val="1D7EF06E"/>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ADA5C3B"/>
    <w:multiLevelType w:val="hybridMultilevel"/>
    <w:tmpl w:val="A58437E8"/>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BBC214D"/>
    <w:multiLevelType w:val="hybridMultilevel"/>
    <w:tmpl w:val="7E24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2A6BA0"/>
    <w:multiLevelType w:val="hybridMultilevel"/>
    <w:tmpl w:val="72FCB6FC"/>
    <w:lvl w:ilvl="0" w:tplc="08090007">
      <w:start w:val="1"/>
      <w:numFmt w:val="bullet"/>
      <w:lvlText w:val=""/>
      <w:lvlPicBulletId w:val="0"/>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877427277">
    <w:abstractNumId w:val="8"/>
  </w:num>
  <w:num w:numId="2" w16cid:durableId="881332491">
    <w:abstractNumId w:val="4"/>
  </w:num>
  <w:num w:numId="3" w16cid:durableId="1269121800">
    <w:abstractNumId w:val="11"/>
  </w:num>
  <w:num w:numId="4" w16cid:durableId="741607753">
    <w:abstractNumId w:val="1"/>
  </w:num>
  <w:num w:numId="5" w16cid:durableId="985206189">
    <w:abstractNumId w:val="0"/>
  </w:num>
  <w:num w:numId="6" w16cid:durableId="1875069764">
    <w:abstractNumId w:val="19"/>
  </w:num>
  <w:num w:numId="7" w16cid:durableId="939988713">
    <w:abstractNumId w:val="15"/>
  </w:num>
  <w:num w:numId="8" w16cid:durableId="240987143">
    <w:abstractNumId w:val="7"/>
  </w:num>
  <w:num w:numId="9" w16cid:durableId="1971546309">
    <w:abstractNumId w:val="5"/>
  </w:num>
  <w:num w:numId="10" w16cid:durableId="889800845">
    <w:abstractNumId w:val="14"/>
  </w:num>
  <w:num w:numId="11" w16cid:durableId="424963377">
    <w:abstractNumId w:val="16"/>
  </w:num>
  <w:num w:numId="12" w16cid:durableId="1142429058">
    <w:abstractNumId w:val="12"/>
  </w:num>
  <w:num w:numId="13" w16cid:durableId="2117556402">
    <w:abstractNumId w:val="6"/>
  </w:num>
  <w:num w:numId="14" w16cid:durableId="1682275532">
    <w:abstractNumId w:val="20"/>
  </w:num>
  <w:num w:numId="15" w16cid:durableId="1396515548">
    <w:abstractNumId w:val="13"/>
  </w:num>
  <w:num w:numId="16" w16cid:durableId="1576433329">
    <w:abstractNumId w:val="3"/>
  </w:num>
  <w:num w:numId="17" w16cid:durableId="36398282">
    <w:abstractNumId w:val="18"/>
  </w:num>
  <w:num w:numId="18" w16cid:durableId="806705736">
    <w:abstractNumId w:val="10"/>
  </w:num>
  <w:num w:numId="19" w16cid:durableId="1709179442">
    <w:abstractNumId w:val="2"/>
  </w:num>
  <w:num w:numId="20" w16cid:durableId="2025738749">
    <w:abstractNumId w:val="9"/>
  </w:num>
  <w:num w:numId="21" w16cid:durableId="2296584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BD3290"/>
    <w:rsid w:val="0000382A"/>
    <w:rsid w:val="0000440C"/>
    <w:rsid w:val="0000546A"/>
    <w:rsid w:val="00011CBC"/>
    <w:rsid w:val="00011EA6"/>
    <w:rsid w:val="00015776"/>
    <w:rsid w:val="00015B87"/>
    <w:rsid w:val="0001744A"/>
    <w:rsid w:val="000216E5"/>
    <w:rsid w:val="00023133"/>
    <w:rsid w:val="00025110"/>
    <w:rsid w:val="00034F71"/>
    <w:rsid w:val="000369BC"/>
    <w:rsid w:val="000458AD"/>
    <w:rsid w:val="00047D70"/>
    <w:rsid w:val="00052D23"/>
    <w:rsid w:val="000564CF"/>
    <w:rsid w:val="00056DAC"/>
    <w:rsid w:val="00057F37"/>
    <w:rsid w:val="0006665F"/>
    <w:rsid w:val="000701F2"/>
    <w:rsid w:val="00070C10"/>
    <w:rsid w:val="00072373"/>
    <w:rsid w:val="00073C18"/>
    <w:rsid w:val="00076D73"/>
    <w:rsid w:val="0008550E"/>
    <w:rsid w:val="00090A3F"/>
    <w:rsid w:val="0009185A"/>
    <w:rsid w:val="0009410E"/>
    <w:rsid w:val="00095CF4"/>
    <w:rsid w:val="00096D59"/>
    <w:rsid w:val="000B1FF2"/>
    <w:rsid w:val="000B5FEE"/>
    <w:rsid w:val="000B6763"/>
    <w:rsid w:val="000B6F1F"/>
    <w:rsid w:val="000B70CB"/>
    <w:rsid w:val="000C0120"/>
    <w:rsid w:val="000C423D"/>
    <w:rsid w:val="000D4EF8"/>
    <w:rsid w:val="000D5A8C"/>
    <w:rsid w:val="000D633E"/>
    <w:rsid w:val="000D73C8"/>
    <w:rsid w:val="000E75AB"/>
    <w:rsid w:val="000F0595"/>
    <w:rsid w:val="000F0E16"/>
    <w:rsid w:val="000F25E2"/>
    <w:rsid w:val="000F2A55"/>
    <w:rsid w:val="000F487B"/>
    <w:rsid w:val="000F5E4E"/>
    <w:rsid w:val="00101E94"/>
    <w:rsid w:val="00103892"/>
    <w:rsid w:val="00111E85"/>
    <w:rsid w:val="00113DAB"/>
    <w:rsid w:val="001222A9"/>
    <w:rsid w:val="00122BEA"/>
    <w:rsid w:val="0012494D"/>
    <w:rsid w:val="0012734E"/>
    <w:rsid w:val="00136B6C"/>
    <w:rsid w:val="0013739E"/>
    <w:rsid w:val="00153161"/>
    <w:rsid w:val="0015562C"/>
    <w:rsid w:val="00161256"/>
    <w:rsid w:val="00161CBB"/>
    <w:rsid w:val="00166584"/>
    <w:rsid w:val="00167DF9"/>
    <w:rsid w:val="00174DDD"/>
    <w:rsid w:val="00184352"/>
    <w:rsid w:val="001857A6"/>
    <w:rsid w:val="001903D4"/>
    <w:rsid w:val="00193772"/>
    <w:rsid w:val="00194D1A"/>
    <w:rsid w:val="00196D61"/>
    <w:rsid w:val="00197012"/>
    <w:rsid w:val="001A0B9A"/>
    <w:rsid w:val="001A1411"/>
    <w:rsid w:val="001A2FFA"/>
    <w:rsid w:val="001A3C20"/>
    <w:rsid w:val="001A4413"/>
    <w:rsid w:val="001A501E"/>
    <w:rsid w:val="001A5BC4"/>
    <w:rsid w:val="001A6FA5"/>
    <w:rsid w:val="001B1223"/>
    <w:rsid w:val="001B3F2A"/>
    <w:rsid w:val="001B59FB"/>
    <w:rsid w:val="001C26DB"/>
    <w:rsid w:val="001C47F6"/>
    <w:rsid w:val="001C4F34"/>
    <w:rsid w:val="001D41D0"/>
    <w:rsid w:val="001D427A"/>
    <w:rsid w:val="001E46B1"/>
    <w:rsid w:val="001F2779"/>
    <w:rsid w:val="001F63AF"/>
    <w:rsid w:val="00200942"/>
    <w:rsid w:val="002043D3"/>
    <w:rsid w:val="0020453E"/>
    <w:rsid w:val="00205544"/>
    <w:rsid w:val="00205982"/>
    <w:rsid w:val="00205EDF"/>
    <w:rsid w:val="00210EA3"/>
    <w:rsid w:val="002123E5"/>
    <w:rsid w:val="002129E2"/>
    <w:rsid w:val="00212C51"/>
    <w:rsid w:val="00213822"/>
    <w:rsid w:val="00213911"/>
    <w:rsid w:val="00214054"/>
    <w:rsid w:val="00214531"/>
    <w:rsid w:val="00237410"/>
    <w:rsid w:val="00237585"/>
    <w:rsid w:val="00242F82"/>
    <w:rsid w:val="002505FE"/>
    <w:rsid w:val="0025105C"/>
    <w:rsid w:val="002521E1"/>
    <w:rsid w:val="0025393C"/>
    <w:rsid w:val="00262720"/>
    <w:rsid w:val="00267E9F"/>
    <w:rsid w:val="002728FB"/>
    <w:rsid w:val="00273DD9"/>
    <w:rsid w:val="002749CF"/>
    <w:rsid w:val="0027546C"/>
    <w:rsid w:val="002767A2"/>
    <w:rsid w:val="00280B2D"/>
    <w:rsid w:val="002825F2"/>
    <w:rsid w:val="002838A4"/>
    <w:rsid w:val="002848BC"/>
    <w:rsid w:val="00287053"/>
    <w:rsid w:val="00290472"/>
    <w:rsid w:val="002A0336"/>
    <w:rsid w:val="002A2A4C"/>
    <w:rsid w:val="002A4B9F"/>
    <w:rsid w:val="002A5047"/>
    <w:rsid w:val="002A590A"/>
    <w:rsid w:val="002A782A"/>
    <w:rsid w:val="002B018A"/>
    <w:rsid w:val="002C160A"/>
    <w:rsid w:val="002C53EF"/>
    <w:rsid w:val="002C54CA"/>
    <w:rsid w:val="002C6F5F"/>
    <w:rsid w:val="002D0921"/>
    <w:rsid w:val="002D5C78"/>
    <w:rsid w:val="002D6B3E"/>
    <w:rsid w:val="002D7128"/>
    <w:rsid w:val="002D7833"/>
    <w:rsid w:val="002E004F"/>
    <w:rsid w:val="002E311F"/>
    <w:rsid w:val="002E54E2"/>
    <w:rsid w:val="002E5B83"/>
    <w:rsid w:val="002E7B0A"/>
    <w:rsid w:val="002F1050"/>
    <w:rsid w:val="00300B7E"/>
    <w:rsid w:val="00302A54"/>
    <w:rsid w:val="00303BA2"/>
    <w:rsid w:val="003049B9"/>
    <w:rsid w:val="00304F11"/>
    <w:rsid w:val="003065E2"/>
    <w:rsid w:val="00306BE5"/>
    <w:rsid w:val="0030799E"/>
    <w:rsid w:val="00310D73"/>
    <w:rsid w:val="00325743"/>
    <w:rsid w:val="00342FD8"/>
    <w:rsid w:val="00344FFB"/>
    <w:rsid w:val="0034546D"/>
    <w:rsid w:val="00350226"/>
    <w:rsid w:val="00350630"/>
    <w:rsid w:val="00350B65"/>
    <w:rsid w:val="00361829"/>
    <w:rsid w:val="003755B3"/>
    <w:rsid w:val="00375C62"/>
    <w:rsid w:val="003813D4"/>
    <w:rsid w:val="0039295B"/>
    <w:rsid w:val="00395CA3"/>
    <w:rsid w:val="00397F5B"/>
    <w:rsid w:val="003A0A39"/>
    <w:rsid w:val="003A16DF"/>
    <w:rsid w:val="003A1F9C"/>
    <w:rsid w:val="003A561E"/>
    <w:rsid w:val="003A6432"/>
    <w:rsid w:val="003C2902"/>
    <w:rsid w:val="003C3D0C"/>
    <w:rsid w:val="003C7FE2"/>
    <w:rsid w:val="003D4E8F"/>
    <w:rsid w:val="003D4E94"/>
    <w:rsid w:val="003D59D8"/>
    <w:rsid w:val="003D71FA"/>
    <w:rsid w:val="003D779C"/>
    <w:rsid w:val="003E6802"/>
    <w:rsid w:val="003E74F4"/>
    <w:rsid w:val="003F2497"/>
    <w:rsid w:val="003F2D21"/>
    <w:rsid w:val="003F2F37"/>
    <w:rsid w:val="003F5965"/>
    <w:rsid w:val="003F61AE"/>
    <w:rsid w:val="003F6AFA"/>
    <w:rsid w:val="003F79AF"/>
    <w:rsid w:val="00403DF5"/>
    <w:rsid w:val="00404CE5"/>
    <w:rsid w:val="00404F90"/>
    <w:rsid w:val="00406A6B"/>
    <w:rsid w:val="004079C6"/>
    <w:rsid w:val="0041422C"/>
    <w:rsid w:val="0043095D"/>
    <w:rsid w:val="00430FE7"/>
    <w:rsid w:val="004312B4"/>
    <w:rsid w:val="004342B5"/>
    <w:rsid w:val="004350B2"/>
    <w:rsid w:val="0044012B"/>
    <w:rsid w:val="00441142"/>
    <w:rsid w:val="00452198"/>
    <w:rsid w:val="00454303"/>
    <w:rsid w:val="00460357"/>
    <w:rsid w:val="004603F3"/>
    <w:rsid w:val="00461C05"/>
    <w:rsid w:val="00464DEE"/>
    <w:rsid w:val="0046684D"/>
    <w:rsid w:val="00474670"/>
    <w:rsid w:val="004772B1"/>
    <w:rsid w:val="00477B02"/>
    <w:rsid w:val="0048284A"/>
    <w:rsid w:val="00486A28"/>
    <w:rsid w:val="00491AA2"/>
    <w:rsid w:val="00493BA3"/>
    <w:rsid w:val="00494604"/>
    <w:rsid w:val="00494815"/>
    <w:rsid w:val="004954C9"/>
    <w:rsid w:val="0049717B"/>
    <w:rsid w:val="004A0602"/>
    <w:rsid w:val="004A3E9B"/>
    <w:rsid w:val="004A4257"/>
    <w:rsid w:val="004B042B"/>
    <w:rsid w:val="004B420E"/>
    <w:rsid w:val="004B566D"/>
    <w:rsid w:val="004B58FB"/>
    <w:rsid w:val="004B6AE6"/>
    <w:rsid w:val="004B76F0"/>
    <w:rsid w:val="004C6498"/>
    <w:rsid w:val="004D2EBA"/>
    <w:rsid w:val="004D339C"/>
    <w:rsid w:val="004D41E8"/>
    <w:rsid w:val="004D4849"/>
    <w:rsid w:val="004E37D6"/>
    <w:rsid w:val="004E44D7"/>
    <w:rsid w:val="004F32C1"/>
    <w:rsid w:val="004F3468"/>
    <w:rsid w:val="004F38A6"/>
    <w:rsid w:val="004F3B31"/>
    <w:rsid w:val="004F4C45"/>
    <w:rsid w:val="004F61D5"/>
    <w:rsid w:val="004F7F4E"/>
    <w:rsid w:val="00505573"/>
    <w:rsid w:val="00512FDF"/>
    <w:rsid w:val="005138CB"/>
    <w:rsid w:val="005150D7"/>
    <w:rsid w:val="00516D3B"/>
    <w:rsid w:val="00516E6F"/>
    <w:rsid w:val="00517DA4"/>
    <w:rsid w:val="00532EC9"/>
    <w:rsid w:val="005350BB"/>
    <w:rsid w:val="00550D3E"/>
    <w:rsid w:val="00551BB3"/>
    <w:rsid w:val="00553708"/>
    <w:rsid w:val="0056315D"/>
    <w:rsid w:val="0056392D"/>
    <w:rsid w:val="00564FED"/>
    <w:rsid w:val="00566B06"/>
    <w:rsid w:val="0057474A"/>
    <w:rsid w:val="0058665E"/>
    <w:rsid w:val="005871AD"/>
    <w:rsid w:val="005954F6"/>
    <w:rsid w:val="00596095"/>
    <w:rsid w:val="005A4B7E"/>
    <w:rsid w:val="005A58CB"/>
    <w:rsid w:val="005A5911"/>
    <w:rsid w:val="005B20B1"/>
    <w:rsid w:val="005B3409"/>
    <w:rsid w:val="005B44B9"/>
    <w:rsid w:val="005B58E3"/>
    <w:rsid w:val="005C015F"/>
    <w:rsid w:val="005C0237"/>
    <w:rsid w:val="005C31E8"/>
    <w:rsid w:val="005C6B74"/>
    <w:rsid w:val="005D0037"/>
    <w:rsid w:val="005D1C00"/>
    <w:rsid w:val="005D3A44"/>
    <w:rsid w:val="005D3AB0"/>
    <w:rsid w:val="005D438F"/>
    <w:rsid w:val="005D5E4E"/>
    <w:rsid w:val="005E69BA"/>
    <w:rsid w:val="005E7E8D"/>
    <w:rsid w:val="005F19EE"/>
    <w:rsid w:val="005F30B2"/>
    <w:rsid w:val="005F55BC"/>
    <w:rsid w:val="00601ED9"/>
    <w:rsid w:val="00611AC2"/>
    <w:rsid w:val="00620596"/>
    <w:rsid w:val="00622A12"/>
    <w:rsid w:val="00624461"/>
    <w:rsid w:val="00627879"/>
    <w:rsid w:val="006304F2"/>
    <w:rsid w:val="006358C3"/>
    <w:rsid w:val="006412D2"/>
    <w:rsid w:val="00643827"/>
    <w:rsid w:val="0064780B"/>
    <w:rsid w:val="00650AB1"/>
    <w:rsid w:val="00652DB0"/>
    <w:rsid w:val="00653525"/>
    <w:rsid w:val="00653E39"/>
    <w:rsid w:val="00654527"/>
    <w:rsid w:val="0065476F"/>
    <w:rsid w:val="00655DC7"/>
    <w:rsid w:val="00665160"/>
    <w:rsid w:val="00671402"/>
    <w:rsid w:val="00676CD8"/>
    <w:rsid w:val="0068395E"/>
    <w:rsid w:val="00686371"/>
    <w:rsid w:val="0068654A"/>
    <w:rsid w:val="00687563"/>
    <w:rsid w:val="00696676"/>
    <w:rsid w:val="006A6442"/>
    <w:rsid w:val="006A6EDF"/>
    <w:rsid w:val="006B01C5"/>
    <w:rsid w:val="006B591C"/>
    <w:rsid w:val="006C006F"/>
    <w:rsid w:val="006C0ECB"/>
    <w:rsid w:val="006C252A"/>
    <w:rsid w:val="006C52FC"/>
    <w:rsid w:val="006C7E9C"/>
    <w:rsid w:val="006D5DFB"/>
    <w:rsid w:val="006E35D7"/>
    <w:rsid w:val="006E6C90"/>
    <w:rsid w:val="006F0726"/>
    <w:rsid w:val="006F0AB6"/>
    <w:rsid w:val="006F0E7C"/>
    <w:rsid w:val="006F1EB2"/>
    <w:rsid w:val="006F226A"/>
    <w:rsid w:val="006F349B"/>
    <w:rsid w:val="006F3965"/>
    <w:rsid w:val="006F6414"/>
    <w:rsid w:val="0070636C"/>
    <w:rsid w:val="00707507"/>
    <w:rsid w:val="00707BDA"/>
    <w:rsid w:val="007118FB"/>
    <w:rsid w:val="00715EF2"/>
    <w:rsid w:val="00717C65"/>
    <w:rsid w:val="00722203"/>
    <w:rsid w:val="00725ED5"/>
    <w:rsid w:val="007326A1"/>
    <w:rsid w:val="0073421B"/>
    <w:rsid w:val="00742138"/>
    <w:rsid w:val="00744FEE"/>
    <w:rsid w:val="007500CB"/>
    <w:rsid w:val="00750C1F"/>
    <w:rsid w:val="007512BC"/>
    <w:rsid w:val="00751AEA"/>
    <w:rsid w:val="0075362E"/>
    <w:rsid w:val="00761966"/>
    <w:rsid w:val="0076246D"/>
    <w:rsid w:val="00764EAC"/>
    <w:rsid w:val="00766968"/>
    <w:rsid w:val="0077311F"/>
    <w:rsid w:val="007733DF"/>
    <w:rsid w:val="00775C27"/>
    <w:rsid w:val="00775DFB"/>
    <w:rsid w:val="007859E5"/>
    <w:rsid w:val="00785DDE"/>
    <w:rsid w:val="007863A8"/>
    <w:rsid w:val="00787FCA"/>
    <w:rsid w:val="00790453"/>
    <w:rsid w:val="00790FBA"/>
    <w:rsid w:val="007A057A"/>
    <w:rsid w:val="007A05FB"/>
    <w:rsid w:val="007A249A"/>
    <w:rsid w:val="007A3BA5"/>
    <w:rsid w:val="007A4854"/>
    <w:rsid w:val="007A4F5E"/>
    <w:rsid w:val="007B1E86"/>
    <w:rsid w:val="007B5EF8"/>
    <w:rsid w:val="007B66CB"/>
    <w:rsid w:val="007B6DA2"/>
    <w:rsid w:val="007B756B"/>
    <w:rsid w:val="007C753A"/>
    <w:rsid w:val="007C7838"/>
    <w:rsid w:val="007D142A"/>
    <w:rsid w:val="007D2B8A"/>
    <w:rsid w:val="007D3C04"/>
    <w:rsid w:val="007D4CD6"/>
    <w:rsid w:val="007E05DB"/>
    <w:rsid w:val="007E113B"/>
    <w:rsid w:val="007E660B"/>
    <w:rsid w:val="007F39FB"/>
    <w:rsid w:val="007F3CB7"/>
    <w:rsid w:val="00800095"/>
    <w:rsid w:val="00800676"/>
    <w:rsid w:val="008112F3"/>
    <w:rsid w:val="008126AB"/>
    <w:rsid w:val="008143F3"/>
    <w:rsid w:val="00817E70"/>
    <w:rsid w:val="00821907"/>
    <w:rsid w:val="0082303D"/>
    <w:rsid w:val="008232D2"/>
    <w:rsid w:val="008300BC"/>
    <w:rsid w:val="00831E19"/>
    <w:rsid w:val="00850004"/>
    <w:rsid w:val="008507AC"/>
    <w:rsid w:val="008515F0"/>
    <w:rsid w:val="00856902"/>
    <w:rsid w:val="008575B5"/>
    <w:rsid w:val="00863B87"/>
    <w:rsid w:val="00864949"/>
    <w:rsid w:val="00865EC6"/>
    <w:rsid w:val="008662D0"/>
    <w:rsid w:val="00867807"/>
    <w:rsid w:val="00872972"/>
    <w:rsid w:val="00875A77"/>
    <w:rsid w:val="00882035"/>
    <w:rsid w:val="008820DB"/>
    <w:rsid w:val="008827A0"/>
    <w:rsid w:val="00892586"/>
    <w:rsid w:val="008936CA"/>
    <w:rsid w:val="008A1DF5"/>
    <w:rsid w:val="008B0ECC"/>
    <w:rsid w:val="008C35AE"/>
    <w:rsid w:val="008C3D7B"/>
    <w:rsid w:val="008C48D7"/>
    <w:rsid w:val="008C690A"/>
    <w:rsid w:val="008C72DB"/>
    <w:rsid w:val="008C7BB6"/>
    <w:rsid w:val="008D1065"/>
    <w:rsid w:val="008D65DF"/>
    <w:rsid w:val="008D6C52"/>
    <w:rsid w:val="008E0745"/>
    <w:rsid w:val="008E484C"/>
    <w:rsid w:val="008E5705"/>
    <w:rsid w:val="008E5FEB"/>
    <w:rsid w:val="008F14F1"/>
    <w:rsid w:val="008F4B55"/>
    <w:rsid w:val="008F545B"/>
    <w:rsid w:val="008F7130"/>
    <w:rsid w:val="008F7A39"/>
    <w:rsid w:val="00900CD6"/>
    <w:rsid w:val="00904B2A"/>
    <w:rsid w:val="00910887"/>
    <w:rsid w:val="009109E5"/>
    <w:rsid w:val="00910FDE"/>
    <w:rsid w:val="009118ED"/>
    <w:rsid w:val="00912E83"/>
    <w:rsid w:val="009211C7"/>
    <w:rsid w:val="00921989"/>
    <w:rsid w:val="0092203C"/>
    <w:rsid w:val="0092232B"/>
    <w:rsid w:val="0092737B"/>
    <w:rsid w:val="00927A83"/>
    <w:rsid w:val="009321BE"/>
    <w:rsid w:val="009345B9"/>
    <w:rsid w:val="009371EB"/>
    <w:rsid w:val="0093774B"/>
    <w:rsid w:val="009378B7"/>
    <w:rsid w:val="009403ED"/>
    <w:rsid w:val="009445F6"/>
    <w:rsid w:val="00955120"/>
    <w:rsid w:val="00960D2C"/>
    <w:rsid w:val="00961187"/>
    <w:rsid w:val="0096200B"/>
    <w:rsid w:val="009621CD"/>
    <w:rsid w:val="00965ADC"/>
    <w:rsid w:val="009663D6"/>
    <w:rsid w:val="0097310F"/>
    <w:rsid w:val="009747CC"/>
    <w:rsid w:val="0097507C"/>
    <w:rsid w:val="00975FDB"/>
    <w:rsid w:val="00985A4B"/>
    <w:rsid w:val="00986028"/>
    <w:rsid w:val="009901E2"/>
    <w:rsid w:val="00991DDF"/>
    <w:rsid w:val="009921BB"/>
    <w:rsid w:val="009952D0"/>
    <w:rsid w:val="009A38C2"/>
    <w:rsid w:val="009A4AFC"/>
    <w:rsid w:val="009A7B4F"/>
    <w:rsid w:val="009B07E9"/>
    <w:rsid w:val="009C243B"/>
    <w:rsid w:val="009C65CE"/>
    <w:rsid w:val="009C679F"/>
    <w:rsid w:val="009C783E"/>
    <w:rsid w:val="009D722A"/>
    <w:rsid w:val="009E64FA"/>
    <w:rsid w:val="009F0C43"/>
    <w:rsid w:val="009F5184"/>
    <w:rsid w:val="00A00109"/>
    <w:rsid w:val="00A02392"/>
    <w:rsid w:val="00A046AC"/>
    <w:rsid w:val="00A14DD5"/>
    <w:rsid w:val="00A21459"/>
    <w:rsid w:val="00A2661C"/>
    <w:rsid w:val="00A347C3"/>
    <w:rsid w:val="00A37B36"/>
    <w:rsid w:val="00A37E8A"/>
    <w:rsid w:val="00A4267B"/>
    <w:rsid w:val="00A434F2"/>
    <w:rsid w:val="00A43A83"/>
    <w:rsid w:val="00A4645D"/>
    <w:rsid w:val="00A47B86"/>
    <w:rsid w:val="00A51C63"/>
    <w:rsid w:val="00A5553F"/>
    <w:rsid w:val="00A55B1E"/>
    <w:rsid w:val="00A56231"/>
    <w:rsid w:val="00A618C7"/>
    <w:rsid w:val="00A623C9"/>
    <w:rsid w:val="00A63087"/>
    <w:rsid w:val="00A63D59"/>
    <w:rsid w:val="00A65491"/>
    <w:rsid w:val="00A6731E"/>
    <w:rsid w:val="00A709BC"/>
    <w:rsid w:val="00A73B03"/>
    <w:rsid w:val="00A75852"/>
    <w:rsid w:val="00A76605"/>
    <w:rsid w:val="00A77CAD"/>
    <w:rsid w:val="00A841BA"/>
    <w:rsid w:val="00A913F9"/>
    <w:rsid w:val="00A918E0"/>
    <w:rsid w:val="00A9415C"/>
    <w:rsid w:val="00A9619A"/>
    <w:rsid w:val="00AA2863"/>
    <w:rsid w:val="00AA3CA5"/>
    <w:rsid w:val="00AA5A90"/>
    <w:rsid w:val="00AB1563"/>
    <w:rsid w:val="00AB3CB4"/>
    <w:rsid w:val="00AB5648"/>
    <w:rsid w:val="00AB5BE9"/>
    <w:rsid w:val="00AB6B06"/>
    <w:rsid w:val="00AB6E11"/>
    <w:rsid w:val="00AC1F66"/>
    <w:rsid w:val="00AC24D6"/>
    <w:rsid w:val="00AC4466"/>
    <w:rsid w:val="00AC5659"/>
    <w:rsid w:val="00AD431E"/>
    <w:rsid w:val="00AD58B5"/>
    <w:rsid w:val="00AD6ED0"/>
    <w:rsid w:val="00AD7B70"/>
    <w:rsid w:val="00AE7216"/>
    <w:rsid w:val="00AF2111"/>
    <w:rsid w:val="00AF5866"/>
    <w:rsid w:val="00AF5F1F"/>
    <w:rsid w:val="00B0023C"/>
    <w:rsid w:val="00B02D32"/>
    <w:rsid w:val="00B02E92"/>
    <w:rsid w:val="00B04A83"/>
    <w:rsid w:val="00B0536C"/>
    <w:rsid w:val="00B31836"/>
    <w:rsid w:val="00B32BA7"/>
    <w:rsid w:val="00B363CE"/>
    <w:rsid w:val="00B4030B"/>
    <w:rsid w:val="00B407EE"/>
    <w:rsid w:val="00B41780"/>
    <w:rsid w:val="00B45E98"/>
    <w:rsid w:val="00B46D7A"/>
    <w:rsid w:val="00B519D1"/>
    <w:rsid w:val="00B55D20"/>
    <w:rsid w:val="00B573F7"/>
    <w:rsid w:val="00B60023"/>
    <w:rsid w:val="00B6003D"/>
    <w:rsid w:val="00B61AFF"/>
    <w:rsid w:val="00B64350"/>
    <w:rsid w:val="00B678E3"/>
    <w:rsid w:val="00B72C16"/>
    <w:rsid w:val="00B74D76"/>
    <w:rsid w:val="00B759B4"/>
    <w:rsid w:val="00B81C66"/>
    <w:rsid w:val="00B858B2"/>
    <w:rsid w:val="00B87A94"/>
    <w:rsid w:val="00B910D9"/>
    <w:rsid w:val="00B95C12"/>
    <w:rsid w:val="00B96860"/>
    <w:rsid w:val="00B96C1B"/>
    <w:rsid w:val="00BA0496"/>
    <w:rsid w:val="00BA2B87"/>
    <w:rsid w:val="00BA352D"/>
    <w:rsid w:val="00BA40CA"/>
    <w:rsid w:val="00BA660C"/>
    <w:rsid w:val="00BA6B05"/>
    <w:rsid w:val="00BB0CC8"/>
    <w:rsid w:val="00BB10F9"/>
    <w:rsid w:val="00BB5980"/>
    <w:rsid w:val="00BC0D45"/>
    <w:rsid w:val="00BC2D4C"/>
    <w:rsid w:val="00BD3290"/>
    <w:rsid w:val="00BD5DB5"/>
    <w:rsid w:val="00BD745C"/>
    <w:rsid w:val="00BD7D78"/>
    <w:rsid w:val="00BE18B9"/>
    <w:rsid w:val="00BE1A1E"/>
    <w:rsid w:val="00BE3DD6"/>
    <w:rsid w:val="00C0109E"/>
    <w:rsid w:val="00C03723"/>
    <w:rsid w:val="00C03E27"/>
    <w:rsid w:val="00C056B1"/>
    <w:rsid w:val="00C12374"/>
    <w:rsid w:val="00C17753"/>
    <w:rsid w:val="00C23498"/>
    <w:rsid w:val="00C242CA"/>
    <w:rsid w:val="00C25C69"/>
    <w:rsid w:val="00C278F5"/>
    <w:rsid w:val="00C32ABD"/>
    <w:rsid w:val="00C32B78"/>
    <w:rsid w:val="00C356F2"/>
    <w:rsid w:val="00C4205D"/>
    <w:rsid w:val="00C5254D"/>
    <w:rsid w:val="00C52627"/>
    <w:rsid w:val="00C5377E"/>
    <w:rsid w:val="00C538F7"/>
    <w:rsid w:val="00C53F81"/>
    <w:rsid w:val="00C576D9"/>
    <w:rsid w:val="00C63581"/>
    <w:rsid w:val="00C637F4"/>
    <w:rsid w:val="00C64D3A"/>
    <w:rsid w:val="00C66889"/>
    <w:rsid w:val="00C76B76"/>
    <w:rsid w:val="00C82B07"/>
    <w:rsid w:val="00C83F05"/>
    <w:rsid w:val="00C948B0"/>
    <w:rsid w:val="00C953EE"/>
    <w:rsid w:val="00CA08FC"/>
    <w:rsid w:val="00CA15E3"/>
    <w:rsid w:val="00CA1C87"/>
    <w:rsid w:val="00CA2A2C"/>
    <w:rsid w:val="00CA2BEC"/>
    <w:rsid w:val="00CA49EE"/>
    <w:rsid w:val="00CA5EBB"/>
    <w:rsid w:val="00CB6EA9"/>
    <w:rsid w:val="00CB75B1"/>
    <w:rsid w:val="00CC272C"/>
    <w:rsid w:val="00CC2AD5"/>
    <w:rsid w:val="00CC3079"/>
    <w:rsid w:val="00CC3603"/>
    <w:rsid w:val="00CC3FF2"/>
    <w:rsid w:val="00CD07C6"/>
    <w:rsid w:val="00CD0F20"/>
    <w:rsid w:val="00CD1E86"/>
    <w:rsid w:val="00CD4258"/>
    <w:rsid w:val="00CE1597"/>
    <w:rsid w:val="00CE4054"/>
    <w:rsid w:val="00CE750E"/>
    <w:rsid w:val="00CF0ACE"/>
    <w:rsid w:val="00CF2B2E"/>
    <w:rsid w:val="00D02B5C"/>
    <w:rsid w:val="00D0393B"/>
    <w:rsid w:val="00D05CCC"/>
    <w:rsid w:val="00D062F3"/>
    <w:rsid w:val="00D07296"/>
    <w:rsid w:val="00D10DAD"/>
    <w:rsid w:val="00D1227C"/>
    <w:rsid w:val="00D12E10"/>
    <w:rsid w:val="00D14E05"/>
    <w:rsid w:val="00D24F97"/>
    <w:rsid w:val="00D30458"/>
    <w:rsid w:val="00D308BD"/>
    <w:rsid w:val="00D360AD"/>
    <w:rsid w:val="00D459E3"/>
    <w:rsid w:val="00D52D3D"/>
    <w:rsid w:val="00D6063A"/>
    <w:rsid w:val="00D60915"/>
    <w:rsid w:val="00D60A6F"/>
    <w:rsid w:val="00D6107E"/>
    <w:rsid w:val="00D62A4B"/>
    <w:rsid w:val="00D63B88"/>
    <w:rsid w:val="00D67D0B"/>
    <w:rsid w:val="00D80802"/>
    <w:rsid w:val="00D80C42"/>
    <w:rsid w:val="00D82119"/>
    <w:rsid w:val="00D83623"/>
    <w:rsid w:val="00D8635D"/>
    <w:rsid w:val="00D92F0A"/>
    <w:rsid w:val="00D96BA0"/>
    <w:rsid w:val="00D96F28"/>
    <w:rsid w:val="00DA074A"/>
    <w:rsid w:val="00DA58AB"/>
    <w:rsid w:val="00DA5BAE"/>
    <w:rsid w:val="00DB059F"/>
    <w:rsid w:val="00DB28B5"/>
    <w:rsid w:val="00DB2C52"/>
    <w:rsid w:val="00DB349F"/>
    <w:rsid w:val="00DB4279"/>
    <w:rsid w:val="00DC0E82"/>
    <w:rsid w:val="00DC23F7"/>
    <w:rsid w:val="00DC2508"/>
    <w:rsid w:val="00DC3874"/>
    <w:rsid w:val="00DC655F"/>
    <w:rsid w:val="00DC7C37"/>
    <w:rsid w:val="00DD6358"/>
    <w:rsid w:val="00DD7AFD"/>
    <w:rsid w:val="00DE312F"/>
    <w:rsid w:val="00DE4483"/>
    <w:rsid w:val="00DE5CC6"/>
    <w:rsid w:val="00DF3C64"/>
    <w:rsid w:val="00DF7B50"/>
    <w:rsid w:val="00E00590"/>
    <w:rsid w:val="00E00A02"/>
    <w:rsid w:val="00E013CC"/>
    <w:rsid w:val="00E0212F"/>
    <w:rsid w:val="00E0551F"/>
    <w:rsid w:val="00E07CA1"/>
    <w:rsid w:val="00E1232F"/>
    <w:rsid w:val="00E12978"/>
    <w:rsid w:val="00E12999"/>
    <w:rsid w:val="00E1515C"/>
    <w:rsid w:val="00E22E3D"/>
    <w:rsid w:val="00E245AC"/>
    <w:rsid w:val="00E272D4"/>
    <w:rsid w:val="00E3117C"/>
    <w:rsid w:val="00E315CB"/>
    <w:rsid w:val="00E32177"/>
    <w:rsid w:val="00E40DB1"/>
    <w:rsid w:val="00E47EAB"/>
    <w:rsid w:val="00E53601"/>
    <w:rsid w:val="00E6145B"/>
    <w:rsid w:val="00E6670A"/>
    <w:rsid w:val="00E67757"/>
    <w:rsid w:val="00E71D12"/>
    <w:rsid w:val="00E77D0D"/>
    <w:rsid w:val="00E80447"/>
    <w:rsid w:val="00E829EF"/>
    <w:rsid w:val="00E836CC"/>
    <w:rsid w:val="00E83C38"/>
    <w:rsid w:val="00E858B7"/>
    <w:rsid w:val="00E90DD5"/>
    <w:rsid w:val="00E92C5E"/>
    <w:rsid w:val="00E94D41"/>
    <w:rsid w:val="00EA686A"/>
    <w:rsid w:val="00EA6FEA"/>
    <w:rsid w:val="00EA72B0"/>
    <w:rsid w:val="00EB0B03"/>
    <w:rsid w:val="00EB2FC0"/>
    <w:rsid w:val="00EB39F3"/>
    <w:rsid w:val="00EB4691"/>
    <w:rsid w:val="00EB5CB5"/>
    <w:rsid w:val="00EB79B7"/>
    <w:rsid w:val="00EC0A43"/>
    <w:rsid w:val="00EC2B11"/>
    <w:rsid w:val="00ED0BAB"/>
    <w:rsid w:val="00ED6004"/>
    <w:rsid w:val="00ED6BCC"/>
    <w:rsid w:val="00ED6F83"/>
    <w:rsid w:val="00EE0782"/>
    <w:rsid w:val="00EE3967"/>
    <w:rsid w:val="00EF0A01"/>
    <w:rsid w:val="00EF2563"/>
    <w:rsid w:val="00EF6ABB"/>
    <w:rsid w:val="00EF6BFD"/>
    <w:rsid w:val="00F050C2"/>
    <w:rsid w:val="00F13899"/>
    <w:rsid w:val="00F14519"/>
    <w:rsid w:val="00F14E52"/>
    <w:rsid w:val="00F22FF7"/>
    <w:rsid w:val="00F2784A"/>
    <w:rsid w:val="00F433C1"/>
    <w:rsid w:val="00F43439"/>
    <w:rsid w:val="00F470EF"/>
    <w:rsid w:val="00F560A8"/>
    <w:rsid w:val="00F60D31"/>
    <w:rsid w:val="00F63C0D"/>
    <w:rsid w:val="00F64A0C"/>
    <w:rsid w:val="00F67BE0"/>
    <w:rsid w:val="00F73BBE"/>
    <w:rsid w:val="00F76975"/>
    <w:rsid w:val="00F8496C"/>
    <w:rsid w:val="00F84D9F"/>
    <w:rsid w:val="00F90328"/>
    <w:rsid w:val="00F914A9"/>
    <w:rsid w:val="00F9280E"/>
    <w:rsid w:val="00F931A5"/>
    <w:rsid w:val="00F976E6"/>
    <w:rsid w:val="00FA1868"/>
    <w:rsid w:val="00FA1A4A"/>
    <w:rsid w:val="00FA2CB9"/>
    <w:rsid w:val="00FA3B58"/>
    <w:rsid w:val="00FA3CA9"/>
    <w:rsid w:val="00FA4388"/>
    <w:rsid w:val="00FA6631"/>
    <w:rsid w:val="00FB1A23"/>
    <w:rsid w:val="00FB237A"/>
    <w:rsid w:val="00FB7B93"/>
    <w:rsid w:val="00FC1FA6"/>
    <w:rsid w:val="00FC3095"/>
    <w:rsid w:val="00FC30BD"/>
    <w:rsid w:val="00FC5C0D"/>
    <w:rsid w:val="00FC61E0"/>
    <w:rsid w:val="00FC74ED"/>
    <w:rsid w:val="00FD33C1"/>
    <w:rsid w:val="00FD7DBD"/>
    <w:rsid w:val="00FE07B5"/>
    <w:rsid w:val="00FE1C34"/>
    <w:rsid w:val="00FF1770"/>
    <w:rsid w:val="00FF3863"/>
    <w:rsid w:val="00FF4077"/>
    <w:rsid w:val="00FF5D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5">
      <o:colormenu v:ext="edit" fillcolor="none" strokecolor="none"/>
    </o:shapedefaults>
    <o:shapelayout v:ext="edit">
      <o:idmap v:ext="edit" data="1"/>
    </o:shapelayout>
  </w:shapeDefaults>
  <w:decimalSymbol w:val="."/>
  <w:listSeparator w:val=","/>
  <w14:docId w14:val="2FF03BC6"/>
  <w15:docId w15:val="{DAAC2562-8283-4A49-9390-E3EDBD09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0B2"/>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4E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0B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500CB"/>
    <w:pPr>
      <w:ind w:left="720"/>
      <w:contextualSpacing/>
    </w:pPr>
  </w:style>
  <w:style w:type="character" w:customStyle="1" w:styleId="Heading2Char">
    <w:name w:val="Heading 2 Char"/>
    <w:basedOn w:val="DefaultParagraphFont"/>
    <w:link w:val="Heading2"/>
    <w:uiPriority w:val="9"/>
    <w:rsid w:val="003D4E94"/>
    <w:rPr>
      <w:rFonts w:asciiTheme="majorHAnsi" w:eastAsiaTheme="majorEastAsia" w:hAnsiTheme="majorHAnsi" w:cstheme="majorBidi"/>
      <w:color w:val="2F5496" w:themeColor="accent1" w:themeShade="BF"/>
      <w:sz w:val="26"/>
      <w:szCs w:val="26"/>
    </w:rPr>
  </w:style>
  <w:style w:type="paragraph" w:styleId="List">
    <w:name w:val="List"/>
    <w:basedOn w:val="Normal"/>
    <w:uiPriority w:val="99"/>
    <w:unhideWhenUsed/>
    <w:rsid w:val="003D4E94"/>
    <w:pPr>
      <w:ind w:left="283" w:hanging="283"/>
      <w:contextualSpacing/>
    </w:pPr>
  </w:style>
  <w:style w:type="paragraph" w:styleId="ListBullet2">
    <w:name w:val="List Bullet 2"/>
    <w:basedOn w:val="Normal"/>
    <w:uiPriority w:val="99"/>
    <w:unhideWhenUsed/>
    <w:rsid w:val="003D4E94"/>
    <w:pPr>
      <w:numPr>
        <w:numId w:val="4"/>
      </w:numPr>
      <w:contextualSpacing/>
    </w:pPr>
  </w:style>
  <w:style w:type="paragraph" w:styleId="ListBullet3">
    <w:name w:val="List Bullet 3"/>
    <w:basedOn w:val="Normal"/>
    <w:uiPriority w:val="99"/>
    <w:unhideWhenUsed/>
    <w:rsid w:val="003D4E94"/>
    <w:pPr>
      <w:numPr>
        <w:numId w:val="5"/>
      </w:numPr>
      <w:contextualSpacing/>
    </w:pPr>
  </w:style>
  <w:style w:type="paragraph" w:styleId="BodyText">
    <w:name w:val="Body Text"/>
    <w:basedOn w:val="Normal"/>
    <w:link w:val="BodyTextChar"/>
    <w:uiPriority w:val="99"/>
    <w:unhideWhenUsed/>
    <w:rsid w:val="003D4E94"/>
    <w:pPr>
      <w:spacing w:after="120"/>
    </w:pPr>
  </w:style>
  <w:style w:type="character" w:customStyle="1" w:styleId="BodyTextChar">
    <w:name w:val="Body Text Char"/>
    <w:basedOn w:val="DefaultParagraphFont"/>
    <w:link w:val="BodyText"/>
    <w:uiPriority w:val="99"/>
    <w:rsid w:val="003D4E94"/>
  </w:style>
  <w:style w:type="paragraph" w:customStyle="1" w:styleId="ReferenceLine">
    <w:name w:val="Reference Line"/>
    <w:basedOn w:val="BodyText"/>
    <w:rsid w:val="003D4E94"/>
  </w:style>
  <w:style w:type="character" w:styleId="Hyperlink">
    <w:name w:val="Hyperlink"/>
    <w:basedOn w:val="DefaultParagraphFont"/>
    <w:uiPriority w:val="99"/>
    <w:unhideWhenUsed/>
    <w:rsid w:val="00965ADC"/>
    <w:rPr>
      <w:color w:val="0563C1" w:themeColor="hyperlink"/>
      <w:u w:val="single"/>
    </w:rPr>
  </w:style>
  <w:style w:type="paragraph" w:styleId="Header">
    <w:name w:val="header"/>
    <w:basedOn w:val="Normal"/>
    <w:link w:val="HeaderChar"/>
    <w:uiPriority w:val="99"/>
    <w:unhideWhenUsed/>
    <w:rsid w:val="00965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ADC"/>
  </w:style>
  <w:style w:type="paragraph" w:styleId="Footer">
    <w:name w:val="footer"/>
    <w:basedOn w:val="Normal"/>
    <w:link w:val="FooterChar"/>
    <w:uiPriority w:val="99"/>
    <w:unhideWhenUsed/>
    <w:rsid w:val="00965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ADC"/>
  </w:style>
  <w:style w:type="character" w:styleId="FollowedHyperlink">
    <w:name w:val="FollowedHyperlink"/>
    <w:basedOn w:val="DefaultParagraphFont"/>
    <w:uiPriority w:val="99"/>
    <w:semiHidden/>
    <w:unhideWhenUsed/>
    <w:rsid w:val="00A623C9"/>
    <w:rPr>
      <w:color w:val="954F72" w:themeColor="followedHyperlink"/>
      <w:u w:val="single"/>
    </w:rPr>
  </w:style>
  <w:style w:type="character" w:customStyle="1" w:styleId="title-text">
    <w:name w:val="title-text"/>
    <w:basedOn w:val="DefaultParagraphFont"/>
    <w:rsid w:val="00596095"/>
  </w:style>
  <w:style w:type="character" w:styleId="UnresolvedMention">
    <w:name w:val="Unresolved Mention"/>
    <w:basedOn w:val="DefaultParagraphFont"/>
    <w:uiPriority w:val="99"/>
    <w:semiHidden/>
    <w:unhideWhenUsed/>
    <w:rsid w:val="006C52FC"/>
    <w:rPr>
      <w:color w:val="605E5C"/>
      <w:shd w:val="clear" w:color="auto" w:fill="E1DFDD"/>
    </w:rPr>
  </w:style>
  <w:style w:type="paragraph" w:styleId="Bibliography">
    <w:name w:val="Bibliography"/>
    <w:basedOn w:val="Normal"/>
    <w:next w:val="Normal"/>
    <w:uiPriority w:val="37"/>
    <w:semiHidden/>
    <w:unhideWhenUsed/>
    <w:rsid w:val="00CA49EE"/>
  </w:style>
  <w:style w:type="character" w:styleId="Emphasis">
    <w:name w:val="Emphasis"/>
    <w:basedOn w:val="DefaultParagraphFont"/>
    <w:uiPriority w:val="20"/>
    <w:qFormat/>
    <w:rsid w:val="00E315CB"/>
    <w:rPr>
      <w:i/>
      <w:iCs/>
    </w:rPr>
  </w:style>
  <w:style w:type="character" w:styleId="Strong">
    <w:name w:val="Strong"/>
    <w:basedOn w:val="DefaultParagraphFont"/>
    <w:uiPriority w:val="22"/>
    <w:qFormat/>
    <w:rsid w:val="00653525"/>
    <w:rPr>
      <w:b/>
      <w:bCs/>
    </w:rPr>
  </w:style>
  <w:style w:type="paragraph" w:customStyle="1" w:styleId="lead">
    <w:name w:val="lead"/>
    <w:basedOn w:val="Normal"/>
    <w:rsid w:val="006535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326">
      <w:bodyDiv w:val="1"/>
      <w:marLeft w:val="0"/>
      <w:marRight w:val="0"/>
      <w:marTop w:val="0"/>
      <w:marBottom w:val="0"/>
      <w:divBdr>
        <w:top w:val="none" w:sz="0" w:space="0" w:color="auto"/>
        <w:left w:val="none" w:sz="0" w:space="0" w:color="auto"/>
        <w:bottom w:val="none" w:sz="0" w:space="0" w:color="auto"/>
        <w:right w:val="none" w:sz="0" w:space="0" w:color="auto"/>
      </w:divBdr>
    </w:div>
    <w:div w:id="120656183">
      <w:bodyDiv w:val="1"/>
      <w:marLeft w:val="0"/>
      <w:marRight w:val="0"/>
      <w:marTop w:val="0"/>
      <w:marBottom w:val="0"/>
      <w:divBdr>
        <w:top w:val="none" w:sz="0" w:space="0" w:color="auto"/>
        <w:left w:val="none" w:sz="0" w:space="0" w:color="auto"/>
        <w:bottom w:val="none" w:sz="0" w:space="0" w:color="auto"/>
        <w:right w:val="none" w:sz="0" w:space="0" w:color="auto"/>
      </w:divBdr>
    </w:div>
    <w:div w:id="357854278">
      <w:bodyDiv w:val="1"/>
      <w:marLeft w:val="0"/>
      <w:marRight w:val="0"/>
      <w:marTop w:val="0"/>
      <w:marBottom w:val="0"/>
      <w:divBdr>
        <w:top w:val="none" w:sz="0" w:space="0" w:color="auto"/>
        <w:left w:val="none" w:sz="0" w:space="0" w:color="auto"/>
        <w:bottom w:val="none" w:sz="0" w:space="0" w:color="auto"/>
        <w:right w:val="none" w:sz="0" w:space="0" w:color="auto"/>
      </w:divBdr>
    </w:div>
    <w:div w:id="416290181">
      <w:bodyDiv w:val="1"/>
      <w:marLeft w:val="0"/>
      <w:marRight w:val="0"/>
      <w:marTop w:val="0"/>
      <w:marBottom w:val="0"/>
      <w:divBdr>
        <w:top w:val="none" w:sz="0" w:space="0" w:color="auto"/>
        <w:left w:val="none" w:sz="0" w:space="0" w:color="auto"/>
        <w:bottom w:val="none" w:sz="0" w:space="0" w:color="auto"/>
        <w:right w:val="none" w:sz="0" w:space="0" w:color="auto"/>
      </w:divBdr>
      <w:divsChild>
        <w:div w:id="34045287">
          <w:marLeft w:val="360"/>
          <w:marRight w:val="0"/>
          <w:marTop w:val="200"/>
          <w:marBottom w:val="0"/>
          <w:divBdr>
            <w:top w:val="none" w:sz="0" w:space="0" w:color="auto"/>
            <w:left w:val="none" w:sz="0" w:space="0" w:color="auto"/>
            <w:bottom w:val="none" w:sz="0" w:space="0" w:color="auto"/>
            <w:right w:val="none" w:sz="0" w:space="0" w:color="auto"/>
          </w:divBdr>
        </w:div>
        <w:div w:id="1712420686">
          <w:marLeft w:val="360"/>
          <w:marRight w:val="0"/>
          <w:marTop w:val="200"/>
          <w:marBottom w:val="0"/>
          <w:divBdr>
            <w:top w:val="none" w:sz="0" w:space="0" w:color="auto"/>
            <w:left w:val="none" w:sz="0" w:space="0" w:color="auto"/>
            <w:bottom w:val="none" w:sz="0" w:space="0" w:color="auto"/>
            <w:right w:val="none" w:sz="0" w:space="0" w:color="auto"/>
          </w:divBdr>
        </w:div>
        <w:div w:id="1950432165">
          <w:marLeft w:val="360"/>
          <w:marRight w:val="0"/>
          <w:marTop w:val="200"/>
          <w:marBottom w:val="0"/>
          <w:divBdr>
            <w:top w:val="none" w:sz="0" w:space="0" w:color="auto"/>
            <w:left w:val="none" w:sz="0" w:space="0" w:color="auto"/>
            <w:bottom w:val="none" w:sz="0" w:space="0" w:color="auto"/>
            <w:right w:val="none" w:sz="0" w:space="0" w:color="auto"/>
          </w:divBdr>
        </w:div>
        <w:div w:id="2016810032">
          <w:marLeft w:val="360"/>
          <w:marRight w:val="0"/>
          <w:marTop w:val="200"/>
          <w:marBottom w:val="0"/>
          <w:divBdr>
            <w:top w:val="none" w:sz="0" w:space="0" w:color="auto"/>
            <w:left w:val="none" w:sz="0" w:space="0" w:color="auto"/>
            <w:bottom w:val="none" w:sz="0" w:space="0" w:color="auto"/>
            <w:right w:val="none" w:sz="0" w:space="0" w:color="auto"/>
          </w:divBdr>
        </w:div>
      </w:divsChild>
    </w:div>
    <w:div w:id="440538510">
      <w:bodyDiv w:val="1"/>
      <w:marLeft w:val="0"/>
      <w:marRight w:val="0"/>
      <w:marTop w:val="0"/>
      <w:marBottom w:val="0"/>
      <w:divBdr>
        <w:top w:val="none" w:sz="0" w:space="0" w:color="auto"/>
        <w:left w:val="none" w:sz="0" w:space="0" w:color="auto"/>
        <w:bottom w:val="none" w:sz="0" w:space="0" w:color="auto"/>
        <w:right w:val="none" w:sz="0" w:space="0" w:color="auto"/>
      </w:divBdr>
    </w:div>
    <w:div w:id="446121200">
      <w:bodyDiv w:val="1"/>
      <w:marLeft w:val="0"/>
      <w:marRight w:val="0"/>
      <w:marTop w:val="0"/>
      <w:marBottom w:val="0"/>
      <w:divBdr>
        <w:top w:val="none" w:sz="0" w:space="0" w:color="auto"/>
        <w:left w:val="none" w:sz="0" w:space="0" w:color="auto"/>
        <w:bottom w:val="none" w:sz="0" w:space="0" w:color="auto"/>
        <w:right w:val="none" w:sz="0" w:space="0" w:color="auto"/>
      </w:divBdr>
    </w:div>
    <w:div w:id="461315955">
      <w:bodyDiv w:val="1"/>
      <w:marLeft w:val="0"/>
      <w:marRight w:val="0"/>
      <w:marTop w:val="0"/>
      <w:marBottom w:val="0"/>
      <w:divBdr>
        <w:top w:val="none" w:sz="0" w:space="0" w:color="auto"/>
        <w:left w:val="none" w:sz="0" w:space="0" w:color="auto"/>
        <w:bottom w:val="none" w:sz="0" w:space="0" w:color="auto"/>
        <w:right w:val="none" w:sz="0" w:space="0" w:color="auto"/>
      </w:divBdr>
    </w:div>
    <w:div w:id="484317200">
      <w:bodyDiv w:val="1"/>
      <w:marLeft w:val="0"/>
      <w:marRight w:val="0"/>
      <w:marTop w:val="0"/>
      <w:marBottom w:val="0"/>
      <w:divBdr>
        <w:top w:val="none" w:sz="0" w:space="0" w:color="auto"/>
        <w:left w:val="none" w:sz="0" w:space="0" w:color="auto"/>
        <w:bottom w:val="none" w:sz="0" w:space="0" w:color="auto"/>
        <w:right w:val="none" w:sz="0" w:space="0" w:color="auto"/>
      </w:divBdr>
    </w:div>
    <w:div w:id="503251545">
      <w:bodyDiv w:val="1"/>
      <w:marLeft w:val="0"/>
      <w:marRight w:val="0"/>
      <w:marTop w:val="0"/>
      <w:marBottom w:val="0"/>
      <w:divBdr>
        <w:top w:val="none" w:sz="0" w:space="0" w:color="auto"/>
        <w:left w:val="none" w:sz="0" w:space="0" w:color="auto"/>
        <w:bottom w:val="none" w:sz="0" w:space="0" w:color="auto"/>
        <w:right w:val="none" w:sz="0" w:space="0" w:color="auto"/>
      </w:divBdr>
    </w:div>
    <w:div w:id="535432940">
      <w:bodyDiv w:val="1"/>
      <w:marLeft w:val="0"/>
      <w:marRight w:val="0"/>
      <w:marTop w:val="0"/>
      <w:marBottom w:val="0"/>
      <w:divBdr>
        <w:top w:val="none" w:sz="0" w:space="0" w:color="auto"/>
        <w:left w:val="none" w:sz="0" w:space="0" w:color="auto"/>
        <w:bottom w:val="none" w:sz="0" w:space="0" w:color="auto"/>
        <w:right w:val="none" w:sz="0" w:space="0" w:color="auto"/>
      </w:divBdr>
    </w:div>
    <w:div w:id="547303072">
      <w:bodyDiv w:val="1"/>
      <w:marLeft w:val="0"/>
      <w:marRight w:val="0"/>
      <w:marTop w:val="0"/>
      <w:marBottom w:val="0"/>
      <w:divBdr>
        <w:top w:val="none" w:sz="0" w:space="0" w:color="auto"/>
        <w:left w:val="none" w:sz="0" w:space="0" w:color="auto"/>
        <w:bottom w:val="none" w:sz="0" w:space="0" w:color="auto"/>
        <w:right w:val="none" w:sz="0" w:space="0" w:color="auto"/>
      </w:divBdr>
    </w:div>
    <w:div w:id="640156472">
      <w:bodyDiv w:val="1"/>
      <w:marLeft w:val="0"/>
      <w:marRight w:val="0"/>
      <w:marTop w:val="0"/>
      <w:marBottom w:val="0"/>
      <w:divBdr>
        <w:top w:val="none" w:sz="0" w:space="0" w:color="auto"/>
        <w:left w:val="none" w:sz="0" w:space="0" w:color="auto"/>
        <w:bottom w:val="none" w:sz="0" w:space="0" w:color="auto"/>
        <w:right w:val="none" w:sz="0" w:space="0" w:color="auto"/>
      </w:divBdr>
    </w:div>
    <w:div w:id="670764995">
      <w:bodyDiv w:val="1"/>
      <w:marLeft w:val="0"/>
      <w:marRight w:val="0"/>
      <w:marTop w:val="0"/>
      <w:marBottom w:val="0"/>
      <w:divBdr>
        <w:top w:val="none" w:sz="0" w:space="0" w:color="auto"/>
        <w:left w:val="none" w:sz="0" w:space="0" w:color="auto"/>
        <w:bottom w:val="none" w:sz="0" w:space="0" w:color="auto"/>
        <w:right w:val="none" w:sz="0" w:space="0" w:color="auto"/>
      </w:divBdr>
    </w:div>
    <w:div w:id="732193606">
      <w:bodyDiv w:val="1"/>
      <w:marLeft w:val="0"/>
      <w:marRight w:val="0"/>
      <w:marTop w:val="0"/>
      <w:marBottom w:val="0"/>
      <w:divBdr>
        <w:top w:val="none" w:sz="0" w:space="0" w:color="auto"/>
        <w:left w:val="none" w:sz="0" w:space="0" w:color="auto"/>
        <w:bottom w:val="none" w:sz="0" w:space="0" w:color="auto"/>
        <w:right w:val="none" w:sz="0" w:space="0" w:color="auto"/>
      </w:divBdr>
    </w:div>
    <w:div w:id="833690398">
      <w:bodyDiv w:val="1"/>
      <w:marLeft w:val="0"/>
      <w:marRight w:val="0"/>
      <w:marTop w:val="0"/>
      <w:marBottom w:val="0"/>
      <w:divBdr>
        <w:top w:val="none" w:sz="0" w:space="0" w:color="auto"/>
        <w:left w:val="none" w:sz="0" w:space="0" w:color="auto"/>
        <w:bottom w:val="none" w:sz="0" w:space="0" w:color="auto"/>
        <w:right w:val="none" w:sz="0" w:space="0" w:color="auto"/>
      </w:divBdr>
    </w:div>
    <w:div w:id="955989645">
      <w:bodyDiv w:val="1"/>
      <w:marLeft w:val="0"/>
      <w:marRight w:val="0"/>
      <w:marTop w:val="0"/>
      <w:marBottom w:val="0"/>
      <w:divBdr>
        <w:top w:val="none" w:sz="0" w:space="0" w:color="auto"/>
        <w:left w:val="none" w:sz="0" w:space="0" w:color="auto"/>
        <w:bottom w:val="none" w:sz="0" w:space="0" w:color="auto"/>
        <w:right w:val="none" w:sz="0" w:space="0" w:color="auto"/>
      </w:divBdr>
    </w:div>
    <w:div w:id="957368306">
      <w:bodyDiv w:val="1"/>
      <w:marLeft w:val="0"/>
      <w:marRight w:val="0"/>
      <w:marTop w:val="0"/>
      <w:marBottom w:val="0"/>
      <w:divBdr>
        <w:top w:val="none" w:sz="0" w:space="0" w:color="auto"/>
        <w:left w:val="none" w:sz="0" w:space="0" w:color="auto"/>
        <w:bottom w:val="none" w:sz="0" w:space="0" w:color="auto"/>
        <w:right w:val="none" w:sz="0" w:space="0" w:color="auto"/>
      </w:divBdr>
    </w:div>
    <w:div w:id="998270145">
      <w:bodyDiv w:val="1"/>
      <w:marLeft w:val="0"/>
      <w:marRight w:val="0"/>
      <w:marTop w:val="0"/>
      <w:marBottom w:val="0"/>
      <w:divBdr>
        <w:top w:val="none" w:sz="0" w:space="0" w:color="auto"/>
        <w:left w:val="none" w:sz="0" w:space="0" w:color="auto"/>
        <w:bottom w:val="none" w:sz="0" w:space="0" w:color="auto"/>
        <w:right w:val="none" w:sz="0" w:space="0" w:color="auto"/>
      </w:divBdr>
    </w:div>
    <w:div w:id="998728619">
      <w:bodyDiv w:val="1"/>
      <w:marLeft w:val="0"/>
      <w:marRight w:val="0"/>
      <w:marTop w:val="0"/>
      <w:marBottom w:val="0"/>
      <w:divBdr>
        <w:top w:val="none" w:sz="0" w:space="0" w:color="auto"/>
        <w:left w:val="none" w:sz="0" w:space="0" w:color="auto"/>
        <w:bottom w:val="none" w:sz="0" w:space="0" w:color="auto"/>
        <w:right w:val="none" w:sz="0" w:space="0" w:color="auto"/>
      </w:divBdr>
    </w:div>
    <w:div w:id="1106076123">
      <w:bodyDiv w:val="1"/>
      <w:marLeft w:val="0"/>
      <w:marRight w:val="0"/>
      <w:marTop w:val="0"/>
      <w:marBottom w:val="0"/>
      <w:divBdr>
        <w:top w:val="none" w:sz="0" w:space="0" w:color="auto"/>
        <w:left w:val="none" w:sz="0" w:space="0" w:color="auto"/>
        <w:bottom w:val="none" w:sz="0" w:space="0" w:color="auto"/>
        <w:right w:val="none" w:sz="0" w:space="0" w:color="auto"/>
      </w:divBdr>
    </w:div>
    <w:div w:id="1131482633">
      <w:bodyDiv w:val="1"/>
      <w:marLeft w:val="0"/>
      <w:marRight w:val="0"/>
      <w:marTop w:val="0"/>
      <w:marBottom w:val="0"/>
      <w:divBdr>
        <w:top w:val="none" w:sz="0" w:space="0" w:color="auto"/>
        <w:left w:val="none" w:sz="0" w:space="0" w:color="auto"/>
        <w:bottom w:val="none" w:sz="0" w:space="0" w:color="auto"/>
        <w:right w:val="none" w:sz="0" w:space="0" w:color="auto"/>
      </w:divBdr>
    </w:div>
    <w:div w:id="1196847530">
      <w:bodyDiv w:val="1"/>
      <w:marLeft w:val="0"/>
      <w:marRight w:val="0"/>
      <w:marTop w:val="0"/>
      <w:marBottom w:val="0"/>
      <w:divBdr>
        <w:top w:val="none" w:sz="0" w:space="0" w:color="auto"/>
        <w:left w:val="none" w:sz="0" w:space="0" w:color="auto"/>
        <w:bottom w:val="none" w:sz="0" w:space="0" w:color="auto"/>
        <w:right w:val="none" w:sz="0" w:space="0" w:color="auto"/>
      </w:divBdr>
    </w:div>
    <w:div w:id="1200246258">
      <w:bodyDiv w:val="1"/>
      <w:marLeft w:val="0"/>
      <w:marRight w:val="0"/>
      <w:marTop w:val="0"/>
      <w:marBottom w:val="0"/>
      <w:divBdr>
        <w:top w:val="none" w:sz="0" w:space="0" w:color="auto"/>
        <w:left w:val="none" w:sz="0" w:space="0" w:color="auto"/>
        <w:bottom w:val="none" w:sz="0" w:space="0" w:color="auto"/>
        <w:right w:val="none" w:sz="0" w:space="0" w:color="auto"/>
      </w:divBdr>
    </w:div>
    <w:div w:id="1223102346">
      <w:bodyDiv w:val="1"/>
      <w:marLeft w:val="0"/>
      <w:marRight w:val="0"/>
      <w:marTop w:val="0"/>
      <w:marBottom w:val="0"/>
      <w:divBdr>
        <w:top w:val="none" w:sz="0" w:space="0" w:color="auto"/>
        <w:left w:val="none" w:sz="0" w:space="0" w:color="auto"/>
        <w:bottom w:val="none" w:sz="0" w:space="0" w:color="auto"/>
        <w:right w:val="none" w:sz="0" w:space="0" w:color="auto"/>
      </w:divBdr>
    </w:div>
    <w:div w:id="1298728356">
      <w:bodyDiv w:val="1"/>
      <w:marLeft w:val="0"/>
      <w:marRight w:val="0"/>
      <w:marTop w:val="0"/>
      <w:marBottom w:val="0"/>
      <w:divBdr>
        <w:top w:val="none" w:sz="0" w:space="0" w:color="auto"/>
        <w:left w:val="none" w:sz="0" w:space="0" w:color="auto"/>
        <w:bottom w:val="none" w:sz="0" w:space="0" w:color="auto"/>
        <w:right w:val="none" w:sz="0" w:space="0" w:color="auto"/>
      </w:divBdr>
    </w:div>
    <w:div w:id="1318610518">
      <w:bodyDiv w:val="1"/>
      <w:marLeft w:val="0"/>
      <w:marRight w:val="0"/>
      <w:marTop w:val="0"/>
      <w:marBottom w:val="0"/>
      <w:divBdr>
        <w:top w:val="none" w:sz="0" w:space="0" w:color="auto"/>
        <w:left w:val="none" w:sz="0" w:space="0" w:color="auto"/>
        <w:bottom w:val="none" w:sz="0" w:space="0" w:color="auto"/>
        <w:right w:val="none" w:sz="0" w:space="0" w:color="auto"/>
      </w:divBdr>
    </w:div>
    <w:div w:id="1425346593">
      <w:bodyDiv w:val="1"/>
      <w:marLeft w:val="0"/>
      <w:marRight w:val="0"/>
      <w:marTop w:val="0"/>
      <w:marBottom w:val="0"/>
      <w:divBdr>
        <w:top w:val="none" w:sz="0" w:space="0" w:color="auto"/>
        <w:left w:val="none" w:sz="0" w:space="0" w:color="auto"/>
        <w:bottom w:val="none" w:sz="0" w:space="0" w:color="auto"/>
        <w:right w:val="none" w:sz="0" w:space="0" w:color="auto"/>
      </w:divBdr>
    </w:div>
    <w:div w:id="1458909543">
      <w:bodyDiv w:val="1"/>
      <w:marLeft w:val="0"/>
      <w:marRight w:val="0"/>
      <w:marTop w:val="0"/>
      <w:marBottom w:val="0"/>
      <w:divBdr>
        <w:top w:val="none" w:sz="0" w:space="0" w:color="auto"/>
        <w:left w:val="none" w:sz="0" w:space="0" w:color="auto"/>
        <w:bottom w:val="none" w:sz="0" w:space="0" w:color="auto"/>
        <w:right w:val="none" w:sz="0" w:space="0" w:color="auto"/>
      </w:divBdr>
    </w:div>
    <w:div w:id="1518272580">
      <w:bodyDiv w:val="1"/>
      <w:marLeft w:val="0"/>
      <w:marRight w:val="0"/>
      <w:marTop w:val="0"/>
      <w:marBottom w:val="0"/>
      <w:divBdr>
        <w:top w:val="none" w:sz="0" w:space="0" w:color="auto"/>
        <w:left w:val="none" w:sz="0" w:space="0" w:color="auto"/>
        <w:bottom w:val="none" w:sz="0" w:space="0" w:color="auto"/>
        <w:right w:val="none" w:sz="0" w:space="0" w:color="auto"/>
      </w:divBdr>
    </w:div>
    <w:div w:id="1702127178">
      <w:bodyDiv w:val="1"/>
      <w:marLeft w:val="0"/>
      <w:marRight w:val="0"/>
      <w:marTop w:val="0"/>
      <w:marBottom w:val="0"/>
      <w:divBdr>
        <w:top w:val="none" w:sz="0" w:space="0" w:color="auto"/>
        <w:left w:val="none" w:sz="0" w:space="0" w:color="auto"/>
        <w:bottom w:val="none" w:sz="0" w:space="0" w:color="auto"/>
        <w:right w:val="none" w:sz="0" w:space="0" w:color="auto"/>
      </w:divBdr>
      <w:divsChild>
        <w:div w:id="398134529">
          <w:marLeft w:val="360"/>
          <w:marRight w:val="0"/>
          <w:marTop w:val="200"/>
          <w:marBottom w:val="0"/>
          <w:divBdr>
            <w:top w:val="none" w:sz="0" w:space="0" w:color="auto"/>
            <w:left w:val="none" w:sz="0" w:space="0" w:color="auto"/>
            <w:bottom w:val="none" w:sz="0" w:space="0" w:color="auto"/>
            <w:right w:val="none" w:sz="0" w:space="0" w:color="auto"/>
          </w:divBdr>
        </w:div>
        <w:div w:id="630985532">
          <w:marLeft w:val="360"/>
          <w:marRight w:val="0"/>
          <w:marTop w:val="200"/>
          <w:marBottom w:val="0"/>
          <w:divBdr>
            <w:top w:val="none" w:sz="0" w:space="0" w:color="auto"/>
            <w:left w:val="none" w:sz="0" w:space="0" w:color="auto"/>
            <w:bottom w:val="none" w:sz="0" w:space="0" w:color="auto"/>
            <w:right w:val="none" w:sz="0" w:space="0" w:color="auto"/>
          </w:divBdr>
        </w:div>
        <w:div w:id="884488205">
          <w:marLeft w:val="360"/>
          <w:marRight w:val="0"/>
          <w:marTop w:val="200"/>
          <w:marBottom w:val="0"/>
          <w:divBdr>
            <w:top w:val="none" w:sz="0" w:space="0" w:color="auto"/>
            <w:left w:val="none" w:sz="0" w:space="0" w:color="auto"/>
            <w:bottom w:val="none" w:sz="0" w:space="0" w:color="auto"/>
            <w:right w:val="none" w:sz="0" w:space="0" w:color="auto"/>
          </w:divBdr>
        </w:div>
        <w:div w:id="1719931642">
          <w:marLeft w:val="360"/>
          <w:marRight w:val="0"/>
          <w:marTop w:val="200"/>
          <w:marBottom w:val="0"/>
          <w:divBdr>
            <w:top w:val="none" w:sz="0" w:space="0" w:color="auto"/>
            <w:left w:val="none" w:sz="0" w:space="0" w:color="auto"/>
            <w:bottom w:val="none" w:sz="0" w:space="0" w:color="auto"/>
            <w:right w:val="none" w:sz="0" w:space="0" w:color="auto"/>
          </w:divBdr>
        </w:div>
        <w:div w:id="1944342254">
          <w:marLeft w:val="360"/>
          <w:marRight w:val="0"/>
          <w:marTop w:val="200"/>
          <w:marBottom w:val="0"/>
          <w:divBdr>
            <w:top w:val="none" w:sz="0" w:space="0" w:color="auto"/>
            <w:left w:val="none" w:sz="0" w:space="0" w:color="auto"/>
            <w:bottom w:val="none" w:sz="0" w:space="0" w:color="auto"/>
            <w:right w:val="none" w:sz="0" w:space="0" w:color="auto"/>
          </w:divBdr>
        </w:div>
        <w:div w:id="2102873670">
          <w:marLeft w:val="360"/>
          <w:marRight w:val="0"/>
          <w:marTop w:val="200"/>
          <w:marBottom w:val="0"/>
          <w:divBdr>
            <w:top w:val="none" w:sz="0" w:space="0" w:color="auto"/>
            <w:left w:val="none" w:sz="0" w:space="0" w:color="auto"/>
            <w:bottom w:val="none" w:sz="0" w:space="0" w:color="auto"/>
            <w:right w:val="none" w:sz="0" w:space="0" w:color="auto"/>
          </w:divBdr>
        </w:div>
      </w:divsChild>
    </w:div>
    <w:div w:id="1756391557">
      <w:bodyDiv w:val="1"/>
      <w:marLeft w:val="0"/>
      <w:marRight w:val="0"/>
      <w:marTop w:val="0"/>
      <w:marBottom w:val="0"/>
      <w:divBdr>
        <w:top w:val="none" w:sz="0" w:space="0" w:color="auto"/>
        <w:left w:val="none" w:sz="0" w:space="0" w:color="auto"/>
        <w:bottom w:val="none" w:sz="0" w:space="0" w:color="auto"/>
        <w:right w:val="none" w:sz="0" w:space="0" w:color="auto"/>
      </w:divBdr>
      <w:divsChild>
        <w:div w:id="1519539736">
          <w:marLeft w:val="360"/>
          <w:marRight w:val="0"/>
          <w:marTop w:val="200"/>
          <w:marBottom w:val="0"/>
          <w:divBdr>
            <w:top w:val="none" w:sz="0" w:space="0" w:color="auto"/>
            <w:left w:val="none" w:sz="0" w:space="0" w:color="auto"/>
            <w:bottom w:val="none" w:sz="0" w:space="0" w:color="auto"/>
            <w:right w:val="none" w:sz="0" w:space="0" w:color="auto"/>
          </w:divBdr>
        </w:div>
      </w:divsChild>
    </w:div>
    <w:div w:id="1780833217">
      <w:bodyDiv w:val="1"/>
      <w:marLeft w:val="0"/>
      <w:marRight w:val="0"/>
      <w:marTop w:val="0"/>
      <w:marBottom w:val="0"/>
      <w:divBdr>
        <w:top w:val="none" w:sz="0" w:space="0" w:color="auto"/>
        <w:left w:val="none" w:sz="0" w:space="0" w:color="auto"/>
        <w:bottom w:val="none" w:sz="0" w:space="0" w:color="auto"/>
        <w:right w:val="none" w:sz="0" w:space="0" w:color="auto"/>
      </w:divBdr>
    </w:div>
    <w:div w:id="1970739019">
      <w:bodyDiv w:val="1"/>
      <w:marLeft w:val="0"/>
      <w:marRight w:val="0"/>
      <w:marTop w:val="0"/>
      <w:marBottom w:val="0"/>
      <w:divBdr>
        <w:top w:val="none" w:sz="0" w:space="0" w:color="auto"/>
        <w:left w:val="none" w:sz="0" w:space="0" w:color="auto"/>
        <w:bottom w:val="none" w:sz="0" w:space="0" w:color="auto"/>
        <w:right w:val="none" w:sz="0" w:space="0" w:color="auto"/>
      </w:divBdr>
    </w:div>
    <w:div w:id="1978753344">
      <w:bodyDiv w:val="1"/>
      <w:marLeft w:val="0"/>
      <w:marRight w:val="0"/>
      <w:marTop w:val="0"/>
      <w:marBottom w:val="0"/>
      <w:divBdr>
        <w:top w:val="none" w:sz="0" w:space="0" w:color="auto"/>
        <w:left w:val="none" w:sz="0" w:space="0" w:color="auto"/>
        <w:bottom w:val="none" w:sz="0" w:space="0" w:color="auto"/>
        <w:right w:val="none" w:sz="0" w:space="0" w:color="auto"/>
      </w:divBdr>
    </w:div>
    <w:div w:id="2040663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hyperlink" Target="https://moodle.uwtsd.ac.uk/pluginfile.php/86471/mod_resource/content/1/early-years-transition-guidance-booklet-2013.pdf" TargetMode="External"/><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hyperlink" Target="https://sourcebooks.fordham.edu/mod/1692locke-education.asp"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2.hse.ie/wellbeing/child-health/your-childs-developmental-milestones/how-your-child-develops.html" TargetMode="External"/><Relationship Id="rId33" Type="http://schemas.openxmlformats.org/officeDocument/2006/relationships/hyperlink" Target="https://www.suemarie.info/2017/10/bronfenbrenners-bioecological-approach.html"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simplypsychology.org/attachment-styles-in-relationships.html" TargetMode="External"/><Relationship Id="rId29" Type="http://schemas.openxmlformats.org/officeDocument/2006/relationships/hyperlink" Target="https://www.simplypsychology.org/attachment.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hertsforlearning.co.uk/blog/supporting-smooth-transitions-early-years" TargetMode="External"/><Relationship Id="rId32" Type="http://schemas.openxmlformats.org/officeDocument/2006/relationships/hyperlink" Target="https://gov.wales/sites/default/files/publications/2018-02/foundation-phase-framework-revised-2015.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earlyyearsmatters.co.uk/eyfs/positive-relationships/transitions/"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sites.google.com/a/bvsd.org/lucinda-schuettpelz/growth-mindset-1"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moodle.uwtsd.ac.uk/pluginfile.php/214826/mod_resource/content/1/141124-transition-guidance-en-v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microsoft.com/office/2007/relationships/hdphoto" Target="media/hdphoto2.wdp"/><Relationship Id="rId27" Type="http://schemas.openxmlformats.org/officeDocument/2006/relationships/hyperlink" Target="https://www.pacey.org.uk/Pacey/media/Website-files/PACEY%20member%20practice%20guides%20(PDFs)/PG10-transitions-and-settling-in.pdf" TargetMode="External"/><Relationship Id="rId30" Type="http://schemas.openxmlformats.org/officeDocument/2006/relationships/hyperlink" Target="https://www.tes.com/news/pedagogy-maslows-hierarchy-needs" TargetMode="External"/><Relationship Id="rId35" Type="http://schemas.openxmlformats.org/officeDocument/2006/relationships/hyperlink" Target="https://www.pacey.org.uk/working-in-childcare/spotlight-on/partnerships-with-paren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3" ma:contentTypeDescription="Create a new document." ma:contentTypeScope="" ma:versionID="36a92bfabd75eaab3ddfc05f9986d255">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f278f6b1b97b9c4c8b5abf643b441f43"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968A28-8660-48B3-BCDB-FE0FC94C2034}">
  <ds:schemaRefs>
    <ds:schemaRef ds:uri="http://schemas.openxmlformats.org/officeDocument/2006/bibliography"/>
  </ds:schemaRefs>
</ds:datastoreItem>
</file>

<file path=customXml/itemProps2.xml><?xml version="1.0" encoding="utf-8"?>
<ds:datastoreItem xmlns:ds="http://schemas.openxmlformats.org/officeDocument/2006/customXml" ds:itemID="{2B22852A-261B-4189-B003-EA65935E27DA}">
  <ds:schemaRefs>
    <ds:schemaRef ds:uri="http://schemas.microsoft.com/office/2006/metadata/properties"/>
    <ds:schemaRef ds:uri="http://purl.org/dc/elements/1.1/"/>
    <ds:schemaRef ds:uri="http://purl.org/dc/dcmitype/"/>
    <ds:schemaRef ds:uri="http://purl.org/dc/terms/"/>
    <ds:schemaRef ds:uri="http://schemas.microsoft.com/office/2006/documentManagement/types"/>
    <ds:schemaRef ds:uri="f856874f-9946-48cd-ac29-4cb76853c4c1"/>
    <ds:schemaRef ds:uri="http://www.w3.org/XML/1998/namespace"/>
    <ds:schemaRef ds:uri="http://schemas.microsoft.com/office/infopath/2007/PartnerControls"/>
    <ds:schemaRef ds:uri="http://schemas.openxmlformats.org/package/2006/metadata/core-properties"/>
    <ds:schemaRef ds:uri="2c5f1cb7-c8e7-4c33-a07f-489018ddf9f3"/>
  </ds:schemaRefs>
</ds:datastoreItem>
</file>

<file path=customXml/itemProps3.xml><?xml version="1.0" encoding="utf-8"?>
<ds:datastoreItem xmlns:ds="http://schemas.openxmlformats.org/officeDocument/2006/customXml" ds:itemID="{81238088-AE66-4D0C-B916-CE3519774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CA4CD1-C784-480E-9110-B8DB74D9F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4050</Words>
  <Characters>23089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27085</CharactersWithSpaces>
  <SharedDoc>false</SharedDoc>
  <HLinks>
    <vt:vector size="6" baseType="variant">
      <vt:variant>
        <vt:i4>4128810</vt:i4>
      </vt:variant>
      <vt:variant>
        <vt:i4>0</vt:i4>
      </vt:variant>
      <vt:variant>
        <vt:i4>0</vt:i4>
      </vt:variant>
      <vt:variant>
        <vt:i4>5</vt:i4>
      </vt:variant>
      <vt:variant>
        <vt:lpwstr>http://www.earlyyearsmatters.co.uk/eyfs/positive-relationships/transitions/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Lawrence</dc:creator>
  <cp:keywords/>
  <dc:description/>
  <cp:lastModifiedBy>Erin Lawrence (2216689)</cp:lastModifiedBy>
  <cp:revision>2</cp:revision>
  <dcterms:created xsi:type="dcterms:W3CDTF">2022-12-04T21:31:00Z</dcterms:created>
  <dcterms:modified xsi:type="dcterms:W3CDTF">2022-12-04T21:31:00Z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