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D63806" w14:textId="0052B354" w:rsidR="00403A3B" w:rsidRDefault="0073677B" w:rsidP="009B5DE4">
      <w:pPr>
        <w:rPr>
          <w:rFonts w:ascii="Times New Roman" w:hAnsi="Times New Roman" w:cs="Times New Roman"/>
          <w:b/>
          <w:bCs/>
          <w:sz w:val="32"/>
          <w:szCs w:val="32"/>
        </w:rPr>
      </w:pPr>
      <w:r>
        <w:rPr>
          <w:rFonts w:ascii="Times New Roman" w:hAnsi="Times New Roman" w:cs="Times New Roman"/>
          <w:b/>
          <w:bCs/>
          <w:noProof/>
          <w:sz w:val="32"/>
          <w:szCs w:val="32"/>
        </w:rPr>
        <w:drawing>
          <wp:inline distT="0" distB="0" distL="0" distR="0" wp14:anchorId="01FDDE07" wp14:editId="07C83553">
            <wp:extent cx="3639820" cy="1816735"/>
            <wp:effectExtent l="0" t="0" r="0" b="0"/>
            <wp:docPr id="1753766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39820" cy="1816735"/>
                    </a:xfrm>
                    <a:prstGeom prst="rect">
                      <a:avLst/>
                    </a:prstGeom>
                    <a:noFill/>
                  </pic:spPr>
                </pic:pic>
              </a:graphicData>
            </a:graphic>
          </wp:inline>
        </w:drawing>
      </w:r>
    </w:p>
    <w:p w14:paraId="099D0C65" w14:textId="77777777" w:rsidR="00403A3B" w:rsidRDefault="00403A3B" w:rsidP="00231456">
      <w:pPr>
        <w:jc w:val="center"/>
        <w:rPr>
          <w:rFonts w:ascii="Times New Roman" w:hAnsi="Times New Roman" w:cs="Times New Roman"/>
          <w:b/>
          <w:bCs/>
          <w:sz w:val="32"/>
          <w:szCs w:val="32"/>
        </w:rPr>
      </w:pPr>
    </w:p>
    <w:p w14:paraId="07131953" w14:textId="77777777" w:rsidR="00403A3B" w:rsidRDefault="00403A3B" w:rsidP="001162E0">
      <w:pPr>
        <w:rPr>
          <w:rFonts w:ascii="Times New Roman" w:hAnsi="Times New Roman" w:cs="Times New Roman"/>
          <w:b/>
          <w:bCs/>
          <w:sz w:val="32"/>
          <w:szCs w:val="32"/>
        </w:rPr>
      </w:pPr>
    </w:p>
    <w:p w14:paraId="4164574A" w14:textId="77777777" w:rsidR="001162E0" w:rsidRDefault="001162E0" w:rsidP="001162E0">
      <w:pPr>
        <w:rPr>
          <w:rFonts w:ascii="Times New Roman" w:hAnsi="Times New Roman" w:cs="Times New Roman"/>
          <w:b/>
          <w:bCs/>
          <w:sz w:val="32"/>
          <w:szCs w:val="32"/>
        </w:rPr>
      </w:pPr>
    </w:p>
    <w:p w14:paraId="7AF73003" w14:textId="6034AE18" w:rsidR="004D69D3" w:rsidRPr="004D69D3" w:rsidRDefault="004D69D3" w:rsidP="004D69D3">
      <w:pPr>
        <w:rPr>
          <w:rFonts w:ascii="Arial" w:hAnsi="Arial" w:cs="Arial"/>
          <w:b/>
          <w:bCs/>
          <w:sz w:val="32"/>
          <w:szCs w:val="32"/>
        </w:rPr>
      </w:pPr>
      <w:r w:rsidRPr="004D69D3">
        <w:rPr>
          <w:rFonts w:ascii="Arial" w:hAnsi="Arial" w:cs="Arial"/>
          <w:b/>
          <w:bCs/>
          <w:sz w:val="32"/>
          <w:szCs w:val="32"/>
        </w:rPr>
        <w:t>Name: Katerina Mezova</w:t>
      </w:r>
    </w:p>
    <w:p w14:paraId="77F9CA9A" w14:textId="77777777" w:rsidR="004D69D3" w:rsidRPr="004D69D3" w:rsidRDefault="004D69D3" w:rsidP="004D69D3">
      <w:pPr>
        <w:rPr>
          <w:rFonts w:ascii="Arial" w:hAnsi="Arial" w:cs="Arial"/>
          <w:b/>
          <w:bCs/>
          <w:sz w:val="32"/>
          <w:szCs w:val="32"/>
        </w:rPr>
      </w:pPr>
      <w:r w:rsidRPr="004D69D3">
        <w:rPr>
          <w:rFonts w:ascii="Arial" w:hAnsi="Arial" w:cs="Arial"/>
          <w:b/>
          <w:bCs/>
          <w:sz w:val="32"/>
          <w:szCs w:val="32"/>
        </w:rPr>
        <w:t>Student ID: 2246854</w:t>
      </w:r>
    </w:p>
    <w:p w14:paraId="44DE6091" w14:textId="3D965C0D" w:rsidR="004D69D3" w:rsidRPr="004D69D3" w:rsidRDefault="004D69D3" w:rsidP="004D69D3">
      <w:pPr>
        <w:rPr>
          <w:rFonts w:ascii="Arial" w:hAnsi="Arial" w:cs="Arial"/>
          <w:b/>
          <w:bCs/>
          <w:sz w:val="32"/>
          <w:szCs w:val="32"/>
        </w:rPr>
      </w:pPr>
      <w:r w:rsidRPr="004D69D3">
        <w:rPr>
          <w:rFonts w:ascii="Arial" w:hAnsi="Arial" w:cs="Arial"/>
          <w:b/>
          <w:bCs/>
          <w:sz w:val="32"/>
          <w:szCs w:val="32"/>
        </w:rPr>
        <w:t>Module code: LCBB500</w:t>
      </w:r>
      <w:r w:rsidR="00D97B36">
        <w:rPr>
          <w:rFonts w:ascii="Arial" w:hAnsi="Arial" w:cs="Arial"/>
          <w:b/>
          <w:bCs/>
          <w:sz w:val="32"/>
          <w:szCs w:val="32"/>
        </w:rPr>
        <w:t>0</w:t>
      </w:r>
    </w:p>
    <w:p w14:paraId="222B86CD" w14:textId="42BBB18F" w:rsidR="004D69D3" w:rsidRPr="004D69D3" w:rsidRDefault="004D69D3" w:rsidP="004D69D3">
      <w:pPr>
        <w:rPr>
          <w:rFonts w:ascii="Arial" w:hAnsi="Arial" w:cs="Arial"/>
          <w:b/>
          <w:bCs/>
          <w:sz w:val="32"/>
          <w:szCs w:val="32"/>
        </w:rPr>
      </w:pPr>
      <w:r w:rsidRPr="004D69D3">
        <w:rPr>
          <w:rFonts w:ascii="Arial" w:hAnsi="Arial" w:cs="Arial"/>
          <w:b/>
          <w:bCs/>
          <w:sz w:val="32"/>
          <w:szCs w:val="32"/>
        </w:rPr>
        <w:t xml:space="preserve">Module name: </w:t>
      </w:r>
      <w:r w:rsidR="00CC0726" w:rsidRPr="00CC0726">
        <w:rPr>
          <w:rFonts w:ascii="Arial" w:hAnsi="Arial" w:cs="Arial"/>
          <w:b/>
          <w:bCs/>
          <w:sz w:val="32"/>
          <w:szCs w:val="32"/>
        </w:rPr>
        <w:t>Data Handling &amp; Business Intelligence</w:t>
      </w:r>
    </w:p>
    <w:p w14:paraId="7CCCAB94" w14:textId="7389096A" w:rsidR="00403A3B" w:rsidRPr="004D69D3" w:rsidRDefault="004D69D3" w:rsidP="004D69D3">
      <w:pPr>
        <w:rPr>
          <w:rFonts w:ascii="Arial" w:hAnsi="Arial" w:cs="Arial"/>
          <w:b/>
          <w:bCs/>
          <w:sz w:val="32"/>
          <w:szCs w:val="32"/>
        </w:rPr>
      </w:pPr>
      <w:r w:rsidRPr="004D69D3">
        <w:rPr>
          <w:rFonts w:ascii="Arial" w:hAnsi="Arial" w:cs="Arial"/>
          <w:b/>
          <w:bCs/>
          <w:sz w:val="32"/>
          <w:szCs w:val="32"/>
        </w:rPr>
        <w:t xml:space="preserve">Lecturer: </w:t>
      </w:r>
      <w:r w:rsidR="00084FC1">
        <w:rPr>
          <w:rFonts w:ascii="Arial" w:hAnsi="Arial" w:cs="Arial"/>
          <w:b/>
          <w:bCs/>
          <w:sz w:val="32"/>
          <w:szCs w:val="32"/>
        </w:rPr>
        <w:t xml:space="preserve"> </w:t>
      </w:r>
      <w:r w:rsidR="00084FC1" w:rsidRPr="00084FC1">
        <w:rPr>
          <w:rFonts w:ascii="Arial" w:hAnsi="Arial" w:cs="Arial"/>
          <w:b/>
          <w:bCs/>
          <w:sz w:val="32"/>
          <w:szCs w:val="32"/>
        </w:rPr>
        <w:t>Dr Sadeque Shaikh</w:t>
      </w:r>
    </w:p>
    <w:p w14:paraId="5C92C397" w14:textId="77777777" w:rsidR="00403A3B" w:rsidRDefault="00403A3B" w:rsidP="00231456">
      <w:pPr>
        <w:jc w:val="center"/>
        <w:rPr>
          <w:rFonts w:ascii="Times New Roman" w:hAnsi="Times New Roman" w:cs="Times New Roman"/>
          <w:b/>
          <w:bCs/>
          <w:sz w:val="32"/>
          <w:szCs w:val="32"/>
        </w:rPr>
      </w:pPr>
    </w:p>
    <w:p w14:paraId="44BA2469" w14:textId="77777777" w:rsidR="00403A3B" w:rsidRDefault="00403A3B" w:rsidP="00231456">
      <w:pPr>
        <w:jc w:val="center"/>
        <w:rPr>
          <w:rFonts w:ascii="Times New Roman" w:hAnsi="Times New Roman" w:cs="Times New Roman"/>
          <w:b/>
          <w:bCs/>
          <w:sz w:val="32"/>
          <w:szCs w:val="32"/>
        </w:rPr>
      </w:pPr>
    </w:p>
    <w:p w14:paraId="6F70311B" w14:textId="77777777" w:rsidR="00403A3B" w:rsidRDefault="00403A3B" w:rsidP="00231456">
      <w:pPr>
        <w:jc w:val="center"/>
        <w:rPr>
          <w:rFonts w:ascii="Times New Roman" w:hAnsi="Times New Roman" w:cs="Times New Roman"/>
          <w:b/>
          <w:bCs/>
          <w:sz w:val="32"/>
          <w:szCs w:val="32"/>
        </w:rPr>
      </w:pPr>
    </w:p>
    <w:p w14:paraId="5A4CF9A2" w14:textId="77777777" w:rsidR="00403A3B" w:rsidRDefault="00403A3B" w:rsidP="00231456">
      <w:pPr>
        <w:jc w:val="center"/>
        <w:rPr>
          <w:rFonts w:ascii="Times New Roman" w:hAnsi="Times New Roman" w:cs="Times New Roman"/>
          <w:b/>
          <w:bCs/>
          <w:sz w:val="32"/>
          <w:szCs w:val="32"/>
        </w:rPr>
      </w:pPr>
    </w:p>
    <w:p w14:paraId="7AF920DC" w14:textId="77777777" w:rsidR="00403A3B" w:rsidRDefault="00403A3B" w:rsidP="00231456">
      <w:pPr>
        <w:jc w:val="center"/>
        <w:rPr>
          <w:rFonts w:ascii="Times New Roman" w:hAnsi="Times New Roman" w:cs="Times New Roman"/>
          <w:b/>
          <w:bCs/>
          <w:sz w:val="32"/>
          <w:szCs w:val="32"/>
        </w:rPr>
      </w:pPr>
    </w:p>
    <w:p w14:paraId="252B53B1" w14:textId="77777777" w:rsidR="00403A3B" w:rsidRDefault="00403A3B" w:rsidP="00231456">
      <w:pPr>
        <w:jc w:val="center"/>
        <w:rPr>
          <w:rFonts w:ascii="Times New Roman" w:hAnsi="Times New Roman" w:cs="Times New Roman"/>
          <w:b/>
          <w:bCs/>
          <w:sz w:val="32"/>
          <w:szCs w:val="32"/>
        </w:rPr>
      </w:pPr>
    </w:p>
    <w:p w14:paraId="64819493" w14:textId="77777777" w:rsidR="00403A3B" w:rsidRDefault="00403A3B" w:rsidP="00231456">
      <w:pPr>
        <w:jc w:val="center"/>
        <w:rPr>
          <w:rFonts w:ascii="Times New Roman" w:hAnsi="Times New Roman" w:cs="Times New Roman"/>
          <w:b/>
          <w:bCs/>
          <w:sz w:val="32"/>
          <w:szCs w:val="32"/>
        </w:rPr>
      </w:pPr>
    </w:p>
    <w:p w14:paraId="2556DF9E" w14:textId="77777777" w:rsidR="00403A3B" w:rsidRDefault="00403A3B" w:rsidP="00231456">
      <w:pPr>
        <w:jc w:val="center"/>
        <w:rPr>
          <w:rFonts w:ascii="Times New Roman" w:hAnsi="Times New Roman" w:cs="Times New Roman"/>
          <w:b/>
          <w:bCs/>
          <w:sz w:val="32"/>
          <w:szCs w:val="32"/>
        </w:rPr>
      </w:pPr>
    </w:p>
    <w:p w14:paraId="3690CB1A" w14:textId="77777777" w:rsidR="00403A3B" w:rsidRDefault="00403A3B" w:rsidP="00231456">
      <w:pPr>
        <w:jc w:val="center"/>
        <w:rPr>
          <w:rFonts w:ascii="Times New Roman" w:hAnsi="Times New Roman" w:cs="Times New Roman"/>
          <w:b/>
          <w:bCs/>
          <w:sz w:val="32"/>
          <w:szCs w:val="32"/>
        </w:rPr>
      </w:pPr>
    </w:p>
    <w:p w14:paraId="1F0CE895" w14:textId="77777777" w:rsidR="00403A3B" w:rsidRDefault="00403A3B" w:rsidP="00231456">
      <w:pPr>
        <w:jc w:val="center"/>
        <w:rPr>
          <w:rFonts w:ascii="Times New Roman" w:hAnsi="Times New Roman" w:cs="Times New Roman"/>
          <w:b/>
          <w:bCs/>
          <w:sz w:val="32"/>
          <w:szCs w:val="32"/>
        </w:rPr>
      </w:pPr>
    </w:p>
    <w:p w14:paraId="1A3DB6C6" w14:textId="77777777" w:rsidR="00231456" w:rsidRPr="00231456" w:rsidRDefault="00231456" w:rsidP="00231456">
      <w:pPr>
        <w:jc w:val="center"/>
        <w:rPr>
          <w:rFonts w:ascii="Times New Roman" w:hAnsi="Times New Roman" w:cs="Times New Roman"/>
          <w:b/>
          <w:bCs/>
          <w:sz w:val="32"/>
          <w:szCs w:val="32"/>
        </w:rPr>
      </w:pPr>
    </w:p>
    <w:p w14:paraId="4C998FC3" w14:textId="1332E878" w:rsidR="00231456" w:rsidRPr="00231456" w:rsidRDefault="00231456" w:rsidP="00403A3B">
      <w:pPr>
        <w:rPr>
          <w:rFonts w:ascii="Times New Roman" w:hAnsi="Times New Roman" w:cs="Times New Roman"/>
          <w:b/>
          <w:bCs/>
          <w:sz w:val="32"/>
          <w:szCs w:val="32"/>
        </w:rPr>
      </w:pPr>
    </w:p>
    <w:p w14:paraId="3A2D10C5" w14:textId="77777777" w:rsidR="00231456" w:rsidRPr="00231456" w:rsidRDefault="00231456" w:rsidP="00231456">
      <w:pPr>
        <w:jc w:val="center"/>
        <w:rPr>
          <w:rFonts w:ascii="Times New Roman" w:hAnsi="Times New Roman" w:cs="Times New Roman"/>
          <w:b/>
          <w:bCs/>
          <w:sz w:val="32"/>
          <w:szCs w:val="32"/>
        </w:rPr>
      </w:pPr>
    </w:p>
    <w:p w14:paraId="6DE922BD" w14:textId="77777777" w:rsidR="00231456" w:rsidRPr="00231456" w:rsidRDefault="00231456" w:rsidP="00231456">
      <w:pPr>
        <w:jc w:val="center"/>
        <w:rPr>
          <w:rFonts w:ascii="Times New Roman" w:hAnsi="Times New Roman" w:cs="Times New Roman"/>
          <w:b/>
          <w:bCs/>
          <w:sz w:val="32"/>
          <w:szCs w:val="32"/>
          <w:lang w:val="en-US"/>
        </w:rPr>
      </w:pPr>
    </w:p>
    <w:p w14:paraId="46E4DB29" w14:textId="1B0A5B0A" w:rsidR="00231456" w:rsidRPr="00870BBA" w:rsidRDefault="00231456" w:rsidP="00403A3B">
      <w:pPr>
        <w:jc w:val="center"/>
        <w:rPr>
          <w:rFonts w:ascii="Times New Roman" w:hAnsi="Times New Roman" w:cs="Times New Roman"/>
          <w:b/>
          <w:bCs/>
          <w:sz w:val="32"/>
          <w:szCs w:val="32"/>
        </w:rPr>
      </w:pPr>
    </w:p>
    <w:p w14:paraId="4E7D2733" w14:textId="7600BE80" w:rsidR="00C85657" w:rsidRPr="00870BBA" w:rsidRDefault="00403A3B" w:rsidP="000774D9">
      <w:pPr>
        <w:jc w:val="center"/>
        <w:rPr>
          <w:rFonts w:ascii="Arial" w:hAnsi="Arial" w:cs="Arial"/>
          <w:b/>
          <w:bCs/>
          <w:sz w:val="32"/>
          <w:szCs w:val="32"/>
        </w:rPr>
      </w:pPr>
      <w:r w:rsidRPr="00870BBA">
        <w:rPr>
          <w:rFonts w:ascii="Arial" w:hAnsi="Arial" w:cs="Arial"/>
          <w:b/>
          <w:bCs/>
          <w:sz w:val="32"/>
          <w:szCs w:val="32"/>
        </w:rPr>
        <w:t>Statistical Analysis and Data Mining: A Study of the USA Housing Dataset Using Excel and SPSS Tools</w:t>
      </w:r>
    </w:p>
    <w:p w14:paraId="6D0DA11A" w14:textId="77777777" w:rsidR="00231456" w:rsidRPr="00403A3B" w:rsidRDefault="00231456" w:rsidP="00403A3B">
      <w:pPr>
        <w:jc w:val="center"/>
        <w:rPr>
          <w:rFonts w:ascii="Arial" w:hAnsi="Arial" w:cs="Arial"/>
          <w:sz w:val="24"/>
          <w:szCs w:val="24"/>
        </w:rPr>
      </w:pPr>
    </w:p>
    <w:p w14:paraId="38310753" w14:textId="77777777" w:rsidR="00403A3B" w:rsidRDefault="00403A3B" w:rsidP="00403A3B">
      <w:pPr>
        <w:rPr>
          <w:rFonts w:ascii="Times New Roman" w:hAnsi="Times New Roman" w:cs="Times New Roman"/>
          <w:sz w:val="24"/>
          <w:szCs w:val="24"/>
        </w:rPr>
        <w:sectPr w:rsidR="00403A3B" w:rsidSect="00231456">
          <w:footerReference w:type="default" r:id="rId9"/>
          <w:pgSz w:w="11906" w:h="16838"/>
          <w:pgMar w:top="1440" w:right="1440" w:bottom="1440" w:left="1440" w:header="708" w:footer="708" w:gutter="0"/>
          <w:cols w:space="708"/>
          <w:titlePg/>
          <w:docGrid w:linePitch="360"/>
        </w:sectPr>
      </w:pPr>
    </w:p>
    <w:sdt>
      <w:sdtPr>
        <w:rPr>
          <w:rFonts w:asciiTheme="minorHAnsi" w:eastAsiaTheme="minorHAnsi" w:hAnsiTheme="minorHAnsi" w:cstheme="minorBidi"/>
          <w:color w:val="auto"/>
          <w:sz w:val="22"/>
          <w:szCs w:val="22"/>
          <w:lang w:val="en-GB"/>
        </w:rPr>
        <w:id w:val="-931430763"/>
        <w:docPartObj>
          <w:docPartGallery w:val="Table of Contents"/>
          <w:docPartUnique/>
        </w:docPartObj>
      </w:sdtPr>
      <w:sdtEndPr>
        <w:rPr>
          <w:b/>
          <w:bCs/>
          <w:noProof/>
        </w:rPr>
      </w:sdtEndPr>
      <w:sdtContent>
        <w:p w14:paraId="0ACE0A42" w14:textId="238C2D2F" w:rsidR="0008552E" w:rsidRPr="00482588" w:rsidRDefault="0008552E" w:rsidP="0008552E">
          <w:pPr>
            <w:pStyle w:val="TOCHeading"/>
            <w:jc w:val="center"/>
            <w:rPr>
              <w:rFonts w:ascii="Arial" w:hAnsi="Arial" w:cs="Arial"/>
              <w:b/>
              <w:bCs/>
              <w:color w:val="000000" w:themeColor="text1"/>
            </w:rPr>
          </w:pPr>
          <w:r w:rsidRPr="00482588">
            <w:rPr>
              <w:rFonts w:ascii="Arial" w:hAnsi="Arial" w:cs="Arial"/>
              <w:b/>
              <w:bCs/>
              <w:color w:val="000000" w:themeColor="text1"/>
            </w:rPr>
            <w:t>Table of Contents</w:t>
          </w:r>
        </w:p>
        <w:p w14:paraId="3B0AA174" w14:textId="608D5038" w:rsidR="006D3FEC" w:rsidRDefault="0008552E">
          <w:pPr>
            <w:pStyle w:val="TOC1"/>
            <w:tabs>
              <w:tab w:val="right" w:leader="dot" w:pos="9016"/>
            </w:tabs>
            <w:rPr>
              <w:noProof/>
            </w:rPr>
          </w:pPr>
          <w:r w:rsidRPr="00482588">
            <w:rPr>
              <w:rFonts w:ascii="Arial" w:hAnsi="Arial" w:cs="Arial"/>
            </w:rPr>
            <w:fldChar w:fldCharType="begin"/>
          </w:r>
          <w:r w:rsidRPr="00482588">
            <w:rPr>
              <w:rFonts w:ascii="Arial" w:hAnsi="Arial" w:cs="Arial"/>
            </w:rPr>
            <w:instrText xml:space="preserve"> TOC \o "1-3" \h \z \u </w:instrText>
          </w:r>
          <w:r w:rsidRPr="00482588">
            <w:rPr>
              <w:rFonts w:ascii="Arial" w:hAnsi="Arial" w:cs="Arial"/>
            </w:rPr>
            <w:fldChar w:fldCharType="separate"/>
          </w:r>
        </w:p>
        <w:p w14:paraId="21E0AC8B" w14:textId="1AEE3E8E" w:rsidR="006D3FEC" w:rsidRDefault="00870BBA">
          <w:pPr>
            <w:pStyle w:val="TOC1"/>
            <w:tabs>
              <w:tab w:val="right" w:leader="dot" w:pos="9016"/>
            </w:tabs>
            <w:rPr>
              <w:rFonts w:eastAsiaTheme="minorEastAsia"/>
              <w:noProof/>
              <w:kern w:val="2"/>
              <w:sz w:val="24"/>
              <w:szCs w:val="24"/>
              <w:lang w:eastAsia="en-GB"/>
              <w14:ligatures w14:val="standardContextual"/>
            </w:rPr>
          </w:pPr>
          <w:hyperlink w:anchor="_Toc185519287" w:history="1">
            <w:r>
              <w:rPr>
                <w:rStyle w:val="Hyperlink"/>
                <w:rFonts w:ascii="Arial" w:hAnsi="Arial" w:cs="Arial"/>
                <w:b/>
                <w:bCs/>
                <w:noProof/>
                <w:lang w:val="en-US"/>
              </w:rPr>
              <w:t>1. Excel and SPSS analysis</w:t>
            </w:r>
            <w:r>
              <w:rPr>
                <w:rStyle w:val="Hyperlink"/>
                <w:rFonts w:ascii="Arial" w:hAnsi="Arial" w:cs="Arial"/>
                <w:b/>
                <w:bCs/>
                <w:noProof/>
                <w:lang w:val="en-US"/>
              </w:rPr>
              <w:tab/>
            </w:r>
            <w:r w:rsidRPr="002251FD">
              <w:rPr>
                <w:rStyle w:val="Hyperlink"/>
                <w:rFonts w:ascii="Arial" w:hAnsi="Arial" w:cs="Arial"/>
                <w:noProof/>
                <w:lang w:val="en-US"/>
              </w:rPr>
              <w:t>1</w:t>
            </w:r>
          </w:hyperlink>
        </w:p>
        <w:p w14:paraId="43481C53" w14:textId="0DE61265" w:rsidR="006D3FEC" w:rsidRDefault="006D3FEC">
          <w:pPr>
            <w:pStyle w:val="TOC2"/>
            <w:tabs>
              <w:tab w:val="right" w:leader="dot" w:pos="9016"/>
            </w:tabs>
            <w:rPr>
              <w:rFonts w:eastAsiaTheme="minorEastAsia"/>
              <w:noProof/>
              <w:kern w:val="2"/>
              <w:sz w:val="24"/>
              <w:szCs w:val="24"/>
              <w:lang w:eastAsia="en-GB"/>
              <w14:ligatures w14:val="standardContextual"/>
            </w:rPr>
          </w:pPr>
          <w:hyperlink w:anchor="_Toc185519288" w:history="1">
            <w:r w:rsidRPr="00491199">
              <w:rPr>
                <w:rStyle w:val="Hyperlink"/>
                <w:rFonts w:ascii="Arial" w:hAnsi="Arial" w:cs="Arial"/>
                <w:b/>
                <w:bCs/>
                <w:noProof/>
                <w:lang w:val="en-US"/>
              </w:rPr>
              <w:t>1.</w:t>
            </w:r>
            <w:r w:rsidRPr="00491199">
              <w:rPr>
                <w:rStyle w:val="Hyperlink"/>
                <w:rFonts w:ascii="Arial" w:hAnsi="Arial" w:cs="Arial"/>
                <w:b/>
                <w:bCs/>
                <w:noProof/>
              </w:rPr>
              <w:t>1 Introduction</w:t>
            </w:r>
            <w:r>
              <w:rPr>
                <w:noProof/>
                <w:webHidden/>
              </w:rPr>
              <w:tab/>
            </w:r>
            <w:r>
              <w:rPr>
                <w:noProof/>
                <w:webHidden/>
              </w:rPr>
              <w:fldChar w:fldCharType="begin"/>
            </w:r>
            <w:r>
              <w:rPr>
                <w:noProof/>
                <w:webHidden/>
              </w:rPr>
              <w:instrText xml:space="preserve"> PAGEREF _Toc185519288 \h </w:instrText>
            </w:r>
            <w:r>
              <w:rPr>
                <w:noProof/>
                <w:webHidden/>
              </w:rPr>
            </w:r>
            <w:r>
              <w:rPr>
                <w:noProof/>
                <w:webHidden/>
              </w:rPr>
              <w:fldChar w:fldCharType="separate"/>
            </w:r>
            <w:r>
              <w:rPr>
                <w:noProof/>
                <w:webHidden/>
              </w:rPr>
              <w:t>1</w:t>
            </w:r>
            <w:r>
              <w:rPr>
                <w:noProof/>
                <w:webHidden/>
              </w:rPr>
              <w:fldChar w:fldCharType="end"/>
            </w:r>
          </w:hyperlink>
        </w:p>
        <w:p w14:paraId="40736F19" w14:textId="3A4F8206" w:rsidR="006D3FEC" w:rsidRDefault="006D3FEC">
          <w:pPr>
            <w:pStyle w:val="TOC2"/>
            <w:tabs>
              <w:tab w:val="right" w:leader="dot" w:pos="9016"/>
            </w:tabs>
            <w:rPr>
              <w:rFonts w:eastAsiaTheme="minorEastAsia"/>
              <w:noProof/>
              <w:kern w:val="2"/>
              <w:sz w:val="24"/>
              <w:szCs w:val="24"/>
              <w:lang w:eastAsia="en-GB"/>
              <w14:ligatures w14:val="standardContextual"/>
            </w:rPr>
          </w:pPr>
          <w:hyperlink w:anchor="_Toc185519289" w:history="1">
            <w:r w:rsidRPr="00491199">
              <w:rPr>
                <w:rStyle w:val="Hyperlink"/>
                <w:rFonts w:ascii="Arial" w:hAnsi="Arial" w:cs="Arial"/>
                <w:b/>
                <w:bCs/>
                <w:noProof/>
                <w:lang w:val="en-US"/>
              </w:rPr>
              <w:t>1.</w:t>
            </w:r>
            <w:r w:rsidRPr="00491199">
              <w:rPr>
                <w:rStyle w:val="Hyperlink"/>
                <w:rFonts w:ascii="Arial" w:hAnsi="Arial" w:cs="Arial"/>
                <w:b/>
                <w:bCs/>
                <w:noProof/>
              </w:rPr>
              <w:t>2 Analysis of the Dataset</w:t>
            </w:r>
            <w:r>
              <w:rPr>
                <w:noProof/>
                <w:webHidden/>
              </w:rPr>
              <w:tab/>
            </w:r>
            <w:r>
              <w:rPr>
                <w:noProof/>
                <w:webHidden/>
              </w:rPr>
              <w:fldChar w:fldCharType="begin"/>
            </w:r>
            <w:r>
              <w:rPr>
                <w:noProof/>
                <w:webHidden/>
              </w:rPr>
              <w:instrText xml:space="preserve"> PAGEREF _Toc185519289 \h </w:instrText>
            </w:r>
            <w:r>
              <w:rPr>
                <w:noProof/>
                <w:webHidden/>
              </w:rPr>
            </w:r>
            <w:r>
              <w:rPr>
                <w:noProof/>
                <w:webHidden/>
              </w:rPr>
              <w:fldChar w:fldCharType="separate"/>
            </w:r>
            <w:r>
              <w:rPr>
                <w:noProof/>
                <w:webHidden/>
              </w:rPr>
              <w:t>2</w:t>
            </w:r>
            <w:r>
              <w:rPr>
                <w:noProof/>
                <w:webHidden/>
              </w:rPr>
              <w:fldChar w:fldCharType="end"/>
            </w:r>
          </w:hyperlink>
        </w:p>
        <w:p w14:paraId="7DD96C81" w14:textId="6C231C97" w:rsidR="00204A1C" w:rsidRDefault="006D3FEC" w:rsidP="00204A1C">
          <w:pPr>
            <w:pStyle w:val="TOC3"/>
            <w:tabs>
              <w:tab w:val="right" w:leader="dot" w:pos="9016"/>
            </w:tabs>
            <w:rPr>
              <w:rStyle w:val="Hyperlink"/>
              <w:noProof/>
            </w:rPr>
          </w:pPr>
          <w:hyperlink w:anchor="_Toc185519290" w:history="1">
            <w:r w:rsidRPr="00491199">
              <w:rPr>
                <w:rStyle w:val="Hyperlink"/>
                <w:rFonts w:ascii="Arial" w:hAnsi="Arial" w:cs="Arial"/>
                <w:b/>
                <w:bCs/>
                <w:noProof/>
                <w:lang w:val="en-US"/>
              </w:rPr>
              <w:t>1.</w:t>
            </w:r>
            <w:r w:rsidRPr="00491199">
              <w:rPr>
                <w:rStyle w:val="Hyperlink"/>
                <w:rFonts w:ascii="Arial" w:hAnsi="Arial" w:cs="Arial"/>
                <w:b/>
                <w:bCs/>
                <w:noProof/>
              </w:rPr>
              <w:t>2.1 Descriptive Statistics</w:t>
            </w:r>
            <w:r>
              <w:rPr>
                <w:noProof/>
                <w:webHidden/>
              </w:rPr>
              <w:tab/>
            </w:r>
            <w:r>
              <w:rPr>
                <w:noProof/>
                <w:webHidden/>
              </w:rPr>
              <w:fldChar w:fldCharType="begin"/>
            </w:r>
            <w:r>
              <w:rPr>
                <w:noProof/>
                <w:webHidden/>
              </w:rPr>
              <w:instrText xml:space="preserve"> PAGEREF _Toc185519290 \h </w:instrText>
            </w:r>
            <w:r>
              <w:rPr>
                <w:noProof/>
                <w:webHidden/>
              </w:rPr>
            </w:r>
            <w:r>
              <w:rPr>
                <w:noProof/>
                <w:webHidden/>
              </w:rPr>
              <w:fldChar w:fldCharType="separate"/>
            </w:r>
            <w:r>
              <w:rPr>
                <w:noProof/>
                <w:webHidden/>
              </w:rPr>
              <w:t>2</w:t>
            </w:r>
            <w:r>
              <w:rPr>
                <w:noProof/>
                <w:webHidden/>
              </w:rPr>
              <w:fldChar w:fldCharType="end"/>
            </w:r>
          </w:hyperlink>
        </w:p>
        <w:p w14:paraId="7793D0A9" w14:textId="5A164B6A" w:rsidR="00204A1C" w:rsidRPr="00E30E77" w:rsidRDefault="00204A1C" w:rsidP="00204A1C">
          <w:pPr>
            <w:rPr>
              <w:rFonts w:ascii="Arial" w:hAnsi="Arial" w:cs="Arial"/>
            </w:rPr>
          </w:pPr>
          <w:r w:rsidRPr="00204A1C">
            <w:rPr>
              <w:rFonts w:ascii="Arial" w:hAnsi="Arial" w:cs="Arial"/>
              <w:b/>
              <w:bCs/>
            </w:rPr>
            <w:t xml:space="preserve"> 1.2.2. Data Presentation in Excel</w:t>
          </w:r>
          <w:r w:rsidR="00E30E77">
            <w:rPr>
              <w:rFonts w:ascii="Arial" w:hAnsi="Arial" w:cs="Arial"/>
              <w:b/>
              <w:bCs/>
            </w:rPr>
            <w:t>………………………………………………………………...</w:t>
          </w:r>
          <w:r w:rsidR="00E30E77">
            <w:rPr>
              <w:rFonts w:ascii="Arial" w:hAnsi="Arial" w:cs="Arial"/>
            </w:rPr>
            <w:t>3</w:t>
          </w:r>
        </w:p>
        <w:p w14:paraId="0BCCA95E" w14:textId="2F07AAB7" w:rsidR="006D3FEC" w:rsidRDefault="006D3FEC">
          <w:pPr>
            <w:pStyle w:val="TOC3"/>
            <w:tabs>
              <w:tab w:val="right" w:leader="dot" w:pos="9016"/>
            </w:tabs>
            <w:rPr>
              <w:rFonts w:eastAsiaTheme="minorEastAsia"/>
              <w:noProof/>
              <w:kern w:val="2"/>
              <w:sz w:val="24"/>
              <w:szCs w:val="24"/>
              <w:lang w:eastAsia="en-GB"/>
              <w14:ligatures w14:val="standardContextual"/>
            </w:rPr>
          </w:pPr>
          <w:hyperlink w:anchor="_Toc185519291" w:history="1">
            <w:r w:rsidRPr="00491199">
              <w:rPr>
                <w:rStyle w:val="Hyperlink"/>
                <w:rFonts w:ascii="Arial" w:hAnsi="Arial" w:cs="Arial"/>
                <w:b/>
                <w:bCs/>
                <w:noProof/>
                <w:lang w:val="en-US"/>
              </w:rPr>
              <w:t>1.</w:t>
            </w:r>
            <w:r w:rsidRPr="00491199">
              <w:rPr>
                <w:rStyle w:val="Hyperlink"/>
                <w:rFonts w:ascii="Arial" w:hAnsi="Arial" w:cs="Arial"/>
                <w:b/>
                <w:bCs/>
                <w:noProof/>
              </w:rPr>
              <w:t>2.3 Correlation Analysis in SPSS</w:t>
            </w:r>
            <w:r>
              <w:rPr>
                <w:noProof/>
                <w:webHidden/>
              </w:rPr>
              <w:tab/>
            </w:r>
            <w:r>
              <w:rPr>
                <w:noProof/>
                <w:webHidden/>
              </w:rPr>
              <w:fldChar w:fldCharType="begin"/>
            </w:r>
            <w:r>
              <w:rPr>
                <w:noProof/>
                <w:webHidden/>
              </w:rPr>
              <w:instrText xml:space="preserve"> PAGEREF _Toc185519291 \h </w:instrText>
            </w:r>
            <w:r>
              <w:rPr>
                <w:noProof/>
                <w:webHidden/>
              </w:rPr>
            </w:r>
            <w:r>
              <w:rPr>
                <w:noProof/>
                <w:webHidden/>
              </w:rPr>
              <w:fldChar w:fldCharType="separate"/>
            </w:r>
            <w:r>
              <w:rPr>
                <w:noProof/>
                <w:webHidden/>
              </w:rPr>
              <w:t>5</w:t>
            </w:r>
            <w:r>
              <w:rPr>
                <w:noProof/>
                <w:webHidden/>
              </w:rPr>
              <w:fldChar w:fldCharType="end"/>
            </w:r>
          </w:hyperlink>
        </w:p>
        <w:p w14:paraId="458A26E8" w14:textId="40A130BD" w:rsidR="006D3FEC" w:rsidRDefault="006D3FEC">
          <w:pPr>
            <w:pStyle w:val="TOC2"/>
            <w:tabs>
              <w:tab w:val="right" w:leader="dot" w:pos="9016"/>
            </w:tabs>
            <w:rPr>
              <w:rFonts w:eastAsiaTheme="minorEastAsia"/>
              <w:noProof/>
              <w:kern w:val="2"/>
              <w:sz w:val="24"/>
              <w:szCs w:val="24"/>
              <w:lang w:eastAsia="en-GB"/>
              <w14:ligatures w14:val="standardContextual"/>
            </w:rPr>
          </w:pPr>
          <w:hyperlink w:anchor="_Toc185519292" w:history="1">
            <w:r w:rsidRPr="00491199">
              <w:rPr>
                <w:rStyle w:val="Hyperlink"/>
                <w:rFonts w:ascii="Arial" w:hAnsi="Arial" w:cs="Arial"/>
                <w:b/>
                <w:bCs/>
                <w:noProof/>
                <w:lang w:val="en-US"/>
              </w:rPr>
              <w:t>1.</w:t>
            </w:r>
            <w:r w:rsidRPr="00491199">
              <w:rPr>
                <w:rStyle w:val="Hyperlink"/>
                <w:rFonts w:ascii="Arial" w:hAnsi="Arial" w:cs="Arial"/>
                <w:b/>
                <w:bCs/>
                <w:noProof/>
              </w:rPr>
              <w:t>3 Overall Analysis Conclusion</w:t>
            </w:r>
            <w:r>
              <w:rPr>
                <w:noProof/>
                <w:webHidden/>
              </w:rPr>
              <w:tab/>
            </w:r>
            <w:r>
              <w:rPr>
                <w:noProof/>
                <w:webHidden/>
              </w:rPr>
              <w:fldChar w:fldCharType="begin"/>
            </w:r>
            <w:r>
              <w:rPr>
                <w:noProof/>
                <w:webHidden/>
              </w:rPr>
              <w:instrText xml:space="preserve"> PAGEREF _Toc185519292 \h </w:instrText>
            </w:r>
            <w:r>
              <w:rPr>
                <w:noProof/>
                <w:webHidden/>
              </w:rPr>
            </w:r>
            <w:r>
              <w:rPr>
                <w:noProof/>
                <w:webHidden/>
              </w:rPr>
              <w:fldChar w:fldCharType="separate"/>
            </w:r>
            <w:r>
              <w:rPr>
                <w:noProof/>
                <w:webHidden/>
              </w:rPr>
              <w:t>7</w:t>
            </w:r>
            <w:r>
              <w:rPr>
                <w:noProof/>
                <w:webHidden/>
              </w:rPr>
              <w:fldChar w:fldCharType="end"/>
            </w:r>
          </w:hyperlink>
        </w:p>
        <w:p w14:paraId="60036F1E" w14:textId="24F36FBF" w:rsidR="006D3FEC" w:rsidRDefault="006D3FEC">
          <w:pPr>
            <w:pStyle w:val="TOC3"/>
            <w:tabs>
              <w:tab w:val="right" w:leader="dot" w:pos="9016"/>
            </w:tabs>
            <w:rPr>
              <w:rFonts w:eastAsiaTheme="minorEastAsia"/>
              <w:noProof/>
              <w:kern w:val="2"/>
              <w:sz w:val="24"/>
              <w:szCs w:val="24"/>
              <w:lang w:eastAsia="en-GB"/>
              <w14:ligatures w14:val="standardContextual"/>
            </w:rPr>
          </w:pPr>
          <w:hyperlink w:anchor="_Toc185519293" w:history="1">
            <w:r w:rsidRPr="00491199">
              <w:rPr>
                <w:rStyle w:val="Hyperlink"/>
                <w:rFonts w:ascii="Arial" w:hAnsi="Arial" w:cs="Arial"/>
                <w:b/>
                <w:bCs/>
                <w:noProof/>
                <w:lang w:val="en-US"/>
              </w:rPr>
              <w:t>1.</w:t>
            </w:r>
            <w:r w:rsidRPr="00491199">
              <w:rPr>
                <w:rStyle w:val="Hyperlink"/>
                <w:rFonts w:ascii="Arial" w:hAnsi="Arial" w:cs="Arial"/>
                <w:b/>
                <w:bCs/>
                <w:noProof/>
              </w:rPr>
              <w:t>3</w:t>
            </w:r>
            <w:r w:rsidRPr="00491199">
              <w:rPr>
                <w:rStyle w:val="Hyperlink"/>
                <w:rFonts w:ascii="Arial" w:hAnsi="Arial" w:cs="Arial"/>
                <w:b/>
                <w:bCs/>
                <w:noProof/>
                <w:lang w:val="en-US"/>
              </w:rPr>
              <w:t>.1</w:t>
            </w:r>
            <w:r w:rsidRPr="00491199">
              <w:rPr>
                <w:rStyle w:val="Hyperlink"/>
                <w:rFonts w:ascii="Arial" w:hAnsi="Arial" w:cs="Arial"/>
                <w:b/>
                <w:bCs/>
                <w:noProof/>
              </w:rPr>
              <w:t xml:space="preserve"> Descriptive Statistics Findings</w:t>
            </w:r>
            <w:r>
              <w:rPr>
                <w:noProof/>
                <w:webHidden/>
              </w:rPr>
              <w:tab/>
            </w:r>
            <w:r>
              <w:rPr>
                <w:noProof/>
                <w:webHidden/>
              </w:rPr>
              <w:fldChar w:fldCharType="begin"/>
            </w:r>
            <w:r>
              <w:rPr>
                <w:noProof/>
                <w:webHidden/>
              </w:rPr>
              <w:instrText xml:space="preserve"> PAGEREF _Toc185519293 \h </w:instrText>
            </w:r>
            <w:r>
              <w:rPr>
                <w:noProof/>
                <w:webHidden/>
              </w:rPr>
            </w:r>
            <w:r>
              <w:rPr>
                <w:noProof/>
                <w:webHidden/>
              </w:rPr>
              <w:fldChar w:fldCharType="separate"/>
            </w:r>
            <w:r>
              <w:rPr>
                <w:noProof/>
                <w:webHidden/>
              </w:rPr>
              <w:t>7</w:t>
            </w:r>
            <w:r>
              <w:rPr>
                <w:noProof/>
                <w:webHidden/>
              </w:rPr>
              <w:fldChar w:fldCharType="end"/>
            </w:r>
          </w:hyperlink>
        </w:p>
        <w:p w14:paraId="7ECAADC2" w14:textId="703AEBA7" w:rsidR="006D3FEC" w:rsidRDefault="006D3FEC">
          <w:pPr>
            <w:pStyle w:val="TOC3"/>
            <w:tabs>
              <w:tab w:val="right" w:leader="dot" w:pos="9016"/>
            </w:tabs>
            <w:rPr>
              <w:rFonts w:eastAsiaTheme="minorEastAsia"/>
              <w:noProof/>
              <w:kern w:val="2"/>
              <w:sz w:val="24"/>
              <w:szCs w:val="24"/>
              <w:lang w:eastAsia="en-GB"/>
              <w14:ligatures w14:val="standardContextual"/>
            </w:rPr>
          </w:pPr>
          <w:hyperlink w:anchor="_Toc185519294" w:history="1">
            <w:r w:rsidRPr="00491199">
              <w:rPr>
                <w:rStyle w:val="Hyperlink"/>
                <w:rFonts w:ascii="Arial" w:hAnsi="Arial" w:cs="Arial"/>
                <w:b/>
                <w:bCs/>
                <w:noProof/>
                <w:lang w:val="en-US"/>
              </w:rPr>
              <w:t>1.</w:t>
            </w:r>
            <w:r w:rsidRPr="00491199">
              <w:rPr>
                <w:rStyle w:val="Hyperlink"/>
                <w:rFonts w:ascii="Arial" w:hAnsi="Arial" w:cs="Arial"/>
                <w:b/>
                <w:bCs/>
                <w:noProof/>
              </w:rPr>
              <w:t>3</w:t>
            </w:r>
            <w:r w:rsidRPr="00491199">
              <w:rPr>
                <w:rStyle w:val="Hyperlink"/>
                <w:rFonts w:ascii="Arial" w:hAnsi="Arial" w:cs="Arial"/>
                <w:b/>
                <w:bCs/>
                <w:noProof/>
                <w:lang w:val="en-US"/>
              </w:rPr>
              <w:t>.2</w:t>
            </w:r>
            <w:r w:rsidRPr="00491199">
              <w:rPr>
                <w:rStyle w:val="Hyperlink"/>
                <w:rFonts w:ascii="Arial" w:hAnsi="Arial" w:cs="Arial"/>
                <w:b/>
                <w:bCs/>
                <w:noProof/>
              </w:rPr>
              <w:t xml:space="preserve"> Data Presentation Insights</w:t>
            </w:r>
            <w:r>
              <w:rPr>
                <w:noProof/>
                <w:webHidden/>
              </w:rPr>
              <w:tab/>
            </w:r>
            <w:r>
              <w:rPr>
                <w:noProof/>
                <w:webHidden/>
              </w:rPr>
              <w:fldChar w:fldCharType="begin"/>
            </w:r>
            <w:r>
              <w:rPr>
                <w:noProof/>
                <w:webHidden/>
              </w:rPr>
              <w:instrText xml:space="preserve"> PAGEREF _Toc185519294 \h </w:instrText>
            </w:r>
            <w:r>
              <w:rPr>
                <w:noProof/>
                <w:webHidden/>
              </w:rPr>
            </w:r>
            <w:r>
              <w:rPr>
                <w:noProof/>
                <w:webHidden/>
              </w:rPr>
              <w:fldChar w:fldCharType="separate"/>
            </w:r>
            <w:r>
              <w:rPr>
                <w:noProof/>
                <w:webHidden/>
              </w:rPr>
              <w:t>8</w:t>
            </w:r>
            <w:r>
              <w:rPr>
                <w:noProof/>
                <w:webHidden/>
              </w:rPr>
              <w:fldChar w:fldCharType="end"/>
            </w:r>
          </w:hyperlink>
        </w:p>
        <w:p w14:paraId="4078DFD7" w14:textId="61DB9F2A" w:rsidR="006D3FEC" w:rsidRDefault="006D3FEC">
          <w:pPr>
            <w:pStyle w:val="TOC3"/>
            <w:tabs>
              <w:tab w:val="right" w:leader="dot" w:pos="9016"/>
            </w:tabs>
            <w:rPr>
              <w:rFonts w:eastAsiaTheme="minorEastAsia"/>
              <w:noProof/>
              <w:kern w:val="2"/>
              <w:sz w:val="24"/>
              <w:szCs w:val="24"/>
              <w:lang w:eastAsia="en-GB"/>
              <w14:ligatures w14:val="standardContextual"/>
            </w:rPr>
          </w:pPr>
          <w:hyperlink w:anchor="_Toc185519295" w:history="1">
            <w:r w:rsidRPr="00491199">
              <w:rPr>
                <w:rStyle w:val="Hyperlink"/>
                <w:rFonts w:ascii="Arial" w:hAnsi="Arial" w:cs="Arial"/>
                <w:b/>
                <w:bCs/>
                <w:noProof/>
                <w:lang w:val="en-US"/>
              </w:rPr>
              <w:t>1.</w:t>
            </w:r>
            <w:r w:rsidRPr="00491199">
              <w:rPr>
                <w:rStyle w:val="Hyperlink"/>
                <w:rFonts w:ascii="Arial" w:hAnsi="Arial" w:cs="Arial"/>
                <w:b/>
                <w:bCs/>
                <w:noProof/>
              </w:rPr>
              <w:t>3</w:t>
            </w:r>
            <w:r w:rsidRPr="00491199">
              <w:rPr>
                <w:rStyle w:val="Hyperlink"/>
                <w:rFonts w:ascii="Arial" w:hAnsi="Arial" w:cs="Arial"/>
                <w:b/>
                <w:bCs/>
                <w:noProof/>
                <w:lang w:val="en-US"/>
              </w:rPr>
              <w:t>.3</w:t>
            </w:r>
            <w:r w:rsidRPr="00491199">
              <w:rPr>
                <w:rStyle w:val="Hyperlink"/>
                <w:rFonts w:ascii="Arial" w:hAnsi="Arial" w:cs="Arial"/>
                <w:b/>
                <w:bCs/>
                <w:noProof/>
              </w:rPr>
              <w:t xml:space="preserve"> Correlation and Scatterplot Analysis</w:t>
            </w:r>
            <w:r>
              <w:rPr>
                <w:noProof/>
                <w:webHidden/>
              </w:rPr>
              <w:tab/>
            </w:r>
            <w:r>
              <w:rPr>
                <w:noProof/>
                <w:webHidden/>
              </w:rPr>
              <w:fldChar w:fldCharType="begin"/>
            </w:r>
            <w:r>
              <w:rPr>
                <w:noProof/>
                <w:webHidden/>
              </w:rPr>
              <w:instrText xml:space="preserve"> PAGEREF _Toc185519295 \h </w:instrText>
            </w:r>
            <w:r>
              <w:rPr>
                <w:noProof/>
                <w:webHidden/>
              </w:rPr>
            </w:r>
            <w:r>
              <w:rPr>
                <w:noProof/>
                <w:webHidden/>
              </w:rPr>
              <w:fldChar w:fldCharType="separate"/>
            </w:r>
            <w:r>
              <w:rPr>
                <w:noProof/>
                <w:webHidden/>
              </w:rPr>
              <w:t>8</w:t>
            </w:r>
            <w:r>
              <w:rPr>
                <w:noProof/>
                <w:webHidden/>
              </w:rPr>
              <w:fldChar w:fldCharType="end"/>
            </w:r>
          </w:hyperlink>
        </w:p>
        <w:p w14:paraId="78301863" w14:textId="067A287D" w:rsidR="006D3FEC" w:rsidRDefault="006D3FEC">
          <w:pPr>
            <w:pStyle w:val="TOC3"/>
            <w:tabs>
              <w:tab w:val="right" w:leader="dot" w:pos="9016"/>
            </w:tabs>
            <w:rPr>
              <w:rFonts w:eastAsiaTheme="minorEastAsia"/>
              <w:noProof/>
              <w:kern w:val="2"/>
              <w:sz w:val="24"/>
              <w:szCs w:val="24"/>
              <w:lang w:eastAsia="en-GB"/>
              <w14:ligatures w14:val="standardContextual"/>
            </w:rPr>
          </w:pPr>
          <w:hyperlink w:anchor="_Toc185519296" w:history="1">
            <w:r w:rsidRPr="00491199">
              <w:rPr>
                <w:rStyle w:val="Hyperlink"/>
                <w:rFonts w:ascii="Arial" w:hAnsi="Arial" w:cs="Arial"/>
                <w:b/>
                <w:bCs/>
                <w:noProof/>
                <w:lang w:val="en-US"/>
              </w:rPr>
              <w:t>1.</w:t>
            </w:r>
            <w:r w:rsidRPr="00491199">
              <w:rPr>
                <w:rStyle w:val="Hyperlink"/>
                <w:rFonts w:ascii="Arial" w:hAnsi="Arial" w:cs="Arial"/>
                <w:b/>
                <w:bCs/>
                <w:noProof/>
              </w:rPr>
              <w:t>3</w:t>
            </w:r>
            <w:r w:rsidRPr="00491199">
              <w:rPr>
                <w:rStyle w:val="Hyperlink"/>
                <w:rFonts w:ascii="Arial" w:hAnsi="Arial" w:cs="Arial"/>
                <w:b/>
                <w:bCs/>
                <w:noProof/>
                <w:lang w:val="en-US"/>
              </w:rPr>
              <w:t>.4</w:t>
            </w:r>
            <w:r w:rsidRPr="00491199">
              <w:rPr>
                <w:rStyle w:val="Hyperlink"/>
                <w:rFonts w:ascii="Arial" w:hAnsi="Arial" w:cs="Arial"/>
                <w:b/>
                <w:bCs/>
                <w:noProof/>
              </w:rPr>
              <w:t xml:space="preserve"> Broader Implications of the Results</w:t>
            </w:r>
            <w:r>
              <w:rPr>
                <w:noProof/>
                <w:webHidden/>
              </w:rPr>
              <w:tab/>
            </w:r>
            <w:r>
              <w:rPr>
                <w:noProof/>
                <w:webHidden/>
              </w:rPr>
              <w:fldChar w:fldCharType="begin"/>
            </w:r>
            <w:r>
              <w:rPr>
                <w:noProof/>
                <w:webHidden/>
              </w:rPr>
              <w:instrText xml:space="preserve"> PAGEREF _Toc185519296 \h </w:instrText>
            </w:r>
            <w:r>
              <w:rPr>
                <w:noProof/>
                <w:webHidden/>
              </w:rPr>
            </w:r>
            <w:r>
              <w:rPr>
                <w:noProof/>
                <w:webHidden/>
              </w:rPr>
              <w:fldChar w:fldCharType="separate"/>
            </w:r>
            <w:r>
              <w:rPr>
                <w:noProof/>
                <w:webHidden/>
              </w:rPr>
              <w:t>9</w:t>
            </w:r>
            <w:r>
              <w:rPr>
                <w:noProof/>
                <w:webHidden/>
              </w:rPr>
              <w:fldChar w:fldCharType="end"/>
            </w:r>
          </w:hyperlink>
        </w:p>
        <w:p w14:paraId="682493A3" w14:textId="10971DE6" w:rsidR="006D3FEC" w:rsidRDefault="006D3FEC">
          <w:pPr>
            <w:pStyle w:val="TOC1"/>
            <w:tabs>
              <w:tab w:val="right" w:leader="dot" w:pos="9016"/>
            </w:tabs>
            <w:rPr>
              <w:rFonts w:eastAsiaTheme="minorEastAsia"/>
              <w:noProof/>
              <w:kern w:val="2"/>
              <w:sz w:val="24"/>
              <w:szCs w:val="24"/>
              <w:lang w:eastAsia="en-GB"/>
              <w14:ligatures w14:val="standardContextual"/>
            </w:rPr>
          </w:pPr>
          <w:hyperlink w:anchor="_Toc185519297" w:history="1">
            <w:r w:rsidRPr="00491199">
              <w:rPr>
                <w:rStyle w:val="Hyperlink"/>
                <w:rFonts w:ascii="Arial" w:hAnsi="Arial" w:cs="Arial"/>
                <w:b/>
                <w:bCs/>
                <w:noProof/>
              </w:rPr>
              <w:t>2. Tools and Data Mining Cycle</w:t>
            </w:r>
            <w:r>
              <w:rPr>
                <w:noProof/>
                <w:webHidden/>
              </w:rPr>
              <w:tab/>
            </w:r>
            <w:r>
              <w:rPr>
                <w:noProof/>
                <w:webHidden/>
              </w:rPr>
              <w:fldChar w:fldCharType="begin"/>
            </w:r>
            <w:r>
              <w:rPr>
                <w:noProof/>
                <w:webHidden/>
              </w:rPr>
              <w:instrText xml:space="preserve"> PAGEREF _Toc185519297 \h </w:instrText>
            </w:r>
            <w:r>
              <w:rPr>
                <w:noProof/>
                <w:webHidden/>
              </w:rPr>
            </w:r>
            <w:r>
              <w:rPr>
                <w:noProof/>
                <w:webHidden/>
              </w:rPr>
              <w:fldChar w:fldCharType="separate"/>
            </w:r>
            <w:r>
              <w:rPr>
                <w:noProof/>
                <w:webHidden/>
              </w:rPr>
              <w:t>10</w:t>
            </w:r>
            <w:r>
              <w:rPr>
                <w:noProof/>
                <w:webHidden/>
              </w:rPr>
              <w:fldChar w:fldCharType="end"/>
            </w:r>
          </w:hyperlink>
        </w:p>
        <w:p w14:paraId="5E40AFDA" w14:textId="0A4EEB18" w:rsidR="006D3FEC" w:rsidRDefault="006D3FEC">
          <w:pPr>
            <w:pStyle w:val="TOC2"/>
            <w:tabs>
              <w:tab w:val="right" w:leader="dot" w:pos="9016"/>
            </w:tabs>
            <w:rPr>
              <w:rFonts w:eastAsiaTheme="minorEastAsia"/>
              <w:noProof/>
              <w:kern w:val="2"/>
              <w:sz w:val="24"/>
              <w:szCs w:val="24"/>
              <w:lang w:eastAsia="en-GB"/>
              <w14:ligatures w14:val="standardContextual"/>
            </w:rPr>
          </w:pPr>
          <w:hyperlink w:anchor="_Toc185519298" w:history="1">
            <w:r w:rsidRPr="00491199">
              <w:rPr>
                <w:rStyle w:val="Hyperlink"/>
                <w:rFonts w:ascii="Arial" w:hAnsi="Arial" w:cs="Arial"/>
                <w:b/>
                <w:bCs/>
                <w:noProof/>
              </w:rPr>
              <w:t>2.1 Advantages and Disadvantages of SPSS</w:t>
            </w:r>
            <w:r>
              <w:rPr>
                <w:noProof/>
                <w:webHidden/>
              </w:rPr>
              <w:tab/>
            </w:r>
            <w:r>
              <w:rPr>
                <w:noProof/>
                <w:webHidden/>
              </w:rPr>
              <w:fldChar w:fldCharType="begin"/>
            </w:r>
            <w:r>
              <w:rPr>
                <w:noProof/>
                <w:webHidden/>
              </w:rPr>
              <w:instrText xml:space="preserve"> PAGEREF _Toc185519298 \h </w:instrText>
            </w:r>
            <w:r>
              <w:rPr>
                <w:noProof/>
                <w:webHidden/>
              </w:rPr>
            </w:r>
            <w:r>
              <w:rPr>
                <w:noProof/>
                <w:webHidden/>
              </w:rPr>
              <w:fldChar w:fldCharType="separate"/>
            </w:r>
            <w:r>
              <w:rPr>
                <w:noProof/>
                <w:webHidden/>
              </w:rPr>
              <w:t>10</w:t>
            </w:r>
            <w:r>
              <w:rPr>
                <w:noProof/>
                <w:webHidden/>
              </w:rPr>
              <w:fldChar w:fldCharType="end"/>
            </w:r>
          </w:hyperlink>
        </w:p>
        <w:p w14:paraId="72A71DA7" w14:textId="3C0117C8" w:rsidR="006D3FEC" w:rsidRDefault="006D3FEC">
          <w:pPr>
            <w:pStyle w:val="TOC3"/>
            <w:tabs>
              <w:tab w:val="right" w:leader="dot" w:pos="9016"/>
            </w:tabs>
            <w:rPr>
              <w:rFonts w:eastAsiaTheme="minorEastAsia"/>
              <w:noProof/>
              <w:kern w:val="2"/>
              <w:sz w:val="24"/>
              <w:szCs w:val="24"/>
              <w:lang w:eastAsia="en-GB"/>
              <w14:ligatures w14:val="standardContextual"/>
            </w:rPr>
          </w:pPr>
          <w:hyperlink w:anchor="_Toc185519299" w:history="1">
            <w:r w:rsidRPr="00491199">
              <w:rPr>
                <w:rStyle w:val="Hyperlink"/>
                <w:rFonts w:ascii="Arial" w:hAnsi="Arial" w:cs="Arial"/>
                <w:b/>
                <w:bCs/>
                <w:noProof/>
              </w:rPr>
              <w:t>2.1.1 Advantages of SPSS</w:t>
            </w:r>
            <w:r>
              <w:rPr>
                <w:noProof/>
                <w:webHidden/>
              </w:rPr>
              <w:tab/>
            </w:r>
            <w:r>
              <w:rPr>
                <w:noProof/>
                <w:webHidden/>
              </w:rPr>
              <w:fldChar w:fldCharType="begin"/>
            </w:r>
            <w:r>
              <w:rPr>
                <w:noProof/>
                <w:webHidden/>
              </w:rPr>
              <w:instrText xml:space="preserve"> PAGEREF _Toc185519299 \h </w:instrText>
            </w:r>
            <w:r>
              <w:rPr>
                <w:noProof/>
                <w:webHidden/>
              </w:rPr>
            </w:r>
            <w:r>
              <w:rPr>
                <w:noProof/>
                <w:webHidden/>
              </w:rPr>
              <w:fldChar w:fldCharType="separate"/>
            </w:r>
            <w:r>
              <w:rPr>
                <w:noProof/>
                <w:webHidden/>
              </w:rPr>
              <w:t>10</w:t>
            </w:r>
            <w:r>
              <w:rPr>
                <w:noProof/>
                <w:webHidden/>
              </w:rPr>
              <w:fldChar w:fldCharType="end"/>
            </w:r>
          </w:hyperlink>
        </w:p>
        <w:p w14:paraId="1029793F" w14:textId="25BC6CBC" w:rsidR="006D3FEC" w:rsidRDefault="006D3FEC">
          <w:pPr>
            <w:pStyle w:val="TOC3"/>
            <w:tabs>
              <w:tab w:val="right" w:leader="dot" w:pos="9016"/>
            </w:tabs>
            <w:rPr>
              <w:rFonts w:eastAsiaTheme="minorEastAsia"/>
              <w:noProof/>
              <w:kern w:val="2"/>
              <w:sz w:val="24"/>
              <w:szCs w:val="24"/>
              <w:lang w:eastAsia="en-GB"/>
              <w14:ligatures w14:val="standardContextual"/>
            </w:rPr>
          </w:pPr>
          <w:hyperlink w:anchor="_Toc185519300" w:history="1">
            <w:r w:rsidRPr="00491199">
              <w:rPr>
                <w:rStyle w:val="Hyperlink"/>
                <w:rFonts w:ascii="Arial" w:hAnsi="Arial" w:cs="Arial"/>
                <w:b/>
                <w:bCs/>
                <w:noProof/>
              </w:rPr>
              <w:t>2.1.2 Disadvantages of SPSS</w:t>
            </w:r>
            <w:r>
              <w:rPr>
                <w:noProof/>
                <w:webHidden/>
              </w:rPr>
              <w:tab/>
            </w:r>
            <w:r>
              <w:rPr>
                <w:noProof/>
                <w:webHidden/>
              </w:rPr>
              <w:fldChar w:fldCharType="begin"/>
            </w:r>
            <w:r>
              <w:rPr>
                <w:noProof/>
                <w:webHidden/>
              </w:rPr>
              <w:instrText xml:space="preserve"> PAGEREF _Toc185519300 \h </w:instrText>
            </w:r>
            <w:r>
              <w:rPr>
                <w:noProof/>
                <w:webHidden/>
              </w:rPr>
            </w:r>
            <w:r>
              <w:rPr>
                <w:noProof/>
                <w:webHidden/>
              </w:rPr>
              <w:fldChar w:fldCharType="separate"/>
            </w:r>
            <w:r>
              <w:rPr>
                <w:noProof/>
                <w:webHidden/>
              </w:rPr>
              <w:t>11</w:t>
            </w:r>
            <w:r>
              <w:rPr>
                <w:noProof/>
                <w:webHidden/>
              </w:rPr>
              <w:fldChar w:fldCharType="end"/>
            </w:r>
          </w:hyperlink>
        </w:p>
        <w:p w14:paraId="221D16D1" w14:textId="54428116" w:rsidR="006D3FEC" w:rsidRDefault="006D3FEC">
          <w:pPr>
            <w:pStyle w:val="TOC3"/>
            <w:tabs>
              <w:tab w:val="right" w:leader="dot" w:pos="9016"/>
            </w:tabs>
            <w:rPr>
              <w:rFonts w:eastAsiaTheme="minorEastAsia"/>
              <w:noProof/>
              <w:kern w:val="2"/>
              <w:sz w:val="24"/>
              <w:szCs w:val="24"/>
              <w:lang w:eastAsia="en-GB"/>
              <w14:ligatures w14:val="standardContextual"/>
            </w:rPr>
          </w:pPr>
          <w:hyperlink w:anchor="_Toc185519301" w:history="1">
            <w:r w:rsidRPr="00491199">
              <w:rPr>
                <w:rStyle w:val="Hyperlink"/>
                <w:rFonts w:ascii="Arial" w:hAnsi="Arial" w:cs="Arial"/>
                <w:b/>
                <w:bCs/>
                <w:noProof/>
              </w:rPr>
              <w:t>2.1.3 Practical Applications of SPSS</w:t>
            </w:r>
            <w:r>
              <w:rPr>
                <w:noProof/>
                <w:webHidden/>
              </w:rPr>
              <w:tab/>
            </w:r>
            <w:r>
              <w:rPr>
                <w:noProof/>
                <w:webHidden/>
              </w:rPr>
              <w:fldChar w:fldCharType="begin"/>
            </w:r>
            <w:r>
              <w:rPr>
                <w:noProof/>
                <w:webHidden/>
              </w:rPr>
              <w:instrText xml:space="preserve"> PAGEREF _Toc185519301 \h </w:instrText>
            </w:r>
            <w:r>
              <w:rPr>
                <w:noProof/>
                <w:webHidden/>
              </w:rPr>
            </w:r>
            <w:r>
              <w:rPr>
                <w:noProof/>
                <w:webHidden/>
              </w:rPr>
              <w:fldChar w:fldCharType="separate"/>
            </w:r>
            <w:r>
              <w:rPr>
                <w:noProof/>
                <w:webHidden/>
              </w:rPr>
              <w:t>11</w:t>
            </w:r>
            <w:r>
              <w:rPr>
                <w:noProof/>
                <w:webHidden/>
              </w:rPr>
              <w:fldChar w:fldCharType="end"/>
            </w:r>
          </w:hyperlink>
        </w:p>
        <w:p w14:paraId="51011ADA" w14:textId="693BA0BB" w:rsidR="006D3FEC" w:rsidRDefault="006D3FEC">
          <w:pPr>
            <w:pStyle w:val="TOC2"/>
            <w:tabs>
              <w:tab w:val="right" w:leader="dot" w:pos="9016"/>
            </w:tabs>
            <w:rPr>
              <w:rFonts w:eastAsiaTheme="minorEastAsia"/>
              <w:noProof/>
              <w:kern w:val="2"/>
              <w:sz w:val="24"/>
              <w:szCs w:val="24"/>
              <w:lang w:eastAsia="en-GB"/>
              <w14:ligatures w14:val="standardContextual"/>
            </w:rPr>
          </w:pPr>
          <w:hyperlink w:anchor="_Toc185519302" w:history="1">
            <w:r w:rsidRPr="00491199">
              <w:rPr>
                <w:rStyle w:val="Hyperlink"/>
                <w:rFonts w:ascii="Arial" w:hAnsi="Arial" w:cs="Arial"/>
                <w:b/>
                <w:bCs/>
                <w:noProof/>
              </w:rPr>
              <w:t>2.2 Data Mining Cycle and Its Importance</w:t>
            </w:r>
            <w:r>
              <w:rPr>
                <w:noProof/>
                <w:webHidden/>
              </w:rPr>
              <w:tab/>
            </w:r>
            <w:r>
              <w:rPr>
                <w:noProof/>
                <w:webHidden/>
              </w:rPr>
              <w:fldChar w:fldCharType="begin"/>
            </w:r>
            <w:r>
              <w:rPr>
                <w:noProof/>
                <w:webHidden/>
              </w:rPr>
              <w:instrText xml:space="preserve"> PAGEREF _Toc185519302 \h </w:instrText>
            </w:r>
            <w:r>
              <w:rPr>
                <w:noProof/>
                <w:webHidden/>
              </w:rPr>
            </w:r>
            <w:r>
              <w:rPr>
                <w:noProof/>
                <w:webHidden/>
              </w:rPr>
              <w:fldChar w:fldCharType="separate"/>
            </w:r>
            <w:r>
              <w:rPr>
                <w:noProof/>
                <w:webHidden/>
              </w:rPr>
              <w:t>11</w:t>
            </w:r>
            <w:r>
              <w:rPr>
                <w:noProof/>
                <w:webHidden/>
              </w:rPr>
              <w:fldChar w:fldCharType="end"/>
            </w:r>
          </w:hyperlink>
        </w:p>
        <w:p w14:paraId="32700F9D" w14:textId="7805006D" w:rsidR="006D3FEC" w:rsidRDefault="006D3FEC">
          <w:pPr>
            <w:pStyle w:val="TOC3"/>
            <w:tabs>
              <w:tab w:val="right" w:leader="dot" w:pos="9016"/>
            </w:tabs>
            <w:rPr>
              <w:rFonts w:eastAsiaTheme="minorEastAsia"/>
              <w:noProof/>
              <w:kern w:val="2"/>
              <w:sz w:val="24"/>
              <w:szCs w:val="24"/>
              <w:lang w:eastAsia="en-GB"/>
              <w14:ligatures w14:val="standardContextual"/>
            </w:rPr>
          </w:pPr>
          <w:hyperlink w:anchor="_Toc185519303" w:history="1">
            <w:r w:rsidRPr="00491199">
              <w:rPr>
                <w:rStyle w:val="Hyperlink"/>
                <w:rFonts w:ascii="Arial" w:hAnsi="Arial" w:cs="Arial"/>
                <w:b/>
                <w:bCs/>
                <w:noProof/>
                <w:lang w:val="en-US"/>
              </w:rPr>
              <w:t xml:space="preserve">2.2.1 </w:t>
            </w:r>
            <w:r w:rsidRPr="00491199">
              <w:rPr>
                <w:rStyle w:val="Hyperlink"/>
                <w:rFonts w:ascii="Arial" w:hAnsi="Arial" w:cs="Arial"/>
                <w:b/>
                <w:bCs/>
                <w:noProof/>
              </w:rPr>
              <w:t>Stages of the Data Mining Cycle</w:t>
            </w:r>
            <w:r>
              <w:rPr>
                <w:noProof/>
                <w:webHidden/>
              </w:rPr>
              <w:tab/>
            </w:r>
            <w:r>
              <w:rPr>
                <w:noProof/>
                <w:webHidden/>
              </w:rPr>
              <w:fldChar w:fldCharType="begin"/>
            </w:r>
            <w:r>
              <w:rPr>
                <w:noProof/>
                <w:webHidden/>
              </w:rPr>
              <w:instrText xml:space="preserve"> PAGEREF _Toc185519303 \h </w:instrText>
            </w:r>
            <w:r>
              <w:rPr>
                <w:noProof/>
                <w:webHidden/>
              </w:rPr>
            </w:r>
            <w:r>
              <w:rPr>
                <w:noProof/>
                <w:webHidden/>
              </w:rPr>
              <w:fldChar w:fldCharType="separate"/>
            </w:r>
            <w:r>
              <w:rPr>
                <w:noProof/>
                <w:webHidden/>
              </w:rPr>
              <w:t>11</w:t>
            </w:r>
            <w:r>
              <w:rPr>
                <w:noProof/>
                <w:webHidden/>
              </w:rPr>
              <w:fldChar w:fldCharType="end"/>
            </w:r>
          </w:hyperlink>
        </w:p>
        <w:p w14:paraId="1013BB87" w14:textId="1150261F" w:rsidR="006D3FEC" w:rsidRDefault="006D3FEC">
          <w:pPr>
            <w:pStyle w:val="TOC3"/>
            <w:tabs>
              <w:tab w:val="right" w:leader="dot" w:pos="9016"/>
            </w:tabs>
            <w:rPr>
              <w:rFonts w:eastAsiaTheme="minorEastAsia"/>
              <w:noProof/>
              <w:kern w:val="2"/>
              <w:sz w:val="24"/>
              <w:szCs w:val="24"/>
              <w:lang w:eastAsia="en-GB"/>
              <w14:ligatures w14:val="standardContextual"/>
            </w:rPr>
          </w:pPr>
          <w:hyperlink w:anchor="_Toc185519304" w:history="1">
            <w:r w:rsidRPr="00491199">
              <w:rPr>
                <w:rStyle w:val="Hyperlink"/>
                <w:rFonts w:ascii="Arial" w:hAnsi="Arial" w:cs="Arial"/>
                <w:b/>
                <w:bCs/>
                <w:noProof/>
              </w:rPr>
              <w:t>2.2.2 Importance of the Data Mining Cycle</w:t>
            </w:r>
            <w:r>
              <w:rPr>
                <w:noProof/>
                <w:webHidden/>
              </w:rPr>
              <w:tab/>
            </w:r>
            <w:r>
              <w:rPr>
                <w:noProof/>
                <w:webHidden/>
              </w:rPr>
              <w:fldChar w:fldCharType="begin"/>
            </w:r>
            <w:r>
              <w:rPr>
                <w:noProof/>
                <w:webHidden/>
              </w:rPr>
              <w:instrText xml:space="preserve"> PAGEREF _Toc185519304 \h </w:instrText>
            </w:r>
            <w:r>
              <w:rPr>
                <w:noProof/>
                <w:webHidden/>
              </w:rPr>
            </w:r>
            <w:r>
              <w:rPr>
                <w:noProof/>
                <w:webHidden/>
              </w:rPr>
              <w:fldChar w:fldCharType="separate"/>
            </w:r>
            <w:r>
              <w:rPr>
                <w:noProof/>
                <w:webHidden/>
              </w:rPr>
              <w:t>12</w:t>
            </w:r>
            <w:r>
              <w:rPr>
                <w:noProof/>
                <w:webHidden/>
              </w:rPr>
              <w:fldChar w:fldCharType="end"/>
            </w:r>
          </w:hyperlink>
        </w:p>
        <w:p w14:paraId="600DD413" w14:textId="4C1BEECA" w:rsidR="006D3FEC" w:rsidRDefault="006D3FEC">
          <w:pPr>
            <w:pStyle w:val="TOC3"/>
            <w:tabs>
              <w:tab w:val="right" w:leader="dot" w:pos="9016"/>
            </w:tabs>
            <w:rPr>
              <w:rFonts w:eastAsiaTheme="minorEastAsia"/>
              <w:noProof/>
              <w:kern w:val="2"/>
              <w:sz w:val="24"/>
              <w:szCs w:val="24"/>
              <w:lang w:eastAsia="en-GB"/>
              <w14:ligatures w14:val="standardContextual"/>
            </w:rPr>
          </w:pPr>
          <w:hyperlink w:anchor="_Toc185519305" w:history="1">
            <w:r w:rsidRPr="00491199">
              <w:rPr>
                <w:rStyle w:val="Hyperlink"/>
                <w:rFonts w:ascii="Arial" w:hAnsi="Arial" w:cs="Arial"/>
                <w:b/>
                <w:bCs/>
                <w:noProof/>
                <w:lang w:val="en-US"/>
              </w:rPr>
              <w:t xml:space="preserve">2.2.3 </w:t>
            </w:r>
            <w:r w:rsidRPr="00491199">
              <w:rPr>
                <w:rStyle w:val="Hyperlink"/>
                <w:rFonts w:ascii="Arial" w:hAnsi="Arial" w:cs="Arial"/>
                <w:b/>
                <w:bCs/>
                <w:noProof/>
              </w:rPr>
              <w:t>Examples of the Data Mining Cycle in This Study</w:t>
            </w:r>
            <w:r>
              <w:rPr>
                <w:noProof/>
                <w:webHidden/>
              </w:rPr>
              <w:tab/>
            </w:r>
            <w:r>
              <w:rPr>
                <w:noProof/>
                <w:webHidden/>
              </w:rPr>
              <w:fldChar w:fldCharType="begin"/>
            </w:r>
            <w:r>
              <w:rPr>
                <w:noProof/>
                <w:webHidden/>
              </w:rPr>
              <w:instrText xml:space="preserve"> PAGEREF _Toc185519305 \h </w:instrText>
            </w:r>
            <w:r>
              <w:rPr>
                <w:noProof/>
                <w:webHidden/>
              </w:rPr>
            </w:r>
            <w:r>
              <w:rPr>
                <w:noProof/>
                <w:webHidden/>
              </w:rPr>
              <w:fldChar w:fldCharType="separate"/>
            </w:r>
            <w:r>
              <w:rPr>
                <w:noProof/>
                <w:webHidden/>
              </w:rPr>
              <w:t>13</w:t>
            </w:r>
            <w:r>
              <w:rPr>
                <w:noProof/>
                <w:webHidden/>
              </w:rPr>
              <w:fldChar w:fldCharType="end"/>
            </w:r>
          </w:hyperlink>
        </w:p>
        <w:p w14:paraId="7C9972C6" w14:textId="26441B89" w:rsidR="003346AE" w:rsidRPr="00204A1C" w:rsidRDefault="006D3FEC" w:rsidP="00204A1C">
          <w:pPr>
            <w:pStyle w:val="TOC1"/>
            <w:tabs>
              <w:tab w:val="right" w:leader="dot" w:pos="9016"/>
            </w:tabs>
            <w:rPr>
              <w:noProof/>
              <w:color w:val="0563C1" w:themeColor="hyperlink"/>
              <w:u w:val="single"/>
            </w:rPr>
          </w:pPr>
          <w:hyperlink w:anchor="_Toc185519306" w:history="1">
            <w:r w:rsidRPr="00491199">
              <w:rPr>
                <w:rStyle w:val="Hyperlink"/>
                <w:rFonts w:ascii="Arial" w:hAnsi="Arial" w:cs="Arial"/>
                <w:b/>
                <w:bCs/>
                <w:noProof/>
                <w:lang w:val="en-US"/>
              </w:rPr>
              <w:t>References</w:t>
            </w:r>
            <w:r>
              <w:rPr>
                <w:noProof/>
                <w:webHidden/>
              </w:rPr>
              <w:tab/>
            </w:r>
            <w:r>
              <w:rPr>
                <w:noProof/>
                <w:webHidden/>
              </w:rPr>
              <w:fldChar w:fldCharType="begin"/>
            </w:r>
            <w:r>
              <w:rPr>
                <w:noProof/>
                <w:webHidden/>
              </w:rPr>
              <w:instrText xml:space="preserve"> PAGEREF _Toc185519306 \h </w:instrText>
            </w:r>
            <w:r>
              <w:rPr>
                <w:noProof/>
                <w:webHidden/>
              </w:rPr>
            </w:r>
            <w:r>
              <w:rPr>
                <w:noProof/>
                <w:webHidden/>
              </w:rPr>
              <w:fldChar w:fldCharType="separate"/>
            </w:r>
            <w:r>
              <w:rPr>
                <w:noProof/>
                <w:webHidden/>
              </w:rPr>
              <w:t>14</w:t>
            </w:r>
            <w:r>
              <w:rPr>
                <w:noProof/>
                <w:webHidden/>
              </w:rPr>
              <w:fldChar w:fldCharType="end"/>
            </w:r>
          </w:hyperlink>
        </w:p>
        <w:p w14:paraId="1D6C2E97" w14:textId="3FD8F7D5" w:rsidR="0008552E" w:rsidRDefault="0008552E">
          <w:r w:rsidRPr="00482588">
            <w:rPr>
              <w:rFonts w:ascii="Arial" w:hAnsi="Arial" w:cs="Arial"/>
              <w:b/>
              <w:bCs/>
              <w:noProof/>
            </w:rPr>
            <w:fldChar w:fldCharType="end"/>
          </w:r>
        </w:p>
      </w:sdtContent>
    </w:sdt>
    <w:p w14:paraId="15B98F85" w14:textId="0AC3A7D4" w:rsidR="00C85657" w:rsidRDefault="00C85657">
      <w:pPr>
        <w:rPr>
          <w:rFonts w:ascii="Times New Roman" w:hAnsi="Times New Roman" w:cs="Times New Roman"/>
          <w:sz w:val="24"/>
          <w:szCs w:val="24"/>
        </w:rPr>
      </w:pPr>
    </w:p>
    <w:p w14:paraId="0F0A2093" w14:textId="12904F7E" w:rsidR="00C85657" w:rsidRDefault="00C85657">
      <w:pPr>
        <w:rPr>
          <w:rFonts w:ascii="Times New Roman" w:hAnsi="Times New Roman" w:cs="Times New Roman"/>
          <w:sz w:val="24"/>
          <w:szCs w:val="24"/>
        </w:rPr>
      </w:pPr>
    </w:p>
    <w:p w14:paraId="45464F11" w14:textId="35542527" w:rsidR="00C85657" w:rsidRDefault="00C85657">
      <w:pPr>
        <w:rPr>
          <w:rFonts w:ascii="Times New Roman" w:hAnsi="Times New Roman" w:cs="Times New Roman"/>
          <w:sz w:val="24"/>
          <w:szCs w:val="24"/>
        </w:rPr>
      </w:pPr>
    </w:p>
    <w:p w14:paraId="78222B2C" w14:textId="51DF274D" w:rsidR="00C85657" w:rsidRDefault="00C85657">
      <w:pPr>
        <w:rPr>
          <w:rFonts w:ascii="Times New Roman" w:hAnsi="Times New Roman" w:cs="Times New Roman"/>
          <w:sz w:val="24"/>
          <w:szCs w:val="24"/>
        </w:rPr>
      </w:pPr>
    </w:p>
    <w:p w14:paraId="78F39999" w14:textId="3458809D" w:rsidR="00C85657" w:rsidRDefault="00C85657">
      <w:pPr>
        <w:rPr>
          <w:rFonts w:ascii="Times New Roman" w:hAnsi="Times New Roman" w:cs="Times New Roman"/>
          <w:sz w:val="24"/>
          <w:szCs w:val="24"/>
        </w:rPr>
      </w:pPr>
    </w:p>
    <w:p w14:paraId="424ACE98" w14:textId="4AE4629A" w:rsidR="00C85657" w:rsidRDefault="00C85657">
      <w:pPr>
        <w:rPr>
          <w:rFonts w:ascii="Times New Roman" w:hAnsi="Times New Roman" w:cs="Times New Roman"/>
          <w:sz w:val="24"/>
          <w:szCs w:val="24"/>
        </w:rPr>
      </w:pPr>
    </w:p>
    <w:p w14:paraId="3EFE7924" w14:textId="77777777" w:rsidR="00231456" w:rsidRDefault="00231456">
      <w:pPr>
        <w:rPr>
          <w:rFonts w:ascii="Times New Roman" w:hAnsi="Times New Roman" w:cs="Times New Roman"/>
          <w:sz w:val="24"/>
          <w:szCs w:val="24"/>
        </w:rPr>
        <w:sectPr w:rsidR="00231456" w:rsidSect="00231456">
          <w:pgSz w:w="11906" w:h="16838"/>
          <w:pgMar w:top="1440" w:right="1440" w:bottom="1440" w:left="1440" w:header="708" w:footer="708" w:gutter="0"/>
          <w:pgNumType w:fmt="lowerRoman" w:start="1"/>
          <w:cols w:space="708"/>
          <w:docGrid w:linePitch="360"/>
        </w:sectPr>
      </w:pPr>
    </w:p>
    <w:p w14:paraId="099AD4FC" w14:textId="02272C7C" w:rsidR="00282611" w:rsidRPr="00482588" w:rsidRDefault="00282611" w:rsidP="0008552E">
      <w:pPr>
        <w:pStyle w:val="Heading1"/>
        <w:rPr>
          <w:rFonts w:ascii="Arial" w:hAnsi="Arial" w:cs="Arial"/>
          <w:b/>
          <w:bCs/>
          <w:color w:val="000000" w:themeColor="text1"/>
          <w:lang w:val="en-US"/>
        </w:rPr>
      </w:pPr>
      <w:bookmarkStart w:id="0" w:name="_Toc185519287"/>
      <w:r w:rsidRPr="00482588">
        <w:rPr>
          <w:rFonts w:ascii="Arial" w:hAnsi="Arial" w:cs="Arial"/>
          <w:b/>
          <w:bCs/>
          <w:color w:val="000000" w:themeColor="text1"/>
          <w:lang w:val="en-US"/>
        </w:rPr>
        <w:lastRenderedPageBreak/>
        <w:t>1.</w:t>
      </w:r>
      <w:r w:rsidR="0034257A">
        <w:rPr>
          <w:rFonts w:ascii="Arial" w:hAnsi="Arial" w:cs="Arial"/>
          <w:b/>
          <w:bCs/>
          <w:color w:val="000000" w:themeColor="text1"/>
          <w:lang w:val="en-US"/>
        </w:rPr>
        <w:t xml:space="preserve"> </w:t>
      </w:r>
      <w:r w:rsidRPr="00482588">
        <w:rPr>
          <w:rFonts w:ascii="Arial" w:hAnsi="Arial" w:cs="Arial"/>
          <w:b/>
          <w:bCs/>
          <w:color w:val="000000" w:themeColor="text1"/>
          <w:lang w:val="en-US"/>
        </w:rPr>
        <w:t>Excel and SPSS analysis</w:t>
      </w:r>
      <w:bookmarkEnd w:id="0"/>
    </w:p>
    <w:p w14:paraId="077A55B9" w14:textId="75A3C025" w:rsidR="00C85657" w:rsidRPr="00482588" w:rsidRDefault="00282611" w:rsidP="0008552E">
      <w:pPr>
        <w:pStyle w:val="Heading2"/>
        <w:rPr>
          <w:rFonts w:ascii="Arial" w:hAnsi="Arial" w:cs="Arial"/>
          <w:b/>
          <w:bCs/>
          <w:color w:val="000000" w:themeColor="text1"/>
        </w:rPr>
      </w:pPr>
      <w:bookmarkStart w:id="1" w:name="_Toc185519288"/>
      <w:r w:rsidRPr="00482588">
        <w:rPr>
          <w:rFonts w:ascii="Arial" w:hAnsi="Arial" w:cs="Arial"/>
          <w:b/>
          <w:bCs/>
          <w:color w:val="000000" w:themeColor="text1"/>
          <w:lang w:val="en-US"/>
        </w:rPr>
        <w:t>1.</w:t>
      </w:r>
      <w:r w:rsidR="00C85657" w:rsidRPr="00482588">
        <w:rPr>
          <w:rFonts w:ascii="Arial" w:hAnsi="Arial" w:cs="Arial"/>
          <w:b/>
          <w:bCs/>
          <w:color w:val="000000" w:themeColor="text1"/>
        </w:rPr>
        <w:t>1 Introduction</w:t>
      </w:r>
      <w:bookmarkEnd w:id="1"/>
    </w:p>
    <w:p w14:paraId="7B373F98" w14:textId="559BD5A9" w:rsidR="00C85657" w:rsidRPr="00482588" w:rsidRDefault="00FE1CB1" w:rsidP="00A3228A">
      <w:pPr>
        <w:jc w:val="both"/>
        <w:rPr>
          <w:rFonts w:ascii="Arial" w:hAnsi="Arial" w:cs="Arial"/>
          <w:sz w:val="24"/>
          <w:szCs w:val="24"/>
        </w:rPr>
      </w:pPr>
      <w:r w:rsidRPr="00482588">
        <w:rPr>
          <w:rFonts w:ascii="Arial" w:hAnsi="Arial" w:cs="Arial"/>
          <w:sz w:val="24"/>
          <w:szCs w:val="24"/>
        </w:rPr>
        <w:t xml:space="preserve">This report aims to investigate the USA Housing Dataset in order to gain significant insights into the characteristics and the relations among key variables, using tools such as Microsoft Excel and SPSS. The said dataset involves main features related to housing, like the price of properties, </w:t>
      </w:r>
      <w:r w:rsidR="0034257A">
        <w:rPr>
          <w:rFonts w:ascii="Arial" w:hAnsi="Arial" w:cs="Arial"/>
          <w:sz w:val="24"/>
          <w:szCs w:val="24"/>
        </w:rPr>
        <w:t>number</w:t>
      </w:r>
      <w:r w:rsidRPr="00482588">
        <w:rPr>
          <w:rFonts w:ascii="Arial" w:hAnsi="Arial" w:cs="Arial"/>
          <w:sz w:val="24"/>
          <w:szCs w:val="24"/>
        </w:rPr>
        <w:t xml:space="preserve"> of bedrooms, </w:t>
      </w:r>
      <w:r w:rsidR="0034257A">
        <w:rPr>
          <w:rFonts w:ascii="Arial" w:hAnsi="Arial" w:cs="Arial"/>
          <w:sz w:val="24"/>
          <w:szCs w:val="24"/>
        </w:rPr>
        <w:t xml:space="preserve">and </w:t>
      </w:r>
      <w:r w:rsidRPr="00482588">
        <w:rPr>
          <w:rFonts w:ascii="Arial" w:hAnsi="Arial" w:cs="Arial"/>
          <w:sz w:val="24"/>
          <w:szCs w:val="24"/>
        </w:rPr>
        <w:t>square footage, along with other numerical and categorical attributes. The report uses both tools in the descriptive, visual, and statistical investigation of the data showing the effects of housing factors</w:t>
      </w:r>
      <w:r w:rsidR="00C85657" w:rsidRPr="00482588">
        <w:rPr>
          <w:rFonts w:ascii="Arial" w:hAnsi="Arial" w:cs="Arial"/>
          <w:sz w:val="24"/>
          <w:szCs w:val="24"/>
        </w:rPr>
        <w:t>.</w:t>
      </w:r>
    </w:p>
    <w:p w14:paraId="118F9C90" w14:textId="76E4D73D" w:rsidR="00C85657" w:rsidRPr="00482588" w:rsidRDefault="00FE1CB1" w:rsidP="00A3228A">
      <w:pPr>
        <w:jc w:val="both"/>
        <w:rPr>
          <w:rFonts w:ascii="Arial" w:hAnsi="Arial" w:cs="Arial"/>
          <w:sz w:val="24"/>
          <w:szCs w:val="24"/>
        </w:rPr>
      </w:pPr>
      <w:r w:rsidRPr="00482588">
        <w:rPr>
          <w:rFonts w:ascii="Arial" w:hAnsi="Arial" w:cs="Arial"/>
          <w:sz w:val="24"/>
          <w:szCs w:val="24"/>
        </w:rPr>
        <w:t xml:space="preserve">In modern data analysis, Excel and SPSS have become an integral part of exploring data for insights into action </w:t>
      </w:r>
      <w:r w:rsidR="00C85657" w:rsidRPr="00482588">
        <w:rPr>
          <w:rFonts w:ascii="Arial" w:hAnsi="Arial" w:cs="Arial"/>
          <w:sz w:val="24"/>
          <w:szCs w:val="24"/>
        </w:rPr>
        <w:t xml:space="preserve">(Pallant, 2020). </w:t>
      </w:r>
      <w:r w:rsidRPr="00482588">
        <w:rPr>
          <w:rFonts w:ascii="Arial" w:hAnsi="Arial" w:cs="Arial"/>
          <w:sz w:val="24"/>
          <w:szCs w:val="24"/>
        </w:rPr>
        <w:t xml:space="preserve">Excel has the capacity for basic statistical calculations, manipulation of data, and visualization through its Pivot Tables and Charts functions </w:t>
      </w:r>
      <w:r w:rsidR="00C85657" w:rsidRPr="00482588">
        <w:rPr>
          <w:rFonts w:ascii="Arial" w:hAnsi="Arial" w:cs="Arial"/>
          <w:sz w:val="24"/>
          <w:szCs w:val="24"/>
        </w:rPr>
        <w:t xml:space="preserve">(Predo and James, 2006). </w:t>
      </w:r>
      <w:r w:rsidRPr="00482588">
        <w:rPr>
          <w:rFonts w:ascii="Arial" w:hAnsi="Arial" w:cs="Arial"/>
          <w:sz w:val="24"/>
          <w:szCs w:val="24"/>
        </w:rPr>
        <w:t xml:space="preserve">SPSS, on the other hand, offers advanced statistical capabilities in correlation analysis and graphical outputs </w:t>
      </w:r>
      <w:r w:rsidR="0034257A">
        <w:rPr>
          <w:rFonts w:ascii="Arial" w:hAnsi="Arial" w:cs="Arial"/>
          <w:sz w:val="24"/>
          <w:szCs w:val="24"/>
        </w:rPr>
        <w:t xml:space="preserve">that are </w:t>
      </w:r>
      <w:r w:rsidRPr="00482588">
        <w:rPr>
          <w:rFonts w:ascii="Arial" w:hAnsi="Arial" w:cs="Arial"/>
          <w:sz w:val="24"/>
          <w:szCs w:val="24"/>
        </w:rPr>
        <w:t xml:space="preserve">highly </w:t>
      </w:r>
      <w:r w:rsidR="0034257A">
        <w:rPr>
          <w:rFonts w:ascii="Arial" w:hAnsi="Arial" w:cs="Arial"/>
          <w:sz w:val="24"/>
          <w:szCs w:val="24"/>
        </w:rPr>
        <w:t>utilised</w:t>
      </w:r>
      <w:r w:rsidRPr="00482588">
        <w:rPr>
          <w:rFonts w:ascii="Arial" w:hAnsi="Arial" w:cs="Arial"/>
          <w:sz w:val="24"/>
          <w:szCs w:val="24"/>
        </w:rPr>
        <w:t xml:space="preserve"> in research and decision-making</w:t>
      </w:r>
      <w:r w:rsidRPr="00482588">
        <w:rPr>
          <w:rFonts w:ascii="Arial" w:hAnsi="Arial" w:cs="Arial"/>
          <w:sz w:val="24"/>
          <w:szCs w:val="24"/>
          <w:lang w:val="en-US"/>
        </w:rPr>
        <w:t xml:space="preserve"> </w:t>
      </w:r>
      <w:r w:rsidR="00C85657" w:rsidRPr="00482588">
        <w:rPr>
          <w:rFonts w:ascii="Arial" w:hAnsi="Arial" w:cs="Arial"/>
          <w:sz w:val="24"/>
          <w:szCs w:val="24"/>
        </w:rPr>
        <w:t>(Bryman and Cramer, 2012).</w:t>
      </w:r>
    </w:p>
    <w:p w14:paraId="4D75FAFB" w14:textId="77777777" w:rsidR="00C85657" w:rsidRPr="00482588" w:rsidRDefault="00C85657" w:rsidP="00A3228A">
      <w:pPr>
        <w:jc w:val="both"/>
        <w:rPr>
          <w:rFonts w:ascii="Arial" w:hAnsi="Arial" w:cs="Arial"/>
          <w:sz w:val="24"/>
          <w:szCs w:val="24"/>
        </w:rPr>
      </w:pPr>
      <w:r w:rsidRPr="00482588">
        <w:rPr>
          <w:rFonts w:ascii="Arial" w:hAnsi="Arial" w:cs="Arial"/>
          <w:sz w:val="24"/>
          <w:szCs w:val="24"/>
        </w:rPr>
        <w:t>This report focuses on the following key tasks:</w:t>
      </w:r>
    </w:p>
    <w:p w14:paraId="422A51A4" w14:textId="78B6D893" w:rsidR="00C85657" w:rsidRPr="00482588" w:rsidRDefault="00C85657" w:rsidP="00A3228A">
      <w:pPr>
        <w:numPr>
          <w:ilvl w:val="0"/>
          <w:numId w:val="11"/>
        </w:numPr>
        <w:jc w:val="both"/>
        <w:rPr>
          <w:rFonts w:ascii="Arial" w:hAnsi="Arial" w:cs="Arial"/>
          <w:sz w:val="24"/>
          <w:szCs w:val="24"/>
        </w:rPr>
      </w:pPr>
      <w:r w:rsidRPr="00482588">
        <w:rPr>
          <w:rFonts w:ascii="Arial" w:hAnsi="Arial" w:cs="Arial"/>
          <w:b/>
          <w:bCs/>
          <w:sz w:val="24"/>
          <w:szCs w:val="24"/>
        </w:rPr>
        <w:t>Descriptive Statistics</w:t>
      </w:r>
      <w:r w:rsidRPr="00482588">
        <w:rPr>
          <w:rFonts w:ascii="Arial" w:hAnsi="Arial" w:cs="Arial"/>
          <w:sz w:val="24"/>
          <w:szCs w:val="24"/>
        </w:rPr>
        <w:t xml:space="preserve">: </w:t>
      </w:r>
      <w:r w:rsidR="00FE1CB1" w:rsidRPr="00482588">
        <w:rPr>
          <w:rFonts w:ascii="Arial" w:hAnsi="Arial" w:cs="Arial"/>
          <w:sz w:val="24"/>
          <w:szCs w:val="24"/>
        </w:rPr>
        <w:t>Computing the mean, median, mode, variance, and standard deviation of variables like price and bedrooms. The measures are important in comprehending dispersion and central tendency in data</w:t>
      </w:r>
      <w:r w:rsidRPr="00482588">
        <w:rPr>
          <w:rFonts w:ascii="Arial" w:hAnsi="Arial" w:cs="Arial"/>
          <w:sz w:val="24"/>
          <w:szCs w:val="24"/>
        </w:rPr>
        <w:t xml:space="preserve"> (Anderson, Sweeney, and Williams, 2015).</w:t>
      </w:r>
    </w:p>
    <w:p w14:paraId="6C8ACDFA" w14:textId="28E9532D" w:rsidR="00C85657" w:rsidRPr="00482588" w:rsidRDefault="00C85657" w:rsidP="00A3228A">
      <w:pPr>
        <w:numPr>
          <w:ilvl w:val="0"/>
          <w:numId w:val="11"/>
        </w:numPr>
        <w:jc w:val="both"/>
        <w:rPr>
          <w:rFonts w:ascii="Arial" w:hAnsi="Arial" w:cs="Arial"/>
          <w:sz w:val="24"/>
          <w:szCs w:val="24"/>
        </w:rPr>
      </w:pPr>
      <w:r w:rsidRPr="00482588">
        <w:rPr>
          <w:rFonts w:ascii="Arial" w:hAnsi="Arial" w:cs="Arial"/>
          <w:b/>
          <w:bCs/>
          <w:sz w:val="24"/>
          <w:szCs w:val="24"/>
        </w:rPr>
        <w:t>Data Presentation in Excel</w:t>
      </w:r>
      <w:r w:rsidRPr="00482588">
        <w:rPr>
          <w:rFonts w:ascii="Arial" w:hAnsi="Arial" w:cs="Arial"/>
          <w:sz w:val="24"/>
          <w:szCs w:val="24"/>
        </w:rPr>
        <w:t xml:space="preserve">: </w:t>
      </w:r>
      <w:r w:rsidR="00FE1CB1" w:rsidRPr="00482588">
        <w:rPr>
          <w:rFonts w:ascii="Arial" w:hAnsi="Arial" w:cs="Arial"/>
          <w:sz w:val="24"/>
          <w:szCs w:val="24"/>
        </w:rPr>
        <w:t xml:space="preserve">Employing Pivot Table and Charts to summarize and visualize house averages by city allows the trends or patterns identified to be more actionable </w:t>
      </w:r>
      <w:r w:rsidRPr="00482588">
        <w:rPr>
          <w:rFonts w:ascii="Arial" w:hAnsi="Arial" w:cs="Arial"/>
          <w:sz w:val="24"/>
          <w:szCs w:val="24"/>
        </w:rPr>
        <w:t>(Keller, 2018).</w:t>
      </w:r>
    </w:p>
    <w:p w14:paraId="240CE203" w14:textId="640F4BE2" w:rsidR="00C85657" w:rsidRPr="00482588" w:rsidRDefault="00C85657" w:rsidP="00A3228A">
      <w:pPr>
        <w:numPr>
          <w:ilvl w:val="0"/>
          <w:numId w:val="11"/>
        </w:numPr>
        <w:jc w:val="both"/>
        <w:rPr>
          <w:rFonts w:ascii="Arial" w:hAnsi="Arial" w:cs="Arial"/>
          <w:sz w:val="24"/>
          <w:szCs w:val="24"/>
        </w:rPr>
      </w:pPr>
      <w:r w:rsidRPr="00482588">
        <w:rPr>
          <w:rFonts w:ascii="Arial" w:hAnsi="Arial" w:cs="Arial"/>
          <w:b/>
          <w:bCs/>
          <w:sz w:val="24"/>
          <w:szCs w:val="24"/>
        </w:rPr>
        <w:t>Correlation Analysis in SPSS</w:t>
      </w:r>
      <w:r w:rsidRPr="00482588">
        <w:rPr>
          <w:rFonts w:ascii="Arial" w:hAnsi="Arial" w:cs="Arial"/>
          <w:sz w:val="24"/>
          <w:szCs w:val="24"/>
        </w:rPr>
        <w:t xml:space="preserve">: </w:t>
      </w:r>
      <w:r w:rsidR="00FE1CB1" w:rsidRPr="00482588">
        <w:rPr>
          <w:rFonts w:ascii="Arial" w:hAnsi="Arial" w:cs="Arial"/>
          <w:sz w:val="24"/>
          <w:szCs w:val="24"/>
          <w:lang w:val="en-US"/>
        </w:rPr>
        <w:t>F</w:t>
      </w:r>
      <w:r w:rsidR="00FE1CB1" w:rsidRPr="00482588">
        <w:rPr>
          <w:rFonts w:ascii="Arial" w:hAnsi="Arial" w:cs="Arial"/>
          <w:sz w:val="24"/>
          <w:szCs w:val="24"/>
        </w:rPr>
        <w:t>inding the statistical relationship between the price and the number of bedrooms in these properties using the Pearson Correlation Coefficient. This is further elaborated to show the trend and strength through a scatterplot diagram</w:t>
      </w:r>
      <w:r w:rsidRPr="00482588">
        <w:rPr>
          <w:rFonts w:ascii="Arial" w:hAnsi="Arial" w:cs="Arial"/>
          <w:sz w:val="24"/>
          <w:szCs w:val="24"/>
        </w:rPr>
        <w:t xml:space="preserve"> (Field, 2024).</w:t>
      </w:r>
    </w:p>
    <w:p w14:paraId="1D47600A" w14:textId="7FCF0E16" w:rsidR="00C85657" w:rsidRPr="00482588" w:rsidRDefault="00FE1CB1" w:rsidP="00A3228A">
      <w:pPr>
        <w:jc w:val="both"/>
        <w:rPr>
          <w:rFonts w:ascii="Arial" w:hAnsi="Arial" w:cs="Arial"/>
          <w:sz w:val="24"/>
          <w:szCs w:val="24"/>
        </w:rPr>
      </w:pPr>
      <w:r w:rsidRPr="00482588">
        <w:rPr>
          <w:rFonts w:ascii="Arial" w:hAnsi="Arial" w:cs="Arial"/>
          <w:sz w:val="24"/>
          <w:szCs w:val="24"/>
        </w:rPr>
        <w:t xml:space="preserve">The broader importance of these analyses is how they contribute to data-driven decision-making. </w:t>
      </w:r>
      <w:r w:rsidR="002E2B13">
        <w:rPr>
          <w:rFonts w:ascii="Arial" w:hAnsi="Arial" w:cs="Arial"/>
          <w:sz w:val="24"/>
          <w:szCs w:val="24"/>
        </w:rPr>
        <w:t>Understanding</w:t>
      </w:r>
      <w:r w:rsidRPr="00482588">
        <w:rPr>
          <w:rFonts w:ascii="Arial" w:hAnsi="Arial" w:cs="Arial"/>
          <w:sz w:val="24"/>
          <w:szCs w:val="24"/>
        </w:rPr>
        <w:t xml:space="preserve"> the pattern of housing markets, shall help in pricing strategy, investment decisions, and urban planning </w:t>
      </w:r>
      <w:r w:rsidR="00C85657" w:rsidRPr="00482588">
        <w:rPr>
          <w:rFonts w:ascii="Arial" w:hAnsi="Arial" w:cs="Arial"/>
          <w:sz w:val="24"/>
          <w:szCs w:val="24"/>
        </w:rPr>
        <w:t xml:space="preserve">(Zhang et al., 2022). </w:t>
      </w:r>
      <w:r w:rsidRPr="00482588">
        <w:rPr>
          <w:rFonts w:ascii="Arial" w:hAnsi="Arial" w:cs="Arial"/>
          <w:sz w:val="24"/>
          <w:szCs w:val="24"/>
        </w:rPr>
        <w:t>Besides, the use of SPSS and Excel will introduce how businesses and researchers can marry simplicity with deep analytics to uncover actionable insights</w:t>
      </w:r>
      <w:r w:rsidR="00C85657" w:rsidRPr="00482588">
        <w:rPr>
          <w:rFonts w:ascii="Arial" w:hAnsi="Arial" w:cs="Arial"/>
          <w:sz w:val="24"/>
          <w:szCs w:val="24"/>
        </w:rPr>
        <w:t xml:space="preserve"> (Han, Pei, and Tong, 2022).</w:t>
      </w:r>
    </w:p>
    <w:p w14:paraId="563C1608" w14:textId="0CAAD3A4" w:rsidR="00C85657" w:rsidRPr="00482588" w:rsidRDefault="00FE1CB1" w:rsidP="00A3228A">
      <w:pPr>
        <w:jc w:val="both"/>
        <w:rPr>
          <w:rFonts w:ascii="Arial" w:hAnsi="Arial" w:cs="Arial"/>
          <w:sz w:val="24"/>
          <w:szCs w:val="24"/>
        </w:rPr>
      </w:pPr>
      <w:r w:rsidRPr="00482588">
        <w:rPr>
          <w:rFonts w:ascii="Arial" w:hAnsi="Arial" w:cs="Arial"/>
          <w:sz w:val="24"/>
          <w:szCs w:val="24"/>
        </w:rPr>
        <w:t xml:space="preserve">This report will comprehensively engage in the outlined tasks and will finally present an assessment in terms of the benefits against the disadvantages of SPSS usage. It will look into the Data Mining Cycle and its relevance in understanding how knowledge and pattern abstraction from data is transferred and applied in real-world context </w:t>
      </w:r>
      <w:r w:rsidR="00C85657" w:rsidRPr="00482588">
        <w:rPr>
          <w:rFonts w:ascii="Arial" w:hAnsi="Arial" w:cs="Arial"/>
          <w:sz w:val="24"/>
          <w:szCs w:val="24"/>
        </w:rPr>
        <w:t>(Provost and Fawcett, 2013).</w:t>
      </w:r>
    </w:p>
    <w:p w14:paraId="33601B1C" w14:textId="408DAEC1" w:rsidR="00C85657" w:rsidRPr="00482588" w:rsidRDefault="00C85657" w:rsidP="00A3228A">
      <w:pPr>
        <w:jc w:val="both"/>
        <w:rPr>
          <w:rFonts w:ascii="Arial" w:hAnsi="Arial" w:cs="Arial"/>
          <w:b/>
          <w:bCs/>
          <w:sz w:val="24"/>
          <w:szCs w:val="24"/>
        </w:rPr>
      </w:pPr>
    </w:p>
    <w:p w14:paraId="167606E5" w14:textId="48F33E6E" w:rsidR="00A3228A" w:rsidRPr="00482588" w:rsidRDefault="00A3228A" w:rsidP="00A3228A">
      <w:pPr>
        <w:jc w:val="both"/>
        <w:rPr>
          <w:rFonts w:ascii="Arial" w:hAnsi="Arial" w:cs="Arial"/>
          <w:b/>
          <w:bCs/>
          <w:sz w:val="24"/>
          <w:szCs w:val="24"/>
        </w:rPr>
      </w:pPr>
    </w:p>
    <w:p w14:paraId="36AEE77D" w14:textId="6EF384F8" w:rsidR="00A3228A" w:rsidRPr="00482588" w:rsidRDefault="00A3228A" w:rsidP="00A3228A">
      <w:pPr>
        <w:jc w:val="both"/>
        <w:rPr>
          <w:rFonts w:ascii="Arial" w:hAnsi="Arial" w:cs="Arial"/>
          <w:b/>
          <w:bCs/>
          <w:sz w:val="24"/>
          <w:szCs w:val="24"/>
        </w:rPr>
      </w:pPr>
    </w:p>
    <w:p w14:paraId="0F4100C7" w14:textId="77777777" w:rsidR="00A3228A" w:rsidRPr="00482588" w:rsidRDefault="00A3228A" w:rsidP="00A3228A">
      <w:pPr>
        <w:jc w:val="both"/>
        <w:rPr>
          <w:rFonts w:ascii="Arial" w:hAnsi="Arial" w:cs="Arial"/>
          <w:b/>
          <w:bCs/>
          <w:sz w:val="24"/>
          <w:szCs w:val="24"/>
        </w:rPr>
      </w:pPr>
    </w:p>
    <w:p w14:paraId="1E835D04" w14:textId="32ADB7EF" w:rsidR="00C85657" w:rsidRPr="00482588" w:rsidRDefault="00282611" w:rsidP="0008552E">
      <w:pPr>
        <w:pStyle w:val="Heading2"/>
        <w:rPr>
          <w:rFonts w:ascii="Arial" w:hAnsi="Arial" w:cs="Arial"/>
          <w:b/>
          <w:bCs/>
          <w:color w:val="000000" w:themeColor="text1"/>
        </w:rPr>
      </w:pPr>
      <w:bookmarkStart w:id="2" w:name="_Toc185519289"/>
      <w:r w:rsidRPr="00482588">
        <w:rPr>
          <w:rFonts w:ascii="Arial" w:hAnsi="Arial" w:cs="Arial"/>
          <w:b/>
          <w:bCs/>
          <w:color w:val="000000" w:themeColor="text1"/>
          <w:lang w:val="en-US"/>
        </w:rPr>
        <w:t>1.</w:t>
      </w:r>
      <w:r w:rsidR="00C85657" w:rsidRPr="00482588">
        <w:rPr>
          <w:rFonts w:ascii="Arial" w:hAnsi="Arial" w:cs="Arial"/>
          <w:b/>
          <w:bCs/>
          <w:color w:val="000000" w:themeColor="text1"/>
        </w:rPr>
        <w:t>2 Analysis of the Dataset</w:t>
      </w:r>
      <w:bookmarkEnd w:id="2"/>
    </w:p>
    <w:p w14:paraId="30942ECE" w14:textId="4D7627B0" w:rsidR="00C85657" w:rsidRPr="00482588" w:rsidRDefault="00282611" w:rsidP="0008552E">
      <w:pPr>
        <w:pStyle w:val="Heading3"/>
        <w:rPr>
          <w:rFonts w:ascii="Arial" w:hAnsi="Arial" w:cs="Arial"/>
          <w:b/>
          <w:bCs/>
          <w:color w:val="000000" w:themeColor="text1"/>
        </w:rPr>
      </w:pPr>
      <w:bookmarkStart w:id="3" w:name="_Toc185519290"/>
      <w:r w:rsidRPr="00482588">
        <w:rPr>
          <w:rFonts w:ascii="Arial" w:hAnsi="Arial" w:cs="Arial"/>
          <w:b/>
          <w:bCs/>
          <w:color w:val="000000" w:themeColor="text1"/>
          <w:lang w:val="en-US"/>
        </w:rPr>
        <w:t>1.</w:t>
      </w:r>
      <w:r w:rsidR="00C85657" w:rsidRPr="00482588">
        <w:rPr>
          <w:rFonts w:ascii="Arial" w:hAnsi="Arial" w:cs="Arial"/>
          <w:b/>
          <w:bCs/>
          <w:color w:val="000000" w:themeColor="text1"/>
        </w:rPr>
        <w:t>2.1 Descriptive Statistics</w:t>
      </w:r>
      <w:bookmarkEnd w:id="3"/>
    </w:p>
    <w:p w14:paraId="3FD47232" w14:textId="612B6F4C" w:rsidR="00C85657" w:rsidRPr="00482588" w:rsidRDefault="00FE1CB1" w:rsidP="00A3228A">
      <w:pPr>
        <w:jc w:val="both"/>
        <w:rPr>
          <w:rFonts w:ascii="Arial" w:hAnsi="Arial" w:cs="Arial"/>
          <w:sz w:val="24"/>
          <w:szCs w:val="24"/>
        </w:rPr>
      </w:pPr>
      <w:r w:rsidRPr="00482588">
        <w:rPr>
          <w:rFonts w:ascii="Arial" w:hAnsi="Arial" w:cs="Arial"/>
          <w:sz w:val="24"/>
          <w:szCs w:val="24"/>
        </w:rPr>
        <w:t>Descriptive statistics are really essential in summarizing and grasping the characteristics of a dataset. The following section puts much emphasis on the central tendency-mean, median, and mode-dispersion with standard deviation and variance, and their interpretation with respect to the variables of price and bedrooms</w:t>
      </w:r>
      <w:r w:rsidR="00C85657" w:rsidRPr="00482588">
        <w:rPr>
          <w:rFonts w:ascii="Arial" w:hAnsi="Arial" w:cs="Arial"/>
          <w:sz w:val="24"/>
          <w:szCs w:val="24"/>
        </w:rPr>
        <w:t>.</w:t>
      </w:r>
    </w:p>
    <w:p w14:paraId="645CF6F0" w14:textId="77777777" w:rsidR="00C85657" w:rsidRPr="00482588" w:rsidRDefault="00C85657" w:rsidP="00A3228A">
      <w:pPr>
        <w:jc w:val="both"/>
        <w:rPr>
          <w:rFonts w:ascii="Arial" w:hAnsi="Arial" w:cs="Arial"/>
          <w:b/>
          <w:bCs/>
          <w:sz w:val="24"/>
          <w:szCs w:val="24"/>
        </w:rPr>
      </w:pPr>
    </w:p>
    <w:p w14:paraId="542DCE71" w14:textId="08FCC6A2" w:rsidR="00C85657" w:rsidRPr="00482588" w:rsidRDefault="00C85657" w:rsidP="00A3228A">
      <w:pPr>
        <w:jc w:val="both"/>
        <w:rPr>
          <w:rFonts w:ascii="Arial" w:hAnsi="Arial" w:cs="Arial"/>
          <w:b/>
          <w:bCs/>
          <w:sz w:val="24"/>
          <w:szCs w:val="24"/>
        </w:rPr>
      </w:pPr>
      <w:r w:rsidRPr="00482588">
        <w:rPr>
          <w:rFonts w:ascii="Arial" w:hAnsi="Arial" w:cs="Arial"/>
          <w:b/>
          <w:bCs/>
          <w:sz w:val="24"/>
          <w:szCs w:val="24"/>
        </w:rPr>
        <w:t>Mean, Median, and Mode for Price</w:t>
      </w:r>
    </w:p>
    <w:p w14:paraId="7C559C90" w14:textId="1E3F7424" w:rsidR="00C85657" w:rsidRPr="00482588" w:rsidRDefault="00FE1CB1" w:rsidP="00A3228A">
      <w:pPr>
        <w:jc w:val="both"/>
        <w:rPr>
          <w:rFonts w:ascii="Arial" w:hAnsi="Arial" w:cs="Arial"/>
          <w:sz w:val="24"/>
          <w:szCs w:val="24"/>
        </w:rPr>
      </w:pPr>
      <w:r w:rsidRPr="00482588">
        <w:rPr>
          <w:rFonts w:ascii="Arial" w:hAnsi="Arial" w:cs="Arial"/>
          <w:sz w:val="24"/>
          <w:szCs w:val="24"/>
        </w:rPr>
        <w:t>The mean or average is $553,062.88, which represents the central point of the distribution of house prices. The median price is $460,000.00, which means half of the houses in the underlying data set are priced below that value</w:t>
      </w:r>
      <w:r w:rsidR="00C85657" w:rsidRPr="00482588">
        <w:rPr>
          <w:rFonts w:ascii="Arial" w:hAnsi="Arial" w:cs="Arial"/>
          <w:sz w:val="24"/>
          <w:szCs w:val="24"/>
        </w:rPr>
        <w:t>. Meanwhile, the mode is 0, suggesting that no single value of price appears frequently in the dataset.</w:t>
      </w:r>
    </w:p>
    <w:p w14:paraId="63BE2448" w14:textId="77777777" w:rsidR="00C85657" w:rsidRPr="00482588" w:rsidRDefault="00C85657" w:rsidP="00A3228A">
      <w:pPr>
        <w:keepNext/>
        <w:ind w:left="720"/>
        <w:jc w:val="center"/>
        <w:rPr>
          <w:rFonts w:ascii="Arial" w:hAnsi="Arial" w:cs="Arial"/>
        </w:rPr>
      </w:pPr>
      <w:r w:rsidRPr="00482588">
        <w:rPr>
          <w:rFonts w:ascii="Arial" w:hAnsi="Arial" w:cs="Arial"/>
          <w:noProof/>
          <w:sz w:val="24"/>
          <w:szCs w:val="24"/>
        </w:rPr>
        <w:drawing>
          <wp:inline distT="0" distB="0" distL="0" distR="0" wp14:anchorId="06F84857" wp14:editId="7DFBE53A">
            <wp:extent cx="4054071" cy="3017520"/>
            <wp:effectExtent l="19050" t="19050" r="22860" b="1143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4054071" cy="3017520"/>
                    </a:xfrm>
                    <a:prstGeom prst="rect">
                      <a:avLst/>
                    </a:prstGeom>
                    <a:ln>
                      <a:solidFill>
                        <a:schemeClr val="tx1"/>
                      </a:solidFill>
                    </a:ln>
                  </pic:spPr>
                </pic:pic>
              </a:graphicData>
            </a:graphic>
          </wp:inline>
        </w:drawing>
      </w:r>
    </w:p>
    <w:p w14:paraId="1082DA2A" w14:textId="665FF33C" w:rsidR="00C85657" w:rsidRPr="00482588" w:rsidRDefault="00C85657" w:rsidP="00A3228A">
      <w:pPr>
        <w:pStyle w:val="Caption"/>
        <w:jc w:val="center"/>
        <w:rPr>
          <w:rFonts w:ascii="Arial" w:hAnsi="Arial" w:cs="Arial"/>
          <w:sz w:val="24"/>
          <w:szCs w:val="24"/>
        </w:rPr>
      </w:pPr>
      <w:r w:rsidRPr="00482588">
        <w:rPr>
          <w:rFonts w:ascii="Arial" w:hAnsi="Arial" w:cs="Arial"/>
          <w:color w:val="000000" w:themeColor="text1"/>
        </w:rPr>
        <w:t xml:space="preserve">Figure </w:t>
      </w:r>
      <w:r w:rsidRPr="00482588">
        <w:rPr>
          <w:rFonts w:ascii="Arial" w:hAnsi="Arial" w:cs="Arial"/>
          <w:color w:val="000000" w:themeColor="text1"/>
        </w:rPr>
        <w:fldChar w:fldCharType="begin"/>
      </w:r>
      <w:r w:rsidRPr="00482588">
        <w:rPr>
          <w:rFonts w:ascii="Arial" w:hAnsi="Arial" w:cs="Arial"/>
          <w:color w:val="000000" w:themeColor="text1"/>
        </w:rPr>
        <w:instrText xml:space="preserve"> SEQ Figure \* ARABIC </w:instrText>
      </w:r>
      <w:r w:rsidRPr="00482588">
        <w:rPr>
          <w:rFonts w:ascii="Arial" w:hAnsi="Arial" w:cs="Arial"/>
          <w:color w:val="000000" w:themeColor="text1"/>
        </w:rPr>
        <w:fldChar w:fldCharType="separate"/>
      </w:r>
      <w:r w:rsidR="00282611" w:rsidRPr="00482588">
        <w:rPr>
          <w:rFonts w:ascii="Arial" w:hAnsi="Arial" w:cs="Arial"/>
          <w:noProof/>
          <w:color w:val="000000" w:themeColor="text1"/>
        </w:rPr>
        <w:t>1</w:t>
      </w:r>
      <w:r w:rsidRPr="00482588">
        <w:rPr>
          <w:rFonts w:ascii="Arial" w:hAnsi="Arial" w:cs="Arial"/>
          <w:color w:val="000000" w:themeColor="text1"/>
        </w:rPr>
        <w:fldChar w:fldCharType="end"/>
      </w:r>
      <w:r w:rsidRPr="00482588">
        <w:rPr>
          <w:rFonts w:ascii="Arial" w:hAnsi="Arial" w:cs="Arial"/>
          <w:color w:val="000000" w:themeColor="text1"/>
          <w:lang w:val="en-US"/>
        </w:rPr>
        <w:t>: Descriptive Statistics</w:t>
      </w:r>
    </w:p>
    <w:p w14:paraId="4AD18A94" w14:textId="77777777" w:rsidR="00C85657" w:rsidRPr="00482588" w:rsidRDefault="00C85657" w:rsidP="00A3228A">
      <w:pPr>
        <w:jc w:val="both"/>
        <w:rPr>
          <w:rFonts w:ascii="Arial" w:hAnsi="Arial" w:cs="Arial"/>
          <w:sz w:val="24"/>
          <w:szCs w:val="24"/>
        </w:rPr>
      </w:pPr>
    </w:p>
    <w:p w14:paraId="7B644681" w14:textId="77777777" w:rsidR="00C85657" w:rsidRPr="00482588" w:rsidRDefault="00C85657" w:rsidP="00A3228A">
      <w:pPr>
        <w:jc w:val="both"/>
        <w:rPr>
          <w:rFonts w:ascii="Arial" w:hAnsi="Arial" w:cs="Arial"/>
          <w:sz w:val="24"/>
          <w:szCs w:val="24"/>
        </w:rPr>
      </w:pPr>
      <w:r w:rsidRPr="00482588">
        <w:rPr>
          <w:rFonts w:ascii="Arial" w:hAnsi="Arial" w:cs="Arial"/>
          <w:b/>
          <w:bCs/>
          <w:sz w:val="24"/>
          <w:szCs w:val="24"/>
        </w:rPr>
        <w:t>Key Observations</w:t>
      </w:r>
      <w:r w:rsidRPr="00482588">
        <w:rPr>
          <w:rFonts w:ascii="Arial" w:hAnsi="Arial" w:cs="Arial"/>
          <w:sz w:val="24"/>
          <w:szCs w:val="24"/>
        </w:rPr>
        <w:t>:</w:t>
      </w:r>
    </w:p>
    <w:p w14:paraId="50F1CF5A" w14:textId="77777777" w:rsidR="00C85657" w:rsidRPr="00482588" w:rsidRDefault="00C85657" w:rsidP="00A3228A">
      <w:pPr>
        <w:numPr>
          <w:ilvl w:val="0"/>
          <w:numId w:val="12"/>
        </w:numPr>
        <w:jc w:val="both"/>
        <w:rPr>
          <w:rFonts w:ascii="Arial" w:hAnsi="Arial" w:cs="Arial"/>
          <w:sz w:val="24"/>
          <w:szCs w:val="24"/>
        </w:rPr>
      </w:pPr>
      <w:r w:rsidRPr="00482588">
        <w:rPr>
          <w:rFonts w:ascii="Arial" w:hAnsi="Arial" w:cs="Arial"/>
          <w:sz w:val="24"/>
          <w:szCs w:val="24"/>
        </w:rPr>
        <w:t xml:space="preserve">The </w:t>
      </w:r>
      <w:r w:rsidRPr="00482588">
        <w:rPr>
          <w:rFonts w:ascii="Arial" w:hAnsi="Arial" w:cs="Arial"/>
          <w:b/>
          <w:bCs/>
          <w:sz w:val="24"/>
          <w:szCs w:val="24"/>
        </w:rPr>
        <w:t>mean</w:t>
      </w:r>
      <w:r w:rsidRPr="00482588">
        <w:rPr>
          <w:rFonts w:ascii="Arial" w:hAnsi="Arial" w:cs="Arial"/>
          <w:sz w:val="24"/>
          <w:szCs w:val="24"/>
        </w:rPr>
        <w:t xml:space="preserve"> is notably higher than the median, indicating that the distribution of house prices is </w:t>
      </w:r>
      <w:r w:rsidRPr="00482588">
        <w:rPr>
          <w:rFonts w:ascii="Arial" w:hAnsi="Arial" w:cs="Arial"/>
          <w:b/>
          <w:bCs/>
          <w:sz w:val="24"/>
          <w:szCs w:val="24"/>
        </w:rPr>
        <w:t>right-skewed</w:t>
      </w:r>
      <w:r w:rsidRPr="00482588">
        <w:rPr>
          <w:rFonts w:ascii="Arial" w:hAnsi="Arial" w:cs="Arial"/>
          <w:sz w:val="24"/>
          <w:szCs w:val="24"/>
        </w:rPr>
        <w:t>. This skewness occurs when a small number of houses have extremely high prices, pulling the average upward.</w:t>
      </w:r>
    </w:p>
    <w:p w14:paraId="67AC9FB6" w14:textId="42622DE4" w:rsidR="00C85657" w:rsidRPr="00482588" w:rsidRDefault="00C85657" w:rsidP="00A3228A">
      <w:pPr>
        <w:numPr>
          <w:ilvl w:val="0"/>
          <w:numId w:val="12"/>
        </w:numPr>
        <w:jc w:val="both"/>
        <w:rPr>
          <w:rFonts w:ascii="Arial" w:hAnsi="Arial" w:cs="Arial"/>
          <w:sz w:val="24"/>
          <w:szCs w:val="24"/>
        </w:rPr>
      </w:pPr>
      <w:r w:rsidRPr="00482588">
        <w:rPr>
          <w:rFonts w:ascii="Arial" w:hAnsi="Arial" w:cs="Arial"/>
          <w:sz w:val="24"/>
          <w:szCs w:val="24"/>
        </w:rPr>
        <w:t>The mode being zero suggests that the price column lacks repeated values, reinforcing the uniqueness of prices in the dataset.</w:t>
      </w:r>
    </w:p>
    <w:p w14:paraId="349BA382" w14:textId="4BC78E4F" w:rsidR="00C85657" w:rsidRPr="00482588" w:rsidRDefault="00C85657" w:rsidP="00A3228A">
      <w:pPr>
        <w:jc w:val="both"/>
        <w:rPr>
          <w:rFonts w:ascii="Arial" w:hAnsi="Arial" w:cs="Arial"/>
          <w:b/>
          <w:bCs/>
          <w:sz w:val="24"/>
          <w:szCs w:val="24"/>
          <w:lang w:val="en-US"/>
        </w:rPr>
      </w:pPr>
    </w:p>
    <w:p w14:paraId="41AB597F" w14:textId="65952D15" w:rsidR="00A3228A" w:rsidRPr="00482588" w:rsidRDefault="00A3228A" w:rsidP="00A3228A">
      <w:pPr>
        <w:jc w:val="both"/>
        <w:rPr>
          <w:rFonts w:ascii="Arial" w:hAnsi="Arial" w:cs="Arial"/>
          <w:b/>
          <w:bCs/>
          <w:sz w:val="24"/>
          <w:szCs w:val="24"/>
          <w:lang w:val="en-US"/>
        </w:rPr>
      </w:pPr>
    </w:p>
    <w:p w14:paraId="26EF7791" w14:textId="77777777" w:rsidR="00A3228A" w:rsidRPr="00482588" w:rsidRDefault="00A3228A" w:rsidP="00A3228A">
      <w:pPr>
        <w:jc w:val="both"/>
        <w:rPr>
          <w:rFonts w:ascii="Arial" w:hAnsi="Arial" w:cs="Arial"/>
          <w:b/>
          <w:bCs/>
          <w:sz w:val="24"/>
          <w:szCs w:val="24"/>
          <w:lang w:val="en-US"/>
        </w:rPr>
      </w:pPr>
    </w:p>
    <w:p w14:paraId="69781E13" w14:textId="7F7D5588" w:rsidR="00C85657" w:rsidRPr="00482588" w:rsidRDefault="00C85657" w:rsidP="00A3228A">
      <w:pPr>
        <w:jc w:val="both"/>
        <w:rPr>
          <w:rFonts w:ascii="Arial" w:hAnsi="Arial" w:cs="Arial"/>
          <w:b/>
          <w:bCs/>
          <w:sz w:val="24"/>
          <w:szCs w:val="24"/>
        </w:rPr>
      </w:pPr>
      <w:r w:rsidRPr="00482588">
        <w:rPr>
          <w:rFonts w:ascii="Arial" w:hAnsi="Arial" w:cs="Arial"/>
          <w:b/>
          <w:bCs/>
          <w:sz w:val="24"/>
          <w:szCs w:val="24"/>
        </w:rPr>
        <w:t xml:space="preserve">Standard Deviation for </w:t>
      </w:r>
      <w:r w:rsidR="002E2B13">
        <w:rPr>
          <w:rFonts w:ascii="Arial" w:hAnsi="Arial" w:cs="Arial"/>
          <w:b/>
          <w:bCs/>
          <w:sz w:val="24"/>
          <w:szCs w:val="24"/>
        </w:rPr>
        <w:t xml:space="preserve">the </w:t>
      </w:r>
      <w:r w:rsidRPr="00482588">
        <w:rPr>
          <w:rFonts w:ascii="Arial" w:hAnsi="Arial" w:cs="Arial"/>
          <w:b/>
          <w:bCs/>
          <w:sz w:val="24"/>
          <w:szCs w:val="24"/>
        </w:rPr>
        <w:t>Number of Bedrooms</w:t>
      </w:r>
    </w:p>
    <w:p w14:paraId="7076CBD4" w14:textId="69F8BD6A" w:rsidR="00C85657" w:rsidRPr="00482588" w:rsidRDefault="00C85657" w:rsidP="00A3228A">
      <w:pPr>
        <w:jc w:val="both"/>
        <w:rPr>
          <w:rFonts w:ascii="Arial" w:hAnsi="Arial" w:cs="Arial"/>
          <w:sz w:val="24"/>
          <w:szCs w:val="24"/>
        </w:rPr>
      </w:pPr>
      <w:r w:rsidRPr="00482588">
        <w:rPr>
          <w:rFonts w:ascii="Arial" w:hAnsi="Arial" w:cs="Arial"/>
          <w:sz w:val="24"/>
          <w:szCs w:val="24"/>
        </w:rPr>
        <w:t xml:space="preserve">The </w:t>
      </w:r>
      <w:r w:rsidRPr="00482588">
        <w:rPr>
          <w:rFonts w:ascii="Arial" w:hAnsi="Arial" w:cs="Arial"/>
          <w:b/>
          <w:bCs/>
          <w:sz w:val="24"/>
          <w:szCs w:val="24"/>
        </w:rPr>
        <w:t>standard deviation</w:t>
      </w:r>
      <w:r w:rsidRPr="00482588">
        <w:rPr>
          <w:rFonts w:ascii="Arial" w:hAnsi="Arial" w:cs="Arial"/>
          <w:sz w:val="24"/>
          <w:szCs w:val="24"/>
        </w:rPr>
        <w:t xml:space="preserve"> for the variable bedrooms is </w:t>
      </w:r>
      <w:r w:rsidRPr="00482588">
        <w:rPr>
          <w:rFonts w:ascii="Arial" w:hAnsi="Arial" w:cs="Arial"/>
          <w:b/>
          <w:bCs/>
          <w:sz w:val="24"/>
          <w:szCs w:val="24"/>
        </w:rPr>
        <w:t>0.904</w:t>
      </w:r>
      <w:r w:rsidRPr="00482588">
        <w:rPr>
          <w:rFonts w:ascii="Arial" w:hAnsi="Arial" w:cs="Arial"/>
          <w:sz w:val="24"/>
          <w:szCs w:val="24"/>
        </w:rPr>
        <w:t xml:space="preserve">, with a mean of </w:t>
      </w:r>
      <w:r w:rsidRPr="00482588">
        <w:rPr>
          <w:rFonts w:ascii="Arial" w:hAnsi="Arial" w:cs="Arial"/>
          <w:b/>
          <w:bCs/>
          <w:sz w:val="24"/>
          <w:szCs w:val="24"/>
        </w:rPr>
        <w:t>3.40</w:t>
      </w:r>
      <w:r w:rsidRPr="00482588">
        <w:rPr>
          <w:rFonts w:ascii="Arial" w:hAnsi="Arial" w:cs="Arial"/>
          <w:sz w:val="24"/>
          <w:szCs w:val="24"/>
        </w:rPr>
        <w:t>. Standard deviation measures how dispersed the values are around the mean. A low standard deviation indicates that the data points are closely clustered around the mean.</w:t>
      </w:r>
      <w:r w:rsidRPr="00482588">
        <w:rPr>
          <w:rFonts w:ascii="Arial" w:hAnsi="Arial" w:cs="Arial"/>
          <w:sz w:val="24"/>
          <w:szCs w:val="24"/>
          <w:lang w:val="en-US"/>
        </w:rPr>
        <w:t xml:space="preserve"> </w:t>
      </w:r>
      <w:r w:rsidRPr="00482588">
        <w:rPr>
          <w:rFonts w:ascii="Arial" w:hAnsi="Arial" w:cs="Arial"/>
          <w:sz w:val="24"/>
          <w:szCs w:val="24"/>
        </w:rPr>
        <w:t>The result shows that most houses have a bedroom count close to 3. This consistency reflects the limited variability in the number of bedrooms across the dataset.</w:t>
      </w:r>
    </w:p>
    <w:p w14:paraId="39BF43B8" w14:textId="77777777" w:rsidR="00A3228A" w:rsidRPr="00482588" w:rsidRDefault="00A3228A" w:rsidP="00A3228A">
      <w:pPr>
        <w:jc w:val="both"/>
        <w:rPr>
          <w:rFonts w:ascii="Arial" w:hAnsi="Arial" w:cs="Arial"/>
          <w:b/>
          <w:bCs/>
          <w:sz w:val="24"/>
          <w:szCs w:val="24"/>
        </w:rPr>
      </w:pPr>
    </w:p>
    <w:p w14:paraId="6B96F457" w14:textId="4BCAAF98" w:rsidR="00C85657" w:rsidRPr="00482588" w:rsidRDefault="00C85657" w:rsidP="00A3228A">
      <w:pPr>
        <w:jc w:val="both"/>
        <w:rPr>
          <w:rFonts w:ascii="Arial" w:hAnsi="Arial" w:cs="Arial"/>
          <w:b/>
          <w:bCs/>
          <w:sz w:val="24"/>
          <w:szCs w:val="24"/>
        </w:rPr>
      </w:pPr>
      <w:r w:rsidRPr="00482588">
        <w:rPr>
          <w:rFonts w:ascii="Arial" w:hAnsi="Arial" w:cs="Arial"/>
          <w:b/>
          <w:bCs/>
          <w:sz w:val="24"/>
          <w:szCs w:val="24"/>
        </w:rPr>
        <w:t>Comparison of Variance and Standard Deviation</w:t>
      </w:r>
    </w:p>
    <w:p w14:paraId="1928ADE3" w14:textId="77777777" w:rsidR="00C85657" w:rsidRPr="00482588" w:rsidRDefault="00C85657" w:rsidP="00A3228A">
      <w:pPr>
        <w:jc w:val="both"/>
        <w:rPr>
          <w:rFonts w:ascii="Arial" w:hAnsi="Arial" w:cs="Arial"/>
          <w:sz w:val="24"/>
          <w:szCs w:val="24"/>
        </w:rPr>
      </w:pPr>
      <w:r w:rsidRPr="00482588">
        <w:rPr>
          <w:rFonts w:ascii="Arial" w:hAnsi="Arial" w:cs="Arial"/>
          <w:sz w:val="24"/>
          <w:szCs w:val="24"/>
        </w:rPr>
        <w:t xml:space="preserve">Variance measures the square of the spread of the values from the mean. For price, the variance is </w:t>
      </w:r>
      <w:r w:rsidRPr="00482588">
        <w:rPr>
          <w:rFonts w:ascii="Arial" w:hAnsi="Arial" w:cs="Arial"/>
          <w:b/>
          <w:bCs/>
          <w:sz w:val="24"/>
          <w:szCs w:val="24"/>
        </w:rPr>
        <w:t>3.407E+11</w:t>
      </w:r>
      <w:r w:rsidRPr="00482588">
        <w:rPr>
          <w:rFonts w:ascii="Arial" w:hAnsi="Arial" w:cs="Arial"/>
          <w:sz w:val="24"/>
          <w:szCs w:val="24"/>
        </w:rPr>
        <w:t xml:space="preserve">, while for bedrooms, it is </w:t>
      </w:r>
      <w:r w:rsidRPr="00482588">
        <w:rPr>
          <w:rFonts w:ascii="Arial" w:hAnsi="Arial" w:cs="Arial"/>
          <w:b/>
          <w:bCs/>
          <w:sz w:val="24"/>
          <w:szCs w:val="24"/>
        </w:rPr>
        <w:t>0.817</w:t>
      </w:r>
      <w:r w:rsidRPr="00482588">
        <w:rPr>
          <w:rFonts w:ascii="Arial" w:hAnsi="Arial" w:cs="Arial"/>
          <w:sz w:val="24"/>
          <w:szCs w:val="24"/>
        </w:rPr>
        <w:t xml:space="preserve">. Similarly, the standard deviation for price is </w:t>
      </w:r>
      <w:r w:rsidRPr="00482588">
        <w:rPr>
          <w:rFonts w:ascii="Arial" w:hAnsi="Arial" w:cs="Arial"/>
          <w:b/>
          <w:bCs/>
          <w:sz w:val="24"/>
          <w:szCs w:val="24"/>
        </w:rPr>
        <w:t>$583,686.45</w:t>
      </w:r>
      <w:r w:rsidRPr="00482588">
        <w:rPr>
          <w:rFonts w:ascii="Arial" w:hAnsi="Arial" w:cs="Arial"/>
          <w:sz w:val="24"/>
          <w:szCs w:val="24"/>
        </w:rPr>
        <w:t xml:space="preserve">, significantly larger than the </w:t>
      </w:r>
      <w:r w:rsidRPr="00482588">
        <w:rPr>
          <w:rFonts w:ascii="Arial" w:hAnsi="Arial" w:cs="Arial"/>
          <w:b/>
          <w:bCs/>
          <w:sz w:val="24"/>
          <w:szCs w:val="24"/>
        </w:rPr>
        <w:t>0.904</w:t>
      </w:r>
      <w:r w:rsidRPr="00482588">
        <w:rPr>
          <w:rFonts w:ascii="Arial" w:hAnsi="Arial" w:cs="Arial"/>
          <w:sz w:val="24"/>
          <w:szCs w:val="24"/>
        </w:rPr>
        <w:t xml:space="preserve"> standard deviation for bedrooms.</w:t>
      </w:r>
    </w:p>
    <w:p w14:paraId="11431D91" w14:textId="77777777" w:rsidR="00C85657" w:rsidRPr="00482588" w:rsidRDefault="00C85657" w:rsidP="00A3228A">
      <w:pPr>
        <w:jc w:val="both"/>
        <w:rPr>
          <w:rFonts w:ascii="Arial" w:hAnsi="Arial" w:cs="Arial"/>
          <w:b/>
          <w:bCs/>
          <w:sz w:val="24"/>
          <w:szCs w:val="24"/>
        </w:rPr>
      </w:pPr>
    </w:p>
    <w:p w14:paraId="48A38FBE" w14:textId="18766666" w:rsidR="00C85657" w:rsidRPr="00482588" w:rsidRDefault="00C85657" w:rsidP="00A3228A">
      <w:pPr>
        <w:jc w:val="both"/>
        <w:rPr>
          <w:rFonts w:ascii="Arial" w:hAnsi="Arial" w:cs="Arial"/>
          <w:sz w:val="24"/>
          <w:szCs w:val="24"/>
        </w:rPr>
      </w:pPr>
      <w:r w:rsidRPr="00482588">
        <w:rPr>
          <w:rFonts w:ascii="Arial" w:hAnsi="Arial" w:cs="Arial"/>
          <w:b/>
          <w:bCs/>
          <w:sz w:val="24"/>
          <w:szCs w:val="24"/>
        </w:rPr>
        <w:t>Key Observations</w:t>
      </w:r>
      <w:r w:rsidRPr="00482588">
        <w:rPr>
          <w:rFonts w:ascii="Arial" w:hAnsi="Arial" w:cs="Arial"/>
          <w:sz w:val="24"/>
          <w:szCs w:val="24"/>
        </w:rPr>
        <w:t>:</w:t>
      </w:r>
    </w:p>
    <w:p w14:paraId="45CE414B" w14:textId="77777777" w:rsidR="00C85657" w:rsidRPr="00482588" w:rsidRDefault="00C85657" w:rsidP="00A3228A">
      <w:pPr>
        <w:numPr>
          <w:ilvl w:val="0"/>
          <w:numId w:val="13"/>
        </w:numPr>
        <w:jc w:val="both"/>
        <w:rPr>
          <w:rFonts w:ascii="Arial" w:hAnsi="Arial" w:cs="Arial"/>
          <w:sz w:val="24"/>
          <w:szCs w:val="24"/>
        </w:rPr>
      </w:pPr>
      <w:r w:rsidRPr="00482588">
        <w:rPr>
          <w:rFonts w:ascii="Arial" w:hAnsi="Arial" w:cs="Arial"/>
          <w:sz w:val="24"/>
          <w:szCs w:val="24"/>
        </w:rPr>
        <w:t>The large variance and standard deviation for price indicate that house prices are highly dispersed. This reflects the diversity in property valuations across the dataset.</w:t>
      </w:r>
    </w:p>
    <w:p w14:paraId="14ABA8D9" w14:textId="77777777" w:rsidR="00C85657" w:rsidRPr="00482588" w:rsidRDefault="00C85657" w:rsidP="00A3228A">
      <w:pPr>
        <w:numPr>
          <w:ilvl w:val="0"/>
          <w:numId w:val="13"/>
        </w:numPr>
        <w:jc w:val="both"/>
        <w:rPr>
          <w:rFonts w:ascii="Arial" w:hAnsi="Arial" w:cs="Arial"/>
          <w:sz w:val="24"/>
          <w:szCs w:val="24"/>
        </w:rPr>
      </w:pPr>
      <w:r w:rsidRPr="00482588">
        <w:rPr>
          <w:rFonts w:ascii="Arial" w:hAnsi="Arial" w:cs="Arial"/>
          <w:sz w:val="24"/>
          <w:szCs w:val="24"/>
        </w:rPr>
        <w:t>In contrast, the low variance and standard deviation for bedrooms highlight its consistency, meaning most houses have a similar bedroom count.</w:t>
      </w:r>
    </w:p>
    <w:p w14:paraId="69A3F19D" w14:textId="56D1F43A" w:rsidR="00C85657" w:rsidRPr="00482588" w:rsidRDefault="00C85657" w:rsidP="00A3228A">
      <w:pPr>
        <w:jc w:val="both"/>
        <w:rPr>
          <w:rFonts w:ascii="Arial" w:hAnsi="Arial" w:cs="Arial"/>
          <w:sz w:val="24"/>
          <w:szCs w:val="24"/>
        </w:rPr>
      </w:pPr>
      <w:r w:rsidRPr="00482588">
        <w:rPr>
          <w:rFonts w:ascii="Arial" w:hAnsi="Arial" w:cs="Arial"/>
          <w:sz w:val="24"/>
          <w:szCs w:val="24"/>
        </w:rPr>
        <w:t>These findings suggest that housing prices are influenced by multiple external factors, while the number of bedrooms alone does not account for this variability (Keller, 2018).</w:t>
      </w:r>
    </w:p>
    <w:p w14:paraId="15DCFB43" w14:textId="77777777" w:rsidR="00C85657" w:rsidRPr="00482588" w:rsidRDefault="00C85657" w:rsidP="00A3228A">
      <w:pPr>
        <w:jc w:val="both"/>
        <w:rPr>
          <w:rFonts w:ascii="Arial" w:hAnsi="Arial" w:cs="Arial"/>
          <w:b/>
          <w:bCs/>
          <w:sz w:val="24"/>
          <w:szCs w:val="24"/>
        </w:rPr>
      </w:pPr>
    </w:p>
    <w:p w14:paraId="361EE12F" w14:textId="5A2A44E8" w:rsidR="003346AE" w:rsidRPr="00482588" w:rsidRDefault="00282611" w:rsidP="00A3228A">
      <w:pPr>
        <w:jc w:val="both"/>
        <w:rPr>
          <w:rFonts w:ascii="Arial" w:hAnsi="Arial" w:cs="Arial"/>
          <w:b/>
          <w:bCs/>
          <w:sz w:val="24"/>
          <w:szCs w:val="24"/>
        </w:rPr>
      </w:pPr>
      <w:bookmarkStart w:id="4" w:name="_Hlk185519360"/>
      <w:r w:rsidRPr="00482588">
        <w:rPr>
          <w:rFonts w:ascii="Arial" w:hAnsi="Arial" w:cs="Arial"/>
          <w:b/>
          <w:bCs/>
          <w:sz w:val="24"/>
          <w:szCs w:val="24"/>
          <w:lang w:val="en-US"/>
        </w:rPr>
        <w:t>1.</w:t>
      </w:r>
      <w:r w:rsidR="00C85657" w:rsidRPr="00482588">
        <w:rPr>
          <w:rFonts w:ascii="Arial" w:hAnsi="Arial" w:cs="Arial"/>
          <w:b/>
          <w:bCs/>
          <w:sz w:val="24"/>
          <w:szCs w:val="24"/>
        </w:rPr>
        <w:t>2.2</w:t>
      </w:r>
      <w:r w:rsidR="003346AE">
        <w:rPr>
          <w:rFonts w:ascii="Arial" w:hAnsi="Arial" w:cs="Arial"/>
          <w:b/>
          <w:bCs/>
          <w:sz w:val="24"/>
          <w:szCs w:val="24"/>
        </w:rPr>
        <w:t>.</w:t>
      </w:r>
      <w:r w:rsidR="00C85657" w:rsidRPr="00482588">
        <w:rPr>
          <w:rFonts w:ascii="Arial" w:hAnsi="Arial" w:cs="Arial"/>
          <w:b/>
          <w:bCs/>
          <w:sz w:val="24"/>
          <w:szCs w:val="24"/>
        </w:rPr>
        <w:t xml:space="preserve"> Data Presentation in Exce</w:t>
      </w:r>
      <w:r w:rsidR="003346AE">
        <w:rPr>
          <w:rFonts w:ascii="Arial" w:hAnsi="Arial" w:cs="Arial"/>
          <w:b/>
          <w:bCs/>
          <w:sz w:val="24"/>
          <w:szCs w:val="24"/>
        </w:rPr>
        <w:t xml:space="preserve">l </w:t>
      </w:r>
    </w:p>
    <w:bookmarkEnd w:id="4"/>
    <w:p w14:paraId="299AB869" w14:textId="218A3E51" w:rsidR="00C85657" w:rsidRPr="00482588" w:rsidRDefault="00C85657" w:rsidP="00A3228A">
      <w:pPr>
        <w:jc w:val="both"/>
        <w:rPr>
          <w:rFonts w:ascii="Arial" w:hAnsi="Arial" w:cs="Arial"/>
          <w:sz w:val="24"/>
          <w:szCs w:val="24"/>
        </w:rPr>
      </w:pPr>
      <w:r w:rsidRPr="00482588">
        <w:rPr>
          <w:rFonts w:ascii="Arial" w:hAnsi="Arial" w:cs="Arial"/>
          <w:sz w:val="24"/>
          <w:szCs w:val="24"/>
        </w:rPr>
        <w:t xml:space="preserve">Data visualization is a powerful way to identify patterns and trends in large datasets. For this analysis, a </w:t>
      </w:r>
      <w:r w:rsidRPr="00482588">
        <w:rPr>
          <w:rFonts w:ascii="Arial" w:hAnsi="Arial" w:cs="Arial"/>
          <w:b/>
          <w:bCs/>
          <w:sz w:val="24"/>
          <w:szCs w:val="24"/>
        </w:rPr>
        <w:t>Pivot Table</w:t>
      </w:r>
      <w:r w:rsidRPr="00482588">
        <w:rPr>
          <w:rFonts w:ascii="Arial" w:hAnsi="Arial" w:cs="Arial"/>
          <w:sz w:val="24"/>
          <w:szCs w:val="24"/>
        </w:rPr>
        <w:t xml:space="preserve"> and </w:t>
      </w:r>
      <w:r w:rsidRPr="00482588">
        <w:rPr>
          <w:rFonts w:ascii="Arial" w:hAnsi="Arial" w:cs="Arial"/>
          <w:b/>
          <w:bCs/>
          <w:sz w:val="24"/>
          <w:szCs w:val="24"/>
        </w:rPr>
        <w:t>Pivot Chart</w:t>
      </w:r>
      <w:r w:rsidRPr="00482588">
        <w:rPr>
          <w:rFonts w:ascii="Arial" w:hAnsi="Arial" w:cs="Arial"/>
          <w:sz w:val="24"/>
          <w:szCs w:val="24"/>
        </w:rPr>
        <w:t xml:space="preserve"> were used to calculate and display the </w:t>
      </w:r>
      <w:r w:rsidRPr="00482588">
        <w:rPr>
          <w:rFonts w:ascii="Arial" w:hAnsi="Arial" w:cs="Arial"/>
          <w:b/>
          <w:bCs/>
          <w:sz w:val="24"/>
          <w:szCs w:val="24"/>
        </w:rPr>
        <w:t>average price by city</w:t>
      </w:r>
      <w:r w:rsidRPr="00482588">
        <w:rPr>
          <w:rFonts w:ascii="Arial" w:hAnsi="Arial" w:cs="Arial"/>
          <w:sz w:val="24"/>
          <w:szCs w:val="24"/>
        </w:rPr>
        <w:t>.</w:t>
      </w:r>
    </w:p>
    <w:p w14:paraId="4F857E65" w14:textId="77777777" w:rsidR="00C85657" w:rsidRPr="00482588" w:rsidRDefault="00C85657" w:rsidP="00A3228A">
      <w:pPr>
        <w:jc w:val="both"/>
        <w:rPr>
          <w:rFonts w:ascii="Arial" w:hAnsi="Arial" w:cs="Arial"/>
          <w:sz w:val="24"/>
          <w:szCs w:val="24"/>
        </w:rPr>
      </w:pPr>
    </w:p>
    <w:p w14:paraId="2FA15F86" w14:textId="77777777" w:rsidR="00C85657" w:rsidRPr="00482588" w:rsidRDefault="00C85657" w:rsidP="00A3228A">
      <w:pPr>
        <w:jc w:val="both"/>
        <w:rPr>
          <w:rFonts w:ascii="Arial" w:hAnsi="Arial" w:cs="Arial"/>
          <w:b/>
          <w:bCs/>
          <w:sz w:val="24"/>
          <w:szCs w:val="24"/>
        </w:rPr>
      </w:pPr>
      <w:r w:rsidRPr="00482588">
        <w:rPr>
          <w:rFonts w:ascii="Arial" w:hAnsi="Arial" w:cs="Arial"/>
          <w:b/>
          <w:bCs/>
          <w:sz w:val="24"/>
          <w:szCs w:val="24"/>
        </w:rPr>
        <w:t>Creating the Pivot Table</w:t>
      </w:r>
    </w:p>
    <w:p w14:paraId="5CDA672D" w14:textId="77777777" w:rsidR="00C85657" w:rsidRPr="00482588" w:rsidRDefault="00C85657" w:rsidP="00A3228A">
      <w:pPr>
        <w:jc w:val="both"/>
        <w:rPr>
          <w:rFonts w:ascii="Arial" w:hAnsi="Arial" w:cs="Arial"/>
          <w:sz w:val="24"/>
          <w:szCs w:val="24"/>
        </w:rPr>
      </w:pPr>
      <w:r w:rsidRPr="00482588">
        <w:rPr>
          <w:rFonts w:ascii="Arial" w:hAnsi="Arial" w:cs="Arial"/>
          <w:sz w:val="24"/>
          <w:szCs w:val="24"/>
        </w:rPr>
        <w:t>The following steps were performed in Microsoft Excel:</w:t>
      </w:r>
    </w:p>
    <w:p w14:paraId="41B51ED6" w14:textId="77777777" w:rsidR="00C85657" w:rsidRPr="00482588" w:rsidRDefault="00C85657" w:rsidP="00A3228A">
      <w:pPr>
        <w:numPr>
          <w:ilvl w:val="0"/>
          <w:numId w:val="14"/>
        </w:numPr>
        <w:jc w:val="both"/>
        <w:rPr>
          <w:rFonts w:ascii="Arial" w:hAnsi="Arial" w:cs="Arial"/>
          <w:sz w:val="24"/>
          <w:szCs w:val="24"/>
        </w:rPr>
      </w:pPr>
      <w:r w:rsidRPr="00482588">
        <w:rPr>
          <w:rFonts w:ascii="Arial" w:hAnsi="Arial" w:cs="Arial"/>
          <w:sz w:val="24"/>
          <w:szCs w:val="24"/>
        </w:rPr>
        <w:t>Highlighted the entire dataset.</w:t>
      </w:r>
    </w:p>
    <w:p w14:paraId="5C6CCA63" w14:textId="77777777" w:rsidR="00C85657" w:rsidRPr="00482588" w:rsidRDefault="00C85657" w:rsidP="00A3228A">
      <w:pPr>
        <w:numPr>
          <w:ilvl w:val="0"/>
          <w:numId w:val="14"/>
        </w:numPr>
        <w:jc w:val="both"/>
        <w:rPr>
          <w:rFonts w:ascii="Arial" w:hAnsi="Arial" w:cs="Arial"/>
          <w:sz w:val="24"/>
          <w:szCs w:val="24"/>
        </w:rPr>
      </w:pPr>
      <w:r w:rsidRPr="00482588">
        <w:rPr>
          <w:rFonts w:ascii="Arial" w:hAnsi="Arial" w:cs="Arial"/>
          <w:sz w:val="24"/>
          <w:szCs w:val="24"/>
        </w:rPr>
        <w:t xml:space="preserve">Inserted a Pivot Table and selected "City" as the </w:t>
      </w:r>
      <w:r w:rsidRPr="00482588">
        <w:rPr>
          <w:rFonts w:ascii="Arial" w:hAnsi="Arial" w:cs="Arial"/>
          <w:b/>
          <w:bCs/>
          <w:sz w:val="24"/>
          <w:szCs w:val="24"/>
        </w:rPr>
        <w:t>Rows</w:t>
      </w:r>
      <w:r w:rsidRPr="00482588">
        <w:rPr>
          <w:rFonts w:ascii="Arial" w:hAnsi="Arial" w:cs="Arial"/>
          <w:sz w:val="24"/>
          <w:szCs w:val="24"/>
        </w:rPr>
        <w:t xml:space="preserve"> field.</w:t>
      </w:r>
    </w:p>
    <w:p w14:paraId="549D1F37" w14:textId="77777777" w:rsidR="00C85657" w:rsidRPr="00482588" w:rsidRDefault="00C85657" w:rsidP="00A3228A">
      <w:pPr>
        <w:numPr>
          <w:ilvl w:val="0"/>
          <w:numId w:val="14"/>
        </w:numPr>
        <w:jc w:val="both"/>
        <w:rPr>
          <w:rFonts w:ascii="Arial" w:hAnsi="Arial" w:cs="Arial"/>
          <w:sz w:val="24"/>
          <w:szCs w:val="24"/>
        </w:rPr>
      </w:pPr>
      <w:r w:rsidRPr="00482588">
        <w:rPr>
          <w:rFonts w:ascii="Arial" w:hAnsi="Arial" w:cs="Arial"/>
          <w:sz w:val="24"/>
          <w:szCs w:val="24"/>
        </w:rPr>
        <w:t xml:space="preserve">Added "Price" to the </w:t>
      </w:r>
      <w:r w:rsidRPr="00482588">
        <w:rPr>
          <w:rFonts w:ascii="Arial" w:hAnsi="Arial" w:cs="Arial"/>
          <w:b/>
          <w:bCs/>
          <w:sz w:val="24"/>
          <w:szCs w:val="24"/>
        </w:rPr>
        <w:t>Values</w:t>
      </w:r>
      <w:r w:rsidRPr="00482588">
        <w:rPr>
          <w:rFonts w:ascii="Arial" w:hAnsi="Arial" w:cs="Arial"/>
          <w:sz w:val="24"/>
          <w:szCs w:val="24"/>
        </w:rPr>
        <w:t xml:space="preserve"> field and used the </w:t>
      </w:r>
      <w:r w:rsidRPr="00482588">
        <w:rPr>
          <w:rFonts w:ascii="Arial" w:hAnsi="Arial" w:cs="Arial"/>
          <w:b/>
          <w:bCs/>
          <w:sz w:val="24"/>
          <w:szCs w:val="24"/>
        </w:rPr>
        <w:t>Average</w:t>
      </w:r>
      <w:r w:rsidRPr="00482588">
        <w:rPr>
          <w:rFonts w:ascii="Arial" w:hAnsi="Arial" w:cs="Arial"/>
          <w:sz w:val="24"/>
          <w:szCs w:val="24"/>
        </w:rPr>
        <w:t xml:space="preserve"> function to compute the mean price for each city.</w:t>
      </w:r>
    </w:p>
    <w:p w14:paraId="2AC3665C" w14:textId="77777777" w:rsidR="00C85657" w:rsidRPr="00482588" w:rsidRDefault="00C85657" w:rsidP="00A3228A">
      <w:pPr>
        <w:jc w:val="both"/>
        <w:rPr>
          <w:rFonts w:ascii="Arial" w:hAnsi="Arial" w:cs="Arial"/>
          <w:sz w:val="24"/>
          <w:szCs w:val="24"/>
        </w:rPr>
      </w:pPr>
      <w:r w:rsidRPr="00482588">
        <w:rPr>
          <w:rFonts w:ascii="Arial" w:hAnsi="Arial" w:cs="Arial"/>
          <w:sz w:val="24"/>
          <w:szCs w:val="24"/>
        </w:rPr>
        <w:lastRenderedPageBreak/>
        <w:t xml:space="preserve">This created a summarized table showing the </w:t>
      </w:r>
      <w:r w:rsidRPr="00482588">
        <w:rPr>
          <w:rFonts w:ascii="Arial" w:hAnsi="Arial" w:cs="Arial"/>
          <w:b/>
          <w:bCs/>
          <w:sz w:val="24"/>
          <w:szCs w:val="24"/>
        </w:rPr>
        <w:t>average price</w:t>
      </w:r>
      <w:r w:rsidRPr="00482588">
        <w:rPr>
          <w:rFonts w:ascii="Arial" w:hAnsi="Arial" w:cs="Arial"/>
          <w:sz w:val="24"/>
          <w:szCs w:val="24"/>
        </w:rPr>
        <w:t xml:space="preserve"> of houses by city.</w:t>
      </w:r>
    </w:p>
    <w:p w14:paraId="5E2DE3D5" w14:textId="7995BA17" w:rsidR="00C85657" w:rsidRPr="00482588" w:rsidRDefault="00C85657" w:rsidP="00A3228A">
      <w:pPr>
        <w:jc w:val="both"/>
        <w:rPr>
          <w:rFonts w:ascii="Arial" w:hAnsi="Arial" w:cs="Arial"/>
          <w:b/>
          <w:bCs/>
          <w:sz w:val="24"/>
          <w:szCs w:val="24"/>
        </w:rPr>
      </w:pPr>
    </w:p>
    <w:p w14:paraId="0010F2CE" w14:textId="77777777" w:rsidR="00A3228A" w:rsidRPr="00482588" w:rsidRDefault="00A3228A" w:rsidP="00A3228A">
      <w:pPr>
        <w:jc w:val="both"/>
        <w:rPr>
          <w:rFonts w:ascii="Arial" w:hAnsi="Arial" w:cs="Arial"/>
          <w:b/>
          <w:bCs/>
          <w:sz w:val="24"/>
          <w:szCs w:val="24"/>
        </w:rPr>
      </w:pPr>
    </w:p>
    <w:p w14:paraId="253AA80C" w14:textId="37EEC5FA" w:rsidR="00C85657" w:rsidRPr="00482588" w:rsidRDefault="00C85657" w:rsidP="00A3228A">
      <w:pPr>
        <w:jc w:val="both"/>
        <w:rPr>
          <w:rFonts w:ascii="Arial" w:hAnsi="Arial" w:cs="Arial"/>
          <w:b/>
          <w:bCs/>
          <w:sz w:val="24"/>
          <w:szCs w:val="24"/>
        </w:rPr>
      </w:pPr>
      <w:r w:rsidRPr="00482588">
        <w:rPr>
          <w:rFonts w:ascii="Arial" w:hAnsi="Arial" w:cs="Arial"/>
          <w:b/>
          <w:bCs/>
          <w:sz w:val="24"/>
          <w:szCs w:val="24"/>
        </w:rPr>
        <w:t>Generating the Pivot Chart</w:t>
      </w:r>
    </w:p>
    <w:p w14:paraId="564D98EB" w14:textId="77777777" w:rsidR="00C85657" w:rsidRPr="00482588" w:rsidRDefault="00C85657" w:rsidP="00A3228A">
      <w:pPr>
        <w:jc w:val="both"/>
        <w:rPr>
          <w:rFonts w:ascii="Arial" w:hAnsi="Arial" w:cs="Arial"/>
          <w:sz w:val="24"/>
          <w:szCs w:val="24"/>
        </w:rPr>
      </w:pPr>
      <w:r w:rsidRPr="00482588">
        <w:rPr>
          <w:rFonts w:ascii="Arial" w:hAnsi="Arial" w:cs="Arial"/>
          <w:sz w:val="24"/>
          <w:szCs w:val="24"/>
        </w:rPr>
        <w:t>To visualize the results:</w:t>
      </w:r>
    </w:p>
    <w:p w14:paraId="79F050ED" w14:textId="77777777" w:rsidR="00C85657" w:rsidRPr="00482588" w:rsidRDefault="00C85657" w:rsidP="00A3228A">
      <w:pPr>
        <w:numPr>
          <w:ilvl w:val="0"/>
          <w:numId w:val="15"/>
        </w:numPr>
        <w:jc w:val="both"/>
        <w:rPr>
          <w:rFonts w:ascii="Arial" w:hAnsi="Arial" w:cs="Arial"/>
          <w:sz w:val="24"/>
          <w:szCs w:val="24"/>
        </w:rPr>
      </w:pPr>
      <w:r w:rsidRPr="00482588">
        <w:rPr>
          <w:rFonts w:ascii="Arial" w:hAnsi="Arial" w:cs="Arial"/>
          <w:sz w:val="24"/>
          <w:szCs w:val="24"/>
        </w:rPr>
        <w:t xml:space="preserve">A </w:t>
      </w:r>
      <w:r w:rsidRPr="00482588">
        <w:rPr>
          <w:rFonts w:ascii="Arial" w:hAnsi="Arial" w:cs="Arial"/>
          <w:b/>
          <w:bCs/>
          <w:sz w:val="24"/>
          <w:szCs w:val="24"/>
        </w:rPr>
        <w:t>Pivot Chart</w:t>
      </w:r>
      <w:r w:rsidRPr="00482588">
        <w:rPr>
          <w:rFonts w:ascii="Arial" w:hAnsi="Arial" w:cs="Arial"/>
          <w:sz w:val="24"/>
          <w:szCs w:val="24"/>
        </w:rPr>
        <w:t xml:space="preserve"> (bar graph) was created from the Pivot Table.</w:t>
      </w:r>
    </w:p>
    <w:p w14:paraId="135D80F9" w14:textId="77777777" w:rsidR="00C85657" w:rsidRPr="00482588" w:rsidRDefault="00C85657" w:rsidP="00A3228A">
      <w:pPr>
        <w:numPr>
          <w:ilvl w:val="0"/>
          <w:numId w:val="15"/>
        </w:numPr>
        <w:jc w:val="both"/>
        <w:rPr>
          <w:rFonts w:ascii="Arial" w:hAnsi="Arial" w:cs="Arial"/>
          <w:sz w:val="24"/>
          <w:szCs w:val="24"/>
        </w:rPr>
      </w:pPr>
      <w:r w:rsidRPr="00482588">
        <w:rPr>
          <w:rFonts w:ascii="Arial" w:hAnsi="Arial" w:cs="Arial"/>
          <w:sz w:val="24"/>
          <w:szCs w:val="24"/>
        </w:rPr>
        <w:t xml:space="preserve">The X-axis represents the </w:t>
      </w:r>
      <w:r w:rsidRPr="00482588">
        <w:rPr>
          <w:rFonts w:ascii="Arial" w:hAnsi="Arial" w:cs="Arial"/>
          <w:b/>
          <w:bCs/>
          <w:sz w:val="24"/>
          <w:szCs w:val="24"/>
        </w:rPr>
        <w:t>cities</w:t>
      </w:r>
      <w:r w:rsidRPr="00482588">
        <w:rPr>
          <w:rFonts w:ascii="Arial" w:hAnsi="Arial" w:cs="Arial"/>
          <w:sz w:val="24"/>
          <w:szCs w:val="24"/>
        </w:rPr>
        <w:t xml:space="preserve">, and the Y-axis represents the </w:t>
      </w:r>
      <w:r w:rsidRPr="00482588">
        <w:rPr>
          <w:rFonts w:ascii="Arial" w:hAnsi="Arial" w:cs="Arial"/>
          <w:b/>
          <w:bCs/>
          <w:sz w:val="24"/>
          <w:szCs w:val="24"/>
        </w:rPr>
        <w:t>average price</w:t>
      </w:r>
      <w:r w:rsidRPr="00482588">
        <w:rPr>
          <w:rFonts w:ascii="Arial" w:hAnsi="Arial" w:cs="Arial"/>
          <w:sz w:val="24"/>
          <w:szCs w:val="24"/>
        </w:rPr>
        <w:t xml:space="preserve"> in dollars.</w:t>
      </w:r>
    </w:p>
    <w:p w14:paraId="05298117" w14:textId="77777777" w:rsidR="00C85657" w:rsidRPr="00482588" w:rsidRDefault="00C85657" w:rsidP="00A3228A">
      <w:pPr>
        <w:numPr>
          <w:ilvl w:val="0"/>
          <w:numId w:val="15"/>
        </w:numPr>
        <w:jc w:val="both"/>
        <w:rPr>
          <w:rFonts w:ascii="Arial" w:hAnsi="Arial" w:cs="Arial"/>
          <w:sz w:val="24"/>
          <w:szCs w:val="24"/>
        </w:rPr>
      </w:pPr>
      <w:r w:rsidRPr="00482588">
        <w:rPr>
          <w:rFonts w:ascii="Arial" w:hAnsi="Arial" w:cs="Arial"/>
          <w:sz w:val="24"/>
          <w:szCs w:val="24"/>
        </w:rPr>
        <w:t xml:space="preserve">A clear chart title, </w:t>
      </w:r>
      <w:r w:rsidRPr="00482588">
        <w:rPr>
          <w:rFonts w:ascii="Arial" w:hAnsi="Arial" w:cs="Arial"/>
          <w:b/>
          <w:bCs/>
          <w:sz w:val="24"/>
          <w:szCs w:val="24"/>
        </w:rPr>
        <w:t>“Average Housing Price by City”</w:t>
      </w:r>
      <w:r w:rsidRPr="00482588">
        <w:rPr>
          <w:rFonts w:ascii="Arial" w:hAnsi="Arial" w:cs="Arial"/>
          <w:sz w:val="24"/>
          <w:szCs w:val="24"/>
        </w:rPr>
        <w:t>, was added.</w:t>
      </w:r>
    </w:p>
    <w:p w14:paraId="45B1DEAE" w14:textId="1B6CEE60" w:rsidR="00C85657" w:rsidRPr="00482588" w:rsidRDefault="00C85657" w:rsidP="00A3228A">
      <w:pPr>
        <w:jc w:val="both"/>
        <w:rPr>
          <w:rFonts w:ascii="Arial" w:hAnsi="Arial" w:cs="Arial"/>
          <w:b/>
          <w:bCs/>
          <w:sz w:val="24"/>
          <w:szCs w:val="24"/>
        </w:rPr>
      </w:pPr>
    </w:p>
    <w:p w14:paraId="779C5D7B" w14:textId="77777777" w:rsidR="00C85657" w:rsidRPr="00482588" w:rsidRDefault="00C85657" w:rsidP="00A3228A">
      <w:pPr>
        <w:keepNext/>
        <w:jc w:val="center"/>
        <w:rPr>
          <w:rFonts w:ascii="Arial" w:hAnsi="Arial" w:cs="Arial"/>
        </w:rPr>
      </w:pPr>
      <w:r w:rsidRPr="00482588">
        <w:rPr>
          <w:rFonts w:ascii="Arial" w:hAnsi="Arial" w:cs="Arial"/>
          <w:b/>
          <w:bCs/>
          <w:noProof/>
          <w:sz w:val="24"/>
          <w:szCs w:val="24"/>
        </w:rPr>
        <w:drawing>
          <wp:inline distT="0" distB="0" distL="0" distR="0" wp14:anchorId="0C934FED" wp14:editId="0775F855">
            <wp:extent cx="6286171" cy="4663440"/>
            <wp:effectExtent l="19050" t="19050" r="19685" b="228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6286171" cy="4663440"/>
                    </a:xfrm>
                    <a:prstGeom prst="rect">
                      <a:avLst/>
                    </a:prstGeom>
                    <a:ln>
                      <a:solidFill>
                        <a:schemeClr val="tx1"/>
                      </a:solidFill>
                    </a:ln>
                  </pic:spPr>
                </pic:pic>
              </a:graphicData>
            </a:graphic>
          </wp:inline>
        </w:drawing>
      </w:r>
    </w:p>
    <w:p w14:paraId="3D018EC0" w14:textId="6F5864C3" w:rsidR="00C85657" w:rsidRPr="00482588" w:rsidRDefault="00C85657" w:rsidP="00A3228A">
      <w:pPr>
        <w:pStyle w:val="Caption"/>
        <w:jc w:val="center"/>
        <w:rPr>
          <w:rFonts w:ascii="Arial" w:hAnsi="Arial" w:cs="Arial"/>
          <w:b/>
          <w:bCs/>
          <w:color w:val="000000" w:themeColor="text1"/>
          <w:sz w:val="24"/>
          <w:szCs w:val="24"/>
        </w:rPr>
      </w:pPr>
      <w:r w:rsidRPr="00482588">
        <w:rPr>
          <w:rFonts w:ascii="Arial" w:hAnsi="Arial" w:cs="Arial"/>
          <w:color w:val="000000" w:themeColor="text1"/>
        </w:rPr>
        <w:t xml:space="preserve">Figure </w:t>
      </w:r>
      <w:r w:rsidRPr="00482588">
        <w:rPr>
          <w:rFonts w:ascii="Arial" w:hAnsi="Arial" w:cs="Arial"/>
          <w:color w:val="000000" w:themeColor="text1"/>
        </w:rPr>
        <w:fldChar w:fldCharType="begin"/>
      </w:r>
      <w:r w:rsidRPr="00482588">
        <w:rPr>
          <w:rFonts w:ascii="Arial" w:hAnsi="Arial" w:cs="Arial"/>
          <w:color w:val="000000" w:themeColor="text1"/>
        </w:rPr>
        <w:instrText xml:space="preserve"> SEQ Figure \* ARABIC </w:instrText>
      </w:r>
      <w:r w:rsidRPr="00482588">
        <w:rPr>
          <w:rFonts w:ascii="Arial" w:hAnsi="Arial" w:cs="Arial"/>
          <w:color w:val="000000" w:themeColor="text1"/>
        </w:rPr>
        <w:fldChar w:fldCharType="separate"/>
      </w:r>
      <w:r w:rsidR="00282611" w:rsidRPr="00482588">
        <w:rPr>
          <w:rFonts w:ascii="Arial" w:hAnsi="Arial" w:cs="Arial"/>
          <w:noProof/>
          <w:color w:val="000000" w:themeColor="text1"/>
        </w:rPr>
        <w:t>2</w:t>
      </w:r>
      <w:r w:rsidRPr="00482588">
        <w:rPr>
          <w:rFonts w:ascii="Arial" w:hAnsi="Arial" w:cs="Arial"/>
          <w:color w:val="000000" w:themeColor="text1"/>
        </w:rPr>
        <w:fldChar w:fldCharType="end"/>
      </w:r>
      <w:r w:rsidRPr="00482588">
        <w:rPr>
          <w:rFonts w:ascii="Arial" w:hAnsi="Arial" w:cs="Arial"/>
          <w:color w:val="000000" w:themeColor="text1"/>
          <w:lang w:val="en-US"/>
        </w:rPr>
        <w:t>: Pivot Table and chart</w:t>
      </w:r>
    </w:p>
    <w:p w14:paraId="35EF19E3" w14:textId="77777777" w:rsidR="00C85657" w:rsidRPr="00482588" w:rsidRDefault="00C85657" w:rsidP="00A3228A">
      <w:pPr>
        <w:jc w:val="both"/>
        <w:rPr>
          <w:rFonts w:ascii="Arial" w:hAnsi="Arial" w:cs="Arial"/>
          <w:b/>
          <w:bCs/>
          <w:sz w:val="24"/>
          <w:szCs w:val="24"/>
        </w:rPr>
      </w:pPr>
    </w:p>
    <w:p w14:paraId="53B89F90" w14:textId="77777777" w:rsidR="00C85657" w:rsidRPr="00482588" w:rsidRDefault="00C85657" w:rsidP="00A3228A">
      <w:pPr>
        <w:jc w:val="both"/>
        <w:rPr>
          <w:rFonts w:ascii="Arial" w:hAnsi="Arial" w:cs="Arial"/>
          <w:sz w:val="24"/>
          <w:szCs w:val="24"/>
        </w:rPr>
      </w:pPr>
      <w:r w:rsidRPr="00482588">
        <w:rPr>
          <w:rFonts w:ascii="Arial" w:hAnsi="Arial" w:cs="Arial"/>
          <w:sz w:val="24"/>
          <w:szCs w:val="24"/>
        </w:rPr>
        <w:t>The bar chart reveals significant disparities in average housing prices across cities:</w:t>
      </w:r>
    </w:p>
    <w:p w14:paraId="6CCE35CB" w14:textId="77777777" w:rsidR="00C85657" w:rsidRPr="00482588" w:rsidRDefault="00C85657" w:rsidP="00A3228A">
      <w:pPr>
        <w:numPr>
          <w:ilvl w:val="0"/>
          <w:numId w:val="16"/>
        </w:numPr>
        <w:jc w:val="both"/>
        <w:rPr>
          <w:rFonts w:ascii="Arial" w:hAnsi="Arial" w:cs="Arial"/>
          <w:sz w:val="24"/>
          <w:szCs w:val="24"/>
        </w:rPr>
      </w:pPr>
      <w:r w:rsidRPr="00482588">
        <w:rPr>
          <w:rFonts w:ascii="Arial" w:hAnsi="Arial" w:cs="Arial"/>
          <w:sz w:val="24"/>
          <w:szCs w:val="24"/>
        </w:rPr>
        <w:lastRenderedPageBreak/>
        <w:t xml:space="preserve">Cities like </w:t>
      </w:r>
      <w:r w:rsidRPr="00482588">
        <w:rPr>
          <w:rFonts w:ascii="Arial" w:hAnsi="Arial" w:cs="Arial"/>
          <w:b/>
          <w:bCs/>
          <w:sz w:val="24"/>
          <w:szCs w:val="24"/>
        </w:rPr>
        <w:t>Medina</w:t>
      </w:r>
      <w:r w:rsidRPr="00482588">
        <w:rPr>
          <w:rFonts w:ascii="Arial" w:hAnsi="Arial" w:cs="Arial"/>
          <w:sz w:val="24"/>
          <w:szCs w:val="24"/>
        </w:rPr>
        <w:t xml:space="preserve"> and </w:t>
      </w:r>
      <w:r w:rsidRPr="00482588">
        <w:rPr>
          <w:rFonts w:ascii="Arial" w:hAnsi="Arial" w:cs="Arial"/>
          <w:b/>
          <w:bCs/>
          <w:sz w:val="24"/>
          <w:szCs w:val="24"/>
        </w:rPr>
        <w:t>Clyde Hill</w:t>
      </w:r>
      <w:r w:rsidRPr="00482588">
        <w:rPr>
          <w:rFonts w:ascii="Arial" w:hAnsi="Arial" w:cs="Arial"/>
          <w:sz w:val="24"/>
          <w:szCs w:val="24"/>
        </w:rPr>
        <w:t xml:space="preserve"> have the highest average prices, exceeding </w:t>
      </w:r>
      <w:r w:rsidRPr="00482588">
        <w:rPr>
          <w:rFonts w:ascii="Arial" w:hAnsi="Arial" w:cs="Arial"/>
          <w:b/>
          <w:bCs/>
          <w:sz w:val="24"/>
          <w:szCs w:val="24"/>
        </w:rPr>
        <w:t>$2 million</w:t>
      </w:r>
      <w:r w:rsidRPr="00482588">
        <w:rPr>
          <w:rFonts w:ascii="Arial" w:hAnsi="Arial" w:cs="Arial"/>
          <w:sz w:val="24"/>
          <w:szCs w:val="24"/>
        </w:rPr>
        <w:t>. These cities likely represent premium housing markets influenced by factors such as location, demand, and amenities (Han, Pei, and Tong, 2022).</w:t>
      </w:r>
    </w:p>
    <w:p w14:paraId="3DF2AED2" w14:textId="77777777" w:rsidR="00C85657" w:rsidRPr="00482588" w:rsidRDefault="00C85657" w:rsidP="00A3228A">
      <w:pPr>
        <w:numPr>
          <w:ilvl w:val="0"/>
          <w:numId w:val="16"/>
        </w:numPr>
        <w:jc w:val="both"/>
        <w:rPr>
          <w:rFonts w:ascii="Arial" w:hAnsi="Arial" w:cs="Arial"/>
          <w:sz w:val="24"/>
          <w:szCs w:val="24"/>
        </w:rPr>
      </w:pPr>
      <w:r w:rsidRPr="00482588">
        <w:rPr>
          <w:rFonts w:ascii="Arial" w:hAnsi="Arial" w:cs="Arial"/>
          <w:sz w:val="24"/>
          <w:szCs w:val="24"/>
        </w:rPr>
        <w:t xml:space="preserve">On the other end, cities like </w:t>
      </w:r>
      <w:r w:rsidRPr="00482588">
        <w:rPr>
          <w:rFonts w:ascii="Arial" w:hAnsi="Arial" w:cs="Arial"/>
          <w:b/>
          <w:bCs/>
          <w:sz w:val="24"/>
          <w:szCs w:val="24"/>
        </w:rPr>
        <w:t>Algona</w:t>
      </w:r>
      <w:r w:rsidRPr="00482588">
        <w:rPr>
          <w:rFonts w:ascii="Arial" w:hAnsi="Arial" w:cs="Arial"/>
          <w:sz w:val="24"/>
          <w:szCs w:val="24"/>
        </w:rPr>
        <w:t xml:space="preserve"> and </w:t>
      </w:r>
      <w:r w:rsidRPr="00482588">
        <w:rPr>
          <w:rFonts w:ascii="Arial" w:hAnsi="Arial" w:cs="Arial"/>
          <w:b/>
          <w:bCs/>
          <w:sz w:val="24"/>
          <w:szCs w:val="24"/>
        </w:rPr>
        <w:t>Pacific</w:t>
      </w:r>
      <w:r w:rsidRPr="00482588">
        <w:rPr>
          <w:rFonts w:ascii="Arial" w:hAnsi="Arial" w:cs="Arial"/>
          <w:sz w:val="24"/>
          <w:szCs w:val="24"/>
        </w:rPr>
        <w:t xml:space="preserve"> have the lowest average housing prices, around </w:t>
      </w:r>
      <w:r w:rsidRPr="00482588">
        <w:rPr>
          <w:rFonts w:ascii="Arial" w:hAnsi="Arial" w:cs="Arial"/>
          <w:b/>
          <w:bCs/>
          <w:sz w:val="24"/>
          <w:szCs w:val="24"/>
        </w:rPr>
        <w:t>$200,000</w:t>
      </w:r>
      <w:r w:rsidRPr="00482588">
        <w:rPr>
          <w:rFonts w:ascii="Arial" w:hAnsi="Arial" w:cs="Arial"/>
          <w:sz w:val="24"/>
          <w:szCs w:val="24"/>
        </w:rPr>
        <w:t>, indicating affordability and lower demand.</w:t>
      </w:r>
    </w:p>
    <w:p w14:paraId="222994B8" w14:textId="77777777" w:rsidR="00C85657" w:rsidRPr="00482588" w:rsidRDefault="00C85657" w:rsidP="00A3228A">
      <w:pPr>
        <w:jc w:val="both"/>
        <w:rPr>
          <w:rFonts w:ascii="Arial" w:hAnsi="Arial" w:cs="Arial"/>
          <w:sz w:val="24"/>
          <w:szCs w:val="24"/>
        </w:rPr>
      </w:pPr>
      <w:r w:rsidRPr="00482588">
        <w:rPr>
          <w:rFonts w:ascii="Arial" w:hAnsi="Arial" w:cs="Arial"/>
          <w:sz w:val="24"/>
          <w:szCs w:val="24"/>
        </w:rPr>
        <w:t>This clear visualization helps stakeholders identify regional pricing trends, which are crucial for property investment and urban development decisions.</w:t>
      </w:r>
    </w:p>
    <w:p w14:paraId="303B15EF" w14:textId="3ABBB8D0" w:rsidR="00C85657" w:rsidRPr="00482588" w:rsidRDefault="00C85657" w:rsidP="00A3228A">
      <w:pPr>
        <w:jc w:val="both"/>
        <w:rPr>
          <w:rFonts w:ascii="Arial" w:hAnsi="Arial" w:cs="Arial"/>
          <w:sz w:val="24"/>
          <w:szCs w:val="24"/>
        </w:rPr>
      </w:pPr>
    </w:p>
    <w:p w14:paraId="65C5496A" w14:textId="6EA9CC65" w:rsidR="00C85657" w:rsidRPr="00482588" w:rsidRDefault="00282611" w:rsidP="0008552E">
      <w:pPr>
        <w:pStyle w:val="Heading3"/>
        <w:rPr>
          <w:rFonts w:ascii="Arial" w:hAnsi="Arial" w:cs="Arial"/>
          <w:b/>
          <w:bCs/>
          <w:color w:val="000000" w:themeColor="text1"/>
        </w:rPr>
      </w:pPr>
      <w:bookmarkStart w:id="5" w:name="_Toc185519291"/>
      <w:r w:rsidRPr="00482588">
        <w:rPr>
          <w:rFonts w:ascii="Arial" w:hAnsi="Arial" w:cs="Arial"/>
          <w:b/>
          <w:bCs/>
          <w:color w:val="000000" w:themeColor="text1"/>
          <w:lang w:val="en-US"/>
        </w:rPr>
        <w:t>1.</w:t>
      </w:r>
      <w:r w:rsidR="00C85657" w:rsidRPr="00482588">
        <w:rPr>
          <w:rFonts w:ascii="Arial" w:hAnsi="Arial" w:cs="Arial"/>
          <w:b/>
          <w:bCs/>
          <w:color w:val="000000" w:themeColor="text1"/>
        </w:rPr>
        <w:t>2.3 Correlation Analysis in SPSS</w:t>
      </w:r>
      <w:bookmarkEnd w:id="5"/>
    </w:p>
    <w:p w14:paraId="5C9E4E4F" w14:textId="77777777" w:rsidR="00C85657" w:rsidRPr="00482588" w:rsidRDefault="00C85657" w:rsidP="00A3228A">
      <w:pPr>
        <w:jc w:val="both"/>
        <w:rPr>
          <w:rFonts w:ascii="Arial" w:hAnsi="Arial" w:cs="Arial"/>
          <w:sz w:val="24"/>
          <w:szCs w:val="24"/>
        </w:rPr>
      </w:pPr>
      <w:r w:rsidRPr="00482588">
        <w:rPr>
          <w:rFonts w:ascii="Arial" w:hAnsi="Arial" w:cs="Arial"/>
          <w:sz w:val="24"/>
          <w:szCs w:val="24"/>
        </w:rPr>
        <w:t xml:space="preserve">Correlation analysis identifies the strength and direction of relationships between two variables. For this study, the </w:t>
      </w:r>
      <w:r w:rsidRPr="00482588">
        <w:rPr>
          <w:rFonts w:ascii="Arial" w:hAnsi="Arial" w:cs="Arial"/>
          <w:b/>
          <w:bCs/>
          <w:sz w:val="24"/>
          <w:szCs w:val="24"/>
        </w:rPr>
        <w:t>Pearson correlation coefficient</w:t>
      </w:r>
      <w:r w:rsidRPr="00482588">
        <w:rPr>
          <w:rFonts w:ascii="Arial" w:hAnsi="Arial" w:cs="Arial"/>
          <w:sz w:val="24"/>
          <w:szCs w:val="24"/>
        </w:rPr>
        <w:t xml:space="preserve"> was used to measure the relationship between </w:t>
      </w:r>
      <w:r w:rsidRPr="00482588">
        <w:rPr>
          <w:rFonts w:ascii="Arial" w:hAnsi="Arial" w:cs="Arial"/>
          <w:b/>
          <w:bCs/>
          <w:sz w:val="24"/>
          <w:szCs w:val="24"/>
        </w:rPr>
        <w:t>price</w:t>
      </w:r>
      <w:r w:rsidRPr="00482588">
        <w:rPr>
          <w:rFonts w:ascii="Arial" w:hAnsi="Arial" w:cs="Arial"/>
          <w:sz w:val="24"/>
          <w:szCs w:val="24"/>
        </w:rPr>
        <w:t xml:space="preserve"> and </w:t>
      </w:r>
      <w:r w:rsidRPr="00482588">
        <w:rPr>
          <w:rFonts w:ascii="Arial" w:hAnsi="Arial" w:cs="Arial"/>
          <w:b/>
          <w:bCs/>
          <w:sz w:val="24"/>
          <w:szCs w:val="24"/>
        </w:rPr>
        <w:t>bedrooms</w:t>
      </w:r>
      <w:r w:rsidRPr="00482588">
        <w:rPr>
          <w:rFonts w:ascii="Arial" w:hAnsi="Arial" w:cs="Arial"/>
          <w:sz w:val="24"/>
          <w:szCs w:val="24"/>
        </w:rPr>
        <w:t>. Additionally, a scatterplot was created to visualize this relationship.</w:t>
      </w:r>
    </w:p>
    <w:p w14:paraId="14272B87" w14:textId="77777777" w:rsidR="00282611" w:rsidRPr="00482588" w:rsidRDefault="00282611" w:rsidP="00A3228A">
      <w:pPr>
        <w:jc w:val="both"/>
        <w:rPr>
          <w:rFonts w:ascii="Arial" w:hAnsi="Arial" w:cs="Arial"/>
          <w:b/>
          <w:bCs/>
          <w:sz w:val="24"/>
          <w:szCs w:val="24"/>
        </w:rPr>
      </w:pPr>
    </w:p>
    <w:p w14:paraId="402F0EA1" w14:textId="03133D66" w:rsidR="00C85657" w:rsidRPr="00482588" w:rsidRDefault="00C85657" w:rsidP="00A3228A">
      <w:pPr>
        <w:jc w:val="both"/>
        <w:rPr>
          <w:rFonts w:ascii="Arial" w:hAnsi="Arial" w:cs="Arial"/>
          <w:b/>
          <w:bCs/>
          <w:sz w:val="24"/>
          <w:szCs w:val="24"/>
        </w:rPr>
      </w:pPr>
      <w:r w:rsidRPr="00482588">
        <w:rPr>
          <w:rFonts w:ascii="Arial" w:hAnsi="Arial" w:cs="Arial"/>
          <w:b/>
          <w:bCs/>
          <w:sz w:val="24"/>
          <w:szCs w:val="24"/>
        </w:rPr>
        <w:t>Pearson Correlation Analysis</w:t>
      </w:r>
    </w:p>
    <w:p w14:paraId="68511FD6" w14:textId="77777777" w:rsidR="00C85657" w:rsidRPr="00482588" w:rsidRDefault="00C85657" w:rsidP="00A3228A">
      <w:pPr>
        <w:jc w:val="both"/>
        <w:rPr>
          <w:rFonts w:ascii="Arial" w:hAnsi="Arial" w:cs="Arial"/>
          <w:sz w:val="24"/>
          <w:szCs w:val="24"/>
        </w:rPr>
      </w:pPr>
      <w:r w:rsidRPr="00482588">
        <w:rPr>
          <w:rFonts w:ascii="Arial" w:hAnsi="Arial" w:cs="Arial"/>
          <w:sz w:val="24"/>
          <w:szCs w:val="24"/>
        </w:rPr>
        <w:t>The Pearson correlation coefficient is a statistical measure that determines the linear relationship between two continuous variables. The results from SPSS are as follows:</w:t>
      </w:r>
    </w:p>
    <w:tbl>
      <w:tblPr>
        <w:tblStyle w:val="TableGrid"/>
        <w:tblW w:w="0" w:type="auto"/>
        <w:tblLook w:val="04A0" w:firstRow="1" w:lastRow="0" w:firstColumn="1" w:lastColumn="0" w:noHBand="0" w:noVBand="1"/>
      </w:tblPr>
      <w:tblGrid>
        <w:gridCol w:w="2151"/>
        <w:gridCol w:w="2510"/>
        <w:gridCol w:w="2697"/>
      </w:tblGrid>
      <w:tr w:rsidR="00C85657" w:rsidRPr="00482588" w14:paraId="58A294A8" w14:textId="77777777" w:rsidTr="00C85657">
        <w:tc>
          <w:tcPr>
            <w:tcW w:w="0" w:type="auto"/>
            <w:hideMark/>
          </w:tcPr>
          <w:p w14:paraId="0B3F3D6C" w14:textId="77777777" w:rsidR="00C85657" w:rsidRPr="00482588" w:rsidRDefault="00C85657" w:rsidP="00A3228A">
            <w:pPr>
              <w:spacing w:after="160" w:line="259" w:lineRule="auto"/>
              <w:jc w:val="both"/>
              <w:rPr>
                <w:rFonts w:ascii="Arial" w:hAnsi="Arial" w:cs="Arial"/>
                <w:b/>
                <w:bCs/>
                <w:sz w:val="24"/>
                <w:szCs w:val="24"/>
              </w:rPr>
            </w:pPr>
            <w:r w:rsidRPr="00482588">
              <w:rPr>
                <w:rFonts w:ascii="Arial" w:hAnsi="Arial" w:cs="Arial"/>
                <w:b/>
                <w:bCs/>
                <w:sz w:val="24"/>
                <w:szCs w:val="24"/>
              </w:rPr>
              <w:t>Variables</w:t>
            </w:r>
          </w:p>
        </w:tc>
        <w:tc>
          <w:tcPr>
            <w:tcW w:w="0" w:type="auto"/>
            <w:hideMark/>
          </w:tcPr>
          <w:p w14:paraId="14240232" w14:textId="77777777" w:rsidR="00C85657" w:rsidRPr="00482588" w:rsidRDefault="00C85657" w:rsidP="00A3228A">
            <w:pPr>
              <w:spacing w:after="160" w:line="259" w:lineRule="auto"/>
              <w:jc w:val="both"/>
              <w:rPr>
                <w:rFonts w:ascii="Arial" w:hAnsi="Arial" w:cs="Arial"/>
                <w:b/>
                <w:bCs/>
                <w:sz w:val="24"/>
                <w:szCs w:val="24"/>
              </w:rPr>
            </w:pPr>
            <w:r w:rsidRPr="00482588">
              <w:rPr>
                <w:rFonts w:ascii="Arial" w:hAnsi="Arial" w:cs="Arial"/>
                <w:b/>
                <w:bCs/>
                <w:sz w:val="24"/>
                <w:szCs w:val="24"/>
              </w:rPr>
              <w:t>Pearson Correlation</w:t>
            </w:r>
          </w:p>
        </w:tc>
        <w:tc>
          <w:tcPr>
            <w:tcW w:w="0" w:type="auto"/>
            <w:hideMark/>
          </w:tcPr>
          <w:p w14:paraId="44750737" w14:textId="77777777" w:rsidR="00C85657" w:rsidRPr="00482588" w:rsidRDefault="00C85657" w:rsidP="00A3228A">
            <w:pPr>
              <w:spacing w:after="160" w:line="259" w:lineRule="auto"/>
              <w:jc w:val="both"/>
              <w:rPr>
                <w:rFonts w:ascii="Arial" w:hAnsi="Arial" w:cs="Arial"/>
                <w:b/>
                <w:bCs/>
                <w:sz w:val="24"/>
                <w:szCs w:val="24"/>
              </w:rPr>
            </w:pPr>
            <w:r w:rsidRPr="00482588">
              <w:rPr>
                <w:rFonts w:ascii="Arial" w:hAnsi="Arial" w:cs="Arial"/>
                <w:b/>
                <w:bCs/>
                <w:sz w:val="24"/>
                <w:szCs w:val="24"/>
              </w:rPr>
              <w:t>Significance (2-tailed)</w:t>
            </w:r>
          </w:p>
        </w:tc>
      </w:tr>
      <w:tr w:rsidR="00C85657" w:rsidRPr="00482588" w14:paraId="7B1EB966" w14:textId="77777777" w:rsidTr="00C85657">
        <w:tc>
          <w:tcPr>
            <w:tcW w:w="0" w:type="auto"/>
            <w:hideMark/>
          </w:tcPr>
          <w:p w14:paraId="702DDC67" w14:textId="77777777" w:rsidR="00C85657" w:rsidRPr="00482588" w:rsidRDefault="00C85657" w:rsidP="00A3228A">
            <w:pPr>
              <w:spacing w:after="160" w:line="259" w:lineRule="auto"/>
              <w:jc w:val="both"/>
              <w:rPr>
                <w:rFonts w:ascii="Arial" w:hAnsi="Arial" w:cs="Arial"/>
                <w:sz w:val="24"/>
                <w:szCs w:val="24"/>
              </w:rPr>
            </w:pPr>
            <w:r w:rsidRPr="00482588">
              <w:rPr>
                <w:rFonts w:ascii="Arial" w:hAnsi="Arial" w:cs="Arial"/>
                <w:sz w:val="24"/>
                <w:szCs w:val="24"/>
              </w:rPr>
              <w:t>Price &amp; Bedrooms</w:t>
            </w:r>
          </w:p>
        </w:tc>
        <w:tc>
          <w:tcPr>
            <w:tcW w:w="0" w:type="auto"/>
            <w:hideMark/>
          </w:tcPr>
          <w:p w14:paraId="2A6D406C" w14:textId="77777777" w:rsidR="00C85657" w:rsidRPr="00482588" w:rsidRDefault="00C85657" w:rsidP="00A3228A">
            <w:pPr>
              <w:spacing w:after="160" w:line="259" w:lineRule="auto"/>
              <w:jc w:val="both"/>
              <w:rPr>
                <w:rFonts w:ascii="Arial" w:hAnsi="Arial" w:cs="Arial"/>
                <w:sz w:val="24"/>
                <w:szCs w:val="24"/>
              </w:rPr>
            </w:pPr>
            <w:r w:rsidRPr="00482588">
              <w:rPr>
                <w:rFonts w:ascii="Arial" w:hAnsi="Arial" w:cs="Arial"/>
                <w:sz w:val="24"/>
                <w:szCs w:val="24"/>
              </w:rPr>
              <w:t>0.189</w:t>
            </w:r>
          </w:p>
        </w:tc>
        <w:tc>
          <w:tcPr>
            <w:tcW w:w="0" w:type="auto"/>
            <w:hideMark/>
          </w:tcPr>
          <w:p w14:paraId="3C4D4361" w14:textId="77777777" w:rsidR="00C85657" w:rsidRPr="00482588" w:rsidRDefault="00C85657" w:rsidP="00A3228A">
            <w:pPr>
              <w:spacing w:after="160" w:line="259" w:lineRule="auto"/>
              <w:jc w:val="both"/>
              <w:rPr>
                <w:rFonts w:ascii="Arial" w:hAnsi="Arial" w:cs="Arial"/>
                <w:sz w:val="24"/>
                <w:szCs w:val="24"/>
              </w:rPr>
            </w:pPr>
            <w:r w:rsidRPr="00482588">
              <w:rPr>
                <w:rFonts w:ascii="Arial" w:hAnsi="Arial" w:cs="Arial"/>
                <w:sz w:val="24"/>
                <w:szCs w:val="24"/>
              </w:rPr>
              <w:t>&lt; 0.001</w:t>
            </w:r>
          </w:p>
        </w:tc>
      </w:tr>
    </w:tbl>
    <w:p w14:paraId="145B86B3" w14:textId="2114FACC" w:rsidR="00C85657" w:rsidRPr="00482588" w:rsidRDefault="00C85657" w:rsidP="00A3228A">
      <w:pPr>
        <w:jc w:val="both"/>
        <w:rPr>
          <w:rFonts w:ascii="Arial" w:hAnsi="Arial" w:cs="Arial"/>
          <w:b/>
          <w:bCs/>
          <w:sz w:val="24"/>
          <w:szCs w:val="24"/>
        </w:rPr>
      </w:pPr>
    </w:p>
    <w:p w14:paraId="61D8C2C2" w14:textId="77777777" w:rsidR="00282611" w:rsidRPr="00482588" w:rsidRDefault="00C85657" w:rsidP="00A3228A">
      <w:pPr>
        <w:keepNext/>
        <w:jc w:val="center"/>
        <w:rPr>
          <w:rFonts w:ascii="Arial" w:hAnsi="Arial" w:cs="Arial"/>
        </w:rPr>
      </w:pPr>
      <w:r w:rsidRPr="00482588">
        <w:rPr>
          <w:rFonts w:ascii="Arial" w:hAnsi="Arial" w:cs="Arial"/>
          <w:b/>
          <w:bCs/>
          <w:noProof/>
          <w:sz w:val="24"/>
          <w:szCs w:val="24"/>
        </w:rPr>
        <w:lastRenderedPageBreak/>
        <w:drawing>
          <wp:inline distT="0" distB="0" distL="0" distR="0" wp14:anchorId="25C17EC4" wp14:editId="2326EA2F">
            <wp:extent cx="5076398" cy="4389120"/>
            <wp:effectExtent l="19050" t="19050" r="10160" b="1143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a:extLst>
                        <a:ext uri="{28A0092B-C50C-407E-A947-70E740481C1C}">
                          <a14:useLocalDpi xmlns:a14="http://schemas.microsoft.com/office/drawing/2010/main" val="0"/>
                        </a:ext>
                      </a:extLst>
                    </a:blip>
                    <a:stretch>
                      <a:fillRect/>
                    </a:stretch>
                  </pic:blipFill>
                  <pic:spPr>
                    <a:xfrm>
                      <a:off x="0" y="0"/>
                      <a:ext cx="5076398" cy="4389120"/>
                    </a:xfrm>
                    <a:prstGeom prst="rect">
                      <a:avLst/>
                    </a:prstGeom>
                    <a:ln>
                      <a:solidFill>
                        <a:schemeClr val="tx1"/>
                      </a:solidFill>
                    </a:ln>
                  </pic:spPr>
                </pic:pic>
              </a:graphicData>
            </a:graphic>
          </wp:inline>
        </w:drawing>
      </w:r>
    </w:p>
    <w:p w14:paraId="3CE62E37" w14:textId="17758393" w:rsidR="00C85657" w:rsidRPr="00482588" w:rsidRDefault="00282611" w:rsidP="00A3228A">
      <w:pPr>
        <w:pStyle w:val="Caption"/>
        <w:jc w:val="center"/>
        <w:rPr>
          <w:rFonts w:ascii="Arial" w:hAnsi="Arial" w:cs="Arial"/>
          <w:b/>
          <w:bCs/>
          <w:sz w:val="24"/>
          <w:szCs w:val="24"/>
        </w:rPr>
      </w:pPr>
      <w:r w:rsidRPr="00482588">
        <w:rPr>
          <w:rFonts w:ascii="Arial" w:hAnsi="Arial" w:cs="Arial"/>
        </w:rPr>
        <w:t xml:space="preserve">Figure </w:t>
      </w:r>
      <w:r w:rsidRPr="00482588">
        <w:rPr>
          <w:rFonts w:ascii="Arial" w:hAnsi="Arial" w:cs="Arial"/>
        </w:rPr>
        <w:fldChar w:fldCharType="begin"/>
      </w:r>
      <w:r w:rsidRPr="00482588">
        <w:rPr>
          <w:rFonts w:ascii="Arial" w:hAnsi="Arial" w:cs="Arial"/>
        </w:rPr>
        <w:instrText xml:space="preserve"> SEQ Figure \* ARABIC </w:instrText>
      </w:r>
      <w:r w:rsidRPr="00482588">
        <w:rPr>
          <w:rFonts w:ascii="Arial" w:hAnsi="Arial" w:cs="Arial"/>
        </w:rPr>
        <w:fldChar w:fldCharType="separate"/>
      </w:r>
      <w:r w:rsidRPr="00482588">
        <w:rPr>
          <w:rFonts w:ascii="Arial" w:hAnsi="Arial" w:cs="Arial"/>
          <w:noProof/>
        </w:rPr>
        <w:t>3</w:t>
      </w:r>
      <w:r w:rsidRPr="00482588">
        <w:rPr>
          <w:rFonts w:ascii="Arial" w:hAnsi="Arial" w:cs="Arial"/>
        </w:rPr>
        <w:fldChar w:fldCharType="end"/>
      </w:r>
      <w:r w:rsidRPr="00482588">
        <w:rPr>
          <w:rFonts w:ascii="Arial" w:hAnsi="Arial" w:cs="Arial"/>
          <w:lang w:val="en-US"/>
        </w:rPr>
        <w:t>: Correlation analysis</w:t>
      </w:r>
    </w:p>
    <w:p w14:paraId="5FB0F8F2" w14:textId="77777777" w:rsidR="00C85657" w:rsidRPr="00482588" w:rsidRDefault="00C85657" w:rsidP="00A3228A">
      <w:pPr>
        <w:jc w:val="both"/>
        <w:rPr>
          <w:rFonts w:ascii="Arial" w:hAnsi="Arial" w:cs="Arial"/>
          <w:b/>
          <w:bCs/>
          <w:sz w:val="24"/>
          <w:szCs w:val="24"/>
        </w:rPr>
      </w:pPr>
    </w:p>
    <w:p w14:paraId="78506A0C" w14:textId="643A02FF" w:rsidR="00C85657" w:rsidRPr="00482588" w:rsidRDefault="00282611" w:rsidP="00A3228A">
      <w:pPr>
        <w:jc w:val="both"/>
        <w:rPr>
          <w:rFonts w:ascii="Arial" w:hAnsi="Arial" w:cs="Arial"/>
          <w:sz w:val="24"/>
          <w:szCs w:val="24"/>
        </w:rPr>
      </w:pPr>
      <w:r w:rsidRPr="00482588">
        <w:rPr>
          <w:rFonts w:ascii="Arial" w:hAnsi="Arial" w:cs="Arial"/>
          <w:sz w:val="24"/>
          <w:szCs w:val="24"/>
        </w:rPr>
        <w:t xml:space="preserve">The correlation coefficient (r) of </w:t>
      </w:r>
      <w:r w:rsidRPr="00482588">
        <w:rPr>
          <w:rFonts w:ascii="Arial" w:hAnsi="Arial" w:cs="Arial"/>
          <w:b/>
          <w:bCs/>
          <w:sz w:val="24"/>
          <w:szCs w:val="24"/>
        </w:rPr>
        <w:t>0.189</w:t>
      </w:r>
      <w:r w:rsidRPr="00482588">
        <w:rPr>
          <w:rFonts w:ascii="Arial" w:hAnsi="Arial" w:cs="Arial"/>
          <w:sz w:val="24"/>
          <w:szCs w:val="24"/>
        </w:rPr>
        <w:t xml:space="preserve"> indicates a weak positive correlation between price and the number of bedrooms. A positive correlation suggests that houses with more bedrooms generally have higher prices. However, the relationship is weak, implying that other variables such as square footage, location, or property condition likely play a more significant role in determining housing prices (Field, 2024). The significance value (</w:t>
      </w:r>
      <w:r w:rsidRPr="00482588">
        <w:rPr>
          <w:rFonts w:ascii="Arial" w:hAnsi="Arial" w:cs="Arial"/>
          <w:b/>
          <w:bCs/>
          <w:sz w:val="24"/>
          <w:szCs w:val="24"/>
        </w:rPr>
        <w:t>p &lt; 0.001</w:t>
      </w:r>
      <w:r w:rsidRPr="00482588">
        <w:rPr>
          <w:rFonts w:ascii="Arial" w:hAnsi="Arial" w:cs="Arial"/>
          <w:sz w:val="24"/>
          <w:szCs w:val="24"/>
        </w:rPr>
        <w:t>) confirms that the correlation is statistically significant, meaning the observed relationship is unlikely to have occurred by chance.</w:t>
      </w:r>
      <w:r w:rsidRPr="00482588">
        <w:rPr>
          <w:rFonts w:ascii="Arial" w:hAnsi="Arial" w:cs="Arial"/>
          <w:sz w:val="24"/>
          <w:szCs w:val="24"/>
          <w:lang w:val="en-US"/>
        </w:rPr>
        <w:t xml:space="preserve"> </w:t>
      </w:r>
      <w:r w:rsidR="00C85657" w:rsidRPr="00482588">
        <w:rPr>
          <w:rFonts w:ascii="Arial" w:hAnsi="Arial" w:cs="Arial"/>
          <w:sz w:val="24"/>
          <w:szCs w:val="24"/>
        </w:rPr>
        <w:t>Although more bedrooms contribute slightly to higher prices, the weak correlation implies that additional factors should be considered for a more comprehensive analysis of house prices.</w:t>
      </w:r>
    </w:p>
    <w:p w14:paraId="400135B0" w14:textId="4F7E48CD" w:rsidR="00C85657" w:rsidRPr="00482588" w:rsidRDefault="00C85657" w:rsidP="00A3228A">
      <w:pPr>
        <w:jc w:val="both"/>
        <w:rPr>
          <w:rFonts w:ascii="Arial" w:hAnsi="Arial" w:cs="Arial"/>
          <w:sz w:val="24"/>
          <w:szCs w:val="24"/>
        </w:rPr>
      </w:pPr>
    </w:p>
    <w:p w14:paraId="09756700" w14:textId="77777777" w:rsidR="00C85657" w:rsidRPr="00482588" w:rsidRDefault="00C85657" w:rsidP="00A3228A">
      <w:pPr>
        <w:jc w:val="both"/>
        <w:rPr>
          <w:rFonts w:ascii="Arial" w:hAnsi="Arial" w:cs="Arial"/>
          <w:b/>
          <w:bCs/>
          <w:sz w:val="24"/>
          <w:szCs w:val="24"/>
        </w:rPr>
      </w:pPr>
      <w:r w:rsidRPr="00482588">
        <w:rPr>
          <w:rFonts w:ascii="Arial" w:hAnsi="Arial" w:cs="Arial"/>
          <w:b/>
          <w:bCs/>
          <w:sz w:val="24"/>
          <w:szCs w:val="24"/>
        </w:rPr>
        <w:t>Scatterplot Analysis</w:t>
      </w:r>
    </w:p>
    <w:p w14:paraId="77FD181B" w14:textId="77777777" w:rsidR="00C85657" w:rsidRPr="00482588" w:rsidRDefault="00C85657" w:rsidP="00A3228A">
      <w:pPr>
        <w:jc w:val="both"/>
        <w:rPr>
          <w:rFonts w:ascii="Arial" w:hAnsi="Arial" w:cs="Arial"/>
          <w:sz w:val="24"/>
          <w:szCs w:val="24"/>
        </w:rPr>
      </w:pPr>
      <w:r w:rsidRPr="00482588">
        <w:rPr>
          <w:rFonts w:ascii="Arial" w:hAnsi="Arial" w:cs="Arial"/>
          <w:sz w:val="24"/>
          <w:szCs w:val="24"/>
        </w:rPr>
        <w:t>The scatterplot visually represents the relationship between price (X-axis) and bedrooms (Y-axis).</w:t>
      </w:r>
    </w:p>
    <w:p w14:paraId="1A299939" w14:textId="77777777" w:rsidR="00282611" w:rsidRPr="00482588" w:rsidRDefault="00282611" w:rsidP="00A3228A">
      <w:pPr>
        <w:keepNext/>
        <w:jc w:val="center"/>
        <w:rPr>
          <w:rFonts w:ascii="Arial" w:hAnsi="Arial" w:cs="Arial"/>
        </w:rPr>
      </w:pPr>
      <w:r w:rsidRPr="00482588">
        <w:rPr>
          <w:rFonts w:ascii="Arial" w:hAnsi="Arial" w:cs="Arial"/>
          <w:b/>
          <w:bCs/>
          <w:noProof/>
          <w:sz w:val="24"/>
          <w:szCs w:val="24"/>
        </w:rPr>
        <w:lastRenderedPageBreak/>
        <w:drawing>
          <wp:inline distT="0" distB="0" distL="0" distR="0" wp14:anchorId="16EBE373" wp14:editId="6E5C3E8E">
            <wp:extent cx="5731510" cy="3353435"/>
            <wp:effectExtent l="19050" t="19050" r="21590" b="184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a:extLst>
                        <a:ext uri="{28A0092B-C50C-407E-A947-70E740481C1C}">
                          <a14:useLocalDpi xmlns:a14="http://schemas.microsoft.com/office/drawing/2010/main" val="0"/>
                        </a:ext>
                      </a:extLst>
                    </a:blip>
                    <a:stretch>
                      <a:fillRect/>
                    </a:stretch>
                  </pic:blipFill>
                  <pic:spPr>
                    <a:xfrm>
                      <a:off x="0" y="0"/>
                      <a:ext cx="5731510" cy="3353435"/>
                    </a:xfrm>
                    <a:prstGeom prst="rect">
                      <a:avLst/>
                    </a:prstGeom>
                    <a:ln>
                      <a:solidFill>
                        <a:schemeClr val="tx1"/>
                      </a:solidFill>
                    </a:ln>
                  </pic:spPr>
                </pic:pic>
              </a:graphicData>
            </a:graphic>
          </wp:inline>
        </w:drawing>
      </w:r>
    </w:p>
    <w:p w14:paraId="17F12F61" w14:textId="48051A9E" w:rsidR="00282611" w:rsidRPr="00482588" w:rsidRDefault="00282611" w:rsidP="00A3228A">
      <w:pPr>
        <w:pStyle w:val="Caption"/>
        <w:jc w:val="center"/>
        <w:rPr>
          <w:rFonts w:ascii="Arial" w:hAnsi="Arial" w:cs="Arial"/>
          <w:b/>
          <w:bCs/>
          <w:color w:val="000000" w:themeColor="text1"/>
          <w:sz w:val="24"/>
          <w:szCs w:val="24"/>
        </w:rPr>
      </w:pPr>
      <w:r w:rsidRPr="00482588">
        <w:rPr>
          <w:rFonts w:ascii="Arial" w:hAnsi="Arial" w:cs="Arial"/>
          <w:color w:val="000000" w:themeColor="text1"/>
        </w:rPr>
        <w:t xml:space="preserve">Figure </w:t>
      </w:r>
      <w:r w:rsidRPr="00482588">
        <w:rPr>
          <w:rFonts w:ascii="Arial" w:hAnsi="Arial" w:cs="Arial"/>
          <w:color w:val="000000" w:themeColor="text1"/>
        </w:rPr>
        <w:fldChar w:fldCharType="begin"/>
      </w:r>
      <w:r w:rsidRPr="00482588">
        <w:rPr>
          <w:rFonts w:ascii="Arial" w:hAnsi="Arial" w:cs="Arial"/>
          <w:color w:val="000000" w:themeColor="text1"/>
        </w:rPr>
        <w:instrText xml:space="preserve"> SEQ Figure \* ARABIC </w:instrText>
      </w:r>
      <w:r w:rsidRPr="00482588">
        <w:rPr>
          <w:rFonts w:ascii="Arial" w:hAnsi="Arial" w:cs="Arial"/>
          <w:color w:val="000000" w:themeColor="text1"/>
        </w:rPr>
        <w:fldChar w:fldCharType="separate"/>
      </w:r>
      <w:r w:rsidRPr="00482588">
        <w:rPr>
          <w:rFonts w:ascii="Arial" w:hAnsi="Arial" w:cs="Arial"/>
          <w:noProof/>
          <w:color w:val="000000" w:themeColor="text1"/>
        </w:rPr>
        <w:t>4</w:t>
      </w:r>
      <w:r w:rsidRPr="00482588">
        <w:rPr>
          <w:rFonts w:ascii="Arial" w:hAnsi="Arial" w:cs="Arial"/>
          <w:color w:val="000000" w:themeColor="text1"/>
        </w:rPr>
        <w:fldChar w:fldCharType="end"/>
      </w:r>
      <w:r w:rsidRPr="00482588">
        <w:rPr>
          <w:rFonts w:ascii="Arial" w:hAnsi="Arial" w:cs="Arial"/>
          <w:color w:val="000000" w:themeColor="text1"/>
          <w:lang w:val="en-US"/>
        </w:rPr>
        <w:t>: Bedrooms by price scatterplot</w:t>
      </w:r>
    </w:p>
    <w:p w14:paraId="6B9B95EF" w14:textId="77777777" w:rsidR="00282611" w:rsidRPr="00482588" w:rsidRDefault="00282611" w:rsidP="00A3228A">
      <w:pPr>
        <w:jc w:val="both"/>
        <w:rPr>
          <w:rFonts w:ascii="Arial" w:hAnsi="Arial" w:cs="Arial"/>
          <w:b/>
          <w:bCs/>
          <w:sz w:val="24"/>
          <w:szCs w:val="24"/>
        </w:rPr>
      </w:pPr>
    </w:p>
    <w:p w14:paraId="55026FC3" w14:textId="751DAAFD" w:rsidR="00C85657" w:rsidRPr="00482588" w:rsidRDefault="00282611" w:rsidP="00A3228A">
      <w:pPr>
        <w:jc w:val="both"/>
        <w:rPr>
          <w:rFonts w:ascii="Arial" w:hAnsi="Arial" w:cs="Arial"/>
          <w:sz w:val="24"/>
          <w:szCs w:val="24"/>
        </w:rPr>
      </w:pPr>
      <w:r w:rsidRPr="00482588">
        <w:rPr>
          <w:rFonts w:ascii="Arial" w:hAnsi="Arial" w:cs="Arial"/>
          <w:sz w:val="24"/>
          <w:szCs w:val="24"/>
        </w:rPr>
        <w:t xml:space="preserve">The scatterplot shows a weak upward trend, which supports the weak positive correlation observed earlier. Most data points cluster around houses with </w:t>
      </w:r>
      <w:r w:rsidRPr="00482588">
        <w:rPr>
          <w:rFonts w:ascii="Arial" w:hAnsi="Arial" w:cs="Arial"/>
          <w:b/>
          <w:bCs/>
          <w:sz w:val="24"/>
          <w:szCs w:val="24"/>
        </w:rPr>
        <w:t>2 to 5 bedrooms</w:t>
      </w:r>
      <w:r w:rsidRPr="00482588">
        <w:rPr>
          <w:rFonts w:ascii="Arial" w:hAnsi="Arial" w:cs="Arial"/>
          <w:sz w:val="24"/>
          <w:szCs w:val="24"/>
        </w:rPr>
        <w:t xml:space="preserve"> and prices below </w:t>
      </w:r>
      <w:r w:rsidRPr="00482588">
        <w:rPr>
          <w:rFonts w:ascii="Arial" w:hAnsi="Arial" w:cs="Arial"/>
          <w:b/>
          <w:bCs/>
          <w:sz w:val="24"/>
          <w:szCs w:val="24"/>
        </w:rPr>
        <w:t>$2,000,000</w:t>
      </w:r>
      <w:r w:rsidRPr="00482588">
        <w:rPr>
          <w:rFonts w:ascii="Arial" w:hAnsi="Arial" w:cs="Arial"/>
          <w:sz w:val="24"/>
          <w:szCs w:val="24"/>
        </w:rPr>
        <w:t xml:space="preserve">. Outliers are visible, where some houses with extremely high prices deviate from the general pattern. For instance, a house with </w:t>
      </w:r>
      <w:r w:rsidRPr="00482588">
        <w:rPr>
          <w:rFonts w:ascii="Arial" w:hAnsi="Arial" w:cs="Arial"/>
          <w:b/>
          <w:bCs/>
          <w:sz w:val="24"/>
          <w:szCs w:val="24"/>
        </w:rPr>
        <w:t>4 bedrooms</w:t>
      </w:r>
      <w:r w:rsidRPr="00482588">
        <w:rPr>
          <w:rFonts w:ascii="Arial" w:hAnsi="Arial" w:cs="Arial"/>
          <w:sz w:val="24"/>
          <w:szCs w:val="24"/>
        </w:rPr>
        <w:t xml:space="preserve"> and a price exceeding </w:t>
      </w:r>
      <w:r w:rsidRPr="00482588">
        <w:rPr>
          <w:rFonts w:ascii="Arial" w:hAnsi="Arial" w:cs="Arial"/>
          <w:b/>
          <w:bCs/>
          <w:sz w:val="24"/>
          <w:szCs w:val="24"/>
        </w:rPr>
        <w:t>$20 million</w:t>
      </w:r>
      <w:r w:rsidRPr="00482588">
        <w:rPr>
          <w:rFonts w:ascii="Arial" w:hAnsi="Arial" w:cs="Arial"/>
          <w:sz w:val="24"/>
          <w:szCs w:val="24"/>
        </w:rPr>
        <w:t xml:space="preserve"> highlights that price is not solely determined by the number of bedrooms. These results confirm that while there is a slight relationship between price and bedrooms, other variables such as square footage, location, and property condition likely influence prices to a greater extent (Zhang </w:t>
      </w:r>
      <w:r w:rsidRPr="00482588">
        <w:rPr>
          <w:rFonts w:ascii="Arial" w:hAnsi="Arial" w:cs="Arial"/>
          <w:i/>
          <w:iCs/>
          <w:sz w:val="24"/>
          <w:szCs w:val="24"/>
        </w:rPr>
        <w:t>et al.</w:t>
      </w:r>
      <w:r w:rsidRPr="00482588">
        <w:rPr>
          <w:rFonts w:ascii="Arial" w:hAnsi="Arial" w:cs="Arial"/>
          <w:sz w:val="24"/>
          <w:szCs w:val="24"/>
        </w:rPr>
        <w:t>, 2022).</w:t>
      </w:r>
    </w:p>
    <w:p w14:paraId="6D426427" w14:textId="77777777" w:rsidR="00C85657" w:rsidRPr="00482588" w:rsidRDefault="00C85657" w:rsidP="00A3228A">
      <w:pPr>
        <w:jc w:val="both"/>
        <w:rPr>
          <w:rFonts w:ascii="Arial" w:hAnsi="Arial" w:cs="Arial"/>
          <w:sz w:val="24"/>
          <w:szCs w:val="24"/>
        </w:rPr>
      </w:pPr>
    </w:p>
    <w:p w14:paraId="32F76DA8" w14:textId="5754CD1F" w:rsidR="00282611" w:rsidRPr="00482588" w:rsidRDefault="00282611" w:rsidP="0008552E">
      <w:pPr>
        <w:pStyle w:val="Heading2"/>
        <w:rPr>
          <w:rFonts w:ascii="Arial" w:hAnsi="Arial" w:cs="Arial"/>
          <w:b/>
          <w:bCs/>
          <w:color w:val="000000" w:themeColor="text1"/>
          <w:lang w:val="en-US"/>
        </w:rPr>
      </w:pPr>
      <w:bookmarkStart w:id="6" w:name="_Toc185519292"/>
      <w:r w:rsidRPr="00482588">
        <w:rPr>
          <w:rFonts w:ascii="Arial" w:hAnsi="Arial" w:cs="Arial"/>
          <w:b/>
          <w:bCs/>
          <w:color w:val="000000" w:themeColor="text1"/>
          <w:lang w:val="en-US"/>
        </w:rPr>
        <w:t>1.</w:t>
      </w:r>
      <w:r w:rsidRPr="00482588">
        <w:rPr>
          <w:rFonts w:ascii="Arial" w:hAnsi="Arial" w:cs="Arial"/>
          <w:b/>
          <w:bCs/>
          <w:color w:val="000000" w:themeColor="text1"/>
        </w:rPr>
        <w:t>3 Overall Analysis Conclusion</w:t>
      </w:r>
      <w:bookmarkEnd w:id="6"/>
    </w:p>
    <w:p w14:paraId="5936A02B" w14:textId="77777777" w:rsidR="00282611" w:rsidRPr="00482588" w:rsidRDefault="00282611" w:rsidP="00A3228A">
      <w:pPr>
        <w:jc w:val="both"/>
        <w:rPr>
          <w:rFonts w:ascii="Arial" w:hAnsi="Arial" w:cs="Arial"/>
          <w:sz w:val="24"/>
          <w:szCs w:val="24"/>
        </w:rPr>
      </w:pPr>
      <w:r w:rsidRPr="00482588">
        <w:rPr>
          <w:rFonts w:ascii="Arial" w:hAnsi="Arial" w:cs="Arial"/>
          <w:sz w:val="24"/>
          <w:szCs w:val="24"/>
        </w:rPr>
        <w:t xml:space="preserve">The analysis of the </w:t>
      </w:r>
      <w:r w:rsidRPr="00482588">
        <w:rPr>
          <w:rFonts w:ascii="Arial" w:hAnsi="Arial" w:cs="Arial"/>
          <w:b/>
          <w:bCs/>
          <w:sz w:val="24"/>
          <w:szCs w:val="24"/>
        </w:rPr>
        <w:t>USA Housing Dataset</w:t>
      </w:r>
      <w:r w:rsidRPr="00482588">
        <w:rPr>
          <w:rFonts w:ascii="Arial" w:hAnsi="Arial" w:cs="Arial"/>
          <w:sz w:val="24"/>
          <w:szCs w:val="24"/>
        </w:rPr>
        <w:t xml:space="preserve"> provided critical insights into housing prices, variability, and relationships between variables, leveraging both </w:t>
      </w:r>
      <w:r w:rsidRPr="00482588">
        <w:rPr>
          <w:rFonts w:ascii="Arial" w:hAnsi="Arial" w:cs="Arial"/>
          <w:b/>
          <w:bCs/>
          <w:sz w:val="24"/>
          <w:szCs w:val="24"/>
        </w:rPr>
        <w:t>Microsoft Excel</w:t>
      </w:r>
      <w:r w:rsidRPr="00482588">
        <w:rPr>
          <w:rFonts w:ascii="Arial" w:hAnsi="Arial" w:cs="Arial"/>
          <w:sz w:val="24"/>
          <w:szCs w:val="24"/>
        </w:rPr>
        <w:t xml:space="preserve"> and </w:t>
      </w:r>
      <w:r w:rsidRPr="00482588">
        <w:rPr>
          <w:rFonts w:ascii="Arial" w:hAnsi="Arial" w:cs="Arial"/>
          <w:b/>
          <w:bCs/>
          <w:sz w:val="24"/>
          <w:szCs w:val="24"/>
        </w:rPr>
        <w:t>SPSS</w:t>
      </w:r>
      <w:r w:rsidRPr="00482588">
        <w:rPr>
          <w:rFonts w:ascii="Arial" w:hAnsi="Arial" w:cs="Arial"/>
          <w:sz w:val="24"/>
          <w:szCs w:val="24"/>
        </w:rPr>
        <w:t>. This section summarizes the findings from descriptive statistics, data visualization, and correlation analysis, emphasizing the broader implications of the results.</w:t>
      </w:r>
    </w:p>
    <w:p w14:paraId="297BABE3" w14:textId="77777777" w:rsidR="00282611" w:rsidRPr="00482588" w:rsidRDefault="00282611" w:rsidP="00A3228A">
      <w:pPr>
        <w:jc w:val="both"/>
        <w:rPr>
          <w:rFonts w:ascii="Arial" w:hAnsi="Arial" w:cs="Arial"/>
          <w:b/>
          <w:bCs/>
          <w:sz w:val="24"/>
          <w:szCs w:val="24"/>
        </w:rPr>
      </w:pPr>
    </w:p>
    <w:p w14:paraId="1FAB7F2B" w14:textId="2BD748F9" w:rsidR="00282611" w:rsidRPr="00482588" w:rsidRDefault="009B10EF" w:rsidP="0008552E">
      <w:pPr>
        <w:pStyle w:val="Heading3"/>
        <w:rPr>
          <w:rFonts w:ascii="Arial" w:hAnsi="Arial" w:cs="Arial"/>
          <w:b/>
          <w:bCs/>
          <w:color w:val="000000" w:themeColor="text1"/>
        </w:rPr>
      </w:pPr>
      <w:bookmarkStart w:id="7" w:name="_Toc185519293"/>
      <w:r w:rsidRPr="00482588">
        <w:rPr>
          <w:rFonts w:ascii="Arial" w:hAnsi="Arial" w:cs="Arial"/>
          <w:b/>
          <w:bCs/>
          <w:color w:val="000000" w:themeColor="text1"/>
          <w:lang w:val="en-US"/>
        </w:rPr>
        <w:t>1.</w:t>
      </w:r>
      <w:r w:rsidRPr="00482588">
        <w:rPr>
          <w:rFonts w:ascii="Arial" w:hAnsi="Arial" w:cs="Arial"/>
          <w:b/>
          <w:bCs/>
          <w:color w:val="000000" w:themeColor="text1"/>
        </w:rPr>
        <w:t>3</w:t>
      </w:r>
      <w:r w:rsidRPr="00482588">
        <w:rPr>
          <w:rFonts w:ascii="Arial" w:hAnsi="Arial" w:cs="Arial"/>
          <w:b/>
          <w:bCs/>
          <w:color w:val="000000" w:themeColor="text1"/>
          <w:lang w:val="en-US"/>
        </w:rPr>
        <w:t>.1</w:t>
      </w:r>
      <w:r w:rsidRPr="00482588">
        <w:rPr>
          <w:rFonts w:ascii="Arial" w:hAnsi="Arial" w:cs="Arial"/>
          <w:b/>
          <w:bCs/>
          <w:color w:val="000000" w:themeColor="text1"/>
        </w:rPr>
        <w:t xml:space="preserve"> </w:t>
      </w:r>
      <w:r w:rsidR="00282611" w:rsidRPr="00482588">
        <w:rPr>
          <w:rFonts w:ascii="Arial" w:hAnsi="Arial" w:cs="Arial"/>
          <w:b/>
          <w:bCs/>
          <w:color w:val="000000" w:themeColor="text1"/>
        </w:rPr>
        <w:t>Descriptive Statistics Findings</w:t>
      </w:r>
      <w:bookmarkEnd w:id="7"/>
    </w:p>
    <w:p w14:paraId="113A5D88" w14:textId="1E09BCB4" w:rsidR="00282611" w:rsidRPr="00482588" w:rsidRDefault="00FE1CB1" w:rsidP="00A3228A">
      <w:pPr>
        <w:jc w:val="both"/>
        <w:rPr>
          <w:rFonts w:ascii="Arial" w:hAnsi="Arial" w:cs="Arial"/>
          <w:sz w:val="24"/>
          <w:szCs w:val="24"/>
        </w:rPr>
      </w:pPr>
      <w:r w:rsidRPr="00482588">
        <w:rPr>
          <w:rFonts w:ascii="Arial" w:hAnsi="Arial" w:cs="Arial"/>
          <w:sz w:val="24"/>
          <w:szCs w:val="24"/>
        </w:rPr>
        <w:t xml:space="preserve">Descriptive statistics are shown to depict the major characteristics of the data set. The mean price of the house is $553,062.88, while the median price is $460,000.00. From this, there is a considerable difference between the mean and median, which points to the fact that the distribution of prices is right-skewed. This may be explained by a </w:t>
      </w:r>
      <w:r w:rsidRPr="00482588">
        <w:rPr>
          <w:rFonts w:ascii="Arial" w:hAnsi="Arial" w:cs="Arial"/>
          <w:sz w:val="24"/>
          <w:szCs w:val="24"/>
        </w:rPr>
        <w:lastRenderedPageBreak/>
        <w:t xml:space="preserve">couple of highly valued properties pulling the average up, quite normal in real estate markets </w:t>
      </w:r>
      <w:r w:rsidR="00282611" w:rsidRPr="00482588">
        <w:rPr>
          <w:rFonts w:ascii="Arial" w:hAnsi="Arial" w:cs="Arial"/>
          <w:sz w:val="24"/>
          <w:szCs w:val="24"/>
        </w:rPr>
        <w:t>(Anderson, Sweeney, and Williams, 2015).</w:t>
      </w:r>
    </w:p>
    <w:p w14:paraId="0722D3C5" w14:textId="6B644834" w:rsidR="00282611" w:rsidRPr="00482588" w:rsidRDefault="00FE1CB1" w:rsidP="00A3228A">
      <w:pPr>
        <w:jc w:val="both"/>
        <w:rPr>
          <w:rFonts w:ascii="Arial" w:hAnsi="Arial" w:cs="Arial"/>
          <w:sz w:val="24"/>
          <w:szCs w:val="24"/>
        </w:rPr>
      </w:pPr>
      <w:r w:rsidRPr="00482588">
        <w:rPr>
          <w:rFonts w:ascii="Arial" w:hAnsi="Arial" w:cs="Arial"/>
          <w:sz w:val="24"/>
          <w:szCs w:val="24"/>
        </w:rPr>
        <w:t xml:space="preserve">The standard deviation in price is $583,686.45, which is very huge from the mean. This implies that there is considerable variation in prices from the mean, indicating that houses do vary significantly in pricing due to factors such as location, square footage, and amenities </w:t>
      </w:r>
      <w:r w:rsidR="00282611" w:rsidRPr="00482588">
        <w:rPr>
          <w:rFonts w:ascii="Arial" w:hAnsi="Arial" w:cs="Arial"/>
          <w:sz w:val="24"/>
          <w:szCs w:val="24"/>
        </w:rPr>
        <w:t xml:space="preserve">(Keller, 2018). </w:t>
      </w:r>
      <w:r w:rsidRPr="00482588">
        <w:rPr>
          <w:rFonts w:ascii="Arial" w:hAnsi="Arial" w:cs="Arial"/>
          <w:sz w:val="24"/>
          <w:szCs w:val="24"/>
        </w:rPr>
        <w:t>In contrast, the standard deviation in bedrooms is 0.904, which is a small variation from the mean number of bedrooms. Majorly, houses do not vary in bedrooms; most of them have almost the same number of bedrooms at an average of 3.40. These findings indicate that, although the number of bedrooms is the same, their prices differ greatly due to varying factors</w:t>
      </w:r>
      <w:r w:rsidR="00282611" w:rsidRPr="00482588">
        <w:rPr>
          <w:rFonts w:ascii="Arial" w:hAnsi="Arial" w:cs="Arial"/>
          <w:sz w:val="24"/>
          <w:szCs w:val="24"/>
        </w:rPr>
        <w:t>.</w:t>
      </w:r>
    </w:p>
    <w:p w14:paraId="5E22EA3B" w14:textId="77777777" w:rsidR="00282611" w:rsidRPr="00482588" w:rsidRDefault="00282611" w:rsidP="00A3228A">
      <w:pPr>
        <w:jc w:val="both"/>
        <w:rPr>
          <w:rFonts w:ascii="Arial" w:hAnsi="Arial" w:cs="Arial"/>
          <w:sz w:val="24"/>
          <w:szCs w:val="24"/>
        </w:rPr>
      </w:pPr>
      <w:r w:rsidRPr="00482588">
        <w:rPr>
          <w:rFonts w:ascii="Arial" w:hAnsi="Arial" w:cs="Arial"/>
          <w:sz w:val="24"/>
          <w:szCs w:val="24"/>
        </w:rPr>
        <w:t xml:space="preserve">The variance of price (3.407E+11) further highlights the wide dispersion in housing prices. This stark contrast with the variance of bedrooms (0.817) reinforces the conclusion that bedrooms alone cannot explain the variability in house prices. This aligns with the work of Zhang </w:t>
      </w:r>
      <w:r w:rsidRPr="00482588">
        <w:rPr>
          <w:rFonts w:ascii="Arial" w:hAnsi="Arial" w:cs="Arial"/>
          <w:i/>
          <w:iCs/>
          <w:sz w:val="24"/>
          <w:szCs w:val="24"/>
        </w:rPr>
        <w:t>et al.</w:t>
      </w:r>
      <w:r w:rsidRPr="00482588">
        <w:rPr>
          <w:rFonts w:ascii="Arial" w:hAnsi="Arial" w:cs="Arial"/>
          <w:sz w:val="24"/>
          <w:szCs w:val="24"/>
        </w:rPr>
        <w:t xml:space="preserve"> (2022), which emphasized the need to consider additional factors in real estate pricing.</w:t>
      </w:r>
    </w:p>
    <w:p w14:paraId="7C80C614" w14:textId="087DE2A2" w:rsidR="00282611" w:rsidRPr="00482588" w:rsidRDefault="00282611" w:rsidP="00A3228A">
      <w:pPr>
        <w:jc w:val="both"/>
        <w:rPr>
          <w:rFonts w:ascii="Arial" w:hAnsi="Arial" w:cs="Arial"/>
          <w:sz w:val="24"/>
          <w:szCs w:val="24"/>
        </w:rPr>
      </w:pPr>
    </w:p>
    <w:p w14:paraId="733BD5A3" w14:textId="19EB611E" w:rsidR="00282611" w:rsidRPr="00482588" w:rsidRDefault="009B10EF" w:rsidP="0008552E">
      <w:pPr>
        <w:pStyle w:val="Heading3"/>
        <w:rPr>
          <w:rFonts w:ascii="Arial" w:hAnsi="Arial" w:cs="Arial"/>
          <w:b/>
          <w:bCs/>
          <w:color w:val="000000" w:themeColor="text1"/>
        </w:rPr>
      </w:pPr>
      <w:bookmarkStart w:id="8" w:name="_Toc185519294"/>
      <w:r w:rsidRPr="00482588">
        <w:rPr>
          <w:rFonts w:ascii="Arial" w:hAnsi="Arial" w:cs="Arial"/>
          <w:b/>
          <w:bCs/>
          <w:color w:val="000000" w:themeColor="text1"/>
          <w:lang w:val="en-US"/>
        </w:rPr>
        <w:t>1.</w:t>
      </w:r>
      <w:r w:rsidRPr="00482588">
        <w:rPr>
          <w:rFonts w:ascii="Arial" w:hAnsi="Arial" w:cs="Arial"/>
          <w:b/>
          <w:bCs/>
          <w:color w:val="000000" w:themeColor="text1"/>
        </w:rPr>
        <w:t>3</w:t>
      </w:r>
      <w:r w:rsidRPr="00482588">
        <w:rPr>
          <w:rFonts w:ascii="Arial" w:hAnsi="Arial" w:cs="Arial"/>
          <w:b/>
          <w:bCs/>
          <w:color w:val="000000" w:themeColor="text1"/>
          <w:lang w:val="en-US"/>
        </w:rPr>
        <w:t>.2</w:t>
      </w:r>
      <w:r w:rsidRPr="00482588">
        <w:rPr>
          <w:rFonts w:ascii="Arial" w:hAnsi="Arial" w:cs="Arial"/>
          <w:b/>
          <w:bCs/>
          <w:color w:val="000000" w:themeColor="text1"/>
        </w:rPr>
        <w:t xml:space="preserve"> </w:t>
      </w:r>
      <w:r w:rsidR="00282611" w:rsidRPr="00482588">
        <w:rPr>
          <w:rFonts w:ascii="Arial" w:hAnsi="Arial" w:cs="Arial"/>
          <w:b/>
          <w:bCs/>
          <w:color w:val="000000" w:themeColor="text1"/>
        </w:rPr>
        <w:t>Data Presentation Insights</w:t>
      </w:r>
      <w:bookmarkEnd w:id="8"/>
    </w:p>
    <w:p w14:paraId="597FCF77" w14:textId="77777777" w:rsidR="00282611" w:rsidRPr="00482588" w:rsidRDefault="00282611" w:rsidP="00A3228A">
      <w:pPr>
        <w:jc w:val="both"/>
        <w:rPr>
          <w:rFonts w:ascii="Arial" w:hAnsi="Arial" w:cs="Arial"/>
          <w:sz w:val="24"/>
          <w:szCs w:val="24"/>
        </w:rPr>
      </w:pPr>
      <w:r w:rsidRPr="00482588">
        <w:rPr>
          <w:rFonts w:ascii="Arial" w:hAnsi="Arial" w:cs="Arial"/>
          <w:sz w:val="24"/>
          <w:szCs w:val="24"/>
        </w:rPr>
        <w:t xml:space="preserve">The use of </w:t>
      </w:r>
      <w:r w:rsidRPr="00482588">
        <w:rPr>
          <w:rFonts w:ascii="Arial" w:hAnsi="Arial" w:cs="Arial"/>
          <w:b/>
          <w:bCs/>
          <w:sz w:val="24"/>
          <w:szCs w:val="24"/>
        </w:rPr>
        <w:t>Pivot Tables and Pivot Charts</w:t>
      </w:r>
      <w:r w:rsidRPr="00482588">
        <w:rPr>
          <w:rFonts w:ascii="Arial" w:hAnsi="Arial" w:cs="Arial"/>
          <w:sz w:val="24"/>
          <w:szCs w:val="24"/>
        </w:rPr>
        <w:t xml:space="preserve"> in Excel effectively summarized and visualized the average housing prices by city. The chart titled </w:t>
      </w:r>
      <w:r w:rsidRPr="00482588">
        <w:rPr>
          <w:rFonts w:ascii="Arial" w:hAnsi="Arial" w:cs="Arial"/>
          <w:b/>
          <w:bCs/>
          <w:sz w:val="24"/>
          <w:szCs w:val="24"/>
        </w:rPr>
        <w:t>"Average Housing Price by City"</w:t>
      </w:r>
      <w:r w:rsidRPr="00482588">
        <w:rPr>
          <w:rFonts w:ascii="Arial" w:hAnsi="Arial" w:cs="Arial"/>
          <w:sz w:val="24"/>
          <w:szCs w:val="24"/>
        </w:rPr>
        <w:t xml:space="preserve"> revealed notable regional disparities:</w:t>
      </w:r>
    </w:p>
    <w:p w14:paraId="1746EECF" w14:textId="77777777" w:rsidR="00282611" w:rsidRPr="00482588" w:rsidRDefault="00282611" w:rsidP="00A3228A">
      <w:pPr>
        <w:numPr>
          <w:ilvl w:val="0"/>
          <w:numId w:val="19"/>
        </w:numPr>
        <w:jc w:val="both"/>
        <w:rPr>
          <w:rFonts w:ascii="Arial" w:hAnsi="Arial" w:cs="Arial"/>
          <w:sz w:val="24"/>
          <w:szCs w:val="24"/>
        </w:rPr>
      </w:pPr>
      <w:r w:rsidRPr="00482588">
        <w:rPr>
          <w:rFonts w:ascii="Arial" w:hAnsi="Arial" w:cs="Arial"/>
          <w:sz w:val="24"/>
          <w:szCs w:val="24"/>
        </w:rPr>
        <w:t xml:space="preserve">Cities such as </w:t>
      </w:r>
      <w:r w:rsidRPr="00482588">
        <w:rPr>
          <w:rFonts w:ascii="Arial" w:hAnsi="Arial" w:cs="Arial"/>
          <w:b/>
          <w:bCs/>
          <w:sz w:val="24"/>
          <w:szCs w:val="24"/>
        </w:rPr>
        <w:t>Medina</w:t>
      </w:r>
      <w:r w:rsidRPr="00482588">
        <w:rPr>
          <w:rFonts w:ascii="Arial" w:hAnsi="Arial" w:cs="Arial"/>
          <w:sz w:val="24"/>
          <w:szCs w:val="24"/>
        </w:rPr>
        <w:t xml:space="preserve"> and </w:t>
      </w:r>
      <w:r w:rsidRPr="00482588">
        <w:rPr>
          <w:rFonts w:ascii="Arial" w:hAnsi="Arial" w:cs="Arial"/>
          <w:b/>
          <w:bCs/>
          <w:sz w:val="24"/>
          <w:szCs w:val="24"/>
        </w:rPr>
        <w:t>Clyde Hill</w:t>
      </w:r>
      <w:r w:rsidRPr="00482588">
        <w:rPr>
          <w:rFonts w:ascii="Arial" w:hAnsi="Arial" w:cs="Arial"/>
          <w:sz w:val="24"/>
          <w:szCs w:val="24"/>
        </w:rPr>
        <w:t xml:space="preserve"> recorded the highest average prices, exceeding </w:t>
      </w:r>
      <w:r w:rsidRPr="00482588">
        <w:rPr>
          <w:rFonts w:ascii="Arial" w:hAnsi="Arial" w:cs="Arial"/>
          <w:b/>
          <w:bCs/>
          <w:sz w:val="24"/>
          <w:szCs w:val="24"/>
        </w:rPr>
        <w:t>$2 million</w:t>
      </w:r>
      <w:r w:rsidRPr="00482588">
        <w:rPr>
          <w:rFonts w:ascii="Arial" w:hAnsi="Arial" w:cs="Arial"/>
          <w:sz w:val="24"/>
          <w:szCs w:val="24"/>
        </w:rPr>
        <w:t>. These cities are likely characterized by premium real estate markets, driven by high demand, prime locations, and luxurious amenities (Han, Pei, and Tong, 2022).</w:t>
      </w:r>
    </w:p>
    <w:p w14:paraId="1744483A" w14:textId="77777777" w:rsidR="00282611" w:rsidRPr="00482588" w:rsidRDefault="00282611" w:rsidP="00A3228A">
      <w:pPr>
        <w:numPr>
          <w:ilvl w:val="0"/>
          <w:numId w:val="19"/>
        </w:numPr>
        <w:jc w:val="both"/>
        <w:rPr>
          <w:rFonts w:ascii="Arial" w:hAnsi="Arial" w:cs="Arial"/>
          <w:sz w:val="24"/>
          <w:szCs w:val="24"/>
        </w:rPr>
      </w:pPr>
      <w:r w:rsidRPr="00482588">
        <w:rPr>
          <w:rFonts w:ascii="Arial" w:hAnsi="Arial" w:cs="Arial"/>
          <w:sz w:val="24"/>
          <w:szCs w:val="24"/>
        </w:rPr>
        <w:t xml:space="preserve">On the other hand, cities like </w:t>
      </w:r>
      <w:r w:rsidRPr="00482588">
        <w:rPr>
          <w:rFonts w:ascii="Arial" w:hAnsi="Arial" w:cs="Arial"/>
          <w:b/>
          <w:bCs/>
          <w:sz w:val="24"/>
          <w:szCs w:val="24"/>
        </w:rPr>
        <w:t>Algona</w:t>
      </w:r>
      <w:r w:rsidRPr="00482588">
        <w:rPr>
          <w:rFonts w:ascii="Arial" w:hAnsi="Arial" w:cs="Arial"/>
          <w:sz w:val="24"/>
          <w:szCs w:val="24"/>
        </w:rPr>
        <w:t xml:space="preserve"> and </w:t>
      </w:r>
      <w:r w:rsidRPr="00482588">
        <w:rPr>
          <w:rFonts w:ascii="Arial" w:hAnsi="Arial" w:cs="Arial"/>
          <w:b/>
          <w:bCs/>
          <w:sz w:val="24"/>
          <w:szCs w:val="24"/>
        </w:rPr>
        <w:t>Pacific</w:t>
      </w:r>
      <w:r w:rsidRPr="00482588">
        <w:rPr>
          <w:rFonts w:ascii="Arial" w:hAnsi="Arial" w:cs="Arial"/>
          <w:sz w:val="24"/>
          <w:szCs w:val="24"/>
        </w:rPr>
        <w:t xml:space="preserve"> exhibited significantly lower average prices, below </w:t>
      </w:r>
      <w:r w:rsidRPr="00482588">
        <w:rPr>
          <w:rFonts w:ascii="Arial" w:hAnsi="Arial" w:cs="Arial"/>
          <w:b/>
          <w:bCs/>
          <w:sz w:val="24"/>
          <w:szCs w:val="24"/>
        </w:rPr>
        <w:t>$300,000</w:t>
      </w:r>
      <w:r w:rsidRPr="00482588">
        <w:rPr>
          <w:rFonts w:ascii="Arial" w:hAnsi="Arial" w:cs="Arial"/>
          <w:sz w:val="24"/>
          <w:szCs w:val="24"/>
        </w:rPr>
        <w:t>, suggesting affordability and potentially lower demand for properties.</w:t>
      </w:r>
    </w:p>
    <w:p w14:paraId="3193A86C" w14:textId="77777777" w:rsidR="00282611" w:rsidRPr="00482588" w:rsidRDefault="00282611" w:rsidP="00A3228A">
      <w:pPr>
        <w:jc w:val="both"/>
        <w:rPr>
          <w:rFonts w:ascii="Arial" w:hAnsi="Arial" w:cs="Arial"/>
          <w:sz w:val="24"/>
          <w:szCs w:val="24"/>
        </w:rPr>
      </w:pPr>
      <w:r w:rsidRPr="00482588">
        <w:rPr>
          <w:rFonts w:ascii="Arial" w:hAnsi="Arial" w:cs="Arial"/>
          <w:sz w:val="24"/>
          <w:szCs w:val="24"/>
        </w:rPr>
        <w:t>This visualization provides a clear understanding of the spatial distribution of house prices. Such trends are critical for real estate developers, policymakers, and investors to identify high-value regions or affordable housing markets.</w:t>
      </w:r>
    </w:p>
    <w:p w14:paraId="08B0F86D" w14:textId="253F726C" w:rsidR="00282611" w:rsidRPr="00482588" w:rsidRDefault="00282611" w:rsidP="00A3228A">
      <w:pPr>
        <w:jc w:val="both"/>
        <w:rPr>
          <w:rFonts w:ascii="Arial" w:hAnsi="Arial" w:cs="Arial"/>
          <w:sz w:val="24"/>
          <w:szCs w:val="24"/>
        </w:rPr>
      </w:pPr>
    </w:p>
    <w:p w14:paraId="0E156BCF" w14:textId="77777777" w:rsidR="00A3228A" w:rsidRPr="00482588" w:rsidRDefault="00A3228A" w:rsidP="00A3228A">
      <w:pPr>
        <w:jc w:val="both"/>
        <w:rPr>
          <w:rFonts w:ascii="Arial" w:hAnsi="Arial" w:cs="Arial"/>
          <w:sz w:val="24"/>
          <w:szCs w:val="24"/>
        </w:rPr>
      </w:pPr>
    </w:p>
    <w:p w14:paraId="08372220" w14:textId="01C1930B" w:rsidR="00282611" w:rsidRPr="00482588" w:rsidRDefault="009B10EF" w:rsidP="0008552E">
      <w:pPr>
        <w:pStyle w:val="Heading3"/>
        <w:rPr>
          <w:rFonts w:ascii="Arial" w:hAnsi="Arial" w:cs="Arial"/>
          <w:b/>
          <w:bCs/>
          <w:color w:val="000000" w:themeColor="text1"/>
        </w:rPr>
      </w:pPr>
      <w:bookmarkStart w:id="9" w:name="_Toc185519295"/>
      <w:r w:rsidRPr="00482588">
        <w:rPr>
          <w:rFonts w:ascii="Arial" w:hAnsi="Arial" w:cs="Arial"/>
          <w:b/>
          <w:bCs/>
          <w:color w:val="000000" w:themeColor="text1"/>
          <w:lang w:val="en-US"/>
        </w:rPr>
        <w:t>1.</w:t>
      </w:r>
      <w:r w:rsidRPr="00482588">
        <w:rPr>
          <w:rFonts w:ascii="Arial" w:hAnsi="Arial" w:cs="Arial"/>
          <w:b/>
          <w:bCs/>
          <w:color w:val="000000" w:themeColor="text1"/>
        </w:rPr>
        <w:t>3</w:t>
      </w:r>
      <w:r w:rsidRPr="00482588">
        <w:rPr>
          <w:rFonts w:ascii="Arial" w:hAnsi="Arial" w:cs="Arial"/>
          <w:b/>
          <w:bCs/>
          <w:color w:val="000000" w:themeColor="text1"/>
          <w:lang w:val="en-US"/>
        </w:rPr>
        <w:t>.3</w:t>
      </w:r>
      <w:r w:rsidRPr="00482588">
        <w:rPr>
          <w:rFonts w:ascii="Arial" w:hAnsi="Arial" w:cs="Arial"/>
          <w:b/>
          <w:bCs/>
          <w:color w:val="000000" w:themeColor="text1"/>
        </w:rPr>
        <w:t xml:space="preserve"> </w:t>
      </w:r>
      <w:r w:rsidR="00282611" w:rsidRPr="00482588">
        <w:rPr>
          <w:rFonts w:ascii="Arial" w:hAnsi="Arial" w:cs="Arial"/>
          <w:b/>
          <w:bCs/>
          <w:color w:val="000000" w:themeColor="text1"/>
        </w:rPr>
        <w:t>Correlation and Scatterplot Analysis</w:t>
      </w:r>
      <w:bookmarkEnd w:id="9"/>
    </w:p>
    <w:p w14:paraId="4624E5C3" w14:textId="5884FEA3" w:rsidR="00282611" w:rsidRPr="00482588" w:rsidRDefault="00282611" w:rsidP="00A3228A">
      <w:pPr>
        <w:jc w:val="both"/>
        <w:rPr>
          <w:rFonts w:ascii="Arial" w:hAnsi="Arial" w:cs="Arial"/>
          <w:sz w:val="24"/>
          <w:szCs w:val="24"/>
        </w:rPr>
      </w:pPr>
      <w:r w:rsidRPr="00482588">
        <w:rPr>
          <w:rFonts w:ascii="Arial" w:hAnsi="Arial" w:cs="Arial"/>
          <w:sz w:val="24"/>
          <w:szCs w:val="24"/>
        </w:rPr>
        <w:t xml:space="preserve">The </w:t>
      </w:r>
      <w:r w:rsidRPr="00482588">
        <w:rPr>
          <w:rFonts w:ascii="Arial" w:hAnsi="Arial" w:cs="Arial"/>
          <w:b/>
          <w:bCs/>
          <w:sz w:val="24"/>
          <w:szCs w:val="24"/>
        </w:rPr>
        <w:t>Pearson correlation coefficient</w:t>
      </w:r>
      <w:r w:rsidRPr="00482588">
        <w:rPr>
          <w:rFonts w:ascii="Arial" w:hAnsi="Arial" w:cs="Arial"/>
          <w:sz w:val="24"/>
          <w:szCs w:val="24"/>
        </w:rPr>
        <w:t xml:space="preserve"> between price and bedrooms was calculated as </w:t>
      </w:r>
      <w:r w:rsidRPr="00482588">
        <w:rPr>
          <w:rFonts w:ascii="Arial" w:hAnsi="Arial" w:cs="Arial"/>
          <w:b/>
          <w:bCs/>
          <w:sz w:val="24"/>
          <w:szCs w:val="24"/>
        </w:rPr>
        <w:t>0.189</w:t>
      </w:r>
      <w:r w:rsidRPr="00482588">
        <w:rPr>
          <w:rFonts w:ascii="Arial" w:hAnsi="Arial" w:cs="Arial"/>
          <w:sz w:val="24"/>
          <w:szCs w:val="24"/>
        </w:rPr>
        <w:t xml:space="preserve">, indicating a </w:t>
      </w:r>
      <w:r w:rsidRPr="00482588">
        <w:rPr>
          <w:rFonts w:ascii="Arial" w:hAnsi="Arial" w:cs="Arial"/>
          <w:b/>
          <w:bCs/>
          <w:sz w:val="24"/>
          <w:szCs w:val="24"/>
        </w:rPr>
        <w:t>weak positive correlation</w:t>
      </w:r>
      <w:r w:rsidRPr="00482588">
        <w:rPr>
          <w:rFonts w:ascii="Arial" w:hAnsi="Arial" w:cs="Arial"/>
          <w:sz w:val="24"/>
          <w:szCs w:val="24"/>
        </w:rPr>
        <w:t xml:space="preserve">. While houses with more bedrooms tend to have higher prices, the relationship is not strong. This finding aligns with prior research, where square footage, property condition, and </w:t>
      </w:r>
      <w:r w:rsidR="00C206CB">
        <w:rPr>
          <w:rFonts w:ascii="Arial" w:hAnsi="Arial" w:cs="Arial"/>
          <w:sz w:val="24"/>
          <w:szCs w:val="24"/>
        </w:rPr>
        <w:t>neighbourhood</w:t>
      </w:r>
      <w:r w:rsidRPr="00482588">
        <w:rPr>
          <w:rFonts w:ascii="Arial" w:hAnsi="Arial" w:cs="Arial"/>
          <w:sz w:val="24"/>
          <w:szCs w:val="24"/>
        </w:rPr>
        <w:t xml:space="preserve"> location were found to play more significant roles in price determination (Pallant, 2020).</w:t>
      </w:r>
    </w:p>
    <w:p w14:paraId="108F5644" w14:textId="77777777" w:rsidR="00282611" w:rsidRPr="00482588" w:rsidRDefault="00282611" w:rsidP="00A3228A">
      <w:pPr>
        <w:jc w:val="both"/>
        <w:rPr>
          <w:rFonts w:ascii="Arial" w:hAnsi="Arial" w:cs="Arial"/>
          <w:sz w:val="24"/>
          <w:szCs w:val="24"/>
        </w:rPr>
      </w:pPr>
      <w:r w:rsidRPr="00482588">
        <w:rPr>
          <w:rFonts w:ascii="Arial" w:hAnsi="Arial" w:cs="Arial"/>
          <w:sz w:val="24"/>
          <w:szCs w:val="24"/>
        </w:rPr>
        <w:t xml:space="preserve">The scatterplot further supported this weak correlation, showing a slight upward trend with noticeable clustering. Most houses in the dataset fall between </w:t>
      </w:r>
      <w:r w:rsidRPr="00482588">
        <w:rPr>
          <w:rFonts w:ascii="Arial" w:hAnsi="Arial" w:cs="Arial"/>
          <w:b/>
          <w:bCs/>
          <w:sz w:val="24"/>
          <w:szCs w:val="24"/>
        </w:rPr>
        <w:t>2 to 5 bedrooms</w:t>
      </w:r>
      <w:r w:rsidRPr="00482588">
        <w:rPr>
          <w:rFonts w:ascii="Arial" w:hAnsi="Arial" w:cs="Arial"/>
          <w:sz w:val="24"/>
          <w:szCs w:val="24"/>
        </w:rPr>
        <w:t xml:space="preserve"> and are priced below </w:t>
      </w:r>
      <w:r w:rsidRPr="00482588">
        <w:rPr>
          <w:rFonts w:ascii="Arial" w:hAnsi="Arial" w:cs="Arial"/>
          <w:b/>
          <w:bCs/>
          <w:sz w:val="24"/>
          <w:szCs w:val="24"/>
        </w:rPr>
        <w:t>$2,000,000</w:t>
      </w:r>
      <w:r w:rsidRPr="00482588">
        <w:rPr>
          <w:rFonts w:ascii="Arial" w:hAnsi="Arial" w:cs="Arial"/>
          <w:sz w:val="24"/>
          <w:szCs w:val="24"/>
        </w:rPr>
        <w:t xml:space="preserve">, while a few outliers have extreme prices. These </w:t>
      </w:r>
      <w:r w:rsidRPr="00482588">
        <w:rPr>
          <w:rFonts w:ascii="Arial" w:hAnsi="Arial" w:cs="Arial"/>
          <w:sz w:val="24"/>
          <w:szCs w:val="24"/>
        </w:rPr>
        <w:lastRenderedPageBreak/>
        <w:t>outliers highlight the limitations of bedrooms as a standalone predictor for house prices.</w:t>
      </w:r>
    </w:p>
    <w:p w14:paraId="65ED1BCF" w14:textId="2E09C40B" w:rsidR="00282611" w:rsidRPr="00482588" w:rsidRDefault="00282611" w:rsidP="00A3228A">
      <w:pPr>
        <w:jc w:val="both"/>
        <w:rPr>
          <w:rFonts w:ascii="Arial" w:hAnsi="Arial" w:cs="Arial"/>
          <w:sz w:val="24"/>
          <w:szCs w:val="24"/>
        </w:rPr>
      </w:pPr>
    </w:p>
    <w:p w14:paraId="5450BB60" w14:textId="0A369ACE" w:rsidR="00282611" w:rsidRPr="00482588" w:rsidRDefault="009B10EF" w:rsidP="0008552E">
      <w:pPr>
        <w:pStyle w:val="Heading3"/>
        <w:rPr>
          <w:rFonts w:ascii="Arial" w:hAnsi="Arial" w:cs="Arial"/>
          <w:b/>
          <w:bCs/>
          <w:color w:val="000000" w:themeColor="text1"/>
        </w:rPr>
      </w:pPr>
      <w:bookmarkStart w:id="10" w:name="_Toc185519296"/>
      <w:r w:rsidRPr="00482588">
        <w:rPr>
          <w:rFonts w:ascii="Arial" w:hAnsi="Arial" w:cs="Arial"/>
          <w:b/>
          <w:bCs/>
          <w:color w:val="000000" w:themeColor="text1"/>
          <w:lang w:val="en-US"/>
        </w:rPr>
        <w:t>1.</w:t>
      </w:r>
      <w:r w:rsidRPr="00482588">
        <w:rPr>
          <w:rFonts w:ascii="Arial" w:hAnsi="Arial" w:cs="Arial"/>
          <w:b/>
          <w:bCs/>
          <w:color w:val="000000" w:themeColor="text1"/>
        </w:rPr>
        <w:t>3</w:t>
      </w:r>
      <w:r w:rsidRPr="00482588">
        <w:rPr>
          <w:rFonts w:ascii="Arial" w:hAnsi="Arial" w:cs="Arial"/>
          <w:b/>
          <w:bCs/>
          <w:color w:val="000000" w:themeColor="text1"/>
          <w:lang w:val="en-US"/>
        </w:rPr>
        <w:t>.4</w:t>
      </w:r>
      <w:r w:rsidRPr="00482588">
        <w:rPr>
          <w:rFonts w:ascii="Arial" w:hAnsi="Arial" w:cs="Arial"/>
          <w:b/>
          <w:bCs/>
          <w:color w:val="000000" w:themeColor="text1"/>
        </w:rPr>
        <w:t xml:space="preserve"> </w:t>
      </w:r>
      <w:r w:rsidR="00282611" w:rsidRPr="00482588">
        <w:rPr>
          <w:rFonts w:ascii="Arial" w:hAnsi="Arial" w:cs="Arial"/>
          <w:b/>
          <w:bCs/>
          <w:color w:val="000000" w:themeColor="text1"/>
        </w:rPr>
        <w:t>Broader Implications of the Results</w:t>
      </w:r>
      <w:bookmarkEnd w:id="10"/>
    </w:p>
    <w:p w14:paraId="38313049" w14:textId="1F9B7B3F" w:rsidR="00282611" w:rsidRPr="00482588" w:rsidRDefault="00683828" w:rsidP="00A3228A">
      <w:pPr>
        <w:jc w:val="both"/>
        <w:rPr>
          <w:rFonts w:ascii="Arial" w:hAnsi="Arial" w:cs="Arial"/>
          <w:sz w:val="24"/>
          <w:szCs w:val="24"/>
        </w:rPr>
      </w:pPr>
      <w:r w:rsidRPr="00482588">
        <w:rPr>
          <w:rFonts w:ascii="Arial" w:hAnsi="Arial" w:cs="Arial"/>
          <w:sz w:val="24"/>
          <w:szCs w:val="24"/>
        </w:rPr>
        <w:t xml:space="preserve">The analysis was able to capture the strengths of using Excel and SPSS in conducting data analysis </w:t>
      </w:r>
      <w:r w:rsidR="00D26725">
        <w:rPr>
          <w:rFonts w:ascii="Arial" w:hAnsi="Arial" w:cs="Arial"/>
          <w:sz w:val="24"/>
          <w:szCs w:val="24"/>
        </w:rPr>
        <w:t>including</w:t>
      </w:r>
      <w:r w:rsidR="00282611" w:rsidRPr="00482588">
        <w:rPr>
          <w:rFonts w:ascii="Arial" w:hAnsi="Arial" w:cs="Arial"/>
          <w:sz w:val="24"/>
          <w:szCs w:val="24"/>
        </w:rPr>
        <w:t>:</w:t>
      </w:r>
    </w:p>
    <w:p w14:paraId="52163543" w14:textId="77777777" w:rsidR="00282611" w:rsidRPr="00482588" w:rsidRDefault="00282611" w:rsidP="00A3228A">
      <w:pPr>
        <w:numPr>
          <w:ilvl w:val="0"/>
          <w:numId w:val="20"/>
        </w:numPr>
        <w:jc w:val="both"/>
        <w:rPr>
          <w:rFonts w:ascii="Arial" w:hAnsi="Arial" w:cs="Arial"/>
          <w:sz w:val="24"/>
          <w:szCs w:val="24"/>
        </w:rPr>
      </w:pPr>
      <w:r w:rsidRPr="00482588">
        <w:rPr>
          <w:rFonts w:ascii="Arial" w:hAnsi="Arial" w:cs="Arial"/>
          <w:b/>
          <w:bCs/>
          <w:sz w:val="24"/>
          <w:szCs w:val="24"/>
        </w:rPr>
        <w:t>Excel</w:t>
      </w:r>
      <w:r w:rsidRPr="00482588">
        <w:rPr>
          <w:rFonts w:ascii="Arial" w:hAnsi="Arial" w:cs="Arial"/>
          <w:sz w:val="24"/>
          <w:szCs w:val="24"/>
        </w:rPr>
        <w:t xml:space="preserve"> enabled effective summarization and visualization of housing prices using </w:t>
      </w:r>
      <w:r w:rsidRPr="00482588">
        <w:rPr>
          <w:rFonts w:ascii="Arial" w:hAnsi="Arial" w:cs="Arial"/>
          <w:b/>
          <w:bCs/>
          <w:sz w:val="24"/>
          <w:szCs w:val="24"/>
        </w:rPr>
        <w:t>Pivot Tables</w:t>
      </w:r>
      <w:r w:rsidRPr="00482588">
        <w:rPr>
          <w:rFonts w:ascii="Arial" w:hAnsi="Arial" w:cs="Arial"/>
          <w:sz w:val="24"/>
          <w:szCs w:val="24"/>
        </w:rPr>
        <w:t xml:space="preserve"> and </w:t>
      </w:r>
      <w:r w:rsidRPr="00482588">
        <w:rPr>
          <w:rFonts w:ascii="Arial" w:hAnsi="Arial" w:cs="Arial"/>
          <w:b/>
          <w:bCs/>
          <w:sz w:val="24"/>
          <w:szCs w:val="24"/>
        </w:rPr>
        <w:t>Charts</w:t>
      </w:r>
      <w:r w:rsidRPr="00482588">
        <w:rPr>
          <w:rFonts w:ascii="Arial" w:hAnsi="Arial" w:cs="Arial"/>
          <w:sz w:val="24"/>
          <w:szCs w:val="24"/>
        </w:rPr>
        <w:t>, providing clear insights into regional disparities.</w:t>
      </w:r>
    </w:p>
    <w:p w14:paraId="390635E3" w14:textId="77777777" w:rsidR="00282611" w:rsidRPr="00482588" w:rsidRDefault="00282611" w:rsidP="00A3228A">
      <w:pPr>
        <w:numPr>
          <w:ilvl w:val="0"/>
          <w:numId w:val="20"/>
        </w:numPr>
        <w:jc w:val="both"/>
        <w:rPr>
          <w:rFonts w:ascii="Arial" w:hAnsi="Arial" w:cs="Arial"/>
          <w:sz w:val="24"/>
          <w:szCs w:val="24"/>
        </w:rPr>
      </w:pPr>
      <w:r w:rsidRPr="00482588">
        <w:rPr>
          <w:rFonts w:ascii="Arial" w:hAnsi="Arial" w:cs="Arial"/>
          <w:b/>
          <w:bCs/>
          <w:sz w:val="24"/>
          <w:szCs w:val="24"/>
        </w:rPr>
        <w:t>SPSS</w:t>
      </w:r>
      <w:r w:rsidRPr="00482588">
        <w:rPr>
          <w:rFonts w:ascii="Arial" w:hAnsi="Arial" w:cs="Arial"/>
          <w:sz w:val="24"/>
          <w:szCs w:val="24"/>
        </w:rPr>
        <w:t xml:space="preserve"> facilitated advanced statistical analysis, such as correlation and scatterplot generation, to explore the relationship between key variables like price and bedrooms.</w:t>
      </w:r>
    </w:p>
    <w:p w14:paraId="2E2AF6DD" w14:textId="77777777" w:rsidR="00A3228A" w:rsidRPr="00482588" w:rsidRDefault="00A3228A" w:rsidP="00A3228A">
      <w:pPr>
        <w:jc w:val="both"/>
        <w:rPr>
          <w:rFonts w:ascii="Arial" w:hAnsi="Arial" w:cs="Arial"/>
          <w:sz w:val="24"/>
          <w:szCs w:val="24"/>
        </w:rPr>
      </w:pPr>
    </w:p>
    <w:p w14:paraId="3E4E2A8B" w14:textId="75E513C6" w:rsidR="00282611" w:rsidRPr="00482588" w:rsidRDefault="00683828" w:rsidP="00A3228A">
      <w:pPr>
        <w:jc w:val="both"/>
        <w:rPr>
          <w:rFonts w:ascii="Arial" w:hAnsi="Arial" w:cs="Arial"/>
          <w:sz w:val="24"/>
          <w:szCs w:val="24"/>
        </w:rPr>
      </w:pPr>
      <w:r w:rsidRPr="00482588">
        <w:rPr>
          <w:rFonts w:ascii="Arial" w:hAnsi="Arial" w:cs="Arial"/>
          <w:sz w:val="24"/>
          <w:szCs w:val="24"/>
        </w:rPr>
        <w:t>The weak positive correlation of the price with bedrooms underlines the need to incorporate other factors in order to get a holistic explanation for variation in prices. These could include</w:t>
      </w:r>
      <w:r w:rsidR="00282611" w:rsidRPr="00482588">
        <w:rPr>
          <w:rFonts w:ascii="Arial" w:hAnsi="Arial" w:cs="Arial"/>
          <w:sz w:val="24"/>
          <w:szCs w:val="24"/>
        </w:rPr>
        <w:t>:</w:t>
      </w:r>
    </w:p>
    <w:p w14:paraId="57C2F19C" w14:textId="79C499A0" w:rsidR="00282611" w:rsidRPr="00482588" w:rsidRDefault="00282611" w:rsidP="00A3228A">
      <w:pPr>
        <w:numPr>
          <w:ilvl w:val="0"/>
          <w:numId w:val="21"/>
        </w:numPr>
        <w:jc w:val="both"/>
        <w:rPr>
          <w:rFonts w:ascii="Arial" w:hAnsi="Arial" w:cs="Arial"/>
          <w:sz w:val="24"/>
          <w:szCs w:val="24"/>
        </w:rPr>
      </w:pPr>
      <w:r w:rsidRPr="00482588">
        <w:rPr>
          <w:rFonts w:ascii="Arial" w:hAnsi="Arial" w:cs="Arial"/>
          <w:b/>
          <w:bCs/>
          <w:sz w:val="24"/>
          <w:szCs w:val="24"/>
        </w:rPr>
        <w:t>Square Footage</w:t>
      </w:r>
      <w:r w:rsidRPr="00482588">
        <w:rPr>
          <w:rFonts w:ascii="Arial" w:hAnsi="Arial" w:cs="Arial"/>
          <w:sz w:val="24"/>
          <w:szCs w:val="24"/>
        </w:rPr>
        <w:t xml:space="preserve">: </w:t>
      </w:r>
      <w:r w:rsidR="00683828" w:rsidRPr="00482588">
        <w:rPr>
          <w:rFonts w:ascii="Arial" w:hAnsi="Arial" w:cs="Arial"/>
          <w:sz w:val="24"/>
          <w:szCs w:val="24"/>
        </w:rPr>
        <w:t>Larger homes usually have higher prices</w:t>
      </w:r>
      <w:r w:rsidRPr="00482588">
        <w:rPr>
          <w:rFonts w:ascii="Arial" w:hAnsi="Arial" w:cs="Arial"/>
          <w:sz w:val="24"/>
          <w:szCs w:val="24"/>
        </w:rPr>
        <w:t>.</w:t>
      </w:r>
    </w:p>
    <w:p w14:paraId="6CBBC2B7" w14:textId="22D6A532" w:rsidR="00282611" w:rsidRPr="00482588" w:rsidRDefault="00282611" w:rsidP="00A3228A">
      <w:pPr>
        <w:numPr>
          <w:ilvl w:val="0"/>
          <w:numId w:val="21"/>
        </w:numPr>
        <w:jc w:val="both"/>
        <w:rPr>
          <w:rFonts w:ascii="Arial" w:hAnsi="Arial" w:cs="Arial"/>
          <w:sz w:val="24"/>
          <w:szCs w:val="24"/>
        </w:rPr>
      </w:pPr>
      <w:r w:rsidRPr="00482588">
        <w:rPr>
          <w:rFonts w:ascii="Arial" w:hAnsi="Arial" w:cs="Arial"/>
          <w:b/>
          <w:bCs/>
          <w:sz w:val="24"/>
          <w:szCs w:val="24"/>
        </w:rPr>
        <w:t>Location Quality</w:t>
      </w:r>
      <w:r w:rsidRPr="00482588">
        <w:rPr>
          <w:rFonts w:ascii="Arial" w:hAnsi="Arial" w:cs="Arial"/>
          <w:sz w:val="24"/>
          <w:szCs w:val="24"/>
        </w:rPr>
        <w:t xml:space="preserve">: Proximity to amenities, schools, and urban </w:t>
      </w:r>
      <w:r w:rsidR="00D26725">
        <w:rPr>
          <w:rFonts w:ascii="Arial" w:hAnsi="Arial" w:cs="Arial"/>
          <w:sz w:val="24"/>
          <w:szCs w:val="24"/>
        </w:rPr>
        <w:t>centres</w:t>
      </w:r>
      <w:r w:rsidRPr="00482588">
        <w:rPr>
          <w:rFonts w:ascii="Arial" w:hAnsi="Arial" w:cs="Arial"/>
          <w:sz w:val="24"/>
          <w:szCs w:val="24"/>
        </w:rPr>
        <w:t xml:space="preserve"> significantly influences housing prices.</w:t>
      </w:r>
    </w:p>
    <w:p w14:paraId="7A29C689" w14:textId="77777777" w:rsidR="00282611" w:rsidRPr="00482588" w:rsidRDefault="00282611" w:rsidP="00A3228A">
      <w:pPr>
        <w:numPr>
          <w:ilvl w:val="0"/>
          <w:numId w:val="21"/>
        </w:numPr>
        <w:jc w:val="both"/>
        <w:rPr>
          <w:rFonts w:ascii="Arial" w:hAnsi="Arial" w:cs="Arial"/>
          <w:sz w:val="24"/>
          <w:szCs w:val="24"/>
        </w:rPr>
      </w:pPr>
      <w:r w:rsidRPr="00482588">
        <w:rPr>
          <w:rFonts w:ascii="Arial" w:hAnsi="Arial" w:cs="Arial"/>
          <w:b/>
          <w:bCs/>
          <w:sz w:val="24"/>
          <w:szCs w:val="24"/>
        </w:rPr>
        <w:t>Property Condition and Age</w:t>
      </w:r>
      <w:r w:rsidRPr="00482588">
        <w:rPr>
          <w:rFonts w:ascii="Arial" w:hAnsi="Arial" w:cs="Arial"/>
          <w:sz w:val="24"/>
          <w:szCs w:val="24"/>
        </w:rPr>
        <w:t>: Newly renovated or modern houses tend to be priced higher (Sharda, Delen, and Turban, 2018).</w:t>
      </w:r>
    </w:p>
    <w:p w14:paraId="6BA12BFF" w14:textId="42D37396" w:rsidR="00282611" w:rsidRPr="00482588" w:rsidRDefault="00282611" w:rsidP="00A3228A">
      <w:pPr>
        <w:jc w:val="both"/>
        <w:rPr>
          <w:rFonts w:ascii="Arial" w:hAnsi="Arial" w:cs="Arial"/>
          <w:b/>
          <w:bCs/>
          <w:sz w:val="24"/>
          <w:szCs w:val="24"/>
        </w:rPr>
      </w:pPr>
    </w:p>
    <w:p w14:paraId="2121C1AF" w14:textId="4E0CB1D6" w:rsidR="00282611" w:rsidRPr="00482588" w:rsidRDefault="00683828" w:rsidP="00A3228A">
      <w:pPr>
        <w:jc w:val="both"/>
        <w:rPr>
          <w:rFonts w:ascii="Arial" w:hAnsi="Arial" w:cs="Arial"/>
          <w:sz w:val="24"/>
          <w:szCs w:val="24"/>
        </w:rPr>
      </w:pPr>
      <w:r w:rsidRPr="00482588">
        <w:rPr>
          <w:rFonts w:ascii="Arial" w:hAnsi="Arial" w:cs="Arial"/>
          <w:sz w:val="24"/>
          <w:szCs w:val="24"/>
          <w:lang w:val="en-US"/>
        </w:rPr>
        <w:t>T</w:t>
      </w:r>
      <w:r w:rsidRPr="00482588">
        <w:rPr>
          <w:rFonts w:ascii="Arial" w:hAnsi="Arial" w:cs="Arial"/>
          <w:sz w:val="24"/>
          <w:szCs w:val="24"/>
        </w:rPr>
        <w:t>his, in the end, provided meaningful insights into the USA Housing Dataset. Key takeaways</w:t>
      </w:r>
      <w:r w:rsidR="00282611" w:rsidRPr="00482588">
        <w:rPr>
          <w:rFonts w:ascii="Arial" w:hAnsi="Arial" w:cs="Arial"/>
          <w:sz w:val="24"/>
          <w:szCs w:val="24"/>
        </w:rPr>
        <w:t>:</w:t>
      </w:r>
    </w:p>
    <w:p w14:paraId="27102DB8" w14:textId="77777777" w:rsidR="00282611" w:rsidRPr="00482588" w:rsidRDefault="00282611" w:rsidP="00A3228A">
      <w:pPr>
        <w:numPr>
          <w:ilvl w:val="0"/>
          <w:numId w:val="22"/>
        </w:numPr>
        <w:jc w:val="both"/>
        <w:rPr>
          <w:rFonts w:ascii="Arial" w:hAnsi="Arial" w:cs="Arial"/>
          <w:sz w:val="24"/>
          <w:szCs w:val="24"/>
        </w:rPr>
      </w:pPr>
      <w:r w:rsidRPr="00482588">
        <w:rPr>
          <w:rFonts w:ascii="Arial" w:hAnsi="Arial" w:cs="Arial"/>
          <w:sz w:val="24"/>
          <w:szCs w:val="24"/>
        </w:rPr>
        <w:t>Housing prices exhibit significant variability, as reflected by the high standard deviation and variance.</w:t>
      </w:r>
    </w:p>
    <w:p w14:paraId="32B6A8D6" w14:textId="77777777" w:rsidR="00282611" w:rsidRPr="00482588" w:rsidRDefault="00282611" w:rsidP="00A3228A">
      <w:pPr>
        <w:numPr>
          <w:ilvl w:val="0"/>
          <w:numId w:val="22"/>
        </w:numPr>
        <w:jc w:val="both"/>
        <w:rPr>
          <w:rFonts w:ascii="Arial" w:hAnsi="Arial" w:cs="Arial"/>
          <w:sz w:val="24"/>
          <w:szCs w:val="24"/>
        </w:rPr>
      </w:pPr>
      <w:r w:rsidRPr="00482588">
        <w:rPr>
          <w:rFonts w:ascii="Arial" w:hAnsi="Arial" w:cs="Arial"/>
          <w:sz w:val="24"/>
          <w:szCs w:val="24"/>
        </w:rPr>
        <w:t>Bedrooms have a minimal impact on price variability, as evidenced by the weak correlation coefficient (0.189).</w:t>
      </w:r>
    </w:p>
    <w:p w14:paraId="2477EE0A" w14:textId="77777777" w:rsidR="00282611" w:rsidRPr="00482588" w:rsidRDefault="00282611" w:rsidP="00A3228A">
      <w:pPr>
        <w:numPr>
          <w:ilvl w:val="0"/>
          <w:numId w:val="22"/>
        </w:numPr>
        <w:jc w:val="both"/>
        <w:rPr>
          <w:rFonts w:ascii="Arial" w:hAnsi="Arial" w:cs="Arial"/>
          <w:sz w:val="24"/>
          <w:szCs w:val="24"/>
        </w:rPr>
      </w:pPr>
      <w:r w:rsidRPr="00482588">
        <w:rPr>
          <w:rFonts w:ascii="Arial" w:hAnsi="Arial" w:cs="Arial"/>
          <w:sz w:val="24"/>
          <w:szCs w:val="24"/>
        </w:rPr>
        <w:t>Regional disparities in average prices were clearly visualized, highlighting premium housing markets and affordable cities.</w:t>
      </w:r>
    </w:p>
    <w:p w14:paraId="4A535052" w14:textId="77777777" w:rsidR="00A3228A" w:rsidRPr="00482588" w:rsidRDefault="00A3228A" w:rsidP="00A3228A">
      <w:pPr>
        <w:jc w:val="both"/>
        <w:rPr>
          <w:rFonts w:ascii="Arial" w:hAnsi="Arial" w:cs="Arial"/>
          <w:sz w:val="24"/>
          <w:szCs w:val="24"/>
        </w:rPr>
      </w:pPr>
    </w:p>
    <w:p w14:paraId="492CD4B9" w14:textId="139FF24C" w:rsidR="00282611" w:rsidRPr="00482588" w:rsidRDefault="00282611" w:rsidP="00A3228A">
      <w:pPr>
        <w:jc w:val="both"/>
        <w:rPr>
          <w:rFonts w:ascii="Arial" w:hAnsi="Arial" w:cs="Arial"/>
          <w:sz w:val="24"/>
          <w:szCs w:val="24"/>
        </w:rPr>
      </w:pPr>
      <w:r w:rsidRPr="00482588">
        <w:rPr>
          <w:rFonts w:ascii="Arial" w:hAnsi="Arial" w:cs="Arial"/>
          <w:sz w:val="24"/>
          <w:szCs w:val="24"/>
        </w:rPr>
        <w:t xml:space="preserve">The integration of Excel for data visualization and SPSS for statistical analysis enabled a comprehensive examination of the dataset. </w:t>
      </w:r>
      <w:r w:rsidR="00683828" w:rsidRPr="00482588">
        <w:rPr>
          <w:rFonts w:ascii="Arial" w:hAnsi="Arial" w:cs="Arial"/>
          <w:sz w:val="24"/>
          <w:szCs w:val="24"/>
        </w:rPr>
        <w:t xml:space="preserve">Even though bedrooms are a contributor to price variation, from these results, it would appear that house prices could vary with a number of factors. For future analysis, integrate variables of square footage, property condition, and locational quality for in-depth knowledge of the main factors determining house price. The approach can be taken that shall assist real estate investors, </w:t>
      </w:r>
      <w:r w:rsidR="00683828" w:rsidRPr="00482588">
        <w:rPr>
          <w:rFonts w:ascii="Arial" w:hAnsi="Arial" w:cs="Arial"/>
          <w:sz w:val="24"/>
          <w:szCs w:val="24"/>
        </w:rPr>
        <w:lastRenderedPageBreak/>
        <w:t xml:space="preserve">policymakers, and analysts </w:t>
      </w:r>
      <w:r w:rsidR="00D26725">
        <w:rPr>
          <w:rFonts w:ascii="Arial" w:hAnsi="Arial" w:cs="Arial"/>
          <w:sz w:val="24"/>
          <w:szCs w:val="24"/>
        </w:rPr>
        <w:t>in making</w:t>
      </w:r>
      <w:r w:rsidR="00683828" w:rsidRPr="00482588">
        <w:rPr>
          <w:rFonts w:ascii="Arial" w:hAnsi="Arial" w:cs="Arial"/>
          <w:sz w:val="24"/>
          <w:szCs w:val="24"/>
        </w:rPr>
        <w:t xml:space="preserve"> data-driven decisions </w:t>
      </w:r>
      <w:r w:rsidR="00D26725">
        <w:rPr>
          <w:rFonts w:ascii="Arial" w:hAnsi="Arial" w:cs="Arial"/>
          <w:sz w:val="24"/>
          <w:szCs w:val="24"/>
        </w:rPr>
        <w:t>based</w:t>
      </w:r>
      <w:r w:rsidR="00683828" w:rsidRPr="00482588">
        <w:rPr>
          <w:rFonts w:ascii="Arial" w:hAnsi="Arial" w:cs="Arial"/>
          <w:sz w:val="24"/>
          <w:szCs w:val="24"/>
        </w:rPr>
        <w:t xml:space="preserve"> about proposed recommendations </w:t>
      </w:r>
      <w:r w:rsidRPr="00482588">
        <w:rPr>
          <w:rFonts w:ascii="Arial" w:hAnsi="Arial" w:cs="Arial"/>
          <w:sz w:val="24"/>
          <w:szCs w:val="24"/>
        </w:rPr>
        <w:t xml:space="preserve">(Field, 2024; Zhang </w:t>
      </w:r>
      <w:r w:rsidRPr="00482588">
        <w:rPr>
          <w:rFonts w:ascii="Arial" w:hAnsi="Arial" w:cs="Arial"/>
          <w:i/>
          <w:iCs/>
          <w:sz w:val="24"/>
          <w:szCs w:val="24"/>
        </w:rPr>
        <w:t>et al.</w:t>
      </w:r>
      <w:r w:rsidRPr="00482588">
        <w:rPr>
          <w:rFonts w:ascii="Arial" w:hAnsi="Arial" w:cs="Arial"/>
          <w:sz w:val="24"/>
          <w:szCs w:val="24"/>
        </w:rPr>
        <w:t>, 2022).</w:t>
      </w:r>
    </w:p>
    <w:p w14:paraId="37A7363A" w14:textId="77777777" w:rsidR="002C1371" w:rsidRPr="00482588" w:rsidRDefault="002C1371" w:rsidP="00A3228A">
      <w:pPr>
        <w:jc w:val="both"/>
        <w:rPr>
          <w:rFonts w:ascii="Arial" w:hAnsi="Arial" w:cs="Arial"/>
          <w:sz w:val="24"/>
          <w:szCs w:val="24"/>
        </w:rPr>
      </w:pPr>
    </w:p>
    <w:p w14:paraId="4A0BBDAB" w14:textId="77777777" w:rsidR="002C1371" w:rsidRPr="00482588" w:rsidRDefault="002C1371" w:rsidP="0008552E">
      <w:pPr>
        <w:pStyle w:val="Heading1"/>
        <w:rPr>
          <w:rFonts w:ascii="Arial" w:hAnsi="Arial" w:cs="Arial"/>
          <w:b/>
          <w:bCs/>
          <w:color w:val="000000" w:themeColor="text1"/>
        </w:rPr>
      </w:pPr>
      <w:bookmarkStart w:id="11" w:name="_Toc185519297"/>
      <w:r w:rsidRPr="00482588">
        <w:rPr>
          <w:rFonts w:ascii="Arial" w:hAnsi="Arial" w:cs="Arial"/>
          <w:b/>
          <w:bCs/>
          <w:color w:val="000000" w:themeColor="text1"/>
        </w:rPr>
        <w:t>2. Tools and Data Mining Cycle</w:t>
      </w:r>
      <w:bookmarkEnd w:id="11"/>
    </w:p>
    <w:p w14:paraId="3F781B78" w14:textId="77777777" w:rsidR="002C1371" w:rsidRPr="00482588" w:rsidRDefault="002C1371" w:rsidP="0008552E">
      <w:pPr>
        <w:pStyle w:val="Heading2"/>
        <w:rPr>
          <w:rFonts w:ascii="Arial" w:hAnsi="Arial" w:cs="Arial"/>
          <w:b/>
          <w:bCs/>
          <w:color w:val="000000" w:themeColor="text1"/>
        </w:rPr>
      </w:pPr>
      <w:bookmarkStart w:id="12" w:name="_Toc185519298"/>
      <w:r w:rsidRPr="00482588">
        <w:rPr>
          <w:rFonts w:ascii="Arial" w:hAnsi="Arial" w:cs="Arial"/>
          <w:b/>
          <w:bCs/>
          <w:color w:val="000000" w:themeColor="text1"/>
        </w:rPr>
        <w:t>2.1 Advantages and Disadvantages of SPSS</w:t>
      </w:r>
      <w:bookmarkEnd w:id="12"/>
    </w:p>
    <w:p w14:paraId="7DC295F8" w14:textId="5F7E8872" w:rsidR="002C1371" w:rsidRPr="00482588" w:rsidRDefault="002C1371" w:rsidP="00A3228A">
      <w:pPr>
        <w:jc w:val="both"/>
        <w:rPr>
          <w:rFonts w:ascii="Arial" w:hAnsi="Arial" w:cs="Arial"/>
          <w:sz w:val="24"/>
          <w:szCs w:val="24"/>
        </w:rPr>
      </w:pPr>
      <w:r w:rsidRPr="00482588">
        <w:rPr>
          <w:rFonts w:ascii="Arial" w:hAnsi="Arial" w:cs="Arial"/>
          <w:sz w:val="24"/>
          <w:szCs w:val="24"/>
        </w:rPr>
        <w:t xml:space="preserve">SPSS (Statistical Package for the Social Sciences) </w:t>
      </w:r>
      <w:r w:rsidR="00683828" w:rsidRPr="00482588">
        <w:rPr>
          <w:rFonts w:ascii="Arial" w:hAnsi="Arial" w:cs="Arial"/>
          <w:sz w:val="24"/>
          <w:szCs w:val="24"/>
        </w:rPr>
        <w:t>is a largely used tool in data analysis especially within the circle of the social sciences, research, and business. The following segment points out several advantages of SPSS with its various drawbacks and some practical instances from the earlier analysis conducted</w:t>
      </w:r>
      <w:r w:rsidRPr="00482588">
        <w:rPr>
          <w:rFonts w:ascii="Arial" w:hAnsi="Arial" w:cs="Arial"/>
          <w:sz w:val="24"/>
          <w:szCs w:val="24"/>
        </w:rPr>
        <w:t>.</w:t>
      </w:r>
    </w:p>
    <w:p w14:paraId="1470CD9C" w14:textId="77777777" w:rsidR="002C1371" w:rsidRPr="00482588" w:rsidRDefault="002C1371" w:rsidP="00A3228A">
      <w:pPr>
        <w:jc w:val="both"/>
        <w:rPr>
          <w:rFonts w:ascii="Arial" w:hAnsi="Arial" w:cs="Arial"/>
          <w:sz w:val="24"/>
          <w:szCs w:val="24"/>
        </w:rPr>
      </w:pPr>
    </w:p>
    <w:p w14:paraId="2D0040F5" w14:textId="77777777" w:rsidR="002C1371" w:rsidRPr="00482588" w:rsidRDefault="002C1371" w:rsidP="0008552E">
      <w:pPr>
        <w:pStyle w:val="Heading3"/>
        <w:rPr>
          <w:rFonts w:ascii="Arial" w:hAnsi="Arial" w:cs="Arial"/>
          <w:b/>
          <w:bCs/>
          <w:color w:val="000000" w:themeColor="text1"/>
        </w:rPr>
      </w:pPr>
      <w:bookmarkStart w:id="13" w:name="_Toc185519299"/>
      <w:r w:rsidRPr="00482588">
        <w:rPr>
          <w:rFonts w:ascii="Arial" w:hAnsi="Arial" w:cs="Arial"/>
          <w:b/>
          <w:bCs/>
          <w:color w:val="000000" w:themeColor="text1"/>
        </w:rPr>
        <w:t>2.1.1 Advantages of SPSS</w:t>
      </w:r>
      <w:bookmarkEnd w:id="13"/>
    </w:p>
    <w:p w14:paraId="18279324" w14:textId="2198622A" w:rsidR="002C1371" w:rsidRPr="00482588" w:rsidRDefault="002C1371" w:rsidP="00A3228A">
      <w:pPr>
        <w:numPr>
          <w:ilvl w:val="0"/>
          <w:numId w:val="23"/>
        </w:numPr>
        <w:jc w:val="both"/>
        <w:rPr>
          <w:rFonts w:ascii="Arial" w:hAnsi="Arial" w:cs="Arial"/>
          <w:sz w:val="24"/>
          <w:szCs w:val="24"/>
        </w:rPr>
      </w:pPr>
      <w:r w:rsidRPr="00482588">
        <w:rPr>
          <w:rFonts w:ascii="Arial" w:hAnsi="Arial" w:cs="Arial"/>
          <w:b/>
          <w:bCs/>
          <w:sz w:val="24"/>
          <w:szCs w:val="24"/>
        </w:rPr>
        <w:t>User-Friendly for Statistical Analysis</w:t>
      </w:r>
      <w:r w:rsidRPr="00482588">
        <w:rPr>
          <w:rFonts w:ascii="Arial" w:hAnsi="Arial" w:cs="Arial"/>
          <w:sz w:val="24"/>
          <w:szCs w:val="24"/>
          <w:lang w:val="en-US"/>
        </w:rPr>
        <w:t xml:space="preserve">: </w:t>
      </w:r>
      <w:r w:rsidR="00683828" w:rsidRPr="00482588">
        <w:rPr>
          <w:rFonts w:ascii="Arial" w:hAnsi="Arial" w:cs="Arial"/>
          <w:sz w:val="24"/>
          <w:szCs w:val="24"/>
        </w:rPr>
        <w:t xml:space="preserve">SPSS offers a user-friendly interface when conducting statistical analysis. It is different from other programming tools because, in SPSS, even the most complicated statistical calculations can be done through menus and dialog boxes. Descriptive statistics, correlation analysis, and regression analysis are some of the features highly accessible within the tool and thus easy for users to navigate and interpret results (Field, 2024). For example, in the earlier analysis, SPSS was used to calculate the Pearson correlation coefficient between price and bedrooms </w:t>
      </w:r>
      <w:r w:rsidR="00683828" w:rsidRPr="00482588">
        <w:rPr>
          <w:rFonts w:ascii="Arial" w:hAnsi="Arial" w:cs="Arial"/>
          <w:sz w:val="24"/>
          <w:szCs w:val="24"/>
          <w:lang w:val="en-US"/>
        </w:rPr>
        <w:t>(</w:t>
      </w:r>
      <w:r w:rsidR="00683828" w:rsidRPr="00482588">
        <w:rPr>
          <w:rFonts w:ascii="Arial" w:hAnsi="Arial" w:cs="Arial"/>
          <w:sz w:val="24"/>
          <w:szCs w:val="24"/>
        </w:rPr>
        <w:t>Figure 3</w:t>
      </w:r>
      <w:r w:rsidR="00683828" w:rsidRPr="00482588">
        <w:rPr>
          <w:rFonts w:ascii="Arial" w:hAnsi="Arial" w:cs="Arial"/>
          <w:sz w:val="24"/>
          <w:szCs w:val="24"/>
          <w:lang w:val="en-US"/>
        </w:rPr>
        <w:t>)</w:t>
      </w:r>
      <w:r w:rsidR="00683828" w:rsidRPr="00482588">
        <w:rPr>
          <w:rFonts w:ascii="Arial" w:hAnsi="Arial" w:cs="Arial"/>
          <w:sz w:val="24"/>
          <w:szCs w:val="24"/>
        </w:rPr>
        <w:t>. Results showed a weak positive relationship with a correlation coefficient value of 0.189 and statistical significance, expressed within an output table of neat presentation</w:t>
      </w:r>
      <w:r w:rsidRPr="00482588">
        <w:rPr>
          <w:rFonts w:ascii="Arial" w:hAnsi="Arial" w:cs="Arial"/>
          <w:sz w:val="24"/>
          <w:szCs w:val="24"/>
        </w:rPr>
        <w:t>.</w:t>
      </w:r>
    </w:p>
    <w:p w14:paraId="1897630F" w14:textId="74FDE770" w:rsidR="002C1371" w:rsidRPr="00482588" w:rsidRDefault="002C1371" w:rsidP="00A3228A">
      <w:pPr>
        <w:numPr>
          <w:ilvl w:val="0"/>
          <w:numId w:val="23"/>
        </w:numPr>
        <w:jc w:val="both"/>
        <w:rPr>
          <w:rFonts w:ascii="Arial" w:hAnsi="Arial" w:cs="Arial"/>
          <w:sz w:val="24"/>
          <w:szCs w:val="24"/>
        </w:rPr>
      </w:pPr>
      <w:r w:rsidRPr="00482588">
        <w:rPr>
          <w:rFonts w:ascii="Arial" w:hAnsi="Arial" w:cs="Arial"/>
          <w:b/>
          <w:bCs/>
          <w:sz w:val="24"/>
          <w:szCs w:val="24"/>
        </w:rPr>
        <w:t xml:space="preserve">Advanced Features for Statistical </w:t>
      </w:r>
      <w:r w:rsidR="002B5BCF" w:rsidRPr="00482588">
        <w:rPr>
          <w:rFonts w:ascii="Arial" w:hAnsi="Arial" w:cs="Arial"/>
          <w:b/>
          <w:bCs/>
          <w:sz w:val="24"/>
          <w:szCs w:val="24"/>
        </w:rPr>
        <w:t>Modelling</w:t>
      </w:r>
      <w:r w:rsidRPr="00482588">
        <w:rPr>
          <w:rFonts w:ascii="Arial" w:hAnsi="Arial" w:cs="Arial"/>
          <w:sz w:val="24"/>
          <w:szCs w:val="24"/>
          <w:lang w:val="en-US"/>
        </w:rPr>
        <w:t xml:space="preserve">: </w:t>
      </w:r>
      <w:r w:rsidRPr="00482588">
        <w:rPr>
          <w:rFonts w:ascii="Arial" w:hAnsi="Arial" w:cs="Arial"/>
          <w:sz w:val="24"/>
          <w:szCs w:val="24"/>
        </w:rPr>
        <w:t xml:space="preserve">SPSS supports a range of advanced statistical techniques, including correlation, regression, factor analysis, and predictive </w:t>
      </w:r>
      <w:r w:rsidR="002B5BCF">
        <w:rPr>
          <w:rFonts w:ascii="Arial" w:hAnsi="Arial" w:cs="Arial"/>
          <w:sz w:val="24"/>
          <w:szCs w:val="24"/>
        </w:rPr>
        <w:t>modelling</w:t>
      </w:r>
      <w:r w:rsidRPr="00482588">
        <w:rPr>
          <w:rFonts w:ascii="Arial" w:hAnsi="Arial" w:cs="Arial"/>
          <w:sz w:val="24"/>
          <w:szCs w:val="24"/>
        </w:rPr>
        <w:t>. These tools allow analysts to uncover relationships, test hypotheses, and predict outcomes (Pallant, 2020).</w:t>
      </w:r>
      <w:r w:rsidRPr="00482588">
        <w:rPr>
          <w:rFonts w:ascii="Arial" w:hAnsi="Arial" w:cs="Arial"/>
          <w:sz w:val="24"/>
          <w:szCs w:val="24"/>
          <w:lang w:val="en-US"/>
        </w:rPr>
        <w:t xml:space="preserve">  </w:t>
      </w:r>
      <w:r w:rsidRPr="00482588">
        <w:rPr>
          <w:rFonts w:ascii="Arial" w:hAnsi="Arial" w:cs="Arial"/>
          <w:sz w:val="24"/>
          <w:szCs w:val="24"/>
        </w:rPr>
        <w:t>The scatterplot generated in SPSS visually demonstrated the weak upward trend between price and bedrooms, supporting the correlation analysis (</w:t>
      </w:r>
      <w:r w:rsidRPr="00482588">
        <w:rPr>
          <w:rFonts w:ascii="Arial" w:hAnsi="Arial" w:cs="Arial"/>
          <w:sz w:val="24"/>
          <w:szCs w:val="24"/>
          <w:lang w:val="en-US"/>
        </w:rPr>
        <w:t>Figure 4</w:t>
      </w:r>
      <w:r w:rsidRPr="00482588">
        <w:rPr>
          <w:rFonts w:ascii="Arial" w:hAnsi="Arial" w:cs="Arial"/>
          <w:sz w:val="24"/>
          <w:szCs w:val="24"/>
        </w:rPr>
        <w:t>). Such advanced visualizations enable better communication of findings.</w:t>
      </w:r>
    </w:p>
    <w:p w14:paraId="7F9B8831" w14:textId="3B0DBDD0" w:rsidR="002C1371" w:rsidRPr="00482588" w:rsidRDefault="002C1371" w:rsidP="00A3228A">
      <w:pPr>
        <w:numPr>
          <w:ilvl w:val="0"/>
          <w:numId w:val="23"/>
        </w:numPr>
        <w:jc w:val="both"/>
        <w:rPr>
          <w:rFonts w:ascii="Arial" w:hAnsi="Arial" w:cs="Arial"/>
          <w:sz w:val="24"/>
          <w:szCs w:val="24"/>
        </w:rPr>
      </w:pPr>
      <w:r w:rsidRPr="00482588">
        <w:rPr>
          <w:rFonts w:ascii="Arial" w:hAnsi="Arial" w:cs="Arial"/>
          <w:b/>
          <w:bCs/>
          <w:sz w:val="24"/>
          <w:szCs w:val="24"/>
        </w:rPr>
        <w:t>Ability to Handle Large Datasets</w:t>
      </w:r>
      <w:r w:rsidRPr="00482588">
        <w:rPr>
          <w:rFonts w:ascii="Arial" w:hAnsi="Arial" w:cs="Arial"/>
          <w:sz w:val="24"/>
          <w:szCs w:val="24"/>
          <w:lang w:val="en-US"/>
        </w:rPr>
        <w:t xml:space="preserve">: </w:t>
      </w:r>
      <w:r w:rsidRPr="00482588">
        <w:rPr>
          <w:rFonts w:ascii="Arial" w:hAnsi="Arial" w:cs="Arial"/>
          <w:sz w:val="24"/>
          <w:szCs w:val="24"/>
        </w:rPr>
        <w:t>SPSS efficiently processes large datasets with multiple variables. It can analyze thousands of records without performance issues, making it suitable for robust data analysis tasks.</w:t>
      </w:r>
      <w:r w:rsidRPr="00482588">
        <w:rPr>
          <w:rFonts w:ascii="Arial" w:hAnsi="Arial" w:cs="Arial"/>
          <w:sz w:val="24"/>
          <w:szCs w:val="24"/>
          <w:lang w:val="en-US"/>
        </w:rPr>
        <w:t xml:space="preserve"> </w:t>
      </w:r>
      <w:r w:rsidRPr="00482588">
        <w:rPr>
          <w:rFonts w:ascii="Arial" w:hAnsi="Arial" w:cs="Arial"/>
          <w:sz w:val="24"/>
          <w:szCs w:val="24"/>
        </w:rPr>
        <w:t xml:space="preserve">The USA Housing Dataset contains </w:t>
      </w:r>
      <w:r w:rsidRPr="00482588">
        <w:rPr>
          <w:rFonts w:ascii="Arial" w:hAnsi="Arial" w:cs="Arial"/>
          <w:b/>
          <w:bCs/>
          <w:sz w:val="24"/>
          <w:szCs w:val="24"/>
        </w:rPr>
        <w:t>4,140 rows</w:t>
      </w:r>
      <w:r w:rsidRPr="00482588">
        <w:rPr>
          <w:rFonts w:ascii="Arial" w:hAnsi="Arial" w:cs="Arial"/>
          <w:sz w:val="24"/>
          <w:szCs w:val="24"/>
        </w:rPr>
        <w:t xml:space="preserve"> and 18 variables. SPSS handled the dataset seamlessly, producing clear outputs for descriptive statistics and correlation analysis.</w:t>
      </w:r>
    </w:p>
    <w:p w14:paraId="052A0C1F" w14:textId="644BCAD7" w:rsidR="002C1371" w:rsidRPr="00482588" w:rsidRDefault="002C1371" w:rsidP="00A3228A">
      <w:pPr>
        <w:numPr>
          <w:ilvl w:val="0"/>
          <w:numId w:val="23"/>
        </w:numPr>
        <w:jc w:val="both"/>
        <w:rPr>
          <w:rFonts w:ascii="Arial" w:hAnsi="Arial" w:cs="Arial"/>
          <w:sz w:val="24"/>
          <w:szCs w:val="24"/>
        </w:rPr>
      </w:pPr>
      <w:r w:rsidRPr="00482588">
        <w:rPr>
          <w:rFonts w:ascii="Arial" w:hAnsi="Arial" w:cs="Arial"/>
          <w:b/>
          <w:bCs/>
          <w:sz w:val="24"/>
          <w:szCs w:val="24"/>
        </w:rPr>
        <w:t>Comprehensive Visualization Tools</w:t>
      </w:r>
      <w:r w:rsidRPr="00482588">
        <w:rPr>
          <w:rFonts w:ascii="Arial" w:hAnsi="Arial" w:cs="Arial"/>
          <w:b/>
          <w:bCs/>
          <w:sz w:val="24"/>
          <w:szCs w:val="24"/>
          <w:lang w:val="en-US"/>
        </w:rPr>
        <w:t xml:space="preserve">: </w:t>
      </w:r>
      <w:r w:rsidRPr="00482588">
        <w:rPr>
          <w:rFonts w:ascii="Arial" w:hAnsi="Arial" w:cs="Arial"/>
          <w:sz w:val="24"/>
          <w:szCs w:val="24"/>
        </w:rPr>
        <w:t>SPSS includes powerful visualization features such as histograms, scatterplots, and boxplots, which complement statistical outputs. Visual representations help analysts identify trends, outliers, and patterns effectively (Bryman and Cramer, 2012).</w:t>
      </w:r>
    </w:p>
    <w:p w14:paraId="32B86119" w14:textId="77777777" w:rsidR="002C1371" w:rsidRPr="00482588" w:rsidRDefault="002C1371" w:rsidP="00A3228A">
      <w:pPr>
        <w:jc w:val="both"/>
        <w:rPr>
          <w:rFonts w:ascii="Arial" w:hAnsi="Arial" w:cs="Arial"/>
          <w:b/>
          <w:bCs/>
          <w:sz w:val="24"/>
          <w:szCs w:val="24"/>
        </w:rPr>
      </w:pPr>
    </w:p>
    <w:p w14:paraId="391FC4EC" w14:textId="4C6AA7E9" w:rsidR="002C1371" w:rsidRPr="00482588" w:rsidRDefault="002C1371" w:rsidP="0008552E">
      <w:pPr>
        <w:pStyle w:val="Heading3"/>
        <w:rPr>
          <w:rFonts w:ascii="Arial" w:hAnsi="Arial" w:cs="Arial"/>
          <w:b/>
          <w:bCs/>
          <w:color w:val="000000" w:themeColor="text1"/>
        </w:rPr>
      </w:pPr>
      <w:bookmarkStart w:id="14" w:name="_Toc185519300"/>
      <w:r w:rsidRPr="00482588">
        <w:rPr>
          <w:rFonts w:ascii="Arial" w:hAnsi="Arial" w:cs="Arial"/>
          <w:b/>
          <w:bCs/>
          <w:color w:val="000000" w:themeColor="text1"/>
        </w:rPr>
        <w:lastRenderedPageBreak/>
        <w:t>2.1.2 Disadvantages of SPSS</w:t>
      </w:r>
      <w:bookmarkEnd w:id="14"/>
    </w:p>
    <w:p w14:paraId="12D26C67" w14:textId="4BA497A4" w:rsidR="002C1371" w:rsidRPr="00482588" w:rsidRDefault="002C1371" w:rsidP="00A3228A">
      <w:pPr>
        <w:numPr>
          <w:ilvl w:val="0"/>
          <w:numId w:val="24"/>
        </w:numPr>
        <w:jc w:val="both"/>
        <w:rPr>
          <w:rFonts w:ascii="Arial" w:hAnsi="Arial" w:cs="Arial"/>
          <w:sz w:val="24"/>
          <w:szCs w:val="24"/>
        </w:rPr>
      </w:pPr>
      <w:r w:rsidRPr="00482588">
        <w:rPr>
          <w:rFonts w:ascii="Arial" w:hAnsi="Arial" w:cs="Arial"/>
          <w:b/>
          <w:bCs/>
          <w:sz w:val="24"/>
          <w:szCs w:val="24"/>
        </w:rPr>
        <w:t>Steep Learning Curve for Beginners</w:t>
      </w:r>
      <w:r w:rsidRPr="00482588">
        <w:rPr>
          <w:rFonts w:ascii="Arial" w:hAnsi="Arial" w:cs="Arial"/>
          <w:sz w:val="24"/>
          <w:szCs w:val="24"/>
          <w:lang w:val="en-US"/>
        </w:rPr>
        <w:t>:</w:t>
      </w:r>
      <w:r w:rsidR="002B5BCF">
        <w:rPr>
          <w:rFonts w:ascii="Arial" w:hAnsi="Arial" w:cs="Arial"/>
          <w:sz w:val="24"/>
          <w:szCs w:val="24"/>
          <w:lang w:val="en-US"/>
        </w:rPr>
        <w:t xml:space="preserve"> </w:t>
      </w:r>
      <w:r w:rsidRPr="00482588">
        <w:rPr>
          <w:rFonts w:ascii="Arial" w:hAnsi="Arial" w:cs="Arial"/>
          <w:sz w:val="24"/>
          <w:szCs w:val="24"/>
        </w:rPr>
        <w:t>While SPSS is user-friendly, beginners may face challenges understanding its statistical options and interpreting outputs correctly. Without prior knowledge, users may struggle to utilize its full range of features.</w:t>
      </w:r>
    </w:p>
    <w:p w14:paraId="2D9556A7" w14:textId="397016A9" w:rsidR="002C1371" w:rsidRPr="00482588" w:rsidRDefault="002C1371" w:rsidP="00A3228A">
      <w:pPr>
        <w:numPr>
          <w:ilvl w:val="0"/>
          <w:numId w:val="24"/>
        </w:numPr>
        <w:jc w:val="both"/>
        <w:rPr>
          <w:rFonts w:ascii="Arial" w:hAnsi="Arial" w:cs="Arial"/>
          <w:sz w:val="24"/>
          <w:szCs w:val="24"/>
        </w:rPr>
      </w:pPr>
      <w:r w:rsidRPr="00482588">
        <w:rPr>
          <w:rFonts w:ascii="Arial" w:hAnsi="Arial" w:cs="Arial"/>
          <w:b/>
          <w:bCs/>
          <w:sz w:val="24"/>
          <w:szCs w:val="24"/>
        </w:rPr>
        <w:t>Limited Data Transformation Capabilities</w:t>
      </w:r>
      <w:r w:rsidRPr="00482588">
        <w:rPr>
          <w:rFonts w:ascii="Arial" w:hAnsi="Arial" w:cs="Arial"/>
          <w:sz w:val="24"/>
          <w:szCs w:val="24"/>
          <w:lang w:val="en-US"/>
        </w:rPr>
        <w:t xml:space="preserve">: </w:t>
      </w:r>
      <w:r w:rsidRPr="00482588">
        <w:rPr>
          <w:rFonts w:ascii="Arial" w:hAnsi="Arial" w:cs="Arial"/>
          <w:sz w:val="24"/>
          <w:szCs w:val="24"/>
        </w:rPr>
        <w:t>SPSS lacks robust tools for data transformation and manipulation compared to Excel or Python. While it excels at analysis, tasks such as data cleaning, merging datasets, or applying complex conditional logic are more efficiently performed in Excel or programming tools (Han, Pei, and Tong, 2022).</w:t>
      </w:r>
    </w:p>
    <w:p w14:paraId="552A1717" w14:textId="6E43B01E" w:rsidR="002C1371" w:rsidRPr="00482588" w:rsidRDefault="002C1371" w:rsidP="00A3228A">
      <w:pPr>
        <w:numPr>
          <w:ilvl w:val="0"/>
          <w:numId w:val="24"/>
        </w:numPr>
        <w:jc w:val="both"/>
        <w:rPr>
          <w:rFonts w:ascii="Arial" w:hAnsi="Arial" w:cs="Arial"/>
          <w:sz w:val="24"/>
          <w:szCs w:val="24"/>
        </w:rPr>
      </w:pPr>
      <w:r w:rsidRPr="00482588">
        <w:rPr>
          <w:rFonts w:ascii="Arial" w:hAnsi="Arial" w:cs="Arial"/>
          <w:b/>
          <w:bCs/>
          <w:sz w:val="24"/>
          <w:szCs w:val="24"/>
        </w:rPr>
        <w:t>Requires Paid License</w:t>
      </w:r>
      <w:r w:rsidRPr="00482588">
        <w:rPr>
          <w:rFonts w:ascii="Arial" w:hAnsi="Arial" w:cs="Arial"/>
          <w:sz w:val="24"/>
          <w:szCs w:val="24"/>
          <w:lang w:val="en-US"/>
        </w:rPr>
        <w:t xml:space="preserve">: </w:t>
      </w:r>
      <w:r w:rsidRPr="00482588">
        <w:rPr>
          <w:rFonts w:ascii="Arial" w:hAnsi="Arial" w:cs="Arial"/>
          <w:sz w:val="24"/>
          <w:szCs w:val="24"/>
        </w:rPr>
        <w:t>SPSS is not free and requires a paid license, which can be expensive for students or small organizations. Unlike Excel, which is widely available, SPSS may not always be accessible.</w:t>
      </w:r>
    </w:p>
    <w:p w14:paraId="4AC49FB4" w14:textId="72707421" w:rsidR="002C1371" w:rsidRPr="00482588" w:rsidRDefault="002C1371" w:rsidP="00A3228A">
      <w:pPr>
        <w:numPr>
          <w:ilvl w:val="0"/>
          <w:numId w:val="24"/>
        </w:numPr>
        <w:jc w:val="both"/>
        <w:rPr>
          <w:rFonts w:ascii="Arial" w:hAnsi="Arial" w:cs="Arial"/>
          <w:sz w:val="24"/>
          <w:szCs w:val="24"/>
        </w:rPr>
      </w:pPr>
      <w:r w:rsidRPr="00482588">
        <w:rPr>
          <w:rFonts w:ascii="Arial" w:hAnsi="Arial" w:cs="Arial"/>
          <w:b/>
          <w:bCs/>
          <w:sz w:val="24"/>
          <w:szCs w:val="24"/>
        </w:rPr>
        <w:t>Dependence on Graphical Interface</w:t>
      </w:r>
      <w:r w:rsidRPr="00482588">
        <w:rPr>
          <w:rFonts w:ascii="Arial" w:hAnsi="Arial" w:cs="Arial"/>
          <w:sz w:val="24"/>
          <w:szCs w:val="24"/>
          <w:lang w:val="en-US"/>
        </w:rPr>
        <w:t xml:space="preserve">: </w:t>
      </w:r>
      <w:r w:rsidRPr="00482588">
        <w:rPr>
          <w:rFonts w:ascii="Arial" w:hAnsi="Arial" w:cs="Arial"/>
          <w:sz w:val="24"/>
          <w:szCs w:val="24"/>
        </w:rPr>
        <w:t>SPSS relies heavily on its graphical user interface (GUI). While this simplifies usage, it reduces flexibility for users who prefer scripting or automation for repetitive tasks.</w:t>
      </w:r>
    </w:p>
    <w:p w14:paraId="742F87C4" w14:textId="405B7A87" w:rsidR="002C1371" w:rsidRPr="00482588" w:rsidRDefault="002C1371" w:rsidP="00A3228A">
      <w:pPr>
        <w:jc w:val="both"/>
        <w:rPr>
          <w:rFonts w:ascii="Arial" w:hAnsi="Arial" w:cs="Arial"/>
          <w:sz w:val="24"/>
          <w:szCs w:val="24"/>
        </w:rPr>
      </w:pPr>
    </w:p>
    <w:p w14:paraId="5E786010" w14:textId="77777777" w:rsidR="002C1371" w:rsidRPr="00482588" w:rsidRDefault="002C1371" w:rsidP="0008552E">
      <w:pPr>
        <w:pStyle w:val="Heading3"/>
        <w:rPr>
          <w:rFonts w:ascii="Arial" w:hAnsi="Arial" w:cs="Arial"/>
          <w:b/>
          <w:bCs/>
          <w:color w:val="000000" w:themeColor="text1"/>
        </w:rPr>
      </w:pPr>
      <w:bookmarkStart w:id="15" w:name="_Toc185519301"/>
      <w:r w:rsidRPr="00482588">
        <w:rPr>
          <w:rFonts w:ascii="Arial" w:hAnsi="Arial" w:cs="Arial"/>
          <w:b/>
          <w:bCs/>
          <w:color w:val="000000" w:themeColor="text1"/>
        </w:rPr>
        <w:t>2.1.3 Practical Applications of SPSS</w:t>
      </w:r>
      <w:bookmarkEnd w:id="15"/>
    </w:p>
    <w:p w14:paraId="4B0A3B60" w14:textId="77777777" w:rsidR="002C1371" w:rsidRPr="00482588" w:rsidRDefault="002C1371" w:rsidP="00A3228A">
      <w:pPr>
        <w:jc w:val="both"/>
        <w:rPr>
          <w:rFonts w:ascii="Arial" w:hAnsi="Arial" w:cs="Arial"/>
          <w:sz w:val="24"/>
          <w:szCs w:val="24"/>
        </w:rPr>
      </w:pPr>
      <w:r w:rsidRPr="00482588">
        <w:rPr>
          <w:rFonts w:ascii="Arial" w:hAnsi="Arial" w:cs="Arial"/>
          <w:sz w:val="24"/>
          <w:szCs w:val="24"/>
        </w:rPr>
        <w:t>In this analysis, SPSS demonstrated its strengths through:</w:t>
      </w:r>
    </w:p>
    <w:p w14:paraId="6294AB7D" w14:textId="77777777" w:rsidR="002C1371" w:rsidRPr="00482588" w:rsidRDefault="002C1371" w:rsidP="00A3228A">
      <w:pPr>
        <w:numPr>
          <w:ilvl w:val="0"/>
          <w:numId w:val="25"/>
        </w:numPr>
        <w:jc w:val="both"/>
        <w:rPr>
          <w:rFonts w:ascii="Arial" w:hAnsi="Arial" w:cs="Arial"/>
          <w:sz w:val="24"/>
          <w:szCs w:val="24"/>
        </w:rPr>
      </w:pPr>
      <w:r w:rsidRPr="00482588">
        <w:rPr>
          <w:rFonts w:ascii="Arial" w:hAnsi="Arial" w:cs="Arial"/>
          <w:b/>
          <w:bCs/>
          <w:sz w:val="24"/>
          <w:szCs w:val="24"/>
        </w:rPr>
        <w:t>Pearson Correlation Analysis</w:t>
      </w:r>
      <w:r w:rsidRPr="00482588">
        <w:rPr>
          <w:rFonts w:ascii="Arial" w:hAnsi="Arial" w:cs="Arial"/>
          <w:sz w:val="24"/>
          <w:szCs w:val="24"/>
        </w:rPr>
        <w:t>: Revealing the weak relationship between price and bedrooms.</w:t>
      </w:r>
    </w:p>
    <w:p w14:paraId="7C83BD89" w14:textId="77777777" w:rsidR="002C1371" w:rsidRPr="00482588" w:rsidRDefault="002C1371" w:rsidP="00A3228A">
      <w:pPr>
        <w:numPr>
          <w:ilvl w:val="0"/>
          <w:numId w:val="25"/>
        </w:numPr>
        <w:jc w:val="both"/>
        <w:rPr>
          <w:rFonts w:ascii="Arial" w:hAnsi="Arial" w:cs="Arial"/>
          <w:sz w:val="24"/>
          <w:szCs w:val="24"/>
        </w:rPr>
      </w:pPr>
      <w:r w:rsidRPr="00482588">
        <w:rPr>
          <w:rFonts w:ascii="Arial" w:hAnsi="Arial" w:cs="Arial"/>
          <w:b/>
          <w:bCs/>
          <w:sz w:val="24"/>
          <w:szCs w:val="24"/>
        </w:rPr>
        <w:t>Scatterplot Visualization</w:t>
      </w:r>
      <w:r w:rsidRPr="00482588">
        <w:rPr>
          <w:rFonts w:ascii="Arial" w:hAnsi="Arial" w:cs="Arial"/>
          <w:sz w:val="24"/>
          <w:szCs w:val="24"/>
        </w:rPr>
        <w:t>: Supporting the statistical findings with a clear graphical representation.</w:t>
      </w:r>
    </w:p>
    <w:p w14:paraId="650B3CE2" w14:textId="77777777" w:rsidR="002C1371" w:rsidRPr="00482588" w:rsidRDefault="002C1371" w:rsidP="00A3228A">
      <w:pPr>
        <w:jc w:val="both"/>
        <w:rPr>
          <w:rFonts w:ascii="Arial" w:hAnsi="Arial" w:cs="Arial"/>
          <w:sz w:val="24"/>
          <w:szCs w:val="24"/>
        </w:rPr>
      </w:pPr>
      <w:r w:rsidRPr="00482588">
        <w:rPr>
          <w:rFonts w:ascii="Arial" w:hAnsi="Arial" w:cs="Arial"/>
          <w:sz w:val="24"/>
          <w:szCs w:val="24"/>
        </w:rPr>
        <w:t>These examples illustrate how SPSS excels at statistical analysis and visualization, making it a valuable tool for research and decision-making in real estate and beyond.</w:t>
      </w:r>
    </w:p>
    <w:p w14:paraId="7B2B9DB6" w14:textId="74A02FED" w:rsidR="002C1371" w:rsidRPr="00482588" w:rsidRDefault="002C1371" w:rsidP="00A3228A">
      <w:pPr>
        <w:jc w:val="both"/>
        <w:rPr>
          <w:rFonts w:ascii="Arial" w:hAnsi="Arial" w:cs="Arial"/>
          <w:sz w:val="24"/>
          <w:szCs w:val="24"/>
        </w:rPr>
      </w:pPr>
    </w:p>
    <w:p w14:paraId="534E59BC" w14:textId="77777777" w:rsidR="002C1371" w:rsidRPr="00482588" w:rsidRDefault="002C1371" w:rsidP="0008552E">
      <w:pPr>
        <w:pStyle w:val="Heading2"/>
        <w:rPr>
          <w:rFonts w:ascii="Arial" w:hAnsi="Arial" w:cs="Arial"/>
          <w:b/>
          <w:bCs/>
          <w:color w:val="000000" w:themeColor="text1"/>
        </w:rPr>
      </w:pPr>
      <w:bookmarkStart w:id="16" w:name="_Toc185519302"/>
      <w:r w:rsidRPr="00482588">
        <w:rPr>
          <w:rFonts w:ascii="Arial" w:hAnsi="Arial" w:cs="Arial"/>
          <w:b/>
          <w:bCs/>
          <w:color w:val="000000" w:themeColor="text1"/>
        </w:rPr>
        <w:t>2.2 Data Mining Cycle and Its Importance</w:t>
      </w:r>
      <w:bookmarkEnd w:id="16"/>
    </w:p>
    <w:p w14:paraId="7FD55CA2" w14:textId="778DC290" w:rsidR="002C1371" w:rsidRPr="00482588" w:rsidRDefault="00A93055" w:rsidP="00A3228A">
      <w:pPr>
        <w:jc w:val="both"/>
        <w:rPr>
          <w:rFonts w:ascii="Arial" w:hAnsi="Arial" w:cs="Arial"/>
          <w:sz w:val="24"/>
          <w:szCs w:val="24"/>
        </w:rPr>
      </w:pPr>
      <w:r w:rsidRPr="00482588">
        <w:rPr>
          <w:rFonts w:ascii="Arial" w:hAnsi="Arial" w:cs="Arial"/>
          <w:sz w:val="24"/>
          <w:szCs w:val="24"/>
        </w:rPr>
        <w:t xml:space="preserve">Data Mining Cycle refers to a sequential process </w:t>
      </w:r>
      <w:r w:rsidR="002B5BCF">
        <w:rPr>
          <w:rFonts w:ascii="Arial" w:hAnsi="Arial" w:cs="Arial"/>
          <w:sz w:val="24"/>
          <w:szCs w:val="24"/>
        </w:rPr>
        <w:t>of</w:t>
      </w:r>
      <w:r w:rsidRPr="00482588">
        <w:rPr>
          <w:rFonts w:ascii="Arial" w:hAnsi="Arial" w:cs="Arial"/>
          <w:sz w:val="24"/>
          <w:szCs w:val="24"/>
        </w:rPr>
        <w:t xml:space="preserve"> extracting data for patterns or useful knowledge from a big database. It comprises various steps, each relevant </w:t>
      </w:r>
      <w:r w:rsidR="002B5BCF">
        <w:rPr>
          <w:rFonts w:ascii="Arial" w:hAnsi="Arial" w:cs="Arial"/>
          <w:sz w:val="24"/>
          <w:szCs w:val="24"/>
        </w:rPr>
        <w:t>to</w:t>
      </w:r>
      <w:r w:rsidRPr="00482588">
        <w:rPr>
          <w:rFonts w:ascii="Arial" w:hAnsi="Arial" w:cs="Arial"/>
          <w:sz w:val="24"/>
          <w:szCs w:val="24"/>
        </w:rPr>
        <w:t xml:space="preserve"> achieving valid and fruitful results</w:t>
      </w:r>
      <w:r w:rsidR="002C1371" w:rsidRPr="00482588">
        <w:rPr>
          <w:rFonts w:ascii="Arial" w:hAnsi="Arial" w:cs="Arial"/>
          <w:sz w:val="24"/>
          <w:szCs w:val="24"/>
        </w:rPr>
        <w:t>.</w:t>
      </w:r>
    </w:p>
    <w:p w14:paraId="374F9CCD" w14:textId="3567408D" w:rsidR="002C1371" w:rsidRPr="00482588" w:rsidRDefault="0008552E" w:rsidP="0008552E">
      <w:pPr>
        <w:pStyle w:val="Heading3"/>
        <w:rPr>
          <w:rFonts w:ascii="Arial" w:hAnsi="Arial" w:cs="Arial"/>
          <w:b/>
          <w:bCs/>
          <w:color w:val="000000" w:themeColor="text1"/>
        </w:rPr>
      </w:pPr>
      <w:bookmarkStart w:id="17" w:name="_Toc185519303"/>
      <w:r w:rsidRPr="00482588">
        <w:rPr>
          <w:rFonts w:ascii="Arial" w:hAnsi="Arial" w:cs="Arial"/>
          <w:b/>
          <w:bCs/>
          <w:color w:val="000000" w:themeColor="text1"/>
          <w:lang w:val="en-US"/>
        </w:rPr>
        <w:t xml:space="preserve">2.2.1 </w:t>
      </w:r>
      <w:r w:rsidR="002C1371" w:rsidRPr="00482588">
        <w:rPr>
          <w:rFonts w:ascii="Arial" w:hAnsi="Arial" w:cs="Arial"/>
          <w:b/>
          <w:bCs/>
          <w:color w:val="000000" w:themeColor="text1"/>
        </w:rPr>
        <w:t>Stages of the Data Mining Cycle</w:t>
      </w:r>
      <w:bookmarkEnd w:id="17"/>
    </w:p>
    <w:p w14:paraId="08605F16" w14:textId="01682D19" w:rsidR="002C1371" w:rsidRPr="00482588" w:rsidRDefault="002C1371" w:rsidP="00A3228A">
      <w:pPr>
        <w:numPr>
          <w:ilvl w:val="0"/>
          <w:numId w:val="26"/>
        </w:numPr>
        <w:jc w:val="both"/>
        <w:rPr>
          <w:rFonts w:ascii="Arial" w:hAnsi="Arial" w:cs="Arial"/>
          <w:sz w:val="24"/>
          <w:szCs w:val="24"/>
        </w:rPr>
      </w:pPr>
      <w:r w:rsidRPr="00482588">
        <w:rPr>
          <w:rFonts w:ascii="Arial" w:hAnsi="Arial" w:cs="Arial"/>
          <w:b/>
          <w:bCs/>
          <w:sz w:val="24"/>
          <w:szCs w:val="24"/>
        </w:rPr>
        <w:t>Data Collection</w:t>
      </w:r>
      <w:r w:rsidRPr="00482588">
        <w:rPr>
          <w:rFonts w:ascii="Arial" w:hAnsi="Arial" w:cs="Arial"/>
          <w:sz w:val="24"/>
          <w:szCs w:val="24"/>
          <w:lang w:val="en-US"/>
        </w:rPr>
        <w:t xml:space="preserve">: </w:t>
      </w:r>
      <w:r w:rsidR="00A93055" w:rsidRPr="00482588">
        <w:rPr>
          <w:rFonts w:ascii="Arial" w:hAnsi="Arial" w:cs="Arial"/>
          <w:sz w:val="24"/>
          <w:szCs w:val="24"/>
        </w:rPr>
        <w:t xml:space="preserve">It involves the collection of valid and relevant data from all possible sources. </w:t>
      </w:r>
      <w:r w:rsidR="002B5BCF">
        <w:rPr>
          <w:rFonts w:ascii="Arial" w:hAnsi="Arial" w:cs="Arial"/>
          <w:sz w:val="24"/>
          <w:szCs w:val="24"/>
        </w:rPr>
        <w:t>High-quality</w:t>
      </w:r>
      <w:r w:rsidR="00A93055" w:rsidRPr="00482588">
        <w:rPr>
          <w:rFonts w:ascii="Arial" w:hAnsi="Arial" w:cs="Arial"/>
          <w:sz w:val="24"/>
          <w:szCs w:val="24"/>
        </w:rPr>
        <w:t xml:space="preserve"> data ensures the precision of further analysis </w:t>
      </w:r>
      <w:r w:rsidRPr="00482588">
        <w:rPr>
          <w:rFonts w:ascii="Arial" w:hAnsi="Arial" w:cs="Arial"/>
          <w:sz w:val="24"/>
          <w:szCs w:val="24"/>
        </w:rPr>
        <w:t>(Provost and Fawcett, 2013).</w:t>
      </w:r>
      <w:r w:rsidRPr="00482588">
        <w:rPr>
          <w:rFonts w:ascii="Arial" w:hAnsi="Arial" w:cs="Arial"/>
          <w:sz w:val="24"/>
          <w:szCs w:val="24"/>
          <w:lang w:val="en-US"/>
        </w:rPr>
        <w:t xml:space="preserve"> </w:t>
      </w:r>
      <w:r w:rsidR="00A93055" w:rsidRPr="00482588">
        <w:rPr>
          <w:rFonts w:ascii="Arial" w:hAnsi="Arial" w:cs="Arial"/>
          <w:sz w:val="24"/>
          <w:szCs w:val="24"/>
        </w:rPr>
        <w:t>Data used in this study is the USA Housing Dataset, which was collected and consisted of comprehensive information about the prices of houses, the number of bedrooms, and other attributes</w:t>
      </w:r>
      <w:r w:rsidRPr="00482588">
        <w:rPr>
          <w:rFonts w:ascii="Arial" w:hAnsi="Arial" w:cs="Arial"/>
          <w:sz w:val="24"/>
          <w:szCs w:val="24"/>
        </w:rPr>
        <w:t>.</w:t>
      </w:r>
    </w:p>
    <w:p w14:paraId="682EE2F0" w14:textId="1FB9AEC6" w:rsidR="002C1371" w:rsidRPr="00482588" w:rsidRDefault="002C1371" w:rsidP="00A3228A">
      <w:pPr>
        <w:numPr>
          <w:ilvl w:val="0"/>
          <w:numId w:val="26"/>
        </w:numPr>
        <w:jc w:val="both"/>
        <w:rPr>
          <w:rFonts w:ascii="Arial" w:hAnsi="Arial" w:cs="Arial"/>
          <w:sz w:val="24"/>
          <w:szCs w:val="24"/>
        </w:rPr>
      </w:pPr>
      <w:r w:rsidRPr="00482588">
        <w:rPr>
          <w:rFonts w:ascii="Arial" w:hAnsi="Arial" w:cs="Arial"/>
          <w:b/>
          <w:bCs/>
          <w:sz w:val="24"/>
          <w:szCs w:val="24"/>
        </w:rPr>
        <w:t>Data Cleaning</w:t>
      </w:r>
      <w:r w:rsidRPr="00482588">
        <w:rPr>
          <w:rFonts w:ascii="Arial" w:hAnsi="Arial" w:cs="Arial"/>
          <w:sz w:val="24"/>
          <w:szCs w:val="24"/>
          <w:lang w:val="en-US"/>
        </w:rPr>
        <w:t xml:space="preserve">: </w:t>
      </w:r>
      <w:r w:rsidR="00A93055" w:rsidRPr="00482588">
        <w:rPr>
          <w:rFonts w:ascii="Arial" w:hAnsi="Arial" w:cs="Arial"/>
          <w:sz w:val="24"/>
          <w:szCs w:val="24"/>
        </w:rPr>
        <w:t xml:space="preserve">Data cleaning covers handling missing values, correction of errors, and unifying formats </w:t>
      </w:r>
      <w:r w:rsidRPr="00482588">
        <w:rPr>
          <w:rFonts w:ascii="Arial" w:hAnsi="Arial" w:cs="Arial"/>
          <w:sz w:val="24"/>
          <w:szCs w:val="24"/>
        </w:rPr>
        <w:t>(Han, Pei, and Tong, 2022).</w:t>
      </w:r>
      <w:r w:rsidRPr="00482588">
        <w:rPr>
          <w:rFonts w:ascii="Arial" w:hAnsi="Arial" w:cs="Arial"/>
          <w:sz w:val="24"/>
          <w:szCs w:val="24"/>
          <w:lang w:val="en-US"/>
        </w:rPr>
        <w:t xml:space="preserve"> </w:t>
      </w:r>
      <w:r w:rsidR="00A93055" w:rsidRPr="00482588">
        <w:rPr>
          <w:rFonts w:ascii="Arial" w:hAnsi="Arial" w:cs="Arial"/>
          <w:sz w:val="24"/>
          <w:szCs w:val="24"/>
        </w:rPr>
        <w:t>For example, while preprocessing, dates in this dataset initially included unnecessary time components, which were removed to ensure consistency</w:t>
      </w:r>
      <w:r w:rsidRPr="00482588">
        <w:rPr>
          <w:rFonts w:ascii="Arial" w:hAnsi="Arial" w:cs="Arial"/>
          <w:sz w:val="24"/>
          <w:szCs w:val="24"/>
        </w:rPr>
        <w:t>.</w:t>
      </w:r>
    </w:p>
    <w:p w14:paraId="69C5107D" w14:textId="4B4DBC7E" w:rsidR="002C1371" w:rsidRPr="00482588" w:rsidRDefault="002C1371" w:rsidP="00A3228A">
      <w:pPr>
        <w:numPr>
          <w:ilvl w:val="0"/>
          <w:numId w:val="26"/>
        </w:numPr>
        <w:jc w:val="both"/>
        <w:rPr>
          <w:rFonts w:ascii="Arial" w:hAnsi="Arial" w:cs="Arial"/>
          <w:sz w:val="24"/>
          <w:szCs w:val="24"/>
        </w:rPr>
      </w:pPr>
      <w:r w:rsidRPr="00482588">
        <w:rPr>
          <w:rFonts w:ascii="Arial" w:hAnsi="Arial" w:cs="Arial"/>
          <w:b/>
          <w:bCs/>
          <w:sz w:val="24"/>
          <w:szCs w:val="24"/>
        </w:rPr>
        <w:lastRenderedPageBreak/>
        <w:t>Data Exploration</w:t>
      </w:r>
      <w:r w:rsidRPr="00482588">
        <w:rPr>
          <w:rFonts w:ascii="Arial" w:hAnsi="Arial" w:cs="Arial"/>
          <w:sz w:val="24"/>
          <w:szCs w:val="24"/>
          <w:lang w:val="en-US"/>
        </w:rPr>
        <w:t xml:space="preserve">: </w:t>
      </w:r>
      <w:r w:rsidR="000F4452" w:rsidRPr="00482588">
        <w:rPr>
          <w:rFonts w:ascii="Arial" w:hAnsi="Arial" w:cs="Arial"/>
          <w:sz w:val="24"/>
          <w:szCs w:val="24"/>
        </w:rPr>
        <w:t xml:space="preserve">In this stage, descriptive statistics and visualizations are used to gain an overview of the dataset structure or to detect some hidden </w:t>
      </w:r>
      <w:r w:rsidR="00706100">
        <w:rPr>
          <w:rFonts w:ascii="Arial" w:hAnsi="Arial" w:cs="Arial"/>
          <w:sz w:val="24"/>
          <w:szCs w:val="24"/>
        </w:rPr>
        <w:t>trends</w:t>
      </w:r>
      <w:r w:rsidR="000F4452" w:rsidRPr="00482588">
        <w:rPr>
          <w:rFonts w:ascii="Arial" w:hAnsi="Arial" w:cs="Arial"/>
          <w:sz w:val="24"/>
          <w:szCs w:val="24"/>
        </w:rPr>
        <w:t xml:space="preserve"> or outliers </w:t>
      </w:r>
      <w:r w:rsidRPr="00482588">
        <w:rPr>
          <w:rFonts w:ascii="Arial" w:hAnsi="Arial" w:cs="Arial"/>
          <w:sz w:val="24"/>
          <w:szCs w:val="24"/>
        </w:rPr>
        <w:t>(Sharda, Delen, and Turban, 2018).</w:t>
      </w:r>
    </w:p>
    <w:p w14:paraId="48167C8D" w14:textId="79C89C19" w:rsidR="002C1371" w:rsidRPr="00482588" w:rsidRDefault="002C1371" w:rsidP="00A3228A">
      <w:pPr>
        <w:numPr>
          <w:ilvl w:val="1"/>
          <w:numId w:val="26"/>
        </w:numPr>
        <w:jc w:val="both"/>
        <w:rPr>
          <w:rFonts w:ascii="Arial" w:hAnsi="Arial" w:cs="Arial"/>
          <w:sz w:val="24"/>
          <w:szCs w:val="24"/>
        </w:rPr>
      </w:pPr>
      <w:r w:rsidRPr="00482588">
        <w:rPr>
          <w:rFonts w:ascii="Arial" w:hAnsi="Arial" w:cs="Arial"/>
          <w:b/>
          <w:bCs/>
          <w:sz w:val="24"/>
          <w:szCs w:val="24"/>
        </w:rPr>
        <w:t>Descriptive Statistics</w:t>
      </w:r>
      <w:r w:rsidRPr="00482588">
        <w:rPr>
          <w:rFonts w:ascii="Arial" w:hAnsi="Arial" w:cs="Arial"/>
          <w:sz w:val="24"/>
          <w:szCs w:val="24"/>
        </w:rPr>
        <w:t xml:space="preserve">: </w:t>
      </w:r>
      <w:r w:rsidR="000F4452" w:rsidRPr="00482588">
        <w:rPr>
          <w:rFonts w:ascii="Arial" w:hAnsi="Arial" w:cs="Arial"/>
          <w:sz w:val="24"/>
          <w:szCs w:val="24"/>
        </w:rPr>
        <w:t xml:space="preserve">The mean, median, model and standard deviation both for price and bedrooms </w:t>
      </w:r>
      <w:r w:rsidR="00706100">
        <w:rPr>
          <w:rFonts w:ascii="Arial" w:hAnsi="Arial" w:cs="Arial"/>
          <w:sz w:val="24"/>
          <w:szCs w:val="24"/>
        </w:rPr>
        <w:t>were</w:t>
      </w:r>
      <w:r w:rsidR="000F4452" w:rsidRPr="00482588">
        <w:rPr>
          <w:rFonts w:ascii="Arial" w:hAnsi="Arial" w:cs="Arial"/>
          <w:sz w:val="24"/>
          <w:szCs w:val="24"/>
        </w:rPr>
        <w:t xml:space="preserve"> examined using SPSS ( Figure 1)</w:t>
      </w:r>
      <w:r w:rsidRPr="00482588">
        <w:rPr>
          <w:rFonts w:ascii="Arial" w:hAnsi="Arial" w:cs="Arial"/>
          <w:sz w:val="24"/>
          <w:szCs w:val="24"/>
        </w:rPr>
        <w:t>.</w:t>
      </w:r>
    </w:p>
    <w:p w14:paraId="21B511B4" w14:textId="7E6E995C" w:rsidR="002C1371" w:rsidRPr="00482588" w:rsidRDefault="002C1371" w:rsidP="00A3228A">
      <w:pPr>
        <w:numPr>
          <w:ilvl w:val="1"/>
          <w:numId w:val="26"/>
        </w:numPr>
        <w:jc w:val="both"/>
        <w:rPr>
          <w:rFonts w:ascii="Arial" w:hAnsi="Arial" w:cs="Arial"/>
          <w:sz w:val="24"/>
          <w:szCs w:val="24"/>
        </w:rPr>
      </w:pPr>
      <w:r w:rsidRPr="00482588">
        <w:rPr>
          <w:rFonts w:ascii="Arial" w:hAnsi="Arial" w:cs="Arial"/>
          <w:b/>
          <w:bCs/>
          <w:sz w:val="24"/>
          <w:szCs w:val="24"/>
        </w:rPr>
        <w:t>Visualization</w:t>
      </w:r>
      <w:r w:rsidRPr="00482588">
        <w:rPr>
          <w:rFonts w:ascii="Arial" w:hAnsi="Arial" w:cs="Arial"/>
          <w:sz w:val="24"/>
          <w:szCs w:val="24"/>
        </w:rPr>
        <w:t xml:space="preserve">: </w:t>
      </w:r>
      <w:r w:rsidR="000F4452" w:rsidRPr="00482588">
        <w:rPr>
          <w:rFonts w:ascii="Arial" w:hAnsi="Arial" w:cs="Arial"/>
          <w:sz w:val="24"/>
          <w:szCs w:val="24"/>
        </w:rPr>
        <w:t xml:space="preserve">In </w:t>
      </w:r>
      <w:r w:rsidR="00706100">
        <w:rPr>
          <w:rFonts w:ascii="Arial" w:hAnsi="Arial" w:cs="Arial"/>
          <w:sz w:val="24"/>
          <w:szCs w:val="24"/>
        </w:rPr>
        <w:t>Excel</w:t>
      </w:r>
      <w:r w:rsidR="000F4452" w:rsidRPr="00482588">
        <w:rPr>
          <w:rFonts w:ascii="Arial" w:hAnsi="Arial" w:cs="Arial"/>
          <w:sz w:val="24"/>
          <w:szCs w:val="24"/>
        </w:rPr>
        <w:t xml:space="preserve">, a bar chart is created to show the average by city </w:t>
      </w:r>
      <w:r w:rsidRPr="00482588">
        <w:rPr>
          <w:rFonts w:ascii="Arial" w:hAnsi="Arial" w:cs="Arial"/>
          <w:sz w:val="24"/>
          <w:szCs w:val="24"/>
        </w:rPr>
        <w:t>(</w:t>
      </w:r>
      <w:r w:rsidRPr="00482588">
        <w:rPr>
          <w:rFonts w:ascii="Arial" w:hAnsi="Arial" w:cs="Arial"/>
          <w:sz w:val="24"/>
          <w:szCs w:val="24"/>
          <w:lang w:val="en-US"/>
        </w:rPr>
        <w:t>Figure 2</w:t>
      </w:r>
      <w:r w:rsidRPr="00482588">
        <w:rPr>
          <w:rFonts w:ascii="Arial" w:hAnsi="Arial" w:cs="Arial"/>
          <w:sz w:val="24"/>
          <w:szCs w:val="24"/>
        </w:rPr>
        <w:t>).</w:t>
      </w:r>
    </w:p>
    <w:p w14:paraId="332CA4E9" w14:textId="51441BAF" w:rsidR="002C1371" w:rsidRPr="00482588" w:rsidRDefault="002C1371" w:rsidP="00A3228A">
      <w:pPr>
        <w:numPr>
          <w:ilvl w:val="0"/>
          <w:numId w:val="26"/>
        </w:numPr>
        <w:jc w:val="both"/>
        <w:rPr>
          <w:rFonts w:ascii="Arial" w:hAnsi="Arial" w:cs="Arial"/>
          <w:sz w:val="24"/>
          <w:szCs w:val="24"/>
        </w:rPr>
      </w:pPr>
      <w:r w:rsidRPr="00482588">
        <w:rPr>
          <w:rFonts w:ascii="Arial" w:hAnsi="Arial" w:cs="Arial"/>
          <w:b/>
          <w:bCs/>
          <w:sz w:val="24"/>
          <w:szCs w:val="24"/>
        </w:rPr>
        <w:t>Model Building</w:t>
      </w:r>
      <w:r w:rsidRPr="00482588">
        <w:rPr>
          <w:rFonts w:ascii="Arial" w:hAnsi="Arial" w:cs="Arial"/>
          <w:sz w:val="24"/>
          <w:szCs w:val="24"/>
          <w:lang w:val="en-US"/>
        </w:rPr>
        <w:t xml:space="preserve">: </w:t>
      </w:r>
      <w:r w:rsidR="000F4452" w:rsidRPr="00482588">
        <w:rPr>
          <w:rFonts w:ascii="Arial" w:hAnsi="Arial" w:cs="Arial"/>
          <w:sz w:val="24"/>
          <w:szCs w:val="24"/>
        </w:rPr>
        <w:t xml:space="preserve">Statistical and machine learning models are applied to uncover relationships, predict outcomes, or classify data. Tools like SPSS can be ideal in statistical </w:t>
      </w:r>
      <w:r w:rsidR="00706100">
        <w:rPr>
          <w:rFonts w:ascii="Arial" w:hAnsi="Arial" w:cs="Arial"/>
          <w:sz w:val="24"/>
          <w:szCs w:val="24"/>
        </w:rPr>
        <w:t>modelling</w:t>
      </w:r>
      <w:r w:rsidR="000F4452" w:rsidRPr="00482588">
        <w:rPr>
          <w:rFonts w:ascii="Arial" w:hAnsi="Arial" w:cs="Arial"/>
          <w:sz w:val="24"/>
          <w:szCs w:val="24"/>
        </w:rPr>
        <w:t xml:space="preserve">, which encompasses regression and correlation analysis </w:t>
      </w:r>
      <w:r w:rsidRPr="00482588">
        <w:rPr>
          <w:rFonts w:ascii="Arial" w:hAnsi="Arial" w:cs="Arial"/>
          <w:sz w:val="24"/>
          <w:szCs w:val="24"/>
        </w:rPr>
        <w:t>(Pallant, 2020).</w:t>
      </w:r>
      <w:r w:rsidRPr="00482588">
        <w:rPr>
          <w:rFonts w:ascii="Arial" w:hAnsi="Arial" w:cs="Arial"/>
          <w:sz w:val="24"/>
          <w:szCs w:val="24"/>
          <w:lang w:val="en-US"/>
        </w:rPr>
        <w:t xml:space="preserve"> </w:t>
      </w:r>
      <w:r w:rsidR="000F4452" w:rsidRPr="00482588">
        <w:rPr>
          <w:rFonts w:ascii="Arial" w:hAnsi="Arial" w:cs="Arial"/>
          <w:sz w:val="24"/>
          <w:szCs w:val="24"/>
        </w:rPr>
        <w:t>The relationship between price and bedrooms can, for instance, be explored through Pearson's correlation in this analysis</w:t>
      </w:r>
      <w:r w:rsidRPr="00482588">
        <w:rPr>
          <w:rFonts w:ascii="Arial" w:hAnsi="Arial" w:cs="Arial"/>
          <w:sz w:val="24"/>
          <w:szCs w:val="24"/>
        </w:rPr>
        <w:t>.</w:t>
      </w:r>
    </w:p>
    <w:p w14:paraId="122DF929" w14:textId="3DB40B21" w:rsidR="002C1371" w:rsidRPr="00482588" w:rsidRDefault="002C1371" w:rsidP="00A3228A">
      <w:pPr>
        <w:numPr>
          <w:ilvl w:val="0"/>
          <w:numId w:val="26"/>
        </w:numPr>
        <w:jc w:val="both"/>
        <w:rPr>
          <w:rFonts w:ascii="Arial" w:hAnsi="Arial" w:cs="Arial"/>
          <w:sz w:val="24"/>
          <w:szCs w:val="24"/>
        </w:rPr>
      </w:pPr>
      <w:r w:rsidRPr="00482588">
        <w:rPr>
          <w:rFonts w:ascii="Arial" w:hAnsi="Arial" w:cs="Arial"/>
          <w:b/>
          <w:bCs/>
          <w:sz w:val="24"/>
          <w:szCs w:val="24"/>
        </w:rPr>
        <w:t>Evaluation and Interpretation</w:t>
      </w:r>
      <w:r w:rsidR="00A3228A" w:rsidRPr="00482588">
        <w:rPr>
          <w:rFonts w:ascii="Arial" w:hAnsi="Arial" w:cs="Arial"/>
          <w:sz w:val="24"/>
          <w:szCs w:val="24"/>
          <w:lang w:val="en-US"/>
        </w:rPr>
        <w:t xml:space="preserve">: </w:t>
      </w:r>
      <w:r w:rsidR="000F4452" w:rsidRPr="00482588">
        <w:rPr>
          <w:rFonts w:ascii="Arial" w:hAnsi="Arial" w:cs="Arial"/>
          <w:sz w:val="24"/>
          <w:szCs w:val="24"/>
        </w:rPr>
        <w:t>This is assessment and interpretation to ensure the findings are accurate and relevant. Major statistical outputs are verified and analyzed for insights. The weak correlation between price and bedrooms was only 0.189, which hinted at other factors that actually drive housing prices (Figure 3)</w:t>
      </w:r>
      <w:r w:rsidRPr="00482588">
        <w:rPr>
          <w:rFonts w:ascii="Arial" w:hAnsi="Arial" w:cs="Arial"/>
          <w:sz w:val="24"/>
          <w:szCs w:val="24"/>
        </w:rPr>
        <w:t>.</w:t>
      </w:r>
    </w:p>
    <w:p w14:paraId="08BC5B89" w14:textId="239ACAD4" w:rsidR="002C1371" w:rsidRPr="00482588" w:rsidRDefault="002C1371" w:rsidP="00A3228A">
      <w:pPr>
        <w:numPr>
          <w:ilvl w:val="0"/>
          <w:numId w:val="26"/>
        </w:numPr>
        <w:jc w:val="both"/>
        <w:rPr>
          <w:rFonts w:ascii="Arial" w:hAnsi="Arial" w:cs="Arial"/>
          <w:sz w:val="24"/>
          <w:szCs w:val="24"/>
        </w:rPr>
      </w:pPr>
      <w:r w:rsidRPr="00482588">
        <w:rPr>
          <w:rFonts w:ascii="Arial" w:hAnsi="Arial" w:cs="Arial"/>
          <w:b/>
          <w:bCs/>
          <w:sz w:val="24"/>
          <w:szCs w:val="24"/>
        </w:rPr>
        <w:t>Deployment</w:t>
      </w:r>
      <w:r w:rsidRPr="00482588">
        <w:rPr>
          <w:rFonts w:ascii="Arial" w:hAnsi="Arial" w:cs="Arial"/>
          <w:sz w:val="24"/>
          <w:szCs w:val="24"/>
          <w:lang w:val="en-US"/>
        </w:rPr>
        <w:t xml:space="preserve">: </w:t>
      </w:r>
      <w:r w:rsidRPr="00482588">
        <w:rPr>
          <w:rFonts w:ascii="Arial" w:hAnsi="Arial" w:cs="Arial"/>
          <w:sz w:val="24"/>
          <w:szCs w:val="24"/>
        </w:rPr>
        <w:t>In the final stage, insights from the data are applied to solve real-world problems, support decision-making, or inform stakeholders.</w:t>
      </w:r>
    </w:p>
    <w:p w14:paraId="3D104EBE" w14:textId="0DE39CA0" w:rsidR="002C1371" w:rsidRPr="00482588" w:rsidRDefault="002C1371" w:rsidP="00A3228A">
      <w:pPr>
        <w:jc w:val="both"/>
        <w:rPr>
          <w:rFonts w:ascii="Arial" w:hAnsi="Arial" w:cs="Arial"/>
          <w:sz w:val="24"/>
          <w:szCs w:val="24"/>
        </w:rPr>
      </w:pPr>
    </w:p>
    <w:p w14:paraId="35A99CCD" w14:textId="77777777" w:rsidR="002C1371" w:rsidRPr="00482588" w:rsidRDefault="002C1371" w:rsidP="0008552E">
      <w:pPr>
        <w:pStyle w:val="Heading3"/>
        <w:rPr>
          <w:rFonts w:ascii="Arial" w:hAnsi="Arial" w:cs="Arial"/>
          <w:b/>
          <w:bCs/>
          <w:color w:val="000000" w:themeColor="text1"/>
        </w:rPr>
      </w:pPr>
      <w:bookmarkStart w:id="18" w:name="_Toc185519304"/>
      <w:r w:rsidRPr="00482588">
        <w:rPr>
          <w:rFonts w:ascii="Arial" w:hAnsi="Arial" w:cs="Arial"/>
          <w:b/>
          <w:bCs/>
          <w:color w:val="000000" w:themeColor="text1"/>
        </w:rPr>
        <w:t>2.2.2 Importance of the Data Mining Cycle</w:t>
      </w:r>
      <w:bookmarkEnd w:id="18"/>
    </w:p>
    <w:p w14:paraId="46F12CC7" w14:textId="77777777" w:rsidR="002C1371" w:rsidRPr="00482588" w:rsidRDefault="002C1371" w:rsidP="00A3228A">
      <w:pPr>
        <w:jc w:val="both"/>
        <w:rPr>
          <w:rFonts w:ascii="Arial" w:hAnsi="Arial" w:cs="Arial"/>
          <w:sz w:val="24"/>
          <w:szCs w:val="24"/>
        </w:rPr>
      </w:pPr>
      <w:r w:rsidRPr="00482588">
        <w:rPr>
          <w:rFonts w:ascii="Arial" w:hAnsi="Arial" w:cs="Arial"/>
          <w:sz w:val="24"/>
          <w:szCs w:val="24"/>
        </w:rPr>
        <w:t>The Data Mining Cycle is crucial for organizations and researchers because it:</w:t>
      </w:r>
    </w:p>
    <w:p w14:paraId="2D4FB300" w14:textId="77777777" w:rsidR="002C1371" w:rsidRPr="00482588" w:rsidRDefault="002C1371" w:rsidP="00A3228A">
      <w:pPr>
        <w:numPr>
          <w:ilvl w:val="0"/>
          <w:numId w:val="27"/>
        </w:numPr>
        <w:jc w:val="both"/>
        <w:rPr>
          <w:rFonts w:ascii="Arial" w:hAnsi="Arial" w:cs="Arial"/>
          <w:sz w:val="24"/>
          <w:szCs w:val="24"/>
        </w:rPr>
      </w:pPr>
      <w:r w:rsidRPr="00482588">
        <w:rPr>
          <w:rFonts w:ascii="Arial" w:hAnsi="Arial" w:cs="Arial"/>
          <w:b/>
          <w:bCs/>
          <w:sz w:val="24"/>
          <w:szCs w:val="24"/>
        </w:rPr>
        <w:t>Enables Data-Driven Decisions</w:t>
      </w:r>
      <w:r w:rsidRPr="00482588">
        <w:rPr>
          <w:rFonts w:ascii="Arial" w:hAnsi="Arial" w:cs="Arial"/>
          <w:sz w:val="24"/>
          <w:szCs w:val="24"/>
        </w:rPr>
        <w:t>: By systematically analyzing data, decision-makers can rely on evidence rather than intuition. For example, understanding the weak relationship between price and bedrooms highlights the need to focus on other predictors such as square footage or location.</w:t>
      </w:r>
    </w:p>
    <w:p w14:paraId="6592BF45" w14:textId="77777777" w:rsidR="002C1371" w:rsidRPr="00482588" w:rsidRDefault="002C1371" w:rsidP="00A3228A">
      <w:pPr>
        <w:numPr>
          <w:ilvl w:val="0"/>
          <w:numId w:val="27"/>
        </w:numPr>
        <w:jc w:val="both"/>
        <w:rPr>
          <w:rFonts w:ascii="Arial" w:hAnsi="Arial" w:cs="Arial"/>
          <w:sz w:val="24"/>
          <w:szCs w:val="24"/>
        </w:rPr>
      </w:pPr>
      <w:r w:rsidRPr="00482588">
        <w:rPr>
          <w:rFonts w:ascii="Arial" w:hAnsi="Arial" w:cs="Arial"/>
          <w:b/>
          <w:bCs/>
          <w:sz w:val="24"/>
          <w:szCs w:val="24"/>
        </w:rPr>
        <w:t>Improves Predictive Accuracy</w:t>
      </w:r>
      <w:r w:rsidRPr="00482588">
        <w:rPr>
          <w:rFonts w:ascii="Arial" w:hAnsi="Arial" w:cs="Arial"/>
          <w:sz w:val="24"/>
          <w:szCs w:val="24"/>
        </w:rPr>
        <w:t>: Building statistical models allows organizations to predict outcomes, such as estimating housing prices based on key variables.</w:t>
      </w:r>
    </w:p>
    <w:p w14:paraId="49C0A3B7" w14:textId="77777777" w:rsidR="002C1371" w:rsidRPr="00482588" w:rsidRDefault="002C1371" w:rsidP="00A3228A">
      <w:pPr>
        <w:numPr>
          <w:ilvl w:val="0"/>
          <w:numId w:val="27"/>
        </w:numPr>
        <w:jc w:val="both"/>
        <w:rPr>
          <w:rFonts w:ascii="Arial" w:hAnsi="Arial" w:cs="Arial"/>
          <w:sz w:val="24"/>
          <w:szCs w:val="24"/>
        </w:rPr>
      </w:pPr>
      <w:r w:rsidRPr="00482588">
        <w:rPr>
          <w:rFonts w:ascii="Arial" w:hAnsi="Arial" w:cs="Arial"/>
          <w:b/>
          <w:bCs/>
          <w:sz w:val="24"/>
          <w:szCs w:val="24"/>
        </w:rPr>
        <w:t>Enhances Resource Allocation</w:t>
      </w:r>
      <w:r w:rsidRPr="00482588">
        <w:rPr>
          <w:rFonts w:ascii="Arial" w:hAnsi="Arial" w:cs="Arial"/>
          <w:sz w:val="24"/>
          <w:szCs w:val="24"/>
        </w:rPr>
        <w:t xml:space="preserve">: In real estate, identifying high-value regions (e.g., Medina and Clyde Hill) can help developers prioritize investments (Zhang </w:t>
      </w:r>
      <w:r w:rsidRPr="00482588">
        <w:rPr>
          <w:rFonts w:ascii="Arial" w:hAnsi="Arial" w:cs="Arial"/>
          <w:i/>
          <w:iCs/>
          <w:sz w:val="24"/>
          <w:szCs w:val="24"/>
        </w:rPr>
        <w:t>et al.</w:t>
      </w:r>
      <w:r w:rsidRPr="00482588">
        <w:rPr>
          <w:rFonts w:ascii="Arial" w:hAnsi="Arial" w:cs="Arial"/>
          <w:sz w:val="24"/>
          <w:szCs w:val="24"/>
        </w:rPr>
        <w:t>, 2022).</w:t>
      </w:r>
    </w:p>
    <w:p w14:paraId="7E5581A9" w14:textId="77777777" w:rsidR="002C1371" w:rsidRPr="00482588" w:rsidRDefault="002C1371" w:rsidP="00A3228A">
      <w:pPr>
        <w:numPr>
          <w:ilvl w:val="0"/>
          <w:numId w:val="27"/>
        </w:numPr>
        <w:jc w:val="both"/>
        <w:rPr>
          <w:rFonts w:ascii="Arial" w:hAnsi="Arial" w:cs="Arial"/>
          <w:sz w:val="24"/>
          <w:szCs w:val="24"/>
        </w:rPr>
      </w:pPr>
      <w:r w:rsidRPr="00482588">
        <w:rPr>
          <w:rFonts w:ascii="Arial" w:hAnsi="Arial" w:cs="Arial"/>
          <w:b/>
          <w:bCs/>
          <w:sz w:val="24"/>
          <w:szCs w:val="24"/>
        </w:rPr>
        <w:t>Applies to Diverse Fields</w:t>
      </w:r>
      <w:r w:rsidRPr="00482588">
        <w:rPr>
          <w:rFonts w:ascii="Arial" w:hAnsi="Arial" w:cs="Arial"/>
          <w:sz w:val="24"/>
          <w:szCs w:val="24"/>
        </w:rPr>
        <w:t>: Data mining is widely used in fields such as healthcare, marketing, and finance. In this study, the systematic approach uncovered meaningful trends and relationships in housing data.</w:t>
      </w:r>
    </w:p>
    <w:p w14:paraId="315C3CF6" w14:textId="74B4ADCD" w:rsidR="002C1371" w:rsidRPr="00482588" w:rsidRDefault="002C1371" w:rsidP="00A3228A">
      <w:pPr>
        <w:jc w:val="both"/>
        <w:rPr>
          <w:rFonts w:ascii="Arial" w:hAnsi="Arial" w:cs="Arial"/>
          <w:sz w:val="24"/>
          <w:szCs w:val="24"/>
        </w:rPr>
      </w:pPr>
    </w:p>
    <w:p w14:paraId="3A9B79EA" w14:textId="7C7AD4A9" w:rsidR="002C1371" w:rsidRPr="00482588" w:rsidRDefault="0008552E" w:rsidP="0008552E">
      <w:pPr>
        <w:pStyle w:val="Heading3"/>
        <w:rPr>
          <w:rFonts w:ascii="Arial" w:hAnsi="Arial" w:cs="Arial"/>
          <w:b/>
          <w:bCs/>
          <w:color w:val="000000" w:themeColor="text1"/>
        </w:rPr>
      </w:pPr>
      <w:bookmarkStart w:id="19" w:name="_Toc185519305"/>
      <w:r w:rsidRPr="00482588">
        <w:rPr>
          <w:rFonts w:ascii="Arial" w:hAnsi="Arial" w:cs="Arial"/>
          <w:b/>
          <w:bCs/>
          <w:color w:val="000000" w:themeColor="text1"/>
          <w:lang w:val="en-US"/>
        </w:rPr>
        <w:lastRenderedPageBreak/>
        <w:t xml:space="preserve">2.2.3 </w:t>
      </w:r>
      <w:r w:rsidR="002C1371" w:rsidRPr="00482588">
        <w:rPr>
          <w:rFonts w:ascii="Arial" w:hAnsi="Arial" w:cs="Arial"/>
          <w:b/>
          <w:bCs/>
          <w:color w:val="000000" w:themeColor="text1"/>
        </w:rPr>
        <w:t>Examples of the Data Mining Cycle in This Study</w:t>
      </w:r>
      <w:bookmarkEnd w:id="19"/>
    </w:p>
    <w:p w14:paraId="2D3C680C" w14:textId="079072A2" w:rsidR="002C1371" w:rsidRPr="00482588" w:rsidRDefault="002C1371" w:rsidP="00A3228A">
      <w:pPr>
        <w:numPr>
          <w:ilvl w:val="0"/>
          <w:numId w:val="28"/>
        </w:numPr>
        <w:jc w:val="both"/>
        <w:rPr>
          <w:rFonts w:ascii="Arial" w:hAnsi="Arial" w:cs="Arial"/>
          <w:sz w:val="24"/>
          <w:szCs w:val="24"/>
        </w:rPr>
      </w:pPr>
      <w:r w:rsidRPr="00482588">
        <w:rPr>
          <w:rFonts w:ascii="Arial" w:hAnsi="Arial" w:cs="Arial"/>
          <w:b/>
          <w:bCs/>
          <w:sz w:val="24"/>
          <w:szCs w:val="24"/>
        </w:rPr>
        <w:t>Data Cleaning</w:t>
      </w:r>
      <w:r w:rsidRPr="00482588">
        <w:rPr>
          <w:rFonts w:ascii="Arial" w:hAnsi="Arial" w:cs="Arial"/>
          <w:sz w:val="24"/>
          <w:szCs w:val="24"/>
        </w:rPr>
        <w:t>:</w:t>
      </w:r>
      <w:r w:rsidRPr="00482588">
        <w:rPr>
          <w:rFonts w:ascii="Arial" w:hAnsi="Arial" w:cs="Arial"/>
          <w:sz w:val="24"/>
          <w:szCs w:val="24"/>
          <w:lang w:val="en-US"/>
        </w:rPr>
        <w:t xml:space="preserve"> </w:t>
      </w:r>
      <w:r w:rsidRPr="00482588">
        <w:rPr>
          <w:rFonts w:ascii="Arial" w:hAnsi="Arial" w:cs="Arial"/>
          <w:sz w:val="24"/>
          <w:szCs w:val="24"/>
        </w:rPr>
        <w:t>Time components were removed from the date column to ensure consistent formatting.</w:t>
      </w:r>
    </w:p>
    <w:p w14:paraId="53735A90" w14:textId="2C9F4206" w:rsidR="002C1371" w:rsidRPr="00482588" w:rsidRDefault="002C1371" w:rsidP="00A3228A">
      <w:pPr>
        <w:numPr>
          <w:ilvl w:val="0"/>
          <w:numId w:val="28"/>
        </w:numPr>
        <w:jc w:val="both"/>
        <w:rPr>
          <w:rFonts w:ascii="Arial" w:hAnsi="Arial" w:cs="Arial"/>
          <w:sz w:val="24"/>
          <w:szCs w:val="24"/>
        </w:rPr>
      </w:pPr>
      <w:r w:rsidRPr="00482588">
        <w:rPr>
          <w:rFonts w:ascii="Arial" w:hAnsi="Arial" w:cs="Arial"/>
          <w:b/>
          <w:bCs/>
          <w:sz w:val="24"/>
          <w:szCs w:val="24"/>
        </w:rPr>
        <w:t>Data Exploration</w:t>
      </w:r>
      <w:r w:rsidRPr="00482588">
        <w:rPr>
          <w:rFonts w:ascii="Arial" w:hAnsi="Arial" w:cs="Arial"/>
          <w:sz w:val="24"/>
          <w:szCs w:val="24"/>
        </w:rPr>
        <w:t>:</w:t>
      </w:r>
      <w:r w:rsidRPr="00482588">
        <w:rPr>
          <w:rFonts w:ascii="Arial" w:hAnsi="Arial" w:cs="Arial"/>
          <w:sz w:val="24"/>
          <w:szCs w:val="24"/>
          <w:lang w:val="en-US"/>
        </w:rPr>
        <w:t xml:space="preserve"> </w:t>
      </w:r>
      <w:r w:rsidRPr="00482588">
        <w:rPr>
          <w:rFonts w:ascii="Arial" w:hAnsi="Arial" w:cs="Arial"/>
          <w:sz w:val="24"/>
          <w:szCs w:val="24"/>
        </w:rPr>
        <w:t>Descriptive statistics (mean, median, and standard deviation) provided insights into price variability and bedroom consistency.</w:t>
      </w:r>
      <w:r w:rsidRPr="00482588">
        <w:rPr>
          <w:rFonts w:ascii="Arial" w:hAnsi="Arial" w:cs="Arial"/>
          <w:sz w:val="24"/>
          <w:szCs w:val="24"/>
          <w:lang w:val="en-US"/>
        </w:rPr>
        <w:t xml:space="preserve"> </w:t>
      </w:r>
      <w:r w:rsidRPr="00482588">
        <w:rPr>
          <w:rFonts w:ascii="Arial" w:hAnsi="Arial" w:cs="Arial"/>
          <w:sz w:val="24"/>
          <w:szCs w:val="24"/>
        </w:rPr>
        <w:t>Visualizations like Pivot Charts in Excel displayed regional disparities in average housing prices.</w:t>
      </w:r>
    </w:p>
    <w:p w14:paraId="6A702CDE" w14:textId="72688B65" w:rsidR="002C1371" w:rsidRPr="00482588" w:rsidRDefault="002C1371" w:rsidP="00A3228A">
      <w:pPr>
        <w:numPr>
          <w:ilvl w:val="0"/>
          <w:numId w:val="28"/>
        </w:numPr>
        <w:jc w:val="both"/>
        <w:rPr>
          <w:rFonts w:ascii="Arial" w:hAnsi="Arial" w:cs="Arial"/>
          <w:sz w:val="24"/>
          <w:szCs w:val="24"/>
        </w:rPr>
      </w:pPr>
      <w:r w:rsidRPr="00482588">
        <w:rPr>
          <w:rFonts w:ascii="Arial" w:hAnsi="Arial" w:cs="Arial"/>
          <w:b/>
          <w:bCs/>
          <w:sz w:val="24"/>
          <w:szCs w:val="24"/>
        </w:rPr>
        <w:t>Model Building and Interpretation</w:t>
      </w:r>
      <w:r w:rsidRPr="00482588">
        <w:rPr>
          <w:rFonts w:ascii="Arial" w:hAnsi="Arial" w:cs="Arial"/>
          <w:sz w:val="24"/>
          <w:szCs w:val="24"/>
        </w:rPr>
        <w:t>:</w:t>
      </w:r>
      <w:r w:rsidRPr="00482588">
        <w:rPr>
          <w:rFonts w:ascii="Arial" w:hAnsi="Arial" w:cs="Arial"/>
          <w:sz w:val="24"/>
          <w:szCs w:val="24"/>
          <w:lang w:val="en-US"/>
        </w:rPr>
        <w:t xml:space="preserve"> </w:t>
      </w:r>
      <w:r w:rsidRPr="00482588">
        <w:rPr>
          <w:rFonts w:ascii="Arial" w:hAnsi="Arial" w:cs="Arial"/>
          <w:sz w:val="24"/>
          <w:szCs w:val="24"/>
        </w:rPr>
        <w:t>The Pearson correlation coefficient and scatterplot from SPSS revealed a weak positive relationship between price and bedrooms.</w:t>
      </w:r>
    </w:p>
    <w:p w14:paraId="0580E828" w14:textId="1259CBF8" w:rsidR="002C1371" w:rsidRPr="00482588" w:rsidRDefault="002C1371" w:rsidP="00A3228A">
      <w:pPr>
        <w:jc w:val="both"/>
        <w:rPr>
          <w:rFonts w:ascii="Arial" w:hAnsi="Arial" w:cs="Arial"/>
          <w:sz w:val="24"/>
          <w:szCs w:val="24"/>
        </w:rPr>
      </w:pPr>
      <w:r w:rsidRPr="00482588">
        <w:rPr>
          <w:rFonts w:ascii="Arial" w:hAnsi="Arial" w:cs="Arial"/>
          <w:sz w:val="24"/>
          <w:szCs w:val="24"/>
        </w:rPr>
        <w:t>These examples demonstrate how the Data Mining Cycle facilitated a structured and comprehensive analysis, leading to meaningful conclusions.</w:t>
      </w:r>
      <w:r w:rsidR="00A3228A" w:rsidRPr="00482588">
        <w:rPr>
          <w:rFonts w:ascii="Arial" w:hAnsi="Arial" w:cs="Arial"/>
          <w:sz w:val="24"/>
          <w:szCs w:val="24"/>
          <w:lang w:val="en-US"/>
        </w:rPr>
        <w:t xml:space="preserve"> </w:t>
      </w:r>
      <w:r w:rsidRPr="00482588">
        <w:rPr>
          <w:rFonts w:ascii="Arial" w:hAnsi="Arial" w:cs="Arial"/>
          <w:sz w:val="24"/>
          <w:szCs w:val="24"/>
        </w:rPr>
        <w:t xml:space="preserve">SPSS proves to be a powerful tool for statistical analysis, offering advanced features such as correlation analysis and visualization. However, its limitations in data transformation and its licensing requirements must be considered. The </w:t>
      </w:r>
      <w:r w:rsidRPr="00482588">
        <w:rPr>
          <w:rFonts w:ascii="Arial" w:hAnsi="Arial" w:cs="Arial"/>
          <w:b/>
          <w:bCs/>
          <w:sz w:val="24"/>
          <w:szCs w:val="24"/>
        </w:rPr>
        <w:t>Data Mining Cycle</w:t>
      </w:r>
      <w:r w:rsidRPr="00482588">
        <w:rPr>
          <w:rFonts w:ascii="Arial" w:hAnsi="Arial" w:cs="Arial"/>
          <w:sz w:val="24"/>
          <w:szCs w:val="24"/>
        </w:rPr>
        <w:t xml:space="preserve"> provided a systematic framework for analyzing the USA Housing Dataset, from data collection to interpretation. By integrating SPSS and Excel, this study effectively uncovered insights into housing price variability and regional trends, underscoring the importance of a structured analytical approach in solving real-world problems.</w:t>
      </w:r>
    </w:p>
    <w:p w14:paraId="2DBF9AEA" w14:textId="77777777" w:rsidR="00282611" w:rsidRDefault="00282611">
      <w:pPr>
        <w:rPr>
          <w:rFonts w:ascii="Arial" w:hAnsi="Arial" w:cs="Arial"/>
          <w:sz w:val="24"/>
          <w:szCs w:val="24"/>
          <w:lang w:val="bg-BG"/>
        </w:rPr>
      </w:pPr>
    </w:p>
    <w:p w14:paraId="2045B1F1" w14:textId="77777777" w:rsidR="00866435" w:rsidRDefault="00866435">
      <w:pPr>
        <w:rPr>
          <w:rFonts w:ascii="Arial" w:hAnsi="Arial" w:cs="Arial"/>
          <w:sz w:val="24"/>
          <w:szCs w:val="24"/>
          <w:lang w:val="bg-BG"/>
        </w:rPr>
      </w:pPr>
    </w:p>
    <w:p w14:paraId="158DB4B3" w14:textId="77777777" w:rsidR="00866435" w:rsidRDefault="00866435">
      <w:pPr>
        <w:rPr>
          <w:rFonts w:ascii="Arial" w:hAnsi="Arial" w:cs="Arial"/>
          <w:sz w:val="24"/>
          <w:szCs w:val="24"/>
          <w:lang w:val="bg-BG"/>
        </w:rPr>
      </w:pPr>
    </w:p>
    <w:p w14:paraId="0320B978" w14:textId="77777777" w:rsidR="00866435" w:rsidRDefault="00866435">
      <w:pPr>
        <w:rPr>
          <w:rFonts w:ascii="Arial" w:hAnsi="Arial" w:cs="Arial"/>
          <w:sz w:val="24"/>
          <w:szCs w:val="24"/>
          <w:lang w:val="bg-BG"/>
        </w:rPr>
      </w:pPr>
    </w:p>
    <w:p w14:paraId="41EC59DE" w14:textId="77777777" w:rsidR="00866435" w:rsidRDefault="00866435">
      <w:pPr>
        <w:rPr>
          <w:rFonts w:ascii="Arial" w:hAnsi="Arial" w:cs="Arial"/>
          <w:sz w:val="24"/>
          <w:szCs w:val="24"/>
          <w:lang w:val="bg-BG"/>
        </w:rPr>
      </w:pPr>
    </w:p>
    <w:p w14:paraId="20D81817" w14:textId="77777777" w:rsidR="00866435" w:rsidRDefault="00866435">
      <w:pPr>
        <w:rPr>
          <w:rFonts w:ascii="Arial" w:hAnsi="Arial" w:cs="Arial"/>
          <w:sz w:val="24"/>
          <w:szCs w:val="24"/>
          <w:lang w:val="bg-BG"/>
        </w:rPr>
      </w:pPr>
    </w:p>
    <w:p w14:paraId="6BC192FD" w14:textId="77777777" w:rsidR="00866435" w:rsidRDefault="00866435">
      <w:pPr>
        <w:rPr>
          <w:rFonts w:ascii="Arial" w:hAnsi="Arial" w:cs="Arial"/>
          <w:sz w:val="24"/>
          <w:szCs w:val="24"/>
          <w:lang w:val="bg-BG"/>
        </w:rPr>
      </w:pPr>
    </w:p>
    <w:p w14:paraId="11FCD2F4" w14:textId="77777777" w:rsidR="00866435" w:rsidRDefault="00866435">
      <w:pPr>
        <w:rPr>
          <w:rFonts w:ascii="Arial" w:hAnsi="Arial" w:cs="Arial"/>
          <w:sz w:val="24"/>
          <w:szCs w:val="24"/>
          <w:lang w:val="bg-BG"/>
        </w:rPr>
      </w:pPr>
    </w:p>
    <w:p w14:paraId="72C72E81" w14:textId="77777777" w:rsidR="00866435" w:rsidRDefault="00866435">
      <w:pPr>
        <w:rPr>
          <w:rFonts w:ascii="Arial" w:hAnsi="Arial" w:cs="Arial"/>
          <w:sz w:val="24"/>
          <w:szCs w:val="24"/>
          <w:lang w:val="bg-BG"/>
        </w:rPr>
      </w:pPr>
    </w:p>
    <w:p w14:paraId="00DADE34" w14:textId="77777777" w:rsidR="00866435" w:rsidRDefault="00866435">
      <w:pPr>
        <w:rPr>
          <w:rFonts w:ascii="Arial" w:hAnsi="Arial" w:cs="Arial"/>
          <w:sz w:val="24"/>
          <w:szCs w:val="24"/>
          <w:lang w:val="bg-BG"/>
        </w:rPr>
      </w:pPr>
    </w:p>
    <w:p w14:paraId="4B893EDC" w14:textId="77777777" w:rsidR="00866435" w:rsidRDefault="00866435">
      <w:pPr>
        <w:rPr>
          <w:rFonts w:ascii="Arial" w:hAnsi="Arial" w:cs="Arial"/>
          <w:sz w:val="24"/>
          <w:szCs w:val="24"/>
          <w:lang w:val="bg-BG"/>
        </w:rPr>
      </w:pPr>
    </w:p>
    <w:p w14:paraId="3761D03F" w14:textId="77777777" w:rsidR="00866435" w:rsidRDefault="00866435">
      <w:pPr>
        <w:rPr>
          <w:rFonts w:ascii="Arial" w:hAnsi="Arial" w:cs="Arial"/>
          <w:sz w:val="24"/>
          <w:szCs w:val="24"/>
          <w:lang w:val="bg-BG"/>
        </w:rPr>
      </w:pPr>
    </w:p>
    <w:p w14:paraId="25BFD2F8" w14:textId="77777777" w:rsidR="00866435" w:rsidRDefault="00866435">
      <w:pPr>
        <w:rPr>
          <w:rFonts w:ascii="Arial" w:hAnsi="Arial" w:cs="Arial"/>
          <w:sz w:val="24"/>
          <w:szCs w:val="24"/>
          <w:lang w:val="bg-BG"/>
        </w:rPr>
      </w:pPr>
    </w:p>
    <w:p w14:paraId="6468FA2B" w14:textId="77777777" w:rsidR="00866435" w:rsidRDefault="00866435">
      <w:pPr>
        <w:rPr>
          <w:rFonts w:ascii="Arial" w:hAnsi="Arial" w:cs="Arial"/>
          <w:sz w:val="24"/>
          <w:szCs w:val="24"/>
          <w:lang w:val="bg-BG"/>
        </w:rPr>
      </w:pPr>
    </w:p>
    <w:p w14:paraId="18F647F4" w14:textId="77777777" w:rsidR="00866435" w:rsidRDefault="00866435">
      <w:pPr>
        <w:rPr>
          <w:rFonts w:ascii="Arial" w:hAnsi="Arial" w:cs="Arial"/>
          <w:sz w:val="24"/>
          <w:szCs w:val="24"/>
          <w:lang w:val="bg-BG"/>
        </w:rPr>
      </w:pPr>
    </w:p>
    <w:p w14:paraId="2353BBEF" w14:textId="77777777" w:rsidR="00866435" w:rsidRPr="00866435" w:rsidRDefault="00866435">
      <w:pPr>
        <w:rPr>
          <w:rFonts w:ascii="Arial" w:hAnsi="Arial" w:cs="Arial"/>
          <w:sz w:val="24"/>
          <w:szCs w:val="24"/>
          <w:lang w:val="bg-BG"/>
        </w:rPr>
      </w:pPr>
    </w:p>
    <w:p w14:paraId="7FBEDD9A" w14:textId="5753C8CA" w:rsidR="002E5FE3" w:rsidRPr="009D7128" w:rsidRDefault="002E5FE3" w:rsidP="0008552E">
      <w:pPr>
        <w:pStyle w:val="Heading1"/>
        <w:rPr>
          <w:rFonts w:ascii="Arial" w:hAnsi="Arial" w:cs="Arial"/>
          <w:b/>
          <w:bCs/>
          <w:color w:val="000000" w:themeColor="text1"/>
          <w:lang w:val="bg-BG"/>
        </w:rPr>
      </w:pPr>
      <w:bookmarkStart w:id="20" w:name="_Toc185519306"/>
      <w:r w:rsidRPr="00482588">
        <w:rPr>
          <w:rFonts w:ascii="Arial" w:hAnsi="Arial" w:cs="Arial"/>
          <w:b/>
          <w:bCs/>
          <w:color w:val="000000" w:themeColor="text1"/>
          <w:lang w:val="en-US"/>
        </w:rPr>
        <w:lastRenderedPageBreak/>
        <w:t>References</w:t>
      </w:r>
      <w:bookmarkEnd w:id="20"/>
    </w:p>
    <w:p w14:paraId="5B314543" w14:textId="77777777" w:rsidR="00B43D3D" w:rsidRPr="00482588" w:rsidRDefault="00B43D3D" w:rsidP="00297214">
      <w:pPr>
        <w:pStyle w:val="ListParagraph"/>
        <w:numPr>
          <w:ilvl w:val="0"/>
          <w:numId w:val="1"/>
        </w:numPr>
        <w:rPr>
          <w:rFonts w:ascii="Arial" w:hAnsi="Arial" w:cs="Arial"/>
          <w:sz w:val="24"/>
          <w:szCs w:val="24"/>
        </w:rPr>
      </w:pPr>
      <w:r w:rsidRPr="00482588">
        <w:rPr>
          <w:rFonts w:ascii="Arial" w:hAnsi="Arial" w:cs="Arial"/>
          <w:sz w:val="24"/>
          <w:szCs w:val="24"/>
        </w:rPr>
        <w:t>Anderson, D.R., Sweeney, D.J. and Williams, T.A., 2015. </w:t>
      </w:r>
      <w:r w:rsidRPr="00482588">
        <w:rPr>
          <w:rFonts w:ascii="Arial" w:hAnsi="Arial" w:cs="Arial"/>
          <w:i/>
          <w:iCs/>
          <w:sz w:val="24"/>
          <w:szCs w:val="24"/>
        </w:rPr>
        <w:t>Modern business statistics</w:t>
      </w:r>
      <w:r w:rsidRPr="00482588">
        <w:rPr>
          <w:rFonts w:ascii="Arial" w:hAnsi="Arial" w:cs="Arial"/>
          <w:sz w:val="24"/>
          <w:szCs w:val="24"/>
        </w:rPr>
        <w:t>. Cengage Learning Asia Pte Limited.</w:t>
      </w:r>
    </w:p>
    <w:p w14:paraId="0C3B10D5" w14:textId="77777777" w:rsidR="00B43D3D" w:rsidRPr="00482588" w:rsidRDefault="00B43D3D" w:rsidP="00297214">
      <w:pPr>
        <w:pStyle w:val="ListParagraph"/>
        <w:numPr>
          <w:ilvl w:val="0"/>
          <w:numId w:val="1"/>
        </w:numPr>
        <w:rPr>
          <w:rFonts w:ascii="Arial" w:hAnsi="Arial" w:cs="Arial"/>
          <w:sz w:val="24"/>
          <w:szCs w:val="24"/>
        </w:rPr>
      </w:pPr>
      <w:r w:rsidRPr="00482588">
        <w:rPr>
          <w:rFonts w:ascii="Arial" w:hAnsi="Arial" w:cs="Arial"/>
          <w:sz w:val="24"/>
          <w:szCs w:val="24"/>
        </w:rPr>
        <w:t>Bholowalia, P. and Kumar, A., 2014. EBK-means: A clustering technique based on elbow method and k-means in WSN. </w:t>
      </w:r>
      <w:r w:rsidRPr="00482588">
        <w:rPr>
          <w:rFonts w:ascii="Arial" w:hAnsi="Arial" w:cs="Arial"/>
          <w:i/>
          <w:iCs/>
          <w:sz w:val="24"/>
          <w:szCs w:val="24"/>
        </w:rPr>
        <w:t>International Journal of Computer Applications</w:t>
      </w:r>
      <w:r w:rsidRPr="00482588">
        <w:rPr>
          <w:rFonts w:ascii="Arial" w:hAnsi="Arial" w:cs="Arial"/>
          <w:sz w:val="24"/>
          <w:szCs w:val="24"/>
        </w:rPr>
        <w:t>, </w:t>
      </w:r>
      <w:r w:rsidRPr="00482588">
        <w:rPr>
          <w:rFonts w:ascii="Arial" w:hAnsi="Arial" w:cs="Arial"/>
          <w:i/>
          <w:iCs/>
          <w:sz w:val="24"/>
          <w:szCs w:val="24"/>
        </w:rPr>
        <w:t>105</w:t>
      </w:r>
      <w:r w:rsidRPr="00482588">
        <w:rPr>
          <w:rFonts w:ascii="Arial" w:hAnsi="Arial" w:cs="Arial"/>
          <w:sz w:val="24"/>
          <w:szCs w:val="24"/>
        </w:rPr>
        <w:t>(9).</w:t>
      </w:r>
    </w:p>
    <w:p w14:paraId="510167A9" w14:textId="77777777" w:rsidR="00B43D3D" w:rsidRPr="00482588" w:rsidRDefault="00B43D3D" w:rsidP="00297214">
      <w:pPr>
        <w:pStyle w:val="ListParagraph"/>
        <w:numPr>
          <w:ilvl w:val="0"/>
          <w:numId w:val="1"/>
        </w:numPr>
        <w:rPr>
          <w:rFonts w:ascii="Arial" w:hAnsi="Arial" w:cs="Arial"/>
          <w:sz w:val="24"/>
          <w:szCs w:val="24"/>
        </w:rPr>
      </w:pPr>
      <w:r w:rsidRPr="00482588">
        <w:rPr>
          <w:rFonts w:ascii="Arial" w:hAnsi="Arial" w:cs="Arial"/>
          <w:sz w:val="24"/>
          <w:szCs w:val="24"/>
        </w:rPr>
        <w:t>Bryman, A. and Cramer, D., 2012. </w:t>
      </w:r>
      <w:r w:rsidRPr="00482588">
        <w:rPr>
          <w:rFonts w:ascii="Arial" w:hAnsi="Arial" w:cs="Arial"/>
          <w:i/>
          <w:iCs/>
          <w:sz w:val="24"/>
          <w:szCs w:val="24"/>
        </w:rPr>
        <w:t>Quantitative data analysis with IBM SPSS 17, 18 &amp; 19: A guide for social scientists</w:t>
      </w:r>
      <w:r w:rsidRPr="00482588">
        <w:rPr>
          <w:rFonts w:ascii="Arial" w:hAnsi="Arial" w:cs="Arial"/>
          <w:sz w:val="24"/>
          <w:szCs w:val="24"/>
        </w:rPr>
        <w:t>. Routledge.</w:t>
      </w:r>
    </w:p>
    <w:p w14:paraId="3DF2A5A5" w14:textId="77777777" w:rsidR="00B43D3D" w:rsidRPr="00482588" w:rsidRDefault="00B43D3D" w:rsidP="00297214">
      <w:pPr>
        <w:pStyle w:val="ListParagraph"/>
        <w:numPr>
          <w:ilvl w:val="0"/>
          <w:numId w:val="1"/>
        </w:numPr>
        <w:rPr>
          <w:rFonts w:ascii="Arial" w:hAnsi="Arial" w:cs="Arial"/>
          <w:sz w:val="24"/>
          <w:szCs w:val="24"/>
        </w:rPr>
      </w:pPr>
      <w:r w:rsidRPr="00482588">
        <w:rPr>
          <w:rFonts w:ascii="Arial" w:hAnsi="Arial" w:cs="Arial"/>
          <w:sz w:val="24"/>
          <w:szCs w:val="24"/>
        </w:rPr>
        <w:t>Field, A., 2024. </w:t>
      </w:r>
      <w:r w:rsidRPr="00482588">
        <w:rPr>
          <w:rFonts w:ascii="Arial" w:hAnsi="Arial" w:cs="Arial"/>
          <w:i/>
          <w:iCs/>
          <w:sz w:val="24"/>
          <w:szCs w:val="24"/>
        </w:rPr>
        <w:t>Discovering statistics using IBM SPSS statistics</w:t>
      </w:r>
      <w:r w:rsidRPr="00482588">
        <w:rPr>
          <w:rFonts w:ascii="Arial" w:hAnsi="Arial" w:cs="Arial"/>
          <w:sz w:val="24"/>
          <w:szCs w:val="24"/>
        </w:rPr>
        <w:t>. Sage publications limited.</w:t>
      </w:r>
    </w:p>
    <w:p w14:paraId="20C99052" w14:textId="77777777" w:rsidR="00B43D3D" w:rsidRPr="00482588" w:rsidRDefault="00B43D3D" w:rsidP="00297214">
      <w:pPr>
        <w:pStyle w:val="ListParagraph"/>
        <w:numPr>
          <w:ilvl w:val="0"/>
          <w:numId w:val="1"/>
        </w:numPr>
        <w:rPr>
          <w:rFonts w:ascii="Arial" w:hAnsi="Arial" w:cs="Arial"/>
          <w:sz w:val="24"/>
          <w:szCs w:val="24"/>
        </w:rPr>
      </w:pPr>
      <w:r w:rsidRPr="00482588">
        <w:rPr>
          <w:rFonts w:ascii="Arial" w:hAnsi="Arial" w:cs="Arial"/>
          <w:sz w:val="24"/>
          <w:szCs w:val="24"/>
        </w:rPr>
        <w:t>Han, J., Pei, J. and Tong, H., 2022. </w:t>
      </w:r>
      <w:r w:rsidRPr="00482588">
        <w:rPr>
          <w:rFonts w:ascii="Arial" w:hAnsi="Arial" w:cs="Arial"/>
          <w:i/>
          <w:iCs/>
          <w:sz w:val="24"/>
          <w:szCs w:val="24"/>
        </w:rPr>
        <w:t>Data mining: concepts and techniques</w:t>
      </w:r>
      <w:r w:rsidRPr="00482588">
        <w:rPr>
          <w:rFonts w:ascii="Arial" w:hAnsi="Arial" w:cs="Arial"/>
          <w:sz w:val="24"/>
          <w:szCs w:val="24"/>
        </w:rPr>
        <w:t>. Morgan kaufmann.</w:t>
      </w:r>
    </w:p>
    <w:p w14:paraId="6FB26A69" w14:textId="77777777" w:rsidR="00B43D3D" w:rsidRPr="00482588" w:rsidRDefault="00B43D3D" w:rsidP="00297214">
      <w:pPr>
        <w:pStyle w:val="ListParagraph"/>
        <w:numPr>
          <w:ilvl w:val="0"/>
          <w:numId w:val="1"/>
        </w:numPr>
        <w:rPr>
          <w:rFonts w:ascii="Arial" w:hAnsi="Arial" w:cs="Arial"/>
          <w:sz w:val="24"/>
          <w:szCs w:val="24"/>
        </w:rPr>
      </w:pPr>
      <w:r w:rsidRPr="00482588">
        <w:rPr>
          <w:rFonts w:ascii="Arial" w:hAnsi="Arial" w:cs="Arial"/>
          <w:sz w:val="24"/>
          <w:szCs w:val="24"/>
        </w:rPr>
        <w:t>Keller, G., 2018. </w:t>
      </w:r>
      <w:r w:rsidRPr="00482588">
        <w:rPr>
          <w:rFonts w:ascii="Arial" w:hAnsi="Arial" w:cs="Arial"/>
          <w:i/>
          <w:iCs/>
          <w:sz w:val="24"/>
          <w:szCs w:val="24"/>
        </w:rPr>
        <w:t>Statistics for management and economics</w:t>
      </w:r>
      <w:r w:rsidRPr="00482588">
        <w:rPr>
          <w:rFonts w:ascii="Arial" w:hAnsi="Arial" w:cs="Arial"/>
          <w:sz w:val="24"/>
          <w:szCs w:val="24"/>
        </w:rPr>
        <w:t>. Cengage Learning.</w:t>
      </w:r>
    </w:p>
    <w:p w14:paraId="2AA92912" w14:textId="77777777" w:rsidR="00B43D3D" w:rsidRPr="00482588" w:rsidRDefault="00B43D3D" w:rsidP="00297214">
      <w:pPr>
        <w:pStyle w:val="ListParagraph"/>
        <w:numPr>
          <w:ilvl w:val="0"/>
          <w:numId w:val="1"/>
        </w:numPr>
        <w:rPr>
          <w:rFonts w:ascii="Arial" w:hAnsi="Arial" w:cs="Arial"/>
          <w:sz w:val="24"/>
          <w:szCs w:val="24"/>
        </w:rPr>
      </w:pPr>
      <w:r w:rsidRPr="00482588">
        <w:rPr>
          <w:rFonts w:ascii="Arial" w:hAnsi="Arial" w:cs="Arial"/>
          <w:sz w:val="24"/>
          <w:szCs w:val="24"/>
        </w:rPr>
        <w:t>Mertler, C.A., Vannatta, R.A. and LaVenia, K.N., 2021. </w:t>
      </w:r>
      <w:r w:rsidRPr="00482588">
        <w:rPr>
          <w:rFonts w:ascii="Arial" w:hAnsi="Arial" w:cs="Arial"/>
          <w:i/>
          <w:iCs/>
          <w:sz w:val="24"/>
          <w:szCs w:val="24"/>
        </w:rPr>
        <w:t>Advanced and multivariate statistical methods: Practical application and interpretation</w:t>
      </w:r>
      <w:r w:rsidRPr="00482588">
        <w:rPr>
          <w:rFonts w:ascii="Arial" w:hAnsi="Arial" w:cs="Arial"/>
          <w:sz w:val="24"/>
          <w:szCs w:val="24"/>
        </w:rPr>
        <w:t>. Routledge.</w:t>
      </w:r>
    </w:p>
    <w:p w14:paraId="369952CF" w14:textId="77777777" w:rsidR="00B43D3D" w:rsidRPr="00482588" w:rsidRDefault="00B43D3D" w:rsidP="00297214">
      <w:pPr>
        <w:pStyle w:val="ListParagraph"/>
        <w:numPr>
          <w:ilvl w:val="0"/>
          <w:numId w:val="1"/>
        </w:numPr>
        <w:rPr>
          <w:rFonts w:ascii="Arial" w:hAnsi="Arial" w:cs="Arial"/>
          <w:sz w:val="24"/>
          <w:szCs w:val="24"/>
        </w:rPr>
      </w:pPr>
      <w:r w:rsidRPr="00482588">
        <w:rPr>
          <w:rFonts w:ascii="Arial" w:hAnsi="Arial" w:cs="Arial"/>
          <w:sz w:val="24"/>
          <w:szCs w:val="24"/>
        </w:rPr>
        <w:t>Pallant, J., 2020. </w:t>
      </w:r>
      <w:r w:rsidRPr="00482588">
        <w:rPr>
          <w:rFonts w:ascii="Arial" w:hAnsi="Arial" w:cs="Arial"/>
          <w:i/>
          <w:iCs/>
          <w:sz w:val="24"/>
          <w:szCs w:val="24"/>
        </w:rPr>
        <w:t>SPSS survival manual: A step by step guide to data analysis using IBM SPSS</w:t>
      </w:r>
      <w:r w:rsidRPr="00482588">
        <w:rPr>
          <w:rFonts w:ascii="Arial" w:hAnsi="Arial" w:cs="Arial"/>
          <w:sz w:val="24"/>
          <w:szCs w:val="24"/>
        </w:rPr>
        <w:t>. Routledge.</w:t>
      </w:r>
    </w:p>
    <w:p w14:paraId="330A9CAD" w14:textId="77777777" w:rsidR="00B43D3D" w:rsidRPr="00482588" w:rsidRDefault="00B43D3D" w:rsidP="00297214">
      <w:pPr>
        <w:pStyle w:val="ListParagraph"/>
        <w:numPr>
          <w:ilvl w:val="0"/>
          <w:numId w:val="1"/>
        </w:numPr>
        <w:rPr>
          <w:rFonts w:ascii="Arial" w:hAnsi="Arial" w:cs="Arial"/>
          <w:sz w:val="24"/>
          <w:szCs w:val="24"/>
        </w:rPr>
      </w:pPr>
      <w:r w:rsidRPr="00482588">
        <w:rPr>
          <w:rFonts w:ascii="Arial" w:hAnsi="Arial" w:cs="Arial"/>
          <w:sz w:val="24"/>
          <w:szCs w:val="24"/>
        </w:rPr>
        <w:t>Pallant, J., 2020. </w:t>
      </w:r>
      <w:r w:rsidRPr="00482588">
        <w:rPr>
          <w:rFonts w:ascii="Arial" w:hAnsi="Arial" w:cs="Arial"/>
          <w:i/>
          <w:iCs/>
          <w:sz w:val="24"/>
          <w:szCs w:val="24"/>
        </w:rPr>
        <w:t>SPSS survival manual: A step by step guide to data analysis using IBM SPSS</w:t>
      </w:r>
      <w:r w:rsidRPr="00482588">
        <w:rPr>
          <w:rFonts w:ascii="Arial" w:hAnsi="Arial" w:cs="Arial"/>
          <w:sz w:val="24"/>
          <w:szCs w:val="24"/>
        </w:rPr>
        <w:t>. Taylor &amp; Francis.</w:t>
      </w:r>
    </w:p>
    <w:p w14:paraId="39296BA5" w14:textId="77777777" w:rsidR="00B43D3D" w:rsidRPr="00482588" w:rsidRDefault="00B43D3D" w:rsidP="00297214">
      <w:pPr>
        <w:pStyle w:val="ListParagraph"/>
        <w:numPr>
          <w:ilvl w:val="0"/>
          <w:numId w:val="1"/>
        </w:numPr>
        <w:rPr>
          <w:rFonts w:ascii="Arial" w:hAnsi="Arial" w:cs="Arial"/>
          <w:sz w:val="24"/>
          <w:szCs w:val="24"/>
        </w:rPr>
      </w:pPr>
      <w:r w:rsidRPr="00482588">
        <w:rPr>
          <w:rFonts w:ascii="Arial" w:hAnsi="Arial" w:cs="Arial"/>
          <w:sz w:val="24"/>
          <w:szCs w:val="24"/>
        </w:rPr>
        <w:t>Predo, C. and James, D., 2006. A User Manual for Benefit Cost Analysis Using Microsoft Excel. </w:t>
      </w:r>
      <w:r w:rsidRPr="00482588">
        <w:rPr>
          <w:rFonts w:ascii="Arial" w:hAnsi="Arial" w:cs="Arial"/>
          <w:i/>
          <w:iCs/>
          <w:sz w:val="24"/>
          <w:szCs w:val="24"/>
        </w:rPr>
        <w:t>Economy and Environment Program for Southeast Asia</w:t>
      </w:r>
      <w:r w:rsidRPr="00482588">
        <w:rPr>
          <w:rFonts w:ascii="Arial" w:hAnsi="Arial" w:cs="Arial"/>
          <w:sz w:val="24"/>
          <w:szCs w:val="24"/>
        </w:rPr>
        <w:t>.</w:t>
      </w:r>
    </w:p>
    <w:p w14:paraId="051367C5" w14:textId="77777777" w:rsidR="00B43D3D" w:rsidRPr="00482588" w:rsidRDefault="00B43D3D" w:rsidP="00297214">
      <w:pPr>
        <w:pStyle w:val="ListParagraph"/>
        <w:numPr>
          <w:ilvl w:val="0"/>
          <w:numId w:val="1"/>
        </w:numPr>
        <w:rPr>
          <w:rFonts w:ascii="Arial" w:hAnsi="Arial" w:cs="Arial"/>
          <w:sz w:val="24"/>
          <w:szCs w:val="24"/>
        </w:rPr>
      </w:pPr>
      <w:r w:rsidRPr="00482588">
        <w:rPr>
          <w:rFonts w:ascii="Arial" w:hAnsi="Arial" w:cs="Arial"/>
          <w:sz w:val="24"/>
          <w:szCs w:val="24"/>
        </w:rPr>
        <w:t>Provost, F. and Fawcett, T., 2013. </w:t>
      </w:r>
      <w:r w:rsidRPr="00482588">
        <w:rPr>
          <w:rFonts w:ascii="Arial" w:hAnsi="Arial" w:cs="Arial"/>
          <w:i/>
          <w:iCs/>
          <w:sz w:val="24"/>
          <w:szCs w:val="24"/>
        </w:rPr>
        <w:t>Data Science for Business: What you need to know about data mining and data-analytic thinking</w:t>
      </w:r>
      <w:r w:rsidRPr="00482588">
        <w:rPr>
          <w:rFonts w:ascii="Arial" w:hAnsi="Arial" w:cs="Arial"/>
          <w:sz w:val="24"/>
          <w:szCs w:val="24"/>
        </w:rPr>
        <w:t>. " O'Reilly Media, Inc.".</w:t>
      </w:r>
    </w:p>
    <w:p w14:paraId="5480A757" w14:textId="77777777" w:rsidR="00B43D3D" w:rsidRPr="00482588" w:rsidRDefault="00B43D3D" w:rsidP="00297214">
      <w:pPr>
        <w:pStyle w:val="ListParagraph"/>
        <w:numPr>
          <w:ilvl w:val="0"/>
          <w:numId w:val="1"/>
        </w:numPr>
        <w:rPr>
          <w:rFonts w:ascii="Arial" w:hAnsi="Arial" w:cs="Arial"/>
          <w:sz w:val="24"/>
          <w:szCs w:val="24"/>
        </w:rPr>
      </w:pPr>
      <w:r w:rsidRPr="00482588">
        <w:rPr>
          <w:rFonts w:ascii="Arial" w:hAnsi="Arial" w:cs="Arial"/>
          <w:sz w:val="24"/>
          <w:szCs w:val="24"/>
        </w:rPr>
        <w:t>Sharda, R., Delen, D. and Turban, E., 2018. </w:t>
      </w:r>
      <w:r w:rsidRPr="00482588">
        <w:rPr>
          <w:rFonts w:ascii="Arial" w:hAnsi="Arial" w:cs="Arial"/>
          <w:i/>
          <w:iCs/>
          <w:sz w:val="24"/>
          <w:szCs w:val="24"/>
        </w:rPr>
        <w:t>Business intelligence, analytics, and data science: a managerial perspective</w:t>
      </w:r>
      <w:r w:rsidRPr="00482588">
        <w:rPr>
          <w:rFonts w:ascii="Arial" w:hAnsi="Arial" w:cs="Arial"/>
          <w:sz w:val="24"/>
          <w:szCs w:val="24"/>
        </w:rPr>
        <w:t>. pearson.</w:t>
      </w:r>
    </w:p>
    <w:p w14:paraId="66A085FA" w14:textId="77777777" w:rsidR="00B43D3D" w:rsidRPr="00482588" w:rsidRDefault="00B43D3D" w:rsidP="00297214">
      <w:pPr>
        <w:pStyle w:val="ListParagraph"/>
        <w:numPr>
          <w:ilvl w:val="0"/>
          <w:numId w:val="1"/>
        </w:numPr>
        <w:rPr>
          <w:rFonts w:ascii="Arial" w:hAnsi="Arial" w:cs="Arial"/>
          <w:sz w:val="24"/>
          <w:szCs w:val="24"/>
        </w:rPr>
      </w:pPr>
      <w:r w:rsidRPr="00482588">
        <w:rPr>
          <w:rFonts w:ascii="Arial" w:hAnsi="Arial" w:cs="Arial"/>
          <w:sz w:val="24"/>
          <w:szCs w:val="24"/>
        </w:rPr>
        <w:t>Tabachnick, B.G. and Fidell, L.S., 2018. Using Multivariate Statistics, 7th Edn London.</w:t>
      </w:r>
    </w:p>
    <w:p w14:paraId="3740ABB3" w14:textId="77777777" w:rsidR="00B43D3D" w:rsidRPr="00482588" w:rsidRDefault="00B43D3D" w:rsidP="00297214">
      <w:pPr>
        <w:pStyle w:val="ListParagraph"/>
        <w:numPr>
          <w:ilvl w:val="0"/>
          <w:numId w:val="1"/>
        </w:numPr>
        <w:rPr>
          <w:rFonts w:ascii="Arial" w:hAnsi="Arial" w:cs="Arial"/>
          <w:sz w:val="24"/>
          <w:szCs w:val="24"/>
        </w:rPr>
      </w:pPr>
      <w:r w:rsidRPr="00482588">
        <w:rPr>
          <w:rFonts w:ascii="Arial" w:hAnsi="Arial" w:cs="Arial"/>
          <w:sz w:val="24"/>
          <w:szCs w:val="24"/>
        </w:rPr>
        <w:t>Yu, C.H.A., 2022. </w:t>
      </w:r>
      <w:r w:rsidRPr="00482588">
        <w:rPr>
          <w:rFonts w:ascii="Arial" w:hAnsi="Arial" w:cs="Arial"/>
          <w:i/>
          <w:iCs/>
          <w:sz w:val="24"/>
          <w:szCs w:val="24"/>
        </w:rPr>
        <w:t>Data mining and exploration: From traditional statistics to modern data science</w:t>
      </w:r>
      <w:r w:rsidRPr="00482588">
        <w:rPr>
          <w:rFonts w:ascii="Arial" w:hAnsi="Arial" w:cs="Arial"/>
          <w:sz w:val="24"/>
          <w:szCs w:val="24"/>
        </w:rPr>
        <w:t>. CRC Press.</w:t>
      </w:r>
    </w:p>
    <w:p w14:paraId="4707D0BD" w14:textId="77777777" w:rsidR="00B43D3D" w:rsidRPr="00482588" w:rsidRDefault="00B43D3D" w:rsidP="00297214">
      <w:pPr>
        <w:pStyle w:val="ListParagraph"/>
        <w:numPr>
          <w:ilvl w:val="0"/>
          <w:numId w:val="1"/>
        </w:numPr>
        <w:rPr>
          <w:rFonts w:ascii="Arial" w:hAnsi="Arial" w:cs="Arial"/>
          <w:sz w:val="24"/>
          <w:szCs w:val="24"/>
          <w:lang w:val="en-US"/>
        </w:rPr>
      </w:pPr>
      <w:r w:rsidRPr="00482588">
        <w:rPr>
          <w:rFonts w:ascii="Arial" w:hAnsi="Arial" w:cs="Arial"/>
          <w:sz w:val="24"/>
          <w:szCs w:val="24"/>
        </w:rPr>
        <w:t>Zhang, M., Gao, F., Gao, J., Chen, W. and Lee, C.A., 2022. The Cross-Correlation Relationship Between the Real Estate Industry and High-Quality Economic Development. </w:t>
      </w:r>
      <w:r w:rsidRPr="00482588">
        <w:rPr>
          <w:rFonts w:ascii="Arial" w:hAnsi="Arial" w:cs="Arial"/>
          <w:i/>
          <w:iCs/>
          <w:sz w:val="24"/>
          <w:szCs w:val="24"/>
        </w:rPr>
        <w:t>Journal of Systems Science and Information</w:t>
      </w:r>
      <w:r w:rsidRPr="00482588">
        <w:rPr>
          <w:rFonts w:ascii="Arial" w:hAnsi="Arial" w:cs="Arial"/>
          <w:sz w:val="24"/>
          <w:szCs w:val="24"/>
        </w:rPr>
        <w:t>, </w:t>
      </w:r>
      <w:r w:rsidRPr="00482588">
        <w:rPr>
          <w:rFonts w:ascii="Arial" w:hAnsi="Arial" w:cs="Arial"/>
          <w:i/>
          <w:iCs/>
          <w:sz w:val="24"/>
          <w:szCs w:val="24"/>
        </w:rPr>
        <w:t>9</w:t>
      </w:r>
      <w:r w:rsidRPr="00482588">
        <w:rPr>
          <w:rFonts w:ascii="Arial" w:hAnsi="Arial" w:cs="Arial"/>
          <w:sz w:val="24"/>
          <w:szCs w:val="24"/>
        </w:rPr>
        <w:t>(6), pp.704-720.</w:t>
      </w:r>
    </w:p>
    <w:sectPr w:rsidR="00B43D3D" w:rsidRPr="00482588" w:rsidSect="0023145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34D3FF" w14:textId="77777777" w:rsidR="00B53BB8" w:rsidRDefault="00B53BB8" w:rsidP="0008552E">
      <w:pPr>
        <w:spacing w:after="0" w:line="240" w:lineRule="auto"/>
      </w:pPr>
      <w:r>
        <w:separator/>
      </w:r>
    </w:p>
  </w:endnote>
  <w:endnote w:type="continuationSeparator" w:id="0">
    <w:p w14:paraId="54DBA07C" w14:textId="77777777" w:rsidR="00B53BB8" w:rsidRDefault="00B53BB8" w:rsidP="000855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49144337"/>
      <w:docPartObj>
        <w:docPartGallery w:val="Page Numbers (Bottom of Page)"/>
        <w:docPartUnique/>
      </w:docPartObj>
    </w:sdtPr>
    <w:sdtEndPr>
      <w:rPr>
        <w:noProof/>
      </w:rPr>
    </w:sdtEndPr>
    <w:sdtContent>
      <w:p w14:paraId="78628CB6" w14:textId="2D61BAF8" w:rsidR="00231456" w:rsidRDefault="002314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ED2191" w14:textId="77777777" w:rsidR="00231456" w:rsidRDefault="002314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B5E3C4" w14:textId="77777777" w:rsidR="00B53BB8" w:rsidRDefault="00B53BB8" w:rsidP="0008552E">
      <w:pPr>
        <w:spacing w:after="0" w:line="240" w:lineRule="auto"/>
      </w:pPr>
      <w:r>
        <w:separator/>
      </w:r>
    </w:p>
  </w:footnote>
  <w:footnote w:type="continuationSeparator" w:id="0">
    <w:p w14:paraId="666131C1" w14:textId="77777777" w:rsidR="00B53BB8" w:rsidRDefault="00B53BB8" w:rsidP="000855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E50C4"/>
    <w:multiLevelType w:val="multilevel"/>
    <w:tmpl w:val="4A0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8C5B4D"/>
    <w:multiLevelType w:val="multilevel"/>
    <w:tmpl w:val="93406B86"/>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972A58"/>
    <w:multiLevelType w:val="multilevel"/>
    <w:tmpl w:val="6180C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5A258C"/>
    <w:multiLevelType w:val="multilevel"/>
    <w:tmpl w:val="5D645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77443D"/>
    <w:multiLevelType w:val="multilevel"/>
    <w:tmpl w:val="5A8C1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D25CF9"/>
    <w:multiLevelType w:val="multilevel"/>
    <w:tmpl w:val="1FB241A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602771D"/>
    <w:multiLevelType w:val="multilevel"/>
    <w:tmpl w:val="AE9AB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E66D7C"/>
    <w:multiLevelType w:val="multilevel"/>
    <w:tmpl w:val="FC68E2D6"/>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C314C93"/>
    <w:multiLevelType w:val="hybridMultilevel"/>
    <w:tmpl w:val="B8F640C0"/>
    <w:lvl w:ilvl="0" w:tplc="2000000F">
      <w:start w:val="1"/>
      <w:numFmt w:val="decimal"/>
      <w:lvlText w:val="%1."/>
      <w:lvlJc w:val="left"/>
      <w:pPr>
        <w:ind w:left="720" w:hanging="360"/>
      </w:p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9" w15:restartNumberingAfterBreak="0">
    <w:nsid w:val="20AF072D"/>
    <w:multiLevelType w:val="multilevel"/>
    <w:tmpl w:val="812AA40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454476"/>
    <w:multiLevelType w:val="multilevel"/>
    <w:tmpl w:val="26B071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25620B"/>
    <w:multiLevelType w:val="multilevel"/>
    <w:tmpl w:val="347AB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BB5B80"/>
    <w:multiLevelType w:val="multilevel"/>
    <w:tmpl w:val="EA9CF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F277C3"/>
    <w:multiLevelType w:val="multilevel"/>
    <w:tmpl w:val="0EAE68D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F574EA7"/>
    <w:multiLevelType w:val="multilevel"/>
    <w:tmpl w:val="2A5EDB8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4E61C0A"/>
    <w:multiLevelType w:val="multilevel"/>
    <w:tmpl w:val="E4EE0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C8D2429"/>
    <w:multiLevelType w:val="multilevel"/>
    <w:tmpl w:val="C706C99E"/>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3717E6C"/>
    <w:multiLevelType w:val="multilevel"/>
    <w:tmpl w:val="B5C611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97129F5"/>
    <w:multiLevelType w:val="multilevel"/>
    <w:tmpl w:val="0E7C1C0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F8944A0"/>
    <w:multiLevelType w:val="multilevel"/>
    <w:tmpl w:val="F28811C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0502B20"/>
    <w:multiLevelType w:val="multilevel"/>
    <w:tmpl w:val="5226D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5680F02"/>
    <w:multiLevelType w:val="multilevel"/>
    <w:tmpl w:val="C40C7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D97CF7"/>
    <w:multiLevelType w:val="multilevel"/>
    <w:tmpl w:val="BCEEA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004743"/>
    <w:multiLevelType w:val="multilevel"/>
    <w:tmpl w:val="3E1874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1F20EEC"/>
    <w:multiLevelType w:val="multilevel"/>
    <w:tmpl w:val="4C8633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21E3A9B"/>
    <w:multiLevelType w:val="multilevel"/>
    <w:tmpl w:val="7FBA634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50B0847"/>
    <w:multiLevelType w:val="multilevel"/>
    <w:tmpl w:val="75C46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90224C3"/>
    <w:multiLevelType w:val="multilevel"/>
    <w:tmpl w:val="FE42DF26"/>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A641036"/>
    <w:multiLevelType w:val="multilevel"/>
    <w:tmpl w:val="4ACE2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DB25676"/>
    <w:multiLevelType w:val="multilevel"/>
    <w:tmpl w:val="614867D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92772323">
    <w:abstractNumId w:val="8"/>
  </w:num>
  <w:num w:numId="2" w16cid:durableId="1811746694">
    <w:abstractNumId w:val="17"/>
  </w:num>
  <w:num w:numId="3" w16cid:durableId="439446984">
    <w:abstractNumId w:val="6"/>
  </w:num>
  <w:num w:numId="4" w16cid:durableId="2116361490">
    <w:abstractNumId w:val="20"/>
  </w:num>
  <w:num w:numId="5" w16cid:durableId="1482967104">
    <w:abstractNumId w:val="10"/>
  </w:num>
  <w:num w:numId="6" w16cid:durableId="1474521998">
    <w:abstractNumId w:val="23"/>
  </w:num>
  <w:num w:numId="7" w16cid:durableId="1597709611">
    <w:abstractNumId w:val="3"/>
  </w:num>
  <w:num w:numId="8" w16cid:durableId="940839130">
    <w:abstractNumId w:val="0"/>
  </w:num>
  <w:num w:numId="9" w16cid:durableId="1480339078">
    <w:abstractNumId w:val="2"/>
  </w:num>
  <w:num w:numId="10" w16cid:durableId="1830320732">
    <w:abstractNumId w:val="24"/>
  </w:num>
  <w:num w:numId="11" w16cid:durableId="966281070">
    <w:abstractNumId w:val="18"/>
  </w:num>
  <w:num w:numId="12" w16cid:durableId="225343471">
    <w:abstractNumId w:val="21"/>
  </w:num>
  <w:num w:numId="13" w16cid:durableId="983388278">
    <w:abstractNumId w:val="12"/>
  </w:num>
  <w:num w:numId="14" w16cid:durableId="1240170034">
    <w:abstractNumId w:val="19"/>
  </w:num>
  <w:num w:numId="15" w16cid:durableId="1414741071">
    <w:abstractNumId w:val="13"/>
  </w:num>
  <w:num w:numId="16" w16cid:durableId="1992056447">
    <w:abstractNumId w:val="22"/>
  </w:num>
  <w:num w:numId="17" w16cid:durableId="1559827072">
    <w:abstractNumId w:val="15"/>
  </w:num>
  <w:num w:numId="18" w16cid:durableId="1578788582">
    <w:abstractNumId w:val="28"/>
  </w:num>
  <w:num w:numId="19" w16cid:durableId="898858590">
    <w:abstractNumId w:val="11"/>
  </w:num>
  <w:num w:numId="20" w16cid:durableId="468285121">
    <w:abstractNumId w:val="29"/>
  </w:num>
  <w:num w:numId="21" w16cid:durableId="2006977900">
    <w:abstractNumId w:val="4"/>
  </w:num>
  <w:num w:numId="22" w16cid:durableId="1485926617">
    <w:abstractNumId w:val="14"/>
  </w:num>
  <w:num w:numId="23" w16cid:durableId="1718818306">
    <w:abstractNumId w:val="5"/>
  </w:num>
  <w:num w:numId="24" w16cid:durableId="490799845">
    <w:abstractNumId w:val="9"/>
  </w:num>
  <w:num w:numId="25" w16cid:durableId="1853648084">
    <w:abstractNumId w:val="26"/>
  </w:num>
  <w:num w:numId="26" w16cid:durableId="1987472945">
    <w:abstractNumId w:val="27"/>
  </w:num>
  <w:num w:numId="27" w16cid:durableId="1487432560">
    <w:abstractNumId w:val="25"/>
  </w:num>
  <w:num w:numId="28" w16cid:durableId="1040015753">
    <w:abstractNumId w:val="1"/>
  </w:num>
  <w:num w:numId="29" w16cid:durableId="2082752908">
    <w:abstractNumId w:val="7"/>
  </w:num>
  <w:num w:numId="30" w16cid:durableId="21235296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433"/>
    <w:rsid w:val="000774D9"/>
    <w:rsid w:val="00084FC1"/>
    <w:rsid w:val="0008552E"/>
    <w:rsid w:val="000F4452"/>
    <w:rsid w:val="000F7713"/>
    <w:rsid w:val="001162E0"/>
    <w:rsid w:val="0019330E"/>
    <w:rsid w:val="00193755"/>
    <w:rsid w:val="00204A1C"/>
    <w:rsid w:val="0022038F"/>
    <w:rsid w:val="002251FD"/>
    <w:rsid w:val="00231456"/>
    <w:rsid w:val="00280406"/>
    <w:rsid w:val="00282611"/>
    <w:rsid w:val="00297214"/>
    <w:rsid w:val="002B5BCF"/>
    <w:rsid w:val="002B7ECD"/>
    <w:rsid w:val="002C1371"/>
    <w:rsid w:val="002E2B13"/>
    <w:rsid w:val="002E5FE3"/>
    <w:rsid w:val="003346AE"/>
    <w:rsid w:val="0034257A"/>
    <w:rsid w:val="00403A3B"/>
    <w:rsid w:val="00482588"/>
    <w:rsid w:val="004A329B"/>
    <w:rsid w:val="004D69D3"/>
    <w:rsid w:val="00537E1E"/>
    <w:rsid w:val="0060710C"/>
    <w:rsid w:val="00632D6C"/>
    <w:rsid w:val="00683828"/>
    <w:rsid w:val="006B616F"/>
    <w:rsid w:val="006C7334"/>
    <w:rsid w:val="006D3FEC"/>
    <w:rsid w:val="006D7AF3"/>
    <w:rsid w:val="00706100"/>
    <w:rsid w:val="007205C5"/>
    <w:rsid w:val="0073677B"/>
    <w:rsid w:val="007674B7"/>
    <w:rsid w:val="00801CDB"/>
    <w:rsid w:val="008254FD"/>
    <w:rsid w:val="00866435"/>
    <w:rsid w:val="00870BBA"/>
    <w:rsid w:val="00873570"/>
    <w:rsid w:val="008C02D6"/>
    <w:rsid w:val="008C0CCA"/>
    <w:rsid w:val="008E543F"/>
    <w:rsid w:val="008E7BC4"/>
    <w:rsid w:val="009834BA"/>
    <w:rsid w:val="00996CB4"/>
    <w:rsid w:val="009B10EF"/>
    <w:rsid w:val="009B5DE4"/>
    <w:rsid w:val="009D7128"/>
    <w:rsid w:val="00A3228A"/>
    <w:rsid w:val="00A37468"/>
    <w:rsid w:val="00A64433"/>
    <w:rsid w:val="00A66CD3"/>
    <w:rsid w:val="00A93055"/>
    <w:rsid w:val="00B43D3D"/>
    <w:rsid w:val="00B53BB8"/>
    <w:rsid w:val="00BD5A76"/>
    <w:rsid w:val="00C07B34"/>
    <w:rsid w:val="00C206CB"/>
    <w:rsid w:val="00C3759D"/>
    <w:rsid w:val="00C51FFE"/>
    <w:rsid w:val="00C85657"/>
    <w:rsid w:val="00CC0726"/>
    <w:rsid w:val="00CF298E"/>
    <w:rsid w:val="00D26725"/>
    <w:rsid w:val="00D97B36"/>
    <w:rsid w:val="00DB3C99"/>
    <w:rsid w:val="00E141C0"/>
    <w:rsid w:val="00E30E77"/>
    <w:rsid w:val="00EC0A96"/>
    <w:rsid w:val="00EC37ED"/>
    <w:rsid w:val="00FE1CB1"/>
    <w:rsid w:val="00FE4F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F7EAAD"/>
  <w15:chartTrackingRefBased/>
  <w15:docId w15:val="{2AABB74A-CAB7-45BB-872F-A912D8F953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55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55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552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7214"/>
    <w:pPr>
      <w:ind w:left="720"/>
      <w:contextualSpacing/>
    </w:pPr>
  </w:style>
  <w:style w:type="table" w:styleId="TableGrid">
    <w:name w:val="Table Grid"/>
    <w:basedOn w:val="TableNormal"/>
    <w:uiPriority w:val="39"/>
    <w:rsid w:val="00C856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85657"/>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08552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8552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8552E"/>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08552E"/>
    <w:pPr>
      <w:outlineLvl w:val="9"/>
    </w:pPr>
    <w:rPr>
      <w:lang w:val="en-US"/>
    </w:rPr>
  </w:style>
  <w:style w:type="paragraph" w:styleId="TOC1">
    <w:name w:val="toc 1"/>
    <w:basedOn w:val="Normal"/>
    <w:next w:val="Normal"/>
    <w:autoRedefine/>
    <w:uiPriority w:val="39"/>
    <w:unhideWhenUsed/>
    <w:rsid w:val="0008552E"/>
    <w:pPr>
      <w:spacing w:after="100"/>
    </w:pPr>
  </w:style>
  <w:style w:type="paragraph" w:styleId="TOC2">
    <w:name w:val="toc 2"/>
    <w:basedOn w:val="Normal"/>
    <w:next w:val="Normal"/>
    <w:autoRedefine/>
    <w:uiPriority w:val="39"/>
    <w:unhideWhenUsed/>
    <w:rsid w:val="0008552E"/>
    <w:pPr>
      <w:spacing w:after="100"/>
      <w:ind w:left="220"/>
    </w:pPr>
  </w:style>
  <w:style w:type="paragraph" w:styleId="TOC3">
    <w:name w:val="toc 3"/>
    <w:basedOn w:val="Normal"/>
    <w:next w:val="Normal"/>
    <w:autoRedefine/>
    <w:uiPriority w:val="39"/>
    <w:unhideWhenUsed/>
    <w:rsid w:val="0008552E"/>
    <w:pPr>
      <w:spacing w:after="100"/>
      <w:ind w:left="440"/>
    </w:pPr>
  </w:style>
  <w:style w:type="character" w:styleId="Hyperlink">
    <w:name w:val="Hyperlink"/>
    <w:basedOn w:val="DefaultParagraphFont"/>
    <w:uiPriority w:val="99"/>
    <w:unhideWhenUsed/>
    <w:rsid w:val="0008552E"/>
    <w:rPr>
      <w:color w:val="0563C1" w:themeColor="hyperlink"/>
      <w:u w:val="single"/>
    </w:rPr>
  </w:style>
  <w:style w:type="paragraph" w:styleId="Header">
    <w:name w:val="header"/>
    <w:basedOn w:val="Normal"/>
    <w:link w:val="HeaderChar"/>
    <w:uiPriority w:val="99"/>
    <w:unhideWhenUsed/>
    <w:rsid w:val="000855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52E"/>
  </w:style>
  <w:style w:type="paragraph" w:styleId="Footer">
    <w:name w:val="footer"/>
    <w:basedOn w:val="Normal"/>
    <w:link w:val="FooterChar"/>
    <w:uiPriority w:val="99"/>
    <w:unhideWhenUsed/>
    <w:rsid w:val="000855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5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4284623">
      <w:bodyDiv w:val="1"/>
      <w:marLeft w:val="0"/>
      <w:marRight w:val="0"/>
      <w:marTop w:val="0"/>
      <w:marBottom w:val="0"/>
      <w:divBdr>
        <w:top w:val="none" w:sz="0" w:space="0" w:color="auto"/>
        <w:left w:val="none" w:sz="0" w:space="0" w:color="auto"/>
        <w:bottom w:val="none" w:sz="0" w:space="0" w:color="auto"/>
        <w:right w:val="none" w:sz="0" w:space="0" w:color="auto"/>
      </w:divBdr>
    </w:div>
    <w:div w:id="735736647">
      <w:bodyDiv w:val="1"/>
      <w:marLeft w:val="0"/>
      <w:marRight w:val="0"/>
      <w:marTop w:val="0"/>
      <w:marBottom w:val="0"/>
      <w:divBdr>
        <w:top w:val="none" w:sz="0" w:space="0" w:color="auto"/>
        <w:left w:val="none" w:sz="0" w:space="0" w:color="auto"/>
        <w:bottom w:val="none" w:sz="0" w:space="0" w:color="auto"/>
        <w:right w:val="none" w:sz="0" w:space="0" w:color="auto"/>
      </w:divBdr>
    </w:div>
    <w:div w:id="1006130118">
      <w:bodyDiv w:val="1"/>
      <w:marLeft w:val="0"/>
      <w:marRight w:val="0"/>
      <w:marTop w:val="0"/>
      <w:marBottom w:val="0"/>
      <w:divBdr>
        <w:top w:val="none" w:sz="0" w:space="0" w:color="auto"/>
        <w:left w:val="none" w:sz="0" w:space="0" w:color="auto"/>
        <w:bottom w:val="none" w:sz="0" w:space="0" w:color="auto"/>
        <w:right w:val="none" w:sz="0" w:space="0" w:color="auto"/>
      </w:divBdr>
    </w:div>
    <w:div w:id="1228298377">
      <w:bodyDiv w:val="1"/>
      <w:marLeft w:val="0"/>
      <w:marRight w:val="0"/>
      <w:marTop w:val="0"/>
      <w:marBottom w:val="0"/>
      <w:divBdr>
        <w:top w:val="none" w:sz="0" w:space="0" w:color="auto"/>
        <w:left w:val="none" w:sz="0" w:space="0" w:color="auto"/>
        <w:bottom w:val="none" w:sz="0" w:space="0" w:color="auto"/>
        <w:right w:val="none" w:sz="0" w:space="0" w:color="auto"/>
      </w:divBdr>
    </w:div>
    <w:div w:id="1592852844">
      <w:bodyDiv w:val="1"/>
      <w:marLeft w:val="0"/>
      <w:marRight w:val="0"/>
      <w:marTop w:val="0"/>
      <w:marBottom w:val="0"/>
      <w:divBdr>
        <w:top w:val="none" w:sz="0" w:space="0" w:color="auto"/>
        <w:left w:val="none" w:sz="0" w:space="0" w:color="auto"/>
        <w:bottom w:val="none" w:sz="0" w:space="0" w:color="auto"/>
        <w:right w:val="none" w:sz="0" w:space="0" w:color="auto"/>
      </w:divBdr>
    </w:div>
    <w:div w:id="1627350016">
      <w:bodyDiv w:val="1"/>
      <w:marLeft w:val="0"/>
      <w:marRight w:val="0"/>
      <w:marTop w:val="0"/>
      <w:marBottom w:val="0"/>
      <w:divBdr>
        <w:top w:val="none" w:sz="0" w:space="0" w:color="auto"/>
        <w:left w:val="none" w:sz="0" w:space="0" w:color="auto"/>
        <w:bottom w:val="none" w:sz="0" w:space="0" w:color="auto"/>
        <w:right w:val="none" w:sz="0" w:space="0" w:color="auto"/>
      </w:divBdr>
    </w:div>
    <w:div w:id="1975866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AB139A-6D9B-4D3C-9205-A0038C4DFC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418</TotalTime>
  <Pages>17</Pages>
  <Words>3972</Words>
  <Characters>23276</Characters>
  <Application>Microsoft Office Word</Application>
  <DocSecurity>0</DocSecurity>
  <Lines>541</Lines>
  <Paragraphs>211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BETHWEL ARAMA</dc:creator>
  <cp:keywords/>
  <dc:description/>
  <cp:lastModifiedBy>katerinamezova@gmail.com</cp:lastModifiedBy>
  <cp:revision>60</cp:revision>
  <dcterms:created xsi:type="dcterms:W3CDTF">2024-12-17T07:07:00Z</dcterms:created>
  <dcterms:modified xsi:type="dcterms:W3CDTF">2024-12-20T22:25:00Z</dcterms:modified>
</cp:coreProperties>
</file>