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0B466D" w14:textId="77777777" w:rsidR="0006580C" w:rsidRPr="00823484" w:rsidRDefault="0006580C" w:rsidP="0006580C">
      <w:pPr>
        <w:rPr>
          <w:b/>
          <w:bCs/>
          <w:sz w:val="24"/>
          <w:szCs w:val="24"/>
        </w:rPr>
      </w:pPr>
      <w:r w:rsidRPr="00823484">
        <w:rPr>
          <w:b/>
          <w:bCs/>
          <w:sz w:val="24"/>
          <w:szCs w:val="24"/>
        </w:rPr>
        <w:t>STUDENT NAME: DRAGOS NICOLAE BUCATARU</w:t>
      </w:r>
    </w:p>
    <w:p w14:paraId="3D9981CA" w14:textId="77777777" w:rsidR="0006580C" w:rsidRPr="00823484" w:rsidRDefault="0006580C" w:rsidP="0006580C">
      <w:pPr>
        <w:rPr>
          <w:b/>
          <w:bCs/>
          <w:sz w:val="24"/>
          <w:szCs w:val="24"/>
        </w:rPr>
      </w:pPr>
      <w:r w:rsidRPr="00823484">
        <w:rPr>
          <w:b/>
          <w:bCs/>
          <w:sz w:val="24"/>
          <w:szCs w:val="24"/>
        </w:rPr>
        <w:t>STUDENT NUMBER:1919242</w:t>
      </w:r>
    </w:p>
    <w:p w14:paraId="4514F315" w14:textId="77777777" w:rsidR="0006580C" w:rsidRPr="00823484" w:rsidRDefault="0006580C" w:rsidP="0006580C">
      <w:pPr>
        <w:rPr>
          <w:b/>
          <w:bCs/>
          <w:sz w:val="24"/>
          <w:szCs w:val="24"/>
        </w:rPr>
      </w:pPr>
      <w:r w:rsidRPr="00823484">
        <w:rPr>
          <w:b/>
          <w:bCs/>
          <w:sz w:val="24"/>
          <w:szCs w:val="24"/>
        </w:rPr>
        <w:t xml:space="preserve">MODULE TITLE: </w:t>
      </w:r>
      <w:r>
        <w:rPr>
          <w:b/>
          <w:bCs/>
          <w:sz w:val="24"/>
          <w:szCs w:val="24"/>
        </w:rPr>
        <w:t>THE GLOBAL BUSINESS ENVIROMENT</w:t>
      </w:r>
    </w:p>
    <w:p w14:paraId="4FBE3828" w14:textId="02B37A9D" w:rsidR="0006580C" w:rsidRPr="00823484" w:rsidRDefault="004151DC" w:rsidP="0006580C">
      <w:pPr>
        <w:rPr>
          <w:b/>
          <w:bCs/>
          <w:sz w:val="24"/>
          <w:szCs w:val="24"/>
        </w:rPr>
      </w:pPr>
      <w:r w:rsidRPr="00823484">
        <w:rPr>
          <w:b/>
          <w:bCs/>
          <w:sz w:val="24"/>
          <w:szCs w:val="24"/>
        </w:rPr>
        <w:t xml:space="preserve">ASSESSMENT </w:t>
      </w:r>
      <w:proofErr w:type="gramStart"/>
      <w:r>
        <w:rPr>
          <w:b/>
          <w:bCs/>
          <w:sz w:val="24"/>
          <w:szCs w:val="24"/>
        </w:rPr>
        <w:t xml:space="preserve">TYPE </w:t>
      </w:r>
      <w:r w:rsidR="0006580C" w:rsidRPr="00823484">
        <w:rPr>
          <w:b/>
          <w:bCs/>
          <w:sz w:val="24"/>
          <w:szCs w:val="24"/>
        </w:rPr>
        <w:t>:</w:t>
      </w:r>
      <w:proofErr w:type="gramEnd"/>
      <w:r>
        <w:rPr>
          <w:b/>
          <w:bCs/>
          <w:sz w:val="24"/>
          <w:szCs w:val="24"/>
        </w:rPr>
        <w:t xml:space="preserve"> </w:t>
      </w:r>
      <w:r w:rsidR="00646C11">
        <w:rPr>
          <w:b/>
          <w:bCs/>
          <w:sz w:val="24"/>
          <w:szCs w:val="24"/>
        </w:rPr>
        <w:t xml:space="preserve">ASSIGMENT </w:t>
      </w:r>
      <w:r w:rsidR="0006580C">
        <w:rPr>
          <w:b/>
          <w:bCs/>
          <w:sz w:val="24"/>
          <w:szCs w:val="24"/>
        </w:rPr>
        <w:t>2</w:t>
      </w:r>
    </w:p>
    <w:p w14:paraId="4F7D33F7" w14:textId="77777777" w:rsidR="0006580C" w:rsidRPr="00823484" w:rsidRDefault="0006580C" w:rsidP="0006580C">
      <w:pPr>
        <w:rPr>
          <w:b/>
          <w:bCs/>
          <w:sz w:val="24"/>
          <w:szCs w:val="24"/>
        </w:rPr>
      </w:pPr>
      <w:r w:rsidRPr="00823484">
        <w:rPr>
          <w:b/>
          <w:bCs/>
          <w:sz w:val="24"/>
          <w:szCs w:val="24"/>
        </w:rPr>
        <w:t xml:space="preserve">LECTURER NAME:  </w:t>
      </w:r>
      <w:r>
        <w:rPr>
          <w:b/>
          <w:bCs/>
          <w:sz w:val="24"/>
          <w:szCs w:val="24"/>
        </w:rPr>
        <w:t>NADEEM MIRZA</w:t>
      </w:r>
    </w:p>
    <w:p w14:paraId="45E53B54" w14:textId="1ED3426D" w:rsidR="00324D95" w:rsidRDefault="00324D95" w:rsidP="0006580C">
      <w:pPr>
        <w:rPr>
          <w:rFonts w:ascii="Times New Roman" w:eastAsia="Times New Roman" w:hAnsi="Times New Roman" w:cs="Times New Roman"/>
          <w:b/>
          <w:color w:val="000000" w:themeColor="text1"/>
          <w:sz w:val="32"/>
          <w:szCs w:val="32"/>
          <w:lang w:val="en-GB"/>
        </w:rPr>
      </w:pPr>
    </w:p>
    <w:p w14:paraId="29A81821" w14:textId="30B27D3C" w:rsidR="00324D95" w:rsidRDefault="00324D95" w:rsidP="00324D95">
      <w:pPr>
        <w:jc w:val="center"/>
        <w:rPr>
          <w:rFonts w:ascii="Times New Roman" w:eastAsia="Times New Roman" w:hAnsi="Times New Roman" w:cs="Times New Roman"/>
          <w:b/>
          <w:color w:val="000000" w:themeColor="text1"/>
          <w:sz w:val="32"/>
          <w:szCs w:val="32"/>
          <w:lang w:val="en-GB"/>
        </w:rPr>
      </w:pPr>
    </w:p>
    <w:p w14:paraId="4A7B3911" w14:textId="74492BF2" w:rsidR="00324D95" w:rsidRDefault="00324D95" w:rsidP="00324D95">
      <w:pPr>
        <w:jc w:val="center"/>
        <w:rPr>
          <w:rFonts w:ascii="Times New Roman" w:eastAsia="Times New Roman" w:hAnsi="Times New Roman" w:cs="Times New Roman"/>
          <w:b/>
          <w:color w:val="000000" w:themeColor="text1"/>
          <w:sz w:val="32"/>
          <w:szCs w:val="32"/>
          <w:lang w:val="en-GB"/>
        </w:rPr>
      </w:pPr>
    </w:p>
    <w:p w14:paraId="3627DCE6" w14:textId="3252324E" w:rsidR="00324D95" w:rsidRDefault="00324D95" w:rsidP="00324D95">
      <w:pPr>
        <w:jc w:val="center"/>
        <w:rPr>
          <w:rFonts w:ascii="Times New Roman" w:eastAsia="Times New Roman" w:hAnsi="Times New Roman" w:cs="Times New Roman"/>
          <w:b/>
          <w:color w:val="000000" w:themeColor="text1"/>
          <w:sz w:val="32"/>
          <w:szCs w:val="32"/>
          <w:lang w:val="en-GB"/>
        </w:rPr>
      </w:pPr>
    </w:p>
    <w:p w14:paraId="1660B082" w14:textId="16601A5C" w:rsidR="00324D95" w:rsidRDefault="00324D95" w:rsidP="00324D95">
      <w:pPr>
        <w:jc w:val="center"/>
        <w:rPr>
          <w:rFonts w:ascii="Times New Roman" w:eastAsia="Times New Roman" w:hAnsi="Times New Roman" w:cs="Times New Roman"/>
          <w:b/>
          <w:color w:val="000000" w:themeColor="text1"/>
          <w:sz w:val="32"/>
          <w:szCs w:val="32"/>
          <w:lang w:val="en-GB"/>
        </w:rPr>
      </w:pPr>
    </w:p>
    <w:p w14:paraId="7FDFF88F" w14:textId="4E4F8E8B" w:rsidR="00324D95" w:rsidRDefault="00324D95" w:rsidP="00324D95">
      <w:pPr>
        <w:jc w:val="center"/>
        <w:rPr>
          <w:rFonts w:ascii="Times New Roman" w:eastAsia="Times New Roman" w:hAnsi="Times New Roman" w:cs="Times New Roman"/>
          <w:b/>
          <w:color w:val="000000" w:themeColor="text1"/>
          <w:sz w:val="32"/>
          <w:szCs w:val="32"/>
          <w:lang w:val="en-GB"/>
        </w:rPr>
      </w:pPr>
    </w:p>
    <w:p w14:paraId="60602F55" w14:textId="77777777" w:rsidR="00324D95" w:rsidRPr="00324D95" w:rsidRDefault="00324D95" w:rsidP="00850F98">
      <w:pPr>
        <w:rPr>
          <w:rFonts w:eastAsia="Times New Roman"/>
          <w:b/>
          <w:color w:val="000000" w:themeColor="text1"/>
          <w:sz w:val="48"/>
          <w:szCs w:val="48"/>
          <w:lang w:val="en-GB"/>
        </w:rPr>
      </w:pPr>
    </w:p>
    <w:p w14:paraId="280F8FC8" w14:textId="77777777" w:rsidR="00324D95" w:rsidRPr="00324D95" w:rsidRDefault="00324D95" w:rsidP="00324D95">
      <w:pPr>
        <w:jc w:val="center"/>
        <w:rPr>
          <w:rFonts w:eastAsia="Times New Roman"/>
          <w:b/>
          <w:color w:val="000000" w:themeColor="text1"/>
          <w:sz w:val="48"/>
          <w:szCs w:val="48"/>
          <w:lang w:val="en-GB"/>
        </w:rPr>
      </w:pPr>
      <w:r w:rsidRPr="00324D95">
        <w:rPr>
          <w:rFonts w:eastAsia="Times New Roman"/>
          <w:b/>
          <w:color w:val="000000" w:themeColor="text1"/>
          <w:sz w:val="48"/>
          <w:szCs w:val="48"/>
          <w:lang w:val="en-GB"/>
        </w:rPr>
        <w:t>THE GLOBAL BUSINESS ENVIRONMENT</w:t>
      </w:r>
    </w:p>
    <w:p w14:paraId="0621D8B1" w14:textId="3F8F6363" w:rsidR="00324D95" w:rsidRPr="00643DC6" w:rsidRDefault="00324D95" w:rsidP="00324D95">
      <w:pPr>
        <w:jc w:val="center"/>
        <w:rPr>
          <w:rFonts w:ascii="Times New Roman" w:eastAsia="Times New Roman" w:hAnsi="Times New Roman" w:cs="Times New Roman"/>
          <w:b/>
          <w:color w:val="000000" w:themeColor="text1"/>
          <w:sz w:val="32"/>
          <w:szCs w:val="32"/>
          <w:lang w:val="en-GB"/>
        </w:rPr>
      </w:pPr>
      <w:r w:rsidRPr="00643DC6">
        <w:rPr>
          <w:rFonts w:ascii="Times New Roman" w:eastAsia="Times New Roman" w:hAnsi="Times New Roman" w:cs="Times New Roman"/>
          <w:b/>
          <w:color w:val="000000" w:themeColor="text1"/>
          <w:sz w:val="32"/>
          <w:szCs w:val="32"/>
          <w:lang w:val="en-GB"/>
        </w:rPr>
        <w:t xml:space="preserve"> </w:t>
      </w:r>
      <w:r w:rsidR="005F4DEC">
        <w:rPr>
          <w:rFonts w:ascii="Times New Roman" w:eastAsia="Times New Roman" w:hAnsi="Times New Roman" w:cs="Times New Roman"/>
          <w:b/>
          <w:color w:val="000000" w:themeColor="text1"/>
          <w:sz w:val="32"/>
          <w:szCs w:val="32"/>
          <w:lang w:val="en-GB"/>
        </w:rPr>
        <w:t>ASSESSMENT</w:t>
      </w:r>
      <w:r w:rsidRPr="00643DC6">
        <w:rPr>
          <w:rFonts w:ascii="Times New Roman" w:eastAsia="Times New Roman" w:hAnsi="Times New Roman" w:cs="Times New Roman"/>
          <w:b/>
          <w:color w:val="000000" w:themeColor="text1"/>
          <w:sz w:val="32"/>
          <w:szCs w:val="32"/>
          <w:lang w:val="en-GB"/>
        </w:rPr>
        <w:t xml:space="preserve"> 2</w:t>
      </w:r>
    </w:p>
    <w:p w14:paraId="574A025D" w14:textId="41921CAB" w:rsidR="007D464B" w:rsidRDefault="007D464B"/>
    <w:p w14:paraId="1D62A06B" w14:textId="6BB0E99B" w:rsidR="00324D95" w:rsidRDefault="00324D95"/>
    <w:p w14:paraId="7CFEDD1C" w14:textId="58757A79" w:rsidR="00324D95" w:rsidRDefault="00324D95"/>
    <w:p w14:paraId="2DE8652D" w14:textId="477E346E" w:rsidR="00324D95" w:rsidRDefault="00324D95"/>
    <w:p w14:paraId="4FAE4BEF" w14:textId="6CA3DFD8" w:rsidR="00324D95" w:rsidRDefault="00324D95"/>
    <w:p w14:paraId="65CF615F" w14:textId="5FD755BF" w:rsidR="00324D95" w:rsidRDefault="00324D95"/>
    <w:p w14:paraId="6301713A" w14:textId="4961AD0A" w:rsidR="00324D95" w:rsidRDefault="00324D95"/>
    <w:p w14:paraId="433832D9" w14:textId="5E037CFB" w:rsidR="00324D95" w:rsidRDefault="00324D95"/>
    <w:p w14:paraId="46DE9455" w14:textId="63ED50FA" w:rsidR="00324D95" w:rsidRDefault="00324D95"/>
    <w:p w14:paraId="22486755" w14:textId="4EB0D98E" w:rsidR="00324D95" w:rsidRDefault="00324D95"/>
    <w:p w14:paraId="719706D5" w14:textId="49EE08F2" w:rsidR="00324D95" w:rsidRDefault="00324D95"/>
    <w:p w14:paraId="4BDA1796" w14:textId="08C7B002" w:rsidR="00324D95" w:rsidRDefault="00324D95"/>
    <w:p w14:paraId="6FB80062" w14:textId="00F3B0A2" w:rsidR="00324D95" w:rsidRDefault="00324D95"/>
    <w:p w14:paraId="1FCBE23D" w14:textId="6BB2F827" w:rsidR="00324D95" w:rsidRDefault="00324D95"/>
    <w:p w14:paraId="4BE6EC23" w14:textId="74FDD59A" w:rsidR="00324D95" w:rsidRDefault="00324D95"/>
    <w:p w14:paraId="48F85B72" w14:textId="7AD910D5" w:rsidR="00324D95" w:rsidRDefault="00324D95"/>
    <w:p w14:paraId="7467B536" w14:textId="499FBFF1" w:rsidR="00324D95" w:rsidRDefault="00324D95"/>
    <w:p w14:paraId="10936CFA" w14:textId="02C85FEE" w:rsidR="00324D95" w:rsidRDefault="00324D95"/>
    <w:p w14:paraId="5C14EE46" w14:textId="2A05D1D8" w:rsidR="00324D95" w:rsidRDefault="00324D95"/>
    <w:p w14:paraId="3C5010DA" w14:textId="66A35CAD" w:rsidR="00324D95" w:rsidRDefault="00324D95"/>
    <w:p w14:paraId="24273EC1" w14:textId="109F26CB" w:rsidR="00324D95" w:rsidRDefault="00324D95"/>
    <w:p w14:paraId="449FE175" w14:textId="449929AF" w:rsidR="00324D95" w:rsidRDefault="00324D95"/>
    <w:p w14:paraId="42E0F2CB" w14:textId="4ACF35E1" w:rsidR="00324D95" w:rsidRDefault="00324D95"/>
    <w:p w14:paraId="0A52D44E" w14:textId="26A76677" w:rsidR="00324D95" w:rsidRDefault="00324D95"/>
    <w:p w14:paraId="7F12AA8F" w14:textId="0A262D28" w:rsidR="00324D95" w:rsidRDefault="00324D95"/>
    <w:p w14:paraId="759F1F16" w14:textId="74787ABC" w:rsidR="00324D95" w:rsidRDefault="00324D95"/>
    <w:p w14:paraId="4D09864B" w14:textId="0171B8CD" w:rsidR="00324D95" w:rsidRDefault="00324D95"/>
    <w:p w14:paraId="02CB43E1" w14:textId="4AF7B314" w:rsidR="00324D95" w:rsidRDefault="00324D95"/>
    <w:p w14:paraId="1B9DEF47" w14:textId="14F13C54" w:rsidR="00324D95" w:rsidRDefault="00324D95"/>
    <w:p w14:paraId="05A42B93" w14:textId="06285DB4" w:rsidR="00324D95" w:rsidRDefault="00324D95"/>
    <w:p w14:paraId="559F77D0" w14:textId="61C453F5" w:rsidR="00324D95" w:rsidRDefault="00324D95"/>
    <w:p w14:paraId="6FDDA680" w14:textId="254975E3" w:rsidR="00324D95" w:rsidRDefault="00324D95"/>
    <w:p w14:paraId="0E3C42D6" w14:textId="38DCB627" w:rsidR="00324D95" w:rsidRDefault="00324D95"/>
    <w:p w14:paraId="0644C8AB" w14:textId="17D2FB13" w:rsidR="00324D95" w:rsidRDefault="00324D95"/>
    <w:sdt>
      <w:sdtPr>
        <w:rPr>
          <w:rFonts w:ascii="Arial" w:eastAsia="Arial" w:hAnsi="Arial" w:cs="Arial"/>
          <w:b w:val="0"/>
          <w:bCs w:val="0"/>
          <w:color w:val="auto"/>
          <w:sz w:val="22"/>
          <w:szCs w:val="22"/>
          <w:lang w:eastAsia="en-IN"/>
        </w:rPr>
        <w:id w:val="4451721"/>
        <w:docPartObj>
          <w:docPartGallery w:val="Table of Contents"/>
          <w:docPartUnique/>
        </w:docPartObj>
      </w:sdtPr>
      <w:sdtEndPr/>
      <w:sdtContent>
        <w:p w14:paraId="7E7627C4" w14:textId="77777777" w:rsidR="00324D95" w:rsidRPr="005760E4" w:rsidRDefault="00324D95" w:rsidP="00324D95">
          <w:pPr>
            <w:pStyle w:val="TOCHeading"/>
            <w:spacing w:line="360" w:lineRule="auto"/>
            <w:jc w:val="center"/>
            <w:rPr>
              <w:rFonts w:ascii="Arial" w:hAnsi="Arial" w:cs="Arial"/>
              <w:sz w:val="24"/>
              <w:szCs w:val="24"/>
            </w:rPr>
          </w:pPr>
          <w:r w:rsidRPr="005760E4">
            <w:rPr>
              <w:rFonts w:ascii="Arial" w:hAnsi="Arial" w:cs="Arial"/>
              <w:color w:val="000000" w:themeColor="text1"/>
              <w:sz w:val="24"/>
              <w:szCs w:val="24"/>
            </w:rPr>
            <w:t>Table of Contents</w:t>
          </w:r>
        </w:p>
        <w:p w14:paraId="15E07C2C" w14:textId="12FD81D8" w:rsidR="00324D95" w:rsidRPr="005760E4" w:rsidRDefault="00324D95" w:rsidP="00324D95">
          <w:pPr>
            <w:pStyle w:val="TOC1"/>
            <w:tabs>
              <w:tab w:val="right" w:leader="dot" w:pos="9350"/>
            </w:tabs>
            <w:spacing w:line="360" w:lineRule="auto"/>
            <w:jc w:val="both"/>
            <w:rPr>
              <w:noProof/>
              <w:sz w:val="24"/>
              <w:szCs w:val="24"/>
            </w:rPr>
          </w:pPr>
          <w:r w:rsidRPr="005760E4">
            <w:rPr>
              <w:sz w:val="24"/>
              <w:szCs w:val="24"/>
            </w:rPr>
            <w:fldChar w:fldCharType="begin"/>
          </w:r>
          <w:r w:rsidRPr="005760E4">
            <w:rPr>
              <w:sz w:val="24"/>
              <w:szCs w:val="24"/>
            </w:rPr>
            <w:instrText xml:space="preserve"> TOC \o "1-3" \h \z \u </w:instrText>
          </w:r>
          <w:r w:rsidRPr="005760E4">
            <w:rPr>
              <w:sz w:val="24"/>
              <w:szCs w:val="24"/>
            </w:rPr>
            <w:fldChar w:fldCharType="separate"/>
          </w:r>
          <w:hyperlink w:anchor="_Toc57237187" w:history="1">
            <w:r w:rsidRPr="005760E4">
              <w:rPr>
                <w:rStyle w:val="Hyperlink"/>
                <w:noProof/>
                <w:sz w:val="24"/>
                <w:szCs w:val="24"/>
              </w:rPr>
              <w:t>Introduction</w:t>
            </w:r>
            <w:r w:rsidRPr="005760E4">
              <w:rPr>
                <w:noProof/>
                <w:webHidden/>
                <w:sz w:val="24"/>
                <w:szCs w:val="24"/>
              </w:rPr>
              <w:tab/>
            </w:r>
            <w:r w:rsidR="00641774">
              <w:rPr>
                <w:noProof/>
                <w:webHidden/>
                <w:sz w:val="24"/>
                <w:szCs w:val="24"/>
              </w:rPr>
              <w:t>1</w:t>
            </w:r>
          </w:hyperlink>
        </w:p>
        <w:p w14:paraId="60086219" w14:textId="7B1B858F" w:rsidR="00324D95" w:rsidRPr="005760E4" w:rsidRDefault="00B3188A" w:rsidP="00324D95">
          <w:pPr>
            <w:pStyle w:val="TOC1"/>
            <w:tabs>
              <w:tab w:val="right" w:leader="dot" w:pos="9350"/>
            </w:tabs>
            <w:spacing w:line="360" w:lineRule="auto"/>
            <w:jc w:val="both"/>
            <w:rPr>
              <w:noProof/>
              <w:sz w:val="24"/>
              <w:szCs w:val="24"/>
            </w:rPr>
          </w:pPr>
          <w:hyperlink w:anchor="_Toc57237188" w:history="1">
            <w:r w:rsidR="00324D95" w:rsidRPr="005760E4">
              <w:rPr>
                <w:rStyle w:val="Hyperlink"/>
                <w:noProof/>
                <w:sz w:val="24"/>
                <w:szCs w:val="24"/>
              </w:rPr>
              <w:t>Background of the company</w:t>
            </w:r>
            <w:r w:rsidR="00324D95" w:rsidRPr="005760E4">
              <w:rPr>
                <w:noProof/>
                <w:webHidden/>
                <w:sz w:val="24"/>
                <w:szCs w:val="24"/>
              </w:rPr>
              <w:tab/>
            </w:r>
            <w:r w:rsidR="00641774">
              <w:rPr>
                <w:noProof/>
                <w:webHidden/>
                <w:sz w:val="24"/>
                <w:szCs w:val="24"/>
              </w:rPr>
              <w:t>1</w:t>
            </w:r>
          </w:hyperlink>
        </w:p>
        <w:p w14:paraId="3CA8492D" w14:textId="48FCBE2C" w:rsidR="00324D95" w:rsidRPr="005760E4" w:rsidRDefault="00B3188A" w:rsidP="00324D95">
          <w:pPr>
            <w:pStyle w:val="TOC1"/>
            <w:tabs>
              <w:tab w:val="right" w:leader="dot" w:pos="9350"/>
            </w:tabs>
            <w:spacing w:line="360" w:lineRule="auto"/>
            <w:jc w:val="both"/>
            <w:rPr>
              <w:noProof/>
              <w:sz w:val="24"/>
              <w:szCs w:val="24"/>
            </w:rPr>
          </w:pPr>
          <w:hyperlink w:anchor="_Toc57237189" w:history="1">
            <w:r w:rsidR="00324D95" w:rsidRPr="005760E4">
              <w:rPr>
                <w:rStyle w:val="Hyperlink"/>
                <w:noProof/>
                <w:sz w:val="24"/>
                <w:szCs w:val="24"/>
              </w:rPr>
              <w:t>Discussions</w:t>
            </w:r>
            <w:r w:rsidR="00324D95" w:rsidRPr="005760E4">
              <w:rPr>
                <w:noProof/>
                <w:webHidden/>
                <w:sz w:val="24"/>
                <w:szCs w:val="24"/>
              </w:rPr>
              <w:tab/>
            </w:r>
            <w:r w:rsidR="00641774">
              <w:rPr>
                <w:noProof/>
                <w:webHidden/>
                <w:sz w:val="24"/>
                <w:szCs w:val="24"/>
              </w:rPr>
              <w:t>1</w:t>
            </w:r>
          </w:hyperlink>
        </w:p>
        <w:p w14:paraId="1F0C1300" w14:textId="7C49905D" w:rsidR="00324D95" w:rsidRPr="005760E4" w:rsidRDefault="00B3188A" w:rsidP="00324D95">
          <w:pPr>
            <w:pStyle w:val="TOC2"/>
            <w:tabs>
              <w:tab w:val="right" w:leader="dot" w:pos="9350"/>
            </w:tabs>
            <w:spacing w:line="360" w:lineRule="auto"/>
            <w:jc w:val="both"/>
            <w:rPr>
              <w:noProof/>
              <w:sz w:val="24"/>
              <w:szCs w:val="24"/>
            </w:rPr>
          </w:pPr>
          <w:hyperlink w:anchor="_Toc57237190" w:history="1">
            <w:r w:rsidR="00324D95" w:rsidRPr="005760E4">
              <w:rPr>
                <w:rStyle w:val="Hyperlink"/>
                <w:noProof/>
                <w:sz w:val="24"/>
                <w:szCs w:val="24"/>
              </w:rPr>
              <w:t>Impact of COVID-19 crisis</w:t>
            </w:r>
            <w:r w:rsidR="00324D95" w:rsidRPr="005760E4">
              <w:rPr>
                <w:noProof/>
                <w:webHidden/>
                <w:sz w:val="24"/>
                <w:szCs w:val="24"/>
              </w:rPr>
              <w:tab/>
            </w:r>
            <w:r w:rsidR="00641774">
              <w:rPr>
                <w:noProof/>
                <w:webHidden/>
                <w:sz w:val="24"/>
                <w:szCs w:val="24"/>
              </w:rPr>
              <w:t>1</w:t>
            </w:r>
          </w:hyperlink>
        </w:p>
        <w:p w14:paraId="2D419DB3" w14:textId="11E07F6A" w:rsidR="00324D95" w:rsidRPr="005760E4" w:rsidRDefault="00B3188A" w:rsidP="00324D95">
          <w:pPr>
            <w:pStyle w:val="TOC2"/>
            <w:tabs>
              <w:tab w:val="right" w:leader="dot" w:pos="9350"/>
            </w:tabs>
            <w:spacing w:line="360" w:lineRule="auto"/>
            <w:jc w:val="both"/>
            <w:rPr>
              <w:noProof/>
              <w:sz w:val="24"/>
              <w:szCs w:val="24"/>
            </w:rPr>
          </w:pPr>
          <w:hyperlink w:anchor="_Toc57237191" w:history="1">
            <w:r w:rsidR="00324D95" w:rsidRPr="005760E4">
              <w:rPr>
                <w:rStyle w:val="Hyperlink"/>
                <w:noProof/>
                <w:sz w:val="24"/>
                <w:szCs w:val="24"/>
              </w:rPr>
              <w:t>Changes adopted by Tesco during the global COVID-19 crisis</w:t>
            </w:r>
            <w:r w:rsidR="00324D95" w:rsidRPr="005760E4">
              <w:rPr>
                <w:noProof/>
                <w:webHidden/>
                <w:sz w:val="24"/>
                <w:szCs w:val="24"/>
              </w:rPr>
              <w:tab/>
            </w:r>
            <w:r w:rsidR="00EC5D80">
              <w:rPr>
                <w:noProof/>
                <w:webHidden/>
                <w:sz w:val="24"/>
                <w:szCs w:val="24"/>
              </w:rPr>
              <w:t>2</w:t>
            </w:r>
          </w:hyperlink>
        </w:p>
        <w:p w14:paraId="494BA66E" w14:textId="19BED19F" w:rsidR="00324D95" w:rsidRPr="005760E4" w:rsidRDefault="00B3188A" w:rsidP="00324D95">
          <w:pPr>
            <w:pStyle w:val="TOC2"/>
            <w:tabs>
              <w:tab w:val="right" w:leader="dot" w:pos="9350"/>
            </w:tabs>
            <w:spacing w:line="360" w:lineRule="auto"/>
            <w:jc w:val="both"/>
            <w:rPr>
              <w:noProof/>
              <w:sz w:val="24"/>
              <w:szCs w:val="24"/>
            </w:rPr>
          </w:pPr>
          <w:hyperlink w:anchor="_Toc57237192" w:history="1">
            <w:r w:rsidR="00324D95" w:rsidRPr="005760E4">
              <w:rPr>
                <w:rStyle w:val="Hyperlink"/>
                <w:noProof/>
                <w:sz w:val="24"/>
                <w:szCs w:val="24"/>
              </w:rPr>
              <w:t>Analyzing and evaluating the changes</w:t>
            </w:r>
            <w:r w:rsidR="00324D95" w:rsidRPr="005760E4">
              <w:rPr>
                <w:noProof/>
                <w:webHidden/>
                <w:sz w:val="24"/>
                <w:szCs w:val="24"/>
              </w:rPr>
              <w:tab/>
            </w:r>
            <w:r w:rsidR="00822E39">
              <w:rPr>
                <w:noProof/>
                <w:webHidden/>
                <w:sz w:val="24"/>
                <w:szCs w:val="24"/>
              </w:rPr>
              <w:t>3</w:t>
            </w:r>
          </w:hyperlink>
        </w:p>
        <w:p w14:paraId="763CB1F5" w14:textId="425F021B" w:rsidR="00324D95" w:rsidRPr="005760E4" w:rsidRDefault="00B3188A" w:rsidP="00324D95">
          <w:pPr>
            <w:pStyle w:val="TOC2"/>
            <w:tabs>
              <w:tab w:val="right" w:leader="dot" w:pos="9350"/>
            </w:tabs>
            <w:spacing w:line="360" w:lineRule="auto"/>
            <w:jc w:val="both"/>
            <w:rPr>
              <w:noProof/>
              <w:sz w:val="24"/>
              <w:szCs w:val="24"/>
            </w:rPr>
          </w:pPr>
          <w:hyperlink w:anchor="_Toc57237193" w:history="1">
            <w:r w:rsidR="00324D95" w:rsidRPr="005760E4">
              <w:rPr>
                <w:rStyle w:val="Hyperlink"/>
                <w:noProof/>
                <w:sz w:val="24"/>
                <w:szCs w:val="24"/>
              </w:rPr>
              <w:t>Sustainability of the changes</w:t>
            </w:r>
            <w:r w:rsidR="00324D95" w:rsidRPr="005760E4">
              <w:rPr>
                <w:noProof/>
                <w:webHidden/>
                <w:sz w:val="24"/>
                <w:szCs w:val="24"/>
              </w:rPr>
              <w:tab/>
            </w:r>
            <w:r w:rsidR="00EC5D80">
              <w:rPr>
                <w:noProof/>
                <w:webHidden/>
                <w:sz w:val="24"/>
                <w:szCs w:val="24"/>
              </w:rPr>
              <w:t>5</w:t>
            </w:r>
          </w:hyperlink>
        </w:p>
        <w:p w14:paraId="118408B4" w14:textId="330B8173" w:rsidR="00324D95" w:rsidRPr="005760E4" w:rsidRDefault="00B3188A" w:rsidP="00324D95">
          <w:pPr>
            <w:pStyle w:val="TOC1"/>
            <w:tabs>
              <w:tab w:val="right" w:leader="dot" w:pos="9350"/>
            </w:tabs>
            <w:spacing w:line="360" w:lineRule="auto"/>
            <w:jc w:val="both"/>
            <w:rPr>
              <w:noProof/>
              <w:sz w:val="24"/>
              <w:szCs w:val="24"/>
            </w:rPr>
          </w:pPr>
          <w:hyperlink w:anchor="_Toc57237194" w:history="1">
            <w:r w:rsidR="00324D95" w:rsidRPr="005760E4">
              <w:rPr>
                <w:rStyle w:val="Hyperlink"/>
                <w:noProof/>
                <w:sz w:val="24"/>
                <w:szCs w:val="24"/>
              </w:rPr>
              <w:t>Recommendations</w:t>
            </w:r>
            <w:r w:rsidR="00324D95" w:rsidRPr="005760E4">
              <w:rPr>
                <w:noProof/>
                <w:webHidden/>
                <w:sz w:val="24"/>
                <w:szCs w:val="24"/>
              </w:rPr>
              <w:tab/>
            </w:r>
            <w:r w:rsidR="00EC5D80">
              <w:rPr>
                <w:noProof/>
                <w:webHidden/>
                <w:sz w:val="24"/>
                <w:szCs w:val="24"/>
              </w:rPr>
              <w:t>6</w:t>
            </w:r>
          </w:hyperlink>
        </w:p>
        <w:p w14:paraId="114EAF3F" w14:textId="3C1F5876" w:rsidR="00324D95" w:rsidRPr="005760E4" w:rsidRDefault="00B3188A" w:rsidP="00324D95">
          <w:pPr>
            <w:pStyle w:val="TOC1"/>
            <w:tabs>
              <w:tab w:val="right" w:leader="dot" w:pos="9350"/>
            </w:tabs>
            <w:spacing w:line="360" w:lineRule="auto"/>
            <w:jc w:val="both"/>
            <w:rPr>
              <w:noProof/>
              <w:sz w:val="24"/>
              <w:szCs w:val="24"/>
            </w:rPr>
          </w:pPr>
          <w:hyperlink w:anchor="_Toc57237195" w:history="1">
            <w:r w:rsidR="00324D95" w:rsidRPr="005760E4">
              <w:rPr>
                <w:rStyle w:val="Hyperlink"/>
                <w:noProof/>
                <w:sz w:val="24"/>
                <w:szCs w:val="24"/>
              </w:rPr>
              <w:t>Conclusion</w:t>
            </w:r>
            <w:r w:rsidR="00324D95" w:rsidRPr="005760E4">
              <w:rPr>
                <w:noProof/>
                <w:webHidden/>
                <w:sz w:val="24"/>
                <w:szCs w:val="24"/>
              </w:rPr>
              <w:tab/>
            </w:r>
            <w:r w:rsidR="00EC5D80">
              <w:rPr>
                <w:noProof/>
                <w:webHidden/>
                <w:sz w:val="24"/>
                <w:szCs w:val="24"/>
              </w:rPr>
              <w:t>6</w:t>
            </w:r>
          </w:hyperlink>
        </w:p>
        <w:p w14:paraId="12A5ACCD" w14:textId="7CB3208E" w:rsidR="00324D95" w:rsidRPr="005760E4" w:rsidRDefault="00B3188A" w:rsidP="00324D95">
          <w:pPr>
            <w:pStyle w:val="TOC1"/>
            <w:tabs>
              <w:tab w:val="right" w:leader="dot" w:pos="9350"/>
            </w:tabs>
            <w:spacing w:line="360" w:lineRule="auto"/>
            <w:jc w:val="both"/>
            <w:rPr>
              <w:noProof/>
              <w:sz w:val="24"/>
              <w:szCs w:val="24"/>
            </w:rPr>
          </w:pPr>
          <w:hyperlink w:anchor="_Toc57237196" w:history="1">
            <w:r w:rsidR="00324D95" w:rsidRPr="005760E4">
              <w:rPr>
                <w:rStyle w:val="Hyperlink"/>
                <w:noProof/>
                <w:sz w:val="24"/>
                <w:szCs w:val="24"/>
              </w:rPr>
              <w:t>Reference list</w:t>
            </w:r>
            <w:r w:rsidR="00324D95" w:rsidRPr="005760E4">
              <w:rPr>
                <w:noProof/>
                <w:webHidden/>
                <w:sz w:val="24"/>
                <w:szCs w:val="24"/>
              </w:rPr>
              <w:tab/>
            </w:r>
            <w:r w:rsidR="00EC5D80">
              <w:rPr>
                <w:noProof/>
                <w:webHidden/>
                <w:sz w:val="24"/>
                <w:szCs w:val="24"/>
              </w:rPr>
              <w:t>8</w:t>
            </w:r>
          </w:hyperlink>
        </w:p>
        <w:p w14:paraId="78E2EEB0" w14:textId="77777777" w:rsidR="00324D95" w:rsidRDefault="00324D95" w:rsidP="00324D95">
          <w:r w:rsidRPr="005760E4">
            <w:rPr>
              <w:sz w:val="24"/>
              <w:szCs w:val="24"/>
            </w:rPr>
            <w:fldChar w:fldCharType="end"/>
          </w:r>
        </w:p>
      </w:sdtContent>
    </w:sdt>
    <w:p w14:paraId="34EBDB50" w14:textId="55667760" w:rsidR="00324D95" w:rsidRDefault="00324D95" w:rsidP="00324D95">
      <w:pPr>
        <w:rPr>
          <w:rFonts w:ascii="Times New Roman" w:eastAsia="Times New Roman" w:hAnsi="Times New Roman" w:cs="Times New Roman"/>
          <w:b/>
          <w:color w:val="000000" w:themeColor="text1"/>
          <w:sz w:val="28"/>
          <w:szCs w:val="28"/>
          <w:lang w:val="en-GB"/>
        </w:rPr>
      </w:pPr>
      <w:r>
        <w:br w:type="page"/>
      </w:r>
    </w:p>
    <w:p w14:paraId="2D8339D8" w14:textId="77777777" w:rsidR="00641774" w:rsidRDefault="00641774" w:rsidP="00324D95">
      <w:pPr>
        <w:pStyle w:val="Heading1"/>
        <w:rPr>
          <w:rFonts w:ascii="Arial" w:hAnsi="Arial" w:cs="Arial"/>
          <w:b/>
          <w:bCs/>
          <w:color w:val="auto"/>
          <w:sz w:val="24"/>
          <w:szCs w:val="24"/>
        </w:rPr>
        <w:sectPr w:rsidR="00641774">
          <w:footerReference w:type="default" r:id="rId8"/>
          <w:pgSz w:w="11906" w:h="16838"/>
          <w:pgMar w:top="1440" w:right="1440" w:bottom="1440" w:left="1440" w:header="708" w:footer="708" w:gutter="0"/>
          <w:cols w:space="708"/>
          <w:docGrid w:linePitch="360"/>
        </w:sectPr>
      </w:pPr>
      <w:bookmarkStart w:id="0" w:name="_Toc57237187"/>
    </w:p>
    <w:p w14:paraId="1686ED13" w14:textId="38D0636E" w:rsidR="00324D95" w:rsidRDefault="00324D95" w:rsidP="00324D95">
      <w:pPr>
        <w:pStyle w:val="Heading1"/>
        <w:rPr>
          <w:rFonts w:ascii="Arial" w:hAnsi="Arial" w:cs="Arial"/>
          <w:b/>
          <w:bCs/>
          <w:color w:val="auto"/>
          <w:sz w:val="24"/>
          <w:szCs w:val="24"/>
        </w:rPr>
      </w:pPr>
      <w:r w:rsidRPr="00324D95">
        <w:rPr>
          <w:rFonts w:ascii="Arial" w:hAnsi="Arial" w:cs="Arial"/>
          <w:b/>
          <w:bCs/>
          <w:color w:val="auto"/>
          <w:sz w:val="24"/>
          <w:szCs w:val="24"/>
        </w:rPr>
        <w:lastRenderedPageBreak/>
        <w:t>Introduction</w:t>
      </w:r>
      <w:bookmarkEnd w:id="0"/>
    </w:p>
    <w:p w14:paraId="16075672" w14:textId="77777777" w:rsidR="00C84A3A" w:rsidRPr="00C84A3A" w:rsidRDefault="00C84A3A" w:rsidP="00C84A3A"/>
    <w:p w14:paraId="5141BA22" w14:textId="77777777" w:rsidR="00324D95" w:rsidRPr="00324D95" w:rsidRDefault="00324D95" w:rsidP="00324D95">
      <w:pPr>
        <w:spacing w:line="360" w:lineRule="auto"/>
        <w:jc w:val="both"/>
        <w:rPr>
          <w:rFonts w:eastAsia="Times New Roman"/>
          <w:color w:val="000000" w:themeColor="text1"/>
          <w:sz w:val="24"/>
          <w:szCs w:val="24"/>
          <w:lang w:val="en-GB"/>
        </w:rPr>
      </w:pPr>
      <w:r w:rsidRPr="00324D95">
        <w:rPr>
          <w:rFonts w:eastAsia="Times New Roman"/>
          <w:color w:val="000000" w:themeColor="text1"/>
          <w:sz w:val="24"/>
          <w:szCs w:val="24"/>
          <w:lang w:val="en-GB"/>
        </w:rPr>
        <w:t xml:space="preserve">The global business environment always remains volatile and competitive and depends heavily on the external environmental factors such as social trends, economic status, and political conditions and so on. The companies dealing in the global market </w:t>
      </w:r>
      <w:proofErr w:type="gramStart"/>
      <w:r w:rsidRPr="00324D95">
        <w:rPr>
          <w:rFonts w:eastAsia="Times New Roman"/>
          <w:color w:val="000000" w:themeColor="text1"/>
          <w:sz w:val="24"/>
          <w:szCs w:val="24"/>
          <w:lang w:val="en-GB"/>
        </w:rPr>
        <w:t>have to</w:t>
      </w:r>
      <w:proofErr w:type="gramEnd"/>
      <w:r w:rsidRPr="00324D95">
        <w:rPr>
          <w:rFonts w:eastAsia="Times New Roman"/>
          <w:color w:val="000000" w:themeColor="text1"/>
          <w:sz w:val="24"/>
          <w:szCs w:val="24"/>
          <w:lang w:val="en-GB"/>
        </w:rPr>
        <w:t xml:space="preserve"> be aware of the ever-changing conditions and change themselves alongside the global environment if they are to retain profit. Especially in this year, most companies have faced difficulty as the worldwide pandemic has been responsible for the fall of the economy. The whole world has gone under lockdown, and the companies are forced to adapt to new policies of social distancing retail policies.   </w:t>
      </w:r>
    </w:p>
    <w:p w14:paraId="618E8816" w14:textId="5456BD4A" w:rsidR="00324D95" w:rsidRDefault="00324D95" w:rsidP="00324D95">
      <w:pPr>
        <w:pStyle w:val="Heading1"/>
        <w:rPr>
          <w:rFonts w:ascii="Arial" w:hAnsi="Arial" w:cs="Arial"/>
          <w:b/>
          <w:bCs/>
          <w:color w:val="auto"/>
          <w:sz w:val="24"/>
          <w:szCs w:val="24"/>
        </w:rPr>
      </w:pPr>
      <w:bookmarkStart w:id="1" w:name="_Toc57237188"/>
      <w:r w:rsidRPr="005760E4">
        <w:rPr>
          <w:rFonts w:ascii="Arial" w:hAnsi="Arial" w:cs="Arial"/>
          <w:b/>
          <w:bCs/>
          <w:color w:val="auto"/>
          <w:sz w:val="24"/>
          <w:szCs w:val="24"/>
        </w:rPr>
        <w:t>Background of the company</w:t>
      </w:r>
      <w:bookmarkEnd w:id="1"/>
    </w:p>
    <w:p w14:paraId="1EA89D9F" w14:textId="77777777" w:rsidR="00C84A3A" w:rsidRPr="00C84A3A" w:rsidRDefault="00C84A3A" w:rsidP="00C84A3A"/>
    <w:p w14:paraId="340796C0" w14:textId="77777777" w:rsidR="00324D95" w:rsidRPr="00324D95" w:rsidRDefault="00324D95" w:rsidP="00324D95">
      <w:pPr>
        <w:spacing w:line="360" w:lineRule="auto"/>
        <w:jc w:val="both"/>
        <w:rPr>
          <w:rFonts w:eastAsia="Times New Roman"/>
          <w:color w:val="000000" w:themeColor="text1"/>
          <w:sz w:val="24"/>
          <w:szCs w:val="24"/>
          <w:lang w:val="en-GB"/>
        </w:rPr>
      </w:pPr>
      <w:r w:rsidRPr="00324D95">
        <w:rPr>
          <w:rFonts w:eastAsia="Times New Roman"/>
          <w:color w:val="000000" w:themeColor="text1"/>
          <w:sz w:val="24"/>
          <w:szCs w:val="24"/>
          <w:lang w:val="en-GB"/>
        </w:rPr>
        <w:t xml:space="preserve">For this </w:t>
      </w:r>
      <w:proofErr w:type="gramStart"/>
      <w:r w:rsidRPr="00324D95">
        <w:rPr>
          <w:rFonts w:eastAsia="Times New Roman"/>
          <w:color w:val="000000" w:themeColor="text1"/>
          <w:sz w:val="24"/>
          <w:szCs w:val="24"/>
          <w:lang w:val="en-GB"/>
        </w:rPr>
        <w:t>particular assignment</w:t>
      </w:r>
      <w:proofErr w:type="gramEnd"/>
      <w:r w:rsidRPr="00324D95">
        <w:rPr>
          <w:rFonts w:eastAsia="Times New Roman"/>
          <w:color w:val="000000" w:themeColor="text1"/>
          <w:sz w:val="24"/>
          <w:szCs w:val="24"/>
          <w:lang w:val="en-GB"/>
        </w:rPr>
        <w:t xml:space="preserve">, the decision to </w:t>
      </w:r>
      <w:proofErr w:type="spellStart"/>
      <w:r w:rsidRPr="00324D95">
        <w:rPr>
          <w:rFonts w:eastAsia="Times New Roman"/>
          <w:color w:val="000000" w:themeColor="text1"/>
          <w:sz w:val="24"/>
          <w:szCs w:val="24"/>
          <w:lang w:val="en-GB"/>
        </w:rPr>
        <w:t>analyze</w:t>
      </w:r>
      <w:proofErr w:type="spellEnd"/>
      <w:r w:rsidRPr="00324D95">
        <w:rPr>
          <w:rFonts w:eastAsia="Times New Roman"/>
          <w:color w:val="000000" w:themeColor="text1"/>
          <w:sz w:val="24"/>
          <w:szCs w:val="24"/>
          <w:lang w:val="en-GB"/>
        </w:rPr>
        <w:t xml:space="preserve"> the global business strategies of Tesco, which is a multinational food and retail merchandise organization, has expanded its business in seven countries is taken. The company originated from the UK in 1919 and still holds the title of the market leader as the largest retailer of groceries and other essential products. The company had been capable of expanding successfully since the 1990s and established their brands in the global market through the implementation of careful strategies (tescoplc.com, 2019). It had also branched out in other businesses by opening subsidiary branches of Tesco Bank, Tesco mobile and so on. However, the most renowned branch </w:t>
      </w:r>
      <w:proofErr w:type="gramStart"/>
      <w:r w:rsidRPr="00324D95">
        <w:rPr>
          <w:rFonts w:eastAsia="Times New Roman"/>
          <w:color w:val="000000" w:themeColor="text1"/>
          <w:sz w:val="24"/>
          <w:szCs w:val="24"/>
          <w:lang w:val="en-GB"/>
        </w:rPr>
        <w:t>still remains</w:t>
      </w:r>
      <w:proofErr w:type="gramEnd"/>
      <w:r w:rsidRPr="00324D95">
        <w:rPr>
          <w:rFonts w:eastAsia="Times New Roman"/>
          <w:color w:val="000000" w:themeColor="text1"/>
          <w:sz w:val="24"/>
          <w:szCs w:val="24"/>
          <w:lang w:val="en-GB"/>
        </w:rPr>
        <w:t xml:space="preserve"> the grocery retail chains all over the world.</w:t>
      </w:r>
    </w:p>
    <w:p w14:paraId="222F06AA" w14:textId="77777777" w:rsidR="00324D95" w:rsidRPr="00324D95" w:rsidRDefault="00324D95" w:rsidP="00324D95">
      <w:pPr>
        <w:pStyle w:val="Heading1"/>
        <w:rPr>
          <w:rFonts w:ascii="Arial" w:hAnsi="Arial" w:cs="Arial"/>
          <w:b/>
          <w:bCs/>
          <w:color w:val="auto"/>
          <w:sz w:val="24"/>
          <w:szCs w:val="24"/>
        </w:rPr>
      </w:pPr>
      <w:bookmarkStart w:id="2" w:name="_Toc57237189"/>
      <w:r w:rsidRPr="00324D95">
        <w:rPr>
          <w:rFonts w:ascii="Arial" w:hAnsi="Arial" w:cs="Arial"/>
          <w:b/>
          <w:bCs/>
          <w:color w:val="auto"/>
          <w:sz w:val="24"/>
          <w:szCs w:val="24"/>
        </w:rPr>
        <w:t>Discussions</w:t>
      </w:r>
      <w:bookmarkEnd w:id="2"/>
    </w:p>
    <w:p w14:paraId="011F631B" w14:textId="55CFD0D3" w:rsidR="00324D95" w:rsidRDefault="00324D95" w:rsidP="00324D95">
      <w:pPr>
        <w:pStyle w:val="Heading2"/>
        <w:rPr>
          <w:rFonts w:ascii="Arial" w:hAnsi="Arial" w:cs="Arial"/>
          <w:b/>
          <w:bCs/>
          <w:color w:val="auto"/>
          <w:sz w:val="24"/>
          <w:szCs w:val="24"/>
        </w:rPr>
      </w:pPr>
      <w:bookmarkStart w:id="3" w:name="_Toc57237190"/>
      <w:r w:rsidRPr="00324D95">
        <w:rPr>
          <w:rFonts w:ascii="Arial" w:hAnsi="Arial" w:cs="Arial"/>
          <w:b/>
          <w:bCs/>
          <w:color w:val="auto"/>
          <w:sz w:val="24"/>
          <w:szCs w:val="24"/>
        </w:rPr>
        <w:t>Impact of COVID-19 crisis</w:t>
      </w:r>
      <w:bookmarkEnd w:id="3"/>
    </w:p>
    <w:p w14:paraId="208B245E" w14:textId="77777777" w:rsidR="005760E4" w:rsidRPr="005760E4" w:rsidRDefault="005760E4" w:rsidP="005760E4"/>
    <w:p w14:paraId="2C29B0E4" w14:textId="21055842" w:rsidR="00324D95" w:rsidRDefault="00324D95" w:rsidP="00324D95">
      <w:pPr>
        <w:spacing w:line="360" w:lineRule="auto"/>
        <w:jc w:val="both"/>
        <w:rPr>
          <w:rFonts w:eastAsia="Times New Roman"/>
          <w:color w:val="000000" w:themeColor="text1"/>
          <w:sz w:val="24"/>
          <w:szCs w:val="24"/>
          <w:lang w:val="en-GB"/>
        </w:rPr>
      </w:pPr>
      <w:r w:rsidRPr="00324D95">
        <w:rPr>
          <w:rFonts w:eastAsia="Times New Roman"/>
          <w:color w:val="000000" w:themeColor="text1"/>
          <w:sz w:val="24"/>
          <w:szCs w:val="24"/>
          <w:lang w:val="en-GB"/>
        </w:rPr>
        <w:t>The global market is subject to change through the impacts the macro environment produces on the world (</w:t>
      </w:r>
      <w:proofErr w:type="spellStart"/>
      <w:r w:rsidRPr="00324D95">
        <w:rPr>
          <w:rFonts w:eastAsia="Times New Roman"/>
          <w:color w:val="000000" w:themeColor="text1"/>
          <w:sz w:val="24"/>
          <w:szCs w:val="24"/>
          <w:highlight w:val="white"/>
          <w:lang w:val="en-GB"/>
        </w:rPr>
        <w:t>Kovács</w:t>
      </w:r>
      <w:proofErr w:type="spellEnd"/>
      <w:r w:rsidRPr="00324D95">
        <w:rPr>
          <w:rFonts w:eastAsia="Times New Roman"/>
          <w:color w:val="000000" w:themeColor="text1"/>
          <w:sz w:val="24"/>
          <w:szCs w:val="24"/>
          <w:highlight w:val="white"/>
          <w:lang w:val="en-GB"/>
        </w:rPr>
        <w:t xml:space="preserve"> and </w:t>
      </w:r>
      <w:proofErr w:type="spellStart"/>
      <w:r w:rsidRPr="00324D95">
        <w:rPr>
          <w:rFonts w:eastAsia="Times New Roman"/>
          <w:color w:val="000000" w:themeColor="text1"/>
          <w:sz w:val="24"/>
          <w:szCs w:val="24"/>
          <w:highlight w:val="white"/>
          <w:lang w:val="en-GB"/>
        </w:rPr>
        <w:t>Kot</w:t>
      </w:r>
      <w:proofErr w:type="spellEnd"/>
      <w:r w:rsidRPr="00324D95">
        <w:rPr>
          <w:rFonts w:eastAsia="Times New Roman"/>
          <w:color w:val="000000" w:themeColor="text1"/>
          <w:sz w:val="24"/>
          <w:szCs w:val="24"/>
          <w:highlight w:val="white"/>
          <w:lang w:val="en-GB"/>
        </w:rPr>
        <w:t>, 2016</w:t>
      </w:r>
      <w:r w:rsidRPr="00324D95">
        <w:rPr>
          <w:rFonts w:eastAsia="Times New Roman"/>
          <w:color w:val="000000" w:themeColor="text1"/>
          <w:sz w:val="24"/>
          <w:szCs w:val="24"/>
          <w:lang w:val="en-GB"/>
        </w:rPr>
        <w:t xml:space="preserve">). Therefore, the COVID-19 crisis, which had reached global status, impacted the economy severely. The stores were forced to go under lockdown and the difficulty in the transportation of goods combined with the customer’s panic about the whole crisis had resulted in the fall of the profit for the business. The global economy has also in turn faced a crisis for which the entire global market is suffering, especially with the restrictions imposed upon the internal </w:t>
      </w:r>
      <w:r w:rsidRPr="00324D95">
        <w:rPr>
          <w:rFonts w:eastAsia="Times New Roman"/>
          <w:color w:val="000000" w:themeColor="text1"/>
          <w:sz w:val="24"/>
          <w:szCs w:val="24"/>
          <w:lang w:val="en-GB"/>
        </w:rPr>
        <w:lastRenderedPageBreak/>
        <w:t xml:space="preserve">transportation. Therefore, the issues arising </w:t>
      </w:r>
      <w:proofErr w:type="gramStart"/>
      <w:r w:rsidRPr="00324D95">
        <w:rPr>
          <w:rFonts w:eastAsia="Times New Roman"/>
          <w:color w:val="000000" w:themeColor="text1"/>
          <w:sz w:val="24"/>
          <w:szCs w:val="24"/>
          <w:lang w:val="en-GB"/>
        </w:rPr>
        <w:t>as a result of</w:t>
      </w:r>
      <w:proofErr w:type="gramEnd"/>
      <w:r w:rsidRPr="00324D95">
        <w:rPr>
          <w:rFonts w:eastAsia="Times New Roman"/>
          <w:color w:val="000000" w:themeColor="text1"/>
          <w:sz w:val="24"/>
          <w:szCs w:val="24"/>
          <w:lang w:val="en-GB"/>
        </w:rPr>
        <w:t xml:space="preserve"> the global pandemic requires appropriate changes in management policies in order to gain profit again. </w:t>
      </w:r>
    </w:p>
    <w:p w14:paraId="65179C30" w14:textId="77777777" w:rsidR="005760E4" w:rsidRPr="00324D95" w:rsidRDefault="005760E4" w:rsidP="00324D95">
      <w:pPr>
        <w:spacing w:line="360" w:lineRule="auto"/>
        <w:jc w:val="both"/>
        <w:rPr>
          <w:rFonts w:eastAsia="Times New Roman"/>
          <w:color w:val="000000" w:themeColor="text1"/>
          <w:sz w:val="24"/>
          <w:szCs w:val="24"/>
          <w:lang w:val="en-GB"/>
        </w:rPr>
      </w:pPr>
    </w:p>
    <w:p w14:paraId="5673E981" w14:textId="0ACA23F5" w:rsidR="00324D95" w:rsidRDefault="00324D95" w:rsidP="00324D95">
      <w:pPr>
        <w:pStyle w:val="Heading2"/>
        <w:rPr>
          <w:rFonts w:ascii="Arial" w:hAnsi="Arial" w:cs="Arial"/>
          <w:b/>
          <w:bCs/>
          <w:color w:val="auto"/>
          <w:sz w:val="24"/>
          <w:szCs w:val="24"/>
        </w:rPr>
      </w:pPr>
      <w:bookmarkStart w:id="4" w:name="_Toc57237191"/>
      <w:r w:rsidRPr="005760E4">
        <w:rPr>
          <w:rFonts w:ascii="Arial" w:hAnsi="Arial" w:cs="Arial"/>
          <w:b/>
          <w:bCs/>
          <w:color w:val="auto"/>
          <w:sz w:val="24"/>
          <w:szCs w:val="24"/>
        </w:rPr>
        <w:t>Changes adopted by Tesco during the global COVID-19 crisis</w:t>
      </w:r>
      <w:bookmarkEnd w:id="4"/>
    </w:p>
    <w:p w14:paraId="07D211E6" w14:textId="77777777" w:rsidR="005760E4" w:rsidRPr="005760E4" w:rsidRDefault="005760E4" w:rsidP="005760E4"/>
    <w:p w14:paraId="76F48F3C" w14:textId="77777777" w:rsidR="00324D95" w:rsidRPr="00324D95" w:rsidRDefault="00324D95" w:rsidP="00324D95">
      <w:pPr>
        <w:spacing w:line="360" w:lineRule="auto"/>
        <w:jc w:val="both"/>
        <w:rPr>
          <w:rFonts w:eastAsia="Times New Roman"/>
          <w:color w:val="000000" w:themeColor="text1"/>
          <w:sz w:val="24"/>
          <w:szCs w:val="24"/>
          <w:lang w:val="en-GB"/>
        </w:rPr>
      </w:pPr>
      <w:r w:rsidRPr="00324D95">
        <w:rPr>
          <w:rFonts w:eastAsia="Times New Roman"/>
          <w:color w:val="000000" w:themeColor="text1"/>
          <w:sz w:val="24"/>
          <w:szCs w:val="24"/>
          <w:lang w:val="en-GB"/>
        </w:rPr>
        <w:t xml:space="preserve">During the pandemic, the safety of the customers is the main priority of the business. Much attention is also paid to the sanitization of the stores and its products as well as managing crowd and preserving the social distancing properly. As per </w:t>
      </w:r>
      <w:r w:rsidRPr="00324D95">
        <w:rPr>
          <w:rFonts w:eastAsia="Times New Roman"/>
          <w:color w:val="000000" w:themeColor="text1"/>
          <w:sz w:val="24"/>
          <w:szCs w:val="24"/>
          <w:highlight w:val="white"/>
          <w:lang w:val="en-GB"/>
        </w:rPr>
        <w:t xml:space="preserve">Shahbaz </w:t>
      </w:r>
      <w:r w:rsidRPr="00324D95">
        <w:rPr>
          <w:rFonts w:eastAsia="Times New Roman"/>
          <w:color w:val="000000" w:themeColor="text1"/>
          <w:sz w:val="24"/>
          <w:szCs w:val="24"/>
          <w:lang w:val="en-GB"/>
        </w:rPr>
        <w:t xml:space="preserve">(2020), the customers should be able to feel safe when they enter a store in this pandemic. To ensure that the supply is sufficient for everyone, special attention is given to the management of stocks. Tesco aims at providing all the necessary items during such a crisis to their customers so that they do not have to travel from store to store in search of necessary items. It has also changed its opening hour’s timings so that the customers are able to serve their customers better. Tesco has also allowed special services for the people in need. </w:t>
      </w:r>
    </w:p>
    <w:p w14:paraId="1F27F68C" w14:textId="5D462A89" w:rsidR="00324D95" w:rsidRDefault="00324D95" w:rsidP="00324D95">
      <w:pPr>
        <w:spacing w:line="360" w:lineRule="auto"/>
        <w:jc w:val="both"/>
        <w:rPr>
          <w:rFonts w:eastAsia="Times New Roman"/>
          <w:color w:val="000000" w:themeColor="text1"/>
          <w:sz w:val="24"/>
          <w:szCs w:val="24"/>
          <w:lang w:val="en-GB"/>
        </w:rPr>
      </w:pPr>
      <w:r w:rsidRPr="00324D95">
        <w:rPr>
          <w:rFonts w:eastAsia="Times New Roman"/>
          <w:color w:val="000000" w:themeColor="text1"/>
          <w:sz w:val="24"/>
          <w:szCs w:val="24"/>
          <w:lang w:val="en-GB"/>
        </w:rPr>
        <w:t xml:space="preserve">For the safety of the customers, the queue system is managed accordingly </w:t>
      </w:r>
      <w:proofErr w:type="gramStart"/>
      <w:r w:rsidRPr="00324D95">
        <w:rPr>
          <w:rFonts w:eastAsia="Times New Roman"/>
          <w:color w:val="000000" w:themeColor="text1"/>
          <w:sz w:val="24"/>
          <w:szCs w:val="24"/>
          <w:lang w:val="en-GB"/>
        </w:rPr>
        <w:t>in order to</w:t>
      </w:r>
      <w:proofErr w:type="gramEnd"/>
      <w:r w:rsidRPr="00324D95">
        <w:rPr>
          <w:rFonts w:eastAsia="Times New Roman"/>
          <w:color w:val="000000" w:themeColor="text1"/>
          <w:sz w:val="24"/>
          <w:szCs w:val="24"/>
          <w:lang w:val="en-GB"/>
        </w:rPr>
        <w:t xml:space="preserve"> avoid crowding inside the stores. Masks and other protective gears are made mandatory. The traffic light system is also incorporated in some stores to monitor the flow of the crowd. Moreover, the online forum for shopping is expanded and more than a thousand permanent posts are created for online shopping support. Tesco has even introduced bags as a means for proper packaging in online shopping and the delivery is made safe and quick. As </w:t>
      </w:r>
      <w:proofErr w:type="spellStart"/>
      <w:r w:rsidRPr="00324D95">
        <w:rPr>
          <w:rFonts w:eastAsia="Times New Roman"/>
          <w:color w:val="000000" w:themeColor="text1"/>
          <w:sz w:val="24"/>
          <w:szCs w:val="24"/>
          <w:highlight w:val="white"/>
          <w:lang w:val="en-GB"/>
        </w:rPr>
        <w:t>Zwetsloot</w:t>
      </w:r>
      <w:proofErr w:type="spellEnd"/>
      <w:r w:rsidRPr="00324D95">
        <w:rPr>
          <w:rFonts w:eastAsia="Times New Roman"/>
          <w:color w:val="000000" w:themeColor="text1"/>
          <w:sz w:val="24"/>
          <w:szCs w:val="24"/>
          <w:highlight w:val="white"/>
          <w:lang w:val="en-GB"/>
        </w:rPr>
        <w:t xml:space="preserve"> </w:t>
      </w:r>
      <w:r w:rsidRPr="00324D95">
        <w:rPr>
          <w:rFonts w:eastAsia="Times New Roman"/>
          <w:i/>
          <w:color w:val="000000" w:themeColor="text1"/>
          <w:sz w:val="24"/>
          <w:szCs w:val="24"/>
          <w:highlight w:val="white"/>
          <w:lang w:val="en-GB"/>
        </w:rPr>
        <w:t xml:space="preserve">et al </w:t>
      </w:r>
      <w:r w:rsidRPr="00324D95">
        <w:rPr>
          <w:rFonts w:eastAsia="Times New Roman"/>
          <w:color w:val="000000" w:themeColor="text1"/>
          <w:sz w:val="24"/>
          <w:szCs w:val="24"/>
          <w:lang w:val="en-GB"/>
        </w:rPr>
        <w:t>(2017) said an organization must be capable of integrating new strategies in any given situation.</w:t>
      </w:r>
    </w:p>
    <w:p w14:paraId="67DAA568" w14:textId="4A08663D" w:rsidR="00324D95" w:rsidRDefault="00324D95" w:rsidP="00324D95">
      <w:pPr>
        <w:spacing w:line="360" w:lineRule="auto"/>
        <w:jc w:val="both"/>
        <w:rPr>
          <w:rFonts w:eastAsia="Times New Roman"/>
          <w:color w:val="000000" w:themeColor="text1"/>
          <w:sz w:val="24"/>
          <w:szCs w:val="24"/>
          <w:lang w:val="en-GB"/>
        </w:rPr>
      </w:pPr>
    </w:p>
    <w:p w14:paraId="3F471BBC" w14:textId="2C8A422F" w:rsidR="00324D95" w:rsidRDefault="00324D95" w:rsidP="00324D95">
      <w:pPr>
        <w:spacing w:line="360" w:lineRule="auto"/>
        <w:jc w:val="both"/>
        <w:rPr>
          <w:rFonts w:eastAsia="Times New Roman"/>
          <w:color w:val="000000" w:themeColor="text1"/>
          <w:sz w:val="24"/>
          <w:szCs w:val="24"/>
          <w:lang w:val="en-GB"/>
        </w:rPr>
      </w:pPr>
    </w:p>
    <w:p w14:paraId="4F19C630" w14:textId="0A540343" w:rsidR="00324D95" w:rsidRDefault="00324D95" w:rsidP="00324D95">
      <w:pPr>
        <w:spacing w:line="360" w:lineRule="auto"/>
        <w:jc w:val="both"/>
        <w:rPr>
          <w:rFonts w:eastAsia="Times New Roman"/>
          <w:color w:val="000000" w:themeColor="text1"/>
          <w:sz w:val="24"/>
          <w:szCs w:val="24"/>
          <w:lang w:val="en-GB"/>
        </w:rPr>
      </w:pPr>
    </w:p>
    <w:p w14:paraId="540DD1F8" w14:textId="7FA4C3F9" w:rsidR="00324D95" w:rsidRDefault="00324D95" w:rsidP="00324D95">
      <w:pPr>
        <w:spacing w:line="360" w:lineRule="auto"/>
        <w:jc w:val="both"/>
        <w:rPr>
          <w:rFonts w:eastAsia="Times New Roman"/>
          <w:color w:val="000000" w:themeColor="text1"/>
          <w:sz w:val="24"/>
          <w:szCs w:val="24"/>
          <w:lang w:val="en-GB"/>
        </w:rPr>
      </w:pPr>
    </w:p>
    <w:p w14:paraId="6EFF2C4D" w14:textId="2F34C03C" w:rsidR="00324D95" w:rsidRDefault="00324D95" w:rsidP="00324D95">
      <w:pPr>
        <w:spacing w:line="360" w:lineRule="auto"/>
        <w:jc w:val="both"/>
        <w:rPr>
          <w:rFonts w:eastAsia="Times New Roman"/>
          <w:color w:val="000000" w:themeColor="text1"/>
          <w:sz w:val="24"/>
          <w:szCs w:val="24"/>
          <w:lang w:val="en-GB"/>
        </w:rPr>
      </w:pPr>
    </w:p>
    <w:p w14:paraId="15BF91A5" w14:textId="08E279A4" w:rsidR="00324D95" w:rsidRDefault="00324D95" w:rsidP="00324D95">
      <w:pPr>
        <w:spacing w:line="360" w:lineRule="auto"/>
        <w:jc w:val="both"/>
        <w:rPr>
          <w:rFonts w:eastAsia="Times New Roman"/>
          <w:color w:val="000000" w:themeColor="text1"/>
          <w:sz w:val="24"/>
          <w:szCs w:val="24"/>
          <w:lang w:val="en-GB"/>
        </w:rPr>
      </w:pPr>
    </w:p>
    <w:p w14:paraId="7361421F" w14:textId="40B0983E" w:rsidR="00324D95" w:rsidRDefault="00324D95" w:rsidP="00324D95">
      <w:pPr>
        <w:spacing w:line="360" w:lineRule="auto"/>
        <w:jc w:val="both"/>
        <w:rPr>
          <w:rFonts w:eastAsia="Times New Roman"/>
          <w:color w:val="000000" w:themeColor="text1"/>
          <w:sz w:val="24"/>
          <w:szCs w:val="24"/>
          <w:lang w:val="en-GB"/>
        </w:rPr>
      </w:pPr>
    </w:p>
    <w:p w14:paraId="51CD66C7" w14:textId="266F3D9A" w:rsidR="00324D95" w:rsidRDefault="00324D95" w:rsidP="00324D95">
      <w:pPr>
        <w:spacing w:line="360" w:lineRule="auto"/>
        <w:jc w:val="both"/>
        <w:rPr>
          <w:rFonts w:eastAsia="Times New Roman"/>
          <w:color w:val="000000" w:themeColor="text1"/>
          <w:sz w:val="24"/>
          <w:szCs w:val="24"/>
          <w:lang w:val="en-GB"/>
        </w:rPr>
      </w:pPr>
    </w:p>
    <w:p w14:paraId="149B11EB" w14:textId="444C5859" w:rsidR="00324D95" w:rsidRDefault="00324D95" w:rsidP="00324D95">
      <w:pPr>
        <w:spacing w:line="360" w:lineRule="auto"/>
        <w:jc w:val="both"/>
        <w:rPr>
          <w:rFonts w:eastAsia="Times New Roman"/>
          <w:color w:val="000000" w:themeColor="text1"/>
          <w:sz w:val="24"/>
          <w:szCs w:val="24"/>
          <w:lang w:val="en-GB"/>
        </w:rPr>
      </w:pPr>
    </w:p>
    <w:p w14:paraId="58BC0F37" w14:textId="765A1811" w:rsidR="00324D95" w:rsidRDefault="00324D95" w:rsidP="00324D95">
      <w:pPr>
        <w:spacing w:line="360" w:lineRule="auto"/>
        <w:jc w:val="both"/>
        <w:rPr>
          <w:rFonts w:eastAsia="Times New Roman"/>
          <w:color w:val="000000" w:themeColor="text1"/>
          <w:sz w:val="24"/>
          <w:szCs w:val="24"/>
          <w:lang w:val="en-GB"/>
        </w:rPr>
      </w:pPr>
    </w:p>
    <w:p w14:paraId="58FC5872" w14:textId="77777777" w:rsidR="00324D95" w:rsidRDefault="00324D95" w:rsidP="00324D95">
      <w:pPr>
        <w:pStyle w:val="Heading2"/>
        <w:rPr>
          <w:rFonts w:ascii="Arial" w:hAnsi="Arial" w:cs="Arial"/>
          <w:b/>
          <w:bCs/>
          <w:color w:val="auto"/>
          <w:sz w:val="24"/>
          <w:szCs w:val="24"/>
        </w:rPr>
      </w:pPr>
      <w:bookmarkStart w:id="5" w:name="_Toc57237192"/>
    </w:p>
    <w:p w14:paraId="5B2A152D" w14:textId="630F31F4" w:rsidR="00324D95" w:rsidRPr="00324D95" w:rsidRDefault="00324D95" w:rsidP="00324D95">
      <w:pPr>
        <w:pStyle w:val="Heading2"/>
        <w:rPr>
          <w:rFonts w:ascii="Arial" w:hAnsi="Arial" w:cs="Arial"/>
          <w:b/>
          <w:bCs/>
          <w:color w:val="auto"/>
          <w:sz w:val="24"/>
          <w:szCs w:val="24"/>
        </w:rPr>
      </w:pPr>
      <w:r w:rsidRPr="00324D95">
        <w:rPr>
          <w:rFonts w:ascii="Arial" w:hAnsi="Arial" w:cs="Arial"/>
          <w:b/>
          <w:bCs/>
          <w:color w:val="auto"/>
          <w:sz w:val="24"/>
          <w:szCs w:val="24"/>
        </w:rPr>
        <w:t>Analyzing and evaluating the changes</w:t>
      </w:r>
      <w:bookmarkEnd w:id="5"/>
    </w:p>
    <w:p w14:paraId="787B41A7" w14:textId="77777777" w:rsidR="00324D95" w:rsidRPr="00324D95" w:rsidRDefault="00324D95" w:rsidP="00324D95">
      <w:pPr>
        <w:spacing w:line="360" w:lineRule="auto"/>
        <w:jc w:val="both"/>
        <w:rPr>
          <w:rFonts w:eastAsia="Times New Roman"/>
          <w:b/>
          <w:color w:val="000000" w:themeColor="text1"/>
          <w:sz w:val="24"/>
          <w:szCs w:val="24"/>
          <w:lang w:val="en-GB"/>
        </w:rPr>
      </w:pPr>
      <w:r w:rsidRPr="00324D95">
        <w:rPr>
          <w:rFonts w:eastAsia="Times New Roman"/>
          <w:b/>
          <w:color w:val="000000" w:themeColor="text1"/>
          <w:sz w:val="24"/>
          <w:szCs w:val="24"/>
          <w:lang w:val="en-GB"/>
        </w:rPr>
        <w:t>PESTLE analysis</w:t>
      </w:r>
    </w:p>
    <w:p w14:paraId="2B92897F" w14:textId="77777777" w:rsidR="00324D95" w:rsidRPr="00324D95" w:rsidRDefault="00324D95" w:rsidP="00324D95">
      <w:pPr>
        <w:spacing w:line="360" w:lineRule="auto"/>
        <w:jc w:val="both"/>
        <w:rPr>
          <w:rFonts w:eastAsia="Times New Roman"/>
          <w:color w:val="000000" w:themeColor="text1"/>
          <w:sz w:val="24"/>
          <w:szCs w:val="24"/>
          <w:lang w:val="en-GB"/>
        </w:rPr>
      </w:pPr>
      <w:r w:rsidRPr="00324D95">
        <w:rPr>
          <w:rFonts w:eastAsia="Times New Roman"/>
          <w:color w:val="000000" w:themeColor="text1"/>
          <w:sz w:val="24"/>
          <w:szCs w:val="24"/>
          <w:lang w:val="en-GB"/>
        </w:rPr>
        <w:t xml:space="preserve">As per </w:t>
      </w:r>
      <w:proofErr w:type="spellStart"/>
      <w:r w:rsidRPr="00324D95">
        <w:rPr>
          <w:rFonts w:eastAsia="Times New Roman"/>
          <w:color w:val="000000" w:themeColor="text1"/>
          <w:sz w:val="24"/>
          <w:szCs w:val="24"/>
          <w:highlight w:val="white"/>
          <w:lang w:val="en-GB"/>
        </w:rPr>
        <w:t>Perera</w:t>
      </w:r>
      <w:proofErr w:type="spellEnd"/>
      <w:r w:rsidRPr="00324D95">
        <w:rPr>
          <w:rFonts w:eastAsia="Times New Roman"/>
          <w:color w:val="000000" w:themeColor="text1"/>
          <w:sz w:val="24"/>
          <w:szCs w:val="24"/>
          <w:lang w:val="en-GB"/>
        </w:rPr>
        <w:t xml:space="preserve"> (2017), an organization depends on the political, economic, social, technological, </w:t>
      </w:r>
      <w:proofErr w:type="gramStart"/>
      <w:r w:rsidRPr="00324D95">
        <w:rPr>
          <w:rFonts w:eastAsia="Times New Roman"/>
          <w:color w:val="000000" w:themeColor="text1"/>
          <w:sz w:val="24"/>
          <w:szCs w:val="24"/>
          <w:lang w:val="en-GB"/>
        </w:rPr>
        <w:t>legal</w:t>
      </w:r>
      <w:proofErr w:type="gramEnd"/>
      <w:r w:rsidRPr="00324D95">
        <w:rPr>
          <w:rFonts w:eastAsia="Times New Roman"/>
          <w:color w:val="000000" w:themeColor="text1"/>
          <w:sz w:val="24"/>
          <w:szCs w:val="24"/>
          <w:lang w:val="en-GB"/>
        </w:rPr>
        <w:t xml:space="preserve"> and environmental conditions. Through the analysis of these factors the position of an organization within the global market can be determined.</w:t>
      </w:r>
    </w:p>
    <w:p w14:paraId="2FB1A148" w14:textId="77777777" w:rsidR="00324D95" w:rsidRPr="00324D95" w:rsidRDefault="00324D95" w:rsidP="00324D95">
      <w:pPr>
        <w:spacing w:line="360" w:lineRule="auto"/>
        <w:jc w:val="both"/>
        <w:rPr>
          <w:rFonts w:eastAsia="Times New Roman"/>
          <w:color w:val="000000" w:themeColor="text1"/>
          <w:sz w:val="24"/>
          <w:szCs w:val="24"/>
          <w:lang w:val="en-GB"/>
        </w:rPr>
      </w:pPr>
    </w:p>
    <w:tbl>
      <w:tblPr>
        <w:tblStyle w:val="GridTable5Dark-Accent5"/>
        <w:tblW w:w="10343" w:type="dxa"/>
        <w:tblLayout w:type="fixed"/>
        <w:tblLook w:val="0600" w:firstRow="0" w:lastRow="0" w:firstColumn="0" w:lastColumn="0" w:noHBand="1" w:noVBand="1"/>
      </w:tblPr>
      <w:tblGrid>
        <w:gridCol w:w="1980"/>
        <w:gridCol w:w="3544"/>
        <w:gridCol w:w="4819"/>
      </w:tblGrid>
      <w:tr w:rsidR="00324D95" w14:paraId="5F0C46C1" w14:textId="77777777" w:rsidTr="005F4DEC">
        <w:trPr>
          <w:trHeight w:val="1914"/>
        </w:trPr>
        <w:tc>
          <w:tcPr>
            <w:tcW w:w="1980" w:type="dxa"/>
          </w:tcPr>
          <w:p w14:paraId="5EE18BD9" w14:textId="77777777" w:rsidR="004151DC" w:rsidRDefault="004151DC" w:rsidP="004151DC">
            <w:pPr>
              <w:widowControl w:val="0"/>
              <w:pBdr>
                <w:top w:val="nil"/>
                <w:left w:val="nil"/>
                <w:bottom w:val="nil"/>
                <w:right w:val="nil"/>
                <w:between w:val="nil"/>
              </w:pBdr>
              <w:spacing w:line="360" w:lineRule="auto"/>
              <w:jc w:val="center"/>
              <w:rPr>
                <w:rFonts w:eastAsia="Times New Roman"/>
                <w:b/>
                <w:color w:val="000000" w:themeColor="text1"/>
                <w:sz w:val="24"/>
                <w:szCs w:val="24"/>
                <w:lang w:val="en-GB"/>
              </w:rPr>
            </w:pPr>
          </w:p>
          <w:p w14:paraId="700B4CFB" w14:textId="77777777" w:rsidR="004151DC" w:rsidRDefault="004151DC" w:rsidP="004151DC">
            <w:pPr>
              <w:widowControl w:val="0"/>
              <w:pBdr>
                <w:top w:val="nil"/>
                <w:left w:val="nil"/>
                <w:bottom w:val="nil"/>
                <w:right w:val="nil"/>
                <w:between w:val="nil"/>
              </w:pBdr>
              <w:spacing w:line="360" w:lineRule="auto"/>
              <w:jc w:val="center"/>
              <w:rPr>
                <w:rFonts w:eastAsia="Times New Roman"/>
                <w:b/>
                <w:color w:val="000000" w:themeColor="text1"/>
                <w:sz w:val="24"/>
                <w:szCs w:val="24"/>
                <w:lang w:val="en-GB"/>
              </w:rPr>
            </w:pPr>
          </w:p>
          <w:p w14:paraId="4C852052" w14:textId="0DBEE95D" w:rsidR="00324D95" w:rsidRPr="00324D95" w:rsidRDefault="00324D95" w:rsidP="004151DC">
            <w:pPr>
              <w:widowControl w:val="0"/>
              <w:pBdr>
                <w:top w:val="nil"/>
                <w:left w:val="nil"/>
                <w:bottom w:val="nil"/>
                <w:right w:val="nil"/>
                <w:between w:val="nil"/>
              </w:pBdr>
              <w:spacing w:line="360" w:lineRule="auto"/>
              <w:jc w:val="center"/>
              <w:rPr>
                <w:rFonts w:eastAsia="Times New Roman"/>
                <w:b/>
                <w:color w:val="000000" w:themeColor="text1"/>
                <w:sz w:val="24"/>
                <w:szCs w:val="24"/>
                <w:lang w:val="en-GB"/>
              </w:rPr>
            </w:pPr>
            <w:r w:rsidRPr="00324D95">
              <w:rPr>
                <w:rFonts w:eastAsia="Times New Roman"/>
                <w:b/>
                <w:color w:val="000000" w:themeColor="text1"/>
                <w:sz w:val="24"/>
                <w:szCs w:val="24"/>
                <w:lang w:val="en-GB"/>
              </w:rPr>
              <w:t>Political</w:t>
            </w:r>
          </w:p>
        </w:tc>
        <w:tc>
          <w:tcPr>
            <w:tcW w:w="3544" w:type="dxa"/>
          </w:tcPr>
          <w:p w14:paraId="2A35C979" w14:textId="77777777" w:rsidR="00324D95" w:rsidRPr="00324D95" w:rsidRDefault="00324D95" w:rsidP="008C74FF">
            <w:pPr>
              <w:widowControl w:val="0"/>
              <w:numPr>
                <w:ilvl w:val="0"/>
                <w:numId w:val="1"/>
              </w:numPr>
              <w:pBdr>
                <w:top w:val="nil"/>
                <w:left w:val="nil"/>
                <w:bottom w:val="nil"/>
                <w:right w:val="nil"/>
                <w:between w:val="nil"/>
              </w:pBdr>
              <w:spacing w:line="360" w:lineRule="auto"/>
              <w:jc w:val="both"/>
              <w:rPr>
                <w:rFonts w:eastAsia="Times New Roman"/>
                <w:color w:val="000000" w:themeColor="text1"/>
                <w:sz w:val="24"/>
                <w:szCs w:val="24"/>
                <w:lang w:val="en-GB"/>
              </w:rPr>
            </w:pPr>
            <w:r w:rsidRPr="00324D95">
              <w:rPr>
                <w:rFonts w:eastAsia="Times New Roman"/>
                <w:color w:val="000000" w:themeColor="text1"/>
                <w:sz w:val="24"/>
                <w:szCs w:val="24"/>
                <w:lang w:val="en-GB"/>
              </w:rPr>
              <w:t>The political encouragement for globalization has increased Tesco’s scope.</w:t>
            </w:r>
          </w:p>
        </w:tc>
        <w:tc>
          <w:tcPr>
            <w:tcW w:w="4819" w:type="dxa"/>
          </w:tcPr>
          <w:p w14:paraId="6C7EFF12" w14:textId="77777777" w:rsidR="00324D95" w:rsidRPr="00324D95" w:rsidRDefault="00324D95" w:rsidP="00324D95">
            <w:pPr>
              <w:widowControl w:val="0"/>
              <w:numPr>
                <w:ilvl w:val="0"/>
                <w:numId w:val="4"/>
              </w:numPr>
              <w:pBdr>
                <w:top w:val="nil"/>
                <w:left w:val="nil"/>
                <w:bottom w:val="nil"/>
                <w:right w:val="nil"/>
                <w:between w:val="nil"/>
              </w:pBdr>
              <w:spacing w:line="360" w:lineRule="auto"/>
              <w:jc w:val="both"/>
              <w:rPr>
                <w:rFonts w:eastAsia="Times New Roman"/>
                <w:color w:val="000000" w:themeColor="text1"/>
                <w:sz w:val="24"/>
                <w:szCs w:val="24"/>
                <w:lang w:val="en-GB"/>
              </w:rPr>
            </w:pPr>
            <w:r w:rsidRPr="00324D95">
              <w:rPr>
                <w:rFonts w:eastAsia="Times New Roman"/>
                <w:color w:val="000000" w:themeColor="text1"/>
                <w:sz w:val="24"/>
                <w:szCs w:val="24"/>
                <w:lang w:val="en-GB"/>
              </w:rPr>
              <w:t>The Global pandemic has halted the scope of globalization due to restrictions on global transportation.</w:t>
            </w:r>
          </w:p>
        </w:tc>
      </w:tr>
      <w:tr w:rsidR="00C84A3A" w14:paraId="13A7628C" w14:textId="77777777" w:rsidTr="005F4DEC">
        <w:tblPrEx>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1980" w:type="dxa"/>
          </w:tcPr>
          <w:p w14:paraId="523564B0" w14:textId="77777777" w:rsidR="004151DC" w:rsidRDefault="004151DC" w:rsidP="004151DC">
            <w:pPr>
              <w:widowControl w:val="0"/>
              <w:pBdr>
                <w:top w:val="nil"/>
                <w:left w:val="nil"/>
                <w:bottom w:val="nil"/>
                <w:right w:val="nil"/>
                <w:between w:val="nil"/>
              </w:pBdr>
              <w:spacing w:line="360" w:lineRule="auto"/>
              <w:jc w:val="center"/>
              <w:rPr>
                <w:rFonts w:eastAsia="Times New Roman"/>
                <w:b w:val="0"/>
                <w:bCs w:val="0"/>
                <w:color w:val="000000" w:themeColor="text1"/>
                <w:sz w:val="24"/>
                <w:szCs w:val="24"/>
                <w:lang w:val="en-GB"/>
              </w:rPr>
            </w:pPr>
          </w:p>
          <w:p w14:paraId="5B28B8C3" w14:textId="2C20FBBE" w:rsidR="00324D95" w:rsidRPr="00324D95" w:rsidRDefault="004151DC" w:rsidP="004151DC">
            <w:pPr>
              <w:widowControl w:val="0"/>
              <w:pBdr>
                <w:top w:val="nil"/>
                <w:left w:val="nil"/>
                <w:bottom w:val="nil"/>
                <w:right w:val="nil"/>
                <w:between w:val="nil"/>
              </w:pBdr>
              <w:spacing w:line="360" w:lineRule="auto"/>
              <w:rPr>
                <w:rFonts w:eastAsia="Times New Roman"/>
                <w:b w:val="0"/>
                <w:color w:val="000000" w:themeColor="text1"/>
                <w:sz w:val="24"/>
                <w:szCs w:val="24"/>
                <w:lang w:val="en-GB"/>
              </w:rPr>
            </w:pPr>
            <w:r>
              <w:rPr>
                <w:rFonts w:eastAsia="Times New Roman"/>
                <w:b w:val="0"/>
                <w:bCs w:val="0"/>
                <w:color w:val="000000" w:themeColor="text1"/>
                <w:sz w:val="24"/>
                <w:szCs w:val="24"/>
                <w:lang w:val="en-GB"/>
              </w:rPr>
              <w:t xml:space="preserve">   </w:t>
            </w:r>
            <w:r w:rsidR="00324D95" w:rsidRPr="00324D95">
              <w:rPr>
                <w:rFonts w:eastAsia="Times New Roman"/>
                <w:color w:val="000000" w:themeColor="text1"/>
                <w:sz w:val="24"/>
                <w:szCs w:val="24"/>
                <w:lang w:val="en-GB"/>
              </w:rPr>
              <w:t>Economical</w:t>
            </w:r>
          </w:p>
        </w:tc>
        <w:tc>
          <w:tcPr>
            <w:tcW w:w="3544" w:type="dxa"/>
          </w:tcPr>
          <w:p w14:paraId="4444F64B" w14:textId="77777777" w:rsidR="00324D95" w:rsidRPr="00324D95" w:rsidRDefault="00324D95" w:rsidP="00324D95">
            <w:pPr>
              <w:widowControl w:val="0"/>
              <w:numPr>
                <w:ilvl w:val="0"/>
                <w:numId w:val="3"/>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4"/>
                <w:szCs w:val="24"/>
                <w:lang w:val="en-GB"/>
              </w:rPr>
            </w:pPr>
            <w:r w:rsidRPr="00324D95">
              <w:rPr>
                <w:rFonts w:eastAsia="Times New Roman"/>
                <w:color w:val="000000" w:themeColor="text1"/>
                <w:sz w:val="24"/>
                <w:szCs w:val="24"/>
                <w:lang w:val="en-GB"/>
              </w:rPr>
              <w:t xml:space="preserve">The economic growth achieved due to the expansion of business globally. </w:t>
            </w:r>
          </w:p>
        </w:tc>
        <w:tc>
          <w:tcPr>
            <w:tcW w:w="4819" w:type="dxa"/>
          </w:tcPr>
          <w:p w14:paraId="24A972D7" w14:textId="77777777" w:rsidR="00324D95" w:rsidRPr="00324D95" w:rsidRDefault="00324D95" w:rsidP="00324D95">
            <w:pPr>
              <w:widowControl w:val="0"/>
              <w:numPr>
                <w:ilvl w:val="0"/>
                <w:numId w:val="2"/>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4"/>
                <w:szCs w:val="24"/>
                <w:lang w:val="en-GB"/>
              </w:rPr>
            </w:pPr>
            <w:r w:rsidRPr="00324D95">
              <w:rPr>
                <w:rFonts w:eastAsia="Times New Roman"/>
                <w:color w:val="000000" w:themeColor="text1"/>
                <w:sz w:val="24"/>
                <w:szCs w:val="24"/>
                <w:lang w:val="en-GB"/>
              </w:rPr>
              <w:t xml:space="preserve">The retail stores had faced a setback due to the pandemic </w:t>
            </w:r>
            <w:proofErr w:type="gramStart"/>
            <w:r w:rsidRPr="00324D95">
              <w:rPr>
                <w:rFonts w:eastAsia="Times New Roman"/>
                <w:color w:val="000000" w:themeColor="text1"/>
                <w:sz w:val="24"/>
                <w:szCs w:val="24"/>
                <w:lang w:val="en-GB"/>
              </w:rPr>
              <w:t>lockdown</w:t>
            </w:r>
            <w:proofErr w:type="gramEnd"/>
            <w:r w:rsidRPr="00324D95">
              <w:rPr>
                <w:rFonts w:eastAsia="Times New Roman"/>
                <w:color w:val="000000" w:themeColor="text1"/>
                <w:sz w:val="24"/>
                <w:szCs w:val="24"/>
                <w:lang w:val="en-GB"/>
              </w:rPr>
              <w:t xml:space="preserve"> but the online delivery market seems to be flourishing.</w:t>
            </w:r>
          </w:p>
        </w:tc>
      </w:tr>
      <w:tr w:rsidR="00C84A3A" w14:paraId="6F31AB2D" w14:textId="77777777" w:rsidTr="005F4DEC">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2292"/>
        </w:trPr>
        <w:tc>
          <w:tcPr>
            <w:cnfStyle w:val="001000000000" w:firstRow="0" w:lastRow="0" w:firstColumn="1" w:lastColumn="0" w:oddVBand="0" w:evenVBand="0" w:oddHBand="0" w:evenHBand="0" w:firstRowFirstColumn="0" w:firstRowLastColumn="0" w:lastRowFirstColumn="0" w:lastRowLastColumn="0"/>
            <w:tcW w:w="1980" w:type="dxa"/>
          </w:tcPr>
          <w:p w14:paraId="04BEF032" w14:textId="77777777" w:rsidR="004151DC" w:rsidRDefault="004151DC" w:rsidP="004151DC">
            <w:pPr>
              <w:widowControl w:val="0"/>
              <w:pBdr>
                <w:top w:val="nil"/>
                <w:left w:val="nil"/>
                <w:bottom w:val="nil"/>
                <w:right w:val="nil"/>
                <w:between w:val="nil"/>
              </w:pBdr>
              <w:spacing w:line="360" w:lineRule="auto"/>
              <w:jc w:val="center"/>
              <w:rPr>
                <w:rFonts w:eastAsia="Times New Roman"/>
                <w:b w:val="0"/>
                <w:bCs w:val="0"/>
                <w:color w:val="000000" w:themeColor="text1"/>
                <w:sz w:val="24"/>
                <w:szCs w:val="24"/>
                <w:lang w:val="en-GB"/>
              </w:rPr>
            </w:pPr>
          </w:p>
          <w:p w14:paraId="31A224D6" w14:textId="77777777" w:rsidR="004151DC" w:rsidRDefault="004151DC" w:rsidP="004151DC">
            <w:pPr>
              <w:widowControl w:val="0"/>
              <w:pBdr>
                <w:top w:val="nil"/>
                <w:left w:val="nil"/>
                <w:bottom w:val="nil"/>
                <w:right w:val="nil"/>
                <w:between w:val="nil"/>
              </w:pBdr>
              <w:spacing w:line="360" w:lineRule="auto"/>
              <w:jc w:val="center"/>
              <w:rPr>
                <w:rFonts w:eastAsia="Times New Roman"/>
                <w:b w:val="0"/>
                <w:bCs w:val="0"/>
                <w:color w:val="000000" w:themeColor="text1"/>
                <w:sz w:val="24"/>
                <w:szCs w:val="24"/>
                <w:lang w:val="en-GB"/>
              </w:rPr>
            </w:pPr>
          </w:p>
          <w:p w14:paraId="177C506E" w14:textId="2211BDB8" w:rsidR="00324D95" w:rsidRPr="00324D95" w:rsidRDefault="004151DC" w:rsidP="004151DC">
            <w:pPr>
              <w:widowControl w:val="0"/>
              <w:pBdr>
                <w:top w:val="nil"/>
                <w:left w:val="nil"/>
                <w:bottom w:val="nil"/>
                <w:right w:val="nil"/>
                <w:between w:val="nil"/>
              </w:pBdr>
              <w:spacing w:line="360" w:lineRule="auto"/>
              <w:rPr>
                <w:rFonts w:eastAsia="Times New Roman"/>
                <w:b w:val="0"/>
                <w:color w:val="000000" w:themeColor="text1"/>
                <w:sz w:val="24"/>
                <w:szCs w:val="24"/>
                <w:lang w:val="en-GB"/>
              </w:rPr>
            </w:pPr>
            <w:r>
              <w:rPr>
                <w:rFonts w:eastAsia="Times New Roman"/>
                <w:b w:val="0"/>
                <w:bCs w:val="0"/>
                <w:color w:val="000000" w:themeColor="text1"/>
                <w:sz w:val="24"/>
                <w:szCs w:val="24"/>
                <w:lang w:val="en-GB"/>
              </w:rPr>
              <w:t xml:space="preserve">       </w:t>
            </w:r>
            <w:r w:rsidR="00324D95" w:rsidRPr="00324D95">
              <w:rPr>
                <w:rFonts w:eastAsia="Times New Roman"/>
                <w:color w:val="000000" w:themeColor="text1"/>
                <w:sz w:val="24"/>
                <w:szCs w:val="24"/>
                <w:lang w:val="en-GB"/>
              </w:rPr>
              <w:t>Social</w:t>
            </w:r>
          </w:p>
        </w:tc>
        <w:tc>
          <w:tcPr>
            <w:tcW w:w="3544" w:type="dxa"/>
          </w:tcPr>
          <w:p w14:paraId="17264EF3" w14:textId="77777777" w:rsidR="00324D95" w:rsidRPr="00324D95" w:rsidRDefault="00324D95" w:rsidP="00324D95">
            <w:pPr>
              <w:widowControl w:val="0"/>
              <w:numPr>
                <w:ilvl w:val="0"/>
                <w:numId w:val="7"/>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4"/>
                <w:szCs w:val="24"/>
                <w:lang w:val="en-GB"/>
              </w:rPr>
            </w:pPr>
            <w:r w:rsidRPr="00324D95">
              <w:rPr>
                <w:rFonts w:eastAsia="Times New Roman"/>
                <w:color w:val="000000" w:themeColor="text1"/>
                <w:sz w:val="24"/>
                <w:szCs w:val="24"/>
                <w:lang w:val="en-GB"/>
              </w:rPr>
              <w:t>The social trend of eating healthy has helped in increasing the sales of groceries items.</w:t>
            </w:r>
          </w:p>
        </w:tc>
        <w:tc>
          <w:tcPr>
            <w:tcW w:w="4819" w:type="dxa"/>
          </w:tcPr>
          <w:p w14:paraId="33AF8297" w14:textId="77777777" w:rsidR="00324D95" w:rsidRPr="00324D95" w:rsidRDefault="00324D95" w:rsidP="00324D95">
            <w:pPr>
              <w:widowControl w:val="0"/>
              <w:numPr>
                <w:ilvl w:val="0"/>
                <w:numId w:val="8"/>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4"/>
                <w:szCs w:val="24"/>
                <w:lang w:val="en-GB"/>
              </w:rPr>
            </w:pPr>
            <w:r w:rsidRPr="00324D95">
              <w:rPr>
                <w:rFonts w:eastAsia="Times New Roman"/>
                <w:color w:val="000000" w:themeColor="text1"/>
                <w:sz w:val="24"/>
                <w:szCs w:val="24"/>
                <w:lang w:val="en-GB"/>
              </w:rPr>
              <w:t xml:space="preserve">The pandemic crisis has forced the customers to eat at home instead of going to restaurants and shopping for items in a bulk </w:t>
            </w:r>
            <w:proofErr w:type="gramStart"/>
            <w:r w:rsidRPr="00324D95">
              <w:rPr>
                <w:rFonts w:eastAsia="Times New Roman"/>
                <w:color w:val="000000" w:themeColor="text1"/>
                <w:sz w:val="24"/>
                <w:szCs w:val="24"/>
                <w:lang w:val="en-GB"/>
              </w:rPr>
              <w:t>in order to</w:t>
            </w:r>
            <w:proofErr w:type="gramEnd"/>
            <w:r w:rsidRPr="00324D95">
              <w:rPr>
                <w:rFonts w:eastAsia="Times New Roman"/>
                <w:color w:val="000000" w:themeColor="text1"/>
                <w:sz w:val="24"/>
                <w:szCs w:val="24"/>
                <w:lang w:val="en-GB"/>
              </w:rPr>
              <w:t xml:space="preserve"> avoid frequent outside visits.</w:t>
            </w:r>
          </w:p>
        </w:tc>
      </w:tr>
      <w:tr w:rsidR="00C84A3A" w14:paraId="2B580433" w14:textId="77777777" w:rsidTr="005F4DEC">
        <w:tblPrEx>
          <w:tblLook w:val="04A0" w:firstRow="1" w:lastRow="0" w:firstColumn="1" w:lastColumn="0" w:noHBand="0" w:noVBand="1"/>
        </w:tblPrEx>
        <w:trPr>
          <w:trHeight w:val="1930"/>
        </w:trPr>
        <w:tc>
          <w:tcPr>
            <w:cnfStyle w:val="001000000000" w:firstRow="0" w:lastRow="0" w:firstColumn="1" w:lastColumn="0" w:oddVBand="0" w:evenVBand="0" w:oddHBand="0" w:evenHBand="0" w:firstRowFirstColumn="0" w:firstRowLastColumn="0" w:lastRowFirstColumn="0" w:lastRowLastColumn="0"/>
            <w:tcW w:w="1980" w:type="dxa"/>
          </w:tcPr>
          <w:p w14:paraId="3BE901B8" w14:textId="77777777" w:rsidR="004151DC" w:rsidRDefault="004151DC" w:rsidP="004151DC">
            <w:pPr>
              <w:widowControl w:val="0"/>
              <w:pBdr>
                <w:top w:val="nil"/>
                <w:left w:val="nil"/>
                <w:bottom w:val="nil"/>
                <w:right w:val="nil"/>
                <w:between w:val="nil"/>
              </w:pBdr>
              <w:spacing w:line="360" w:lineRule="auto"/>
              <w:jc w:val="center"/>
              <w:rPr>
                <w:rFonts w:eastAsia="Times New Roman"/>
                <w:b w:val="0"/>
                <w:bCs w:val="0"/>
                <w:color w:val="000000" w:themeColor="text1"/>
                <w:sz w:val="24"/>
                <w:szCs w:val="24"/>
                <w:lang w:val="en-GB"/>
              </w:rPr>
            </w:pPr>
          </w:p>
          <w:p w14:paraId="46CF58C8" w14:textId="77777777" w:rsidR="004151DC" w:rsidRDefault="004151DC" w:rsidP="004151DC">
            <w:pPr>
              <w:widowControl w:val="0"/>
              <w:pBdr>
                <w:top w:val="nil"/>
                <w:left w:val="nil"/>
                <w:bottom w:val="nil"/>
                <w:right w:val="nil"/>
                <w:between w:val="nil"/>
              </w:pBdr>
              <w:spacing w:line="360" w:lineRule="auto"/>
              <w:jc w:val="center"/>
              <w:rPr>
                <w:rFonts w:eastAsia="Times New Roman"/>
                <w:b w:val="0"/>
                <w:bCs w:val="0"/>
                <w:color w:val="000000" w:themeColor="text1"/>
                <w:sz w:val="24"/>
                <w:szCs w:val="24"/>
                <w:lang w:val="en-GB"/>
              </w:rPr>
            </w:pPr>
          </w:p>
          <w:p w14:paraId="2A1136A3" w14:textId="77777777" w:rsidR="004151DC" w:rsidRDefault="004151DC" w:rsidP="004151DC">
            <w:pPr>
              <w:widowControl w:val="0"/>
              <w:pBdr>
                <w:top w:val="nil"/>
                <w:left w:val="nil"/>
                <w:bottom w:val="nil"/>
                <w:right w:val="nil"/>
                <w:between w:val="nil"/>
              </w:pBdr>
              <w:spacing w:line="360" w:lineRule="auto"/>
              <w:jc w:val="center"/>
              <w:rPr>
                <w:rFonts w:eastAsia="Times New Roman"/>
                <w:b w:val="0"/>
                <w:bCs w:val="0"/>
                <w:color w:val="000000" w:themeColor="text1"/>
                <w:sz w:val="24"/>
                <w:szCs w:val="24"/>
                <w:lang w:val="en-GB"/>
              </w:rPr>
            </w:pPr>
          </w:p>
          <w:p w14:paraId="5F80D2C2" w14:textId="1B8DCD7F" w:rsidR="00324D95" w:rsidRPr="00324D95" w:rsidRDefault="00324D95" w:rsidP="004151DC">
            <w:pPr>
              <w:widowControl w:val="0"/>
              <w:pBdr>
                <w:top w:val="nil"/>
                <w:left w:val="nil"/>
                <w:bottom w:val="nil"/>
                <w:right w:val="nil"/>
                <w:between w:val="nil"/>
              </w:pBdr>
              <w:spacing w:line="360" w:lineRule="auto"/>
              <w:jc w:val="center"/>
              <w:rPr>
                <w:rFonts w:eastAsia="Times New Roman"/>
                <w:b w:val="0"/>
                <w:color w:val="000000" w:themeColor="text1"/>
                <w:sz w:val="24"/>
                <w:szCs w:val="24"/>
                <w:lang w:val="en-GB"/>
              </w:rPr>
            </w:pPr>
            <w:r w:rsidRPr="00324D95">
              <w:rPr>
                <w:rFonts w:eastAsia="Times New Roman"/>
                <w:color w:val="000000" w:themeColor="text1"/>
                <w:sz w:val="24"/>
                <w:szCs w:val="24"/>
                <w:lang w:val="en-GB"/>
              </w:rPr>
              <w:t>Technological</w:t>
            </w:r>
          </w:p>
        </w:tc>
        <w:tc>
          <w:tcPr>
            <w:tcW w:w="3544" w:type="dxa"/>
          </w:tcPr>
          <w:p w14:paraId="6C224E97" w14:textId="77777777" w:rsidR="00324D95" w:rsidRPr="00324D95" w:rsidRDefault="00324D95" w:rsidP="00324D95">
            <w:pPr>
              <w:widowControl w:val="0"/>
              <w:numPr>
                <w:ilvl w:val="0"/>
                <w:numId w:val="9"/>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4"/>
                <w:szCs w:val="24"/>
                <w:lang w:val="en-GB"/>
              </w:rPr>
            </w:pPr>
            <w:r w:rsidRPr="00324D95">
              <w:rPr>
                <w:rFonts w:eastAsia="Times New Roman"/>
                <w:color w:val="000000" w:themeColor="text1"/>
                <w:sz w:val="24"/>
                <w:szCs w:val="24"/>
                <w:lang w:val="en-GB"/>
              </w:rPr>
              <w:t xml:space="preserve">The online shopping app and website is </w:t>
            </w:r>
            <w:proofErr w:type="gramStart"/>
            <w:r w:rsidRPr="00324D95">
              <w:rPr>
                <w:rFonts w:eastAsia="Times New Roman"/>
                <w:color w:val="000000" w:themeColor="text1"/>
                <w:sz w:val="24"/>
                <w:szCs w:val="24"/>
                <w:lang w:val="en-GB"/>
              </w:rPr>
              <w:t>upgraded</w:t>
            </w:r>
            <w:proofErr w:type="gramEnd"/>
            <w:r w:rsidRPr="00324D95">
              <w:rPr>
                <w:rFonts w:eastAsia="Times New Roman"/>
                <w:color w:val="000000" w:themeColor="text1"/>
                <w:sz w:val="24"/>
                <w:szCs w:val="24"/>
                <w:lang w:val="en-GB"/>
              </w:rPr>
              <w:t xml:space="preserve"> and more employees are hired to make sure that the ordered items are safely reaching the customers.</w:t>
            </w:r>
          </w:p>
        </w:tc>
        <w:tc>
          <w:tcPr>
            <w:tcW w:w="4819" w:type="dxa"/>
          </w:tcPr>
          <w:p w14:paraId="7B2DE931" w14:textId="77777777" w:rsidR="00324D95" w:rsidRPr="00324D95" w:rsidRDefault="00324D95" w:rsidP="00324D95">
            <w:pPr>
              <w:widowControl w:val="0"/>
              <w:numPr>
                <w:ilvl w:val="0"/>
                <w:numId w:val="5"/>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4"/>
                <w:szCs w:val="24"/>
                <w:lang w:val="en-GB"/>
              </w:rPr>
            </w:pPr>
            <w:r w:rsidRPr="00324D95">
              <w:rPr>
                <w:rFonts w:eastAsia="Times New Roman"/>
                <w:color w:val="000000" w:themeColor="text1"/>
                <w:sz w:val="24"/>
                <w:szCs w:val="24"/>
                <w:lang w:val="en-GB"/>
              </w:rPr>
              <w:t xml:space="preserve">The retail stores are introducing new technology </w:t>
            </w:r>
            <w:proofErr w:type="gramStart"/>
            <w:r w:rsidRPr="00324D95">
              <w:rPr>
                <w:rFonts w:eastAsia="Times New Roman"/>
                <w:color w:val="000000" w:themeColor="text1"/>
                <w:sz w:val="24"/>
                <w:szCs w:val="24"/>
                <w:lang w:val="en-GB"/>
              </w:rPr>
              <w:t>in order to</w:t>
            </w:r>
            <w:proofErr w:type="gramEnd"/>
            <w:r w:rsidRPr="00324D95">
              <w:rPr>
                <w:rFonts w:eastAsia="Times New Roman"/>
                <w:color w:val="000000" w:themeColor="text1"/>
                <w:sz w:val="24"/>
                <w:szCs w:val="24"/>
                <w:lang w:val="en-GB"/>
              </w:rPr>
              <w:t xml:space="preserve"> control the flow of the crowd within the store systematically.</w:t>
            </w:r>
          </w:p>
        </w:tc>
      </w:tr>
      <w:tr w:rsidR="00C84A3A" w14:paraId="22325738" w14:textId="77777777" w:rsidTr="005F4DEC">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2042"/>
        </w:trPr>
        <w:tc>
          <w:tcPr>
            <w:cnfStyle w:val="001000000000" w:firstRow="0" w:lastRow="0" w:firstColumn="1" w:lastColumn="0" w:oddVBand="0" w:evenVBand="0" w:oddHBand="0" w:evenHBand="0" w:firstRowFirstColumn="0" w:firstRowLastColumn="0" w:lastRowFirstColumn="0" w:lastRowLastColumn="0"/>
            <w:tcW w:w="1980" w:type="dxa"/>
          </w:tcPr>
          <w:p w14:paraId="61E61E53" w14:textId="77777777" w:rsidR="004151DC" w:rsidRDefault="004151DC" w:rsidP="008C74FF">
            <w:pPr>
              <w:widowControl w:val="0"/>
              <w:pBdr>
                <w:top w:val="nil"/>
                <w:left w:val="nil"/>
                <w:bottom w:val="nil"/>
                <w:right w:val="nil"/>
                <w:between w:val="nil"/>
              </w:pBdr>
              <w:spacing w:line="360" w:lineRule="auto"/>
              <w:jc w:val="both"/>
              <w:rPr>
                <w:rFonts w:eastAsia="Times New Roman"/>
                <w:b w:val="0"/>
                <w:bCs w:val="0"/>
                <w:color w:val="000000" w:themeColor="text1"/>
                <w:sz w:val="24"/>
                <w:szCs w:val="24"/>
                <w:lang w:val="en-GB"/>
              </w:rPr>
            </w:pPr>
          </w:p>
          <w:p w14:paraId="5BEE8832" w14:textId="77777777" w:rsidR="004151DC" w:rsidRDefault="004151DC" w:rsidP="004151DC">
            <w:pPr>
              <w:widowControl w:val="0"/>
              <w:pBdr>
                <w:top w:val="nil"/>
                <w:left w:val="nil"/>
                <w:bottom w:val="nil"/>
                <w:right w:val="nil"/>
                <w:between w:val="nil"/>
              </w:pBdr>
              <w:spacing w:line="360" w:lineRule="auto"/>
              <w:jc w:val="center"/>
              <w:rPr>
                <w:rFonts w:eastAsia="Times New Roman"/>
                <w:b w:val="0"/>
                <w:bCs w:val="0"/>
                <w:color w:val="000000" w:themeColor="text1"/>
                <w:sz w:val="24"/>
                <w:szCs w:val="24"/>
                <w:lang w:val="en-GB"/>
              </w:rPr>
            </w:pPr>
          </w:p>
          <w:p w14:paraId="6AA5D4B1" w14:textId="542649EA" w:rsidR="00324D95" w:rsidRPr="00324D95" w:rsidRDefault="00324D95" w:rsidP="004151DC">
            <w:pPr>
              <w:widowControl w:val="0"/>
              <w:pBdr>
                <w:top w:val="nil"/>
                <w:left w:val="nil"/>
                <w:bottom w:val="nil"/>
                <w:right w:val="nil"/>
                <w:between w:val="nil"/>
              </w:pBdr>
              <w:spacing w:line="360" w:lineRule="auto"/>
              <w:jc w:val="center"/>
              <w:rPr>
                <w:rFonts w:eastAsia="Times New Roman"/>
                <w:b w:val="0"/>
                <w:color w:val="000000" w:themeColor="text1"/>
                <w:sz w:val="24"/>
                <w:szCs w:val="24"/>
                <w:lang w:val="en-GB"/>
              </w:rPr>
            </w:pPr>
            <w:r w:rsidRPr="00324D95">
              <w:rPr>
                <w:rFonts w:eastAsia="Times New Roman"/>
                <w:color w:val="000000" w:themeColor="text1"/>
                <w:sz w:val="24"/>
                <w:szCs w:val="24"/>
                <w:lang w:val="en-GB"/>
              </w:rPr>
              <w:t>Legal</w:t>
            </w:r>
          </w:p>
        </w:tc>
        <w:tc>
          <w:tcPr>
            <w:tcW w:w="3544" w:type="dxa"/>
          </w:tcPr>
          <w:p w14:paraId="76DD8508" w14:textId="77777777" w:rsidR="00324D95" w:rsidRPr="00324D95" w:rsidRDefault="00324D95" w:rsidP="00324D95">
            <w:pPr>
              <w:widowControl w:val="0"/>
              <w:numPr>
                <w:ilvl w:val="0"/>
                <w:numId w:val="1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4"/>
                <w:szCs w:val="24"/>
                <w:lang w:val="en-GB"/>
              </w:rPr>
            </w:pPr>
            <w:r w:rsidRPr="00324D95">
              <w:rPr>
                <w:rFonts w:eastAsia="Times New Roman"/>
                <w:color w:val="000000" w:themeColor="text1"/>
                <w:sz w:val="24"/>
                <w:szCs w:val="24"/>
                <w:lang w:val="en-GB"/>
              </w:rPr>
              <w:t>The new legal policies seek to ensure the safety of the items sold at fair price.</w:t>
            </w:r>
          </w:p>
        </w:tc>
        <w:tc>
          <w:tcPr>
            <w:tcW w:w="4819" w:type="dxa"/>
          </w:tcPr>
          <w:p w14:paraId="2B4571FA" w14:textId="77777777" w:rsidR="00324D95" w:rsidRPr="00324D95" w:rsidRDefault="00324D95" w:rsidP="008C74FF">
            <w:pPr>
              <w:widowControl w:val="0"/>
              <w:numPr>
                <w:ilvl w:val="0"/>
                <w:numId w:val="12"/>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4"/>
                <w:szCs w:val="24"/>
                <w:lang w:val="en-GB"/>
              </w:rPr>
            </w:pPr>
            <w:r w:rsidRPr="00324D95">
              <w:rPr>
                <w:rFonts w:eastAsia="Times New Roman"/>
                <w:color w:val="000000" w:themeColor="text1"/>
                <w:sz w:val="24"/>
                <w:szCs w:val="24"/>
                <w:lang w:val="en-GB"/>
              </w:rPr>
              <w:t xml:space="preserve">The shops need to observe the legal guidelines for safety during the pandemic </w:t>
            </w:r>
            <w:proofErr w:type="gramStart"/>
            <w:r w:rsidRPr="00324D95">
              <w:rPr>
                <w:rFonts w:eastAsia="Times New Roman"/>
                <w:color w:val="000000" w:themeColor="text1"/>
                <w:sz w:val="24"/>
                <w:szCs w:val="24"/>
                <w:lang w:val="en-GB"/>
              </w:rPr>
              <w:t>in order to</w:t>
            </w:r>
            <w:proofErr w:type="gramEnd"/>
            <w:r w:rsidRPr="00324D95">
              <w:rPr>
                <w:rFonts w:eastAsia="Times New Roman"/>
                <w:color w:val="000000" w:themeColor="text1"/>
                <w:sz w:val="24"/>
                <w:szCs w:val="24"/>
                <w:lang w:val="en-GB"/>
              </w:rPr>
              <w:t xml:space="preserve"> open stores provided by the government.</w:t>
            </w:r>
          </w:p>
        </w:tc>
      </w:tr>
      <w:tr w:rsidR="00C84A3A" w14:paraId="76B9794F" w14:textId="77777777" w:rsidTr="005F4DEC">
        <w:tblPrEx>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1980" w:type="dxa"/>
          </w:tcPr>
          <w:p w14:paraId="5C62DD5B" w14:textId="77777777" w:rsidR="004151DC" w:rsidRDefault="004151DC" w:rsidP="004151DC">
            <w:pPr>
              <w:widowControl w:val="0"/>
              <w:pBdr>
                <w:top w:val="nil"/>
                <w:left w:val="nil"/>
                <w:bottom w:val="nil"/>
                <w:right w:val="nil"/>
                <w:between w:val="nil"/>
              </w:pBdr>
              <w:spacing w:line="360" w:lineRule="auto"/>
              <w:jc w:val="center"/>
              <w:rPr>
                <w:rFonts w:eastAsia="Times New Roman"/>
                <w:b w:val="0"/>
                <w:bCs w:val="0"/>
                <w:color w:val="000000" w:themeColor="text1"/>
                <w:sz w:val="24"/>
                <w:szCs w:val="24"/>
                <w:lang w:val="en-GB"/>
              </w:rPr>
            </w:pPr>
          </w:p>
          <w:p w14:paraId="4D074E54" w14:textId="77777777" w:rsidR="004151DC" w:rsidRDefault="004151DC" w:rsidP="004151DC">
            <w:pPr>
              <w:widowControl w:val="0"/>
              <w:pBdr>
                <w:top w:val="nil"/>
                <w:left w:val="nil"/>
                <w:bottom w:val="nil"/>
                <w:right w:val="nil"/>
                <w:between w:val="nil"/>
              </w:pBdr>
              <w:spacing w:line="360" w:lineRule="auto"/>
              <w:jc w:val="center"/>
              <w:rPr>
                <w:rFonts w:eastAsia="Times New Roman"/>
                <w:b w:val="0"/>
                <w:bCs w:val="0"/>
                <w:color w:val="000000" w:themeColor="text1"/>
                <w:sz w:val="24"/>
                <w:szCs w:val="24"/>
                <w:lang w:val="en-GB"/>
              </w:rPr>
            </w:pPr>
          </w:p>
          <w:p w14:paraId="4BE59BBF" w14:textId="77777777" w:rsidR="004151DC" w:rsidRDefault="004151DC" w:rsidP="004151DC">
            <w:pPr>
              <w:widowControl w:val="0"/>
              <w:pBdr>
                <w:top w:val="nil"/>
                <w:left w:val="nil"/>
                <w:bottom w:val="nil"/>
                <w:right w:val="nil"/>
                <w:between w:val="nil"/>
              </w:pBdr>
              <w:spacing w:line="360" w:lineRule="auto"/>
              <w:jc w:val="center"/>
              <w:rPr>
                <w:rFonts w:eastAsia="Times New Roman"/>
                <w:b w:val="0"/>
                <w:bCs w:val="0"/>
                <w:color w:val="000000" w:themeColor="text1"/>
                <w:sz w:val="24"/>
                <w:szCs w:val="24"/>
                <w:lang w:val="en-GB"/>
              </w:rPr>
            </w:pPr>
          </w:p>
          <w:p w14:paraId="0048B931" w14:textId="2C54CA67" w:rsidR="00324D95" w:rsidRPr="00324D95" w:rsidRDefault="00324D95" w:rsidP="004151DC">
            <w:pPr>
              <w:widowControl w:val="0"/>
              <w:pBdr>
                <w:top w:val="nil"/>
                <w:left w:val="nil"/>
                <w:bottom w:val="nil"/>
                <w:right w:val="nil"/>
                <w:between w:val="nil"/>
              </w:pBdr>
              <w:spacing w:line="360" w:lineRule="auto"/>
              <w:jc w:val="center"/>
              <w:rPr>
                <w:rFonts w:eastAsia="Times New Roman"/>
                <w:b w:val="0"/>
                <w:color w:val="000000" w:themeColor="text1"/>
                <w:sz w:val="24"/>
                <w:szCs w:val="24"/>
                <w:lang w:val="en-GB"/>
              </w:rPr>
            </w:pPr>
            <w:r w:rsidRPr="00324D95">
              <w:rPr>
                <w:rFonts w:eastAsia="Times New Roman"/>
                <w:color w:val="000000" w:themeColor="text1"/>
                <w:sz w:val="24"/>
                <w:szCs w:val="24"/>
                <w:lang w:val="en-GB"/>
              </w:rPr>
              <w:t>Environmental</w:t>
            </w:r>
          </w:p>
        </w:tc>
        <w:tc>
          <w:tcPr>
            <w:tcW w:w="3544" w:type="dxa"/>
          </w:tcPr>
          <w:p w14:paraId="00F548F9" w14:textId="77777777" w:rsidR="00324D95" w:rsidRPr="00324D95" w:rsidRDefault="00324D95" w:rsidP="00324D95">
            <w:pPr>
              <w:widowControl w:val="0"/>
              <w:numPr>
                <w:ilvl w:val="0"/>
                <w:numId w:val="10"/>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4"/>
                <w:szCs w:val="24"/>
                <w:lang w:val="en-GB"/>
              </w:rPr>
            </w:pPr>
            <w:r w:rsidRPr="00324D95">
              <w:rPr>
                <w:rFonts w:eastAsia="Times New Roman"/>
                <w:color w:val="000000" w:themeColor="text1"/>
                <w:sz w:val="24"/>
                <w:szCs w:val="24"/>
                <w:lang w:val="en-GB"/>
              </w:rPr>
              <w:t>The organization has more organic food products to offer and maintain a strict rule over the promotion of environmentally sustainable products.</w:t>
            </w:r>
          </w:p>
        </w:tc>
        <w:tc>
          <w:tcPr>
            <w:tcW w:w="4819" w:type="dxa"/>
          </w:tcPr>
          <w:p w14:paraId="5CFD2677" w14:textId="77777777" w:rsidR="00324D95" w:rsidRPr="00324D95" w:rsidRDefault="00324D95" w:rsidP="00324D95">
            <w:pPr>
              <w:widowControl w:val="0"/>
              <w:numPr>
                <w:ilvl w:val="0"/>
                <w:numId w:val="6"/>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4"/>
                <w:szCs w:val="24"/>
                <w:lang w:val="en-GB"/>
              </w:rPr>
            </w:pPr>
            <w:r w:rsidRPr="00324D95">
              <w:rPr>
                <w:rFonts w:eastAsia="Times New Roman"/>
                <w:color w:val="000000" w:themeColor="text1"/>
                <w:sz w:val="24"/>
                <w:szCs w:val="24"/>
                <w:lang w:val="en-GB"/>
              </w:rPr>
              <w:t xml:space="preserve">During the global pandemic the organization had to retract their bagless policies in order to ensure the safety of the products during </w:t>
            </w:r>
            <w:proofErr w:type="gramStart"/>
            <w:r w:rsidRPr="00324D95">
              <w:rPr>
                <w:rFonts w:eastAsia="Times New Roman"/>
                <w:color w:val="000000" w:themeColor="text1"/>
                <w:sz w:val="24"/>
                <w:szCs w:val="24"/>
                <w:lang w:val="en-GB"/>
              </w:rPr>
              <w:t>deliveries</w:t>
            </w:r>
            <w:proofErr w:type="gramEnd"/>
            <w:r w:rsidRPr="00324D95">
              <w:rPr>
                <w:rFonts w:eastAsia="Times New Roman"/>
                <w:color w:val="000000" w:themeColor="text1"/>
                <w:sz w:val="24"/>
                <w:szCs w:val="24"/>
                <w:lang w:val="en-GB"/>
              </w:rPr>
              <w:t xml:space="preserve"> but they are conscious of not using too much plastic pollution.</w:t>
            </w:r>
          </w:p>
        </w:tc>
      </w:tr>
    </w:tbl>
    <w:p w14:paraId="1B869ECD" w14:textId="06D5F17E" w:rsidR="00324D95" w:rsidRDefault="00324D95">
      <w:r>
        <w:t xml:space="preserve">                            </w:t>
      </w:r>
    </w:p>
    <w:p w14:paraId="668FBA8B" w14:textId="14D04F3B" w:rsidR="00324D95" w:rsidRPr="00324D95" w:rsidRDefault="00324D95" w:rsidP="00324D95">
      <w:pPr>
        <w:spacing w:line="360" w:lineRule="auto"/>
        <w:jc w:val="center"/>
        <w:rPr>
          <w:rFonts w:eastAsia="Times New Roman"/>
          <w:b/>
          <w:color w:val="000000" w:themeColor="text1"/>
          <w:sz w:val="24"/>
          <w:szCs w:val="24"/>
          <w:lang w:val="en-GB"/>
        </w:rPr>
      </w:pPr>
      <w:r w:rsidRPr="00324D95">
        <w:t xml:space="preserve">                  </w:t>
      </w:r>
      <w:r w:rsidRPr="00324D95">
        <w:rPr>
          <w:rFonts w:eastAsia="Times New Roman"/>
          <w:b/>
          <w:color w:val="000000" w:themeColor="text1"/>
          <w:sz w:val="24"/>
          <w:szCs w:val="24"/>
          <w:lang w:val="en-GB"/>
        </w:rPr>
        <w:t>Table 1: PESTLE analysis</w:t>
      </w:r>
    </w:p>
    <w:p w14:paraId="10401D87" w14:textId="77777777" w:rsidR="00324D95" w:rsidRPr="00324D95" w:rsidRDefault="00324D95" w:rsidP="00324D95">
      <w:pPr>
        <w:spacing w:line="360" w:lineRule="auto"/>
        <w:jc w:val="both"/>
        <w:rPr>
          <w:rFonts w:eastAsia="Times New Roman"/>
          <w:color w:val="000000" w:themeColor="text1"/>
          <w:sz w:val="24"/>
          <w:szCs w:val="24"/>
          <w:lang w:val="en-GB"/>
        </w:rPr>
      </w:pPr>
      <w:r w:rsidRPr="00324D95">
        <w:rPr>
          <w:rFonts w:eastAsia="Times New Roman"/>
          <w:color w:val="000000" w:themeColor="text1"/>
          <w:sz w:val="24"/>
          <w:szCs w:val="24"/>
          <w:lang w:val="en-GB"/>
        </w:rPr>
        <w:t xml:space="preserve">Therefore, it is evident that Tesco has faced many problems during the pandemic and continues to face them; however, the new policies in management have lent it much relief and the business is able to regain profit. </w:t>
      </w:r>
    </w:p>
    <w:p w14:paraId="06B97367" w14:textId="77777777" w:rsidR="00324D95" w:rsidRPr="00324D95" w:rsidRDefault="00324D95" w:rsidP="00324D95">
      <w:pPr>
        <w:spacing w:line="360" w:lineRule="auto"/>
        <w:jc w:val="both"/>
        <w:rPr>
          <w:rFonts w:eastAsia="Times New Roman"/>
          <w:b/>
          <w:color w:val="000000" w:themeColor="text1"/>
          <w:sz w:val="24"/>
          <w:szCs w:val="24"/>
          <w:lang w:val="en-GB"/>
        </w:rPr>
      </w:pPr>
      <w:r w:rsidRPr="00324D95">
        <w:rPr>
          <w:rFonts w:eastAsia="Times New Roman"/>
          <w:b/>
          <w:color w:val="000000" w:themeColor="text1"/>
          <w:sz w:val="24"/>
          <w:szCs w:val="24"/>
          <w:highlight w:val="white"/>
          <w:lang w:val="en-GB"/>
        </w:rPr>
        <w:t>Porter’s Five Forces Analysis</w:t>
      </w:r>
    </w:p>
    <w:p w14:paraId="138CE21B" w14:textId="09F7D526" w:rsidR="00324D95" w:rsidRDefault="00324D95" w:rsidP="00324D95">
      <w:pPr>
        <w:spacing w:line="360" w:lineRule="auto"/>
        <w:jc w:val="both"/>
        <w:rPr>
          <w:rFonts w:eastAsia="Times New Roman"/>
          <w:color w:val="000000" w:themeColor="text1"/>
          <w:sz w:val="24"/>
          <w:szCs w:val="24"/>
          <w:lang w:val="en-GB"/>
        </w:rPr>
      </w:pPr>
      <w:r w:rsidRPr="00324D95">
        <w:rPr>
          <w:rFonts w:eastAsia="Times New Roman"/>
          <w:color w:val="000000" w:themeColor="text1"/>
          <w:sz w:val="24"/>
          <w:szCs w:val="24"/>
          <w:lang w:val="en-GB"/>
        </w:rPr>
        <w:t xml:space="preserve">As per </w:t>
      </w:r>
      <w:r w:rsidRPr="00324D95">
        <w:rPr>
          <w:rFonts w:eastAsia="Times New Roman"/>
          <w:color w:val="000000" w:themeColor="text1"/>
          <w:sz w:val="24"/>
          <w:szCs w:val="24"/>
          <w:highlight w:val="white"/>
          <w:lang w:val="en-GB"/>
        </w:rPr>
        <w:t>Zhang</w:t>
      </w:r>
      <w:r w:rsidRPr="00324D95">
        <w:rPr>
          <w:rFonts w:eastAsia="Times New Roman"/>
          <w:i/>
          <w:color w:val="000000" w:themeColor="text1"/>
          <w:sz w:val="24"/>
          <w:szCs w:val="24"/>
          <w:highlight w:val="white"/>
          <w:lang w:val="en-GB"/>
        </w:rPr>
        <w:t xml:space="preserve"> et al</w:t>
      </w:r>
      <w:r w:rsidRPr="00324D95">
        <w:rPr>
          <w:rFonts w:eastAsia="Times New Roman"/>
          <w:i/>
          <w:color w:val="000000" w:themeColor="text1"/>
          <w:sz w:val="24"/>
          <w:szCs w:val="24"/>
          <w:lang w:val="en-GB"/>
        </w:rPr>
        <w:t xml:space="preserve">. </w:t>
      </w:r>
      <w:r w:rsidRPr="00324D95">
        <w:rPr>
          <w:rFonts w:eastAsia="Times New Roman"/>
          <w:color w:val="000000" w:themeColor="text1"/>
          <w:sz w:val="24"/>
          <w:szCs w:val="24"/>
          <w:lang w:val="en-GB"/>
        </w:rPr>
        <w:t xml:space="preserve">(2020), an organization </w:t>
      </w:r>
      <w:proofErr w:type="gramStart"/>
      <w:r w:rsidRPr="00324D95">
        <w:rPr>
          <w:rFonts w:eastAsia="Times New Roman"/>
          <w:color w:val="000000" w:themeColor="text1"/>
          <w:sz w:val="24"/>
          <w:szCs w:val="24"/>
          <w:lang w:val="en-GB"/>
        </w:rPr>
        <w:t>has to</w:t>
      </w:r>
      <w:proofErr w:type="gramEnd"/>
      <w:r w:rsidRPr="00324D95">
        <w:rPr>
          <w:rFonts w:eastAsia="Times New Roman"/>
          <w:color w:val="000000" w:themeColor="text1"/>
          <w:sz w:val="24"/>
          <w:szCs w:val="24"/>
          <w:lang w:val="en-GB"/>
        </w:rPr>
        <w:t xml:space="preserve"> deal with many factors internally as well as externally. An organization </w:t>
      </w:r>
      <w:proofErr w:type="gramStart"/>
      <w:r w:rsidRPr="00324D95">
        <w:rPr>
          <w:rFonts w:eastAsia="Times New Roman"/>
          <w:color w:val="000000" w:themeColor="text1"/>
          <w:sz w:val="24"/>
          <w:szCs w:val="24"/>
          <w:lang w:val="en-GB"/>
        </w:rPr>
        <w:t>has to</w:t>
      </w:r>
      <w:proofErr w:type="gramEnd"/>
      <w:r w:rsidRPr="00324D95">
        <w:rPr>
          <w:rFonts w:eastAsia="Times New Roman"/>
          <w:color w:val="000000" w:themeColor="text1"/>
          <w:sz w:val="24"/>
          <w:szCs w:val="24"/>
          <w:lang w:val="en-GB"/>
        </w:rPr>
        <w:t xml:space="preserve"> adopt necessary techniques, keeping pace with the changing time.</w:t>
      </w:r>
    </w:p>
    <w:p w14:paraId="03B8D26C" w14:textId="77777777" w:rsidR="005760E4" w:rsidRPr="00822E39" w:rsidRDefault="005760E4" w:rsidP="00324D95">
      <w:pPr>
        <w:spacing w:line="360" w:lineRule="auto"/>
        <w:jc w:val="both"/>
        <w:rPr>
          <w:rFonts w:eastAsia="Times New Roman"/>
          <w:iCs/>
          <w:color w:val="000000" w:themeColor="text1"/>
          <w:sz w:val="24"/>
          <w:szCs w:val="24"/>
          <w:lang w:val="en-GB"/>
        </w:rPr>
      </w:pPr>
    </w:p>
    <w:p w14:paraId="1ECAD551"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r w:rsidRPr="00822E39">
        <w:rPr>
          <w:rFonts w:eastAsia="Times New Roman"/>
          <w:b/>
          <w:iCs/>
          <w:color w:val="000000" w:themeColor="text1"/>
          <w:sz w:val="24"/>
          <w:szCs w:val="24"/>
          <w:highlight w:val="white"/>
          <w:lang w:val="en-GB"/>
        </w:rPr>
        <w:t>Threat of substitute products and services</w:t>
      </w:r>
      <w:r w:rsidRPr="00324D95">
        <w:rPr>
          <w:rFonts w:eastAsia="Times New Roman"/>
          <w:b/>
          <w:i/>
          <w:color w:val="000000" w:themeColor="text1"/>
          <w:sz w:val="24"/>
          <w:szCs w:val="24"/>
          <w:highlight w:val="white"/>
          <w:lang w:val="en-GB"/>
        </w:rPr>
        <w:t xml:space="preserve">- </w:t>
      </w:r>
      <w:r w:rsidRPr="00324D95">
        <w:rPr>
          <w:rFonts w:eastAsia="Times New Roman"/>
          <w:color w:val="000000" w:themeColor="text1"/>
          <w:sz w:val="24"/>
          <w:szCs w:val="24"/>
          <w:highlight w:val="white"/>
          <w:lang w:val="en-GB"/>
        </w:rPr>
        <w:t xml:space="preserve">an organization like Tesco </w:t>
      </w:r>
      <w:proofErr w:type="gramStart"/>
      <w:r w:rsidRPr="00324D95">
        <w:rPr>
          <w:rFonts w:eastAsia="Times New Roman"/>
          <w:color w:val="000000" w:themeColor="text1"/>
          <w:sz w:val="24"/>
          <w:szCs w:val="24"/>
          <w:highlight w:val="white"/>
          <w:lang w:val="en-GB"/>
        </w:rPr>
        <w:t>has to</w:t>
      </w:r>
      <w:proofErr w:type="gramEnd"/>
      <w:r w:rsidRPr="00324D95">
        <w:rPr>
          <w:rFonts w:eastAsia="Times New Roman"/>
          <w:color w:val="000000" w:themeColor="text1"/>
          <w:sz w:val="24"/>
          <w:szCs w:val="24"/>
          <w:highlight w:val="white"/>
          <w:lang w:val="en-GB"/>
        </w:rPr>
        <w:t xml:space="preserve"> consider the threats of the competing services and businesses offering similar </w:t>
      </w:r>
      <w:r w:rsidRPr="005760E4">
        <w:rPr>
          <w:rFonts w:eastAsia="Times New Roman"/>
          <w:color w:val="000000" w:themeColor="text1"/>
          <w:sz w:val="24"/>
          <w:szCs w:val="24"/>
          <w:highlight w:val="white"/>
          <w:lang w:val="en-GB"/>
        </w:rPr>
        <w:t>products and services. The global pandemic has given rise to much competition in terms of similar services, in essence groceries and food items. Especially the home delivery services have increased as well due to the global situation. In such circumstances Tesco had increased their online shopping area exponentially by appointing more people for quicker and safer deliveries.</w:t>
      </w:r>
    </w:p>
    <w:p w14:paraId="66663E0B"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r w:rsidRPr="00822E39">
        <w:rPr>
          <w:rFonts w:eastAsia="Times New Roman"/>
          <w:b/>
          <w:iCs/>
          <w:color w:val="000000" w:themeColor="text1"/>
          <w:sz w:val="24"/>
          <w:szCs w:val="24"/>
          <w:highlight w:val="white"/>
          <w:lang w:val="en-GB"/>
        </w:rPr>
        <w:t>Threat of entry of new competitors</w:t>
      </w:r>
      <w:r w:rsidRPr="005760E4">
        <w:rPr>
          <w:rFonts w:eastAsia="Times New Roman"/>
          <w:b/>
          <w:i/>
          <w:color w:val="000000" w:themeColor="text1"/>
          <w:sz w:val="24"/>
          <w:szCs w:val="24"/>
          <w:highlight w:val="white"/>
          <w:lang w:val="en-GB"/>
        </w:rPr>
        <w:t xml:space="preserve">- </w:t>
      </w:r>
      <w:r w:rsidRPr="005760E4">
        <w:rPr>
          <w:rFonts w:eastAsia="Times New Roman"/>
          <w:color w:val="000000" w:themeColor="text1"/>
          <w:sz w:val="24"/>
          <w:szCs w:val="24"/>
          <w:highlight w:val="white"/>
          <w:lang w:val="en-GB"/>
        </w:rPr>
        <w:t>As pandemic has made it obligatory to remain in the house, a lot of independent businesses offering food in local areas are generating. These new competitors, through small scale, can damage the profit rate of Tesco if proper strategies are not employed.</w:t>
      </w:r>
    </w:p>
    <w:p w14:paraId="7B671FFB" w14:textId="7DE555D0" w:rsidR="00324D95" w:rsidRDefault="00324D95" w:rsidP="00324D95">
      <w:pPr>
        <w:spacing w:line="360" w:lineRule="auto"/>
        <w:jc w:val="both"/>
        <w:rPr>
          <w:rFonts w:eastAsia="Times New Roman"/>
          <w:color w:val="000000" w:themeColor="text1"/>
          <w:sz w:val="24"/>
          <w:szCs w:val="24"/>
          <w:highlight w:val="white"/>
          <w:lang w:val="en-GB"/>
        </w:rPr>
      </w:pPr>
      <w:r w:rsidRPr="00822E39">
        <w:rPr>
          <w:rFonts w:eastAsia="Times New Roman"/>
          <w:b/>
          <w:iCs/>
          <w:color w:val="000000" w:themeColor="text1"/>
          <w:sz w:val="24"/>
          <w:szCs w:val="24"/>
          <w:highlight w:val="white"/>
          <w:lang w:val="en-GB"/>
        </w:rPr>
        <w:t>Intensity of competitive rivalry</w:t>
      </w:r>
      <w:r w:rsidRPr="005760E4">
        <w:rPr>
          <w:rFonts w:eastAsia="Times New Roman"/>
          <w:b/>
          <w:i/>
          <w:color w:val="000000" w:themeColor="text1"/>
          <w:sz w:val="24"/>
          <w:szCs w:val="24"/>
          <w:highlight w:val="white"/>
          <w:lang w:val="en-GB"/>
        </w:rPr>
        <w:t xml:space="preserve">- </w:t>
      </w:r>
      <w:r w:rsidRPr="005760E4">
        <w:rPr>
          <w:rFonts w:eastAsia="Times New Roman"/>
          <w:color w:val="000000" w:themeColor="text1"/>
          <w:sz w:val="24"/>
          <w:szCs w:val="24"/>
          <w:highlight w:val="white"/>
          <w:lang w:val="en-GB"/>
        </w:rPr>
        <w:t>As Hernández</w:t>
      </w:r>
      <w:r w:rsidRPr="005760E4">
        <w:rPr>
          <w:rFonts w:ascii="Cambria Math" w:eastAsia="Times New Roman" w:hAnsi="Cambria Math" w:cs="Cambria Math"/>
          <w:color w:val="000000" w:themeColor="text1"/>
          <w:sz w:val="24"/>
          <w:szCs w:val="24"/>
          <w:highlight w:val="white"/>
          <w:lang w:val="en-GB"/>
        </w:rPr>
        <w:t>‐</w:t>
      </w:r>
      <w:proofErr w:type="spellStart"/>
      <w:r w:rsidRPr="005760E4">
        <w:rPr>
          <w:rFonts w:eastAsia="Times New Roman"/>
          <w:color w:val="000000" w:themeColor="text1"/>
          <w:sz w:val="24"/>
          <w:szCs w:val="24"/>
          <w:highlight w:val="white"/>
          <w:lang w:val="en-GB"/>
        </w:rPr>
        <w:t>Carrión</w:t>
      </w:r>
      <w:proofErr w:type="spellEnd"/>
      <w:r w:rsidRPr="005760E4">
        <w:rPr>
          <w:rFonts w:eastAsia="Times New Roman"/>
          <w:color w:val="000000" w:themeColor="text1"/>
          <w:sz w:val="24"/>
          <w:szCs w:val="24"/>
          <w:highlight w:val="white"/>
          <w:lang w:val="en-GB"/>
        </w:rPr>
        <w:t xml:space="preserve"> </w:t>
      </w:r>
      <w:r w:rsidRPr="005760E4">
        <w:rPr>
          <w:rFonts w:eastAsia="Times New Roman"/>
          <w:i/>
          <w:color w:val="000000" w:themeColor="text1"/>
          <w:sz w:val="24"/>
          <w:szCs w:val="24"/>
          <w:highlight w:val="white"/>
          <w:lang w:val="en-GB"/>
        </w:rPr>
        <w:t xml:space="preserve">et al. </w:t>
      </w:r>
      <w:r w:rsidRPr="005760E4">
        <w:rPr>
          <w:rFonts w:eastAsia="Times New Roman"/>
          <w:color w:val="000000" w:themeColor="text1"/>
          <w:sz w:val="24"/>
          <w:szCs w:val="24"/>
          <w:highlight w:val="white"/>
          <w:lang w:val="en-GB"/>
        </w:rPr>
        <w:t>(2017) said an organization needs to be conscious of its rivalries as the policies adopted by them influences the market. Alongside Tesco there are other major groceries and essential items retailing organizations who are also offering similar services via online forums. Thus, Tesco needs to adopt strategies that will benefit them more and lessen the intensity of the rival organizations.</w:t>
      </w:r>
    </w:p>
    <w:p w14:paraId="0AC6CE83" w14:textId="77777777" w:rsidR="00822E39" w:rsidRPr="00822E39" w:rsidRDefault="00822E39" w:rsidP="00822E39">
      <w:pPr>
        <w:spacing w:line="360" w:lineRule="auto"/>
        <w:jc w:val="both"/>
        <w:rPr>
          <w:rFonts w:eastAsia="Times New Roman"/>
          <w:color w:val="000000" w:themeColor="text1"/>
          <w:sz w:val="24"/>
          <w:szCs w:val="24"/>
          <w:highlight w:val="white"/>
          <w:lang w:val="en-GB"/>
        </w:rPr>
      </w:pPr>
      <w:r w:rsidRPr="00822E39">
        <w:rPr>
          <w:rFonts w:eastAsia="Times New Roman"/>
          <w:b/>
          <w:iCs/>
          <w:color w:val="000000" w:themeColor="text1"/>
          <w:sz w:val="24"/>
          <w:szCs w:val="24"/>
          <w:highlight w:val="white"/>
          <w:lang w:val="en-GB"/>
        </w:rPr>
        <w:lastRenderedPageBreak/>
        <w:t>Bargaining power of buyers</w:t>
      </w:r>
      <w:r w:rsidRPr="00822E39">
        <w:rPr>
          <w:rFonts w:eastAsia="Times New Roman"/>
          <w:b/>
          <w:i/>
          <w:color w:val="000000" w:themeColor="text1"/>
          <w:sz w:val="24"/>
          <w:szCs w:val="24"/>
          <w:highlight w:val="white"/>
          <w:lang w:val="en-GB"/>
        </w:rPr>
        <w:t xml:space="preserve">- </w:t>
      </w:r>
      <w:r w:rsidRPr="00822E39">
        <w:rPr>
          <w:rFonts w:eastAsia="Times New Roman"/>
          <w:color w:val="000000" w:themeColor="text1"/>
          <w:sz w:val="24"/>
          <w:szCs w:val="24"/>
          <w:highlight w:val="white"/>
          <w:lang w:val="en-GB"/>
        </w:rPr>
        <w:t xml:space="preserve">the power of the customers in bargaining tends to be very high. They are very likely to switch brands if the products offered by a company seem too pricey for them. Especially, while shopping online the customer </w:t>
      </w:r>
      <w:proofErr w:type="gramStart"/>
      <w:r w:rsidRPr="00822E39">
        <w:rPr>
          <w:rFonts w:eastAsia="Times New Roman"/>
          <w:color w:val="000000" w:themeColor="text1"/>
          <w:sz w:val="24"/>
          <w:szCs w:val="24"/>
          <w:highlight w:val="white"/>
          <w:lang w:val="en-GB"/>
        </w:rPr>
        <w:t>is able to</w:t>
      </w:r>
      <w:proofErr w:type="gramEnd"/>
      <w:r w:rsidRPr="00822E39">
        <w:rPr>
          <w:rFonts w:eastAsia="Times New Roman"/>
          <w:color w:val="000000" w:themeColor="text1"/>
          <w:sz w:val="24"/>
          <w:szCs w:val="24"/>
          <w:highlight w:val="white"/>
          <w:lang w:val="en-GB"/>
        </w:rPr>
        <w:t xml:space="preserve"> visit different stores and compare prices therefore Tesco has to maintain a fair price range for all its products.</w:t>
      </w:r>
    </w:p>
    <w:p w14:paraId="07ED21A1" w14:textId="77777777" w:rsidR="00822E39" w:rsidRPr="00822E39" w:rsidRDefault="00822E39" w:rsidP="00822E39">
      <w:pPr>
        <w:spacing w:line="360" w:lineRule="auto"/>
        <w:jc w:val="both"/>
        <w:rPr>
          <w:rFonts w:eastAsia="Times New Roman"/>
          <w:color w:val="000000" w:themeColor="text1"/>
          <w:sz w:val="24"/>
          <w:szCs w:val="24"/>
          <w:highlight w:val="white"/>
          <w:lang w:val="en-GB"/>
        </w:rPr>
      </w:pPr>
      <w:r w:rsidRPr="00822E39">
        <w:rPr>
          <w:rFonts w:eastAsia="Times New Roman"/>
          <w:b/>
          <w:iCs/>
          <w:color w:val="000000" w:themeColor="text1"/>
          <w:sz w:val="24"/>
          <w:szCs w:val="24"/>
          <w:highlight w:val="white"/>
          <w:lang w:val="en-GB"/>
        </w:rPr>
        <w:t>Bargaining power of suppliers</w:t>
      </w:r>
      <w:r w:rsidRPr="00822E39">
        <w:rPr>
          <w:rFonts w:eastAsia="Times New Roman"/>
          <w:b/>
          <w:i/>
          <w:color w:val="000000" w:themeColor="text1"/>
          <w:sz w:val="24"/>
          <w:szCs w:val="24"/>
          <w:highlight w:val="white"/>
          <w:lang w:val="en-GB"/>
        </w:rPr>
        <w:t xml:space="preserve">- </w:t>
      </w:r>
      <w:r w:rsidRPr="00822E39">
        <w:rPr>
          <w:rFonts w:eastAsia="Times New Roman"/>
          <w:color w:val="000000" w:themeColor="text1"/>
          <w:sz w:val="24"/>
          <w:szCs w:val="24"/>
          <w:highlight w:val="white"/>
          <w:lang w:val="en-GB"/>
        </w:rPr>
        <w:t>the relationship of the suppliers with big organizations like Tesco always stands at a positive point as they supply the products in bulk. During the pandemic situation, the suppliers, having to lose their minor customers, had supplied goods at a low price that has benefited the organization greatly.</w:t>
      </w:r>
    </w:p>
    <w:p w14:paraId="2F2FCD25" w14:textId="77777777" w:rsidR="00822E39" w:rsidRPr="00822E39" w:rsidRDefault="00822E39" w:rsidP="00822E39">
      <w:pPr>
        <w:pStyle w:val="Heading2"/>
        <w:rPr>
          <w:rFonts w:ascii="Arial" w:hAnsi="Arial" w:cs="Arial"/>
          <w:b/>
          <w:bCs/>
          <w:color w:val="auto"/>
          <w:sz w:val="24"/>
          <w:szCs w:val="24"/>
          <w:highlight w:val="white"/>
        </w:rPr>
      </w:pPr>
      <w:bookmarkStart w:id="6" w:name="_Toc57237193"/>
      <w:r w:rsidRPr="00822E39">
        <w:rPr>
          <w:rFonts w:ascii="Arial" w:hAnsi="Arial" w:cs="Arial"/>
          <w:b/>
          <w:bCs/>
          <w:color w:val="auto"/>
          <w:sz w:val="24"/>
          <w:szCs w:val="24"/>
          <w:highlight w:val="white"/>
        </w:rPr>
        <w:t>Sustainability of the changes</w:t>
      </w:r>
      <w:bookmarkEnd w:id="6"/>
    </w:p>
    <w:p w14:paraId="57DDCBFF" w14:textId="77777777" w:rsidR="00822E39" w:rsidRPr="00822E39" w:rsidRDefault="00822E39" w:rsidP="00822E39">
      <w:pPr>
        <w:spacing w:line="360" w:lineRule="auto"/>
        <w:jc w:val="both"/>
        <w:rPr>
          <w:rFonts w:eastAsia="Times New Roman"/>
          <w:color w:val="000000" w:themeColor="text1"/>
          <w:sz w:val="24"/>
          <w:szCs w:val="24"/>
          <w:highlight w:val="white"/>
          <w:lang w:val="en-GB"/>
        </w:rPr>
      </w:pPr>
      <w:r w:rsidRPr="00822E39">
        <w:rPr>
          <w:rFonts w:eastAsia="Times New Roman"/>
          <w:color w:val="000000" w:themeColor="text1"/>
          <w:sz w:val="24"/>
          <w:szCs w:val="24"/>
          <w:highlight w:val="white"/>
          <w:lang w:val="en-GB"/>
        </w:rPr>
        <w:t>The changes adopted by an organization need to have a positive impact on its growth in the future (</w:t>
      </w:r>
      <w:proofErr w:type="spellStart"/>
      <w:r w:rsidRPr="00822E39">
        <w:rPr>
          <w:rFonts w:eastAsia="Times New Roman"/>
          <w:color w:val="000000" w:themeColor="text1"/>
          <w:sz w:val="24"/>
          <w:szCs w:val="24"/>
          <w:highlight w:val="white"/>
          <w:lang w:val="en-GB"/>
        </w:rPr>
        <w:t>Kivimaa</w:t>
      </w:r>
      <w:proofErr w:type="spellEnd"/>
      <w:r w:rsidRPr="00822E39">
        <w:rPr>
          <w:rFonts w:eastAsia="Times New Roman"/>
          <w:color w:val="000000" w:themeColor="text1"/>
          <w:sz w:val="24"/>
          <w:szCs w:val="24"/>
          <w:highlight w:val="white"/>
          <w:lang w:val="en-GB"/>
        </w:rPr>
        <w:t xml:space="preserve"> and </w:t>
      </w:r>
      <w:proofErr w:type="spellStart"/>
      <w:r w:rsidRPr="00822E39">
        <w:rPr>
          <w:rFonts w:eastAsia="Times New Roman"/>
          <w:color w:val="000000" w:themeColor="text1"/>
          <w:sz w:val="24"/>
          <w:szCs w:val="24"/>
          <w:highlight w:val="white"/>
          <w:lang w:val="en-GB"/>
        </w:rPr>
        <w:t>Martiskainen</w:t>
      </w:r>
      <w:proofErr w:type="spellEnd"/>
      <w:r w:rsidRPr="00822E39">
        <w:rPr>
          <w:rFonts w:eastAsia="Times New Roman"/>
          <w:color w:val="000000" w:themeColor="text1"/>
          <w:sz w:val="24"/>
          <w:szCs w:val="24"/>
          <w:highlight w:val="white"/>
          <w:lang w:val="en-GB"/>
        </w:rPr>
        <w:t xml:space="preserve">, 2018). In essence, the changes adopted by an organization require much investment and therefore these changes need to provide sustainability for the organization. During the difficult times of the COVID-19 crisis, Tesco had to undergo many changes in terms of its employee policies, product stocking and distribution, expansion of online shopping and home-delivery services and so on that was necessary for the continuous flow of business. As per </w:t>
      </w:r>
      <w:proofErr w:type="spellStart"/>
      <w:r w:rsidRPr="00822E39">
        <w:rPr>
          <w:rFonts w:eastAsia="Times New Roman"/>
          <w:color w:val="000000" w:themeColor="text1"/>
          <w:sz w:val="24"/>
          <w:szCs w:val="24"/>
          <w:highlight w:val="white"/>
          <w:lang w:val="en-GB"/>
        </w:rPr>
        <w:t>Laurett</w:t>
      </w:r>
      <w:proofErr w:type="spellEnd"/>
      <w:r w:rsidRPr="00822E39">
        <w:rPr>
          <w:rFonts w:eastAsia="Times New Roman"/>
          <w:color w:val="000000" w:themeColor="text1"/>
          <w:sz w:val="24"/>
          <w:szCs w:val="24"/>
          <w:highlight w:val="white"/>
          <w:lang w:val="en-GB"/>
        </w:rPr>
        <w:t xml:space="preserve"> and Ferreira (2018), an organization requires </w:t>
      </w:r>
      <w:proofErr w:type="gramStart"/>
      <w:r w:rsidRPr="00822E39">
        <w:rPr>
          <w:rFonts w:eastAsia="Times New Roman"/>
          <w:color w:val="000000" w:themeColor="text1"/>
          <w:sz w:val="24"/>
          <w:szCs w:val="24"/>
          <w:highlight w:val="white"/>
          <w:lang w:val="en-GB"/>
        </w:rPr>
        <w:t>future plans</w:t>
      </w:r>
      <w:proofErr w:type="gramEnd"/>
      <w:r w:rsidRPr="00822E39">
        <w:rPr>
          <w:rFonts w:eastAsia="Times New Roman"/>
          <w:color w:val="000000" w:themeColor="text1"/>
          <w:sz w:val="24"/>
          <w:szCs w:val="24"/>
          <w:highlight w:val="white"/>
          <w:lang w:val="en-GB"/>
        </w:rPr>
        <w:t xml:space="preserve"> if it is to survive in the ever-changing competitive global environment. The changes adopted by Tesco are very sustainable as they follow the safety guidelines diligently that gains the customer's trust and loyalty as a brand. Moreover, the expansion of the online shopping and delivery in Tesco will be beneficial in the long run as the customers will be more habituated to online shopping which is the social norm these days. </w:t>
      </w:r>
    </w:p>
    <w:p w14:paraId="72E7E161" w14:textId="77777777" w:rsidR="00822E39" w:rsidRPr="00822E39" w:rsidRDefault="00822E39" w:rsidP="00822E39">
      <w:pPr>
        <w:spacing w:line="360" w:lineRule="auto"/>
        <w:jc w:val="both"/>
        <w:rPr>
          <w:rFonts w:eastAsia="Times New Roman"/>
          <w:b/>
          <w:color w:val="000000" w:themeColor="text1"/>
          <w:sz w:val="24"/>
          <w:szCs w:val="24"/>
          <w:highlight w:val="white"/>
          <w:lang w:val="en-GB"/>
        </w:rPr>
      </w:pPr>
      <w:r w:rsidRPr="00822E39">
        <w:rPr>
          <w:rFonts w:eastAsia="Times New Roman"/>
          <w:b/>
          <w:color w:val="000000" w:themeColor="text1"/>
          <w:sz w:val="24"/>
          <w:szCs w:val="24"/>
          <w:highlight w:val="white"/>
          <w:lang w:val="en-GB"/>
        </w:rPr>
        <w:t>Product life cycle</w:t>
      </w:r>
    </w:p>
    <w:p w14:paraId="621A19BA" w14:textId="614CD5B4" w:rsidR="00822E39" w:rsidRPr="00822E39" w:rsidRDefault="00822E39" w:rsidP="00822E39">
      <w:pPr>
        <w:spacing w:line="360" w:lineRule="auto"/>
        <w:jc w:val="both"/>
        <w:rPr>
          <w:rFonts w:eastAsia="Times New Roman"/>
          <w:color w:val="000000" w:themeColor="text1"/>
          <w:sz w:val="24"/>
          <w:szCs w:val="24"/>
          <w:highlight w:val="white"/>
          <w:lang w:val="en-GB"/>
        </w:rPr>
      </w:pPr>
      <w:r w:rsidRPr="00822E39">
        <w:rPr>
          <w:rFonts w:eastAsia="Times New Roman"/>
          <w:color w:val="000000" w:themeColor="text1"/>
          <w:sz w:val="24"/>
          <w:szCs w:val="24"/>
          <w:highlight w:val="white"/>
          <w:lang w:val="en-GB"/>
        </w:rPr>
        <w:t>As He</w:t>
      </w:r>
      <w:r w:rsidRPr="00822E39">
        <w:rPr>
          <w:rFonts w:eastAsia="Times New Roman"/>
          <w:i/>
          <w:color w:val="000000" w:themeColor="text1"/>
          <w:sz w:val="24"/>
          <w:szCs w:val="24"/>
          <w:highlight w:val="white"/>
          <w:lang w:val="en-GB"/>
        </w:rPr>
        <w:t xml:space="preserve"> et al. </w:t>
      </w:r>
      <w:r w:rsidRPr="00822E39">
        <w:rPr>
          <w:rFonts w:eastAsia="Times New Roman"/>
          <w:color w:val="000000" w:themeColor="text1"/>
          <w:sz w:val="24"/>
          <w:szCs w:val="24"/>
          <w:highlight w:val="white"/>
          <w:lang w:val="en-GB"/>
        </w:rPr>
        <w:t xml:space="preserve">(2019) said an organization follows strict policies and steps to ensure that the product life cycle is </w:t>
      </w:r>
      <w:proofErr w:type="gramStart"/>
      <w:r w:rsidRPr="00822E39">
        <w:rPr>
          <w:rFonts w:eastAsia="Times New Roman"/>
          <w:color w:val="000000" w:themeColor="text1"/>
          <w:sz w:val="24"/>
          <w:szCs w:val="24"/>
          <w:highlight w:val="white"/>
          <w:lang w:val="en-GB"/>
        </w:rPr>
        <w:t>sustained</w:t>
      </w:r>
      <w:proofErr w:type="gramEnd"/>
      <w:r w:rsidRPr="00822E39">
        <w:rPr>
          <w:rFonts w:eastAsia="Times New Roman"/>
          <w:color w:val="000000" w:themeColor="text1"/>
          <w:sz w:val="24"/>
          <w:szCs w:val="24"/>
          <w:highlight w:val="white"/>
          <w:lang w:val="en-GB"/>
        </w:rPr>
        <w:t xml:space="preserve"> and the brand is able to acquire utmost profit from it before it is removed from the shelves. Tesco is well-known for its services not only in the groceries but also in technology or daily essential items and merchandise. The organization introduces many brands and new products that the customers are likely to buy in large quantities. As per </w:t>
      </w:r>
      <w:proofErr w:type="spellStart"/>
      <w:r w:rsidRPr="00822E39">
        <w:rPr>
          <w:rFonts w:eastAsia="Times New Roman"/>
          <w:color w:val="000000" w:themeColor="text1"/>
          <w:sz w:val="24"/>
          <w:szCs w:val="24"/>
          <w:highlight w:val="white"/>
          <w:lang w:val="en-GB"/>
        </w:rPr>
        <w:t>Schaltegger</w:t>
      </w:r>
      <w:proofErr w:type="spellEnd"/>
      <w:r w:rsidRPr="00822E39">
        <w:rPr>
          <w:rFonts w:eastAsia="Times New Roman"/>
          <w:color w:val="000000" w:themeColor="text1"/>
          <w:sz w:val="24"/>
          <w:szCs w:val="24"/>
          <w:highlight w:val="white"/>
          <w:lang w:val="en-GB"/>
        </w:rPr>
        <w:t xml:space="preserve"> </w:t>
      </w:r>
      <w:r w:rsidRPr="00822E39">
        <w:rPr>
          <w:rFonts w:eastAsia="Times New Roman"/>
          <w:i/>
          <w:color w:val="000000" w:themeColor="text1"/>
          <w:sz w:val="24"/>
          <w:szCs w:val="24"/>
          <w:highlight w:val="white"/>
          <w:lang w:val="en-GB"/>
        </w:rPr>
        <w:t xml:space="preserve">et al. </w:t>
      </w:r>
      <w:r w:rsidRPr="00822E39">
        <w:rPr>
          <w:rFonts w:eastAsia="Times New Roman"/>
          <w:color w:val="000000" w:themeColor="text1"/>
          <w:sz w:val="24"/>
          <w:szCs w:val="24"/>
          <w:highlight w:val="white"/>
          <w:lang w:val="en-GB"/>
        </w:rPr>
        <w:t xml:space="preserve">(2016), the selection of a new product is based on the surveys of the masses that determine what the popular demand of a given age is. Therefore, in the four cycles of the product, the organization </w:t>
      </w:r>
      <w:r w:rsidRPr="00822E39">
        <w:rPr>
          <w:rFonts w:eastAsia="Times New Roman"/>
          <w:color w:val="000000" w:themeColor="text1"/>
          <w:sz w:val="24"/>
          <w:szCs w:val="24"/>
          <w:highlight w:val="white"/>
          <w:lang w:val="en-GB"/>
        </w:rPr>
        <w:lastRenderedPageBreak/>
        <w:t>first needs to make sure that the product introduced to the shelf is in demand. More popularity of the product is achieved through positive advertisement until the</w:t>
      </w:r>
    </w:p>
    <w:p w14:paraId="6B6DCD5D" w14:textId="77777777" w:rsidR="00822E39" w:rsidRPr="00822E39" w:rsidRDefault="00822E39" w:rsidP="00822E39">
      <w:pPr>
        <w:spacing w:line="360" w:lineRule="auto"/>
        <w:jc w:val="both"/>
        <w:rPr>
          <w:rFonts w:eastAsia="Times New Roman"/>
          <w:color w:val="000000" w:themeColor="text1"/>
          <w:sz w:val="24"/>
          <w:szCs w:val="24"/>
          <w:highlight w:val="white"/>
          <w:lang w:val="en-GB"/>
        </w:rPr>
      </w:pPr>
      <w:r w:rsidRPr="00822E39">
        <w:rPr>
          <w:rFonts w:eastAsia="Times New Roman"/>
          <w:color w:val="000000" w:themeColor="text1"/>
          <w:sz w:val="24"/>
          <w:szCs w:val="24"/>
          <w:highlight w:val="white"/>
          <w:lang w:val="en-GB"/>
        </w:rPr>
        <w:t xml:space="preserve">product reaches maturation. During the pandemic, Tesco has carefully focused on the sale of the necessary items and groceries. The online shopping has offered discounts and advertisements </w:t>
      </w:r>
      <w:proofErr w:type="gramStart"/>
      <w:r w:rsidRPr="00822E39">
        <w:rPr>
          <w:rFonts w:eastAsia="Times New Roman"/>
          <w:color w:val="000000" w:themeColor="text1"/>
          <w:sz w:val="24"/>
          <w:szCs w:val="24"/>
          <w:highlight w:val="white"/>
          <w:lang w:val="en-GB"/>
        </w:rPr>
        <w:t>in order to</w:t>
      </w:r>
      <w:proofErr w:type="gramEnd"/>
      <w:r w:rsidRPr="00822E39">
        <w:rPr>
          <w:rFonts w:eastAsia="Times New Roman"/>
          <w:color w:val="000000" w:themeColor="text1"/>
          <w:sz w:val="24"/>
          <w:szCs w:val="24"/>
          <w:highlight w:val="white"/>
          <w:lang w:val="en-GB"/>
        </w:rPr>
        <w:t xml:space="preserve"> gain popularity. The retail stores are reorganized in a way that the necessary items are more visible and within reach.</w:t>
      </w:r>
    </w:p>
    <w:p w14:paraId="5BAF3414" w14:textId="77777777" w:rsidR="00822E39" w:rsidRPr="005760E4" w:rsidRDefault="00822E39" w:rsidP="00822E39">
      <w:pPr>
        <w:spacing w:line="360" w:lineRule="auto"/>
        <w:jc w:val="both"/>
        <w:rPr>
          <w:rFonts w:eastAsia="Times New Roman"/>
          <w:color w:val="000000" w:themeColor="text1"/>
          <w:sz w:val="24"/>
          <w:szCs w:val="24"/>
          <w:highlight w:val="white"/>
          <w:lang w:val="en-GB"/>
        </w:rPr>
      </w:pPr>
    </w:p>
    <w:p w14:paraId="6578301E" w14:textId="593416DB" w:rsidR="00324D95" w:rsidRDefault="00324D95" w:rsidP="00324D95">
      <w:pPr>
        <w:pStyle w:val="Heading1"/>
        <w:rPr>
          <w:rFonts w:ascii="Arial" w:hAnsi="Arial" w:cs="Arial"/>
          <w:b/>
          <w:bCs/>
          <w:color w:val="auto"/>
          <w:sz w:val="24"/>
          <w:szCs w:val="24"/>
          <w:highlight w:val="white"/>
        </w:rPr>
      </w:pPr>
      <w:bookmarkStart w:id="7" w:name="_Hlk61188620"/>
      <w:bookmarkStart w:id="8" w:name="_Toc57237194"/>
      <w:r w:rsidRPr="005760E4">
        <w:rPr>
          <w:rFonts w:ascii="Arial" w:hAnsi="Arial" w:cs="Arial"/>
          <w:b/>
          <w:bCs/>
          <w:color w:val="auto"/>
          <w:sz w:val="24"/>
          <w:szCs w:val="24"/>
          <w:highlight w:val="white"/>
        </w:rPr>
        <w:t>Recommendations</w:t>
      </w:r>
      <w:bookmarkEnd w:id="8"/>
    </w:p>
    <w:p w14:paraId="3E5DA31B" w14:textId="77777777" w:rsidR="005760E4" w:rsidRPr="005760E4" w:rsidRDefault="005760E4" w:rsidP="005760E4">
      <w:pPr>
        <w:rPr>
          <w:highlight w:val="white"/>
        </w:rPr>
      </w:pPr>
    </w:p>
    <w:p w14:paraId="0443DA97" w14:textId="77777777" w:rsidR="005F4DEC" w:rsidRDefault="00324D95" w:rsidP="005F4DEC">
      <w:pPr>
        <w:spacing w:line="360" w:lineRule="auto"/>
        <w:jc w:val="both"/>
        <w:rPr>
          <w:rFonts w:eastAsia="Times New Roman"/>
          <w:color w:val="000000" w:themeColor="text1"/>
          <w:sz w:val="24"/>
          <w:szCs w:val="24"/>
          <w:highlight w:val="white"/>
          <w:lang w:val="en-GB"/>
        </w:rPr>
      </w:pPr>
      <w:r w:rsidRPr="005760E4">
        <w:rPr>
          <w:rFonts w:eastAsia="Times New Roman"/>
          <w:color w:val="000000" w:themeColor="text1"/>
          <w:sz w:val="24"/>
          <w:szCs w:val="24"/>
          <w:highlight w:val="white"/>
          <w:lang w:val="en-GB"/>
        </w:rPr>
        <w:t xml:space="preserve">As per Parnell </w:t>
      </w:r>
      <w:r w:rsidRPr="005760E4">
        <w:rPr>
          <w:rFonts w:eastAsia="Times New Roman"/>
          <w:i/>
          <w:color w:val="000000" w:themeColor="text1"/>
          <w:sz w:val="24"/>
          <w:szCs w:val="24"/>
          <w:highlight w:val="white"/>
          <w:lang w:val="en-GB"/>
        </w:rPr>
        <w:t xml:space="preserve">et al. </w:t>
      </w:r>
      <w:r w:rsidRPr="005760E4">
        <w:rPr>
          <w:rFonts w:eastAsia="Times New Roman"/>
          <w:color w:val="000000" w:themeColor="text1"/>
          <w:sz w:val="24"/>
          <w:szCs w:val="24"/>
          <w:highlight w:val="white"/>
          <w:lang w:val="en-GB"/>
        </w:rPr>
        <w:t>(2019), the range of profit in an organization is dependable on the application of its management strategies. These strategies should be logical as they determine the future profit of the organization. These strategies or changes in strategies should also be adopted with the future prospect of the organization in mind. And lastly, they should be beneficial not</w:t>
      </w:r>
      <w:bookmarkEnd w:id="7"/>
      <w:r w:rsidR="005760E4">
        <w:rPr>
          <w:rFonts w:eastAsia="Times New Roman"/>
          <w:color w:val="000000" w:themeColor="text1"/>
          <w:sz w:val="24"/>
          <w:szCs w:val="24"/>
          <w:highlight w:val="white"/>
          <w:lang w:val="en-GB"/>
        </w:rPr>
        <w:t xml:space="preserve"> </w:t>
      </w:r>
      <w:r w:rsidRPr="005760E4">
        <w:rPr>
          <w:rFonts w:eastAsia="Times New Roman"/>
          <w:color w:val="000000" w:themeColor="text1"/>
          <w:sz w:val="24"/>
          <w:szCs w:val="24"/>
          <w:highlight w:val="white"/>
          <w:lang w:val="en-GB"/>
        </w:rPr>
        <w:t xml:space="preserve">only for the organization but also for its stakeholders. As Andreasen and </w:t>
      </w:r>
      <w:proofErr w:type="spellStart"/>
      <w:r w:rsidRPr="005760E4">
        <w:rPr>
          <w:rFonts w:eastAsia="Times New Roman"/>
          <w:color w:val="000000" w:themeColor="text1"/>
          <w:sz w:val="24"/>
          <w:szCs w:val="24"/>
          <w:highlight w:val="white"/>
          <w:lang w:val="en-GB"/>
        </w:rPr>
        <w:t>Gammelgaard</w:t>
      </w:r>
      <w:proofErr w:type="spellEnd"/>
      <w:r w:rsidRPr="005760E4">
        <w:rPr>
          <w:rFonts w:eastAsia="Times New Roman"/>
          <w:color w:val="000000" w:themeColor="text1"/>
          <w:sz w:val="24"/>
          <w:szCs w:val="24"/>
          <w:highlight w:val="white"/>
          <w:lang w:val="en-GB"/>
        </w:rPr>
        <w:t xml:space="preserve"> (2018) said, an organization is never a single entity. The major changes adopted by Tesco have proved to be beneficial for the business in the recent times. However, the organization should also incorporate or branch out to basic health care products as they are of utmost need during the pandemic. Online services for people with special needs should be considered more thoughtfully as well. The prices of the items should be kept as </w:t>
      </w:r>
      <w:proofErr w:type="gramStart"/>
      <w:r w:rsidRPr="005760E4">
        <w:rPr>
          <w:rFonts w:eastAsia="Times New Roman"/>
          <w:color w:val="000000" w:themeColor="text1"/>
          <w:sz w:val="24"/>
          <w:szCs w:val="24"/>
          <w:highlight w:val="white"/>
          <w:lang w:val="en-GB"/>
        </w:rPr>
        <w:t>budget-friendly</w:t>
      </w:r>
      <w:proofErr w:type="gramEnd"/>
      <w:r w:rsidRPr="005760E4">
        <w:rPr>
          <w:rFonts w:eastAsia="Times New Roman"/>
          <w:color w:val="000000" w:themeColor="text1"/>
          <w:sz w:val="24"/>
          <w:szCs w:val="24"/>
          <w:highlight w:val="white"/>
          <w:lang w:val="en-GB"/>
        </w:rPr>
        <w:t xml:space="preserve"> as possible as the economic status of around the globe has faced serious crisis. The products for home-delivery should also be given more attention in terms of safety however, the environmental factor must also be considered for producing less plastic waste. </w:t>
      </w:r>
      <w:bookmarkStart w:id="9" w:name="_Toc57237195"/>
    </w:p>
    <w:p w14:paraId="16882DA8" w14:textId="0CD28BA4" w:rsidR="00324D95" w:rsidRPr="005F4DEC" w:rsidRDefault="00324D95" w:rsidP="005F4DEC">
      <w:pPr>
        <w:spacing w:line="360" w:lineRule="auto"/>
        <w:jc w:val="both"/>
        <w:rPr>
          <w:rFonts w:eastAsia="Times New Roman"/>
          <w:color w:val="000000" w:themeColor="text1"/>
          <w:sz w:val="24"/>
          <w:szCs w:val="24"/>
          <w:highlight w:val="white"/>
          <w:lang w:val="en-GB"/>
        </w:rPr>
      </w:pPr>
      <w:r w:rsidRPr="005760E4">
        <w:rPr>
          <w:b/>
          <w:bCs/>
          <w:sz w:val="24"/>
          <w:szCs w:val="24"/>
          <w:highlight w:val="white"/>
        </w:rPr>
        <w:t>Conclusion</w:t>
      </w:r>
      <w:bookmarkEnd w:id="9"/>
    </w:p>
    <w:p w14:paraId="6B847A5A" w14:textId="2B927712" w:rsidR="00C84A3A" w:rsidRPr="005760E4" w:rsidRDefault="00324D95" w:rsidP="00324D95">
      <w:pPr>
        <w:spacing w:line="360" w:lineRule="auto"/>
        <w:jc w:val="both"/>
        <w:rPr>
          <w:rFonts w:eastAsia="Times New Roman"/>
          <w:color w:val="000000" w:themeColor="text1"/>
          <w:sz w:val="24"/>
          <w:szCs w:val="24"/>
          <w:highlight w:val="white"/>
          <w:lang w:val="en-GB"/>
        </w:rPr>
      </w:pPr>
      <w:r w:rsidRPr="005760E4">
        <w:rPr>
          <w:rFonts w:eastAsia="Times New Roman"/>
          <w:color w:val="000000" w:themeColor="text1"/>
          <w:sz w:val="24"/>
          <w:szCs w:val="24"/>
          <w:highlight w:val="white"/>
          <w:lang w:val="en-GB"/>
        </w:rPr>
        <w:t xml:space="preserve">The post-pandemic global market is much more </w:t>
      </w:r>
      <w:r w:rsidR="00B11D10" w:rsidRPr="005760E4">
        <w:rPr>
          <w:rFonts w:eastAsia="Times New Roman"/>
          <w:color w:val="000000" w:themeColor="text1"/>
          <w:sz w:val="24"/>
          <w:szCs w:val="24"/>
          <w:highlight w:val="white"/>
          <w:lang w:val="en-GB"/>
        </w:rPr>
        <w:t>volatile,</w:t>
      </w:r>
      <w:r w:rsidRPr="005760E4">
        <w:rPr>
          <w:rFonts w:eastAsia="Times New Roman"/>
          <w:color w:val="000000" w:themeColor="text1"/>
          <w:sz w:val="24"/>
          <w:szCs w:val="24"/>
          <w:highlight w:val="white"/>
          <w:lang w:val="en-GB"/>
        </w:rPr>
        <w:t xml:space="preserve"> and the organizations are fac9ng major issues to sustain themselves. The economic drop, the legal restrictions as well as the mass paranoia has affected the business greatly. The multinational organizations have now adopted modern technological means to keep pace with the growing digital retail global market. The customers are more comfortable with online shopping than ever and the stores are maintaining social distancing as well as employing technology that can monitor the flow of the crowd. The multinational companies, especially Tesco that deals with food items and essential merchandises, </w:t>
      </w:r>
      <w:proofErr w:type="gramStart"/>
      <w:r w:rsidRPr="005760E4">
        <w:rPr>
          <w:rFonts w:eastAsia="Times New Roman"/>
          <w:color w:val="000000" w:themeColor="text1"/>
          <w:sz w:val="24"/>
          <w:szCs w:val="24"/>
          <w:highlight w:val="white"/>
          <w:lang w:val="en-GB"/>
        </w:rPr>
        <w:t>have to</w:t>
      </w:r>
      <w:proofErr w:type="gramEnd"/>
      <w:r w:rsidRPr="005760E4">
        <w:rPr>
          <w:rFonts w:eastAsia="Times New Roman"/>
          <w:color w:val="000000" w:themeColor="text1"/>
          <w:sz w:val="24"/>
          <w:szCs w:val="24"/>
          <w:highlight w:val="white"/>
          <w:lang w:val="en-GB"/>
        </w:rPr>
        <w:t xml:space="preserve"> adopt a change in business policies in order to reach their targeted </w:t>
      </w:r>
      <w:r w:rsidRPr="005760E4">
        <w:rPr>
          <w:rFonts w:eastAsia="Times New Roman"/>
          <w:color w:val="000000" w:themeColor="text1"/>
          <w:sz w:val="24"/>
          <w:szCs w:val="24"/>
          <w:highlight w:val="white"/>
          <w:lang w:val="en-GB"/>
        </w:rPr>
        <w:lastRenderedPageBreak/>
        <w:t xml:space="preserve">demographic. The strategic changes employed should be beneficial for the customers as well as employees </w:t>
      </w:r>
      <w:proofErr w:type="gramStart"/>
      <w:r w:rsidRPr="005760E4">
        <w:rPr>
          <w:rFonts w:eastAsia="Times New Roman"/>
          <w:color w:val="000000" w:themeColor="text1"/>
          <w:sz w:val="24"/>
          <w:szCs w:val="24"/>
          <w:highlight w:val="white"/>
          <w:lang w:val="en-GB"/>
        </w:rPr>
        <w:t>in order to</w:t>
      </w:r>
      <w:proofErr w:type="gramEnd"/>
      <w:r w:rsidRPr="005760E4">
        <w:rPr>
          <w:rFonts w:eastAsia="Times New Roman"/>
          <w:color w:val="000000" w:themeColor="text1"/>
          <w:sz w:val="24"/>
          <w:szCs w:val="24"/>
          <w:highlight w:val="white"/>
          <w:lang w:val="en-GB"/>
        </w:rPr>
        <w:t xml:space="preserve"> maintain a healthy and motivated work environment. Therefore, </w:t>
      </w:r>
      <w:proofErr w:type="gramStart"/>
      <w:r w:rsidRPr="005760E4">
        <w:rPr>
          <w:rFonts w:eastAsia="Times New Roman"/>
          <w:color w:val="000000" w:themeColor="text1"/>
          <w:sz w:val="24"/>
          <w:szCs w:val="24"/>
          <w:highlight w:val="white"/>
          <w:lang w:val="en-GB"/>
        </w:rPr>
        <w:t>sustainable</w:t>
      </w:r>
      <w:proofErr w:type="gramEnd"/>
      <w:r w:rsidRPr="005760E4">
        <w:rPr>
          <w:rFonts w:eastAsia="Times New Roman"/>
          <w:color w:val="000000" w:themeColor="text1"/>
          <w:sz w:val="24"/>
          <w:szCs w:val="24"/>
          <w:highlight w:val="white"/>
          <w:lang w:val="en-GB"/>
        </w:rPr>
        <w:t xml:space="preserve"> and innovative means have been employed in order to face all the challenges by Tesco.</w:t>
      </w:r>
    </w:p>
    <w:p w14:paraId="3B6FE24B" w14:textId="15AA5DFD" w:rsidR="00324D95" w:rsidRDefault="00324D95" w:rsidP="00324D95">
      <w:pPr>
        <w:spacing w:line="360" w:lineRule="auto"/>
        <w:jc w:val="both"/>
        <w:rPr>
          <w:rFonts w:eastAsia="Times New Roman"/>
          <w:color w:val="000000" w:themeColor="text1"/>
          <w:sz w:val="24"/>
          <w:szCs w:val="24"/>
          <w:highlight w:val="white"/>
          <w:lang w:val="en-GB"/>
        </w:rPr>
      </w:pPr>
    </w:p>
    <w:p w14:paraId="43E45CF2" w14:textId="2ACE85EF" w:rsidR="00822E39" w:rsidRDefault="00822E39" w:rsidP="00324D95">
      <w:pPr>
        <w:spacing w:line="360" w:lineRule="auto"/>
        <w:jc w:val="both"/>
        <w:rPr>
          <w:rFonts w:eastAsia="Times New Roman"/>
          <w:color w:val="000000" w:themeColor="text1"/>
          <w:sz w:val="24"/>
          <w:szCs w:val="24"/>
          <w:highlight w:val="white"/>
          <w:lang w:val="en-GB"/>
        </w:rPr>
      </w:pPr>
    </w:p>
    <w:p w14:paraId="4FF4E961" w14:textId="0AF48473" w:rsidR="00822E39" w:rsidRDefault="00822E39" w:rsidP="00324D95">
      <w:pPr>
        <w:spacing w:line="360" w:lineRule="auto"/>
        <w:jc w:val="both"/>
        <w:rPr>
          <w:rFonts w:eastAsia="Times New Roman"/>
          <w:color w:val="000000" w:themeColor="text1"/>
          <w:sz w:val="24"/>
          <w:szCs w:val="24"/>
          <w:highlight w:val="white"/>
          <w:lang w:val="en-GB"/>
        </w:rPr>
      </w:pPr>
    </w:p>
    <w:p w14:paraId="6189EFFD" w14:textId="02A9B658" w:rsidR="00822E39" w:rsidRDefault="00822E39" w:rsidP="00324D95">
      <w:pPr>
        <w:spacing w:line="360" w:lineRule="auto"/>
        <w:jc w:val="both"/>
        <w:rPr>
          <w:rFonts w:eastAsia="Times New Roman"/>
          <w:color w:val="000000" w:themeColor="text1"/>
          <w:sz w:val="24"/>
          <w:szCs w:val="24"/>
          <w:highlight w:val="white"/>
          <w:lang w:val="en-GB"/>
        </w:rPr>
      </w:pPr>
    </w:p>
    <w:p w14:paraId="43C5027E" w14:textId="4CBC2E1D" w:rsidR="00822E39" w:rsidRDefault="00822E39" w:rsidP="00324D95">
      <w:pPr>
        <w:spacing w:line="360" w:lineRule="auto"/>
        <w:jc w:val="both"/>
        <w:rPr>
          <w:rFonts w:eastAsia="Times New Roman"/>
          <w:color w:val="000000" w:themeColor="text1"/>
          <w:sz w:val="24"/>
          <w:szCs w:val="24"/>
          <w:highlight w:val="white"/>
          <w:lang w:val="en-GB"/>
        </w:rPr>
      </w:pPr>
    </w:p>
    <w:p w14:paraId="6A41DE1B" w14:textId="2A4AD9B3" w:rsidR="00822E39" w:rsidRDefault="00822E39" w:rsidP="00324D95">
      <w:pPr>
        <w:spacing w:line="360" w:lineRule="auto"/>
        <w:jc w:val="both"/>
        <w:rPr>
          <w:rFonts w:eastAsia="Times New Roman"/>
          <w:color w:val="000000" w:themeColor="text1"/>
          <w:sz w:val="24"/>
          <w:szCs w:val="24"/>
          <w:highlight w:val="white"/>
          <w:lang w:val="en-GB"/>
        </w:rPr>
      </w:pPr>
    </w:p>
    <w:p w14:paraId="148E6386" w14:textId="4CAA52D1" w:rsidR="00822E39" w:rsidRDefault="00822E39" w:rsidP="00324D95">
      <w:pPr>
        <w:spacing w:line="360" w:lineRule="auto"/>
        <w:jc w:val="both"/>
        <w:rPr>
          <w:rFonts w:eastAsia="Times New Roman"/>
          <w:color w:val="000000" w:themeColor="text1"/>
          <w:sz w:val="24"/>
          <w:szCs w:val="24"/>
          <w:highlight w:val="white"/>
          <w:lang w:val="en-GB"/>
        </w:rPr>
      </w:pPr>
    </w:p>
    <w:p w14:paraId="3D37EE92" w14:textId="443414F6" w:rsidR="00822E39" w:rsidRDefault="00822E39" w:rsidP="00324D95">
      <w:pPr>
        <w:spacing w:line="360" w:lineRule="auto"/>
        <w:jc w:val="both"/>
        <w:rPr>
          <w:rFonts w:eastAsia="Times New Roman"/>
          <w:color w:val="000000" w:themeColor="text1"/>
          <w:sz w:val="24"/>
          <w:szCs w:val="24"/>
          <w:highlight w:val="white"/>
          <w:lang w:val="en-GB"/>
        </w:rPr>
      </w:pPr>
    </w:p>
    <w:p w14:paraId="1D150C4B" w14:textId="447DF9DE" w:rsidR="00822E39" w:rsidRDefault="00822E39" w:rsidP="00324D95">
      <w:pPr>
        <w:spacing w:line="360" w:lineRule="auto"/>
        <w:jc w:val="both"/>
        <w:rPr>
          <w:rFonts w:eastAsia="Times New Roman"/>
          <w:color w:val="000000" w:themeColor="text1"/>
          <w:sz w:val="24"/>
          <w:szCs w:val="24"/>
          <w:highlight w:val="white"/>
          <w:lang w:val="en-GB"/>
        </w:rPr>
      </w:pPr>
    </w:p>
    <w:p w14:paraId="2FE7881A" w14:textId="27A42639" w:rsidR="00822E39" w:rsidRDefault="00822E39" w:rsidP="00324D95">
      <w:pPr>
        <w:spacing w:line="360" w:lineRule="auto"/>
        <w:jc w:val="both"/>
        <w:rPr>
          <w:rFonts w:eastAsia="Times New Roman"/>
          <w:color w:val="000000" w:themeColor="text1"/>
          <w:sz w:val="24"/>
          <w:szCs w:val="24"/>
          <w:highlight w:val="white"/>
          <w:lang w:val="en-GB"/>
        </w:rPr>
      </w:pPr>
    </w:p>
    <w:p w14:paraId="5F5B22A9" w14:textId="70A42D58" w:rsidR="00822E39" w:rsidRDefault="00822E39" w:rsidP="00324D95">
      <w:pPr>
        <w:spacing w:line="360" w:lineRule="auto"/>
        <w:jc w:val="both"/>
        <w:rPr>
          <w:rFonts w:eastAsia="Times New Roman"/>
          <w:color w:val="000000" w:themeColor="text1"/>
          <w:sz w:val="24"/>
          <w:szCs w:val="24"/>
          <w:highlight w:val="white"/>
          <w:lang w:val="en-GB"/>
        </w:rPr>
      </w:pPr>
    </w:p>
    <w:p w14:paraId="656C8CC4" w14:textId="484FBD15" w:rsidR="00822E39" w:rsidRDefault="00822E39" w:rsidP="00324D95">
      <w:pPr>
        <w:spacing w:line="360" w:lineRule="auto"/>
        <w:jc w:val="both"/>
        <w:rPr>
          <w:rFonts w:eastAsia="Times New Roman"/>
          <w:color w:val="000000" w:themeColor="text1"/>
          <w:sz w:val="24"/>
          <w:szCs w:val="24"/>
          <w:highlight w:val="white"/>
          <w:lang w:val="en-GB"/>
        </w:rPr>
      </w:pPr>
    </w:p>
    <w:p w14:paraId="3615B19C" w14:textId="5D7D7EC1" w:rsidR="00822E39" w:rsidRDefault="00822E39" w:rsidP="00324D95">
      <w:pPr>
        <w:spacing w:line="360" w:lineRule="auto"/>
        <w:jc w:val="both"/>
        <w:rPr>
          <w:rFonts w:eastAsia="Times New Roman"/>
          <w:color w:val="000000" w:themeColor="text1"/>
          <w:sz w:val="24"/>
          <w:szCs w:val="24"/>
          <w:highlight w:val="white"/>
          <w:lang w:val="en-GB"/>
        </w:rPr>
      </w:pPr>
    </w:p>
    <w:p w14:paraId="3274A38E" w14:textId="38CD473D" w:rsidR="00822E39" w:rsidRDefault="00822E39" w:rsidP="00324D95">
      <w:pPr>
        <w:spacing w:line="360" w:lineRule="auto"/>
        <w:jc w:val="both"/>
        <w:rPr>
          <w:rFonts w:eastAsia="Times New Roman"/>
          <w:color w:val="000000" w:themeColor="text1"/>
          <w:sz w:val="24"/>
          <w:szCs w:val="24"/>
          <w:highlight w:val="white"/>
          <w:lang w:val="en-GB"/>
        </w:rPr>
      </w:pPr>
    </w:p>
    <w:p w14:paraId="3632BE23" w14:textId="5EF9BB33" w:rsidR="00822E39" w:rsidRDefault="00822E39" w:rsidP="00324D95">
      <w:pPr>
        <w:spacing w:line="360" w:lineRule="auto"/>
        <w:jc w:val="both"/>
        <w:rPr>
          <w:rFonts w:eastAsia="Times New Roman"/>
          <w:color w:val="000000" w:themeColor="text1"/>
          <w:sz w:val="24"/>
          <w:szCs w:val="24"/>
          <w:highlight w:val="white"/>
          <w:lang w:val="en-GB"/>
        </w:rPr>
      </w:pPr>
    </w:p>
    <w:p w14:paraId="2D8F6B32" w14:textId="7440B88E" w:rsidR="00822E39" w:rsidRDefault="00822E39" w:rsidP="00324D95">
      <w:pPr>
        <w:spacing w:line="360" w:lineRule="auto"/>
        <w:jc w:val="both"/>
        <w:rPr>
          <w:rFonts w:eastAsia="Times New Roman"/>
          <w:color w:val="000000" w:themeColor="text1"/>
          <w:sz w:val="24"/>
          <w:szCs w:val="24"/>
          <w:highlight w:val="white"/>
          <w:lang w:val="en-GB"/>
        </w:rPr>
      </w:pPr>
    </w:p>
    <w:p w14:paraId="71F504D0" w14:textId="07432B51" w:rsidR="00822E39" w:rsidRDefault="00822E39" w:rsidP="00324D95">
      <w:pPr>
        <w:spacing w:line="360" w:lineRule="auto"/>
        <w:jc w:val="both"/>
        <w:rPr>
          <w:rFonts w:eastAsia="Times New Roman"/>
          <w:color w:val="000000" w:themeColor="text1"/>
          <w:sz w:val="24"/>
          <w:szCs w:val="24"/>
          <w:highlight w:val="white"/>
          <w:lang w:val="en-GB"/>
        </w:rPr>
      </w:pPr>
    </w:p>
    <w:p w14:paraId="36E165DE" w14:textId="4C4AF5B9" w:rsidR="00822E39" w:rsidRDefault="00822E39" w:rsidP="00324D95">
      <w:pPr>
        <w:spacing w:line="360" w:lineRule="auto"/>
        <w:jc w:val="both"/>
        <w:rPr>
          <w:rFonts w:eastAsia="Times New Roman"/>
          <w:color w:val="000000" w:themeColor="text1"/>
          <w:sz w:val="24"/>
          <w:szCs w:val="24"/>
          <w:highlight w:val="white"/>
          <w:lang w:val="en-GB"/>
        </w:rPr>
      </w:pPr>
    </w:p>
    <w:p w14:paraId="72C185F5" w14:textId="797D5974" w:rsidR="00822E39" w:rsidRDefault="00822E39" w:rsidP="00324D95">
      <w:pPr>
        <w:spacing w:line="360" w:lineRule="auto"/>
        <w:jc w:val="both"/>
        <w:rPr>
          <w:rFonts w:eastAsia="Times New Roman"/>
          <w:color w:val="000000" w:themeColor="text1"/>
          <w:sz w:val="24"/>
          <w:szCs w:val="24"/>
          <w:highlight w:val="white"/>
          <w:lang w:val="en-GB"/>
        </w:rPr>
      </w:pPr>
    </w:p>
    <w:p w14:paraId="58DDAAE7" w14:textId="5210F88D" w:rsidR="00822E39" w:rsidRDefault="00822E39" w:rsidP="00324D95">
      <w:pPr>
        <w:spacing w:line="360" w:lineRule="auto"/>
        <w:jc w:val="both"/>
        <w:rPr>
          <w:rFonts w:eastAsia="Times New Roman"/>
          <w:color w:val="000000" w:themeColor="text1"/>
          <w:sz w:val="24"/>
          <w:szCs w:val="24"/>
          <w:highlight w:val="white"/>
          <w:lang w:val="en-GB"/>
        </w:rPr>
      </w:pPr>
    </w:p>
    <w:p w14:paraId="701C0E7D" w14:textId="22A1DE7E" w:rsidR="00822E39" w:rsidRDefault="00822E39" w:rsidP="00324D95">
      <w:pPr>
        <w:spacing w:line="360" w:lineRule="auto"/>
        <w:jc w:val="both"/>
        <w:rPr>
          <w:rFonts w:eastAsia="Times New Roman"/>
          <w:color w:val="000000" w:themeColor="text1"/>
          <w:sz w:val="24"/>
          <w:szCs w:val="24"/>
          <w:highlight w:val="white"/>
          <w:lang w:val="en-GB"/>
        </w:rPr>
      </w:pPr>
    </w:p>
    <w:p w14:paraId="36E14704" w14:textId="3A6A93D6" w:rsidR="00822E39" w:rsidRDefault="00822E39" w:rsidP="00324D95">
      <w:pPr>
        <w:spacing w:line="360" w:lineRule="auto"/>
        <w:jc w:val="both"/>
        <w:rPr>
          <w:rFonts w:eastAsia="Times New Roman"/>
          <w:color w:val="000000" w:themeColor="text1"/>
          <w:sz w:val="24"/>
          <w:szCs w:val="24"/>
          <w:highlight w:val="white"/>
          <w:lang w:val="en-GB"/>
        </w:rPr>
      </w:pPr>
    </w:p>
    <w:p w14:paraId="25B642A0" w14:textId="51918552" w:rsidR="00822E39" w:rsidRDefault="00822E39" w:rsidP="00324D95">
      <w:pPr>
        <w:spacing w:line="360" w:lineRule="auto"/>
        <w:jc w:val="both"/>
        <w:rPr>
          <w:rFonts w:eastAsia="Times New Roman"/>
          <w:color w:val="000000" w:themeColor="text1"/>
          <w:sz w:val="24"/>
          <w:szCs w:val="24"/>
          <w:highlight w:val="white"/>
          <w:lang w:val="en-GB"/>
        </w:rPr>
      </w:pPr>
    </w:p>
    <w:p w14:paraId="56B47BBF" w14:textId="68D60E01" w:rsidR="00822E39" w:rsidRDefault="00822E39" w:rsidP="00324D95">
      <w:pPr>
        <w:spacing w:line="360" w:lineRule="auto"/>
        <w:jc w:val="both"/>
        <w:rPr>
          <w:rFonts w:eastAsia="Times New Roman"/>
          <w:color w:val="000000" w:themeColor="text1"/>
          <w:sz w:val="24"/>
          <w:szCs w:val="24"/>
          <w:highlight w:val="white"/>
          <w:lang w:val="en-GB"/>
        </w:rPr>
      </w:pPr>
    </w:p>
    <w:p w14:paraId="76E43931" w14:textId="1B0F792E" w:rsidR="00822E39" w:rsidRDefault="00822E39" w:rsidP="00324D95">
      <w:pPr>
        <w:spacing w:line="360" w:lineRule="auto"/>
        <w:jc w:val="both"/>
        <w:rPr>
          <w:rFonts w:eastAsia="Times New Roman"/>
          <w:color w:val="000000" w:themeColor="text1"/>
          <w:sz w:val="24"/>
          <w:szCs w:val="24"/>
          <w:highlight w:val="white"/>
          <w:lang w:val="en-GB"/>
        </w:rPr>
      </w:pPr>
    </w:p>
    <w:p w14:paraId="3BA8A65D" w14:textId="217EC1AB" w:rsidR="00822E39" w:rsidRDefault="00822E39" w:rsidP="00324D95">
      <w:pPr>
        <w:spacing w:line="360" w:lineRule="auto"/>
        <w:jc w:val="both"/>
        <w:rPr>
          <w:rFonts w:eastAsia="Times New Roman"/>
          <w:color w:val="000000" w:themeColor="text1"/>
          <w:sz w:val="24"/>
          <w:szCs w:val="24"/>
          <w:highlight w:val="white"/>
          <w:lang w:val="en-GB"/>
        </w:rPr>
      </w:pPr>
    </w:p>
    <w:p w14:paraId="16D88EDF" w14:textId="0EE88882" w:rsidR="00822E39" w:rsidRDefault="00822E39" w:rsidP="00324D95">
      <w:pPr>
        <w:spacing w:line="360" w:lineRule="auto"/>
        <w:jc w:val="both"/>
        <w:rPr>
          <w:rFonts w:eastAsia="Times New Roman"/>
          <w:color w:val="000000" w:themeColor="text1"/>
          <w:sz w:val="24"/>
          <w:szCs w:val="24"/>
          <w:highlight w:val="white"/>
          <w:lang w:val="en-GB"/>
        </w:rPr>
      </w:pPr>
    </w:p>
    <w:p w14:paraId="09C9ABB0" w14:textId="46AD85E4" w:rsidR="00822E39" w:rsidRDefault="00822E39" w:rsidP="00324D95">
      <w:pPr>
        <w:spacing w:line="360" w:lineRule="auto"/>
        <w:jc w:val="both"/>
        <w:rPr>
          <w:rFonts w:eastAsia="Times New Roman"/>
          <w:color w:val="000000" w:themeColor="text1"/>
          <w:sz w:val="24"/>
          <w:szCs w:val="24"/>
          <w:highlight w:val="white"/>
          <w:lang w:val="en-GB"/>
        </w:rPr>
      </w:pPr>
    </w:p>
    <w:p w14:paraId="09F652F9" w14:textId="242038A4" w:rsidR="00822E39" w:rsidRDefault="00822E39" w:rsidP="00324D95">
      <w:pPr>
        <w:spacing w:line="360" w:lineRule="auto"/>
        <w:jc w:val="both"/>
        <w:rPr>
          <w:rFonts w:eastAsia="Times New Roman"/>
          <w:color w:val="000000" w:themeColor="text1"/>
          <w:sz w:val="24"/>
          <w:szCs w:val="24"/>
          <w:highlight w:val="white"/>
          <w:lang w:val="en-GB"/>
        </w:rPr>
      </w:pPr>
    </w:p>
    <w:p w14:paraId="5A39E875" w14:textId="77777777" w:rsidR="00822E39" w:rsidRPr="005760E4" w:rsidRDefault="00822E39" w:rsidP="00324D95">
      <w:pPr>
        <w:spacing w:line="360" w:lineRule="auto"/>
        <w:jc w:val="both"/>
        <w:rPr>
          <w:rFonts w:eastAsia="Times New Roman"/>
          <w:color w:val="000000" w:themeColor="text1"/>
          <w:sz w:val="24"/>
          <w:szCs w:val="24"/>
          <w:highlight w:val="white"/>
          <w:lang w:val="en-GB"/>
        </w:rPr>
      </w:pPr>
    </w:p>
    <w:p w14:paraId="1AC8C154" w14:textId="47D42626" w:rsidR="00324D95" w:rsidRDefault="00324D95" w:rsidP="00324D95">
      <w:pPr>
        <w:pStyle w:val="Heading1"/>
        <w:rPr>
          <w:rFonts w:ascii="Arial" w:hAnsi="Arial" w:cs="Arial"/>
          <w:b/>
          <w:bCs/>
          <w:color w:val="auto"/>
          <w:sz w:val="24"/>
          <w:szCs w:val="24"/>
          <w:highlight w:val="white"/>
        </w:rPr>
      </w:pPr>
      <w:bookmarkStart w:id="10" w:name="_Toc57237196"/>
      <w:r w:rsidRPr="005760E4">
        <w:rPr>
          <w:rFonts w:ascii="Arial" w:hAnsi="Arial" w:cs="Arial"/>
          <w:b/>
          <w:bCs/>
          <w:color w:val="auto"/>
          <w:sz w:val="24"/>
          <w:szCs w:val="24"/>
          <w:highlight w:val="white"/>
        </w:rPr>
        <w:lastRenderedPageBreak/>
        <w:t>Reference list</w:t>
      </w:r>
      <w:bookmarkEnd w:id="10"/>
    </w:p>
    <w:p w14:paraId="30C85F0A" w14:textId="77777777" w:rsidR="005760E4" w:rsidRPr="005760E4" w:rsidRDefault="005760E4" w:rsidP="005760E4">
      <w:pPr>
        <w:rPr>
          <w:highlight w:val="white"/>
        </w:rPr>
      </w:pPr>
    </w:p>
    <w:p w14:paraId="22AD7215"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r w:rsidRPr="005760E4">
        <w:rPr>
          <w:rFonts w:eastAsia="Times New Roman"/>
          <w:color w:val="000000" w:themeColor="text1"/>
          <w:sz w:val="24"/>
          <w:szCs w:val="24"/>
          <w:highlight w:val="white"/>
          <w:lang w:val="en-GB"/>
        </w:rPr>
        <w:t xml:space="preserve">Andreasen, P.H. and </w:t>
      </w:r>
      <w:proofErr w:type="spellStart"/>
      <w:r w:rsidRPr="005760E4">
        <w:rPr>
          <w:rFonts w:eastAsia="Times New Roman"/>
          <w:color w:val="000000" w:themeColor="text1"/>
          <w:sz w:val="24"/>
          <w:szCs w:val="24"/>
          <w:highlight w:val="white"/>
          <w:lang w:val="en-GB"/>
        </w:rPr>
        <w:t>Gammelgaard</w:t>
      </w:r>
      <w:proofErr w:type="spellEnd"/>
      <w:r w:rsidRPr="005760E4">
        <w:rPr>
          <w:rFonts w:eastAsia="Times New Roman"/>
          <w:color w:val="000000" w:themeColor="text1"/>
          <w:sz w:val="24"/>
          <w:szCs w:val="24"/>
          <w:highlight w:val="white"/>
          <w:lang w:val="en-GB"/>
        </w:rPr>
        <w:t xml:space="preserve">, B., 2018. Change within purchasing and supply management organizations–Assessing the claims from maturity models. </w:t>
      </w:r>
      <w:r w:rsidRPr="005760E4">
        <w:rPr>
          <w:rFonts w:eastAsia="Times New Roman"/>
          <w:i/>
          <w:color w:val="000000" w:themeColor="text1"/>
          <w:sz w:val="24"/>
          <w:szCs w:val="24"/>
          <w:highlight w:val="white"/>
          <w:lang w:val="en-GB"/>
        </w:rPr>
        <w:t>Journal of Purchasing and Supply Management</w:t>
      </w:r>
      <w:r w:rsidRPr="005760E4">
        <w:rPr>
          <w:rFonts w:eastAsia="Times New Roman"/>
          <w:color w:val="000000" w:themeColor="text1"/>
          <w:sz w:val="24"/>
          <w:szCs w:val="24"/>
          <w:highlight w:val="white"/>
          <w:lang w:val="en-GB"/>
        </w:rPr>
        <w:t xml:space="preserve">, </w:t>
      </w:r>
      <w:r w:rsidRPr="005760E4">
        <w:rPr>
          <w:rFonts w:eastAsia="Times New Roman"/>
          <w:i/>
          <w:color w:val="000000" w:themeColor="text1"/>
          <w:sz w:val="24"/>
          <w:szCs w:val="24"/>
          <w:highlight w:val="white"/>
          <w:lang w:val="en-GB"/>
        </w:rPr>
        <w:t>24</w:t>
      </w:r>
      <w:r w:rsidRPr="005760E4">
        <w:rPr>
          <w:rFonts w:eastAsia="Times New Roman"/>
          <w:color w:val="000000" w:themeColor="text1"/>
          <w:sz w:val="24"/>
          <w:szCs w:val="24"/>
          <w:highlight w:val="white"/>
          <w:lang w:val="en-GB"/>
        </w:rPr>
        <w:t>(2), pp.151-163.</w:t>
      </w:r>
    </w:p>
    <w:p w14:paraId="72FE5CCD"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r w:rsidRPr="005760E4">
        <w:rPr>
          <w:rFonts w:eastAsia="Times New Roman"/>
          <w:color w:val="000000" w:themeColor="text1"/>
          <w:sz w:val="24"/>
          <w:szCs w:val="24"/>
          <w:highlight w:val="white"/>
          <w:lang w:val="en-GB"/>
        </w:rPr>
        <w:t xml:space="preserve">He, B., Luo, T. and Huang, S., 2019. Product sustainability assessment for product life cycle. </w:t>
      </w:r>
      <w:r w:rsidRPr="005760E4">
        <w:rPr>
          <w:rFonts w:eastAsia="Times New Roman"/>
          <w:i/>
          <w:color w:val="000000" w:themeColor="text1"/>
          <w:sz w:val="24"/>
          <w:szCs w:val="24"/>
          <w:highlight w:val="white"/>
          <w:lang w:val="en-GB"/>
        </w:rPr>
        <w:t>Journal of cleaner production</w:t>
      </w:r>
      <w:r w:rsidRPr="005760E4">
        <w:rPr>
          <w:rFonts w:eastAsia="Times New Roman"/>
          <w:color w:val="000000" w:themeColor="text1"/>
          <w:sz w:val="24"/>
          <w:szCs w:val="24"/>
          <w:highlight w:val="white"/>
          <w:lang w:val="en-GB"/>
        </w:rPr>
        <w:t xml:space="preserve">, </w:t>
      </w:r>
      <w:r w:rsidRPr="005760E4">
        <w:rPr>
          <w:rFonts w:eastAsia="Times New Roman"/>
          <w:i/>
          <w:color w:val="000000" w:themeColor="text1"/>
          <w:sz w:val="24"/>
          <w:szCs w:val="24"/>
          <w:highlight w:val="white"/>
          <w:lang w:val="en-GB"/>
        </w:rPr>
        <w:t>206</w:t>
      </w:r>
      <w:r w:rsidRPr="005760E4">
        <w:rPr>
          <w:rFonts w:eastAsia="Times New Roman"/>
          <w:color w:val="000000" w:themeColor="text1"/>
          <w:sz w:val="24"/>
          <w:szCs w:val="24"/>
          <w:highlight w:val="white"/>
          <w:lang w:val="en-GB"/>
        </w:rPr>
        <w:t>, pp.238-250.</w:t>
      </w:r>
    </w:p>
    <w:p w14:paraId="233B2820"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r w:rsidRPr="005760E4">
        <w:rPr>
          <w:rFonts w:eastAsia="Times New Roman"/>
          <w:color w:val="000000" w:themeColor="text1"/>
          <w:sz w:val="24"/>
          <w:szCs w:val="24"/>
          <w:highlight w:val="white"/>
          <w:lang w:val="en-GB"/>
        </w:rPr>
        <w:t>Hernández</w:t>
      </w:r>
      <w:r w:rsidRPr="005760E4">
        <w:rPr>
          <w:rFonts w:ascii="Cambria Math" w:eastAsia="Times New Roman" w:hAnsi="Cambria Math" w:cs="Cambria Math"/>
          <w:color w:val="000000" w:themeColor="text1"/>
          <w:sz w:val="24"/>
          <w:szCs w:val="24"/>
          <w:highlight w:val="white"/>
          <w:lang w:val="en-GB"/>
        </w:rPr>
        <w:t>‐</w:t>
      </w:r>
      <w:proofErr w:type="spellStart"/>
      <w:r w:rsidRPr="005760E4">
        <w:rPr>
          <w:rFonts w:eastAsia="Times New Roman"/>
          <w:color w:val="000000" w:themeColor="text1"/>
          <w:sz w:val="24"/>
          <w:szCs w:val="24"/>
          <w:highlight w:val="white"/>
          <w:lang w:val="en-GB"/>
        </w:rPr>
        <w:t>Carrión</w:t>
      </w:r>
      <w:proofErr w:type="spellEnd"/>
      <w:r w:rsidRPr="005760E4">
        <w:rPr>
          <w:rFonts w:eastAsia="Times New Roman"/>
          <w:color w:val="000000" w:themeColor="text1"/>
          <w:sz w:val="24"/>
          <w:szCs w:val="24"/>
          <w:highlight w:val="white"/>
          <w:lang w:val="en-GB"/>
        </w:rPr>
        <w:t xml:space="preserve">, C., </w:t>
      </w:r>
      <w:proofErr w:type="spellStart"/>
      <w:r w:rsidRPr="005760E4">
        <w:rPr>
          <w:rFonts w:eastAsia="Times New Roman"/>
          <w:color w:val="000000" w:themeColor="text1"/>
          <w:sz w:val="24"/>
          <w:szCs w:val="24"/>
          <w:highlight w:val="white"/>
          <w:lang w:val="en-GB"/>
        </w:rPr>
        <w:t>Camarero</w:t>
      </w:r>
      <w:r w:rsidRPr="005760E4">
        <w:rPr>
          <w:rFonts w:ascii="Cambria Math" w:eastAsia="Times New Roman" w:hAnsi="Cambria Math" w:cs="Cambria Math"/>
          <w:color w:val="000000" w:themeColor="text1"/>
          <w:sz w:val="24"/>
          <w:szCs w:val="24"/>
          <w:highlight w:val="white"/>
          <w:lang w:val="en-GB"/>
        </w:rPr>
        <w:t>‐</w:t>
      </w:r>
      <w:r w:rsidRPr="005760E4">
        <w:rPr>
          <w:rFonts w:eastAsia="Times New Roman"/>
          <w:color w:val="000000" w:themeColor="text1"/>
          <w:sz w:val="24"/>
          <w:szCs w:val="24"/>
          <w:highlight w:val="white"/>
          <w:lang w:val="en-GB"/>
        </w:rPr>
        <w:t>Izquierdo</w:t>
      </w:r>
      <w:proofErr w:type="spellEnd"/>
      <w:r w:rsidRPr="005760E4">
        <w:rPr>
          <w:rFonts w:eastAsia="Times New Roman"/>
          <w:color w:val="000000" w:themeColor="text1"/>
          <w:sz w:val="24"/>
          <w:szCs w:val="24"/>
          <w:highlight w:val="white"/>
          <w:lang w:val="en-GB"/>
        </w:rPr>
        <w:t>, C. and Gutiérrez</w:t>
      </w:r>
      <w:r w:rsidRPr="005760E4">
        <w:rPr>
          <w:rFonts w:ascii="Cambria Math" w:eastAsia="Times New Roman" w:hAnsi="Cambria Math" w:cs="Cambria Math"/>
          <w:color w:val="000000" w:themeColor="text1"/>
          <w:sz w:val="24"/>
          <w:szCs w:val="24"/>
          <w:highlight w:val="white"/>
          <w:lang w:val="en-GB"/>
        </w:rPr>
        <w:t>‐</w:t>
      </w:r>
      <w:proofErr w:type="spellStart"/>
      <w:r w:rsidRPr="005760E4">
        <w:rPr>
          <w:rFonts w:eastAsia="Times New Roman"/>
          <w:color w:val="000000" w:themeColor="text1"/>
          <w:sz w:val="24"/>
          <w:szCs w:val="24"/>
          <w:highlight w:val="white"/>
          <w:lang w:val="en-GB"/>
        </w:rPr>
        <w:t>Cillán</w:t>
      </w:r>
      <w:proofErr w:type="spellEnd"/>
      <w:r w:rsidRPr="005760E4">
        <w:rPr>
          <w:rFonts w:eastAsia="Times New Roman"/>
          <w:color w:val="000000" w:themeColor="text1"/>
          <w:sz w:val="24"/>
          <w:szCs w:val="24"/>
          <w:highlight w:val="white"/>
          <w:lang w:val="en-GB"/>
        </w:rPr>
        <w:t xml:space="preserve">, J., 2017. Entrepreneurs' social capital and the economic performance of small businesses: The moderating role of competitive intensity and entrepreneurs' experience. </w:t>
      </w:r>
      <w:r w:rsidRPr="005760E4">
        <w:rPr>
          <w:rFonts w:eastAsia="Times New Roman"/>
          <w:i/>
          <w:color w:val="000000" w:themeColor="text1"/>
          <w:sz w:val="24"/>
          <w:szCs w:val="24"/>
          <w:highlight w:val="white"/>
          <w:lang w:val="en-GB"/>
        </w:rPr>
        <w:t>Strategic Entrepreneurship Journal</w:t>
      </w:r>
      <w:r w:rsidRPr="005760E4">
        <w:rPr>
          <w:rFonts w:eastAsia="Times New Roman"/>
          <w:color w:val="000000" w:themeColor="text1"/>
          <w:sz w:val="24"/>
          <w:szCs w:val="24"/>
          <w:highlight w:val="white"/>
          <w:lang w:val="en-GB"/>
        </w:rPr>
        <w:t xml:space="preserve">, </w:t>
      </w:r>
      <w:r w:rsidRPr="005760E4">
        <w:rPr>
          <w:rFonts w:eastAsia="Times New Roman"/>
          <w:i/>
          <w:color w:val="000000" w:themeColor="text1"/>
          <w:sz w:val="24"/>
          <w:szCs w:val="24"/>
          <w:highlight w:val="white"/>
          <w:lang w:val="en-GB"/>
        </w:rPr>
        <w:t>11</w:t>
      </w:r>
      <w:r w:rsidRPr="005760E4">
        <w:rPr>
          <w:rFonts w:eastAsia="Times New Roman"/>
          <w:color w:val="000000" w:themeColor="text1"/>
          <w:sz w:val="24"/>
          <w:szCs w:val="24"/>
          <w:highlight w:val="white"/>
          <w:lang w:val="en-GB"/>
        </w:rPr>
        <w:t>(1), pp.61-89.</w:t>
      </w:r>
    </w:p>
    <w:p w14:paraId="2F7F0CA6"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proofErr w:type="spellStart"/>
      <w:r w:rsidRPr="005760E4">
        <w:rPr>
          <w:rFonts w:eastAsia="Times New Roman"/>
          <w:color w:val="000000" w:themeColor="text1"/>
          <w:sz w:val="24"/>
          <w:szCs w:val="24"/>
          <w:highlight w:val="white"/>
          <w:lang w:val="en-GB"/>
        </w:rPr>
        <w:t>Kivimaa</w:t>
      </w:r>
      <w:proofErr w:type="spellEnd"/>
      <w:r w:rsidRPr="005760E4">
        <w:rPr>
          <w:rFonts w:eastAsia="Times New Roman"/>
          <w:color w:val="000000" w:themeColor="text1"/>
          <w:sz w:val="24"/>
          <w:szCs w:val="24"/>
          <w:highlight w:val="white"/>
          <w:lang w:val="en-GB"/>
        </w:rPr>
        <w:t xml:space="preserve">, P. and </w:t>
      </w:r>
      <w:proofErr w:type="spellStart"/>
      <w:r w:rsidRPr="005760E4">
        <w:rPr>
          <w:rFonts w:eastAsia="Times New Roman"/>
          <w:color w:val="000000" w:themeColor="text1"/>
          <w:sz w:val="24"/>
          <w:szCs w:val="24"/>
          <w:highlight w:val="white"/>
          <w:lang w:val="en-GB"/>
        </w:rPr>
        <w:t>Martiskainen</w:t>
      </w:r>
      <w:proofErr w:type="spellEnd"/>
      <w:r w:rsidRPr="005760E4">
        <w:rPr>
          <w:rFonts w:eastAsia="Times New Roman"/>
          <w:color w:val="000000" w:themeColor="text1"/>
          <w:sz w:val="24"/>
          <w:szCs w:val="24"/>
          <w:highlight w:val="white"/>
          <w:lang w:val="en-GB"/>
        </w:rPr>
        <w:t xml:space="preserve">, M., 2018. Dynamics of policy change and intermediation: the arduous transition towards low-energy homes in the United Kingdom. </w:t>
      </w:r>
      <w:r w:rsidRPr="005760E4">
        <w:rPr>
          <w:rFonts w:eastAsia="Times New Roman"/>
          <w:i/>
          <w:color w:val="000000" w:themeColor="text1"/>
          <w:sz w:val="24"/>
          <w:szCs w:val="24"/>
          <w:highlight w:val="white"/>
          <w:lang w:val="en-GB"/>
        </w:rPr>
        <w:t>Energy research &amp; social science</w:t>
      </w:r>
      <w:r w:rsidRPr="005760E4">
        <w:rPr>
          <w:rFonts w:eastAsia="Times New Roman"/>
          <w:color w:val="000000" w:themeColor="text1"/>
          <w:sz w:val="24"/>
          <w:szCs w:val="24"/>
          <w:highlight w:val="white"/>
          <w:lang w:val="en-GB"/>
        </w:rPr>
        <w:t xml:space="preserve">, </w:t>
      </w:r>
      <w:r w:rsidRPr="005760E4">
        <w:rPr>
          <w:rFonts w:eastAsia="Times New Roman"/>
          <w:i/>
          <w:color w:val="000000" w:themeColor="text1"/>
          <w:sz w:val="24"/>
          <w:szCs w:val="24"/>
          <w:highlight w:val="white"/>
          <w:lang w:val="en-GB"/>
        </w:rPr>
        <w:t>44</w:t>
      </w:r>
      <w:r w:rsidRPr="005760E4">
        <w:rPr>
          <w:rFonts w:eastAsia="Times New Roman"/>
          <w:color w:val="000000" w:themeColor="text1"/>
          <w:sz w:val="24"/>
          <w:szCs w:val="24"/>
          <w:highlight w:val="white"/>
          <w:lang w:val="en-GB"/>
        </w:rPr>
        <w:t>, pp.83-99.</w:t>
      </w:r>
    </w:p>
    <w:p w14:paraId="3814F88C"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proofErr w:type="spellStart"/>
      <w:r w:rsidRPr="005760E4">
        <w:rPr>
          <w:rFonts w:eastAsia="Times New Roman"/>
          <w:color w:val="000000" w:themeColor="text1"/>
          <w:sz w:val="24"/>
          <w:szCs w:val="24"/>
          <w:highlight w:val="white"/>
          <w:lang w:val="en-GB"/>
        </w:rPr>
        <w:t>Kovács</w:t>
      </w:r>
      <w:proofErr w:type="spellEnd"/>
      <w:r w:rsidRPr="005760E4">
        <w:rPr>
          <w:rFonts w:eastAsia="Times New Roman"/>
          <w:color w:val="000000" w:themeColor="text1"/>
          <w:sz w:val="24"/>
          <w:szCs w:val="24"/>
          <w:highlight w:val="white"/>
          <w:lang w:val="en-GB"/>
        </w:rPr>
        <w:t xml:space="preserve">, G. and </w:t>
      </w:r>
      <w:proofErr w:type="spellStart"/>
      <w:r w:rsidRPr="005760E4">
        <w:rPr>
          <w:rFonts w:eastAsia="Times New Roman"/>
          <w:color w:val="000000" w:themeColor="text1"/>
          <w:sz w:val="24"/>
          <w:szCs w:val="24"/>
          <w:highlight w:val="white"/>
          <w:lang w:val="en-GB"/>
        </w:rPr>
        <w:t>Kot</w:t>
      </w:r>
      <w:proofErr w:type="spellEnd"/>
      <w:r w:rsidRPr="005760E4">
        <w:rPr>
          <w:rFonts w:eastAsia="Times New Roman"/>
          <w:color w:val="000000" w:themeColor="text1"/>
          <w:sz w:val="24"/>
          <w:szCs w:val="24"/>
          <w:highlight w:val="white"/>
          <w:lang w:val="en-GB"/>
        </w:rPr>
        <w:t xml:space="preserve">, S., 2016. New logistics and production trends as the effect of global economy changes. </w:t>
      </w:r>
      <w:r w:rsidRPr="005760E4">
        <w:rPr>
          <w:rFonts w:eastAsia="Times New Roman"/>
          <w:i/>
          <w:color w:val="000000" w:themeColor="text1"/>
          <w:sz w:val="24"/>
          <w:szCs w:val="24"/>
          <w:highlight w:val="white"/>
          <w:lang w:val="en-GB"/>
        </w:rPr>
        <w:t>Polish Journal of Management Studies</w:t>
      </w:r>
      <w:r w:rsidRPr="005760E4">
        <w:rPr>
          <w:rFonts w:eastAsia="Times New Roman"/>
          <w:color w:val="000000" w:themeColor="text1"/>
          <w:sz w:val="24"/>
          <w:szCs w:val="24"/>
          <w:highlight w:val="white"/>
          <w:lang w:val="en-GB"/>
        </w:rPr>
        <w:t xml:space="preserve">, </w:t>
      </w:r>
      <w:r w:rsidRPr="005760E4">
        <w:rPr>
          <w:rFonts w:eastAsia="Times New Roman"/>
          <w:i/>
          <w:color w:val="000000" w:themeColor="text1"/>
          <w:sz w:val="24"/>
          <w:szCs w:val="24"/>
          <w:highlight w:val="white"/>
          <w:lang w:val="en-GB"/>
        </w:rPr>
        <w:t>14</w:t>
      </w:r>
      <w:r w:rsidRPr="005760E4">
        <w:rPr>
          <w:rFonts w:eastAsia="Times New Roman"/>
          <w:color w:val="000000" w:themeColor="text1"/>
          <w:sz w:val="24"/>
          <w:szCs w:val="24"/>
          <w:highlight w:val="white"/>
          <w:lang w:val="en-GB"/>
        </w:rPr>
        <w:t>.</w:t>
      </w:r>
    </w:p>
    <w:p w14:paraId="178FEE33"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proofErr w:type="spellStart"/>
      <w:r w:rsidRPr="005760E4">
        <w:rPr>
          <w:rFonts w:eastAsia="Times New Roman"/>
          <w:color w:val="000000" w:themeColor="text1"/>
          <w:sz w:val="24"/>
          <w:szCs w:val="24"/>
          <w:highlight w:val="white"/>
          <w:lang w:val="en-GB"/>
        </w:rPr>
        <w:t>Laurett</w:t>
      </w:r>
      <w:proofErr w:type="spellEnd"/>
      <w:r w:rsidRPr="005760E4">
        <w:rPr>
          <w:rFonts w:eastAsia="Times New Roman"/>
          <w:color w:val="000000" w:themeColor="text1"/>
          <w:sz w:val="24"/>
          <w:szCs w:val="24"/>
          <w:highlight w:val="white"/>
          <w:lang w:val="en-GB"/>
        </w:rPr>
        <w:t xml:space="preserve">, R. and Ferreira, J.J., 2018. Strategy in </w:t>
      </w:r>
      <w:proofErr w:type="spellStart"/>
      <w:r w:rsidRPr="005760E4">
        <w:rPr>
          <w:rFonts w:eastAsia="Times New Roman"/>
          <w:color w:val="000000" w:themeColor="text1"/>
          <w:sz w:val="24"/>
          <w:szCs w:val="24"/>
          <w:highlight w:val="white"/>
          <w:lang w:val="en-GB"/>
        </w:rPr>
        <w:t>nonprofit</w:t>
      </w:r>
      <w:proofErr w:type="spellEnd"/>
      <w:r w:rsidRPr="005760E4">
        <w:rPr>
          <w:rFonts w:eastAsia="Times New Roman"/>
          <w:color w:val="000000" w:themeColor="text1"/>
          <w:sz w:val="24"/>
          <w:szCs w:val="24"/>
          <w:highlight w:val="white"/>
          <w:lang w:val="en-GB"/>
        </w:rPr>
        <w:t xml:space="preserve"> organizations: A systematic literature review and agenda for future research. </w:t>
      </w:r>
      <w:r w:rsidRPr="005760E4">
        <w:rPr>
          <w:rFonts w:eastAsia="Times New Roman"/>
          <w:i/>
          <w:color w:val="000000" w:themeColor="text1"/>
          <w:sz w:val="24"/>
          <w:szCs w:val="24"/>
          <w:highlight w:val="white"/>
          <w:lang w:val="en-GB"/>
        </w:rPr>
        <w:t xml:space="preserve">VOLUNTAS: International Journal of Voluntary and </w:t>
      </w:r>
      <w:proofErr w:type="spellStart"/>
      <w:r w:rsidRPr="005760E4">
        <w:rPr>
          <w:rFonts w:eastAsia="Times New Roman"/>
          <w:i/>
          <w:color w:val="000000" w:themeColor="text1"/>
          <w:sz w:val="24"/>
          <w:szCs w:val="24"/>
          <w:highlight w:val="white"/>
          <w:lang w:val="en-GB"/>
        </w:rPr>
        <w:t>Nonprofit</w:t>
      </w:r>
      <w:proofErr w:type="spellEnd"/>
      <w:r w:rsidRPr="005760E4">
        <w:rPr>
          <w:rFonts w:eastAsia="Times New Roman"/>
          <w:i/>
          <w:color w:val="000000" w:themeColor="text1"/>
          <w:sz w:val="24"/>
          <w:szCs w:val="24"/>
          <w:highlight w:val="white"/>
          <w:lang w:val="en-GB"/>
        </w:rPr>
        <w:t xml:space="preserve"> Organizations</w:t>
      </w:r>
      <w:r w:rsidRPr="005760E4">
        <w:rPr>
          <w:rFonts w:eastAsia="Times New Roman"/>
          <w:color w:val="000000" w:themeColor="text1"/>
          <w:sz w:val="24"/>
          <w:szCs w:val="24"/>
          <w:highlight w:val="white"/>
          <w:lang w:val="en-GB"/>
        </w:rPr>
        <w:t xml:space="preserve">, </w:t>
      </w:r>
      <w:r w:rsidRPr="005760E4">
        <w:rPr>
          <w:rFonts w:eastAsia="Times New Roman"/>
          <w:i/>
          <w:color w:val="000000" w:themeColor="text1"/>
          <w:sz w:val="24"/>
          <w:szCs w:val="24"/>
          <w:highlight w:val="white"/>
          <w:lang w:val="en-GB"/>
        </w:rPr>
        <w:t>29</w:t>
      </w:r>
      <w:r w:rsidRPr="005760E4">
        <w:rPr>
          <w:rFonts w:eastAsia="Times New Roman"/>
          <w:color w:val="000000" w:themeColor="text1"/>
          <w:sz w:val="24"/>
          <w:szCs w:val="24"/>
          <w:highlight w:val="white"/>
          <w:lang w:val="en-GB"/>
        </w:rPr>
        <w:t>(5), pp.881-897.</w:t>
      </w:r>
    </w:p>
    <w:p w14:paraId="07B1DE1E"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r w:rsidRPr="005760E4">
        <w:rPr>
          <w:rFonts w:eastAsia="Times New Roman"/>
          <w:color w:val="000000" w:themeColor="text1"/>
          <w:sz w:val="24"/>
          <w:szCs w:val="24"/>
          <w:highlight w:val="white"/>
          <w:lang w:val="en-GB"/>
        </w:rPr>
        <w:t xml:space="preserve">Parnell, D., May, A., </w:t>
      </w:r>
      <w:proofErr w:type="spellStart"/>
      <w:r w:rsidRPr="005760E4">
        <w:rPr>
          <w:rFonts w:eastAsia="Times New Roman"/>
          <w:color w:val="000000" w:themeColor="text1"/>
          <w:sz w:val="24"/>
          <w:szCs w:val="24"/>
          <w:highlight w:val="white"/>
          <w:lang w:val="en-GB"/>
        </w:rPr>
        <w:t>Widdop</w:t>
      </w:r>
      <w:proofErr w:type="spellEnd"/>
      <w:r w:rsidRPr="005760E4">
        <w:rPr>
          <w:rFonts w:eastAsia="Times New Roman"/>
          <w:color w:val="000000" w:themeColor="text1"/>
          <w:sz w:val="24"/>
          <w:szCs w:val="24"/>
          <w:highlight w:val="white"/>
          <w:lang w:val="en-GB"/>
        </w:rPr>
        <w:t xml:space="preserve">, P., Cope, E. and Bailey, R., 2019. Management strategies of non-profit community sport facilities in an era of austerity. </w:t>
      </w:r>
      <w:r w:rsidRPr="005760E4">
        <w:rPr>
          <w:rFonts w:eastAsia="Times New Roman"/>
          <w:i/>
          <w:color w:val="000000" w:themeColor="text1"/>
          <w:sz w:val="24"/>
          <w:szCs w:val="24"/>
          <w:highlight w:val="white"/>
          <w:lang w:val="en-GB"/>
        </w:rPr>
        <w:t>European Sport Management Quarterly</w:t>
      </w:r>
      <w:r w:rsidRPr="005760E4">
        <w:rPr>
          <w:rFonts w:eastAsia="Times New Roman"/>
          <w:color w:val="000000" w:themeColor="text1"/>
          <w:sz w:val="24"/>
          <w:szCs w:val="24"/>
          <w:highlight w:val="white"/>
          <w:lang w:val="en-GB"/>
        </w:rPr>
        <w:t xml:space="preserve">, </w:t>
      </w:r>
      <w:r w:rsidRPr="005760E4">
        <w:rPr>
          <w:rFonts w:eastAsia="Times New Roman"/>
          <w:i/>
          <w:color w:val="000000" w:themeColor="text1"/>
          <w:sz w:val="24"/>
          <w:szCs w:val="24"/>
          <w:highlight w:val="white"/>
          <w:lang w:val="en-GB"/>
        </w:rPr>
        <w:t>19</w:t>
      </w:r>
      <w:r w:rsidRPr="005760E4">
        <w:rPr>
          <w:rFonts w:eastAsia="Times New Roman"/>
          <w:color w:val="000000" w:themeColor="text1"/>
          <w:sz w:val="24"/>
          <w:szCs w:val="24"/>
          <w:highlight w:val="white"/>
          <w:lang w:val="en-GB"/>
        </w:rPr>
        <w:t>(3), pp.312-330.</w:t>
      </w:r>
    </w:p>
    <w:p w14:paraId="4DA2D23B"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proofErr w:type="spellStart"/>
      <w:r w:rsidRPr="005760E4">
        <w:rPr>
          <w:rFonts w:eastAsia="Times New Roman"/>
          <w:color w:val="000000" w:themeColor="text1"/>
          <w:sz w:val="24"/>
          <w:szCs w:val="24"/>
          <w:highlight w:val="white"/>
          <w:lang w:val="en-GB"/>
        </w:rPr>
        <w:t>Perera</w:t>
      </w:r>
      <w:proofErr w:type="spellEnd"/>
      <w:r w:rsidRPr="005760E4">
        <w:rPr>
          <w:rFonts w:eastAsia="Times New Roman"/>
          <w:color w:val="000000" w:themeColor="text1"/>
          <w:sz w:val="24"/>
          <w:szCs w:val="24"/>
          <w:highlight w:val="white"/>
          <w:lang w:val="en-GB"/>
        </w:rPr>
        <w:t xml:space="preserve">, R., 2017. </w:t>
      </w:r>
      <w:r w:rsidRPr="005760E4">
        <w:rPr>
          <w:rFonts w:eastAsia="Times New Roman"/>
          <w:i/>
          <w:color w:val="000000" w:themeColor="text1"/>
          <w:sz w:val="24"/>
          <w:szCs w:val="24"/>
          <w:highlight w:val="white"/>
          <w:lang w:val="en-GB"/>
        </w:rPr>
        <w:t>The PESTLE analysis</w:t>
      </w:r>
      <w:r w:rsidRPr="005760E4">
        <w:rPr>
          <w:rFonts w:eastAsia="Times New Roman"/>
          <w:color w:val="000000" w:themeColor="text1"/>
          <w:sz w:val="24"/>
          <w:szCs w:val="24"/>
          <w:highlight w:val="white"/>
          <w:lang w:val="en-GB"/>
        </w:rPr>
        <w:t xml:space="preserve">. </w:t>
      </w:r>
      <w:proofErr w:type="spellStart"/>
      <w:r w:rsidRPr="005760E4">
        <w:rPr>
          <w:rFonts w:eastAsia="Times New Roman"/>
          <w:color w:val="000000" w:themeColor="text1"/>
          <w:sz w:val="24"/>
          <w:szCs w:val="24"/>
          <w:highlight w:val="white"/>
          <w:lang w:val="en-GB"/>
        </w:rPr>
        <w:t>Nerdynaut</w:t>
      </w:r>
      <w:proofErr w:type="spellEnd"/>
      <w:r w:rsidRPr="005760E4">
        <w:rPr>
          <w:rFonts w:eastAsia="Times New Roman"/>
          <w:color w:val="000000" w:themeColor="text1"/>
          <w:sz w:val="24"/>
          <w:szCs w:val="24"/>
          <w:highlight w:val="white"/>
          <w:lang w:val="en-GB"/>
        </w:rPr>
        <w:t>.</w:t>
      </w:r>
    </w:p>
    <w:p w14:paraId="7A67F726"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proofErr w:type="spellStart"/>
      <w:r w:rsidRPr="005760E4">
        <w:rPr>
          <w:rFonts w:eastAsia="Times New Roman"/>
          <w:color w:val="000000" w:themeColor="text1"/>
          <w:sz w:val="24"/>
          <w:szCs w:val="24"/>
          <w:highlight w:val="white"/>
          <w:lang w:val="en-GB"/>
        </w:rPr>
        <w:t>Schaltegger</w:t>
      </w:r>
      <w:proofErr w:type="spellEnd"/>
      <w:r w:rsidRPr="005760E4">
        <w:rPr>
          <w:rFonts w:eastAsia="Times New Roman"/>
          <w:color w:val="000000" w:themeColor="text1"/>
          <w:sz w:val="24"/>
          <w:szCs w:val="24"/>
          <w:highlight w:val="white"/>
          <w:lang w:val="en-GB"/>
        </w:rPr>
        <w:t xml:space="preserve">, S., </w:t>
      </w:r>
      <w:proofErr w:type="spellStart"/>
      <w:r w:rsidRPr="005760E4">
        <w:rPr>
          <w:rFonts w:eastAsia="Times New Roman"/>
          <w:color w:val="000000" w:themeColor="text1"/>
          <w:sz w:val="24"/>
          <w:szCs w:val="24"/>
          <w:highlight w:val="white"/>
          <w:lang w:val="en-GB"/>
        </w:rPr>
        <w:t>Lüdeke</w:t>
      </w:r>
      <w:proofErr w:type="spellEnd"/>
      <w:r w:rsidRPr="005760E4">
        <w:rPr>
          <w:rFonts w:eastAsia="Times New Roman"/>
          <w:color w:val="000000" w:themeColor="text1"/>
          <w:sz w:val="24"/>
          <w:szCs w:val="24"/>
          <w:highlight w:val="white"/>
          <w:lang w:val="en-GB"/>
        </w:rPr>
        <w:t xml:space="preserve">-Freund, </w:t>
      </w:r>
      <w:proofErr w:type="gramStart"/>
      <w:r w:rsidRPr="005760E4">
        <w:rPr>
          <w:rFonts w:eastAsia="Times New Roman"/>
          <w:color w:val="000000" w:themeColor="text1"/>
          <w:sz w:val="24"/>
          <w:szCs w:val="24"/>
          <w:highlight w:val="white"/>
          <w:lang w:val="en-GB"/>
        </w:rPr>
        <w:t>F.</w:t>
      </w:r>
      <w:proofErr w:type="gramEnd"/>
      <w:r w:rsidRPr="005760E4">
        <w:rPr>
          <w:rFonts w:eastAsia="Times New Roman"/>
          <w:color w:val="000000" w:themeColor="text1"/>
          <w:sz w:val="24"/>
          <w:szCs w:val="24"/>
          <w:highlight w:val="white"/>
          <w:lang w:val="en-GB"/>
        </w:rPr>
        <w:t xml:space="preserve"> and Hansen, E.G., 2016. Business models for sustainability: A co-evolutionary analysis of sustainable entrepreneurship, innovation, and transformation. </w:t>
      </w:r>
      <w:r w:rsidRPr="005760E4">
        <w:rPr>
          <w:rFonts w:eastAsia="Times New Roman"/>
          <w:i/>
          <w:color w:val="000000" w:themeColor="text1"/>
          <w:sz w:val="24"/>
          <w:szCs w:val="24"/>
          <w:highlight w:val="white"/>
          <w:lang w:val="en-GB"/>
        </w:rPr>
        <w:t>Organization &amp; Environment</w:t>
      </w:r>
      <w:r w:rsidRPr="005760E4">
        <w:rPr>
          <w:rFonts w:eastAsia="Times New Roman"/>
          <w:color w:val="000000" w:themeColor="text1"/>
          <w:sz w:val="24"/>
          <w:szCs w:val="24"/>
          <w:highlight w:val="white"/>
          <w:lang w:val="en-GB"/>
        </w:rPr>
        <w:t xml:space="preserve">, </w:t>
      </w:r>
      <w:r w:rsidRPr="005760E4">
        <w:rPr>
          <w:rFonts w:eastAsia="Times New Roman"/>
          <w:i/>
          <w:color w:val="000000" w:themeColor="text1"/>
          <w:sz w:val="24"/>
          <w:szCs w:val="24"/>
          <w:highlight w:val="white"/>
          <w:lang w:val="en-GB"/>
        </w:rPr>
        <w:t>29</w:t>
      </w:r>
      <w:r w:rsidRPr="005760E4">
        <w:rPr>
          <w:rFonts w:eastAsia="Times New Roman"/>
          <w:color w:val="000000" w:themeColor="text1"/>
          <w:sz w:val="24"/>
          <w:szCs w:val="24"/>
          <w:highlight w:val="white"/>
          <w:lang w:val="en-GB"/>
        </w:rPr>
        <w:t>(3), pp.264-289.</w:t>
      </w:r>
    </w:p>
    <w:p w14:paraId="01816538"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r w:rsidRPr="005760E4">
        <w:rPr>
          <w:rFonts w:eastAsia="Times New Roman"/>
          <w:color w:val="000000" w:themeColor="text1"/>
          <w:sz w:val="24"/>
          <w:szCs w:val="24"/>
          <w:highlight w:val="white"/>
          <w:lang w:val="en-GB"/>
        </w:rPr>
        <w:t xml:space="preserve">Shahbaz, M., Bilal, M., </w:t>
      </w:r>
      <w:proofErr w:type="spellStart"/>
      <w:r w:rsidRPr="005760E4">
        <w:rPr>
          <w:rFonts w:eastAsia="Times New Roman"/>
          <w:color w:val="000000" w:themeColor="text1"/>
          <w:sz w:val="24"/>
          <w:szCs w:val="24"/>
          <w:highlight w:val="white"/>
          <w:lang w:val="en-GB"/>
        </w:rPr>
        <w:t>Moiz</w:t>
      </w:r>
      <w:proofErr w:type="spellEnd"/>
      <w:r w:rsidRPr="005760E4">
        <w:rPr>
          <w:rFonts w:eastAsia="Times New Roman"/>
          <w:color w:val="000000" w:themeColor="text1"/>
          <w:sz w:val="24"/>
          <w:szCs w:val="24"/>
          <w:highlight w:val="white"/>
          <w:lang w:val="en-GB"/>
        </w:rPr>
        <w:t xml:space="preserve">, A., Zubair, S. and Iqbal, H.M., 2020. Food Safety and COVID-19: Precautionary Measures to Limit the Spread of Coronavirus at Food Service and Retail Sector. </w:t>
      </w:r>
      <w:r w:rsidRPr="005760E4">
        <w:rPr>
          <w:rFonts w:eastAsia="Times New Roman"/>
          <w:i/>
          <w:color w:val="000000" w:themeColor="text1"/>
          <w:sz w:val="24"/>
          <w:szCs w:val="24"/>
          <w:highlight w:val="white"/>
          <w:lang w:val="en-GB"/>
        </w:rPr>
        <w:t xml:space="preserve">J. Pure Appl. </w:t>
      </w:r>
      <w:proofErr w:type="spellStart"/>
      <w:r w:rsidRPr="005760E4">
        <w:rPr>
          <w:rFonts w:eastAsia="Times New Roman"/>
          <w:i/>
          <w:color w:val="000000" w:themeColor="text1"/>
          <w:sz w:val="24"/>
          <w:szCs w:val="24"/>
          <w:highlight w:val="white"/>
          <w:lang w:val="en-GB"/>
        </w:rPr>
        <w:t>Microbiol</w:t>
      </w:r>
      <w:proofErr w:type="spellEnd"/>
      <w:r w:rsidRPr="005760E4">
        <w:rPr>
          <w:rFonts w:eastAsia="Times New Roman"/>
          <w:color w:val="000000" w:themeColor="text1"/>
          <w:sz w:val="24"/>
          <w:szCs w:val="24"/>
          <w:highlight w:val="white"/>
          <w:lang w:val="en-GB"/>
        </w:rPr>
        <w:t>.</w:t>
      </w:r>
    </w:p>
    <w:p w14:paraId="5C14C4EC"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r w:rsidRPr="005760E4">
        <w:rPr>
          <w:rFonts w:eastAsia="Times New Roman"/>
          <w:color w:val="000000" w:themeColor="text1"/>
          <w:sz w:val="24"/>
          <w:szCs w:val="24"/>
          <w:lang w:val="en-GB"/>
        </w:rPr>
        <w:t xml:space="preserve">tescoplc.com, 2019. </w:t>
      </w:r>
      <w:r w:rsidRPr="005760E4">
        <w:rPr>
          <w:rFonts w:eastAsia="Times New Roman"/>
          <w:i/>
          <w:color w:val="000000" w:themeColor="text1"/>
          <w:sz w:val="24"/>
          <w:szCs w:val="24"/>
          <w:lang w:val="en-GB"/>
        </w:rPr>
        <w:t xml:space="preserve">Annual Report 2019. </w:t>
      </w:r>
      <w:r w:rsidRPr="005760E4">
        <w:rPr>
          <w:rFonts w:eastAsia="Times New Roman"/>
          <w:color w:val="000000" w:themeColor="text1"/>
          <w:sz w:val="24"/>
          <w:szCs w:val="24"/>
          <w:lang w:val="en-GB"/>
        </w:rPr>
        <w:t xml:space="preserve">Available at: https://www.tescoplc.com/investors/reports-results-and-presentations/annual-report-2020/ [Accessed </w:t>
      </w:r>
      <w:proofErr w:type="gramStart"/>
      <w:r w:rsidRPr="005760E4">
        <w:rPr>
          <w:rFonts w:eastAsia="Times New Roman"/>
          <w:color w:val="000000" w:themeColor="text1"/>
          <w:sz w:val="24"/>
          <w:szCs w:val="24"/>
          <w:lang w:val="en-GB"/>
        </w:rPr>
        <w:t>on:</w:t>
      </w:r>
      <w:proofErr w:type="gramEnd"/>
      <w:r w:rsidRPr="005760E4">
        <w:rPr>
          <w:rFonts w:eastAsia="Times New Roman"/>
          <w:color w:val="000000" w:themeColor="text1"/>
          <w:sz w:val="24"/>
          <w:szCs w:val="24"/>
          <w:lang w:val="en-GB"/>
        </w:rPr>
        <w:t xml:space="preserve"> 20 November 2020]</w:t>
      </w:r>
    </w:p>
    <w:p w14:paraId="6AC17595" w14:textId="21030D92" w:rsidR="00324D95" w:rsidRPr="005760E4" w:rsidRDefault="00324D95" w:rsidP="00324D95">
      <w:pPr>
        <w:spacing w:line="360" w:lineRule="auto"/>
        <w:jc w:val="both"/>
        <w:rPr>
          <w:rFonts w:eastAsia="Times New Roman"/>
          <w:color w:val="000000" w:themeColor="text1"/>
          <w:sz w:val="24"/>
          <w:szCs w:val="24"/>
          <w:highlight w:val="white"/>
          <w:lang w:val="en-GB"/>
        </w:rPr>
      </w:pPr>
    </w:p>
    <w:p w14:paraId="0D2C4C8B" w14:textId="7781344E" w:rsidR="00324D95" w:rsidRPr="005760E4" w:rsidRDefault="00324D95" w:rsidP="00324D95">
      <w:pPr>
        <w:spacing w:line="360" w:lineRule="auto"/>
        <w:jc w:val="both"/>
        <w:rPr>
          <w:rFonts w:eastAsia="Times New Roman"/>
          <w:color w:val="000000" w:themeColor="text1"/>
          <w:sz w:val="24"/>
          <w:szCs w:val="24"/>
          <w:highlight w:val="white"/>
          <w:lang w:val="en-GB"/>
        </w:rPr>
      </w:pPr>
    </w:p>
    <w:p w14:paraId="1D85CC8B"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r w:rsidRPr="005760E4">
        <w:rPr>
          <w:rFonts w:eastAsia="Times New Roman"/>
          <w:color w:val="000000" w:themeColor="text1"/>
          <w:sz w:val="24"/>
          <w:szCs w:val="24"/>
          <w:highlight w:val="white"/>
          <w:lang w:val="en-GB"/>
        </w:rPr>
        <w:lastRenderedPageBreak/>
        <w:t xml:space="preserve">Zhang, C., </w:t>
      </w:r>
      <w:proofErr w:type="spellStart"/>
      <w:r w:rsidRPr="005760E4">
        <w:rPr>
          <w:rFonts w:eastAsia="Times New Roman"/>
          <w:color w:val="000000" w:themeColor="text1"/>
          <w:sz w:val="24"/>
          <w:szCs w:val="24"/>
          <w:highlight w:val="white"/>
          <w:lang w:val="en-GB"/>
        </w:rPr>
        <w:t>Leng</w:t>
      </w:r>
      <w:proofErr w:type="spellEnd"/>
      <w:r w:rsidRPr="005760E4">
        <w:rPr>
          <w:rFonts w:eastAsia="Times New Roman"/>
          <w:color w:val="000000" w:themeColor="text1"/>
          <w:sz w:val="24"/>
          <w:szCs w:val="24"/>
          <w:highlight w:val="white"/>
          <w:lang w:val="en-GB"/>
        </w:rPr>
        <w:t xml:space="preserve">, M. and Zhou, L., 2020. Developing Strategies </w:t>
      </w:r>
      <w:proofErr w:type="gramStart"/>
      <w:r w:rsidRPr="005760E4">
        <w:rPr>
          <w:rFonts w:eastAsia="Times New Roman"/>
          <w:color w:val="000000" w:themeColor="text1"/>
          <w:sz w:val="24"/>
          <w:szCs w:val="24"/>
          <w:highlight w:val="white"/>
          <w:lang w:val="en-GB"/>
        </w:rPr>
        <w:t>Of</w:t>
      </w:r>
      <w:proofErr w:type="gramEnd"/>
      <w:r w:rsidRPr="005760E4">
        <w:rPr>
          <w:rFonts w:eastAsia="Times New Roman"/>
          <w:color w:val="000000" w:themeColor="text1"/>
          <w:sz w:val="24"/>
          <w:szCs w:val="24"/>
          <w:highlight w:val="white"/>
          <w:lang w:val="en-GB"/>
        </w:rPr>
        <w:t xml:space="preserve"> Social Enterprises Explained Using Porter's Five Forces Analysis Model: Taking Mental Challenged Car Wash As An Example. </w:t>
      </w:r>
      <w:r w:rsidRPr="005760E4">
        <w:rPr>
          <w:rFonts w:eastAsia="Times New Roman"/>
          <w:i/>
          <w:color w:val="000000" w:themeColor="text1"/>
          <w:sz w:val="24"/>
          <w:szCs w:val="24"/>
          <w:highlight w:val="white"/>
          <w:lang w:val="en-GB"/>
        </w:rPr>
        <w:t>International Journal of Organizational Innovation</w:t>
      </w:r>
      <w:r w:rsidRPr="005760E4">
        <w:rPr>
          <w:rFonts w:eastAsia="Times New Roman"/>
          <w:color w:val="000000" w:themeColor="text1"/>
          <w:sz w:val="24"/>
          <w:szCs w:val="24"/>
          <w:highlight w:val="white"/>
          <w:lang w:val="en-GB"/>
        </w:rPr>
        <w:t xml:space="preserve">, </w:t>
      </w:r>
      <w:r w:rsidRPr="005760E4">
        <w:rPr>
          <w:rFonts w:eastAsia="Times New Roman"/>
          <w:i/>
          <w:color w:val="000000" w:themeColor="text1"/>
          <w:sz w:val="24"/>
          <w:szCs w:val="24"/>
          <w:highlight w:val="white"/>
          <w:lang w:val="en-GB"/>
        </w:rPr>
        <w:t>12</w:t>
      </w:r>
      <w:r w:rsidRPr="005760E4">
        <w:rPr>
          <w:rFonts w:eastAsia="Times New Roman"/>
          <w:color w:val="000000" w:themeColor="text1"/>
          <w:sz w:val="24"/>
          <w:szCs w:val="24"/>
          <w:highlight w:val="white"/>
          <w:lang w:val="en-GB"/>
        </w:rPr>
        <w:t>(3)</w:t>
      </w:r>
    </w:p>
    <w:p w14:paraId="3104C3AB"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proofErr w:type="spellStart"/>
      <w:r w:rsidRPr="005760E4">
        <w:rPr>
          <w:rFonts w:eastAsia="Times New Roman"/>
          <w:color w:val="000000" w:themeColor="text1"/>
          <w:sz w:val="24"/>
          <w:szCs w:val="24"/>
          <w:highlight w:val="white"/>
          <w:lang w:val="en-GB"/>
        </w:rPr>
        <w:t>Zwetsloot</w:t>
      </w:r>
      <w:proofErr w:type="spellEnd"/>
      <w:r w:rsidRPr="005760E4">
        <w:rPr>
          <w:rFonts w:eastAsia="Times New Roman"/>
          <w:color w:val="000000" w:themeColor="text1"/>
          <w:sz w:val="24"/>
          <w:szCs w:val="24"/>
          <w:highlight w:val="white"/>
          <w:lang w:val="en-GB"/>
        </w:rPr>
        <w:t xml:space="preserve">, G.I., </w:t>
      </w:r>
      <w:proofErr w:type="spellStart"/>
      <w:r w:rsidRPr="005760E4">
        <w:rPr>
          <w:rFonts w:eastAsia="Times New Roman"/>
          <w:color w:val="000000" w:themeColor="text1"/>
          <w:sz w:val="24"/>
          <w:szCs w:val="24"/>
          <w:highlight w:val="white"/>
          <w:lang w:val="en-GB"/>
        </w:rPr>
        <w:t>Kines</w:t>
      </w:r>
      <w:proofErr w:type="spellEnd"/>
      <w:r w:rsidRPr="005760E4">
        <w:rPr>
          <w:rFonts w:eastAsia="Times New Roman"/>
          <w:color w:val="000000" w:themeColor="text1"/>
          <w:sz w:val="24"/>
          <w:szCs w:val="24"/>
          <w:highlight w:val="white"/>
          <w:lang w:val="en-GB"/>
        </w:rPr>
        <w:t xml:space="preserve">, P., </w:t>
      </w:r>
      <w:proofErr w:type="spellStart"/>
      <w:r w:rsidRPr="005760E4">
        <w:rPr>
          <w:rFonts w:eastAsia="Times New Roman"/>
          <w:color w:val="000000" w:themeColor="text1"/>
          <w:sz w:val="24"/>
          <w:szCs w:val="24"/>
          <w:highlight w:val="white"/>
          <w:lang w:val="en-GB"/>
        </w:rPr>
        <w:t>Wybo</w:t>
      </w:r>
      <w:proofErr w:type="spellEnd"/>
      <w:r w:rsidRPr="005760E4">
        <w:rPr>
          <w:rFonts w:eastAsia="Times New Roman"/>
          <w:color w:val="000000" w:themeColor="text1"/>
          <w:sz w:val="24"/>
          <w:szCs w:val="24"/>
          <w:highlight w:val="white"/>
          <w:lang w:val="en-GB"/>
        </w:rPr>
        <w:t xml:space="preserve">, J.L., </w:t>
      </w:r>
      <w:proofErr w:type="spellStart"/>
      <w:r w:rsidRPr="005760E4">
        <w:rPr>
          <w:rFonts w:eastAsia="Times New Roman"/>
          <w:color w:val="000000" w:themeColor="text1"/>
          <w:sz w:val="24"/>
          <w:szCs w:val="24"/>
          <w:highlight w:val="white"/>
          <w:lang w:val="en-GB"/>
        </w:rPr>
        <w:t>Ruotsala</w:t>
      </w:r>
      <w:proofErr w:type="spellEnd"/>
      <w:r w:rsidRPr="005760E4">
        <w:rPr>
          <w:rFonts w:eastAsia="Times New Roman"/>
          <w:color w:val="000000" w:themeColor="text1"/>
          <w:sz w:val="24"/>
          <w:szCs w:val="24"/>
          <w:highlight w:val="white"/>
          <w:lang w:val="en-GB"/>
        </w:rPr>
        <w:t xml:space="preserve">, R., </w:t>
      </w:r>
      <w:proofErr w:type="spellStart"/>
      <w:r w:rsidRPr="005760E4">
        <w:rPr>
          <w:rFonts w:eastAsia="Times New Roman"/>
          <w:color w:val="000000" w:themeColor="text1"/>
          <w:sz w:val="24"/>
          <w:szCs w:val="24"/>
          <w:highlight w:val="white"/>
          <w:lang w:val="en-GB"/>
        </w:rPr>
        <w:t>Drupsteen</w:t>
      </w:r>
      <w:proofErr w:type="spellEnd"/>
      <w:r w:rsidRPr="005760E4">
        <w:rPr>
          <w:rFonts w:eastAsia="Times New Roman"/>
          <w:color w:val="000000" w:themeColor="text1"/>
          <w:sz w:val="24"/>
          <w:szCs w:val="24"/>
          <w:highlight w:val="white"/>
          <w:lang w:val="en-GB"/>
        </w:rPr>
        <w:t xml:space="preserve">, L. and </w:t>
      </w:r>
      <w:proofErr w:type="spellStart"/>
      <w:r w:rsidRPr="005760E4">
        <w:rPr>
          <w:rFonts w:eastAsia="Times New Roman"/>
          <w:color w:val="000000" w:themeColor="text1"/>
          <w:sz w:val="24"/>
          <w:szCs w:val="24"/>
          <w:highlight w:val="white"/>
          <w:lang w:val="en-GB"/>
        </w:rPr>
        <w:t>Bezemer</w:t>
      </w:r>
      <w:proofErr w:type="spellEnd"/>
      <w:r w:rsidRPr="005760E4">
        <w:rPr>
          <w:rFonts w:eastAsia="Times New Roman"/>
          <w:color w:val="000000" w:themeColor="text1"/>
          <w:sz w:val="24"/>
          <w:szCs w:val="24"/>
          <w:highlight w:val="white"/>
          <w:lang w:val="en-GB"/>
        </w:rPr>
        <w:t xml:space="preserve">, R.A., 2017. Zero Accident Vision based strategies in organizations: Innovative perspectives. </w:t>
      </w:r>
      <w:r w:rsidRPr="005760E4">
        <w:rPr>
          <w:rFonts w:eastAsia="Times New Roman"/>
          <w:i/>
          <w:color w:val="000000" w:themeColor="text1"/>
          <w:sz w:val="24"/>
          <w:szCs w:val="24"/>
          <w:highlight w:val="white"/>
          <w:lang w:val="en-GB"/>
        </w:rPr>
        <w:t>Safety science</w:t>
      </w:r>
      <w:r w:rsidRPr="005760E4">
        <w:rPr>
          <w:rFonts w:eastAsia="Times New Roman"/>
          <w:color w:val="000000" w:themeColor="text1"/>
          <w:sz w:val="24"/>
          <w:szCs w:val="24"/>
          <w:highlight w:val="white"/>
          <w:lang w:val="en-GB"/>
        </w:rPr>
        <w:t xml:space="preserve">, </w:t>
      </w:r>
      <w:r w:rsidRPr="005760E4">
        <w:rPr>
          <w:rFonts w:eastAsia="Times New Roman"/>
          <w:i/>
          <w:color w:val="000000" w:themeColor="text1"/>
          <w:sz w:val="24"/>
          <w:szCs w:val="24"/>
          <w:highlight w:val="white"/>
          <w:lang w:val="en-GB"/>
        </w:rPr>
        <w:t>91</w:t>
      </w:r>
      <w:r w:rsidRPr="005760E4">
        <w:rPr>
          <w:rFonts w:eastAsia="Times New Roman"/>
          <w:color w:val="000000" w:themeColor="text1"/>
          <w:sz w:val="24"/>
          <w:szCs w:val="24"/>
          <w:highlight w:val="white"/>
          <w:lang w:val="en-GB"/>
        </w:rPr>
        <w:t>, pp.260-268.</w:t>
      </w:r>
    </w:p>
    <w:p w14:paraId="32C07CF0" w14:textId="77777777" w:rsidR="00324D95" w:rsidRPr="005760E4" w:rsidRDefault="00324D95" w:rsidP="00324D95">
      <w:pPr>
        <w:spacing w:line="360" w:lineRule="auto"/>
        <w:jc w:val="both"/>
        <w:rPr>
          <w:rFonts w:eastAsia="Times New Roman"/>
          <w:color w:val="000000" w:themeColor="text1"/>
          <w:sz w:val="24"/>
          <w:szCs w:val="24"/>
          <w:highlight w:val="white"/>
          <w:lang w:val="en-GB"/>
        </w:rPr>
      </w:pPr>
    </w:p>
    <w:p w14:paraId="1025ABE5" w14:textId="77777777" w:rsidR="00324D95" w:rsidRPr="005760E4" w:rsidRDefault="00324D95" w:rsidP="00324D95">
      <w:pPr>
        <w:spacing w:line="360" w:lineRule="auto"/>
        <w:rPr>
          <w:rFonts w:eastAsia="Times New Roman"/>
          <w:b/>
          <w:color w:val="000000" w:themeColor="text1"/>
          <w:sz w:val="24"/>
          <w:szCs w:val="24"/>
          <w:lang w:val="en-GB"/>
        </w:rPr>
      </w:pPr>
    </w:p>
    <w:p w14:paraId="589E1A88" w14:textId="5FB6B084" w:rsidR="00324D95" w:rsidRPr="005760E4" w:rsidRDefault="00324D95">
      <w:pPr>
        <w:rPr>
          <w:sz w:val="24"/>
          <w:szCs w:val="24"/>
        </w:rPr>
      </w:pPr>
    </w:p>
    <w:sectPr w:rsidR="00324D95" w:rsidRPr="005760E4" w:rsidSect="00641774">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50A5B9" w14:textId="77777777" w:rsidR="00B3188A" w:rsidRDefault="00B3188A" w:rsidP="00646C11">
      <w:pPr>
        <w:spacing w:line="240" w:lineRule="auto"/>
      </w:pPr>
      <w:r>
        <w:separator/>
      </w:r>
    </w:p>
  </w:endnote>
  <w:endnote w:type="continuationSeparator" w:id="0">
    <w:p w14:paraId="49B4E70A" w14:textId="77777777" w:rsidR="00B3188A" w:rsidRDefault="00B3188A" w:rsidP="00646C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B41959" w14:textId="1F9A6DB7" w:rsidR="00641774" w:rsidRDefault="00641774">
    <w:pPr>
      <w:pStyle w:val="Footer"/>
      <w:jc w:val="right"/>
    </w:pPr>
  </w:p>
  <w:p w14:paraId="3780CEDD" w14:textId="77777777" w:rsidR="00641774" w:rsidRDefault="006417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095466"/>
      <w:docPartObj>
        <w:docPartGallery w:val="Page Numbers (Bottom of Page)"/>
        <w:docPartUnique/>
      </w:docPartObj>
    </w:sdtPr>
    <w:sdtEndPr>
      <w:rPr>
        <w:noProof/>
      </w:rPr>
    </w:sdtEndPr>
    <w:sdtContent>
      <w:p w14:paraId="516D4C6F" w14:textId="77777777" w:rsidR="00641774" w:rsidRDefault="006417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1A19A9" w14:textId="77777777" w:rsidR="00641774" w:rsidRDefault="006417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A2D034" w14:textId="77777777" w:rsidR="00B3188A" w:rsidRDefault="00B3188A" w:rsidP="00646C11">
      <w:pPr>
        <w:spacing w:line="240" w:lineRule="auto"/>
      </w:pPr>
      <w:r>
        <w:separator/>
      </w:r>
    </w:p>
  </w:footnote>
  <w:footnote w:type="continuationSeparator" w:id="0">
    <w:p w14:paraId="006EDDC0" w14:textId="77777777" w:rsidR="00B3188A" w:rsidRDefault="00B3188A" w:rsidP="00646C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21502"/>
    <w:multiLevelType w:val="multilevel"/>
    <w:tmpl w:val="306E6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4A7A7C"/>
    <w:multiLevelType w:val="multilevel"/>
    <w:tmpl w:val="4F6064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2053A3"/>
    <w:multiLevelType w:val="multilevel"/>
    <w:tmpl w:val="96C2F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7C00E5"/>
    <w:multiLevelType w:val="multilevel"/>
    <w:tmpl w:val="231685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4FA5B64"/>
    <w:multiLevelType w:val="multilevel"/>
    <w:tmpl w:val="9522E0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0744A48"/>
    <w:multiLevelType w:val="multilevel"/>
    <w:tmpl w:val="E4EEF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2406F9F"/>
    <w:multiLevelType w:val="multilevel"/>
    <w:tmpl w:val="D81A1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31B4DCE"/>
    <w:multiLevelType w:val="multilevel"/>
    <w:tmpl w:val="3EA21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3C00FA5"/>
    <w:multiLevelType w:val="multilevel"/>
    <w:tmpl w:val="B0D46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3E5269A"/>
    <w:multiLevelType w:val="multilevel"/>
    <w:tmpl w:val="47725E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8832666"/>
    <w:multiLevelType w:val="multilevel"/>
    <w:tmpl w:val="B1F0C2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8576709"/>
    <w:multiLevelType w:val="multilevel"/>
    <w:tmpl w:val="0BB8F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3"/>
  </w:num>
  <w:num w:numId="3">
    <w:abstractNumId w:val="7"/>
  </w:num>
  <w:num w:numId="4">
    <w:abstractNumId w:val="9"/>
  </w:num>
  <w:num w:numId="5">
    <w:abstractNumId w:val="1"/>
  </w:num>
  <w:num w:numId="6">
    <w:abstractNumId w:val="2"/>
  </w:num>
  <w:num w:numId="7">
    <w:abstractNumId w:val="4"/>
  </w:num>
  <w:num w:numId="8">
    <w:abstractNumId w:val="0"/>
  </w:num>
  <w:num w:numId="9">
    <w:abstractNumId w:val="10"/>
  </w:num>
  <w:num w:numId="10">
    <w:abstractNumId w:val="5"/>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7E3"/>
    <w:rsid w:val="0006580C"/>
    <w:rsid w:val="002012D2"/>
    <w:rsid w:val="00324D95"/>
    <w:rsid w:val="004151DC"/>
    <w:rsid w:val="004817E3"/>
    <w:rsid w:val="005760E4"/>
    <w:rsid w:val="005F4DEC"/>
    <w:rsid w:val="00641774"/>
    <w:rsid w:val="00646C11"/>
    <w:rsid w:val="007D464B"/>
    <w:rsid w:val="00822E39"/>
    <w:rsid w:val="00850F98"/>
    <w:rsid w:val="00B11D10"/>
    <w:rsid w:val="00B3188A"/>
    <w:rsid w:val="00C84A3A"/>
    <w:rsid w:val="00EC5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9E991"/>
  <w15:chartTrackingRefBased/>
  <w15:docId w15:val="{9CE955AD-1686-43D4-A6DD-285575A96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D95"/>
    <w:pPr>
      <w:spacing w:line="276" w:lineRule="auto"/>
    </w:pPr>
    <w:rPr>
      <w:rFonts w:ascii="Arial" w:eastAsia="Arial" w:hAnsi="Arial" w:cs="Arial"/>
      <w:lang w:val="en-US" w:eastAsia="en-IN"/>
    </w:rPr>
  </w:style>
  <w:style w:type="paragraph" w:styleId="Heading1">
    <w:name w:val="heading 1"/>
    <w:basedOn w:val="Normal"/>
    <w:next w:val="Normal"/>
    <w:link w:val="Heading1Char"/>
    <w:uiPriority w:val="9"/>
    <w:qFormat/>
    <w:rsid w:val="00324D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24D9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4D95"/>
    <w:rPr>
      <w:color w:val="0563C1" w:themeColor="hyperlink"/>
      <w:u w:val="single"/>
    </w:rPr>
  </w:style>
  <w:style w:type="character" w:customStyle="1" w:styleId="Heading1Char">
    <w:name w:val="Heading 1 Char"/>
    <w:basedOn w:val="DefaultParagraphFont"/>
    <w:link w:val="Heading1"/>
    <w:uiPriority w:val="9"/>
    <w:rsid w:val="00324D95"/>
    <w:rPr>
      <w:rFonts w:asciiTheme="majorHAnsi" w:eastAsiaTheme="majorEastAsia" w:hAnsiTheme="majorHAnsi" w:cstheme="majorBidi"/>
      <w:color w:val="2F5496" w:themeColor="accent1" w:themeShade="BF"/>
      <w:sz w:val="32"/>
      <w:szCs w:val="32"/>
      <w:lang w:val="en-US" w:eastAsia="en-IN"/>
    </w:rPr>
  </w:style>
  <w:style w:type="paragraph" w:styleId="TOCHeading">
    <w:name w:val="TOC Heading"/>
    <w:basedOn w:val="Heading1"/>
    <w:next w:val="Normal"/>
    <w:uiPriority w:val="39"/>
    <w:semiHidden/>
    <w:unhideWhenUsed/>
    <w:qFormat/>
    <w:rsid w:val="00324D95"/>
    <w:pPr>
      <w:spacing w:before="480"/>
      <w:outlineLvl w:val="9"/>
    </w:pPr>
    <w:rPr>
      <w:b/>
      <w:bCs/>
      <w:sz w:val="28"/>
      <w:szCs w:val="28"/>
      <w:lang w:eastAsia="en-US"/>
    </w:rPr>
  </w:style>
  <w:style w:type="paragraph" w:styleId="TOC1">
    <w:name w:val="toc 1"/>
    <w:basedOn w:val="Normal"/>
    <w:next w:val="Normal"/>
    <w:autoRedefine/>
    <w:uiPriority w:val="39"/>
    <w:unhideWhenUsed/>
    <w:rsid w:val="00324D95"/>
    <w:pPr>
      <w:spacing w:after="100"/>
    </w:pPr>
  </w:style>
  <w:style w:type="paragraph" w:styleId="TOC2">
    <w:name w:val="toc 2"/>
    <w:basedOn w:val="Normal"/>
    <w:next w:val="Normal"/>
    <w:autoRedefine/>
    <w:uiPriority w:val="39"/>
    <w:unhideWhenUsed/>
    <w:rsid w:val="00324D95"/>
    <w:pPr>
      <w:spacing w:after="100"/>
      <w:ind w:left="220"/>
    </w:pPr>
  </w:style>
  <w:style w:type="character" w:customStyle="1" w:styleId="Heading2Char">
    <w:name w:val="Heading 2 Char"/>
    <w:basedOn w:val="DefaultParagraphFont"/>
    <w:link w:val="Heading2"/>
    <w:uiPriority w:val="9"/>
    <w:semiHidden/>
    <w:rsid w:val="00324D95"/>
    <w:rPr>
      <w:rFonts w:asciiTheme="majorHAnsi" w:eastAsiaTheme="majorEastAsia" w:hAnsiTheme="majorHAnsi" w:cstheme="majorBidi"/>
      <w:color w:val="2F5496" w:themeColor="accent1" w:themeShade="BF"/>
      <w:sz w:val="26"/>
      <w:szCs w:val="26"/>
      <w:lang w:val="en-US" w:eastAsia="en-IN"/>
    </w:rPr>
  </w:style>
  <w:style w:type="table" w:styleId="GridTable5Dark-Accent5">
    <w:name w:val="Grid Table 5 Dark Accent 5"/>
    <w:basedOn w:val="TableNormal"/>
    <w:uiPriority w:val="50"/>
    <w:rsid w:val="00324D95"/>
    <w:pPr>
      <w:spacing w:line="240" w:lineRule="auto"/>
    </w:pPr>
    <w:rPr>
      <w:rFonts w:ascii="Arial" w:eastAsia="Arial" w:hAnsi="Arial" w:cs="Arial"/>
      <w:lang w:val="en-US" w:eastAsia="en-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Header">
    <w:name w:val="header"/>
    <w:basedOn w:val="Normal"/>
    <w:link w:val="HeaderChar"/>
    <w:uiPriority w:val="99"/>
    <w:unhideWhenUsed/>
    <w:rsid w:val="00646C11"/>
    <w:pPr>
      <w:tabs>
        <w:tab w:val="center" w:pos="4513"/>
        <w:tab w:val="right" w:pos="9026"/>
      </w:tabs>
      <w:spacing w:line="240" w:lineRule="auto"/>
    </w:pPr>
  </w:style>
  <w:style w:type="character" w:customStyle="1" w:styleId="HeaderChar">
    <w:name w:val="Header Char"/>
    <w:basedOn w:val="DefaultParagraphFont"/>
    <w:link w:val="Header"/>
    <w:uiPriority w:val="99"/>
    <w:rsid w:val="00646C11"/>
    <w:rPr>
      <w:rFonts w:ascii="Arial" w:eastAsia="Arial" w:hAnsi="Arial" w:cs="Arial"/>
      <w:lang w:val="en-US" w:eastAsia="en-IN"/>
    </w:rPr>
  </w:style>
  <w:style w:type="paragraph" w:styleId="Footer">
    <w:name w:val="footer"/>
    <w:basedOn w:val="Normal"/>
    <w:link w:val="FooterChar"/>
    <w:uiPriority w:val="99"/>
    <w:unhideWhenUsed/>
    <w:rsid w:val="00646C11"/>
    <w:pPr>
      <w:tabs>
        <w:tab w:val="center" w:pos="4513"/>
        <w:tab w:val="right" w:pos="9026"/>
      </w:tabs>
      <w:spacing w:line="240" w:lineRule="auto"/>
    </w:pPr>
  </w:style>
  <w:style w:type="character" w:customStyle="1" w:styleId="FooterChar">
    <w:name w:val="Footer Char"/>
    <w:basedOn w:val="DefaultParagraphFont"/>
    <w:link w:val="Footer"/>
    <w:uiPriority w:val="99"/>
    <w:rsid w:val="00646C11"/>
    <w:rPr>
      <w:rFonts w:ascii="Arial" w:eastAsia="Arial" w:hAnsi="Arial" w:cs="Arial"/>
      <w:lang w:val="en-US"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AAE89-9157-406E-84CD-9581929AE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Pages>
  <Words>2409</Words>
  <Characters>13735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Nicolae Bucataru (1919242)</dc:creator>
  <cp:keywords/>
  <dc:description/>
  <cp:lastModifiedBy>Dragos Nicolae Bucataru (1919242)</cp:lastModifiedBy>
  <cp:revision>8</cp:revision>
  <dcterms:created xsi:type="dcterms:W3CDTF">2021-01-10T16:21:00Z</dcterms:created>
  <dcterms:modified xsi:type="dcterms:W3CDTF">2021-01-11T20:21:00Z</dcterms:modified>
</cp:coreProperties>
</file>