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2B3BDB" w:rsidRDefault="002B3BDB" w:rsidP="002B3BDB">
      <w:pPr>
        <w:pStyle w:val="Title"/>
        <w:jc w:val="center"/>
      </w:pPr>
    </w:p>
    <w:p w:rsidR="00B25830" w:rsidRDefault="00814BDA" w:rsidP="007009D4">
      <w:pPr>
        <w:pStyle w:val="Title"/>
        <w:jc w:val="center"/>
      </w:pPr>
      <w:r>
        <w:t>COMMUNITY ENGAGEMENT</w:t>
      </w:r>
    </w:p>
    <w:p w:rsidR="00B25830" w:rsidRPr="00142870" w:rsidRDefault="00B25830" w:rsidP="00B25830">
      <w:pPr>
        <w:jc w:val="center"/>
        <w:rPr>
          <w:b/>
          <w:bCs/>
        </w:rPr>
      </w:pPr>
      <w:r w:rsidRPr="00142870">
        <w:rPr>
          <w:b/>
          <w:bCs/>
        </w:rPr>
        <w:t>NAME: OANA BALABAN</w:t>
      </w:r>
    </w:p>
    <w:p w:rsidR="00B25830" w:rsidRPr="00142870" w:rsidRDefault="00B25830" w:rsidP="00B25830">
      <w:pPr>
        <w:jc w:val="center"/>
        <w:rPr>
          <w:b/>
          <w:bCs/>
        </w:rPr>
      </w:pPr>
      <w:r w:rsidRPr="00142870">
        <w:rPr>
          <w:b/>
          <w:bCs/>
        </w:rPr>
        <w:t>STUDENT NUMBER: 1911819</w:t>
      </w:r>
    </w:p>
    <w:p w:rsidR="00B25830" w:rsidRPr="00142870" w:rsidRDefault="00B25830" w:rsidP="00B25830">
      <w:pPr>
        <w:jc w:val="center"/>
        <w:rPr>
          <w:b/>
          <w:bCs/>
        </w:rPr>
      </w:pPr>
      <w:r w:rsidRPr="00142870">
        <w:rPr>
          <w:b/>
          <w:bCs/>
        </w:rPr>
        <w:t>MODULE LECTURE’S NAME: TANJA NATHAN</w:t>
      </w:r>
    </w:p>
    <w:p w:rsidR="00B25830" w:rsidRPr="00B25830" w:rsidRDefault="00B25830" w:rsidP="00B25830"/>
    <w:p w:rsidR="007009D4" w:rsidRDefault="002B3BDB" w:rsidP="007009D4">
      <w:pPr>
        <w:pStyle w:val="Title"/>
        <w:jc w:val="center"/>
      </w:pPr>
      <w:r>
        <w:br w:type="page"/>
      </w:r>
    </w:p>
    <w:sdt>
      <w:sdtPr>
        <w:rPr>
          <w:rFonts w:ascii="Times New Roman" w:eastAsiaTheme="minorHAnsi" w:hAnsi="Times New Roman" w:cstheme="minorBidi"/>
          <w:b w:val="0"/>
          <w:bCs w:val="0"/>
          <w:color w:val="auto"/>
          <w:sz w:val="24"/>
          <w:szCs w:val="22"/>
          <w:lang w:val="en-GB"/>
        </w:rPr>
        <w:id w:val="50153979"/>
        <w:docPartObj>
          <w:docPartGallery w:val="Table of Contents"/>
          <w:docPartUnique/>
        </w:docPartObj>
      </w:sdtPr>
      <w:sdtEndPr/>
      <w:sdtContent>
        <w:p w:rsidR="007009D4" w:rsidRDefault="007009D4" w:rsidP="007009D4">
          <w:pPr>
            <w:pStyle w:val="TOCHeading"/>
            <w:jc w:val="center"/>
            <w:rPr>
              <w:b w:val="0"/>
            </w:rPr>
          </w:pPr>
          <w:r w:rsidRPr="00A540B1">
            <w:rPr>
              <w:color w:val="000000" w:themeColor="text1"/>
            </w:rPr>
            <w:t>Table of contents</w:t>
          </w:r>
        </w:p>
        <w:p w:rsidR="007009D4" w:rsidRPr="007009D4" w:rsidRDefault="007009D4" w:rsidP="007009D4">
          <w:pPr>
            <w:rPr>
              <w:lang w:val="en-US"/>
            </w:rPr>
          </w:pPr>
        </w:p>
        <w:p w:rsidR="007009D4" w:rsidRDefault="00CA1B76">
          <w:pPr>
            <w:pStyle w:val="TOC1"/>
            <w:tabs>
              <w:tab w:val="right" w:leader="dot" w:pos="9350"/>
            </w:tabs>
            <w:rPr>
              <w:noProof/>
            </w:rPr>
          </w:pPr>
          <w:r>
            <w:fldChar w:fldCharType="begin"/>
          </w:r>
          <w:r w:rsidR="007009D4">
            <w:instrText xml:space="preserve"> TOC \o "1-3" \h \z \u </w:instrText>
          </w:r>
          <w:r>
            <w:fldChar w:fldCharType="separate"/>
          </w:r>
          <w:hyperlink w:anchor="_Toc40564179" w:history="1">
            <w:r w:rsidR="007009D4" w:rsidRPr="00C50968">
              <w:rPr>
                <w:rStyle w:val="Hyperlink"/>
                <w:noProof/>
              </w:rPr>
              <w:t>Introduction</w:t>
            </w:r>
            <w:r w:rsidR="007009D4">
              <w:rPr>
                <w:noProof/>
                <w:webHidden/>
              </w:rPr>
              <w:tab/>
            </w:r>
            <w:r>
              <w:rPr>
                <w:noProof/>
                <w:webHidden/>
              </w:rPr>
              <w:fldChar w:fldCharType="begin"/>
            </w:r>
            <w:r w:rsidR="007009D4">
              <w:rPr>
                <w:noProof/>
                <w:webHidden/>
              </w:rPr>
              <w:instrText xml:space="preserve"> PAGEREF _Toc40564179 \h </w:instrText>
            </w:r>
            <w:r>
              <w:rPr>
                <w:noProof/>
                <w:webHidden/>
              </w:rPr>
            </w:r>
            <w:r>
              <w:rPr>
                <w:noProof/>
                <w:webHidden/>
              </w:rPr>
              <w:fldChar w:fldCharType="separate"/>
            </w:r>
            <w:r w:rsidR="007009D4">
              <w:rPr>
                <w:noProof/>
                <w:webHidden/>
              </w:rPr>
              <w:t>3</w:t>
            </w:r>
            <w:r>
              <w:rPr>
                <w:noProof/>
                <w:webHidden/>
              </w:rPr>
              <w:fldChar w:fldCharType="end"/>
            </w:r>
          </w:hyperlink>
        </w:p>
        <w:p w:rsidR="007009D4" w:rsidRDefault="00E426B3">
          <w:pPr>
            <w:pStyle w:val="TOC1"/>
            <w:tabs>
              <w:tab w:val="right" w:leader="dot" w:pos="9350"/>
            </w:tabs>
            <w:rPr>
              <w:noProof/>
            </w:rPr>
          </w:pPr>
          <w:hyperlink w:anchor="_Toc40564180" w:history="1">
            <w:r w:rsidR="007009D4" w:rsidRPr="00C50968">
              <w:rPr>
                <w:rStyle w:val="Hyperlink"/>
                <w:noProof/>
              </w:rPr>
              <w:t>Reflection</w:t>
            </w:r>
            <w:r w:rsidR="007009D4">
              <w:rPr>
                <w:noProof/>
                <w:webHidden/>
              </w:rPr>
              <w:tab/>
            </w:r>
            <w:r w:rsidR="00CA1B76">
              <w:rPr>
                <w:noProof/>
                <w:webHidden/>
              </w:rPr>
              <w:fldChar w:fldCharType="begin"/>
            </w:r>
            <w:r w:rsidR="007009D4">
              <w:rPr>
                <w:noProof/>
                <w:webHidden/>
              </w:rPr>
              <w:instrText xml:space="preserve"> PAGEREF _Toc40564180 \h </w:instrText>
            </w:r>
            <w:r w:rsidR="00CA1B76">
              <w:rPr>
                <w:noProof/>
                <w:webHidden/>
              </w:rPr>
            </w:r>
            <w:r w:rsidR="00CA1B76">
              <w:rPr>
                <w:noProof/>
                <w:webHidden/>
              </w:rPr>
              <w:fldChar w:fldCharType="separate"/>
            </w:r>
            <w:r w:rsidR="007009D4">
              <w:rPr>
                <w:noProof/>
                <w:webHidden/>
              </w:rPr>
              <w:t>3</w:t>
            </w:r>
            <w:r w:rsidR="00CA1B76">
              <w:rPr>
                <w:noProof/>
                <w:webHidden/>
              </w:rPr>
              <w:fldChar w:fldCharType="end"/>
            </w:r>
          </w:hyperlink>
        </w:p>
        <w:p w:rsidR="007009D4" w:rsidRDefault="00E426B3">
          <w:pPr>
            <w:pStyle w:val="TOC2"/>
            <w:tabs>
              <w:tab w:val="right" w:leader="dot" w:pos="9350"/>
            </w:tabs>
            <w:rPr>
              <w:noProof/>
            </w:rPr>
          </w:pPr>
          <w:hyperlink w:anchor="_Toc40564181" w:history="1">
            <w:r w:rsidR="007009D4" w:rsidRPr="00C50968">
              <w:rPr>
                <w:rStyle w:val="Hyperlink"/>
                <w:noProof/>
              </w:rPr>
              <w:t>Gibbs’s reflective cycle</w:t>
            </w:r>
            <w:r w:rsidR="007009D4">
              <w:rPr>
                <w:noProof/>
                <w:webHidden/>
              </w:rPr>
              <w:tab/>
            </w:r>
            <w:r w:rsidR="00CA1B76">
              <w:rPr>
                <w:noProof/>
                <w:webHidden/>
              </w:rPr>
              <w:fldChar w:fldCharType="begin"/>
            </w:r>
            <w:r w:rsidR="007009D4">
              <w:rPr>
                <w:noProof/>
                <w:webHidden/>
              </w:rPr>
              <w:instrText xml:space="preserve"> PAGEREF _Toc40564181 \h </w:instrText>
            </w:r>
            <w:r w:rsidR="00CA1B76">
              <w:rPr>
                <w:noProof/>
                <w:webHidden/>
              </w:rPr>
            </w:r>
            <w:r w:rsidR="00CA1B76">
              <w:rPr>
                <w:noProof/>
                <w:webHidden/>
              </w:rPr>
              <w:fldChar w:fldCharType="separate"/>
            </w:r>
            <w:r w:rsidR="007009D4">
              <w:rPr>
                <w:noProof/>
                <w:webHidden/>
              </w:rPr>
              <w:t>3</w:t>
            </w:r>
            <w:r w:rsidR="00CA1B76">
              <w:rPr>
                <w:noProof/>
                <w:webHidden/>
              </w:rPr>
              <w:fldChar w:fldCharType="end"/>
            </w:r>
          </w:hyperlink>
        </w:p>
        <w:p w:rsidR="007009D4" w:rsidRDefault="00E426B3">
          <w:pPr>
            <w:pStyle w:val="TOC2"/>
            <w:tabs>
              <w:tab w:val="right" w:leader="dot" w:pos="9350"/>
            </w:tabs>
            <w:rPr>
              <w:noProof/>
            </w:rPr>
          </w:pPr>
          <w:hyperlink w:anchor="_Toc40564182" w:history="1">
            <w:r w:rsidR="007009D4" w:rsidRPr="00C50968">
              <w:rPr>
                <w:rStyle w:val="Hyperlink"/>
                <w:noProof/>
              </w:rPr>
              <w:t>Reflection on personal experience with reference of Ryanair and what has been learnt</w:t>
            </w:r>
            <w:r w:rsidR="007009D4">
              <w:rPr>
                <w:noProof/>
                <w:webHidden/>
              </w:rPr>
              <w:tab/>
            </w:r>
            <w:r w:rsidR="00CA1B76">
              <w:rPr>
                <w:noProof/>
                <w:webHidden/>
              </w:rPr>
              <w:fldChar w:fldCharType="begin"/>
            </w:r>
            <w:r w:rsidR="007009D4">
              <w:rPr>
                <w:noProof/>
                <w:webHidden/>
              </w:rPr>
              <w:instrText xml:space="preserve"> PAGEREF _Toc40564182 \h </w:instrText>
            </w:r>
            <w:r w:rsidR="00CA1B76">
              <w:rPr>
                <w:noProof/>
                <w:webHidden/>
              </w:rPr>
            </w:r>
            <w:r w:rsidR="00CA1B76">
              <w:rPr>
                <w:noProof/>
                <w:webHidden/>
              </w:rPr>
              <w:fldChar w:fldCharType="separate"/>
            </w:r>
            <w:r w:rsidR="007009D4">
              <w:rPr>
                <w:noProof/>
                <w:webHidden/>
              </w:rPr>
              <w:t>4</w:t>
            </w:r>
            <w:r w:rsidR="00CA1B76">
              <w:rPr>
                <w:noProof/>
                <w:webHidden/>
              </w:rPr>
              <w:fldChar w:fldCharType="end"/>
            </w:r>
          </w:hyperlink>
        </w:p>
        <w:p w:rsidR="007009D4" w:rsidRDefault="00E426B3">
          <w:pPr>
            <w:pStyle w:val="TOC2"/>
            <w:tabs>
              <w:tab w:val="right" w:leader="dot" w:pos="9350"/>
            </w:tabs>
            <w:rPr>
              <w:noProof/>
            </w:rPr>
          </w:pPr>
          <w:hyperlink w:anchor="_Toc40564183" w:history="1">
            <w:r w:rsidR="007009D4" w:rsidRPr="00C50968">
              <w:rPr>
                <w:rStyle w:val="Hyperlink"/>
                <w:noProof/>
              </w:rPr>
              <w:t>Methods of personal development and enhancement of interpersonal skills</w:t>
            </w:r>
            <w:r w:rsidR="007009D4">
              <w:rPr>
                <w:noProof/>
                <w:webHidden/>
              </w:rPr>
              <w:tab/>
            </w:r>
            <w:r w:rsidR="00CA1B76">
              <w:rPr>
                <w:noProof/>
                <w:webHidden/>
              </w:rPr>
              <w:fldChar w:fldCharType="begin"/>
            </w:r>
            <w:r w:rsidR="007009D4">
              <w:rPr>
                <w:noProof/>
                <w:webHidden/>
              </w:rPr>
              <w:instrText xml:space="preserve"> PAGEREF _Toc40564183 \h </w:instrText>
            </w:r>
            <w:r w:rsidR="00CA1B76">
              <w:rPr>
                <w:noProof/>
                <w:webHidden/>
              </w:rPr>
            </w:r>
            <w:r w:rsidR="00CA1B76">
              <w:rPr>
                <w:noProof/>
                <w:webHidden/>
              </w:rPr>
              <w:fldChar w:fldCharType="separate"/>
            </w:r>
            <w:r w:rsidR="007009D4">
              <w:rPr>
                <w:noProof/>
                <w:webHidden/>
              </w:rPr>
              <w:t>6</w:t>
            </w:r>
            <w:r w:rsidR="00CA1B76">
              <w:rPr>
                <w:noProof/>
                <w:webHidden/>
              </w:rPr>
              <w:fldChar w:fldCharType="end"/>
            </w:r>
          </w:hyperlink>
        </w:p>
        <w:p w:rsidR="007009D4" w:rsidRDefault="00E426B3">
          <w:pPr>
            <w:pStyle w:val="TOC1"/>
            <w:tabs>
              <w:tab w:val="right" w:leader="dot" w:pos="9350"/>
            </w:tabs>
            <w:rPr>
              <w:noProof/>
            </w:rPr>
          </w:pPr>
          <w:hyperlink w:anchor="_Toc40564184" w:history="1">
            <w:r w:rsidR="007009D4" w:rsidRPr="00C50968">
              <w:rPr>
                <w:rStyle w:val="Hyperlink"/>
                <w:noProof/>
              </w:rPr>
              <w:t>Conclusion</w:t>
            </w:r>
            <w:r w:rsidR="007009D4">
              <w:rPr>
                <w:noProof/>
                <w:webHidden/>
              </w:rPr>
              <w:tab/>
            </w:r>
            <w:r w:rsidR="00CA1B76">
              <w:rPr>
                <w:noProof/>
                <w:webHidden/>
              </w:rPr>
              <w:fldChar w:fldCharType="begin"/>
            </w:r>
            <w:r w:rsidR="007009D4">
              <w:rPr>
                <w:noProof/>
                <w:webHidden/>
              </w:rPr>
              <w:instrText xml:space="preserve"> PAGEREF _Toc40564184 \h </w:instrText>
            </w:r>
            <w:r w:rsidR="00CA1B76">
              <w:rPr>
                <w:noProof/>
                <w:webHidden/>
              </w:rPr>
            </w:r>
            <w:r w:rsidR="00CA1B76">
              <w:rPr>
                <w:noProof/>
                <w:webHidden/>
              </w:rPr>
              <w:fldChar w:fldCharType="separate"/>
            </w:r>
            <w:r w:rsidR="007009D4">
              <w:rPr>
                <w:noProof/>
                <w:webHidden/>
              </w:rPr>
              <w:t>7</w:t>
            </w:r>
            <w:r w:rsidR="00CA1B76">
              <w:rPr>
                <w:noProof/>
                <w:webHidden/>
              </w:rPr>
              <w:fldChar w:fldCharType="end"/>
            </w:r>
          </w:hyperlink>
        </w:p>
        <w:p w:rsidR="007009D4" w:rsidRDefault="00E426B3">
          <w:pPr>
            <w:pStyle w:val="TOC1"/>
            <w:tabs>
              <w:tab w:val="right" w:leader="dot" w:pos="9350"/>
            </w:tabs>
            <w:rPr>
              <w:noProof/>
            </w:rPr>
          </w:pPr>
          <w:hyperlink w:anchor="_Toc40564185" w:history="1">
            <w:r w:rsidR="007009D4" w:rsidRPr="00C50968">
              <w:rPr>
                <w:rStyle w:val="Hyperlink"/>
                <w:noProof/>
              </w:rPr>
              <w:t>References</w:t>
            </w:r>
            <w:r w:rsidR="007009D4">
              <w:rPr>
                <w:noProof/>
                <w:webHidden/>
              </w:rPr>
              <w:tab/>
            </w:r>
            <w:r w:rsidR="00CA1B76">
              <w:rPr>
                <w:noProof/>
                <w:webHidden/>
              </w:rPr>
              <w:fldChar w:fldCharType="begin"/>
            </w:r>
            <w:r w:rsidR="007009D4">
              <w:rPr>
                <w:noProof/>
                <w:webHidden/>
              </w:rPr>
              <w:instrText xml:space="preserve"> PAGEREF _Toc40564185 \h </w:instrText>
            </w:r>
            <w:r w:rsidR="00CA1B76">
              <w:rPr>
                <w:noProof/>
                <w:webHidden/>
              </w:rPr>
            </w:r>
            <w:r w:rsidR="00CA1B76">
              <w:rPr>
                <w:noProof/>
                <w:webHidden/>
              </w:rPr>
              <w:fldChar w:fldCharType="separate"/>
            </w:r>
            <w:r w:rsidR="007009D4">
              <w:rPr>
                <w:noProof/>
                <w:webHidden/>
              </w:rPr>
              <w:t>8</w:t>
            </w:r>
            <w:r w:rsidR="00CA1B76">
              <w:rPr>
                <w:noProof/>
                <w:webHidden/>
              </w:rPr>
              <w:fldChar w:fldCharType="end"/>
            </w:r>
          </w:hyperlink>
        </w:p>
        <w:p w:rsidR="007009D4" w:rsidRDefault="00CA1B76">
          <w:r>
            <w:fldChar w:fldCharType="end"/>
          </w:r>
        </w:p>
      </w:sdtContent>
    </w:sdt>
    <w:p w:rsidR="002B3BDB" w:rsidRDefault="002B3BDB">
      <w:pPr>
        <w:spacing w:line="276" w:lineRule="auto"/>
        <w:jc w:val="left"/>
      </w:pPr>
    </w:p>
    <w:p w:rsidR="00A540B1" w:rsidRDefault="00A540B1">
      <w:pPr>
        <w:spacing w:line="276" w:lineRule="auto"/>
        <w:jc w:val="left"/>
        <w:rPr>
          <w:rFonts w:eastAsiaTheme="majorEastAsia" w:cstheme="majorBidi"/>
          <w:b/>
          <w:bCs/>
          <w:color w:val="000000" w:themeColor="text1"/>
          <w:szCs w:val="28"/>
        </w:rPr>
      </w:pPr>
      <w:bookmarkStart w:id="0" w:name="_Toc40564179"/>
      <w:r>
        <w:br w:type="page"/>
      </w:r>
    </w:p>
    <w:p w:rsidR="00B71604" w:rsidRDefault="00F60763" w:rsidP="00A8107A">
      <w:pPr>
        <w:pStyle w:val="Heading1"/>
        <w:jc w:val="center"/>
      </w:pPr>
      <w:r>
        <w:lastRenderedPageBreak/>
        <w:t>Introduction</w:t>
      </w:r>
      <w:bookmarkEnd w:id="0"/>
    </w:p>
    <w:p w:rsidR="00C67A78" w:rsidRPr="00C67A78" w:rsidRDefault="00C67A78" w:rsidP="00C67A78"/>
    <w:p w:rsidR="00080E36" w:rsidRPr="00080E36" w:rsidRDefault="00076858" w:rsidP="00080E36">
      <w:r>
        <w:tab/>
      </w:r>
      <w:r w:rsidR="00080E36">
        <w:t>Human resource management contributes in determining the profitability of a company</w:t>
      </w:r>
      <w:r w:rsidR="002C30A5" w:rsidRPr="002C30A5">
        <w:rPr>
          <w:shd w:val="clear" w:color="auto" w:fill="FFFFFF"/>
        </w:rPr>
        <w:t xml:space="preserve"> </w:t>
      </w:r>
      <w:r w:rsidR="002C30A5">
        <w:rPr>
          <w:shd w:val="clear" w:color="auto" w:fill="FFFFFF"/>
        </w:rPr>
        <w:t>(Bratton and Gold, 2017)</w:t>
      </w:r>
      <w:r w:rsidR="00080E36">
        <w:t xml:space="preserve">. In this report, the importance of Gibbs’ reflective model will be described. The </w:t>
      </w:r>
      <w:r w:rsidR="00080E36">
        <w:rPr>
          <w:b/>
        </w:rPr>
        <w:t xml:space="preserve"> </w:t>
      </w:r>
      <w:r w:rsidR="00080E36">
        <w:t>Gibbs’ reflective model comprises of five stages and these steps help in assessing and analysing the experience of an individual in a comprehensive manner. Various personal experiences are shared regarding the task as a human resource manager for Ryanair. The conflicts between the employees of the airline company are resolved with the assistance of effective conflict management strategies. Conflict management is extremely vital for working successfully in a cross-cultural business environment.</w:t>
      </w:r>
      <w:r w:rsidR="00CD3CCE">
        <w:t xml:space="preserve"> The importance of transformational leadership and the necessity of adapting to changes based on the requirement of the scenarios are briefly elaborated in the report. The employees are trained properly in regards to time management, communication skills and various other aspects for enhancing their work performances for the airline company. Different techniques and approaches are discussed in the report, which contributed positively in fulfilling the goals and objectives of community engagement. Community engagement and human resource management are interrelated with each other in various ways that are described in the report.</w:t>
      </w:r>
    </w:p>
    <w:p w:rsidR="00F60763" w:rsidRDefault="00F60763" w:rsidP="00A8107A">
      <w:pPr>
        <w:pStyle w:val="Heading1"/>
        <w:jc w:val="center"/>
      </w:pPr>
      <w:bookmarkStart w:id="1" w:name="_Toc40564180"/>
      <w:r>
        <w:t>Reflection</w:t>
      </w:r>
      <w:bookmarkEnd w:id="1"/>
    </w:p>
    <w:p w:rsidR="00F60763" w:rsidRDefault="00037E53" w:rsidP="00C67A78">
      <w:pPr>
        <w:pStyle w:val="Heading2"/>
        <w:jc w:val="center"/>
      </w:pPr>
      <w:bookmarkStart w:id="2" w:name="_Toc40564181"/>
      <w:r>
        <w:t>Gibb</w:t>
      </w:r>
      <w:r w:rsidR="0011174F">
        <w:t>s</w:t>
      </w:r>
      <w:r>
        <w:t>’s reflective cycle</w:t>
      </w:r>
      <w:bookmarkEnd w:id="2"/>
    </w:p>
    <w:p w:rsidR="00037E53" w:rsidRDefault="00076858" w:rsidP="00037E53">
      <w:r>
        <w:tab/>
      </w:r>
      <w:r w:rsidR="0011174F">
        <w:t>Gibbs’ reflective model is a popular model of reflection, which assists in comprehending the experience through various stages of the cycle</w:t>
      </w:r>
      <w:r w:rsidR="002C30A5" w:rsidRPr="002C30A5">
        <w:rPr>
          <w:shd w:val="clear" w:color="auto" w:fill="FFFFFF"/>
        </w:rPr>
        <w:t xml:space="preserve"> </w:t>
      </w:r>
      <w:r w:rsidR="002C30A5">
        <w:rPr>
          <w:shd w:val="clear" w:color="auto" w:fill="FFFFFF"/>
        </w:rPr>
        <w:t>(Smith and Roberts, 2015)</w:t>
      </w:r>
      <w:r w:rsidR="0011174F">
        <w:t xml:space="preserve">. In 1988, Graham Gibbs </w:t>
      </w:r>
      <w:r w:rsidR="0063745D">
        <w:t xml:space="preserve">developed the model for providing the necessary structure that would help to learn through various experiences. The framework of the Gibbs’ reflective model helps to examine and analyse the experiences. The Gibbs’ reflective model comprises of six stages. This model helped me in understanding and assessing my experience as a human resource manager in Ryanair. Description is the primary stage of the Gibbs’ reflective model. In this stage, the situation of the experience is described. </w:t>
      </w:r>
      <w:r w:rsidR="00801A07">
        <w:t xml:space="preserve">I provides various aspects regarding the description of the scenario. The next stage comprises of feelings. In this stage of the Gibbs’ reflective model, an individual shares the emotion or the feelings that was experienced during the experience. This stage helped me to </w:t>
      </w:r>
      <w:r w:rsidR="00801A07">
        <w:lastRenderedPageBreak/>
        <w:t xml:space="preserve">share my thoughts regarding my job in the human resource management department of the airline company. </w:t>
      </w:r>
      <w:r w:rsidR="00932845">
        <w:t xml:space="preserve">The next stage concentrates on evaluating the experience in an honest manner. </w:t>
      </w:r>
      <w:r w:rsidR="004C6B72">
        <w:t xml:space="preserve">The negative and the positive aspects of the scenario are evaluated in the third step of the Gibbs’ reflective model. I evaluated different aspects of my experience in this stage of the cycle. </w:t>
      </w:r>
      <w:r w:rsidR="00EE642F">
        <w:t xml:space="preserve">The next step is extremely crucial. It focuses on analysing the details regarding the scenario or the experience. This stage provided me the necessary support of extracting meaning from the experience with the help of critically analysing the respective scenario. The final two stages of the Gibbs’ reflective model are conclusion and the action plan stage. In these stages of the cycle, </w:t>
      </w:r>
      <w:r w:rsidR="00774A33">
        <w:t>a conclusion is drawn with respect to the happenings and the experience. An individual gets the opportunity to summarise, highlight the learning, and identify various rooms for enhancement in the future. The final stage concentrates on the mode of action based on the scenario</w:t>
      </w:r>
      <w:r w:rsidR="00FF33CC">
        <w:t xml:space="preserve"> for gaining the desired</w:t>
      </w:r>
      <w:r w:rsidR="009C2325">
        <w:t xml:space="preserve"> result in a successful manner.</w:t>
      </w:r>
    </w:p>
    <w:p w:rsidR="009C2325" w:rsidRDefault="009C2325" w:rsidP="009C2325">
      <w:pPr>
        <w:pStyle w:val="Heading2"/>
      </w:pPr>
      <w:bookmarkStart w:id="3" w:name="_Toc40564182"/>
      <w:r>
        <w:t>Reflection on personal experience with reference of Ryanair</w:t>
      </w:r>
      <w:r w:rsidR="00EE3E76">
        <w:t xml:space="preserve"> and what has been learnt</w:t>
      </w:r>
      <w:bookmarkEnd w:id="3"/>
    </w:p>
    <w:p w:rsidR="00AE03A4" w:rsidRDefault="00076858" w:rsidP="009C2325">
      <w:r>
        <w:tab/>
      </w:r>
      <w:r w:rsidR="009C2325">
        <w:t xml:space="preserve">Human resource management helps </w:t>
      </w:r>
      <w:proofErr w:type="gramStart"/>
      <w:r w:rsidR="009C2325">
        <w:t>is</w:t>
      </w:r>
      <w:proofErr w:type="gramEnd"/>
      <w:r w:rsidR="009C2325">
        <w:t xml:space="preserve"> an integral aspect of a company, which affects the outcome of the respective organisation</w:t>
      </w:r>
      <w:r w:rsidR="009D3E05" w:rsidRPr="009D3E05">
        <w:rPr>
          <w:shd w:val="clear" w:color="auto" w:fill="FFFFFF"/>
        </w:rPr>
        <w:t xml:space="preserve"> </w:t>
      </w:r>
      <w:r w:rsidR="009D3E05">
        <w:rPr>
          <w:shd w:val="clear" w:color="auto" w:fill="FFFFFF"/>
        </w:rPr>
        <w:t>(Armstrong and Taylor, 2020)</w:t>
      </w:r>
      <w:r w:rsidR="009C2325">
        <w:t xml:space="preserve">. I faced various challenges while working as a human resource manager in Ryanair within the airline sector. I concentrated on overcoming them with strategically sound and methodical moves to achieve the targeted result. </w:t>
      </w:r>
      <w:r w:rsidR="0049156D">
        <w:t>The workplace environment was chaotic and unhealthy. Presence of conflicts within the employees affected the ambience of the workplace in a negative manner. Conflicts and misunderstandings are like negative catalyst in determining the result of business operation</w:t>
      </w:r>
      <w:r w:rsidR="002C30A5" w:rsidRPr="002C30A5">
        <w:rPr>
          <w:shd w:val="clear" w:color="auto" w:fill="FFFFFF"/>
        </w:rPr>
        <w:t xml:space="preserve"> </w:t>
      </w:r>
      <w:r w:rsidR="002C30A5">
        <w:rPr>
          <w:shd w:val="clear" w:color="auto" w:fill="FFFFFF"/>
        </w:rPr>
        <w:t>(Prause and Mujtaba, 2015)</w:t>
      </w:r>
      <w:r w:rsidR="0049156D">
        <w:t>. Therefore, I concentrated on various aspects of conflict management to reduce and minimise the chance of conflicts within the workplace of Ryanair. Conflict management helps in identifying and handling conflicts in a sensible and fair manner</w:t>
      </w:r>
      <w:r w:rsidR="002C30A5" w:rsidRPr="002C30A5">
        <w:rPr>
          <w:shd w:val="clear" w:color="auto" w:fill="FFFFFF"/>
        </w:rPr>
        <w:t xml:space="preserve"> </w:t>
      </w:r>
      <w:r w:rsidR="002C30A5">
        <w:rPr>
          <w:shd w:val="clear" w:color="auto" w:fill="FFFFFF"/>
        </w:rPr>
        <w:t xml:space="preserve">(Roche </w:t>
      </w:r>
      <w:r w:rsidR="002C30A5" w:rsidRPr="002C30A5">
        <w:rPr>
          <w:i/>
          <w:shd w:val="clear" w:color="auto" w:fill="FFFFFF"/>
        </w:rPr>
        <w:t>et al</w:t>
      </w:r>
      <w:r w:rsidR="002C30A5">
        <w:rPr>
          <w:shd w:val="clear" w:color="auto" w:fill="FFFFFF"/>
        </w:rPr>
        <w:t>., 2014)</w:t>
      </w:r>
      <w:r w:rsidR="0049156D">
        <w:t xml:space="preserve">. As a human resource manager, I focused on resolving the conflicts within the organisational workplace. I started communicating with the employees and comprehended various reasons of conflicts. I tried to cancel out the reason and worked with full dedication for establishing a soothing workplace, which is beneficial for the profitability of the airline company. I started motivating the employees. I made sure that no employee is discriminated within the workplace of Ryanair. I focused on equal treatment of the employees, irrespective of gender, age, disability, disability and other factors. </w:t>
      </w:r>
    </w:p>
    <w:p w:rsidR="009C2325" w:rsidRDefault="0049156D" w:rsidP="009C2325">
      <w:r>
        <w:lastRenderedPageBreak/>
        <w:t xml:space="preserve">A conflict occurred between groups of individuals regarding cultural differences.  Cultural etiquettes are different in various people from different areas. Therefore, there is a huge chance of miscommunication with respect to these aspects. I pointed out the problem and comprehended the scenario with the help of proper assessment and analysis. I arranged a meeting and resolved the conflict with the help of effective strategies. I made the employees understand the value and importance of working together as a team. I told them to focus on mutual goals and to work together by accepting each other’s flaws. This helped them to work together as a cohesive unit and achieve the organisational goals. Conflict management is extremely crucial to gain the targeted result in a </w:t>
      </w:r>
      <w:r w:rsidR="00EE3E76">
        <w:t>cross-cultural</w:t>
      </w:r>
      <w:r>
        <w:t xml:space="preserve"> business environment</w:t>
      </w:r>
      <w:r w:rsidR="0046250C" w:rsidRPr="0046250C">
        <w:rPr>
          <w:shd w:val="clear" w:color="auto" w:fill="FFFFFF"/>
        </w:rPr>
        <w:t xml:space="preserve"> </w:t>
      </w:r>
      <w:r w:rsidR="0046250C">
        <w:rPr>
          <w:shd w:val="clear" w:color="auto" w:fill="FFFFFF"/>
        </w:rPr>
        <w:t xml:space="preserve">(Dignath </w:t>
      </w:r>
      <w:r w:rsidR="0046250C" w:rsidRPr="0046250C">
        <w:rPr>
          <w:i/>
          <w:shd w:val="clear" w:color="auto" w:fill="FFFFFF"/>
        </w:rPr>
        <w:t>et al.,</w:t>
      </w:r>
      <w:r w:rsidR="0046250C">
        <w:rPr>
          <w:shd w:val="clear" w:color="auto" w:fill="FFFFFF"/>
        </w:rPr>
        <w:t xml:space="preserve"> 2015)</w:t>
      </w:r>
      <w:r>
        <w:t>.</w:t>
      </w:r>
    </w:p>
    <w:p w:rsidR="00D61587" w:rsidRDefault="00076858" w:rsidP="009C2325">
      <w:r>
        <w:tab/>
      </w:r>
      <w:r w:rsidR="00D61587">
        <w:t>I concentrated on offering opportunities for the employees to involve with the local groups such as sports, sporting or</w:t>
      </w:r>
      <w:r w:rsidR="00753339">
        <w:t>ganisations and other sources. The airline company offered sponsorships to various events for promotional purposes. The purpose of these activities was to fulfil the objectives of community engagement</w:t>
      </w:r>
      <w:r w:rsidR="00315C05" w:rsidRPr="00315C05">
        <w:rPr>
          <w:shd w:val="clear" w:color="auto" w:fill="FFFFFF"/>
        </w:rPr>
        <w:t xml:space="preserve"> </w:t>
      </w:r>
      <w:r w:rsidR="00315C05">
        <w:rPr>
          <w:shd w:val="clear" w:color="auto" w:fill="FFFFFF"/>
        </w:rPr>
        <w:t xml:space="preserve">(Dare </w:t>
      </w:r>
      <w:r w:rsidR="00315C05" w:rsidRPr="00315C05">
        <w:rPr>
          <w:i/>
          <w:shd w:val="clear" w:color="auto" w:fill="FFFFFF"/>
        </w:rPr>
        <w:t>et al</w:t>
      </w:r>
      <w:r w:rsidR="00315C05">
        <w:rPr>
          <w:shd w:val="clear" w:color="auto" w:fill="FFFFFF"/>
        </w:rPr>
        <w:t>., 2014)</w:t>
      </w:r>
      <w:r w:rsidR="00753339">
        <w:t xml:space="preserve">. </w:t>
      </w:r>
      <w:r w:rsidR="00BF10E4">
        <w:t xml:space="preserve">I gave lectures in local schools and colleges in various topics such as leadership, organisational role, plans of the airline company. The employees of Ryanair were asked to volunteer various local programs to obtain the objectives of community engagement. </w:t>
      </w:r>
      <w:r w:rsidR="00D83687">
        <w:t xml:space="preserve">The human resource management unit of the airline company arranged scholarship facilities for the local talented students, which contributed in obtaining the goals of community engagement. The job vacancies were promoted in the local communities before conducting the search hunt through external sources. </w:t>
      </w:r>
      <w:r w:rsidR="00F40EB9">
        <w:t xml:space="preserve">I learnt the importance of conflict management and enhancing the work performance of the entire group by providing proper motivation and encouragement to the concerned employees. </w:t>
      </w:r>
      <w:r w:rsidR="00937160">
        <w:t xml:space="preserve">I realised the value of recruiting skilful, talented and eligible candidates based on their talents and knowledge without any partiality. A diversified workforce affected the outcome of the airline </w:t>
      </w:r>
      <w:r w:rsidR="007009D4">
        <w:t>company in a positive manner. Diversified workforce helps</w:t>
      </w:r>
      <w:r w:rsidR="00937160">
        <w:t xml:space="preserve"> to improve the job performance of the employees</w:t>
      </w:r>
      <w:r w:rsidR="007009D4">
        <w:t xml:space="preserve"> </w:t>
      </w:r>
      <w:r w:rsidR="007009D4">
        <w:rPr>
          <w:shd w:val="clear" w:color="auto" w:fill="FFFFFF"/>
        </w:rPr>
        <w:t>(Saxena, 2014)</w:t>
      </w:r>
      <w:r w:rsidR="00937160">
        <w:t>. The staffs got the opportunity to learn from people of different background</w:t>
      </w:r>
      <w:r w:rsidR="00946DDA">
        <w:t>s</w:t>
      </w:r>
      <w:r w:rsidR="00937160">
        <w:t xml:space="preserve"> and they comprehended the importance of working together as a team to boost the performance. </w:t>
      </w:r>
      <w:r w:rsidR="00946DDA">
        <w:t>A diversified workforce gave the opportunity to the airline company to manage customers from different cultural backgrounds and locations in an effective manner.</w:t>
      </w:r>
    </w:p>
    <w:p w:rsidR="00C67A78" w:rsidRDefault="00C67A78" w:rsidP="009C2325"/>
    <w:p w:rsidR="00C64D33" w:rsidRDefault="00C64D33" w:rsidP="00C67A78">
      <w:pPr>
        <w:pStyle w:val="Heading2"/>
        <w:jc w:val="center"/>
      </w:pPr>
      <w:bookmarkStart w:id="4" w:name="_Toc40564183"/>
      <w:r>
        <w:lastRenderedPageBreak/>
        <w:t>Methods of personal development and enhancement of interpersonal skills</w:t>
      </w:r>
      <w:bookmarkEnd w:id="4"/>
    </w:p>
    <w:p w:rsidR="00C67A78" w:rsidRPr="00C67A78" w:rsidRDefault="00C67A78" w:rsidP="00C67A78"/>
    <w:p w:rsidR="002168E9" w:rsidRDefault="00076858" w:rsidP="004F4794">
      <w:r>
        <w:tab/>
      </w:r>
      <w:r w:rsidR="002168E9">
        <w:t>Human resource management is an essential part of an organisation. Various skills and knowledge are required to gain desired success as a human resource manager</w:t>
      </w:r>
      <w:r w:rsidR="007009D4">
        <w:t xml:space="preserve"> </w:t>
      </w:r>
      <w:r w:rsidR="007009D4">
        <w:rPr>
          <w:shd w:val="clear" w:color="auto" w:fill="FFFFFF"/>
        </w:rPr>
        <w:t xml:space="preserve">(Pais </w:t>
      </w:r>
      <w:r w:rsidR="007009D4" w:rsidRPr="00315C05">
        <w:rPr>
          <w:i/>
          <w:shd w:val="clear" w:color="auto" w:fill="FFFFFF"/>
        </w:rPr>
        <w:t>et al</w:t>
      </w:r>
      <w:r w:rsidR="007009D4">
        <w:rPr>
          <w:shd w:val="clear" w:color="auto" w:fill="FFFFFF"/>
        </w:rPr>
        <w:t>., 2015)</w:t>
      </w:r>
      <w:r w:rsidR="002168E9">
        <w:t>. I concentrated on developing my personal skills for extracting maximum result from my job role as a human resource manager. Transformational leadership is one of the most effective methods of leadership</w:t>
      </w:r>
      <w:r w:rsidR="007009D4" w:rsidRPr="007009D4">
        <w:rPr>
          <w:shd w:val="clear" w:color="auto" w:fill="FFFFFF"/>
        </w:rPr>
        <w:t xml:space="preserve"> </w:t>
      </w:r>
      <w:r w:rsidR="007009D4">
        <w:rPr>
          <w:shd w:val="clear" w:color="auto" w:fill="FFFFFF"/>
        </w:rPr>
        <w:t>(Mittal and Dhar, 2015)</w:t>
      </w:r>
      <w:r w:rsidR="002168E9">
        <w:t>. In this style of leadership, the leader adapts a visionary approach and makes necessary changes according to the scenario. I developed my leadership skills by gaining knowledge about the transformational style of leadership. I consulted books, relevant journals and scholarly papers regarding the topic and watches videos of successful leaders and managers to know various aspects of transformational leadership. I understood the importance of changing the style of leadership, based on the needs and demands of the scenario. Efficiency in regards to communication skills is extremely crucial to obtain the targeted result as a human resource manager</w:t>
      </w:r>
      <w:r w:rsidR="007009D4" w:rsidRPr="007009D4">
        <w:rPr>
          <w:shd w:val="clear" w:color="auto" w:fill="FFFFFF"/>
        </w:rPr>
        <w:t xml:space="preserve"> </w:t>
      </w:r>
      <w:r w:rsidR="007009D4">
        <w:rPr>
          <w:shd w:val="clear" w:color="auto" w:fill="FFFFFF"/>
        </w:rPr>
        <w:t>(Kleckner and Marshall, 2014)</w:t>
      </w:r>
      <w:r w:rsidR="002168E9">
        <w:t xml:space="preserve">. I participated in various group discussions, critical thinking and brain storming processes for improving my communication skills. I focused on improving my methods of dealing with conflict management by establishing significant communication with the employees of the airline company. </w:t>
      </w:r>
    </w:p>
    <w:p w:rsidR="004F4794" w:rsidRDefault="00076858" w:rsidP="004F4794">
      <w:r>
        <w:tab/>
      </w:r>
      <w:r w:rsidR="002168E9">
        <w:t>I arranged training sessions for the employees to enhance their skill and knowledge with respect to the allocated task. It would be beneficial for the profitability of the airline company in the competitive market. Customer service is an influential factor that determines the brand image and the reputation of the company in the market. Therefore, the employees are trained properly through various programs to understand the requirements and expectations of the passengers. Various classes and sessions were also arranged to improve the communication skill of the employees. Group discussions were responsible and it contributed in boosting the communication skills of the employees of the airline company in a positive way.</w:t>
      </w:r>
      <w:r w:rsidR="003834FC">
        <w:t xml:space="preserve"> Praxis is the procedure, which helps in the realisation of the respective theory or lesson. It helps to engage, apply, exercise, and practice various ideas for solving the respective problems. </w:t>
      </w:r>
      <w:r w:rsidR="00A87716">
        <w:t xml:space="preserve">I realised that conflicts are occurring within the organisational workplace because of lack of communication, teamwork. A major section was not able to complete the task within the required time. Therefore, the after reflecting the current scenario with respect to the concept, I tried to overcome the </w:t>
      </w:r>
      <w:r w:rsidR="00A87716">
        <w:lastRenderedPageBreak/>
        <w:t>obstruction and remove the barrier with the help of strategically methods. The employees were made understood the value of working together as a team. A group discussion helped them to improve the communication level between each other. They realised the necessity of enhancing the work performance for achieving mutual goals by performing as a cohesive unit. I arranged sessions and training programs for boosting the time management skills. It helped the airline company in achieving the objectives of boosting the customer service and customer relationship management in an ascending order.</w:t>
      </w:r>
    </w:p>
    <w:p w:rsidR="00A8107A" w:rsidRDefault="00076858" w:rsidP="004F4794">
      <w:r>
        <w:tab/>
      </w:r>
      <w:r w:rsidR="006A358B">
        <w:t xml:space="preserve">Employees were rewarded fulfilling their tasks within the allocated time in a successful manner. This contributed in increasing the motivational level of the staffs in an ascending order. As a human resource manager, I focused on the safety and security of the employees of the airline company. I also concentrated on satisfying the needs, demands and desires of the employees of Ryanair. It acted as a positive catalyst in upgrading the performance level of the employees in an ascending order. Promotions were given based on the performances and partiality was avoided during this process. This assisted in maintaining a soothing a healthy relationship between the employer and the employees within the workplace of the airline company. </w:t>
      </w:r>
      <w:r w:rsidR="00362FA1">
        <w:t>The recruitment process is one the most vital and essential aspects of the human resource management department</w:t>
      </w:r>
      <w:r w:rsidR="009D3E05" w:rsidRPr="009D3E05">
        <w:rPr>
          <w:shd w:val="clear" w:color="auto" w:fill="FFFFFF"/>
        </w:rPr>
        <w:t xml:space="preserve"> </w:t>
      </w:r>
      <w:r w:rsidR="009D3E05">
        <w:rPr>
          <w:shd w:val="clear" w:color="auto" w:fill="FFFFFF"/>
        </w:rPr>
        <w:t xml:space="preserve">(DeCenzo </w:t>
      </w:r>
      <w:r w:rsidR="009D3E05" w:rsidRPr="009D3E05">
        <w:rPr>
          <w:i/>
          <w:shd w:val="clear" w:color="auto" w:fill="FFFFFF"/>
        </w:rPr>
        <w:t>et al</w:t>
      </w:r>
      <w:r w:rsidR="009D3E05">
        <w:rPr>
          <w:shd w:val="clear" w:color="auto" w:fill="FFFFFF"/>
        </w:rPr>
        <w:t>., 2016)</w:t>
      </w:r>
      <w:r w:rsidR="00362FA1">
        <w:t>. Absence of biasness in the hiring process and recruiting disabled and eligible people is extremely beneficial for the organisation. I gave opportunity to disabled people from various areas, including local communities, based on their skills, knowledge and talents. This increased the confidence level of those employees in an ascending order. They felt committed and dedicated towards the goals and objectives of the company. Presence of faith and trust among the employees of the organisation is extremely beneficial for the airline company to boost the quality of customer service. Satisfying the passengers with the respective services was the primary goal of the employees and the management unit of the airline company.</w:t>
      </w:r>
    </w:p>
    <w:p w:rsidR="00B82E44" w:rsidRDefault="00C026D7" w:rsidP="00A8107A">
      <w:pPr>
        <w:pStyle w:val="Heading1"/>
        <w:jc w:val="center"/>
      </w:pPr>
      <w:bookmarkStart w:id="5" w:name="_Toc40564184"/>
      <w:r>
        <w:t>Conclusion</w:t>
      </w:r>
      <w:bookmarkEnd w:id="5"/>
    </w:p>
    <w:p w:rsidR="00EC4CB1" w:rsidRPr="00EC4CB1" w:rsidRDefault="00EC4CB1" w:rsidP="00EC4CB1"/>
    <w:p w:rsidR="00A8107A" w:rsidRDefault="00076858" w:rsidP="00482304">
      <w:r>
        <w:tab/>
      </w:r>
      <w:r w:rsidR="00482304">
        <w:t xml:space="preserve">A conclusion can be drawn from the above report regarding the importance of the Gibbs’ reflective model. It helped me in comprehending various scenarios and the Gibbs’ reflective </w:t>
      </w:r>
      <w:r w:rsidR="00482304">
        <w:lastRenderedPageBreak/>
        <w:t>model assisted me in analysing and assessing my experiences. Various incidents are shared in this report with respect to my work experience as a human resource manager in the airline company. The importance of community engagement can be concluded from the above report. Conflict management is extremely vital in maintaining a soothing and healthy workforce environment, which is beneficial for the growth and profitability of an organisation like Ryanair in the competitive airline industry. The employees are given proper training on the grounds of various skills and aspects to enhance their work performance. Personal development is essential for a human resource manager to obtain the targeted results with respect to human resource management</w:t>
      </w:r>
      <w:r w:rsidR="007009D4">
        <w:rPr>
          <w:shd w:val="clear" w:color="auto" w:fill="FFFFFF"/>
        </w:rPr>
        <w:t>.</w:t>
      </w:r>
      <w:r w:rsidR="00482304">
        <w:t xml:space="preserve"> Communication skill and time management are crucial aspects that help the respective human resource manager and the concerned team to achieve the objectives in an effective method. A conclusion can be drawn regarding the importance of a non-partial hiring procedure for an airline company like Ryanair. A diversified workforce has the capability of increasing the work performance of the entire group.</w:t>
      </w:r>
      <w:r w:rsidR="00362FA1">
        <w:t xml:space="preserve"> </w:t>
      </w:r>
    </w:p>
    <w:p w:rsidR="00A8107A" w:rsidRDefault="00A8107A" w:rsidP="00482304"/>
    <w:p w:rsidR="009D3E05" w:rsidRDefault="009D3E05" w:rsidP="00A8107A">
      <w:pPr>
        <w:pStyle w:val="Heading1"/>
        <w:jc w:val="center"/>
      </w:pPr>
      <w:bookmarkStart w:id="6" w:name="_Toc40564185"/>
      <w:r>
        <w:t>References</w:t>
      </w:r>
      <w:bookmarkEnd w:id="6"/>
    </w:p>
    <w:p w:rsidR="00A8107A" w:rsidRPr="00A8107A" w:rsidRDefault="00A8107A" w:rsidP="00A8107A"/>
    <w:p w:rsidR="007009D4" w:rsidRDefault="007009D4" w:rsidP="009D3E05">
      <w:pPr>
        <w:rPr>
          <w:shd w:val="clear" w:color="auto" w:fill="FFFFFF"/>
        </w:rPr>
      </w:pPr>
      <w:r>
        <w:rPr>
          <w:shd w:val="clear" w:color="auto" w:fill="FFFFFF"/>
        </w:rPr>
        <w:t>Armstrong, M. and Taylor, S., 2020. </w:t>
      </w:r>
      <w:r>
        <w:rPr>
          <w:i/>
          <w:iCs/>
          <w:shd w:val="clear" w:color="auto" w:fill="FFFFFF"/>
        </w:rPr>
        <w:t>Armstrong's handbook of human resource management practice</w:t>
      </w:r>
      <w:r>
        <w:rPr>
          <w:shd w:val="clear" w:color="auto" w:fill="FFFFFF"/>
        </w:rPr>
        <w:t>. Kogan Page Publishers</w:t>
      </w:r>
    </w:p>
    <w:p w:rsidR="007009D4" w:rsidRDefault="007009D4" w:rsidP="00481350">
      <w:pPr>
        <w:rPr>
          <w:shd w:val="clear" w:color="auto" w:fill="FFFFFF"/>
        </w:rPr>
      </w:pPr>
      <w:r>
        <w:rPr>
          <w:shd w:val="clear" w:color="auto" w:fill="FFFFFF"/>
        </w:rPr>
        <w:t>Bratton, J. and Gold, J., 2017. Human resource management: theory and practice. Palgrave.</w:t>
      </w:r>
    </w:p>
    <w:p w:rsidR="007009D4" w:rsidRDefault="007009D4" w:rsidP="00315C05">
      <w:pPr>
        <w:rPr>
          <w:shd w:val="clear" w:color="auto" w:fill="FFFFFF"/>
        </w:rPr>
      </w:pPr>
      <w:r>
        <w:rPr>
          <w:shd w:val="clear" w:color="auto" w:fill="FFFFFF"/>
        </w:rPr>
        <w:t>Dare, M., Schirmer, J. and Vanclay, F., 2014. Community engagement and social licence to operate. </w:t>
      </w:r>
      <w:r>
        <w:rPr>
          <w:i/>
          <w:iCs/>
          <w:shd w:val="clear" w:color="auto" w:fill="FFFFFF"/>
        </w:rPr>
        <w:t>Impact Assessment and Project Appraisal</w:t>
      </w:r>
      <w:r>
        <w:rPr>
          <w:shd w:val="clear" w:color="auto" w:fill="FFFFFF"/>
        </w:rPr>
        <w:t>, </w:t>
      </w:r>
      <w:r>
        <w:rPr>
          <w:i/>
          <w:iCs/>
          <w:shd w:val="clear" w:color="auto" w:fill="FFFFFF"/>
        </w:rPr>
        <w:t>32</w:t>
      </w:r>
      <w:r>
        <w:rPr>
          <w:shd w:val="clear" w:color="auto" w:fill="FFFFFF"/>
        </w:rPr>
        <w:t>(3), pp.188-197.</w:t>
      </w:r>
    </w:p>
    <w:p w:rsidR="007009D4" w:rsidRPr="009D3E05" w:rsidRDefault="007009D4" w:rsidP="009D3E05">
      <w:r>
        <w:rPr>
          <w:shd w:val="clear" w:color="auto" w:fill="FFFFFF"/>
        </w:rPr>
        <w:t>DeCenzo, D.A., Robbins, S.P. and Verhulst, S.L., 2016. </w:t>
      </w:r>
      <w:r>
        <w:rPr>
          <w:i/>
          <w:iCs/>
          <w:shd w:val="clear" w:color="auto" w:fill="FFFFFF"/>
        </w:rPr>
        <w:t>Fundamentals of human resource management</w:t>
      </w:r>
      <w:r>
        <w:rPr>
          <w:shd w:val="clear" w:color="auto" w:fill="FFFFFF"/>
        </w:rPr>
        <w:t>. John Wiley &amp; Sons</w:t>
      </w:r>
    </w:p>
    <w:p w:rsidR="007009D4" w:rsidRDefault="007009D4" w:rsidP="0046250C">
      <w:pPr>
        <w:rPr>
          <w:shd w:val="clear" w:color="auto" w:fill="FFFFFF"/>
        </w:rPr>
      </w:pPr>
      <w:r>
        <w:rPr>
          <w:shd w:val="clear" w:color="auto" w:fill="FFFFFF"/>
        </w:rPr>
        <w:t>Dignath, D., Kiesel, A. and Eder, A.B., 2015. Flexible conflict management: conflict avoidance and conflict adjustment in reactive cognitive control. </w:t>
      </w:r>
      <w:r>
        <w:rPr>
          <w:i/>
          <w:iCs/>
          <w:shd w:val="clear" w:color="auto" w:fill="FFFFFF"/>
        </w:rPr>
        <w:t>Journal of Experimental Psychology: Learning, Memory, and Cognition</w:t>
      </w:r>
      <w:r>
        <w:rPr>
          <w:shd w:val="clear" w:color="auto" w:fill="FFFFFF"/>
        </w:rPr>
        <w:t>, </w:t>
      </w:r>
      <w:r>
        <w:rPr>
          <w:i/>
          <w:iCs/>
          <w:shd w:val="clear" w:color="auto" w:fill="FFFFFF"/>
        </w:rPr>
        <w:t>41</w:t>
      </w:r>
      <w:r>
        <w:rPr>
          <w:shd w:val="clear" w:color="auto" w:fill="FFFFFF"/>
        </w:rPr>
        <w:t>(4), p.975</w:t>
      </w:r>
    </w:p>
    <w:p w:rsidR="007009D4" w:rsidRDefault="007009D4" w:rsidP="00315C05">
      <w:r>
        <w:rPr>
          <w:shd w:val="clear" w:color="auto" w:fill="FFFFFF"/>
        </w:rPr>
        <w:lastRenderedPageBreak/>
        <w:t>Kleckner, M.J. and Marshall, C.R., 2014. Critical communication skills: Developing course competencies to meet workforce needs. </w:t>
      </w:r>
      <w:r>
        <w:rPr>
          <w:i/>
          <w:iCs/>
          <w:shd w:val="clear" w:color="auto" w:fill="FFFFFF"/>
        </w:rPr>
        <w:t>The Journal of Research in Business Education</w:t>
      </w:r>
      <w:r>
        <w:rPr>
          <w:shd w:val="clear" w:color="auto" w:fill="FFFFFF"/>
        </w:rPr>
        <w:t>, </w:t>
      </w:r>
      <w:r>
        <w:rPr>
          <w:i/>
          <w:iCs/>
          <w:shd w:val="clear" w:color="auto" w:fill="FFFFFF"/>
        </w:rPr>
        <w:t>56</w:t>
      </w:r>
      <w:r>
        <w:rPr>
          <w:shd w:val="clear" w:color="auto" w:fill="FFFFFF"/>
        </w:rPr>
        <w:t>(2), p.59.</w:t>
      </w:r>
    </w:p>
    <w:p w:rsidR="007009D4" w:rsidRDefault="007009D4" w:rsidP="007009D4">
      <w:r>
        <w:rPr>
          <w:shd w:val="clear" w:color="auto" w:fill="FFFFFF"/>
        </w:rPr>
        <w:t>Mittal, S. and Dhar, R.L., 2015. Transformational leadership and employee creativity. </w:t>
      </w:r>
      <w:r>
        <w:rPr>
          <w:i/>
          <w:iCs/>
          <w:shd w:val="clear" w:color="auto" w:fill="FFFFFF"/>
        </w:rPr>
        <w:t>Management Decision</w:t>
      </w:r>
      <w:r>
        <w:rPr>
          <w:shd w:val="clear" w:color="auto" w:fill="FFFFFF"/>
        </w:rPr>
        <w:t>.</w:t>
      </w:r>
    </w:p>
    <w:p w:rsidR="007009D4" w:rsidRDefault="007009D4" w:rsidP="00315C05">
      <w:pPr>
        <w:rPr>
          <w:shd w:val="clear" w:color="auto" w:fill="FFFFFF"/>
        </w:rPr>
      </w:pPr>
      <w:r>
        <w:rPr>
          <w:shd w:val="clear" w:color="auto" w:fill="FFFFFF"/>
        </w:rPr>
        <w:t>Pais, L. and dos Santos, N.R., 2015. Knowledge-sharing, cooperation, and personal development.</w:t>
      </w:r>
    </w:p>
    <w:p w:rsidR="007009D4" w:rsidRPr="002B3BDB" w:rsidRDefault="007009D4" w:rsidP="002C30A5">
      <w:r>
        <w:rPr>
          <w:shd w:val="clear" w:color="auto" w:fill="FFFFFF"/>
        </w:rPr>
        <w:t>Prause, D. and Mujtaba, B.G., 2015. Conflict management practices for diverse workplaces. </w:t>
      </w:r>
      <w:r>
        <w:rPr>
          <w:i/>
          <w:iCs/>
          <w:shd w:val="clear" w:color="auto" w:fill="FFFFFF"/>
        </w:rPr>
        <w:t>Journal of Business Studies Quarterly</w:t>
      </w:r>
      <w:r>
        <w:rPr>
          <w:shd w:val="clear" w:color="auto" w:fill="FFFFFF"/>
        </w:rPr>
        <w:t>, </w:t>
      </w:r>
      <w:r>
        <w:rPr>
          <w:i/>
          <w:iCs/>
          <w:shd w:val="clear" w:color="auto" w:fill="FFFFFF"/>
        </w:rPr>
        <w:t>6</w:t>
      </w:r>
      <w:r>
        <w:rPr>
          <w:shd w:val="clear" w:color="auto" w:fill="FFFFFF"/>
        </w:rPr>
        <w:t>(3), p.13</w:t>
      </w:r>
    </w:p>
    <w:p w:rsidR="007009D4" w:rsidRDefault="007009D4" w:rsidP="002C30A5">
      <w:pPr>
        <w:rPr>
          <w:shd w:val="clear" w:color="auto" w:fill="FFFFFF"/>
        </w:rPr>
      </w:pPr>
      <w:r>
        <w:rPr>
          <w:shd w:val="clear" w:color="auto" w:fill="FFFFFF"/>
        </w:rPr>
        <w:t>Roche, W.K., Teague, P. and Colvin, A.J. eds., 2014. </w:t>
      </w:r>
      <w:r>
        <w:rPr>
          <w:i/>
          <w:iCs/>
          <w:shd w:val="clear" w:color="auto" w:fill="FFFFFF"/>
        </w:rPr>
        <w:t>The Oxford handbook of conflict management in organizations</w:t>
      </w:r>
      <w:r>
        <w:rPr>
          <w:shd w:val="clear" w:color="auto" w:fill="FFFFFF"/>
        </w:rPr>
        <w:t>. Oxford University Press.</w:t>
      </w:r>
    </w:p>
    <w:p w:rsidR="007009D4" w:rsidRDefault="007009D4" w:rsidP="00315C05">
      <w:pPr>
        <w:rPr>
          <w:shd w:val="clear" w:color="auto" w:fill="FFFFFF"/>
        </w:rPr>
      </w:pPr>
      <w:r>
        <w:rPr>
          <w:shd w:val="clear" w:color="auto" w:fill="FFFFFF"/>
        </w:rPr>
        <w:t>Saxena, A., 2014. Workforce diversity: A key to improve productivity. </w:t>
      </w:r>
      <w:r>
        <w:rPr>
          <w:i/>
          <w:iCs/>
          <w:shd w:val="clear" w:color="auto" w:fill="FFFFFF"/>
        </w:rPr>
        <w:t>Procedia Economics and Finance</w:t>
      </w:r>
      <w:r>
        <w:rPr>
          <w:shd w:val="clear" w:color="auto" w:fill="FFFFFF"/>
        </w:rPr>
        <w:t>, </w:t>
      </w:r>
      <w:r>
        <w:rPr>
          <w:i/>
          <w:iCs/>
          <w:shd w:val="clear" w:color="auto" w:fill="FFFFFF"/>
        </w:rPr>
        <w:t>11</w:t>
      </w:r>
      <w:r>
        <w:rPr>
          <w:shd w:val="clear" w:color="auto" w:fill="FFFFFF"/>
        </w:rPr>
        <w:t>(1), pp.76-85</w:t>
      </w:r>
    </w:p>
    <w:p w:rsidR="007009D4" w:rsidRDefault="007009D4" w:rsidP="002C30A5">
      <w:pPr>
        <w:rPr>
          <w:shd w:val="clear" w:color="auto" w:fill="FFFFFF"/>
        </w:rPr>
      </w:pPr>
      <w:r>
        <w:rPr>
          <w:shd w:val="clear" w:color="auto" w:fill="FFFFFF"/>
        </w:rPr>
        <w:t>Smith, J. and Roberts, R., 2015. Reflective practice. </w:t>
      </w:r>
      <w:r>
        <w:rPr>
          <w:i/>
          <w:iCs/>
          <w:shd w:val="clear" w:color="auto" w:fill="FFFFFF"/>
        </w:rPr>
        <w:t>Vital Signs for Nurses: An Introduction to Clinical Observations</w:t>
      </w:r>
      <w:r>
        <w:rPr>
          <w:shd w:val="clear" w:color="auto" w:fill="FFFFFF"/>
        </w:rPr>
        <w:t>, pp.222-230.</w:t>
      </w:r>
    </w:p>
    <w:p w:rsidR="002B3BDB" w:rsidRPr="002B3BDB" w:rsidRDefault="002B3BDB" w:rsidP="002B3BDB"/>
    <w:p w:rsidR="002B3BDB" w:rsidRDefault="002B3BDB" w:rsidP="002B3BDB"/>
    <w:p w:rsidR="002B3BDB" w:rsidRDefault="002B3BDB" w:rsidP="002B3BDB"/>
    <w:p w:rsidR="002B3BDB" w:rsidRDefault="002B3BDB" w:rsidP="002B3BDB"/>
    <w:p w:rsidR="002B3BDB" w:rsidRPr="002B3BDB" w:rsidRDefault="002B3BDB" w:rsidP="002B3BDB"/>
    <w:sectPr w:rsidR="002B3BDB" w:rsidRPr="002B3BDB" w:rsidSect="00B7160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426B3" w:rsidRDefault="00E426B3" w:rsidP="00534C8C">
      <w:pPr>
        <w:spacing w:after="0" w:line="240" w:lineRule="auto"/>
      </w:pPr>
      <w:r>
        <w:separator/>
      </w:r>
    </w:p>
  </w:endnote>
  <w:endnote w:type="continuationSeparator" w:id="0">
    <w:p w:rsidR="00E426B3" w:rsidRDefault="00E426B3" w:rsidP="00534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34C8C" w:rsidRDefault="00534C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241183"/>
      <w:docPartObj>
        <w:docPartGallery w:val="Page Numbers (Bottom of Page)"/>
        <w:docPartUnique/>
      </w:docPartObj>
    </w:sdtPr>
    <w:sdtEndPr/>
    <w:sdtContent>
      <w:p w:rsidR="00534C8C" w:rsidRDefault="00170B3D">
        <w:pPr>
          <w:pStyle w:val="Footer"/>
          <w:jc w:val="right"/>
        </w:pPr>
        <w:r>
          <w:fldChar w:fldCharType="begin"/>
        </w:r>
        <w:r>
          <w:instrText xml:space="preserve"> PAGE   \* MERGEFORMAT </w:instrText>
        </w:r>
        <w:r>
          <w:fldChar w:fldCharType="separate"/>
        </w:r>
        <w:r w:rsidR="00814BDA">
          <w:rPr>
            <w:noProof/>
          </w:rPr>
          <w:t>1</w:t>
        </w:r>
        <w:r>
          <w:rPr>
            <w:noProof/>
          </w:rPr>
          <w:fldChar w:fldCharType="end"/>
        </w:r>
      </w:p>
    </w:sdtContent>
  </w:sdt>
  <w:p w:rsidR="00534C8C" w:rsidRDefault="00534C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34C8C" w:rsidRDefault="00534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426B3" w:rsidRDefault="00E426B3" w:rsidP="00534C8C">
      <w:pPr>
        <w:spacing w:after="0" w:line="240" w:lineRule="auto"/>
      </w:pPr>
      <w:r>
        <w:separator/>
      </w:r>
    </w:p>
  </w:footnote>
  <w:footnote w:type="continuationSeparator" w:id="0">
    <w:p w:rsidR="00E426B3" w:rsidRDefault="00E426B3" w:rsidP="00534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34C8C" w:rsidRDefault="00534C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34C8C" w:rsidRDefault="00534C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34C8C" w:rsidRDefault="00534C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BDB"/>
    <w:rsid w:val="00037E53"/>
    <w:rsid w:val="00076858"/>
    <w:rsid w:val="00080E36"/>
    <w:rsid w:val="0011174F"/>
    <w:rsid w:val="00170B3D"/>
    <w:rsid w:val="001B370A"/>
    <w:rsid w:val="002168E9"/>
    <w:rsid w:val="002B3BDB"/>
    <w:rsid w:val="002C30A5"/>
    <w:rsid w:val="00315C05"/>
    <w:rsid w:val="00362FA1"/>
    <w:rsid w:val="003834FC"/>
    <w:rsid w:val="0046250C"/>
    <w:rsid w:val="00481350"/>
    <w:rsid w:val="00482304"/>
    <w:rsid w:val="0049156D"/>
    <w:rsid w:val="004C6B72"/>
    <w:rsid w:val="004F4794"/>
    <w:rsid w:val="00534C8C"/>
    <w:rsid w:val="00550766"/>
    <w:rsid w:val="0063745D"/>
    <w:rsid w:val="006A358B"/>
    <w:rsid w:val="007009D4"/>
    <w:rsid w:val="00705F5B"/>
    <w:rsid w:val="00753339"/>
    <w:rsid w:val="00774A33"/>
    <w:rsid w:val="00801A07"/>
    <w:rsid w:val="00814BDA"/>
    <w:rsid w:val="00932845"/>
    <w:rsid w:val="00937160"/>
    <w:rsid w:val="00946DDA"/>
    <w:rsid w:val="009C2325"/>
    <w:rsid w:val="009D3E05"/>
    <w:rsid w:val="009E09FC"/>
    <w:rsid w:val="00A540B1"/>
    <w:rsid w:val="00A8107A"/>
    <w:rsid w:val="00A87716"/>
    <w:rsid w:val="00AE03A4"/>
    <w:rsid w:val="00B25001"/>
    <w:rsid w:val="00B25830"/>
    <w:rsid w:val="00B71604"/>
    <w:rsid w:val="00B82E44"/>
    <w:rsid w:val="00BF10E4"/>
    <w:rsid w:val="00C026D7"/>
    <w:rsid w:val="00C64D33"/>
    <w:rsid w:val="00C67A78"/>
    <w:rsid w:val="00CA1B76"/>
    <w:rsid w:val="00CD3CCE"/>
    <w:rsid w:val="00D61587"/>
    <w:rsid w:val="00D66447"/>
    <w:rsid w:val="00D67665"/>
    <w:rsid w:val="00D83687"/>
    <w:rsid w:val="00DB5873"/>
    <w:rsid w:val="00E426B3"/>
    <w:rsid w:val="00EC4CB1"/>
    <w:rsid w:val="00EE3E76"/>
    <w:rsid w:val="00EE642F"/>
    <w:rsid w:val="00F40EB9"/>
    <w:rsid w:val="00F60763"/>
    <w:rsid w:val="00FB2234"/>
    <w:rsid w:val="00FF33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4BD0A"/>
  <w15:docId w15:val="{6C95B0FD-F213-F74D-8794-E4CE1151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9F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60763"/>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037E53"/>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3BDB"/>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2B3BDB"/>
    <w:rPr>
      <w:rFonts w:ascii="Times New Roman" w:eastAsiaTheme="majorEastAsia" w:hAnsi="Times New Roman" w:cstheme="majorBidi"/>
      <w:b/>
      <w:color w:val="000000" w:themeColor="text1"/>
      <w:spacing w:val="5"/>
      <w:kern w:val="28"/>
      <w:sz w:val="52"/>
      <w:szCs w:val="52"/>
      <w:lang w:val="en-GB"/>
    </w:rPr>
  </w:style>
  <w:style w:type="character" w:customStyle="1" w:styleId="Heading1Char">
    <w:name w:val="Heading 1 Char"/>
    <w:basedOn w:val="DefaultParagraphFont"/>
    <w:link w:val="Heading1"/>
    <w:uiPriority w:val="9"/>
    <w:rsid w:val="00F60763"/>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037E53"/>
    <w:rPr>
      <w:rFonts w:ascii="Times New Roman" w:eastAsiaTheme="majorEastAsia" w:hAnsi="Times New Roman" w:cstheme="majorBidi"/>
      <w:b/>
      <w:bCs/>
      <w:color w:val="000000" w:themeColor="text1"/>
      <w:sz w:val="24"/>
      <w:szCs w:val="26"/>
      <w:lang w:val="en-GB"/>
    </w:rPr>
  </w:style>
  <w:style w:type="paragraph" w:styleId="TOCHeading">
    <w:name w:val="TOC Heading"/>
    <w:basedOn w:val="Heading1"/>
    <w:next w:val="Normal"/>
    <w:uiPriority w:val="39"/>
    <w:semiHidden/>
    <w:unhideWhenUsed/>
    <w:qFormat/>
    <w:rsid w:val="007009D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009D4"/>
    <w:pPr>
      <w:spacing w:after="100"/>
    </w:pPr>
  </w:style>
  <w:style w:type="paragraph" w:styleId="TOC2">
    <w:name w:val="toc 2"/>
    <w:basedOn w:val="Normal"/>
    <w:next w:val="Normal"/>
    <w:autoRedefine/>
    <w:uiPriority w:val="39"/>
    <w:unhideWhenUsed/>
    <w:rsid w:val="007009D4"/>
    <w:pPr>
      <w:spacing w:after="100"/>
      <w:ind w:left="240"/>
    </w:pPr>
  </w:style>
  <w:style w:type="character" w:styleId="Hyperlink">
    <w:name w:val="Hyperlink"/>
    <w:basedOn w:val="DefaultParagraphFont"/>
    <w:uiPriority w:val="99"/>
    <w:unhideWhenUsed/>
    <w:rsid w:val="007009D4"/>
    <w:rPr>
      <w:color w:val="0000FF" w:themeColor="hyperlink"/>
      <w:u w:val="single"/>
    </w:rPr>
  </w:style>
  <w:style w:type="paragraph" w:styleId="BalloonText">
    <w:name w:val="Balloon Text"/>
    <w:basedOn w:val="Normal"/>
    <w:link w:val="BalloonTextChar"/>
    <w:uiPriority w:val="99"/>
    <w:semiHidden/>
    <w:unhideWhenUsed/>
    <w:rsid w:val="007009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9D4"/>
    <w:rPr>
      <w:rFonts w:ascii="Tahoma" w:hAnsi="Tahoma" w:cs="Tahoma"/>
      <w:sz w:val="16"/>
      <w:szCs w:val="16"/>
      <w:lang w:val="en-GB"/>
    </w:rPr>
  </w:style>
  <w:style w:type="paragraph" w:styleId="Header">
    <w:name w:val="header"/>
    <w:basedOn w:val="Normal"/>
    <w:link w:val="HeaderChar"/>
    <w:uiPriority w:val="99"/>
    <w:semiHidden/>
    <w:unhideWhenUsed/>
    <w:rsid w:val="00534C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34C8C"/>
    <w:rPr>
      <w:rFonts w:ascii="Times New Roman" w:hAnsi="Times New Roman"/>
      <w:sz w:val="24"/>
      <w:lang w:val="en-GB"/>
    </w:rPr>
  </w:style>
  <w:style w:type="paragraph" w:styleId="Footer">
    <w:name w:val="footer"/>
    <w:basedOn w:val="Normal"/>
    <w:link w:val="FooterChar"/>
    <w:uiPriority w:val="99"/>
    <w:unhideWhenUsed/>
    <w:rsid w:val="00534C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C8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9082B2-E5EA-4645-A7F5-10E4A824E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9</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51</cp:revision>
  <dcterms:created xsi:type="dcterms:W3CDTF">2020-05-16T15:54:00Z</dcterms:created>
  <dcterms:modified xsi:type="dcterms:W3CDTF">2020-05-17T12:44:00Z</dcterms:modified>
</cp:coreProperties>
</file>