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63307" w14:textId="1ACC35A7" w:rsidR="003D0907" w:rsidRDefault="00C7720B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John Muir </w:t>
      </w:r>
      <w:r w:rsidR="005A44FB">
        <w:rPr>
          <w:rFonts w:ascii="Arial" w:hAnsi="Arial" w:cs="Arial"/>
          <w:sz w:val="24"/>
          <w:szCs w:val="24"/>
          <w:u w:val="single"/>
        </w:rPr>
        <w:t xml:space="preserve">Award </w:t>
      </w:r>
      <w:r w:rsidR="003D0907" w:rsidRPr="007D6DB2">
        <w:rPr>
          <w:rFonts w:ascii="Arial" w:hAnsi="Arial" w:cs="Arial"/>
          <w:sz w:val="24"/>
          <w:szCs w:val="24"/>
          <w:u w:val="single"/>
        </w:rPr>
        <w:t xml:space="preserve">Reference </w:t>
      </w:r>
      <w:proofErr w:type="spellStart"/>
      <w:r w:rsidR="003D0907" w:rsidRPr="007D6DB2">
        <w:rPr>
          <w:rFonts w:ascii="Arial" w:hAnsi="Arial" w:cs="Arial"/>
          <w:sz w:val="24"/>
          <w:szCs w:val="24"/>
          <w:u w:val="single"/>
        </w:rPr>
        <w:t>ist</w:t>
      </w:r>
      <w:proofErr w:type="spellEnd"/>
      <w:r w:rsidR="003D0907" w:rsidRPr="007D6DB2">
        <w:rPr>
          <w:rFonts w:ascii="Arial" w:hAnsi="Arial" w:cs="Arial"/>
          <w:sz w:val="24"/>
          <w:szCs w:val="24"/>
          <w:u w:val="single"/>
        </w:rPr>
        <w:t>.</w:t>
      </w:r>
    </w:p>
    <w:p w14:paraId="7B5F7AE9" w14:textId="48F3FA32" w:rsidR="00EA6A8B" w:rsidRDefault="008773BB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Bahtic, K and Jevtic, A (2020)</w:t>
      </w:r>
      <w:r w:rsidR="00DD3624">
        <w:rPr>
          <w:rFonts w:ascii="Arial" w:hAnsi="Arial" w:cs="Arial"/>
          <w:sz w:val="24"/>
          <w:szCs w:val="24"/>
        </w:rPr>
        <w:t xml:space="preserve"> ‘Young children’s conceptions of sustainability in </w:t>
      </w:r>
      <w:r w:rsidR="0081145D">
        <w:rPr>
          <w:rFonts w:ascii="Arial" w:hAnsi="Arial" w:cs="Arial"/>
          <w:sz w:val="24"/>
          <w:szCs w:val="24"/>
        </w:rPr>
        <w:t>C</w:t>
      </w:r>
      <w:r w:rsidR="00DD3624">
        <w:rPr>
          <w:rFonts w:ascii="Arial" w:hAnsi="Arial" w:cs="Arial"/>
          <w:sz w:val="24"/>
          <w:szCs w:val="24"/>
        </w:rPr>
        <w:t>roatia’. Available at</w:t>
      </w:r>
      <w:r w:rsidR="00193840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="0081145D" w:rsidRPr="0099019B">
          <w:rPr>
            <w:rStyle w:val="Hyperlink"/>
            <w:rFonts w:ascii="Arial" w:hAnsi="Arial" w:cs="Arial"/>
            <w:sz w:val="24"/>
            <w:szCs w:val="24"/>
          </w:rPr>
          <w:t>https://link.springer.com/article/10.1007/s13158-020-00266-4</w:t>
        </w:r>
      </w:hyperlink>
      <w:r w:rsidR="0081145D">
        <w:rPr>
          <w:rFonts w:ascii="Arial" w:hAnsi="Arial" w:cs="Arial"/>
          <w:sz w:val="24"/>
          <w:szCs w:val="24"/>
        </w:rPr>
        <w:t xml:space="preserve"> (Accessed 114th June 2020)</w:t>
      </w:r>
    </w:p>
    <w:p w14:paraId="52D225E2" w14:textId="3F4A2DE0" w:rsidR="00AF4FE2" w:rsidRPr="00A00C4C" w:rsidRDefault="00AF4FE2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Bourn, </w:t>
      </w:r>
      <w:r w:rsidR="00473FA6">
        <w:rPr>
          <w:rFonts w:ascii="Arial" w:hAnsi="Arial" w:cs="Arial"/>
          <w:sz w:val="24"/>
          <w:szCs w:val="24"/>
        </w:rPr>
        <w:t xml:space="preserve">D et al, (2017) </w:t>
      </w:r>
      <w:r w:rsidR="000424A1">
        <w:rPr>
          <w:rFonts w:ascii="Arial" w:hAnsi="Arial" w:cs="Arial"/>
          <w:i/>
          <w:iCs/>
          <w:sz w:val="24"/>
          <w:szCs w:val="24"/>
        </w:rPr>
        <w:t>C</w:t>
      </w:r>
      <w:r w:rsidR="00A00C4C">
        <w:rPr>
          <w:rFonts w:ascii="Arial" w:hAnsi="Arial" w:cs="Arial"/>
          <w:i/>
          <w:iCs/>
          <w:sz w:val="24"/>
          <w:szCs w:val="24"/>
        </w:rPr>
        <w:t>hildhood development stages and learning on global issues.</w:t>
      </w:r>
      <w:r w:rsidR="00A00C4C">
        <w:rPr>
          <w:rFonts w:ascii="Arial" w:hAnsi="Arial" w:cs="Arial"/>
          <w:sz w:val="24"/>
          <w:szCs w:val="24"/>
        </w:rPr>
        <w:t xml:space="preserve"> </w:t>
      </w:r>
      <w:r w:rsidR="00881B77">
        <w:rPr>
          <w:rFonts w:ascii="Arial" w:hAnsi="Arial" w:cs="Arial"/>
          <w:sz w:val="24"/>
          <w:szCs w:val="24"/>
        </w:rPr>
        <w:t xml:space="preserve">K4D Helpdesk Report. </w:t>
      </w:r>
      <w:r w:rsidR="00883B68">
        <w:rPr>
          <w:rFonts w:ascii="Arial" w:hAnsi="Arial" w:cs="Arial"/>
          <w:sz w:val="24"/>
          <w:szCs w:val="24"/>
        </w:rPr>
        <w:t>Brighton, UK: Institute of Development studies.</w:t>
      </w:r>
    </w:p>
    <w:p w14:paraId="591232E5" w14:textId="301957FE" w:rsidR="00282F84" w:rsidRDefault="00282F84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Davis, J (1998) </w:t>
      </w:r>
      <w:r w:rsidR="000D2157" w:rsidRPr="000D2157">
        <w:rPr>
          <w:rFonts w:ascii="Arial" w:hAnsi="Arial" w:cs="Arial"/>
          <w:i/>
          <w:iCs/>
          <w:sz w:val="24"/>
          <w:szCs w:val="24"/>
        </w:rPr>
        <w:t>Education and the Environment</w:t>
      </w:r>
      <w:r w:rsidR="00A640C9">
        <w:rPr>
          <w:rFonts w:ascii="Arial" w:hAnsi="Arial" w:cs="Arial"/>
          <w:i/>
          <w:iCs/>
          <w:sz w:val="24"/>
          <w:szCs w:val="24"/>
        </w:rPr>
        <w:t>.</w:t>
      </w:r>
      <w:r w:rsidR="00A640C9">
        <w:rPr>
          <w:rFonts w:ascii="Arial" w:hAnsi="Arial" w:cs="Arial"/>
          <w:sz w:val="24"/>
          <w:szCs w:val="24"/>
        </w:rPr>
        <w:t xml:space="preserve"> </w:t>
      </w:r>
      <w:r w:rsidR="00AD7180">
        <w:rPr>
          <w:rFonts w:ascii="Arial" w:hAnsi="Arial" w:cs="Arial"/>
          <w:sz w:val="24"/>
          <w:szCs w:val="24"/>
        </w:rPr>
        <w:t>London: World Education Fel</w:t>
      </w:r>
      <w:r w:rsidR="00C9396E">
        <w:rPr>
          <w:rFonts w:ascii="Arial" w:hAnsi="Arial" w:cs="Arial"/>
          <w:sz w:val="24"/>
          <w:szCs w:val="24"/>
        </w:rPr>
        <w:t>l</w:t>
      </w:r>
      <w:r w:rsidR="00AD7180">
        <w:rPr>
          <w:rFonts w:ascii="Arial" w:hAnsi="Arial" w:cs="Arial"/>
          <w:sz w:val="24"/>
          <w:szCs w:val="24"/>
        </w:rPr>
        <w:t>owship</w:t>
      </w:r>
      <w:r w:rsidR="00C9396E">
        <w:rPr>
          <w:rFonts w:ascii="Arial" w:hAnsi="Arial" w:cs="Arial"/>
          <w:sz w:val="24"/>
          <w:szCs w:val="24"/>
        </w:rPr>
        <w:t>.</w:t>
      </w:r>
    </w:p>
    <w:p w14:paraId="5751692A" w14:textId="773CDCA6" w:rsidR="008D3C51" w:rsidRPr="00986CA5" w:rsidRDefault="008D3C51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Davis, J</w:t>
      </w:r>
      <w:r w:rsidR="00EA10AD">
        <w:rPr>
          <w:rFonts w:ascii="Arial" w:hAnsi="Arial" w:cs="Arial"/>
          <w:sz w:val="24"/>
          <w:szCs w:val="24"/>
        </w:rPr>
        <w:t xml:space="preserve"> et al (2010) ‘Healthy children, healthy planet: the case</w:t>
      </w:r>
      <w:r w:rsidR="00464A9E">
        <w:rPr>
          <w:rFonts w:ascii="Arial" w:hAnsi="Arial" w:cs="Arial"/>
          <w:sz w:val="24"/>
          <w:szCs w:val="24"/>
        </w:rPr>
        <w:t xml:space="preserve"> for transformative education in schools and early childhood from an Australian perspective.</w:t>
      </w:r>
      <w:r w:rsidR="00986CA5">
        <w:rPr>
          <w:rFonts w:ascii="Arial" w:hAnsi="Arial" w:cs="Arial"/>
          <w:sz w:val="24"/>
          <w:szCs w:val="24"/>
        </w:rPr>
        <w:t xml:space="preserve"> </w:t>
      </w:r>
      <w:r w:rsidR="00986CA5">
        <w:rPr>
          <w:rFonts w:ascii="Arial" w:hAnsi="Arial" w:cs="Arial"/>
          <w:i/>
          <w:iCs/>
          <w:sz w:val="24"/>
          <w:szCs w:val="24"/>
        </w:rPr>
        <w:t xml:space="preserve">International public health journal, </w:t>
      </w:r>
      <w:r w:rsidR="00986CA5">
        <w:rPr>
          <w:rFonts w:ascii="Arial" w:hAnsi="Arial" w:cs="Arial"/>
          <w:sz w:val="24"/>
          <w:szCs w:val="24"/>
        </w:rPr>
        <w:t>2(4), pp</w:t>
      </w:r>
      <w:r w:rsidR="000736B8">
        <w:rPr>
          <w:rFonts w:ascii="Arial" w:hAnsi="Arial" w:cs="Arial"/>
          <w:sz w:val="24"/>
          <w:szCs w:val="24"/>
        </w:rPr>
        <w:t>.561-570 (Accessed 11</w:t>
      </w:r>
      <w:r w:rsidR="000736B8" w:rsidRPr="000736B8">
        <w:rPr>
          <w:rFonts w:ascii="Arial" w:hAnsi="Arial" w:cs="Arial"/>
          <w:sz w:val="24"/>
          <w:szCs w:val="24"/>
          <w:vertAlign w:val="superscript"/>
        </w:rPr>
        <w:t>th</w:t>
      </w:r>
      <w:r w:rsidR="000736B8">
        <w:rPr>
          <w:rFonts w:ascii="Arial" w:hAnsi="Arial" w:cs="Arial"/>
          <w:sz w:val="24"/>
          <w:szCs w:val="24"/>
        </w:rPr>
        <w:t xml:space="preserve"> June 2020)</w:t>
      </w:r>
    </w:p>
    <w:p w14:paraId="5AA48B14" w14:textId="4035227B" w:rsidR="004878E9" w:rsidRDefault="004878E9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Hagglund, S and Samuelsson, I (2009) ‘Early childhood education and learning for sustainable development</w:t>
      </w:r>
      <w:r w:rsidR="005B5D6C">
        <w:rPr>
          <w:rFonts w:ascii="Arial" w:hAnsi="Arial" w:cs="Arial"/>
          <w:sz w:val="24"/>
          <w:szCs w:val="24"/>
        </w:rPr>
        <w:t xml:space="preserve"> and citizenship’. Available at: </w:t>
      </w:r>
      <w:hyperlink r:id="rId10" w:history="1">
        <w:r w:rsidR="00263396" w:rsidRPr="0099019B">
          <w:rPr>
            <w:rStyle w:val="Hyperlink"/>
            <w:rFonts w:ascii="Arial" w:hAnsi="Arial" w:cs="Arial"/>
            <w:sz w:val="24"/>
            <w:szCs w:val="24"/>
          </w:rPr>
          <w:t>https://link.springer.com/article/10.1007.BF03168878</w:t>
        </w:r>
      </w:hyperlink>
      <w:r w:rsidR="00263396">
        <w:rPr>
          <w:rFonts w:ascii="Arial" w:hAnsi="Arial" w:cs="Arial"/>
          <w:sz w:val="24"/>
          <w:szCs w:val="24"/>
        </w:rPr>
        <w:t xml:space="preserve"> (Accessed 12th June 2020)</w:t>
      </w:r>
    </w:p>
    <w:p w14:paraId="43C31807" w14:textId="43263B0F" w:rsidR="003A02EB" w:rsidRDefault="00CD1DCF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Hygge (2020) ‘Wanderlust: A nature study programme</w:t>
      </w:r>
      <w:r w:rsidR="00E03D81">
        <w:rPr>
          <w:rFonts w:ascii="Arial" w:hAnsi="Arial" w:cs="Arial"/>
          <w:sz w:val="24"/>
          <w:szCs w:val="24"/>
        </w:rPr>
        <w:t xml:space="preserve">’. Available at: </w:t>
      </w:r>
      <w:hyperlink r:id="rId11" w:history="1">
        <w:r w:rsidR="00E03D81" w:rsidRPr="0099019B">
          <w:rPr>
            <w:rStyle w:val="Hyperlink"/>
            <w:rFonts w:ascii="Arial" w:hAnsi="Arial" w:cs="Arial"/>
            <w:sz w:val="24"/>
            <w:szCs w:val="24"/>
          </w:rPr>
          <w:t>https://wwwhyggeintheearlyyears.co.uk/library</w:t>
        </w:r>
      </w:hyperlink>
      <w:r w:rsidR="00E03D81">
        <w:rPr>
          <w:rFonts w:ascii="Arial" w:hAnsi="Arial" w:cs="Arial"/>
          <w:sz w:val="24"/>
          <w:szCs w:val="24"/>
        </w:rPr>
        <w:t xml:space="preserve"> (Accessed 10th June 2020)</w:t>
      </w:r>
    </w:p>
    <w:p w14:paraId="2CB4757C" w14:textId="5FA16A78" w:rsidR="009A534A" w:rsidRPr="003E23EC" w:rsidRDefault="009A534A" w:rsidP="0081145D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Liebovich</w:t>
      </w:r>
      <w:proofErr w:type="spellEnd"/>
      <w:r>
        <w:rPr>
          <w:rFonts w:ascii="Arial" w:hAnsi="Arial" w:cs="Arial"/>
          <w:sz w:val="24"/>
          <w:szCs w:val="24"/>
        </w:rPr>
        <w:t>, B</w:t>
      </w:r>
      <w:r w:rsidR="003B3F98">
        <w:rPr>
          <w:rFonts w:ascii="Arial" w:hAnsi="Arial" w:cs="Arial"/>
          <w:sz w:val="24"/>
          <w:szCs w:val="24"/>
        </w:rPr>
        <w:t xml:space="preserve"> (2019)</w:t>
      </w:r>
      <w:r w:rsidR="00715944">
        <w:rPr>
          <w:rFonts w:ascii="Arial" w:hAnsi="Arial" w:cs="Arial"/>
          <w:sz w:val="24"/>
          <w:szCs w:val="24"/>
        </w:rPr>
        <w:t xml:space="preserve"> ‘Margaret McMillan’s contribution to cultures of childhood</w:t>
      </w:r>
      <w:r w:rsidR="003E23EC">
        <w:rPr>
          <w:rFonts w:ascii="Arial" w:hAnsi="Arial" w:cs="Arial"/>
          <w:sz w:val="24"/>
          <w:szCs w:val="24"/>
        </w:rPr>
        <w:t xml:space="preserve">’, </w:t>
      </w:r>
      <w:r w:rsidR="003E23EC">
        <w:rPr>
          <w:rFonts w:ascii="Arial" w:hAnsi="Arial" w:cs="Arial"/>
          <w:i/>
          <w:iCs/>
          <w:sz w:val="24"/>
          <w:szCs w:val="24"/>
        </w:rPr>
        <w:t>Genealogy.</w:t>
      </w:r>
      <w:r w:rsidR="000F34A2">
        <w:rPr>
          <w:rFonts w:ascii="Arial" w:hAnsi="Arial" w:cs="Arial"/>
          <w:i/>
          <w:iCs/>
          <w:sz w:val="24"/>
          <w:szCs w:val="24"/>
        </w:rPr>
        <w:t xml:space="preserve"> </w:t>
      </w:r>
      <w:r w:rsidR="000F34A2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4F7E38" w:rsidRPr="0099019B">
          <w:rPr>
            <w:rStyle w:val="Hyperlink"/>
            <w:rFonts w:ascii="Arial" w:hAnsi="Arial" w:cs="Arial"/>
            <w:sz w:val="24"/>
            <w:szCs w:val="24"/>
          </w:rPr>
          <w:t>https://www.mdpi.com</w:t>
        </w:r>
      </w:hyperlink>
      <w:r w:rsidR="004F7E38">
        <w:rPr>
          <w:rFonts w:ascii="Arial" w:hAnsi="Arial" w:cs="Arial"/>
          <w:sz w:val="24"/>
          <w:szCs w:val="24"/>
        </w:rPr>
        <w:t xml:space="preserve"> (Accessed 13</w:t>
      </w:r>
      <w:r w:rsidR="004F7E38" w:rsidRPr="004F7E38">
        <w:rPr>
          <w:rFonts w:ascii="Arial" w:hAnsi="Arial" w:cs="Arial"/>
          <w:sz w:val="24"/>
          <w:szCs w:val="24"/>
          <w:vertAlign w:val="superscript"/>
        </w:rPr>
        <w:t>th</w:t>
      </w:r>
      <w:r w:rsidR="004F7E38">
        <w:rPr>
          <w:rFonts w:ascii="Arial" w:hAnsi="Arial" w:cs="Arial"/>
          <w:sz w:val="24"/>
          <w:szCs w:val="24"/>
        </w:rPr>
        <w:t xml:space="preserve"> June 2020) </w:t>
      </w:r>
    </w:p>
    <w:p w14:paraId="355F621E" w14:textId="01724E86" w:rsidR="00E6055F" w:rsidRPr="00627C15" w:rsidRDefault="00E6055F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</w:t>
      </w:r>
      <w:r w:rsidR="00941153">
        <w:rPr>
          <w:rFonts w:ascii="Arial" w:hAnsi="Arial" w:cs="Arial"/>
          <w:sz w:val="24"/>
          <w:szCs w:val="24"/>
        </w:rPr>
        <w:t xml:space="preserve">ichecq, C (2020) </w:t>
      </w:r>
      <w:r w:rsidR="00627C15">
        <w:rPr>
          <w:rFonts w:ascii="Arial" w:hAnsi="Arial" w:cs="Arial"/>
          <w:i/>
          <w:iCs/>
          <w:sz w:val="24"/>
          <w:szCs w:val="24"/>
        </w:rPr>
        <w:t>Johann Heinrich Pestalozzi and his triad: head, heart and hands.</w:t>
      </w:r>
      <w:r w:rsidR="00627C15">
        <w:rPr>
          <w:rFonts w:ascii="Arial" w:hAnsi="Arial" w:cs="Arial"/>
          <w:sz w:val="24"/>
          <w:szCs w:val="24"/>
        </w:rPr>
        <w:t xml:space="preserve"> Available at:</w:t>
      </w:r>
      <w:r w:rsidR="007139B9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7139B9" w:rsidRPr="0099019B">
          <w:rPr>
            <w:rStyle w:val="Hyperlink"/>
            <w:rFonts w:ascii="Arial" w:hAnsi="Arial" w:cs="Arial"/>
            <w:sz w:val="24"/>
            <w:szCs w:val="24"/>
          </w:rPr>
          <w:t>https://cche.ca</w:t>
        </w:r>
      </w:hyperlink>
      <w:r w:rsidR="007139B9">
        <w:rPr>
          <w:rFonts w:ascii="Arial" w:hAnsi="Arial" w:cs="Arial"/>
          <w:sz w:val="24"/>
          <w:szCs w:val="24"/>
        </w:rPr>
        <w:t xml:space="preserve"> </w:t>
      </w:r>
      <w:r w:rsidR="003975B2">
        <w:rPr>
          <w:rFonts w:ascii="Arial" w:hAnsi="Arial" w:cs="Arial"/>
          <w:sz w:val="24"/>
          <w:szCs w:val="24"/>
        </w:rPr>
        <w:t>(Accessed 12</w:t>
      </w:r>
      <w:r w:rsidR="003975B2" w:rsidRPr="003975B2">
        <w:rPr>
          <w:rFonts w:ascii="Arial" w:hAnsi="Arial" w:cs="Arial"/>
          <w:sz w:val="24"/>
          <w:szCs w:val="24"/>
          <w:vertAlign w:val="superscript"/>
        </w:rPr>
        <w:t>th</w:t>
      </w:r>
      <w:r w:rsidR="003975B2">
        <w:rPr>
          <w:rFonts w:ascii="Arial" w:hAnsi="Arial" w:cs="Arial"/>
          <w:sz w:val="24"/>
          <w:szCs w:val="24"/>
        </w:rPr>
        <w:t xml:space="preserve"> June 2020)</w:t>
      </w:r>
      <w:r w:rsidR="007139B9">
        <w:rPr>
          <w:rFonts w:ascii="Arial" w:hAnsi="Arial" w:cs="Arial"/>
          <w:sz w:val="24"/>
          <w:szCs w:val="24"/>
        </w:rPr>
        <w:t xml:space="preserve"> </w:t>
      </w:r>
    </w:p>
    <w:p w14:paraId="25248195" w14:textId="30523766" w:rsidR="00FD2A8D" w:rsidRDefault="00FD2A8D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Mondal, </w:t>
      </w:r>
      <w:r w:rsidR="004A19B4">
        <w:rPr>
          <w:rFonts w:ascii="Arial" w:hAnsi="Arial" w:cs="Arial"/>
          <w:sz w:val="24"/>
          <w:szCs w:val="24"/>
        </w:rPr>
        <w:t>P (2020) ‘What is the importance of sustainable development?’</w:t>
      </w:r>
      <w:r w:rsidR="002303E2">
        <w:rPr>
          <w:rFonts w:ascii="Arial" w:hAnsi="Arial" w:cs="Arial"/>
          <w:sz w:val="24"/>
          <w:szCs w:val="24"/>
        </w:rPr>
        <w:t xml:space="preserve">, Available at: </w:t>
      </w:r>
      <w:hyperlink r:id="rId14" w:history="1">
        <w:r w:rsidR="00187F06" w:rsidRPr="00032908">
          <w:rPr>
            <w:rStyle w:val="Hyperlink"/>
            <w:rFonts w:ascii="Arial" w:hAnsi="Arial" w:cs="Arial"/>
            <w:sz w:val="24"/>
            <w:szCs w:val="24"/>
          </w:rPr>
          <w:t>https://yourarticlelibrary.com/environment/</w:t>
        </w:r>
      </w:hyperlink>
      <w:r w:rsidR="00187F06">
        <w:rPr>
          <w:rFonts w:ascii="Arial" w:hAnsi="Arial" w:cs="Arial"/>
          <w:sz w:val="24"/>
          <w:szCs w:val="24"/>
        </w:rPr>
        <w:t xml:space="preserve"> (Accessed 12</w:t>
      </w:r>
      <w:r w:rsidR="00187F06" w:rsidRPr="00187F06">
        <w:rPr>
          <w:rFonts w:ascii="Arial" w:hAnsi="Arial" w:cs="Arial"/>
          <w:sz w:val="24"/>
          <w:szCs w:val="24"/>
          <w:vertAlign w:val="superscript"/>
        </w:rPr>
        <w:t>th</w:t>
      </w:r>
      <w:r w:rsidR="00187F06">
        <w:rPr>
          <w:rFonts w:ascii="Arial" w:hAnsi="Arial" w:cs="Arial"/>
          <w:sz w:val="24"/>
          <w:szCs w:val="24"/>
        </w:rPr>
        <w:t xml:space="preserve"> June 2020)</w:t>
      </w:r>
    </w:p>
    <w:p w14:paraId="5D240C36" w14:textId="3E4F9A79" w:rsidR="003F0E90" w:rsidRDefault="003F0E90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B87732">
        <w:rPr>
          <w:rFonts w:ascii="Arial" w:hAnsi="Arial" w:cs="Arial"/>
          <w:sz w:val="24"/>
          <w:szCs w:val="24"/>
        </w:rPr>
        <w:t>ational Health Service</w:t>
      </w:r>
      <w:r>
        <w:rPr>
          <w:rFonts w:ascii="Arial" w:hAnsi="Arial" w:cs="Arial"/>
          <w:sz w:val="24"/>
          <w:szCs w:val="24"/>
        </w:rPr>
        <w:t xml:space="preserve"> (2020) </w:t>
      </w:r>
      <w:r w:rsidR="00A3688C">
        <w:rPr>
          <w:rFonts w:ascii="Arial" w:hAnsi="Arial" w:cs="Arial"/>
          <w:i/>
          <w:iCs/>
          <w:sz w:val="24"/>
          <w:szCs w:val="24"/>
        </w:rPr>
        <w:t xml:space="preserve">Why it’s important. What is sustainable development? </w:t>
      </w:r>
      <w:r w:rsidR="00A3688C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4B4652" w:rsidRPr="00032908">
          <w:rPr>
            <w:rStyle w:val="Hyperlink"/>
            <w:rFonts w:ascii="Arial" w:hAnsi="Arial" w:cs="Arial"/>
            <w:sz w:val="24"/>
            <w:szCs w:val="24"/>
          </w:rPr>
          <w:t>https://www.sduhealth.org.uk</w:t>
        </w:r>
      </w:hyperlink>
      <w:r w:rsidR="004B4652">
        <w:rPr>
          <w:rFonts w:ascii="Arial" w:hAnsi="Arial" w:cs="Arial"/>
          <w:sz w:val="24"/>
          <w:szCs w:val="24"/>
        </w:rPr>
        <w:t xml:space="preserve"> (Accessed</w:t>
      </w:r>
      <w:r w:rsidR="006A47D9">
        <w:rPr>
          <w:rFonts w:ascii="Arial" w:hAnsi="Arial" w:cs="Arial"/>
          <w:sz w:val="24"/>
          <w:szCs w:val="24"/>
        </w:rPr>
        <w:t xml:space="preserve"> 13</w:t>
      </w:r>
      <w:r w:rsidR="006A47D9" w:rsidRPr="006A47D9">
        <w:rPr>
          <w:rFonts w:ascii="Arial" w:hAnsi="Arial" w:cs="Arial"/>
          <w:sz w:val="24"/>
          <w:szCs w:val="24"/>
          <w:vertAlign w:val="superscript"/>
        </w:rPr>
        <w:t>th</w:t>
      </w:r>
      <w:r w:rsidR="006A47D9">
        <w:rPr>
          <w:rFonts w:ascii="Arial" w:hAnsi="Arial" w:cs="Arial"/>
          <w:sz w:val="24"/>
          <w:szCs w:val="24"/>
        </w:rPr>
        <w:t xml:space="preserve"> June 2020)</w:t>
      </w:r>
    </w:p>
    <w:p w14:paraId="0EE5DE10" w14:textId="5A2FFEFF" w:rsidR="000C5E3F" w:rsidRDefault="00AE75CF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Ouvry, M (2001) </w:t>
      </w:r>
      <w:r w:rsidR="00D95FA9">
        <w:rPr>
          <w:rFonts w:ascii="Arial" w:hAnsi="Arial" w:cs="Arial"/>
          <w:sz w:val="24"/>
          <w:szCs w:val="24"/>
        </w:rPr>
        <w:t>‘Mind and body’, Nurser</w:t>
      </w:r>
      <w:r w:rsidR="009060B5">
        <w:rPr>
          <w:rFonts w:ascii="Arial" w:hAnsi="Arial" w:cs="Arial"/>
          <w:sz w:val="24"/>
          <w:szCs w:val="24"/>
        </w:rPr>
        <w:t>y world, 4</w:t>
      </w:r>
      <w:r w:rsidR="009060B5" w:rsidRPr="009060B5">
        <w:rPr>
          <w:rFonts w:ascii="Arial" w:hAnsi="Arial" w:cs="Arial"/>
          <w:sz w:val="24"/>
          <w:szCs w:val="24"/>
          <w:vertAlign w:val="superscript"/>
        </w:rPr>
        <w:t>th</w:t>
      </w:r>
      <w:r w:rsidR="009060B5">
        <w:rPr>
          <w:rFonts w:ascii="Arial" w:hAnsi="Arial" w:cs="Arial"/>
          <w:sz w:val="24"/>
          <w:szCs w:val="24"/>
        </w:rPr>
        <w:t xml:space="preserve"> April</w:t>
      </w:r>
      <w:r w:rsidR="00027BF4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="00027BF4" w:rsidRPr="0099019B">
          <w:rPr>
            <w:rStyle w:val="Hyperlink"/>
            <w:rFonts w:ascii="Arial" w:hAnsi="Arial" w:cs="Arial"/>
            <w:sz w:val="24"/>
            <w:szCs w:val="24"/>
          </w:rPr>
          <w:t>https://www.nurseryworld.co.uk</w:t>
        </w:r>
      </w:hyperlink>
      <w:r w:rsidR="00027BF4">
        <w:rPr>
          <w:rFonts w:ascii="Arial" w:hAnsi="Arial" w:cs="Arial"/>
          <w:sz w:val="24"/>
          <w:szCs w:val="24"/>
        </w:rPr>
        <w:t xml:space="preserve"> (Accessed </w:t>
      </w:r>
      <w:r w:rsidR="006B4B66">
        <w:rPr>
          <w:rFonts w:ascii="Arial" w:hAnsi="Arial" w:cs="Arial"/>
          <w:sz w:val="24"/>
          <w:szCs w:val="24"/>
        </w:rPr>
        <w:t>13</w:t>
      </w:r>
      <w:r w:rsidR="006B4B66" w:rsidRPr="006B4B66">
        <w:rPr>
          <w:rFonts w:ascii="Arial" w:hAnsi="Arial" w:cs="Arial"/>
          <w:sz w:val="24"/>
          <w:szCs w:val="24"/>
          <w:vertAlign w:val="superscript"/>
        </w:rPr>
        <w:t>th</w:t>
      </w:r>
      <w:r w:rsidR="006B4B66">
        <w:rPr>
          <w:rFonts w:ascii="Arial" w:hAnsi="Arial" w:cs="Arial"/>
          <w:sz w:val="24"/>
          <w:szCs w:val="24"/>
        </w:rPr>
        <w:t xml:space="preserve"> June 2020) </w:t>
      </w:r>
    </w:p>
    <w:p w14:paraId="7E5657F9" w14:textId="2CFA6F39" w:rsidR="00A01C00" w:rsidRDefault="00A01C00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Ouvry, M</w:t>
      </w:r>
      <w:r w:rsidR="000346B4">
        <w:rPr>
          <w:rFonts w:ascii="Arial" w:hAnsi="Arial" w:cs="Arial"/>
          <w:sz w:val="24"/>
          <w:szCs w:val="24"/>
        </w:rPr>
        <w:t xml:space="preserve"> and Furtado, A (2020) </w:t>
      </w:r>
      <w:r w:rsidR="00B319F7">
        <w:rPr>
          <w:rFonts w:ascii="Arial" w:hAnsi="Arial" w:cs="Arial"/>
          <w:sz w:val="24"/>
          <w:szCs w:val="24"/>
        </w:rPr>
        <w:t>‘Exercising muscles and minds: outdoor play in the early years curriculum’ Available at</w:t>
      </w:r>
      <w:r w:rsidR="00024C01">
        <w:rPr>
          <w:rFonts w:ascii="Arial" w:hAnsi="Arial" w:cs="Arial"/>
          <w:sz w:val="24"/>
          <w:szCs w:val="24"/>
        </w:rPr>
        <w:t xml:space="preserve">: </w:t>
      </w:r>
      <w:hyperlink r:id="rId17" w:history="1">
        <w:r w:rsidR="00024C01" w:rsidRPr="0099019B">
          <w:rPr>
            <w:rStyle w:val="Hyperlink"/>
            <w:rFonts w:ascii="Arial" w:hAnsi="Arial" w:cs="Arial"/>
            <w:sz w:val="24"/>
            <w:szCs w:val="24"/>
          </w:rPr>
          <w:t>https://www.nurseryworld.co.uk</w:t>
        </w:r>
      </w:hyperlink>
      <w:r w:rsidR="00024C01">
        <w:rPr>
          <w:rFonts w:ascii="Arial" w:hAnsi="Arial" w:cs="Arial"/>
          <w:sz w:val="24"/>
          <w:szCs w:val="24"/>
        </w:rPr>
        <w:t xml:space="preserve"> (Accessed 14</w:t>
      </w:r>
      <w:r w:rsidR="00024C01" w:rsidRPr="00024C01">
        <w:rPr>
          <w:rFonts w:ascii="Arial" w:hAnsi="Arial" w:cs="Arial"/>
          <w:sz w:val="24"/>
          <w:szCs w:val="24"/>
          <w:vertAlign w:val="superscript"/>
        </w:rPr>
        <w:t>th</w:t>
      </w:r>
      <w:r w:rsidR="00024C01">
        <w:rPr>
          <w:rFonts w:ascii="Arial" w:hAnsi="Arial" w:cs="Arial"/>
          <w:sz w:val="24"/>
          <w:szCs w:val="24"/>
        </w:rPr>
        <w:t xml:space="preserve"> June 2020)</w:t>
      </w:r>
    </w:p>
    <w:p w14:paraId="74A17D00" w14:textId="599F3EA7" w:rsidR="004942A6" w:rsidRPr="00A3688C" w:rsidRDefault="004942A6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Pound, L (2016) </w:t>
      </w:r>
      <w:r w:rsidR="00B60A8D">
        <w:rPr>
          <w:rFonts w:ascii="Arial" w:hAnsi="Arial" w:cs="Arial"/>
          <w:sz w:val="24"/>
          <w:szCs w:val="24"/>
        </w:rPr>
        <w:t>‘Early years Pioneers-Johann Pestalozzi’</w:t>
      </w:r>
      <w:r w:rsidR="0074143F">
        <w:rPr>
          <w:rFonts w:ascii="Arial" w:hAnsi="Arial" w:cs="Arial"/>
          <w:sz w:val="24"/>
          <w:szCs w:val="24"/>
        </w:rPr>
        <w:t>, Nursery World, 28</w:t>
      </w:r>
      <w:r w:rsidR="0074143F" w:rsidRPr="0074143F">
        <w:rPr>
          <w:rFonts w:ascii="Arial" w:hAnsi="Arial" w:cs="Arial"/>
          <w:sz w:val="24"/>
          <w:szCs w:val="24"/>
          <w:vertAlign w:val="superscript"/>
        </w:rPr>
        <w:t>th</w:t>
      </w:r>
      <w:r w:rsidR="0074143F">
        <w:rPr>
          <w:rFonts w:ascii="Arial" w:hAnsi="Arial" w:cs="Arial"/>
          <w:sz w:val="24"/>
          <w:szCs w:val="24"/>
        </w:rPr>
        <w:t xml:space="preserve"> </w:t>
      </w:r>
      <w:r w:rsidR="004204F4">
        <w:rPr>
          <w:rFonts w:ascii="Arial" w:hAnsi="Arial" w:cs="Arial"/>
          <w:sz w:val="24"/>
          <w:szCs w:val="24"/>
        </w:rPr>
        <w:t>N</w:t>
      </w:r>
      <w:r w:rsidR="0074143F">
        <w:rPr>
          <w:rFonts w:ascii="Arial" w:hAnsi="Arial" w:cs="Arial"/>
          <w:sz w:val="24"/>
          <w:szCs w:val="24"/>
        </w:rPr>
        <w:t>ovember</w:t>
      </w:r>
      <w:r w:rsidR="00F34E3E">
        <w:rPr>
          <w:rFonts w:ascii="Arial" w:hAnsi="Arial" w:cs="Arial"/>
          <w:sz w:val="24"/>
          <w:szCs w:val="24"/>
        </w:rPr>
        <w:t xml:space="preserve">. Available at : </w:t>
      </w:r>
      <w:hyperlink r:id="rId18" w:history="1">
        <w:r w:rsidR="000D5650" w:rsidRPr="0099019B">
          <w:rPr>
            <w:rStyle w:val="Hyperlink"/>
            <w:rFonts w:ascii="Arial" w:hAnsi="Arial" w:cs="Arial"/>
            <w:sz w:val="24"/>
            <w:szCs w:val="24"/>
          </w:rPr>
          <w:t>https://www.nurseryworld.co.uk</w:t>
        </w:r>
      </w:hyperlink>
      <w:r w:rsidR="000D5650">
        <w:rPr>
          <w:rFonts w:ascii="Arial" w:hAnsi="Arial" w:cs="Arial"/>
          <w:sz w:val="24"/>
          <w:szCs w:val="24"/>
        </w:rPr>
        <w:t xml:space="preserve"> (Accessed 13thJune 2020)</w:t>
      </w:r>
    </w:p>
    <w:p w14:paraId="5B89FD60" w14:textId="4AE5D347" w:rsidR="00C1116E" w:rsidRPr="007D6DB2" w:rsidRDefault="00C1116E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Rack, J (2014) ‘A Brief history of sustainability’, Available at: </w:t>
      </w:r>
      <w:hyperlink r:id="rId19" w:history="1">
        <w:r w:rsidRPr="00032908">
          <w:rPr>
            <w:rStyle w:val="Hyperlink"/>
            <w:rFonts w:ascii="Arial" w:hAnsi="Arial" w:cs="Arial"/>
            <w:sz w:val="24"/>
            <w:szCs w:val="24"/>
          </w:rPr>
          <w:t>https://www.theworldenergyfoundation.org</w:t>
        </w:r>
      </w:hyperlink>
      <w:r>
        <w:rPr>
          <w:rFonts w:ascii="Arial" w:hAnsi="Arial" w:cs="Arial"/>
          <w:sz w:val="24"/>
          <w:szCs w:val="24"/>
        </w:rPr>
        <w:t xml:space="preserve"> (Accessed 13</w:t>
      </w:r>
      <w:r w:rsidRPr="00B5274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June 2020)</w:t>
      </w:r>
    </w:p>
    <w:p w14:paraId="2A331B40" w14:textId="3676009C" w:rsidR="003D0907" w:rsidRDefault="003D0907" w:rsidP="0081145D">
      <w:pPr>
        <w:jc w:val="both"/>
        <w:rPr>
          <w:rFonts w:ascii="Arial" w:hAnsi="Arial" w:cs="Arial"/>
          <w:sz w:val="24"/>
          <w:szCs w:val="24"/>
        </w:rPr>
      </w:pPr>
      <w:r w:rsidRPr="007D6DB2">
        <w:rPr>
          <w:rFonts w:ascii="Arial" w:hAnsi="Arial" w:cs="Arial"/>
          <w:sz w:val="24"/>
          <w:szCs w:val="24"/>
        </w:rPr>
        <w:t xml:space="preserve">RSPB (2020) ‘Give nature a home in your garden’ Available at: </w:t>
      </w:r>
      <w:hyperlink r:id="rId20" w:history="1">
        <w:r w:rsidRPr="007D6DB2">
          <w:rPr>
            <w:rStyle w:val="Hyperlink"/>
            <w:rFonts w:ascii="Arial" w:hAnsi="Arial" w:cs="Arial"/>
            <w:sz w:val="24"/>
            <w:szCs w:val="24"/>
          </w:rPr>
          <w:t>https://www.rspb.org.uk/get-involved/activities/give-nature-a-home-in-your-garden/garden-activities/giveahogahome/</w:t>
        </w:r>
      </w:hyperlink>
      <w:r w:rsidRPr="007D6DB2">
        <w:rPr>
          <w:rFonts w:ascii="Arial" w:hAnsi="Arial" w:cs="Arial"/>
          <w:sz w:val="24"/>
          <w:szCs w:val="24"/>
        </w:rPr>
        <w:t xml:space="preserve"> (Accessed 19</w:t>
      </w:r>
      <w:r w:rsidRPr="007D6DB2">
        <w:rPr>
          <w:rFonts w:ascii="Arial" w:hAnsi="Arial" w:cs="Arial"/>
          <w:sz w:val="24"/>
          <w:szCs w:val="24"/>
          <w:vertAlign w:val="superscript"/>
        </w:rPr>
        <w:t>th</w:t>
      </w:r>
      <w:r w:rsidRPr="007D6DB2">
        <w:rPr>
          <w:rFonts w:ascii="Arial" w:hAnsi="Arial" w:cs="Arial"/>
          <w:sz w:val="24"/>
          <w:szCs w:val="24"/>
        </w:rPr>
        <w:t xml:space="preserve"> May 2020)</w:t>
      </w:r>
    </w:p>
    <w:p w14:paraId="0E0DABC8" w14:textId="0E2A4F32" w:rsidR="00A26E95" w:rsidRDefault="009E5DD1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Sherwood, H (2019)</w:t>
      </w:r>
      <w:r w:rsidR="00B8255C">
        <w:rPr>
          <w:rFonts w:ascii="Arial" w:hAnsi="Arial" w:cs="Arial"/>
          <w:sz w:val="24"/>
          <w:szCs w:val="24"/>
        </w:rPr>
        <w:t xml:space="preserve"> ‘</w:t>
      </w:r>
      <w:r w:rsidR="002C5EFD">
        <w:rPr>
          <w:rFonts w:ascii="Arial" w:hAnsi="Arial" w:cs="Arial"/>
          <w:sz w:val="24"/>
          <w:szCs w:val="24"/>
        </w:rPr>
        <w:t>Getting back to nature: how forest bathing can make us feel better</w:t>
      </w:r>
      <w:r w:rsidR="00A12EB0">
        <w:rPr>
          <w:rFonts w:ascii="Arial" w:hAnsi="Arial" w:cs="Arial"/>
          <w:sz w:val="24"/>
          <w:szCs w:val="24"/>
        </w:rPr>
        <w:t>’, The Guardian,</w:t>
      </w:r>
      <w:r w:rsidR="00C7476A">
        <w:rPr>
          <w:rFonts w:ascii="Arial" w:hAnsi="Arial" w:cs="Arial"/>
          <w:sz w:val="24"/>
          <w:szCs w:val="24"/>
        </w:rPr>
        <w:t xml:space="preserve"> </w:t>
      </w:r>
      <w:r w:rsidR="00D31CEF">
        <w:rPr>
          <w:rFonts w:ascii="Arial" w:hAnsi="Arial" w:cs="Arial"/>
          <w:sz w:val="24"/>
          <w:szCs w:val="24"/>
        </w:rPr>
        <w:t>8</w:t>
      </w:r>
      <w:r w:rsidR="00D31CEF" w:rsidRPr="00D31CEF">
        <w:rPr>
          <w:rFonts w:ascii="Arial" w:hAnsi="Arial" w:cs="Arial"/>
          <w:sz w:val="24"/>
          <w:szCs w:val="24"/>
          <w:vertAlign w:val="superscript"/>
        </w:rPr>
        <w:t>th</w:t>
      </w:r>
      <w:r w:rsidR="00D31CEF">
        <w:rPr>
          <w:rFonts w:ascii="Arial" w:hAnsi="Arial" w:cs="Arial"/>
          <w:sz w:val="24"/>
          <w:szCs w:val="24"/>
        </w:rPr>
        <w:t xml:space="preserve"> June. Available at: </w:t>
      </w:r>
      <w:hyperlink r:id="rId21" w:history="1">
        <w:r w:rsidR="00C7476A" w:rsidRPr="00032908">
          <w:rPr>
            <w:rStyle w:val="Hyperlink"/>
            <w:rFonts w:ascii="Arial" w:hAnsi="Arial" w:cs="Arial"/>
            <w:sz w:val="24"/>
            <w:szCs w:val="24"/>
          </w:rPr>
          <w:t>https://amp-theguardian-com.cdn/environment/2019/jun/08/</w:t>
        </w:r>
      </w:hyperlink>
      <w:r w:rsidR="00C7476A">
        <w:rPr>
          <w:rFonts w:ascii="Arial" w:hAnsi="Arial" w:cs="Arial"/>
          <w:sz w:val="24"/>
          <w:szCs w:val="24"/>
        </w:rPr>
        <w:t xml:space="preserve"> </w:t>
      </w:r>
      <w:r w:rsidR="00A26E95">
        <w:rPr>
          <w:rFonts w:ascii="Arial" w:hAnsi="Arial" w:cs="Arial"/>
          <w:sz w:val="24"/>
          <w:szCs w:val="24"/>
        </w:rPr>
        <w:t xml:space="preserve"> (Accessed 12</w:t>
      </w:r>
      <w:r w:rsidR="00A26E95" w:rsidRPr="000E4DDF">
        <w:rPr>
          <w:rFonts w:ascii="Arial" w:hAnsi="Arial" w:cs="Arial"/>
          <w:sz w:val="24"/>
          <w:szCs w:val="24"/>
          <w:vertAlign w:val="superscript"/>
        </w:rPr>
        <w:t>th</w:t>
      </w:r>
      <w:r w:rsidR="00A26E95">
        <w:rPr>
          <w:rFonts w:ascii="Arial" w:hAnsi="Arial" w:cs="Arial"/>
          <w:sz w:val="24"/>
          <w:szCs w:val="24"/>
        </w:rPr>
        <w:t xml:space="preserve"> June 2020)</w:t>
      </w:r>
    </w:p>
    <w:p w14:paraId="082CF221" w14:textId="1F280DC6" w:rsidR="005F484D" w:rsidRPr="00B146AC" w:rsidRDefault="005F484D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State University (2020) </w:t>
      </w:r>
      <w:r w:rsidR="00F2334A">
        <w:rPr>
          <w:rFonts w:ascii="Arial" w:hAnsi="Arial" w:cs="Arial"/>
          <w:i/>
          <w:iCs/>
          <w:sz w:val="24"/>
          <w:szCs w:val="24"/>
        </w:rPr>
        <w:t xml:space="preserve">Johann Pestalozzi (1746-1827) career and development of educational </w:t>
      </w:r>
      <w:r w:rsidR="00B146AC">
        <w:rPr>
          <w:rFonts w:ascii="Arial" w:hAnsi="Arial" w:cs="Arial"/>
          <w:i/>
          <w:iCs/>
          <w:sz w:val="24"/>
          <w:szCs w:val="24"/>
        </w:rPr>
        <w:t>theory, diffusion of educational ideas.</w:t>
      </w:r>
      <w:r w:rsidR="00B146AC">
        <w:rPr>
          <w:rFonts w:ascii="Arial" w:hAnsi="Arial" w:cs="Arial"/>
          <w:sz w:val="24"/>
          <w:szCs w:val="24"/>
        </w:rPr>
        <w:t xml:space="preserve"> </w:t>
      </w:r>
      <w:r w:rsidR="001812EC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8D15B3" w:rsidRPr="0099019B">
          <w:rPr>
            <w:rStyle w:val="Hyperlink"/>
            <w:rFonts w:ascii="Arial" w:hAnsi="Arial" w:cs="Arial"/>
            <w:sz w:val="24"/>
            <w:szCs w:val="24"/>
          </w:rPr>
          <w:t>Https://education.stateuniversity.com</w:t>
        </w:r>
      </w:hyperlink>
      <w:r w:rsidR="008D15B3">
        <w:rPr>
          <w:rFonts w:ascii="Arial" w:hAnsi="Arial" w:cs="Arial"/>
          <w:sz w:val="24"/>
          <w:szCs w:val="24"/>
        </w:rPr>
        <w:t xml:space="preserve"> (Accessed 14</w:t>
      </w:r>
      <w:r w:rsidR="008D15B3" w:rsidRPr="008D15B3">
        <w:rPr>
          <w:rFonts w:ascii="Arial" w:hAnsi="Arial" w:cs="Arial"/>
          <w:sz w:val="24"/>
          <w:szCs w:val="24"/>
          <w:vertAlign w:val="superscript"/>
        </w:rPr>
        <w:t>th</w:t>
      </w:r>
      <w:r w:rsidR="008D15B3">
        <w:rPr>
          <w:rFonts w:ascii="Arial" w:hAnsi="Arial" w:cs="Arial"/>
          <w:sz w:val="24"/>
          <w:szCs w:val="24"/>
        </w:rPr>
        <w:t xml:space="preserve"> June 2020)</w:t>
      </w:r>
    </w:p>
    <w:p w14:paraId="17A765F6" w14:textId="12455899" w:rsidR="00212A84" w:rsidRPr="007D6DB2" w:rsidRDefault="00212A84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Stephen, C </w:t>
      </w:r>
      <w:r w:rsidR="00645AEF">
        <w:rPr>
          <w:rFonts w:ascii="Arial" w:hAnsi="Arial" w:cs="Arial"/>
          <w:sz w:val="24"/>
          <w:szCs w:val="24"/>
        </w:rPr>
        <w:t xml:space="preserve"> and Gadda, </w:t>
      </w:r>
      <w:r w:rsidR="002F165A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(2017) </w:t>
      </w:r>
      <w:r w:rsidR="002F165A">
        <w:rPr>
          <w:rFonts w:ascii="Arial" w:hAnsi="Arial" w:cs="Arial"/>
          <w:sz w:val="24"/>
          <w:szCs w:val="24"/>
        </w:rPr>
        <w:t xml:space="preserve">‘Nurturing citizenship in the early years’ </w:t>
      </w:r>
      <w:r w:rsidR="00B856B5">
        <w:rPr>
          <w:rFonts w:ascii="Arial" w:hAnsi="Arial" w:cs="Arial"/>
          <w:sz w:val="24"/>
          <w:szCs w:val="24"/>
        </w:rPr>
        <w:t>Available at</w:t>
      </w:r>
      <w:r w:rsidR="008804CF">
        <w:rPr>
          <w:rFonts w:ascii="Arial" w:hAnsi="Arial" w:cs="Arial"/>
          <w:sz w:val="24"/>
          <w:szCs w:val="24"/>
        </w:rPr>
        <w:t xml:space="preserve">: </w:t>
      </w:r>
      <w:hyperlink r:id="rId23" w:history="1">
        <w:r w:rsidR="0074546C" w:rsidRPr="0099019B">
          <w:rPr>
            <w:rStyle w:val="Hyperlink"/>
            <w:rFonts w:ascii="Arial" w:hAnsi="Arial" w:cs="Arial"/>
            <w:sz w:val="24"/>
            <w:szCs w:val="24"/>
          </w:rPr>
          <w:t>http://hdl.handle.net/1893/26084</w:t>
        </w:r>
      </w:hyperlink>
      <w:r w:rsidR="0074546C">
        <w:rPr>
          <w:rFonts w:ascii="Arial" w:hAnsi="Arial" w:cs="Arial"/>
          <w:sz w:val="24"/>
          <w:szCs w:val="24"/>
        </w:rPr>
        <w:t xml:space="preserve"> (Accessed 13</w:t>
      </w:r>
      <w:r w:rsidR="00915B23">
        <w:rPr>
          <w:rFonts w:ascii="Arial" w:hAnsi="Arial" w:cs="Arial"/>
          <w:sz w:val="24"/>
          <w:szCs w:val="24"/>
        </w:rPr>
        <w:t>th June 2020)</w:t>
      </w:r>
    </w:p>
    <w:p w14:paraId="11B70AAE" w14:textId="6DE72754" w:rsidR="002F6644" w:rsidRDefault="002F6644" w:rsidP="0081145D">
      <w:pPr>
        <w:jc w:val="both"/>
        <w:rPr>
          <w:rFonts w:ascii="Arial" w:hAnsi="Arial" w:cs="Arial"/>
          <w:sz w:val="24"/>
          <w:szCs w:val="24"/>
        </w:rPr>
      </w:pPr>
      <w:r w:rsidRPr="007D6DB2">
        <w:rPr>
          <w:rFonts w:ascii="Arial" w:hAnsi="Arial" w:cs="Arial"/>
          <w:sz w:val="24"/>
          <w:szCs w:val="24"/>
        </w:rPr>
        <w:t xml:space="preserve">Terrapin (2014) </w:t>
      </w:r>
      <w:r w:rsidR="0008466E" w:rsidRPr="007D6DB2">
        <w:rPr>
          <w:rFonts w:ascii="Arial" w:hAnsi="Arial" w:cs="Arial"/>
          <w:sz w:val="24"/>
          <w:szCs w:val="24"/>
        </w:rPr>
        <w:t xml:space="preserve">’14 patterns </w:t>
      </w:r>
      <w:r w:rsidR="00D653DE" w:rsidRPr="007D6DB2">
        <w:rPr>
          <w:rFonts w:ascii="Arial" w:hAnsi="Arial" w:cs="Arial"/>
          <w:sz w:val="24"/>
          <w:szCs w:val="24"/>
        </w:rPr>
        <w:t>of biophilia design, improving health and wellbeing in the built environment</w:t>
      </w:r>
      <w:r w:rsidR="00975D0F" w:rsidRPr="007D6DB2">
        <w:rPr>
          <w:rFonts w:ascii="Arial" w:hAnsi="Arial" w:cs="Arial"/>
          <w:sz w:val="24"/>
          <w:szCs w:val="24"/>
        </w:rPr>
        <w:t xml:space="preserve">’ Available at: </w:t>
      </w:r>
      <w:hyperlink r:id="rId24" w:history="1">
        <w:r w:rsidR="00975D0F" w:rsidRPr="007D6DB2">
          <w:rPr>
            <w:rStyle w:val="Hyperlink"/>
            <w:rFonts w:ascii="Arial" w:hAnsi="Arial" w:cs="Arial"/>
            <w:sz w:val="24"/>
            <w:szCs w:val="24"/>
          </w:rPr>
          <w:t>https://www.terrapinbrightgreen.com/reports/14-patterns/</w:t>
        </w:r>
      </w:hyperlink>
      <w:r w:rsidR="00975D0F" w:rsidRPr="007D6DB2">
        <w:rPr>
          <w:rFonts w:ascii="Arial" w:hAnsi="Arial" w:cs="Arial"/>
          <w:sz w:val="24"/>
          <w:szCs w:val="24"/>
        </w:rPr>
        <w:t xml:space="preserve"> </w:t>
      </w:r>
      <w:r w:rsidR="00EC4721" w:rsidRPr="007D6DB2">
        <w:rPr>
          <w:rFonts w:ascii="Arial" w:hAnsi="Arial" w:cs="Arial"/>
          <w:sz w:val="24"/>
          <w:szCs w:val="24"/>
        </w:rPr>
        <w:t>(Accessed 11</w:t>
      </w:r>
      <w:r w:rsidR="00EC4721" w:rsidRPr="007D6DB2">
        <w:rPr>
          <w:rFonts w:ascii="Arial" w:hAnsi="Arial" w:cs="Arial"/>
          <w:sz w:val="24"/>
          <w:szCs w:val="24"/>
          <w:vertAlign w:val="superscript"/>
        </w:rPr>
        <w:t>th</w:t>
      </w:r>
      <w:r w:rsidR="00EC4721" w:rsidRPr="007D6DB2">
        <w:rPr>
          <w:rFonts w:ascii="Arial" w:hAnsi="Arial" w:cs="Arial"/>
          <w:sz w:val="24"/>
          <w:szCs w:val="24"/>
        </w:rPr>
        <w:t xml:space="preserve"> June 2020)</w:t>
      </w:r>
    </w:p>
    <w:p w14:paraId="71A9C3D8" w14:textId="57DCA7DE" w:rsidR="000618CC" w:rsidRDefault="000618CC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John</w:t>
      </w:r>
      <w:r w:rsidR="006439C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Muir Trust</w:t>
      </w:r>
      <w:r w:rsidR="006439C2">
        <w:rPr>
          <w:rFonts w:ascii="Arial" w:hAnsi="Arial" w:cs="Arial"/>
          <w:sz w:val="24"/>
          <w:szCs w:val="24"/>
        </w:rPr>
        <w:t>, (2020) ‘</w:t>
      </w:r>
      <w:r w:rsidR="0049076D">
        <w:rPr>
          <w:rFonts w:ascii="Arial" w:hAnsi="Arial" w:cs="Arial"/>
          <w:sz w:val="24"/>
          <w:szCs w:val="24"/>
        </w:rPr>
        <w:t>John Muir award</w:t>
      </w:r>
      <w:r w:rsidR="009A2221">
        <w:rPr>
          <w:rFonts w:ascii="Arial" w:hAnsi="Arial" w:cs="Arial"/>
          <w:sz w:val="24"/>
          <w:szCs w:val="24"/>
        </w:rPr>
        <w:t xml:space="preserve">’, Available at: </w:t>
      </w:r>
      <w:hyperlink r:id="rId25" w:history="1">
        <w:r w:rsidR="009A2221" w:rsidRPr="0099019B">
          <w:rPr>
            <w:rStyle w:val="Hyperlink"/>
            <w:rFonts w:ascii="Arial" w:hAnsi="Arial" w:cs="Arial"/>
            <w:sz w:val="24"/>
            <w:szCs w:val="24"/>
          </w:rPr>
          <w:t>https://www.johnmuirtrust.org/john-muir-award</w:t>
        </w:r>
      </w:hyperlink>
      <w:r w:rsidR="009A2221">
        <w:rPr>
          <w:rFonts w:ascii="Arial" w:hAnsi="Arial" w:cs="Arial"/>
          <w:sz w:val="24"/>
          <w:szCs w:val="24"/>
        </w:rPr>
        <w:t xml:space="preserve"> (Accessed 10th June 2020)</w:t>
      </w:r>
    </w:p>
    <w:p w14:paraId="0C4704D7" w14:textId="72380A8A" w:rsidR="004B7D68" w:rsidRDefault="004B7D68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Nature Conservancy (2020)</w:t>
      </w:r>
      <w:r w:rsidR="006C4DE1">
        <w:rPr>
          <w:rFonts w:ascii="Arial" w:hAnsi="Arial" w:cs="Arial"/>
          <w:sz w:val="24"/>
          <w:szCs w:val="24"/>
        </w:rPr>
        <w:t xml:space="preserve"> ‘Can the Earth be saved?’ Available at: </w:t>
      </w:r>
      <w:hyperlink r:id="rId26" w:history="1">
        <w:r w:rsidR="006866C3" w:rsidRPr="00032908">
          <w:rPr>
            <w:rStyle w:val="Hyperlink"/>
            <w:rFonts w:ascii="Arial" w:hAnsi="Arial" w:cs="Arial"/>
            <w:sz w:val="24"/>
            <w:szCs w:val="24"/>
          </w:rPr>
          <w:t>https://www.nature.org/en-us/about-us/who-we-are/our-science/</w:t>
        </w:r>
      </w:hyperlink>
      <w:r w:rsidR="006866C3">
        <w:rPr>
          <w:rFonts w:ascii="Arial" w:hAnsi="Arial" w:cs="Arial"/>
          <w:sz w:val="24"/>
          <w:szCs w:val="24"/>
        </w:rPr>
        <w:t xml:space="preserve"> (Accessed 13</w:t>
      </w:r>
      <w:r w:rsidR="006866C3" w:rsidRPr="006866C3">
        <w:rPr>
          <w:rFonts w:ascii="Arial" w:hAnsi="Arial" w:cs="Arial"/>
          <w:sz w:val="24"/>
          <w:szCs w:val="24"/>
          <w:vertAlign w:val="superscript"/>
        </w:rPr>
        <w:t>th</w:t>
      </w:r>
      <w:r w:rsidR="006866C3">
        <w:rPr>
          <w:rFonts w:ascii="Arial" w:hAnsi="Arial" w:cs="Arial"/>
          <w:sz w:val="24"/>
          <w:szCs w:val="24"/>
        </w:rPr>
        <w:t xml:space="preserve"> June 2020)</w:t>
      </w:r>
    </w:p>
    <w:p w14:paraId="6AF93F8D" w14:textId="7F5A8EBC" w:rsidR="00C61CA3" w:rsidRDefault="00976B35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Topcu, Z and </w:t>
      </w:r>
      <w:proofErr w:type="spellStart"/>
      <w:r>
        <w:rPr>
          <w:rFonts w:ascii="Arial" w:hAnsi="Arial" w:cs="Arial"/>
          <w:sz w:val="24"/>
          <w:szCs w:val="24"/>
        </w:rPr>
        <w:t>Demircioglu</w:t>
      </w:r>
      <w:proofErr w:type="spellEnd"/>
      <w:r>
        <w:rPr>
          <w:rFonts w:ascii="Arial" w:hAnsi="Arial" w:cs="Arial"/>
          <w:sz w:val="24"/>
          <w:szCs w:val="24"/>
        </w:rPr>
        <w:t xml:space="preserve">, H (2018) </w:t>
      </w:r>
      <w:r w:rsidR="0097267D">
        <w:rPr>
          <w:rFonts w:ascii="Arial" w:hAnsi="Arial" w:cs="Arial"/>
          <w:i/>
          <w:iCs/>
          <w:sz w:val="24"/>
          <w:szCs w:val="24"/>
        </w:rPr>
        <w:t>Integration of global citizen education to early childhood educatio</w:t>
      </w:r>
      <w:r w:rsidR="00CE665A">
        <w:rPr>
          <w:rFonts w:ascii="Arial" w:hAnsi="Arial" w:cs="Arial"/>
          <w:i/>
          <w:iCs/>
          <w:sz w:val="24"/>
          <w:szCs w:val="24"/>
        </w:rPr>
        <w:t>n.</w:t>
      </w:r>
      <w:r w:rsidR="00973BD5">
        <w:rPr>
          <w:rFonts w:ascii="Arial" w:hAnsi="Arial" w:cs="Arial"/>
          <w:sz w:val="24"/>
          <w:szCs w:val="24"/>
        </w:rPr>
        <w:t xml:space="preserve"> </w:t>
      </w:r>
      <w:r w:rsidR="00FA1F5E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82354A" w:rsidRPr="00032908">
          <w:rPr>
            <w:rStyle w:val="Hyperlink"/>
            <w:rFonts w:ascii="Arial" w:hAnsi="Arial" w:cs="Arial"/>
            <w:sz w:val="24"/>
            <w:szCs w:val="24"/>
          </w:rPr>
          <w:t>https://www.researchgate.net/publication/327019702</w:t>
        </w:r>
      </w:hyperlink>
      <w:r w:rsidR="0082354A">
        <w:rPr>
          <w:rFonts w:ascii="Arial" w:hAnsi="Arial" w:cs="Arial"/>
          <w:sz w:val="24"/>
          <w:szCs w:val="24"/>
        </w:rPr>
        <w:t xml:space="preserve"> (Accessed </w:t>
      </w:r>
      <w:r w:rsidR="004B2068">
        <w:rPr>
          <w:rFonts w:ascii="Arial" w:hAnsi="Arial" w:cs="Arial"/>
          <w:sz w:val="24"/>
          <w:szCs w:val="24"/>
        </w:rPr>
        <w:t>13th June 2020)</w:t>
      </w:r>
    </w:p>
    <w:p w14:paraId="5022AF64" w14:textId="4720CE48" w:rsidR="00230020" w:rsidRPr="00CC4510" w:rsidRDefault="00230020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Wallace, J (2018) </w:t>
      </w:r>
      <w:r w:rsidR="00CC4510">
        <w:rPr>
          <w:rFonts w:ascii="Arial" w:hAnsi="Arial" w:cs="Arial"/>
          <w:i/>
          <w:iCs/>
          <w:sz w:val="24"/>
          <w:szCs w:val="24"/>
        </w:rPr>
        <w:t>Wales: Wellbeing as sustainable development.</w:t>
      </w:r>
      <w:r w:rsidR="00CC4510">
        <w:rPr>
          <w:rFonts w:ascii="Arial" w:hAnsi="Arial" w:cs="Arial"/>
          <w:sz w:val="24"/>
          <w:szCs w:val="24"/>
        </w:rPr>
        <w:t xml:space="preserve"> Available at</w:t>
      </w:r>
      <w:r w:rsidR="00CA1281">
        <w:rPr>
          <w:rFonts w:ascii="Arial" w:hAnsi="Arial" w:cs="Arial"/>
          <w:sz w:val="24"/>
          <w:szCs w:val="24"/>
        </w:rPr>
        <w:t xml:space="preserve">: </w:t>
      </w:r>
      <w:hyperlink r:id="rId28" w:history="1">
        <w:r w:rsidR="005F372C" w:rsidRPr="0099019B">
          <w:rPr>
            <w:rStyle w:val="Hyperlink"/>
            <w:rFonts w:ascii="Arial" w:hAnsi="Arial" w:cs="Arial"/>
            <w:sz w:val="24"/>
            <w:szCs w:val="24"/>
          </w:rPr>
          <w:t>https://link.springer.com/chapter/10.1007/978-3-030-02230-3_4</w:t>
        </w:r>
      </w:hyperlink>
      <w:r w:rsidR="005F372C">
        <w:rPr>
          <w:rFonts w:ascii="Arial" w:hAnsi="Arial" w:cs="Arial"/>
          <w:sz w:val="24"/>
          <w:szCs w:val="24"/>
        </w:rPr>
        <w:t xml:space="preserve"> (Accessed</w:t>
      </w:r>
      <w:r w:rsidR="00332EE2">
        <w:rPr>
          <w:rFonts w:ascii="Arial" w:hAnsi="Arial" w:cs="Arial"/>
          <w:sz w:val="24"/>
          <w:szCs w:val="24"/>
        </w:rPr>
        <w:t xml:space="preserve"> 13th June 2020)</w:t>
      </w:r>
    </w:p>
    <w:p w14:paraId="44FB3634" w14:textId="1FE6D1C3" w:rsidR="001E22F8" w:rsidRPr="007D6DB2" w:rsidRDefault="001E22F8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Warden, </w:t>
      </w:r>
      <w:r w:rsidR="0012382B">
        <w:rPr>
          <w:rFonts w:ascii="Arial" w:hAnsi="Arial" w:cs="Arial"/>
          <w:sz w:val="24"/>
          <w:szCs w:val="24"/>
        </w:rPr>
        <w:t xml:space="preserve">C (2020) </w:t>
      </w:r>
      <w:r w:rsidR="00CE2F67">
        <w:rPr>
          <w:rFonts w:ascii="Arial" w:hAnsi="Arial" w:cs="Arial"/>
          <w:sz w:val="24"/>
          <w:szCs w:val="24"/>
        </w:rPr>
        <w:t xml:space="preserve">‘Creating a place to explore the interconnectedness of the earth’, Available at: </w:t>
      </w:r>
      <w:hyperlink r:id="rId29" w:history="1">
        <w:r w:rsidR="00F7757A" w:rsidRPr="00032908">
          <w:rPr>
            <w:rStyle w:val="Hyperlink"/>
            <w:rFonts w:ascii="Arial" w:hAnsi="Arial" w:cs="Arial"/>
            <w:sz w:val="24"/>
            <w:szCs w:val="24"/>
          </w:rPr>
          <w:t>https://www.communityplaythings.co.uk/learning-library/articles/creating-a-place-to-explore-the-interconnectedness-of-the-earth</w:t>
        </w:r>
      </w:hyperlink>
      <w:r w:rsidR="00F7757A">
        <w:rPr>
          <w:rFonts w:ascii="Arial" w:hAnsi="Arial" w:cs="Arial"/>
          <w:sz w:val="24"/>
          <w:szCs w:val="24"/>
        </w:rPr>
        <w:t xml:space="preserve"> (Accessed 13th June 2020)</w:t>
      </w:r>
    </w:p>
    <w:p w14:paraId="09B9ACDF" w14:textId="2568DEE8" w:rsidR="00F01BCC" w:rsidRDefault="00B12509" w:rsidP="0081145D">
      <w:pPr>
        <w:jc w:val="both"/>
        <w:rPr>
          <w:rFonts w:ascii="Arial" w:hAnsi="Arial" w:cs="Arial"/>
          <w:sz w:val="24"/>
          <w:szCs w:val="24"/>
        </w:rPr>
      </w:pPr>
      <w:r w:rsidRPr="007D6DB2">
        <w:rPr>
          <w:rFonts w:ascii="Arial" w:hAnsi="Arial" w:cs="Arial"/>
          <w:sz w:val="24"/>
          <w:szCs w:val="24"/>
        </w:rPr>
        <w:t xml:space="preserve">Welsh Government (2020) </w:t>
      </w:r>
      <w:r w:rsidR="009E1C2E" w:rsidRPr="007D6DB2">
        <w:rPr>
          <w:rFonts w:ascii="Arial" w:hAnsi="Arial" w:cs="Arial"/>
          <w:i/>
          <w:iCs/>
          <w:sz w:val="24"/>
          <w:szCs w:val="24"/>
        </w:rPr>
        <w:t xml:space="preserve">A new curriculum in Wales Changing the way children and young people learn in school. </w:t>
      </w:r>
      <w:r w:rsidR="009E1C2E" w:rsidRPr="007D6DB2">
        <w:rPr>
          <w:rFonts w:ascii="Arial" w:hAnsi="Arial" w:cs="Arial"/>
          <w:sz w:val="24"/>
          <w:szCs w:val="24"/>
        </w:rPr>
        <w:t>Available at:</w:t>
      </w:r>
      <w:r w:rsidR="007D6DB2" w:rsidRPr="007D6DB2">
        <w:rPr>
          <w:rFonts w:ascii="Arial" w:hAnsi="Arial" w:cs="Arial"/>
          <w:sz w:val="24"/>
          <w:szCs w:val="24"/>
        </w:rPr>
        <w:t xml:space="preserve"> </w:t>
      </w:r>
      <w:hyperlink r:id="rId30" w:history="1">
        <w:r w:rsidR="007D6DB2" w:rsidRPr="007D6DB2">
          <w:rPr>
            <w:rStyle w:val="Hyperlink"/>
            <w:rFonts w:ascii="Arial" w:hAnsi="Arial" w:cs="Arial"/>
            <w:sz w:val="24"/>
            <w:szCs w:val="24"/>
          </w:rPr>
          <w:t>https://hwb.gov.wales/api/storage/016a744a-d1f4-4d61-8b35-0fe1648c1009/a-new-curriculum-in-wales.pdf</w:t>
        </w:r>
      </w:hyperlink>
      <w:r w:rsidR="007D6DB2" w:rsidRPr="007D6DB2">
        <w:rPr>
          <w:rFonts w:ascii="Arial" w:hAnsi="Arial" w:cs="Arial"/>
          <w:sz w:val="24"/>
          <w:szCs w:val="24"/>
        </w:rPr>
        <w:t xml:space="preserve"> (Accessed 12th June 2020)</w:t>
      </w:r>
    </w:p>
    <w:p w14:paraId="59941ED2" w14:textId="4361C787" w:rsidR="00151BE0" w:rsidRDefault="00151BE0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</w:t>
      </w:r>
      <w:r w:rsidR="000E2591">
        <w:rPr>
          <w:rFonts w:ascii="Arial" w:hAnsi="Arial" w:cs="Arial"/>
          <w:sz w:val="24"/>
          <w:szCs w:val="24"/>
        </w:rPr>
        <w:t xml:space="preserve">ment (2015) </w:t>
      </w:r>
      <w:r w:rsidR="000E2591">
        <w:rPr>
          <w:rFonts w:ascii="Arial" w:hAnsi="Arial" w:cs="Arial"/>
          <w:i/>
          <w:iCs/>
          <w:sz w:val="24"/>
          <w:szCs w:val="24"/>
        </w:rPr>
        <w:t>Well-being of future generations (Wales) Act 2015</w:t>
      </w:r>
      <w:r w:rsidR="00433EC6">
        <w:rPr>
          <w:rFonts w:ascii="Arial" w:hAnsi="Arial" w:cs="Arial"/>
          <w:i/>
          <w:iCs/>
          <w:sz w:val="24"/>
          <w:szCs w:val="24"/>
        </w:rPr>
        <w:t xml:space="preserve">. </w:t>
      </w:r>
      <w:r w:rsidR="00433EC6">
        <w:rPr>
          <w:rFonts w:ascii="Arial" w:hAnsi="Arial" w:cs="Arial"/>
          <w:sz w:val="24"/>
          <w:szCs w:val="24"/>
        </w:rPr>
        <w:t>Available at:</w:t>
      </w:r>
      <w:r w:rsidR="00026496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="005A6D8D" w:rsidRPr="0099019B">
          <w:rPr>
            <w:rStyle w:val="Hyperlink"/>
            <w:rFonts w:ascii="Arial" w:hAnsi="Arial" w:cs="Arial"/>
            <w:sz w:val="24"/>
            <w:szCs w:val="24"/>
          </w:rPr>
          <w:t>https://www.futuregenerations.gov.wales</w:t>
        </w:r>
      </w:hyperlink>
      <w:r w:rsidR="00375D12">
        <w:rPr>
          <w:rFonts w:ascii="Arial" w:hAnsi="Arial" w:cs="Arial"/>
          <w:sz w:val="24"/>
          <w:szCs w:val="24"/>
        </w:rPr>
        <w:t xml:space="preserve"> </w:t>
      </w:r>
      <w:r w:rsidR="00860E8A">
        <w:rPr>
          <w:rFonts w:ascii="Arial" w:hAnsi="Arial" w:cs="Arial"/>
          <w:sz w:val="24"/>
          <w:szCs w:val="24"/>
        </w:rPr>
        <w:t>(Accessed 13</w:t>
      </w:r>
      <w:r w:rsidR="00860E8A" w:rsidRPr="00860E8A">
        <w:rPr>
          <w:rFonts w:ascii="Arial" w:hAnsi="Arial" w:cs="Arial"/>
          <w:sz w:val="24"/>
          <w:szCs w:val="24"/>
          <w:vertAlign w:val="superscript"/>
        </w:rPr>
        <w:t>th</w:t>
      </w:r>
      <w:r w:rsidR="00860E8A">
        <w:rPr>
          <w:rFonts w:ascii="Arial" w:hAnsi="Arial" w:cs="Arial"/>
          <w:sz w:val="24"/>
          <w:szCs w:val="24"/>
        </w:rPr>
        <w:t xml:space="preserve"> June 2020)</w:t>
      </w:r>
    </w:p>
    <w:p w14:paraId="19305120" w14:textId="2062C2F1" w:rsidR="00751C53" w:rsidRPr="00C90816" w:rsidRDefault="00751C53" w:rsidP="0081145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(2017) </w:t>
      </w:r>
      <w:r>
        <w:rPr>
          <w:rFonts w:ascii="Arial" w:hAnsi="Arial" w:cs="Arial"/>
          <w:i/>
          <w:iCs/>
          <w:sz w:val="24"/>
          <w:szCs w:val="24"/>
        </w:rPr>
        <w:t>Sustainable development in Wales and other regions in Europe- Achieving health and equity for present and future generations</w:t>
      </w:r>
      <w:r w:rsidR="00C90816">
        <w:rPr>
          <w:rFonts w:ascii="Arial" w:hAnsi="Arial" w:cs="Arial"/>
          <w:i/>
          <w:iCs/>
          <w:sz w:val="24"/>
          <w:szCs w:val="24"/>
        </w:rPr>
        <w:t>.</w:t>
      </w:r>
      <w:r w:rsidR="00C90816">
        <w:rPr>
          <w:rFonts w:ascii="Arial" w:hAnsi="Arial" w:cs="Arial"/>
          <w:sz w:val="24"/>
          <w:szCs w:val="24"/>
        </w:rPr>
        <w:t xml:space="preserve"> Available at: </w:t>
      </w:r>
      <w:hyperlink r:id="rId32" w:history="1">
        <w:r w:rsidR="0042574F" w:rsidRPr="0099019B">
          <w:rPr>
            <w:rStyle w:val="Hyperlink"/>
            <w:rFonts w:ascii="Arial" w:hAnsi="Arial" w:cs="Arial"/>
            <w:sz w:val="24"/>
            <w:szCs w:val="24"/>
          </w:rPr>
          <w:t>https://www.euro.who.int/__data/assets/pdf_file/0007/354580/wales-report-20171116-h1520-web.pdf?ua=1</w:t>
        </w:r>
      </w:hyperlink>
      <w:r w:rsidR="0042574F">
        <w:rPr>
          <w:rFonts w:ascii="Arial" w:hAnsi="Arial" w:cs="Arial"/>
          <w:sz w:val="24"/>
          <w:szCs w:val="24"/>
        </w:rPr>
        <w:t xml:space="preserve"> (Accessed </w:t>
      </w:r>
      <w:r w:rsidR="00463704">
        <w:rPr>
          <w:rFonts w:ascii="Arial" w:hAnsi="Arial" w:cs="Arial"/>
          <w:sz w:val="24"/>
          <w:szCs w:val="24"/>
        </w:rPr>
        <w:t>12</w:t>
      </w:r>
      <w:r w:rsidR="00463704" w:rsidRPr="00463704">
        <w:rPr>
          <w:rFonts w:ascii="Arial" w:hAnsi="Arial" w:cs="Arial"/>
          <w:sz w:val="24"/>
          <w:szCs w:val="24"/>
          <w:vertAlign w:val="superscript"/>
        </w:rPr>
        <w:t>th</w:t>
      </w:r>
      <w:r w:rsidR="00463704">
        <w:rPr>
          <w:rFonts w:ascii="Arial" w:hAnsi="Arial" w:cs="Arial"/>
          <w:sz w:val="24"/>
          <w:szCs w:val="24"/>
        </w:rPr>
        <w:t xml:space="preserve"> June 2020)</w:t>
      </w:r>
    </w:p>
    <w:sectPr w:rsidR="00751C53" w:rsidRPr="00C90816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C9DC2" w14:textId="77777777" w:rsidR="00D7100B" w:rsidRDefault="00D7100B" w:rsidP="007D6DB2">
      <w:pPr>
        <w:spacing w:after="0" w:line="240" w:lineRule="auto"/>
      </w:pPr>
      <w:r>
        <w:separator/>
      </w:r>
    </w:p>
  </w:endnote>
  <w:endnote w:type="continuationSeparator" w:id="0">
    <w:p w14:paraId="0388386E" w14:textId="77777777" w:rsidR="00D7100B" w:rsidRDefault="00D7100B" w:rsidP="007D6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F8E865" w14:textId="77777777" w:rsidR="00D7100B" w:rsidRDefault="00D7100B" w:rsidP="007D6DB2">
      <w:pPr>
        <w:spacing w:after="0" w:line="240" w:lineRule="auto"/>
      </w:pPr>
      <w:r>
        <w:separator/>
      </w:r>
    </w:p>
  </w:footnote>
  <w:footnote w:type="continuationSeparator" w:id="0">
    <w:p w14:paraId="55DB0718" w14:textId="77777777" w:rsidR="00D7100B" w:rsidRDefault="00D7100B" w:rsidP="007D6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BE3A25" w14:textId="6024BA87" w:rsidR="007D6DB2" w:rsidRDefault="005D762D">
    <w:pPr>
      <w:pStyle w:val="Header"/>
    </w:pPr>
    <w:r>
      <w:t>1003269.</w:t>
    </w:r>
    <w:r w:rsidR="0054144B">
      <w:t xml:space="preserve"> EAEE6005</w:t>
    </w:r>
    <w:r w:rsidR="00C7720B">
      <w:t>.</w:t>
    </w:r>
  </w:p>
  <w:p w14:paraId="5B9565D8" w14:textId="77777777" w:rsidR="007D6DB2" w:rsidRDefault="007D6D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10B"/>
    <w:rsid w:val="00024C01"/>
    <w:rsid w:val="00026496"/>
    <w:rsid w:val="00027BF4"/>
    <w:rsid w:val="00032B17"/>
    <w:rsid w:val="000346B4"/>
    <w:rsid w:val="000424A1"/>
    <w:rsid w:val="000618CC"/>
    <w:rsid w:val="000736B8"/>
    <w:rsid w:val="0008466E"/>
    <w:rsid w:val="000C5E3F"/>
    <w:rsid w:val="000D2157"/>
    <w:rsid w:val="000D277E"/>
    <w:rsid w:val="000D5650"/>
    <w:rsid w:val="000E2591"/>
    <w:rsid w:val="000E4DDF"/>
    <w:rsid w:val="000F34A2"/>
    <w:rsid w:val="0012382B"/>
    <w:rsid w:val="00151BE0"/>
    <w:rsid w:val="001812EC"/>
    <w:rsid w:val="00187F06"/>
    <w:rsid w:val="00193840"/>
    <w:rsid w:val="001C28B6"/>
    <w:rsid w:val="001E22F8"/>
    <w:rsid w:val="001E710B"/>
    <w:rsid w:val="00212A84"/>
    <w:rsid w:val="00217B5F"/>
    <w:rsid w:val="00230020"/>
    <w:rsid w:val="002303E2"/>
    <w:rsid w:val="00250B60"/>
    <w:rsid w:val="00263396"/>
    <w:rsid w:val="00282F84"/>
    <w:rsid w:val="002C5EFD"/>
    <w:rsid w:val="002F165A"/>
    <w:rsid w:val="002F6644"/>
    <w:rsid w:val="00332EE2"/>
    <w:rsid w:val="00352541"/>
    <w:rsid w:val="00375D12"/>
    <w:rsid w:val="003975B2"/>
    <w:rsid w:val="003A02EB"/>
    <w:rsid w:val="003B3F98"/>
    <w:rsid w:val="003D0907"/>
    <w:rsid w:val="003E23EC"/>
    <w:rsid w:val="003F0E90"/>
    <w:rsid w:val="004204F4"/>
    <w:rsid w:val="0042574F"/>
    <w:rsid w:val="00433EC6"/>
    <w:rsid w:val="00463704"/>
    <w:rsid w:val="00464A9E"/>
    <w:rsid w:val="00473FA6"/>
    <w:rsid w:val="00476365"/>
    <w:rsid w:val="004775B8"/>
    <w:rsid w:val="004878E9"/>
    <w:rsid w:val="0049076D"/>
    <w:rsid w:val="004942A6"/>
    <w:rsid w:val="004A19B4"/>
    <w:rsid w:val="004B2068"/>
    <w:rsid w:val="004B4652"/>
    <w:rsid w:val="004B7D68"/>
    <w:rsid w:val="004F7E38"/>
    <w:rsid w:val="0054144B"/>
    <w:rsid w:val="005A44FB"/>
    <w:rsid w:val="005A6D8D"/>
    <w:rsid w:val="005B18F6"/>
    <w:rsid w:val="005B5D6C"/>
    <w:rsid w:val="005D762D"/>
    <w:rsid w:val="005E5E78"/>
    <w:rsid w:val="005F372C"/>
    <w:rsid w:val="005F484D"/>
    <w:rsid w:val="00627C15"/>
    <w:rsid w:val="006439C2"/>
    <w:rsid w:val="00645AEF"/>
    <w:rsid w:val="006866C3"/>
    <w:rsid w:val="006A47D9"/>
    <w:rsid w:val="006B4B66"/>
    <w:rsid w:val="006C4DE1"/>
    <w:rsid w:val="007139B9"/>
    <w:rsid w:val="00715944"/>
    <w:rsid w:val="0074143F"/>
    <w:rsid w:val="0074546C"/>
    <w:rsid w:val="00751C53"/>
    <w:rsid w:val="00774CC1"/>
    <w:rsid w:val="007D6DB2"/>
    <w:rsid w:val="0081145D"/>
    <w:rsid w:val="008178E6"/>
    <w:rsid w:val="0082354A"/>
    <w:rsid w:val="00852439"/>
    <w:rsid w:val="00860E8A"/>
    <w:rsid w:val="008773BB"/>
    <w:rsid w:val="008804CF"/>
    <w:rsid w:val="00881B77"/>
    <w:rsid w:val="00883B68"/>
    <w:rsid w:val="008D15B3"/>
    <w:rsid w:val="008D3C51"/>
    <w:rsid w:val="009060B5"/>
    <w:rsid w:val="00915B23"/>
    <w:rsid w:val="009344BE"/>
    <w:rsid w:val="00941153"/>
    <w:rsid w:val="0097267D"/>
    <w:rsid w:val="00973BD5"/>
    <w:rsid w:val="00975D0F"/>
    <w:rsid w:val="00976B35"/>
    <w:rsid w:val="00986CA5"/>
    <w:rsid w:val="009A2221"/>
    <w:rsid w:val="009A534A"/>
    <w:rsid w:val="009E1C2E"/>
    <w:rsid w:val="009E5DD1"/>
    <w:rsid w:val="00A00C4C"/>
    <w:rsid w:val="00A01C00"/>
    <w:rsid w:val="00A12EB0"/>
    <w:rsid w:val="00A26E95"/>
    <w:rsid w:val="00A3688C"/>
    <w:rsid w:val="00A640C9"/>
    <w:rsid w:val="00A77CD8"/>
    <w:rsid w:val="00AD04DC"/>
    <w:rsid w:val="00AD7180"/>
    <w:rsid w:val="00AE75CF"/>
    <w:rsid w:val="00AF4FE2"/>
    <w:rsid w:val="00B046D2"/>
    <w:rsid w:val="00B12509"/>
    <w:rsid w:val="00B146AC"/>
    <w:rsid w:val="00B319F7"/>
    <w:rsid w:val="00B52746"/>
    <w:rsid w:val="00B60A8D"/>
    <w:rsid w:val="00B8255C"/>
    <w:rsid w:val="00B856B5"/>
    <w:rsid w:val="00B87732"/>
    <w:rsid w:val="00C1116E"/>
    <w:rsid w:val="00C61CA3"/>
    <w:rsid w:val="00C7476A"/>
    <w:rsid w:val="00C7720B"/>
    <w:rsid w:val="00C90816"/>
    <w:rsid w:val="00C9396E"/>
    <w:rsid w:val="00CA1281"/>
    <w:rsid w:val="00CC4510"/>
    <w:rsid w:val="00CD1DCF"/>
    <w:rsid w:val="00CE2F67"/>
    <w:rsid w:val="00CE665A"/>
    <w:rsid w:val="00CF76BB"/>
    <w:rsid w:val="00D31CEF"/>
    <w:rsid w:val="00D653DE"/>
    <w:rsid w:val="00D7100B"/>
    <w:rsid w:val="00D774FB"/>
    <w:rsid w:val="00D95FA9"/>
    <w:rsid w:val="00DD3624"/>
    <w:rsid w:val="00E03D81"/>
    <w:rsid w:val="00E516BF"/>
    <w:rsid w:val="00E6055F"/>
    <w:rsid w:val="00EA10AD"/>
    <w:rsid w:val="00EA6A8B"/>
    <w:rsid w:val="00EC4721"/>
    <w:rsid w:val="00F01BCC"/>
    <w:rsid w:val="00F2334A"/>
    <w:rsid w:val="00F34E3E"/>
    <w:rsid w:val="00F7757A"/>
    <w:rsid w:val="00FA1F5E"/>
    <w:rsid w:val="00FD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C04DF"/>
  <w15:chartTrackingRefBased/>
  <w15:docId w15:val="{BC0AD190-F545-4AB3-8B06-538083971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9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90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D6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DB2"/>
  </w:style>
  <w:style w:type="paragraph" w:styleId="Footer">
    <w:name w:val="footer"/>
    <w:basedOn w:val="Normal"/>
    <w:link w:val="FooterChar"/>
    <w:uiPriority w:val="99"/>
    <w:unhideWhenUsed/>
    <w:rsid w:val="007D6D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che.ca" TargetMode="External"/><Relationship Id="rId18" Type="http://schemas.openxmlformats.org/officeDocument/2006/relationships/hyperlink" Target="https://www.nurseryworld.co.uk" TargetMode="External"/><Relationship Id="rId26" Type="http://schemas.openxmlformats.org/officeDocument/2006/relationships/hyperlink" Target="https://www.nature.org/en-us/about-us/who-we-are/our-scienc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mp-theguardian-com.cdn/environment/2019/jun/08/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mdpi.com" TargetMode="External"/><Relationship Id="rId17" Type="http://schemas.openxmlformats.org/officeDocument/2006/relationships/hyperlink" Target="https://www.nurseryworld.co.uk" TargetMode="External"/><Relationship Id="rId25" Type="http://schemas.openxmlformats.org/officeDocument/2006/relationships/hyperlink" Target="https://www.johnmuirtrust.org/john-muir-award" TargetMode="External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urseryworld.co.uk" TargetMode="External"/><Relationship Id="rId20" Type="http://schemas.openxmlformats.org/officeDocument/2006/relationships/hyperlink" Target="https://www.rspb.org.uk/get-involved/activities/give-nature-a-home-in-your-garden/garden-activities/giveahogahome/" TargetMode="External"/><Relationship Id="rId29" Type="http://schemas.openxmlformats.org/officeDocument/2006/relationships/hyperlink" Target="https://www.communityplaythings.co.uk/learning-library/articles/creating-a-place-to-explore-the-interconnectedness-of-the-eart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hyggeintheearlyyears.co.uk/library" TargetMode="External"/><Relationship Id="rId24" Type="http://schemas.openxmlformats.org/officeDocument/2006/relationships/hyperlink" Target="https://www.terrapinbrightgreen.com/reports/14-patterns/" TargetMode="External"/><Relationship Id="rId32" Type="http://schemas.openxmlformats.org/officeDocument/2006/relationships/hyperlink" Target="https://www.euro.who.int/__data/assets/pdf_file/0007/354580/wales-report-20171116-h1520-web.pdf?ua=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duhealth.org.uk" TargetMode="External"/><Relationship Id="rId23" Type="http://schemas.openxmlformats.org/officeDocument/2006/relationships/hyperlink" Target="http://hdl.handle.net/1893/26084" TargetMode="External"/><Relationship Id="rId28" Type="http://schemas.openxmlformats.org/officeDocument/2006/relationships/hyperlink" Target="https://link.springer.com/chapter/10.1007/978-3-030-02230-3_4" TargetMode="External"/><Relationship Id="rId10" Type="http://schemas.openxmlformats.org/officeDocument/2006/relationships/hyperlink" Target="https://link.springer.com/article/10.1007.BF03168878" TargetMode="External"/><Relationship Id="rId19" Type="http://schemas.openxmlformats.org/officeDocument/2006/relationships/hyperlink" Target="https://www.theworldenergyfoundation.org" TargetMode="External"/><Relationship Id="rId31" Type="http://schemas.openxmlformats.org/officeDocument/2006/relationships/hyperlink" Target="https://www.futuregenerations.gov.wales" TargetMode="External"/><Relationship Id="rId4" Type="http://schemas.openxmlformats.org/officeDocument/2006/relationships/styles" Target="styles.xml"/><Relationship Id="rId9" Type="http://schemas.openxmlformats.org/officeDocument/2006/relationships/hyperlink" Target="https://link.springer.com/article/10.1007/s13158-020-00266-4" TargetMode="External"/><Relationship Id="rId14" Type="http://schemas.openxmlformats.org/officeDocument/2006/relationships/hyperlink" Target="https://yourarticlelibrary.com/environment/" TargetMode="External"/><Relationship Id="rId22" Type="http://schemas.openxmlformats.org/officeDocument/2006/relationships/hyperlink" Target="Https://education.stateuniversity.com" TargetMode="External"/><Relationship Id="rId27" Type="http://schemas.openxmlformats.org/officeDocument/2006/relationships/hyperlink" Target="https://www.researchgate.net/publication/327019702" TargetMode="External"/><Relationship Id="rId30" Type="http://schemas.openxmlformats.org/officeDocument/2006/relationships/hyperlink" Target="https://hwb.gov.wales/api/storage/016a744a-d1f4-4d61-8b35-0fe1648c1009/a-new-curriculum-in-wales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8" ma:contentTypeDescription="Create a new document." ma:contentTypeScope="" ma:versionID="a7f2d60f76299c09de78d0af165afd35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8da9608997c7b75158b958eefe0f81dc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86A1FE-6425-46F8-A6E0-AE6E51F6CC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93EF1E-CE2E-4639-B5EC-2E75F47556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E050CB-9822-448F-94A8-965CFA65EA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2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Moss (1003269)</dc:creator>
  <cp:keywords/>
  <dc:description/>
  <cp:lastModifiedBy>Rachel Moss (1003269)</cp:lastModifiedBy>
  <cp:revision>145</cp:revision>
  <dcterms:created xsi:type="dcterms:W3CDTF">2020-05-19T09:40:00Z</dcterms:created>
  <dcterms:modified xsi:type="dcterms:W3CDTF">2020-07-01T22:06:00Z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