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E4A99" w14:textId="77777777" w:rsidR="007844FF" w:rsidRDefault="007844FF">
      <w:pPr>
        <w:jc w:val="center"/>
        <w:rPr>
          <w:rFonts w:ascii="Arial" w:hAnsi="Arial" w:cs="Arial"/>
          <w:sz w:val="36"/>
          <w:szCs w:val="36"/>
        </w:rPr>
      </w:pPr>
    </w:p>
    <w:p w14:paraId="39F0C5D2" w14:textId="77777777" w:rsidR="007844FF" w:rsidRDefault="007844FF">
      <w:pPr>
        <w:jc w:val="center"/>
        <w:rPr>
          <w:rFonts w:ascii="Arial" w:hAnsi="Arial" w:cs="Arial"/>
          <w:sz w:val="36"/>
          <w:szCs w:val="36"/>
        </w:rPr>
      </w:pPr>
    </w:p>
    <w:p w14:paraId="64E1D50A" w14:textId="56FDA03E" w:rsidR="007844FF" w:rsidRDefault="005647C9">
      <w:pPr>
        <w:jc w:val="center"/>
        <w:rPr>
          <w:rFonts w:ascii="Arial" w:hAnsi="Arial" w:cs="Arial"/>
          <w:sz w:val="36"/>
          <w:szCs w:val="36"/>
        </w:rPr>
      </w:pPr>
      <w:r w:rsidRPr="005647C9">
        <w:rPr>
          <w:rFonts w:ascii="Arial" w:hAnsi="Arial" w:cs="Arial"/>
          <w:sz w:val="36"/>
          <w:szCs w:val="36"/>
        </w:rPr>
        <w:drawing>
          <wp:inline distT="0" distB="0" distL="0" distR="0" wp14:anchorId="5AF94410" wp14:editId="27B4F5FA">
            <wp:extent cx="2914800" cy="90174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2914800" cy="901746"/>
                    </a:xfrm>
                    <a:prstGeom prst="rect">
                      <a:avLst/>
                    </a:prstGeom>
                  </pic:spPr>
                </pic:pic>
              </a:graphicData>
            </a:graphic>
          </wp:inline>
        </w:drawing>
      </w:r>
    </w:p>
    <w:p w14:paraId="46B6D2F9" w14:textId="77777777" w:rsidR="007844FF" w:rsidRDefault="007844FF">
      <w:pPr>
        <w:jc w:val="center"/>
        <w:rPr>
          <w:rFonts w:ascii="Arial" w:hAnsi="Arial" w:cs="Arial"/>
          <w:sz w:val="36"/>
          <w:szCs w:val="36"/>
        </w:rPr>
      </w:pPr>
    </w:p>
    <w:p w14:paraId="6EC87B56" w14:textId="77777777" w:rsidR="007844FF" w:rsidRDefault="007844FF">
      <w:pPr>
        <w:jc w:val="center"/>
        <w:rPr>
          <w:rFonts w:ascii="Arial" w:hAnsi="Arial" w:cs="Arial"/>
          <w:sz w:val="36"/>
          <w:szCs w:val="36"/>
        </w:rPr>
      </w:pPr>
    </w:p>
    <w:p w14:paraId="77B97C1A" w14:textId="464CA912" w:rsidR="00BA5DBE" w:rsidRDefault="00000000" w:rsidP="00BA5DBE">
      <w:pPr>
        <w:jc w:val="center"/>
        <w:rPr>
          <w:rFonts w:ascii="Arial" w:hAnsi="Arial" w:cs="Arial"/>
        </w:rPr>
      </w:pPr>
      <w:proofErr w:type="spellStart"/>
      <w:r>
        <w:rPr>
          <w:rFonts w:ascii="Arial" w:hAnsi="Arial" w:cs="Arial"/>
          <w:sz w:val="36"/>
          <w:szCs w:val="36"/>
        </w:rPr>
        <w:t>CertHE</w:t>
      </w:r>
      <w:proofErr w:type="spellEnd"/>
      <w:r>
        <w:rPr>
          <w:rFonts w:ascii="Arial" w:hAnsi="Arial" w:cs="Arial"/>
          <w:sz w:val="36"/>
          <w:szCs w:val="36"/>
        </w:rPr>
        <w:t xml:space="preserve"> Skills for the Workpla</w:t>
      </w:r>
      <w:r w:rsidR="00BA5DBE">
        <w:rPr>
          <w:rFonts w:ascii="Arial" w:hAnsi="Arial" w:cs="Arial"/>
          <w:sz w:val="36"/>
          <w:szCs w:val="36"/>
        </w:rPr>
        <w:t>ce</w:t>
      </w:r>
    </w:p>
    <w:p w14:paraId="651BED9A" w14:textId="77777777" w:rsidR="00615581" w:rsidRDefault="00CE5BE3" w:rsidP="00CE5BE3">
      <w:pPr>
        <w:jc w:val="center"/>
        <w:rPr>
          <w:rFonts w:ascii="Arial" w:hAnsi="Arial" w:cs="Arial"/>
        </w:rPr>
      </w:pPr>
      <w:r>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615581" w14:paraId="086B3ADC" w14:textId="77777777" w:rsidTr="007105AD">
        <w:tc>
          <w:tcPr>
            <w:tcW w:w="4508" w:type="dxa"/>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shd w:val="clear" w:color="auto" w:fill="auto"/>
          </w:tcPr>
          <w:p w14:paraId="388B69CA" w14:textId="6D1F41DF" w:rsidR="00615581" w:rsidRPr="007105AD" w:rsidRDefault="00615581" w:rsidP="007105AD">
            <w:pPr>
              <w:rPr>
                <w:rFonts w:ascii="Arial" w:hAnsi="Arial" w:cs="Arial"/>
                <w:b/>
                <w:bCs/>
              </w:rPr>
            </w:pPr>
            <w:r w:rsidRPr="007105AD">
              <w:rPr>
                <w:rFonts w:ascii="Arial" w:hAnsi="Arial" w:cs="Arial"/>
                <w:b/>
                <w:bCs/>
              </w:rPr>
              <w:t>Module Number</w:t>
            </w:r>
            <w:r w:rsidR="007105AD" w:rsidRPr="007105AD">
              <w:rPr>
                <w:rFonts w:ascii="Arial" w:hAnsi="Arial" w:cs="Arial"/>
                <w:b/>
                <w:bCs/>
              </w:rPr>
              <w:t>:</w:t>
            </w:r>
          </w:p>
        </w:tc>
        <w:tc>
          <w:tcPr>
            <w:tcW w:w="4508" w:type="dxa"/>
            <w:tcBorders>
              <w:left w:val="single" w:sz="4" w:space="0" w:color="AEAAAA" w:themeColor="background2" w:themeShade="BF"/>
            </w:tcBorders>
          </w:tcPr>
          <w:p w14:paraId="57663E27" w14:textId="4CF00C45" w:rsidR="00615581" w:rsidRDefault="00615581" w:rsidP="007105AD">
            <w:pPr>
              <w:rPr>
                <w:rFonts w:ascii="Arial" w:hAnsi="Arial" w:cs="Arial"/>
              </w:rPr>
            </w:pPr>
            <w:r>
              <w:rPr>
                <w:rFonts w:ascii="Arial" w:hAnsi="Arial" w:cs="Arial"/>
              </w:rPr>
              <w:t>BMSW4001</w:t>
            </w:r>
          </w:p>
        </w:tc>
      </w:tr>
      <w:tr w:rsidR="00615581" w14:paraId="0300CB59" w14:textId="77777777" w:rsidTr="007105AD">
        <w:tc>
          <w:tcPr>
            <w:tcW w:w="4508" w:type="dxa"/>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shd w:val="clear" w:color="auto" w:fill="auto"/>
          </w:tcPr>
          <w:p w14:paraId="14BDB17D" w14:textId="626CBAFA" w:rsidR="00615581" w:rsidRPr="007105AD" w:rsidRDefault="00615581" w:rsidP="007105AD">
            <w:pPr>
              <w:rPr>
                <w:rFonts w:ascii="Arial" w:hAnsi="Arial" w:cs="Arial"/>
                <w:b/>
                <w:bCs/>
              </w:rPr>
            </w:pPr>
            <w:r w:rsidRPr="007105AD">
              <w:rPr>
                <w:rFonts w:ascii="Arial" w:hAnsi="Arial" w:cs="Arial"/>
                <w:b/>
                <w:bCs/>
              </w:rPr>
              <w:t xml:space="preserve">Student </w:t>
            </w:r>
            <w:r w:rsidR="007105AD" w:rsidRPr="007105AD">
              <w:rPr>
                <w:rFonts w:ascii="Arial" w:hAnsi="Arial" w:cs="Arial"/>
                <w:b/>
                <w:bCs/>
              </w:rPr>
              <w:t>Name:</w:t>
            </w:r>
          </w:p>
        </w:tc>
        <w:tc>
          <w:tcPr>
            <w:tcW w:w="4508" w:type="dxa"/>
            <w:tcBorders>
              <w:left w:val="single" w:sz="4" w:space="0" w:color="AEAAAA" w:themeColor="background2" w:themeShade="BF"/>
            </w:tcBorders>
          </w:tcPr>
          <w:p w14:paraId="4C4EB84A" w14:textId="7B266031" w:rsidR="00615581" w:rsidRDefault="00615581" w:rsidP="007105AD">
            <w:pPr>
              <w:rPr>
                <w:rFonts w:ascii="Arial" w:hAnsi="Arial" w:cs="Arial"/>
              </w:rPr>
            </w:pPr>
            <w:r>
              <w:rPr>
                <w:rFonts w:ascii="Arial" w:hAnsi="Arial" w:cs="Arial"/>
              </w:rPr>
              <w:t>Aniko Farago</w:t>
            </w:r>
          </w:p>
        </w:tc>
      </w:tr>
      <w:tr w:rsidR="00615581" w14:paraId="11EBBD51" w14:textId="77777777" w:rsidTr="007105AD">
        <w:tc>
          <w:tcPr>
            <w:tcW w:w="4508" w:type="dxa"/>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shd w:val="clear" w:color="auto" w:fill="auto"/>
          </w:tcPr>
          <w:p w14:paraId="5085CE5A" w14:textId="4872EE41" w:rsidR="00615581" w:rsidRPr="007105AD" w:rsidRDefault="00615581" w:rsidP="007105AD">
            <w:pPr>
              <w:rPr>
                <w:rFonts w:ascii="Arial" w:hAnsi="Arial" w:cs="Arial"/>
                <w:b/>
                <w:bCs/>
              </w:rPr>
            </w:pPr>
            <w:r w:rsidRPr="007105AD">
              <w:rPr>
                <w:rFonts w:ascii="Arial" w:hAnsi="Arial" w:cs="Arial"/>
                <w:b/>
                <w:bCs/>
              </w:rPr>
              <w:t xml:space="preserve">Student </w:t>
            </w:r>
            <w:r w:rsidR="007105AD" w:rsidRPr="007105AD">
              <w:rPr>
                <w:rFonts w:ascii="Arial" w:hAnsi="Arial" w:cs="Arial"/>
                <w:b/>
                <w:bCs/>
              </w:rPr>
              <w:t>Number:</w:t>
            </w:r>
          </w:p>
        </w:tc>
        <w:tc>
          <w:tcPr>
            <w:tcW w:w="4508" w:type="dxa"/>
            <w:tcBorders>
              <w:left w:val="single" w:sz="4" w:space="0" w:color="AEAAAA" w:themeColor="background2" w:themeShade="BF"/>
            </w:tcBorders>
          </w:tcPr>
          <w:p w14:paraId="384A354E" w14:textId="325426A2" w:rsidR="00615581" w:rsidRDefault="00615581" w:rsidP="007105AD">
            <w:pPr>
              <w:rPr>
                <w:rFonts w:ascii="Arial" w:hAnsi="Arial" w:cs="Arial"/>
              </w:rPr>
            </w:pPr>
            <w:r>
              <w:rPr>
                <w:rFonts w:ascii="Arial" w:hAnsi="Arial" w:cs="Arial"/>
              </w:rPr>
              <w:t>2133195</w:t>
            </w:r>
          </w:p>
        </w:tc>
      </w:tr>
      <w:tr w:rsidR="00615581" w14:paraId="167465F8" w14:textId="77777777" w:rsidTr="007105AD">
        <w:tc>
          <w:tcPr>
            <w:tcW w:w="4508" w:type="dxa"/>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shd w:val="clear" w:color="auto" w:fill="auto"/>
          </w:tcPr>
          <w:p w14:paraId="1BCA86F3" w14:textId="3E99D9A8" w:rsidR="00615581" w:rsidRPr="007105AD" w:rsidRDefault="00615581" w:rsidP="007105AD">
            <w:pPr>
              <w:rPr>
                <w:rFonts w:ascii="Arial" w:hAnsi="Arial" w:cs="Arial"/>
                <w:b/>
                <w:bCs/>
              </w:rPr>
            </w:pPr>
            <w:r w:rsidRPr="007105AD">
              <w:rPr>
                <w:rFonts w:ascii="Arial" w:hAnsi="Arial" w:cs="Arial"/>
                <w:b/>
                <w:bCs/>
              </w:rPr>
              <w:t>Module Title</w:t>
            </w:r>
            <w:r w:rsidR="007105AD" w:rsidRPr="007105AD">
              <w:rPr>
                <w:rFonts w:ascii="Arial" w:hAnsi="Arial" w:cs="Arial"/>
                <w:b/>
                <w:bCs/>
              </w:rPr>
              <w:t>:</w:t>
            </w:r>
          </w:p>
        </w:tc>
        <w:tc>
          <w:tcPr>
            <w:tcW w:w="4508" w:type="dxa"/>
            <w:tcBorders>
              <w:left w:val="single" w:sz="4" w:space="0" w:color="AEAAAA" w:themeColor="background2" w:themeShade="BF"/>
            </w:tcBorders>
          </w:tcPr>
          <w:p w14:paraId="43A7C66F" w14:textId="7B2BB992" w:rsidR="00615581" w:rsidRDefault="00615581" w:rsidP="007105AD">
            <w:pPr>
              <w:rPr>
                <w:rFonts w:ascii="Arial" w:hAnsi="Arial" w:cs="Arial"/>
              </w:rPr>
            </w:pPr>
            <w:r>
              <w:rPr>
                <w:rFonts w:ascii="Arial" w:hAnsi="Arial" w:cs="Arial"/>
              </w:rPr>
              <w:t>Academic and Employability Skills</w:t>
            </w:r>
          </w:p>
        </w:tc>
      </w:tr>
      <w:tr w:rsidR="00615581" w14:paraId="79509310" w14:textId="77777777" w:rsidTr="007105AD">
        <w:tc>
          <w:tcPr>
            <w:tcW w:w="4508" w:type="dxa"/>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shd w:val="clear" w:color="auto" w:fill="auto"/>
          </w:tcPr>
          <w:p w14:paraId="0A78A62D" w14:textId="2F3FD008" w:rsidR="00615581" w:rsidRPr="007105AD" w:rsidRDefault="007105AD" w:rsidP="007105AD">
            <w:pPr>
              <w:rPr>
                <w:rFonts w:ascii="Arial" w:hAnsi="Arial" w:cs="Arial"/>
                <w:b/>
                <w:bCs/>
              </w:rPr>
            </w:pPr>
            <w:r w:rsidRPr="007105AD">
              <w:rPr>
                <w:rFonts w:ascii="Arial" w:hAnsi="Arial" w:cs="Arial"/>
                <w:b/>
                <w:bCs/>
              </w:rPr>
              <w:t>Lecturer:</w:t>
            </w:r>
          </w:p>
        </w:tc>
        <w:tc>
          <w:tcPr>
            <w:tcW w:w="4508" w:type="dxa"/>
            <w:tcBorders>
              <w:left w:val="single" w:sz="4" w:space="0" w:color="AEAAAA" w:themeColor="background2" w:themeShade="BF"/>
            </w:tcBorders>
          </w:tcPr>
          <w:p w14:paraId="518BBFF9" w14:textId="778D2E65" w:rsidR="00615581" w:rsidRDefault="007105AD" w:rsidP="007105AD">
            <w:pPr>
              <w:rPr>
                <w:rFonts w:ascii="Arial" w:hAnsi="Arial" w:cs="Arial"/>
              </w:rPr>
            </w:pPr>
            <w:r>
              <w:rPr>
                <w:rFonts w:ascii="Arial" w:hAnsi="Arial" w:cs="Arial"/>
              </w:rPr>
              <w:t>Sukhpreet Grewal</w:t>
            </w:r>
          </w:p>
        </w:tc>
      </w:tr>
    </w:tbl>
    <w:p w14:paraId="75615E01" w14:textId="10AA0203" w:rsidR="00BA5DBE" w:rsidRDefault="00BA5DBE" w:rsidP="00CE5BE3">
      <w:pPr>
        <w:jc w:val="center"/>
        <w:rPr>
          <w:rFonts w:ascii="Arial" w:hAnsi="Arial" w:cs="Arial"/>
        </w:rPr>
      </w:pPr>
    </w:p>
    <w:p w14:paraId="0F8C0093" w14:textId="1922B65F" w:rsidR="007844FF" w:rsidRPr="000A0C86" w:rsidRDefault="00BA5DBE" w:rsidP="000A0C86">
      <w:pPr>
        <w:rPr>
          <w:rFonts w:ascii="Arial" w:hAnsi="Arial" w:cs="Arial"/>
        </w:rPr>
      </w:pPr>
      <w:r>
        <w:rPr>
          <w:rFonts w:ascii="Arial" w:hAnsi="Arial" w:cs="Arial"/>
        </w:rPr>
        <w:t xml:space="preserve">                                                     </w:t>
      </w:r>
    </w:p>
    <w:p w14:paraId="08FEB231" w14:textId="77777777" w:rsidR="007844FF" w:rsidRDefault="007844FF">
      <w:pPr>
        <w:rPr>
          <w:rFonts w:ascii="Arial" w:hAnsi="Arial" w:cs="Arial"/>
          <w:sz w:val="36"/>
          <w:szCs w:val="36"/>
        </w:rPr>
      </w:pPr>
    </w:p>
    <w:p w14:paraId="2E06AA6A" w14:textId="77777777" w:rsidR="007844FF" w:rsidRDefault="007844FF">
      <w:pPr>
        <w:rPr>
          <w:rFonts w:ascii="Arial" w:hAnsi="Arial" w:cs="Arial"/>
          <w:sz w:val="36"/>
          <w:szCs w:val="36"/>
        </w:rPr>
      </w:pPr>
    </w:p>
    <w:p w14:paraId="50C46937" w14:textId="77777777" w:rsidR="007844FF" w:rsidRDefault="007844FF">
      <w:pPr>
        <w:rPr>
          <w:rFonts w:ascii="Arial" w:hAnsi="Arial" w:cs="Arial"/>
          <w:sz w:val="36"/>
          <w:szCs w:val="36"/>
        </w:rPr>
      </w:pPr>
    </w:p>
    <w:p w14:paraId="1A05527A" w14:textId="77777777" w:rsidR="007844FF" w:rsidRDefault="007844FF">
      <w:pPr>
        <w:rPr>
          <w:rFonts w:ascii="Arial" w:hAnsi="Arial" w:cs="Arial"/>
          <w:sz w:val="36"/>
          <w:szCs w:val="36"/>
        </w:rPr>
      </w:pPr>
    </w:p>
    <w:p w14:paraId="5939D096" w14:textId="77777777" w:rsidR="007844FF" w:rsidRDefault="007844FF">
      <w:pPr>
        <w:rPr>
          <w:rFonts w:ascii="Arial" w:hAnsi="Arial" w:cs="Arial"/>
          <w:sz w:val="36"/>
          <w:szCs w:val="36"/>
        </w:rPr>
      </w:pPr>
    </w:p>
    <w:p w14:paraId="1A03E229" w14:textId="77777777" w:rsidR="007844FF" w:rsidRDefault="007844FF">
      <w:pPr>
        <w:rPr>
          <w:rFonts w:ascii="Arial" w:hAnsi="Arial" w:cs="Arial"/>
          <w:sz w:val="36"/>
          <w:szCs w:val="36"/>
        </w:rPr>
      </w:pPr>
    </w:p>
    <w:p w14:paraId="2208064E" w14:textId="77777777" w:rsidR="007844FF" w:rsidRDefault="007844FF">
      <w:pPr>
        <w:rPr>
          <w:rFonts w:ascii="Arial" w:hAnsi="Arial" w:cs="Arial"/>
          <w:sz w:val="36"/>
          <w:szCs w:val="36"/>
        </w:rPr>
      </w:pPr>
    </w:p>
    <w:p w14:paraId="28E695C9" w14:textId="77777777" w:rsidR="007844FF" w:rsidRDefault="007844FF">
      <w:pPr>
        <w:rPr>
          <w:rFonts w:ascii="Arial" w:hAnsi="Arial" w:cs="Arial"/>
          <w:sz w:val="36"/>
          <w:szCs w:val="36"/>
        </w:rPr>
      </w:pPr>
    </w:p>
    <w:p w14:paraId="310D0362" w14:textId="77777777" w:rsidR="007844FF" w:rsidRDefault="007844FF">
      <w:pPr>
        <w:rPr>
          <w:rFonts w:ascii="Arial" w:hAnsi="Arial" w:cs="Arial"/>
          <w:sz w:val="36"/>
          <w:szCs w:val="36"/>
        </w:rPr>
      </w:pPr>
    </w:p>
    <w:p w14:paraId="5B478564" w14:textId="77777777" w:rsidR="007844FF" w:rsidRDefault="007844FF">
      <w:pPr>
        <w:rPr>
          <w:rFonts w:ascii="Arial" w:hAnsi="Arial" w:cs="Arial"/>
          <w:sz w:val="36"/>
          <w:szCs w:val="36"/>
        </w:rPr>
      </w:pPr>
    </w:p>
    <w:p w14:paraId="61D52F68" w14:textId="77777777" w:rsidR="007844FF" w:rsidRDefault="007844FF">
      <w:pPr>
        <w:rPr>
          <w:rFonts w:ascii="Arial" w:hAnsi="Arial" w:cs="Arial"/>
          <w:sz w:val="36"/>
          <w:szCs w:val="36"/>
        </w:rPr>
      </w:pPr>
    </w:p>
    <w:p w14:paraId="4A88A011" w14:textId="77777777" w:rsidR="007844FF" w:rsidRDefault="007844FF">
      <w:pPr>
        <w:rPr>
          <w:rFonts w:ascii="Arial" w:hAnsi="Arial" w:cs="Arial"/>
          <w:sz w:val="36"/>
          <w:szCs w:val="36"/>
        </w:rPr>
      </w:pPr>
    </w:p>
    <w:p w14:paraId="76718C9B" w14:textId="77777777" w:rsidR="007844FF" w:rsidRDefault="007844FF">
      <w:pPr>
        <w:rPr>
          <w:rFonts w:ascii="Arial" w:hAnsi="Arial" w:cs="Arial"/>
          <w:sz w:val="36"/>
          <w:szCs w:val="36"/>
        </w:rPr>
      </w:pPr>
    </w:p>
    <w:p w14:paraId="7D2C0DBE" w14:textId="77777777" w:rsidR="007844FF" w:rsidRDefault="007844FF">
      <w:pPr>
        <w:rPr>
          <w:rFonts w:ascii="Arial" w:hAnsi="Arial" w:cs="Arial"/>
          <w:sz w:val="26"/>
          <w:szCs w:val="26"/>
        </w:rPr>
      </w:pPr>
    </w:p>
    <w:sdt>
      <w:sdtPr>
        <w:rPr>
          <w:rFonts w:ascii="Calibri" w:eastAsia="Calibri" w:hAnsi="Calibri" w:cs="Times New Roman"/>
          <w:color w:val="auto"/>
          <w:sz w:val="22"/>
          <w:szCs w:val="22"/>
          <w:lang w:val="en-GB"/>
        </w:rPr>
        <w:id w:val="-841385820"/>
        <w:docPartObj>
          <w:docPartGallery w:val="Table of Contents"/>
          <w:docPartUnique/>
        </w:docPartObj>
      </w:sdtPr>
      <w:sdtEndPr>
        <w:rPr>
          <w:b/>
          <w:bCs/>
          <w:noProof/>
        </w:rPr>
      </w:sdtEndPr>
      <w:sdtContent>
        <w:p w14:paraId="7B31E33E" w14:textId="1210378A" w:rsidR="00A94EE6" w:rsidRDefault="00A94EE6">
          <w:pPr>
            <w:pStyle w:val="TOCHeading"/>
            <w:rPr>
              <w:rFonts w:ascii="Arial" w:hAnsi="Arial" w:cs="Arial"/>
              <w:color w:val="auto"/>
              <w:sz w:val="26"/>
              <w:szCs w:val="26"/>
            </w:rPr>
          </w:pPr>
          <w:r w:rsidRPr="007E04EE">
            <w:rPr>
              <w:rFonts w:ascii="Arial" w:hAnsi="Arial" w:cs="Arial"/>
              <w:color w:val="auto"/>
              <w:sz w:val="26"/>
              <w:szCs w:val="26"/>
            </w:rPr>
            <w:t>Table of Contents</w:t>
          </w:r>
        </w:p>
        <w:p w14:paraId="132F6441" w14:textId="77777777" w:rsidR="00A2591E" w:rsidRPr="00A2591E" w:rsidRDefault="00A2591E" w:rsidP="00A2591E">
          <w:pPr>
            <w:rPr>
              <w:lang w:val="en-US"/>
            </w:rPr>
          </w:pPr>
        </w:p>
        <w:p w14:paraId="29C61022" w14:textId="7D538087" w:rsidR="007606A2" w:rsidRDefault="00A94EE6">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2843917" w:history="1">
            <w:r w:rsidR="007606A2" w:rsidRPr="0089421D">
              <w:rPr>
                <w:rStyle w:val="Hyperlink"/>
                <w:rFonts w:ascii="Arial" w:hAnsi="Arial" w:cs="Arial"/>
                <w:noProof/>
              </w:rPr>
              <w:t>Introduction</w:t>
            </w:r>
            <w:r w:rsidR="007606A2">
              <w:rPr>
                <w:noProof/>
                <w:webHidden/>
              </w:rPr>
              <w:tab/>
            </w:r>
            <w:r w:rsidR="007606A2">
              <w:rPr>
                <w:noProof/>
                <w:webHidden/>
              </w:rPr>
              <w:fldChar w:fldCharType="begin"/>
            </w:r>
            <w:r w:rsidR="007606A2">
              <w:rPr>
                <w:noProof/>
                <w:webHidden/>
              </w:rPr>
              <w:instrText xml:space="preserve"> PAGEREF _Toc112843917 \h </w:instrText>
            </w:r>
            <w:r w:rsidR="007606A2">
              <w:rPr>
                <w:noProof/>
                <w:webHidden/>
              </w:rPr>
            </w:r>
            <w:r w:rsidR="007606A2">
              <w:rPr>
                <w:noProof/>
                <w:webHidden/>
              </w:rPr>
              <w:fldChar w:fldCharType="separate"/>
            </w:r>
            <w:r w:rsidR="007606A2">
              <w:rPr>
                <w:noProof/>
                <w:webHidden/>
              </w:rPr>
              <w:t>3</w:t>
            </w:r>
            <w:r w:rsidR="007606A2">
              <w:rPr>
                <w:noProof/>
                <w:webHidden/>
              </w:rPr>
              <w:fldChar w:fldCharType="end"/>
            </w:r>
          </w:hyperlink>
        </w:p>
        <w:p w14:paraId="2E65A784" w14:textId="465290DA" w:rsidR="007606A2" w:rsidRDefault="00000000">
          <w:pPr>
            <w:pStyle w:val="TOC1"/>
            <w:tabs>
              <w:tab w:val="left" w:pos="440"/>
              <w:tab w:val="right" w:leader="dot" w:pos="9016"/>
            </w:tabs>
            <w:rPr>
              <w:rFonts w:asciiTheme="minorHAnsi" w:eastAsiaTheme="minorEastAsia" w:hAnsiTheme="minorHAnsi" w:cstheme="minorBidi"/>
              <w:noProof/>
              <w:lang w:eastAsia="en-GB"/>
            </w:rPr>
          </w:pPr>
          <w:hyperlink w:anchor="_Toc112843918" w:history="1">
            <w:r w:rsidR="007606A2" w:rsidRPr="0089421D">
              <w:rPr>
                <w:rStyle w:val="Hyperlink"/>
                <w:rFonts w:ascii="Arial" w:hAnsi="Arial" w:cs="Arial"/>
                <w:noProof/>
              </w:rPr>
              <w:t>1.</w:t>
            </w:r>
            <w:r w:rsidR="007606A2">
              <w:rPr>
                <w:rFonts w:asciiTheme="minorHAnsi" w:eastAsiaTheme="minorEastAsia" w:hAnsiTheme="minorHAnsi" w:cstheme="minorBidi"/>
                <w:noProof/>
                <w:lang w:eastAsia="en-GB"/>
              </w:rPr>
              <w:tab/>
            </w:r>
            <w:r w:rsidR="007606A2" w:rsidRPr="0089421D">
              <w:rPr>
                <w:rStyle w:val="Hyperlink"/>
                <w:rFonts w:ascii="Arial" w:hAnsi="Arial" w:cs="Arial"/>
                <w:noProof/>
              </w:rPr>
              <w:t>Time Management</w:t>
            </w:r>
            <w:r w:rsidR="007606A2">
              <w:rPr>
                <w:noProof/>
                <w:webHidden/>
              </w:rPr>
              <w:tab/>
            </w:r>
            <w:r w:rsidR="007606A2">
              <w:rPr>
                <w:noProof/>
                <w:webHidden/>
              </w:rPr>
              <w:fldChar w:fldCharType="begin"/>
            </w:r>
            <w:r w:rsidR="007606A2">
              <w:rPr>
                <w:noProof/>
                <w:webHidden/>
              </w:rPr>
              <w:instrText xml:space="preserve"> PAGEREF _Toc112843918 \h </w:instrText>
            </w:r>
            <w:r w:rsidR="007606A2">
              <w:rPr>
                <w:noProof/>
                <w:webHidden/>
              </w:rPr>
            </w:r>
            <w:r w:rsidR="007606A2">
              <w:rPr>
                <w:noProof/>
                <w:webHidden/>
              </w:rPr>
              <w:fldChar w:fldCharType="separate"/>
            </w:r>
            <w:r w:rsidR="007606A2">
              <w:rPr>
                <w:noProof/>
                <w:webHidden/>
              </w:rPr>
              <w:t>3</w:t>
            </w:r>
            <w:r w:rsidR="007606A2">
              <w:rPr>
                <w:noProof/>
                <w:webHidden/>
              </w:rPr>
              <w:fldChar w:fldCharType="end"/>
            </w:r>
          </w:hyperlink>
        </w:p>
        <w:p w14:paraId="0CD85184" w14:textId="6C9C23D2" w:rsidR="007606A2" w:rsidRDefault="00000000">
          <w:pPr>
            <w:pStyle w:val="TOC2"/>
            <w:tabs>
              <w:tab w:val="right" w:leader="dot" w:pos="9016"/>
            </w:tabs>
            <w:rPr>
              <w:rFonts w:asciiTheme="minorHAnsi" w:eastAsiaTheme="minorEastAsia" w:hAnsiTheme="minorHAnsi" w:cstheme="minorBidi"/>
              <w:noProof/>
              <w:lang w:eastAsia="en-GB"/>
            </w:rPr>
          </w:pPr>
          <w:hyperlink w:anchor="_Toc112843919" w:history="1">
            <w:r w:rsidR="007606A2" w:rsidRPr="0089421D">
              <w:rPr>
                <w:rStyle w:val="Hyperlink"/>
                <w:rFonts w:ascii="Arial" w:hAnsi="Arial" w:cs="Arial"/>
                <w:noProof/>
              </w:rPr>
              <w:t xml:space="preserve">Figure 1. Gibb`s Reflective Cycle. Source: </w:t>
            </w:r>
            <w:r w:rsidR="007606A2" w:rsidRPr="0089421D">
              <w:rPr>
                <w:rStyle w:val="Hyperlink"/>
                <w:rFonts w:ascii="Arial" w:hAnsi="Arial" w:cs="Arial"/>
                <w:noProof/>
                <w:lang w:val="en-US"/>
              </w:rPr>
              <w:t>Mindtools (2019).</w:t>
            </w:r>
            <w:r w:rsidR="007606A2">
              <w:rPr>
                <w:noProof/>
                <w:webHidden/>
              </w:rPr>
              <w:tab/>
            </w:r>
            <w:r w:rsidR="007606A2">
              <w:rPr>
                <w:noProof/>
                <w:webHidden/>
              </w:rPr>
              <w:fldChar w:fldCharType="begin"/>
            </w:r>
            <w:r w:rsidR="007606A2">
              <w:rPr>
                <w:noProof/>
                <w:webHidden/>
              </w:rPr>
              <w:instrText xml:space="preserve"> PAGEREF _Toc112843919 \h </w:instrText>
            </w:r>
            <w:r w:rsidR="007606A2">
              <w:rPr>
                <w:noProof/>
                <w:webHidden/>
              </w:rPr>
            </w:r>
            <w:r w:rsidR="007606A2">
              <w:rPr>
                <w:noProof/>
                <w:webHidden/>
              </w:rPr>
              <w:fldChar w:fldCharType="separate"/>
            </w:r>
            <w:r w:rsidR="007606A2">
              <w:rPr>
                <w:noProof/>
                <w:webHidden/>
              </w:rPr>
              <w:t>4</w:t>
            </w:r>
            <w:r w:rsidR="007606A2">
              <w:rPr>
                <w:noProof/>
                <w:webHidden/>
              </w:rPr>
              <w:fldChar w:fldCharType="end"/>
            </w:r>
          </w:hyperlink>
        </w:p>
        <w:p w14:paraId="61BBF145" w14:textId="611D1716" w:rsidR="007606A2" w:rsidRDefault="00000000">
          <w:pPr>
            <w:pStyle w:val="TOC1"/>
            <w:tabs>
              <w:tab w:val="left" w:pos="440"/>
              <w:tab w:val="right" w:leader="dot" w:pos="9016"/>
            </w:tabs>
            <w:rPr>
              <w:rFonts w:asciiTheme="minorHAnsi" w:eastAsiaTheme="minorEastAsia" w:hAnsiTheme="minorHAnsi" w:cstheme="minorBidi"/>
              <w:noProof/>
              <w:lang w:eastAsia="en-GB"/>
            </w:rPr>
          </w:pPr>
          <w:hyperlink w:anchor="_Toc112843920" w:history="1">
            <w:r w:rsidR="007606A2" w:rsidRPr="0089421D">
              <w:rPr>
                <w:rStyle w:val="Hyperlink"/>
                <w:rFonts w:ascii="Arial" w:hAnsi="Arial" w:cs="Arial"/>
                <w:noProof/>
              </w:rPr>
              <w:t>2.</w:t>
            </w:r>
            <w:r w:rsidR="007606A2">
              <w:rPr>
                <w:rFonts w:asciiTheme="minorHAnsi" w:eastAsiaTheme="minorEastAsia" w:hAnsiTheme="minorHAnsi" w:cstheme="minorBidi"/>
                <w:noProof/>
                <w:lang w:eastAsia="en-GB"/>
              </w:rPr>
              <w:tab/>
            </w:r>
            <w:r w:rsidR="007606A2" w:rsidRPr="0089421D">
              <w:rPr>
                <w:rStyle w:val="Hyperlink"/>
                <w:rFonts w:ascii="Arial" w:hAnsi="Arial" w:cs="Arial"/>
                <w:noProof/>
              </w:rPr>
              <w:t>Using the library and gathering information</w:t>
            </w:r>
            <w:r w:rsidR="007606A2">
              <w:rPr>
                <w:noProof/>
                <w:webHidden/>
              </w:rPr>
              <w:tab/>
            </w:r>
            <w:r w:rsidR="007606A2">
              <w:rPr>
                <w:noProof/>
                <w:webHidden/>
              </w:rPr>
              <w:fldChar w:fldCharType="begin"/>
            </w:r>
            <w:r w:rsidR="007606A2">
              <w:rPr>
                <w:noProof/>
                <w:webHidden/>
              </w:rPr>
              <w:instrText xml:space="preserve"> PAGEREF _Toc112843920 \h </w:instrText>
            </w:r>
            <w:r w:rsidR="007606A2">
              <w:rPr>
                <w:noProof/>
                <w:webHidden/>
              </w:rPr>
            </w:r>
            <w:r w:rsidR="007606A2">
              <w:rPr>
                <w:noProof/>
                <w:webHidden/>
              </w:rPr>
              <w:fldChar w:fldCharType="separate"/>
            </w:r>
            <w:r w:rsidR="007606A2">
              <w:rPr>
                <w:noProof/>
                <w:webHidden/>
              </w:rPr>
              <w:t>4</w:t>
            </w:r>
            <w:r w:rsidR="007606A2">
              <w:rPr>
                <w:noProof/>
                <w:webHidden/>
              </w:rPr>
              <w:fldChar w:fldCharType="end"/>
            </w:r>
          </w:hyperlink>
        </w:p>
        <w:p w14:paraId="0223C660" w14:textId="3C8FC665" w:rsidR="007606A2" w:rsidRDefault="00000000">
          <w:pPr>
            <w:pStyle w:val="TOC1"/>
            <w:tabs>
              <w:tab w:val="left" w:pos="440"/>
              <w:tab w:val="right" w:leader="dot" w:pos="9016"/>
            </w:tabs>
            <w:rPr>
              <w:rFonts w:asciiTheme="minorHAnsi" w:eastAsiaTheme="minorEastAsia" w:hAnsiTheme="minorHAnsi" w:cstheme="minorBidi"/>
              <w:noProof/>
              <w:lang w:eastAsia="en-GB"/>
            </w:rPr>
          </w:pPr>
          <w:hyperlink w:anchor="_Toc112843921" w:history="1">
            <w:r w:rsidR="007606A2" w:rsidRPr="0089421D">
              <w:rPr>
                <w:rStyle w:val="Hyperlink"/>
                <w:rFonts w:ascii="Arial" w:hAnsi="Arial" w:cs="Arial"/>
                <w:noProof/>
                <w:lang w:val="en-US"/>
              </w:rPr>
              <w:t>3.</w:t>
            </w:r>
            <w:r w:rsidR="007606A2">
              <w:rPr>
                <w:rFonts w:asciiTheme="minorHAnsi" w:eastAsiaTheme="minorEastAsia" w:hAnsiTheme="minorHAnsi" w:cstheme="minorBidi"/>
                <w:noProof/>
                <w:lang w:eastAsia="en-GB"/>
              </w:rPr>
              <w:tab/>
            </w:r>
            <w:r w:rsidR="007606A2" w:rsidRPr="0089421D">
              <w:rPr>
                <w:rStyle w:val="Hyperlink"/>
                <w:rFonts w:ascii="Arial" w:hAnsi="Arial" w:cs="Arial"/>
                <w:noProof/>
                <w:lang w:val="en-US"/>
              </w:rPr>
              <w:t>Summarizing</w:t>
            </w:r>
            <w:r w:rsidR="007606A2">
              <w:rPr>
                <w:noProof/>
                <w:webHidden/>
              </w:rPr>
              <w:tab/>
            </w:r>
            <w:r w:rsidR="007606A2">
              <w:rPr>
                <w:noProof/>
                <w:webHidden/>
              </w:rPr>
              <w:fldChar w:fldCharType="begin"/>
            </w:r>
            <w:r w:rsidR="007606A2">
              <w:rPr>
                <w:noProof/>
                <w:webHidden/>
              </w:rPr>
              <w:instrText xml:space="preserve"> PAGEREF _Toc112843921 \h </w:instrText>
            </w:r>
            <w:r w:rsidR="007606A2">
              <w:rPr>
                <w:noProof/>
                <w:webHidden/>
              </w:rPr>
            </w:r>
            <w:r w:rsidR="007606A2">
              <w:rPr>
                <w:noProof/>
                <w:webHidden/>
              </w:rPr>
              <w:fldChar w:fldCharType="separate"/>
            </w:r>
            <w:r w:rsidR="007606A2">
              <w:rPr>
                <w:noProof/>
                <w:webHidden/>
              </w:rPr>
              <w:t>5</w:t>
            </w:r>
            <w:r w:rsidR="007606A2">
              <w:rPr>
                <w:noProof/>
                <w:webHidden/>
              </w:rPr>
              <w:fldChar w:fldCharType="end"/>
            </w:r>
          </w:hyperlink>
        </w:p>
        <w:p w14:paraId="317E1057" w14:textId="16E31EA2" w:rsidR="007606A2" w:rsidRDefault="00000000">
          <w:pPr>
            <w:pStyle w:val="TOC1"/>
            <w:tabs>
              <w:tab w:val="left" w:pos="440"/>
              <w:tab w:val="right" w:leader="dot" w:pos="9016"/>
            </w:tabs>
            <w:rPr>
              <w:rFonts w:asciiTheme="minorHAnsi" w:eastAsiaTheme="minorEastAsia" w:hAnsiTheme="minorHAnsi" w:cstheme="minorBidi"/>
              <w:noProof/>
              <w:lang w:eastAsia="en-GB"/>
            </w:rPr>
          </w:pPr>
          <w:hyperlink w:anchor="_Toc112843922" w:history="1">
            <w:r w:rsidR="007606A2" w:rsidRPr="0089421D">
              <w:rPr>
                <w:rStyle w:val="Hyperlink"/>
                <w:rFonts w:ascii="Arial" w:hAnsi="Arial" w:cs="Arial"/>
                <w:noProof/>
              </w:rPr>
              <w:t>4.</w:t>
            </w:r>
            <w:r w:rsidR="007606A2">
              <w:rPr>
                <w:rFonts w:asciiTheme="minorHAnsi" w:eastAsiaTheme="minorEastAsia" w:hAnsiTheme="minorHAnsi" w:cstheme="minorBidi"/>
                <w:noProof/>
                <w:lang w:eastAsia="en-GB"/>
              </w:rPr>
              <w:tab/>
            </w:r>
            <w:r w:rsidR="007606A2" w:rsidRPr="0089421D">
              <w:rPr>
                <w:rStyle w:val="Hyperlink"/>
                <w:rFonts w:ascii="Arial" w:hAnsi="Arial" w:cs="Arial"/>
                <w:noProof/>
              </w:rPr>
              <w:t>Public speaking and giving presentations</w:t>
            </w:r>
            <w:r w:rsidR="007606A2">
              <w:rPr>
                <w:noProof/>
                <w:webHidden/>
              </w:rPr>
              <w:tab/>
            </w:r>
            <w:r w:rsidR="007606A2">
              <w:rPr>
                <w:noProof/>
                <w:webHidden/>
              </w:rPr>
              <w:fldChar w:fldCharType="begin"/>
            </w:r>
            <w:r w:rsidR="007606A2">
              <w:rPr>
                <w:noProof/>
                <w:webHidden/>
              </w:rPr>
              <w:instrText xml:space="preserve"> PAGEREF _Toc112843922 \h </w:instrText>
            </w:r>
            <w:r w:rsidR="007606A2">
              <w:rPr>
                <w:noProof/>
                <w:webHidden/>
              </w:rPr>
            </w:r>
            <w:r w:rsidR="007606A2">
              <w:rPr>
                <w:noProof/>
                <w:webHidden/>
              </w:rPr>
              <w:fldChar w:fldCharType="separate"/>
            </w:r>
            <w:r w:rsidR="007606A2">
              <w:rPr>
                <w:noProof/>
                <w:webHidden/>
              </w:rPr>
              <w:t>6</w:t>
            </w:r>
            <w:r w:rsidR="007606A2">
              <w:rPr>
                <w:noProof/>
                <w:webHidden/>
              </w:rPr>
              <w:fldChar w:fldCharType="end"/>
            </w:r>
          </w:hyperlink>
        </w:p>
        <w:p w14:paraId="4C45ADAD" w14:textId="09F1EAC2" w:rsidR="007606A2" w:rsidRDefault="00000000">
          <w:pPr>
            <w:pStyle w:val="TOC1"/>
            <w:tabs>
              <w:tab w:val="right" w:leader="dot" w:pos="9016"/>
            </w:tabs>
            <w:rPr>
              <w:rFonts w:asciiTheme="minorHAnsi" w:eastAsiaTheme="minorEastAsia" w:hAnsiTheme="minorHAnsi" w:cstheme="minorBidi"/>
              <w:noProof/>
              <w:lang w:eastAsia="en-GB"/>
            </w:rPr>
          </w:pPr>
          <w:hyperlink w:anchor="_Toc112843923" w:history="1">
            <w:r w:rsidR="007606A2" w:rsidRPr="0089421D">
              <w:rPr>
                <w:rStyle w:val="Hyperlink"/>
                <w:rFonts w:ascii="Arial" w:hAnsi="Arial" w:cs="Arial"/>
                <w:noProof/>
                <w:lang w:val="en-US"/>
              </w:rPr>
              <w:t>Conclusion</w:t>
            </w:r>
            <w:r w:rsidR="007606A2">
              <w:rPr>
                <w:noProof/>
                <w:webHidden/>
              </w:rPr>
              <w:tab/>
            </w:r>
            <w:r w:rsidR="007606A2">
              <w:rPr>
                <w:noProof/>
                <w:webHidden/>
              </w:rPr>
              <w:fldChar w:fldCharType="begin"/>
            </w:r>
            <w:r w:rsidR="007606A2">
              <w:rPr>
                <w:noProof/>
                <w:webHidden/>
              </w:rPr>
              <w:instrText xml:space="preserve"> PAGEREF _Toc112843923 \h </w:instrText>
            </w:r>
            <w:r w:rsidR="007606A2">
              <w:rPr>
                <w:noProof/>
                <w:webHidden/>
              </w:rPr>
            </w:r>
            <w:r w:rsidR="007606A2">
              <w:rPr>
                <w:noProof/>
                <w:webHidden/>
              </w:rPr>
              <w:fldChar w:fldCharType="separate"/>
            </w:r>
            <w:r w:rsidR="007606A2">
              <w:rPr>
                <w:noProof/>
                <w:webHidden/>
              </w:rPr>
              <w:t>7</w:t>
            </w:r>
            <w:r w:rsidR="007606A2">
              <w:rPr>
                <w:noProof/>
                <w:webHidden/>
              </w:rPr>
              <w:fldChar w:fldCharType="end"/>
            </w:r>
          </w:hyperlink>
        </w:p>
        <w:p w14:paraId="2824AF0C" w14:textId="3296A137" w:rsidR="007606A2" w:rsidRDefault="00000000">
          <w:pPr>
            <w:pStyle w:val="TOC1"/>
            <w:tabs>
              <w:tab w:val="right" w:leader="dot" w:pos="9016"/>
            </w:tabs>
            <w:rPr>
              <w:rFonts w:asciiTheme="minorHAnsi" w:eastAsiaTheme="minorEastAsia" w:hAnsiTheme="minorHAnsi" w:cstheme="minorBidi"/>
              <w:noProof/>
              <w:lang w:eastAsia="en-GB"/>
            </w:rPr>
          </w:pPr>
          <w:hyperlink w:anchor="_Toc112843924" w:history="1">
            <w:r w:rsidR="007606A2" w:rsidRPr="0089421D">
              <w:rPr>
                <w:rStyle w:val="Hyperlink"/>
                <w:rFonts w:ascii="Arial" w:hAnsi="Arial" w:cs="Arial"/>
                <w:noProof/>
              </w:rPr>
              <w:t>References</w:t>
            </w:r>
            <w:r w:rsidR="007606A2">
              <w:rPr>
                <w:noProof/>
                <w:webHidden/>
              </w:rPr>
              <w:tab/>
            </w:r>
            <w:r w:rsidR="007606A2">
              <w:rPr>
                <w:noProof/>
                <w:webHidden/>
              </w:rPr>
              <w:fldChar w:fldCharType="begin"/>
            </w:r>
            <w:r w:rsidR="007606A2">
              <w:rPr>
                <w:noProof/>
                <w:webHidden/>
              </w:rPr>
              <w:instrText xml:space="preserve"> PAGEREF _Toc112843924 \h </w:instrText>
            </w:r>
            <w:r w:rsidR="007606A2">
              <w:rPr>
                <w:noProof/>
                <w:webHidden/>
              </w:rPr>
            </w:r>
            <w:r w:rsidR="007606A2">
              <w:rPr>
                <w:noProof/>
                <w:webHidden/>
              </w:rPr>
              <w:fldChar w:fldCharType="separate"/>
            </w:r>
            <w:r w:rsidR="007606A2">
              <w:rPr>
                <w:noProof/>
                <w:webHidden/>
              </w:rPr>
              <w:t>8</w:t>
            </w:r>
            <w:r w:rsidR="007606A2">
              <w:rPr>
                <w:noProof/>
                <w:webHidden/>
              </w:rPr>
              <w:fldChar w:fldCharType="end"/>
            </w:r>
          </w:hyperlink>
        </w:p>
        <w:p w14:paraId="46481016" w14:textId="225C3A1A" w:rsidR="007844FF" w:rsidRPr="00A94EE6" w:rsidRDefault="00A94EE6">
          <w:r>
            <w:rPr>
              <w:b/>
              <w:bCs/>
              <w:noProof/>
            </w:rPr>
            <w:fldChar w:fldCharType="end"/>
          </w:r>
        </w:p>
      </w:sdtContent>
    </w:sdt>
    <w:p w14:paraId="559E00C5" w14:textId="77777777" w:rsidR="007844FF" w:rsidRDefault="007844FF">
      <w:pPr>
        <w:rPr>
          <w:rFonts w:ascii="Arial" w:hAnsi="Arial" w:cs="Arial"/>
          <w:sz w:val="24"/>
          <w:szCs w:val="24"/>
        </w:rPr>
      </w:pPr>
    </w:p>
    <w:p w14:paraId="29906B2C" w14:textId="77777777" w:rsidR="007844FF" w:rsidRDefault="007844FF">
      <w:pPr>
        <w:rPr>
          <w:rFonts w:ascii="Arial" w:hAnsi="Arial" w:cs="Arial"/>
          <w:sz w:val="24"/>
          <w:szCs w:val="24"/>
        </w:rPr>
      </w:pPr>
    </w:p>
    <w:p w14:paraId="246C3627" w14:textId="77777777" w:rsidR="007844FF" w:rsidRDefault="007844FF">
      <w:pPr>
        <w:rPr>
          <w:rFonts w:ascii="Arial" w:hAnsi="Arial" w:cs="Arial"/>
          <w:sz w:val="24"/>
          <w:szCs w:val="24"/>
        </w:rPr>
      </w:pPr>
    </w:p>
    <w:p w14:paraId="66662E5D" w14:textId="77777777" w:rsidR="007844FF" w:rsidRDefault="007844FF">
      <w:pPr>
        <w:rPr>
          <w:rFonts w:ascii="Arial" w:hAnsi="Arial" w:cs="Arial"/>
          <w:sz w:val="24"/>
          <w:szCs w:val="24"/>
        </w:rPr>
      </w:pPr>
    </w:p>
    <w:p w14:paraId="790D8876" w14:textId="77777777" w:rsidR="007844FF" w:rsidRDefault="007844FF">
      <w:pPr>
        <w:rPr>
          <w:rFonts w:ascii="Arial" w:hAnsi="Arial" w:cs="Arial"/>
          <w:sz w:val="24"/>
          <w:szCs w:val="24"/>
        </w:rPr>
      </w:pPr>
    </w:p>
    <w:p w14:paraId="17391F8A" w14:textId="77777777" w:rsidR="007844FF" w:rsidRDefault="007844FF">
      <w:pPr>
        <w:rPr>
          <w:rFonts w:ascii="Arial" w:hAnsi="Arial" w:cs="Arial"/>
          <w:sz w:val="24"/>
          <w:szCs w:val="24"/>
        </w:rPr>
      </w:pPr>
    </w:p>
    <w:p w14:paraId="057BB09A" w14:textId="77777777" w:rsidR="007844FF" w:rsidRDefault="007844FF">
      <w:pPr>
        <w:rPr>
          <w:rFonts w:ascii="Arial" w:hAnsi="Arial" w:cs="Arial"/>
          <w:sz w:val="24"/>
          <w:szCs w:val="24"/>
        </w:rPr>
      </w:pPr>
    </w:p>
    <w:p w14:paraId="7532B1A6" w14:textId="77777777" w:rsidR="007844FF" w:rsidRDefault="007844FF">
      <w:pPr>
        <w:rPr>
          <w:rFonts w:ascii="Arial" w:hAnsi="Arial" w:cs="Arial"/>
          <w:sz w:val="24"/>
          <w:szCs w:val="24"/>
        </w:rPr>
      </w:pPr>
    </w:p>
    <w:p w14:paraId="34D625DE" w14:textId="77777777" w:rsidR="007844FF" w:rsidRDefault="007844FF">
      <w:pPr>
        <w:rPr>
          <w:rFonts w:ascii="Arial" w:hAnsi="Arial" w:cs="Arial"/>
          <w:sz w:val="24"/>
          <w:szCs w:val="24"/>
        </w:rPr>
      </w:pPr>
    </w:p>
    <w:p w14:paraId="1677732B" w14:textId="77777777" w:rsidR="007844FF" w:rsidRDefault="007844FF">
      <w:pPr>
        <w:rPr>
          <w:rFonts w:ascii="Arial" w:hAnsi="Arial" w:cs="Arial"/>
          <w:sz w:val="24"/>
          <w:szCs w:val="24"/>
        </w:rPr>
      </w:pPr>
    </w:p>
    <w:p w14:paraId="7F89F0F7" w14:textId="77777777" w:rsidR="007844FF" w:rsidRDefault="007844FF">
      <w:pPr>
        <w:rPr>
          <w:rFonts w:ascii="Arial" w:hAnsi="Arial" w:cs="Arial"/>
          <w:sz w:val="24"/>
          <w:szCs w:val="24"/>
        </w:rPr>
      </w:pPr>
    </w:p>
    <w:p w14:paraId="69EE2458" w14:textId="77777777" w:rsidR="007844FF" w:rsidRDefault="007844FF">
      <w:pPr>
        <w:rPr>
          <w:rFonts w:ascii="Arial" w:hAnsi="Arial" w:cs="Arial"/>
          <w:sz w:val="24"/>
          <w:szCs w:val="24"/>
        </w:rPr>
      </w:pPr>
    </w:p>
    <w:p w14:paraId="6FF54478" w14:textId="77777777" w:rsidR="007844FF" w:rsidRDefault="007844FF">
      <w:pPr>
        <w:rPr>
          <w:rFonts w:ascii="Arial" w:hAnsi="Arial" w:cs="Arial"/>
          <w:sz w:val="24"/>
          <w:szCs w:val="24"/>
        </w:rPr>
      </w:pPr>
    </w:p>
    <w:p w14:paraId="2F509D24" w14:textId="77777777" w:rsidR="007844FF" w:rsidRDefault="007844FF">
      <w:pPr>
        <w:rPr>
          <w:rFonts w:ascii="Arial" w:hAnsi="Arial" w:cs="Arial"/>
          <w:sz w:val="24"/>
          <w:szCs w:val="24"/>
        </w:rPr>
      </w:pPr>
    </w:p>
    <w:p w14:paraId="42A93722" w14:textId="77777777" w:rsidR="007844FF" w:rsidRDefault="007844FF">
      <w:pPr>
        <w:rPr>
          <w:rFonts w:ascii="Arial" w:hAnsi="Arial" w:cs="Arial"/>
          <w:sz w:val="24"/>
          <w:szCs w:val="24"/>
        </w:rPr>
      </w:pPr>
    </w:p>
    <w:p w14:paraId="70B4F102" w14:textId="77777777" w:rsidR="007844FF" w:rsidRDefault="007844FF">
      <w:pPr>
        <w:rPr>
          <w:rFonts w:ascii="Arial" w:hAnsi="Arial" w:cs="Arial"/>
          <w:sz w:val="24"/>
          <w:szCs w:val="24"/>
        </w:rPr>
      </w:pPr>
    </w:p>
    <w:p w14:paraId="688EDBE0" w14:textId="77777777" w:rsidR="007844FF" w:rsidRDefault="007844FF">
      <w:pPr>
        <w:rPr>
          <w:rFonts w:ascii="Arial" w:hAnsi="Arial" w:cs="Arial"/>
          <w:sz w:val="24"/>
          <w:szCs w:val="24"/>
        </w:rPr>
      </w:pPr>
    </w:p>
    <w:p w14:paraId="4B960DD8" w14:textId="77777777" w:rsidR="007844FF" w:rsidRDefault="007844FF">
      <w:pPr>
        <w:rPr>
          <w:rFonts w:ascii="Arial" w:hAnsi="Arial" w:cs="Arial"/>
          <w:sz w:val="24"/>
          <w:szCs w:val="24"/>
        </w:rPr>
      </w:pPr>
    </w:p>
    <w:p w14:paraId="569DFFC5" w14:textId="77777777" w:rsidR="007844FF" w:rsidRDefault="007844FF">
      <w:pPr>
        <w:rPr>
          <w:rFonts w:ascii="Arial" w:hAnsi="Arial" w:cs="Arial"/>
          <w:sz w:val="24"/>
          <w:szCs w:val="24"/>
        </w:rPr>
      </w:pPr>
    </w:p>
    <w:p w14:paraId="0669FC6A" w14:textId="77777777" w:rsidR="007844FF" w:rsidRDefault="007844FF">
      <w:pPr>
        <w:rPr>
          <w:rFonts w:ascii="Arial" w:hAnsi="Arial" w:cs="Arial"/>
          <w:sz w:val="24"/>
          <w:szCs w:val="24"/>
        </w:rPr>
      </w:pPr>
    </w:p>
    <w:p w14:paraId="74204F20" w14:textId="77777777" w:rsidR="007844FF" w:rsidRDefault="007844FF">
      <w:pPr>
        <w:rPr>
          <w:rFonts w:ascii="Arial" w:hAnsi="Arial" w:cs="Arial"/>
          <w:sz w:val="24"/>
          <w:szCs w:val="24"/>
        </w:rPr>
      </w:pPr>
    </w:p>
    <w:p w14:paraId="16887E91" w14:textId="77777777" w:rsidR="007844FF" w:rsidRPr="00A94EE6" w:rsidRDefault="00000000" w:rsidP="00A94EE6">
      <w:pPr>
        <w:pStyle w:val="Heading1"/>
        <w:rPr>
          <w:rFonts w:ascii="Arial" w:hAnsi="Arial" w:cs="Arial"/>
          <w:color w:val="auto"/>
          <w:sz w:val="26"/>
          <w:szCs w:val="26"/>
        </w:rPr>
      </w:pPr>
      <w:bookmarkStart w:id="0" w:name="_Toc112843917"/>
      <w:r w:rsidRPr="00A94EE6">
        <w:rPr>
          <w:rFonts w:ascii="Arial" w:hAnsi="Arial" w:cs="Arial"/>
          <w:color w:val="auto"/>
          <w:sz w:val="26"/>
          <w:szCs w:val="26"/>
        </w:rPr>
        <w:t>Introduction</w:t>
      </w:r>
      <w:bookmarkEnd w:id="0"/>
    </w:p>
    <w:p w14:paraId="0D6C4D2E" w14:textId="77777777" w:rsidR="007844FF" w:rsidRDefault="007844FF">
      <w:pPr>
        <w:rPr>
          <w:rFonts w:ascii="Arial" w:hAnsi="Arial" w:cs="Arial"/>
          <w:sz w:val="28"/>
          <w:szCs w:val="28"/>
        </w:rPr>
      </w:pPr>
    </w:p>
    <w:p w14:paraId="4E4171FA" w14:textId="5497B16D" w:rsidR="007844FF" w:rsidRDefault="00000000">
      <w:pPr>
        <w:spacing w:line="360" w:lineRule="auto"/>
        <w:jc w:val="both"/>
        <w:rPr>
          <w:rFonts w:ascii="Arial" w:hAnsi="Arial" w:cs="Arial"/>
        </w:rPr>
      </w:pPr>
      <w:r>
        <w:rPr>
          <w:rFonts w:ascii="Arial" w:hAnsi="Arial" w:cs="Arial"/>
        </w:rPr>
        <w:t>This report is written with the purpose of presenting and discussing the four topics selected from the list provided, with the aim of understanding their value in the student`s everyday life and future work environment. The four chosen topics are time management, using the library and gathering information, summarising and public speaking and giving presentations. Furthermore, the report will briefly explain each topic and justify the chosen model of reflection by applying it to each chosen topic. The selected model for analysing each topic is</w:t>
      </w:r>
      <w:r w:rsidR="0007444A">
        <w:rPr>
          <w:rFonts w:ascii="Arial" w:hAnsi="Arial" w:cs="Arial"/>
        </w:rPr>
        <w:t xml:space="preserve"> </w:t>
      </w:r>
      <w:r w:rsidR="0007444A" w:rsidRPr="0007444A">
        <w:rPr>
          <w:rFonts w:ascii="Arial" w:hAnsi="Arial" w:cs="Arial"/>
        </w:rPr>
        <w:t>Gibbs' Reflective Cycle</w:t>
      </w:r>
      <w:r>
        <w:rPr>
          <w:rFonts w:ascii="Arial" w:hAnsi="Arial" w:cs="Arial"/>
        </w:rPr>
        <w:t xml:space="preserve">, as </w:t>
      </w:r>
      <w:r w:rsidR="0007444A">
        <w:rPr>
          <w:rFonts w:ascii="Arial" w:hAnsi="Arial" w:cs="Arial"/>
        </w:rPr>
        <w:t>I have</w:t>
      </w:r>
      <w:r>
        <w:rPr>
          <w:rFonts w:ascii="Arial" w:hAnsi="Arial" w:cs="Arial"/>
        </w:rPr>
        <w:t xml:space="preserve"> found it most suitable for the reflective process presented in the report. </w:t>
      </w:r>
      <w:r w:rsidR="002079F3">
        <w:rPr>
          <w:rFonts w:ascii="Arial" w:hAnsi="Arial" w:cs="Arial"/>
        </w:rPr>
        <w:t>By the end of this reflective report, I should be able to identify my strengths and weaknesses and create an action plan for future development.</w:t>
      </w:r>
    </w:p>
    <w:p w14:paraId="3FBE5C16" w14:textId="4B898AC4" w:rsidR="007844FF" w:rsidRDefault="00000000" w:rsidP="00A94EE6">
      <w:pPr>
        <w:pStyle w:val="Heading1"/>
        <w:numPr>
          <w:ilvl w:val="0"/>
          <w:numId w:val="2"/>
        </w:numPr>
        <w:rPr>
          <w:rFonts w:ascii="Arial" w:hAnsi="Arial" w:cs="Arial"/>
          <w:color w:val="auto"/>
          <w:sz w:val="26"/>
          <w:szCs w:val="26"/>
        </w:rPr>
      </w:pPr>
      <w:bookmarkStart w:id="1" w:name="_Toc112843918"/>
      <w:r w:rsidRPr="00A94EE6">
        <w:rPr>
          <w:rFonts w:ascii="Arial" w:hAnsi="Arial" w:cs="Arial"/>
          <w:color w:val="auto"/>
          <w:sz w:val="26"/>
          <w:szCs w:val="26"/>
        </w:rPr>
        <w:t>Time Management</w:t>
      </w:r>
      <w:bookmarkEnd w:id="1"/>
    </w:p>
    <w:p w14:paraId="34B06D0A" w14:textId="77777777" w:rsidR="00A94EE6" w:rsidRPr="00A94EE6" w:rsidRDefault="00A94EE6" w:rsidP="00A94EE6"/>
    <w:p w14:paraId="04DF90C9" w14:textId="77777777" w:rsidR="007844FF" w:rsidRDefault="00000000">
      <w:pPr>
        <w:spacing w:line="360" w:lineRule="auto"/>
        <w:jc w:val="both"/>
        <w:rPr>
          <w:rFonts w:ascii="Arial" w:hAnsi="Arial" w:cs="Arial"/>
        </w:rPr>
      </w:pPr>
      <w:r>
        <w:rPr>
          <w:rFonts w:ascii="Arial" w:hAnsi="Arial" w:cs="Arial"/>
        </w:rPr>
        <w:t xml:space="preserve">Time management for students and employees as stated by Williams and Reid (2011) should not be seen as a series of timetables and rigid schedules that cannot be meet, but it should be about finding a working pattern that allows the student to meet all deadlines without much stress and work overload. This type of strategy is considered acceptable due to constant changes that might affect one’s everyday life, without influencing the overall academic or work results. However, poor time management can negatively influence overall student performance when the workload becomes too much as found by Nasrullah and Khan (2015) when performing research on the performance of the students of </w:t>
      </w:r>
      <w:proofErr w:type="spellStart"/>
      <w:r>
        <w:rPr>
          <w:rFonts w:ascii="Arial" w:hAnsi="Arial" w:cs="Arial"/>
        </w:rPr>
        <w:t>Qurtuba</w:t>
      </w:r>
      <w:proofErr w:type="spellEnd"/>
      <w:r>
        <w:rPr>
          <w:rFonts w:ascii="Arial" w:hAnsi="Arial" w:cs="Arial"/>
        </w:rPr>
        <w:t xml:space="preserve"> University. Moreover, the concept of time management is widely used in the studying and work environment, however the practice is completely driven by the student or employee “ability to use time effectively” within the given timeframe </w:t>
      </w:r>
      <w:bookmarkStart w:id="2" w:name="_Hlk110932384"/>
      <w:r>
        <w:rPr>
          <w:rFonts w:ascii="Arial" w:hAnsi="Arial" w:cs="Arial"/>
        </w:rPr>
        <w:t>(Morgan, 2021</w:t>
      </w:r>
      <w:bookmarkEnd w:id="2"/>
      <w:r>
        <w:rPr>
          <w:rFonts w:ascii="Arial" w:hAnsi="Arial" w:cs="Arial"/>
        </w:rPr>
        <w:t>,pg.50).</w:t>
      </w:r>
    </w:p>
    <w:p w14:paraId="0FC22BDD" w14:textId="0D4CEDDC" w:rsidR="007844FF" w:rsidRDefault="00000000">
      <w:pPr>
        <w:spacing w:line="360" w:lineRule="auto"/>
        <w:jc w:val="both"/>
        <w:rPr>
          <w:rFonts w:ascii="Arial" w:hAnsi="Arial" w:cs="Arial"/>
        </w:rPr>
      </w:pPr>
      <w:r>
        <w:rPr>
          <w:rFonts w:ascii="Arial" w:hAnsi="Arial" w:cs="Arial"/>
        </w:rPr>
        <w:t xml:space="preserve">Therefore, </w:t>
      </w:r>
      <w:r w:rsidR="005A3340">
        <w:rPr>
          <w:rFonts w:ascii="Arial" w:hAnsi="Arial" w:cs="Arial"/>
        </w:rPr>
        <w:t xml:space="preserve">I will be </w:t>
      </w:r>
      <w:r>
        <w:rPr>
          <w:rFonts w:ascii="Arial" w:hAnsi="Arial" w:cs="Arial"/>
        </w:rPr>
        <w:t xml:space="preserve">using </w:t>
      </w:r>
      <w:r w:rsidR="00D24363">
        <w:rPr>
          <w:rFonts w:ascii="Arial" w:hAnsi="Arial" w:cs="Arial"/>
        </w:rPr>
        <w:t xml:space="preserve">Gibb`s Reflective Cycle </w:t>
      </w:r>
      <w:r>
        <w:rPr>
          <w:rFonts w:ascii="Arial" w:hAnsi="Arial" w:cs="Arial"/>
        </w:rPr>
        <w:t xml:space="preserve">(fig.1), </w:t>
      </w:r>
      <w:r w:rsidR="005A3340">
        <w:rPr>
          <w:rFonts w:ascii="Arial" w:hAnsi="Arial" w:cs="Arial"/>
        </w:rPr>
        <w:t xml:space="preserve">to </w:t>
      </w:r>
      <w:r>
        <w:rPr>
          <w:rFonts w:ascii="Arial" w:hAnsi="Arial" w:cs="Arial"/>
        </w:rPr>
        <w:t xml:space="preserve">reflect on </w:t>
      </w:r>
      <w:r w:rsidR="00F701E4">
        <w:rPr>
          <w:rFonts w:ascii="Arial" w:hAnsi="Arial" w:cs="Arial"/>
        </w:rPr>
        <w:t>lecture</w:t>
      </w:r>
      <w:r>
        <w:rPr>
          <w:rFonts w:ascii="Arial" w:hAnsi="Arial" w:cs="Arial"/>
        </w:rPr>
        <w:t xml:space="preserve"> experiences </w:t>
      </w:r>
      <w:r w:rsidR="00F701E4">
        <w:rPr>
          <w:rFonts w:ascii="Arial" w:hAnsi="Arial" w:cs="Arial"/>
        </w:rPr>
        <w:t xml:space="preserve">and assessment development to </w:t>
      </w:r>
      <w:r>
        <w:rPr>
          <w:rFonts w:ascii="Arial" w:hAnsi="Arial" w:cs="Arial"/>
        </w:rPr>
        <w:t>create new work patterns that with help break down tasks into more manageable amounts of work for either short-term or long-term projects (Jung, 2007).</w:t>
      </w:r>
    </w:p>
    <w:p w14:paraId="271983A5" w14:textId="2E0EB6CA" w:rsidR="007844FF" w:rsidRDefault="004D102D">
      <w:pPr>
        <w:spacing w:line="360" w:lineRule="auto"/>
        <w:jc w:val="both"/>
        <w:rPr>
          <w:rFonts w:ascii="Arial" w:hAnsi="Arial" w:cs="Arial"/>
        </w:rPr>
      </w:pPr>
      <w:r w:rsidRPr="004D102D">
        <w:rPr>
          <w:rFonts w:ascii="Arial" w:hAnsi="Arial" w:cs="Arial"/>
        </w:rPr>
        <w:t xml:space="preserve">Time </w:t>
      </w:r>
      <w:r>
        <w:rPr>
          <w:rFonts w:ascii="Arial" w:hAnsi="Arial" w:cs="Arial"/>
        </w:rPr>
        <w:t xml:space="preserve">management was a completely new topic for me when it was introduced in class in the </w:t>
      </w:r>
      <w:r w:rsidRPr="004D102D">
        <w:rPr>
          <w:rFonts w:ascii="Arial" w:hAnsi="Arial" w:cs="Arial"/>
        </w:rPr>
        <w:t xml:space="preserve">Academic </w:t>
      </w:r>
      <w:r>
        <w:rPr>
          <w:rFonts w:ascii="Arial" w:hAnsi="Arial" w:cs="Arial"/>
        </w:rPr>
        <w:t>a</w:t>
      </w:r>
      <w:r w:rsidRPr="004D102D">
        <w:rPr>
          <w:rFonts w:ascii="Arial" w:hAnsi="Arial" w:cs="Arial"/>
        </w:rPr>
        <w:t>nd Employability Skills</w:t>
      </w:r>
      <w:r>
        <w:rPr>
          <w:rFonts w:ascii="Arial" w:hAnsi="Arial" w:cs="Arial"/>
        </w:rPr>
        <w:t xml:space="preserve"> module. The notion</w:t>
      </w:r>
      <w:r w:rsidR="00415D6C">
        <w:rPr>
          <w:rFonts w:ascii="Arial" w:hAnsi="Arial" w:cs="Arial"/>
        </w:rPr>
        <w:t>,</w:t>
      </w:r>
      <w:r>
        <w:rPr>
          <w:rFonts w:ascii="Arial" w:hAnsi="Arial" w:cs="Arial"/>
        </w:rPr>
        <w:t xml:space="preserve"> at first</w:t>
      </w:r>
      <w:r w:rsidR="00415D6C">
        <w:rPr>
          <w:rFonts w:ascii="Arial" w:hAnsi="Arial" w:cs="Arial"/>
        </w:rPr>
        <w:t>,</w:t>
      </w:r>
      <w:r>
        <w:rPr>
          <w:rFonts w:ascii="Arial" w:hAnsi="Arial" w:cs="Arial"/>
        </w:rPr>
        <w:t xml:space="preserve"> was complicated and hard to understand it`s application in real life events. Howe</w:t>
      </w:r>
      <w:r w:rsidR="00056071">
        <w:rPr>
          <w:rFonts w:ascii="Arial" w:hAnsi="Arial" w:cs="Arial"/>
        </w:rPr>
        <w:t xml:space="preserve">ver, that changed when the lecturer stated </w:t>
      </w:r>
      <w:r w:rsidR="00056071">
        <w:rPr>
          <w:rFonts w:ascii="Arial" w:hAnsi="Arial" w:cs="Arial"/>
        </w:rPr>
        <w:lastRenderedPageBreak/>
        <w:t xml:space="preserve">to explain its importance in student and work life, and how much easier </w:t>
      </w:r>
      <w:r w:rsidR="00415D6C">
        <w:rPr>
          <w:rFonts w:ascii="Arial" w:hAnsi="Arial" w:cs="Arial"/>
        </w:rPr>
        <w:t xml:space="preserve">to manage </w:t>
      </w:r>
      <w:r w:rsidR="00056071">
        <w:rPr>
          <w:rFonts w:ascii="Arial" w:hAnsi="Arial" w:cs="Arial"/>
        </w:rPr>
        <w:t xml:space="preserve">the large amounts of </w:t>
      </w:r>
      <w:r w:rsidR="001F0DF3">
        <w:rPr>
          <w:rFonts w:ascii="Arial" w:hAnsi="Arial" w:cs="Arial"/>
        </w:rPr>
        <w:t>workload</w:t>
      </w:r>
      <w:r w:rsidR="00056071">
        <w:rPr>
          <w:rFonts w:ascii="Arial" w:hAnsi="Arial" w:cs="Arial"/>
        </w:rPr>
        <w:t xml:space="preserve"> will become when creating structures and celebrate small achievements. </w:t>
      </w:r>
    </w:p>
    <w:p w14:paraId="05873655" w14:textId="5136D3C0" w:rsidR="000179B7" w:rsidRPr="004D102D" w:rsidRDefault="000179B7">
      <w:pPr>
        <w:spacing w:line="360" w:lineRule="auto"/>
        <w:jc w:val="both"/>
        <w:rPr>
          <w:rFonts w:ascii="Arial" w:hAnsi="Arial" w:cs="Arial"/>
        </w:rPr>
      </w:pPr>
      <w:r>
        <w:rPr>
          <w:rFonts w:ascii="Arial" w:hAnsi="Arial" w:cs="Arial"/>
        </w:rPr>
        <w:t>Furthermore, as presented above, effective time management can ease a student`s life when writing assessments and studying for exams, however, on the other spectrum poor time management has been proven to affect performance as stated by Morgan (2021).</w:t>
      </w:r>
    </w:p>
    <w:p w14:paraId="18DC19ED" w14:textId="77777777" w:rsidR="007844FF" w:rsidRDefault="007844FF">
      <w:pPr>
        <w:spacing w:line="360" w:lineRule="auto"/>
        <w:jc w:val="both"/>
        <w:rPr>
          <w:rFonts w:ascii="Arial" w:hAnsi="Arial" w:cs="Arial"/>
        </w:rPr>
      </w:pPr>
    </w:p>
    <w:p w14:paraId="4EDB496D" w14:textId="5F1EA5F6" w:rsidR="007844FF" w:rsidRDefault="00831569">
      <w:pPr>
        <w:spacing w:line="360" w:lineRule="auto"/>
        <w:jc w:val="both"/>
      </w:pPr>
      <w:r>
        <w:rPr>
          <w:noProof/>
        </w:rPr>
        <w:drawing>
          <wp:inline distT="0" distB="0" distL="0" distR="0" wp14:anchorId="1ABE8763" wp14:editId="7324A018">
            <wp:extent cx="3524250" cy="350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pic:spPr>
                </pic:pic>
              </a:graphicData>
            </a:graphic>
          </wp:inline>
        </w:drawing>
      </w:r>
    </w:p>
    <w:p w14:paraId="4D9CBA81" w14:textId="1953F982" w:rsidR="007844FF" w:rsidRDefault="00000000" w:rsidP="00A94EE6">
      <w:pPr>
        <w:pStyle w:val="Heading2"/>
        <w:rPr>
          <w:rFonts w:ascii="Arial" w:hAnsi="Arial" w:cs="Arial"/>
          <w:color w:val="auto"/>
          <w:sz w:val="20"/>
          <w:szCs w:val="20"/>
          <w:lang w:val="en-US"/>
        </w:rPr>
      </w:pPr>
      <w:bookmarkStart w:id="3" w:name="_Toc112843919"/>
      <w:r w:rsidRPr="00A94EE6">
        <w:rPr>
          <w:rFonts w:ascii="Arial" w:hAnsi="Arial" w:cs="Arial"/>
          <w:color w:val="auto"/>
          <w:sz w:val="20"/>
          <w:szCs w:val="20"/>
        </w:rPr>
        <w:t xml:space="preserve">Figure 1. </w:t>
      </w:r>
      <w:r w:rsidR="00831569">
        <w:rPr>
          <w:rFonts w:ascii="Arial" w:hAnsi="Arial" w:cs="Arial"/>
          <w:color w:val="auto"/>
          <w:sz w:val="20"/>
          <w:szCs w:val="20"/>
        </w:rPr>
        <w:t>Gibb`s Reflective Cycle</w:t>
      </w:r>
      <w:r w:rsidRPr="00A94EE6">
        <w:rPr>
          <w:rFonts w:ascii="Arial" w:hAnsi="Arial" w:cs="Arial"/>
          <w:color w:val="auto"/>
          <w:sz w:val="20"/>
          <w:szCs w:val="20"/>
        </w:rPr>
        <w:t xml:space="preserve">. Source: </w:t>
      </w:r>
      <w:r w:rsidRPr="00A94EE6">
        <w:rPr>
          <w:rFonts w:ascii="Arial" w:hAnsi="Arial" w:cs="Arial"/>
          <w:color w:val="auto"/>
          <w:sz w:val="20"/>
          <w:szCs w:val="20"/>
          <w:lang w:val="en-US"/>
        </w:rPr>
        <w:t>Mindtools (2019).</w:t>
      </w:r>
      <w:bookmarkEnd w:id="3"/>
    </w:p>
    <w:p w14:paraId="6661C293" w14:textId="77777777" w:rsidR="00A94EE6" w:rsidRPr="00A94EE6" w:rsidRDefault="00A94EE6" w:rsidP="00A94EE6">
      <w:pPr>
        <w:rPr>
          <w:lang w:val="en-US"/>
        </w:rPr>
      </w:pPr>
    </w:p>
    <w:p w14:paraId="68C0D306" w14:textId="7DBDBC03" w:rsidR="007844FF" w:rsidRDefault="00767185">
      <w:pPr>
        <w:spacing w:line="360" w:lineRule="auto"/>
        <w:jc w:val="both"/>
        <w:rPr>
          <w:rFonts w:ascii="Arial" w:hAnsi="Arial" w:cs="Arial"/>
        </w:rPr>
      </w:pPr>
      <w:r>
        <w:rPr>
          <w:rFonts w:ascii="Arial" w:hAnsi="Arial" w:cs="Arial"/>
        </w:rPr>
        <w:t>By identifying my week areas in managing time while studying and working, I was able to work on creating working patterns to fit my schedule and my realistic time I can allocate for each topic weekly. I also realised that I can now integrate time management schedules into my everyday life to become more organised and effective when dealing with set deadlines</w:t>
      </w:r>
      <w:r w:rsidR="005B5C80">
        <w:rPr>
          <w:rFonts w:ascii="Arial" w:hAnsi="Arial" w:cs="Arial"/>
        </w:rPr>
        <w:t xml:space="preserve">, as its is proven that better time management helps boost confidence as stated by </w:t>
      </w:r>
      <w:r w:rsidR="005B5C80" w:rsidRPr="005B5C80">
        <w:rPr>
          <w:rFonts w:ascii="Arial" w:hAnsi="Arial" w:cs="Arial"/>
        </w:rPr>
        <w:t>Nasrullah and Khan (2015</w:t>
      </w:r>
      <w:r w:rsidR="005B5C80">
        <w:rPr>
          <w:rFonts w:ascii="Arial" w:hAnsi="Arial" w:cs="Arial"/>
        </w:rPr>
        <w:t>).</w:t>
      </w:r>
    </w:p>
    <w:p w14:paraId="486C6C1D" w14:textId="2EE4CD70" w:rsidR="007844FF" w:rsidRDefault="00000000" w:rsidP="00A94EE6">
      <w:pPr>
        <w:pStyle w:val="Heading1"/>
        <w:numPr>
          <w:ilvl w:val="0"/>
          <w:numId w:val="2"/>
        </w:numPr>
        <w:rPr>
          <w:rFonts w:ascii="Arial" w:hAnsi="Arial" w:cs="Arial"/>
          <w:color w:val="auto"/>
          <w:sz w:val="26"/>
          <w:szCs w:val="26"/>
        </w:rPr>
      </w:pPr>
      <w:bookmarkStart w:id="4" w:name="_Toc112843920"/>
      <w:bookmarkStart w:id="5" w:name="_Hlk110938517"/>
      <w:r w:rsidRPr="00A94EE6">
        <w:rPr>
          <w:rFonts w:ascii="Arial" w:hAnsi="Arial" w:cs="Arial"/>
          <w:color w:val="auto"/>
          <w:sz w:val="26"/>
          <w:szCs w:val="26"/>
        </w:rPr>
        <w:t>Using the library and gathering information</w:t>
      </w:r>
      <w:bookmarkEnd w:id="4"/>
      <w:r w:rsidRPr="00A94EE6">
        <w:rPr>
          <w:rFonts w:ascii="Arial" w:hAnsi="Arial" w:cs="Arial"/>
          <w:color w:val="auto"/>
          <w:sz w:val="26"/>
          <w:szCs w:val="26"/>
        </w:rPr>
        <w:t xml:space="preserve"> </w:t>
      </w:r>
    </w:p>
    <w:p w14:paraId="1AAA2006" w14:textId="77777777" w:rsidR="00A94EE6" w:rsidRPr="00A94EE6" w:rsidRDefault="00A94EE6" w:rsidP="00A94EE6"/>
    <w:bookmarkEnd w:id="5"/>
    <w:p w14:paraId="0B656ED8" w14:textId="77777777" w:rsidR="000524EE" w:rsidRDefault="00000000">
      <w:pPr>
        <w:spacing w:line="360" w:lineRule="auto"/>
        <w:jc w:val="both"/>
        <w:rPr>
          <w:rFonts w:ascii="Arial" w:hAnsi="Arial" w:cs="Arial"/>
          <w:lang w:val="en-US"/>
        </w:rPr>
      </w:pPr>
      <w:r>
        <w:rPr>
          <w:rFonts w:ascii="Arial" w:hAnsi="Arial" w:cs="Arial"/>
        </w:rPr>
        <w:t xml:space="preserve">Using the library effectively has always been an important step in a student`s life, since most reading materials for research are found in the books, journals and data bases contained by the library in either physical or electronic format (Morgan, 2021).Furthermore, the use of library by each student is done differently since each individual has a different approach to </w:t>
      </w:r>
      <w:r>
        <w:rPr>
          <w:rFonts w:ascii="Arial" w:hAnsi="Arial" w:cs="Arial"/>
        </w:rPr>
        <w:lastRenderedPageBreak/>
        <w:t>information gathering and storing, that will later be used for written assessments and exams</w:t>
      </w:r>
      <w:r w:rsidR="0011443B">
        <w:rPr>
          <w:rFonts w:ascii="Arial" w:hAnsi="Arial" w:cs="Arial"/>
        </w:rPr>
        <w:t xml:space="preserve"> </w:t>
      </w:r>
      <w:r>
        <w:rPr>
          <w:rFonts w:ascii="Arial" w:hAnsi="Arial" w:cs="Arial"/>
        </w:rPr>
        <w:t>(</w:t>
      </w:r>
      <w:r>
        <w:rPr>
          <w:rFonts w:ascii="Arial" w:hAnsi="Arial" w:cs="Arial"/>
          <w:lang w:val="en-US"/>
        </w:rPr>
        <w:t>Lynch, 2004).</w:t>
      </w:r>
    </w:p>
    <w:p w14:paraId="7B6F415D" w14:textId="71310305" w:rsidR="007844FF" w:rsidRDefault="00000000">
      <w:pPr>
        <w:spacing w:line="360" w:lineRule="auto"/>
        <w:jc w:val="both"/>
        <w:rPr>
          <w:rFonts w:ascii="Arial" w:hAnsi="Arial" w:cs="Arial"/>
          <w:lang w:val="en-US"/>
        </w:rPr>
      </w:pPr>
      <w:r>
        <w:rPr>
          <w:rFonts w:ascii="Arial" w:hAnsi="Arial" w:cs="Arial"/>
          <w:lang w:val="en-US"/>
        </w:rPr>
        <w:t xml:space="preserve">There are several ways of creating note taking systems such as diagrams, lists, or tables, that allows the reader to follow the course of information easily. </w:t>
      </w:r>
      <w:r w:rsidR="000524EE">
        <w:rPr>
          <w:rFonts w:ascii="Arial" w:hAnsi="Arial" w:cs="Arial"/>
          <w:lang w:val="en-US"/>
        </w:rPr>
        <w:t>However, using the library and gathering information at academic level was new for me as a student, since this is my first higher education course. The expectations of information quality were above my prior knowledge of information gathering, making the process harder to handle than expected</w:t>
      </w:r>
      <w:r w:rsidR="00B26093">
        <w:rPr>
          <w:rFonts w:ascii="Arial" w:hAnsi="Arial" w:cs="Arial"/>
          <w:lang w:val="en-US"/>
        </w:rPr>
        <w:t>, as academic research differ compared to any other forms of research I had done previously.</w:t>
      </w:r>
    </w:p>
    <w:p w14:paraId="7F48AE3C" w14:textId="4F8798D6" w:rsidR="00967634" w:rsidRDefault="00B94296">
      <w:pPr>
        <w:spacing w:line="360" w:lineRule="auto"/>
        <w:jc w:val="both"/>
        <w:rPr>
          <w:rFonts w:ascii="Arial" w:hAnsi="Arial" w:cs="Arial"/>
          <w:lang w:val="en-US"/>
        </w:rPr>
      </w:pPr>
      <w:r>
        <w:rPr>
          <w:rFonts w:ascii="Arial" w:hAnsi="Arial" w:cs="Arial"/>
          <w:lang w:val="en-US"/>
        </w:rPr>
        <w:t xml:space="preserve">Furthermore, the most important aspect that I have learned in relationship with information gathering, is reading through large amounts of </w:t>
      </w:r>
      <w:r w:rsidR="000569C8">
        <w:rPr>
          <w:rFonts w:ascii="Arial" w:hAnsi="Arial" w:cs="Arial"/>
          <w:lang w:val="en-US"/>
        </w:rPr>
        <w:t>text,</w:t>
      </w:r>
      <w:r>
        <w:rPr>
          <w:rFonts w:ascii="Arial" w:hAnsi="Arial" w:cs="Arial"/>
          <w:lang w:val="en-US"/>
        </w:rPr>
        <w:t xml:space="preserve"> and extracting only the necessary information and develop an understanding of information analysis, since it`s an important factor in </w:t>
      </w:r>
      <w:r w:rsidR="00E40FA2">
        <w:rPr>
          <w:rFonts w:ascii="Arial" w:hAnsi="Arial" w:cs="Arial"/>
          <w:lang w:val="en-US"/>
        </w:rPr>
        <w:t xml:space="preserve">banking </w:t>
      </w:r>
      <w:r>
        <w:rPr>
          <w:rFonts w:ascii="Arial" w:hAnsi="Arial" w:cs="Arial"/>
          <w:lang w:val="en-US"/>
        </w:rPr>
        <w:t>working life (Morgan, 2021).</w:t>
      </w:r>
      <w:r w:rsidR="00797C02">
        <w:rPr>
          <w:rFonts w:ascii="Arial" w:hAnsi="Arial" w:cs="Arial"/>
          <w:lang w:val="en-US"/>
        </w:rPr>
        <w:t xml:space="preserve"> By understanding the importance of library usage and information gathering in my student life and later working environment I was able to create an action plan for future research projects</w:t>
      </w:r>
      <w:r w:rsidR="00E65107">
        <w:rPr>
          <w:rFonts w:ascii="Arial" w:hAnsi="Arial" w:cs="Arial"/>
          <w:lang w:val="en-US"/>
        </w:rPr>
        <w:t>.</w:t>
      </w:r>
    </w:p>
    <w:p w14:paraId="5FACD7F0" w14:textId="56D00DBF" w:rsidR="00E65107" w:rsidRDefault="00E65107" w:rsidP="00E65107">
      <w:pPr>
        <w:spacing w:line="360" w:lineRule="auto"/>
        <w:jc w:val="both"/>
        <w:rPr>
          <w:rFonts w:ascii="Arial" w:hAnsi="Arial" w:cs="Arial"/>
          <w:lang w:val="en-US"/>
        </w:rPr>
      </w:pPr>
      <w:r w:rsidRPr="00E65107">
        <w:rPr>
          <w:rFonts w:ascii="Arial" w:hAnsi="Arial" w:cs="Arial"/>
          <w:lang w:val="en-US"/>
        </w:rPr>
        <w:t>Realistically, since this was my first semester as a student, I have collected either excessive or not enough information due to inexperience in that regard; however</w:t>
      </w:r>
      <w:r>
        <w:rPr>
          <w:rFonts w:ascii="Arial" w:hAnsi="Arial" w:cs="Arial"/>
          <w:lang w:val="en-US"/>
        </w:rPr>
        <w:t>,</w:t>
      </w:r>
      <w:r w:rsidR="002F5508">
        <w:rPr>
          <w:rFonts w:ascii="Arial" w:hAnsi="Arial" w:cs="Arial"/>
          <w:lang w:val="en-US"/>
        </w:rPr>
        <w:t xml:space="preserve"> based on my experience during this semester</w:t>
      </w:r>
      <w:r>
        <w:rPr>
          <w:rFonts w:ascii="Arial" w:hAnsi="Arial" w:cs="Arial"/>
          <w:lang w:val="en-US"/>
        </w:rPr>
        <w:t xml:space="preserve"> I was able to design a research structure including the following points</w:t>
      </w:r>
      <w:r w:rsidR="002F5508">
        <w:rPr>
          <w:rFonts w:ascii="Arial" w:hAnsi="Arial" w:cs="Arial"/>
          <w:lang w:val="en-US"/>
        </w:rPr>
        <w:t xml:space="preserve"> to help me with information gathering in the future, such as</w:t>
      </w:r>
      <w:r>
        <w:rPr>
          <w:rFonts w:ascii="Arial" w:hAnsi="Arial" w:cs="Arial"/>
          <w:lang w:val="en-US"/>
        </w:rPr>
        <w:t>:</w:t>
      </w:r>
    </w:p>
    <w:p w14:paraId="4F82F8D1" w14:textId="62833470" w:rsidR="00C57A99" w:rsidRDefault="00C57A99" w:rsidP="00E65107">
      <w:pPr>
        <w:pStyle w:val="ListParagraph"/>
        <w:numPr>
          <w:ilvl w:val="0"/>
          <w:numId w:val="3"/>
        </w:numPr>
        <w:spacing w:line="360" w:lineRule="auto"/>
        <w:jc w:val="both"/>
        <w:rPr>
          <w:rFonts w:ascii="Arial" w:hAnsi="Arial" w:cs="Arial"/>
          <w:lang w:val="en-US"/>
        </w:rPr>
      </w:pPr>
      <w:r w:rsidRPr="00E65107">
        <w:rPr>
          <w:rFonts w:ascii="Arial" w:hAnsi="Arial" w:cs="Arial"/>
          <w:lang w:val="en-US"/>
        </w:rPr>
        <w:t>prioritizing the reading of essential materials over further resource</w:t>
      </w:r>
      <w:r w:rsidR="00E65107">
        <w:rPr>
          <w:rFonts w:ascii="Arial" w:hAnsi="Arial" w:cs="Arial"/>
          <w:lang w:val="en-US"/>
        </w:rPr>
        <w:t>s</w:t>
      </w:r>
    </w:p>
    <w:p w14:paraId="5E7F9906" w14:textId="437A06D9" w:rsidR="00E65107" w:rsidRPr="00636A28" w:rsidRDefault="00E65107" w:rsidP="00E65107">
      <w:pPr>
        <w:pStyle w:val="ListParagraph"/>
        <w:numPr>
          <w:ilvl w:val="0"/>
          <w:numId w:val="3"/>
        </w:numPr>
        <w:spacing w:line="360" w:lineRule="auto"/>
        <w:jc w:val="both"/>
        <w:rPr>
          <w:rFonts w:ascii="Arial" w:hAnsi="Arial" w:cs="Arial"/>
          <w:lang w:val="en-US"/>
        </w:rPr>
      </w:pPr>
      <w:r w:rsidRPr="00E65107">
        <w:rPr>
          <w:rFonts w:ascii="Arial" w:hAnsi="Arial" w:cs="Arial"/>
        </w:rPr>
        <w:t>g</w:t>
      </w:r>
      <w:r>
        <w:rPr>
          <w:rFonts w:ascii="Arial" w:hAnsi="Arial" w:cs="Arial"/>
        </w:rPr>
        <w:t>e</w:t>
      </w:r>
      <w:r w:rsidRPr="00E65107">
        <w:rPr>
          <w:rFonts w:ascii="Arial" w:hAnsi="Arial" w:cs="Arial"/>
        </w:rPr>
        <w:t xml:space="preserve">t familiar with how books </w:t>
      </w:r>
      <w:r>
        <w:rPr>
          <w:rFonts w:ascii="Arial" w:hAnsi="Arial" w:cs="Arial"/>
        </w:rPr>
        <w:t>are</w:t>
      </w:r>
      <w:r w:rsidRPr="00E65107">
        <w:rPr>
          <w:rFonts w:ascii="Arial" w:hAnsi="Arial" w:cs="Arial"/>
        </w:rPr>
        <w:t xml:space="preserve"> sectioned in the library to make the process of finding the physical resources easier</w:t>
      </w:r>
    </w:p>
    <w:p w14:paraId="3B657A04" w14:textId="5BA34C69" w:rsidR="00636A28" w:rsidRPr="00E65107" w:rsidRDefault="00636A28" w:rsidP="00E65107">
      <w:pPr>
        <w:pStyle w:val="ListParagraph"/>
        <w:numPr>
          <w:ilvl w:val="0"/>
          <w:numId w:val="3"/>
        </w:numPr>
        <w:spacing w:line="360" w:lineRule="auto"/>
        <w:jc w:val="both"/>
        <w:rPr>
          <w:rFonts w:ascii="Arial" w:hAnsi="Arial" w:cs="Arial"/>
          <w:lang w:val="en-US"/>
        </w:rPr>
      </w:pPr>
      <w:r>
        <w:rPr>
          <w:rFonts w:ascii="Arial" w:hAnsi="Arial" w:cs="Arial"/>
        </w:rPr>
        <w:t>learn how to use</w:t>
      </w:r>
      <w:r w:rsidR="002F0876">
        <w:rPr>
          <w:rFonts w:ascii="Arial" w:hAnsi="Arial" w:cs="Arial"/>
        </w:rPr>
        <w:t xml:space="preserve"> </w:t>
      </w:r>
      <w:r>
        <w:rPr>
          <w:rFonts w:ascii="Arial" w:hAnsi="Arial" w:cs="Arial"/>
        </w:rPr>
        <w:t xml:space="preserve">digital resources </w:t>
      </w:r>
    </w:p>
    <w:p w14:paraId="7DD5873E" w14:textId="40C28C91" w:rsidR="00E65107" w:rsidRPr="00E65107" w:rsidRDefault="00C57A99" w:rsidP="00E65107">
      <w:pPr>
        <w:pStyle w:val="ListParagraph"/>
        <w:numPr>
          <w:ilvl w:val="0"/>
          <w:numId w:val="3"/>
        </w:numPr>
        <w:spacing w:line="360" w:lineRule="auto"/>
        <w:jc w:val="both"/>
        <w:rPr>
          <w:rFonts w:ascii="Arial" w:hAnsi="Arial" w:cs="Arial"/>
          <w:lang w:val="en-US"/>
        </w:rPr>
      </w:pPr>
      <w:r>
        <w:rPr>
          <w:rFonts w:ascii="Arial" w:hAnsi="Arial" w:cs="Arial"/>
        </w:rPr>
        <w:t xml:space="preserve">ask for </w:t>
      </w:r>
      <w:r w:rsidRPr="00C57A99">
        <w:rPr>
          <w:rFonts w:ascii="Arial" w:hAnsi="Arial" w:cs="Arial"/>
        </w:rPr>
        <w:t>help from librarians if usure of further reading materials available for the specific topic</w:t>
      </w:r>
      <w:r>
        <w:rPr>
          <w:rFonts w:ascii="Arial" w:hAnsi="Arial" w:cs="Arial"/>
        </w:rPr>
        <w:t xml:space="preserve">s </w:t>
      </w:r>
      <w:r w:rsidRPr="00C57A99">
        <w:rPr>
          <w:rFonts w:ascii="Arial" w:hAnsi="Arial" w:cs="Arial"/>
        </w:rPr>
        <w:t>of study</w:t>
      </w:r>
    </w:p>
    <w:p w14:paraId="4F1C68C2" w14:textId="1CC324D2" w:rsidR="00C57A99" w:rsidRDefault="00C57A99" w:rsidP="00C57A99">
      <w:pPr>
        <w:pStyle w:val="ListParagraph"/>
        <w:numPr>
          <w:ilvl w:val="0"/>
          <w:numId w:val="3"/>
        </w:numPr>
        <w:spacing w:line="360" w:lineRule="auto"/>
        <w:jc w:val="both"/>
        <w:rPr>
          <w:rFonts w:ascii="Arial" w:hAnsi="Arial" w:cs="Arial"/>
          <w:lang w:val="en-US"/>
        </w:rPr>
      </w:pPr>
      <w:r w:rsidRPr="00C57A99">
        <w:rPr>
          <w:rFonts w:ascii="Arial" w:hAnsi="Arial" w:cs="Arial"/>
          <w:lang w:val="en-US"/>
        </w:rPr>
        <w:t>draft</w:t>
      </w:r>
      <w:r>
        <w:rPr>
          <w:rFonts w:ascii="Arial" w:hAnsi="Arial" w:cs="Arial"/>
          <w:lang w:val="en-US"/>
        </w:rPr>
        <w:t xml:space="preserve"> </w:t>
      </w:r>
      <w:r w:rsidRPr="00C57A99">
        <w:rPr>
          <w:rFonts w:ascii="Arial" w:hAnsi="Arial" w:cs="Arial"/>
          <w:lang w:val="en-US"/>
        </w:rPr>
        <w:t>data logs with important points that will later be used for written assessments and presentations</w:t>
      </w:r>
    </w:p>
    <w:p w14:paraId="298B06EA" w14:textId="2BFBD30E" w:rsidR="00797C02" w:rsidRPr="00643AAF" w:rsidRDefault="00E65107" w:rsidP="00643AAF">
      <w:pPr>
        <w:pStyle w:val="ListParagraph"/>
        <w:numPr>
          <w:ilvl w:val="0"/>
          <w:numId w:val="3"/>
        </w:numPr>
        <w:spacing w:line="360" w:lineRule="auto"/>
        <w:jc w:val="both"/>
        <w:rPr>
          <w:rFonts w:ascii="Arial" w:hAnsi="Arial" w:cs="Arial"/>
          <w:lang w:val="en-US"/>
        </w:rPr>
      </w:pPr>
      <w:r w:rsidRPr="00E65107">
        <w:rPr>
          <w:rFonts w:ascii="Arial" w:hAnsi="Arial" w:cs="Arial"/>
          <w:lang w:val="en-US"/>
        </w:rPr>
        <w:t>t</w:t>
      </w:r>
      <w:r>
        <w:rPr>
          <w:rFonts w:ascii="Arial" w:hAnsi="Arial" w:cs="Arial"/>
          <w:lang w:val="en-US"/>
        </w:rPr>
        <w:t>a</w:t>
      </w:r>
      <w:r w:rsidRPr="00E65107">
        <w:rPr>
          <w:rFonts w:ascii="Arial" w:hAnsi="Arial" w:cs="Arial"/>
          <w:lang w:val="en-US"/>
        </w:rPr>
        <w:t>k</w:t>
      </w:r>
      <w:r>
        <w:rPr>
          <w:rFonts w:ascii="Arial" w:hAnsi="Arial" w:cs="Arial"/>
          <w:lang w:val="en-US"/>
        </w:rPr>
        <w:t>e</w:t>
      </w:r>
      <w:r w:rsidRPr="00E65107">
        <w:rPr>
          <w:rFonts w:ascii="Arial" w:hAnsi="Arial" w:cs="Arial"/>
          <w:lang w:val="en-US"/>
        </w:rPr>
        <w:t xml:space="preserve"> notes in class</w:t>
      </w:r>
      <w:r>
        <w:rPr>
          <w:rFonts w:ascii="Arial" w:hAnsi="Arial" w:cs="Arial"/>
          <w:lang w:val="en-US"/>
        </w:rPr>
        <w:t xml:space="preserve"> during lectures and seminars</w:t>
      </w:r>
    </w:p>
    <w:p w14:paraId="155B682B" w14:textId="684F1450" w:rsidR="007844FF" w:rsidRDefault="00000000" w:rsidP="00A94EE6">
      <w:pPr>
        <w:pStyle w:val="Heading1"/>
        <w:numPr>
          <w:ilvl w:val="0"/>
          <w:numId w:val="2"/>
        </w:numPr>
        <w:rPr>
          <w:rFonts w:ascii="Arial" w:hAnsi="Arial" w:cs="Arial"/>
          <w:color w:val="auto"/>
          <w:sz w:val="26"/>
          <w:szCs w:val="26"/>
          <w:lang w:val="en-US"/>
        </w:rPr>
      </w:pPr>
      <w:bookmarkStart w:id="6" w:name="_Toc112843921"/>
      <w:r w:rsidRPr="00A94EE6">
        <w:rPr>
          <w:rFonts w:ascii="Arial" w:hAnsi="Arial" w:cs="Arial"/>
          <w:color w:val="auto"/>
          <w:sz w:val="26"/>
          <w:szCs w:val="26"/>
          <w:lang w:val="en-US"/>
        </w:rPr>
        <w:t>Summarizing</w:t>
      </w:r>
      <w:bookmarkEnd w:id="6"/>
    </w:p>
    <w:p w14:paraId="3CCB2385" w14:textId="77777777" w:rsidR="00A94EE6" w:rsidRPr="00A94EE6" w:rsidRDefault="00A94EE6" w:rsidP="00A94EE6">
      <w:pPr>
        <w:rPr>
          <w:lang w:val="en-US"/>
        </w:rPr>
      </w:pPr>
    </w:p>
    <w:p w14:paraId="25303168" w14:textId="6A96038D" w:rsidR="00683E94" w:rsidRDefault="00DB4319">
      <w:pPr>
        <w:spacing w:line="360" w:lineRule="auto"/>
        <w:jc w:val="both"/>
        <w:rPr>
          <w:rFonts w:ascii="Arial" w:hAnsi="Arial" w:cs="Arial"/>
          <w:lang w:val="en-US"/>
        </w:rPr>
      </w:pPr>
      <w:r>
        <w:rPr>
          <w:rFonts w:ascii="Arial" w:hAnsi="Arial" w:cs="Arial"/>
          <w:lang w:val="en-US"/>
        </w:rPr>
        <w:t>The term summarizing refers to the activity of highlighting the most important ideas form a paragraph or text</w:t>
      </w:r>
      <w:r w:rsidR="000638D8">
        <w:rPr>
          <w:rFonts w:ascii="Arial" w:hAnsi="Arial" w:cs="Arial"/>
          <w:lang w:val="en-US"/>
        </w:rPr>
        <w:t>,</w:t>
      </w:r>
      <w:r>
        <w:rPr>
          <w:rFonts w:ascii="Arial" w:hAnsi="Arial" w:cs="Arial"/>
          <w:lang w:val="en-US"/>
        </w:rPr>
        <w:t xml:space="preserve"> by either a student or any individual reading </w:t>
      </w:r>
      <w:r w:rsidR="000638D8">
        <w:rPr>
          <w:rFonts w:ascii="Arial" w:hAnsi="Arial" w:cs="Arial"/>
          <w:lang w:val="en-US"/>
        </w:rPr>
        <w:t>a</w:t>
      </w:r>
      <w:r>
        <w:rPr>
          <w:rFonts w:ascii="Arial" w:hAnsi="Arial" w:cs="Arial"/>
          <w:lang w:val="en-US"/>
        </w:rPr>
        <w:t xml:space="preserve"> material with the purpose of discussing the main </w:t>
      </w:r>
      <w:r w:rsidR="006945C3">
        <w:rPr>
          <w:rFonts w:ascii="Arial" w:hAnsi="Arial" w:cs="Arial"/>
          <w:lang w:val="en-US"/>
        </w:rPr>
        <w:t>concepts</w:t>
      </w:r>
      <w:r>
        <w:rPr>
          <w:rFonts w:ascii="Arial" w:hAnsi="Arial" w:cs="Arial"/>
          <w:lang w:val="en-US"/>
        </w:rPr>
        <w:t xml:space="preserve"> (Cortell, 2019).</w:t>
      </w:r>
      <w:r w:rsidR="00920468">
        <w:rPr>
          <w:rFonts w:ascii="Arial" w:hAnsi="Arial" w:cs="Arial"/>
          <w:lang w:val="en-US"/>
        </w:rPr>
        <w:t xml:space="preserve"> </w:t>
      </w:r>
      <w:r w:rsidR="00B36047">
        <w:rPr>
          <w:rFonts w:ascii="Arial" w:hAnsi="Arial" w:cs="Arial"/>
          <w:lang w:val="en-US"/>
        </w:rPr>
        <w:t xml:space="preserve">This can apply to book, journals, news publications, lectures and many other written or audio </w:t>
      </w:r>
      <w:r w:rsidR="000638D8">
        <w:rPr>
          <w:rFonts w:ascii="Arial" w:hAnsi="Arial" w:cs="Arial"/>
          <w:lang w:val="en-US"/>
        </w:rPr>
        <w:t>types</w:t>
      </w:r>
      <w:r w:rsidR="00B36047">
        <w:rPr>
          <w:rFonts w:ascii="Arial" w:hAnsi="Arial" w:cs="Arial"/>
          <w:lang w:val="en-US"/>
        </w:rPr>
        <w:t xml:space="preserve"> of content (Bailey, 2015). </w:t>
      </w:r>
    </w:p>
    <w:p w14:paraId="7AC9D67B" w14:textId="7079FFF4" w:rsidR="00683E94" w:rsidRDefault="00DB67E1">
      <w:pPr>
        <w:spacing w:line="360" w:lineRule="auto"/>
        <w:jc w:val="both"/>
        <w:rPr>
          <w:rFonts w:ascii="Arial" w:hAnsi="Arial" w:cs="Arial"/>
          <w:lang w:val="en-US"/>
        </w:rPr>
      </w:pPr>
      <w:r>
        <w:rPr>
          <w:rFonts w:ascii="Arial" w:hAnsi="Arial" w:cs="Arial"/>
          <w:lang w:val="en-US"/>
        </w:rPr>
        <w:lastRenderedPageBreak/>
        <w:t>For students, especially, summarizing provides a great opportunity to present concepts and ideas in written assessments, avoiding plagiarism without exceeding the acceptable word count limit provided by the academic institution.</w:t>
      </w:r>
      <w:r w:rsidR="00683E94">
        <w:rPr>
          <w:rFonts w:ascii="Arial" w:hAnsi="Arial" w:cs="Arial"/>
          <w:lang w:val="en-US"/>
        </w:rPr>
        <w:t xml:space="preserve"> </w:t>
      </w:r>
      <w:r w:rsidR="00A526AD">
        <w:rPr>
          <w:rFonts w:ascii="Arial" w:hAnsi="Arial" w:cs="Arial"/>
          <w:lang w:val="en-US"/>
        </w:rPr>
        <w:t>Gibb`s Reflective Cycle</w:t>
      </w:r>
      <w:r w:rsidR="00683E94">
        <w:rPr>
          <w:rFonts w:ascii="Arial" w:hAnsi="Arial" w:cs="Arial"/>
          <w:lang w:val="en-US"/>
        </w:rPr>
        <w:t xml:space="preserve"> could be used in the context of summarizing as it creates boundaries to keep the researcher grounded and on track </w:t>
      </w:r>
      <w:r w:rsidR="000270AA">
        <w:rPr>
          <w:rFonts w:ascii="Arial" w:hAnsi="Arial" w:cs="Arial"/>
          <w:lang w:val="en-US"/>
        </w:rPr>
        <w:t xml:space="preserve">with the project`s purpose </w:t>
      </w:r>
      <w:r w:rsidR="00683E94">
        <w:rPr>
          <w:rFonts w:ascii="Arial" w:hAnsi="Arial" w:cs="Arial"/>
          <w:lang w:val="en-US"/>
        </w:rPr>
        <w:t>(Morgan, 2021).</w:t>
      </w:r>
    </w:p>
    <w:p w14:paraId="093F4A66" w14:textId="1CAE7BF3" w:rsidR="001F2EF1" w:rsidRDefault="00922519">
      <w:pPr>
        <w:spacing w:line="360" w:lineRule="auto"/>
        <w:jc w:val="both"/>
        <w:rPr>
          <w:rFonts w:ascii="Arial" w:hAnsi="Arial" w:cs="Arial"/>
          <w:lang w:val="en-US"/>
        </w:rPr>
      </w:pPr>
      <w:r>
        <w:rPr>
          <w:rFonts w:ascii="Arial" w:hAnsi="Arial" w:cs="Arial"/>
          <w:lang w:val="en-US"/>
        </w:rPr>
        <w:t xml:space="preserve">One of the characteristics of summarizing that I was not aware of was how it differs from paraphrasing in a text. </w:t>
      </w:r>
      <w:r w:rsidR="00C47F69">
        <w:rPr>
          <w:rFonts w:ascii="Arial" w:hAnsi="Arial" w:cs="Arial"/>
          <w:lang w:val="en-US"/>
        </w:rPr>
        <w:t xml:space="preserve">This was an important point when writing assessments, as some information was highly valuable, and I was afraid of loosing its meaning when paraphrasing. </w:t>
      </w:r>
      <w:r w:rsidR="00E71857">
        <w:rPr>
          <w:rFonts w:ascii="Arial" w:hAnsi="Arial" w:cs="Arial"/>
          <w:lang w:val="en-US"/>
        </w:rPr>
        <w:t>I</w:t>
      </w:r>
      <w:r w:rsidR="00C47F69">
        <w:rPr>
          <w:rFonts w:ascii="Arial" w:hAnsi="Arial" w:cs="Arial"/>
          <w:lang w:val="en-US"/>
        </w:rPr>
        <w:t>n t</w:t>
      </w:r>
      <w:r w:rsidR="008A6F9E">
        <w:rPr>
          <w:rFonts w:ascii="Arial" w:hAnsi="Arial" w:cs="Arial"/>
          <w:lang w:val="en-US"/>
        </w:rPr>
        <w:t xml:space="preserve">his semester I </w:t>
      </w:r>
      <w:r w:rsidR="00247E2A">
        <w:rPr>
          <w:rFonts w:ascii="Arial" w:hAnsi="Arial" w:cs="Arial"/>
          <w:lang w:val="en-US"/>
        </w:rPr>
        <w:t>have learned</w:t>
      </w:r>
      <w:r w:rsidR="008A6F9E">
        <w:rPr>
          <w:rFonts w:ascii="Arial" w:hAnsi="Arial" w:cs="Arial"/>
          <w:lang w:val="en-US"/>
        </w:rPr>
        <w:t xml:space="preserve"> to</w:t>
      </w:r>
      <w:r w:rsidR="007F4C26">
        <w:rPr>
          <w:rFonts w:ascii="Arial" w:hAnsi="Arial" w:cs="Arial"/>
          <w:lang w:val="en-US"/>
        </w:rPr>
        <w:t xml:space="preserve"> read the text carefully until the </w:t>
      </w:r>
      <w:r w:rsidR="003E3870">
        <w:rPr>
          <w:rFonts w:ascii="Arial" w:hAnsi="Arial" w:cs="Arial"/>
          <w:lang w:val="en-US"/>
        </w:rPr>
        <w:t>m</w:t>
      </w:r>
      <w:r w:rsidR="007F4C26">
        <w:rPr>
          <w:rFonts w:ascii="Arial" w:hAnsi="Arial" w:cs="Arial"/>
          <w:lang w:val="en-US"/>
        </w:rPr>
        <w:t>ain ideas emerge</w:t>
      </w:r>
      <w:r w:rsidR="008A6F9E">
        <w:rPr>
          <w:rFonts w:ascii="Arial" w:hAnsi="Arial" w:cs="Arial"/>
          <w:lang w:val="en-US"/>
        </w:rPr>
        <w:t>d</w:t>
      </w:r>
      <w:r w:rsidR="003E3870">
        <w:rPr>
          <w:rFonts w:ascii="Arial" w:hAnsi="Arial" w:cs="Arial"/>
          <w:lang w:val="en-US"/>
        </w:rPr>
        <w:t>, taking notes along the way to avoid missing any important parts that could become crucial in writing a well-researched assessment.</w:t>
      </w:r>
      <w:r w:rsidR="00DC38FC">
        <w:rPr>
          <w:rFonts w:ascii="Arial" w:hAnsi="Arial" w:cs="Arial"/>
          <w:lang w:val="en-US"/>
        </w:rPr>
        <w:t xml:space="preserve"> </w:t>
      </w:r>
    </w:p>
    <w:p w14:paraId="3C11EF56" w14:textId="672D1CB0" w:rsidR="002F0868" w:rsidRDefault="00E71857">
      <w:pPr>
        <w:spacing w:line="360" w:lineRule="auto"/>
        <w:jc w:val="both"/>
        <w:rPr>
          <w:rFonts w:ascii="Arial" w:hAnsi="Arial" w:cs="Arial"/>
          <w:lang w:val="en-US"/>
        </w:rPr>
      </w:pPr>
      <w:r>
        <w:rPr>
          <w:rFonts w:ascii="Arial" w:hAnsi="Arial" w:cs="Arial"/>
          <w:lang w:val="en-US"/>
        </w:rPr>
        <w:t xml:space="preserve">Furthermore, </w:t>
      </w:r>
      <w:r w:rsidR="006253BF">
        <w:rPr>
          <w:rFonts w:ascii="Arial" w:hAnsi="Arial" w:cs="Arial"/>
          <w:lang w:val="en-US"/>
        </w:rPr>
        <w:t>I had to</w:t>
      </w:r>
      <w:r w:rsidR="00A5131A">
        <w:rPr>
          <w:rFonts w:ascii="Arial" w:hAnsi="Arial" w:cs="Arial"/>
          <w:lang w:val="en-US"/>
        </w:rPr>
        <w:t xml:space="preserve"> </w:t>
      </w:r>
      <w:r w:rsidR="006253BF">
        <w:rPr>
          <w:rFonts w:ascii="Arial" w:hAnsi="Arial" w:cs="Arial"/>
          <w:lang w:val="en-US"/>
        </w:rPr>
        <w:t>constantly</w:t>
      </w:r>
      <w:r w:rsidR="00A5131A">
        <w:rPr>
          <w:rFonts w:ascii="Arial" w:hAnsi="Arial" w:cs="Arial"/>
          <w:lang w:val="en-US"/>
        </w:rPr>
        <w:t xml:space="preserve"> check the notes taken with the original text to make sure that the main points have been identified correctly before moving to the next point. By performing this </w:t>
      </w:r>
      <w:r w:rsidR="00E13288">
        <w:rPr>
          <w:rFonts w:ascii="Arial" w:hAnsi="Arial" w:cs="Arial"/>
          <w:lang w:val="en-US"/>
        </w:rPr>
        <w:t xml:space="preserve">activity and </w:t>
      </w:r>
      <w:r w:rsidR="00A5131A">
        <w:rPr>
          <w:rFonts w:ascii="Arial" w:hAnsi="Arial" w:cs="Arial"/>
          <w:lang w:val="en-US"/>
        </w:rPr>
        <w:t>understand</w:t>
      </w:r>
      <w:r w:rsidR="00E13288">
        <w:rPr>
          <w:rFonts w:ascii="Arial" w:hAnsi="Arial" w:cs="Arial"/>
          <w:lang w:val="en-US"/>
        </w:rPr>
        <w:t>ing</w:t>
      </w:r>
      <w:r w:rsidR="00A5131A">
        <w:rPr>
          <w:rFonts w:ascii="Arial" w:hAnsi="Arial" w:cs="Arial"/>
          <w:lang w:val="en-US"/>
        </w:rPr>
        <w:t xml:space="preserve"> how long it takes for each piece of material to be summarized before moving to the next, </w:t>
      </w:r>
      <w:r w:rsidR="00E13288">
        <w:rPr>
          <w:rFonts w:ascii="Arial" w:hAnsi="Arial" w:cs="Arial"/>
          <w:lang w:val="en-US"/>
        </w:rPr>
        <w:t>it allowed me</w:t>
      </w:r>
      <w:r w:rsidR="00A5131A">
        <w:rPr>
          <w:rFonts w:ascii="Arial" w:hAnsi="Arial" w:cs="Arial"/>
          <w:lang w:val="en-US"/>
        </w:rPr>
        <w:t xml:space="preserve"> to plan accordingly to meet the project`s deadline.</w:t>
      </w:r>
      <w:r w:rsidR="00526157">
        <w:rPr>
          <w:rFonts w:ascii="Arial" w:hAnsi="Arial" w:cs="Arial"/>
          <w:lang w:val="en-US"/>
        </w:rPr>
        <w:t xml:space="preserve"> </w:t>
      </w:r>
    </w:p>
    <w:p w14:paraId="48B27177" w14:textId="57C3F4F3" w:rsidR="00E71857" w:rsidRDefault="00D22AEF">
      <w:pPr>
        <w:spacing w:line="360" w:lineRule="auto"/>
        <w:jc w:val="both"/>
        <w:rPr>
          <w:rFonts w:ascii="Arial" w:hAnsi="Arial" w:cs="Arial"/>
          <w:lang w:val="en-US"/>
        </w:rPr>
      </w:pPr>
      <w:r>
        <w:rPr>
          <w:rFonts w:ascii="Arial" w:hAnsi="Arial" w:cs="Arial"/>
          <w:lang w:val="en-US"/>
        </w:rPr>
        <w:t>The summarizing process was quite challenging since I had to make sure the information extracted was a resume of the material read, as misunderstanding of information could affect the outcome of my projects. Since summarizing is an activity used daily in working environment when dealing with reports and important documents, I will work on improving my summarizing skills during my university days.</w:t>
      </w:r>
    </w:p>
    <w:p w14:paraId="3096F8BA" w14:textId="041E8F3B" w:rsidR="00920468" w:rsidRPr="00A94EE6" w:rsidRDefault="00946079" w:rsidP="00A94EE6">
      <w:pPr>
        <w:spacing w:line="360" w:lineRule="auto"/>
        <w:jc w:val="both"/>
        <w:rPr>
          <w:rFonts w:ascii="Arial" w:hAnsi="Arial" w:cs="Arial"/>
          <w:lang w:val="en-US"/>
        </w:rPr>
      </w:pPr>
      <w:r>
        <w:rPr>
          <w:rFonts w:ascii="Arial" w:hAnsi="Arial" w:cs="Arial"/>
          <w:lang w:val="en-US"/>
        </w:rPr>
        <w:t xml:space="preserve"> </w:t>
      </w:r>
    </w:p>
    <w:p w14:paraId="79700E74" w14:textId="3EF7A741" w:rsidR="00496497" w:rsidRDefault="00410C75" w:rsidP="00A94EE6">
      <w:pPr>
        <w:pStyle w:val="Heading1"/>
        <w:numPr>
          <w:ilvl w:val="0"/>
          <w:numId w:val="2"/>
        </w:numPr>
        <w:rPr>
          <w:rFonts w:ascii="Arial" w:hAnsi="Arial" w:cs="Arial"/>
          <w:color w:val="auto"/>
          <w:sz w:val="26"/>
          <w:szCs w:val="26"/>
        </w:rPr>
      </w:pPr>
      <w:bookmarkStart w:id="7" w:name="_Toc112843922"/>
      <w:r w:rsidRPr="00A94EE6">
        <w:rPr>
          <w:rFonts w:ascii="Arial" w:hAnsi="Arial" w:cs="Arial"/>
          <w:color w:val="auto"/>
          <w:sz w:val="26"/>
          <w:szCs w:val="26"/>
        </w:rPr>
        <w:t>Public speaking and giving presentations</w:t>
      </w:r>
      <w:bookmarkEnd w:id="7"/>
      <w:r w:rsidRPr="00A94EE6">
        <w:rPr>
          <w:rFonts w:ascii="Arial" w:hAnsi="Arial" w:cs="Arial"/>
          <w:color w:val="auto"/>
          <w:sz w:val="26"/>
          <w:szCs w:val="26"/>
        </w:rPr>
        <w:t xml:space="preserve"> </w:t>
      </w:r>
    </w:p>
    <w:p w14:paraId="3DD83125" w14:textId="77777777" w:rsidR="00A94EE6" w:rsidRPr="00A94EE6" w:rsidRDefault="00A94EE6" w:rsidP="00A94EE6"/>
    <w:p w14:paraId="5D36101C" w14:textId="78DC0E74" w:rsidR="00B54CD7" w:rsidRDefault="001E3666">
      <w:pPr>
        <w:spacing w:line="360" w:lineRule="auto"/>
        <w:jc w:val="both"/>
        <w:rPr>
          <w:rFonts w:ascii="Arial" w:hAnsi="Arial" w:cs="Arial"/>
          <w:lang w:val="en-US"/>
        </w:rPr>
      </w:pPr>
      <w:r>
        <w:rPr>
          <w:rFonts w:ascii="Arial" w:hAnsi="Arial" w:cs="Arial"/>
          <w:lang w:val="en-US"/>
        </w:rPr>
        <w:t xml:space="preserve">Public speaking and presentation giving is an important activity often encountered in student and employment life, therefore by practicing and preparing for it will help the presenter </w:t>
      </w:r>
      <w:r w:rsidR="00FA3ED2">
        <w:rPr>
          <w:rFonts w:ascii="Arial" w:hAnsi="Arial" w:cs="Arial"/>
          <w:lang w:val="en-US"/>
        </w:rPr>
        <w:t>significantly</w:t>
      </w:r>
      <w:r>
        <w:rPr>
          <w:rFonts w:ascii="Arial" w:hAnsi="Arial" w:cs="Arial"/>
          <w:lang w:val="en-US"/>
        </w:rPr>
        <w:t xml:space="preserve"> (Morgan, 2021). </w:t>
      </w:r>
      <w:r w:rsidR="00A23169">
        <w:rPr>
          <w:rFonts w:ascii="Arial" w:hAnsi="Arial" w:cs="Arial"/>
          <w:lang w:val="en-US"/>
        </w:rPr>
        <w:t xml:space="preserve">In this case I have </w:t>
      </w:r>
      <w:r w:rsidR="00C45425">
        <w:rPr>
          <w:rFonts w:ascii="Arial" w:hAnsi="Arial" w:cs="Arial"/>
          <w:lang w:val="en-US"/>
        </w:rPr>
        <w:t>used Gibb`s Reflective Cycle</w:t>
      </w:r>
      <w:r w:rsidR="00A23169">
        <w:rPr>
          <w:rFonts w:ascii="Arial" w:hAnsi="Arial" w:cs="Arial"/>
          <w:lang w:val="en-US"/>
        </w:rPr>
        <w:t xml:space="preserve"> to reflect on my experience in </w:t>
      </w:r>
      <w:r w:rsidR="00C77778">
        <w:rPr>
          <w:rFonts w:ascii="Arial" w:hAnsi="Arial" w:cs="Arial"/>
          <w:lang w:val="en-US"/>
        </w:rPr>
        <w:t xml:space="preserve">public speaking and </w:t>
      </w:r>
      <w:r w:rsidR="00A23169">
        <w:rPr>
          <w:rFonts w:ascii="Arial" w:hAnsi="Arial" w:cs="Arial"/>
          <w:lang w:val="en-US"/>
        </w:rPr>
        <w:t>giving presentation</w:t>
      </w:r>
      <w:r w:rsidR="00C77778">
        <w:rPr>
          <w:rFonts w:ascii="Arial" w:hAnsi="Arial" w:cs="Arial"/>
          <w:lang w:val="en-US"/>
        </w:rPr>
        <w:t>s,</w:t>
      </w:r>
      <w:r w:rsidR="00A23169">
        <w:rPr>
          <w:rFonts w:ascii="Arial" w:hAnsi="Arial" w:cs="Arial"/>
          <w:lang w:val="en-US"/>
        </w:rPr>
        <w:t xml:space="preserve"> as part of my final assessment.</w:t>
      </w:r>
    </w:p>
    <w:p w14:paraId="125F04E0" w14:textId="3284ADD0" w:rsidR="00673EDF" w:rsidRDefault="00F702D9">
      <w:pPr>
        <w:spacing w:line="360" w:lineRule="auto"/>
        <w:jc w:val="both"/>
        <w:rPr>
          <w:rFonts w:ascii="Arial" w:hAnsi="Arial" w:cs="Arial"/>
          <w:lang w:val="en-US"/>
        </w:rPr>
      </w:pPr>
      <w:r>
        <w:rPr>
          <w:rFonts w:ascii="Arial" w:hAnsi="Arial" w:cs="Arial"/>
          <w:lang w:val="en-US"/>
        </w:rPr>
        <w:t xml:space="preserve">Public speaking and presentation giving, like the other three topics, was a new skill that I had to work on during this semester of university since it was part of my final assessment. The idea of speaking in public has always been an obstacle in my working life since </w:t>
      </w:r>
      <w:r w:rsidR="005A75E4">
        <w:rPr>
          <w:rFonts w:ascii="Arial" w:hAnsi="Arial" w:cs="Arial"/>
          <w:lang w:val="en-US"/>
        </w:rPr>
        <w:t>I consider myself an introvert that does not like to be the center of attention.</w:t>
      </w:r>
      <w:r w:rsidR="00673EDF">
        <w:rPr>
          <w:rFonts w:ascii="Arial" w:hAnsi="Arial" w:cs="Arial"/>
          <w:lang w:val="en-US"/>
        </w:rPr>
        <w:t xml:space="preserve"> Therefore, when confronted with the presentation giving as part of my assessment, I had to make sure I was prepared for any further questions and that my presentation was done to the best of my abilities.</w:t>
      </w:r>
    </w:p>
    <w:p w14:paraId="77C49CDF" w14:textId="7E628351" w:rsidR="007340B7" w:rsidRDefault="00920468">
      <w:pPr>
        <w:spacing w:line="360" w:lineRule="auto"/>
        <w:jc w:val="both"/>
        <w:rPr>
          <w:rFonts w:ascii="Arial" w:hAnsi="Arial" w:cs="Arial"/>
          <w:lang w:val="en-US"/>
        </w:rPr>
      </w:pPr>
      <w:r>
        <w:rPr>
          <w:rFonts w:ascii="Arial" w:hAnsi="Arial" w:cs="Arial"/>
          <w:lang w:val="en-US"/>
        </w:rPr>
        <w:lastRenderedPageBreak/>
        <w:t xml:space="preserve">When creating the power point presentation, I had to be </w:t>
      </w:r>
      <w:r w:rsidR="00673EDF">
        <w:rPr>
          <w:rFonts w:ascii="Arial" w:hAnsi="Arial" w:cs="Arial"/>
          <w:lang w:val="en-US"/>
        </w:rPr>
        <w:t xml:space="preserve">careful </w:t>
      </w:r>
      <w:r>
        <w:rPr>
          <w:rFonts w:ascii="Arial" w:hAnsi="Arial" w:cs="Arial"/>
          <w:lang w:val="en-US"/>
        </w:rPr>
        <w:t xml:space="preserve">of what information I could include to not overcrowd the slides as suggested by the lecturer. </w:t>
      </w:r>
      <w:r w:rsidR="00DF4273">
        <w:rPr>
          <w:rFonts w:ascii="Arial" w:hAnsi="Arial" w:cs="Arial"/>
          <w:lang w:val="en-US"/>
        </w:rPr>
        <w:t>However, looking back at my performance I believe that</w:t>
      </w:r>
      <w:r w:rsidR="00DE180F">
        <w:rPr>
          <w:rFonts w:ascii="Arial" w:hAnsi="Arial" w:cs="Arial"/>
          <w:lang w:val="en-US"/>
        </w:rPr>
        <w:t>,</w:t>
      </w:r>
      <w:r w:rsidR="00DF4273">
        <w:rPr>
          <w:rFonts w:ascii="Arial" w:hAnsi="Arial" w:cs="Arial"/>
          <w:lang w:val="en-US"/>
        </w:rPr>
        <w:t xml:space="preserve"> to perfect my skills in presentation given I should </w:t>
      </w:r>
      <w:r w:rsidR="00E20346">
        <w:rPr>
          <w:rFonts w:ascii="Arial" w:hAnsi="Arial" w:cs="Arial"/>
          <w:lang w:val="en-US"/>
        </w:rPr>
        <w:t>try and limit the amount of information</w:t>
      </w:r>
      <w:r w:rsidR="00DE180F">
        <w:rPr>
          <w:rFonts w:ascii="Arial" w:hAnsi="Arial" w:cs="Arial"/>
          <w:lang w:val="en-US"/>
        </w:rPr>
        <w:t xml:space="preserve"> presented</w:t>
      </w:r>
      <w:r w:rsidR="00E20346">
        <w:rPr>
          <w:rFonts w:ascii="Arial" w:hAnsi="Arial" w:cs="Arial"/>
          <w:lang w:val="en-US"/>
        </w:rPr>
        <w:t>.</w:t>
      </w:r>
      <w:r w:rsidR="00DE180F">
        <w:rPr>
          <w:rFonts w:ascii="Arial" w:hAnsi="Arial" w:cs="Arial"/>
          <w:lang w:val="en-US"/>
        </w:rPr>
        <w:t xml:space="preserve"> However, I</w:t>
      </w:r>
      <w:r w:rsidR="000E7B4A">
        <w:rPr>
          <w:rFonts w:ascii="Arial" w:hAnsi="Arial" w:cs="Arial"/>
          <w:lang w:val="en-US"/>
        </w:rPr>
        <w:t xml:space="preserve"> am</w:t>
      </w:r>
      <w:r w:rsidR="00DE180F">
        <w:rPr>
          <w:rFonts w:ascii="Arial" w:hAnsi="Arial" w:cs="Arial"/>
          <w:lang w:val="en-US"/>
        </w:rPr>
        <w:t xml:space="preserve"> happy with my ability of</w:t>
      </w:r>
      <w:r w:rsidR="000E7B4A">
        <w:rPr>
          <w:rFonts w:ascii="Arial" w:hAnsi="Arial" w:cs="Arial"/>
          <w:lang w:val="en-US"/>
        </w:rPr>
        <w:t xml:space="preserve"> staying on track when creating and presenting my work,</w:t>
      </w:r>
      <w:r w:rsidR="00DE180F">
        <w:rPr>
          <w:rFonts w:ascii="Arial" w:hAnsi="Arial" w:cs="Arial"/>
          <w:lang w:val="en-US"/>
        </w:rPr>
        <w:t xml:space="preserve"> regardless of it being online instead of in clas</w:t>
      </w:r>
      <w:r w:rsidR="000E7B4A">
        <w:rPr>
          <w:rFonts w:ascii="Arial" w:hAnsi="Arial" w:cs="Arial"/>
          <w:lang w:val="en-US"/>
        </w:rPr>
        <w:t xml:space="preserve">s. Due to the unknown of having an online presentation, the fact that I </w:t>
      </w:r>
      <w:r w:rsidR="00673EDF">
        <w:rPr>
          <w:rFonts w:ascii="Arial" w:hAnsi="Arial" w:cs="Arial"/>
          <w:lang w:val="en-US"/>
        </w:rPr>
        <w:t>had prepared myself,</w:t>
      </w:r>
      <w:r w:rsidR="000E7B4A">
        <w:rPr>
          <w:rFonts w:ascii="Arial" w:hAnsi="Arial" w:cs="Arial"/>
          <w:lang w:val="en-US"/>
        </w:rPr>
        <w:t xml:space="preserve"> I could easily adjust</w:t>
      </w:r>
      <w:r w:rsidR="00774ED8">
        <w:rPr>
          <w:rFonts w:ascii="Arial" w:hAnsi="Arial" w:cs="Arial"/>
          <w:lang w:val="en-US"/>
        </w:rPr>
        <w:t xml:space="preserve"> to the unforeseen situation</w:t>
      </w:r>
      <w:r w:rsidR="00CC6534">
        <w:rPr>
          <w:rFonts w:ascii="Arial" w:hAnsi="Arial" w:cs="Arial"/>
          <w:lang w:val="en-US"/>
        </w:rPr>
        <w:t xml:space="preserve">, regardless of my public speaking concern. </w:t>
      </w:r>
    </w:p>
    <w:p w14:paraId="15894A76" w14:textId="54014535" w:rsidR="00774ED8" w:rsidRDefault="00A45E5E">
      <w:pPr>
        <w:spacing w:line="360" w:lineRule="auto"/>
        <w:jc w:val="both"/>
        <w:rPr>
          <w:rFonts w:ascii="Arial" w:hAnsi="Arial" w:cs="Arial"/>
          <w:lang w:val="en-US"/>
        </w:rPr>
      </w:pPr>
      <w:r>
        <w:rPr>
          <w:rFonts w:ascii="Arial" w:hAnsi="Arial" w:cs="Arial"/>
          <w:lang w:val="en-US"/>
        </w:rPr>
        <w:t>As suggested by Cortell (2019), setting objectives</w:t>
      </w:r>
      <w:r w:rsidR="00774ED8">
        <w:rPr>
          <w:rFonts w:ascii="Arial" w:hAnsi="Arial" w:cs="Arial"/>
          <w:lang w:val="en-US"/>
        </w:rPr>
        <w:t xml:space="preserve"> helped me develop patterns of work that ensured the completion of my presentation on time, leaving space for revision and feedback. However, the concept is still relatively new to me, and during the reflection process I have realized that that are still areas that need improvement which will get better by practicing.</w:t>
      </w:r>
      <w:r w:rsidR="00446534">
        <w:rPr>
          <w:rFonts w:ascii="Arial" w:hAnsi="Arial" w:cs="Arial"/>
          <w:lang w:val="en-US"/>
        </w:rPr>
        <w:t xml:space="preserve"> </w:t>
      </w:r>
      <w:r w:rsidR="00B4744C">
        <w:rPr>
          <w:rFonts w:ascii="Arial" w:hAnsi="Arial" w:cs="Arial"/>
          <w:lang w:val="en-US"/>
        </w:rPr>
        <w:t>Additionally,</w:t>
      </w:r>
      <w:r w:rsidR="00FF0788">
        <w:rPr>
          <w:rFonts w:ascii="Arial" w:hAnsi="Arial" w:cs="Arial"/>
          <w:lang w:val="en-US"/>
        </w:rPr>
        <w:t xml:space="preserve"> by having </w:t>
      </w:r>
      <w:r w:rsidR="00FF0788" w:rsidRPr="00A45E5E">
        <w:rPr>
          <w:rFonts w:ascii="Arial" w:hAnsi="Arial" w:cs="Arial"/>
          <w:lang w:val="en-US"/>
        </w:rPr>
        <w:t>realistic</w:t>
      </w:r>
      <w:r w:rsidR="00FF0788">
        <w:rPr>
          <w:rFonts w:ascii="Arial" w:hAnsi="Arial" w:cs="Arial"/>
          <w:lang w:val="en-US"/>
        </w:rPr>
        <w:t xml:space="preserve"> goals, I had to step put of my comfort zone and practice my public speaking, since I was not ready to speak in front of a large audience such as my class.</w:t>
      </w:r>
      <w:r w:rsidR="00B4744C">
        <w:rPr>
          <w:rFonts w:ascii="Arial" w:hAnsi="Arial" w:cs="Arial"/>
          <w:lang w:val="en-US"/>
        </w:rPr>
        <w:t xml:space="preserve"> This has thought me that by being realistic about goals and achievements and working towards them, most projects can become successful. </w:t>
      </w:r>
      <w:r w:rsidR="007D7D8D">
        <w:rPr>
          <w:rFonts w:ascii="Arial" w:hAnsi="Arial" w:cs="Arial"/>
          <w:lang w:val="en-US"/>
        </w:rPr>
        <w:t>However, I have learned that</w:t>
      </w:r>
      <w:r w:rsidR="007D7D8D" w:rsidRPr="007D7D8D">
        <w:rPr>
          <w:rFonts w:ascii="Arial" w:hAnsi="Arial" w:cs="Arial"/>
          <w:b/>
          <w:bCs/>
          <w:lang w:val="en-US"/>
        </w:rPr>
        <w:t xml:space="preserve"> </w:t>
      </w:r>
      <w:r w:rsidR="007D7D8D" w:rsidRPr="00A45E5E">
        <w:rPr>
          <w:rFonts w:ascii="Arial" w:hAnsi="Arial" w:cs="Arial"/>
          <w:lang w:val="en-US"/>
        </w:rPr>
        <w:t>time</w:t>
      </w:r>
      <w:r w:rsidR="007D7D8D">
        <w:rPr>
          <w:rFonts w:ascii="Arial" w:hAnsi="Arial" w:cs="Arial"/>
          <w:lang w:val="en-US"/>
        </w:rPr>
        <w:t xml:space="preserve"> is an important factor, therefore I must become better at time management when giving presentations</w:t>
      </w:r>
      <w:r w:rsidR="00067B85">
        <w:rPr>
          <w:rFonts w:ascii="Arial" w:hAnsi="Arial" w:cs="Arial"/>
          <w:lang w:val="en-US"/>
        </w:rPr>
        <w:t>; this includes the preparation time as well as the presenting</w:t>
      </w:r>
      <w:r w:rsidR="000A4B4A">
        <w:rPr>
          <w:rFonts w:ascii="Arial" w:hAnsi="Arial" w:cs="Arial"/>
          <w:lang w:val="en-US"/>
        </w:rPr>
        <w:t>.</w:t>
      </w:r>
    </w:p>
    <w:p w14:paraId="17CA0EDB" w14:textId="29E22BB0" w:rsidR="00E76675" w:rsidRDefault="000A4B4A" w:rsidP="00A94EE6">
      <w:pPr>
        <w:pStyle w:val="Heading1"/>
        <w:rPr>
          <w:rFonts w:ascii="Arial" w:hAnsi="Arial" w:cs="Arial"/>
          <w:sz w:val="26"/>
          <w:szCs w:val="26"/>
          <w:lang w:val="en-US"/>
        </w:rPr>
      </w:pPr>
      <w:bookmarkStart w:id="8" w:name="_Toc112843923"/>
      <w:r w:rsidRPr="00A94EE6">
        <w:rPr>
          <w:rFonts w:ascii="Arial" w:hAnsi="Arial" w:cs="Arial"/>
          <w:color w:val="auto"/>
          <w:sz w:val="26"/>
          <w:szCs w:val="26"/>
          <w:lang w:val="en-US"/>
        </w:rPr>
        <w:t>Conclusion</w:t>
      </w:r>
      <w:bookmarkEnd w:id="8"/>
      <w:r w:rsidRPr="00A94EE6">
        <w:rPr>
          <w:rFonts w:ascii="Arial" w:hAnsi="Arial" w:cs="Arial"/>
          <w:sz w:val="26"/>
          <w:szCs w:val="26"/>
          <w:lang w:val="en-US"/>
        </w:rPr>
        <w:t xml:space="preserve"> </w:t>
      </w:r>
    </w:p>
    <w:p w14:paraId="64B2D135" w14:textId="77777777" w:rsidR="00A94EE6" w:rsidRPr="00A94EE6" w:rsidRDefault="00A94EE6" w:rsidP="00A94EE6">
      <w:pPr>
        <w:rPr>
          <w:lang w:val="en-US"/>
        </w:rPr>
      </w:pPr>
    </w:p>
    <w:p w14:paraId="267B636D" w14:textId="03F2EF52" w:rsidR="002E3B77" w:rsidRPr="002E3B77" w:rsidRDefault="00E76675" w:rsidP="002E3B77">
      <w:pPr>
        <w:spacing w:line="360" w:lineRule="auto"/>
        <w:jc w:val="both"/>
        <w:rPr>
          <w:rFonts w:ascii="Arial" w:hAnsi="Arial" w:cs="Arial"/>
        </w:rPr>
      </w:pPr>
      <w:r w:rsidRPr="00E76675">
        <w:rPr>
          <w:rFonts w:ascii="Arial" w:hAnsi="Arial" w:cs="Arial"/>
        </w:rPr>
        <w:t xml:space="preserve">By using </w:t>
      </w:r>
      <w:r w:rsidR="00C8112E">
        <w:rPr>
          <w:rFonts w:ascii="Arial" w:hAnsi="Arial" w:cs="Arial"/>
        </w:rPr>
        <w:t>Gibb`s Reflective Cycle</w:t>
      </w:r>
      <w:r w:rsidRPr="00E76675">
        <w:rPr>
          <w:rFonts w:ascii="Arial" w:hAnsi="Arial" w:cs="Arial"/>
        </w:rPr>
        <w:t>, I was able to identify important areas that I need to improve, but also discovered how well organised I was due to setting small goals and celebrating milestones. Therefore, I believe that students and later employees should use an organisational structure to track work that will enable them to break down large amounts of work into smaller pieces, making it easier to manage.</w:t>
      </w:r>
      <w:r w:rsidR="00FE7D59">
        <w:rPr>
          <w:rFonts w:ascii="Arial" w:hAnsi="Arial" w:cs="Arial"/>
        </w:rPr>
        <w:t xml:space="preserve"> </w:t>
      </w:r>
      <w:r w:rsidR="002E3B77" w:rsidRPr="002E3B77">
        <w:rPr>
          <w:rFonts w:ascii="Arial" w:hAnsi="Arial" w:cs="Arial"/>
          <w:lang w:val="en-US"/>
        </w:rPr>
        <w:t xml:space="preserve">As presented above, </w:t>
      </w:r>
      <w:r w:rsidR="00A60A60">
        <w:rPr>
          <w:rFonts w:ascii="Arial" w:hAnsi="Arial" w:cs="Arial"/>
          <w:lang w:val="en-US"/>
        </w:rPr>
        <w:t xml:space="preserve">time management, using the library and gathering information, </w:t>
      </w:r>
      <w:r w:rsidR="002E3B77" w:rsidRPr="002E3B77">
        <w:rPr>
          <w:rFonts w:ascii="Arial" w:hAnsi="Arial" w:cs="Arial"/>
          <w:lang w:val="en-US"/>
        </w:rPr>
        <w:t xml:space="preserve">summarizing </w:t>
      </w:r>
      <w:r w:rsidR="00A60A60">
        <w:rPr>
          <w:rFonts w:ascii="Arial" w:hAnsi="Arial" w:cs="Arial"/>
          <w:lang w:val="en-US"/>
        </w:rPr>
        <w:t xml:space="preserve">and public speaking and presentation giving are </w:t>
      </w:r>
      <w:r w:rsidR="002E3B77" w:rsidRPr="002E3B77">
        <w:rPr>
          <w:rFonts w:ascii="Arial" w:hAnsi="Arial" w:cs="Arial"/>
          <w:lang w:val="en-US"/>
        </w:rPr>
        <w:t>important skill</w:t>
      </w:r>
      <w:r w:rsidR="00A60A60">
        <w:rPr>
          <w:rFonts w:ascii="Arial" w:hAnsi="Arial" w:cs="Arial"/>
          <w:lang w:val="en-US"/>
        </w:rPr>
        <w:t>s</w:t>
      </w:r>
      <w:r w:rsidR="002E3B77" w:rsidRPr="002E3B77">
        <w:rPr>
          <w:rFonts w:ascii="Arial" w:hAnsi="Arial" w:cs="Arial"/>
          <w:lang w:val="en-US"/>
        </w:rPr>
        <w:t xml:space="preserve"> that I had developed this semester, which I can use in any workplace after graduating. By practicing </w:t>
      </w:r>
      <w:r w:rsidR="00A60A60">
        <w:rPr>
          <w:rFonts w:ascii="Arial" w:hAnsi="Arial" w:cs="Arial"/>
          <w:lang w:val="en-US"/>
        </w:rPr>
        <w:t>them</w:t>
      </w:r>
      <w:r w:rsidR="002E3B77" w:rsidRPr="002E3B77">
        <w:rPr>
          <w:rFonts w:ascii="Arial" w:hAnsi="Arial" w:cs="Arial"/>
          <w:lang w:val="en-US"/>
        </w:rPr>
        <w:t xml:space="preserve"> in university, </w:t>
      </w:r>
      <w:r w:rsidR="00840C43" w:rsidRPr="002E3B77">
        <w:rPr>
          <w:rFonts w:ascii="Arial" w:hAnsi="Arial" w:cs="Arial"/>
          <w:lang w:val="en-US"/>
        </w:rPr>
        <w:t>th</w:t>
      </w:r>
      <w:r w:rsidR="00840C43">
        <w:rPr>
          <w:rFonts w:ascii="Arial" w:hAnsi="Arial" w:cs="Arial"/>
          <w:lang w:val="en-US"/>
        </w:rPr>
        <w:t>ese skills</w:t>
      </w:r>
      <w:r w:rsidR="002E3B77" w:rsidRPr="002E3B77">
        <w:rPr>
          <w:rFonts w:ascii="Arial" w:hAnsi="Arial" w:cs="Arial"/>
          <w:lang w:val="en-US"/>
        </w:rPr>
        <w:t xml:space="preserve"> will be highly appreciated in the working environment further on.</w:t>
      </w:r>
      <w:r w:rsidR="00F374FE">
        <w:rPr>
          <w:rFonts w:ascii="Arial" w:hAnsi="Arial" w:cs="Arial"/>
          <w:lang w:val="en-US"/>
        </w:rPr>
        <w:t xml:space="preserve"> As stated in the introduction of the report, the reflection process helped me identify strengths and weaknesses I have in the different areas, which will help me work on developing the skills I still need improvement. </w:t>
      </w:r>
    </w:p>
    <w:p w14:paraId="520E42BA" w14:textId="77777777" w:rsidR="00A23169" w:rsidRDefault="00A23169">
      <w:pPr>
        <w:spacing w:line="360" w:lineRule="auto"/>
        <w:jc w:val="both"/>
        <w:rPr>
          <w:rFonts w:ascii="Arial" w:hAnsi="Arial" w:cs="Arial"/>
          <w:lang w:val="en-US"/>
        </w:rPr>
      </w:pPr>
    </w:p>
    <w:p w14:paraId="4DF9556B" w14:textId="77777777" w:rsidR="007844FF" w:rsidRDefault="007844FF">
      <w:pPr>
        <w:spacing w:line="360" w:lineRule="auto"/>
        <w:jc w:val="both"/>
        <w:rPr>
          <w:rFonts w:ascii="Arial" w:hAnsi="Arial" w:cs="Arial"/>
          <w:sz w:val="26"/>
          <w:szCs w:val="26"/>
        </w:rPr>
      </w:pPr>
    </w:p>
    <w:p w14:paraId="714ED2D8" w14:textId="77777777" w:rsidR="007844FF" w:rsidRDefault="007844FF">
      <w:pPr>
        <w:spacing w:line="360" w:lineRule="auto"/>
        <w:jc w:val="both"/>
        <w:rPr>
          <w:rFonts w:ascii="Arial" w:hAnsi="Arial" w:cs="Arial"/>
          <w:sz w:val="26"/>
          <w:szCs w:val="26"/>
        </w:rPr>
      </w:pPr>
    </w:p>
    <w:p w14:paraId="77FB94AA" w14:textId="77777777" w:rsidR="007844FF" w:rsidRDefault="007844FF">
      <w:pPr>
        <w:spacing w:line="360" w:lineRule="auto"/>
        <w:jc w:val="both"/>
        <w:rPr>
          <w:rFonts w:ascii="Arial" w:hAnsi="Arial" w:cs="Arial"/>
          <w:sz w:val="26"/>
          <w:szCs w:val="26"/>
        </w:rPr>
      </w:pPr>
    </w:p>
    <w:p w14:paraId="098322B1" w14:textId="77777777" w:rsidR="007844FF" w:rsidRDefault="007844FF">
      <w:pPr>
        <w:spacing w:line="360" w:lineRule="auto"/>
        <w:jc w:val="both"/>
        <w:rPr>
          <w:rFonts w:ascii="Arial" w:hAnsi="Arial" w:cs="Arial"/>
          <w:sz w:val="26"/>
          <w:szCs w:val="26"/>
        </w:rPr>
      </w:pPr>
    </w:p>
    <w:p w14:paraId="06D68731" w14:textId="77777777" w:rsidR="007844FF" w:rsidRDefault="007844FF">
      <w:pPr>
        <w:spacing w:line="360" w:lineRule="auto"/>
        <w:jc w:val="both"/>
        <w:rPr>
          <w:rFonts w:ascii="Arial" w:hAnsi="Arial" w:cs="Arial"/>
          <w:sz w:val="26"/>
          <w:szCs w:val="26"/>
        </w:rPr>
      </w:pPr>
    </w:p>
    <w:p w14:paraId="6F0D20B0" w14:textId="77777777" w:rsidR="007844FF" w:rsidRDefault="007844FF">
      <w:pPr>
        <w:spacing w:line="360" w:lineRule="auto"/>
        <w:jc w:val="both"/>
        <w:rPr>
          <w:rFonts w:ascii="Arial" w:hAnsi="Arial" w:cs="Arial"/>
          <w:sz w:val="26"/>
          <w:szCs w:val="26"/>
        </w:rPr>
      </w:pPr>
    </w:p>
    <w:p w14:paraId="44F9DA04" w14:textId="3964AB32" w:rsidR="00A94EE6" w:rsidRDefault="00A94EE6">
      <w:pPr>
        <w:spacing w:line="360" w:lineRule="auto"/>
        <w:jc w:val="both"/>
        <w:rPr>
          <w:rFonts w:ascii="Arial" w:hAnsi="Arial" w:cs="Arial"/>
          <w:sz w:val="26"/>
          <w:szCs w:val="26"/>
        </w:rPr>
      </w:pPr>
    </w:p>
    <w:p w14:paraId="660870DB" w14:textId="77777777" w:rsidR="00C8112E" w:rsidRDefault="00C8112E">
      <w:pPr>
        <w:spacing w:line="360" w:lineRule="auto"/>
        <w:jc w:val="both"/>
        <w:rPr>
          <w:rFonts w:ascii="Arial" w:hAnsi="Arial" w:cs="Arial"/>
          <w:sz w:val="26"/>
          <w:szCs w:val="26"/>
        </w:rPr>
      </w:pPr>
    </w:p>
    <w:p w14:paraId="477C2114" w14:textId="3B10C907" w:rsidR="007844FF" w:rsidRDefault="00000000" w:rsidP="00A94EE6">
      <w:pPr>
        <w:pStyle w:val="Heading1"/>
        <w:rPr>
          <w:rFonts w:ascii="Arial" w:hAnsi="Arial" w:cs="Arial"/>
          <w:color w:val="auto"/>
          <w:sz w:val="26"/>
          <w:szCs w:val="26"/>
        </w:rPr>
      </w:pPr>
      <w:bookmarkStart w:id="9" w:name="_Toc112843924"/>
      <w:r w:rsidRPr="00A94EE6">
        <w:rPr>
          <w:rFonts w:ascii="Arial" w:hAnsi="Arial" w:cs="Arial"/>
          <w:color w:val="auto"/>
          <w:sz w:val="26"/>
          <w:szCs w:val="26"/>
        </w:rPr>
        <w:t>References</w:t>
      </w:r>
      <w:bookmarkEnd w:id="9"/>
      <w:r w:rsidRPr="00A94EE6">
        <w:rPr>
          <w:rFonts w:ascii="Arial" w:hAnsi="Arial" w:cs="Arial"/>
          <w:color w:val="auto"/>
          <w:sz w:val="26"/>
          <w:szCs w:val="26"/>
        </w:rPr>
        <w:t xml:space="preserve"> </w:t>
      </w:r>
    </w:p>
    <w:p w14:paraId="0DFCE52B" w14:textId="77777777" w:rsidR="00A94EE6" w:rsidRPr="00A94EE6" w:rsidRDefault="00A94EE6" w:rsidP="00A94EE6"/>
    <w:p w14:paraId="1EAFF142" w14:textId="77777777" w:rsidR="0027652F" w:rsidRPr="00B36047" w:rsidRDefault="0027652F" w:rsidP="00B36047">
      <w:pPr>
        <w:spacing w:line="360" w:lineRule="auto"/>
        <w:jc w:val="both"/>
        <w:rPr>
          <w:rFonts w:ascii="Arial" w:hAnsi="Arial" w:cs="Arial"/>
        </w:rPr>
      </w:pPr>
      <w:r w:rsidRPr="00B36047">
        <w:rPr>
          <w:rFonts w:ascii="Arial" w:hAnsi="Arial" w:cs="Arial"/>
        </w:rPr>
        <w:t xml:space="preserve">Bailey, S. (2015). </w:t>
      </w:r>
      <w:r w:rsidRPr="00B36047">
        <w:rPr>
          <w:rFonts w:ascii="Arial" w:hAnsi="Arial" w:cs="Arial"/>
          <w:i/>
          <w:iCs/>
        </w:rPr>
        <w:t>Academic Writing for International Students of Business</w:t>
      </w:r>
      <w:r>
        <w:rPr>
          <w:rFonts w:ascii="Arial" w:hAnsi="Arial" w:cs="Arial"/>
        </w:rPr>
        <w:t>. 2</w:t>
      </w:r>
      <w:r w:rsidRPr="00B36047">
        <w:rPr>
          <w:rFonts w:ascii="Arial" w:hAnsi="Arial" w:cs="Arial"/>
          <w:vertAlign w:val="superscript"/>
        </w:rPr>
        <w:t>nd</w:t>
      </w:r>
      <w:r>
        <w:rPr>
          <w:rFonts w:ascii="Arial" w:hAnsi="Arial" w:cs="Arial"/>
        </w:rPr>
        <w:t xml:space="preserve"> ed. </w:t>
      </w:r>
      <w:r w:rsidRPr="00B36047">
        <w:rPr>
          <w:rFonts w:ascii="Arial" w:hAnsi="Arial" w:cs="Arial"/>
        </w:rPr>
        <w:t>Routledge</w:t>
      </w:r>
      <w:r>
        <w:rPr>
          <w:rFonts w:ascii="Arial" w:hAnsi="Arial" w:cs="Arial"/>
        </w:rPr>
        <w:t xml:space="preserve">, London. Available at: </w:t>
      </w:r>
      <w:hyperlink r:id="rId10" w:tgtFrame="_blank" w:history="1">
        <w:r w:rsidRPr="008E613F">
          <w:rPr>
            <w:rStyle w:val="Hyperlink"/>
            <w:rFonts w:ascii="Arial" w:hAnsi="Arial" w:cs="Arial"/>
          </w:rPr>
          <w:t>https://doi.org/10.4324/9781315768434</w:t>
        </w:r>
      </w:hyperlink>
      <w:r>
        <w:rPr>
          <w:rFonts w:ascii="Arial" w:hAnsi="Arial" w:cs="Arial"/>
        </w:rPr>
        <w:t xml:space="preserve"> [Accessed: 02 Aug 2022]</w:t>
      </w:r>
    </w:p>
    <w:p w14:paraId="5EC731B7" w14:textId="77777777" w:rsidR="0027652F" w:rsidRDefault="0027652F">
      <w:pPr>
        <w:spacing w:line="360" w:lineRule="auto"/>
        <w:jc w:val="both"/>
        <w:rPr>
          <w:rFonts w:ascii="Arial" w:hAnsi="Arial" w:cs="Arial"/>
        </w:rPr>
      </w:pPr>
      <w:r>
        <w:rPr>
          <w:rFonts w:ascii="Arial" w:hAnsi="Arial" w:cs="Arial"/>
        </w:rPr>
        <w:t xml:space="preserve">Cortell, S. (2019). </w:t>
      </w:r>
      <w:r w:rsidRPr="00DB4319">
        <w:rPr>
          <w:rFonts w:ascii="Arial" w:hAnsi="Arial" w:cs="Arial"/>
          <w:i/>
          <w:iCs/>
        </w:rPr>
        <w:t>The study skills handbook.</w:t>
      </w:r>
      <w:r>
        <w:rPr>
          <w:rFonts w:ascii="Arial" w:hAnsi="Arial" w:cs="Arial"/>
        </w:rPr>
        <w:t xml:space="preserve"> 5</w:t>
      </w:r>
      <w:r w:rsidRPr="00DB4319">
        <w:rPr>
          <w:rFonts w:ascii="Arial" w:hAnsi="Arial" w:cs="Arial"/>
          <w:vertAlign w:val="superscript"/>
        </w:rPr>
        <w:t>th</w:t>
      </w:r>
      <w:r>
        <w:rPr>
          <w:rFonts w:ascii="Arial" w:hAnsi="Arial" w:cs="Arial"/>
        </w:rPr>
        <w:t xml:space="preserve"> ed. Red Globe UK. Available at: </w:t>
      </w:r>
      <w:hyperlink r:id="rId11" w:anchor="v=onepage&amp;q=The%20study%20skills%20handbook&amp;f=false" w:history="1">
        <w:r w:rsidRPr="008752A7">
          <w:rPr>
            <w:rStyle w:val="Hyperlink"/>
            <w:rFonts w:ascii="Arial" w:hAnsi="Arial" w:cs="Arial"/>
          </w:rPr>
          <w:t>https://books.google.co.uk/books?hl=en&amp;lr=&amp;id=RR1HEAAAQBAJ&amp;oi=fnd&amp;pg=PP1&amp;dq=The+study+skills+handbook&amp;ots=3tVNv6iMPA&amp;sig=9gIb_fEIMIi7dSuo0nQO3Fc-q-w&amp;redir_esc=y#v=onepage&amp;q=The%20study%20skills%20handbook&amp;f=false</w:t>
        </w:r>
      </w:hyperlink>
      <w:r>
        <w:rPr>
          <w:rFonts w:ascii="Arial" w:hAnsi="Arial" w:cs="Arial"/>
        </w:rPr>
        <w:t xml:space="preserve"> [Accessed: 02 Aug 2022]</w:t>
      </w:r>
    </w:p>
    <w:p w14:paraId="1ACB1C6D" w14:textId="77777777" w:rsidR="0027652F" w:rsidRDefault="0027652F">
      <w:pPr>
        <w:spacing w:line="360" w:lineRule="auto"/>
        <w:jc w:val="both"/>
      </w:pPr>
      <w:r>
        <w:rPr>
          <w:rFonts w:ascii="Arial" w:hAnsi="Arial" w:cs="Arial"/>
        </w:rPr>
        <w:t xml:space="preserve">Jung, L. A. (2007). Writing SMART Objectives and Strategies That Fit the ROUTINE. </w:t>
      </w:r>
      <w:r>
        <w:rPr>
          <w:rFonts w:ascii="Arial" w:hAnsi="Arial" w:cs="Arial"/>
          <w:i/>
          <w:iCs/>
        </w:rPr>
        <w:t>TEACHING Exceptional Children</w:t>
      </w:r>
      <w:r>
        <w:rPr>
          <w:rFonts w:ascii="Arial" w:hAnsi="Arial" w:cs="Arial"/>
        </w:rPr>
        <w:t xml:space="preserve">. Vol.39(4), pg:54-58. Available at: </w:t>
      </w:r>
      <w:hyperlink r:id="rId12" w:history="1">
        <w:r>
          <w:rPr>
            <w:rStyle w:val="Hyperlink"/>
            <w:rFonts w:ascii="Arial" w:hAnsi="Arial" w:cs="Arial"/>
          </w:rPr>
          <w:t>https://doi.org/10.1177/004005990703900406</w:t>
        </w:r>
      </w:hyperlink>
      <w:r>
        <w:rPr>
          <w:rFonts w:ascii="Arial" w:hAnsi="Arial" w:cs="Arial"/>
        </w:rPr>
        <w:t xml:space="preserve"> [Accessed: 02 Aug 2022]</w:t>
      </w:r>
    </w:p>
    <w:p w14:paraId="7D0E42C8" w14:textId="77777777" w:rsidR="0027652F" w:rsidRDefault="0027652F">
      <w:pPr>
        <w:spacing w:line="360" w:lineRule="auto"/>
        <w:jc w:val="both"/>
      </w:pPr>
      <w:r>
        <w:rPr>
          <w:rFonts w:ascii="Arial" w:hAnsi="Arial" w:cs="Arial"/>
          <w:lang w:val="en-US"/>
        </w:rPr>
        <w:t xml:space="preserve">Lynch, T. (2004). </w:t>
      </w:r>
      <w:r>
        <w:rPr>
          <w:rFonts w:ascii="Arial" w:hAnsi="Arial" w:cs="Arial"/>
          <w:i/>
          <w:iCs/>
          <w:lang w:val="en-US"/>
        </w:rPr>
        <w:t>Study listening. A course in listening to lectures and note-taking</w:t>
      </w:r>
      <w:r>
        <w:rPr>
          <w:rFonts w:ascii="Arial" w:hAnsi="Arial" w:cs="Arial"/>
          <w:lang w:val="en-US"/>
        </w:rPr>
        <w:t>. 2</w:t>
      </w:r>
      <w:r>
        <w:rPr>
          <w:rFonts w:ascii="Arial" w:hAnsi="Arial" w:cs="Arial"/>
          <w:vertAlign w:val="superscript"/>
          <w:lang w:val="en-US"/>
        </w:rPr>
        <w:t>nd</w:t>
      </w:r>
      <w:r>
        <w:rPr>
          <w:rFonts w:ascii="Arial" w:hAnsi="Arial" w:cs="Arial"/>
          <w:lang w:val="en-US"/>
        </w:rPr>
        <w:t xml:space="preserve"> ed. Cambridge University Press</w:t>
      </w:r>
    </w:p>
    <w:p w14:paraId="2724F3E9" w14:textId="77777777" w:rsidR="0027652F" w:rsidRDefault="0027652F">
      <w:pPr>
        <w:spacing w:line="360" w:lineRule="auto"/>
        <w:jc w:val="both"/>
      </w:pPr>
      <w:r>
        <w:rPr>
          <w:rFonts w:ascii="Arial" w:hAnsi="Arial" w:cs="Arial"/>
          <w:lang w:val="en-US"/>
        </w:rPr>
        <w:t xml:space="preserve">Mindtools (2019). ‘What Is Time Management?’ Available at: </w:t>
      </w:r>
      <w:hyperlink r:id="rId13" w:history="1">
        <w:r>
          <w:rPr>
            <w:rStyle w:val="Hyperlink"/>
            <w:rFonts w:ascii="Arial" w:hAnsi="Arial" w:cs="Arial"/>
          </w:rPr>
          <w:t>https://www.mindtools.com/pages/article/newHTE_00.htm</w:t>
        </w:r>
      </w:hyperlink>
      <w:r>
        <w:rPr>
          <w:rFonts w:ascii="Arial" w:hAnsi="Arial" w:cs="Arial"/>
        </w:rPr>
        <w:t xml:space="preserve"> [Accessed: 29 Jul 2022]</w:t>
      </w:r>
    </w:p>
    <w:p w14:paraId="4FADF1DC" w14:textId="77777777" w:rsidR="0027652F" w:rsidRDefault="0027652F">
      <w:pPr>
        <w:spacing w:line="360" w:lineRule="auto"/>
        <w:jc w:val="both"/>
      </w:pPr>
      <w:r>
        <w:rPr>
          <w:rFonts w:ascii="Arial" w:hAnsi="Arial" w:cs="Arial"/>
        </w:rPr>
        <w:t xml:space="preserve">Morgan, P. (2021). </w:t>
      </w:r>
      <w:r>
        <w:rPr>
          <w:rFonts w:ascii="Arial" w:hAnsi="Arial" w:cs="Arial"/>
          <w:i/>
          <w:iCs/>
        </w:rPr>
        <w:t>The Business Student′s Guide to Study and Employability</w:t>
      </w:r>
      <w:r>
        <w:rPr>
          <w:rFonts w:ascii="Arial" w:hAnsi="Arial" w:cs="Arial"/>
        </w:rPr>
        <w:t>. 2</w:t>
      </w:r>
      <w:r>
        <w:rPr>
          <w:rFonts w:ascii="Arial" w:hAnsi="Arial" w:cs="Arial"/>
          <w:vertAlign w:val="superscript"/>
        </w:rPr>
        <w:t>nd</w:t>
      </w:r>
      <w:r>
        <w:rPr>
          <w:rFonts w:ascii="Arial" w:hAnsi="Arial" w:cs="Arial"/>
        </w:rPr>
        <w:t xml:space="preserve"> ed. Sage Publications. Available at: </w:t>
      </w:r>
      <w:hyperlink r:id="rId14" w:anchor="v=onepage&amp;q=The%20business%20student%60s%20guide%20to%20study%20and%20employability&amp;f=false" w:history="1">
        <w:r>
          <w:rPr>
            <w:rStyle w:val="Hyperlink"/>
            <w:rFonts w:ascii="Arial" w:hAnsi="Arial" w:cs="Arial"/>
          </w:rPr>
          <w:t>https://books.google.co.uk/books?hl=en&amp;lr=&amp;id=A7AEEAAAQBAJ&amp;oi=fnd&amp;pg=PP1&amp;dq=The+business+student%60s+guide+to+study+and+employability&amp;ots=KoyYHWzlVz&amp;sig=yM-SPfnSoSoPqcmn6IIoySE-dtY&amp;redir_esc=y#v=onepage&amp;q=The%20business%20student%60s%20guide%20to%20study%20and%20employability&amp;f=false</w:t>
        </w:r>
      </w:hyperlink>
      <w:r>
        <w:rPr>
          <w:rFonts w:ascii="Arial" w:hAnsi="Arial" w:cs="Arial"/>
        </w:rPr>
        <w:t xml:space="preserve"> [Accessed: 02 Aug 2022]</w:t>
      </w:r>
    </w:p>
    <w:p w14:paraId="5F2451F2" w14:textId="77777777" w:rsidR="0027652F" w:rsidRDefault="0027652F">
      <w:pPr>
        <w:spacing w:line="360" w:lineRule="auto"/>
        <w:jc w:val="both"/>
      </w:pPr>
      <w:r>
        <w:rPr>
          <w:rFonts w:ascii="Arial" w:hAnsi="Arial" w:cs="Arial"/>
        </w:rPr>
        <w:lastRenderedPageBreak/>
        <w:t xml:space="preserve">Nasrullah, S. &amp;  Khan, M. S. (2015). The Impact of Time Management on the Students’ Academic Achievements. </w:t>
      </w:r>
      <w:r>
        <w:rPr>
          <w:rFonts w:ascii="Arial" w:hAnsi="Arial" w:cs="Arial"/>
          <w:i/>
          <w:iCs/>
        </w:rPr>
        <w:t>Journal of Literature, Languages and Linguistics</w:t>
      </w:r>
      <w:r>
        <w:rPr>
          <w:rFonts w:ascii="Arial" w:hAnsi="Arial" w:cs="Arial"/>
        </w:rPr>
        <w:t xml:space="preserve">. Vol.11. Available from: An International Peer-reviewed Journal </w:t>
      </w:r>
    </w:p>
    <w:p w14:paraId="0F68A6A1" w14:textId="77777777" w:rsidR="0027652F" w:rsidRDefault="0027652F">
      <w:pPr>
        <w:spacing w:line="360" w:lineRule="auto"/>
        <w:jc w:val="both"/>
      </w:pPr>
      <w:r>
        <w:rPr>
          <w:rFonts w:ascii="Arial" w:hAnsi="Arial" w:cs="Arial"/>
        </w:rPr>
        <w:t xml:space="preserve">Williams, K. &amp; Reid, M. (2011). </w:t>
      </w:r>
      <w:r>
        <w:rPr>
          <w:rFonts w:ascii="Arial" w:hAnsi="Arial" w:cs="Arial"/>
          <w:i/>
          <w:iCs/>
        </w:rPr>
        <w:t>Time Management.</w:t>
      </w:r>
      <w:r>
        <w:rPr>
          <w:rFonts w:ascii="Arial" w:hAnsi="Arial" w:cs="Arial"/>
        </w:rPr>
        <w:t xml:space="preserve"> 1</w:t>
      </w:r>
      <w:r>
        <w:rPr>
          <w:rFonts w:ascii="Arial" w:hAnsi="Arial" w:cs="Arial"/>
          <w:vertAlign w:val="superscript"/>
        </w:rPr>
        <w:t>st</w:t>
      </w:r>
      <w:r>
        <w:rPr>
          <w:rFonts w:ascii="Arial" w:hAnsi="Arial" w:cs="Arial"/>
        </w:rPr>
        <w:t xml:space="preserve"> ed. Bloomsbury Publishing Plc. Available from: </w:t>
      </w:r>
      <w:proofErr w:type="spellStart"/>
      <w:r>
        <w:rPr>
          <w:rFonts w:ascii="Arial" w:hAnsi="Arial" w:cs="Arial"/>
        </w:rPr>
        <w:t>Ebook</w:t>
      </w:r>
      <w:proofErr w:type="spellEnd"/>
      <w:r>
        <w:rPr>
          <w:rFonts w:ascii="Arial" w:hAnsi="Arial" w:cs="Arial"/>
        </w:rPr>
        <w:t xml:space="preserve"> Central, </w:t>
      </w:r>
      <w:hyperlink r:id="rId15" w:history="1">
        <w:r>
          <w:rPr>
            <w:rStyle w:val="Hyperlink"/>
            <w:rFonts w:ascii="Arial" w:hAnsi="Arial" w:cs="Arial"/>
          </w:rPr>
          <w:t>https://ebookcentral.proquest.com/lib/ulster/reader.action?docID=717375&amp;query=time+management+for+students</w:t>
        </w:r>
      </w:hyperlink>
      <w:r>
        <w:rPr>
          <w:rFonts w:ascii="Arial" w:hAnsi="Arial" w:cs="Arial"/>
        </w:rPr>
        <w:t xml:space="preserve"> [Accessed: 03 Aug 2022]</w:t>
      </w:r>
    </w:p>
    <w:sectPr w:rsidR="0027652F">
      <w:footerReference w:type="default" r:id="rId1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2BFE6" w14:textId="77777777" w:rsidR="00A923D4" w:rsidRDefault="00A923D4">
      <w:pPr>
        <w:spacing w:after="0" w:line="240" w:lineRule="auto"/>
      </w:pPr>
      <w:r>
        <w:separator/>
      </w:r>
    </w:p>
  </w:endnote>
  <w:endnote w:type="continuationSeparator" w:id="0">
    <w:p w14:paraId="7ABE61AC" w14:textId="77777777" w:rsidR="00A923D4" w:rsidRDefault="00A92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F6EE2" w14:textId="77777777" w:rsidR="008D5955" w:rsidRDefault="00000000">
    <w:pPr>
      <w:pStyle w:val="Footer"/>
      <w:jc w:val="center"/>
    </w:pPr>
    <w:r>
      <w:fldChar w:fldCharType="begin"/>
    </w:r>
    <w:r>
      <w:instrText xml:space="preserve"> PAGE </w:instrText>
    </w:r>
    <w:r>
      <w:fldChar w:fldCharType="separate"/>
    </w:r>
    <w:r>
      <w:t>2</w:t>
    </w:r>
    <w:r>
      <w:fldChar w:fldCharType="end"/>
    </w:r>
  </w:p>
  <w:p w14:paraId="01CD8C60" w14:textId="77777777" w:rsidR="008D5955"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5CABC" w14:textId="77777777" w:rsidR="00A923D4" w:rsidRDefault="00A923D4">
      <w:pPr>
        <w:spacing w:after="0" w:line="240" w:lineRule="auto"/>
      </w:pPr>
      <w:r>
        <w:rPr>
          <w:color w:val="000000"/>
        </w:rPr>
        <w:separator/>
      </w:r>
    </w:p>
  </w:footnote>
  <w:footnote w:type="continuationSeparator" w:id="0">
    <w:p w14:paraId="00286A7F" w14:textId="77777777" w:rsidR="00A923D4" w:rsidRDefault="00A923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13477"/>
    <w:multiLevelType w:val="hybridMultilevel"/>
    <w:tmpl w:val="4D5A0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207E58"/>
    <w:multiLevelType w:val="multilevel"/>
    <w:tmpl w:val="AC444B1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4EF698B"/>
    <w:multiLevelType w:val="hybridMultilevel"/>
    <w:tmpl w:val="A13A9BC0"/>
    <w:lvl w:ilvl="0" w:tplc="717C28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9754822">
    <w:abstractNumId w:val="1"/>
  </w:num>
  <w:num w:numId="2" w16cid:durableId="284049153">
    <w:abstractNumId w:val="2"/>
  </w:num>
  <w:num w:numId="3" w16cid:durableId="359480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44FF"/>
    <w:rsid w:val="000179B7"/>
    <w:rsid w:val="00026DB2"/>
    <w:rsid w:val="000270AA"/>
    <w:rsid w:val="000433FF"/>
    <w:rsid w:val="0004340C"/>
    <w:rsid w:val="000524EE"/>
    <w:rsid w:val="00056071"/>
    <w:rsid w:val="000569C8"/>
    <w:rsid w:val="000638D8"/>
    <w:rsid w:val="00067B85"/>
    <w:rsid w:val="0007444A"/>
    <w:rsid w:val="000A0C86"/>
    <w:rsid w:val="000A4B4A"/>
    <w:rsid w:val="000E7B4A"/>
    <w:rsid w:val="00107E56"/>
    <w:rsid w:val="0011443B"/>
    <w:rsid w:val="00164957"/>
    <w:rsid w:val="00193900"/>
    <w:rsid w:val="001B44CE"/>
    <w:rsid w:val="001D7197"/>
    <w:rsid w:val="001E3666"/>
    <w:rsid w:val="001F0DF3"/>
    <w:rsid w:val="001F2EF1"/>
    <w:rsid w:val="002079F3"/>
    <w:rsid w:val="00227C55"/>
    <w:rsid w:val="00247E2A"/>
    <w:rsid w:val="00271820"/>
    <w:rsid w:val="0027652F"/>
    <w:rsid w:val="002D2342"/>
    <w:rsid w:val="002D7B14"/>
    <w:rsid w:val="002E3B77"/>
    <w:rsid w:val="002F0868"/>
    <w:rsid w:val="002F0876"/>
    <w:rsid w:val="002F5508"/>
    <w:rsid w:val="003335F9"/>
    <w:rsid w:val="003E0036"/>
    <w:rsid w:val="003E3870"/>
    <w:rsid w:val="00410C75"/>
    <w:rsid w:val="00415D6C"/>
    <w:rsid w:val="004345FB"/>
    <w:rsid w:val="00446534"/>
    <w:rsid w:val="00446B19"/>
    <w:rsid w:val="004619D8"/>
    <w:rsid w:val="00476BDB"/>
    <w:rsid w:val="00496497"/>
    <w:rsid w:val="004B7BC6"/>
    <w:rsid w:val="004C7995"/>
    <w:rsid w:val="004D102D"/>
    <w:rsid w:val="00526157"/>
    <w:rsid w:val="00536234"/>
    <w:rsid w:val="005647C9"/>
    <w:rsid w:val="005A3340"/>
    <w:rsid w:val="005A75E4"/>
    <w:rsid w:val="005B5C80"/>
    <w:rsid w:val="00615581"/>
    <w:rsid w:val="006253BF"/>
    <w:rsid w:val="00636A28"/>
    <w:rsid w:val="00643AAF"/>
    <w:rsid w:val="00673EDF"/>
    <w:rsid w:val="00683E94"/>
    <w:rsid w:val="006945C3"/>
    <w:rsid w:val="006D21D2"/>
    <w:rsid w:val="006D7D55"/>
    <w:rsid w:val="006E2803"/>
    <w:rsid w:val="0070080E"/>
    <w:rsid w:val="007105AD"/>
    <w:rsid w:val="0073042B"/>
    <w:rsid w:val="007340B7"/>
    <w:rsid w:val="007606A2"/>
    <w:rsid w:val="00767185"/>
    <w:rsid w:val="00774ED8"/>
    <w:rsid w:val="007844FF"/>
    <w:rsid w:val="00797C02"/>
    <w:rsid w:val="007A226A"/>
    <w:rsid w:val="007D7D8D"/>
    <w:rsid w:val="007E04EE"/>
    <w:rsid w:val="007F4C26"/>
    <w:rsid w:val="00831569"/>
    <w:rsid w:val="00840C43"/>
    <w:rsid w:val="00897772"/>
    <w:rsid w:val="008A6F9E"/>
    <w:rsid w:val="008E154B"/>
    <w:rsid w:val="008E613F"/>
    <w:rsid w:val="008E6850"/>
    <w:rsid w:val="00920468"/>
    <w:rsid w:val="00922519"/>
    <w:rsid w:val="00946079"/>
    <w:rsid w:val="00950F6B"/>
    <w:rsid w:val="00967634"/>
    <w:rsid w:val="00A23169"/>
    <w:rsid w:val="00A2591E"/>
    <w:rsid w:val="00A45E5E"/>
    <w:rsid w:val="00A5131A"/>
    <w:rsid w:val="00A526AD"/>
    <w:rsid w:val="00A60A60"/>
    <w:rsid w:val="00A838AE"/>
    <w:rsid w:val="00A923D4"/>
    <w:rsid w:val="00A94EE6"/>
    <w:rsid w:val="00AB0147"/>
    <w:rsid w:val="00B26093"/>
    <w:rsid w:val="00B36047"/>
    <w:rsid w:val="00B4744C"/>
    <w:rsid w:val="00B54CD7"/>
    <w:rsid w:val="00B638E9"/>
    <w:rsid w:val="00B94296"/>
    <w:rsid w:val="00BA5DBE"/>
    <w:rsid w:val="00BD46E2"/>
    <w:rsid w:val="00BE2085"/>
    <w:rsid w:val="00C2074F"/>
    <w:rsid w:val="00C366CC"/>
    <w:rsid w:val="00C45425"/>
    <w:rsid w:val="00C47F69"/>
    <w:rsid w:val="00C56661"/>
    <w:rsid w:val="00C57A99"/>
    <w:rsid w:val="00C77778"/>
    <w:rsid w:val="00C8112E"/>
    <w:rsid w:val="00C91D60"/>
    <w:rsid w:val="00CA6DE6"/>
    <w:rsid w:val="00CC1643"/>
    <w:rsid w:val="00CC6534"/>
    <w:rsid w:val="00CE255B"/>
    <w:rsid w:val="00CE5BE3"/>
    <w:rsid w:val="00D15177"/>
    <w:rsid w:val="00D22AEF"/>
    <w:rsid w:val="00D24363"/>
    <w:rsid w:val="00D36E0C"/>
    <w:rsid w:val="00D62935"/>
    <w:rsid w:val="00DA1BC9"/>
    <w:rsid w:val="00DB4319"/>
    <w:rsid w:val="00DB67E1"/>
    <w:rsid w:val="00DC28EF"/>
    <w:rsid w:val="00DC38FC"/>
    <w:rsid w:val="00DE0236"/>
    <w:rsid w:val="00DE180F"/>
    <w:rsid w:val="00DF4273"/>
    <w:rsid w:val="00DF7043"/>
    <w:rsid w:val="00E07C8C"/>
    <w:rsid w:val="00E13288"/>
    <w:rsid w:val="00E20346"/>
    <w:rsid w:val="00E40FA2"/>
    <w:rsid w:val="00E457A1"/>
    <w:rsid w:val="00E65107"/>
    <w:rsid w:val="00E71857"/>
    <w:rsid w:val="00E75278"/>
    <w:rsid w:val="00E76675"/>
    <w:rsid w:val="00EE19FE"/>
    <w:rsid w:val="00EF3C90"/>
    <w:rsid w:val="00EF7785"/>
    <w:rsid w:val="00F2257F"/>
    <w:rsid w:val="00F374FE"/>
    <w:rsid w:val="00F701E4"/>
    <w:rsid w:val="00F702D9"/>
    <w:rsid w:val="00F72E0B"/>
    <w:rsid w:val="00FA323F"/>
    <w:rsid w:val="00FA3ED2"/>
    <w:rsid w:val="00FE7D59"/>
    <w:rsid w:val="00FF0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4DA71"/>
  <w15:docId w15:val="{B9C13C2D-061F-4441-9206-A89BCB51A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A94E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4E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link w:val="Heading1"/>
    <w:uiPriority w:val="9"/>
    <w:rsid w:val="00A94E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4EE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94EE6"/>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A94EE6"/>
    <w:pPr>
      <w:spacing w:after="100"/>
    </w:pPr>
  </w:style>
  <w:style w:type="paragraph" w:styleId="TOC2">
    <w:name w:val="toc 2"/>
    <w:basedOn w:val="Normal"/>
    <w:next w:val="Normal"/>
    <w:autoRedefine/>
    <w:uiPriority w:val="39"/>
    <w:unhideWhenUsed/>
    <w:rsid w:val="00A94EE6"/>
    <w:pPr>
      <w:spacing w:after="100"/>
      <w:ind w:left="220"/>
    </w:pPr>
  </w:style>
  <w:style w:type="table" w:styleId="TableGrid">
    <w:name w:val="Table Grid"/>
    <w:basedOn w:val="TableNormal"/>
    <w:uiPriority w:val="39"/>
    <w:rsid w:val="00615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pages/article/newHTE_00.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2F00400599070390040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RR1HEAAAQBAJ&amp;oi=fnd&amp;pg=PP1&amp;dq=The+study+skills+handbook&amp;ots=3tVNv6iMPA&amp;sig=9gIb_fEIMIi7dSuo0nQO3Fc-q-w&amp;redir_esc=y" TargetMode="External"/><Relationship Id="rId5" Type="http://schemas.openxmlformats.org/officeDocument/2006/relationships/webSettings" Target="webSettings.xml"/><Relationship Id="rId15" Type="http://schemas.openxmlformats.org/officeDocument/2006/relationships/hyperlink" Target="https://ebookcentral.proquest.com/lib/ulster/reader.action?docID=717375&amp;query=time+management+for+students" TargetMode="External"/><Relationship Id="rId10" Type="http://schemas.openxmlformats.org/officeDocument/2006/relationships/hyperlink" Target="https://doi.org/10.4324/978131576843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uk/books?hl=en&amp;lr=&amp;id=A7AEEAAAQBAJ&amp;oi=fnd&amp;pg=PP1&amp;dq=The+business+student%60s+guide+to+study+and+employability&amp;ots=KoyYHWzlVz&amp;sig=yM-SPfnSoSoPqcmn6IIoySE-dtY&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BACFD-B254-4BA3-9A0B-C6B4EA24A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2255</Words>
  <Characters>12857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Clarkin</dc:creator>
  <dc:description/>
  <cp:lastModifiedBy>Aniko</cp:lastModifiedBy>
  <cp:revision>2</cp:revision>
  <dcterms:created xsi:type="dcterms:W3CDTF">2022-09-01T19:56:00Z</dcterms:created>
  <dcterms:modified xsi:type="dcterms:W3CDTF">2022-09-01T19:56:00Z</dcterms:modified>
</cp:coreProperties>
</file>