
<file path=[Content_Types].xml><?xml version="1.0" encoding="utf-8"?>
<Types xmlns="http://schemas.openxmlformats.org/package/2006/content-types">
  <Default ContentType="application/vnd.openxmlformats-officedocument.obfuscatedFont" Extension="odttf"/>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w:body>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INDIVIDUAL REPORT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HUMAN RESOURCE MANAGEMENT at TESCO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STUDENT NAME: IANINA MARIA PANAITE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STUDENT ID NUMBER: 2434312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LECTURER NAME: SAMSON OLADEJO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MODULE NAME: DEVELOPING AND MANAGING INDIVIDUALS AND TEAMS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MODULE CODE: LCLM 5002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 ASSIGNMENT NAME: INDIVIDUAL REPORT – HUMAN RESOURCE MANAGEMENT at TESCO – (COMPONENT 2)</w:t>
      </w:r>
      <w:r>
        <w:rPr>
          <w:rFonts w:ascii="Arimo" w:hAnsi="Arimo" w:cs="Arimo" w:eastAsia="Arimo"/>
          <w:color w:val="000000"/>
          <w:sz w:val="24"/>
          <w:szCs w:val="24"/>
        </w:rPr>
        <w:t xml:space="preserve">
</w:t>
      </w:r>
    </w:p>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pPr>
      <w:r>
        <w:br w:type="page"/>
      </w:r>
    </w:p>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Bold" w:hAnsi="Arimo Bold" w:cs="Arimo Bold" w:eastAsia="Arimo Bold"/>
          <w:b/>
          <w:bCs/>
          <w:color w:val="000000"/>
          <w:sz w:val="22"/>
          <w:szCs w:val="22"/>
        </w:rPr>
        <w:t xml:space="preserve">Table of Contents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00000"/>
          <w:sz w:val="24"/>
          <w:szCs w:val="24"/>
        </w:rPr>
        <w:t xml:space="preserve">1.INTRODUCTION 2.SECTION ONE: Explanation of Key HR Factors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3.SECTION TWO: Evaluation of Contemporary HR Practices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4. SECTION THREE: Critical Evaluation of Managerial Implementation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5. SMART Recommendations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6. Conclusion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7. References List </w:t>
      </w:r>
      <w:r>
        <w:rPr>
          <w:rFonts w:ascii="Arimo" w:hAnsi="Arimo" w:cs="Arimo" w:eastAsia="Arimo"/>
          <w:color w:val="000000"/>
          <w:sz w:val="24"/>
          <w:szCs w:val="24"/>
        </w:rPr>
        <w:t xml:space="preserve">
</w:t>
      </w:r>
    </w:p>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pPr>
      <w:r>
        <w:br w:type="page"/>
      </w:r>
    </w:p>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28"/>
          <w:szCs w:val="28"/>
        </w:rPr>
        <w:t xml:space="preserve">INTRODUCTION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HRM is a vital component in the strategic success of organisations, particularly in their efforts to recruit, train and retain appropriate personnel. The fast-paced world of business today, with its innovation, talent wars and diversity, equity and inclusion (DEI) demands that organisations react. These challenges are seen to demand HR departments to adopt modern practices that enhance employee performance, engagement, and organisational sustainability (Armstrong and Taylor, 2023).</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The emphasis of this report lies on the TESCO PLC, UNITED KINGDOM one of the largest food retailers. TESCO has a workforce of over 300,000 and operates in multiple countries, in a very competitive retail environment where customer expectations, digital transformation and workforce management are continually changing (TESCO, 2025). TESCO, being a large employer, depends on effective HR strategies to attract, develop and support skilled employees and to develop an inclusive working environment. In this report, we will be discussing three of the most pertinent HR problems TESCO is facing today: Technology, Talent acquisition and retention, and diversity, equity and inclusion. The report also assesses and considers the relevant HR Practices that can solve these problems and critically discusses how the manager can implement these practices successfully in the organisation. Lastly, evidence-based SMART recommendations are made to help TESCO's long-term organisational performance and employee wellbeing.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br/>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Section one: Explanation of Key HR Factors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00000"/>
          <w:sz w:val="23"/>
          <w:szCs w:val="23"/>
        </w:rPr>
        <w:t xml:space="preserve"> </w:t>
        <w:br/>
      </w:r>
      <w:r>
        <w:rPr>
          <w:rFonts w:ascii="Aptos" w:hAnsi="Aptos" w:cs="Aptos" w:eastAsia="Aptos"/>
          <w:color w:val="000000"/>
          <w:sz w:val="23"/>
          <w:szCs w:val="23"/>
        </w:rPr>
        <w:t xml:space="preserve">This section provides an explanation of key HR factors.The section presents explanations of key HR factors. </w:t>
      </w:r>
      <w:r>
        <w:rPr>
          <w:rFonts w:ascii="Aptos" w:hAnsi="Aptos" w:cs="Aptos" w:eastAsia="Aptos"/>
          <w:color w:val="000000"/>
          <w:sz w:val="23"/>
          <w:szCs w:val="23"/>
        </w:rPr>
        <w:t xml:space="preserve">
</w:t>
      </w:r>
    </w:p>
    <w:p>
      <w:pPr>
        <w:spacing w:after="120" w:before="120" w:line="279" w:lineRule="auto"/>
        <w:ind w:firstLine="0" w:start="0"/>
        <w:jc w:val="start"/>
      </w:pPr>
      <w:r>
        <w:rPr>
          <w:rFonts w:ascii="Aptos" w:hAnsi="Aptos" w:cs="Aptos" w:eastAsia="Aptos"/>
          <w:color w:val="000000"/>
          <w:sz w:val="23"/>
          <w:szCs w:val="23"/>
        </w:rPr>
        <w:t xml:space="preserve">Technological innovation, shifting customer expectations and competition for skilled workers are transforming the retail industry. TESCO, one of the largest retailers in the UK, is constantly required to adopt different HR strategies in order to keep up with the competition and provide a high level of employee satisfaction and service to customers. The three significant HR issues that TESCO is facing these days are embracing technological advancements, talent acquisition and retention, and diversity, equity and inclusion (DEI). All of these factors will have a significant impact on the organisation's performance, employee satisfaction and the sustainability of the organisation. </w:t>
      </w:r>
      <w:r>
        <w:rPr>
          <w:rFonts w:ascii="Aptos" w:hAnsi="Aptos" w:cs="Aptos" w:eastAsia="Aptos"/>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Adapting to Technological Advancements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The difficulty of adapting and adjusting to technological advancements.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The technology has changed the way retailers operate. TESCO has been investing in its digital innovation, such as self-service checkouts, online grocery shopping, automated distribution centres, and data analytics and AI for operational efficiency and customer experience (Tesco, 2025). While these technologies offer numerous benefits, they also pose a number of HR challenges. Staff must pick up new tech skills and adjust to evolving work roles. There might be some workers that feel uncertain that automation will replace the traditional tasks or processes, which can cause anxiety and resistance to change. Lack of adequate training and support can lead to reduced productivity and quality of service. Armstrong and Taylor (2023) emphasize that human resource management is crucial for supporting the acquisition of skills and confidence among employees to navigate a more digital environment.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Digital transformation also shifts the role of managers, who will need to facilitate ongoing learning—while also making sure the new technology is helpful to employees as well as customers. Hence, HR departments need to put in efforts to regularly train and re-skill employees and communicate effectively for a successful adaptation.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br/>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Talent Acquisition and Retention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00000"/>
          <w:sz w:val="23"/>
          <w:szCs w:val="23"/>
        </w:rPr>
        <w:t xml:space="preserve">Hiring and keeping skilled staff is one of the retail industry's greatest issues in the UK. Organisations like Tesco are finding it challenging to recruit and retain experienced employees due to labour shortages, talent competition, and changing employee expectations (CIPD,2024). </w:t>
      </w:r>
      <w:r>
        <w:rPr>
          <w:rFonts w:ascii="Aptos" w:hAnsi="Aptos" w:cs="Aptos" w:eastAsia="Aptos"/>
          <w:color w:val="000000"/>
          <w:sz w:val="23"/>
          <w:szCs w:val="23"/>
        </w:rPr>
        <w:t xml:space="preserve">
</w:t>
      </w:r>
    </w:p>
    <w:p>
      <w:pPr>
        <w:spacing w:after="120" w:before="120" w:line="279" w:lineRule="auto"/>
        <w:ind w:firstLine="0" w:start="0"/>
        <w:jc w:val="start"/>
      </w:pPr>
      <w:r>
        <w:rPr>
          <w:rFonts w:ascii="Aptos" w:hAnsi="Aptos" w:cs="Aptos" w:eastAsia="Aptos"/>
          <w:color w:val="000000"/>
          <w:sz w:val="23"/>
          <w:szCs w:val="23"/>
        </w:rPr>
        <w:t>Costs of flexible working arrangements, career development, competitive compensation, and positive working environment are now expected by many employees, while at the same time productivity is lowered and the customer service is disrupted. A high turnover rate can also have a downside on employee morale as more than usual work may be expected of the current employees while new employees are brought on board and trained.</w:t>
      </w:r>
      <w:r>
        <w:rPr>
          <w:rFonts w:ascii="Aptos" w:hAnsi="Aptos" w:cs="Aptos" w:eastAsia="Aptos"/>
          <w:color w:val="000000"/>
          <w:sz w:val="23"/>
          <w:szCs w:val="23"/>
        </w:rPr>
        <w:t xml:space="preserve">
</w:t>
      </w:r>
    </w:p>
    <w:p>
      <w:pPr>
        <w:spacing w:after="120" w:before="120" w:line="279" w:lineRule="auto"/>
        <w:ind w:firstLine="0" w:start="0"/>
        <w:jc w:val="start"/>
      </w:pPr>
      <w:r>
        <w:rPr>
          <w:rFonts w:ascii="Aptos" w:hAnsi="Aptos" w:cs="Aptos" w:eastAsia="Aptos"/>
          <w:color w:val="000000"/>
          <w:sz w:val="23"/>
          <w:szCs w:val="23"/>
        </w:rPr>
        <w:t>According to Strategic Human Resource Management, employees must be considered as a valuable asset in the organisation, instead of only as a resource (Boxall and Purcell,2022). In this regard, TESCO should have effective recruitment strategies, attractive employer branding, learning and development opportunities, and clear career progression pathways to enhance the commitment of their staff and reduce staff turnover. Keeping staff with experience helps to minimise recruitment expenses and bolster organisational knowledge and customer satisfaction.</w:t>
      </w:r>
      <w:r>
        <w:rPr>
          <w:rFonts w:ascii="Aptos" w:hAnsi="Aptos" w:cs="Aptos" w:eastAsia="Aptos"/>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Diversity, Equity and Inclusion (DEI)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Creating a diverse, equitable and inclusive workplace has become increasingly important for organisations operating in multicultural societies. TESCO employs people from different cultural backgrounds, age groups genders and abilities, making inclusive HR practices essential for organisational success.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 xml:space="preserve">Diversity refers to having a workforce with different backgrounds and experiences, while equity ensures employees have fair access to opportunities and resources. Inclusion focuses on creating an environment where everyone feels respected, valued and able to contribute fully (CIPD,2024). Research indicates that organisations with inclusive cultures often experience higher employee engagement.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 Section two: Evaluation of Contemporary HR Practices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Diversity, equality and inclusion are of growing significance in a workplace that functions in a multicultural society. Tesco has people from diverse cultural backgrounds, age, gender and abilities and it is essential to have inclusive HR practices for the success of the organisation.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Diversity is about having a workforce that is diverse in background and experiences, equity is about access to opportunities and resources for employees. The key element of inclusion is to ensure that all individuals are able to feel respected, valued and contribute fully (CIPD, 2024). Organisations with inclusive cultures are more likely to have higher employee engagement, according to research.</w:t>
      </w:r>
      <w:r>
        <w:rPr>
          <w:rFonts w:ascii="Arimo" w:hAnsi="Arimo" w:cs="Arimo" w:eastAsia="Arimo"/>
          <w:color w:val="000000"/>
          <w:sz w:val="23"/>
          <w:szCs w:val="23"/>
        </w:rPr>
        <w:t xml:space="preserve">
</w:t>
      </w:r>
    </w:p>
    <w:p>
      <w:pPr>
        <w:spacing w:after="120" w:before="120" w:line="279" w:lineRule="auto"/>
        <w:ind w:firstLine="0" w:start="0"/>
        <w:jc w:val="start"/>
      </w:pPr>
      <w:r>
        <w:rPr>
          <w:rFonts w:ascii="Aptos" w:hAnsi="Aptos" w:cs="Aptos" w:eastAsia="Aptos"/>
          <w:color w:val="0f4761"/>
          <w:sz w:val="28"/>
          <w:szCs w:val="28"/>
        </w:rPr>
        <w:t xml:space="preserve">Digital HR Systems and Workforce Analytics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Due to the growing competitiveness in the retail sector, TESCO requires HR practices that can help resolve current issues with its employees and help ensure long – term business success. The implementation of new HR initiatives is not enough – it is about whether or not it is effective and whether it is required by the employees and organisation. This section appraises the HR practices that can enable TESCO to face technological change, talent shortage and the significance of diversity, equity and inclusion (DEI). </w:t>
      </w:r>
      <w:r>
        <w:rPr>
          <w:rFonts w:ascii="Arimo" w:hAnsi="Arimo" w:cs="Arimo" w:eastAsia="Arimo"/>
          <w:color w:val="000000"/>
          <w:sz w:val="23"/>
          <w:szCs w:val="23"/>
        </w:rPr>
        <w:t xml:space="preserve">
</w:t>
      </w:r>
    </w:p>
    <w:p>
      <w:pPr>
        <w:spacing w:after="120" w:before="120" w:line="279" w:lineRule="auto"/>
        <w:ind w:firstLine="0" w:start="0"/>
        <w:jc w:val="start"/>
      </w:pPr>
      <w:r>
        <w:rPr>
          <w:rFonts w:ascii="Aptos" w:hAnsi="Aptos" w:cs="Aptos" w:eastAsia="Aptos"/>
          <w:color w:val="0f4761"/>
          <w:sz w:val="28"/>
          <w:szCs w:val="28"/>
        </w:rPr>
        <w:t xml:space="preserve">Employer Branding, Workforce Planning and Employee Retention </w:t>
      </w: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00000"/>
          <w:sz w:val="23"/>
          <w:szCs w:val="23"/>
        </w:rPr>
        <w:t xml:space="preserve"> </w:t>
        <w:br/>
      </w:r>
      <w:r>
        <w:rPr>
          <w:rFonts w:ascii="Aptos" w:hAnsi="Aptos" w:cs="Aptos" w:eastAsia="Aptos"/>
          <w:color w:val="000000"/>
          <w:sz w:val="23"/>
          <w:szCs w:val="23"/>
        </w:rPr>
        <w:t xml:space="preserve">Organizations have been impacted by technology and the way of managing their employees. The company is implementing various digital HR solutions to aid in recruitment, staff scheduling, learning and performance management. Heese systems aid a manager in making decisions based on facts, rather than assumptions and accessing workforce information more quickly. For instance, workforce analytics can reveal trends in employee turnover, sickness absence or training requirements, enabling HR departments to take proactive steps to address these issues before they escalate (CIPD, 2024). One of the biggest advantages of digital HR systems is that they do increase efficiency. HR professionals can save valuable time on administrative duties, allowing them to concentrate on strategic planning and employee development. In addition, digital learning platforms can provide employees with greater access to training, allowing them to acquire new skills at their own speed, especially as retail roles increasingly rely on technology (Armstrong and Taylor,2023). </w:t>
      </w:r>
      <w:r>
        <w:rPr>
          <w:rFonts w:ascii="Aptos" w:hAnsi="Aptos" w:cs="Aptos" w:eastAsia="Aptos"/>
          <w:color w:val="000000"/>
          <w:sz w:val="23"/>
          <w:szCs w:val="23"/>
        </w:rPr>
        <w:t xml:space="preserve">
</w:t>
      </w:r>
    </w:p>
    <w:p>
      <w:pPr>
        <w:spacing w:after="120" w:before="120" w:line="279" w:lineRule="auto"/>
        <w:ind w:firstLine="0" w:start="0"/>
        <w:jc w:val="start"/>
      </w:pPr>
      <w:r>
        <w:rPr>
          <w:rFonts w:ascii="Aptos" w:hAnsi="Aptos" w:cs="Aptos" w:eastAsia="Aptos"/>
          <w:color w:val="000000"/>
          <w:sz w:val="23"/>
          <w:szCs w:val="23"/>
        </w:rPr>
        <w:t>But technology doesn't have to supplant the human element of HR. Too much day can result in managers missing the mark on individual situations or employee wellbeing. Digital systems also need continuous investment, frequent updates and staff training and these activities can be costly. Also, workers could be concerned about how their personal information is collected and used. Thus, TESCO needs to consider technology a tool to assist managers, not to replace human communication and leadership (Stone et al.,2020)</w:t>
      </w:r>
      <w:r>
        <w:rPr>
          <w:rFonts w:ascii="Aptos" w:hAnsi="Aptos" w:cs="Aptos" w:eastAsia="Aptos"/>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28"/>
          <w:szCs w:val="28"/>
        </w:rPr>
        <w:t xml:space="preserve">Inclusive Recruitment, DEI Policies and Leadership Development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 </w:t>
        <w:br/>
      </w:r>
      <w:r>
        <w:rPr>
          <w:rFonts w:ascii="Arimo" w:hAnsi="Arimo" w:cs="Arimo" w:eastAsia="Arimo"/>
          <w:color w:val="000000"/>
          <w:sz w:val="23"/>
          <w:szCs w:val="23"/>
        </w:rPr>
        <w:t xml:space="preserve">The UK retail industry is struggling to hire and retain highly skilled workers. TESCO can increase employer brand by communicating career opportunities, flexible working, employee benefits, and working environment to attract talented applicants. Good employer branding can help to attract more suitable candidates to the organisation and will lead to a reduction in recruitment costs (Backhaus and Tikoo,2004).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Strategic workforce planning is also crucial as it enables TESCO to forecast future workforce requirements, ensuring readiness for high-demand trading periods or when expanding the business. The organisation can prepare well in hiring staff in the future to overcome the shortage of labour, consequently enhancing the quality of service and minimising disruption to its operations (CIPD,2023).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Retention practices help organisations achieve success too. Employees are encouraged to stay with the company through career development opportunities, recognition programmes and through internal promotion. According to Herzberg's Motivation Theory, if a member of staff feels recognised, challenged and that they are able to develop professionally, they are more likely to stay than just for monetary compensation. (Herzberg,1968).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While these practices have numerous advantages, they have their drawbacks. If your organisation does not have a positive workplace, the employer branding will not work. If expectations aren't met, employees may lose their trust and become more likely to quit. Similarly, the retention program must be an ongoing process and can be slow to be seen. It is therefore necessary for TESCO to review employee feedback regularly and change its approach if need be.</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Section three: Critical Evaluation of Managerial Implementation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For the success to be achieved in implementation of contemporary HR practices at TESCO, it becomes a necessity to effectively implement the same in day to day activities. While senior leaders can implement digital HR systems, employee retention strategies, and diversity policies, these will be of little value unless they are broken down into clear actions by the managers. Thus, managers need to be personally responsible for implementation and should make these issues a priority, not an optional HR activity.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Accountability of leadership is key. Departmental managers should be provided with well-defined goals, related to employee development, retention, digital skills and inclusion. For instance, employee turnover, training completion, and staff engagement could be added to the list of metrics for managers. It would make them feel responsible in handling HR responsibilities. But, accountability should not be a box – ticking exercise. Managers must have sufficient authority, time and resources to solve issues in their departments. Armstrong and Taylor (2023) argue that line managers are already a key part in the implementation of HR policies as they have direct impact on employees' daily experiences.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Communication is also of great importance. The reason for the new practice, the impact on employees, and the support to help them through the transition should be clearly communicated by managers. This is especially important if TESCO is implementing automation or new digital systems, as workers might worry about losing their job or not being able to handle new technology. Frequent team meetings, one-on-one conversations and anonymous feedback forums can help alleviate anxiety and enhance employee engagement. A two-way communication is more effective than change from top management because it is easier to accept the change if employees feel they are listened to.</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Managers should also track if HR practices are yielding the desired results. Staff turnover, absenteeism, employee engagement and promotion and customer satisfaction and training participation may be useful indicators. Managers can use these measures to seek out areas where additional action might be needed. However, relying on numerical information alone is not a good practice for managers. For instance, individuals can train without necessarily acquiring the competencies. Therefore, performance information should be complemented with feedback from employees, observation and periodic reviews.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Organisational culture may facilitate or undermine the implementation. TESCO needs to have an atmosphere where workers are treated fairly, feel included, and are certain to bring up concerns. Schein (2017) suggests that the leaders' actions and values shape the culture within an organization. Managers are therefore expected to be good role models by treating staff fairly and challenging discrimination and continuous learning. When HR managers don't adopt these behaviors, employees could interpret HR policies as unrealistic or inconsistent.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Some obstacles are customer resistance to change, lack of time, lack of digital competences, poor communication and lack of synergy between stores and departments. This can be achieved through practical training, coaching, employee consultation and a phased implementation. Kotter (2012) also emphasizes the need to establish a sense of urgency and garner support for organizational change. In sum, the successful implementation of a program should be achieved by a combination of accountability, communication, monitoring, and supportive leadership of managers. Even good HR practices might not make a difference or last long if the management does not participate consistently.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Smart Recommendations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It should be implemented to launch a digital skills programme in TESCO where the skills will be structured and the training can be tailored to roles and experience. Progress should be checked every 3 months with departmental managers via employee feedback and actual outcomes.</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 xml:space="preserve">The company should also improve retention via providing greater clarity around career progression, frequent recognition and greater flexibility in working, where it can be operated. Individual development discussions should be conducted between store managers and employees at least twice a year. </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3"/>
          <w:szCs w:val="23"/>
        </w:rPr>
        <w:t>TESCO needs to adopt more inclusive recruitment practices to promote DEI, including diverse interview panels and consistent selection criteria. Additionally, managers need to be practically trained for inclusion and be held accountable for fair recruitment, promotion and workplace treatment. Monitoring should be included for these actions through indicators including turnover, absenteeism, engagement, training completed, and workforce diversity. But the outcome should be backed up by feedback from employees and not on numbers alone.</w:t>
      </w:r>
      <w:r>
        <w:rPr>
          <w:rFonts w:ascii="Arimo" w:hAnsi="Arimo" w:cs="Arimo" w:eastAsia="Arimo"/>
          <w:color w:val="000000"/>
          <w:sz w:val="23"/>
          <w:szCs w:val="23"/>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ptos" w:hAnsi="Aptos" w:cs="Aptos" w:eastAsia="Aptos"/>
          <w:color w:val="0f4761"/>
          <w:sz w:val="32"/>
          <w:szCs w:val="32"/>
        </w:rPr>
        <w:t xml:space="preserve">Conclusion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3"/>
          <w:szCs w:val="23"/>
        </w:rPr>
        <w:t xml:space="preserve"> </w:t>
        <w:br/>
      </w:r>
      <w:r>
        <w:rPr>
          <w:rFonts w:ascii="Arimo" w:hAnsi="Arimo" w:cs="Arimo" w:eastAsia="Arimo"/>
          <w:color w:val="000000"/>
          <w:sz w:val="23"/>
          <w:szCs w:val="23"/>
        </w:rPr>
        <w:t>In conclusion, technological progress, employee retention and DEI can have a profound impact on the long-term performance and employee experience at TESCO. While these are issues that can be addressed with contemporary HR practices, it's all about delivering consistent managerial implementation. It is important for managers to communicate clearly and to involve employees, and to monitor progress and act quickly when problems arise. It is also essential to have a supportive organisational culture since policies do not have an impact on their own. TESCO can develop a well-trained, motivated and inclusive workforce with a clear leadership accountability, employee participation, and frequent assessment.</w:t>
      </w:r>
      <w:r>
        <w:rPr>
          <w:rFonts w:ascii="Arimo" w:hAnsi="Arimo" w:cs="Arimo" w:eastAsia="Arimo"/>
          <w:color w:val="000000"/>
          <w:sz w:val="23"/>
          <w:szCs w:val="23"/>
        </w:rPr>
        <w:t xml:space="preserve">
</w:t>
      </w:r>
    </w:p>
    <w:p>
      <w:pPr>
        <w:spacing w:after="120" w:before="120" w:line="279" w:lineRule="auto"/>
        <w:ind w:firstLine="0" w:start="0"/>
        <w:jc w:val="start"/>
      </w:pPr>
      <w:r>
        <w:rPr>
          <w:rFonts w:ascii="Aptos" w:hAnsi="Aptos" w:cs="Aptos" w:eastAsia="Aptos"/>
          <w:color w:val="0f4761"/>
          <w:sz w:val="32"/>
          <w:szCs w:val="32"/>
        </w:rPr>
        <w:t xml:space="preserve">References List </w:t>
      </w:r>
      <w:r>
        <w:rPr>
          <w:rFonts w:ascii="Arimo" w:hAnsi="Arimo" w:cs="Arimo" w:eastAsia="Arimo"/>
          <w:color w:val="0f4761"/>
          <w:sz w:val="22"/>
          <w:szCs w:val="22"/>
        </w:rPr>
        <w:t xml:space="preserve"> </w:t>
      </w: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2"/>
          <w:szCs w:val="22"/>
        </w:rPr>
        <w:t>Armstrong, M and Taylor, S. Armstrong, G (2023) Armstrong's Handbook of Human Resource Management Practice. 16th end. London: Kogan Page.</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 xml:space="preserve">K. Backhaus and S. Tikoo. S. (2004) ‘Conceptualizing and researching employer branding', Career Development International, 9(5), pp. 501–517 </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Boxall, P.; Purcell, J. 2022 - Strategy and Human Resource Management. 5th edn. London: Red Globe Press.,</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 xml:space="preserve">CIPD (2022) Inclusion and diversity at work. CIPD (2011), London: Chartered Institute of Personnel and Development. </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The CIPD (2023) publishes Workforce Planning Practice. CIPD (2011), London: Chartered Institute of Personnel and Development.</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CIPD (2024) People Profession Survey 2024. CIPD (2011), London: Chartered Institute of Personnel and Development.</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Herzberg, F. (1968) 'One More Time: How Do You Motivate Employees?', Harvard Business Review, 46(1), pp. 53–62.</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Kotter, J.P., (2012) Leading Change. Boston, MA: Harvard Business Review Press.</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Organizational Culture and Leadership (2017) by Schein, E.H. and Schein, P.A. 5th edn. John Wiley &amp; Sons (2009) Hoboken, NJ.</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Shore, L.M., Cleveland, J.N. and Sanchez, D. S. Chaitan Bharadwaj (2018) 'Inclusive Workplaces: A Review and Model', Human Resource Management Review, 28(2), pp. 176–189.</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Stone, D.L.; Deadrick, D.L.; Lukaszewski, K.M. and Johnson, R. Whether it is about the future of HRM or the influence of technology, this article (2020) offers a great starting point.</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2"/>
          <w:szCs w:val="22"/>
        </w:rPr>
        <w:t>Tesco PLC 2025 Annual Report and Financial Statements 2025. Leeds: Yorkshire.</w:t>
      </w:r>
      <w:r>
        <w:rPr>
          <w:rFonts w:ascii="Arimo" w:hAnsi="Arimo" w:cs="Arimo" w:eastAsia="Arimo"/>
          <w:color w:val="000000"/>
          <w:sz w:val="22"/>
          <w:szCs w:val="22"/>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bl>
      <w:tblPr>
        <w:bidiVisual/>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tc>
      </w:tr>
    </w:tbl>
    <w:p>
      <w:pPr>
        <w:spacing w:after="120" w:before="120" w:line="279" w:lineRule="auto"/>
        <w:ind w:firstLine="0" w:start="0"/>
        <w:jc w:val="start"/>
      </w:pPr>
      <w:r>
        <w:rPr>
          <w:rFonts w:ascii="Arimo" w:hAnsi="Arimo" w:cs="Arimo" w:eastAsia="Arimo"/>
          <w:color w:val="000000"/>
          <w:sz w:val="24"/>
          <w:szCs w:val="24"/>
        </w:rPr>
        <w:t xml:space="preserve">
</w:t>
      </w:r>
    </w:p>
    <w:p>
      <w:pPr>
        <w:spacing w:after="120" w:before="120" w:line="279" w:lineRule="auto"/>
        <w:ind w:firstLine="0" w:start="0"/>
        <w:jc w:val="start"/>
      </w:pPr>
      <w:r>
        <w:rPr>
          <w:rFonts w:ascii="Arimo" w:hAnsi="Arimo" w:cs="Arimo" w:eastAsia="Arimo"/>
          <w:color w:val="000000"/>
          <w:sz w:val="24"/>
          <w:szCs w:val="2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Italics">
    <w:panose1 w:val="020B0604020202090204"/>
    <w:charset w:characterSet="1"/>
    <w:embedItalic r:id="rId1"/>
  </w:font>
  <w:font w:name="Arimo Bold">
    <w:panose1 w:val="020B0704020202020204"/>
    <w:charset w:characterSet="1"/>
    <w:embedBold r:id="rId2"/>
  </w:font>
  <w:font w:name="Arimo">
    <w:panose1 w:val="020B0604020202020204"/>
    <w:charset w:characterSet="1"/>
    <w:embedRegular r:id="rId3"/>
  </w:font>
  <w:font w:name="Arimo Bold Italics">
    <w:panose1 w:val="020B0704020202090204"/>
    <w:charset w:characterSet="1"/>
    <w:embedBoldItalic r:id="rId4"/>
  </w:font>
  <w:font w:name="Aptos">
    <w:panose1 w:val="020B0004020202020204"/>
    <w:charset w:characterSet="1"/>
  </w:font>
  <w:font w:name="Arimo Italics">
    <w:panose1 w:val="020B0604020202090204"/>
    <w:charset w:characterSet="1"/>
    <w:embedItalic r:id="rId6"/>
  </w:font>
  <w:font w:name="Arimo Bold">
    <w:panose1 w:val="020B0704020202020204"/>
    <w:charset w:characterSet="1"/>
    <w:embedBold r:id="rId7"/>
  </w:font>
  <w:font w:name="Arimo">
    <w:panose1 w:val="020B0604020202020204"/>
    <w:charset w:characterSet="1"/>
    <w:embedRegular r:id="rId8"/>
  </w:font>
  <w:font w:name="Arimo Bold Italics">
    <w:panose1 w:val="020B0704020202090204"/>
    <w:charset w:characterSet="1"/>
    <w:embedBoldItalic r:id="rId9"/>
  </w:font>
</w:fonts>
</file>

<file path=word/settings.xml><?xml version="1.0" encoding="utf-8"?>
<w:settings xmlns:w="http://schemas.openxmlformats.org/wordprocessingml/2006/main">
  <w:embedTrueTypeFonts/>
  <w:doNotShadeFormData/>
  <w:compat>
    <w:compatSetting w:name="compatibilityMode" w:uri="http://schemas.microsoft.com/office/word" w:val="15"/>
  </w:compat>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6" Target="fonts/font6.odttf" Type="http://schemas.openxmlformats.org/officeDocument/2006/relationships/font"/><Relationship Id="rId7" Target="fonts/font7.odttf" Type="http://schemas.openxmlformats.org/officeDocument/2006/relationships/font"/><Relationship Id="rId8" Target="fonts/font8.odttf" Type="http://schemas.openxmlformats.org/officeDocument/2006/relationships/font"/><Relationship Id="rId9" Target="fonts/font9.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2026-07-16T13:35:33Z</dcterms:created>
  <dc:creator>Apache POI</dc:creator>
  <dc:title>component 2 (3).docx</dc:title>
</cp:coreProperties>
</file>