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5DCF" w:rsidRDefault="00A05DCF" w:rsidP="00BF01ED"/>
    <w:p w:rsidR="007F3FA7" w:rsidRDefault="007F3FA7"/>
    <w:p w:rsidR="007F3FA7" w:rsidRDefault="007F3FA7"/>
    <w:p w:rsidR="007F3FA7" w:rsidRDefault="007F3FA7"/>
    <w:p w:rsidR="007F3FA7" w:rsidRDefault="00CB19C3" w:rsidP="00CB19C3">
      <w:pPr>
        <w:jc w:val="center"/>
      </w:pPr>
      <w:r w:rsidRPr="00CB19C3">
        <w:rPr>
          <w:rFonts w:ascii="Calibri" w:eastAsia="Calibri" w:hAnsi="Calibri"/>
          <w:b/>
          <w:noProof/>
          <w:sz w:val="22"/>
          <w:szCs w:val="22"/>
          <w:lang w:val="en-GB" w:eastAsia="en-GB"/>
        </w:rPr>
        <w:drawing>
          <wp:inline distT="0" distB="0" distL="0" distR="0" wp14:anchorId="5010D753" wp14:editId="31217780">
            <wp:extent cx="4121150" cy="742950"/>
            <wp:effectExtent l="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4121150" cy="742950"/>
                    </a:xfrm>
                    <a:prstGeom prst="rect">
                      <a:avLst/>
                    </a:prstGeom>
                    <a:noFill/>
                    <a:ln w="9525">
                      <a:noFill/>
                      <a:miter lim="800000"/>
                      <a:headEnd/>
                      <a:tailEnd/>
                    </a:ln>
                  </pic:spPr>
                </pic:pic>
              </a:graphicData>
            </a:graphic>
          </wp:inline>
        </w:drawing>
      </w:r>
    </w:p>
    <w:p w:rsidR="007F3FA7" w:rsidRDefault="007F3FA7"/>
    <w:p w:rsidR="007F3FA7" w:rsidRDefault="007F3FA7"/>
    <w:p w:rsidR="007F3FA7" w:rsidRDefault="002D3A80" w:rsidP="007F3FA7">
      <w:pPr>
        <w:jc w:val="center"/>
        <w:rPr>
          <w:sz w:val="44"/>
        </w:rPr>
      </w:pPr>
      <w:r w:rsidRPr="007F3FA7">
        <w:rPr>
          <w:sz w:val="44"/>
        </w:rPr>
        <w:t>Workplace culture and its impact on organizational efficiency</w:t>
      </w:r>
    </w:p>
    <w:p w:rsidR="00943B10" w:rsidRDefault="00943B10" w:rsidP="007F3FA7">
      <w:pPr>
        <w:jc w:val="center"/>
        <w:rPr>
          <w:sz w:val="44"/>
        </w:rPr>
      </w:pPr>
      <w:r>
        <w:rPr>
          <w:sz w:val="44"/>
        </w:rPr>
        <w:t xml:space="preserve">Submitted by </w:t>
      </w:r>
      <w:proofErr w:type="spellStart"/>
      <w:r>
        <w:rPr>
          <w:sz w:val="44"/>
        </w:rPr>
        <w:t>Sumae</w:t>
      </w:r>
      <w:proofErr w:type="spellEnd"/>
      <w:r>
        <w:rPr>
          <w:sz w:val="44"/>
        </w:rPr>
        <w:t xml:space="preserve"> Silva</w:t>
      </w:r>
    </w:p>
    <w:p w:rsidR="00943B10" w:rsidRDefault="00943B10" w:rsidP="007F3FA7">
      <w:pPr>
        <w:jc w:val="center"/>
        <w:rPr>
          <w:sz w:val="44"/>
        </w:rPr>
      </w:pPr>
      <w:r>
        <w:rPr>
          <w:sz w:val="44"/>
        </w:rPr>
        <w:t>ID: 1605442</w:t>
      </w:r>
    </w:p>
    <w:p w:rsidR="00943B10" w:rsidRPr="007F3FA7" w:rsidRDefault="00943B10" w:rsidP="007F3FA7">
      <w:pPr>
        <w:jc w:val="center"/>
        <w:rPr>
          <w:sz w:val="44"/>
        </w:rPr>
      </w:pPr>
      <w:r>
        <w:rPr>
          <w:sz w:val="44"/>
        </w:rPr>
        <w:t>Date of Submission: 01/01/2019</w:t>
      </w:r>
    </w:p>
    <w:p w:rsidR="007F3FA7" w:rsidRDefault="007F3FA7"/>
    <w:p w:rsidR="007F3FA7" w:rsidRDefault="007F3FA7"/>
    <w:p w:rsidR="007F3FA7" w:rsidRDefault="007F3FA7"/>
    <w:p w:rsidR="007F3FA7" w:rsidRDefault="007F3FA7"/>
    <w:p w:rsidR="007F3FA7" w:rsidRDefault="007F3FA7"/>
    <w:p w:rsidR="007F3FA7" w:rsidRDefault="007F3FA7"/>
    <w:p w:rsidR="007F3FA7" w:rsidRDefault="007F3FA7"/>
    <w:p w:rsidR="007F3FA7" w:rsidRDefault="007F3FA7"/>
    <w:p w:rsidR="007F3FA7" w:rsidRDefault="007F3FA7"/>
    <w:p w:rsidR="007F3FA7" w:rsidRDefault="007F3FA7"/>
    <w:p w:rsidR="00CB19C3" w:rsidRDefault="00CB19C3"/>
    <w:sdt>
      <w:sdtPr>
        <w:rPr>
          <w:rFonts w:ascii="Times New Roman" w:eastAsia="Calibri" w:hAnsi="Times New Roman" w:cs="Vrinda"/>
          <w:b w:val="0"/>
          <w:bCs w:val="0"/>
          <w:color w:val="auto"/>
          <w:sz w:val="24"/>
          <w:szCs w:val="22"/>
          <w:lang w:val="en-GB"/>
        </w:rPr>
        <w:id w:val="-2076964504"/>
        <w:docPartObj>
          <w:docPartGallery w:val="Table of Contents"/>
          <w:docPartUnique/>
        </w:docPartObj>
      </w:sdtPr>
      <w:sdtEndPr>
        <w:rPr>
          <w:rFonts w:eastAsia="Times New Roman" w:cs="Times New Roman"/>
          <w:noProof/>
          <w:szCs w:val="24"/>
          <w:lang w:val="en-US"/>
        </w:rPr>
      </w:sdtEndPr>
      <w:sdtContent>
        <w:p w:rsidR="00A05DCF" w:rsidRPr="00A470FB" w:rsidRDefault="002D3A80" w:rsidP="00A05DCF">
          <w:pPr>
            <w:pStyle w:val="TOCHeading"/>
          </w:pPr>
          <w:r w:rsidRPr="00A470FB">
            <w:t>Contents</w:t>
          </w:r>
          <w:bookmarkStart w:id="0" w:name="_GoBack"/>
          <w:bookmarkEnd w:id="0"/>
        </w:p>
        <w:p w:rsidR="00B50029" w:rsidRDefault="002D3A80">
          <w:pPr>
            <w:pStyle w:val="TOC1"/>
            <w:tabs>
              <w:tab w:val="right" w:leader="dot" w:pos="9350"/>
            </w:tabs>
            <w:rPr>
              <w:rFonts w:asciiTheme="minorHAnsi" w:eastAsiaTheme="minorEastAsia" w:hAnsiTheme="minorHAnsi" w:cstheme="minorBidi"/>
              <w:noProof/>
              <w:sz w:val="22"/>
              <w:lang w:eastAsia="en-GB"/>
            </w:rPr>
          </w:pPr>
          <w:r w:rsidRPr="00A470FB">
            <w:fldChar w:fldCharType="begin"/>
          </w:r>
          <w:r w:rsidRPr="00A470FB">
            <w:instrText xml:space="preserve"> TOC \o "1-3" \h \z \u </w:instrText>
          </w:r>
          <w:r w:rsidRPr="00A470FB">
            <w:fldChar w:fldCharType="separate"/>
          </w:r>
          <w:hyperlink w:anchor="_Toc534123927" w:history="1">
            <w:r w:rsidR="00B50029" w:rsidRPr="00B3728C">
              <w:rPr>
                <w:rStyle w:val="Hyperlink"/>
                <w:noProof/>
              </w:rPr>
              <w:t>Introduction</w:t>
            </w:r>
            <w:r w:rsidR="00B50029">
              <w:rPr>
                <w:noProof/>
                <w:webHidden/>
              </w:rPr>
              <w:tab/>
            </w:r>
            <w:r w:rsidR="00B50029">
              <w:rPr>
                <w:noProof/>
                <w:webHidden/>
              </w:rPr>
              <w:fldChar w:fldCharType="begin"/>
            </w:r>
            <w:r w:rsidR="00B50029">
              <w:rPr>
                <w:noProof/>
                <w:webHidden/>
              </w:rPr>
              <w:instrText xml:space="preserve"> PAGEREF _Toc534123927 \h </w:instrText>
            </w:r>
            <w:r w:rsidR="00B50029">
              <w:rPr>
                <w:noProof/>
                <w:webHidden/>
              </w:rPr>
            </w:r>
            <w:r w:rsidR="00B50029">
              <w:rPr>
                <w:noProof/>
                <w:webHidden/>
              </w:rPr>
              <w:fldChar w:fldCharType="separate"/>
            </w:r>
            <w:r w:rsidR="00B50029">
              <w:rPr>
                <w:noProof/>
                <w:webHidden/>
              </w:rPr>
              <w:t>3</w:t>
            </w:r>
            <w:r w:rsidR="00B50029">
              <w:rPr>
                <w:noProof/>
                <w:webHidden/>
              </w:rPr>
              <w:fldChar w:fldCharType="end"/>
            </w:r>
          </w:hyperlink>
        </w:p>
        <w:p w:rsidR="00B50029" w:rsidRDefault="00B50029">
          <w:pPr>
            <w:pStyle w:val="TOC1"/>
            <w:tabs>
              <w:tab w:val="right" w:leader="dot" w:pos="9350"/>
            </w:tabs>
            <w:rPr>
              <w:rFonts w:asciiTheme="minorHAnsi" w:eastAsiaTheme="minorEastAsia" w:hAnsiTheme="minorHAnsi" w:cstheme="minorBidi"/>
              <w:noProof/>
              <w:sz w:val="22"/>
              <w:lang w:eastAsia="en-GB"/>
            </w:rPr>
          </w:pPr>
          <w:hyperlink w:anchor="_Toc534123928" w:history="1">
            <w:r w:rsidRPr="00B3728C">
              <w:rPr>
                <w:rStyle w:val="Hyperlink"/>
                <w:noProof/>
              </w:rPr>
              <w:t>Asda and its organizational structure</w:t>
            </w:r>
            <w:r>
              <w:rPr>
                <w:noProof/>
                <w:webHidden/>
              </w:rPr>
              <w:tab/>
            </w:r>
            <w:r>
              <w:rPr>
                <w:noProof/>
                <w:webHidden/>
              </w:rPr>
              <w:fldChar w:fldCharType="begin"/>
            </w:r>
            <w:r>
              <w:rPr>
                <w:noProof/>
                <w:webHidden/>
              </w:rPr>
              <w:instrText xml:space="preserve"> PAGEREF _Toc534123928 \h </w:instrText>
            </w:r>
            <w:r>
              <w:rPr>
                <w:noProof/>
                <w:webHidden/>
              </w:rPr>
            </w:r>
            <w:r>
              <w:rPr>
                <w:noProof/>
                <w:webHidden/>
              </w:rPr>
              <w:fldChar w:fldCharType="separate"/>
            </w:r>
            <w:r>
              <w:rPr>
                <w:noProof/>
                <w:webHidden/>
              </w:rPr>
              <w:t>4</w:t>
            </w:r>
            <w:r>
              <w:rPr>
                <w:noProof/>
                <w:webHidden/>
              </w:rPr>
              <w:fldChar w:fldCharType="end"/>
            </w:r>
          </w:hyperlink>
        </w:p>
        <w:p w:rsidR="00B50029" w:rsidRDefault="00B50029">
          <w:pPr>
            <w:pStyle w:val="TOC1"/>
            <w:tabs>
              <w:tab w:val="right" w:leader="dot" w:pos="9350"/>
            </w:tabs>
            <w:rPr>
              <w:rFonts w:asciiTheme="minorHAnsi" w:eastAsiaTheme="minorEastAsia" w:hAnsiTheme="minorHAnsi" w:cstheme="minorBidi"/>
              <w:noProof/>
              <w:sz w:val="22"/>
              <w:lang w:eastAsia="en-GB"/>
            </w:rPr>
          </w:pPr>
          <w:hyperlink w:anchor="_Toc534123929" w:history="1">
            <w:r w:rsidRPr="00B3728C">
              <w:rPr>
                <w:rStyle w:val="Hyperlink"/>
                <w:noProof/>
              </w:rPr>
              <w:t>Organizational culture ethics and values</w:t>
            </w:r>
            <w:r>
              <w:rPr>
                <w:noProof/>
                <w:webHidden/>
              </w:rPr>
              <w:tab/>
            </w:r>
            <w:r>
              <w:rPr>
                <w:noProof/>
                <w:webHidden/>
              </w:rPr>
              <w:fldChar w:fldCharType="begin"/>
            </w:r>
            <w:r>
              <w:rPr>
                <w:noProof/>
                <w:webHidden/>
              </w:rPr>
              <w:instrText xml:space="preserve"> PAGEREF _Toc534123929 \h </w:instrText>
            </w:r>
            <w:r>
              <w:rPr>
                <w:noProof/>
                <w:webHidden/>
              </w:rPr>
            </w:r>
            <w:r>
              <w:rPr>
                <w:noProof/>
                <w:webHidden/>
              </w:rPr>
              <w:fldChar w:fldCharType="separate"/>
            </w:r>
            <w:r>
              <w:rPr>
                <w:noProof/>
                <w:webHidden/>
              </w:rPr>
              <w:t>5</w:t>
            </w:r>
            <w:r>
              <w:rPr>
                <w:noProof/>
                <w:webHidden/>
              </w:rPr>
              <w:fldChar w:fldCharType="end"/>
            </w:r>
          </w:hyperlink>
        </w:p>
        <w:p w:rsidR="00B50029" w:rsidRDefault="00B50029">
          <w:pPr>
            <w:pStyle w:val="TOC1"/>
            <w:tabs>
              <w:tab w:val="right" w:leader="dot" w:pos="9350"/>
            </w:tabs>
            <w:rPr>
              <w:rFonts w:asciiTheme="minorHAnsi" w:eastAsiaTheme="minorEastAsia" w:hAnsiTheme="minorHAnsi" w:cstheme="minorBidi"/>
              <w:noProof/>
              <w:sz w:val="22"/>
              <w:lang w:eastAsia="en-GB"/>
            </w:rPr>
          </w:pPr>
          <w:hyperlink w:anchor="_Toc534123930" w:history="1">
            <w:r w:rsidRPr="00B3728C">
              <w:rPr>
                <w:rStyle w:val="Hyperlink"/>
                <w:noProof/>
              </w:rPr>
              <w:t>Personal ethical standards, beliefs, and values</w:t>
            </w:r>
            <w:r>
              <w:rPr>
                <w:noProof/>
                <w:webHidden/>
              </w:rPr>
              <w:tab/>
            </w:r>
            <w:r>
              <w:rPr>
                <w:noProof/>
                <w:webHidden/>
              </w:rPr>
              <w:fldChar w:fldCharType="begin"/>
            </w:r>
            <w:r>
              <w:rPr>
                <w:noProof/>
                <w:webHidden/>
              </w:rPr>
              <w:instrText xml:space="preserve"> PAGEREF _Toc534123930 \h </w:instrText>
            </w:r>
            <w:r>
              <w:rPr>
                <w:noProof/>
                <w:webHidden/>
              </w:rPr>
            </w:r>
            <w:r>
              <w:rPr>
                <w:noProof/>
                <w:webHidden/>
              </w:rPr>
              <w:fldChar w:fldCharType="separate"/>
            </w:r>
            <w:r>
              <w:rPr>
                <w:noProof/>
                <w:webHidden/>
              </w:rPr>
              <w:t>6</w:t>
            </w:r>
            <w:r>
              <w:rPr>
                <w:noProof/>
                <w:webHidden/>
              </w:rPr>
              <w:fldChar w:fldCharType="end"/>
            </w:r>
          </w:hyperlink>
        </w:p>
        <w:p w:rsidR="00B50029" w:rsidRDefault="00B50029">
          <w:pPr>
            <w:pStyle w:val="TOC1"/>
            <w:tabs>
              <w:tab w:val="right" w:leader="dot" w:pos="9350"/>
            </w:tabs>
            <w:rPr>
              <w:rFonts w:asciiTheme="minorHAnsi" w:eastAsiaTheme="minorEastAsia" w:hAnsiTheme="minorHAnsi" w:cstheme="minorBidi"/>
              <w:noProof/>
              <w:sz w:val="22"/>
              <w:lang w:eastAsia="en-GB"/>
            </w:rPr>
          </w:pPr>
          <w:hyperlink w:anchor="_Toc534123931" w:history="1">
            <w:r w:rsidRPr="00B3728C">
              <w:rPr>
                <w:rStyle w:val="Hyperlink"/>
                <w:noProof/>
              </w:rPr>
              <w:t>The organizational culture of Asda</w:t>
            </w:r>
            <w:r>
              <w:rPr>
                <w:noProof/>
                <w:webHidden/>
              </w:rPr>
              <w:tab/>
            </w:r>
            <w:r>
              <w:rPr>
                <w:noProof/>
                <w:webHidden/>
              </w:rPr>
              <w:fldChar w:fldCharType="begin"/>
            </w:r>
            <w:r>
              <w:rPr>
                <w:noProof/>
                <w:webHidden/>
              </w:rPr>
              <w:instrText xml:space="preserve"> PAGEREF _Toc534123931 \h </w:instrText>
            </w:r>
            <w:r>
              <w:rPr>
                <w:noProof/>
                <w:webHidden/>
              </w:rPr>
            </w:r>
            <w:r>
              <w:rPr>
                <w:noProof/>
                <w:webHidden/>
              </w:rPr>
              <w:fldChar w:fldCharType="separate"/>
            </w:r>
            <w:r>
              <w:rPr>
                <w:noProof/>
                <w:webHidden/>
              </w:rPr>
              <w:t>7</w:t>
            </w:r>
            <w:r>
              <w:rPr>
                <w:noProof/>
                <w:webHidden/>
              </w:rPr>
              <w:fldChar w:fldCharType="end"/>
            </w:r>
          </w:hyperlink>
        </w:p>
        <w:p w:rsidR="00B50029" w:rsidRDefault="00B50029">
          <w:pPr>
            <w:pStyle w:val="TOC1"/>
            <w:tabs>
              <w:tab w:val="right" w:leader="dot" w:pos="9350"/>
            </w:tabs>
            <w:rPr>
              <w:rFonts w:asciiTheme="minorHAnsi" w:eastAsiaTheme="minorEastAsia" w:hAnsiTheme="minorHAnsi" w:cstheme="minorBidi"/>
              <w:noProof/>
              <w:sz w:val="22"/>
              <w:lang w:eastAsia="en-GB"/>
            </w:rPr>
          </w:pPr>
          <w:hyperlink w:anchor="_Toc534123932" w:history="1">
            <w:r w:rsidRPr="00B3728C">
              <w:rPr>
                <w:rStyle w:val="Hyperlink"/>
                <w:noProof/>
              </w:rPr>
              <w:t>Corporate social and environmental responsibility of Asda</w:t>
            </w:r>
            <w:r>
              <w:rPr>
                <w:noProof/>
                <w:webHidden/>
              </w:rPr>
              <w:tab/>
            </w:r>
            <w:r>
              <w:rPr>
                <w:noProof/>
                <w:webHidden/>
              </w:rPr>
              <w:fldChar w:fldCharType="begin"/>
            </w:r>
            <w:r>
              <w:rPr>
                <w:noProof/>
                <w:webHidden/>
              </w:rPr>
              <w:instrText xml:space="preserve"> PAGEREF _Toc534123932 \h </w:instrText>
            </w:r>
            <w:r>
              <w:rPr>
                <w:noProof/>
                <w:webHidden/>
              </w:rPr>
            </w:r>
            <w:r>
              <w:rPr>
                <w:noProof/>
                <w:webHidden/>
              </w:rPr>
              <w:fldChar w:fldCharType="separate"/>
            </w:r>
            <w:r>
              <w:rPr>
                <w:noProof/>
                <w:webHidden/>
              </w:rPr>
              <w:t>8</w:t>
            </w:r>
            <w:r>
              <w:rPr>
                <w:noProof/>
                <w:webHidden/>
              </w:rPr>
              <w:fldChar w:fldCharType="end"/>
            </w:r>
          </w:hyperlink>
        </w:p>
        <w:p w:rsidR="00B50029" w:rsidRDefault="00B50029">
          <w:pPr>
            <w:pStyle w:val="TOC1"/>
            <w:tabs>
              <w:tab w:val="right" w:leader="dot" w:pos="9350"/>
            </w:tabs>
            <w:rPr>
              <w:rFonts w:asciiTheme="minorHAnsi" w:eastAsiaTheme="minorEastAsia" w:hAnsiTheme="minorHAnsi" w:cstheme="minorBidi"/>
              <w:noProof/>
              <w:sz w:val="22"/>
              <w:lang w:eastAsia="en-GB"/>
            </w:rPr>
          </w:pPr>
          <w:hyperlink w:anchor="_Toc534123933" w:history="1">
            <w:r w:rsidRPr="00B3728C">
              <w:rPr>
                <w:rStyle w:val="Hyperlink"/>
                <w:noProof/>
              </w:rPr>
              <w:t>Establishing a sustainable workplace culture in Asda</w:t>
            </w:r>
            <w:r>
              <w:rPr>
                <w:noProof/>
                <w:webHidden/>
              </w:rPr>
              <w:tab/>
            </w:r>
            <w:r>
              <w:rPr>
                <w:noProof/>
                <w:webHidden/>
              </w:rPr>
              <w:fldChar w:fldCharType="begin"/>
            </w:r>
            <w:r>
              <w:rPr>
                <w:noProof/>
                <w:webHidden/>
              </w:rPr>
              <w:instrText xml:space="preserve"> PAGEREF _Toc534123933 \h </w:instrText>
            </w:r>
            <w:r>
              <w:rPr>
                <w:noProof/>
                <w:webHidden/>
              </w:rPr>
            </w:r>
            <w:r>
              <w:rPr>
                <w:noProof/>
                <w:webHidden/>
              </w:rPr>
              <w:fldChar w:fldCharType="separate"/>
            </w:r>
            <w:r>
              <w:rPr>
                <w:noProof/>
                <w:webHidden/>
              </w:rPr>
              <w:t>9</w:t>
            </w:r>
            <w:r>
              <w:rPr>
                <w:noProof/>
                <w:webHidden/>
              </w:rPr>
              <w:fldChar w:fldCharType="end"/>
            </w:r>
          </w:hyperlink>
        </w:p>
        <w:p w:rsidR="00B50029" w:rsidRDefault="00B50029">
          <w:pPr>
            <w:pStyle w:val="TOC1"/>
            <w:tabs>
              <w:tab w:val="right" w:leader="dot" w:pos="9350"/>
            </w:tabs>
            <w:rPr>
              <w:rFonts w:asciiTheme="minorHAnsi" w:eastAsiaTheme="minorEastAsia" w:hAnsiTheme="minorHAnsi" w:cstheme="minorBidi"/>
              <w:noProof/>
              <w:sz w:val="22"/>
              <w:lang w:eastAsia="en-GB"/>
            </w:rPr>
          </w:pPr>
          <w:hyperlink w:anchor="_Toc534123934" w:history="1">
            <w:r w:rsidRPr="00B3728C">
              <w:rPr>
                <w:rStyle w:val="Hyperlink"/>
                <w:noProof/>
              </w:rPr>
              <w:t>The formal and informal relationship between people and departments and the impact on workplace culture</w:t>
            </w:r>
            <w:r>
              <w:rPr>
                <w:noProof/>
                <w:webHidden/>
              </w:rPr>
              <w:tab/>
            </w:r>
            <w:r>
              <w:rPr>
                <w:noProof/>
                <w:webHidden/>
              </w:rPr>
              <w:fldChar w:fldCharType="begin"/>
            </w:r>
            <w:r>
              <w:rPr>
                <w:noProof/>
                <w:webHidden/>
              </w:rPr>
              <w:instrText xml:space="preserve"> PAGEREF _Toc534123934 \h </w:instrText>
            </w:r>
            <w:r>
              <w:rPr>
                <w:noProof/>
                <w:webHidden/>
              </w:rPr>
            </w:r>
            <w:r>
              <w:rPr>
                <w:noProof/>
                <w:webHidden/>
              </w:rPr>
              <w:fldChar w:fldCharType="separate"/>
            </w:r>
            <w:r>
              <w:rPr>
                <w:noProof/>
                <w:webHidden/>
              </w:rPr>
              <w:t>9</w:t>
            </w:r>
            <w:r>
              <w:rPr>
                <w:noProof/>
                <w:webHidden/>
              </w:rPr>
              <w:fldChar w:fldCharType="end"/>
            </w:r>
          </w:hyperlink>
        </w:p>
        <w:p w:rsidR="00B50029" w:rsidRDefault="00B50029">
          <w:pPr>
            <w:pStyle w:val="TOC1"/>
            <w:tabs>
              <w:tab w:val="right" w:leader="dot" w:pos="9350"/>
            </w:tabs>
            <w:rPr>
              <w:rFonts w:asciiTheme="minorHAnsi" w:eastAsiaTheme="minorEastAsia" w:hAnsiTheme="minorHAnsi" w:cstheme="minorBidi"/>
              <w:noProof/>
              <w:sz w:val="22"/>
              <w:lang w:eastAsia="en-GB"/>
            </w:rPr>
          </w:pPr>
          <w:hyperlink w:anchor="_Toc534123935" w:history="1">
            <w:r w:rsidRPr="00B3728C">
              <w:rPr>
                <w:rStyle w:val="Hyperlink"/>
                <w:noProof/>
              </w:rPr>
              <w:t>The communication channel for sharing information and building relationship in Asda</w:t>
            </w:r>
            <w:r>
              <w:rPr>
                <w:noProof/>
                <w:webHidden/>
              </w:rPr>
              <w:tab/>
            </w:r>
            <w:r>
              <w:rPr>
                <w:noProof/>
                <w:webHidden/>
              </w:rPr>
              <w:fldChar w:fldCharType="begin"/>
            </w:r>
            <w:r>
              <w:rPr>
                <w:noProof/>
                <w:webHidden/>
              </w:rPr>
              <w:instrText xml:space="preserve"> PAGEREF _Toc534123935 \h </w:instrText>
            </w:r>
            <w:r>
              <w:rPr>
                <w:noProof/>
                <w:webHidden/>
              </w:rPr>
            </w:r>
            <w:r>
              <w:rPr>
                <w:noProof/>
                <w:webHidden/>
              </w:rPr>
              <w:fldChar w:fldCharType="separate"/>
            </w:r>
            <w:r>
              <w:rPr>
                <w:noProof/>
                <w:webHidden/>
              </w:rPr>
              <w:t>10</w:t>
            </w:r>
            <w:r>
              <w:rPr>
                <w:noProof/>
                <w:webHidden/>
              </w:rPr>
              <w:fldChar w:fldCharType="end"/>
            </w:r>
          </w:hyperlink>
        </w:p>
        <w:p w:rsidR="00B50029" w:rsidRDefault="00B50029">
          <w:pPr>
            <w:pStyle w:val="TOC1"/>
            <w:tabs>
              <w:tab w:val="right" w:leader="dot" w:pos="9350"/>
            </w:tabs>
            <w:rPr>
              <w:rFonts w:asciiTheme="minorHAnsi" w:eastAsiaTheme="minorEastAsia" w:hAnsiTheme="minorHAnsi" w:cstheme="minorBidi"/>
              <w:noProof/>
              <w:sz w:val="22"/>
              <w:lang w:eastAsia="en-GB"/>
            </w:rPr>
          </w:pPr>
          <w:hyperlink w:anchor="_Toc534123936" w:history="1">
            <w:r w:rsidRPr="00B3728C">
              <w:rPr>
                <w:rStyle w:val="Hyperlink"/>
                <w:noProof/>
              </w:rPr>
              <w:t>Barriers to effective functioning in Asda and the ways to overcome barriers</w:t>
            </w:r>
            <w:r>
              <w:rPr>
                <w:noProof/>
                <w:webHidden/>
              </w:rPr>
              <w:tab/>
            </w:r>
            <w:r>
              <w:rPr>
                <w:noProof/>
                <w:webHidden/>
              </w:rPr>
              <w:fldChar w:fldCharType="begin"/>
            </w:r>
            <w:r>
              <w:rPr>
                <w:noProof/>
                <w:webHidden/>
              </w:rPr>
              <w:instrText xml:space="preserve"> PAGEREF _Toc534123936 \h </w:instrText>
            </w:r>
            <w:r>
              <w:rPr>
                <w:noProof/>
                <w:webHidden/>
              </w:rPr>
            </w:r>
            <w:r>
              <w:rPr>
                <w:noProof/>
                <w:webHidden/>
              </w:rPr>
              <w:fldChar w:fldCharType="separate"/>
            </w:r>
            <w:r>
              <w:rPr>
                <w:noProof/>
                <w:webHidden/>
              </w:rPr>
              <w:t>12</w:t>
            </w:r>
            <w:r>
              <w:rPr>
                <w:noProof/>
                <w:webHidden/>
              </w:rPr>
              <w:fldChar w:fldCharType="end"/>
            </w:r>
          </w:hyperlink>
        </w:p>
        <w:p w:rsidR="00B50029" w:rsidRDefault="00B50029">
          <w:pPr>
            <w:pStyle w:val="TOC1"/>
            <w:tabs>
              <w:tab w:val="right" w:leader="dot" w:pos="9350"/>
            </w:tabs>
            <w:rPr>
              <w:rFonts w:asciiTheme="minorHAnsi" w:eastAsiaTheme="minorEastAsia" w:hAnsiTheme="minorHAnsi" w:cstheme="minorBidi"/>
              <w:noProof/>
              <w:sz w:val="22"/>
              <w:lang w:eastAsia="en-GB"/>
            </w:rPr>
          </w:pPr>
          <w:hyperlink w:anchor="_Toc534123937" w:history="1">
            <w:r w:rsidRPr="00B3728C">
              <w:rPr>
                <w:rStyle w:val="Hyperlink"/>
                <w:noProof/>
              </w:rPr>
              <w:t>Impact of external forces on Asda</w:t>
            </w:r>
            <w:r>
              <w:rPr>
                <w:noProof/>
                <w:webHidden/>
              </w:rPr>
              <w:tab/>
            </w:r>
            <w:r>
              <w:rPr>
                <w:noProof/>
                <w:webHidden/>
              </w:rPr>
              <w:fldChar w:fldCharType="begin"/>
            </w:r>
            <w:r>
              <w:rPr>
                <w:noProof/>
                <w:webHidden/>
              </w:rPr>
              <w:instrText xml:space="preserve"> PAGEREF _Toc534123937 \h </w:instrText>
            </w:r>
            <w:r>
              <w:rPr>
                <w:noProof/>
                <w:webHidden/>
              </w:rPr>
            </w:r>
            <w:r>
              <w:rPr>
                <w:noProof/>
                <w:webHidden/>
              </w:rPr>
              <w:fldChar w:fldCharType="separate"/>
            </w:r>
            <w:r>
              <w:rPr>
                <w:noProof/>
                <w:webHidden/>
              </w:rPr>
              <w:t>13</w:t>
            </w:r>
            <w:r>
              <w:rPr>
                <w:noProof/>
                <w:webHidden/>
              </w:rPr>
              <w:fldChar w:fldCharType="end"/>
            </w:r>
          </w:hyperlink>
        </w:p>
        <w:p w:rsidR="00B50029" w:rsidRDefault="00B50029">
          <w:pPr>
            <w:pStyle w:val="TOC2"/>
            <w:tabs>
              <w:tab w:val="right" w:leader="dot" w:pos="9350"/>
            </w:tabs>
            <w:rPr>
              <w:rFonts w:asciiTheme="minorHAnsi" w:eastAsiaTheme="minorEastAsia" w:hAnsiTheme="minorHAnsi" w:cstheme="minorBidi"/>
              <w:noProof/>
              <w:sz w:val="22"/>
              <w:lang w:eastAsia="en-GB"/>
            </w:rPr>
          </w:pPr>
          <w:hyperlink w:anchor="_Toc534123938" w:history="1">
            <w:r w:rsidRPr="00B3728C">
              <w:rPr>
                <w:rStyle w:val="Hyperlink"/>
                <w:noProof/>
              </w:rPr>
              <w:t>PESTLE analysis</w:t>
            </w:r>
            <w:r>
              <w:rPr>
                <w:noProof/>
                <w:webHidden/>
              </w:rPr>
              <w:tab/>
            </w:r>
            <w:r>
              <w:rPr>
                <w:noProof/>
                <w:webHidden/>
              </w:rPr>
              <w:fldChar w:fldCharType="begin"/>
            </w:r>
            <w:r>
              <w:rPr>
                <w:noProof/>
                <w:webHidden/>
              </w:rPr>
              <w:instrText xml:space="preserve"> PAGEREF _Toc534123938 \h </w:instrText>
            </w:r>
            <w:r>
              <w:rPr>
                <w:noProof/>
                <w:webHidden/>
              </w:rPr>
            </w:r>
            <w:r>
              <w:rPr>
                <w:noProof/>
                <w:webHidden/>
              </w:rPr>
              <w:fldChar w:fldCharType="separate"/>
            </w:r>
            <w:r>
              <w:rPr>
                <w:noProof/>
                <w:webHidden/>
              </w:rPr>
              <w:t>14</w:t>
            </w:r>
            <w:r>
              <w:rPr>
                <w:noProof/>
                <w:webHidden/>
              </w:rPr>
              <w:fldChar w:fldCharType="end"/>
            </w:r>
          </w:hyperlink>
        </w:p>
        <w:p w:rsidR="00B50029" w:rsidRDefault="00B50029">
          <w:pPr>
            <w:pStyle w:val="TOC2"/>
            <w:tabs>
              <w:tab w:val="right" w:leader="dot" w:pos="9350"/>
            </w:tabs>
            <w:rPr>
              <w:rFonts w:asciiTheme="minorHAnsi" w:eastAsiaTheme="minorEastAsia" w:hAnsiTheme="minorHAnsi" w:cstheme="minorBidi"/>
              <w:noProof/>
              <w:sz w:val="22"/>
              <w:lang w:eastAsia="en-GB"/>
            </w:rPr>
          </w:pPr>
          <w:hyperlink w:anchor="_Toc534123939" w:history="1">
            <w:r w:rsidRPr="00B3728C">
              <w:rPr>
                <w:rStyle w:val="Hyperlink"/>
                <w:noProof/>
              </w:rPr>
              <w:t>SWOT analysis</w:t>
            </w:r>
            <w:r>
              <w:rPr>
                <w:noProof/>
                <w:webHidden/>
              </w:rPr>
              <w:tab/>
            </w:r>
            <w:r>
              <w:rPr>
                <w:noProof/>
                <w:webHidden/>
              </w:rPr>
              <w:fldChar w:fldCharType="begin"/>
            </w:r>
            <w:r>
              <w:rPr>
                <w:noProof/>
                <w:webHidden/>
              </w:rPr>
              <w:instrText xml:space="preserve"> PAGEREF _Toc534123939 \h </w:instrText>
            </w:r>
            <w:r>
              <w:rPr>
                <w:noProof/>
                <w:webHidden/>
              </w:rPr>
            </w:r>
            <w:r>
              <w:rPr>
                <w:noProof/>
                <w:webHidden/>
              </w:rPr>
              <w:fldChar w:fldCharType="separate"/>
            </w:r>
            <w:r>
              <w:rPr>
                <w:noProof/>
                <w:webHidden/>
              </w:rPr>
              <w:t>15</w:t>
            </w:r>
            <w:r>
              <w:rPr>
                <w:noProof/>
                <w:webHidden/>
              </w:rPr>
              <w:fldChar w:fldCharType="end"/>
            </w:r>
          </w:hyperlink>
        </w:p>
        <w:p w:rsidR="00B50029" w:rsidRDefault="00B50029">
          <w:pPr>
            <w:pStyle w:val="TOC1"/>
            <w:tabs>
              <w:tab w:val="right" w:leader="dot" w:pos="9350"/>
            </w:tabs>
            <w:rPr>
              <w:rFonts w:asciiTheme="minorHAnsi" w:eastAsiaTheme="minorEastAsia" w:hAnsiTheme="minorHAnsi" w:cstheme="minorBidi"/>
              <w:noProof/>
              <w:sz w:val="22"/>
              <w:lang w:eastAsia="en-GB"/>
            </w:rPr>
          </w:pPr>
          <w:hyperlink w:anchor="_Toc534123940" w:history="1">
            <w:r w:rsidRPr="00B3728C">
              <w:rPr>
                <w:rStyle w:val="Hyperlink"/>
                <w:noProof/>
              </w:rPr>
              <w:t>Conclusion</w:t>
            </w:r>
            <w:r>
              <w:rPr>
                <w:noProof/>
                <w:webHidden/>
              </w:rPr>
              <w:tab/>
            </w:r>
            <w:r>
              <w:rPr>
                <w:noProof/>
                <w:webHidden/>
              </w:rPr>
              <w:fldChar w:fldCharType="begin"/>
            </w:r>
            <w:r>
              <w:rPr>
                <w:noProof/>
                <w:webHidden/>
              </w:rPr>
              <w:instrText xml:space="preserve"> PAGEREF _Toc534123940 \h </w:instrText>
            </w:r>
            <w:r>
              <w:rPr>
                <w:noProof/>
                <w:webHidden/>
              </w:rPr>
            </w:r>
            <w:r>
              <w:rPr>
                <w:noProof/>
                <w:webHidden/>
              </w:rPr>
              <w:fldChar w:fldCharType="separate"/>
            </w:r>
            <w:r>
              <w:rPr>
                <w:noProof/>
                <w:webHidden/>
              </w:rPr>
              <w:t>17</w:t>
            </w:r>
            <w:r>
              <w:rPr>
                <w:noProof/>
                <w:webHidden/>
              </w:rPr>
              <w:fldChar w:fldCharType="end"/>
            </w:r>
          </w:hyperlink>
        </w:p>
        <w:p w:rsidR="00B50029" w:rsidRDefault="00B50029">
          <w:pPr>
            <w:pStyle w:val="TOC1"/>
            <w:tabs>
              <w:tab w:val="right" w:leader="dot" w:pos="9350"/>
            </w:tabs>
            <w:rPr>
              <w:rFonts w:asciiTheme="minorHAnsi" w:eastAsiaTheme="minorEastAsia" w:hAnsiTheme="minorHAnsi" w:cstheme="minorBidi"/>
              <w:noProof/>
              <w:sz w:val="22"/>
              <w:lang w:eastAsia="en-GB"/>
            </w:rPr>
          </w:pPr>
          <w:hyperlink w:anchor="_Toc534123941" w:history="1">
            <w:r w:rsidRPr="00B3728C">
              <w:rPr>
                <w:rStyle w:val="Hyperlink"/>
                <w:noProof/>
              </w:rPr>
              <w:t>References</w:t>
            </w:r>
            <w:r>
              <w:rPr>
                <w:noProof/>
                <w:webHidden/>
              </w:rPr>
              <w:tab/>
            </w:r>
            <w:r>
              <w:rPr>
                <w:noProof/>
                <w:webHidden/>
              </w:rPr>
              <w:fldChar w:fldCharType="begin"/>
            </w:r>
            <w:r>
              <w:rPr>
                <w:noProof/>
                <w:webHidden/>
              </w:rPr>
              <w:instrText xml:space="preserve"> PAGEREF _Toc534123941 \h </w:instrText>
            </w:r>
            <w:r>
              <w:rPr>
                <w:noProof/>
                <w:webHidden/>
              </w:rPr>
            </w:r>
            <w:r>
              <w:rPr>
                <w:noProof/>
                <w:webHidden/>
              </w:rPr>
              <w:fldChar w:fldCharType="separate"/>
            </w:r>
            <w:r>
              <w:rPr>
                <w:noProof/>
                <w:webHidden/>
              </w:rPr>
              <w:t>18</w:t>
            </w:r>
            <w:r>
              <w:rPr>
                <w:noProof/>
                <w:webHidden/>
              </w:rPr>
              <w:fldChar w:fldCharType="end"/>
            </w:r>
          </w:hyperlink>
        </w:p>
        <w:p w:rsidR="00A05DCF" w:rsidRDefault="002D3A80" w:rsidP="00A05DCF">
          <w:pPr>
            <w:spacing w:before="120" w:after="120"/>
            <w:rPr>
              <w:noProof/>
            </w:rPr>
          </w:pPr>
          <w:r w:rsidRPr="00A470FB">
            <w:rPr>
              <w:b/>
              <w:bCs/>
              <w:noProof/>
            </w:rPr>
            <w:fldChar w:fldCharType="end"/>
          </w:r>
        </w:p>
      </w:sdtContent>
    </w:sdt>
    <w:p w:rsidR="00A05DCF" w:rsidRDefault="00A05DCF"/>
    <w:p w:rsidR="00A05DCF" w:rsidRDefault="00A05DCF"/>
    <w:p w:rsidR="00A05DCF" w:rsidRDefault="00A05DCF"/>
    <w:p w:rsidR="00A05DCF" w:rsidRDefault="00A05DCF"/>
    <w:p w:rsidR="00A05DCF" w:rsidRDefault="00A05DCF"/>
    <w:p w:rsidR="000F2740" w:rsidRDefault="002D3A80" w:rsidP="00811F13">
      <w:pPr>
        <w:pStyle w:val="Heading1"/>
      </w:pPr>
      <w:bookmarkStart w:id="1" w:name="_Toc534123927"/>
      <w:r>
        <w:lastRenderedPageBreak/>
        <w:t>Introduction</w:t>
      </w:r>
      <w:bookmarkEnd w:id="1"/>
    </w:p>
    <w:p w:rsidR="00F67531" w:rsidRDefault="002D3A80">
      <w:r>
        <w:t>A Business organization is a group of people that working together to pursue some specific objectives and goals</w:t>
      </w:r>
      <w:r w:rsidR="00BE5196">
        <w:t xml:space="preserve">. Coordination, integration, shared values, culture, diversity, and proper policies and procedures ensure the effectiveness of the organization. </w:t>
      </w:r>
      <w:r>
        <w:t xml:space="preserve"> </w:t>
      </w:r>
    </w:p>
    <w:p w:rsidR="00073F58" w:rsidRDefault="002D3A80">
      <w:r>
        <w:t xml:space="preserve">Organizational culture refers to the shared values of the employees of an organization. Different organizations have different cultures. It comes from the history of the organization, rules and regulations, policies and procedures, </w:t>
      </w:r>
      <w:r w:rsidR="00D26CCE">
        <w:t>structure, and employees of the organization. Organizational culture has a direct impact on the efficiency and effectiveness of the company</w:t>
      </w:r>
      <w:r w:rsidR="00811F13">
        <w:t xml:space="preserve"> (</w:t>
      </w:r>
      <w:r w:rsidR="00811F13" w:rsidRPr="00902E35">
        <w:rPr>
          <w:color w:val="000000"/>
          <w:szCs w:val="18"/>
        </w:rPr>
        <w:t xml:space="preserve">Prince, </w:t>
      </w:r>
      <w:r w:rsidR="00811F13">
        <w:rPr>
          <w:color w:val="000000"/>
          <w:szCs w:val="18"/>
        </w:rPr>
        <w:t>2</w:t>
      </w:r>
      <w:r w:rsidR="00811F13" w:rsidRPr="00902E35">
        <w:rPr>
          <w:color w:val="000000"/>
          <w:szCs w:val="18"/>
        </w:rPr>
        <w:t>011)</w:t>
      </w:r>
      <w:r w:rsidR="00D26CCE">
        <w:t>.</w:t>
      </w:r>
    </w:p>
    <w:p w:rsidR="000F2740" w:rsidRDefault="002D3A80">
      <w:r>
        <w:t>For the requirement of our report, w</w:t>
      </w:r>
      <w:r w:rsidR="00C4210C">
        <w:t xml:space="preserve">e have selected Asda. It is the second largest food chain in the UK. Some farmers had made a group and had started to sell their crops in the nineteenth century. Now it becomes one of the best retailers in the UK. It is a multinational company. It has 265 outlets in the UK. Around 165,000 employees work in Asda. It became one of the best 100 </w:t>
      </w:r>
      <w:r>
        <w:t>organizations</w:t>
      </w:r>
      <w:r w:rsidR="00C4210C">
        <w:t xml:space="preserve"> in 2016 in the UK.</w:t>
      </w:r>
    </w:p>
    <w:p w:rsidR="00D26CCE" w:rsidRDefault="002D3A80">
      <w:r>
        <w:t xml:space="preserve">The organizational culture of Asda has ensured the efficiency of the employees. It has created a satisfied and loyal employee base and the employees' effectiveness has ensured superior performance of Asda.   </w:t>
      </w:r>
    </w:p>
    <w:p w:rsidR="000F2740" w:rsidRDefault="002D3A80">
      <w:r>
        <w:t>In this report, we have tried to show the impact of organizational culture on the effectiveness of Asda.</w:t>
      </w:r>
    </w:p>
    <w:p w:rsidR="000F2740" w:rsidRDefault="000F2740"/>
    <w:p w:rsidR="007F3FA7" w:rsidRDefault="007F3FA7"/>
    <w:p w:rsidR="007F3FA7" w:rsidRDefault="007F3FA7"/>
    <w:p w:rsidR="007F3FA7" w:rsidRDefault="007F3FA7"/>
    <w:p w:rsidR="007F3FA7" w:rsidRDefault="007F3FA7"/>
    <w:p w:rsidR="007F3FA7" w:rsidRDefault="007F3FA7"/>
    <w:p w:rsidR="007F3FA7" w:rsidRDefault="007F3FA7"/>
    <w:p w:rsidR="007F3FA7" w:rsidRDefault="007F3FA7"/>
    <w:p w:rsidR="00B50029" w:rsidRDefault="00B50029" w:rsidP="00B50029">
      <w:pPr>
        <w:pStyle w:val="Heading1"/>
      </w:pPr>
      <w:bookmarkStart w:id="2" w:name="_Toc534123928"/>
      <w:proofErr w:type="spellStart"/>
      <w:r>
        <w:lastRenderedPageBreak/>
        <w:t>Asda</w:t>
      </w:r>
      <w:proofErr w:type="spellEnd"/>
      <w:r>
        <w:t xml:space="preserve"> and its organizational structure</w:t>
      </w:r>
      <w:bookmarkEnd w:id="2"/>
      <w:r>
        <w:t xml:space="preserve"> </w:t>
      </w:r>
    </w:p>
    <w:p w:rsidR="00B50029" w:rsidRDefault="00B50029" w:rsidP="00B50029">
      <w:proofErr w:type="spellStart"/>
      <w:r>
        <w:t>Asda</w:t>
      </w:r>
      <w:proofErr w:type="spellEnd"/>
      <w:r>
        <w:t xml:space="preserve"> is the second largest food chain in the UK. It was established in 1949 by a group of farmers. Now it has 635 outlets all around the world having a net profit after tax almost 1 billion pounds per year.</w:t>
      </w:r>
    </w:p>
    <w:p w:rsidR="00B50029" w:rsidRDefault="00B50029" w:rsidP="00B50029">
      <w:proofErr w:type="spellStart"/>
      <w:r>
        <w:t>Asda</w:t>
      </w:r>
      <w:proofErr w:type="spellEnd"/>
      <w:r>
        <w:t xml:space="preserve"> is a very structured business organization. </w:t>
      </w:r>
      <w:proofErr w:type="gramStart"/>
      <w:r>
        <w:t>Each and every</w:t>
      </w:r>
      <w:proofErr w:type="gramEnd"/>
      <w:r>
        <w:t xml:space="preserve"> department of </w:t>
      </w:r>
      <w:proofErr w:type="spellStart"/>
      <w:r>
        <w:t>Asda</w:t>
      </w:r>
      <w:proofErr w:type="spellEnd"/>
      <w:r>
        <w:t xml:space="preserve"> is interrelated and overall performance directly depends on different functioning departments. The organizational structure of </w:t>
      </w:r>
      <w:proofErr w:type="spellStart"/>
      <w:r>
        <w:t>Asda</w:t>
      </w:r>
      <w:proofErr w:type="spellEnd"/>
      <w:r>
        <w:t xml:space="preserve"> is given below:</w:t>
      </w:r>
    </w:p>
    <w:p w:rsidR="00B50029" w:rsidRDefault="00B50029" w:rsidP="00B50029">
      <w:r>
        <w:rPr>
          <w:noProof/>
        </w:rPr>
        <w:drawing>
          <wp:inline distT="0" distB="0" distL="0" distR="0" wp14:anchorId="1DB10B28" wp14:editId="2C05C1B8">
            <wp:extent cx="5943600" cy="355917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526824" name="Asda.png"/>
                    <pic:cNvPicPr/>
                  </pic:nvPicPr>
                  <pic:blipFill>
                    <a:blip r:embed="rId6">
                      <a:extLst>
                        <a:ext uri="{28A0092B-C50C-407E-A947-70E740481C1C}">
                          <a14:useLocalDpi xmlns:a14="http://schemas.microsoft.com/office/drawing/2010/main" val="0"/>
                        </a:ext>
                      </a:extLst>
                    </a:blip>
                    <a:stretch>
                      <a:fillRect/>
                    </a:stretch>
                  </pic:blipFill>
                  <pic:spPr>
                    <a:xfrm>
                      <a:off x="0" y="0"/>
                      <a:ext cx="5943600" cy="3559175"/>
                    </a:xfrm>
                    <a:prstGeom prst="rect">
                      <a:avLst/>
                    </a:prstGeom>
                  </pic:spPr>
                </pic:pic>
              </a:graphicData>
            </a:graphic>
          </wp:inline>
        </w:drawing>
      </w:r>
    </w:p>
    <w:p w:rsidR="00B50029" w:rsidRDefault="00B50029" w:rsidP="00B50029">
      <w:pPr>
        <w:jc w:val="center"/>
        <w:rPr>
          <w:color w:val="000000"/>
          <w:sz w:val="23"/>
          <w:szCs w:val="23"/>
        </w:rPr>
      </w:pPr>
      <w:r>
        <w:rPr>
          <w:color w:val="000000"/>
          <w:sz w:val="23"/>
          <w:szCs w:val="23"/>
        </w:rPr>
        <w:t xml:space="preserve">Figure: organizational structure of </w:t>
      </w:r>
      <w:proofErr w:type="spellStart"/>
      <w:r>
        <w:rPr>
          <w:color w:val="000000"/>
          <w:sz w:val="23"/>
          <w:szCs w:val="23"/>
        </w:rPr>
        <w:t>Asda</w:t>
      </w:r>
      <w:proofErr w:type="spellEnd"/>
      <w:r>
        <w:rPr>
          <w:color w:val="000000"/>
          <w:sz w:val="23"/>
          <w:szCs w:val="23"/>
        </w:rPr>
        <w:t xml:space="preserve"> </w:t>
      </w:r>
      <w:r>
        <w:t>(</w:t>
      </w:r>
      <w:proofErr w:type="spellStart"/>
      <w:r w:rsidRPr="00B70F9B">
        <w:rPr>
          <w:color w:val="000000"/>
          <w:szCs w:val="27"/>
        </w:rPr>
        <w:t>Raelin</w:t>
      </w:r>
      <w:proofErr w:type="spellEnd"/>
      <w:r w:rsidRPr="00B70F9B">
        <w:rPr>
          <w:color w:val="000000"/>
          <w:szCs w:val="27"/>
        </w:rPr>
        <w:t>, 20</w:t>
      </w:r>
      <w:r>
        <w:rPr>
          <w:color w:val="000000"/>
          <w:szCs w:val="27"/>
        </w:rPr>
        <w:t>1</w:t>
      </w:r>
      <w:r w:rsidRPr="00B70F9B">
        <w:rPr>
          <w:color w:val="000000"/>
          <w:szCs w:val="27"/>
        </w:rPr>
        <w:t>8)</w:t>
      </w:r>
    </w:p>
    <w:p w:rsidR="00B50029" w:rsidRDefault="00B50029" w:rsidP="00B50029">
      <w:pPr>
        <w:rPr>
          <w:color w:val="000000"/>
          <w:sz w:val="23"/>
          <w:szCs w:val="23"/>
        </w:rPr>
      </w:pPr>
    </w:p>
    <w:p w:rsidR="00B50029" w:rsidRDefault="00B50029" w:rsidP="00B50029">
      <w:r>
        <w:t xml:space="preserve">Like all other public organization, shareholders are the owners of </w:t>
      </w:r>
      <w:proofErr w:type="spellStart"/>
      <w:r>
        <w:t>Asda</w:t>
      </w:r>
      <w:proofErr w:type="spellEnd"/>
      <w:r>
        <w:t xml:space="preserve">. Then select the board of directors. Boards of directors are divided into four major committees including strategic, compensation, nomination and audit committee. Then they select the CEO. Under CEO there are eight functioning departments. These departments include business operation, administrative, legislation, development, engineering, foods, and clothes departments. Business operation department includes management, accounting, finance, marketing, and HR departments. The overall structure of </w:t>
      </w:r>
      <w:proofErr w:type="spellStart"/>
      <w:r>
        <w:t>Asda</w:t>
      </w:r>
      <w:proofErr w:type="spellEnd"/>
      <w:r>
        <w:t xml:space="preserve"> is a little bit complex but they have well-developed rules, regulations, </w:t>
      </w:r>
      <w:r>
        <w:lastRenderedPageBreak/>
        <w:t xml:space="preserve">policies, and ethical standards. It creates a well-structured organizational culture in </w:t>
      </w:r>
      <w:proofErr w:type="spellStart"/>
      <w:r>
        <w:t>Asda</w:t>
      </w:r>
      <w:proofErr w:type="spellEnd"/>
      <w:r>
        <w:t xml:space="preserve"> (</w:t>
      </w:r>
      <w:proofErr w:type="spellStart"/>
      <w:r>
        <w:rPr>
          <w:color w:val="000000"/>
          <w:szCs w:val="27"/>
        </w:rPr>
        <w:t>Elsdon</w:t>
      </w:r>
      <w:proofErr w:type="spellEnd"/>
      <w:r>
        <w:rPr>
          <w:color w:val="000000"/>
          <w:szCs w:val="27"/>
        </w:rPr>
        <w:t>, 2018</w:t>
      </w:r>
      <w:r w:rsidRPr="00B70F9B">
        <w:rPr>
          <w:color w:val="000000"/>
          <w:szCs w:val="27"/>
        </w:rPr>
        <w:t>)</w:t>
      </w:r>
      <w:r>
        <w:t xml:space="preserve">.   </w:t>
      </w:r>
    </w:p>
    <w:p w:rsidR="007F3FA7" w:rsidRDefault="007F3FA7"/>
    <w:p w:rsidR="00F240FC" w:rsidRDefault="002D3A80" w:rsidP="003C7B34">
      <w:pPr>
        <w:pStyle w:val="Heading1"/>
      </w:pPr>
      <w:bookmarkStart w:id="3" w:name="_Toc534123929"/>
      <w:r>
        <w:t>Organizational</w:t>
      </w:r>
      <w:r w:rsidR="003B3F3D">
        <w:t xml:space="preserve"> culture ethics and values</w:t>
      </w:r>
      <w:bookmarkEnd w:id="3"/>
    </w:p>
    <w:p w:rsidR="00BE5196" w:rsidRPr="00BE5196" w:rsidRDefault="002D3A80" w:rsidP="00BE5196">
      <w:r>
        <w:t>Organizational culture, ethics, and values are three interrelated variables that ensure the effective functioning of an organization. These three variables are described in the table below:</w:t>
      </w:r>
    </w:p>
    <w:tbl>
      <w:tblPr>
        <w:tblStyle w:val="TableGrid"/>
        <w:tblW w:w="0" w:type="auto"/>
        <w:tblLook w:val="04A0" w:firstRow="1" w:lastRow="0" w:firstColumn="1" w:lastColumn="0" w:noHBand="0" w:noVBand="1"/>
      </w:tblPr>
      <w:tblGrid>
        <w:gridCol w:w="3192"/>
        <w:gridCol w:w="3192"/>
        <w:gridCol w:w="3192"/>
      </w:tblGrid>
      <w:tr w:rsidR="00062E49" w:rsidTr="00FD3282">
        <w:tc>
          <w:tcPr>
            <w:tcW w:w="3192" w:type="dxa"/>
          </w:tcPr>
          <w:p w:rsidR="00FD3282" w:rsidRPr="00FD3282" w:rsidRDefault="002D3A80" w:rsidP="00FD3282">
            <w:pPr>
              <w:jc w:val="center"/>
              <w:rPr>
                <w:b/>
              </w:rPr>
            </w:pPr>
            <w:r w:rsidRPr="00FD3282">
              <w:rPr>
                <w:b/>
              </w:rPr>
              <w:t>Organizational culture</w:t>
            </w:r>
          </w:p>
        </w:tc>
        <w:tc>
          <w:tcPr>
            <w:tcW w:w="3192" w:type="dxa"/>
          </w:tcPr>
          <w:p w:rsidR="00FD3282" w:rsidRPr="00FD3282" w:rsidRDefault="002D3A80" w:rsidP="00FD3282">
            <w:pPr>
              <w:jc w:val="center"/>
              <w:rPr>
                <w:b/>
              </w:rPr>
            </w:pPr>
            <w:r w:rsidRPr="00FD3282">
              <w:rPr>
                <w:b/>
              </w:rPr>
              <w:t>Organizational ethics</w:t>
            </w:r>
          </w:p>
        </w:tc>
        <w:tc>
          <w:tcPr>
            <w:tcW w:w="3192" w:type="dxa"/>
          </w:tcPr>
          <w:p w:rsidR="00FD3282" w:rsidRPr="00FD3282" w:rsidRDefault="002D3A80" w:rsidP="00FD3282">
            <w:pPr>
              <w:jc w:val="center"/>
              <w:rPr>
                <w:b/>
              </w:rPr>
            </w:pPr>
            <w:r w:rsidRPr="00FD3282">
              <w:rPr>
                <w:b/>
              </w:rPr>
              <w:t>Organizational values</w:t>
            </w:r>
          </w:p>
        </w:tc>
      </w:tr>
      <w:tr w:rsidR="00062E49" w:rsidTr="00FD3282">
        <w:tc>
          <w:tcPr>
            <w:tcW w:w="3192" w:type="dxa"/>
          </w:tcPr>
          <w:p w:rsidR="00FD3282" w:rsidRDefault="002D3A80" w:rsidP="00FD3282">
            <w:r>
              <w:t xml:space="preserve">Organizational culture refers to the shared values of the employees of an organization. Organizational culture helps to create a unique and psychological business </w:t>
            </w:r>
            <w:r w:rsidR="005E3871">
              <w:t>environment</w:t>
            </w:r>
            <w:r>
              <w:t xml:space="preserve"> within and outside of the organization. Here organizational culture of Asda refers the way that they interact with the customers, stakeholders, knowledge creation, organizational changes, and other major organizational variables. Generally, it is the collective assumptions, attitudes, beliefs, and values of the employees. Asda reaches to its current forms of culture through their history, products and services, markets, types of employees, technologies, strategies, and </w:t>
            </w:r>
            <w:r>
              <w:lastRenderedPageBreak/>
              <w:t xml:space="preserve">the management techniques. Actually, these cultural factors have created Asda’s values, norms, assumptions, habits, symbols, and the overall organizational structure.  </w:t>
            </w:r>
          </w:p>
        </w:tc>
        <w:tc>
          <w:tcPr>
            <w:tcW w:w="3192" w:type="dxa"/>
          </w:tcPr>
          <w:p w:rsidR="00FD3282" w:rsidRDefault="002D3A80" w:rsidP="00FD3282">
            <w:r>
              <w:lastRenderedPageBreak/>
              <w:t>Organizational ethics refers to the standards and principles under which it operates according to its norms. Here ethics of Asda refers the integrity, fairness, compassion, obligations, and responsibilities of their products and services. Employees of Asda are the core source of Asda’s ethics. Management and executives ensure the ethical standard of the employees of Asda. For this, they arrange several ethical training session for their employees.</w:t>
            </w:r>
          </w:p>
        </w:tc>
        <w:tc>
          <w:tcPr>
            <w:tcW w:w="3192" w:type="dxa"/>
          </w:tcPr>
          <w:p w:rsidR="00FD3282" w:rsidRDefault="002D3A80" w:rsidP="00FD3282">
            <w:r>
              <w:t>Organizational ethics, cultures, and values of an organization are interrelated. Interdependent, and shape one another. Here organizational value is more specific and mainly consists of integrity and ethics or principles of an organization. Strong organizational ethics inspires the employees to exerts their best efforts and perform according to the standards even in the critical situation. Strong and clearly-anticipating value is the true reflection of workplace behavior, co-operation, norms, and standard (</w:t>
            </w:r>
            <w:proofErr w:type="spellStart"/>
            <w:r>
              <w:rPr>
                <w:color w:val="000000"/>
                <w:szCs w:val="27"/>
              </w:rPr>
              <w:t>Elsdon</w:t>
            </w:r>
            <w:proofErr w:type="spellEnd"/>
            <w:r>
              <w:rPr>
                <w:color w:val="000000"/>
                <w:szCs w:val="27"/>
              </w:rPr>
              <w:t>, 2018</w:t>
            </w:r>
            <w:r w:rsidRPr="00B70F9B">
              <w:rPr>
                <w:color w:val="000000"/>
                <w:szCs w:val="27"/>
              </w:rPr>
              <w:t>)</w:t>
            </w:r>
            <w:r>
              <w:t xml:space="preserve">. It creates an important role in building a positive and integrated organizational culture. </w:t>
            </w:r>
          </w:p>
          <w:p w:rsidR="00FD3282" w:rsidRDefault="00FD3282"/>
        </w:tc>
      </w:tr>
    </w:tbl>
    <w:p w:rsidR="00A3578D" w:rsidRDefault="002D3A80" w:rsidP="007F3FA7">
      <w:pPr>
        <w:jc w:val="center"/>
      </w:pPr>
      <w:r>
        <w:t>Figure: Organizational culture, ethics, and values</w:t>
      </w:r>
    </w:p>
    <w:p w:rsidR="007F3FA7" w:rsidRDefault="007F3FA7"/>
    <w:p w:rsidR="00A3578D" w:rsidRDefault="00A3578D" w:rsidP="007435EB"/>
    <w:p w:rsidR="007435EB" w:rsidRDefault="002D3A80" w:rsidP="00811F13">
      <w:pPr>
        <w:pStyle w:val="Heading1"/>
      </w:pPr>
      <w:bookmarkStart w:id="4" w:name="_Toc534123930"/>
      <w:r>
        <w:t>Personal ethical standards, beliefs, and values</w:t>
      </w:r>
      <w:bookmarkEnd w:id="4"/>
    </w:p>
    <w:p w:rsidR="00BE5196" w:rsidRDefault="002D3A80" w:rsidP="0042797D">
      <w:r>
        <w:t>Personal ethics, beliefs, and values are very crucial for organizational effectiveness. Positive behavior of these variables creates a sustainable workplace culture. These variables are described below:</w:t>
      </w:r>
    </w:p>
    <w:tbl>
      <w:tblPr>
        <w:tblStyle w:val="TableGrid"/>
        <w:tblW w:w="0" w:type="auto"/>
        <w:tblLook w:val="04A0" w:firstRow="1" w:lastRow="0" w:firstColumn="1" w:lastColumn="0" w:noHBand="0" w:noVBand="1"/>
      </w:tblPr>
      <w:tblGrid>
        <w:gridCol w:w="3192"/>
        <w:gridCol w:w="3192"/>
        <w:gridCol w:w="3192"/>
      </w:tblGrid>
      <w:tr w:rsidR="00062E49" w:rsidTr="00BE5196">
        <w:tc>
          <w:tcPr>
            <w:tcW w:w="3192" w:type="dxa"/>
          </w:tcPr>
          <w:p w:rsidR="00BE5196" w:rsidRPr="007F3FA7" w:rsidRDefault="002D3A80" w:rsidP="007F3FA7">
            <w:pPr>
              <w:jc w:val="center"/>
              <w:rPr>
                <w:b/>
              </w:rPr>
            </w:pPr>
            <w:r w:rsidRPr="007F3FA7">
              <w:rPr>
                <w:b/>
              </w:rPr>
              <w:t>Personal ethics</w:t>
            </w:r>
          </w:p>
        </w:tc>
        <w:tc>
          <w:tcPr>
            <w:tcW w:w="3192" w:type="dxa"/>
          </w:tcPr>
          <w:p w:rsidR="00BE5196" w:rsidRPr="007F3FA7" w:rsidRDefault="002D3A80" w:rsidP="007F3FA7">
            <w:pPr>
              <w:jc w:val="center"/>
              <w:rPr>
                <w:b/>
              </w:rPr>
            </w:pPr>
            <w:r w:rsidRPr="007F3FA7">
              <w:rPr>
                <w:b/>
              </w:rPr>
              <w:t>Personal Belief</w:t>
            </w:r>
          </w:p>
        </w:tc>
        <w:tc>
          <w:tcPr>
            <w:tcW w:w="3192" w:type="dxa"/>
          </w:tcPr>
          <w:p w:rsidR="00BE5196" w:rsidRPr="007F3FA7" w:rsidRDefault="002D3A80" w:rsidP="007F3FA7">
            <w:pPr>
              <w:jc w:val="center"/>
              <w:rPr>
                <w:b/>
              </w:rPr>
            </w:pPr>
            <w:r w:rsidRPr="007F3FA7">
              <w:rPr>
                <w:b/>
              </w:rPr>
              <w:t>Personal values</w:t>
            </w:r>
          </w:p>
        </w:tc>
      </w:tr>
      <w:tr w:rsidR="00062E49" w:rsidTr="00BE5196">
        <w:tc>
          <w:tcPr>
            <w:tcW w:w="3192" w:type="dxa"/>
          </w:tcPr>
          <w:p w:rsidR="00BE5196" w:rsidRDefault="002D3A80" w:rsidP="007F3FA7">
            <w:r>
              <w:t>Personal ethics refers personal philosophy of individual beliefs about morality, right and wrong. Personal ethics is very crucial in the business world but it is hard to measure. We can simply determine what is right or wrong using personal ethics</w:t>
            </w:r>
            <w:r w:rsidR="005E3871">
              <w:t xml:space="preserve"> (</w:t>
            </w:r>
            <w:r w:rsidR="005E3871" w:rsidRPr="00902E35">
              <w:rPr>
                <w:szCs w:val="18"/>
              </w:rPr>
              <w:t>Cork, 2011)</w:t>
            </w:r>
            <w:r>
              <w:t xml:space="preserve">. Ethical behavior of a person increases responsibility and credibility. It ensures ethical decision making even in a crucial situation and enhances social integration. Nowadays </w:t>
            </w:r>
            <w:r>
              <w:lastRenderedPageBreak/>
              <w:t xml:space="preserve">personal ethics is very crucial for business world for efficiency and sustainable performance. </w:t>
            </w:r>
          </w:p>
        </w:tc>
        <w:tc>
          <w:tcPr>
            <w:tcW w:w="3192" w:type="dxa"/>
          </w:tcPr>
          <w:p w:rsidR="00BE5196" w:rsidRDefault="002D3A80" w:rsidP="00BE5196">
            <w:pPr>
              <w:rPr>
                <w:color w:val="000000"/>
                <w:sz w:val="23"/>
                <w:szCs w:val="23"/>
              </w:rPr>
            </w:pPr>
            <w:r>
              <w:rPr>
                <w:color w:val="000000"/>
                <w:sz w:val="23"/>
                <w:szCs w:val="23"/>
              </w:rPr>
              <w:lastRenderedPageBreak/>
              <w:t xml:space="preserve">Personal belief is the thoughts and ideas that an individual holds. It comes from personal experience and experiment of his life. Different people come from different background, heredity, culture, religion, and country. As a result, their personal belief has also differed. Something that is thought to be true to someone may be treated as wrong and sometimes violated to others having different beliefs. Personal belief is not permanent. Due to some </w:t>
            </w:r>
            <w:r>
              <w:rPr>
                <w:color w:val="000000"/>
                <w:sz w:val="23"/>
                <w:szCs w:val="23"/>
              </w:rPr>
              <w:lastRenderedPageBreak/>
              <w:t xml:space="preserve">incidences, it can be changed and even can be inverted. It shapes human behavior in the mode of communication in different situations. We can explain it as personal and social norms. Understanding the variation in personal beliefs is very crucial for the efficiency and effectiveness in the workplace.  </w:t>
            </w:r>
          </w:p>
          <w:p w:rsidR="00BE5196" w:rsidRDefault="00BE5196" w:rsidP="007F3FA7"/>
        </w:tc>
        <w:tc>
          <w:tcPr>
            <w:tcW w:w="3192" w:type="dxa"/>
          </w:tcPr>
          <w:p w:rsidR="00BE5196" w:rsidRDefault="002D3A80" w:rsidP="007F3FA7">
            <w:r>
              <w:lastRenderedPageBreak/>
              <w:t>Personal value is comparatively permanent behavioral thoughts, beliefs, and attitudes. When people become committed and grow their beliefs it makes values. People make their choice and order their lives according to their values (</w:t>
            </w:r>
            <w:proofErr w:type="spellStart"/>
            <w:r>
              <w:rPr>
                <w:color w:val="000000"/>
                <w:szCs w:val="27"/>
              </w:rPr>
              <w:t>Elsdon</w:t>
            </w:r>
            <w:proofErr w:type="spellEnd"/>
            <w:r>
              <w:rPr>
                <w:color w:val="000000"/>
                <w:szCs w:val="27"/>
              </w:rPr>
              <w:t>, 2018</w:t>
            </w:r>
            <w:r w:rsidRPr="00B70F9B">
              <w:rPr>
                <w:color w:val="000000"/>
                <w:szCs w:val="27"/>
              </w:rPr>
              <w:t>)</w:t>
            </w:r>
            <w:r>
              <w:t xml:space="preserve">. Personal value is important for making clear, rational, responsible, and consistent decisions in different situations. Personal value is also important to others because it helps them to </w:t>
            </w:r>
            <w:r>
              <w:lastRenderedPageBreak/>
              <w:t xml:space="preserve">predict behavior for a given situation. For this, there is less conflict and more coordination and it improves efficiency.  </w:t>
            </w:r>
          </w:p>
          <w:p w:rsidR="00BE5196" w:rsidRDefault="00BE5196" w:rsidP="007435EB">
            <w:pPr>
              <w:rPr>
                <w:color w:val="000000"/>
                <w:sz w:val="23"/>
                <w:szCs w:val="23"/>
              </w:rPr>
            </w:pPr>
          </w:p>
        </w:tc>
      </w:tr>
    </w:tbl>
    <w:p w:rsidR="007F3FA7" w:rsidRDefault="002D3A80" w:rsidP="007F3FA7">
      <w:pPr>
        <w:jc w:val="center"/>
      </w:pPr>
      <w:r>
        <w:lastRenderedPageBreak/>
        <w:t>Figure: personal ethics, values, and beliefs</w:t>
      </w:r>
    </w:p>
    <w:p w:rsidR="001843EC" w:rsidRDefault="002D3A80" w:rsidP="00FD3282">
      <w:pPr>
        <w:pStyle w:val="Heading1"/>
      </w:pPr>
      <w:bookmarkStart w:id="5" w:name="_Toc534123931"/>
      <w:r>
        <w:t>The organizational culture of Asda</w:t>
      </w:r>
      <w:bookmarkEnd w:id="5"/>
    </w:p>
    <w:p w:rsidR="00AE55DC" w:rsidRDefault="002D3A80" w:rsidP="0042797D">
      <w:r>
        <w:t xml:space="preserve">Organisational culture is a common phenomenon. But different </w:t>
      </w:r>
      <w:r w:rsidR="00C1300F">
        <w:t>organizations</w:t>
      </w:r>
      <w:r>
        <w:t xml:space="preserve"> have different </w:t>
      </w:r>
      <w:r w:rsidR="00C1300F">
        <w:t>cultures</w:t>
      </w:r>
      <w:r>
        <w:t xml:space="preserve">. To explain the culture of Asda we have used ‘Competing Value Framework’ model. Though the model is based on six organizational </w:t>
      </w:r>
      <w:r w:rsidR="00316A71">
        <w:t>culture dimensions, here we have used four dominant types of organizational culture to explain the workplace culture of Asda.</w:t>
      </w:r>
      <w:r w:rsidR="00A844E8">
        <w:t xml:space="preserve"> It is explained below:</w:t>
      </w:r>
    </w:p>
    <w:p w:rsidR="00A844E8" w:rsidRDefault="002D3A80" w:rsidP="00FD3282">
      <w:pPr>
        <w:pStyle w:val="NoSpacing"/>
      </w:pPr>
      <w:r>
        <w:t>Clan culture</w:t>
      </w:r>
    </w:p>
    <w:p w:rsidR="00A844E8" w:rsidRDefault="002D3A80" w:rsidP="0042797D">
      <w:r>
        <w:t>It is highly shared values and common goal related culture. Employees do their task as family members do. The leader works as a mentor and ensures team cohesiveness, loyalty, and participation (</w:t>
      </w:r>
      <w:proofErr w:type="spellStart"/>
      <w:r>
        <w:rPr>
          <w:color w:val="000000"/>
          <w:szCs w:val="27"/>
        </w:rPr>
        <w:t>Elsdon</w:t>
      </w:r>
      <w:proofErr w:type="spellEnd"/>
      <w:r>
        <w:rPr>
          <w:color w:val="000000"/>
          <w:szCs w:val="27"/>
        </w:rPr>
        <w:t>, 2018</w:t>
      </w:r>
      <w:r w:rsidRPr="00B70F9B">
        <w:rPr>
          <w:color w:val="000000"/>
          <w:szCs w:val="27"/>
        </w:rPr>
        <w:t>)</w:t>
      </w:r>
      <w:r>
        <w:t xml:space="preserve">. There is a high level of informal relation. Creativity and innovation are comparatively high in clan culture. In real life </w:t>
      </w:r>
    </w:p>
    <w:p w:rsidR="00A844E8" w:rsidRDefault="002D3A80" w:rsidP="00FD3282">
      <w:pPr>
        <w:pStyle w:val="NoSpacing"/>
      </w:pPr>
      <w:r>
        <w:t>Adhocracy culture</w:t>
      </w:r>
    </w:p>
    <w:p w:rsidR="00A844E8" w:rsidRDefault="002D3A80" w:rsidP="0042797D">
      <w:r>
        <w:t xml:space="preserve">Adhocracy culture is mainly designed for innovation and creativity. Employees can do the job in their own way. </w:t>
      </w:r>
      <w:r w:rsidR="00E65A06">
        <w:t>Start-up</w:t>
      </w:r>
      <w:r>
        <w:t xml:space="preserve"> firms mainly encourage this kind of culture.</w:t>
      </w:r>
      <w:r w:rsidR="00E65A06">
        <w:t xml:space="preserve"> Leaders mainly focus on opportunities that are provided by the external environment.</w:t>
      </w:r>
      <w:r>
        <w:t xml:space="preserve">  </w:t>
      </w:r>
    </w:p>
    <w:p w:rsidR="00A844E8" w:rsidRDefault="002D3A80" w:rsidP="00FD3282">
      <w:pPr>
        <w:pStyle w:val="NoSpacing"/>
      </w:pPr>
      <w:r>
        <w:t>Market culture</w:t>
      </w:r>
    </w:p>
    <w:p w:rsidR="00E65A06" w:rsidRDefault="002D3A80" w:rsidP="0042797D">
      <w:r>
        <w:t xml:space="preserve">Market culture mainly focuses on market competition. Organizations that follow market culture believe in competencies improvement through market competition. </w:t>
      </w:r>
      <w:r w:rsidR="009F2497">
        <w:t xml:space="preserve">Employees have a little scope </w:t>
      </w:r>
      <w:r w:rsidR="009F2497">
        <w:lastRenderedPageBreak/>
        <w:t xml:space="preserve">of their opinion. </w:t>
      </w:r>
      <w:r>
        <w:t xml:space="preserve">They mainly focus on external management instead of internal management. Nowadays this kind of organizational culture is rare in large </w:t>
      </w:r>
      <w:r w:rsidR="009F2497">
        <w:t>organizations</w:t>
      </w:r>
      <w:r>
        <w:t xml:space="preserve">. </w:t>
      </w:r>
    </w:p>
    <w:p w:rsidR="00A844E8" w:rsidRDefault="002D3A80" w:rsidP="00FD3282">
      <w:pPr>
        <w:pStyle w:val="NoSpacing"/>
      </w:pPr>
      <w:r>
        <w:t>Hierarchy culture</w:t>
      </w:r>
    </w:p>
    <w:p w:rsidR="00A844E8" w:rsidRDefault="002D3A80" w:rsidP="0042797D">
      <w:r>
        <w:t>Organizations</w:t>
      </w:r>
      <w:r w:rsidR="00E65A06">
        <w:t xml:space="preserve"> that follow hierarchical organizational culture focus on clear organizational structure, rules and regulations, organizational policies and procedures, </w:t>
      </w:r>
      <w:r>
        <w:t>and strict control. Responsibilities and credibility are well-defined in hierarchical organizational culture. Actually, organizations that follow this kind of culture have strongly believed in their business model and structure (</w:t>
      </w:r>
      <w:proofErr w:type="spellStart"/>
      <w:r w:rsidRPr="00B70F9B">
        <w:rPr>
          <w:color w:val="000000"/>
          <w:szCs w:val="27"/>
        </w:rPr>
        <w:t>Raelin</w:t>
      </w:r>
      <w:proofErr w:type="spellEnd"/>
      <w:r w:rsidRPr="00B70F9B">
        <w:rPr>
          <w:color w:val="000000"/>
          <w:szCs w:val="27"/>
        </w:rPr>
        <w:t>, 20</w:t>
      </w:r>
      <w:r>
        <w:rPr>
          <w:color w:val="000000"/>
          <w:szCs w:val="27"/>
        </w:rPr>
        <w:t>1</w:t>
      </w:r>
      <w:r w:rsidRPr="00B70F9B">
        <w:rPr>
          <w:color w:val="000000"/>
          <w:szCs w:val="27"/>
        </w:rPr>
        <w:t>8)</w:t>
      </w:r>
      <w:r>
        <w:t>. Domination of rules, system, and procedures are the major characteristic of the hierarchical organizational culture.</w:t>
      </w:r>
    </w:p>
    <w:p w:rsidR="00FD3282" w:rsidRDefault="00FD3282" w:rsidP="004A2736">
      <w:pPr>
        <w:rPr>
          <w:color w:val="000000"/>
          <w:sz w:val="23"/>
          <w:szCs w:val="23"/>
        </w:rPr>
      </w:pPr>
    </w:p>
    <w:p w:rsidR="001843EC" w:rsidRDefault="002D3A80" w:rsidP="0042797D">
      <w:r>
        <w:t xml:space="preserve">Asda does not follow only one kind of culture. Rather than they follow a combination of the clan and hierarchical organizational culture. There may have some variations in different locations and times but the fundamental culture mainly consists of these two types. </w:t>
      </w:r>
    </w:p>
    <w:p w:rsidR="00025F91" w:rsidRDefault="00025F91" w:rsidP="004A2736">
      <w:pPr>
        <w:rPr>
          <w:color w:val="000000"/>
          <w:sz w:val="23"/>
          <w:szCs w:val="23"/>
        </w:rPr>
      </w:pPr>
    </w:p>
    <w:p w:rsidR="00740FCF" w:rsidRPr="007F3FA7" w:rsidRDefault="002D3A80" w:rsidP="007F3FA7">
      <w:pPr>
        <w:pStyle w:val="Heading1"/>
      </w:pPr>
      <w:bookmarkStart w:id="6" w:name="_Toc534123932"/>
      <w:r>
        <w:t>Corporate social and environmental responsibility</w:t>
      </w:r>
      <w:r w:rsidR="003C7B34">
        <w:t xml:space="preserve"> of Asda</w:t>
      </w:r>
      <w:bookmarkEnd w:id="6"/>
    </w:p>
    <w:p w:rsidR="00E53474" w:rsidRDefault="002D3A80" w:rsidP="002F7943">
      <w:r>
        <w:t>Asda is a socially responsible company. It always ensures all the obligations to the society and the environment. It always contributes a huge amount of funds as well as develops policies for CSR activities (</w:t>
      </w:r>
      <w:proofErr w:type="spellStart"/>
      <w:r>
        <w:rPr>
          <w:color w:val="000000"/>
          <w:szCs w:val="27"/>
        </w:rPr>
        <w:t>Elsdon</w:t>
      </w:r>
      <w:proofErr w:type="spellEnd"/>
      <w:r>
        <w:rPr>
          <w:color w:val="000000"/>
          <w:szCs w:val="27"/>
        </w:rPr>
        <w:t>, 2018</w:t>
      </w:r>
      <w:r w:rsidRPr="00B70F9B">
        <w:rPr>
          <w:color w:val="000000"/>
          <w:szCs w:val="27"/>
        </w:rPr>
        <w:t>)</w:t>
      </w:r>
      <w:r>
        <w:t>. It was established by a group of farmers. Now it is the second largest food market chain in the UK. We can explain its social responsibility in terms of customers, employees, society, and environment.</w:t>
      </w:r>
    </w:p>
    <w:p w:rsidR="00E53474" w:rsidRDefault="002D3A80" w:rsidP="002F7943">
      <w:r>
        <w:t xml:space="preserve">Every year Asda contribute a huge amount to different social </w:t>
      </w:r>
      <w:r w:rsidR="00D9463A">
        <w:t>organizations</w:t>
      </w:r>
      <w:r>
        <w:t xml:space="preserve"> like charity, health care, education</w:t>
      </w:r>
      <w:r w:rsidR="00D9463A">
        <w:t xml:space="preserve"> etc. </w:t>
      </w:r>
      <w:r w:rsidR="006E2292">
        <w:t xml:space="preserve">it also contributes to protecting endangered species. </w:t>
      </w:r>
      <w:r w:rsidR="00D9463A">
        <w:t>Besides, Asda always looks for providing environmentally friendly products, recycling, and zero waste principle.</w:t>
      </w:r>
      <w:r w:rsidR="006E2292">
        <w:t xml:space="preserve"> It also ensures the proper price for the farmers. </w:t>
      </w:r>
    </w:p>
    <w:p w:rsidR="006E2292" w:rsidRDefault="002D3A80" w:rsidP="004A2736">
      <w:pPr>
        <w:rPr>
          <w:color w:val="000000"/>
          <w:sz w:val="23"/>
          <w:szCs w:val="23"/>
        </w:rPr>
      </w:pPr>
      <w:r>
        <w:rPr>
          <w:color w:val="000000"/>
          <w:sz w:val="23"/>
          <w:szCs w:val="23"/>
        </w:rPr>
        <w:t xml:space="preserve">Every year Asda arranges different programs on green products. It contributes large amount on a solar power system as a part of environment-friendly services. </w:t>
      </w:r>
    </w:p>
    <w:p w:rsidR="00E53474" w:rsidRDefault="002D3A80" w:rsidP="002F7943">
      <w:r>
        <w:t xml:space="preserve">Asda always concerns superior customer services at a lower cost. It has a special branch for customer service management. It always offers healthy and quality products and services at a reasonable market price. Besides, it always deals with customer feedback to improve services. </w:t>
      </w:r>
    </w:p>
    <w:p w:rsidR="00E53474" w:rsidRDefault="002D3A80" w:rsidP="002F7943">
      <w:r>
        <w:lastRenderedPageBreak/>
        <w:t>Asda becomes one of the 100 best companies in the UK to work. Besides, it has a very low turnover rate in comparison to the industry (</w:t>
      </w:r>
      <w:proofErr w:type="spellStart"/>
      <w:r>
        <w:rPr>
          <w:color w:val="000000"/>
          <w:szCs w:val="27"/>
        </w:rPr>
        <w:t>Elsdon</w:t>
      </w:r>
      <w:proofErr w:type="spellEnd"/>
      <w:r>
        <w:rPr>
          <w:color w:val="000000"/>
          <w:szCs w:val="27"/>
        </w:rPr>
        <w:t>, 2018</w:t>
      </w:r>
      <w:r w:rsidRPr="00B70F9B">
        <w:rPr>
          <w:color w:val="000000"/>
          <w:szCs w:val="27"/>
        </w:rPr>
        <w:t>)</w:t>
      </w:r>
      <w:r>
        <w:t xml:space="preserve">. It shows the level of employee satisfaction in Asda. Asda offers different career development opportunities, health incentives, flexible work environment, </w:t>
      </w:r>
      <w:r w:rsidR="006E2292">
        <w:t>and provident</w:t>
      </w:r>
      <w:r>
        <w:t xml:space="preserve"> fund facilities for the employees.</w:t>
      </w:r>
      <w:r w:rsidR="006E2292">
        <w:t xml:space="preserve"> So, we can say Asda is always a concern for price, people, and the planet as a part of CSR activities.</w:t>
      </w:r>
    </w:p>
    <w:p w:rsidR="00740FCF" w:rsidRDefault="002D3A80" w:rsidP="004A2736">
      <w:pPr>
        <w:rPr>
          <w:color w:val="000000"/>
          <w:sz w:val="23"/>
          <w:szCs w:val="23"/>
        </w:rPr>
      </w:pPr>
      <w:r>
        <w:rPr>
          <w:color w:val="000000"/>
          <w:sz w:val="23"/>
          <w:szCs w:val="23"/>
        </w:rPr>
        <w:t xml:space="preserve"> </w:t>
      </w:r>
    </w:p>
    <w:p w:rsidR="007F3FA7" w:rsidRDefault="002D3A80" w:rsidP="007F3FA7">
      <w:pPr>
        <w:pStyle w:val="Heading1"/>
      </w:pPr>
      <w:bookmarkStart w:id="7" w:name="_Toc534123933"/>
      <w:r>
        <w:t>Establishing a sustainable workplace culture in Asda</w:t>
      </w:r>
      <w:bookmarkEnd w:id="7"/>
    </w:p>
    <w:p w:rsidR="007F3FA7" w:rsidRDefault="002D3A80" w:rsidP="007F3FA7">
      <w:r>
        <w:t>Sustainable workplace culture is very crucial for long-run stable performance. The management team of Asda can create a sustainable workplace culture. They can create it by following ways:</w:t>
      </w:r>
    </w:p>
    <w:p w:rsidR="007F3FA7" w:rsidRDefault="002D3A80" w:rsidP="007F3FA7">
      <w:r>
        <w:t>At first, management needs to incorporate employees to define sustainable workplace culture. For this management needs to define the strategies, goals and objectives, and organizational beliefs. Then they should focus on the cultural background, shared values, and perceptions of the employees. Then they should select a representative portion or sample of culture.</w:t>
      </w:r>
    </w:p>
    <w:p w:rsidR="007F3FA7" w:rsidRDefault="002D3A80" w:rsidP="007F3FA7">
      <w:r>
        <w:t>After getting both the organizational and employees perceptions, they need to generalize the findings (</w:t>
      </w:r>
      <w:proofErr w:type="spellStart"/>
      <w:r w:rsidRPr="00B70F9B">
        <w:rPr>
          <w:color w:val="000000"/>
          <w:szCs w:val="27"/>
        </w:rPr>
        <w:t>Raelin</w:t>
      </w:r>
      <w:proofErr w:type="spellEnd"/>
      <w:r w:rsidRPr="00B70F9B">
        <w:rPr>
          <w:color w:val="000000"/>
          <w:szCs w:val="27"/>
        </w:rPr>
        <w:t>, 20</w:t>
      </w:r>
      <w:r>
        <w:rPr>
          <w:color w:val="000000"/>
          <w:szCs w:val="27"/>
        </w:rPr>
        <w:t>1</w:t>
      </w:r>
      <w:r w:rsidRPr="00B70F9B">
        <w:rPr>
          <w:color w:val="000000"/>
          <w:szCs w:val="27"/>
        </w:rPr>
        <w:t>8)</w:t>
      </w:r>
      <w:r>
        <w:t>. Then they should focus on the specialization of the organizational culture.</w:t>
      </w:r>
    </w:p>
    <w:p w:rsidR="007F3FA7" w:rsidRDefault="002D3A80" w:rsidP="007F3FA7">
      <w:r>
        <w:t>Then they need to focus on the outside of the organization. It refers to the perceived value of the general people from Asda. Customers mainly focus on credibility and reliability from Asda. For this Asda needs to minimize the negative aspects and increase positive workplace behavior.</w:t>
      </w:r>
    </w:p>
    <w:p w:rsidR="007F3FA7" w:rsidRDefault="002D3A80" w:rsidP="007F3FA7">
      <w:r>
        <w:t>For the implementation of plan momentum, a real view, and continuous reminder are very crucial. It will ensure the implementation of targeted workplace culture.</w:t>
      </w:r>
    </w:p>
    <w:p w:rsidR="007F3FA7" w:rsidRDefault="002D3A80" w:rsidP="007F3FA7">
      <w:r>
        <w:t>Finally, a continuous practice, maintaining ethics and norms, and credibility of the employees ensure a sustainable workplace culture. It is required to be capitalized to increase brand image. Besides, they need to focus on cross-organizational culture, flexibility, and diversity while managing organizational culture.</w:t>
      </w:r>
    </w:p>
    <w:p w:rsidR="007F3FA7" w:rsidRDefault="002D3A80" w:rsidP="007F3FA7">
      <w:pPr>
        <w:pStyle w:val="Heading1"/>
      </w:pPr>
      <w:bookmarkStart w:id="8" w:name="_Toc534123934"/>
      <w:r>
        <w:t xml:space="preserve">The formal and informal relationship between </w:t>
      </w:r>
      <w:r w:rsidRPr="00FD3282">
        <w:t>people</w:t>
      </w:r>
      <w:r>
        <w:t xml:space="preserve"> and departments and the impact on workplace culture</w:t>
      </w:r>
      <w:bookmarkEnd w:id="8"/>
    </w:p>
    <w:p w:rsidR="007F3FA7" w:rsidRDefault="002D3A80" w:rsidP="007F3FA7">
      <w:r>
        <w:t xml:space="preserve">We always prefer a credible workplace culture. It ensures the sustainability of performance. Asda is a very large company. It has an employee base of 165,000. Socialization of the </w:t>
      </w:r>
      <w:r>
        <w:lastRenderedPageBreak/>
        <w:t xml:space="preserve">employees is very crucial for effective performance. It enhances a cooperative culture. Socialization objective can be achieved through formal and informal relationship. The formal and informal relationship between the employees and the departments are described below: </w:t>
      </w:r>
    </w:p>
    <w:p w:rsidR="007F3FA7" w:rsidRDefault="002D3A80" w:rsidP="007F3FA7">
      <w:r>
        <w:t xml:space="preserve"> </w:t>
      </w:r>
    </w:p>
    <w:p w:rsidR="007F3FA7" w:rsidRDefault="002D3A80" w:rsidP="007F3FA7">
      <w:pPr>
        <w:pStyle w:val="NoSpacing"/>
      </w:pPr>
      <w:r>
        <w:t>Formal relationship:</w:t>
      </w:r>
    </w:p>
    <w:p w:rsidR="007F3FA7" w:rsidRDefault="002D3A80" w:rsidP="007F3FA7">
      <w:r>
        <w:t>The formal relationship between the employees and department come from organizational formal structure. Asda’s formal structure provides a hierarchy of position and differentiates the activities in the organization. Formal relationship creates formal communication. They mainly coordinate and communicate to achieve the organizational goals (</w:t>
      </w:r>
      <w:r w:rsidRPr="00902E35">
        <w:rPr>
          <w:color w:val="000000"/>
          <w:szCs w:val="18"/>
        </w:rPr>
        <w:t>Alvesson,</w:t>
      </w:r>
      <w:r>
        <w:rPr>
          <w:color w:val="000000"/>
          <w:szCs w:val="18"/>
        </w:rPr>
        <w:t xml:space="preserve"> 2</w:t>
      </w:r>
      <w:r w:rsidRPr="00902E35">
        <w:rPr>
          <w:color w:val="000000"/>
          <w:szCs w:val="18"/>
        </w:rPr>
        <w:t>012)</w:t>
      </w:r>
      <w:r>
        <w:t>. They follow structured mode for transferring of information. Generally, it contributes less to the socialization process of the organization. It creates a hierarchy culture. The formal relationship provides standardized rules, procedures, strict control, and well-defined responsibilities between departments and the employees (</w:t>
      </w:r>
      <w:r w:rsidRPr="00902E35">
        <w:rPr>
          <w:color w:val="000000"/>
          <w:szCs w:val="18"/>
        </w:rPr>
        <w:t xml:space="preserve">Prince, </w:t>
      </w:r>
      <w:r>
        <w:rPr>
          <w:color w:val="000000"/>
          <w:szCs w:val="18"/>
        </w:rPr>
        <w:t>2</w:t>
      </w:r>
      <w:r w:rsidRPr="00902E35">
        <w:rPr>
          <w:color w:val="000000"/>
          <w:szCs w:val="18"/>
        </w:rPr>
        <w:t>011)</w:t>
      </w:r>
      <w:r>
        <w:t>.</w:t>
      </w:r>
    </w:p>
    <w:p w:rsidR="007F3FA7" w:rsidRDefault="002D3A80" w:rsidP="007F3FA7">
      <w:pPr>
        <w:pStyle w:val="NoSpacing"/>
      </w:pPr>
      <w:r>
        <w:t>Informal relationship:</w:t>
      </w:r>
    </w:p>
    <w:p w:rsidR="007F3FA7" w:rsidRDefault="002D3A80" w:rsidP="007F3FA7">
      <w:r>
        <w:t>Anything out of formal relation is treated as an informal relationship. There is a lack of formalization. It is crucial for socialization. Informal relationship enhances communication, group cohesion, and coordination among the employees. It facilitates the transmission of skills, knowledge, and experience (</w:t>
      </w:r>
      <w:r w:rsidRPr="00902E35">
        <w:rPr>
          <w:color w:val="000000"/>
          <w:szCs w:val="18"/>
        </w:rPr>
        <w:t>Cork, 2011)</w:t>
      </w:r>
      <w:r>
        <w:t>. The informal relationship is very crucial for organizational mission and vision. Historical evidence shows that the informal relationship contributes more to creating vales and strong cooperative organizational culture.</w:t>
      </w:r>
      <w:r w:rsidR="00361E04">
        <w:t xml:space="preserve"> Asda always tries to maintain a level of informal relationship with the employees. For this, they arrange different social programs where they use to invite family members of the employees. As a result socialization among the employees' increases. </w:t>
      </w:r>
    </w:p>
    <w:p w:rsidR="00740FCF" w:rsidRDefault="00740FCF" w:rsidP="004A2736">
      <w:pPr>
        <w:rPr>
          <w:color w:val="000000"/>
          <w:sz w:val="23"/>
          <w:szCs w:val="23"/>
        </w:rPr>
      </w:pPr>
    </w:p>
    <w:p w:rsidR="007F3FA7" w:rsidRDefault="002D3A80" w:rsidP="007F3FA7">
      <w:pPr>
        <w:pStyle w:val="Heading1"/>
      </w:pPr>
      <w:bookmarkStart w:id="9" w:name="_Toc534123935"/>
      <w:r>
        <w:t>The communication channel for sharing information and building relationship in Asda</w:t>
      </w:r>
      <w:bookmarkEnd w:id="9"/>
    </w:p>
    <w:p w:rsidR="007F3FA7" w:rsidRDefault="002D3A80" w:rsidP="002F7943">
      <w:r>
        <w:t>Communication refers to the transfer of information between different parties. Effective communication channel ensures superior performance of Asda. Depending on the situations they use different communication channel including oral communication, verbal communication, formal communication, informal communication, and written communication (</w:t>
      </w:r>
      <w:r w:rsidRPr="00902E35">
        <w:rPr>
          <w:szCs w:val="18"/>
        </w:rPr>
        <w:t>Cork, 2011)</w:t>
      </w:r>
      <w:r>
        <w:t xml:space="preserve">. </w:t>
      </w:r>
      <w:r>
        <w:lastRenderedPageBreak/>
        <w:t>Customer service officers mainly focus on oral and verbal communication channel while dealing with customers. Besides, the channel of communication with the shareholders is mainly in written form. They use printed annual report to transfer performance and financial position related information. Effective communication helps to build a good relationship with the relevant parties. Understanding the partners' mind, situations is very crucial while communicating (</w:t>
      </w:r>
      <w:r w:rsidRPr="00902E35">
        <w:rPr>
          <w:szCs w:val="18"/>
        </w:rPr>
        <w:t xml:space="preserve">Prince, </w:t>
      </w:r>
      <w:r>
        <w:rPr>
          <w:szCs w:val="18"/>
        </w:rPr>
        <w:t>2</w:t>
      </w:r>
      <w:r w:rsidRPr="00902E35">
        <w:rPr>
          <w:szCs w:val="18"/>
        </w:rPr>
        <w:t>011)</w:t>
      </w:r>
      <w:r>
        <w:t>. We can use a model of communication to reflect the communication channel and building relationship in Asda. The model is given below:</w:t>
      </w:r>
    </w:p>
    <w:p w:rsidR="007F3FA7" w:rsidRDefault="007F3FA7" w:rsidP="007F3FA7">
      <w:pPr>
        <w:rPr>
          <w:color w:val="000000"/>
          <w:sz w:val="23"/>
          <w:szCs w:val="23"/>
        </w:rPr>
      </w:pPr>
    </w:p>
    <w:p w:rsidR="007F3FA7" w:rsidRDefault="002D3A80" w:rsidP="007F3FA7">
      <w:pPr>
        <w:rPr>
          <w:color w:val="000000"/>
          <w:sz w:val="23"/>
          <w:szCs w:val="23"/>
        </w:rPr>
      </w:pPr>
      <w:r w:rsidRPr="00BB5D75">
        <w:rPr>
          <w:noProof/>
          <w:color w:val="000000"/>
          <w:sz w:val="23"/>
          <w:szCs w:val="23"/>
        </w:rPr>
        <w:drawing>
          <wp:inline distT="0" distB="0" distL="0" distR="0">
            <wp:extent cx="5943600" cy="2759075"/>
            <wp:effectExtent l="0" t="0" r="0" b="3175"/>
            <wp:docPr id="10244" name="Picture 36" descr="Y:\Graphics\Powerpoint\PE_UK\PE300-Browaeys\Final files\GIF\ch13\M13UF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707313" name="Picture 36" descr="Y:\Graphics\Powerpoint\PE_UK\PE300-Browaeys\Final files\GIF\ch13\M13UF001.gif"/>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943600" cy="2759075"/>
                    </a:xfrm>
                    <a:prstGeom prst="rect">
                      <a:avLst/>
                    </a:prstGeom>
                    <a:noFill/>
                    <a:ln>
                      <a:noFill/>
                    </a:ln>
                  </pic:spPr>
                </pic:pic>
              </a:graphicData>
            </a:graphic>
          </wp:inline>
        </w:drawing>
      </w:r>
    </w:p>
    <w:p w:rsidR="007F3FA7" w:rsidRDefault="002D3A80" w:rsidP="007F3FA7">
      <w:pPr>
        <w:jc w:val="center"/>
        <w:rPr>
          <w:color w:val="000000"/>
          <w:sz w:val="23"/>
          <w:szCs w:val="23"/>
        </w:rPr>
      </w:pPr>
      <w:r>
        <w:rPr>
          <w:color w:val="000000"/>
          <w:sz w:val="23"/>
          <w:szCs w:val="23"/>
        </w:rPr>
        <w:t>Figure: a communication model</w:t>
      </w:r>
    </w:p>
    <w:p w:rsidR="007F3FA7" w:rsidRDefault="002D3A80" w:rsidP="002F7943">
      <w:r>
        <w:t>We have used the position of management with store managers, supervisors, and a store assistant. Generally, management of Asda communicates with the store managers using more formal ways for communication. They use mail, printed letters etc. as a part of structured and formal communication. But while store managers communicate with supervisors they mainly use verbal and informal instructions with formal procedures (</w:t>
      </w:r>
      <w:r w:rsidRPr="00902E35">
        <w:rPr>
          <w:szCs w:val="18"/>
        </w:rPr>
        <w:t>Alvesson,</w:t>
      </w:r>
      <w:r>
        <w:rPr>
          <w:szCs w:val="18"/>
        </w:rPr>
        <w:t xml:space="preserve"> 2</w:t>
      </w:r>
      <w:r w:rsidRPr="00902E35">
        <w:rPr>
          <w:szCs w:val="18"/>
        </w:rPr>
        <w:t>012)</w:t>
      </w:r>
      <w:r>
        <w:t>. It helps to ensure a good relationship among them. Besides, the mode of communication is mainly verbal with the customers. The basic requirements here are the knowledge and experience about the parties, organizational norms, expectations, and assumptions about the situation (</w:t>
      </w:r>
      <w:r w:rsidRPr="00902E35">
        <w:rPr>
          <w:szCs w:val="18"/>
        </w:rPr>
        <w:t xml:space="preserve">Prince, </w:t>
      </w:r>
      <w:r>
        <w:rPr>
          <w:szCs w:val="18"/>
        </w:rPr>
        <w:t>2</w:t>
      </w:r>
      <w:r w:rsidRPr="00902E35">
        <w:rPr>
          <w:szCs w:val="18"/>
        </w:rPr>
        <w:t>011)</w:t>
      </w:r>
      <w:r>
        <w:t>. So, we can conclude that the selection of a proper channel for communication, understanding the partners, communication diversity, and the situation is the basic requirement for building a good relationship.</w:t>
      </w:r>
    </w:p>
    <w:p w:rsidR="00F42AD8" w:rsidRDefault="00F42AD8" w:rsidP="004A2736">
      <w:pPr>
        <w:rPr>
          <w:color w:val="000000"/>
          <w:sz w:val="23"/>
          <w:szCs w:val="23"/>
        </w:rPr>
      </w:pPr>
    </w:p>
    <w:p w:rsidR="00F42AD8" w:rsidRDefault="00F42AD8" w:rsidP="004A2736">
      <w:pPr>
        <w:rPr>
          <w:color w:val="000000"/>
          <w:sz w:val="23"/>
          <w:szCs w:val="23"/>
        </w:rPr>
      </w:pPr>
    </w:p>
    <w:p w:rsidR="002F7943" w:rsidRDefault="002F7943" w:rsidP="004A2736">
      <w:pPr>
        <w:rPr>
          <w:color w:val="000000"/>
          <w:sz w:val="23"/>
          <w:szCs w:val="23"/>
        </w:rPr>
      </w:pPr>
    </w:p>
    <w:p w:rsidR="002F7943" w:rsidRDefault="002F7943" w:rsidP="004A2736">
      <w:pPr>
        <w:rPr>
          <w:color w:val="000000"/>
          <w:sz w:val="23"/>
          <w:szCs w:val="23"/>
        </w:rPr>
      </w:pPr>
    </w:p>
    <w:p w:rsidR="002F7943" w:rsidRDefault="002F7943" w:rsidP="004A2736">
      <w:pPr>
        <w:rPr>
          <w:color w:val="000000"/>
          <w:sz w:val="23"/>
          <w:szCs w:val="23"/>
        </w:rPr>
      </w:pPr>
    </w:p>
    <w:p w:rsidR="002F7943" w:rsidRDefault="002F7943" w:rsidP="004A2736">
      <w:pPr>
        <w:rPr>
          <w:color w:val="000000"/>
          <w:sz w:val="23"/>
          <w:szCs w:val="23"/>
        </w:rPr>
      </w:pPr>
    </w:p>
    <w:p w:rsidR="002F7943" w:rsidRDefault="002F7943" w:rsidP="004A2736">
      <w:pPr>
        <w:rPr>
          <w:color w:val="000000"/>
          <w:sz w:val="23"/>
          <w:szCs w:val="23"/>
        </w:rPr>
      </w:pPr>
    </w:p>
    <w:p w:rsidR="00F42AD8" w:rsidRDefault="00F42AD8" w:rsidP="004A2736">
      <w:pPr>
        <w:rPr>
          <w:color w:val="000000"/>
          <w:sz w:val="23"/>
          <w:szCs w:val="23"/>
        </w:rPr>
      </w:pPr>
    </w:p>
    <w:p w:rsidR="007F3FA7" w:rsidRPr="002F7943" w:rsidRDefault="002D3A80" w:rsidP="002F7943">
      <w:pPr>
        <w:pStyle w:val="Heading1"/>
      </w:pPr>
      <w:bookmarkStart w:id="10" w:name="_Toc534123936"/>
      <w:r>
        <w:t>Barriers to effective functioning in Asda and the ways to overcome barriers</w:t>
      </w:r>
      <w:bookmarkEnd w:id="10"/>
    </w:p>
    <w:p w:rsidR="007F3FA7" w:rsidRDefault="002D3A80" w:rsidP="002F7943">
      <w:r>
        <w:t>Asda has a very strong organizational structure. Its co-operative culture, positive values, and strong ethical standards make it one of the 100 best organizations to work. But still, it has some barriers that hamper effective functioning. Some of the major barriers that come from cultural differences in Asda are described below:</w:t>
      </w:r>
    </w:p>
    <w:p w:rsidR="007F3FA7" w:rsidRDefault="002D3A80" w:rsidP="007F3FA7">
      <w:pPr>
        <w:pStyle w:val="NoSpacing"/>
      </w:pPr>
      <w:r>
        <w:t>Managing workplace place conflicts</w:t>
      </w:r>
    </w:p>
    <w:p w:rsidR="007F3FA7" w:rsidRDefault="002D3A80" w:rsidP="002F7943">
      <w:r>
        <w:t>Asda has diversity in the workplace. There are many conflicts in the workplace. Some of the conflicts have come from the external environment and some of the conflicts have come from the internal environment (</w:t>
      </w:r>
      <w:r w:rsidRPr="00902E35">
        <w:rPr>
          <w:szCs w:val="18"/>
        </w:rPr>
        <w:t>Alvesson,</w:t>
      </w:r>
      <w:r>
        <w:rPr>
          <w:szCs w:val="18"/>
        </w:rPr>
        <w:t xml:space="preserve"> 2</w:t>
      </w:r>
      <w:r w:rsidRPr="00902E35">
        <w:rPr>
          <w:szCs w:val="18"/>
        </w:rPr>
        <w:t>012)</w:t>
      </w:r>
      <w:r>
        <w:t xml:space="preserve">. Managers of Asda require a deeper understanding of the conflicts and richer set of alternative solutions regarding conflicts.  </w:t>
      </w:r>
    </w:p>
    <w:p w:rsidR="007F3FA7" w:rsidRDefault="002D3A80" w:rsidP="002F7943">
      <w:r>
        <w:t xml:space="preserve">Asda needs to develop a more flexible and strategic plan for the solutions of conflicts. Besides to solve workplace conflict they need to focus on the ethical standard of the employees and organization. Strong organizational value is also a crucial solution to workplace conflicts. </w:t>
      </w:r>
    </w:p>
    <w:p w:rsidR="007F3FA7" w:rsidRDefault="002D3A80" w:rsidP="007F3FA7">
      <w:pPr>
        <w:pStyle w:val="NoSpacing"/>
      </w:pPr>
      <w:r>
        <w:t>Managing diversified cultures, beliefs, and values</w:t>
      </w:r>
    </w:p>
    <w:p w:rsidR="007F3FA7" w:rsidRDefault="002D3A80" w:rsidP="002F7943">
      <w:r>
        <w:t xml:space="preserve">Asda has different employees from different cultures. They have different values and thoughts. As a result, it becomes very crucial to managing diversity. Even some common laws can be very different from some employees. So, it hampers organizational effectiveness. </w:t>
      </w:r>
    </w:p>
    <w:p w:rsidR="007F3FA7" w:rsidRDefault="002D3A80" w:rsidP="007F3FA7">
      <w:pPr>
        <w:rPr>
          <w:color w:val="000000"/>
          <w:sz w:val="23"/>
          <w:szCs w:val="23"/>
        </w:rPr>
      </w:pPr>
      <w:r>
        <w:t>Since Asda is a multinational company it can manage these differences during its recruiting procedure. Besides, it can choose employees from the same culture as their workplace location. As a result, they can understand their customers and dealers in the best alternatives (</w:t>
      </w:r>
      <w:r w:rsidRPr="00902E35">
        <w:rPr>
          <w:szCs w:val="18"/>
        </w:rPr>
        <w:t xml:space="preserve">Prince, </w:t>
      </w:r>
      <w:r>
        <w:rPr>
          <w:szCs w:val="18"/>
        </w:rPr>
        <w:lastRenderedPageBreak/>
        <w:t>2</w:t>
      </w:r>
      <w:r w:rsidRPr="00902E35">
        <w:rPr>
          <w:szCs w:val="18"/>
        </w:rPr>
        <w:t>011)</w:t>
      </w:r>
      <w:r>
        <w:t>. Besides, a well-design organizational code of conduct and training program can also play a very big role to reduce the impact.</w:t>
      </w:r>
    </w:p>
    <w:p w:rsidR="007F3FA7" w:rsidRDefault="002D3A80" w:rsidP="007F3FA7">
      <w:pPr>
        <w:pStyle w:val="NoSpacing"/>
      </w:pPr>
      <w:r>
        <w:t>Managing power and policies</w:t>
      </w:r>
    </w:p>
    <w:p w:rsidR="007F3FA7" w:rsidRDefault="002D3A80" w:rsidP="002F7943">
      <w:r>
        <w:t>Power refers to the ability to control the organization. It gives the ability to decide something and act accordingly. Nowadays only power is not efficient enough to control and manage an organization. Information technology also has added some constraints in this section. Technology creates uncertain events that have limited the exposures of power (</w:t>
      </w:r>
      <w:r w:rsidRPr="00902E35">
        <w:rPr>
          <w:szCs w:val="18"/>
        </w:rPr>
        <w:t>Cork, 2011)</w:t>
      </w:r>
      <w:r>
        <w:t>. Besides, misuse of power is also common nowadays (</w:t>
      </w:r>
      <w:proofErr w:type="spellStart"/>
      <w:r w:rsidRPr="00B70F9B">
        <w:rPr>
          <w:color w:val="000000"/>
          <w:szCs w:val="27"/>
        </w:rPr>
        <w:t>Raelin</w:t>
      </w:r>
      <w:proofErr w:type="spellEnd"/>
      <w:r w:rsidRPr="00B70F9B">
        <w:rPr>
          <w:color w:val="000000"/>
          <w:szCs w:val="27"/>
        </w:rPr>
        <w:t>, 20</w:t>
      </w:r>
      <w:r>
        <w:rPr>
          <w:color w:val="000000"/>
          <w:szCs w:val="27"/>
        </w:rPr>
        <w:t>1</w:t>
      </w:r>
      <w:r w:rsidRPr="00B70F9B">
        <w:rPr>
          <w:color w:val="000000"/>
          <w:szCs w:val="27"/>
        </w:rPr>
        <w:t>8)</w:t>
      </w:r>
      <w:r>
        <w:t>. Corporate policies also change over time. Recent, acquisition by Wal-Mart has also impact on the performance. So, it is also crucial to ensure proper management of power and policies of an organization.</w:t>
      </w:r>
    </w:p>
    <w:p w:rsidR="007F3FA7" w:rsidRDefault="002D3A80" w:rsidP="002F7943">
      <w:r>
        <w:t>Strong organizational values and culture also can play a vital role here. It can enhance the ethical standard and eliminate misuse as well. Besides, stable and flexible corporate increases confidence level of the employees and performance as well.</w:t>
      </w:r>
    </w:p>
    <w:p w:rsidR="007F3FA7" w:rsidRDefault="002D3A80" w:rsidP="007F3FA7">
      <w:pPr>
        <w:pStyle w:val="NoSpacing"/>
      </w:pPr>
      <w:r>
        <w:t>Managing the communication gap</w:t>
      </w:r>
    </w:p>
    <w:p w:rsidR="007F3FA7" w:rsidRDefault="002D3A80" w:rsidP="002F7943">
      <w:r>
        <w:t>Proper communication is very crucial for effective performance. Effective communication channel among the different parties of an organization ensures the proper flow of information (</w:t>
      </w:r>
      <w:r w:rsidRPr="00902E35">
        <w:rPr>
          <w:szCs w:val="18"/>
        </w:rPr>
        <w:t>Alvesson,</w:t>
      </w:r>
      <w:r>
        <w:rPr>
          <w:szCs w:val="18"/>
        </w:rPr>
        <w:t xml:space="preserve"> 2</w:t>
      </w:r>
      <w:r w:rsidRPr="00902E35">
        <w:rPr>
          <w:szCs w:val="18"/>
        </w:rPr>
        <w:t>012)</w:t>
      </w:r>
      <w:r>
        <w:t>. But due to some organizational structural problems, use of high technical jargons, lack of attention, transmission of messages, and lack of interpersonal skills create psychological barriers to the performance of Asda. Besides there are some organizational and personal barriers of communication like policies, rules, regulations of the management, relationship within the organization, complex structure, attitudes of the supervisor, fear of a challenge to authority, and lack of trust and awareness also create barriers (</w:t>
      </w:r>
      <w:r w:rsidRPr="00902E35">
        <w:rPr>
          <w:szCs w:val="18"/>
        </w:rPr>
        <w:t xml:space="preserve">Prince, </w:t>
      </w:r>
      <w:r>
        <w:rPr>
          <w:szCs w:val="18"/>
        </w:rPr>
        <w:t>2</w:t>
      </w:r>
      <w:r w:rsidRPr="00902E35">
        <w:rPr>
          <w:szCs w:val="18"/>
        </w:rPr>
        <w:t>011)</w:t>
      </w:r>
      <w:r>
        <w:t xml:space="preserve">. </w:t>
      </w:r>
    </w:p>
    <w:p w:rsidR="00F42AD8" w:rsidRDefault="002D3A80" w:rsidP="004A2736">
      <w:pPr>
        <w:rPr>
          <w:color w:val="000000"/>
          <w:sz w:val="23"/>
          <w:szCs w:val="23"/>
        </w:rPr>
      </w:pPr>
      <w:r>
        <w:t xml:space="preserve">Asda can offer different coaching, counseling, supportive communication, exercising, and motivating incentives to ensure proper communication. Besides, a training course on effective interpersonal skill development also can play a big role here. Besides, Asda can also enhance supportive and cooperative cultures within the organization to reduce the communication gap. </w:t>
      </w:r>
    </w:p>
    <w:p w:rsidR="00F42AD8" w:rsidRDefault="002D3A80" w:rsidP="00FD3282">
      <w:pPr>
        <w:pStyle w:val="Heading1"/>
      </w:pPr>
      <w:bookmarkStart w:id="11" w:name="_Toc534123937"/>
      <w:r>
        <w:t>Impact of external forces on Asda</w:t>
      </w:r>
      <w:bookmarkEnd w:id="11"/>
    </w:p>
    <w:p w:rsidR="00F42AD8" w:rsidRDefault="002D3A80" w:rsidP="002F7943">
      <w:r>
        <w:t>The business organization operates in a certain industry. Each and every industry have a direct and indirect link</w:t>
      </w:r>
      <w:r w:rsidR="00CC2317">
        <w:t xml:space="preserve"> to the performance of an organization. Performance of Asda has a direct link to some external factors</w:t>
      </w:r>
      <w:r>
        <w:t xml:space="preserve"> (</w:t>
      </w:r>
      <w:proofErr w:type="spellStart"/>
      <w:r w:rsidRPr="00B70F9B">
        <w:rPr>
          <w:color w:val="000000"/>
          <w:szCs w:val="27"/>
        </w:rPr>
        <w:t>Raelin</w:t>
      </w:r>
      <w:proofErr w:type="spellEnd"/>
      <w:r w:rsidRPr="00B70F9B">
        <w:rPr>
          <w:color w:val="000000"/>
          <w:szCs w:val="27"/>
        </w:rPr>
        <w:t>, 20</w:t>
      </w:r>
      <w:r>
        <w:rPr>
          <w:color w:val="000000"/>
          <w:szCs w:val="27"/>
        </w:rPr>
        <w:t>1</w:t>
      </w:r>
      <w:r w:rsidRPr="00B70F9B">
        <w:rPr>
          <w:color w:val="000000"/>
          <w:szCs w:val="27"/>
        </w:rPr>
        <w:t>8)</w:t>
      </w:r>
      <w:r w:rsidR="00CC2317">
        <w:t xml:space="preserve">. To find out the impact of external factors we have used </w:t>
      </w:r>
      <w:r w:rsidR="00CC2317">
        <w:lastRenderedPageBreak/>
        <w:t xml:space="preserve">PESTLE analysis. Besides, to find out the opportunities and threats provided by the external factors and pursue opportunities and threats using organizational strengths and weakness we have used SWOT analysis.  </w:t>
      </w:r>
    </w:p>
    <w:p w:rsidR="00CC2317" w:rsidRDefault="00CC2317" w:rsidP="004A2736">
      <w:pPr>
        <w:rPr>
          <w:color w:val="000000"/>
          <w:sz w:val="23"/>
          <w:szCs w:val="23"/>
        </w:rPr>
      </w:pPr>
    </w:p>
    <w:p w:rsidR="002F7943" w:rsidRDefault="002F7943" w:rsidP="004A2736">
      <w:pPr>
        <w:rPr>
          <w:color w:val="000000"/>
          <w:sz w:val="23"/>
          <w:szCs w:val="23"/>
        </w:rPr>
      </w:pPr>
    </w:p>
    <w:p w:rsidR="002F7943" w:rsidRDefault="002F7943" w:rsidP="004A2736">
      <w:pPr>
        <w:rPr>
          <w:color w:val="000000"/>
          <w:sz w:val="23"/>
          <w:szCs w:val="23"/>
        </w:rPr>
      </w:pPr>
    </w:p>
    <w:p w:rsidR="002F7943" w:rsidRDefault="002F7943" w:rsidP="004A2736">
      <w:pPr>
        <w:rPr>
          <w:color w:val="000000"/>
          <w:sz w:val="23"/>
          <w:szCs w:val="23"/>
        </w:rPr>
      </w:pPr>
    </w:p>
    <w:p w:rsidR="002F7943" w:rsidRDefault="002F7943" w:rsidP="004A2736">
      <w:pPr>
        <w:rPr>
          <w:color w:val="000000"/>
          <w:sz w:val="23"/>
          <w:szCs w:val="23"/>
        </w:rPr>
      </w:pPr>
    </w:p>
    <w:p w:rsidR="002F7943" w:rsidRDefault="002F7943" w:rsidP="004A2736">
      <w:pPr>
        <w:rPr>
          <w:color w:val="000000"/>
          <w:sz w:val="23"/>
          <w:szCs w:val="23"/>
        </w:rPr>
      </w:pPr>
    </w:p>
    <w:p w:rsidR="00CC2317" w:rsidRDefault="002D3A80" w:rsidP="0023156B">
      <w:pPr>
        <w:pStyle w:val="Heading2"/>
      </w:pPr>
      <w:bookmarkStart w:id="12" w:name="_Toc534123938"/>
      <w:r>
        <w:t>PESTLE analysis</w:t>
      </w:r>
      <w:bookmarkEnd w:id="12"/>
    </w:p>
    <w:p w:rsidR="00CC2317" w:rsidRDefault="002D3A80" w:rsidP="005E3871">
      <w:r>
        <w:t>A PESTLE analysis is very useful tools to understand the impact of the external environment. PESTLE analysis on Asda is described below:</w:t>
      </w:r>
    </w:p>
    <w:p w:rsidR="00CC2317" w:rsidRDefault="002D3A80" w:rsidP="005E3871">
      <w:pPr>
        <w:pStyle w:val="NoSpacing"/>
      </w:pPr>
      <w:r>
        <w:t>Political factors</w:t>
      </w:r>
    </w:p>
    <w:p w:rsidR="00CC2317" w:rsidRDefault="002D3A80" w:rsidP="005E3871">
      <w:r>
        <w:t xml:space="preserve">At present political policies and regulations of the UK are very crucial for Asda. Recent Brexit issue has a direct impact on its performance. Asda has many outlets in a European country. Due to the political incidences rest of the European countries can impose different taxes on Asda. As </w:t>
      </w:r>
      <w:r w:rsidR="00762CB1">
        <w:t xml:space="preserve">a result profit performance may have a negative impact. Besides, there may have a restriction on the flow of capital and human resources. As a result policy of Asda is needed to be balanced in the upcoming future. </w:t>
      </w:r>
    </w:p>
    <w:p w:rsidR="00CC2317" w:rsidRDefault="002D3A80" w:rsidP="005E3871">
      <w:pPr>
        <w:pStyle w:val="NoSpacing"/>
      </w:pPr>
      <w:r>
        <w:t>Economic factors</w:t>
      </w:r>
    </w:p>
    <w:p w:rsidR="00762CB1" w:rsidRDefault="002D3A80" w:rsidP="005E3871">
      <w:r>
        <w:t xml:space="preserve">It is expected that the </w:t>
      </w:r>
      <w:smartTag w:uri="urn:schemas-microsoft-com:office:smarttags" w:element="stockticker">
        <w:r>
          <w:t>GDP</w:t>
        </w:r>
      </w:smartTag>
      <w:r>
        <w:t xml:space="preserve"> of the UK will be fallen by 0.5% in the upcoming years. </w:t>
      </w:r>
      <w:r w:rsidR="00B94C4C">
        <w:t>Different</w:t>
      </w:r>
      <w:r>
        <w:t xml:space="preserve"> research</w:t>
      </w:r>
      <w:r w:rsidR="00B94C4C">
        <w:t>es</w:t>
      </w:r>
      <w:r>
        <w:t xml:space="preserve"> show a different level of losses due to Brexit in the short run. There </w:t>
      </w:r>
      <w:r w:rsidR="00B94C4C">
        <w:t>may have a</w:t>
      </w:r>
      <w:r>
        <w:t xml:space="preserve"> decrease in the per capita income. As a result, the sales revenue of Asda is expected to </w:t>
      </w:r>
      <w:r w:rsidR="00B94C4C">
        <w:t>decrease</w:t>
      </w:r>
      <w:r>
        <w:t xml:space="preserve"> in the recent futures (</w:t>
      </w:r>
      <w:proofErr w:type="spellStart"/>
      <w:r w:rsidRPr="00B70F9B">
        <w:rPr>
          <w:color w:val="000000"/>
          <w:szCs w:val="27"/>
        </w:rPr>
        <w:t>Raelin</w:t>
      </w:r>
      <w:proofErr w:type="spellEnd"/>
      <w:r w:rsidRPr="00B70F9B">
        <w:rPr>
          <w:color w:val="000000"/>
          <w:szCs w:val="27"/>
        </w:rPr>
        <w:t>, 20</w:t>
      </w:r>
      <w:r>
        <w:rPr>
          <w:color w:val="000000"/>
          <w:szCs w:val="27"/>
        </w:rPr>
        <w:t>1</w:t>
      </w:r>
      <w:r w:rsidRPr="00B70F9B">
        <w:rPr>
          <w:color w:val="000000"/>
          <w:szCs w:val="27"/>
        </w:rPr>
        <w:t>8)</w:t>
      </w:r>
      <w:r>
        <w:t>. So</w:t>
      </w:r>
      <w:r w:rsidR="00B94C4C">
        <w:t>,</w:t>
      </w:r>
      <w:r>
        <w:t xml:space="preserve"> Asda should focus on sales revenue and diversification to avoid the negative impact of the economy.</w:t>
      </w:r>
      <w:r w:rsidR="00B94C4C">
        <w:t xml:space="preserve"> 2019-2020 is </w:t>
      </w:r>
      <w:r w:rsidR="00E01D8B">
        <w:t>considered</w:t>
      </w:r>
      <w:r w:rsidR="00B94C4C">
        <w:t xml:space="preserve"> as challenging years for Asda.</w:t>
      </w:r>
    </w:p>
    <w:p w:rsidR="00E01D8B" w:rsidRDefault="002D3A80" w:rsidP="005E3871">
      <w:pPr>
        <w:pStyle w:val="NoSpacing"/>
      </w:pPr>
      <w:r>
        <w:t>Social factors</w:t>
      </w:r>
    </w:p>
    <w:p w:rsidR="00057818" w:rsidRDefault="002D3A80" w:rsidP="005E3871">
      <w:r>
        <w:t>Asda is a well-established multinational company. As a result, it has already managed to deal with social factors like cultures, social beliefs, and attitudes.</w:t>
      </w:r>
      <w:r w:rsidR="00BA3FC4">
        <w:t xml:space="preserve"> Besides, a deep understanding of the social factors makes it easier to manage social factors. So, social factors have comparatively less impact on the performance </w:t>
      </w:r>
      <w:r>
        <w:t>o</w:t>
      </w:r>
      <w:r w:rsidR="00BA3FC4">
        <w:t>f Asda.</w:t>
      </w:r>
    </w:p>
    <w:p w:rsidR="00057818" w:rsidRDefault="002D3A80" w:rsidP="005E3871">
      <w:pPr>
        <w:pStyle w:val="NoSpacing"/>
      </w:pPr>
      <w:r>
        <w:lastRenderedPageBreak/>
        <w:t>Legal factors</w:t>
      </w:r>
    </w:p>
    <w:p w:rsidR="00F42AD8" w:rsidRDefault="002D3A80" w:rsidP="005E3871">
      <w:r>
        <w:t xml:space="preserve">Legal factors always bring a challenge for an organization. Different consumers’ law, employees’ laws, social regulations, corporate regulations, and environmental law always create obligations. But Asda is well-experienced in this section. They have a very good understanding of the relevant rules and regulations on them. But Brexit issue can bring some new legal corporate issues to Asda. But I think they have required expertise to ensure proper application of legal factors. </w:t>
      </w:r>
    </w:p>
    <w:p w:rsidR="002F7943" w:rsidRDefault="002F7943" w:rsidP="005E3871"/>
    <w:p w:rsidR="002F7943" w:rsidRDefault="002F7943" w:rsidP="005E3871"/>
    <w:p w:rsidR="002F7943" w:rsidRDefault="002F7943" w:rsidP="005E3871"/>
    <w:p w:rsidR="00562FA8" w:rsidRDefault="002D3A80" w:rsidP="005E3871">
      <w:pPr>
        <w:pStyle w:val="NoSpacing"/>
      </w:pPr>
      <w:r>
        <w:t>Technological factors</w:t>
      </w:r>
    </w:p>
    <w:p w:rsidR="00562FA8" w:rsidRDefault="002D3A80" w:rsidP="005E3871">
      <w:r>
        <w:t>Asda is not a high-tech company. Its use of technology mainly consists of office and customer management. They can bring new innovative technology to reduce average cost and increase efficiency. So</w:t>
      </w:r>
      <w:r w:rsidR="005B1FE7">
        <w:t>,</w:t>
      </w:r>
      <w:r>
        <w:t xml:space="preserve"> technological factors mainly offer opportunities to </w:t>
      </w:r>
      <w:proofErr w:type="spellStart"/>
      <w:r>
        <w:t>Asda</w:t>
      </w:r>
      <w:proofErr w:type="spellEnd"/>
      <w:r>
        <w:t xml:space="preserve"> (</w:t>
      </w:r>
      <w:proofErr w:type="spellStart"/>
      <w:r w:rsidRPr="00B70F9B">
        <w:rPr>
          <w:color w:val="000000"/>
          <w:szCs w:val="27"/>
        </w:rPr>
        <w:t>Raelin</w:t>
      </w:r>
      <w:proofErr w:type="spellEnd"/>
      <w:r w:rsidRPr="00B70F9B">
        <w:rPr>
          <w:color w:val="000000"/>
          <w:szCs w:val="27"/>
        </w:rPr>
        <w:t>, 20</w:t>
      </w:r>
      <w:r>
        <w:rPr>
          <w:color w:val="000000"/>
          <w:szCs w:val="27"/>
        </w:rPr>
        <w:t>1</w:t>
      </w:r>
      <w:r w:rsidRPr="00B70F9B">
        <w:rPr>
          <w:color w:val="000000"/>
          <w:szCs w:val="27"/>
        </w:rPr>
        <w:t>8)</w:t>
      </w:r>
      <w:r>
        <w:t>.</w:t>
      </w:r>
    </w:p>
    <w:p w:rsidR="00FF577D" w:rsidRDefault="002D3A80" w:rsidP="005E3871">
      <w:pPr>
        <w:pStyle w:val="NoSpacing"/>
      </w:pPr>
      <w:r>
        <w:t>Environmental factors</w:t>
      </w:r>
    </w:p>
    <w:p w:rsidR="005B1FE7" w:rsidRDefault="002D3A80" w:rsidP="005E3871">
      <w:r>
        <w:t>Asda always focuses on environmentally friendly products and services. They have a special wing to ensure proper implications of responsibilities to the environment. Besides, policies regarding recycling also bring opportunities to reduce the cost of Asda. So</w:t>
      </w:r>
      <w:r w:rsidR="00192C56">
        <w:t>,</w:t>
      </w:r>
      <w:r>
        <w:t xml:space="preserve"> environmental factors are quite favorable for Asda.</w:t>
      </w:r>
    </w:p>
    <w:p w:rsidR="00562FA8" w:rsidRDefault="002D3A80" w:rsidP="0023156B">
      <w:pPr>
        <w:pStyle w:val="Heading2"/>
      </w:pPr>
      <w:bookmarkStart w:id="13" w:name="_Toc534123939"/>
      <w:r>
        <w:t>SWOT analysis</w:t>
      </w:r>
      <w:bookmarkEnd w:id="13"/>
    </w:p>
    <w:p w:rsidR="004C4952" w:rsidRDefault="002D3A80" w:rsidP="005E3871">
      <w:r>
        <w:t>A SWOT analysis is a very fruitful technique to identify opportunities and threats and develop policies to enhance strengths and minimize weakness.</w:t>
      </w:r>
      <w:r w:rsidR="0004338C">
        <w:t xml:space="preserve"> A SWOT analysis on Asda is described below:</w:t>
      </w:r>
    </w:p>
    <w:p w:rsidR="004C4952" w:rsidRDefault="004C4952" w:rsidP="004A2736">
      <w:pPr>
        <w:rPr>
          <w:color w:val="000000"/>
          <w:sz w:val="23"/>
          <w:szCs w:val="23"/>
        </w:rPr>
      </w:pPr>
    </w:p>
    <w:tbl>
      <w:tblPr>
        <w:tblStyle w:val="TableGrid"/>
        <w:tblW w:w="0" w:type="auto"/>
        <w:tblLook w:val="04A0" w:firstRow="1" w:lastRow="0" w:firstColumn="1" w:lastColumn="0" w:noHBand="0" w:noVBand="1"/>
      </w:tblPr>
      <w:tblGrid>
        <w:gridCol w:w="4788"/>
        <w:gridCol w:w="4788"/>
      </w:tblGrid>
      <w:tr w:rsidR="00062E49" w:rsidTr="00D063C5">
        <w:tc>
          <w:tcPr>
            <w:tcW w:w="4788" w:type="dxa"/>
          </w:tcPr>
          <w:p w:rsidR="00F42AD8" w:rsidRPr="005E3871" w:rsidRDefault="002D3A80" w:rsidP="005E3871">
            <w:pPr>
              <w:jc w:val="center"/>
              <w:rPr>
                <w:b/>
              </w:rPr>
            </w:pPr>
            <w:r w:rsidRPr="005E3871">
              <w:rPr>
                <w:b/>
              </w:rPr>
              <w:t>Opportunities</w:t>
            </w:r>
          </w:p>
          <w:p w:rsidR="0004338C" w:rsidRDefault="002D3A80" w:rsidP="005E3871">
            <w:r>
              <w:t xml:space="preserve">Recent Brexit issue opens the window of opportunities to enter into the Asian and African market. Besides, the government policy of the UK regarding the entrance in the emerging market is very </w:t>
            </w:r>
            <w:r w:rsidR="00560CAC">
              <w:t>favorable</w:t>
            </w:r>
            <w:r>
              <w:t xml:space="preserve"> to Asda.</w:t>
            </w:r>
          </w:p>
          <w:p w:rsidR="00560CAC" w:rsidRDefault="00560CAC" w:rsidP="005E3871"/>
          <w:p w:rsidR="0004338C" w:rsidRDefault="002D3A80" w:rsidP="005E3871">
            <w:r>
              <w:t>Asda is also a cash cow company. It can use it free cans flow to become the market leader in the Asian and African market.</w:t>
            </w:r>
          </w:p>
          <w:p w:rsidR="00012ADF" w:rsidRDefault="002D3A80" w:rsidP="005E3871">
            <w:r>
              <w:t xml:space="preserve">Acquisition by Wal-Mart provides the opportunity to use the channels of </w:t>
            </w:r>
            <w:r w:rsidR="006B09AD">
              <w:t>Wal-Mart</w:t>
            </w:r>
            <w:r>
              <w:t xml:space="preserve"> to improve performance. </w:t>
            </w:r>
          </w:p>
          <w:p w:rsidR="0004338C" w:rsidRDefault="002D3A80" w:rsidP="00D063C5">
            <w:r>
              <w:t>It is expected that govt. of the UK will make the corporate tax structure flexible in the upcoming year. So, it enhances the chance of superior profit performance.</w:t>
            </w:r>
          </w:p>
        </w:tc>
        <w:tc>
          <w:tcPr>
            <w:tcW w:w="4788" w:type="dxa"/>
          </w:tcPr>
          <w:p w:rsidR="00F42AD8" w:rsidRDefault="002D3A80" w:rsidP="005E3871">
            <w:pPr>
              <w:pStyle w:val="NoSpacing"/>
              <w:jc w:val="center"/>
            </w:pPr>
            <w:r>
              <w:lastRenderedPageBreak/>
              <w:t>Threats</w:t>
            </w:r>
          </w:p>
          <w:p w:rsidR="00AF555A" w:rsidRDefault="002D3A80" w:rsidP="00D063C5">
            <w:r>
              <w:t xml:space="preserve">There is an expected decrease in the performance of business organizations in the UK. It will have an impact on the overall economy. As a result, it is expected that the upcoming years are going to be very </w:t>
            </w:r>
            <w:r>
              <w:lastRenderedPageBreak/>
              <w:t>challenging for Asda.</w:t>
            </w:r>
          </w:p>
          <w:p w:rsidR="00AF555A" w:rsidRDefault="002D3A80" w:rsidP="00D063C5">
            <w:r>
              <w:t xml:space="preserve">There is a loss of market confidence in the UK consumers due to the acquisition by Wal-Mart. The recent decrease in the profit performance due to the acquisition is a </w:t>
            </w:r>
            <w:r w:rsidR="004129F1">
              <w:t>matter</w:t>
            </w:r>
            <w:r>
              <w:t xml:space="preserve"> of concern for Asda.</w:t>
            </w:r>
          </w:p>
          <w:p w:rsidR="004129F1" w:rsidRDefault="002D3A80" w:rsidP="00D063C5">
            <w:r>
              <w:t xml:space="preserve">There is a price war in the grocery industry all over the world. As a result, there is an expected decrease in the </w:t>
            </w:r>
            <w:r w:rsidR="00BA3169">
              <w:t>profit</w:t>
            </w:r>
            <w:r>
              <w:t xml:space="preserve"> margin in the upcoming year</w:t>
            </w:r>
            <w:r w:rsidR="00BA3169">
              <w:t>s</w:t>
            </w:r>
            <w:r>
              <w:t xml:space="preserve"> (</w:t>
            </w:r>
            <w:proofErr w:type="spellStart"/>
            <w:r w:rsidRPr="00B70F9B">
              <w:rPr>
                <w:color w:val="000000"/>
                <w:szCs w:val="27"/>
              </w:rPr>
              <w:t>Raelin</w:t>
            </w:r>
            <w:proofErr w:type="spellEnd"/>
            <w:r w:rsidRPr="00B70F9B">
              <w:rPr>
                <w:color w:val="000000"/>
                <w:szCs w:val="27"/>
              </w:rPr>
              <w:t>, 20</w:t>
            </w:r>
            <w:r>
              <w:rPr>
                <w:color w:val="000000"/>
                <w:szCs w:val="27"/>
              </w:rPr>
              <w:t>1</w:t>
            </w:r>
            <w:r w:rsidRPr="00B70F9B">
              <w:rPr>
                <w:color w:val="000000"/>
                <w:szCs w:val="27"/>
              </w:rPr>
              <w:t>8)</w:t>
            </w:r>
            <w:r>
              <w:t>.</w:t>
            </w:r>
          </w:p>
          <w:p w:rsidR="00BA3169" w:rsidRDefault="002D3A80" w:rsidP="00243343">
            <w:r>
              <w:t>The number of different small super shops is increasing very fast. As a result, there is a probability of losing market share due to the raising new entrance in the industry.</w:t>
            </w:r>
          </w:p>
        </w:tc>
      </w:tr>
      <w:tr w:rsidR="00062E49" w:rsidTr="00D063C5">
        <w:tc>
          <w:tcPr>
            <w:tcW w:w="4788" w:type="dxa"/>
          </w:tcPr>
          <w:p w:rsidR="00946640" w:rsidRDefault="002D3A80" w:rsidP="005E3871">
            <w:pPr>
              <w:pStyle w:val="NoSpacing"/>
              <w:jc w:val="center"/>
            </w:pPr>
            <w:r>
              <w:lastRenderedPageBreak/>
              <w:t>Strength</w:t>
            </w:r>
          </w:p>
          <w:p w:rsidR="00946640" w:rsidRDefault="002D3A80" w:rsidP="00347F2E">
            <w:r>
              <w:t xml:space="preserve">Asda has a very strong cooperative workplace culture. Its well-trained 165,000 employees offer the most significant competitive advantages over its competitors. </w:t>
            </w:r>
          </w:p>
          <w:p w:rsidR="00946640" w:rsidRDefault="002D3A80" w:rsidP="00347F2E">
            <w:r>
              <w:t xml:space="preserve">Asda has a strong organizational structure. It ensures ethical workplace behavior, creates values for stakeholders, and coordinates the factors of production. </w:t>
            </w:r>
          </w:p>
          <w:p w:rsidR="00946640" w:rsidRDefault="002D3A80" w:rsidP="00347F2E">
            <w:r>
              <w:t xml:space="preserve">Asda has a very good communication channel with suppliers and distributors. It ensures superior customer services and credibility. </w:t>
            </w:r>
          </w:p>
          <w:p w:rsidR="00946640" w:rsidRDefault="002D3A80" w:rsidP="00347F2E">
            <w:r>
              <w:t>Being a cash cow company it can easily pursue opportunities by making a quick investment and implementation decision.</w:t>
            </w:r>
          </w:p>
          <w:p w:rsidR="00946640" w:rsidRDefault="002D3A80" w:rsidP="00347F2E">
            <w:r>
              <w:t>Asda has created a very sophisticated brand image to the job seekers</w:t>
            </w:r>
            <w:r w:rsidR="00851363">
              <w:t xml:space="preserve"> as it becomes one of </w:t>
            </w:r>
            <w:r w:rsidR="00851363">
              <w:lastRenderedPageBreak/>
              <w:t>the 100 best companies in the UK in 2016.</w:t>
            </w:r>
          </w:p>
          <w:p w:rsidR="00946640" w:rsidRDefault="002D3A80" w:rsidP="00BB5D75">
            <w:r>
              <w:t xml:space="preserve">Asda has a well-developed online marketing program. Using that it can easily transfer messages to its customers. </w:t>
            </w:r>
          </w:p>
        </w:tc>
        <w:tc>
          <w:tcPr>
            <w:tcW w:w="4788" w:type="dxa"/>
          </w:tcPr>
          <w:p w:rsidR="00946640" w:rsidRDefault="002D3A80" w:rsidP="005E3871">
            <w:pPr>
              <w:pStyle w:val="NoSpacing"/>
              <w:jc w:val="center"/>
            </w:pPr>
            <w:r>
              <w:lastRenderedPageBreak/>
              <w:t>Weaknesses</w:t>
            </w:r>
          </w:p>
          <w:p w:rsidR="00E752E5" w:rsidRDefault="002D3A80" w:rsidP="00D063C5">
            <w:r>
              <w:t>‘Size constraint’ is making Asda a complex organization. Its large size often suffers from complex management procedures.</w:t>
            </w:r>
          </w:p>
          <w:p w:rsidR="00946640" w:rsidRDefault="002D3A80" w:rsidP="00D063C5">
            <w:r>
              <w:t xml:space="preserve">Asda is currently facing supplier challenges. Asda does not collect raw products from the farmers. It collects materials from different groups of supplier and it increases the cost of goods sold. </w:t>
            </w:r>
          </w:p>
          <w:p w:rsidR="00204336" w:rsidRDefault="002D3A80" w:rsidP="00D7773F">
            <w:r>
              <w:t>Though online performance is increasing in terms of magnitude, in relative terms it is decreasing over the years. It happens due to the weakness of the marketing department.</w:t>
            </w:r>
          </w:p>
          <w:p w:rsidR="00204336" w:rsidRDefault="002D3A80" w:rsidP="00D7773F">
            <w:r>
              <w:t xml:space="preserve">Performance in the Asian and African </w:t>
            </w:r>
            <w:r w:rsidR="00634A2E">
              <w:t>countries</w:t>
            </w:r>
            <w:r>
              <w:t xml:space="preserve"> is not very satisfactory. Besides, management does not show their capability to expand the most growing Asian market.</w:t>
            </w:r>
          </w:p>
          <w:p w:rsidR="00634A2E" w:rsidRDefault="002D3A80" w:rsidP="00D7773F">
            <w:r>
              <w:lastRenderedPageBreak/>
              <w:t xml:space="preserve">Acquisition by Wal-Mart gives the negative signal to the market. The subordinated structure still is not very acceptable in the UK. </w:t>
            </w:r>
          </w:p>
          <w:p w:rsidR="00D7773F" w:rsidRDefault="002D3A80" w:rsidP="00D7773F">
            <w:r>
              <w:t xml:space="preserve"> </w:t>
            </w:r>
          </w:p>
        </w:tc>
      </w:tr>
    </w:tbl>
    <w:p w:rsidR="00F42AD8" w:rsidRDefault="002D3A80" w:rsidP="0023156B">
      <w:pPr>
        <w:jc w:val="center"/>
      </w:pPr>
      <w:r>
        <w:lastRenderedPageBreak/>
        <w:t>Figure: SWOT analysis</w:t>
      </w:r>
      <w:r w:rsidR="00361E04">
        <w:t xml:space="preserve"> on Asda</w:t>
      </w:r>
    </w:p>
    <w:p w:rsidR="00F42AD8" w:rsidRDefault="00F42AD8" w:rsidP="004A2736">
      <w:pPr>
        <w:rPr>
          <w:color w:val="000000"/>
          <w:sz w:val="23"/>
          <w:szCs w:val="23"/>
        </w:rPr>
      </w:pPr>
    </w:p>
    <w:p w:rsidR="006D6727" w:rsidRDefault="006D6727" w:rsidP="004A2736">
      <w:pPr>
        <w:rPr>
          <w:color w:val="000000"/>
          <w:sz w:val="23"/>
          <w:szCs w:val="23"/>
        </w:rPr>
      </w:pPr>
    </w:p>
    <w:p w:rsidR="00D75D4D" w:rsidRDefault="00D75D4D" w:rsidP="004A2736">
      <w:pPr>
        <w:rPr>
          <w:color w:val="000000"/>
          <w:sz w:val="23"/>
          <w:szCs w:val="23"/>
        </w:rPr>
      </w:pPr>
    </w:p>
    <w:p w:rsidR="00D75D4D" w:rsidRDefault="00D75D4D" w:rsidP="004A2736">
      <w:pPr>
        <w:rPr>
          <w:color w:val="000000"/>
          <w:sz w:val="23"/>
          <w:szCs w:val="23"/>
        </w:rPr>
      </w:pPr>
    </w:p>
    <w:p w:rsidR="006D6727" w:rsidRDefault="006D6727" w:rsidP="002F7943"/>
    <w:p w:rsidR="006D6727" w:rsidRDefault="002D3A80" w:rsidP="00A53EDA">
      <w:pPr>
        <w:pStyle w:val="Heading1"/>
      </w:pPr>
      <w:bookmarkStart w:id="14" w:name="_Toc534123940"/>
      <w:r>
        <w:t>Conclusion</w:t>
      </w:r>
      <w:bookmarkEnd w:id="14"/>
    </w:p>
    <w:p w:rsidR="004F199C" w:rsidRDefault="002D3A80" w:rsidP="002F7943">
      <w:r>
        <w:t>Organizational culture ensures the effectiveness of an organization. For this organization also needs to understand the beliefs, ethics, and values of the employees. Due to the change of employee organizational culture also changes over time. But the organization needs to focus on the structure, communication channel, and long-term prospects for ensuring the sustainability of workplace culture. Positive and shared organizational culture ensures the smooth transmission of information between the employees and the departments</w:t>
      </w:r>
      <w:r w:rsidR="005E3871">
        <w:t xml:space="preserve"> (</w:t>
      </w:r>
      <w:r w:rsidR="005E3871" w:rsidRPr="00902E35">
        <w:rPr>
          <w:szCs w:val="18"/>
        </w:rPr>
        <w:t>Cork, 2011)</w:t>
      </w:r>
      <w:r>
        <w:t>. To ensure superior culture and performance, Asda needs to focus on the sustainability of culture. Internal and external factors analysis will provide the ground for pursuing threats and minimizing weakness.</w:t>
      </w:r>
    </w:p>
    <w:p w:rsidR="006D6727" w:rsidRDefault="006D6727" w:rsidP="004A2736">
      <w:pPr>
        <w:rPr>
          <w:color w:val="000000"/>
          <w:sz w:val="23"/>
          <w:szCs w:val="23"/>
        </w:rPr>
      </w:pPr>
    </w:p>
    <w:p w:rsidR="006D6727" w:rsidRDefault="006D6727" w:rsidP="002F7943"/>
    <w:p w:rsidR="006D6727" w:rsidRDefault="006D6727" w:rsidP="002F7943"/>
    <w:p w:rsidR="00A05DCF" w:rsidRDefault="00A05DCF" w:rsidP="002F7943"/>
    <w:p w:rsidR="00A05DCF" w:rsidRDefault="00A05DCF" w:rsidP="002F7943"/>
    <w:p w:rsidR="00A05DCF" w:rsidRDefault="00A05DCF" w:rsidP="002F7943"/>
    <w:p w:rsidR="00A05DCF" w:rsidRDefault="00A05DCF" w:rsidP="002F7943"/>
    <w:p w:rsidR="00A05DCF" w:rsidRDefault="00A05DCF" w:rsidP="002F7943"/>
    <w:p w:rsidR="00A05DCF" w:rsidRDefault="00A05DCF" w:rsidP="002F7943"/>
    <w:p w:rsidR="00A05DCF" w:rsidRDefault="00A05DCF" w:rsidP="002F7943"/>
    <w:p w:rsidR="00A05DCF" w:rsidRDefault="00A05DCF" w:rsidP="002F7943"/>
    <w:p w:rsidR="00A05DCF" w:rsidRDefault="00A05DCF" w:rsidP="002F7943"/>
    <w:p w:rsidR="00A05DCF" w:rsidRDefault="00A05DCF" w:rsidP="002F7943"/>
    <w:p w:rsidR="00A05DCF" w:rsidRDefault="00A05DCF" w:rsidP="002F7943"/>
    <w:p w:rsidR="00A05DCF" w:rsidRDefault="00A05DCF" w:rsidP="002F7943"/>
    <w:p w:rsidR="00A05DCF" w:rsidRDefault="00A05DCF" w:rsidP="002F7943"/>
    <w:p w:rsidR="00A05DCF" w:rsidRDefault="00A05DCF" w:rsidP="002F7943"/>
    <w:p w:rsidR="00A05DCF" w:rsidRDefault="00A05DCF" w:rsidP="002F7943"/>
    <w:p w:rsidR="00A53EDA" w:rsidRDefault="002D3A80" w:rsidP="00A53EDA">
      <w:pPr>
        <w:pStyle w:val="Heading1"/>
      </w:pPr>
      <w:bookmarkStart w:id="15" w:name="_Toc534123941"/>
      <w:r>
        <w:t>References</w:t>
      </w:r>
      <w:bookmarkEnd w:id="15"/>
    </w:p>
    <w:p w:rsidR="00A05DCF" w:rsidRPr="00902E35" w:rsidRDefault="002D3A80" w:rsidP="00902E35">
      <w:pPr>
        <w:pStyle w:val="ListParagraph"/>
        <w:numPr>
          <w:ilvl w:val="0"/>
          <w:numId w:val="8"/>
        </w:numPr>
        <w:rPr>
          <w:color w:val="000000"/>
          <w:szCs w:val="18"/>
        </w:rPr>
      </w:pPr>
      <w:r w:rsidRPr="00902E35">
        <w:rPr>
          <w:color w:val="000000"/>
          <w:szCs w:val="18"/>
        </w:rPr>
        <w:t xml:space="preserve">Alvesson, M (2012) </w:t>
      </w:r>
      <w:r w:rsidRPr="00902E35">
        <w:rPr>
          <w:i/>
          <w:color w:val="000000"/>
          <w:szCs w:val="18"/>
        </w:rPr>
        <w:t>Under</w:t>
      </w:r>
      <w:r w:rsidR="00902E35" w:rsidRPr="00902E35">
        <w:rPr>
          <w:i/>
          <w:color w:val="000000"/>
          <w:szCs w:val="18"/>
        </w:rPr>
        <w:t xml:space="preserve">standing organizational change. </w:t>
      </w:r>
      <w:r w:rsidRPr="00902E35">
        <w:rPr>
          <w:i/>
          <w:color w:val="000000"/>
          <w:szCs w:val="18"/>
        </w:rPr>
        <w:t>London</w:t>
      </w:r>
      <w:r w:rsidRPr="00902E35">
        <w:rPr>
          <w:color w:val="000000"/>
          <w:szCs w:val="18"/>
        </w:rPr>
        <w:t>: Sage Publications</w:t>
      </w:r>
    </w:p>
    <w:p w:rsidR="00A05DCF" w:rsidRPr="00902E35" w:rsidRDefault="002D3A80" w:rsidP="00902E35">
      <w:pPr>
        <w:pStyle w:val="ListParagraph"/>
        <w:numPr>
          <w:ilvl w:val="0"/>
          <w:numId w:val="8"/>
        </w:numPr>
        <w:rPr>
          <w:color w:val="000000"/>
          <w:szCs w:val="18"/>
        </w:rPr>
      </w:pPr>
      <w:r w:rsidRPr="00902E35">
        <w:rPr>
          <w:color w:val="000000"/>
          <w:szCs w:val="18"/>
        </w:rPr>
        <w:t xml:space="preserve">Alvesson, M (2012) </w:t>
      </w:r>
      <w:r w:rsidRPr="00902E35">
        <w:rPr>
          <w:i/>
          <w:color w:val="000000"/>
          <w:szCs w:val="18"/>
        </w:rPr>
        <w:t>Under</w:t>
      </w:r>
      <w:r w:rsidR="00902E35" w:rsidRPr="00902E35">
        <w:rPr>
          <w:i/>
          <w:color w:val="000000"/>
          <w:szCs w:val="18"/>
        </w:rPr>
        <w:t>standing organizational change</w:t>
      </w:r>
      <w:r w:rsidR="00902E35" w:rsidRPr="00902E35">
        <w:rPr>
          <w:color w:val="000000"/>
          <w:szCs w:val="18"/>
        </w:rPr>
        <w:t xml:space="preserve">. </w:t>
      </w:r>
      <w:r w:rsidRPr="00902E35">
        <w:rPr>
          <w:color w:val="000000"/>
          <w:szCs w:val="18"/>
        </w:rPr>
        <w:t>(Online) London: Thousand Oaks, Calif: Sage Publications</w:t>
      </w:r>
      <w:r w:rsidRPr="00902E35">
        <w:rPr>
          <w:color w:val="000000"/>
          <w:szCs w:val="18"/>
        </w:rPr>
        <w:br/>
      </w:r>
      <w:r w:rsidR="00902E35" w:rsidRPr="00902E35">
        <w:rPr>
          <w:i/>
          <w:szCs w:val="18"/>
        </w:rPr>
        <w:t>&lt;</w:t>
      </w:r>
      <w:r w:rsidRPr="00902E35">
        <w:rPr>
          <w:i/>
          <w:szCs w:val="18"/>
        </w:rPr>
        <w:t>http://www.tsd.ac.uk/en/lrc/onlineresources/e-books/</w:t>
      </w:r>
      <w:r w:rsidR="00902E35" w:rsidRPr="00902E35">
        <w:rPr>
          <w:i/>
          <w:szCs w:val="18"/>
        </w:rPr>
        <w:t>&gt;</w:t>
      </w:r>
      <w:r w:rsidRPr="00902E35">
        <w:rPr>
          <w:szCs w:val="18"/>
        </w:rPr>
        <w:t xml:space="preserve"> </w:t>
      </w:r>
      <w:r w:rsidR="00902E35" w:rsidRPr="00902E35">
        <w:rPr>
          <w:szCs w:val="18"/>
        </w:rPr>
        <w:t xml:space="preserve">(Accessed </w:t>
      </w:r>
      <w:r w:rsidRPr="00902E35">
        <w:rPr>
          <w:szCs w:val="18"/>
        </w:rPr>
        <w:t>26</w:t>
      </w:r>
      <w:r w:rsidR="00902E35" w:rsidRPr="00902E35">
        <w:rPr>
          <w:szCs w:val="18"/>
          <w:vertAlign w:val="superscript"/>
        </w:rPr>
        <w:t>th</w:t>
      </w:r>
      <w:r w:rsidRPr="00902E35">
        <w:rPr>
          <w:szCs w:val="18"/>
        </w:rPr>
        <w:t xml:space="preserve"> December 2018)</w:t>
      </w:r>
    </w:p>
    <w:p w:rsidR="00A05DCF" w:rsidRPr="00902E35" w:rsidRDefault="002D3A80" w:rsidP="00902E35">
      <w:pPr>
        <w:pStyle w:val="ListParagraph"/>
        <w:numPr>
          <w:ilvl w:val="0"/>
          <w:numId w:val="8"/>
        </w:numPr>
        <w:rPr>
          <w:color w:val="000000"/>
          <w:szCs w:val="18"/>
        </w:rPr>
      </w:pPr>
      <w:r w:rsidRPr="00902E35">
        <w:rPr>
          <w:color w:val="000000"/>
          <w:szCs w:val="18"/>
        </w:rPr>
        <w:t xml:space="preserve">Browaeys, M., Price, M., &amp; Price, Roger. (2011). </w:t>
      </w:r>
      <w:r w:rsidRPr="00902E35">
        <w:rPr>
          <w:i/>
          <w:color w:val="000000"/>
          <w:szCs w:val="18"/>
        </w:rPr>
        <w:t>Understanding</w:t>
      </w:r>
      <w:r w:rsidRPr="00902E35">
        <w:rPr>
          <w:i/>
          <w:color w:val="000000"/>
          <w:szCs w:val="18"/>
        </w:rPr>
        <w:br/>
        <w:t xml:space="preserve">cross-cultural management </w:t>
      </w:r>
      <w:r w:rsidRPr="00902E35">
        <w:rPr>
          <w:color w:val="000000"/>
          <w:szCs w:val="18"/>
        </w:rPr>
        <w:t>(2nd ed.). Harlow: Financial Times</w:t>
      </w:r>
      <w:r w:rsidRPr="00902E35">
        <w:rPr>
          <w:color w:val="000000"/>
          <w:szCs w:val="18"/>
        </w:rPr>
        <w:br/>
        <w:t>Prentice Hall</w:t>
      </w:r>
    </w:p>
    <w:p w:rsidR="00A05DCF" w:rsidRPr="00902E35" w:rsidRDefault="002D3A80" w:rsidP="00902E35">
      <w:pPr>
        <w:pStyle w:val="ListParagraph"/>
        <w:numPr>
          <w:ilvl w:val="0"/>
          <w:numId w:val="8"/>
        </w:numPr>
        <w:rPr>
          <w:color w:val="000000"/>
          <w:szCs w:val="18"/>
        </w:rPr>
      </w:pPr>
      <w:r w:rsidRPr="00902E35">
        <w:rPr>
          <w:color w:val="000000"/>
          <w:szCs w:val="18"/>
        </w:rPr>
        <w:t xml:space="preserve">Cork, T. (2011). </w:t>
      </w:r>
      <w:r w:rsidRPr="00902E35">
        <w:rPr>
          <w:i/>
          <w:color w:val="000000"/>
          <w:szCs w:val="18"/>
        </w:rPr>
        <w:t>Unlocking great wo</w:t>
      </w:r>
      <w:r w:rsidR="00902E35" w:rsidRPr="00902E35">
        <w:rPr>
          <w:i/>
          <w:color w:val="000000"/>
          <w:szCs w:val="18"/>
        </w:rPr>
        <w:t>rkplace culture</w:t>
      </w:r>
      <w:r w:rsidR="00902E35" w:rsidRPr="00902E35">
        <w:rPr>
          <w:color w:val="000000"/>
          <w:szCs w:val="18"/>
        </w:rPr>
        <w:t xml:space="preserve">. Canadian </w:t>
      </w:r>
      <w:r w:rsidRPr="00902E35">
        <w:rPr>
          <w:color w:val="000000"/>
          <w:szCs w:val="18"/>
        </w:rPr>
        <w:t>HR Reporter</w:t>
      </w:r>
    </w:p>
    <w:p w:rsidR="00A05DCF" w:rsidRPr="00902E35" w:rsidRDefault="002D3A80" w:rsidP="00902E35">
      <w:pPr>
        <w:pStyle w:val="ListParagraph"/>
        <w:numPr>
          <w:ilvl w:val="0"/>
          <w:numId w:val="8"/>
        </w:numPr>
        <w:rPr>
          <w:color w:val="000000"/>
          <w:szCs w:val="18"/>
        </w:rPr>
      </w:pPr>
      <w:r w:rsidRPr="00902E35">
        <w:rPr>
          <w:color w:val="000000"/>
          <w:szCs w:val="18"/>
        </w:rPr>
        <w:t>The deal, Prince, Deal, Jenni</w:t>
      </w:r>
      <w:r w:rsidR="00902E35" w:rsidRPr="00902E35">
        <w:rPr>
          <w:color w:val="000000"/>
          <w:szCs w:val="18"/>
        </w:rPr>
        <w:t xml:space="preserve">fer J, &amp; Prince, Don W. (2011). </w:t>
      </w:r>
      <w:r w:rsidRPr="00902E35">
        <w:rPr>
          <w:i/>
          <w:color w:val="000000"/>
          <w:szCs w:val="18"/>
        </w:rPr>
        <w:t xml:space="preserve">Developing Cultural </w:t>
      </w:r>
      <w:r w:rsidR="00902E35" w:rsidRPr="00902E35">
        <w:rPr>
          <w:i/>
          <w:color w:val="000000"/>
          <w:szCs w:val="18"/>
        </w:rPr>
        <w:t xml:space="preserve">Adaptability How to Work Across </w:t>
      </w:r>
      <w:r w:rsidRPr="00902E35">
        <w:rPr>
          <w:i/>
          <w:color w:val="000000"/>
          <w:szCs w:val="18"/>
        </w:rPr>
        <w:t>Differences (J-B CCL (Ce</w:t>
      </w:r>
      <w:r w:rsidR="00902E35" w:rsidRPr="00902E35">
        <w:rPr>
          <w:i/>
          <w:color w:val="000000"/>
          <w:szCs w:val="18"/>
        </w:rPr>
        <w:t xml:space="preserve">nter for Creative Leadership)). </w:t>
      </w:r>
      <w:r w:rsidRPr="00902E35">
        <w:rPr>
          <w:color w:val="000000"/>
          <w:szCs w:val="18"/>
        </w:rPr>
        <w:t>Hoboken: Wiley</w:t>
      </w:r>
    </w:p>
    <w:p w:rsidR="00A05DCF" w:rsidRPr="00902E35" w:rsidRDefault="002D3A80" w:rsidP="00902E35">
      <w:pPr>
        <w:pStyle w:val="ListParagraph"/>
        <w:numPr>
          <w:ilvl w:val="0"/>
          <w:numId w:val="8"/>
        </w:numPr>
        <w:rPr>
          <w:color w:val="000000"/>
          <w:szCs w:val="18"/>
        </w:rPr>
      </w:pPr>
      <w:r w:rsidRPr="00902E35">
        <w:rPr>
          <w:color w:val="000000"/>
          <w:szCs w:val="18"/>
        </w:rPr>
        <w:t xml:space="preserve">Handy, C. B. (1993). </w:t>
      </w:r>
      <w:r w:rsidRPr="00902E35">
        <w:rPr>
          <w:i/>
          <w:color w:val="000000"/>
          <w:szCs w:val="18"/>
        </w:rPr>
        <w:t>Understanding Organizations:</w:t>
      </w:r>
      <w:r w:rsidRPr="00902E35">
        <w:rPr>
          <w:color w:val="000000"/>
          <w:szCs w:val="18"/>
        </w:rPr>
        <w:t xml:space="preserve"> 4th ed. (</w:t>
      </w:r>
      <w:r w:rsidR="00902E35">
        <w:rPr>
          <w:color w:val="000000"/>
          <w:szCs w:val="18"/>
        </w:rPr>
        <w:t xml:space="preserve">Online) Harmondsworth: Penguin. </w:t>
      </w:r>
      <w:r w:rsidR="00902E35" w:rsidRPr="00902E35">
        <w:rPr>
          <w:i/>
          <w:color w:val="000000"/>
          <w:szCs w:val="18"/>
        </w:rPr>
        <w:t>&lt;</w:t>
      </w:r>
      <w:r w:rsidRPr="00902E35">
        <w:rPr>
          <w:i/>
          <w:szCs w:val="18"/>
        </w:rPr>
        <w:t>http://www.tsd.ac.uk/en/lrc/onlineresources/e-books/</w:t>
      </w:r>
      <w:r w:rsidR="00902E35" w:rsidRPr="00902E35">
        <w:rPr>
          <w:i/>
          <w:szCs w:val="18"/>
        </w:rPr>
        <w:t>&gt;</w:t>
      </w:r>
      <w:r w:rsidRPr="00902E35">
        <w:rPr>
          <w:i/>
          <w:szCs w:val="18"/>
        </w:rPr>
        <w:t xml:space="preserve"> </w:t>
      </w:r>
      <w:r w:rsidRPr="00902E35">
        <w:rPr>
          <w:szCs w:val="18"/>
        </w:rPr>
        <w:t>(Accessed 26 December 2018)</w:t>
      </w:r>
    </w:p>
    <w:p w:rsidR="007F3FA7" w:rsidRDefault="002D3A80" w:rsidP="007F3FA7">
      <w:pPr>
        <w:pStyle w:val="ListParagraph"/>
        <w:numPr>
          <w:ilvl w:val="0"/>
          <w:numId w:val="8"/>
        </w:numPr>
        <w:rPr>
          <w:color w:val="000000"/>
          <w:szCs w:val="18"/>
        </w:rPr>
      </w:pPr>
      <w:r w:rsidRPr="00902E35">
        <w:rPr>
          <w:color w:val="000000"/>
          <w:szCs w:val="18"/>
        </w:rPr>
        <w:t xml:space="preserve">Handy, C. B. (1997). </w:t>
      </w:r>
      <w:r w:rsidRPr="00902E35">
        <w:rPr>
          <w:i/>
          <w:color w:val="000000"/>
          <w:szCs w:val="18"/>
        </w:rPr>
        <w:t>The Hung</w:t>
      </w:r>
      <w:r w:rsidR="00902E35" w:rsidRPr="00902E35">
        <w:rPr>
          <w:i/>
          <w:color w:val="000000"/>
          <w:szCs w:val="18"/>
        </w:rPr>
        <w:t xml:space="preserve">ry Spirit: Beyond Capitalism: A </w:t>
      </w:r>
      <w:r w:rsidRPr="00902E35">
        <w:rPr>
          <w:i/>
          <w:color w:val="000000"/>
          <w:szCs w:val="18"/>
        </w:rPr>
        <w:t>Quest for Purpose in the Modern World</w:t>
      </w:r>
      <w:r w:rsidRPr="00902E35">
        <w:rPr>
          <w:color w:val="000000"/>
          <w:szCs w:val="18"/>
        </w:rPr>
        <w:t>. London: Hutchinson</w:t>
      </w:r>
    </w:p>
    <w:p w:rsidR="007F3FA7" w:rsidRDefault="002D3A80" w:rsidP="007F3FA7">
      <w:pPr>
        <w:pStyle w:val="ListParagraph"/>
        <w:numPr>
          <w:ilvl w:val="0"/>
          <w:numId w:val="8"/>
        </w:numPr>
        <w:rPr>
          <w:color w:val="000000"/>
          <w:szCs w:val="18"/>
        </w:rPr>
      </w:pPr>
      <w:r w:rsidRPr="007F3FA7">
        <w:rPr>
          <w:color w:val="000000"/>
          <w:szCs w:val="18"/>
        </w:rPr>
        <w:t xml:space="preserve">Prince, Hoppe, &amp; Prince, Don </w:t>
      </w:r>
      <w:r w:rsidR="00902E35" w:rsidRPr="007F3FA7">
        <w:rPr>
          <w:color w:val="000000"/>
          <w:szCs w:val="18"/>
        </w:rPr>
        <w:t xml:space="preserve">W. (2011). </w:t>
      </w:r>
      <w:r w:rsidR="00902E35" w:rsidRPr="007F3FA7">
        <w:rPr>
          <w:i/>
          <w:color w:val="000000"/>
          <w:szCs w:val="18"/>
        </w:rPr>
        <w:t xml:space="preserve">Communicating Across </w:t>
      </w:r>
      <w:r w:rsidRPr="007F3FA7">
        <w:rPr>
          <w:i/>
          <w:color w:val="000000"/>
          <w:szCs w:val="18"/>
        </w:rPr>
        <w:t>Cultures (J-B CCL (Center for Creative Leadership))</w:t>
      </w:r>
      <w:r w:rsidR="00902E35" w:rsidRPr="007F3FA7">
        <w:rPr>
          <w:color w:val="000000"/>
          <w:szCs w:val="18"/>
        </w:rPr>
        <w:t xml:space="preserve">. </w:t>
      </w:r>
      <w:r>
        <w:rPr>
          <w:color w:val="000000"/>
          <w:szCs w:val="18"/>
        </w:rPr>
        <w:t>Greensboro</w:t>
      </w:r>
    </w:p>
    <w:p w:rsidR="006E54FB" w:rsidRDefault="002D3A80" w:rsidP="007F3FA7">
      <w:pPr>
        <w:pStyle w:val="ListParagraph"/>
        <w:numPr>
          <w:ilvl w:val="0"/>
          <w:numId w:val="8"/>
        </w:numPr>
        <w:rPr>
          <w:color w:val="000000"/>
          <w:szCs w:val="18"/>
        </w:rPr>
      </w:pPr>
      <w:r w:rsidRPr="007F3FA7">
        <w:rPr>
          <w:color w:val="000000"/>
          <w:szCs w:val="18"/>
        </w:rPr>
        <w:t>Wiley</w:t>
      </w:r>
      <w:r w:rsidR="007F3FA7">
        <w:rPr>
          <w:color w:val="000000"/>
          <w:szCs w:val="18"/>
        </w:rPr>
        <w:t xml:space="preserve"> </w:t>
      </w:r>
      <w:r w:rsidRPr="007F3FA7">
        <w:rPr>
          <w:color w:val="000000"/>
          <w:szCs w:val="18"/>
        </w:rPr>
        <w:t xml:space="preserve">Rogoff, B. (2003). </w:t>
      </w:r>
      <w:r w:rsidRPr="007F3FA7">
        <w:rPr>
          <w:i/>
          <w:color w:val="000000"/>
          <w:szCs w:val="18"/>
        </w:rPr>
        <w:t>The cultural nature of human development.</w:t>
      </w:r>
      <w:r w:rsidRPr="007F3FA7">
        <w:rPr>
          <w:color w:val="000000"/>
          <w:szCs w:val="18"/>
        </w:rPr>
        <w:t xml:space="preserve"> Oxford: Oxford University Press</w:t>
      </w:r>
    </w:p>
    <w:p w:rsidR="00B70F9B" w:rsidRPr="00B70F9B" w:rsidRDefault="00B70F9B" w:rsidP="00B70F9B">
      <w:pPr>
        <w:pStyle w:val="NormalWeb"/>
        <w:numPr>
          <w:ilvl w:val="0"/>
          <w:numId w:val="8"/>
        </w:numPr>
        <w:spacing w:before="0" w:beforeAutospacing="0" w:after="180" w:afterAutospacing="0"/>
        <w:rPr>
          <w:color w:val="000000"/>
          <w:szCs w:val="27"/>
        </w:rPr>
      </w:pPr>
      <w:proofErr w:type="spellStart"/>
      <w:r>
        <w:rPr>
          <w:color w:val="000000"/>
          <w:szCs w:val="27"/>
        </w:rPr>
        <w:t>Elsdon</w:t>
      </w:r>
      <w:proofErr w:type="spellEnd"/>
      <w:r>
        <w:rPr>
          <w:color w:val="000000"/>
          <w:szCs w:val="27"/>
        </w:rPr>
        <w:t>, R. (2018</w:t>
      </w:r>
      <w:r w:rsidRPr="00B70F9B">
        <w:rPr>
          <w:color w:val="000000"/>
          <w:szCs w:val="27"/>
        </w:rPr>
        <w:t>). </w:t>
      </w:r>
      <w:r w:rsidRPr="00B70F9B">
        <w:rPr>
          <w:i/>
          <w:iCs/>
          <w:color w:val="000000"/>
          <w:szCs w:val="27"/>
        </w:rPr>
        <w:t>Affiliation in the workplace</w:t>
      </w:r>
      <w:r w:rsidRPr="00B70F9B">
        <w:rPr>
          <w:color w:val="000000"/>
          <w:szCs w:val="27"/>
        </w:rPr>
        <w:t>. Westport, Conn.: Praeger.</w:t>
      </w:r>
    </w:p>
    <w:p w:rsidR="00B70F9B" w:rsidRPr="00B70F9B" w:rsidRDefault="00B70F9B" w:rsidP="00B70F9B">
      <w:pPr>
        <w:pStyle w:val="NormalWeb"/>
        <w:numPr>
          <w:ilvl w:val="0"/>
          <w:numId w:val="8"/>
        </w:numPr>
        <w:spacing w:before="0" w:beforeAutospacing="0" w:after="180" w:afterAutospacing="0"/>
        <w:rPr>
          <w:color w:val="000000"/>
          <w:szCs w:val="27"/>
        </w:rPr>
      </w:pPr>
      <w:proofErr w:type="spellStart"/>
      <w:r>
        <w:rPr>
          <w:color w:val="000000"/>
          <w:szCs w:val="27"/>
        </w:rPr>
        <w:lastRenderedPageBreak/>
        <w:t>Potterfield</w:t>
      </w:r>
      <w:proofErr w:type="spellEnd"/>
      <w:r>
        <w:rPr>
          <w:color w:val="000000"/>
          <w:szCs w:val="27"/>
        </w:rPr>
        <w:t>, T. (200</w:t>
      </w:r>
      <w:r w:rsidRPr="00B70F9B">
        <w:rPr>
          <w:color w:val="000000"/>
          <w:szCs w:val="27"/>
        </w:rPr>
        <w:t>9). </w:t>
      </w:r>
      <w:r w:rsidRPr="00B70F9B">
        <w:rPr>
          <w:i/>
          <w:iCs/>
          <w:color w:val="000000"/>
          <w:szCs w:val="27"/>
        </w:rPr>
        <w:t>The business of employee empowerment</w:t>
      </w:r>
      <w:r w:rsidRPr="00B70F9B">
        <w:rPr>
          <w:color w:val="000000"/>
          <w:szCs w:val="27"/>
        </w:rPr>
        <w:t>. Westport, Conn.: Quorum Books.</w:t>
      </w:r>
    </w:p>
    <w:p w:rsidR="00B70F9B" w:rsidRPr="00B70F9B" w:rsidRDefault="00B70F9B" w:rsidP="00B70F9B">
      <w:pPr>
        <w:pStyle w:val="NormalWeb"/>
        <w:numPr>
          <w:ilvl w:val="0"/>
          <w:numId w:val="8"/>
        </w:numPr>
        <w:spacing w:before="0" w:beforeAutospacing="0" w:after="180" w:afterAutospacing="0"/>
        <w:rPr>
          <w:color w:val="000000"/>
          <w:szCs w:val="27"/>
        </w:rPr>
      </w:pPr>
      <w:proofErr w:type="spellStart"/>
      <w:r w:rsidRPr="00B70F9B">
        <w:rPr>
          <w:color w:val="000000"/>
          <w:szCs w:val="27"/>
        </w:rPr>
        <w:t>Raelin</w:t>
      </w:r>
      <w:proofErr w:type="spellEnd"/>
      <w:r w:rsidRPr="00B70F9B">
        <w:rPr>
          <w:color w:val="000000"/>
          <w:szCs w:val="27"/>
        </w:rPr>
        <w:t>, J. (20</w:t>
      </w:r>
      <w:r>
        <w:rPr>
          <w:color w:val="000000"/>
          <w:szCs w:val="27"/>
        </w:rPr>
        <w:t>1</w:t>
      </w:r>
      <w:r w:rsidRPr="00B70F9B">
        <w:rPr>
          <w:color w:val="000000"/>
          <w:szCs w:val="27"/>
        </w:rPr>
        <w:t>8). </w:t>
      </w:r>
      <w:r w:rsidRPr="00B70F9B">
        <w:rPr>
          <w:i/>
          <w:iCs/>
          <w:color w:val="000000"/>
          <w:szCs w:val="27"/>
        </w:rPr>
        <w:t>Work-based learning</w:t>
      </w:r>
      <w:r w:rsidRPr="00B70F9B">
        <w:rPr>
          <w:color w:val="000000"/>
          <w:szCs w:val="27"/>
        </w:rPr>
        <w:t>. San Francisco, Calif.: Jossey-Bass.</w:t>
      </w:r>
    </w:p>
    <w:p w:rsidR="00B70F9B" w:rsidRPr="00B70F9B" w:rsidRDefault="00B70F9B" w:rsidP="00B70F9B">
      <w:pPr>
        <w:pStyle w:val="NormalWeb"/>
        <w:numPr>
          <w:ilvl w:val="0"/>
          <w:numId w:val="8"/>
        </w:numPr>
        <w:spacing w:before="0" w:beforeAutospacing="0" w:after="180" w:afterAutospacing="0"/>
        <w:rPr>
          <w:color w:val="000000"/>
          <w:szCs w:val="27"/>
        </w:rPr>
      </w:pPr>
      <w:r w:rsidRPr="00B70F9B">
        <w:rPr>
          <w:color w:val="000000"/>
          <w:szCs w:val="27"/>
        </w:rPr>
        <w:t>Scott, G. (2007). </w:t>
      </w:r>
      <w:r w:rsidRPr="00B70F9B">
        <w:rPr>
          <w:i/>
          <w:iCs/>
          <w:color w:val="000000"/>
          <w:szCs w:val="27"/>
        </w:rPr>
        <w:t>A survival guide to managing employees from hell</w:t>
      </w:r>
      <w:r w:rsidRPr="00B70F9B">
        <w:rPr>
          <w:color w:val="000000"/>
          <w:szCs w:val="27"/>
        </w:rPr>
        <w:t>. New York, NY: AMACOM.</w:t>
      </w:r>
    </w:p>
    <w:p w:rsidR="00B70F9B" w:rsidRPr="00B70F9B" w:rsidRDefault="00B70F9B" w:rsidP="00B70F9B">
      <w:pPr>
        <w:pStyle w:val="NormalWeb"/>
        <w:numPr>
          <w:ilvl w:val="0"/>
          <w:numId w:val="8"/>
        </w:numPr>
        <w:spacing w:before="0" w:beforeAutospacing="0" w:after="180" w:afterAutospacing="0"/>
        <w:rPr>
          <w:color w:val="000000"/>
          <w:szCs w:val="27"/>
        </w:rPr>
      </w:pPr>
      <w:r w:rsidRPr="00B70F9B">
        <w:rPr>
          <w:color w:val="000000"/>
          <w:szCs w:val="27"/>
        </w:rPr>
        <w:t xml:space="preserve">Zemke, R., </w:t>
      </w:r>
      <w:r>
        <w:rPr>
          <w:color w:val="000000"/>
          <w:szCs w:val="27"/>
        </w:rPr>
        <w:t xml:space="preserve">Raines, C., &amp; </w:t>
      </w:r>
      <w:proofErr w:type="spellStart"/>
      <w:r>
        <w:rPr>
          <w:color w:val="000000"/>
          <w:szCs w:val="27"/>
        </w:rPr>
        <w:t>Filipczak</w:t>
      </w:r>
      <w:proofErr w:type="spellEnd"/>
      <w:r>
        <w:rPr>
          <w:color w:val="000000"/>
          <w:szCs w:val="27"/>
        </w:rPr>
        <w:t>, B. (2018</w:t>
      </w:r>
      <w:r w:rsidRPr="00B70F9B">
        <w:rPr>
          <w:color w:val="000000"/>
          <w:szCs w:val="27"/>
        </w:rPr>
        <w:t>). </w:t>
      </w:r>
      <w:r w:rsidRPr="00B70F9B">
        <w:rPr>
          <w:i/>
          <w:iCs/>
          <w:color w:val="000000"/>
          <w:szCs w:val="27"/>
        </w:rPr>
        <w:t>Generations at work</w:t>
      </w:r>
      <w:r w:rsidRPr="00B70F9B">
        <w:rPr>
          <w:color w:val="000000"/>
          <w:szCs w:val="27"/>
        </w:rPr>
        <w:t>. New York: AMACOM.</w:t>
      </w:r>
    </w:p>
    <w:sectPr w:rsidR="00B70F9B" w:rsidRPr="00B70F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rinda">
    <w:panose1 w:val="00000400000000000000"/>
    <w:charset w:val="00"/>
    <w:family w:val="swiss"/>
    <w:pitch w:val="variable"/>
    <w:sig w:usb0="0001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D18D6"/>
    <w:multiLevelType w:val="hybridMultilevel"/>
    <w:tmpl w:val="46F6A234"/>
    <w:lvl w:ilvl="0" w:tplc="72D82F5A">
      <w:start w:val="1"/>
      <w:numFmt w:val="bullet"/>
      <w:lvlText w:val=""/>
      <w:lvlJc w:val="left"/>
      <w:pPr>
        <w:ind w:left="720" w:hanging="360"/>
      </w:pPr>
      <w:rPr>
        <w:rFonts w:ascii="Symbol" w:hAnsi="Symbol" w:hint="default"/>
      </w:rPr>
    </w:lvl>
    <w:lvl w:ilvl="1" w:tplc="1F44BBDC" w:tentative="1">
      <w:start w:val="1"/>
      <w:numFmt w:val="bullet"/>
      <w:lvlText w:val="o"/>
      <w:lvlJc w:val="left"/>
      <w:pPr>
        <w:ind w:left="1440" w:hanging="360"/>
      </w:pPr>
      <w:rPr>
        <w:rFonts w:ascii="Courier New" w:hAnsi="Courier New" w:cs="Courier New" w:hint="default"/>
      </w:rPr>
    </w:lvl>
    <w:lvl w:ilvl="2" w:tplc="8ED03358" w:tentative="1">
      <w:start w:val="1"/>
      <w:numFmt w:val="bullet"/>
      <w:lvlText w:val=""/>
      <w:lvlJc w:val="left"/>
      <w:pPr>
        <w:ind w:left="2160" w:hanging="360"/>
      </w:pPr>
      <w:rPr>
        <w:rFonts w:ascii="Wingdings" w:hAnsi="Wingdings" w:hint="default"/>
      </w:rPr>
    </w:lvl>
    <w:lvl w:ilvl="3" w:tplc="020E3082" w:tentative="1">
      <w:start w:val="1"/>
      <w:numFmt w:val="bullet"/>
      <w:lvlText w:val=""/>
      <w:lvlJc w:val="left"/>
      <w:pPr>
        <w:ind w:left="2880" w:hanging="360"/>
      </w:pPr>
      <w:rPr>
        <w:rFonts w:ascii="Symbol" w:hAnsi="Symbol" w:hint="default"/>
      </w:rPr>
    </w:lvl>
    <w:lvl w:ilvl="4" w:tplc="4DD08EA6" w:tentative="1">
      <w:start w:val="1"/>
      <w:numFmt w:val="bullet"/>
      <w:lvlText w:val="o"/>
      <w:lvlJc w:val="left"/>
      <w:pPr>
        <w:ind w:left="3600" w:hanging="360"/>
      </w:pPr>
      <w:rPr>
        <w:rFonts w:ascii="Courier New" w:hAnsi="Courier New" w:cs="Courier New" w:hint="default"/>
      </w:rPr>
    </w:lvl>
    <w:lvl w:ilvl="5" w:tplc="0FD4A134" w:tentative="1">
      <w:start w:val="1"/>
      <w:numFmt w:val="bullet"/>
      <w:lvlText w:val=""/>
      <w:lvlJc w:val="left"/>
      <w:pPr>
        <w:ind w:left="4320" w:hanging="360"/>
      </w:pPr>
      <w:rPr>
        <w:rFonts w:ascii="Wingdings" w:hAnsi="Wingdings" w:hint="default"/>
      </w:rPr>
    </w:lvl>
    <w:lvl w:ilvl="6" w:tplc="C1D8324E" w:tentative="1">
      <w:start w:val="1"/>
      <w:numFmt w:val="bullet"/>
      <w:lvlText w:val=""/>
      <w:lvlJc w:val="left"/>
      <w:pPr>
        <w:ind w:left="5040" w:hanging="360"/>
      </w:pPr>
      <w:rPr>
        <w:rFonts w:ascii="Symbol" w:hAnsi="Symbol" w:hint="default"/>
      </w:rPr>
    </w:lvl>
    <w:lvl w:ilvl="7" w:tplc="32C63382" w:tentative="1">
      <w:start w:val="1"/>
      <w:numFmt w:val="bullet"/>
      <w:lvlText w:val="o"/>
      <w:lvlJc w:val="left"/>
      <w:pPr>
        <w:ind w:left="5760" w:hanging="360"/>
      </w:pPr>
      <w:rPr>
        <w:rFonts w:ascii="Courier New" w:hAnsi="Courier New" w:cs="Courier New" w:hint="default"/>
      </w:rPr>
    </w:lvl>
    <w:lvl w:ilvl="8" w:tplc="6FF81588" w:tentative="1">
      <w:start w:val="1"/>
      <w:numFmt w:val="bullet"/>
      <w:lvlText w:val=""/>
      <w:lvlJc w:val="left"/>
      <w:pPr>
        <w:ind w:left="6480" w:hanging="360"/>
      </w:pPr>
      <w:rPr>
        <w:rFonts w:ascii="Wingdings" w:hAnsi="Wingdings" w:hint="default"/>
      </w:rPr>
    </w:lvl>
  </w:abstractNum>
  <w:abstractNum w:abstractNumId="1" w15:restartNumberingAfterBreak="0">
    <w:nsid w:val="3490373A"/>
    <w:multiLevelType w:val="hybridMultilevel"/>
    <w:tmpl w:val="F6ACEC62"/>
    <w:lvl w:ilvl="0" w:tplc="ABF668F0">
      <w:start w:val="1"/>
      <w:numFmt w:val="bullet"/>
      <w:lvlText w:val=""/>
      <w:lvlJc w:val="left"/>
      <w:pPr>
        <w:ind w:left="360" w:hanging="360"/>
      </w:pPr>
      <w:rPr>
        <w:rFonts w:ascii="Symbol" w:hAnsi="Symbol" w:hint="default"/>
      </w:rPr>
    </w:lvl>
    <w:lvl w:ilvl="1" w:tplc="32483BA0" w:tentative="1">
      <w:start w:val="1"/>
      <w:numFmt w:val="bullet"/>
      <w:lvlText w:val="o"/>
      <w:lvlJc w:val="left"/>
      <w:pPr>
        <w:ind w:left="1080" w:hanging="360"/>
      </w:pPr>
      <w:rPr>
        <w:rFonts w:ascii="Courier New" w:hAnsi="Courier New" w:cs="Courier New" w:hint="default"/>
      </w:rPr>
    </w:lvl>
    <w:lvl w:ilvl="2" w:tplc="F5A8BCCE" w:tentative="1">
      <w:start w:val="1"/>
      <w:numFmt w:val="bullet"/>
      <w:lvlText w:val=""/>
      <w:lvlJc w:val="left"/>
      <w:pPr>
        <w:ind w:left="1800" w:hanging="360"/>
      </w:pPr>
      <w:rPr>
        <w:rFonts w:ascii="Wingdings" w:hAnsi="Wingdings" w:hint="default"/>
      </w:rPr>
    </w:lvl>
    <w:lvl w:ilvl="3" w:tplc="CEC86264" w:tentative="1">
      <w:start w:val="1"/>
      <w:numFmt w:val="bullet"/>
      <w:lvlText w:val=""/>
      <w:lvlJc w:val="left"/>
      <w:pPr>
        <w:ind w:left="2520" w:hanging="360"/>
      </w:pPr>
      <w:rPr>
        <w:rFonts w:ascii="Symbol" w:hAnsi="Symbol" w:hint="default"/>
      </w:rPr>
    </w:lvl>
    <w:lvl w:ilvl="4" w:tplc="1A186256" w:tentative="1">
      <w:start w:val="1"/>
      <w:numFmt w:val="bullet"/>
      <w:lvlText w:val="o"/>
      <w:lvlJc w:val="left"/>
      <w:pPr>
        <w:ind w:left="3240" w:hanging="360"/>
      </w:pPr>
      <w:rPr>
        <w:rFonts w:ascii="Courier New" w:hAnsi="Courier New" w:cs="Courier New" w:hint="default"/>
      </w:rPr>
    </w:lvl>
    <w:lvl w:ilvl="5" w:tplc="D8E208BE" w:tentative="1">
      <w:start w:val="1"/>
      <w:numFmt w:val="bullet"/>
      <w:lvlText w:val=""/>
      <w:lvlJc w:val="left"/>
      <w:pPr>
        <w:ind w:left="3960" w:hanging="360"/>
      </w:pPr>
      <w:rPr>
        <w:rFonts w:ascii="Wingdings" w:hAnsi="Wingdings" w:hint="default"/>
      </w:rPr>
    </w:lvl>
    <w:lvl w:ilvl="6" w:tplc="DC74D7AA" w:tentative="1">
      <w:start w:val="1"/>
      <w:numFmt w:val="bullet"/>
      <w:lvlText w:val=""/>
      <w:lvlJc w:val="left"/>
      <w:pPr>
        <w:ind w:left="4680" w:hanging="360"/>
      </w:pPr>
      <w:rPr>
        <w:rFonts w:ascii="Symbol" w:hAnsi="Symbol" w:hint="default"/>
      </w:rPr>
    </w:lvl>
    <w:lvl w:ilvl="7" w:tplc="2B0A9988" w:tentative="1">
      <w:start w:val="1"/>
      <w:numFmt w:val="bullet"/>
      <w:lvlText w:val="o"/>
      <w:lvlJc w:val="left"/>
      <w:pPr>
        <w:ind w:left="5400" w:hanging="360"/>
      </w:pPr>
      <w:rPr>
        <w:rFonts w:ascii="Courier New" w:hAnsi="Courier New" w:cs="Courier New" w:hint="default"/>
      </w:rPr>
    </w:lvl>
    <w:lvl w:ilvl="8" w:tplc="6CBAA27C" w:tentative="1">
      <w:start w:val="1"/>
      <w:numFmt w:val="bullet"/>
      <w:lvlText w:val=""/>
      <w:lvlJc w:val="left"/>
      <w:pPr>
        <w:ind w:left="6120" w:hanging="360"/>
      </w:pPr>
      <w:rPr>
        <w:rFonts w:ascii="Wingdings" w:hAnsi="Wingdings" w:hint="default"/>
      </w:rPr>
    </w:lvl>
  </w:abstractNum>
  <w:abstractNum w:abstractNumId="2" w15:restartNumberingAfterBreak="0">
    <w:nsid w:val="38A0096B"/>
    <w:multiLevelType w:val="hybridMultilevel"/>
    <w:tmpl w:val="E4623FEC"/>
    <w:lvl w:ilvl="0" w:tplc="1B8C1688">
      <w:start w:val="1"/>
      <w:numFmt w:val="bullet"/>
      <w:lvlText w:val=""/>
      <w:lvlJc w:val="left"/>
      <w:pPr>
        <w:ind w:left="360" w:hanging="360"/>
      </w:pPr>
      <w:rPr>
        <w:rFonts w:ascii="Symbol" w:hAnsi="Symbol" w:hint="default"/>
      </w:rPr>
    </w:lvl>
    <w:lvl w:ilvl="1" w:tplc="C20A6FD6" w:tentative="1">
      <w:start w:val="1"/>
      <w:numFmt w:val="bullet"/>
      <w:lvlText w:val="o"/>
      <w:lvlJc w:val="left"/>
      <w:pPr>
        <w:ind w:left="1440" w:hanging="360"/>
      </w:pPr>
      <w:rPr>
        <w:rFonts w:ascii="Courier New" w:hAnsi="Courier New" w:cs="Courier New" w:hint="default"/>
      </w:rPr>
    </w:lvl>
    <w:lvl w:ilvl="2" w:tplc="D430B110" w:tentative="1">
      <w:start w:val="1"/>
      <w:numFmt w:val="bullet"/>
      <w:lvlText w:val=""/>
      <w:lvlJc w:val="left"/>
      <w:pPr>
        <w:ind w:left="2160" w:hanging="360"/>
      </w:pPr>
      <w:rPr>
        <w:rFonts w:ascii="Wingdings" w:hAnsi="Wingdings" w:hint="default"/>
      </w:rPr>
    </w:lvl>
    <w:lvl w:ilvl="3" w:tplc="21EE1CB2" w:tentative="1">
      <w:start w:val="1"/>
      <w:numFmt w:val="bullet"/>
      <w:lvlText w:val=""/>
      <w:lvlJc w:val="left"/>
      <w:pPr>
        <w:ind w:left="2880" w:hanging="360"/>
      </w:pPr>
      <w:rPr>
        <w:rFonts w:ascii="Symbol" w:hAnsi="Symbol" w:hint="default"/>
      </w:rPr>
    </w:lvl>
    <w:lvl w:ilvl="4" w:tplc="18A6F48E" w:tentative="1">
      <w:start w:val="1"/>
      <w:numFmt w:val="bullet"/>
      <w:lvlText w:val="o"/>
      <w:lvlJc w:val="left"/>
      <w:pPr>
        <w:ind w:left="3600" w:hanging="360"/>
      </w:pPr>
      <w:rPr>
        <w:rFonts w:ascii="Courier New" w:hAnsi="Courier New" w:cs="Courier New" w:hint="default"/>
      </w:rPr>
    </w:lvl>
    <w:lvl w:ilvl="5" w:tplc="8AD45D5E" w:tentative="1">
      <w:start w:val="1"/>
      <w:numFmt w:val="bullet"/>
      <w:lvlText w:val=""/>
      <w:lvlJc w:val="left"/>
      <w:pPr>
        <w:ind w:left="4320" w:hanging="360"/>
      </w:pPr>
      <w:rPr>
        <w:rFonts w:ascii="Wingdings" w:hAnsi="Wingdings" w:hint="default"/>
      </w:rPr>
    </w:lvl>
    <w:lvl w:ilvl="6" w:tplc="3986232C" w:tentative="1">
      <w:start w:val="1"/>
      <w:numFmt w:val="bullet"/>
      <w:lvlText w:val=""/>
      <w:lvlJc w:val="left"/>
      <w:pPr>
        <w:ind w:left="5040" w:hanging="360"/>
      </w:pPr>
      <w:rPr>
        <w:rFonts w:ascii="Symbol" w:hAnsi="Symbol" w:hint="default"/>
      </w:rPr>
    </w:lvl>
    <w:lvl w:ilvl="7" w:tplc="C9C64B70" w:tentative="1">
      <w:start w:val="1"/>
      <w:numFmt w:val="bullet"/>
      <w:lvlText w:val="o"/>
      <w:lvlJc w:val="left"/>
      <w:pPr>
        <w:ind w:left="5760" w:hanging="360"/>
      </w:pPr>
      <w:rPr>
        <w:rFonts w:ascii="Courier New" w:hAnsi="Courier New" w:cs="Courier New" w:hint="default"/>
      </w:rPr>
    </w:lvl>
    <w:lvl w:ilvl="8" w:tplc="8CAC2CB4" w:tentative="1">
      <w:start w:val="1"/>
      <w:numFmt w:val="bullet"/>
      <w:lvlText w:val=""/>
      <w:lvlJc w:val="left"/>
      <w:pPr>
        <w:ind w:left="6480" w:hanging="360"/>
      </w:pPr>
      <w:rPr>
        <w:rFonts w:ascii="Wingdings" w:hAnsi="Wingdings" w:hint="default"/>
      </w:rPr>
    </w:lvl>
  </w:abstractNum>
  <w:abstractNum w:abstractNumId="3" w15:restartNumberingAfterBreak="0">
    <w:nsid w:val="42F50097"/>
    <w:multiLevelType w:val="hybridMultilevel"/>
    <w:tmpl w:val="B7E20CAC"/>
    <w:lvl w:ilvl="0" w:tplc="2C38E86E">
      <w:start w:val="1"/>
      <w:numFmt w:val="bullet"/>
      <w:lvlText w:val="•"/>
      <w:lvlJc w:val="left"/>
      <w:pPr>
        <w:tabs>
          <w:tab w:val="num" w:pos="720"/>
        </w:tabs>
        <w:ind w:left="720" w:hanging="360"/>
      </w:pPr>
      <w:rPr>
        <w:rFonts w:ascii="Times New Roman" w:hAnsi="Times New Roman" w:hint="default"/>
      </w:rPr>
    </w:lvl>
    <w:lvl w:ilvl="1" w:tplc="485A3B36">
      <w:start w:val="2756"/>
      <w:numFmt w:val="bullet"/>
      <w:lvlText w:val="–"/>
      <w:lvlJc w:val="left"/>
      <w:pPr>
        <w:tabs>
          <w:tab w:val="num" w:pos="1440"/>
        </w:tabs>
        <w:ind w:left="1440" w:hanging="360"/>
      </w:pPr>
      <w:rPr>
        <w:rFonts w:ascii="Times New Roman" w:hAnsi="Times New Roman" w:hint="default"/>
      </w:rPr>
    </w:lvl>
    <w:lvl w:ilvl="2" w:tplc="FF7E0F74" w:tentative="1">
      <w:start w:val="1"/>
      <w:numFmt w:val="bullet"/>
      <w:lvlText w:val="•"/>
      <w:lvlJc w:val="left"/>
      <w:pPr>
        <w:tabs>
          <w:tab w:val="num" w:pos="2160"/>
        </w:tabs>
        <w:ind w:left="2160" w:hanging="360"/>
      </w:pPr>
      <w:rPr>
        <w:rFonts w:ascii="Times New Roman" w:hAnsi="Times New Roman" w:hint="default"/>
      </w:rPr>
    </w:lvl>
    <w:lvl w:ilvl="3" w:tplc="4506753C" w:tentative="1">
      <w:start w:val="1"/>
      <w:numFmt w:val="bullet"/>
      <w:lvlText w:val="•"/>
      <w:lvlJc w:val="left"/>
      <w:pPr>
        <w:tabs>
          <w:tab w:val="num" w:pos="2880"/>
        </w:tabs>
        <w:ind w:left="2880" w:hanging="360"/>
      </w:pPr>
      <w:rPr>
        <w:rFonts w:ascii="Times New Roman" w:hAnsi="Times New Roman" w:hint="default"/>
      </w:rPr>
    </w:lvl>
    <w:lvl w:ilvl="4" w:tplc="1750A98E" w:tentative="1">
      <w:start w:val="1"/>
      <w:numFmt w:val="bullet"/>
      <w:lvlText w:val="•"/>
      <w:lvlJc w:val="left"/>
      <w:pPr>
        <w:tabs>
          <w:tab w:val="num" w:pos="3600"/>
        </w:tabs>
        <w:ind w:left="3600" w:hanging="360"/>
      </w:pPr>
      <w:rPr>
        <w:rFonts w:ascii="Times New Roman" w:hAnsi="Times New Roman" w:hint="default"/>
      </w:rPr>
    </w:lvl>
    <w:lvl w:ilvl="5" w:tplc="39A83A08" w:tentative="1">
      <w:start w:val="1"/>
      <w:numFmt w:val="bullet"/>
      <w:lvlText w:val="•"/>
      <w:lvlJc w:val="left"/>
      <w:pPr>
        <w:tabs>
          <w:tab w:val="num" w:pos="4320"/>
        </w:tabs>
        <w:ind w:left="4320" w:hanging="360"/>
      </w:pPr>
      <w:rPr>
        <w:rFonts w:ascii="Times New Roman" w:hAnsi="Times New Roman" w:hint="default"/>
      </w:rPr>
    </w:lvl>
    <w:lvl w:ilvl="6" w:tplc="93965820" w:tentative="1">
      <w:start w:val="1"/>
      <w:numFmt w:val="bullet"/>
      <w:lvlText w:val="•"/>
      <w:lvlJc w:val="left"/>
      <w:pPr>
        <w:tabs>
          <w:tab w:val="num" w:pos="5040"/>
        </w:tabs>
        <w:ind w:left="5040" w:hanging="360"/>
      </w:pPr>
      <w:rPr>
        <w:rFonts w:ascii="Times New Roman" w:hAnsi="Times New Roman" w:hint="default"/>
      </w:rPr>
    </w:lvl>
    <w:lvl w:ilvl="7" w:tplc="543E2978" w:tentative="1">
      <w:start w:val="1"/>
      <w:numFmt w:val="bullet"/>
      <w:lvlText w:val="•"/>
      <w:lvlJc w:val="left"/>
      <w:pPr>
        <w:tabs>
          <w:tab w:val="num" w:pos="5760"/>
        </w:tabs>
        <w:ind w:left="5760" w:hanging="360"/>
      </w:pPr>
      <w:rPr>
        <w:rFonts w:ascii="Times New Roman" w:hAnsi="Times New Roman" w:hint="default"/>
      </w:rPr>
    </w:lvl>
    <w:lvl w:ilvl="8" w:tplc="6F163192"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5B5B7433"/>
    <w:multiLevelType w:val="multilevel"/>
    <w:tmpl w:val="39E20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EE0552"/>
    <w:multiLevelType w:val="hybridMultilevel"/>
    <w:tmpl w:val="9EDA7B4E"/>
    <w:lvl w:ilvl="0" w:tplc="C42EBE5C">
      <w:start w:val="1"/>
      <w:numFmt w:val="bullet"/>
      <w:lvlText w:val=""/>
      <w:lvlJc w:val="left"/>
      <w:pPr>
        <w:ind w:left="360" w:hanging="360"/>
      </w:pPr>
      <w:rPr>
        <w:rFonts w:ascii="Symbol" w:hAnsi="Symbol" w:hint="default"/>
      </w:rPr>
    </w:lvl>
    <w:lvl w:ilvl="1" w:tplc="838AE602" w:tentative="1">
      <w:start w:val="1"/>
      <w:numFmt w:val="bullet"/>
      <w:lvlText w:val="o"/>
      <w:lvlJc w:val="left"/>
      <w:pPr>
        <w:ind w:left="1080" w:hanging="360"/>
      </w:pPr>
      <w:rPr>
        <w:rFonts w:ascii="Courier New" w:hAnsi="Courier New" w:cs="Courier New" w:hint="default"/>
      </w:rPr>
    </w:lvl>
    <w:lvl w:ilvl="2" w:tplc="7CB82BD8" w:tentative="1">
      <w:start w:val="1"/>
      <w:numFmt w:val="bullet"/>
      <w:lvlText w:val=""/>
      <w:lvlJc w:val="left"/>
      <w:pPr>
        <w:ind w:left="1800" w:hanging="360"/>
      </w:pPr>
      <w:rPr>
        <w:rFonts w:ascii="Wingdings" w:hAnsi="Wingdings" w:hint="default"/>
      </w:rPr>
    </w:lvl>
    <w:lvl w:ilvl="3" w:tplc="799CB54C" w:tentative="1">
      <w:start w:val="1"/>
      <w:numFmt w:val="bullet"/>
      <w:lvlText w:val=""/>
      <w:lvlJc w:val="left"/>
      <w:pPr>
        <w:ind w:left="2520" w:hanging="360"/>
      </w:pPr>
      <w:rPr>
        <w:rFonts w:ascii="Symbol" w:hAnsi="Symbol" w:hint="default"/>
      </w:rPr>
    </w:lvl>
    <w:lvl w:ilvl="4" w:tplc="CE38B198" w:tentative="1">
      <w:start w:val="1"/>
      <w:numFmt w:val="bullet"/>
      <w:lvlText w:val="o"/>
      <w:lvlJc w:val="left"/>
      <w:pPr>
        <w:ind w:left="3240" w:hanging="360"/>
      </w:pPr>
      <w:rPr>
        <w:rFonts w:ascii="Courier New" w:hAnsi="Courier New" w:cs="Courier New" w:hint="default"/>
      </w:rPr>
    </w:lvl>
    <w:lvl w:ilvl="5" w:tplc="B8228B88" w:tentative="1">
      <w:start w:val="1"/>
      <w:numFmt w:val="bullet"/>
      <w:lvlText w:val=""/>
      <w:lvlJc w:val="left"/>
      <w:pPr>
        <w:ind w:left="3960" w:hanging="360"/>
      </w:pPr>
      <w:rPr>
        <w:rFonts w:ascii="Wingdings" w:hAnsi="Wingdings" w:hint="default"/>
      </w:rPr>
    </w:lvl>
    <w:lvl w:ilvl="6" w:tplc="465EE8F2" w:tentative="1">
      <w:start w:val="1"/>
      <w:numFmt w:val="bullet"/>
      <w:lvlText w:val=""/>
      <w:lvlJc w:val="left"/>
      <w:pPr>
        <w:ind w:left="4680" w:hanging="360"/>
      </w:pPr>
      <w:rPr>
        <w:rFonts w:ascii="Symbol" w:hAnsi="Symbol" w:hint="default"/>
      </w:rPr>
    </w:lvl>
    <w:lvl w:ilvl="7" w:tplc="478082EA" w:tentative="1">
      <w:start w:val="1"/>
      <w:numFmt w:val="bullet"/>
      <w:lvlText w:val="o"/>
      <w:lvlJc w:val="left"/>
      <w:pPr>
        <w:ind w:left="5400" w:hanging="360"/>
      </w:pPr>
      <w:rPr>
        <w:rFonts w:ascii="Courier New" w:hAnsi="Courier New" w:cs="Courier New" w:hint="default"/>
      </w:rPr>
    </w:lvl>
    <w:lvl w:ilvl="8" w:tplc="BB3C5F98" w:tentative="1">
      <w:start w:val="1"/>
      <w:numFmt w:val="bullet"/>
      <w:lvlText w:val=""/>
      <w:lvlJc w:val="left"/>
      <w:pPr>
        <w:ind w:left="6120" w:hanging="360"/>
      </w:pPr>
      <w:rPr>
        <w:rFonts w:ascii="Wingdings" w:hAnsi="Wingdings" w:hint="default"/>
      </w:rPr>
    </w:lvl>
  </w:abstractNum>
  <w:abstractNum w:abstractNumId="6" w15:restartNumberingAfterBreak="0">
    <w:nsid w:val="635158FA"/>
    <w:multiLevelType w:val="multilevel"/>
    <w:tmpl w:val="7F80C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0D1BDC"/>
    <w:multiLevelType w:val="hybridMultilevel"/>
    <w:tmpl w:val="12F238D4"/>
    <w:lvl w:ilvl="0" w:tplc="A5B45934">
      <w:start w:val="1"/>
      <w:numFmt w:val="bullet"/>
      <w:lvlText w:val=""/>
      <w:lvlJc w:val="left"/>
      <w:pPr>
        <w:ind w:left="450" w:hanging="360"/>
      </w:pPr>
      <w:rPr>
        <w:rFonts w:ascii="Symbol" w:hAnsi="Symbol" w:hint="default"/>
      </w:rPr>
    </w:lvl>
    <w:lvl w:ilvl="1" w:tplc="86608262" w:tentative="1">
      <w:start w:val="1"/>
      <w:numFmt w:val="bullet"/>
      <w:lvlText w:val="o"/>
      <w:lvlJc w:val="left"/>
      <w:pPr>
        <w:ind w:left="1440" w:hanging="360"/>
      </w:pPr>
      <w:rPr>
        <w:rFonts w:ascii="Courier New" w:hAnsi="Courier New" w:cs="Courier New" w:hint="default"/>
      </w:rPr>
    </w:lvl>
    <w:lvl w:ilvl="2" w:tplc="71347290" w:tentative="1">
      <w:start w:val="1"/>
      <w:numFmt w:val="bullet"/>
      <w:lvlText w:val=""/>
      <w:lvlJc w:val="left"/>
      <w:pPr>
        <w:ind w:left="2160" w:hanging="360"/>
      </w:pPr>
      <w:rPr>
        <w:rFonts w:ascii="Wingdings" w:hAnsi="Wingdings" w:hint="default"/>
      </w:rPr>
    </w:lvl>
    <w:lvl w:ilvl="3" w:tplc="9F38BB3A" w:tentative="1">
      <w:start w:val="1"/>
      <w:numFmt w:val="bullet"/>
      <w:lvlText w:val=""/>
      <w:lvlJc w:val="left"/>
      <w:pPr>
        <w:ind w:left="2880" w:hanging="360"/>
      </w:pPr>
      <w:rPr>
        <w:rFonts w:ascii="Symbol" w:hAnsi="Symbol" w:hint="default"/>
      </w:rPr>
    </w:lvl>
    <w:lvl w:ilvl="4" w:tplc="1340F8B4" w:tentative="1">
      <w:start w:val="1"/>
      <w:numFmt w:val="bullet"/>
      <w:lvlText w:val="o"/>
      <w:lvlJc w:val="left"/>
      <w:pPr>
        <w:ind w:left="3600" w:hanging="360"/>
      </w:pPr>
      <w:rPr>
        <w:rFonts w:ascii="Courier New" w:hAnsi="Courier New" w:cs="Courier New" w:hint="default"/>
      </w:rPr>
    </w:lvl>
    <w:lvl w:ilvl="5" w:tplc="B0808F7C" w:tentative="1">
      <w:start w:val="1"/>
      <w:numFmt w:val="bullet"/>
      <w:lvlText w:val=""/>
      <w:lvlJc w:val="left"/>
      <w:pPr>
        <w:ind w:left="4320" w:hanging="360"/>
      </w:pPr>
      <w:rPr>
        <w:rFonts w:ascii="Wingdings" w:hAnsi="Wingdings" w:hint="default"/>
      </w:rPr>
    </w:lvl>
    <w:lvl w:ilvl="6" w:tplc="0F7A3ACE" w:tentative="1">
      <w:start w:val="1"/>
      <w:numFmt w:val="bullet"/>
      <w:lvlText w:val=""/>
      <w:lvlJc w:val="left"/>
      <w:pPr>
        <w:ind w:left="5040" w:hanging="360"/>
      </w:pPr>
      <w:rPr>
        <w:rFonts w:ascii="Symbol" w:hAnsi="Symbol" w:hint="default"/>
      </w:rPr>
    </w:lvl>
    <w:lvl w:ilvl="7" w:tplc="71CAF442" w:tentative="1">
      <w:start w:val="1"/>
      <w:numFmt w:val="bullet"/>
      <w:lvlText w:val="o"/>
      <w:lvlJc w:val="left"/>
      <w:pPr>
        <w:ind w:left="5760" w:hanging="360"/>
      </w:pPr>
      <w:rPr>
        <w:rFonts w:ascii="Courier New" w:hAnsi="Courier New" w:cs="Courier New" w:hint="default"/>
      </w:rPr>
    </w:lvl>
    <w:lvl w:ilvl="8" w:tplc="4856862C" w:tentative="1">
      <w:start w:val="1"/>
      <w:numFmt w:val="bullet"/>
      <w:lvlText w:val=""/>
      <w:lvlJc w:val="left"/>
      <w:pPr>
        <w:ind w:left="6480" w:hanging="360"/>
      </w:pPr>
      <w:rPr>
        <w:rFonts w:ascii="Wingdings" w:hAnsi="Wingdings" w:hint="default"/>
      </w:rPr>
    </w:lvl>
  </w:abstractNum>
  <w:num w:numId="1">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2"/>
  </w:num>
  <w:num w:numId="3">
    <w:abstractNumId w:val="7"/>
  </w:num>
  <w:num w:numId="4">
    <w:abstractNumId w:val="1"/>
  </w:num>
  <w:num w:numId="5">
    <w:abstractNumId w:val="5"/>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363A"/>
    <w:rsid w:val="00012ADF"/>
    <w:rsid w:val="00021F37"/>
    <w:rsid w:val="00025F91"/>
    <w:rsid w:val="0004338C"/>
    <w:rsid w:val="00046214"/>
    <w:rsid w:val="000558C0"/>
    <w:rsid w:val="00057818"/>
    <w:rsid w:val="00062E49"/>
    <w:rsid w:val="0007057B"/>
    <w:rsid w:val="00073F58"/>
    <w:rsid w:val="0009295B"/>
    <w:rsid w:val="000F10CD"/>
    <w:rsid w:val="000F2740"/>
    <w:rsid w:val="000F37EB"/>
    <w:rsid w:val="001053F1"/>
    <w:rsid w:val="001843EC"/>
    <w:rsid w:val="00192C56"/>
    <w:rsid w:val="001F6887"/>
    <w:rsid w:val="00204336"/>
    <w:rsid w:val="0023156B"/>
    <w:rsid w:val="00243343"/>
    <w:rsid w:val="00244B39"/>
    <w:rsid w:val="002C154E"/>
    <w:rsid w:val="002D3A80"/>
    <w:rsid w:val="002F7943"/>
    <w:rsid w:val="00311794"/>
    <w:rsid w:val="00316A71"/>
    <w:rsid w:val="00347F2E"/>
    <w:rsid w:val="00361E04"/>
    <w:rsid w:val="003B3F3D"/>
    <w:rsid w:val="003C6167"/>
    <w:rsid w:val="003C72D0"/>
    <w:rsid w:val="003C7B34"/>
    <w:rsid w:val="004129F1"/>
    <w:rsid w:val="0042510A"/>
    <w:rsid w:val="0042797D"/>
    <w:rsid w:val="004658F3"/>
    <w:rsid w:val="004A2736"/>
    <w:rsid w:val="004A7414"/>
    <w:rsid w:val="004B6FB0"/>
    <w:rsid w:val="004C4952"/>
    <w:rsid w:val="004C6443"/>
    <w:rsid w:val="004F199C"/>
    <w:rsid w:val="004F4EE9"/>
    <w:rsid w:val="005448AC"/>
    <w:rsid w:val="00553404"/>
    <w:rsid w:val="00560CAC"/>
    <w:rsid w:val="00562FA8"/>
    <w:rsid w:val="00584756"/>
    <w:rsid w:val="005B1FE7"/>
    <w:rsid w:val="005B5C28"/>
    <w:rsid w:val="005D3171"/>
    <w:rsid w:val="005E3871"/>
    <w:rsid w:val="00634A2E"/>
    <w:rsid w:val="00636273"/>
    <w:rsid w:val="00653ECE"/>
    <w:rsid w:val="006A50A4"/>
    <w:rsid w:val="006B09AD"/>
    <w:rsid w:val="006C710D"/>
    <w:rsid w:val="006D6727"/>
    <w:rsid w:val="006D7D5A"/>
    <w:rsid w:val="006E2292"/>
    <w:rsid w:val="006E54FB"/>
    <w:rsid w:val="006E7287"/>
    <w:rsid w:val="0071296E"/>
    <w:rsid w:val="00740FCF"/>
    <w:rsid w:val="007435EB"/>
    <w:rsid w:val="00762CB1"/>
    <w:rsid w:val="00786BA5"/>
    <w:rsid w:val="007A41D3"/>
    <w:rsid w:val="007A4385"/>
    <w:rsid w:val="007D7242"/>
    <w:rsid w:val="007F3FA7"/>
    <w:rsid w:val="008079C3"/>
    <w:rsid w:val="00811F13"/>
    <w:rsid w:val="00840BD4"/>
    <w:rsid w:val="00851363"/>
    <w:rsid w:val="008534C7"/>
    <w:rsid w:val="008F03AD"/>
    <w:rsid w:val="00902E35"/>
    <w:rsid w:val="00911CFF"/>
    <w:rsid w:val="00943B10"/>
    <w:rsid w:val="00945264"/>
    <w:rsid w:val="00946640"/>
    <w:rsid w:val="00975FA2"/>
    <w:rsid w:val="009C5CDB"/>
    <w:rsid w:val="009D550F"/>
    <w:rsid w:val="009F2497"/>
    <w:rsid w:val="00A03778"/>
    <w:rsid w:val="00A05DCF"/>
    <w:rsid w:val="00A171EF"/>
    <w:rsid w:val="00A3578D"/>
    <w:rsid w:val="00A470FB"/>
    <w:rsid w:val="00A53EDA"/>
    <w:rsid w:val="00A844E8"/>
    <w:rsid w:val="00A865BD"/>
    <w:rsid w:val="00AE1A0D"/>
    <w:rsid w:val="00AE55DC"/>
    <w:rsid w:val="00AF555A"/>
    <w:rsid w:val="00B13829"/>
    <w:rsid w:val="00B31490"/>
    <w:rsid w:val="00B50029"/>
    <w:rsid w:val="00B60141"/>
    <w:rsid w:val="00B70F9B"/>
    <w:rsid w:val="00B74E88"/>
    <w:rsid w:val="00B94C4C"/>
    <w:rsid w:val="00BA3169"/>
    <w:rsid w:val="00BA3FC4"/>
    <w:rsid w:val="00BB5D75"/>
    <w:rsid w:val="00BD6957"/>
    <w:rsid w:val="00BE5196"/>
    <w:rsid w:val="00BF01ED"/>
    <w:rsid w:val="00C10820"/>
    <w:rsid w:val="00C124A1"/>
    <w:rsid w:val="00C1300F"/>
    <w:rsid w:val="00C40702"/>
    <w:rsid w:val="00C4210C"/>
    <w:rsid w:val="00C477C6"/>
    <w:rsid w:val="00C51583"/>
    <w:rsid w:val="00C528DE"/>
    <w:rsid w:val="00C7502B"/>
    <w:rsid w:val="00CB19C3"/>
    <w:rsid w:val="00CC2317"/>
    <w:rsid w:val="00CC6B55"/>
    <w:rsid w:val="00CC79FD"/>
    <w:rsid w:val="00D063C5"/>
    <w:rsid w:val="00D26CCE"/>
    <w:rsid w:val="00D43136"/>
    <w:rsid w:val="00D52061"/>
    <w:rsid w:val="00D75D4D"/>
    <w:rsid w:val="00D7773F"/>
    <w:rsid w:val="00D9463A"/>
    <w:rsid w:val="00DE11F7"/>
    <w:rsid w:val="00E01D8B"/>
    <w:rsid w:val="00E4175C"/>
    <w:rsid w:val="00E47642"/>
    <w:rsid w:val="00E53474"/>
    <w:rsid w:val="00E54054"/>
    <w:rsid w:val="00E56D96"/>
    <w:rsid w:val="00E65A06"/>
    <w:rsid w:val="00E65D04"/>
    <w:rsid w:val="00E752E5"/>
    <w:rsid w:val="00EB56AC"/>
    <w:rsid w:val="00ED41BC"/>
    <w:rsid w:val="00F240FC"/>
    <w:rsid w:val="00F42AD8"/>
    <w:rsid w:val="00F67531"/>
    <w:rsid w:val="00F84ADC"/>
    <w:rsid w:val="00F96234"/>
    <w:rsid w:val="00FB1734"/>
    <w:rsid w:val="00FB363A"/>
    <w:rsid w:val="00FC1959"/>
    <w:rsid w:val="00FD3282"/>
    <w:rsid w:val="00FE24D8"/>
    <w:rsid w:val="00FF5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08AC605B"/>
  <w15:docId w15:val="{F1178F22-37E7-4F06-A668-FFF3F03AC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4ADC"/>
    <w:pPr>
      <w:spacing w:after="0" w:line="360" w:lineRule="auto"/>
      <w:jc w:val="both"/>
    </w:pPr>
    <w:rPr>
      <w:rFonts w:ascii="Times New Roman" w:hAnsi="Times New Roman" w:cs="Times New Roman"/>
      <w:sz w:val="24"/>
      <w:szCs w:val="24"/>
    </w:rPr>
  </w:style>
  <w:style w:type="paragraph" w:styleId="Heading1">
    <w:name w:val="heading 1"/>
    <w:basedOn w:val="Normal"/>
    <w:next w:val="Normal"/>
    <w:link w:val="Heading1Char"/>
    <w:autoRedefine/>
    <w:uiPriority w:val="9"/>
    <w:qFormat/>
    <w:rsid w:val="00FD3282"/>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FC1959"/>
    <w:pPr>
      <w:keepNext/>
      <w:keepLines/>
      <w:spacing w:before="200"/>
      <w:outlineLvl w:val="1"/>
    </w:pPr>
    <w:rPr>
      <w:rFonts w:eastAsiaTheme="majorEastAsia" w:cstheme="majorBidi"/>
      <w:b/>
      <w:bCs/>
      <w:sz w:val="28"/>
      <w:szCs w:val="26"/>
    </w:rPr>
  </w:style>
  <w:style w:type="paragraph" w:styleId="Heading3">
    <w:name w:val="heading 3"/>
    <w:basedOn w:val="Normal"/>
    <w:next w:val="Normal"/>
    <w:link w:val="Heading3Char"/>
    <w:autoRedefine/>
    <w:uiPriority w:val="9"/>
    <w:unhideWhenUsed/>
    <w:qFormat/>
    <w:rsid w:val="00DE11F7"/>
    <w:pPr>
      <w:keepNext/>
      <w:keepLines/>
      <w:spacing w:before="200"/>
      <w:outlineLvl w:val="2"/>
    </w:pPr>
    <w:rPr>
      <w:rFonts w:asciiTheme="majorHAnsi" w:eastAsiaTheme="majorEastAsia" w:hAnsiTheme="majorHAnsi" w:cstheme="majorBidi"/>
      <w:b/>
      <w:bCs/>
      <w:color w:val="000000" w:themeColor="text1"/>
      <w:szCs w:val="22"/>
      <w:lang w:val="en-GB"/>
    </w:rPr>
  </w:style>
  <w:style w:type="paragraph" w:styleId="Heading4">
    <w:name w:val="heading 4"/>
    <w:basedOn w:val="Normal"/>
    <w:link w:val="Heading4Char"/>
    <w:uiPriority w:val="9"/>
    <w:qFormat/>
    <w:rsid w:val="00025F91"/>
    <w:pPr>
      <w:spacing w:before="100" w:beforeAutospacing="1" w:after="100" w:afterAutospacing="1" w:line="240" w:lineRule="auto"/>
      <w:jc w:val="left"/>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282"/>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FC1959"/>
    <w:rPr>
      <w:rFonts w:ascii="Times New Roman" w:eastAsiaTheme="majorEastAsia" w:hAnsi="Times New Roman" w:cstheme="majorBidi"/>
      <w:b/>
      <w:bCs/>
      <w:sz w:val="28"/>
      <w:szCs w:val="26"/>
    </w:rPr>
  </w:style>
  <w:style w:type="paragraph" w:styleId="NoSpacing">
    <w:name w:val="No Spacing"/>
    <w:aliases w:val="Points"/>
    <w:next w:val="Normal"/>
    <w:link w:val="NoSpacingChar"/>
    <w:uiPriority w:val="1"/>
    <w:qFormat/>
    <w:rsid w:val="00244B39"/>
    <w:pPr>
      <w:spacing w:after="0" w:line="360" w:lineRule="auto"/>
      <w:jc w:val="both"/>
    </w:pPr>
    <w:rPr>
      <w:rFonts w:ascii="Times New Roman" w:hAnsi="Times New Roman" w:cs="Times New Roman"/>
      <w:b/>
      <w:sz w:val="24"/>
      <w:lang w:val="en-GB"/>
    </w:rPr>
  </w:style>
  <w:style w:type="character" w:customStyle="1" w:styleId="Heading3Char">
    <w:name w:val="Heading 3 Char"/>
    <w:basedOn w:val="DefaultParagraphFont"/>
    <w:link w:val="Heading3"/>
    <w:uiPriority w:val="9"/>
    <w:rsid w:val="00DE11F7"/>
    <w:rPr>
      <w:rFonts w:asciiTheme="majorHAnsi" w:eastAsiaTheme="majorEastAsia" w:hAnsiTheme="majorHAnsi" w:cstheme="majorBidi"/>
      <w:b/>
      <w:bCs/>
      <w:color w:val="000000" w:themeColor="text1"/>
      <w:sz w:val="24"/>
      <w:lang w:val="en-GB"/>
    </w:rPr>
  </w:style>
  <w:style w:type="character" w:customStyle="1" w:styleId="NoSpacingChar">
    <w:name w:val="No Spacing Char"/>
    <w:aliases w:val="Points Char"/>
    <w:link w:val="NoSpacing"/>
    <w:uiPriority w:val="1"/>
    <w:rsid w:val="00244B39"/>
    <w:rPr>
      <w:rFonts w:ascii="Times New Roman" w:hAnsi="Times New Roman" w:cs="Times New Roman"/>
      <w:b/>
      <w:sz w:val="24"/>
      <w:lang w:val="en-GB"/>
    </w:rPr>
  </w:style>
  <w:style w:type="paragraph" w:styleId="NormalWeb">
    <w:name w:val="Normal (Web)"/>
    <w:basedOn w:val="Normal"/>
    <w:uiPriority w:val="99"/>
    <w:semiHidden/>
    <w:unhideWhenUsed/>
    <w:rsid w:val="00A3578D"/>
    <w:pPr>
      <w:spacing w:before="100" w:beforeAutospacing="1" w:after="100" w:afterAutospacing="1" w:line="240" w:lineRule="auto"/>
      <w:jc w:val="left"/>
    </w:pPr>
  </w:style>
  <w:style w:type="character" w:styleId="Hyperlink">
    <w:name w:val="Hyperlink"/>
    <w:basedOn w:val="DefaultParagraphFont"/>
    <w:uiPriority w:val="99"/>
    <w:unhideWhenUsed/>
    <w:rsid w:val="00E54054"/>
    <w:rPr>
      <w:color w:val="0000FF"/>
      <w:u w:val="single"/>
    </w:rPr>
  </w:style>
  <w:style w:type="character" w:customStyle="1" w:styleId="Heading4Char">
    <w:name w:val="Heading 4 Char"/>
    <w:basedOn w:val="DefaultParagraphFont"/>
    <w:link w:val="Heading4"/>
    <w:uiPriority w:val="9"/>
    <w:rsid w:val="00025F91"/>
    <w:rPr>
      <w:rFonts w:ascii="Times New Roman" w:hAnsi="Times New Roman" w:cs="Times New Roman"/>
      <w:b/>
      <w:bCs/>
      <w:sz w:val="24"/>
      <w:szCs w:val="24"/>
    </w:rPr>
  </w:style>
  <w:style w:type="table" w:styleId="TableGrid">
    <w:name w:val="Table Grid"/>
    <w:basedOn w:val="TableNormal"/>
    <w:uiPriority w:val="59"/>
    <w:rsid w:val="00F42A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2AD8"/>
    <w:pPr>
      <w:ind w:left="720"/>
      <w:contextualSpacing/>
    </w:pPr>
  </w:style>
  <w:style w:type="paragraph" w:styleId="BalloonText">
    <w:name w:val="Balloon Text"/>
    <w:basedOn w:val="Normal"/>
    <w:link w:val="BalloonTextChar"/>
    <w:uiPriority w:val="99"/>
    <w:semiHidden/>
    <w:unhideWhenUsed/>
    <w:rsid w:val="00BB5D7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5D75"/>
    <w:rPr>
      <w:rFonts w:ascii="Tahoma" w:hAnsi="Tahoma" w:cs="Tahoma"/>
      <w:sz w:val="16"/>
      <w:szCs w:val="16"/>
    </w:rPr>
  </w:style>
  <w:style w:type="character" w:customStyle="1" w:styleId="st">
    <w:name w:val="st"/>
    <w:basedOn w:val="DefaultParagraphFont"/>
    <w:rsid w:val="004A7414"/>
  </w:style>
  <w:style w:type="character" w:styleId="Emphasis">
    <w:name w:val="Emphasis"/>
    <w:basedOn w:val="DefaultParagraphFont"/>
    <w:uiPriority w:val="20"/>
    <w:qFormat/>
    <w:rsid w:val="004A7414"/>
    <w:rPr>
      <w:i/>
      <w:iCs/>
    </w:rPr>
  </w:style>
  <w:style w:type="paragraph" w:styleId="TOCHeading">
    <w:name w:val="TOC Heading"/>
    <w:basedOn w:val="Heading1"/>
    <w:next w:val="Normal"/>
    <w:uiPriority w:val="39"/>
    <w:unhideWhenUsed/>
    <w:qFormat/>
    <w:rsid w:val="00A05DCF"/>
    <w:pPr>
      <w:spacing w:before="0"/>
      <w:outlineLvl w:val="9"/>
    </w:pPr>
    <w:rPr>
      <w:rFonts w:ascii="Cambria" w:eastAsia="Times New Roman" w:hAnsi="Cambria" w:cs="Times New Roman"/>
      <w:bCs/>
      <w:color w:val="365F91"/>
      <w:sz w:val="28"/>
      <w:szCs w:val="24"/>
    </w:rPr>
  </w:style>
  <w:style w:type="paragraph" w:styleId="TOC1">
    <w:name w:val="toc 1"/>
    <w:basedOn w:val="Normal"/>
    <w:next w:val="Normal"/>
    <w:autoRedefine/>
    <w:uiPriority w:val="39"/>
    <w:unhideWhenUsed/>
    <w:rsid w:val="00A05DCF"/>
    <w:pPr>
      <w:spacing w:before="120" w:after="100"/>
    </w:pPr>
    <w:rPr>
      <w:rFonts w:eastAsia="Calibri" w:cs="Vrinda"/>
      <w:szCs w:val="22"/>
      <w:lang w:val="en-GB"/>
    </w:rPr>
  </w:style>
  <w:style w:type="paragraph" w:styleId="TOC2">
    <w:name w:val="toc 2"/>
    <w:basedOn w:val="Normal"/>
    <w:next w:val="Normal"/>
    <w:autoRedefine/>
    <w:uiPriority w:val="39"/>
    <w:unhideWhenUsed/>
    <w:rsid w:val="00A05DCF"/>
    <w:pPr>
      <w:spacing w:before="120" w:after="100"/>
      <w:ind w:left="220"/>
    </w:pPr>
    <w:rPr>
      <w:rFonts w:eastAsia="Calibri" w:cs="Vrinda"/>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56837">
      <w:bodyDiv w:val="1"/>
      <w:marLeft w:val="0"/>
      <w:marRight w:val="0"/>
      <w:marTop w:val="0"/>
      <w:marBottom w:val="0"/>
      <w:divBdr>
        <w:top w:val="none" w:sz="0" w:space="0" w:color="auto"/>
        <w:left w:val="none" w:sz="0" w:space="0" w:color="auto"/>
        <w:bottom w:val="none" w:sz="0" w:space="0" w:color="auto"/>
        <w:right w:val="none" w:sz="0" w:space="0" w:color="auto"/>
      </w:divBdr>
    </w:div>
    <w:div w:id="1460143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19</Pages>
  <Words>4671</Words>
  <Characters>26630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2019-01-01T10:50:00Z</dcterms:created>
  <dcterms:modified xsi:type="dcterms:W3CDTF">2019-01-01T16:36:00Z</dcterms:modified>
</cp:coreProperties>
</file>