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715715" w14:textId="77777777" w:rsidR="0024039D" w:rsidRPr="0024039D" w:rsidRDefault="0024039D" w:rsidP="0024039D">
      <w:pPr>
        <w:rPr>
          <w:rFonts w:ascii="Arial" w:eastAsia="Calibri" w:hAnsi="Arial" w:cs="Arial"/>
          <w:sz w:val="28"/>
          <w:szCs w:val="28"/>
        </w:rPr>
      </w:pPr>
      <w:r w:rsidRPr="0024039D">
        <w:rPr>
          <w:rFonts w:ascii="Arial" w:eastAsia="Calibri" w:hAnsi="Arial" w:cs="Arial"/>
          <w:sz w:val="28"/>
          <w:szCs w:val="28"/>
        </w:rPr>
        <w:t xml:space="preserve">For this assessment, </w:t>
      </w:r>
      <w:r w:rsidRPr="0024039D">
        <w:rPr>
          <w:sz w:val="32"/>
          <w:szCs w:val="32"/>
        </w:rPr>
        <w:t xml:space="preserve">I confirm that </w:t>
      </w:r>
      <w:r w:rsidRPr="0024039D">
        <w:rPr>
          <w:rFonts w:ascii="Arial" w:eastAsia="Calibri" w:hAnsi="Arial" w:cs="Arial"/>
          <w:sz w:val="28"/>
          <w:szCs w:val="28"/>
        </w:rPr>
        <w:t xml:space="preserve">I have not used Generative AI to support me in structuring my submission, including creating a draft argument structure, identifying parts and headings. </w:t>
      </w:r>
      <w:r w:rsidRPr="0024039D">
        <w:rPr>
          <w:sz w:val="32"/>
          <w:szCs w:val="32"/>
        </w:rPr>
        <w:t xml:space="preserve">I confirm that </w:t>
      </w:r>
      <w:r w:rsidRPr="0024039D">
        <w:rPr>
          <w:rFonts w:ascii="Arial" w:eastAsia="Calibri" w:hAnsi="Arial" w:cs="Arial"/>
          <w:sz w:val="28"/>
          <w:szCs w:val="28"/>
        </w:rPr>
        <w:t>I have not used Generative AI to create text for my submission. I confirm that I have not used Generative AI for creative materials, such as images.</w:t>
      </w:r>
    </w:p>
    <w:p w14:paraId="01323CAF" w14:textId="77777777" w:rsidR="0024039D" w:rsidRPr="0024039D" w:rsidRDefault="0024039D" w:rsidP="0024039D">
      <w:pPr>
        <w:rPr>
          <w:rFonts w:ascii="Arial" w:eastAsia="Calibri" w:hAnsi="Arial" w:cs="Arial"/>
          <w:sz w:val="28"/>
          <w:szCs w:val="28"/>
        </w:rPr>
      </w:pPr>
    </w:p>
    <w:p w14:paraId="4EFBB1D7" w14:textId="77777777" w:rsidR="0024039D" w:rsidRPr="0024039D" w:rsidRDefault="0024039D" w:rsidP="0024039D">
      <w:pPr>
        <w:rPr>
          <w:rFonts w:ascii="Arial" w:eastAsia="Calibri" w:hAnsi="Arial" w:cs="Arial"/>
          <w:sz w:val="28"/>
          <w:szCs w:val="28"/>
        </w:rPr>
      </w:pPr>
    </w:p>
    <w:p w14:paraId="72BDD923" w14:textId="77777777" w:rsidR="0024039D" w:rsidRDefault="0024039D" w:rsidP="0024039D">
      <w:pPr>
        <w:spacing w:line="276" w:lineRule="auto"/>
        <w:rPr>
          <w:rFonts w:ascii="Arial" w:eastAsia="Calibri" w:hAnsi="Arial" w:cs="Arial"/>
          <w:sz w:val="28"/>
          <w:szCs w:val="28"/>
        </w:rPr>
      </w:pPr>
    </w:p>
    <w:p w14:paraId="4C7719A2" w14:textId="77777777" w:rsidR="0024039D" w:rsidRDefault="0024039D" w:rsidP="0024039D">
      <w:pPr>
        <w:spacing w:line="276" w:lineRule="auto"/>
        <w:rPr>
          <w:rFonts w:ascii="Arial" w:eastAsia="Calibri" w:hAnsi="Arial" w:cs="Arial"/>
          <w:sz w:val="28"/>
          <w:szCs w:val="28"/>
        </w:rPr>
      </w:pPr>
    </w:p>
    <w:p w14:paraId="197B0C0B" w14:textId="77777777" w:rsidR="0024039D" w:rsidRDefault="0024039D" w:rsidP="0024039D">
      <w:pPr>
        <w:spacing w:line="276" w:lineRule="auto"/>
        <w:rPr>
          <w:rFonts w:ascii="Arial" w:eastAsia="Calibri" w:hAnsi="Arial" w:cs="Arial"/>
          <w:sz w:val="28"/>
          <w:szCs w:val="28"/>
        </w:rPr>
      </w:pPr>
    </w:p>
    <w:p w14:paraId="6F363BB6" w14:textId="101F3D30" w:rsidR="0024039D" w:rsidRPr="0024039D" w:rsidRDefault="0024039D" w:rsidP="0024039D">
      <w:pPr>
        <w:spacing w:line="276" w:lineRule="auto"/>
        <w:rPr>
          <w:rFonts w:ascii="Arial" w:eastAsia="Calibri" w:hAnsi="Arial" w:cs="Arial"/>
          <w:sz w:val="28"/>
          <w:szCs w:val="28"/>
        </w:rPr>
      </w:pPr>
      <w:r w:rsidRPr="0024039D">
        <w:rPr>
          <w:rFonts w:ascii="Arial" w:eastAsia="Calibri" w:hAnsi="Arial" w:cs="Arial"/>
          <w:sz w:val="28"/>
          <w:szCs w:val="28"/>
        </w:rPr>
        <w:t>Student Name: Olivia Riggeard</w:t>
      </w:r>
    </w:p>
    <w:p w14:paraId="212FFB67" w14:textId="77777777" w:rsidR="0024039D" w:rsidRPr="0024039D" w:rsidRDefault="0024039D" w:rsidP="0024039D">
      <w:pPr>
        <w:spacing w:line="276" w:lineRule="auto"/>
        <w:rPr>
          <w:rFonts w:ascii="Arial" w:eastAsia="Calibri" w:hAnsi="Arial" w:cs="Arial"/>
          <w:sz w:val="28"/>
          <w:szCs w:val="28"/>
        </w:rPr>
      </w:pPr>
    </w:p>
    <w:p w14:paraId="50F613E1" w14:textId="77777777" w:rsidR="0024039D" w:rsidRPr="0024039D" w:rsidRDefault="0024039D" w:rsidP="0024039D">
      <w:pPr>
        <w:rPr>
          <w:rFonts w:ascii="Arial" w:eastAsia="Calibri" w:hAnsi="Arial" w:cs="Arial"/>
          <w:sz w:val="28"/>
          <w:szCs w:val="28"/>
        </w:rPr>
      </w:pPr>
    </w:p>
    <w:p w14:paraId="607A3301" w14:textId="71CFEE4E" w:rsidR="0024039D" w:rsidRPr="0024039D" w:rsidRDefault="0024039D" w:rsidP="0024039D">
      <w:pPr>
        <w:rPr>
          <w:rFonts w:ascii="Arial" w:eastAsia="Calibri" w:hAnsi="Arial" w:cs="Arial"/>
          <w:sz w:val="28"/>
          <w:szCs w:val="28"/>
        </w:rPr>
      </w:pPr>
      <w:r w:rsidRPr="0024039D">
        <w:rPr>
          <w:rFonts w:ascii="Arial" w:eastAsia="Calibri" w:hAnsi="Arial" w:cs="Arial"/>
          <w:sz w:val="28"/>
          <w:szCs w:val="28"/>
        </w:rPr>
        <w:t>P Number: 2404855</w:t>
      </w:r>
    </w:p>
    <w:p w14:paraId="4729FDD4" w14:textId="77777777" w:rsidR="0024039D" w:rsidRPr="0024039D" w:rsidRDefault="0024039D" w:rsidP="0024039D">
      <w:pPr>
        <w:rPr>
          <w:rFonts w:ascii="Arial" w:eastAsia="Calibri" w:hAnsi="Arial" w:cs="Arial"/>
          <w:sz w:val="28"/>
          <w:szCs w:val="28"/>
        </w:rPr>
      </w:pPr>
    </w:p>
    <w:p w14:paraId="1BE66C28" w14:textId="77777777" w:rsidR="0024039D" w:rsidRPr="0024039D" w:rsidRDefault="0024039D" w:rsidP="0024039D">
      <w:pPr>
        <w:rPr>
          <w:rFonts w:ascii="Arial" w:eastAsia="Calibri" w:hAnsi="Arial" w:cs="Arial"/>
          <w:sz w:val="28"/>
          <w:szCs w:val="28"/>
        </w:rPr>
      </w:pPr>
    </w:p>
    <w:p w14:paraId="3CF3AA18" w14:textId="6B078E2E" w:rsidR="0024039D" w:rsidRPr="0024039D" w:rsidRDefault="0024039D" w:rsidP="0024039D">
      <w:pPr>
        <w:rPr>
          <w:rFonts w:ascii="Arial" w:eastAsia="Calibri" w:hAnsi="Arial" w:cs="Arial"/>
          <w:sz w:val="28"/>
          <w:szCs w:val="28"/>
        </w:rPr>
      </w:pPr>
      <w:r w:rsidRPr="0024039D">
        <w:rPr>
          <w:rFonts w:ascii="Arial" w:eastAsia="Calibri" w:hAnsi="Arial" w:cs="Arial"/>
          <w:sz w:val="28"/>
          <w:szCs w:val="28"/>
        </w:rPr>
        <w:t>Programme of Study: Graphic Design</w:t>
      </w:r>
    </w:p>
    <w:p w14:paraId="677ABF3E" w14:textId="77777777" w:rsidR="0024039D" w:rsidRPr="0024039D" w:rsidRDefault="0024039D" w:rsidP="0024039D">
      <w:pPr>
        <w:rPr>
          <w:rFonts w:ascii="Arial" w:eastAsia="Calibri" w:hAnsi="Arial" w:cs="Arial"/>
          <w:sz w:val="28"/>
          <w:szCs w:val="28"/>
        </w:rPr>
      </w:pPr>
    </w:p>
    <w:p w14:paraId="2D32660C" w14:textId="77777777" w:rsidR="0024039D" w:rsidRPr="0024039D" w:rsidRDefault="0024039D" w:rsidP="0024039D">
      <w:pPr>
        <w:rPr>
          <w:rFonts w:ascii="Arial" w:eastAsia="Calibri" w:hAnsi="Arial" w:cs="Arial"/>
          <w:sz w:val="28"/>
          <w:szCs w:val="28"/>
        </w:rPr>
      </w:pPr>
    </w:p>
    <w:p w14:paraId="18072986" w14:textId="232082AC" w:rsidR="0024039D" w:rsidRPr="0024039D" w:rsidRDefault="0024039D" w:rsidP="0024039D">
      <w:pPr>
        <w:rPr>
          <w:rFonts w:ascii="Arial" w:eastAsia="Calibri" w:hAnsi="Arial" w:cs="Arial"/>
          <w:sz w:val="28"/>
          <w:szCs w:val="28"/>
        </w:rPr>
      </w:pPr>
      <w:r w:rsidRPr="0024039D">
        <w:rPr>
          <w:rFonts w:ascii="Arial" w:eastAsia="Calibri" w:hAnsi="Arial" w:cs="Arial"/>
          <w:sz w:val="28"/>
          <w:szCs w:val="28"/>
        </w:rPr>
        <w:t xml:space="preserve">Module: ADDA4022 Ways </w:t>
      </w:r>
      <w:proofErr w:type="gramStart"/>
      <w:r w:rsidRPr="0024039D">
        <w:rPr>
          <w:rFonts w:ascii="Arial" w:eastAsia="Calibri" w:hAnsi="Arial" w:cs="Arial"/>
          <w:sz w:val="28"/>
          <w:szCs w:val="28"/>
        </w:rPr>
        <w:t>Of</w:t>
      </w:r>
      <w:proofErr w:type="gramEnd"/>
      <w:r w:rsidRPr="0024039D">
        <w:rPr>
          <w:rFonts w:ascii="Arial" w:eastAsia="Calibri" w:hAnsi="Arial" w:cs="Arial"/>
          <w:sz w:val="28"/>
          <w:szCs w:val="28"/>
        </w:rPr>
        <w:t xml:space="preserve"> Thinking</w:t>
      </w:r>
    </w:p>
    <w:p w14:paraId="44C0A694" w14:textId="77777777" w:rsidR="0024039D" w:rsidRPr="0024039D" w:rsidRDefault="0024039D" w:rsidP="0024039D">
      <w:pPr>
        <w:rPr>
          <w:rFonts w:ascii="Arial" w:eastAsia="Calibri" w:hAnsi="Arial" w:cs="Arial"/>
          <w:sz w:val="28"/>
          <w:szCs w:val="28"/>
        </w:rPr>
      </w:pPr>
    </w:p>
    <w:p w14:paraId="3736E9D2" w14:textId="2755C15E" w:rsidR="0024039D" w:rsidRPr="0024039D" w:rsidRDefault="0024039D" w:rsidP="0024039D">
      <w:pPr>
        <w:rPr>
          <w:rFonts w:ascii="Arial" w:eastAsia="Calibri" w:hAnsi="Arial" w:cs="Arial"/>
          <w:sz w:val="28"/>
          <w:szCs w:val="28"/>
        </w:rPr>
      </w:pPr>
    </w:p>
    <w:p w14:paraId="20396645" w14:textId="77777777" w:rsidR="0024039D" w:rsidRPr="0024039D" w:rsidRDefault="0024039D" w:rsidP="0024039D">
      <w:pPr>
        <w:rPr>
          <w:rFonts w:ascii="Arial" w:eastAsia="Calibri" w:hAnsi="Arial" w:cs="Arial"/>
          <w:sz w:val="28"/>
          <w:szCs w:val="28"/>
        </w:rPr>
      </w:pPr>
    </w:p>
    <w:p w14:paraId="29C50B58" w14:textId="35A3BF62" w:rsidR="0024039D" w:rsidRPr="0024039D" w:rsidRDefault="0024039D" w:rsidP="0024039D">
      <w:pPr>
        <w:rPr>
          <w:rFonts w:ascii="Arial" w:eastAsia="Calibri" w:hAnsi="Arial" w:cs="Arial"/>
          <w:sz w:val="28"/>
          <w:szCs w:val="28"/>
        </w:rPr>
      </w:pPr>
    </w:p>
    <w:p w14:paraId="0D9B2198" w14:textId="7C131D6C" w:rsidR="0024039D" w:rsidRPr="0024039D" w:rsidRDefault="0024039D" w:rsidP="0024039D">
      <w:pPr>
        <w:rPr>
          <w:rFonts w:ascii="Arial" w:eastAsia="Calibri" w:hAnsi="Arial" w:cs="Arial"/>
          <w:sz w:val="28"/>
          <w:szCs w:val="28"/>
        </w:rPr>
      </w:pPr>
      <w:r w:rsidRPr="0024039D">
        <w:rPr>
          <w:rFonts w:ascii="Arial" w:eastAsia="Calibri" w:hAnsi="Arial" w:cs="Arial"/>
          <w:sz w:val="28"/>
          <w:szCs w:val="28"/>
        </w:rPr>
        <w:t>Tasks in the order</w:t>
      </w:r>
      <w:r>
        <w:rPr>
          <w:rFonts w:ascii="Arial" w:eastAsia="Calibri" w:hAnsi="Arial" w:cs="Arial"/>
          <w:sz w:val="28"/>
          <w:szCs w:val="28"/>
        </w:rPr>
        <w:t xml:space="preserve"> I</w:t>
      </w:r>
      <w:r w:rsidRPr="0024039D">
        <w:rPr>
          <w:rFonts w:ascii="Arial" w:eastAsia="Calibri" w:hAnsi="Arial" w:cs="Arial"/>
          <w:sz w:val="28"/>
          <w:szCs w:val="28"/>
        </w:rPr>
        <w:t xml:space="preserve"> received</w:t>
      </w:r>
      <w:r>
        <w:rPr>
          <w:rFonts w:ascii="Arial" w:eastAsia="Calibri" w:hAnsi="Arial" w:cs="Arial"/>
          <w:sz w:val="28"/>
          <w:szCs w:val="28"/>
        </w:rPr>
        <w:t xml:space="preserve"> them</w:t>
      </w:r>
      <w:r w:rsidRPr="0024039D">
        <w:rPr>
          <w:rFonts w:ascii="Arial" w:eastAsia="Calibri" w:hAnsi="Arial" w:cs="Arial"/>
          <w:sz w:val="28"/>
          <w:szCs w:val="28"/>
        </w:rPr>
        <w:t>:</w:t>
      </w:r>
    </w:p>
    <w:p w14:paraId="49A2EAF0" w14:textId="77777777" w:rsidR="0024039D" w:rsidRPr="0024039D" w:rsidRDefault="0024039D" w:rsidP="0024039D">
      <w:pPr>
        <w:rPr>
          <w:rFonts w:ascii="Arial" w:eastAsia="Calibri" w:hAnsi="Arial" w:cs="Arial"/>
          <w:sz w:val="28"/>
          <w:szCs w:val="28"/>
        </w:rPr>
      </w:pPr>
    </w:p>
    <w:p w14:paraId="6AC5EAD4" w14:textId="2275213F" w:rsidR="0024039D" w:rsidRPr="0024039D" w:rsidRDefault="0024039D" w:rsidP="0024039D">
      <w:pPr>
        <w:rPr>
          <w:rFonts w:ascii="Arial" w:eastAsia="Calibri" w:hAnsi="Arial" w:cs="Arial"/>
          <w:sz w:val="28"/>
          <w:szCs w:val="28"/>
        </w:rPr>
      </w:pPr>
      <w:r w:rsidRPr="0024039D">
        <w:rPr>
          <w:rFonts w:ascii="Arial" w:eastAsia="Calibri" w:hAnsi="Arial" w:cs="Arial"/>
          <w:sz w:val="28"/>
          <w:szCs w:val="28"/>
        </w:rPr>
        <w:t xml:space="preserve">Task One: Semiotic Analysis = </w:t>
      </w:r>
      <w:r w:rsidR="00230AB8">
        <w:rPr>
          <w:rFonts w:ascii="Arial" w:eastAsia="Calibri" w:hAnsi="Arial" w:cs="Arial"/>
          <w:sz w:val="28"/>
          <w:szCs w:val="28"/>
        </w:rPr>
        <w:t xml:space="preserve">543 </w:t>
      </w:r>
      <w:r w:rsidRPr="0024039D">
        <w:rPr>
          <w:rFonts w:ascii="Arial" w:eastAsia="Calibri" w:hAnsi="Arial" w:cs="Arial"/>
          <w:sz w:val="28"/>
          <w:szCs w:val="28"/>
        </w:rPr>
        <w:t>words</w:t>
      </w:r>
    </w:p>
    <w:p w14:paraId="55BEE625" w14:textId="77777777" w:rsidR="0024039D" w:rsidRPr="0024039D" w:rsidRDefault="0024039D" w:rsidP="0024039D">
      <w:pPr>
        <w:rPr>
          <w:rFonts w:ascii="Arial" w:eastAsia="Calibri" w:hAnsi="Arial" w:cs="Arial"/>
          <w:sz w:val="28"/>
          <w:szCs w:val="28"/>
        </w:rPr>
      </w:pPr>
    </w:p>
    <w:p w14:paraId="077AD98C" w14:textId="74BC3CFE" w:rsidR="0024039D" w:rsidRPr="0024039D" w:rsidRDefault="0024039D" w:rsidP="0024039D">
      <w:pPr>
        <w:rPr>
          <w:rFonts w:ascii="Arial" w:eastAsia="Calibri" w:hAnsi="Arial" w:cs="Arial"/>
          <w:sz w:val="28"/>
          <w:szCs w:val="28"/>
        </w:rPr>
      </w:pPr>
      <w:r w:rsidRPr="0024039D">
        <w:rPr>
          <w:rFonts w:ascii="Arial" w:eastAsia="Calibri" w:hAnsi="Arial" w:cs="Arial"/>
          <w:sz w:val="28"/>
          <w:szCs w:val="28"/>
        </w:rPr>
        <w:t xml:space="preserve">Task Two: Manifesto = </w:t>
      </w:r>
      <w:r w:rsidR="000F4067">
        <w:rPr>
          <w:rFonts w:ascii="Arial" w:eastAsia="Calibri" w:hAnsi="Arial" w:cs="Arial"/>
          <w:sz w:val="28"/>
          <w:szCs w:val="28"/>
        </w:rPr>
        <w:t xml:space="preserve">460 </w:t>
      </w:r>
      <w:r w:rsidRPr="0024039D">
        <w:rPr>
          <w:rFonts w:ascii="Arial" w:eastAsia="Calibri" w:hAnsi="Arial" w:cs="Arial"/>
          <w:sz w:val="28"/>
          <w:szCs w:val="28"/>
        </w:rPr>
        <w:t>words</w:t>
      </w:r>
    </w:p>
    <w:p w14:paraId="1D5C4784" w14:textId="77777777" w:rsidR="0024039D" w:rsidRPr="0024039D" w:rsidRDefault="0024039D" w:rsidP="0024039D">
      <w:pPr>
        <w:rPr>
          <w:rFonts w:ascii="Arial" w:eastAsia="Calibri" w:hAnsi="Arial" w:cs="Arial"/>
          <w:sz w:val="28"/>
          <w:szCs w:val="28"/>
        </w:rPr>
      </w:pPr>
    </w:p>
    <w:p w14:paraId="72497641" w14:textId="5F1578BB" w:rsidR="0024039D" w:rsidRDefault="0024039D" w:rsidP="0024039D">
      <w:pPr>
        <w:rPr>
          <w:rFonts w:ascii="Arial" w:eastAsia="Calibri" w:hAnsi="Arial" w:cs="Arial"/>
          <w:sz w:val="28"/>
          <w:szCs w:val="28"/>
        </w:rPr>
      </w:pPr>
      <w:r w:rsidRPr="0024039D">
        <w:rPr>
          <w:rFonts w:ascii="Arial" w:eastAsia="Calibri" w:hAnsi="Arial" w:cs="Arial"/>
          <w:sz w:val="28"/>
          <w:szCs w:val="28"/>
        </w:rPr>
        <w:t xml:space="preserve">Task Three: Practice-based writing = </w:t>
      </w:r>
      <w:r w:rsidR="000F3142">
        <w:rPr>
          <w:rFonts w:ascii="Arial" w:eastAsia="Calibri" w:hAnsi="Arial" w:cs="Arial"/>
          <w:sz w:val="28"/>
          <w:szCs w:val="28"/>
        </w:rPr>
        <w:t xml:space="preserve">553 </w:t>
      </w:r>
      <w:r w:rsidRPr="0024039D">
        <w:rPr>
          <w:rFonts w:ascii="Arial" w:eastAsia="Calibri" w:hAnsi="Arial" w:cs="Arial"/>
          <w:sz w:val="28"/>
          <w:szCs w:val="28"/>
        </w:rPr>
        <w:t>words</w:t>
      </w:r>
    </w:p>
    <w:p w14:paraId="78469416" w14:textId="77777777" w:rsidR="0024039D" w:rsidRDefault="0024039D" w:rsidP="0024039D">
      <w:pPr>
        <w:rPr>
          <w:rFonts w:ascii="Arial" w:eastAsia="Calibri" w:hAnsi="Arial" w:cs="Arial"/>
          <w:sz w:val="28"/>
          <w:szCs w:val="28"/>
        </w:rPr>
      </w:pPr>
    </w:p>
    <w:p w14:paraId="5180454A" w14:textId="77777777" w:rsidR="0024039D" w:rsidRDefault="0024039D" w:rsidP="0024039D">
      <w:pPr>
        <w:rPr>
          <w:rFonts w:ascii="Arial" w:eastAsia="Calibri" w:hAnsi="Arial" w:cs="Arial"/>
          <w:sz w:val="28"/>
          <w:szCs w:val="28"/>
        </w:rPr>
      </w:pPr>
    </w:p>
    <w:p w14:paraId="2ABA980C" w14:textId="77777777" w:rsidR="0024039D" w:rsidRDefault="0024039D" w:rsidP="0024039D">
      <w:pPr>
        <w:rPr>
          <w:rFonts w:ascii="Arial" w:eastAsia="Calibri" w:hAnsi="Arial" w:cs="Arial"/>
          <w:sz w:val="28"/>
          <w:szCs w:val="28"/>
        </w:rPr>
      </w:pPr>
    </w:p>
    <w:p w14:paraId="4F68A2DE" w14:textId="77777777" w:rsidR="0024039D" w:rsidRDefault="0024039D" w:rsidP="0024039D">
      <w:pPr>
        <w:rPr>
          <w:rFonts w:ascii="Arial" w:eastAsia="Calibri" w:hAnsi="Arial" w:cs="Arial"/>
          <w:sz w:val="28"/>
          <w:szCs w:val="28"/>
        </w:rPr>
      </w:pPr>
    </w:p>
    <w:p w14:paraId="4AB3BDF8" w14:textId="77777777" w:rsidR="0024039D" w:rsidRDefault="0024039D" w:rsidP="0024039D">
      <w:pPr>
        <w:rPr>
          <w:rFonts w:ascii="Arial" w:eastAsia="Calibri" w:hAnsi="Arial" w:cs="Arial"/>
          <w:sz w:val="28"/>
          <w:szCs w:val="28"/>
        </w:rPr>
      </w:pPr>
    </w:p>
    <w:p w14:paraId="45EED910" w14:textId="77777777" w:rsidR="0024039D" w:rsidRDefault="0024039D" w:rsidP="0024039D">
      <w:pPr>
        <w:rPr>
          <w:rFonts w:ascii="Arial" w:eastAsia="Calibri" w:hAnsi="Arial" w:cs="Arial"/>
          <w:sz w:val="28"/>
          <w:szCs w:val="28"/>
        </w:rPr>
      </w:pPr>
    </w:p>
    <w:p w14:paraId="5B847CC8" w14:textId="77777777" w:rsidR="0024039D" w:rsidRDefault="0024039D" w:rsidP="0024039D">
      <w:pPr>
        <w:rPr>
          <w:rFonts w:ascii="Arial" w:eastAsia="Calibri" w:hAnsi="Arial" w:cs="Arial"/>
          <w:sz w:val="28"/>
          <w:szCs w:val="28"/>
        </w:rPr>
      </w:pPr>
    </w:p>
    <w:p w14:paraId="07E94C15" w14:textId="77777777" w:rsidR="0024039D" w:rsidRDefault="0024039D" w:rsidP="0024039D">
      <w:pPr>
        <w:rPr>
          <w:rFonts w:ascii="Arial" w:eastAsia="Calibri" w:hAnsi="Arial" w:cs="Arial"/>
          <w:sz w:val="28"/>
          <w:szCs w:val="28"/>
        </w:rPr>
      </w:pPr>
    </w:p>
    <w:p w14:paraId="716E1D2F" w14:textId="77777777" w:rsidR="0024039D" w:rsidRDefault="0024039D" w:rsidP="0024039D">
      <w:pPr>
        <w:rPr>
          <w:rFonts w:ascii="Arial" w:eastAsia="Calibri" w:hAnsi="Arial" w:cs="Arial"/>
          <w:sz w:val="28"/>
          <w:szCs w:val="28"/>
        </w:rPr>
      </w:pPr>
    </w:p>
    <w:p w14:paraId="6860BF3A" w14:textId="77777777" w:rsidR="0024039D" w:rsidRDefault="0024039D" w:rsidP="0024039D">
      <w:pPr>
        <w:rPr>
          <w:rFonts w:ascii="Arial" w:eastAsia="Calibri" w:hAnsi="Arial" w:cs="Arial"/>
          <w:sz w:val="28"/>
          <w:szCs w:val="28"/>
        </w:rPr>
      </w:pPr>
    </w:p>
    <w:p w14:paraId="09D2B639" w14:textId="77777777" w:rsidR="0024039D" w:rsidRDefault="0024039D" w:rsidP="0024039D">
      <w:pPr>
        <w:rPr>
          <w:rFonts w:ascii="Arial" w:eastAsia="Calibri" w:hAnsi="Arial" w:cs="Arial"/>
          <w:sz w:val="28"/>
          <w:szCs w:val="28"/>
        </w:rPr>
      </w:pPr>
    </w:p>
    <w:p w14:paraId="60F258F8" w14:textId="07CA9963" w:rsidR="0024039D" w:rsidRDefault="0024039D" w:rsidP="0024039D">
      <w:pPr>
        <w:spacing w:line="480" w:lineRule="auto"/>
        <w:rPr>
          <w:rFonts w:ascii="Arial" w:eastAsia="Calibri" w:hAnsi="Arial" w:cs="Arial"/>
          <w:b/>
          <w:bCs/>
          <w:sz w:val="28"/>
          <w:szCs w:val="28"/>
        </w:rPr>
      </w:pPr>
      <w:r w:rsidRPr="009C11E6">
        <w:rPr>
          <w:rFonts w:ascii="Arial" w:eastAsia="Calibri" w:hAnsi="Arial" w:cs="Arial"/>
          <w:b/>
          <w:bCs/>
          <w:sz w:val="28"/>
          <w:szCs w:val="28"/>
        </w:rPr>
        <w:lastRenderedPageBreak/>
        <w:t xml:space="preserve">Task One: Semiotic Analysis </w:t>
      </w:r>
    </w:p>
    <w:p w14:paraId="2996A542" w14:textId="77777777" w:rsidR="009C11E6" w:rsidRPr="009C11E6" w:rsidRDefault="009C11E6" w:rsidP="0024039D">
      <w:pPr>
        <w:spacing w:line="480" w:lineRule="auto"/>
        <w:rPr>
          <w:rFonts w:ascii="Arial" w:eastAsia="Calibri" w:hAnsi="Arial" w:cs="Arial"/>
          <w:b/>
          <w:bCs/>
          <w:sz w:val="28"/>
          <w:szCs w:val="28"/>
        </w:rPr>
      </w:pPr>
    </w:p>
    <w:p w14:paraId="2CC0E646" w14:textId="19D4229B" w:rsidR="004E7545" w:rsidRDefault="004E7545" w:rsidP="0024039D">
      <w:pPr>
        <w:spacing w:line="480" w:lineRule="auto"/>
        <w:rPr>
          <w:rFonts w:ascii="Arial" w:eastAsia="Calibri" w:hAnsi="Arial" w:cs="Arial"/>
          <w:sz w:val="28"/>
          <w:szCs w:val="28"/>
        </w:rPr>
      </w:pPr>
      <w:r>
        <w:rPr>
          <w:rFonts w:ascii="Arial" w:eastAsia="Calibri" w:hAnsi="Arial" w:cs="Arial"/>
          <w:sz w:val="28"/>
          <w:szCs w:val="28"/>
        </w:rPr>
        <w:t xml:space="preserve">Semiotics </w:t>
      </w:r>
      <w:r w:rsidR="004C035D">
        <w:rPr>
          <w:rFonts w:ascii="Arial" w:eastAsia="Calibri" w:hAnsi="Arial" w:cs="Arial"/>
          <w:sz w:val="28"/>
          <w:szCs w:val="28"/>
        </w:rPr>
        <w:t>can be defined in a variety of ways, though a way to simply summarise it would be “</w:t>
      </w:r>
      <w:r w:rsidR="004C035D" w:rsidRPr="004C035D">
        <w:rPr>
          <w:rFonts w:ascii="Arial" w:eastAsia="Calibri" w:hAnsi="Arial" w:cs="Arial"/>
          <w:sz w:val="28"/>
          <w:szCs w:val="28"/>
        </w:rPr>
        <w:t>Semiotics is the study of the use of symbolic communication.</w:t>
      </w:r>
      <w:r w:rsidR="004C035D">
        <w:rPr>
          <w:rFonts w:ascii="Arial" w:eastAsia="Calibri" w:hAnsi="Arial" w:cs="Arial"/>
          <w:sz w:val="28"/>
          <w:szCs w:val="28"/>
        </w:rPr>
        <w:t>” (TechTarget, 2017).</w:t>
      </w:r>
      <w:r w:rsidR="009C11E6">
        <w:rPr>
          <w:rFonts w:ascii="Arial" w:eastAsia="Calibri" w:hAnsi="Arial" w:cs="Arial"/>
          <w:sz w:val="28"/>
          <w:szCs w:val="28"/>
        </w:rPr>
        <w:t xml:space="preserve"> Applying this logic, I will be analysing this Coca Cola advertisement</w:t>
      </w:r>
      <w:r w:rsidR="006E53C8">
        <w:rPr>
          <w:rFonts w:ascii="Arial" w:eastAsia="Calibri" w:hAnsi="Arial" w:cs="Arial"/>
          <w:sz w:val="28"/>
          <w:szCs w:val="28"/>
        </w:rPr>
        <w:t>:</w:t>
      </w:r>
    </w:p>
    <w:p w14:paraId="2795BAAA" w14:textId="77777777" w:rsidR="00CE6E2D" w:rsidRDefault="00CE6E2D" w:rsidP="0024039D">
      <w:pPr>
        <w:spacing w:line="480" w:lineRule="auto"/>
        <w:rPr>
          <w:rFonts w:ascii="Arial" w:eastAsia="Calibri" w:hAnsi="Arial" w:cs="Arial"/>
          <w:sz w:val="28"/>
          <w:szCs w:val="28"/>
        </w:rPr>
      </w:pPr>
    </w:p>
    <w:p w14:paraId="1AA43717" w14:textId="610E9420" w:rsidR="00CE6E2D" w:rsidRDefault="00CE6E2D" w:rsidP="0024039D">
      <w:pPr>
        <w:spacing w:line="480" w:lineRule="auto"/>
        <w:rPr>
          <w:rFonts w:ascii="Arial" w:eastAsia="Calibri" w:hAnsi="Arial" w:cs="Arial"/>
          <w:sz w:val="28"/>
          <w:szCs w:val="28"/>
        </w:rPr>
      </w:pPr>
      <w:r>
        <w:rPr>
          <w:rFonts w:ascii="Arial" w:eastAsia="Calibri" w:hAnsi="Arial" w:cs="Arial"/>
          <w:noProof/>
          <w:sz w:val="28"/>
          <w:szCs w:val="28"/>
        </w:rPr>
        <w:drawing>
          <wp:inline distT="0" distB="0" distL="0" distR="0" wp14:anchorId="075580D8" wp14:editId="3626E140">
            <wp:extent cx="5731510" cy="2914650"/>
            <wp:effectExtent l="0" t="0" r="0" b="6350"/>
            <wp:docPr id="11258599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59989" name="Picture 1125859989"/>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914650"/>
                    </a:xfrm>
                    <a:prstGeom prst="rect">
                      <a:avLst/>
                    </a:prstGeom>
                  </pic:spPr>
                </pic:pic>
              </a:graphicData>
            </a:graphic>
          </wp:inline>
        </w:drawing>
      </w:r>
    </w:p>
    <w:p w14:paraId="0A9E88AD" w14:textId="63B6D87B" w:rsidR="00CE6E2D" w:rsidRDefault="00A40FCD" w:rsidP="0024039D">
      <w:pPr>
        <w:spacing w:line="480" w:lineRule="auto"/>
        <w:rPr>
          <w:rFonts w:ascii="Arial" w:eastAsia="Calibri" w:hAnsi="Arial" w:cs="Arial"/>
          <w:sz w:val="28"/>
          <w:szCs w:val="28"/>
        </w:rPr>
      </w:pPr>
      <w:r>
        <w:rPr>
          <w:rFonts w:ascii="Arial" w:eastAsia="Calibri" w:hAnsi="Arial" w:cs="Arial"/>
          <w:sz w:val="28"/>
          <w:szCs w:val="28"/>
        </w:rPr>
        <w:t xml:space="preserve">Coca Cola’s </w:t>
      </w:r>
      <w:r w:rsidR="00926EF9">
        <w:rPr>
          <w:rFonts w:ascii="Arial" w:eastAsia="Calibri" w:hAnsi="Arial" w:cs="Arial"/>
          <w:sz w:val="28"/>
          <w:szCs w:val="28"/>
        </w:rPr>
        <w:t>“Choose happiness” campaign (Coca Cola, 2015).</w:t>
      </w:r>
    </w:p>
    <w:p w14:paraId="0E601660" w14:textId="77777777" w:rsidR="00926EF9" w:rsidRDefault="00926EF9" w:rsidP="0024039D">
      <w:pPr>
        <w:spacing w:line="480" w:lineRule="auto"/>
        <w:rPr>
          <w:rFonts w:ascii="Arial" w:eastAsia="Calibri" w:hAnsi="Arial" w:cs="Arial"/>
          <w:sz w:val="28"/>
          <w:szCs w:val="28"/>
        </w:rPr>
      </w:pPr>
    </w:p>
    <w:p w14:paraId="1DADC951" w14:textId="67FD5DC0" w:rsidR="00926EF9" w:rsidRDefault="00926EF9" w:rsidP="0024039D">
      <w:pPr>
        <w:spacing w:line="480" w:lineRule="auto"/>
        <w:rPr>
          <w:rFonts w:ascii="Arial" w:eastAsia="Calibri" w:hAnsi="Arial" w:cs="Arial"/>
          <w:sz w:val="28"/>
          <w:szCs w:val="28"/>
        </w:rPr>
      </w:pPr>
      <w:r>
        <w:rPr>
          <w:rFonts w:ascii="Arial" w:eastAsia="Calibri" w:hAnsi="Arial" w:cs="Arial"/>
          <w:sz w:val="28"/>
          <w:szCs w:val="28"/>
        </w:rPr>
        <w:t xml:space="preserve">Coca Cola, being a well-known soft drink brand worldwide is widely known for their numerous campaigns throughout the years. This specific advertisement specifically is for the “Choose Happiness” campaign </w:t>
      </w:r>
      <w:r w:rsidR="006E3CCB">
        <w:rPr>
          <w:rFonts w:ascii="Arial" w:eastAsia="Calibri" w:hAnsi="Arial" w:cs="Arial"/>
          <w:sz w:val="28"/>
          <w:szCs w:val="28"/>
        </w:rPr>
        <w:t xml:space="preserve">which was released in early 2015. This campaign was originally an evolution of the previous strapline for the company “Open Happiness”. </w:t>
      </w:r>
      <w:r w:rsidR="0009221C">
        <w:rPr>
          <w:rFonts w:ascii="Arial" w:eastAsia="Calibri" w:hAnsi="Arial" w:cs="Arial"/>
          <w:sz w:val="28"/>
          <w:szCs w:val="28"/>
        </w:rPr>
        <w:lastRenderedPageBreak/>
        <w:t xml:space="preserve">The purpose of the “Choose Happiness” campaign was to spread a positive message, telling people to </w:t>
      </w:r>
      <w:r w:rsidR="00FC26E2">
        <w:rPr>
          <w:rFonts w:ascii="Arial" w:eastAsia="Calibri" w:hAnsi="Arial" w:cs="Arial"/>
          <w:sz w:val="28"/>
          <w:szCs w:val="28"/>
        </w:rPr>
        <w:t>choose</w:t>
      </w:r>
      <w:r w:rsidR="0009221C">
        <w:rPr>
          <w:rFonts w:ascii="Arial" w:eastAsia="Calibri" w:hAnsi="Arial" w:cs="Arial"/>
          <w:sz w:val="28"/>
          <w:szCs w:val="28"/>
        </w:rPr>
        <w:t xml:space="preserve"> their happiness rather than wait for it</w:t>
      </w:r>
      <w:r w:rsidR="00FC26E2">
        <w:rPr>
          <w:rFonts w:ascii="Arial" w:eastAsia="Calibri" w:hAnsi="Arial" w:cs="Arial"/>
          <w:sz w:val="28"/>
          <w:szCs w:val="28"/>
        </w:rPr>
        <w:t xml:space="preserve"> or chase it</w:t>
      </w:r>
      <w:r w:rsidR="00B83E20">
        <w:rPr>
          <w:rFonts w:ascii="Arial" w:eastAsia="Calibri" w:hAnsi="Arial" w:cs="Arial"/>
          <w:sz w:val="28"/>
          <w:szCs w:val="28"/>
        </w:rPr>
        <w:t xml:space="preserve">. </w:t>
      </w:r>
      <w:r w:rsidR="00FC26E2">
        <w:rPr>
          <w:rFonts w:ascii="Arial" w:eastAsia="Calibri" w:hAnsi="Arial" w:cs="Arial"/>
          <w:sz w:val="28"/>
          <w:szCs w:val="28"/>
        </w:rPr>
        <w:t xml:space="preserve">Alongside the multiple graphic advertisements, a video was released for the campaign. The message of the video was that no matter who you are, what background you come from, </w:t>
      </w:r>
      <w:r w:rsidR="00953159">
        <w:rPr>
          <w:rFonts w:ascii="Arial" w:eastAsia="Calibri" w:hAnsi="Arial" w:cs="Arial"/>
          <w:sz w:val="28"/>
          <w:szCs w:val="28"/>
        </w:rPr>
        <w:t xml:space="preserve">that you should </w:t>
      </w:r>
      <w:r w:rsidR="00FC26E2">
        <w:rPr>
          <w:rFonts w:ascii="Arial" w:eastAsia="Calibri" w:hAnsi="Arial" w:cs="Arial"/>
          <w:sz w:val="28"/>
          <w:szCs w:val="28"/>
        </w:rPr>
        <w:t>choose</w:t>
      </w:r>
      <w:r w:rsidR="00953159">
        <w:rPr>
          <w:rFonts w:ascii="Arial" w:eastAsia="Calibri" w:hAnsi="Arial" w:cs="Arial"/>
          <w:sz w:val="28"/>
          <w:szCs w:val="28"/>
        </w:rPr>
        <w:t xml:space="preserve"> </w:t>
      </w:r>
      <w:r w:rsidR="00FC26E2">
        <w:rPr>
          <w:rFonts w:ascii="Arial" w:eastAsia="Calibri" w:hAnsi="Arial" w:cs="Arial"/>
          <w:sz w:val="28"/>
          <w:szCs w:val="28"/>
        </w:rPr>
        <w:t xml:space="preserve">your </w:t>
      </w:r>
      <w:r w:rsidR="00953159">
        <w:rPr>
          <w:rFonts w:ascii="Arial" w:eastAsia="Calibri" w:hAnsi="Arial" w:cs="Arial"/>
          <w:sz w:val="28"/>
          <w:szCs w:val="28"/>
        </w:rPr>
        <w:t xml:space="preserve">happiness. To promote the drink itself, they imply throughout the campaign that the happiness can be achieved by </w:t>
      </w:r>
      <w:r w:rsidR="00FC26E2">
        <w:rPr>
          <w:rFonts w:ascii="Arial" w:eastAsia="Calibri" w:hAnsi="Arial" w:cs="Arial"/>
          <w:sz w:val="28"/>
          <w:szCs w:val="28"/>
        </w:rPr>
        <w:t>choosing to consume</w:t>
      </w:r>
      <w:r w:rsidR="00953159">
        <w:rPr>
          <w:rFonts w:ascii="Arial" w:eastAsia="Calibri" w:hAnsi="Arial" w:cs="Arial"/>
          <w:sz w:val="28"/>
          <w:szCs w:val="28"/>
        </w:rPr>
        <w:t xml:space="preserve"> the product</w:t>
      </w:r>
      <w:r w:rsidR="00FC26E2">
        <w:rPr>
          <w:rFonts w:ascii="Arial" w:eastAsia="Calibri" w:hAnsi="Arial" w:cs="Arial"/>
          <w:sz w:val="28"/>
          <w:szCs w:val="28"/>
        </w:rPr>
        <w:t xml:space="preserve">, </w:t>
      </w:r>
      <w:proofErr w:type="gramStart"/>
      <w:r w:rsidR="00FC26E2">
        <w:rPr>
          <w:rFonts w:ascii="Arial" w:eastAsia="Calibri" w:hAnsi="Arial" w:cs="Arial"/>
          <w:sz w:val="28"/>
          <w:szCs w:val="28"/>
        </w:rPr>
        <w:t>similar to</w:t>
      </w:r>
      <w:proofErr w:type="gramEnd"/>
      <w:r w:rsidR="00FC26E2">
        <w:rPr>
          <w:rFonts w:ascii="Arial" w:eastAsia="Calibri" w:hAnsi="Arial" w:cs="Arial"/>
          <w:sz w:val="28"/>
          <w:szCs w:val="28"/>
        </w:rPr>
        <w:t xml:space="preserve"> the “Open Happiness” which implies opening a Coca Cola would provide a sense of happiness</w:t>
      </w:r>
      <w:r w:rsidR="00953159">
        <w:rPr>
          <w:rFonts w:ascii="Arial" w:eastAsia="Calibri" w:hAnsi="Arial" w:cs="Arial"/>
          <w:sz w:val="28"/>
          <w:szCs w:val="28"/>
        </w:rPr>
        <w:t xml:space="preserve">. </w:t>
      </w:r>
    </w:p>
    <w:p w14:paraId="3B5BB121" w14:textId="51AC64A3" w:rsidR="00953159" w:rsidRDefault="00953159" w:rsidP="0024039D">
      <w:pPr>
        <w:spacing w:line="480" w:lineRule="auto"/>
        <w:rPr>
          <w:rFonts w:ascii="Arial" w:eastAsia="Calibri" w:hAnsi="Arial" w:cs="Arial"/>
          <w:sz w:val="28"/>
          <w:szCs w:val="28"/>
        </w:rPr>
      </w:pPr>
    </w:p>
    <w:p w14:paraId="17125C4A" w14:textId="255491BD" w:rsidR="00011926" w:rsidRPr="00011926" w:rsidRDefault="00953159" w:rsidP="00011926">
      <w:pPr>
        <w:spacing w:line="480" w:lineRule="auto"/>
        <w:rPr>
          <w:rFonts w:ascii="Arial" w:eastAsia="Calibri" w:hAnsi="Arial" w:cs="Arial"/>
          <w:sz w:val="28"/>
          <w:szCs w:val="28"/>
        </w:rPr>
      </w:pPr>
      <w:r>
        <w:rPr>
          <w:rFonts w:ascii="Arial" w:eastAsia="Calibri" w:hAnsi="Arial" w:cs="Arial"/>
          <w:sz w:val="28"/>
          <w:szCs w:val="28"/>
        </w:rPr>
        <w:t xml:space="preserve">The advertisement I have selected to analyse specifically is very true to the Coca Cola brand with the use of the iconic and striking use of red. The use </w:t>
      </w:r>
      <w:r w:rsidR="00AB2954">
        <w:rPr>
          <w:rFonts w:ascii="Arial" w:eastAsia="Calibri" w:hAnsi="Arial" w:cs="Arial"/>
          <w:sz w:val="28"/>
          <w:szCs w:val="28"/>
        </w:rPr>
        <w:t xml:space="preserve">of red on the advertisement may be obvious as it’s the brands trademark colour though the use of red holds historical significance also. The brand has shared the significance behind the colour is linked with the fact that in the mid-1900s, in order to assist tax </w:t>
      </w:r>
      <w:r w:rsidR="009C11E6">
        <w:rPr>
          <w:rFonts w:ascii="Arial" w:eastAsia="Calibri" w:hAnsi="Arial" w:cs="Arial"/>
          <w:sz w:val="28"/>
          <w:szCs w:val="28"/>
        </w:rPr>
        <w:t>agents,</w:t>
      </w:r>
      <w:r w:rsidR="00AB2954">
        <w:rPr>
          <w:rFonts w:ascii="Arial" w:eastAsia="Calibri" w:hAnsi="Arial" w:cs="Arial"/>
          <w:sz w:val="28"/>
          <w:szCs w:val="28"/>
        </w:rPr>
        <w:t xml:space="preserve"> distinguish which barrels contained alcohol within them, the brand would paint their  barrels the signature red colour for when they were ready for transport. </w:t>
      </w:r>
      <w:r w:rsidR="00011926">
        <w:rPr>
          <w:rFonts w:ascii="Arial" w:eastAsia="Calibri" w:hAnsi="Arial" w:cs="Arial"/>
          <w:sz w:val="28"/>
          <w:szCs w:val="28"/>
        </w:rPr>
        <w:t xml:space="preserve">Historical significance aside, the colour red from a phycological perspective signifies power and passion. </w:t>
      </w:r>
      <w:r w:rsidR="00011926" w:rsidRPr="00011926">
        <w:rPr>
          <w:rFonts w:ascii="Arial" w:eastAsia="Calibri" w:hAnsi="Arial" w:cs="Arial"/>
          <w:sz w:val="28"/>
          <w:szCs w:val="28"/>
        </w:rPr>
        <w:t>“</w:t>
      </w:r>
      <w:proofErr w:type="spellStart"/>
      <w:r w:rsidR="00011926" w:rsidRPr="00011926">
        <w:rPr>
          <w:rFonts w:ascii="Arial" w:eastAsia="Calibri" w:hAnsi="Arial" w:cs="Arial"/>
          <w:sz w:val="28"/>
          <w:szCs w:val="28"/>
        </w:rPr>
        <w:t>Color</w:t>
      </w:r>
      <w:proofErr w:type="spellEnd"/>
      <w:r w:rsidR="00011926" w:rsidRPr="00011926">
        <w:rPr>
          <w:rFonts w:ascii="Arial" w:eastAsia="Calibri" w:hAnsi="Arial" w:cs="Arial"/>
          <w:sz w:val="28"/>
          <w:szCs w:val="28"/>
        </w:rPr>
        <w:t xml:space="preserve"> is a power which directly influences the soul.”</w:t>
      </w:r>
      <w:r w:rsidR="00011926">
        <w:rPr>
          <w:rFonts w:ascii="Arial" w:eastAsia="Calibri" w:hAnsi="Arial" w:cs="Arial"/>
          <w:sz w:val="28"/>
          <w:szCs w:val="28"/>
        </w:rPr>
        <w:t xml:space="preserve"> (</w:t>
      </w:r>
      <w:r w:rsidR="00011926" w:rsidRPr="00011926">
        <w:rPr>
          <w:rFonts w:ascii="Arial" w:eastAsia="Calibri" w:hAnsi="Arial" w:cs="Arial"/>
          <w:sz w:val="28"/>
          <w:szCs w:val="28"/>
        </w:rPr>
        <w:t>Wassily Kandinsky</w:t>
      </w:r>
      <w:r w:rsidR="00011926">
        <w:rPr>
          <w:rFonts w:ascii="Arial" w:eastAsia="Calibri" w:hAnsi="Arial" w:cs="Arial"/>
          <w:sz w:val="28"/>
          <w:szCs w:val="28"/>
        </w:rPr>
        <w:t xml:space="preserve">). Red is a significantly dominant and eye-catching </w:t>
      </w:r>
      <w:r w:rsidR="006E53C8">
        <w:rPr>
          <w:rFonts w:ascii="Arial" w:eastAsia="Calibri" w:hAnsi="Arial" w:cs="Arial"/>
          <w:sz w:val="28"/>
          <w:szCs w:val="28"/>
        </w:rPr>
        <w:t>colour;</w:t>
      </w:r>
      <w:r w:rsidR="00011926">
        <w:rPr>
          <w:rFonts w:ascii="Arial" w:eastAsia="Calibri" w:hAnsi="Arial" w:cs="Arial"/>
          <w:sz w:val="28"/>
          <w:szCs w:val="28"/>
        </w:rPr>
        <w:t xml:space="preserve"> this draws people’s eyes to it almost </w:t>
      </w:r>
      <w:r w:rsidR="00011926">
        <w:rPr>
          <w:rFonts w:ascii="Arial" w:eastAsia="Calibri" w:hAnsi="Arial" w:cs="Arial"/>
          <w:sz w:val="28"/>
          <w:szCs w:val="28"/>
        </w:rPr>
        <w:lastRenderedPageBreak/>
        <w:t>immediately which is why it’s a</w:t>
      </w:r>
      <w:r w:rsidR="006E53C8">
        <w:rPr>
          <w:rFonts w:ascii="Arial" w:eastAsia="Calibri" w:hAnsi="Arial" w:cs="Arial"/>
          <w:sz w:val="28"/>
          <w:szCs w:val="28"/>
        </w:rPr>
        <w:t xml:space="preserve"> smart colour to select for advertising and branding. </w:t>
      </w:r>
    </w:p>
    <w:p w14:paraId="2783CAD7" w14:textId="4CC5F9ED" w:rsidR="00011926" w:rsidRDefault="00011926" w:rsidP="00011926">
      <w:pPr>
        <w:spacing w:line="480" w:lineRule="auto"/>
        <w:rPr>
          <w:rFonts w:ascii="Arial" w:eastAsia="Calibri" w:hAnsi="Arial" w:cs="Arial"/>
          <w:sz w:val="28"/>
          <w:szCs w:val="28"/>
        </w:rPr>
      </w:pPr>
    </w:p>
    <w:p w14:paraId="549B6C55" w14:textId="47B9115F" w:rsidR="001556B5" w:rsidRDefault="001556B5" w:rsidP="00011926">
      <w:pPr>
        <w:spacing w:line="480" w:lineRule="auto"/>
        <w:rPr>
          <w:rFonts w:ascii="Arial" w:eastAsia="Calibri" w:hAnsi="Arial" w:cs="Arial"/>
          <w:sz w:val="28"/>
          <w:szCs w:val="28"/>
        </w:rPr>
      </w:pPr>
      <w:r>
        <w:rPr>
          <w:rFonts w:ascii="Arial" w:eastAsia="Calibri" w:hAnsi="Arial" w:cs="Arial"/>
          <w:sz w:val="28"/>
          <w:szCs w:val="28"/>
        </w:rPr>
        <w:t xml:space="preserve">On the advertisement, the words “Good things come in fours” is clever wordplay and a play on a commonly used phrase, </w:t>
      </w:r>
      <w:proofErr w:type="gramStart"/>
      <w:r>
        <w:rPr>
          <w:rFonts w:ascii="Arial" w:eastAsia="Calibri" w:hAnsi="Arial" w:cs="Arial"/>
          <w:sz w:val="28"/>
          <w:szCs w:val="28"/>
        </w:rPr>
        <w:t>in order to</w:t>
      </w:r>
      <w:proofErr w:type="gramEnd"/>
      <w:r>
        <w:rPr>
          <w:rFonts w:ascii="Arial" w:eastAsia="Calibri" w:hAnsi="Arial" w:cs="Arial"/>
          <w:sz w:val="28"/>
          <w:szCs w:val="28"/>
        </w:rPr>
        <w:t xml:space="preserve"> promote the 4 different variations of the soft drink. </w:t>
      </w:r>
      <w:r w:rsidR="00204D09">
        <w:rPr>
          <w:rFonts w:ascii="Arial" w:eastAsia="Calibri" w:hAnsi="Arial" w:cs="Arial"/>
          <w:sz w:val="28"/>
          <w:szCs w:val="28"/>
        </w:rPr>
        <w:t>An intelligent marketing strategy, this advertisement takes the phrase “Good things come in three”</w:t>
      </w:r>
      <w:r w:rsidR="006F15FF">
        <w:rPr>
          <w:rFonts w:ascii="Arial" w:eastAsia="Calibri" w:hAnsi="Arial" w:cs="Arial"/>
          <w:sz w:val="28"/>
          <w:szCs w:val="28"/>
        </w:rPr>
        <w:t xml:space="preserve">. Originating from a direct Latin translation, “ </w:t>
      </w:r>
      <w:r w:rsidR="006F15FF" w:rsidRPr="006F15FF">
        <w:rPr>
          <w:rFonts w:ascii="Arial" w:eastAsia="Calibri" w:hAnsi="Arial" w:cs="Arial"/>
          <w:i/>
          <w:iCs/>
          <w:sz w:val="28"/>
          <w:szCs w:val="28"/>
        </w:rPr>
        <w:t>‘</w:t>
      </w:r>
      <w:proofErr w:type="spellStart"/>
      <w:r w:rsidR="006F15FF" w:rsidRPr="006F15FF">
        <w:rPr>
          <w:rFonts w:ascii="Arial" w:eastAsia="Calibri" w:hAnsi="Arial" w:cs="Arial"/>
          <w:i/>
          <w:iCs/>
          <w:sz w:val="28"/>
          <w:szCs w:val="28"/>
        </w:rPr>
        <w:t>Omne</w:t>
      </w:r>
      <w:proofErr w:type="spellEnd"/>
      <w:r w:rsidR="006F15FF" w:rsidRPr="006F15FF">
        <w:rPr>
          <w:rFonts w:ascii="Arial" w:eastAsia="Calibri" w:hAnsi="Arial" w:cs="Arial"/>
          <w:i/>
          <w:iCs/>
          <w:sz w:val="28"/>
          <w:szCs w:val="28"/>
        </w:rPr>
        <w:t xml:space="preserve"> </w:t>
      </w:r>
      <w:proofErr w:type="spellStart"/>
      <w:r w:rsidR="006F15FF" w:rsidRPr="006F15FF">
        <w:rPr>
          <w:rFonts w:ascii="Arial" w:eastAsia="Calibri" w:hAnsi="Arial" w:cs="Arial"/>
          <w:i/>
          <w:iCs/>
          <w:sz w:val="28"/>
          <w:szCs w:val="28"/>
        </w:rPr>
        <w:t>trium</w:t>
      </w:r>
      <w:proofErr w:type="spellEnd"/>
      <w:r w:rsidR="006F15FF" w:rsidRPr="006F15FF">
        <w:rPr>
          <w:rFonts w:ascii="Arial" w:eastAsia="Calibri" w:hAnsi="Arial" w:cs="Arial"/>
          <w:i/>
          <w:iCs/>
          <w:sz w:val="28"/>
          <w:szCs w:val="28"/>
        </w:rPr>
        <w:t xml:space="preserve"> perfectum’ </w:t>
      </w:r>
      <w:r w:rsidR="006F15FF" w:rsidRPr="006F15FF">
        <w:rPr>
          <w:rFonts w:ascii="Arial" w:eastAsia="Calibri" w:hAnsi="Arial" w:cs="Arial"/>
          <w:sz w:val="28"/>
          <w:szCs w:val="28"/>
        </w:rPr>
        <w:t>translates directly from the Latin as “All three perfect”</w:t>
      </w:r>
      <w:r w:rsidR="006F15FF">
        <w:rPr>
          <w:rFonts w:ascii="Arial" w:eastAsia="Calibri" w:hAnsi="Arial" w:cs="Arial"/>
          <w:sz w:val="28"/>
          <w:szCs w:val="28"/>
        </w:rPr>
        <w:t>. (Amy Russell Taylor, 2022). The adjustment of the phrase from ‘three’ to ‘four’ is wordplay</w:t>
      </w:r>
      <w:r w:rsidR="00BB5131">
        <w:rPr>
          <w:rFonts w:ascii="Arial" w:eastAsia="Calibri" w:hAnsi="Arial" w:cs="Arial"/>
          <w:sz w:val="28"/>
          <w:szCs w:val="28"/>
        </w:rPr>
        <w:t xml:space="preserve"> </w:t>
      </w:r>
      <w:proofErr w:type="gramStart"/>
      <w:r w:rsidR="00BB5131">
        <w:rPr>
          <w:rFonts w:ascii="Arial" w:eastAsia="Calibri" w:hAnsi="Arial" w:cs="Arial"/>
          <w:sz w:val="28"/>
          <w:szCs w:val="28"/>
        </w:rPr>
        <w:t>in order to</w:t>
      </w:r>
      <w:proofErr w:type="gramEnd"/>
      <w:r w:rsidR="00BB5131">
        <w:rPr>
          <w:rFonts w:ascii="Arial" w:eastAsia="Calibri" w:hAnsi="Arial" w:cs="Arial"/>
          <w:sz w:val="28"/>
          <w:szCs w:val="28"/>
        </w:rPr>
        <w:t xml:space="preserve"> sell the 4 alternatives of the original soft drink.</w:t>
      </w:r>
    </w:p>
    <w:p w14:paraId="185D6E0D" w14:textId="77777777" w:rsidR="00B83E20" w:rsidRDefault="00B83E20" w:rsidP="00011926">
      <w:pPr>
        <w:spacing w:line="480" w:lineRule="auto"/>
        <w:rPr>
          <w:rFonts w:ascii="Arial" w:eastAsia="Calibri" w:hAnsi="Arial" w:cs="Arial"/>
          <w:sz w:val="28"/>
          <w:szCs w:val="28"/>
        </w:rPr>
      </w:pPr>
    </w:p>
    <w:p w14:paraId="4C878093" w14:textId="02055F9B" w:rsidR="00B83E20" w:rsidRPr="00011926" w:rsidRDefault="00B83E20" w:rsidP="00011926">
      <w:pPr>
        <w:spacing w:line="480" w:lineRule="auto"/>
        <w:rPr>
          <w:rFonts w:ascii="Arial" w:eastAsia="Calibri" w:hAnsi="Arial" w:cs="Arial"/>
          <w:sz w:val="28"/>
          <w:szCs w:val="28"/>
        </w:rPr>
      </w:pPr>
      <w:r>
        <w:rPr>
          <w:rFonts w:ascii="Arial" w:eastAsia="Calibri" w:hAnsi="Arial" w:cs="Arial"/>
          <w:sz w:val="28"/>
          <w:szCs w:val="28"/>
        </w:rPr>
        <w:t xml:space="preserve">The bottles themselves, the advertisement displays all 4 variants of the drink. The drink labels all vary in colour in order to differentiate between the 4. The presence of all 4 different variants is not only a marketing </w:t>
      </w:r>
      <w:r w:rsidR="00FC26E2">
        <w:rPr>
          <w:rFonts w:ascii="Arial" w:eastAsia="Calibri" w:hAnsi="Arial" w:cs="Arial"/>
          <w:sz w:val="28"/>
          <w:szCs w:val="28"/>
        </w:rPr>
        <w:t>strategy but</w:t>
      </w:r>
      <w:r>
        <w:rPr>
          <w:rFonts w:ascii="Arial" w:eastAsia="Calibri" w:hAnsi="Arial" w:cs="Arial"/>
          <w:sz w:val="28"/>
          <w:szCs w:val="28"/>
        </w:rPr>
        <w:t xml:space="preserve"> can also signify the message of the “Choose Happiness” campaign. </w:t>
      </w:r>
      <w:r w:rsidR="00FC26E2">
        <w:rPr>
          <w:rFonts w:ascii="Arial" w:eastAsia="Calibri" w:hAnsi="Arial" w:cs="Arial"/>
          <w:sz w:val="28"/>
          <w:szCs w:val="28"/>
        </w:rPr>
        <w:t xml:space="preserve">As previously </w:t>
      </w:r>
      <w:proofErr w:type="gramStart"/>
      <w:r w:rsidR="00FC26E2">
        <w:rPr>
          <w:rFonts w:ascii="Arial" w:eastAsia="Calibri" w:hAnsi="Arial" w:cs="Arial"/>
          <w:sz w:val="28"/>
          <w:szCs w:val="28"/>
        </w:rPr>
        <w:t>mentioned</w:t>
      </w:r>
      <w:proofErr w:type="gramEnd"/>
      <w:r w:rsidR="00FC26E2">
        <w:rPr>
          <w:rFonts w:ascii="Arial" w:eastAsia="Calibri" w:hAnsi="Arial" w:cs="Arial"/>
          <w:sz w:val="28"/>
          <w:szCs w:val="28"/>
        </w:rPr>
        <w:t xml:space="preserve"> the “Choose Happiness” campaign is very much focused on achieving your happiness, regardless of who you are and where you come from. </w:t>
      </w:r>
      <w:r w:rsidR="00230AB8">
        <w:rPr>
          <w:rFonts w:ascii="Arial" w:eastAsia="Calibri" w:hAnsi="Arial" w:cs="Arial"/>
          <w:sz w:val="28"/>
          <w:szCs w:val="28"/>
        </w:rPr>
        <w:t>The</w:t>
      </w:r>
      <w:r w:rsidR="00FC26E2">
        <w:rPr>
          <w:rFonts w:ascii="Arial" w:eastAsia="Calibri" w:hAnsi="Arial" w:cs="Arial"/>
          <w:sz w:val="28"/>
          <w:szCs w:val="28"/>
        </w:rPr>
        <w:t xml:space="preserve"> various flavours of the drink signify us as our </w:t>
      </w:r>
      <w:r w:rsidR="00230AB8">
        <w:rPr>
          <w:rFonts w:ascii="Arial" w:eastAsia="Calibri" w:hAnsi="Arial" w:cs="Arial"/>
          <w:sz w:val="28"/>
          <w:szCs w:val="28"/>
        </w:rPr>
        <w:t xml:space="preserve">diverse </w:t>
      </w:r>
      <w:r w:rsidR="00FC26E2">
        <w:rPr>
          <w:rFonts w:ascii="Arial" w:eastAsia="Calibri" w:hAnsi="Arial" w:cs="Arial"/>
          <w:sz w:val="28"/>
          <w:szCs w:val="28"/>
        </w:rPr>
        <w:t>society</w:t>
      </w:r>
      <w:r w:rsidR="00230AB8">
        <w:rPr>
          <w:rFonts w:ascii="Arial" w:eastAsia="Calibri" w:hAnsi="Arial" w:cs="Arial"/>
          <w:sz w:val="28"/>
          <w:szCs w:val="28"/>
        </w:rPr>
        <w:t xml:space="preserve">, </w:t>
      </w:r>
      <w:r w:rsidR="00FC26E2">
        <w:rPr>
          <w:rFonts w:ascii="Arial" w:eastAsia="Calibri" w:hAnsi="Arial" w:cs="Arial"/>
          <w:sz w:val="28"/>
          <w:szCs w:val="28"/>
        </w:rPr>
        <w:t xml:space="preserve">all the different people and stories within it. </w:t>
      </w:r>
      <w:r w:rsidR="00230AB8">
        <w:rPr>
          <w:rFonts w:ascii="Arial" w:eastAsia="Calibri" w:hAnsi="Arial" w:cs="Arial"/>
          <w:sz w:val="28"/>
          <w:szCs w:val="28"/>
        </w:rPr>
        <w:t xml:space="preserve">Therefore, the message being </w:t>
      </w:r>
      <w:proofErr w:type="gramStart"/>
      <w:r w:rsidR="00230AB8">
        <w:rPr>
          <w:rFonts w:ascii="Arial" w:eastAsia="Calibri" w:hAnsi="Arial" w:cs="Arial"/>
          <w:sz w:val="28"/>
          <w:szCs w:val="28"/>
        </w:rPr>
        <w:t>in order to</w:t>
      </w:r>
      <w:proofErr w:type="gramEnd"/>
      <w:r w:rsidR="00230AB8">
        <w:rPr>
          <w:rFonts w:ascii="Arial" w:eastAsia="Calibri" w:hAnsi="Arial" w:cs="Arial"/>
          <w:sz w:val="28"/>
          <w:szCs w:val="28"/>
        </w:rPr>
        <w:t xml:space="preserve"> choose happiness, </w:t>
      </w:r>
      <w:r w:rsidR="00230AB8">
        <w:rPr>
          <w:rFonts w:ascii="Arial" w:eastAsia="Calibri" w:hAnsi="Arial" w:cs="Arial"/>
          <w:sz w:val="28"/>
          <w:szCs w:val="28"/>
        </w:rPr>
        <w:lastRenderedPageBreak/>
        <w:t xml:space="preserve">being the sense of contentment and joy, choosing to drink Coca Cola will make you feel that sense of happiness. </w:t>
      </w:r>
    </w:p>
    <w:p w14:paraId="3C710CB2" w14:textId="06095B12" w:rsidR="00953159" w:rsidRDefault="00953159" w:rsidP="0024039D">
      <w:pPr>
        <w:spacing w:line="480" w:lineRule="auto"/>
        <w:rPr>
          <w:rFonts w:ascii="Arial" w:eastAsia="Calibri" w:hAnsi="Arial" w:cs="Arial"/>
          <w:sz w:val="28"/>
          <w:szCs w:val="28"/>
        </w:rPr>
      </w:pPr>
    </w:p>
    <w:p w14:paraId="0F42EAD0" w14:textId="75BB881C" w:rsidR="004E7545" w:rsidRDefault="004E7545" w:rsidP="0024039D">
      <w:pPr>
        <w:spacing w:line="480" w:lineRule="auto"/>
        <w:rPr>
          <w:rFonts w:ascii="Arial" w:eastAsia="Calibri" w:hAnsi="Arial" w:cs="Arial"/>
          <w:sz w:val="28"/>
          <w:szCs w:val="28"/>
        </w:rPr>
      </w:pPr>
    </w:p>
    <w:p w14:paraId="61E2FDAE" w14:textId="77777777" w:rsidR="00230AB8" w:rsidRDefault="00230AB8" w:rsidP="0024039D">
      <w:pPr>
        <w:spacing w:line="480" w:lineRule="auto"/>
        <w:rPr>
          <w:rFonts w:ascii="Arial" w:eastAsia="Calibri" w:hAnsi="Arial" w:cs="Arial"/>
          <w:sz w:val="28"/>
          <w:szCs w:val="28"/>
        </w:rPr>
      </w:pPr>
    </w:p>
    <w:p w14:paraId="68E11A42" w14:textId="028921D1" w:rsidR="00586F27" w:rsidRDefault="00586F27" w:rsidP="0024039D">
      <w:pPr>
        <w:spacing w:line="480" w:lineRule="auto"/>
        <w:rPr>
          <w:rFonts w:ascii="Arial" w:eastAsia="Calibri" w:hAnsi="Arial" w:cs="Arial"/>
          <w:sz w:val="28"/>
          <w:szCs w:val="28"/>
        </w:rPr>
      </w:pPr>
      <w:r>
        <w:rPr>
          <w:rFonts w:ascii="Arial" w:eastAsia="Calibri" w:hAnsi="Arial" w:cs="Arial"/>
          <w:sz w:val="28"/>
          <w:szCs w:val="28"/>
        </w:rPr>
        <w:t>Bibliography:</w:t>
      </w:r>
    </w:p>
    <w:p w14:paraId="41DF316D" w14:textId="7F61CBDD" w:rsidR="00586F27" w:rsidRDefault="00230AB8" w:rsidP="0024039D">
      <w:pPr>
        <w:spacing w:line="480" w:lineRule="auto"/>
        <w:rPr>
          <w:rFonts w:ascii="Arial" w:eastAsia="Calibri" w:hAnsi="Arial" w:cs="Arial"/>
          <w:sz w:val="28"/>
          <w:szCs w:val="28"/>
        </w:rPr>
      </w:pPr>
      <w:r>
        <w:rPr>
          <w:rFonts w:ascii="Arial" w:eastAsia="Calibri" w:hAnsi="Arial" w:cs="Arial"/>
          <w:sz w:val="28"/>
          <w:szCs w:val="28"/>
        </w:rPr>
        <w:t>TechTarget, (2017) Semiotics</w:t>
      </w:r>
      <w:r w:rsidR="00801960">
        <w:rPr>
          <w:rFonts w:ascii="Arial" w:eastAsia="Calibri" w:hAnsi="Arial" w:cs="Arial"/>
          <w:sz w:val="28"/>
          <w:szCs w:val="28"/>
        </w:rPr>
        <w:t xml:space="preserve">. Available at: </w:t>
      </w:r>
      <w:hyperlink r:id="rId6" w:history="1">
        <w:r w:rsidRPr="00230AB8">
          <w:rPr>
            <w:rStyle w:val="Hyperlink"/>
            <w:rFonts w:ascii="Arial" w:eastAsia="Calibri" w:hAnsi="Arial" w:cs="Arial"/>
            <w:color w:val="000000" w:themeColor="text1"/>
            <w:sz w:val="28"/>
            <w:szCs w:val="28"/>
            <w:u w:val="none"/>
          </w:rPr>
          <w:t>https://www.techtarget.com/whatis/definition/semiotics#:~:text=Semiotics%20is%20the%20study%20of,the%20action%20of%20interpreting%20signs</w:t>
        </w:r>
      </w:hyperlink>
      <w:r w:rsidRPr="00230AB8">
        <w:rPr>
          <w:rFonts w:ascii="Arial" w:eastAsia="Calibri" w:hAnsi="Arial" w:cs="Arial"/>
          <w:color w:val="000000" w:themeColor="text1"/>
          <w:sz w:val="28"/>
          <w:szCs w:val="28"/>
        </w:rPr>
        <w:t>.</w:t>
      </w:r>
    </w:p>
    <w:p w14:paraId="7EEE5835" w14:textId="56147AE9" w:rsidR="00801960" w:rsidRDefault="00801960" w:rsidP="00801960">
      <w:pPr>
        <w:spacing w:line="480" w:lineRule="auto"/>
        <w:rPr>
          <w:rFonts w:ascii="Arial" w:eastAsia="Calibri" w:hAnsi="Arial" w:cs="Arial"/>
          <w:sz w:val="28"/>
          <w:szCs w:val="28"/>
        </w:rPr>
      </w:pPr>
      <w:r>
        <w:rPr>
          <w:rFonts w:ascii="Arial" w:eastAsia="Calibri" w:hAnsi="Arial" w:cs="Arial"/>
          <w:sz w:val="28"/>
          <w:szCs w:val="28"/>
        </w:rPr>
        <w:t>Coca Cola’s “Choose happiness” campaign (Coca Cola, 2015).</w:t>
      </w:r>
      <w:r>
        <w:rPr>
          <w:rFonts w:ascii="Arial" w:eastAsia="Calibri" w:hAnsi="Arial" w:cs="Arial"/>
          <w:sz w:val="28"/>
          <w:szCs w:val="28"/>
        </w:rPr>
        <w:t xml:space="preserve"> Available at: </w:t>
      </w:r>
      <w:hyperlink r:id="rId7" w:history="1">
        <w:r w:rsidRPr="00801960">
          <w:rPr>
            <w:rStyle w:val="Hyperlink"/>
            <w:rFonts w:ascii="Arial" w:eastAsia="Calibri" w:hAnsi="Arial" w:cs="Arial"/>
            <w:color w:val="000000" w:themeColor="text1"/>
            <w:sz w:val="28"/>
            <w:szCs w:val="28"/>
            <w:u w:val="none"/>
          </w:rPr>
          <w:t>https://marketingweek.imgix.net/content/uploads/2015/03/Coke_fours.png?auto=compress,format&amp;q=60&amp;w=980&amp;h=</w:t>
        </w:r>
      </w:hyperlink>
    </w:p>
    <w:p w14:paraId="426F18D8" w14:textId="77777777" w:rsidR="00801960" w:rsidRDefault="00801960" w:rsidP="00801960">
      <w:pPr>
        <w:spacing w:line="480" w:lineRule="auto"/>
        <w:rPr>
          <w:rFonts w:ascii="Arial" w:eastAsia="Calibri" w:hAnsi="Arial" w:cs="Arial"/>
          <w:sz w:val="28"/>
          <w:szCs w:val="28"/>
        </w:rPr>
      </w:pPr>
    </w:p>
    <w:p w14:paraId="3692EE9F" w14:textId="77777777" w:rsidR="00801960" w:rsidRDefault="00801960" w:rsidP="00801960">
      <w:pPr>
        <w:spacing w:line="480" w:lineRule="auto"/>
        <w:rPr>
          <w:rFonts w:ascii="Arial" w:eastAsia="Calibri" w:hAnsi="Arial" w:cs="Arial"/>
          <w:sz w:val="28"/>
          <w:szCs w:val="28"/>
        </w:rPr>
      </w:pPr>
    </w:p>
    <w:p w14:paraId="5EAC69C3" w14:textId="77777777" w:rsidR="00230AB8" w:rsidRDefault="00230AB8" w:rsidP="0024039D">
      <w:pPr>
        <w:spacing w:line="480" w:lineRule="auto"/>
        <w:rPr>
          <w:rFonts w:ascii="Arial" w:eastAsia="Calibri" w:hAnsi="Arial" w:cs="Arial"/>
          <w:sz w:val="28"/>
          <w:szCs w:val="28"/>
        </w:rPr>
      </w:pPr>
    </w:p>
    <w:p w14:paraId="55C1C11B" w14:textId="77777777" w:rsidR="00230AB8" w:rsidRDefault="00230AB8" w:rsidP="0024039D">
      <w:pPr>
        <w:spacing w:line="480" w:lineRule="auto"/>
        <w:rPr>
          <w:rFonts w:ascii="Arial" w:eastAsia="Calibri" w:hAnsi="Arial" w:cs="Arial"/>
          <w:sz w:val="28"/>
          <w:szCs w:val="28"/>
        </w:rPr>
      </w:pPr>
    </w:p>
    <w:p w14:paraId="5655FACB" w14:textId="77777777" w:rsidR="00586F27" w:rsidRDefault="00586F27" w:rsidP="0024039D">
      <w:pPr>
        <w:spacing w:line="480" w:lineRule="auto"/>
        <w:rPr>
          <w:rFonts w:ascii="Arial" w:eastAsia="Calibri" w:hAnsi="Arial" w:cs="Arial"/>
          <w:sz w:val="28"/>
          <w:szCs w:val="28"/>
        </w:rPr>
      </w:pPr>
    </w:p>
    <w:p w14:paraId="67F07DDA" w14:textId="77777777" w:rsidR="00BD652F" w:rsidRDefault="00BD652F" w:rsidP="0024039D">
      <w:pPr>
        <w:spacing w:line="480" w:lineRule="auto"/>
        <w:rPr>
          <w:rFonts w:ascii="Arial" w:eastAsia="Calibri" w:hAnsi="Arial" w:cs="Arial"/>
          <w:sz w:val="28"/>
          <w:szCs w:val="28"/>
        </w:rPr>
      </w:pPr>
    </w:p>
    <w:p w14:paraId="125BBB53" w14:textId="77777777" w:rsidR="00924D1F" w:rsidRDefault="00924D1F" w:rsidP="0024039D">
      <w:pPr>
        <w:spacing w:line="480" w:lineRule="auto"/>
        <w:rPr>
          <w:rFonts w:ascii="Arial" w:eastAsia="Calibri" w:hAnsi="Arial" w:cs="Arial"/>
          <w:sz w:val="28"/>
          <w:szCs w:val="28"/>
        </w:rPr>
      </w:pPr>
    </w:p>
    <w:p w14:paraId="0EFA26E2" w14:textId="77777777" w:rsidR="005F3716" w:rsidRDefault="005F3716" w:rsidP="0024039D">
      <w:pPr>
        <w:spacing w:line="480" w:lineRule="auto"/>
        <w:rPr>
          <w:rFonts w:ascii="Arial" w:eastAsia="Calibri" w:hAnsi="Arial" w:cs="Arial"/>
          <w:sz w:val="28"/>
          <w:szCs w:val="28"/>
        </w:rPr>
      </w:pPr>
    </w:p>
    <w:p w14:paraId="30F22C74" w14:textId="5534715F" w:rsidR="005F3716" w:rsidRDefault="005F3716" w:rsidP="0024039D">
      <w:pPr>
        <w:spacing w:line="480" w:lineRule="auto"/>
        <w:rPr>
          <w:rFonts w:ascii="Arial" w:eastAsia="Calibri" w:hAnsi="Arial" w:cs="Arial"/>
          <w:b/>
          <w:bCs/>
          <w:sz w:val="28"/>
          <w:szCs w:val="28"/>
        </w:rPr>
      </w:pPr>
      <w:r w:rsidRPr="005F3716">
        <w:rPr>
          <w:rFonts w:ascii="Arial" w:eastAsia="Calibri" w:hAnsi="Arial" w:cs="Arial"/>
          <w:b/>
          <w:bCs/>
          <w:sz w:val="28"/>
          <w:szCs w:val="28"/>
        </w:rPr>
        <w:lastRenderedPageBreak/>
        <w:t>Task Two: Manifesto:</w:t>
      </w:r>
    </w:p>
    <w:p w14:paraId="6E4407F8" w14:textId="77777777" w:rsidR="00C923AE" w:rsidRDefault="00C923AE" w:rsidP="00C923AE">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Complexity doesn’t always mean the design is better.</w:t>
      </w:r>
    </w:p>
    <w:p w14:paraId="7C33B73D" w14:textId="71052C7E" w:rsidR="005F3716" w:rsidRDefault="005F3716" w:rsidP="005F3716">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Don’t fear failure, you’ll get it right eventually.</w:t>
      </w:r>
    </w:p>
    <w:p w14:paraId="1467E99B" w14:textId="5F7FDCB3" w:rsidR="005F3716" w:rsidRDefault="005F3716" w:rsidP="005F3716">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Treat people how you want to be treated.</w:t>
      </w:r>
    </w:p>
    <w:p w14:paraId="64564722" w14:textId="48B389AE" w:rsidR="005F3716" w:rsidRDefault="00204D09" w:rsidP="005F3716">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Experimentation can lead to success.</w:t>
      </w:r>
    </w:p>
    <w:p w14:paraId="1809480F" w14:textId="4629D383" w:rsidR="00204D09" w:rsidRDefault="00204D09" w:rsidP="005F3716">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Don’t fear change, everything happens for a reason.</w:t>
      </w:r>
    </w:p>
    <w:p w14:paraId="575DA814" w14:textId="0C2C3D8F" w:rsidR="00204D09" w:rsidRDefault="00204D09" w:rsidP="005F3716">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Don’t change yourself to appeal to others, be you.</w:t>
      </w:r>
    </w:p>
    <w:p w14:paraId="23714A64" w14:textId="63B56FBB" w:rsidR="00204D09" w:rsidRDefault="00204D09" w:rsidP="005F3716">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Improvement takes time, don’t expect to be good immediately.</w:t>
      </w:r>
    </w:p>
    <w:p w14:paraId="480B7074" w14:textId="139B4E0C" w:rsidR="00ED1F8E" w:rsidRDefault="00204D09" w:rsidP="00204D09">
      <w:pPr>
        <w:pStyle w:val="ListParagraph"/>
        <w:numPr>
          <w:ilvl w:val="0"/>
          <w:numId w:val="1"/>
        </w:numPr>
        <w:spacing w:line="480" w:lineRule="auto"/>
        <w:rPr>
          <w:rFonts w:ascii="Arial" w:eastAsia="Calibri" w:hAnsi="Arial" w:cs="Arial"/>
          <w:sz w:val="28"/>
          <w:szCs w:val="28"/>
        </w:rPr>
      </w:pPr>
      <w:r>
        <w:rPr>
          <w:rFonts w:ascii="Arial" w:eastAsia="Calibri" w:hAnsi="Arial" w:cs="Arial"/>
          <w:sz w:val="28"/>
          <w:szCs w:val="28"/>
        </w:rPr>
        <w:t>Exploration can help you find your purpose.</w:t>
      </w:r>
    </w:p>
    <w:p w14:paraId="589FE415" w14:textId="77777777" w:rsidR="00204D09" w:rsidRDefault="00204D09" w:rsidP="00204D09">
      <w:pPr>
        <w:spacing w:line="480" w:lineRule="auto"/>
        <w:rPr>
          <w:rFonts w:ascii="Arial" w:eastAsia="Calibri" w:hAnsi="Arial" w:cs="Arial"/>
          <w:sz w:val="28"/>
          <w:szCs w:val="28"/>
        </w:rPr>
      </w:pPr>
    </w:p>
    <w:p w14:paraId="30641D54" w14:textId="77777777" w:rsidR="00204D09" w:rsidRDefault="00204D09" w:rsidP="00204D09">
      <w:pPr>
        <w:spacing w:line="480" w:lineRule="auto"/>
        <w:rPr>
          <w:rFonts w:ascii="Arial" w:eastAsia="Calibri" w:hAnsi="Arial" w:cs="Arial"/>
          <w:sz w:val="28"/>
          <w:szCs w:val="28"/>
        </w:rPr>
      </w:pPr>
    </w:p>
    <w:p w14:paraId="4F2E7D05" w14:textId="5D49F12D" w:rsidR="00204D09" w:rsidRDefault="00C923AE" w:rsidP="00204D09">
      <w:pPr>
        <w:pStyle w:val="ListParagraph"/>
        <w:numPr>
          <w:ilvl w:val="0"/>
          <w:numId w:val="2"/>
        </w:numPr>
        <w:spacing w:line="480" w:lineRule="auto"/>
        <w:rPr>
          <w:rFonts w:ascii="Arial" w:eastAsia="Calibri" w:hAnsi="Arial" w:cs="Arial"/>
          <w:sz w:val="28"/>
          <w:szCs w:val="28"/>
        </w:rPr>
      </w:pPr>
      <w:r>
        <w:rPr>
          <w:rFonts w:ascii="Arial" w:eastAsia="Calibri" w:hAnsi="Arial" w:cs="Arial"/>
          <w:sz w:val="28"/>
          <w:szCs w:val="28"/>
        </w:rPr>
        <w:t>Complexity doesn’t always mean the design is better.</w:t>
      </w:r>
    </w:p>
    <w:p w14:paraId="20BFE4BB" w14:textId="77777777" w:rsidR="00801960" w:rsidRPr="00801960" w:rsidRDefault="00801960" w:rsidP="00801960">
      <w:pPr>
        <w:spacing w:line="480" w:lineRule="auto"/>
        <w:rPr>
          <w:rFonts w:ascii="Arial" w:eastAsia="Calibri" w:hAnsi="Arial" w:cs="Arial"/>
          <w:sz w:val="28"/>
          <w:szCs w:val="28"/>
        </w:rPr>
      </w:pPr>
    </w:p>
    <w:p w14:paraId="709FF221" w14:textId="4318C650" w:rsidR="00714CC6" w:rsidRDefault="00801960" w:rsidP="00204D09">
      <w:pPr>
        <w:spacing w:line="480" w:lineRule="auto"/>
        <w:rPr>
          <w:rFonts w:ascii="Arial" w:eastAsia="Calibri" w:hAnsi="Arial" w:cs="Arial"/>
          <w:sz w:val="28"/>
          <w:szCs w:val="28"/>
        </w:rPr>
      </w:pPr>
      <w:r>
        <w:rPr>
          <w:rFonts w:ascii="Arial" w:eastAsia="Calibri" w:hAnsi="Arial" w:cs="Arial"/>
          <w:sz w:val="28"/>
          <w:szCs w:val="28"/>
        </w:rPr>
        <w:t>As a graphic designer</w:t>
      </w:r>
      <w:r w:rsidR="00C923AE">
        <w:rPr>
          <w:rFonts w:ascii="Arial" w:eastAsia="Calibri" w:hAnsi="Arial" w:cs="Arial"/>
          <w:sz w:val="28"/>
          <w:szCs w:val="28"/>
        </w:rPr>
        <w:t xml:space="preserve">, I believe that sometimes simplicity can hold more significance when designing that anything more on the complex side. People immediately </w:t>
      </w:r>
      <w:proofErr w:type="gramStart"/>
      <w:r w:rsidR="00C923AE">
        <w:rPr>
          <w:rFonts w:ascii="Arial" w:eastAsia="Calibri" w:hAnsi="Arial" w:cs="Arial"/>
          <w:sz w:val="28"/>
          <w:szCs w:val="28"/>
        </w:rPr>
        <w:t>has</w:t>
      </w:r>
      <w:proofErr w:type="gramEnd"/>
      <w:r w:rsidR="00C923AE">
        <w:rPr>
          <w:rFonts w:ascii="Arial" w:eastAsia="Calibri" w:hAnsi="Arial" w:cs="Arial"/>
          <w:sz w:val="28"/>
          <w:szCs w:val="28"/>
        </w:rPr>
        <w:t xml:space="preserve"> the assumption that the more complex a design is, the better it is. Although, proven time and time again by large company advertisements, logos, brand designs etc. design that succeed in catching the most attention and influence tends to be designs more on the simple side. Simplicity can be the key to success as it’s not visually overwhelming, and it tends to be more memorable by both designers and </w:t>
      </w:r>
      <w:proofErr w:type="spellStart"/>
      <w:r w:rsidR="00C923AE">
        <w:rPr>
          <w:rFonts w:ascii="Arial" w:eastAsia="Calibri" w:hAnsi="Arial" w:cs="Arial"/>
          <w:sz w:val="28"/>
          <w:szCs w:val="28"/>
        </w:rPr>
        <w:t>non designers</w:t>
      </w:r>
      <w:proofErr w:type="spellEnd"/>
      <w:r w:rsidR="00C923AE">
        <w:rPr>
          <w:rFonts w:ascii="Arial" w:eastAsia="Calibri" w:hAnsi="Arial" w:cs="Arial"/>
          <w:sz w:val="28"/>
          <w:szCs w:val="28"/>
        </w:rPr>
        <w:t xml:space="preserve">. Simplistic designs as opposed to complex ones don’t </w:t>
      </w:r>
      <w:r w:rsidR="00C923AE">
        <w:rPr>
          <w:rFonts w:ascii="Arial" w:eastAsia="Calibri" w:hAnsi="Arial" w:cs="Arial"/>
          <w:sz w:val="28"/>
          <w:szCs w:val="28"/>
        </w:rPr>
        <w:lastRenderedPageBreak/>
        <w:t xml:space="preserve">necessarily means you aren’t as skilled as a </w:t>
      </w:r>
      <w:proofErr w:type="gramStart"/>
      <w:r w:rsidR="00C923AE">
        <w:rPr>
          <w:rFonts w:ascii="Arial" w:eastAsia="Calibri" w:hAnsi="Arial" w:cs="Arial"/>
          <w:sz w:val="28"/>
          <w:szCs w:val="28"/>
        </w:rPr>
        <w:t>designer,</w:t>
      </w:r>
      <w:proofErr w:type="gramEnd"/>
      <w:r w:rsidR="00C923AE">
        <w:rPr>
          <w:rFonts w:ascii="Arial" w:eastAsia="Calibri" w:hAnsi="Arial" w:cs="Arial"/>
          <w:sz w:val="28"/>
          <w:szCs w:val="28"/>
        </w:rPr>
        <w:t xml:space="preserve"> it means that you can design within boundaries which is a key trait to have when pursuing a career in graphic design when faced with strict briefs. </w:t>
      </w:r>
      <w:r w:rsidR="00C923AE" w:rsidRPr="00C923AE">
        <w:rPr>
          <w:rFonts w:ascii="Arial" w:eastAsia="Calibri" w:hAnsi="Arial" w:cs="Arial"/>
          <w:sz w:val="28"/>
          <w:szCs w:val="28"/>
        </w:rPr>
        <w:t>“Simplicity will stand out, while complexity will get lost in the crowd.”</w:t>
      </w:r>
      <w:r w:rsidR="00C923AE">
        <w:rPr>
          <w:rFonts w:ascii="Arial" w:eastAsia="Calibri" w:hAnsi="Arial" w:cs="Arial"/>
          <w:sz w:val="28"/>
          <w:szCs w:val="28"/>
        </w:rPr>
        <w:t xml:space="preserve"> (Kevin Barnett</w:t>
      </w:r>
      <w:r w:rsidR="00714CC6">
        <w:rPr>
          <w:rFonts w:ascii="Arial" w:eastAsia="Calibri" w:hAnsi="Arial" w:cs="Arial"/>
          <w:sz w:val="28"/>
          <w:szCs w:val="28"/>
        </w:rPr>
        <w:t>)</w:t>
      </w:r>
    </w:p>
    <w:p w14:paraId="1CE73E4D" w14:textId="77777777" w:rsidR="00204D09" w:rsidRDefault="00204D09" w:rsidP="00204D09">
      <w:pPr>
        <w:spacing w:line="480" w:lineRule="auto"/>
        <w:rPr>
          <w:rFonts w:ascii="Arial" w:eastAsia="Calibri" w:hAnsi="Arial" w:cs="Arial"/>
          <w:sz w:val="28"/>
          <w:szCs w:val="28"/>
        </w:rPr>
      </w:pPr>
    </w:p>
    <w:p w14:paraId="33473D9F" w14:textId="03DB03D6" w:rsidR="00204D09" w:rsidRDefault="00204D09" w:rsidP="00204D09">
      <w:pPr>
        <w:pStyle w:val="ListParagraph"/>
        <w:numPr>
          <w:ilvl w:val="0"/>
          <w:numId w:val="5"/>
        </w:numPr>
        <w:spacing w:line="480" w:lineRule="auto"/>
        <w:rPr>
          <w:rFonts w:ascii="Arial" w:eastAsia="Calibri" w:hAnsi="Arial" w:cs="Arial"/>
          <w:sz w:val="28"/>
          <w:szCs w:val="28"/>
        </w:rPr>
      </w:pPr>
      <w:r w:rsidRPr="00204D09">
        <w:rPr>
          <w:rFonts w:ascii="Arial" w:eastAsia="Calibri" w:hAnsi="Arial" w:cs="Arial"/>
          <w:sz w:val="28"/>
          <w:szCs w:val="28"/>
        </w:rPr>
        <w:t>Treat people how you want to be treated.</w:t>
      </w:r>
    </w:p>
    <w:p w14:paraId="671C3D1A" w14:textId="77777777" w:rsidR="00584F9F" w:rsidRPr="00584F9F" w:rsidRDefault="00584F9F" w:rsidP="00584F9F">
      <w:pPr>
        <w:spacing w:line="480" w:lineRule="auto"/>
        <w:rPr>
          <w:rFonts w:ascii="Arial" w:eastAsia="Calibri" w:hAnsi="Arial" w:cs="Arial"/>
          <w:sz w:val="28"/>
          <w:szCs w:val="28"/>
        </w:rPr>
      </w:pPr>
    </w:p>
    <w:p w14:paraId="542AB425" w14:textId="6A3B9A5D" w:rsidR="00714CC6" w:rsidRPr="00204D09" w:rsidRDefault="00714CC6" w:rsidP="00204D09">
      <w:pPr>
        <w:spacing w:line="480" w:lineRule="auto"/>
        <w:rPr>
          <w:rFonts w:ascii="Arial" w:eastAsia="Calibri" w:hAnsi="Arial" w:cs="Arial"/>
          <w:sz w:val="28"/>
          <w:szCs w:val="28"/>
        </w:rPr>
      </w:pPr>
      <w:r>
        <w:rPr>
          <w:rFonts w:ascii="Arial" w:eastAsia="Calibri" w:hAnsi="Arial" w:cs="Arial"/>
          <w:sz w:val="28"/>
          <w:szCs w:val="28"/>
        </w:rPr>
        <w:t xml:space="preserve">I strongly believe treating people the way we want to be treated is </w:t>
      </w:r>
      <w:proofErr w:type="spellStart"/>
      <w:r>
        <w:rPr>
          <w:rFonts w:ascii="Arial" w:eastAsia="Calibri" w:hAnsi="Arial" w:cs="Arial"/>
          <w:sz w:val="28"/>
          <w:szCs w:val="28"/>
        </w:rPr>
        <w:t>they</w:t>
      </w:r>
      <w:proofErr w:type="spellEnd"/>
      <w:r>
        <w:rPr>
          <w:rFonts w:ascii="Arial" w:eastAsia="Calibri" w:hAnsi="Arial" w:cs="Arial"/>
          <w:sz w:val="28"/>
          <w:szCs w:val="28"/>
        </w:rPr>
        <w:t xml:space="preserve"> key to making us better, and less judgemental people. We’re often taught not to judge a book by it’s cover. Treating others with respect and kindness will ultimately result in us receiving the same kindness and respect. Both giving and receiving kindness in return can impact and benefit a </w:t>
      </w:r>
      <w:proofErr w:type="spellStart"/>
      <w:proofErr w:type="gramStart"/>
      <w:r>
        <w:rPr>
          <w:rFonts w:ascii="Arial" w:eastAsia="Calibri" w:hAnsi="Arial" w:cs="Arial"/>
          <w:sz w:val="28"/>
          <w:szCs w:val="28"/>
        </w:rPr>
        <w:t>persons</w:t>
      </w:r>
      <w:proofErr w:type="spellEnd"/>
      <w:proofErr w:type="gramEnd"/>
      <w:r>
        <w:rPr>
          <w:rFonts w:ascii="Arial" w:eastAsia="Calibri" w:hAnsi="Arial" w:cs="Arial"/>
          <w:sz w:val="28"/>
          <w:szCs w:val="28"/>
        </w:rPr>
        <w:t xml:space="preserve"> mental health</w:t>
      </w:r>
      <w:r w:rsidR="00584F9F">
        <w:rPr>
          <w:rFonts w:ascii="Arial" w:eastAsia="Calibri" w:hAnsi="Arial" w:cs="Arial"/>
          <w:sz w:val="28"/>
          <w:szCs w:val="28"/>
        </w:rPr>
        <w:t xml:space="preserve">, evidence has shown that the act of kindness can benefit our mental health as it can improve our overall mood, self-esteem and reduce stress. The act </w:t>
      </w:r>
      <w:proofErr w:type="spellStart"/>
      <w:r w:rsidR="00584F9F">
        <w:rPr>
          <w:rFonts w:ascii="Arial" w:eastAsia="Calibri" w:hAnsi="Arial" w:cs="Arial"/>
          <w:sz w:val="28"/>
          <w:szCs w:val="28"/>
        </w:rPr>
        <w:t>if</w:t>
      </w:r>
      <w:proofErr w:type="spellEnd"/>
      <w:r w:rsidR="00584F9F">
        <w:rPr>
          <w:rFonts w:ascii="Arial" w:eastAsia="Calibri" w:hAnsi="Arial" w:cs="Arial"/>
          <w:sz w:val="28"/>
          <w:szCs w:val="28"/>
        </w:rPr>
        <w:t xml:space="preserve"> kindness doesn’t necessarily be through big gestures like most expect, but through small acts which may not seem like much but to someone else can make their day just even slightly better. “</w:t>
      </w:r>
      <w:r w:rsidR="00584F9F" w:rsidRPr="00584F9F">
        <w:rPr>
          <w:rFonts w:ascii="Arial" w:eastAsia="Calibri" w:hAnsi="Arial" w:cs="Arial"/>
          <w:sz w:val="28"/>
          <w:szCs w:val="28"/>
        </w:rPr>
        <w:t>Small changes can make a big difference. </w:t>
      </w:r>
      <w:r w:rsidR="00584F9F" w:rsidRPr="00584F9F">
        <w:rPr>
          <w:rFonts w:ascii="Arial" w:eastAsia="Calibri" w:hAnsi="Arial" w:cs="Arial"/>
          <w:sz w:val="28"/>
          <w:szCs w:val="28"/>
        </w:rPr>
        <w:t>” (Mental Health Foundation, 2018)</w:t>
      </w:r>
      <w:r w:rsidR="00584F9F">
        <w:rPr>
          <w:rFonts w:ascii="Arial" w:eastAsia="Calibri" w:hAnsi="Arial" w:cs="Arial"/>
          <w:sz w:val="28"/>
          <w:szCs w:val="28"/>
        </w:rPr>
        <w:t>.</w:t>
      </w:r>
    </w:p>
    <w:p w14:paraId="4F59B813" w14:textId="77777777" w:rsidR="00204D09" w:rsidRDefault="00204D09" w:rsidP="00204D09">
      <w:pPr>
        <w:spacing w:line="480" w:lineRule="auto"/>
        <w:rPr>
          <w:rFonts w:ascii="Arial" w:eastAsia="Calibri" w:hAnsi="Arial" w:cs="Arial"/>
          <w:sz w:val="28"/>
          <w:szCs w:val="28"/>
        </w:rPr>
      </w:pPr>
    </w:p>
    <w:p w14:paraId="60A25CDA" w14:textId="616DE543" w:rsidR="00584F9F" w:rsidRPr="00584F9F" w:rsidRDefault="00584F9F" w:rsidP="00584F9F">
      <w:pPr>
        <w:pStyle w:val="ListParagraph"/>
        <w:numPr>
          <w:ilvl w:val="0"/>
          <w:numId w:val="2"/>
        </w:numPr>
        <w:spacing w:line="480" w:lineRule="auto"/>
        <w:rPr>
          <w:rFonts w:ascii="Arial" w:eastAsia="Calibri" w:hAnsi="Arial" w:cs="Arial"/>
          <w:sz w:val="28"/>
          <w:szCs w:val="28"/>
        </w:rPr>
      </w:pPr>
      <w:r w:rsidRPr="00584F9F">
        <w:rPr>
          <w:rFonts w:ascii="Arial" w:eastAsia="Calibri" w:hAnsi="Arial" w:cs="Arial"/>
          <w:sz w:val="28"/>
          <w:szCs w:val="28"/>
        </w:rPr>
        <w:t>Don’t fear failure, you’ll get it right eventually.</w:t>
      </w:r>
    </w:p>
    <w:p w14:paraId="404D0571" w14:textId="77777777" w:rsidR="00204D09" w:rsidRDefault="00204D09" w:rsidP="00204D09">
      <w:pPr>
        <w:spacing w:line="480" w:lineRule="auto"/>
        <w:rPr>
          <w:rFonts w:ascii="Arial" w:eastAsia="Calibri" w:hAnsi="Arial" w:cs="Arial"/>
          <w:sz w:val="28"/>
          <w:szCs w:val="28"/>
        </w:rPr>
      </w:pPr>
    </w:p>
    <w:p w14:paraId="3F9A3A01" w14:textId="00F95DF9" w:rsidR="000F4067" w:rsidRDefault="00584F9F" w:rsidP="00204D09">
      <w:pPr>
        <w:spacing w:line="480" w:lineRule="auto"/>
        <w:rPr>
          <w:rFonts w:ascii="Arial" w:eastAsia="Calibri" w:hAnsi="Arial" w:cs="Arial"/>
          <w:sz w:val="28"/>
          <w:szCs w:val="28"/>
        </w:rPr>
      </w:pPr>
      <w:r>
        <w:rPr>
          <w:rFonts w:ascii="Arial" w:eastAsia="Calibri" w:hAnsi="Arial" w:cs="Arial"/>
          <w:sz w:val="28"/>
          <w:szCs w:val="28"/>
        </w:rPr>
        <w:lastRenderedPageBreak/>
        <w:t xml:space="preserve">Failure to many can be a scary thing, nobody wants to fail and its human instinct to want to get everything right the first try. To most failure </w:t>
      </w:r>
      <w:r w:rsidR="000F4067">
        <w:rPr>
          <w:rFonts w:ascii="Arial" w:eastAsia="Calibri" w:hAnsi="Arial" w:cs="Arial"/>
          <w:sz w:val="28"/>
          <w:szCs w:val="28"/>
        </w:rPr>
        <w:t xml:space="preserve">is the ultimate ‘dead-end’ and failure means you will continue to fail. The biggest reason most fail is because they fear failure. Failure has </w:t>
      </w:r>
      <w:proofErr w:type="gramStart"/>
      <w:r w:rsidR="000F4067">
        <w:rPr>
          <w:rFonts w:ascii="Arial" w:eastAsia="Calibri" w:hAnsi="Arial" w:cs="Arial"/>
          <w:sz w:val="28"/>
          <w:szCs w:val="28"/>
        </w:rPr>
        <w:t>actually been</w:t>
      </w:r>
      <w:proofErr w:type="gramEnd"/>
      <w:r w:rsidR="000F4067">
        <w:rPr>
          <w:rFonts w:ascii="Arial" w:eastAsia="Calibri" w:hAnsi="Arial" w:cs="Arial"/>
          <w:sz w:val="28"/>
          <w:szCs w:val="28"/>
        </w:rPr>
        <w:t xml:space="preserve"> the result of some of the most successful and influential people in society now. Failure doesn’t ultimately mean the </w:t>
      </w:r>
      <w:proofErr w:type="gramStart"/>
      <w:r w:rsidR="000F4067">
        <w:rPr>
          <w:rFonts w:ascii="Arial" w:eastAsia="Calibri" w:hAnsi="Arial" w:cs="Arial"/>
          <w:sz w:val="28"/>
          <w:szCs w:val="28"/>
        </w:rPr>
        <w:t>end,</w:t>
      </w:r>
      <w:proofErr w:type="gramEnd"/>
      <w:r w:rsidR="000F4067">
        <w:rPr>
          <w:rFonts w:ascii="Arial" w:eastAsia="Calibri" w:hAnsi="Arial" w:cs="Arial"/>
          <w:sz w:val="28"/>
          <w:szCs w:val="28"/>
        </w:rPr>
        <w:t xml:space="preserve"> it can be he beginning of your path to success. As designers, failure is a common obstacle that must be face, failure can be a lesson and a stepping stone to improvement. No matter how many times you can fail, you </w:t>
      </w:r>
      <w:proofErr w:type="gramStart"/>
      <w:r w:rsidR="000F4067">
        <w:rPr>
          <w:rFonts w:ascii="Arial" w:eastAsia="Calibri" w:hAnsi="Arial" w:cs="Arial"/>
          <w:sz w:val="28"/>
          <w:szCs w:val="28"/>
        </w:rPr>
        <w:t>learn</w:t>
      </w:r>
      <w:proofErr w:type="gramEnd"/>
      <w:r w:rsidR="000F4067">
        <w:rPr>
          <w:rFonts w:ascii="Arial" w:eastAsia="Calibri" w:hAnsi="Arial" w:cs="Arial"/>
          <w:sz w:val="28"/>
          <w:szCs w:val="28"/>
        </w:rPr>
        <w:t xml:space="preserve"> and you will get the result you desire eventually.  </w:t>
      </w:r>
      <w:r w:rsidR="000F4067" w:rsidRPr="000F4067">
        <w:rPr>
          <w:rFonts w:ascii="Arial" w:eastAsia="Calibri" w:hAnsi="Arial" w:cs="Arial"/>
          <w:sz w:val="28"/>
          <w:szCs w:val="28"/>
        </w:rPr>
        <w:t>"Success is not final, failure is not fatal: It is the courage to continue that counts."</w:t>
      </w:r>
      <w:r w:rsidR="000F4067">
        <w:rPr>
          <w:rFonts w:ascii="Arial" w:eastAsia="Calibri" w:hAnsi="Arial" w:cs="Arial"/>
          <w:sz w:val="28"/>
          <w:szCs w:val="28"/>
        </w:rPr>
        <w:t xml:space="preserve"> (Winston Churchill).</w:t>
      </w:r>
    </w:p>
    <w:p w14:paraId="764838DF" w14:textId="77777777" w:rsidR="000F4067" w:rsidRDefault="000F4067" w:rsidP="00204D09">
      <w:pPr>
        <w:spacing w:line="480" w:lineRule="auto"/>
        <w:rPr>
          <w:rFonts w:ascii="Arial" w:eastAsia="Calibri" w:hAnsi="Arial" w:cs="Arial"/>
          <w:sz w:val="28"/>
          <w:szCs w:val="28"/>
        </w:rPr>
      </w:pPr>
    </w:p>
    <w:p w14:paraId="0DF44B82" w14:textId="77777777" w:rsidR="000F4067" w:rsidRDefault="000F4067" w:rsidP="00204D09">
      <w:pPr>
        <w:spacing w:line="480" w:lineRule="auto"/>
        <w:rPr>
          <w:rFonts w:ascii="Arial" w:eastAsia="Calibri" w:hAnsi="Arial" w:cs="Arial"/>
          <w:sz w:val="28"/>
          <w:szCs w:val="28"/>
        </w:rPr>
      </w:pPr>
    </w:p>
    <w:p w14:paraId="01E023CF" w14:textId="77777777" w:rsidR="000F4067" w:rsidRDefault="000F4067" w:rsidP="00204D09">
      <w:pPr>
        <w:spacing w:line="480" w:lineRule="auto"/>
        <w:rPr>
          <w:rFonts w:ascii="Arial" w:eastAsia="Calibri" w:hAnsi="Arial" w:cs="Arial"/>
          <w:sz w:val="28"/>
          <w:szCs w:val="28"/>
        </w:rPr>
      </w:pPr>
    </w:p>
    <w:p w14:paraId="581C1880" w14:textId="20E54796" w:rsidR="000F4067" w:rsidRDefault="000F4067" w:rsidP="00204D09">
      <w:pPr>
        <w:spacing w:line="480" w:lineRule="auto"/>
        <w:rPr>
          <w:rFonts w:ascii="Arial" w:eastAsia="Calibri" w:hAnsi="Arial" w:cs="Arial"/>
          <w:sz w:val="28"/>
          <w:szCs w:val="28"/>
        </w:rPr>
      </w:pPr>
      <w:r>
        <w:rPr>
          <w:rFonts w:ascii="Arial" w:eastAsia="Calibri" w:hAnsi="Arial" w:cs="Arial"/>
          <w:sz w:val="28"/>
          <w:szCs w:val="28"/>
        </w:rPr>
        <w:t>Bibliography</w:t>
      </w:r>
    </w:p>
    <w:p w14:paraId="4325479C" w14:textId="7C0063CF" w:rsidR="000F4067" w:rsidRPr="00204D09" w:rsidRDefault="003B183E" w:rsidP="00204D09">
      <w:pPr>
        <w:spacing w:line="480" w:lineRule="auto"/>
        <w:rPr>
          <w:rFonts w:ascii="Arial" w:eastAsia="Calibri" w:hAnsi="Arial" w:cs="Arial"/>
          <w:sz w:val="28"/>
          <w:szCs w:val="28"/>
        </w:rPr>
      </w:pPr>
      <w:r>
        <w:rPr>
          <w:rFonts w:ascii="Arial" w:eastAsia="Calibri" w:hAnsi="Arial" w:cs="Arial"/>
          <w:sz w:val="28"/>
          <w:szCs w:val="28"/>
        </w:rPr>
        <w:t xml:space="preserve">Will Harris, (2019)  </w:t>
      </w:r>
      <w:r w:rsidR="000F4067" w:rsidRPr="003B183E">
        <w:rPr>
          <w:rFonts w:ascii="Arial" w:eastAsia="Calibri" w:hAnsi="Arial" w:cs="Arial"/>
          <w:i/>
          <w:iCs/>
          <w:sz w:val="28"/>
          <w:szCs w:val="28"/>
        </w:rPr>
        <w:t>51 Inspirational Quotes on Design and Creativity</w:t>
      </w:r>
      <w:r w:rsidRPr="003B183E">
        <w:rPr>
          <w:rFonts w:ascii="Arial" w:eastAsia="Calibri" w:hAnsi="Arial" w:cs="Arial"/>
          <w:i/>
          <w:iCs/>
          <w:sz w:val="28"/>
          <w:szCs w:val="28"/>
        </w:rPr>
        <w:t>.</w:t>
      </w:r>
      <w:r>
        <w:rPr>
          <w:rFonts w:ascii="Arial" w:eastAsia="Calibri" w:hAnsi="Arial" w:cs="Arial"/>
          <w:sz w:val="28"/>
          <w:szCs w:val="28"/>
        </w:rPr>
        <w:t xml:space="preserve"> Available at: </w:t>
      </w:r>
      <w:r w:rsidRPr="003B183E">
        <w:rPr>
          <w:rFonts w:ascii="Arial" w:eastAsia="Calibri" w:hAnsi="Arial" w:cs="Arial"/>
          <w:sz w:val="28"/>
          <w:szCs w:val="28"/>
        </w:rPr>
        <w:t>https://www.realthread.com/blog/51-design-and-creativity-quotes-guaranteed-to-inspire</w:t>
      </w:r>
    </w:p>
    <w:p w14:paraId="0694B719" w14:textId="77777777" w:rsidR="00ED1F8E" w:rsidRDefault="00ED1F8E" w:rsidP="0024039D">
      <w:pPr>
        <w:spacing w:line="480" w:lineRule="auto"/>
        <w:rPr>
          <w:rFonts w:ascii="Arial" w:eastAsia="Calibri" w:hAnsi="Arial" w:cs="Arial"/>
          <w:sz w:val="28"/>
          <w:szCs w:val="28"/>
        </w:rPr>
      </w:pPr>
    </w:p>
    <w:p w14:paraId="6064D2EE" w14:textId="3965A154" w:rsidR="00ED1F8E" w:rsidRDefault="003B183E" w:rsidP="0024039D">
      <w:pPr>
        <w:spacing w:line="480" w:lineRule="auto"/>
        <w:rPr>
          <w:rFonts w:ascii="Arial" w:eastAsia="Calibri" w:hAnsi="Arial" w:cs="Arial"/>
          <w:sz w:val="28"/>
          <w:szCs w:val="28"/>
        </w:rPr>
      </w:pPr>
      <w:r>
        <w:rPr>
          <w:rFonts w:ascii="Arial" w:eastAsia="Calibri" w:hAnsi="Arial" w:cs="Arial"/>
          <w:sz w:val="28"/>
          <w:szCs w:val="28"/>
        </w:rPr>
        <w:t xml:space="preserve">Mental Health Foundation (2018), </w:t>
      </w:r>
      <w:r w:rsidRPr="003B183E">
        <w:rPr>
          <w:rFonts w:ascii="Arial" w:eastAsia="Calibri" w:hAnsi="Arial" w:cs="Arial"/>
          <w:i/>
          <w:iCs/>
          <w:sz w:val="28"/>
          <w:szCs w:val="28"/>
        </w:rPr>
        <w:t>Kindness matters guide</w:t>
      </w:r>
      <w:r>
        <w:rPr>
          <w:rFonts w:ascii="Arial" w:eastAsia="Calibri" w:hAnsi="Arial" w:cs="Arial"/>
          <w:sz w:val="28"/>
          <w:szCs w:val="28"/>
        </w:rPr>
        <w:t xml:space="preserve">. Available at: </w:t>
      </w:r>
      <w:r w:rsidRPr="003B183E">
        <w:rPr>
          <w:rFonts w:ascii="Arial" w:eastAsia="Calibri" w:hAnsi="Arial" w:cs="Arial"/>
          <w:sz w:val="28"/>
          <w:szCs w:val="28"/>
        </w:rPr>
        <w:t>https://www.mentalhealth.org.uk/explore-mental-health/kindness/kindness-matters-guide</w:t>
      </w:r>
    </w:p>
    <w:p w14:paraId="7D046050" w14:textId="7CBD736D" w:rsidR="00ED1F8E" w:rsidRDefault="003B183E" w:rsidP="0024039D">
      <w:pPr>
        <w:spacing w:line="480" w:lineRule="auto"/>
        <w:rPr>
          <w:rFonts w:ascii="Arial" w:eastAsia="Calibri" w:hAnsi="Arial" w:cs="Arial"/>
          <w:sz w:val="28"/>
          <w:szCs w:val="28"/>
        </w:rPr>
      </w:pPr>
      <w:r>
        <w:rPr>
          <w:rFonts w:ascii="Arial" w:eastAsia="Calibri" w:hAnsi="Arial" w:cs="Arial"/>
          <w:sz w:val="28"/>
          <w:szCs w:val="28"/>
        </w:rPr>
        <w:lastRenderedPageBreak/>
        <w:t xml:space="preserve">Ruth </w:t>
      </w:r>
      <w:proofErr w:type="spellStart"/>
      <w:r>
        <w:rPr>
          <w:rFonts w:ascii="Arial" w:eastAsia="Calibri" w:hAnsi="Arial" w:cs="Arial"/>
          <w:sz w:val="28"/>
          <w:szCs w:val="28"/>
        </w:rPr>
        <w:t>Hadari</w:t>
      </w:r>
      <w:proofErr w:type="spellEnd"/>
      <w:r>
        <w:rPr>
          <w:rFonts w:ascii="Arial" w:eastAsia="Calibri" w:hAnsi="Arial" w:cs="Arial"/>
          <w:sz w:val="28"/>
          <w:szCs w:val="28"/>
        </w:rPr>
        <w:t xml:space="preserve">, (2022) </w:t>
      </w:r>
      <w:r w:rsidRPr="003B183E">
        <w:rPr>
          <w:rFonts w:ascii="Arial" w:eastAsia="Calibri" w:hAnsi="Arial" w:cs="Arial"/>
          <w:i/>
          <w:iCs/>
          <w:sz w:val="28"/>
          <w:szCs w:val="28"/>
        </w:rPr>
        <w:t xml:space="preserve">30 Continuous Improvement Quotes </w:t>
      </w:r>
      <w:proofErr w:type="gramStart"/>
      <w:r w:rsidRPr="003B183E">
        <w:rPr>
          <w:rFonts w:ascii="Arial" w:eastAsia="Calibri" w:hAnsi="Arial" w:cs="Arial"/>
          <w:i/>
          <w:iCs/>
          <w:sz w:val="28"/>
          <w:szCs w:val="28"/>
        </w:rPr>
        <w:t>To</w:t>
      </w:r>
      <w:proofErr w:type="gramEnd"/>
      <w:r w:rsidRPr="003B183E">
        <w:rPr>
          <w:rFonts w:ascii="Arial" w:eastAsia="Calibri" w:hAnsi="Arial" w:cs="Arial"/>
          <w:i/>
          <w:iCs/>
          <w:sz w:val="28"/>
          <w:szCs w:val="28"/>
        </w:rPr>
        <w:t xml:space="preserve"> Motivate Your Team</w:t>
      </w:r>
      <w:r>
        <w:rPr>
          <w:rFonts w:ascii="Arial" w:eastAsia="Calibri" w:hAnsi="Arial" w:cs="Arial"/>
          <w:i/>
          <w:iCs/>
          <w:sz w:val="28"/>
          <w:szCs w:val="28"/>
        </w:rPr>
        <w:t xml:space="preserve">. </w:t>
      </w:r>
      <w:r w:rsidRPr="003B183E">
        <w:rPr>
          <w:rFonts w:ascii="Arial" w:eastAsia="Calibri" w:hAnsi="Arial" w:cs="Arial"/>
          <w:sz w:val="28"/>
          <w:szCs w:val="28"/>
        </w:rPr>
        <w:t xml:space="preserve">Available at: </w:t>
      </w:r>
      <w:r w:rsidRPr="003B183E">
        <w:rPr>
          <w:rFonts w:ascii="Arial" w:eastAsia="Calibri" w:hAnsi="Arial" w:cs="Arial"/>
          <w:sz w:val="28"/>
          <w:szCs w:val="28"/>
        </w:rPr>
        <w:t>https://www.goretro.ai/post/continuous-improvement-quotes</w:t>
      </w:r>
    </w:p>
    <w:p w14:paraId="29B2665A" w14:textId="77777777" w:rsidR="00ED1F8E" w:rsidRDefault="00ED1F8E" w:rsidP="0024039D">
      <w:pPr>
        <w:spacing w:line="480" w:lineRule="auto"/>
        <w:rPr>
          <w:rFonts w:ascii="Arial" w:eastAsia="Calibri" w:hAnsi="Arial" w:cs="Arial"/>
          <w:sz w:val="28"/>
          <w:szCs w:val="28"/>
        </w:rPr>
      </w:pPr>
    </w:p>
    <w:p w14:paraId="660AEDA4" w14:textId="77777777" w:rsidR="00ED1F8E" w:rsidRDefault="00ED1F8E" w:rsidP="0024039D">
      <w:pPr>
        <w:spacing w:line="480" w:lineRule="auto"/>
        <w:rPr>
          <w:rFonts w:ascii="Arial" w:eastAsia="Calibri" w:hAnsi="Arial" w:cs="Arial"/>
          <w:sz w:val="28"/>
          <w:szCs w:val="28"/>
        </w:rPr>
      </w:pPr>
    </w:p>
    <w:p w14:paraId="0CAC37CA" w14:textId="77777777" w:rsidR="00ED1F8E" w:rsidRDefault="00ED1F8E" w:rsidP="0024039D">
      <w:pPr>
        <w:spacing w:line="480" w:lineRule="auto"/>
        <w:rPr>
          <w:rFonts w:ascii="Arial" w:eastAsia="Calibri" w:hAnsi="Arial" w:cs="Arial"/>
          <w:sz w:val="28"/>
          <w:szCs w:val="28"/>
        </w:rPr>
      </w:pPr>
    </w:p>
    <w:p w14:paraId="7E3D9021" w14:textId="77777777" w:rsidR="00ED1F8E" w:rsidRDefault="00ED1F8E" w:rsidP="0024039D">
      <w:pPr>
        <w:spacing w:line="480" w:lineRule="auto"/>
        <w:rPr>
          <w:rFonts w:ascii="Arial" w:eastAsia="Calibri" w:hAnsi="Arial" w:cs="Arial"/>
          <w:sz w:val="28"/>
          <w:szCs w:val="28"/>
        </w:rPr>
      </w:pPr>
    </w:p>
    <w:p w14:paraId="1C5081CB" w14:textId="77777777" w:rsidR="00ED1F8E" w:rsidRDefault="00ED1F8E" w:rsidP="0024039D">
      <w:pPr>
        <w:spacing w:line="480" w:lineRule="auto"/>
        <w:rPr>
          <w:rFonts w:ascii="Arial" w:eastAsia="Calibri" w:hAnsi="Arial" w:cs="Arial"/>
          <w:sz w:val="28"/>
          <w:szCs w:val="28"/>
        </w:rPr>
      </w:pPr>
    </w:p>
    <w:p w14:paraId="4D32E131" w14:textId="77777777" w:rsidR="00ED1F8E" w:rsidRDefault="00ED1F8E" w:rsidP="0024039D">
      <w:pPr>
        <w:spacing w:line="480" w:lineRule="auto"/>
        <w:rPr>
          <w:rFonts w:ascii="Arial" w:eastAsia="Calibri" w:hAnsi="Arial" w:cs="Arial"/>
          <w:sz w:val="28"/>
          <w:szCs w:val="28"/>
        </w:rPr>
      </w:pPr>
    </w:p>
    <w:p w14:paraId="7F579E26" w14:textId="77777777" w:rsidR="00ED1F8E" w:rsidRDefault="00ED1F8E" w:rsidP="0024039D">
      <w:pPr>
        <w:spacing w:line="480" w:lineRule="auto"/>
        <w:rPr>
          <w:rFonts w:ascii="Arial" w:eastAsia="Calibri" w:hAnsi="Arial" w:cs="Arial"/>
          <w:sz w:val="28"/>
          <w:szCs w:val="28"/>
        </w:rPr>
      </w:pPr>
    </w:p>
    <w:p w14:paraId="43A98293" w14:textId="77777777" w:rsidR="00ED1F8E" w:rsidRDefault="00ED1F8E" w:rsidP="0024039D">
      <w:pPr>
        <w:spacing w:line="480" w:lineRule="auto"/>
        <w:rPr>
          <w:rFonts w:ascii="Arial" w:eastAsia="Calibri" w:hAnsi="Arial" w:cs="Arial"/>
          <w:sz w:val="28"/>
          <w:szCs w:val="28"/>
        </w:rPr>
      </w:pPr>
    </w:p>
    <w:p w14:paraId="692FF490" w14:textId="77777777" w:rsidR="00ED1F8E" w:rsidRDefault="00ED1F8E" w:rsidP="0024039D">
      <w:pPr>
        <w:spacing w:line="480" w:lineRule="auto"/>
        <w:rPr>
          <w:rFonts w:ascii="Arial" w:eastAsia="Calibri" w:hAnsi="Arial" w:cs="Arial"/>
          <w:sz w:val="28"/>
          <w:szCs w:val="28"/>
        </w:rPr>
      </w:pPr>
    </w:p>
    <w:p w14:paraId="1DCA074C" w14:textId="77777777" w:rsidR="00ED1F8E" w:rsidRDefault="00ED1F8E" w:rsidP="0024039D">
      <w:pPr>
        <w:spacing w:line="480" w:lineRule="auto"/>
        <w:rPr>
          <w:rFonts w:ascii="Arial" w:eastAsia="Calibri" w:hAnsi="Arial" w:cs="Arial"/>
          <w:sz w:val="28"/>
          <w:szCs w:val="28"/>
        </w:rPr>
      </w:pPr>
    </w:p>
    <w:p w14:paraId="4D4C51E6" w14:textId="77777777" w:rsidR="00ED1F8E" w:rsidRDefault="00ED1F8E" w:rsidP="0024039D">
      <w:pPr>
        <w:spacing w:line="480" w:lineRule="auto"/>
        <w:rPr>
          <w:rFonts w:ascii="Arial" w:eastAsia="Calibri" w:hAnsi="Arial" w:cs="Arial"/>
          <w:sz w:val="28"/>
          <w:szCs w:val="28"/>
        </w:rPr>
      </w:pPr>
    </w:p>
    <w:p w14:paraId="7C9D113C" w14:textId="77777777" w:rsidR="00ED1F8E" w:rsidRDefault="00ED1F8E" w:rsidP="0024039D">
      <w:pPr>
        <w:spacing w:line="480" w:lineRule="auto"/>
        <w:rPr>
          <w:rFonts w:ascii="Arial" w:eastAsia="Calibri" w:hAnsi="Arial" w:cs="Arial"/>
          <w:sz w:val="28"/>
          <w:szCs w:val="28"/>
        </w:rPr>
      </w:pPr>
    </w:p>
    <w:p w14:paraId="44247A5A" w14:textId="77777777" w:rsidR="005F3716" w:rsidRDefault="005F3716" w:rsidP="0024039D">
      <w:pPr>
        <w:spacing w:line="480" w:lineRule="auto"/>
        <w:rPr>
          <w:rFonts w:ascii="Arial" w:eastAsia="Calibri" w:hAnsi="Arial" w:cs="Arial"/>
          <w:sz w:val="28"/>
          <w:szCs w:val="28"/>
        </w:rPr>
      </w:pPr>
    </w:p>
    <w:p w14:paraId="52AAC73E" w14:textId="77777777" w:rsidR="005F3716" w:rsidRDefault="005F3716" w:rsidP="0024039D">
      <w:pPr>
        <w:spacing w:line="480" w:lineRule="auto"/>
        <w:rPr>
          <w:rFonts w:ascii="Arial" w:eastAsia="Calibri" w:hAnsi="Arial" w:cs="Arial"/>
          <w:sz w:val="28"/>
          <w:szCs w:val="28"/>
        </w:rPr>
      </w:pPr>
    </w:p>
    <w:p w14:paraId="342B35AE" w14:textId="77777777" w:rsidR="005F3716" w:rsidRDefault="005F3716" w:rsidP="0024039D">
      <w:pPr>
        <w:spacing w:line="480" w:lineRule="auto"/>
        <w:rPr>
          <w:rFonts w:ascii="Arial" w:eastAsia="Calibri" w:hAnsi="Arial" w:cs="Arial"/>
          <w:sz w:val="28"/>
          <w:szCs w:val="28"/>
        </w:rPr>
      </w:pPr>
    </w:p>
    <w:p w14:paraId="231BA0AD" w14:textId="77777777" w:rsidR="005F3716" w:rsidRDefault="005F3716" w:rsidP="0024039D">
      <w:pPr>
        <w:spacing w:line="480" w:lineRule="auto"/>
        <w:rPr>
          <w:rFonts w:ascii="Arial" w:eastAsia="Calibri" w:hAnsi="Arial" w:cs="Arial"/>
          <w:sz w:val="28"/>
          <w:szCs w:val="28"/>
        </w:rPr>
      </w:pPr>
    </w:p>
    <w:p w14:paraId="0E3B4D94" w14:textId="77777777" w:rsidR="005F3716" w:rsidRDefault="005F3716" w:rsidP="0024039D">
      <w:pPr>
        <w:spacing w:line="480" w:lineRule="auto"/>
        <w:rPr>
          <w:rFonts w:ascii="Arial" w:eastAsia="Calibri" w:hAnsi="Arial" w:cs="Arial"/>
          <w:sz w:val="28"/>
          <w:szCs w:val="28"/>
        </w:rPr>
      </w:pPr>
    </w:p>
    <w:p w14:paraId="4027EAA6" w14:textId="77777777" w:rsidR="00ED1F8E" w:rsidRDefault="00ED1F8E" w:rsidP="0024039D">
      <w:pPr>
        <w:spacing w:line="480" w:lineRule="auto"/>
        <w:rPr>
          <w:rFonts w:ascii="Arial" w:eastAsia="Calibri" w:hAnsi="Arial" w:cs="Arial"/>
          <w:sz w:val="28"/>
          <w:szCs w:val="28"/>
        </w:rPr>
      </w:pPr>
    </w:p>
    <w:p w14:paraId="3D3FAD01" w14:textId="77777777" w:rsidR="00801960" w:rsidRDefault="00801960" w:rsidP="0024039D">
      <w:pPr>
        <w:spacing w:line="480" w:lineRule="auto"/>
        <w:rPr>
          <w:rFonts w:ascii="Arial" w:eastAsia="Calibri" w:hAnsi="Arial" w:cs="Arial"/>
          <w:sz w:val="28"/>
          <w:szCs w:val="28"/>
        </w:rPr>
      </w:pPr>
    </w:p>
    <w:p w14:paraId="631541D1" w14:textId="44C89433" w:rsidR="0024039D" w:rsidRPr="005C4FDF" w:rsidRDefault="00ED1F8E" w:rsidP="0024039D">
      <w:pPr>
        <w:spacing w:line="480" w:lineRule="auto"/>
        <w:rPr>
          <w:rFonts w:ascii="Arial" w:eastAsia="Calibri" w:hAnsi="Arial" w:cs="Arial"/>
          <w:b/>
          <w:bCs/>
          <w:sz w:val="28"/>
          <w:szCs w:val="28"/>
        </w:rPr>
      </w:pPr>
      <w:r w:rsidRPr="005C4FDF">
        <w:rPr>
          <w:rFonts w:ascii="Arial" w:eastAsia="Calibri" w:hAnsi="Arial" w:cs="Arial"/>
          <w:b/>
          <w:bCs/>
          <w:sz w:val="28"/>
          <w:szCs w:val="28"/>
        </w:rPr>
        <w:lastRenderedPageBreak/>
        <w:t>Task Three: Practice-based writing</w:t>
      </w:r>
    </w:p>
    <w:p w14:paraId="019BC3D2" w14:textId="77777777" w:rsidR="005C4FDF" w:rsidRPr="0024039D" w:rsidRDefault="005C4FDF" w:rsidP="0024039D">
      <w:pPr>
        <w:spacing w:line="480" w:lineRule="auto"/>
        <w:rPr>
          <w:rFonts w:ascii="Arial" w:eastAsia="Calibri" w:hAnsi="Arial" w:cs="Arial"/>
          <w:sz w:val="28"/>
          <w:szCs w:val="28"/>
        </w:rPr>
      </w:pPr>
    </w:p>
    <w:p w14:paraId="09970534" w14:textId="1EA43098" w:rsidR="0024039D" w:rsidRDefault="005C4FDF" w:rsidP="0024039D">
      <w:pPr>
        <w:rPr>
          <w:rFonts w:ascii="Arial" w:eastAsia="Calibri" w:hAnsi="Arial" w:cs="Arial"/>
          <w:sz w:val="22"/>
          <w:szCs w:val="22"/>
        </w:rPr>
      </w:pPr>
      <w:r>
        <w:rPr>
          <w:rFonts w:ascii="Arial" w:eastAsia="Calibri" w:hAnsi="Arial" w:cs="Arial"/>
          <w:noProof/>
          <w:sz w:val="22"/>
          <w:szCs w:val="22"/>
        </w:rPr>
        <w:drawing>
          <wp:inline distT="0" distB="0" distL="0" distR="0" wp14:anchorId="1BE8E707" wp14:editId="492569BB">
            <wp:extent cx="3743590" cy="4988688"/>
            <wp:effectExtent l="0" t="0" r="3175" b="2540"/>
            <wp:docPr id="496397592" name="Picture 4" descr="A wanted poster with a letter and a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397592" name="Picture 4" descr="A wanted poster with a letter and a lette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47641" cy="4994087"/>
                    </a:xfrm>
                    <a:prstGeom prst="rect">
                      <a:avLst/>
                    </a:prstGeom>
                  </pic:spPr>
                </pic:pic>
              </a:graphicData>
            </a:graphic>
          </wp:inline>
        </w:drawing>
      </w:r>
    </w:p>
    <w:p w14:paraId="3D289EF6" w14:textId="77777777" w:rsidR="0024039D" w:rsidRDefault="0024039D" w:rsidP="0024039D">
      <w:pPr>
        <w:rPr>
          <w:rFonts w:ascii="Arial" w:eastAsia="Calibri" w:hAnsi="Arial" w:cs="Arial"/>
          <w:sz w:val="22"/>
          <w:szCs w:val="22"/>
        </w:rPr>
      </w:pPr>
    </w:p>
    <w:p w14:paraId="3D8B48F3" w14:textId="77777777" w:rsidR="0024039D" w:rsidRDefault="0024039D" w:rsidP="0024039D">
      <w:pPr>
        <w:rPr>
          <w:rFonts w:ascii="Arial" w:eastAsia="Calibri" w:hAnsi="Arial" w:cs="Arial"/>
          <w:sz w:val="22"/>
          <w:szCs w:val="22"/>
        </w:rPr>
      </w:pPr>
    </w:p>
    <w:p w14:paraId="2C7E1675" w14:textId="77777777" w:rsidR="0024039D" w:rsidRDefault="0024039D" w:rsidP="005C4FDF">
      <w:pPr>
        <w:spacing w:line="480" w:lineRule="auto"/>
        <w:rPr>
          <w:rFonts w:ascii="Arial" w:eastAsia="Calibri" w:hAnsi="Arial" w:cs="Arial"/>
          <w:sz w:val="22"/>
          <w:szCs w:val="22"/>
        </w:rPr>
      </w:pPr>
    </w:p>
    <w:p w14:paraId="64BC5ADB" w14:textId="6DE4E0F4" w:rsidR="0024039D" w:rsidRDefault="005C4FDF" w:rsidP="005C4FDF">
      <w:pPr>
        <w:spacing w:line="480" w:lineRule="auto"/>
        <w:rPr>
          <w:rFonts w:ascii="Arial" w:eastAsia="Calibri" w:hAnsi="Arial" w:cs="Arial"/>
          <w:sz w:val="28"/>
          <w:szCs w:val="28"/>
        </w:rPr>
      </w:pPr>
      <w:r w:rsidRPr="005C4FDF">
        <w:rPr>
          <w:rFonts w:ascii="Arial" w:eastAsia="Calibri" w:hAnsi="Arial" w:cs="Arial"/>
          <w:sz w:val="28"/>
          <w:szCs w:val="28"/>
        </w:rPr>
        <w:t xml:space="preserve">This is a piece from a </w:t>
      </w:r>
      <w:r>
        <w:rPr>
          <w:rFonts w:ascii="Arial" w:eastAsia="Calibri" w:hAnsi="Arial" w:cs="Arial"/>
          <w:sz w:val="28"/>
          <w:szCs w:val="28"/>
        </w:rPr>
        <w:t>two-page</w:t>
      </w:r>
      <w:r w:rsidRPr="005C4FDF">
        <w:rPr>
          <w:rFonts w:ascii="Arial" w:eastAsia="Calibri" w:hAnsi="Arial" w:cs="Arial"/>
          <w:sz w:val="28"/>
          <w:szCs w:val="28"/>
        </w:rPr>
        <w:t xml:space="preserve"> spread </w:t>
      </w:r>
      <w:r>
        <w:rPr>
          <w:rFonts w:ascii="Arial" w:eastAsia="Calibri" w:hAnsi="Arial" w:cs="Arial"/>
          <w:sz w:val="28"/>
          <w:szCs w:val="28"/>
        </w:rPr>
        <w:t xml:space="preserve">typography magazine article I created for an assignment. The assignment was to create both a magazine cover and a two-page magazine article spread based on a font we had to randomly select. I ended up with the font Clarendon, after receiving my font I had to set out and do some research into the font as I </w:t>
      </w:r>
      <w:r>
        <w:rPr>
          <w:rFonts w:ascii="Arial" w:eastAsia="Calibri" w:hAnsi="Arial" w:cs="Arial"/>
          <w:sz w:val="28"/>
          <w:szCs w:val="28"/>
        </w:rPr>
        <w:lastRenderedPageBreak/>
        <w:t xml:space="preserve">decided that approaching the project with a significant idea that relates to the font was the best idea. </w:t>
      </w:r>
    </w:p>
    <w:p w14:paraId="3840D00C" w14:textId="77777777" w:rsidR="005C4FDF" w:rsidRDefault="005C4FDF" w:rsidP="005C4FDF">
      <w:pPr>
        <w:spacing w:line="480" w:lineRule="auto"/>
        <w:rPr>
          <w:rFonts w:ascii="Arial" w:eastAsia="Calibri" w:hAnsi="Arial" w:cs="Arial"/>
          <w:sz w:val="28"/>
          <w:szCs w:val="28"/>
        </w:rPr>
      </w:pPr>
    </w:p>
    <w:p w14:paraId="51A63258" w14:textId="4D3AD6C4" w:rsidR="005C4FDF" w:rsidRDefault="005C4FDF" w:rsidP="005C4FDF">
      <w:pPr>
        <w:spacing w:line="480" w:lineRule="auto"/>
        <w:rPr>
          <w:rFonts w:ascii="Arial" w:eastAsia="Calibri" w:hAnsi="Arial" w:cs="Arial"/>
          <w:sz w:val="28"/>
          <w:szCs w:val="28"/>
        </w:rPr>
      </w:pPr>
      <w:r>
        <w:rPr>
          <w:rFonts w:ascii="Arial" w:eastAsia="Calibri" w:hAnsi="Arial" w:cs="Arial"/>
          <w:sz w:val="28"/>
          <w:szCs w:val="28"/>
        </w:rPr>
        <w:t>Before the design process I had thoroughly searched for the historical significance of the font, with careful research I found that the font was commonly used in old western wanted posters. With</w:t>
      </w:r>
      <w:r w:rsidR="00895A81">
        <w:rPr>
          <w:rFonts w:ascii="Arial" w:eastAsia="Calibri" w:hAnsi="Arial" w:cs="Arial"/>
          <w:sz w:val="28"/>
          <w:szCs w:val="28"/>
        </w:rPr>
        <w:t xml:space="preserve"> this knowledge in </w:t>
      </w:r>
      <w:proofErr w:type="gramStart"/>
      <w:r w:rsidR="00895A81">
        <w:rPr>
          <w:rFonts w:ascii="Arial" w:eastAsia="Calibri" w:hAnsi="Arial" w:cs="Arial"/>
          <w:sz w:val="28"/>
          <w:szCs w:val="28"/>
        </w:rPr>
        <w:t>mind</w:t>
      </w:r>
      <w:proofErr w:type="gramEnd"/>
      <w:r w:rsidR="00895A81">
        <w:rPr>
          <w:rFonts w:ascii="Arial" w:eastAsia="Calibri" w:hAnsi="Arial" w:cs="Arial"/>
          <w:sz w:val="28"/>
          <w:szCs w:val="28"/>
        </w:rPr>
        <w:t xml:space="preserve"> I approached the design for this with a few ideas in mind which ultimately helped my design process. My original idea for this article was for it to have an old western theme, or to almost replicate the old western wanted posters. I decided on trying to replicate a simplified wanted poster on the </w:t>
      </w:r>
      <w:proofErr w:type="gramStart"/>
      <w:r w:rsidR="00895A81">
        <w:rPr>
          <w:rFonts w:ascii="Arial" w:eastAsia="Calibri" w:hAnsi="Arial" w:cs="Arial"/>
          <w:sz w:val="28"/>
          <w:szCs w:val="28"/>
        </w:rPr>
        <w:t>left hand</w:t>
      </w:r>
      <w:proofErr w:type="gramEnd"/>
      <w:r w:rsidR="00895A81">
        <w:rPr>
          <w:rFonts w:ascii="Arial" w:eastAsia="Calibri" w:hAnsi="Arial" w:cs="Arial"/>
          <w:sz w:val="28"/>
          <w:szCs w:val="28"/>
        </w:rPr>
        <w:t xml:space="preserve"> page of the article so immediately you could identify the font as the exact one seen on these posters as we commonly see them ourselves in movies and pieces if fictional media.</w:t>
      </w:r>
    </w:p>
    <w:p w14:paraId="79E9A243" w14:textId="77777777" w:rsidR="00895A81" w:rsidRDefault="00895A81" w:rsidP="005C4FDF">
      <w:pPr>
        <w:spacing w:line="480" w:lineRule="auto"/>
        <w:rPr>
          <w:rFonts w:ascii="Arial" w:eastAsia="Calibri" w:hAnsi="Arial" w:cs="Arial"/>
          <w:sz w:val="28"/>
          <w:szCs w:val="28"/>
        </w:rPr>
      </w:pPr>
    </w:p>
    <w:p w14:paraId="719353D4" w14:textId="3237444F" w:rsidR="00895A81" w:rsidRDefault="00895A81" w:rsidP="005C4FDF">
      <w:pPr>
        <w:spacing w:line="480" w:lineRule="auto"/>
        <w:rPr>
          <w:rFonts w:ascii="Arial" w:eastAsia="Calibri" w:hAnsi="Arial" w:cs="Arial"/>
          <w:sz w:val="28"/>
          <w:szCs w:val="28"/>
        </w:rPr>
      </w:pPr>
      <w:r w:rsidRPr="00895A81">
        <w:rPr>
          <w:rFonts w:ascii="Arial" w:eastAsia="Calibri" w:hAnsi="Arial" w:cs="Arial"/>
          <w:sz w:val="28"/>
          <w:szCs w:val="28"/>
        </w:rPr>
        <w:t>“Simplicity will stand out, while complexity will get lost in the crowd.”</w:t>
      </w:r>
      <w:r>
        <w:rPr>
          <w:rFonts w:ascii="Arial" w:eastAsia="Calibri" w:hAnsi="Arial" w:cs="Arial"/>
          <w:sz w:val="28"/>
          <w:szCs w:val="28"/>
        </w:rPr>
        <w:t xml:space="preserve">(Kevin Barnett). </w:t>
      </w:r>
      <w:r w:rsidR="00E47D3F">
        <w:rPr>
          <w:rFonts w:ascii="Arial" w:eastAsia="Calibri" w:hAnsi="Arial" w:cs="Arial"/>
          <w:sz w:val="28"/>
          <w:szCs w:val="28"/>
        </w:rPr>
        <w:t xml:space="preserve">I previously referred to this </w:t>
      </w:r>
      <w:proofErr w:type="gramStart"/>
      <w:r w:rsidR="00E47D3F">
        <w:rPr>
          <w:rFonts w:ascii="Arial" w:eastAsia="Calibri" w:hAnsi="Arial" w:cs="Arial"/>
          <w:sz w:val="28"/>
          <w:szCs w:val="28"/>
        </w:rPr>
        <w:t>quote</w:t>
      </w:r>
      <w:proofErr w:type="gramEnd"/>
      <w:r w:rsidR="00E47D3F">
        <w:rPr>
          <w:rFonts w:ascii="Arial" w:eastAsia="Calibri" w:hAnsi="Arial" w:cs="Arial"/>
          <w:sz w:val="28"/>
          <w:szCs w:val="28"/>
        </w:rPr>
        <w:t xml:space="preserve"> but I also wanted to apply it to my own design. Initially I was worried that my design was too simplistic for something that was meant to be replicating an iconic piece of design. I felt like the design didn’t really replicate the poster with how simplistic it was but after consideration and some trial and error, I decide that the simplified approach I took was ideal for the </w:t>
      </w:r>
      <w:proofErr w:type="gramStart"/>
      <w:r w:rsidR="00E47D3F">
        <w:rPr>
          <w:rFonts w:ascii="Arial" w:eastAsia="Calibri" w:hAnsi="Arial" w:cs="Arial"/>
          <w:sz w:val="28"/>
          <w:szCs w:val="28"/>
        </w:rPr>
        <w:t>modern day</w:t>
      </w:r>
      <w:proofErr w:type="gramEnd"/>
      <w:r w:rsidR="00E47D3F">
        <w:rPr>
          <w:rFonts w:ascii="Arial" w:eastAsia="Calibri" w:hAnsi="Arial" w:cs="Arial"/>
          <w:sz w:val="28"/>
          <w:szCs w:val="28"/>
        </w:rPr>
        <w:t xml:space="preserve"> magazine articles. I felt that I couldn’t successfully make the </w:t>
      </w:r>
      <w:r w:rsidR="00E47D3F">
        <w:rPr>
          <w:rFonts w:ascii="Arial" w:eastAsia="Calibri" w:hAnsi="Arial" w:cs="Arial"/>
          <w:sz w:val="28"/>
          <w:szCs w:val="28"/>
        </w:rPr>
        <w:lastRenderedPageBreak/>
        <w:t xml:space="preserve">design look appealing when trying to directly replicate the old western style with the worn out yellow/brown paper. Rather than replicating it exactly I took some of the noticeable structure used in the original posters and rather replicated that with a more modern take. Whereas in the original posters there would be an image within the box, I decided to use that space as a focal point to display the different style of typography that the font offers. To keep the old-western theme consistent throughout the article, I highlighted key parts of information and made them bolder and the Clarendon font. </w:t>
      </w:r>
    </w:p>
    <w:p w14:paraId="127EA311" w14:textId="77777777" w:rsidR="00E47D3F" w:rsidRDefault="00E47D3F" w:rsidP="005C4FDF">
      <w:pPr>
        <w:spacing w:line="480" w:lineRule="auto"/>
        <w:rPr>
          <w:rFonts w:ascii="Arial" w:eastAsia="Calibri" w:hAnsi="Arial" w:cs="Arial"/>
          <w:sz w:val="28"/>
          <w:szCs w:val="28"/>
        </w:rPr>
      </w:pPr>
    </w:p>
    <w:p w14:paraId="57A00A5E" w14:textId="1E468E7A" w:rsidR="00E47D3F" w:rsidRDefault="00E47D3F" w:rsidP="005C4FDF">
      <w:pPr>
        <w:spacing w:line="480" w:lineRule="auto"/>
        <w:rPr>
          <w:rFonts w:ascii="Arial" w:eastAsia="Calibri" w:hAnsi="Arial" w:cs="Arial"/>
          <w:sz w:val="28"/>
          <w:szCs w:val="28"/>
        </w:rPr>
      </w:pPr>
      <w:r>
        <w:rPr>
          <w:rFonts w:ascii="Arial" w:eastAsia="Calibri" w:hAnsi="Arial" w:cs="Arial"/>
          <w:sz w:val="28"/>
          <w:szCs w:val="28"/>
        </w:rPr>
        <w:t xml:space="preserve">For the final outcome of the design, though I was content with how it came out, I do wish that I did experiment more with the old western style by perhaps adding more colour </w:t>
      </w:r>
      <w:r w:rsidR="000F3142">
        <w:rPr>
          <w:rFonts w:ascii="Arial" w:eastAsia="Calibri" w:hAnsi="Arial" w:cs="Arial"/>
          <w:sz w:val="28"/>
          <w:szCs w:val="28"/>
        </w:rPr>
        <w:t xml:space="preserve">to it. </w:t>
      </w:r>
      <w:r w:rsidR="000F3142" w:rsidRPr="000F3142">
        <w:rPr>
          <w:rFonts w:ascii="Arial" w:eastAsia="Calibri" w:hAnsi="Arial" w:cs="Arial"/>
          <w:sz w:val="28"/>
          <w:szCs w:val="28"/>
        </w:rPr>
        <w:t>“Colour creates, enhances, changes, reveals and establishes the mood of the painting.”</w:t>
      </w:r>
      <w:r w:rsidR="000F3142">
        <w:rPr>
          <w:rFonts w:ascii="Arial" w:eastAsia="Calibri" w:hAnsi="Arial" w:cs="Arial"/>
          <w:sz w:val="28"/>
          <w:szCs w:val="28"/>
        </w:rPr>
        <w:t xml:space="preserve"> (</w:t>
      </w:r>
      <w:r w:rsidR="000F3142" w:rsidRPr="000F3142">
        <w:rPr>
          <w:rFonts w:ascii="Arial" w:eastAsia="Calibri" w:hAnsi="Arial" w:cs="Arial"/>
          <w:sz w:val="28"/>
          <w:szCs w:val="28"/>
        </w:rPr>
        <w:t>Kiff Holland</w:t>
      </w:r>
      <w:r w:rsidR="000F3142">
        <w:rPr>
          <w:rFonts w:ascii="Arial" w:eastAsia="Calibri" w:hAnsi="Arial" w:cs="Arial"/>
          <w:sz w:val="28"/>
          <w:szCs w:val="28"/>
        </w:rPr>
        <w:t xml:space="preserve">). I liked this quote, although my design isn’t necessarily a painting, it is a piece of design which I think would’ve benefited from having more colour. After taking some time to reflect on my design I think adding colour could’ve really benefited the design, giving it a personality and truly enhancing the original idea I had. In the future when tasked with similar projects I’ve considered doing more thorough research into colours schemes not only suitable for the style I wish to achieve, but colour schemes that </w:t>
      </w:r>
      <w:proofErr w:type="spellStart"/>
      <w:r w:rsidR="000F3142">
        <w:rPr>
          <w:rFonts w:ascii="Arial" w:eastAsia="Calibri" w:hAnsi="Arial" w:cs="Arial"/>
          <w:sz w:val="28"/>
          <w:szCs w:val="28"/>
        </w:rPr>
        <w:t>compliment</w:t>
      </w:r>
      <w:proofErr w:type="spellEnd"/>
      <w:r w:rsidR="000F3142">
        <w:rPr>
          <w:rFonts w:ascii="Arial" w:eastAsia="Calibri" w:hAnsi="Arial" w:cs="Arial"/>
          <w:sz w:val="28"/>
          <w:szCs w:val="28"/>
        </w:rPr>
        <w:t xml:space="preserve"> one another to not ruin the design.</w:t>
      </w:r>
    </w:p>
    <w:p w14:paraId="7EF97187" w14:textId="77777777" w:rsidR="000F3142" w:rsidRDefault="000F3142" w:rsidP="005C4FDF">
      <w:pPr>
        <w:spacing w:line="480" w:lineRule="auto"/>
        <w:rPr>
          <w:rFonts w:ascii="Arial" w:eastAsia="Calibri" w:hAnsi="Arial" w:cs="Arial"/>
          <w:sz w:val="28"/>
          <w:szCs w:val="28"/>
        </w:rPr>
      </w:pPr>
    </w:p>
    <w:p w14:paraId="0CFDD866" w14:textId="77777777" w:rsidR="000F3142" w:rsidRDefault="000F3142" w:rsidP="005C4FDF">
      <w:pPr>
        <w:spacing w:line="480" w:lineRule="auto"/>
        <w:rPr>
          <w:rFonts w:ascii="Arial" w:eastAsia="Calibri" w:hAnsi="Arial" w:cs="Arial"/>
          <w:sz w:val="28"/>
          <w:szCs w:val="28"/>
        </w:rPr>
      </w:pPr>
    </w:p>
    <w:p w14:paraId="62405722" w14:textId="77777777" w:rsidR="000F3142" w:rsidRDefault="000F3142" w:rsidP="005C4FDF">
      <w:pPr>
        <w:spacing w:line="480" w:lineRule="auto"/>
        <w:rPr>
          <w:rFonts w:ascii="Arial" w:eastAsia="Calibri" w:hAnsi="Arial" w:cs="Arial"/>
          <w:sz w:val="28"/>
          <w:szCs w:val="28"/>
        </w:rPr>
      </w:pPr>
    </w:p>
    <w:p w14:paraId="2AE22FCE" w14:textId="31F81126" w:rsidR="000F3142" w:rsidRDefault="000F3142" w:rsidP="005C4FDF">
      <w:pPr>
        <w:spacing w:line="480" w:lineRule="auto"/>
        <w:rPr>
          <w:rFonts w:ascii="Arial" w:eastAsia="Calibri" w:hAnsi="Arial" w:cs="Arial"/>
          <w:sz w:val="28"/>
          <w:szCs w:val="28"/>
        </w:rPr>
      </w:pPr>
      <w:r>
        <w:rPr>
          <w:rFonts w:ascii="Arial" w:eastAsia="Calibri" w:hAnsi="Arial" w:cs="Arial"/>
          <w:sz w:val="28"/>
          <w:szCs w:val="28"/>
        </w:rPr>
        <w:t>Bibliography:</w:t>
      </w:r>
    </w:p>
    <w:p w14:paraId="27AA8545" w14:textId="77777777" w:rsidR="000F3142" w:rsidRPr="00204D09" w:rsidRDefault="000F3142" w:rsidP="000F3142">
      <w:pPr>
        <w:spacing w:line="480" w:lineRule="auto"/>
        <w:rPr>
          <w:rFonts w:ascii="Arial" w:eastAsia="Calibri" w:hAnsi="Arial" w:cs="Arial"/>
          <w:sz w:val="28"/>
          <w:szCs w:val="28"/>
        </w:rPr>
      </w:pPr>
      <w:r>
        <w:rPr>
          <w:rFonts w:ascii="Arial" w:eastAsia="Calibri" w:hAnsi="Arial" w:cs="Arial"/>
          <w:sz w:val="28"/>
          <w:szCs w:val="28"/>
        </w:rPr>
        <w:t xml:space="preserve">Will Harris, (2019)  </w:t>
      </w:r>
      <w:r w:rsidRPr="003B183E">
        <w:rPr>
          <w:rFonts w:ascii="Arial" w:eastAsia="Calibri" w:hAnsi="Arial" w:cs="Arial"/>
          <w:i/>
          <w:iCs/>
          <w:sz w:val="28"/>
          <w:szCs w:val="28"/>
        </w:rPr>
        <w:t>51 Inspirational Quotes on Design and Creativity.</w:t>
      </w:r>
      <w:r>
        <w:rPr>
          <w:rFonts w:ascii="Arial" w:eastAsia="Calibri" w:hAnsi="Arial" w:cs="Arial"/>
          <w:sz w:val="28"/>
          <w:szCs w:val="28"/>
        </w:rPr>
        <w:t xml:space="preserve"> Available at: </w:t>
      </w:r>
      <w:r w:rsidRPr="003B183E">
        <w:rPr>
          <w:rFonts w:ascii="Arial" w:eastAsia="Calibri" w:hAnsi="Arial" w:cs="Arial"/>
          <w:sz w:val="28"/>
          <w:szCs w:val="28"/>
        </w:rPr>
        <w:t>https://www.realthread.com/blog/51-design-and-creativity-quotes-guaranteed-to-inspire</w:t>
      </w:r>
    </w:p>
    <w:p w14:paraId="3C83B567" w14:textId="77777777" w:rsidR="000F3142" w:rsidRDefault="000F3142" w:rsidP="005C4FDF">
      <w:pPr>
        <w:spacing w:line="480" w:lineRule="auto"/>
        <w:rPr>
          <w:rFonts w:ascii="Arial" w:eastAsia="Calibri" w:hAnsi="Arial" w:cs="Arial"/>
          <w:sz w:val="28"/>
          <w:szCs w:val="28"/>
        </w:rPr>
      </w:pPr>
    </w:p>
    <w:p w14:paraId="24431BD2" w14:textId="7136DEAF" w:rsidR="000F3142" w:rsidRDefault="0063458B" w:rsidP="005C4FDF">
      <w:pPr>
        <w:spacing w:line="480" w:lineRule="auto"/>
        <w:rPr>
          <w:rFonts w:ascii="Arial" w:eastAsia="Calibri" w:hAnsi="Arial" w:cs="Arial"/>
          <w:sz w:val="28"/>
          <w:szCs w:val="28"/>
        </w:rPr>
      </w:pPr>
      <w:proofErr w:type="spellStart"/>
      <w:r>
        <w:rPr>
          <w:rFonts w:ascii="Arial" w:eastAsia="Calibri" w:hAnsi="Arial" w:cs="Arial"/>
          <w:sz w:val="28"/>
          <w:szCs w:val="28"/>
        </w:rPr>
        <w:t>Frenchic</w:t>
      </w:r>
      <w:proofErr w:type="spellEnd"/>
      <w:r>
        <w:rPr>
          <w:rFonts w:ascii="Arial" w:eastAsia="Calibri" w:hAnsi="Arial" w:cs="Arial"/>
          <w:sz w:val="28"/>
          <w:szCs w:val="28"/>
        </w:rPr>
        <w:t xml:space="preserve"> (2024), </w:t>
      </w:r>
      <w:r w:rsidRPr="0063458B">
        <w:rPr>
          <w:rFonts w:ascii="Arial" w:eastAsia="Calibri" w:hAnsi="Arial" w:cs="Arial"/>
          <w:i/>
          <w:iCs/>
          <w:sz w:val="28"/>
          <w:szCs w:val="28"/>
        </w:rPr>
        <w:t>100 Quotes About Colour.</w:t>
      </w:r>
      <w:r>
        <w:rPr>
          <w:rFonts w:ascii="Arial" w:eastAsia="Calibri" w:hAnsi="Arial" w:cs="Arial"/>
          <w:sz w:val="28"/>
          <w:szCs w:val="28"/>
        </w:rPr>
        <w:t xml:space="preserve"> Available at:</w:t>
      </w:r>
      <w:r w:rsidRPr="0063458B">
        <w:t xml:space="preserve"> </w:t>
      </w:r>
      <w:r w:rsidRPr="0063458B">
        <w:rPr>
          <w:rFonts w:ascii="Arial" w:eastAsia="Calibri" w:hAnsi="Arial" w:cs="Arial"/>
          <w:sz w:val="28"/>
          <w:szCs w:val="28"/>
        </w:rPr>
        <w:t>https://frenchicpaint.co.uk/blogs/frenchic-world/quotes-about-colour?srsltid=AfmBOorGOfS227SZVOGFz9dtpkiO3YYzSZLqceE0isbsgRk-nFUIuXpB</w:t>
      </w:r>
    </w:p>
    <w:p w14:paraId="7B0572EC" w14:textId="77777777" w:rsidR="00895A81" w:rsidRDefault="00895A81" w:rsidP="005C4FDF">
      <w:pPr>
        <w:spacing w:line="480" w:lineRule="auto"/>
        <w:rPr>
          <w:rFonts w:ascii="Arial" w:eastAsia="Calibri" w:hAnsi="Arial" w:cs="Arial"/>
          <w:sz w:val="28"/>
          <w:szCs w:val="28"/>
        </w:rPr>
      </w:pPr>
    </w:p>
    <w:p w14:paraId="552C067C" w14:textId="77777777" w:rsidR="00895A81" w:rsidRPr="005C4FDF" w:rsidRDefault="00895A81" w:rsidP="005C4FDF">
      <w:pPr>
        <w:spacing w:line="480" w:lineRule="auto"/>
        <w:rPr>
          <w:rFonts w:ascii="Arial" w:eastAsia="Calibri" w:hAnsi="Arial" w:cs="Arial"/>
          <w:sz w:val="28"/>
          <w:szCs w:val="28"/>
        </w:rPr>
      </w:pPr>
    </w:p>
    <w:p w14:paraId="13CDA5A7" w14:textId="77777777" w:rsidR="0024039D" w:rsidRDefault="0024039D" w:rsidP="0024039D">
      <w:pPr>
        <w:rPr>
          <w:rFonts w:ascii="Arial" w:eastAsia="Calibri" w:hAnsi="Arial" w:cs="Arial"/>
          <w:sz w:val="22"/>
          <w:szCs w:val="22"/>
        </w:rPr>
      </w:pPr>
    </w:p>
    <w:p w14:paraId="0E1D1FEC" w14:textId="77777777" w:rsidR="0024039D" w:rsidRDefault="0024039D" w:rsidP="0024039D">
      <w:pPr>
        <w:rPr>
          <w:rFonts w:ascii="Arial" w:eastAsia="Calibri" w:hAnsi="Arial" w:cs="Arial"/>
          <w:sz w:val="22"/>
          <w:szCs w:val="22"/>
        </w:rPr>
      </w:pPr>
    </w:p>
    <w:p w14:paraId="5718C786" w14:textId="77777777" w:rsidR="0024039D" w:rsidRDefault="0024039D" w:rsidP="0024039D">
      <w:pPr>
        <w:rPr>
          <w:rFonts w:ascii="Arial" w:eastAsia="Calibri" w:hAnsi="Arial" w:cs="Arial"/>
          <w:sz w:val="22"/>
          <w:szCs w:val="22"/>
        </w:rPr>
      </w:pPr>
    </w:p>
    <w:p w14:paraId="035C8BDE" w14:textId="77777777" w:rsidR="0024039D" w:rsidRDefault="0024039D" w:rsidP="0024039D">
      <w:pPr>
        <w:rPr>
          <w:rFonts w:ascii="Arial" w:eastAsia="Calibri" w:hAnsi="Arial" w:cs="Arial"/>
          <w:sz w:val="22"/>
          <w:szCs w:val="22"/>
        </w:rPr>
      </w:pPr>
    </w:p>
    <w:p w14:paraId="77DFE3AD" w14:textId="77777777" w:rsidR="0024039D" w:rsidRDefault="0024039D" w:rsidP="0024039D">
      <w:pPr>
        <w:rPr>
          <w:rFonts w:ascii="Arial" w:eastAsia="Calibri" w:hAnsi="Arial" w:cs="Arial"/>
          <w:sz w:val="22"/>
          <w:szCs w:val="22"/>
        </w:rPr>
      </w:pPr>
    </w:p>
    <w:p w14:paraId="028AFD76" w14:textId="77777777" w:rsidR="0024039D" w:rsidRDefault="0024039D" w:rsidP="0024039D">
      <w:pPr>
        <w:rPr>
          <w:rFonts w:ascii="Arial" w:eastAsia="Calibri" w:hAnsi="Arial" w:cs="Arial"/>
          <w:sz w:val="22"/>
          <w:szCs w:val="22"/>
        </w:rPr>
      </w:pPr>
    </w:p>
    <w:p w14:paraId="55FB27C1" w14:textId="77777777" w:rsidR="0024039D" w:rsidRDefault="0024039D" w:rsidP="0024039D">
      <w:pPr>
        <w:rPr>
          <w:rFonts w:ascii="Arial" w:eastAsia="Calibri" w:hAnsi="Arial" w:cs="Arial"/>
          <w:sz w:val="22"/>
          <w:szCs w:val="22"/>
        </w:rPr>
      </w:pPr>
    </w:p>
    <w:p w14:paraId="3672B177" w14:textId="77777777" w:rsidR="0024039D" w:rsidRDefault="0024039D" w:rsidP="0024039D">
      <w:pPr>
        <w:rPr>
          <w:rFonts w:ascii="Arial" w:eastAsia="Calibri" w:hAnsi="Arial" w:cs="Arial"/>
          <w:sz w:val="22"/>
          <w:szCs w:val="22"/>
        </w:rPr>
      </w:pPr>
    </w:p>
    <w:p w14:paraId="7D3423DD" w14:textId="77777777" w:rsidR="0024039D" w:rsidRDefault="0024039D" w:rsidP="0024039D">
      <w:pPr>
        <w:rPr>
          <w:rFonts w:ascii="Arial" w:eastAsia="Calibri" w:hAnsi="Arial" w:cs="Arial"/>
          <w:sz w:val="22"/>
          <w:szCs w:val="22"/>
        </w:rPr>
      </w:pPr>
    </w:p>
    <w:p w14:paraId="45AA3795" w14:textId="77777777" w:rsidR="0024039D" w:rsidRDefault="0024039D" w:rsidP="0024039D">
      <w:pPr>
        <w:rPr>
          <w:rFonts w:ascii="Arial" w:eastAsia="Calibri" w:hAnsi="Arial" w:cs="Arial"/>
          <w:sz w:val="22"/>
          <w:szCs w:val="22"/>
        </w:rPr>
      </w:pPr>
    </w:p>
    <w:p w14:paraId="17D5ED86" w14:textId="77777777" w:rsidR="0024039D" w:rsidRPr="0024039D" w:rsidRDefault="0024039D" w:rsidP="0024039D">
      <w:pPr>
        <w:rPr>
          <w:rFonts w:ascii="Arial" w:eastAsia="Calibri" w:hAnsi="Arial" w:cs="Arial"/>
          <w:sz w:val="22"/>
          <w:szCs w:val="22"/>
        </w:rPr>
      </w:pPr>
    </w:p>
    <w:sectPr w:rsidR="0024039D" w:rsidRPr="00240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C650F"/>
    <w:multiLevelType w:val="hybridMultilevel"/>
    <w:tmpl w:val="4FFE3A8E"/>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44931DB"/>
    <w:multiLevelType w:val="hybridMultilevel"/>
    <w:tmpl w:val="942A8F0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53693C"/>
    <w:multiLevelType w:val="hybridMultilevel"/>
    <w:tmpl w:val="1B0045CA"/>
    <w:lvl w:ilvl="0" w:tplc="3DF2BA1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80307BF"/>
    <w:multiLevelType w:val="hybridMultilevel"/>
    <w:tmpl w:val="ADD08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E2545A"/>
    <w:multiLevelType w:val="hybridMultilevel"/>
    <w:tmpl w:val="25C673E8"/>
    <w:lvl w:ilvl="0" w:tplc="AB7AD44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2492132"/>
    <w:multiLevelType w:val="hybridMultilevel"/>
    <w:tmpl w:val="4FFE3A8E"/>
    <w:lvl w:ilvl="0" w:tplc="EC10CF44">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3735756">
    <w:abstractNumId w:val="5"/>
  </w:num>
  <w:num w:numId="2" w16cid:durableId="1721200903">
    <w:abstractNumId w:val="3"/>
  </w:num>
  <w:num w:numId="3" w16cid:durableId="535970815">
    <w:abstractNumId w:val="4"/>
  </w:num>
  <w:num w:numId="4" w16cid:durableId="1142456285">
    <w:abstractNumId w:val="2"/>
  </w:num>
  <w:num w:numId="5" w16cid:durableId="419958899">
    <w:abstractNumId w:val="1"/>
  </w:num>
  <w:num w:numId="6" w16cid:durableId="1005060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39D"/>
    <w:rsid w:val="00011926"/>
    <w:rsid w:val="0009221C"/>
    <w:rsid w:val="000F3142"/>
    <w:rsid w:val="000F4067"/>
    <w:rsid w:val="001556B5"/>
    <w:rsid w:val="00187279"/>
    <w:rsid w:val="00204D09"/>
    <w:rsid w:val="00230AB8"/>
    <w:rsid w:val="0024039D"/>
    <w:rsid w:val="002A6D38"/>
    <w:rsid w:val="0037272C"/>
    <w:rsid w:val="003B183E"/>
    <w:rsid w:val="00446DF6"/>
    <w:rsid w:val="004C035D"/>
    <w:rsid w:val="004E7545"/>
    <w:rsid w:val="00584F9F"/>
    <w:rsid w:val="00586F27"/>
    <w:rsid w:val="005C4FDF"/>
    <w:rsid w:val="005F3716"/>
    <w:rsid w:val="0063458B"/>
    <w:rsid w:val="006E3CCB"/>
    <w:rsid w:val="006E53C8"/>
    <w:rsid w:val="006F15FF"/>
    <w:rsid w:val="00714CC6"/>
    <w:rsid w:val="00801960"/>
    <w:rsid w:val="00895A81"/>
    <w:rsid w:val="00924D1F"/>
    <w:rsid w:val="00926EF9"/>
    <w:rsid w:val="00953159"/>
    <w:rsid w:val="009C11E6"/>
    <w:rsid w:val="00A40FCD"/>
    <w:rsid w:val="00AB2954"/>
    <w:rsid w:val="00B83E20"/>
    <w:rsid w:val="00BB5131"/>
    <w:rsid w:val="00BC112E"/>
    <w:rsid w:val="00BC493E"/>
    <w:rsid w:val="00BD652F"/>
    <w:rsid w:val="00C923AE"/>
    <w:rsid w:val="00CE6E2D"/>
    <w:rsid w:val="00E47D3F"/>
    <w:rsid w:val="00EB47D3"/>
    <w:rsid w:val="00ED1F8E"/>
    <w:rsid w:val="00FC2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742D65"/>
  <w15:chartTrackingRefBased/>
  <w15:docId w15:val="{208C4FF3-BF29-494C-97AF-EF6FB02FA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39D"/>
  </w:style>
  <w:style w:type="paragraph" w:styleId="Heading1">
    <w:name w:val="heading 1"/>
    <w:basedOn w:val="Normal"/>
    <w:next w:val="Normal"/>
    <w:link w:val="Heading1Char"/>
    <w:uiPriority w:val="9"/>
    <w:qFormat/>
    <w:rsid w:val="002403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403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03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03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03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03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3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3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3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3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403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03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03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03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0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39D"/>
    <w:rPr>
      <w:rFonts w:eastAsiaTheme="majorEastAsia" w:cstheme="majorBidi"/>
      <w:color w:val="272727" w:themeColor="text1" w:themeTint="D8"/>
    </w:rPr>
  </w:style>
  <w:style w:type="paragraph" w:styleId="Title">
    <w:name w:val="Title"/>
    <w:basedOn w:val="Normal"/>
    <w:next w:val="Normal"/>
    <w:link w:val="TitleChar"/>
    <w:uiPriority w:val="10"/>
    <w:qFormat/>
    <w:rsid w:val="002403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3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3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039D"/>
    <w:rPr>
      <w:i/>
      <w:iCs/>
      <w:color w:val="404040" w:themeColor="text1" w:themeTint="BF"/>
    </w:rPr>
  </w:style>
  <w:style w:type="paragraph" w:styleId="ListParagraph">
    <w:name w:val="List Paragraph"/>
    <w:basedOn w:val="Normal"/>
    <w:uiPriority w:val="34"/>
    <w:qFormat/>
    <w:rsid w:val="0024039D"/>
    <w:pPr>
      <w:ind w:left="720"/>
      <w:contextualSpacing/>
    </w:pPr>
  </w:style>
  <w:style w:type="character" w:styleId="IntenseEmphasis">
    <w:name w:val="Intense Emphasis"/>
    <w:basedOn w:val="DefaultParagraphFont"/>
    <w:uiPriority w:val="21"/>
    <w:qFormat/>
    <w:rsid w:val="0024039D"/>
    <w:rPr>
      <w:i/>
      <w:iCs/>
      <w:color w:val="2F5496" w:themeColor="accent1" w:themeShade="BF"/>
    </w:rPr>
  </w:style>
  <w:style w:type="paragraph" w:styleId="IntenseQuote">
    <w:name w:val="Intense Quote"/>
    <w:basedOn w:val="Normal"/>
    <w:next w:val="Normal"/>
    <w:link w:val="IntenseQuoteChar"/>
    <w:uiPriority w:val="30"/>
    <w:qFormat/>
    <w:rsid w:val="002403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039D"/>
    <w:rPr>
      <w:i/>
      <w:iCs/>
      <w:color w:val="2F5496" w:themeColor="accent1" w:themeShade="BF"/>
    </w:rPr>
  </w:style>
  <w:style w:type="character" w:styleId="IntenseReference">
    <w:name w:val="Intense Reference"/>
    <w:basedOn w:val="DefaultParagraphFont"/>
    <w:uiPriority w:val="32"/>
    <w:qFormat/>
    <w:rsid w:val="0024039D"/>
    <w:rPr>
      <w:b/>
      <w:bCs/>
      <w:smallCaps/>
      <w:color w:val="2F5496" w:themeColor="accent1" w:themeShade="BF"/>
      <w:spacing w:val="5"/>
    </w:rPr>
  </w:style>
  <w:style w:type="paragraph" w:styleId="NormalWeb">
    <w:name w:val="Normal (Web)"/>
    <w:basedOn w:val="Normal"/>
    <w:uiPriority w:val="99"/>
    <w:semiHidden/>
    <w:unhideWhenUsed/>
    <w:rsid w:val="00011926"/>
    <w:rPr>
      <w:rFonts w:ascii="Times New Roman" w:hAnsi="Times New Roman" w:cs="Times New Roman"/>
    </w:rPr>
  </w:style>
  <w:style w:type="character" w:styleId="Hyperlink">
    <w:name w:val="Hyperlink"/>
    <w:basedOn w:val="DefaultParagraphFont"/>
    <w:uiPriority w:val="99"/>
    <w:unhideWhenUsed/>
    <w:rsid w:val="00230AB8"/>
    <w:rPr>
      <w:color w:val="0563C1" w:themeColor="hyperlink"/>
      <w:u w:val="single"/>
    </w:rPr>
  </w:style>
  <w:style w:type="character" w:styleId="UnresolvedMention">
    <w:name w:val="Unresolved Mention"/>
    <w:basedOn w:val="DefaultParagraphFont"/>
    <w:uiPriority w:val="99"/>
    <w:semiHidden/>
    <w:unhideWhenUsed/>
    <w:rsid w:val="00230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8008707">
      <w:bodyDiv w:val="1"/>
      <w:marLeft w:val="0"/>
      <w:marRight w:val="0"/>
      <w:marTop w:val="0"/>
      <w:marBottom w:val="0"/>
      <w:divBdr>
        <w:top w:val="none" w:sz="0" w:space="0" w:color="auto"/>
        <w:left w:val="none" w:sz="0" w:space="0" w:color="auto"/>
        <w:bottom w:val="none" w:sz="0" w:space="0" w:color="auto"/>
        <w:right w:val="none" w:sz="0" w:space="0" w:color="auto"/>
      </w:divBdr>
    </w:div>
    <w:div w:id="692460798">
      <w:bodyDiv w:val="1"/>
      <w:marLeft w:val="0"/>
      <w:marRight w:val="0"/>
      <w:marTop w:val="0"/>
      <w:marBottom w:val="0"/>
      <w:divBdr>
        <w:top w:val="none" w:sz="0" w:space="0" w:color="auto"/>
        <w:left w:val="none" w:sz="0" w:space="0" w:color="auto"/>
        <w:bottom w:val="none" w:sz="0" w:space="0" w:color="auto"/>
        <w:right w:val="none" w:sz="0" w:space="0" w:color="auto"/>
      </w:divBdr>
    </w:div>
    <w:div w:id="1552226357">
      <w:bodyDiv w:val="1"/>
      <w:marLeft w:val="0"/>
      <w:marRight w:val="0"/>
      <w:marTop w:val="0"/>
      <w:marBottom w:val="0"/>
      <w:divBdr>
        <w:top w:val="none" w:sz="0" w:space="0" w:color="auto"/>
        <w:left w:val="none" w:sz="0" w:space="0" w:color="auto"/>
        <w:bottom w:val="none" w:sz="0" w:space="0" w:color="auto"/>
        <w:right w:val="none" w:sz="0" w:space="0" w:color="auto"/>
      </w:divBdr>
    </w:div>
    <w:div w:id="172425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marketingweek.imgix.net/content/uploads/2015/03/Coke_fours.png?auto=compress,format&amp;q=60&amp;w=980&amp;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chtarget.com/whatis/definition/semiotics#:~:text=Semiotics%20is%20the%20study%20of,the%20action%20of%20interpreting%20sign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TotalTime>
  <Pages>13</Pages>
  <Words>1806</Words>
  <Characters>10298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Riggeard (2404855)</dc:creator>
  <cp:keywords/>
  <dc:description/>
  <cp:lastModifiedBy>Olivia Riggeard (2404855)</cp:lastModifiedBy>
  <cp:revision>3</cp:revision>
  <dcterms:created xsi:type="dcterms:W3CDTF">2024-12-08T06:54:00Z</dcterms:created>
  <dcterms:modified xsi:type="dcterms:W3CDTF">2024-12-10T11:24:00Z</dcterms:modified>
</cp:coreProperties>
</file>