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1B206E9F" w:rsidR="00C86EAA" w:rsidRDefault="00A02D84"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1FD074E0">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E628A3" w:rsidRDefault="00E628A3" w:rsidP="00C86EAA">
                      <w:pPr>
                        <w:pStyle w:val="Heading6"/>
                        <w:shd w:val="clear" w:color="auto" w:fill="E0E0E0"/>
                      </w:pPr>
                    </w:p>
                    <w:p w14:paraId="010B268D" w14:textId="77777777" w:rsidR="00E628A3" w:rsidRDefault="00E628A3"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313F0D66">
                <wp:simplePos x="0" y="0"/>
                <wp:positionH relativeFrom="column">
                  <wp:posOffset>6629400</wp:posOffset>
                </wp:positionH>
                <wp:positionV relativeFrom="paragraph">
                  <wp:posOffset>114300</wp:posOffset>
                </wp:positionV>
                <wp:extent cx="914400" cy="914400"/>
                <wp:effectExtent l="0" t="1905" r="1270"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0FED31C5" w:rsidR="00C86EAA" w:rsidRPr="00C1361B" w:rsidRDefault="00801551" w:rsidP="00C86EAA">
            <w:pPr>
              <w:spacing w:before="120" w:after="120"/>
              <w:jc w:val="both"/>
              <w:rPr>
                <w:rFonts w:ascii="Calibri" w:hAnsi="Calibri" w:cs="Arial"/>
                <w:b/>
                <w:sz w:val="22"/>
                <w:szCs w:val="22"/>
              </w:rPr>
            </w:pPr>
            <w:r>
              <w:rPr>
                <w:rFonts w:ascii="Calibri" w:hAnsi="Calibri" w:cs="Arial"/>
                <w:b/>
                <w:sz w:val="22"/>
                <w:szCs w:val="22"/>
              </w:rPr>
              <w:t>Gemma Cole</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01A691CD" w:rsidR="00C86EAA" w:rsidRPr="00C1361B" w:rsidRDefault="00801551" w:rsidP="00C86EAA">
            <w:pPr>
              <w:spacing w:before="120" w:after="120"/>
              <w:jc w:val="both"/>
              <w:rPr>
                <w:rFonts w:ascii="Calibri" w:hAnsi="Calibri" w:cs="Arial"/>
                <w:b/>
                <w:sz w:val="22"/>
                <w:szCs w:val="22"/>
              </w:rPr>
            </w:pPr>
            <w:r>
              <w:rPr>
                <w:rFonts w:ascii="Calibri" w:hAnsi="Calibri" w:cs="Arial"/>
                <w:b/>
                <w:sz w:val="22"/>
                <w:szCs w:val="22"/>
              </w:rPr>
              <w:t>1501850</w:t>
            </w:r>
          </w:p>
        </w:tc>
        <w:bookmarkStart w:id="0" w:name="_GoBack"/>
        <w:bookmarkEnd w:id="0"/>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1B9304AC" w:rsidR="00C86EAA" w:rsidRPr="00C1361B" w:rsidRDefault="00AF513D" w:rsidP="00C86EAA">
            <w:pPr>
              <w:spacing w:before="120" w:after="120"/>
              <w:rPr>
                <w:rFonts w:ascii="Calibri" w:hAnsi="Calibri" w:cs="Arial"/>
                <w:b/>
                <w:sz w:val="22"/>
                <w:szCs w:val="22"/>
              </w:rPr>
            </w:pPr>
            <w:r w:rsidRPr="00AF513D">
              <w:rPr>
                <w:rFonts w:ascii="Calibri" w:hAnsi="Calibri" w:cs="Arial"/>
                <w:b/>
                <w:sz w:val="22"/>
                <w:szCs w:val="22"/>
              </w:rPr>
              <w:t xml:space="preserve">Enterprising and Creative Teaching and Learning / ECAD6004C - </w:t>
            </w:r>
            <w:proofErr w:type="spellStart"/>
            <w:r w:rsidRPr="00AF513D">
              <w:rPr>
                <w:rFonts w:ascii="Calibri" w:hAnsi="Calibri" w:cs="Arial"/>
                <w:b/>
                <w:sz w:val="22"/>
                <w:szCs w:val="22"/>
              </w:rPr>
              <w:t>Addysgu</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Dysgu</w:t>
            </w:r>
            <w:proofErr w:type="spellEnd"/>
            <w:r w:rsidRPr="00AF513D">
              <w:rPr>
                <w:rFonts w:ascii="Calibri" w:hAnsi="Calibri" w:cs="Arial"/>
                <w:b/>
                <w:sz w:val="22"/>
                <w:szCs w:val="22"/>
              </w:rPr>
              <w:t xml:space="preserve"> </w:t>
            </w:r>
            <w:proofErr w:type="spellStart"/>
            <w:r w:rsidRPr="00AF513D">
              <w:rPr>
                <w:rFonts w:ascii="Calibri" w:hAnsi="Calibri" w:cs="Arial"/>
                <w:b/>
                <w:sz w:val="22"/>
                <w:szCs w:val="22"/>
              </w:rPr>
              <w:t>Mentrus</w:t>
            </w:r>
            <w:proofErr w:type="spellEnd"/>
            <w:r w:rsidRPr="00AF513D">
              <w:rPr>
                <w:rFonts w:ascii="Calibri" w:hAnsi="Calibri" w:cs="Arial"/>
                <w:b/>
                <w:sz w:val="22"/>
                <w:szCs w:val="22"/>
              </w:rPr>
              <w:t xml:space="preserve"> a </w:t>
            </w:r>
            <w:proofErr w:type="spellStart"/>
            <w:r w:rsidRPr="00AF513D">
              <w:rPr>
                <w:rFonts w:ascii="Calibri" w:hAnsi="Calibri" w:cs="Arial"/>
                <w:b/>
                <w:sz w:val="22"/>
                <w:szCs w:val="22"/>
              </w:rPr>
              <w:t>Chreadigol</w:t>
            </w:r>
            <w:proofErr w:type="spellEnd"/>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Module </w:t>
            </w:r>
            <w:proofErr w:type="gramStart"/>
            <w:r>
              <w:rPr>
                <w:rFonts w:ascii="Calibri" w:hAnsi="Calibri" w:cs="Arial"/>
                <w:b/>
                <w:sz w:val="22"/>
                <w:szCs w:val="22"/>
              </w:rPr>
              <w:t>Lead</w:t>
            </w:r>
            <w:r w:rsidRPr="00C1361B">
              <w:rPr>
                <w:rFonts w:ascii="Calibri" w:hAnsi="Calibri" w:cs="Arial"/>
                <w:b/>
                <w:sz w:val="22"/>
                <w:szCs w:val="22"/>
              </w:rPr>
              <w:t>:</w:t>
            </w:r>
            <w:r>
              <w:rPr>
                <w:rFonts w:ascii="Calibri" w:hAnsi="Calibri" w:cs="Arial"/>
                <w:b/>
                <w:sz w:val="22"/>
                <w:szCs w:val="22"/>
              </w:rPr>
              <w:t>*</w:t>
            </w:r>
            <w:proofErr w:type="gramEnd"/>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Start </w:t>
            </w:r>
            <w:proofErr w:type="gramStart"/>
            <w:r>
              <w:rPr>
                <w:rFonts w:ascii="Calibri" w:hAnsi="Calibri" w:cs="Arial"/>
                <w:b/>
                <w:sz w:val="22"/>
                <w:szCs w:val="22"/>
              </w:rPr>
              <w:t>date</w:t>
            </w:r>
            <w:r w:rsidRPr="00C1361B">
              <w:rPr>
                <w:rFonts w:ascii="Calibri" w:hAnsi="Calibri" w:cs="Arial"/>
                <w:b/>
                <w:sz w:val="22"/>
                <w:szCs w:val="22"/>
              </w:rPr>
              <w:t>:</w:t>
            </w:r>
            <w:r>
              <w:rPr>
                <w:rFonts w:ascii="Calibri" w:hAnsi="Calibri" w:cs="Arial"/>
                <w:b/>
                <w:sz w:val="22"/>
                <w:szCs w:val="22"/>
              </w:rPr>
              <w:t>*</w:t>
            </w:r>
            <w:proofErr w:type="gramEnd"/>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proofErr w:type="gramStart"/>
            <w:r>
              <w:rPr>
                <w:rFonts w:ascii="Calibri" w:hAnsi="Calibri" w:cs="Arial"/>
                <w:b/>
                <w:sz w:val="22"/>
                <w:szCs w:val="22"/>
              </w:rPr>
              <w:t>)</w:t>
            </w:r>
            <w:r w:rsidRPr="00C1361B">
              <w:rPr>
                <w:rFonts w:ascii="Calibri" w:hAnsi="Calibri" w:cs="Arial"/>
                <w:b/>
                <w:sz w:val="22"/>
                <w:szCs w:val="22"/>
              </w:rPr>
              <w:t>:</w:t>
            </w:r>
            <w:r>
              <w:rPr>
                <w:rFonts w:ascii="Calibri" w:hAnsi="Calibri" w:cs="Arial"/>
                <w:b/>
                <w:sz w:val="22"/>
                <w:szCs w:val="22"/>
              </w:rPr>
              <w:t>*</w:t>
            </w:r>
            <w:proofErr w:type="gramEnd"/>
          </w:p>
        </w:tc>
        <w:tc>
          <w:tcPr>
            <w:tcW w:w="1956" w:type="dxa"/>
          </w:tcPr>
          <w:p w14:paraId="23D3D2CA" w14:textId="16971113" w:rsidR="00C86EAA" w:rsidRPr="00C1361B" w:rsidRDefault="00657F4E" w:rsidP="00C86EAA">
            <w:pPr>
              <w:spacing w:before="120" w:after="120"/>
              <w:jc w:val="both"/>
              <w:rPr>
                <w:rFonts w:ascii="Calibri" w:hAnsi="Calibri" w:cs="Arial"/>
                <w:b/>
                <w:sz w:val="22"/>
                <w:szCs w:val="22"/>
              </w:rPr>
            </w:pPr>
            <w:r>
              <w:rPr>
                <w:rFonts w:ascii="Calibri" w:hAnsi="Calibri" w:cs="Arial"/>
                <w:b/>
                <w:sz w:val="22"/>
                <w:szCs w:val="22"/>
              </w:rPr>
              <w:t>2</w:t>
            </w:r>
            <w:r w:rsidR="00C86EAA">
              <w:rPr>
                <w:rFonts w:ascii="Calibri" w:hAnsi="Calibri" w:cs="Arial"/>
                <w:b/>
                <w:sz w:val="22"/>
                <w:szCs w:val="22"/>
              </w:rPr>
              <w:t xml:space="preserve"> of </w:t>
            </w:r>
            <w:r>
              <w:rPr>
                <w:rFonts w:ascii="Calibri" w:hAnsi="Calibri" w:cs="Arial"/>
                <w:b/>
                <w:sz w:val="22"/>
                <w:szCs w:val="22"/>
              </w:rPr>
              <w:t>2</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Submission </w:t>
            </w:r>
            <w:proofErr w:type="gramStart"/>
            <w:r w:rsidRPr="00C1361B">
              <w:rPr>
                <w:rFonts w:ascii="Calibri" w:hAnsi="Calibri" w:cs="Arial"/>
                <w:b/>
                <w:sz w:val="22"/>
                <w:szCs w:val="22"/>
              </w:rPr>
              <w:t>deadline:</w:t>
            </w:r>
            <w:r>
              <w:rPr>
                <w:rFonts w:ascii="Calibri" w:hAnsi="Calibri" w:cs="Arial"/>
                <w:b/>
                <w:sz w:val="22"/>
                <w:szCs w:val="22"/>
              </w:rPr>
              <w:t>*</w:t>
            </w:r>
            <w:proofErr w:type="gramEnd"/>
          </w:p>
        </w:tc>
        <w:tc>
          <w:tcPr>
            <w:tcW w:w="3781" w:type="dxa"/>
            <w:shd w:val="clear" w:color="auto" w:fill="auto"/>
          </w:tcPr>
          <w:p w14:paraId="2900CDA7" w14:textId="4CC0A5C2" w:rsidR="00C86EAA" w:rsidRPr="00C1361B" w:rsidRDefault="00AF513D" w:rsidP="00C86EAA">
            <w:pPr>
              <w:spacing w:before="120" w:after="120"/>
              <w:jc w:val="both"/>
              <w:rPr>
                <w:rFonts w:ascii="Calibri" w:hAnsi="Calibri" w:cs="Arial"/>
                <w:b/>
                <w:sz w:val="22"/>
                <w:szCs w:val="22"/>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 xml:space="preserve">Return date of provisional marks &amp; written </w:t>
            </w:r>
            <w:proofErr w:type="gramStart"/>
            <w:r>
              <w:rPr>
                <w:rFonts w:ascii="Calibri" w:hAnsi="Calibri" w:cs="Arial"/>
                <w:b/>
                <w:sz w:val="22"/>
                <w:szCs w:val="22"/>
              </w:rPr>
              <w:t>feedback:*</w:t>
            </w:r>
            <w:proofErr w:type="gramEnd"/>
          </w:p>
        </w:tc>
        <w:tc>
          <w:tcPr>
            <w:tcW w:w="1956" w:type="dxa"/>
          </w:tcPr>
          <w:p w14:paraId="4F81EB69" w14:textId="7F9154DD" w:rsidR="00C86EAA" w:rsidRPr="00C1361B" w:rsidRDefault="002D2BE8" w:rsidP="00C86EAA">
            <w:pPr>
              <w:spacing w:before="120" w:after="120"/>
              <w:jc w:val="both"/>
              <w:rPr>
                <w:rFonts w:ascii="Calibri" w:hAnsi="Calibri" w:cs="Arial"/>
                <w:b/>
                <w:sz w:val="22"/>
                <w:szCs w:val="22"/>
              </w:rPr>
            </w:pPr>
            <w:r>
              <w:rPr>
                <w:rFonts w:ascii="Calibri" w:hAnsi="Calibri" w:cs="Arial"/>
                <w:b/>
                <w:sz w:val="22"/>
                <w:szCs w:val="22"/>
              </w:rPr>
              <w:t>5/4</w:t>
            </w:r>
            <w:r w:rsidR="00C86EAA">
              <w:rPr>
                <w:rFonts w:ascii="Calibri" w:hAnsi="Calibri" w:cs="Arial"/>
                <w:b/>
                <w:sz w:val="22"/>
                <w:szCs w:val="22"/>
              </w:rPr>
              <w:t>/1</w:t>
            </w:r>
            <w:r w:rsidR="00795393">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 xml:space="preserve">Assignment </w:t>
            </w:r>
            <w:proofErr w:type="gramStart"/>
            <w:r w:rsidRPr="00C1361B">
              <w:rPr>
                <w:rFonts w:ascii="Calibri" w:hAnsi="Calibri" w:cs="Arial"/>
                <w:b/>
                <w:sz w:val="22"/>
                <w:szCs w:val="22"/>
              </w:rPr>
              <w:t>Title:</w:t>
            </w:r>
            <w:r>
              <w:rPr>
                <w:rFonts w:ascii="Calibri" w:hAnsi="Calibri" w:cs="Arial"/>
                <w:b/>
                <w:sz w:val="22"/>
                <w:szCs w:val="22"/>
              </w:rPr>
              <w:t>*</w:t>
            </w:r>
            <w:proofErr w:type="gramEnd"/>
          </w:p>
        </w:tc>
        <w:tc>
          <w:tcPr>
            <w:tcW w:w="8505" w:type="dxa"/>
            <w:gridSpan w:val="3"/>
            <w:shd w:val="clear" w:color="auto" w:fill="auto"/>
          </w:tcPr>
          <w:p w14:paraId="6A30773B" w14:textId="77777777" w:rsidR="0066580A" w:rsidRPr="0066580A" w:rsidRDefault="0066580A" w:rsidP="0066580A">
            <w:pPr>
              <w:rPr>
                <w:rFonts w:ascii="Calibri" w:hAnsi="Calibri" w:cs="Arial"/>
                <w:b/>
                <w:sz w:val="22"/>
                <w:szCs w:val="22"/>
              </w:rPr>
            </w:pPr>
            <w:r w:rsidRPr="0066580A">
              <w:rPr>
                <w:rFonts w:ascii="Calibri" w:hAnsi="Calibri" w:cs="Arial"/>
                <w:b/>
                <w:sz w:val="22"/>
                <w:szCs w:val="22"/>
              </w:rPr>
              <w:t>Consider how you might be able to develop the creative or enterprising skills of learners through your own pedagogy.</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6A9F6E28" w:rsidR="00C86EAA" w:rsidRPr="008F78C2" w:rsidRDefault="00323562" w:rsidP="00C86EAA">
            <w:pPr>
              <w:pStyle w:val="BodyText2"/>
              <w:rPr>
                <w:rFonts w:ascii="Calibri" w:hAnsi="Calibri" w:cs="Arial"/>
                <w:sz w:val="18"/>
                <w:szCs w:val="18"/>
              </w:rPr>
            </w:pPr>
            <w:r>
              <w:rPr>
                <w:rFonts w:ascii="Calibri" w:hAnsi="Calibri" w:cs="Arial"/>
                <w:sz w:val="18"/>
                <w:szCs w:val="18"/>
              </w:rPr>
              <w:t xml:space="preserve">In the </w:t>
            </w:r>
            <w:r w:rsidR="00DE063C">
              <w:rPr>
                <w:rFonts w:ascii="Calibri" w:hAnsi="Calibri" w:cs="Arial"/>
                <w:sz w:val="18"/>
                <w:szCs w:val="18"/>
              </w:rPr>
              <w:t xml:space="preserve">presentation and summary </w:t>
            </w:r>
            <w:r w:rsidR="00C86EAA" w:rsidRPr="008F78C2">
              <w:rPr>
                <w:rFonts w:ascii="Calibri" w:hAnsi="Calibri" w:cs="Arial"/>
                <w:sz w:val="18"/>
                <w:szCs w:val="18"/>
              </w:rPr>
              <w:t xml:space="preserve">of your submission you must give credit to authors on whose research your work is based. Append to your submission a reference list that indicates the books, articles, etc. that you have read or quoted in order to complete this assignment (e.g. for books: </w:t>
            </w:r>
            <w:r w:rsidR="00DE063C">
              <w:rPr>
                <w:rFonts w:ascii="Calibri" w:hAnsi="Calibri" w:cs="Arial"/>
                <w:sz w:val="18"/>
                <w:szCs w:val="18"/>
              </w:rPr>
              <w:t>surname of author and initials,</w:t>
            </w:r>
            <w:r w:rsidR="00C86EAA" w:rsidRPr="008F78C2">
              <w:rPr>
                <w:rFonts w:ascii="Calibri" w:hAnsi="Calibri" w:cs="Arial"/>
                <w:sz w:val="18"/>
                <w:szCs w:val="18"/>
              </w:rPr>
              <w:t xml:space="preserve"> year of publication,</w:t>
            </w:r>
            <w:r w:rsidR="00C86EAA">
              <w:rPr>
                <w:rFonts w:ascii="Calibri" w:hAnsi="Calibri" w:cs="Arial"/>
                <w:sz w:val="18"/>
                <w:szCs w:val="18"/>
              </w:rPr>
              <w:t xml:space="preserve"> </w:t>
            </w:r>
            <w:r w:rsidR="00C86EAA" w:rsidRPr="008F78C2">
              <w:rPr>
                <w:rFonts w:ascii="Calibri" w:hAnsi="Calibri" w:cs="Arial"/>
                <w:sz w:val="18"/>
                <w:szCs w:val="18"/>
                <w:u w:val="single"/>
              </w:rPr>
              <w:t>title of book</w:t>
            </w:r>
            <w:r w:rsidR="00C86EAA"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65100F0F" w:rsidR="00C86EAA" w:rsidRPr="00C1361B" w:rsidRDefault="00DE063C" w:rsidP="00C86EAA">
            <w:pPr>
              <w:rPr>
                <w:rFonts w:ascii="Calibri" w:hAnsi="Calibri" w:cs="Arial"/>
                <w:b/>
              </w:rPr>
            </w:pPr>
            <w:r>
              <w:rPr>
                <w:rFonts w:ascii="Calibri" w:hAnsi="Calibri" w:cs="Arial"/>
                <w:b/>
                <w:sz w:val="22"/>
                <w:szCs w:val="22"/>
              </w:rPr>
              <w:t>8/3</w:t>
            </w:r>
            <w:r w:rsidR="00C86EAA">
              <w:rPr>
                <w:rFonts w:ascii="Calibri" w:hAnsi="Calibri" w:cs="Arial"/>
                <w:b/>
                <w:sz w:val="22"/>
                <w:szCs w:val="22"/>
              </w:rPr>
              <w:t>/1</w:t>
            </w:r>
            <w:r>
              <w:rPr>
                <w:rFonts w:ascii="Calibri" w:hAnsi="Calibri" w:cs="Arial"/>
                <w:b/>
                <w:sz w:val="22"/>
                <w:szCs w:val="22"/>
              </w:rPr>
              <w:t>8</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 xml:space="preserve">Module lead to tick to indicate if a hard copy version of the assignment must be </w:t>
            </w:r>
            <w:proofErr w:type="gramStart"/>
            <w:r w:rsidRPr="00AA29AB">
              <w:rPr>
                <w:rFonts w:ascii="Calibri" w:hAnsi="Calibri" w:cs="Arial"/>
                <w:sz w:val="22"/>
                <w:szCs w:val="22"/>
              </w:rPr>
              <w:t>submitted.*</w:t>
            </w:r>
            <w:proofErr w:type="gramEnd"/>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4E3C1FA0" w14:textId="4E888B28" w:rsidR="00C86EAA" w:rsidRPr="006716C7" w:rsidRDefault="00C86EAA" w:rsidP="00C86EAA">
      <w:pPr>
        <w:rPr>
          <w:rFonts w:ascii="Calibri" w:hAnsi="Calibri" w:cs="Calibri"/>
          <w: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headerReference w:type="default" r:id="rId10"/>
          <w:footerReference w:type="default" r:id="rId11"/>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 xml:space="preserve">Analysis, evaluation and synthesis; logic, argument and judgement; analytical reflection; </w:t>
            </w:r>
            <w:proofErr w:type="gramStart"/>
            <w:r w:rsidRPr="00304471">
              <w:rPr>
                <w:rFonts w:ascii="Calibri" w:hAnsi="Calibri"/>
                <w:sz w:val="16"/>
                <w:szCs w:val="16"/>
              </w:rPr>
              <w:t>organisation  of</w:t>
            </w:r>
            <w:proofErr w:type="gramEnd"/>
            <w:r w:rsidRPr="00304471">
              <w:rPr>
                <w:rFonts w:ascii="Calibri" w:hAnsi="Calibri"/>
                <w:sz w:val="16"/>
                <w:szCs w:val="16"/>
              </w:rPr>
              <w:t xml:space="preserve">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lastRenderedPageBreak/>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p w14:paraId="42550A06"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47885520" w14:textId="6E34680D" w:rsidR="0045662B" w:rsidRDefault="00C86EAA" w:rsidP="00B24DD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6B88A8F1" w14:textId="77777777" w:rsidR="00B24DD5" w:rsidRPr="0045662B" w:rsidRDefault="00B24DD5" w:rsidP="00B24DD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4598B432" w:rsidR="0045662B" w:rsidRPr="00F61A20" w:rsidRDefault="0045662B" w:rsidP="0045662B">
            <w:pPr>
              <w:rPr>
                <w:rFonts w:ascii="Calibri" w:hAnsi="Calibri"/>
                <w:szCs w:val="32"/>
              </w:rPr>
            </w:pPr>
            <w:r w:rsidRPr="00F61A20">
              <w:rPr>
                <w:rFonts w:ascii="Calibri" w:hAnsi="Calibri"/>
                <w:szCs w:val="32"/>
              </w:rPr>
              <w:sym w:font="Wingdings" w:char="F06F"/>
            </w:r>
            <w:r w:rsidR="00D16424">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3C801D3" w:rsidR="0045662B" w:rsidRPr="00F61A20" w:rsidRDefault="0045662B" w:rsidP="0045662B">
            <w:pPr>
              <w:rPr>
                <w:rFonts w:ascii="Calibri" w:hAnsi="Calibri"/>
                <w:szCs w:val="32"/>
              </w:rPr>
            </w:pPr>
            <w:r w:rsidRPr="00F61A20">
              <w:rPr>
                <w:rFonts w:ascii="Calibri" w:hAnsi="Calibri"/>
                <w:szCs w:val="32"/>
              </w:rPr>
              <w:sym w:font="Wingdings" w:char="F06F"/>
            </w:r>
            <w:r w:rsidR="00D16424">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655B189E" w:rsidR="0045662B" w:rsidRPr="00F61A20" w:rsidRDefault="0045662B" w:rsidP="0045662B">
            <w:pPr>
              <w:rPr>
                <w:rFonts w:ascii="Calibri" w:hAnsi="Calibri"/>
                <w:szCs w:val="32"/>
              </w:rPr>
            </w:pPr>
            <w:r w:rsidRPr="00F61A20">
              <w:rPr>
                <w:rFonts w:ascii="Calibri" w:hAnsi="Calibri"/>
                <w:szCs w:val="32"/>
              </w:rPr>
              <w:sym w:font="Wingdings" w:char="F06F"/>
            </w:r>
            <w:r w:rsidR="00D16424">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3B2B87CC" w:rsidR="0045662B" w:rsidRPr="00F61A20" w:rsidRDefault="0045662B" w:rsidP="0045662B">
            <w:pPr>
              <w:rPr>
                <w:rFonts w:ascii="Calibri" w:hAnsi="Calibri"/>
                <w:szCs w:val="32"/>
              </w:rPr>
            </w:pPr>
            <w:r w:rsidRPr="00F61A20">
              <w:rPr>
                <w:rFonts w:ascii="Calibri" w:hAnsi="Calibri"/>
                <w:szCs w:val="32"/>
              </w:rPr>
              <w:sym w:font="Wingdings" w:char="F06F"/>
            </w:r>
            <w:r w:rsidR="00D16424">
              <w:rPr>
                <w:rFonts w:ascii="Calibri" w:hAnsi="Calibri"/>
                <w:szCs w:val="32"/>
              </w:rPr>
              <w:t>X</w:t>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lastRenderedPageBreak/>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C593C" w:rsidRPr="00971172" w14:paraId="3182D22C" w14:textId="77777777">
        <w:trPr>
          <w:trHeight w:val="555"/>
        </w:trPr>
        <w:tc>
          <w:tcPr>
            <w:tcW w:w="5299" w:type="dxa"/>
            <w:tcBorders>
              <w:bottom w:val="single" w:sz="8" w:space="0" w:color="000000"/>
            </w:tcBorders>
          </w:tcPr>
          <w:p w14:paraId="42A043A4" w14:textId="77777777" w:rsidR="00FC593C" w:rsidRPr="00CE0319" w:rsidRDefault="00FC593C" w:rsidP="00FC593C">
            <w:pPr>
              <w:pStyle w:val="BulletedList"/>
              <w:numPr>
                <w:ilvl w:val="0"/>
                <w:numId w:val="0"/>
              </w:numPr>
              <w:ind w:left="432"/>
              <w:rPr>
                <w:rFonts w:ascii="Calibri" w:hAnsi="Calibri"/>
                <w:sz w:val="20"/>
                <w:szCs w:val="20"/>
              </w:rPr>
            </w:pPr>
          </w:p>
          <w:p w14:paraId="194FB1EA" w14:textId="77777777" w:rsidR="00FC593C" w:rsidRPr="00CE0319" w:rsidRDefault="00FC593C" w:rsidP="00FC593C">
            <w:pPr>
              <w:pStyle w:val="BulletedList"/>
              <w:numPr>
                <w:ilvl w:val="0"/>
                <w:numId w:val="0"/>
              </w:numPr>
              <w:ind w:left="432"/>
              <w:rPr>
                <w:rFonts w:ascii="Calibri" w:hAnsi="Calibri"/>
                <w:sz w:val="20"/>
                <w:szCs w:val="20"/>
              </w:rPr>
            </w:pPr>
          </w:p>
          <w:p w14:paraId="21690E7D" w14:textId="77777777" w:rsidR="00FC593C" w:rsidRDefault="00FC593C" w:rsidP="00FC593C">
            <w:pPr>
              <w:pStyle w:val="BulletedList"/>
              <w:numPr>
                <w:ilvl w:val="0"/>
                <w:numId w:val="0"/>
              </w:numPr>
              <w:ind w:left="432"/>
              <w:rPr>
                <w:rFonts w:ascii="Calibri" w:hAnsi="Calibri"/>
                <w:sz w:val="20"/>
                <w:szCs w:val="20"/>
              </w:rPr>
            </w:pPr>
          </w:p>
          <w:p w14:paraId="565D98E4" w14:textId="77777777" w:rsidR="00FC593C" w:rsidRPr="00CE0319" w:rsidRDefault="00FC593C" w:rsidP="00FC593C">
            <w:pPr>
              <w:pStyle w:val="BulletedList"/>
              <w:numPr>
                <w:ilvl w:val="0"/>
                <w:numId w:val="0"/>
              </w:numPr>
              <w:ind w:left="432"/>
              <w:rPr>
                <w:rFonts w:ascii="Calibri" w:hAnsi="Calibri"/>
                <w:sz w:val="20"/>
                <w:szCs w:val="20"/>
              </w:rPr>
            </w:pPr>
          </w:p>
        </w:tc>
        <w:tc>
          <w:tcPr>
            <w:tcW w:w="5299" w:type="dxa"/>
            <w:tcBorders>
              <w:bottom w:val="single" w:sz="8" w:space="0" w:color="000000"/>
            </w:tcBorders>
          </w:tcPr>
          <w:p w14:paraId="5FBF479B" w14:textId="77777777" w:rsidR="00FC593C" w:rsidRPr="00CE0319" w:rsidRDefault="00FC593C" w:rsidP="00FC593C">
            <w:pPr>
              <w:pStyle w:val="BulletedList"/>
              <w:numPr>
                <w:ilvl w:val="0"/>
                <w:numId w:val="0"/>
              </w:numPr>
              <w:rPr>
                <w:rFonts w:ascii="Calibri" w:hAnsi="Calibri"/>
                <w:sz w:val="20"/>
                <w:szCs w:val="20"/>
              </w:rPr>
            </w:pPr>
          </w:p>
          <w:p w14:paraId="482AEAE9" w14:textId="77777777" w:rsidR="00FC593C" w:rsidRPr="00CE0319" w:rsidRDefault="00FC593C" w:rsidP="00FC593C">
            <w:pPr>
              <w:pStyle w:val="BulletedList"/>
              <w:numPr>
                <w:ilvl w:val="0"/>
                <w:numId w:val="0"/>
              </w:numPr>
              <w:ind w:left="432"/>
              <w:rPr>
                <w:rFonts w:ascii="Calibri" w:hAnsi="Calibri"/>
                <w:sz w:val="20"/>
                <w:szCs w:val="20"/>
              </w:rPr>
            </w:pPr>
          </w:p>
        </w:tc>
      </w:tr>
    </w:tbl>
    <w:tbl>
      <w:tblPr>
        <w:tblpPr w:leftFromText="180" w:rightFromText="180" w:vertAnchor="text" w:horzAnchor="margin" w:tblpY="23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D16424" w:rsidRPr="00971172" w14:paraId="73F57D6C" w14:textId="77777777" w:rsidTr="00D16424">
        <w:trPr>
          <w:trHeight w:val="586"/>
        </w:trPr>
        <w:tc>
          <w:tcPr>
            <w:tcW w:w="2204" w:type="dxa"/>
            <w:shd w:val="clear" w:color="auto" w:fill="D9D9D9"/>
          </w:tcPr>
          <w:p w14:paraId="5F5242EB" w14:textId="77777777" w:rsidR="00D16424" w:rsidRPr="00CE0319" w:rsidRDefault="00D16424" w:rsidP="00D16424">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1DE14CC" w14:textId="4CF1A346" w:rsidR="00D16424" w:rsidRPr="00CE0319" w:rsidRDefault="00D16424" w:rsidP="00D16424">
            <w:pPr>
              <w:spacing w:before="120" w:after="120"/>
              <w:jc w:val="both"/>
              <w:rPr>
                <w:rFonts w:ascii="Calibri" w:hAnsi="Calibri" w:cs="Calibri"/>
                <w:b/>
              </w:rPr>
            </w:pPr>
            <w:r>
              <w:rPr>
                <w:rFonts w:ascii="Calibri" w:hAnsi="Calibri" w:cs="Calibri"/>
                <w:b/>
              </w:rPr>
              <w:t>Gemma Cole</w:t>
            </w:r>
          </w:p>
        </w:tc>
        <w:tc>
          <w:tcPr>
            <w:tcW w:w="1047" w:type="dxa"/>
            <w:shd w:val="clear" w:color="auto" w:fill="D9D9D9"/>
          </w:tcPr>
          <w:p w14:paraId="6FD0D7BC" w14:textId="77777777" w:rsidR="00D16424" w:rsidRPr="00CE0319" w:rsidRDefault="00D16424" w:rsidP="00D16424">
            <w:pPr>
              <w:spacing w:before="120" w:after="120"/>
              <w:jc w:val="both"/>
              <w:rPr>
                <w:rFonts w:ascii="Calibri" w:hAnsi="Calibri" w:cs="Calibri"/>
                <w:b/>
              </w:rPr>
            </w:pPr>
            <w:r>
              <w:rPr>
                <w:rFonts w:ascii="Calibri" w:hAnsi="Calibri" w:cs="Calibri"/>
                <w:b/>
              </w:rPr>
              <w:t>Date</w:t>
            </w:r>
          </w:p>
        </w:tc>
        <w:tc>
          <w:tcPr>
            <w:tcW w:w="3489" w:type="dxa"/>
          </w:tcPr>
          <w:p w14:paraId="39F12A6D" w14:textId="7BD854DF" w:rsidR="00D16424" w:rsidRPr="00CE0319" w:rsidRDefault="00D16424" w:rsidP="00D16424">
            <w:pPr>
              <w:spacing w:before="120" w:after="120"/>
              <w:jc w:val="both"/>
              <w:rPr>
                <w:rFonts w:ascii="Calibri" w:hAnsi="Calibri" w:cs="Calibri"/>
                <w:b/>
              </w:rPr>
            </w:pPr>
            <w:r>
              <w:rPr>
                <w:rFonts w:ascii="Calibri" w:hAnsi="Calibri" w:cs="Calibri"/>
                <w:b/>
              </w:rPr>
              <w:t>13/03/18</w:t>
            </w:r>
          </w:p>
        </w:tc>
      </w:tr>
      <w:tr w:rsidR="00D16424" w:rsidRPr="00971172" w14:paraId="299FD2F9" w14:textId="77777777" w:rsidTr="00D16424">
        <w:trPr>
          <w:trHeight w:val="574"/>
        </w:trPr>
        <w:tc>
          <w:tcPr>
            <w:tcW w:w="2204" w:type="dxa"/>
            <w:tcBorders>
              <w:bottom w:val="single" w:sz="8" w:space="0" w:color="000000"/>
            </w:tcBorders>
            <w:shd w:val="clear" w:color="auto" w:fill="D9D9D9"/>
          </w:tcPr>
          <w:p w14:paraId="2BD992AB" w14:textId="77777777" w:rsidR="00D16424" w:rsidRPr="00CE0319" w:rsidRDefault="00D16424" w:rsidP="00D16424">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54DC7C77" w14:textId="0B8963CD" w:rsidR="00D16424" w:rsidRPr="00CE0319" w:rsidRDefault="00D16424" w:rsidP="00D16424">
            <w:pPr>
              <w:spacing w:before="120" w:after="120"/>
              <w:jc w:val="both"/>
              <w:rPr>
                <w:rFonts w:ascii="Calibri" w:hAnsi="Calibri" w:cs="Calibri"/>
                <w:b/>
              </w:rPr>
            </w:pPr>
            <w:r>
              <w:rPr>
                <w:rFonts w:ascii="Calibri" w:hAnsi="Calibri" w:cs="Calibri"/>
                <w:b/>
              </w:rPr>
              <w:t>G. Cole</w: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2"/>
          <w:type w:val="continuous"/>
          <w:pgSz w:w="11894" w:h="16834"/>
          <w:pgMar w:top="720" w:right="720" w:bottom="720" w:left="720" w:header="706" w:footer="454" w:gutter="0"/>
          <w:paperSrc w:first="1" w:other="1"/>
          <w:cols w:space="720"/>
          <w:docGrid w:linePitch="272"/>
        </w:sectPr>
      </w:pPr>
    </w:p>
    <w:tbl>
      <w:tblPr>
        <w:tblW w:w="10490" w:type="dxa"/>
        <w:tblInd w:w="-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76"/>
        <w:gridCol w:w="1701"/>
        <w:gridCol w:w="1418"/>
        <w:gridCol w:w="1417"/>
        <w:gridCol w:w="1560"/>
        <w:gridCol w:w="1559"/>
        <w:gridCol w:w="1559"/>
      </w:tblGrid>
      <w:tr w:rsidR="00585C5B" w:rsidRPr="00214114" w14:paraId="1AD35A0B"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BFBFBF"/>
            <w:hideMark/>
          </w:tcPr>
          <w:p w14:paraId="17C2B1C6" w14:textId="77777777" w:rsidR="00585C5B" w:rsidRPr="00214114" w:rsidRDefault="00585C5B" w:rsidP="00DD7B99">
            <w:pPr>
              <w:spacing w:before="2" w:after="2"/>
              <w:ind w:left="-489"/>
              <w:rPr>
                <w:rFonts w:eastAsia="SimSun"/>
                <w:b/>
                <w:sz w:val="12"/>
                <w:szCs w:val="12"/>
              </w:rPr>
            </w:pPr>
            <w:r w:rsidRPr="00214114">
              <w:rPr>
                <w:rFonts w:eastAsia="SimSun"/>
                <w:b/>
                <w:sz w:val="12"/>
                <w:szCs w:val="12"/>
              </w:rPr>
              <w:lastRenderedPageBreak/>
              <w:t>Level 6</w:t>
            </w:r>
          </w:p>
        </w:tc>
        <w:tc>
          <w:tcPr>
            <w:tcW w:w="9214" w:type="dxa"/>
            <w:gridSpan w:val="6"/>
            <w:tcBorders>
              <w:top w:val="single" w:sz="4" w:space="0" w:color="000000"/>
              <w:left w:val="single" w:sz="4" w:space="0" w:color="000000"/>
              <w:bottom w:val="single" w:sz="4" w:space="0" w:color="000000"/>
              <w:right w:val="single" w:sz="4" w:space="0" w:color="000000"/>
            </w:tcBorders>
            <w:shd w:val="clear" w:color="auto" w:fill="BFBFBF"/>
            <w:hideMark/>
          </w:tcPr>
          <w:p w14:paraId="232ABD31"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Assessment Criteria Descriptors for BA Primary Education with QTS </w:t>
            </w:r>
          </w:p>
          <w:p w14:paraId="39A8C67C" w14:textId="77777777" w:rsidR="00585C5B" w:rsidRPr="00214114" w:rsidRDefault="00585C5B" w:rsidP="00DD7B99">
            <w:pPr>
              <w:spacing w:before="2" w:after="2"/>
              <w:rPr>
                <w:rFonts w:eastAsia="SimSun"/>
                <w:b/>
                <w:sz w:val="12"/>
                <w:szCs w:val="12"/>
                <w:lang w:val="en-US"/>
              </w:rPr>
            </w:pPr>
            <w:r w:rsidRPr="00214114">
              <w:rPr>
                <w:rFonts w:eastAsia="SimSun"/>
                <w:b/>
                <w:sz w:val="12"/>
                <w:szCs w:val="12"/>
              </w:rPr>
              <w:t xml:space="preserve">This format emphasizes the holistic nature of judgements to be made by markers. Criteria weighting is adjusted for each module. </w:t>
            </w:r>
          </w:p>
        </w:tc>
      </w:tr>
      <w:tr w:rsidR="00585C5B" w:rsidRPr="00214114" w14:paraId="4D7B7ABD" w14:textId="77777777" w:rsidTr="00DD7B99">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932070D"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455A42"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0-39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2A47C54" w14:textId="77777777" w:rsidR="00585C5B" w:rsidRPr="00214114" w:rsidRDefault="00585C5B" w:rsidP="00DD7B99">
            <w:pPr>
              <w:spacing w:before="2" w:after="2"/>
              <w:jc w:val="center"/>
              <w:rPr>
                <w:rFonts w:eastAsia="SimSun"/>
                <w:sz w:val="12"/>
                <w:szCs w:val="12"/>
              </w:rPr>
            </w:pPr>
            <w:r w:rsidRPr="00214114">
              <w:rPr>
                <w:rFonts w:eastAsia="SimSun"/>
                <w:sz w:val="12"/>
                <w:szCs w:val="12"/>
              </w:rPr>
              <w:t>40-49 (P)</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B4280FF" w14:textId="77777777" w:rsidR="00585C5B" w:rsidRPr="00214114" w:rsidRDefault="00585C5B" w:rsidP="00DD7B99">
            <w:pPr>
              <w:spacing w:before="2" w:after="2"/>
              <w:jc w:val="center"/>
              <w:rPr>
                <w:rFonts w:eastAsia="SimSun"/>
                <w:sz w:val="12"/>
                <w:szCs w:val="12"/>
              </w:rPr>
            </w:pPr>
            <w:r w:rsidRPr="00214114">
              <w:rPr>
                <w:rFonts w:eastAsia="SimSun"/>
                <w:sz w:val="12"/>
                <w:szCs w:val="12"/>
              </w:rPr>
              <w:t>50-59 (P)</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15BB8B6" w14:textId="77777777" w:rsidR="00585C5B" w:rsidRPr="00214114" w:rsidRDefault="00585C5B" w:rsidP="00DD7B99">
            <w:pPr>
              <w:spacing w:before="2" w:after="2"/>
              <w:jc w:val="center"/>
              <w:rPr>
                <w:rFonts w:eastAsia="SimSun"/>
                <w:sz w:val="12"/>
                <w:szCs w:val="12"/>
              </w:rPr>
            </w:pPr>
            <w:r w:rsidRPr="00214114">
              <w:rPr>
                <w:rFonts w:eastAsia="SimSun"/>
                <w:sz w:val="12"/>
                <w:szCs w:val="12"/>
              </w:rPr>
              <w:t>60-69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6CA048B" w14:textId="77777777" w:rsidR="00585C5B" w:rsidRPr="00214114" w:rsidRDefault="00585C5B" w:rsidP="00DD7B99">
            <w:pPr>
              <w:spacing w:before="2" w:after="2"/>
              <w:jc w:val="center"/>
              <w:rPr>
                <w:rFonts w:eastAsia="SimSun"/>
                <w:sz w:val="12"/>
                <w:szCs w:val="12"/>
              </w:rPr>
            </w:pPr>
            <w:r w:rsidRPr="00214114">
              <w:rPr>
                <w:rFonts w:eastAsia="SimSun"/>
                <w:sz w:val="12"/>
                <w:szCs w:val="12"/>
              </w:rPr>
              <w:t>70-79 (P)</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1D2E05" w14:textId="77777777" w:rsidR="00585C5B" w:rsidRPr="00214114" w:rsidRDefault="00585C5B" w:rsidP="00DD7B99">
            <w:pPr>
              <w:spacing w:before="2" w:after="2"/>
              <w:jc w:val="center"/>
              <w:rPr>
                <w:rFonts w:eastAsia="SimSun"/>
                <w:sz w:val="12"/>
                <w:szCs w:val="12"/>
              </w:rPr>
            </w:pPr>
            <w:r w:rsidRPr="00214114">
              <w:rPr>
                <w:rFonts w:eastAsia="SimSun"/>
                <w:sz w:val="12"/>
                <w:szCs w:val="12"/>
              </w:rPr>
              <w:t>80-100 (P)</w:t>
            </w:r>
          </w:p>
        </w:tc>
      </w:tr>
      <w:tr w:rsidR="00585C5B" w:rsidRPr="00214114" w14:paraId="0D045528" w14:textId="77777777" w:rsidTr="00DD7B99">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520877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FAB6A8"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Poor / Weak F</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C3E0240"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Satisfactory 3rd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E94C6E"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Good 2:2</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E26097B"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Very good 2:1</w:t>
            </w:r>
          </w:p>
        </w:tc>
        <w:tc>
          <w:tcPr>
            <w:tcW w:w="3118" w:type="dxa"/>
            <w:gridSpan w:val="2"/>
            <w:tcBorders>
              <w:top w:val="single" w:sz="4" w:space="0" w:color="000000"/>
              <w:left w:val="single" w:sz="4" w:space="0" w:color="000000"/>
              <w:bottom w:val="single" w:sz="4" w:space="0" w:color="000000"/>
              <w:right w:val="single" w:sz="4" w:space="0" w:color="000000"/>
            </w:tcBorders>
            <w:shd w:val="clear" w:color="auto" w:fill="EDEDED"/>
            <w:hideMark/>
          </w:tcPr>
          <w:p w14:paraId="34466E5A" w14:textId="77777777" w:rsidR="00585C5B" w:rsidRPr="00214114" w:rsidRDefault="00585C5B" w:rsidP="00DD7B99">
            <w:pPr>
              <w:spacing w:before="2" w:after="2"/>
              <w:jc w:val="center"/>
              <w:rPr>
                <w:rFonts w:eastAsia="SimSun"/>
                <w:b/>
                <w:sz w:val="12"/>
                <w:szCs w:val="12"/>
              </w:rPr>
            </w:pPr>
            <w:r w:rsidRPr="00214114">
              <w:rPr>
                <w:rFonts w:eastAsia="SimSun"/>
                <w:b/>
                <w:sz w:val="12"/>
                <w:szCs w:val="12"/>
              </w:rPr>
              <w:t>Excellent 1</w:t>
            </w:r>
            <w:r w:rsidRPr="00214114">
              <w:rPr>
                <w:rFonts w:eastAsia="SimSun"/>
                <w:b/>
                <w:sz w:val="12"/>
                <w:szCs w:val="12"/>
                <w:vertAlign w:val="superscript"/>
              </w:rPr>
              <w:t>st</w:t>
            </w:r>
          </w:p>
        </w:tc>
      </w:tr>
      <w:tr w:rsidR="00585C5B" w:rsidRPr="00214114" w14:paraId="694759BD" w14:textId="77777777" w:rsidTr="00DD7B99">
        <w:tc>
          <w:tcPr>
            <w:tcW w:w="1276" w:type="dxa"/>
            <w:tcBorders>
              <w:top w:val="single" w:sz="4" w:space="0" w:color="000000"/>
              <w:left w:val="single" w:sz="4" w:space="0" w:color="000000"/>
              <w:bottom w:val="single" w:sz="4" w:space="0" w:color="000000"/>
              <w:right w:val="single" w:sz="4" w:space="0" w:color="000000"/>
            </w:tcBorders>
            <w:shd w:val="clear" w:color="auto" w:fill="auto"/>
            <w:hideMark/>
          </w:tcPr>
          <w:p w14:paraId="7A438691" w14:textId="77777777" w:rsidR="00585C5B" w:rsidRPr="00214114" w:rsidRDefault="00585C5B" w:rsidP="00DD7B99">
            <w:pPr>
              <w:spacing w:before="2" w:after="2"/>
              <w:rPr>
                <w:rFonts w:eastAsia="SimSun"/>
                <w:sz w:val="12"/>
                <w:szCs w:val="12"/>
              </w:rPr>
            </w:pPr>
            <w:r w:rsidRPr="00214114">
              <w:rPr>
                <w:rFonts w:eastAsia="SimSun"/>
                <w:sz w:val="12"/>
                <w:szCs w:val="12"/>
              </w:rPr>
              <w:t>Assessment Criteria</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0B8E5ADF"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Poor, superficial, unsystematic, incomplete and/or inaccurate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F40C997" w14:textId="77777777" w:rsidR="00585C5B" w:rsidRPr="00214114" w:rsidRDefault="00585C5B" w:rsidP="00DD7B99">
            <w:pPr>
              <w:spacing w:before="2" w:after="2"/>
              <w:rPr>
                <w:rFonts w:eastAsia="SimSun"/>
                <w:sz w:val="12"/>
                <w:szCs w:val="12"/>
              </w:rPr>
            </w:pPr>
            <w:r w:rsidRPr="00214114">
              <w:rPr>
                <w:rFonts w:eastAsia="SimSun"/>
                <w:sz w:val="12"/>
                <w:szCs w:val="12"/>
              </w:rPr>
              <w:t>Satisfactory understanding of main issues demonstrated</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2382A8FB" w14:textId="77777777" w:rsidR="00585C5B" w:rsidRPr="00214114" w:rsidRDefault="00585C5B" w:rsidP="00DD7B99">
            <w:pPr>
              <w:spacing w:before="2" w:after="2"/>
              <w:rPr>
                <w:rFonts w:eastAsia="SimSun"/>
                <w:sz w:val="12"/>
                <w:szCs w:val="12"/>
              </w:rPr>
            </w:pPr>
            <w:r w:rsidRPr="00214114">
              <w:rPr>
                <w:rFonts w:eastAsia="SimSun"/>
                <w:sz w:val="12"/>
                <w:szCs w:val="12"/>
              </w:rPr>
              <w:t>Good understanding demonstrated with some analysis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6997A3A" w14:textId="77777777" w:rsidR="00585C5B" w:rsidRPr="00214114" w:rsidRDefault="00585C5B" w:rsidP="00DD7B99">
            <w:pPr>
              <w:spacing w:before="2" w:after="2"/>
              <w:rPr>
                <w:rFonts w:eastAsia="SimSun"/>
                <w:sz w:val="12"/>
                <w:szCs w:val="12"/>
              </w:rPr>
            </w:pPr>
            <w:r w:rsidRPr="00214114">
              <w:rPr>
                <w:rFonts w:eastAsia="SimSun"/>
                <w:sz w:val="12"/>
                <w:szCs w:val="12"/>
              </w:rPr>
              <w:t>Very good understanding of basic principles and relevant evidence, with a coherent and logical argument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8F2E321" w14:textId="77777777" w:rsidR="00585C5B" w:rsidRPr="00214114" w:rsidRDefault="00585C5B" w:rsidP="00DD7B99">
            <w:pPr>
              <w:spacing w:before="2" w:after="2"/>
              <w:rPr>
                <w:rFonts w:eastAsia="SimSun"/>
                <w:sz w:val="12"/>
                <w:szCs w:val="12"/>
              </w:rPr>
            </w:pPr>
            <w:r w:rsidRPr="00214114">
              <w:rPr>
                <w:rFonts w:eastAsia="SimSun"/>
                <w:sz w:val="12"/>
                <w:szCs w:val="12"/>
              </w:rPr>
              <w:t>Thoughtful answer informed by wider reading, showing clarity of thought and personal insight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9003D96" w14:textId="77777777" w:rsidR="00585C5B" w:rsidRPr="00214114" w:rsidRDefault="00585C5B" w:rsidP="00DD7B99">
            <w:pPr>
              <w:spacing w:before="2" w:after="2"/>
              <w:rPr>
                <w:rFonts w:eastAsia="SimSun"/>
                <w:sz w:val="12"/>
                <w:szCs w:val="12"/>
              </w:rPr>
            </w:pPr>
            <w:r w:rsidRPr="00214114">
              <w:rPr>
                <w:rFonts w:eastAsia="SimSun"/>
                <w:sz w:val="12"/>
                <w:szCs w:val="12"/>
              </w:rPr>
              <w:t>Outstanding answer, well written, highly structured and informed, showing striking personal insight and originality</w:t>
            </w:r>
          </w:p>
        </w:tc>
      </w:tr>
      <w:tr w:rsidR="00585C5B" w:rsidRPr="00214114" w14:paraId="2FBB72BA" w14:textId="77777777" w:rsidTr="00DD7B99">
        <w:trPr>
          <w:trHeight w:val="220"/>
        </w:trPr>
        <w:tc>
          <w:tcPr>
            <w:tcW w:w="1276" w:type="dxa"/>
            <w:tcBorders>
              <w:top w:val="single" w:sz="4" w:space="0" w:color="000000"/>
              <w:left w:val="single" w:sz="4" w:space="0" w:color="000000"/>
              <w:bottom w:val="single" w:sz="4" w:space="0" w:color="000000"/>
              <w:right w:val="single" w:sz="4" w:space="0" w:color="000000"/>
            </w:tcBorders>
            <w:shd w:val="clear" w:color="auto" w:fill="D9D9D9"/>
            <w:hideMark/>
          </w:tcPr>
          <w:p w14:paraId="714A94FA" w14:textId="77777777" w:rsidR="00585C5B" w:rsidRPr="00214114" w:rsidRDefault="00585C5B" w:rsidP="00DD7B99">
            <w:pPr>
              <w:spacing w:before="2" w:after="2"/>
              <w:rPr>
                <w:rFonts w:eastAsia="SimSun"/>
                <w:sz w:val="12"/>
                <w:szCs w:val="12"/>
                <w:lang w:val="en-US"/>
              </w:rPr>
            </w:pPr>
            <w:r w:rsidRPr="00214114">
              <w:rPr>
                <w:rFonts w:eastAsia="SimSun"/>
                <w:sz w:val="12"/>
                <w:szCs w:val="12"/>
              </w:rPr>
              <w:t>Module Learning Outcomes matched to:</w:t>
            </w: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55423B8C"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68F34618"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57D4F78F"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202A17EC"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09E46C97"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B2684A5"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03BE58B8" w14:textId="77777777" w:rsidTr="00DD7B99">
        <w:trPr>
          <w:trHeight w:val="649"/>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452D19AB" w14:textId="77777777" w:rsidR="00585C5B" w:rsidRPr="00214114" w:rsidRDefault="00585C5B" w:rsidP="00DD7B99">
            <w:pPr>
              <w:spacing w:before="2" w:after="2"/>
              <w:rPr>
                <w:rFonts w:eastAsia="SimSun"/>
                <w:b/>
                <w:sz w:val="12"/>
                <w:szCs w:val="12"/>
              </w:rPr>
            </w:pPr>
            <w:r w:rsidRPr="00214114">
              <w:rPr>
                <w:rFonts w:eastAsia="SimSun"/>
                <w:b/>
                <w:sz w:val="12"/>
                <w:szCs w:val="12"/>
              </w:rPr>
              <w:t>Subject Knowledge and Understanding</w:t>
            </w:r>
          </w:p>
          <w:p w14:paraId="6E3E95A0" w14:textId="77777777" w:rsidR="00585C5B" w:rsidRPr="00214114" w:rsidRDefault="00585C5B" w:rsidP="00DD7B99">
            <w:pPr>
              <w:spacing w:before="2" w:after="2"/>
              <w:rPr>
                <w:rFonts w:eastAsia="SimSun"/>
                <w:sz w:val="12"/>
                <w:szCs w:val="12"/>
              </w:rPr>
            </w:pPr>
          </w:p>
          <w:p w14:paraId="71FF1987" w14:textId="77777777" w:rsidR="00585C5B" w:rsidRPr="00214114" w:rsidRDefault="00585C5B" w:rsidP="00DD7B99">
            <w:pPr>
              <w:spacing w:before="2" w:after="2"/>
              <w:rPr>
                <w:rFonts w:eastAsia="SimSun"/>
                <w:sz w:val="12"/>
                <w:szCs w:val="12"/>
              </w:rPr>
            </w:pPr>
            <w:r w:rsidRPr="00214114">
              <w:rPr>
                <w:rFonts w:eastAsia="SimSun"/>
                <w:sz w:val="12"/>
                <w:szCs w:val="12"/>
              </w:rPr>
              <w:t>(Conceptual)</w:t>
            </w:r>
          </w:p>
          <w:p w14:paraId="62833A5D" w14:textId="77777777" w:rsidR="00585C5B" w:rsidRPr="00214114" w:rsidRDefault="00585C5B" w:rsidP="00DD7B99">
            <w:pPr>
              <w:spacing w:before="2" w:after="2"/>
              <w:rPr>
                <w:rFonts w:eastAsia="SimSun"/>
                <w:sz w:val="12"/>
                <w:szCs w:val="12"/>
              </w:rPr>
            </w:pPr>
          </w:p>
          <w:p w14:paraId="5F62F865" w14:textId="77777777" w:rsidR="00585C5B" w:rsidRPr="00214114" w:rsidRDefault="00585C5B" w:rsidP="00DD7B99">
            <w:pPr>
              <w:spacing w:before="2" w:after="2"/>
              <w:rPr>
                <w:rFonts w:eastAsia="SimSun"/>
                <w:sz w:val="12"/>
                <w:szCs w:val="12"/>
              </w:rPr>
            </w:pPr>
          </w:p>
          <w:p w14:paraId="72E02922" w14:textId="77777777" w:rsidR="00585C5B" w:rsidRPr="00214114" w:rsidRDefault="00585C5B" w:rsidP="00DD7B99">
            <w:pPr>
              <w:spacing w:before="2" w:after="2"/>
              <w:rPr>
                <w:rFonts w:eastAsia="SimSun"/>
                <w:sz w:val="12"/>
                <w:szCs w:val="12"/>
              </w:rPr>
            </w:pPr>
            <w:r w:rsidRPr="00214114">
              <w:rPr>
                <w:rFonts w:eastAsia="SimSun"/>
                <w:sz w:val="12"/>
                <w:szCs w:val="12"/>
              </w:rPr>
              <w:t>(Reading)</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C96F38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Basic misunderstanding, </w:t>
            </w:r>
            <w:proofErr w:type="gramStart"/>
            <w:r w:rsidRPr="00214114">
              <w:rPr>
                <w:rFonts w:eastAsia="SimSun"/>
                <w:sz w:val="12"/>
                <w:szCs w:val="12"/>
              </w:rPr>
              <w:t>misconceptions,  misinterpretations</w:t>
            </w:r>
            <w:proofErr w:type="gramEnd"/>
            <w:r w:rsidRPr="00214114">
              <w:rPr>
                <w:rFonts w:eastAsia="SimSun"/>
                <w:sz w:val="12"/>
                <w:szCs w:val="12"/>
              </w:rPr>
              <w:t xml:space="preserve"> and/or superficial knowledge in places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6608D3A9" w14:textId="77777777" w:rsidR="00585C5B" w:rsidRPr="00214114" w:rsidRDefault="00585C5B" w:rsidP="00DD7B99">
            <w:pPr>
              <w:spacing w:before="2" w:after="2"/>
              <w:rPr>
                <w:rFonts w:eastAsia="SimSun"/>
                <w:sz w:val="12"/>
                <w:szCs w:val="12"/>
              </w:rPr>
            </w:pPr>
            <w:r w:rsidRPr="00214114">
              <w:rPr>
                <w:rFonts w:eastAsia="SimSun"/>
                <w:sz w:val="12"/>
                <w:szCs w:val="12"/>
              </w:rPr>
              <w:t>Overall satisfactory knowledge of the material with some application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BACE9E2" w14:textId="77777777" w:rsidR="00585C5B" w:rsidRPr="00214114" w:rsidRDefault="00585C5B" w:rsidP="00DD7B99">
            <w:pPr>
              <w:spacing w:before="2" w:after="2"/>
              <w:rPr>
                <w:rFonts w:eastAsia="SimSun"/>
                <w:sz w:val="12"/>
                <w:szCs w:val="12"/>
              </w:rPr>
            </w:pPr>
            <w:r w:rsidRPr="00214114">
              <w:rPr>
                <w:rFonts w:eastAsia="SimSun"/>
                <w:sz w:val="12"/>
                <w:szCs w:val="12"/>
              </w:rPr>
              <w:t>Good overall knowledge of key issues with evidence of understanding and application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3958E18"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knowledge of all key issues and wider implications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0B790677" w14:textId="77777777" w:rsidR="00585C5B" w:rsidRPr="00214114" w:rsidRDefault="00585C5B" w:rsidP="00DD7B99">
            <w:pPr>
              <w:spacing w:before="2" w:after="2"/>
              <w:rPr>
                <w:rFonts w:eastAsia="SimSun"/>
                <w:sz w:val="12"/>
                <w:szCs w:val="12"/>
              </w:rPr>
            </w:pPr>
            <w:r w:rsidRPr="00214114">
              <w:rPr>
                <w:rFonts w:eastAsia="SimSun"/>
                <w:sz w:val="12"/>
                <w:szCs w:val="12"/>
              </w:rPr>
              <w:t>Excellent knowledge of key issues, concepts and arguments</w:t>
            </w:r>
          </w:p>
          <w:p w14:paraId="3CF9AB3E"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12B4336" w14:textId="77777777" w:rsidR="00585C5B" w:rsidRPr="00214114" w:rsidRDefault="00585C5B" w:rsidP="00DD7B99">
            <w:pPr>
              <w:spacing w:before="2" w:after="2"/>
              <w:rPr>
                <w:rFonts w:eastAsia="SimSun"/>
                <w:sz w:val="12"/>
                <w:szCs w:val="12"/>
              </w:rPr>
            </w:pPr>
            <w:r w:rsidRPr="00214114">
              <w:rPr>
                <w:rFonts w:eastAsia="SimSun"/>
                <w:sz w:val="12"/>
                <w:szCs w:val="12"/>
              </w:rPr>
              <w:t>Authoritative, full understanding of key issues, concepts and arguments</w:t>
            </w:r>
          </w:p>
        </w:tc>
      </w:tr>
      <w:tr w:rsidR="00585C5B" w:rsidRPr="00214114" w14:paraId="5844D822" w14:textId="77777777" w:rsidTr="00DD7B99">
        <w:trPr>
          <w:trHeight w:val="861"/>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85E461D"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3B49404"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Some inappropriate literature/material with limited reading range and lack of accuracy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119F09E4" w14:textId="77777777" w:rsidR="00585C5B" w:rsidRPr="00214114" w:rsidRDefault="00585C5B" w:rsidP="00DD7B99">
            <w:pPr>
              <w:spacing w:before="2" w:after="2"/>
              <w:rPr>
                <w:rFonts w:eastAsia="SimSun"/>
                <w:sz w:val="12"/>
                <w:szCs w:val="12"/>
              </w:rPr>
            </w:pPr>
            <w:r w:rsidRPr="00214114">
              <w:rPr>
                <w:rFonts w:eastAsia="SimSun"/>
                <w:sz w:val="12"/>
                <w:szCs w:val="12"/>
              </w:rPr>
              <w:t>Satisfactory range of reading drawn from the recommended list and other sources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1D4B184B" w14:textId="77777777" w:rsidR="00585C5B" w:rsidRPr="00214114" w:rsidRDefault="00585C5B" w:rsidP="00DD7B99">
            <w:pPr>
              <w:spacing w:before="2" w:after="2"/>
              <w:rPr>
                <w:rFonts w:eastAsia="SimSun"/>
                <w:sz w:val="12"/>
                <w:szCs w:val="12"/>
              </w:rPr>
            </w:pPr>
            <w:r w:rsidRPr="00214114">
              <w:rPr>
                <w:rFonts w:eastAsia="SimSun"/>
                <w:sz w:val="12"/>
                <w:szCs w:val="12"/>
              </w:rPr>
              <w:t>Good range of reading drawn from the recommended list and other sources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64EFAC04" w14:textId="77777777" w:rsidR="00585C5B" w:rsidRPr="00214114" w:rsidRDefault="00585C5B" w:rsidP="00DD7B99">
            <w:pPr>
              <w:spacing w:before="2" w:after="2"/>
              <w:rPr>
                <w:rFonts w:eastAsia="SimSun"/>
                <w:sz w:val="12"/>
                <w:szCs w:val="12"/>
              </w:rPr>
            </w:pPr>
            <w:r w:rsidRPr="00214114">
              <w:rPr>
                <w:rFonts w:eastAsia="SimSun"/>
                <w:sz w:val="12"/>
                <w:szCs w:val="12"/>
              </w:rPr>
              <w:t>Very good range of relevant literature from a variety of sources beyond recommended list</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9A70D3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an excellent range of reading from a variety of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8B1CE50" w14:textId="77777777" w:rsidR="00585C5B" w:rsidRPr="00214114" w:rsidRDefault="00585C5B" w:rsidP="00DD7B99">
            <w:pPr>
              <w:spacing w:before="2" w:after="2"/>
              <w:rPr>
                <w:rFonts w:eastAsia="SimSun"/>
                <w:sz w:val="12"/>
                <w:szCs w:val="12"/>
              </w:rPr>
            </w:pPr>
            <w:r w:rsidRPr="00214114">
              <w:rPr>
                <w:rFonts w:eastAsia="SimSun"/>
                <w:sz w:val="12"/>
                <w:szCs w:val="12"/>
              </w:rPr>
              <w:t>Clear evidence of independent thinking informed by a selective and well justified range of reading from a variety of sources</w:t>
            </w:r>
          </w:p>
        </w:tc>
      </w:tr>
      <w:tr w:rsidR="00585C5B" w:rsidRPr="00214114" w14:paraId="5015C4F0" w14:textId="77777777" w:rsidTr="00DD7B99">
        <w:trPr>
          <w:trHeight w:val="16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642480F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67748428" w14:textId="77777777" w:rsidR="00585C5B" w:rsidRPr="00214114" w:rsidRDefault="00585C5B" w:rsidP="00DD7B99">
            <w:pPr>
              <w:spacing w:before="2" w:after="2"/>
              <w:jc w:val="center"/>
              <w:rPr>
                <w:rFonts w:eastAsia="SimSun"/>
                <w:sz w:val="12"/>
                <w:szCs w:val="12"/>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BFED91B"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7ADBD432"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5E6877E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8CBB400"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69C545DB"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51BA4C40" w14:textId="77777777" w:rsidTr="00DD7B99">
        <w:trPr>
          <w:trHeight w:val="65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E3117FB" w14:textId="77777777" w:rsidR="00585C5B" w:rsidRPr="00214114" w:rsidRDefault="00585C5B" w:rsidP="00DD7B99">
            <w:pPr>
              <w:spacing w:before="2" w:after="2"/>
              <w:rPr>
                <w:rFonts w:eastAsia="SimSun"/>
                <w:b/>
                <w:sz w:val="12"/>
                <w:szCs w:val="12"/>
              </w:rPr>
            </w:pPr>
            <w:r w:rsidRPr="00214114">
              <w:rPr>
                <w:rFonts w:eastAsia="SimSun"/>
                <w:b/>
                <w:sz w:val="12"/>
                <w:szCs w:val="12"/>
              </w:rPr>
              <w:t>Intellectual skills</w:t>
            </w:r>
          </w:p>
          <w:p w14:paraId="6C71EE7E" w14:textId="77777777" w:rsidR="00585C5B" w:rsidRPr="00214114" w:rsidRDefault="00585C5B" w:rsidP="00DD7B99">
            <w:pPr>
              <w:spacing w:before="2" w:after="2"/>
              <w:rPr>
                <w:rFonts w:eastAsia="SimSun"/>
                <w:sz w:val="12"/>
                <w:szCs w:val="12"/>
              </w:rPr>
            </w:pPr>
          </w:p>
          <w:p w14:paraId="2487BFCD" w14:textId="47199962" w:rsidR="00585C5B" w:rsidRPr="00214114" w:rsidRDefault="00585C5B" w:rsidP="00DD7B99">
            <w:pPr>
              <w:spacing w:before="2" w:after="2"/>
              <w:rPr>
                <w:rFonts w:eastAsia="SimSun"/>
                <w:sz w:val="12"/>
                <w:szCs w:val="12"/>
              </w:rPr>
            </w:pPr>
            <w:r w:rsidRPr="00214114">
              <w:rPr>
                <w:rFonts w:eastAsia="SimSun"/>
                <w:sz w:val="12"/>
                <w:szCs w:val="12"/>
              </w:rPr>
              <w:t>(argument)</w:t>
            </w:r>
          </w:p>
          <w:p w14:paraId="06D5F3BE" w14:textId="77777777" w:rsidR="00585C5B" w:rsidRPr="00214114" w:rsidRDefault="00585C5B" w:rsidP="00DD7B99">
            <w:pPr>
              <w:spacing w:before="2" w:after="2"/>
              <w:rPr>
                <w:rFonts w:eastAsia="SimSun"/>
                <w:sz w:val="12"/>
                <w:szCs w:val="12"/>
              </w:rPr>
            </w:pPr>
          </w:p>
          <w:p w14:paraId="58F47273" w14:textId="77777777" w:rsidR="00585C5B" w:rsidRPr="00214114" w:rsidRDefault="00585C5B" w:rsidP="00DD7B99">
            <w:pPr>
              <w:spacing w:before="2" w:after="2"/>
              <w:rPr>
                <w:rFonts w:eastAsia="SimSun"/>
                <w:sz w:val="12"/>
                <w:szCs w:val="12"/>
              </w:rPr>
            </w:pPr>
          </w:p>
          <w:p w14:paraId="34D788FC" w14:textId="77777777" w:rsidR="00585C5B" w:rsidRPr="00214114" w:rsidRDefault="00585C5B" w:rsidP="00DD7B99">
            <w:pPr>
              <w:spacing w:before="2" w:after="2"/>
              <w:rPr>
                <w:rFonts w:eastAsia="SimSun"/>
                <w:sz w:val="12"/>
                <w:szCs w:val="12"/>
              </w:rPr>
            </w:pPr>
          </w:p>
          <w:p w14:paraId="4BAEF1E7" w14:textId="77777777" w:rsidR="00585C5B" w:rsidRPr="00214114" w:rsidRDefault="00585C5B" w:rsidP="00DD7B99">
            <w:pPr>
              <w:spacing w:before="2" w:after="2"/>
              <w:rPr>
                <w:rFonts w:eastAsia="SimSun"/>
                <w:sz w:val="12"/>
                <w:szCs w:val="12"/>
              </w:rPr>
            </w:pPr>
            <w:r w:rsidRPr="00214114">
              <w:rPr>
                <w:rFonts w:eastAsia="SimSun"/>
                <w:sz w:val="12"/>
                <w:szCs w:val="12"/>
              </w:rPr>
              <w:t>(critical /reflective evaluation)</w:t>
            </w:r>
          </w:p>
          <w:p w14:paraId="11831A44"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6D935308" w14:textId="77777777" w:rsidR="00585C5B" w:rsidRPr="00214114" w:rsidRDefault="00585C5B" w:rsidP="00DD7B99">
            <w:pPr>
              <w:spacing w:before="2" w:after="2"/>
              <w:rPr>
                <w:rFonts w:eastAsia="SimSun"/>
                <w:sz w:val="12"/>
                <w:szCs w:val="12"/>
                <w:lang w:val="en-US"/>
              </w:rPr>
            </w:pPr>
            <w:r w:rsidRPr="00214114">
              <w:rPr>
                <w:rFonts w:eastAsia="SimSun"/>
                <w:sz w:val="12"/>
                <w:szCs w:val="12"/>
              </w:rPr>
              <w:t xml:space="preserve">Argument is weak, little attempt to present differing viewpoints. </w:t>
            </w:r>
            <w:proofErr w:type="gramStart"/>
            <w:r w:rsidRPr="00214114">
              <w:rPr>
                <w:rFonts w:eastAsia="SimSun"/>
                <w:sz w:val="12"/>
                <w:szCs w:val="12"/>
              </w:rPr>
              <w:t>Generally</w:t>
            </w:r>
            <w:proofErr w:type="gramEnd"/>
            <w:r w:rsidRPr="00214114">
              <w:rPr>
                <w:rFonts w:eastAsia="SimSun"/>
                <w:sz w:val="12"/>
                <w:szCs w:val="12"/>
              </w:rPr>
              <w:t xml:space="preserve"> too descriptive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47E539D0" w14:textId="77777777" w:rsidR="00585C5B" w:rsidRPr="00214114" w:rsidRDefault="00585C5B" w:rsidP="00DD7B99">
            <w:pPr>
              <w:spacing w:before="2" w:after="2"/>
              <w:rPr>
                <w:rFonts w:eastAsia="SimSun"/>
                <w:sz w:val="12"/>
                <w:szCs w:val="12"/>
              </w:rPr>
            </w:pPr>
            <w:r w:rsidRPr="00214114">
              <w:rPr>
                <w:rFonts w:eastAsia="SimSun"/>
                <w:sz w:val="12"/>
                <w:szCs w:val="12"/>
              </w:rPr>
              <w:t>Argument is balanced with differing viewpoints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FE7CD95" w14:textId="77777777" w:rsidR="00585C5B" w:rsidRPr="00214114" w:rsidRDefault="00585C5B" w:rsidP="00DD7B99">
            <w:pPr>
              <w:spacing w:before="2" w:after="2"/>
              <w:rPr>
                <w:rFonts w:eastAsia="SimSun"/>
                <w:sz w:val="12"/>
                <w:szCs w:val="12"/>
              </w:rPr>
            </w:pPr>
            <w:r w:rsidRPr="00214114">
              <w:rPr>
                <w:rFonts w:eastAsia="SimSun"/>
                <w:sz w:val="12"/>
                <w:szCs w:val="12"/>
              </w:rPr>
              <w:t>A good, balanced argument is presented with viewpoints justified</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3AC6B1FC" w14:textId="77777777" w:rsidR="00585C5B" w:rsidRPr="00214114" w:rsidRDefault="00585C5B" w:rsidP="00DD7B99">
            <w:pPr>
              <w:spacing w:before="2" w:after="2"/>
              <w:rPr>
                <w:rFonts w:eastAsia="SimSun"/>
                <w:sz w:val="12"/>
                <w:szCs w:val="12"/>
              </w:rPr>
            </w:pPr>
            <w:r w:rsidRPr="00214114">
              <w:rPr>
                <w:rFonts w:eastAsia="SimSun"/>
                <w:sz w:val="12"/>
                <w:szCs w:val="12"/>
              </w:rPr>
              <w:t>A very good argument is presented with careful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3A6D6C0" w14:textId="77777777" w:rsidR="00585C5B" w:rsidRPr="00214114" w:rsidRDefault="00585C5B" w:rsidP="00DD7B99">
            <w:pPr>
              <w:spacing w:before="2" w:after="2"/>
              <w:rPr>
                <w:rFonts w:eastAsia="SimSun"/>
                <w:sz w:val="12"/>
                <w:szCs w:val="12"/>
              </w:rPr>
            </w:pPr>
            <w:r w:rsidRPr="00214114">
              <w:rPr>
                <w:rFonts w:eastAsia="SimSun"/>
                <w:sz w:val="12"/>
                <w:szCs w:val="12"/>
              </w:rPr>
              <w:t>A critical argument is presented with thoughtful consideration of viewpoints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2898B85" w14:textId="77777777" w:rsidR="00585C5B" w:rsidRPr="00214114" w:rsidRDefault="00585C5B" w:rsidP="00DD7B99">
            <w:pPr>
              <w:spacing w:before="2" w:after="2"/>
              <w:rPr>
                <w:rFonts w:eastAsia="SimSun"/>
                <w:sz w:val="12"/>
                <w:szCs w:val="12"/>
              </w:rPr>
            </w:pPr>
            <w:r w:rsidRPr="00214114">
              <w:rPr>
                <w:rFonts w:eastAsia="SimSun"/>
                <w:sz w:val="12"/>
                <w:szCs w:val="12"/>
              </w:rPr>
              <w:t>A highly-structured critical argument is presented with evidence of synthesis of viewpoints</w:t>
            </w:r>
          </w:p>
        </w:tc>
      </w:tr>
      <w:tr w:rsidR="00585C5B" w:rsidRPr="00214114" w14:paraId="1E245A8C" w14:textId="77777777" w:rsidTr="00DD7B99">
        <w:trPr>
          <w:trHeight w:val="545"/>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9F45C11"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7E7C9FE2" w14:textId="77777777" w:rsidR="00585C5B" w:rsidRPr="00214114" w:rsidRDefault="00585C5B" w:rsidP="00DD7B99">
            <w:pPr>
              <w:spacing w:before="2" w:after="2"/>
              <w:rPr>
                <w:rFonts w:eastAsia="SimSun"/>
                <w:sz w:val="12"/>
                <w:szCs w:val="12"/>
                <w:lang w:val="en-US"/>
              </w:rPr>
            </w:pPr>
            <w:r w:rsidRPr="00214114">
              <w:rPr>
                <w:rFonts w:eastAsia="SimSun"/>
                <w:sz w:val="12"/>
                <w:szCs w:val="12"/>
              </w:rPr>
              <w:t>Lack of evidence of evaluation and/or critical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E0EABA6" w14:textId="77777777" w:rsidR="00585C5B" w:rsidRPr="00214114" w:rsidRDefault="00585C5B" w:rsidP="00DD7B99">
            <w:pPr>
              <w:spacing w:before="2" w:after="2"/>
              <w:rPr>
                <w:rFonts w:eastAsia="SimSun"/>
                <w:sz w:val="12"/>
                <w:szCs w:val="12"/>
              </w:rPr>
            </w:pPr>
            <w:r w:rsidRPr="00214114">
              <w:rPr>
                <w:rFonts w:eastAsia="SimSun"/>
                <w:sz w:val="12"/>
                <w:szCs w:val="12"/>
              </w:rPr>
              <w:t>Satisfactory critical evaluation of study; satisfactory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63DBAD3C" w14:textId="77777777" w:rsidR="00585C5B" w:rsidRPr="00214114" w:rsidRDefault="00585C5B" w:rsidP="00DD7B99">
            <w:pPr>
              <w:spacing w:before="2" w:after="2"/>
              <w:rPr>
                <w:rFonts w:eastAsia="SimSun"/>
                <w:sz w:val="12"/>
                <w:szCs w:val="12"/>
              </w:rPr>
            </w:pPr>
            <w:r w:rsidRPr="00214114">
              <w:rPr>
                <w:rFonts w:eastAsia="SimSun"/>
                <w:sz w:val="12"/>
                <w:szCs w:val="12"/>
              </w:rPr>
              <w:t>Good critical evaluation of work with good evidence of reflection</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7D91BDE5" w14:textId="77777777" w:rsidR="00585C5B" w:rsidRPr="00214114" w:rsidRDefault="00585C5B" w:rsidP="00DD7B99">
            <w:pPr>
              <w:spacing w:before="2" w:after="2"/>
              <w:rPr>
                <w:rFonts w:eastAsia="SimSun"/>
                <w:sz w:val="12"/>
                <w:szCs w:val="12"/>
              </w:rPr>
            </w:pPr>
            <w:r w:rsidRPr="00214114">
              <w:rPr>
                <w:rFonts w:eastAsia="SimSun"/>
                <w:sz w:val="12"/>
                <w:szCs w:val="12"/>
              </w:rPr>
              <w:t>Very good critical evaluation of work with good evidence of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5B2EF7FF" w14:textId="77777777" w:rsidR="00585C5B" w:rsidRPr="00214114" w:rsidRDefault="00585C5B" w:rsidP="00DD7B99">
            <w:pPr>
              <w:spacing w:before="2" w:after="2"/>
              <w:rPr>
                <w:rFonts w:eastAsia="SimSun"/>
                <w:sz w:val="12"/>
                <w:szCs w:val="12"/>
              </w:rPr>
            </w:pPr>
            <w:r w:rsidRPr="00214114">
              <w:rPr>
                <w:rFonts w:eastAsia="SimSun"/>
                <w:sz w:val="12"/>
                <w:szCs w:val="12"/>
              </w:rPr>
              <w:t>Thoughtful critical evaluation informed by very good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3ECCA94" w14:textId="77777777" w:rsidR="00585C5B" w:rsidRPr="00214114" w:rsidRDefault="00585C5B" w:rsidP="00DD7B99">
            <w:pPr>
              <w:spacing w:before="2" w:after="2"/>
              <w:rPr>
                <w:rFonts w:eastAsia="SimSun"/>
                <w:sz w:val="12"/>
                <w:szCs w:val="12"/>
              </w:rPr>
            </w:pPr>
            <w:r w:rsidRPr="00214114">
              <w:rPr>
                <w:rFonts w:eastAsia="SimSun"/>
                <w:sz w:val="12"/>
                <w:szCs w:val="12"/>
              </w:rPr>
              <w:t>Critically reflective evaluation of work informed by excellent reflection</w:t>
            </w:r>
          </w:p>
        </w:tc>
      </w:tr>
      <w:tr w:rsidR="00585C5B" w:rsidRPr="00214114" w14:paraId="76FE899D" w14:textId="77777777" w:rsidTr="00DD7B99">
        <w:trPr>
          <w:trHeight w:val="187"/>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73B26AF9"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1EBEC28D" w14:textId="77777777" w:rsidR="00585C5B" w:rsidRPr="00214114" w:rsidRDefault="00585C5B" w:rsidP="00DD7B99">
            <w:pPr>
              <w:spacing w:before="2" w:after="2"/>
              <w:jc w:val="center"/>
              <w:rPr>
                <w:rFonts w:eastAsia="SimSun"/>
                <w:sz w:val="12"/>
                <w:szCs w:val="12"/>
                <w:lang w:val="en-US"/>
              </w:rPr>
            </w:pPr>
            <w:r w:rsidRPr="00214114">
              <w:rPr>
                <w:rFonts w:eastAsia="SimSun"/>
                <w:sz w:val="12"/>
                <w:szCs w:val="12"/>
              </w:rPr>
              <w:t>0-11</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173A6AE0" w14:textId="77777777" w:rsidR="00585C5B" w:rsidRPr="00214114" w:rsidRDefault="00585C5B" w:rsidP="00DD7B99">
            <w:pPr>
              <w:spacing w:before="2" w:after="2"/>
              <w:jc w:val="center"/>
              <w:rPr>
                <w:rFonts w:eastAsia="SimSun"/>
                <w:sz w:val="12"/>
                <w:szCs w:val="12"/>
              </w:rPr>
            </w:pPr>
            <w:r w:rsidRPr="00214114">
              <w:rPr>
                <w:rFonts w:eastAsia="SimSun"/>
                <w:sz w:val="12"/>
                <w:szCs w:val="12"/>
              </w:rPr>
              <w:t>12-14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3722CA13"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15-17</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CAF054E"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18-20</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716B6955" w14:textId="77777777" w:rsidR="00585C5B" w:rsidRPr="00214114" w:rsidRDefault="00585C5B" w:rsidP="00DD7B99">
            <w:pPr>
              <w:spacing w:before="2" w:after="2"/>
              <w:jc w:val="center"/>
              <w:rPr>
                <w:rFonts w:eastAsia="SimSun"/>
                <w:sz w:val="12"/>
                <w:szCs w:val="12"/>
              </w:rPr>
            </w:pPr>
            <w:r w:rsidRPr="00214114">
              <w:rPr>
                <w:rFonts w:eastAsia="SimSun"/>
                <w:sz w:val="12"/>
                <w:szCs w:val="12"/>
              </w:rPr>
              <w:t>21-23</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0B4E694" w14:textId="77777777" w:rsidR="00585C5B" w:rsidRPr="00214114" w:rsidRDefault="00585C5B" w:rsidP="00DD7B99">
            <w:pPr>
              <w:spacing w:before="2" w:after="2"/>
              <w:jc w:val="center"/>
              <w:rPr>
                <w:rFonts w:eastAsia="SimSun"/>
                <w:sz w:val="12"/>
                <w:szCs w:val="12"/>
              </w:rPr>
            </w:pPr>
            <w:r w:rsidRPr="00214114">
              <w:rPr>
                <w:rFonts w:eastAsia="SimSun"/>
                <w:sz w:val="12"/>
                <w:szCs w:val="12"/>
              </w:rPr>
              <w:t>24-30</w:t>
            </w:r>
          </w:p>
        </w:tc>
      </w:tr>
      <w:tr w:rsidR="00585C5B" w:rsidRPr="00214114" w14:paraId="71971F10" w14:textId="77777777" w:rsidTr="00DD7B99">
        <w:trPr>
          <w:trHeight w:val="518"/>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1DF241AD" w14:textId="77777777" w:rsidR="00585C5B" w:rsidRPr="00214114" w:rsidRDefault="00585C5B" w:rsidP="00DD7B99">
            <w:pPr>
              <w:spacing w:before="2" w:after="2"/>
              <w:rPr>
                <w:rFonts w:eastAsia="SimSun"/>
                <w:b/>
                <w:sz w:val="12"/>
                <w:szCs w:val="12"/>
              </w:rPr>
            </w:pPr>
            <w:r w:rsidRPr="00214114">
              <w:rPr>
                <w:rFonts w:eastAsia="SimSun"/>
                <w:b/>
                <w:sz w:val="12"/>
                <w:szCs w:val="12"/>
              </w:rPr>
              <w:t>Pedagogic and Professional applications</w:t>
            </w:r>
          </w:p>
          <w:p w14:paraId="71CE4437" w14:textId="77777777" w:rsidR="00585C5B" w:rsidRPr="00214114" w:rsidRDefault="00585C5B" w:rsidP="00DD7B99">
            <w:pPr>
              <w:spacing w:before="2" w:after="2"/>
              <w:rPr>
                <w:rFonts w:eastAsia="SimSun"/>
                <w:sz w:val="12"/>
                <w:szCs w:val="12"/>
              </w:rPr>
            </w:pPr>
          </w:p>
          <w:p w14:paraId="111BDEEE" w14:textId="77777777" w:rsidR="00585C5B" w:rsidRPr="00214114" w:rsidRDefault="00585C5B" w:rsidP="00DD7B99">
            <w:pPr>
              <w:spacing w:before="2" w:after="2"/>
              <w:rPr>
                <w:rFonts w:eastAsia="SimSun"/>
                <w:sz w:val="12"/>
                <w:szCs w:val="12"/>
              </w:rPr>
            </w:pPr>
            <w:r w:rsidRPr="00214114">
              <w:rPr>
                <w:rFonts w:eastAsia="SimSun"/>
                <w:sz w:val="12"/>
                <w:szCs w:val="12"/>
              </w:rPr>
              <w:t>(linking theory to practice)</w:t>
            </w:r>
          </w:p>
          <w:p w14:paraId="75440821" w14:textId="77777777" w:rsidR="00585C5B" w:rsidRPr="00214114" w:rsidRDefault="00585C5B" w:rsidP="00DD7B99">
            <w:pPr>
              <w:spacing w:before="2" w:after="2"/>
              <w:rPr>
                <w:rFonts w:eastAsia="SimSun"/>
                <w:sz w:val="12"/>
                <w:szCs w:val="12"/>
              </w:rPr>
            </w:pPr>
          </w:p>
          <w:p w14:paraId="483C61E0" w14:textId="69CD8EDE" w:rsidR="00585C5B" w:rsidRPr="00214114" w:rsidRDefault="00585C5B" w:rsidP="00DD7B99">
            <w:pPr>
              <w:spacing w:before="2" w:after="2"/>
              <w:rPr>
                <w:rFonts w:eastAsia="SimSun"/>
                <w:sz w:val="12"/>
                <w:szCs w:val="12"/>
              </w:rPr>
            </w:pPr>
            <w:r w:rsidRPr="00214114">
              <w:rPr>
                <w:rFonts w:eastAsia="SimSun"/>
                <w:sz w:val="12"/>
                <w:szCs w:val="12"/>
              </w:rPr>
              <w:t>(professional reflection)</w:t>
            </w: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4F83BAB8" w14:textId="77777777" w:rsidR="00585C5B" w:rsidRPr="00214114" w:rsidRDefault="00585C5B" w:rsidP="00DD7B99">
            <w:pPr>
              <w:spacing w:before="2" w:after="2"/>
              <w:rPr>
                <w:rFonts w:eastAsia="SimSun"/>
                <w:sz w:val="12"/>
                <w:szCs w:val="12"/>
                <w:lang w:val="en-US"/>
              </w:rPr>
            </w:pPr>
            <w:r w:rsidRPr="00214114">
              <w:rPr>
                <w:rFonts w:eastAsia="SimSun"/>
                <w:sz w:val="12"/>
                <w:szCs w:val="12"/>
              </w:rPr>
              <w:t>Superficial or lack of understanding of pedagogic and professional context(s)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B9F17B6"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Satisfactory evidence of engagement and understanding with respect to the pedagogic and professional context(s)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715D660C" w14:textId="77777777" w:rsidR="00585C5B" w:rsidRPr="00214114" w:rsidRDefault="00585C5B" w:rsidP="00DD7B99">
            <w:pPr>
              <w:spacing w:before="2" w:after="2"/>
              <w:rPr>
                <w:rFonts w:eastAsia="SimSun"/>
                <w:sz w:val="12"/>
                <w:szCs w:val="12"/>
              </w:rPr>
            </w:pPr>
            <w:r w:rsidRPr="00214114">
              <w:rPr>
                <w:rFonts w:eastAsia="SimSun"/>
                <w:sz w:val="12"/>
                <w:szCs w:val="12"/>
              </w:rPr>
              <w:t xml:space="preserve">Good evidence of integration of theory and practice with respect to the pedagogic and professional context(s)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tcPr>
          <w:p w14:paraId="2720DEC2" w14:textId="77777777" w:rsidR="00585C5B" w:rsidRPr="00214114" w:rsidRDefault="00585C5B" w:rsidP="00DD7B99">
            <w:pPr>
              <w:spacing w:before="2" w:after="2"/>
              <w:rPr>
                <w:rFonts w:eastAsia="SimSun"/>
                <w:sz w:val="12"/>
                <w:szCs w:val="12"/>
              </w:rPr>
            </w:pPr>
            <w:r w:rsidRPr="00214114">
              <w:rPr>
                <w:rFonts w:eastAsia="SimSun"/>
                <w:sz w:val="12"/>
                <w:szCs w:val="12"/>
              </w:rPr>
              <w:t xml:space="preserve">Very good integration of theory and practice with respect to the pedagogic and professional context(s) </w:t>
            </w:r>
          </w:p>
          <w:p w14:paraId="330E90D1"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0D681AF" w14:textId="77777777" w:rsidR="00585C5B" w:rsidRPr="00214114" w:rsidRDefault="00585C5B" w:rsidP="00DD7B99">
            <w:pPr>
              <w:spacing w:before="2" w:after="2"/>
              <w:rPr>
                <w:rFonts w:eastAsia="SimSun"/>
                <w:sz w:val="12"/>
                <w:szCs w:val="12"/>
              </w:rPr>
            </w:pPr>
            <w:r w:rsidRPr="00214114">
              <w:rPr>
                <w:rFonts w:eastAsia="SimSun"/>
                <w:sz w:val="12"/>
                <w:szCs w:val="12"/>
              </w:rPr>
              <w:t>Excellent integration of theory and practice with respect to the pedagogic and professional context(s)</w:t>
            </w:r>
          </w:p>
          <w:p w14:paraId="5039F5A8" w14:textId="77777777" w:rsidR="00585C5B" w:rsidRPr="00214114" w:rsidRDefault="00585C5B" w:rsidP="00DD7B99">
            <w:pPr>
              <w:spacing w:before="2" w:after="2"/>
              <w:rPr>
                <w:rFonts w:eastAsia="SimSun"/>
                <w:sz w:val="12"/>
                <w:szCs w:val="12"/>
              </w:rPr>
            </w:pPr>
          </w:p>
        </w:tc>
        <w:tc>
          <w:tcPr>
            <w:tcW w:w="1559" w:type="dxa"/>
            <w:tcBorders>
              <w:top w:val="single" w:sz="4" w:space="0" w:color="000000"/>
              <w:left w:val="single" w:sz="4" w:space="0" w:color="000000"/>
              <w:bottom w:val="single" w:sz="4" w:space="0" w:color="000000"/>
              <w:right w:val="single" w:sz="4" w:space="0" w:color="000000"/>
            </w:tcBorders>
            <w:shd w:val="clear" w:color="auto" w:fill="EDEDED"/>
          </w:tcPr>
          <w:p w14:paraId="5A921B20" w14:textId="77777777" w:rsidR="00585C5B" w:rsidRPr="00214114" w:rsidRDefault="00585C5B" w:rsidP="00DD7B99">
            <w:pPr>
              <w:spacing w:before="2" w:after="2"/>
              <w:rPr>
                <w:rFonts w:eastAsia="SimSun"/>
                <w:sz w:val="12"/>
                <w:szCs w:val="12"/>
              </w:rPr>
            </w:pPr>
            <w:r w:rsidRPr="00214114">
              <w:rPr>
                <w:rFonts w:eastAsia="SimSun"/>
                <w:sz w:val="12"/>
                <w:szCs w:val="12"/>
              </w:rPr>
              <w:t xml:space="preserve">Sophisticated integration of theory and practice with respect to the pedagogic and </w:t>
            </w:r>
          </w:p>
          <w:p w14:paraId="32278673" w14:textId="77777777" w:rsidR="00585C5B" w:rsidRPr="00214114" w:rsidRDefault="00585C5B" w:rsidP="00DD7B99">
            <w:pPr>
              <w:spacing w:before="2" w:after="2"/>
              <w:rPr>
                <w:rFonts w:eastAsia="SimSun"/>
                <w:sz w:val="12"/>
                <w:szCs w:val="12"/>
              </w:rPr>
            </w:pPr>
            <w:r w:rsidRPr="00214114">
              <w:rPr>
                <w:rFonts w:eastAsia="SimSun"/>
                <w:sz w:val="12"/>
                <w:szCs w:val="12"/>
              </w:rPr>
              <w:t xml:space="preserve">professional context(s) </w:t>
            </w:r>
          </w:p>
          <w:p w14:paraId="315DABDE" w14:textId="77777777" w:rsidR="00585C5B" w:rsidRPr="00214114" w:rsidRDefault="00585C5B" w:rsidP="00DD7B99">
            <w:pPr>
              <w:spacing w:before="2" w:after="2"/>
              <w:rPr>
                <w:rFonts w:eastAsia="SimSun"/>
                <w:sz w:val="12"/>
                <w:szCs w:val="12"/>
              </w:rPr>
            </w:pPr>
          </w:p>
        </w:tc>
      </w:tr>
      <w:tr w:rsidR="00585C5B" w:rsidRPr="00214114" w14:paraId="5A2A761E" w14:textId="77777777" w:rsidTr="00DD7B99">
        <w:trPr>
          <w:trHeight w:val="226"/>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D8FAA96"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B902D69" w14:textId="77777777" w:rsidR="00585C5B" w:rsidRPr="00D56DBC" w:rsidRDefault="00585C5B" w:rsidP="00DD7B99">
            <w:pPr>
              <w:spacing w:before="2" w:after="2"/>
              <w:rPr>
                <w:rStyle w:val="SubtleEmphasis1"/>
                <w:rFonts w:eastAsia="SimSun"/>
                <w:i w:val="0"/>
                <w:lang w:val="en-US"/>
              </w:rPr>
            </w:pPr>
            <w:r w:rsidRPr="00D56DBC">
              <w:rPr>
                <w:rFonts w:eastAsia="SimSun"/>
                <w:sz w:val="12"/>
                <w:szCs w:val="12"/>
              </w:rPr>
              <w:t>Little or no evidence of reflection</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052AE4B9"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Satisfactory evidence of critical reflection</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59953CEF" w14:textId="77777777" w:rsidR="00585C5B" w:rsidRPr="00D56DBC" w:rsidRDefault="00585C5B" w:rsidP="00DD7B99">
            <w:pPr>
              <w:spacing w:before="2" w:after="2"/>
              <w:rPr>
                <w:rStyle w:val="SubtleEmphasis1"/>
                <w:rFonts w:eastAsia="SimSun"/>
                <w:i w:val="0"/>
                <w:sz w:val="12"/>
                <w:szCs w:val="12"/>
              </w:rPr>
            </w:pPr>
            <w:r w:rsidRPr="00D56DBC">
              <w:rPr>
                <w:rFonts w:eastAsia="SimSun"/>
                <w:sz w:val="12"/>
                <w:szCs w:val="12"/>
              </w:rPr>
              <w:t xml:space="preserve">Good evidence of critical reflection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4F91B6" w14:textId="77777777" w:rsidR="00585C5B" w:rsidRPr="00585C5B" w:rsidRDefault="00585C5B" w:rsidP="00DD7B99">
            <w:pPr>
              <w:spacing w:before="2" w:after="2"/>
              <w:rPr>
                <w:rStyle w:val="SubtleEmphasis1"/>
                <w:rFonts w:eastAsia="SimSun"/>
                <w:i w:val="0"/>
                <w:color w:val="000000" w:themeColor="text1"/>
                <w:sz w:val="12"/>
                <w:szCs w:val="12"/>
              </w:rPr>
            </w:pPr>
            <w:r w:rsidRPr="00585C5B">
              <w:rPr>
                <w:rStyle w:val="SubtleEmphasis1"/>
                <w:rFonts w:eastAsia="SimSun"/>
                <w:i w:val="0"/>
                <w:color w:val="000000" w:themeColor="text1"/>
                <w:sz w:val="12"/>
                <w:szCs w:val="12"/>
              </w:rPr>
              <w:t>Very good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095DABF" w14:textId="77777777" w:rsidR="00585C5B" w:rsidRPr="00D56DBC" w:rsidRDefault="00585C5B" w:rsidP="00DD7B99">
            <w:pPr>
              <w:spacing w:before="2" w:after="2"/>
              <w:rPr>
                <w:rFonts w:eastAsia="SimSun"/>
              </w:rPr>
            </w:pPr>
            <w:r w:rsidRPr="00D56DBC">
              <w:rPr>
                <w:rFonts w:eastAsia="SimSun"/>
                <w:sz w:val="12"/>
                <w:szCs w:val="12"/>
              </w:rPr>
              <w:t>Effective evidence of critical reflection</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FF58CE2" w14:textId="77777777" w:rsidR="00585C5B" w:rsidRPr="00D56DBC" w:rsidRDefault="00585C5B" w:rsidP="00DD7B99">
            <w:pPr>
              <w:spacing w:before="2" w:after="2"/>
              <w:rPr>
                <w:rFonts w:eastAsia="SimSun"/>
                <w:sz w:val="12"/>
                <w:szCs w:val="12"/>
              </w:rPr>
            </w:pPr>
            <w:r w:rsidRPr="00D56DBC">
              <w:rPr>
                <w:rFonts w:eastAsia="SimSun"/>
                <w:sz w:val="12"/>
                <w:szCs w:val="12"/>
              </w:rPr>
              <w:t>Outstanding evidence of critical reflection</w:t>
            </w:r>
          </w:p>
        </w:tc>
      </w:tr>
      <w:tr w:rsidR="00585C5B" w:rsidRPr="00214114" w14:paraId="755DCD98" w14:textId="77777777" w:rsidTr="00DD7B99">
        <w:trPr>
          <w:trHeight w:val="158"/>
        </w:trPr>
        <w:tc>
          <w:tcPr>
            <w:tcW w:w="1276" w:type="dxa"/>
            <w:tcBorders>
              <w:top w:val="single" w:sz="4" w:space="0" w:color="000000"/>
              <w:left w:val="single" w:sz="4" w:space="0" w:color="000000"/>
              <w:bottom w:val="single" w:sz="4" w:space="0" w:color="000000"/>
              <w:right w:val="single" w:sz="4" w:space="0" w:color="000000"/>
            </w:tcBorders>
            <w:shd w:val="clear" w:color="auto" w:fill="D9D9D9"/>
          </w:tcPr>
          <w:p w14:paraId="14A90EE8" w14:textId="77777777" w:rsidR="00585C5B" w:rsidRPr="00214114" w:rsidRDefault="00585C5B" w:rsidP="00DD7B99">
            <w:pPr>
              <w:spacing w:before="2" w:after="2"/>
              <w:jc w:val="center"/>
              <w:rPr>
                <w:rFonts w:eastAsia="SimSun"/>
                <w:sz w:val="12"/>
                <w:szCs w:val="12"/>
                <w:lang w:val="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9D9D9"/>
            <w:hideMark/>
          </w:tcPr>
          <w:p w14:paraId="34AD848B"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0-3</w:t>
            </w:r>
          </w:p>
        </w:tc>
        <w:tc>
          <w:tcPr>
            <w:tcW w:w="1418" w:type="dxa"/>
            <w:tcBorders>
              <w:top w:val="single" w:sz="4" w:space="0" w:color="000000"/>
              <w:left w:val="single" w:sz="4" w:space="0" w:color="000000"/>
              <w:bottom w:val="single" w:sz="4" w:space="0" w:color="000000"/>
              <w:right w:val="single" w:sz="4" w:space="0" w:color="000000"/>
            </w:tcBorders>
            <w:shd w:val="clear" w:color="auto" w:fill="D9D9D9"/>
            <w:hideMark/>
          </w:tcPr>
          <w:p w14:paraId="7FC28D0D"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4</w:t>
            </w:r>
          </w:p>
        </w:tc>
        <w:tc>
          <w:tcPr>
            <w:tcW w:w="1417" w:type="dxa"/>
            <w:tcBorders>
              <w:top w:val="single" w:sz="4" w:space="0" w:color="000000"/>
              <w:left w:val="single" w:sz="4" w:space="0" w:color="000000"/>
              <w:bottom w:val="single" w:sz="4" w:space="0" w:color="000000"/>
              <w:right w:val="single" w:sz="4" w:space="0" w:color="000000"/>
            </w:tcBorders>
            <w:shd w:val="clear" w:color="auto" w:fill="D9D9D9"/>
            <w:hideMark/>
          </w:tcPr>
          <w:p w14:paraId="65AA33A4"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5</w:t>
            </w:r>
          </w:p>
        </w:tc>
        <w:tc>
          <w:tcPr>
            <w:tcW w:w="1560" w:type="dxa"/>
            <w:tcBorders>
              <w:top w:val="single" w:sz="4" w:space="0" w:color="000000"/>
              <w:left w:val="single" w:sz="4" w:space="0" w:color="000000"/>
              <w:bottom w:val="single" w:sz="4" w:space="0" w:color="000000"/>
              <w:right w:val="single" w:sz="4" w:space="0" w:color="000000"/>
            </w:tcBorders>
            <w:shd w:val="clear" w:color="auto" w:fill="D9D9D9"/>
            <w:hideMark/>
          </w:tcPr>
          <w:p w14:paraId="4D8C0799"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6</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100C5D70"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7</w:t>
            </w:r>
          </w:p>
        </w:tc>
        <w:tc>
          <w:tcPr>
            <w:tcW w:w="1559" w:type="dxa"/>
            <w:tcBorders>
              <w:top w:val="single" w:sz="4" w:space="0" w:color="000000"/>
              <w:left w:val="single" w:sz="4" w:space="0" w:color="000000"/>
              <w:bottom w:val="single" w:sz="4" w:space="0" w:color="000000"/>
              <w:right w:val="single" w:sz="4" w:space="0" w:color="000000"/>
            </w:tcBorders>
            <w:shd w:val="clear" w:color="auto" w:fill="D9D9D9"/>
            <w:hideMark/>
          </w:tcPr>
          <w:p w14:paraId="456957E5" w14:textId="77777777" w:rsidR="00585C5B" w:rsidRPr="00214114" w:rsidRDefault="00585C5B" w:rsidP="00DD7B99">
            <w:pPr>
              <w:spacing w:before="2" w:after="2"/>
              <w:jc w:val="center"/>
              <w:rPr>
                <w:rFonts w:eastAsia="SimSun"/>
                <w:bCs/>
                <w:sz w:val="12"/>
                <w:szCs w:val="12"/>
              </w:rPr>
            </w:pPr>
            <w:r w:rsidRPr="00214114">
              <w:rPr>
                <w:rFonts w:eastAsia="SimSun"/>
                <w:bCs/>
                <w:sz w:val="12"/>
                <w:szCs w:val="12"/>
              </w:rPr>
              <w:t>8-10</w:t>
            </w:r>
          </w:p>
        </w:tc>
      </w:tr>
      <w:tr w:rsidR="00585C5B" w:rsidRPr="00214114" w14:paraId="61410C12" w14:textId="77777777" w:rsidTr="00DD7B99">
        <w:trPr>
          <w:trHeight w:val="403"/>
        </w:trPr>
        <w:tc>
          <w:tcPr>
            <w:tcW w:w="127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2AA54585" w14:textId="77777777" w:rsidR="00585C5B" w:rsidRPr="00214114" w:rsidRDefault="00585C5B" w:rsidP="00DD7B99">
            <w:pPr>
              <w:spacing w:before="2" w:after="2"/>
              <w:rPr>
                <w:rFonts w:eastAsia="SimSun"/>
                <w:b/>
                <w:sz w:val="12"/>
                <w:szCs w:val="12"/>
              </w:rPr>
            </w:pPr>
            <w:r w:rsidRPr="00214114">
              <w:rPr>
                <w:rFonts w:eastAsia="SimSun"/>
                <w:b/>
                <w:sz w:val="12"/>
                <w:szCs w:val="12"/>
              </w:rPr>
              <w:t xml:space="preserve">Key/Transferable Skills </w:t>
            </w:r>
          </w:p>
          <w:p w14:paraId="2168B830" w14:textId="77777777" w:rsidR="00585C5B" w:rsidRPr="00214114" w:rsidRDefault="00585C5B" w:rsidP="00DD7B99">
            <w:pPr>
              <w:spacing w:before="2" w:after="2"/>
              <w:rPr>
                <w:rFonts w:eastAsia="SimSun"/>
                <w:sz w:val="12"/>
                <w:szCs w:val="12"/>
              </w:rPr>
            </w:pPr>
          </w:p>
          <w:p w14:paraId="496EDE1B" w14:textId="77777777" w:rsidR="00585C5B" w:rsidRPr="00214114" w:rsidRDefault="00585C5B" w:rsidP="00DD7B99">
            <w:pPr>
              <w:spacing w:before="2" w:after="2"/>
              <w:rPr>
                <w:rFonts w:eastAsia="SimSun"/>
                <w:sz w:val="12"/>
                <w:szCs w:val="12"/>
              </w:rPr>
            </w:pPr>
          </w:p>
          <w:p w14:paraId="3D4B9564" w14:textId="77777777" w:rsidR="00585C5B" w:rsidRPr="00214114" w:rsidRDefault="00585C5B" w:rsidP="00DD7B99">
            <w:pPr>
              <w:spacing w:before="2" w:after="2"/>
              <w:rPr>
                <w:rFonts w:eastAsia="SimSun"/>
                <w:sz w:val="12"/>
                <w:szCs w:val="12"/>
              </w:rPr>
            </w:pPr>
          </w:p>
          <w:p w14:paraId="17AEE02B" w14:textId="77777777" w:rsidR="00585C5B" w:rsidRPr="00214114" w:rsidRDefault="00585C5B" w:rsidP="00DD7B99">
            <w:pPr>
              <w:spacing w:before="2" w:after="2"/>
              <w:rPr>
                <w:rFonts w:eastAsia="SimSun"/>
                <w:sz w:val="12"/>
                <w:szCs w:val="12"/>
              </w:rPr>
            </w:pPr>
          </w:p>
          <w:p w14:paraId="2ADA85FF" w14:textId="77777777" w:rsidR="00585C5B" w:rsidRPr="00214114" w:rsidRDefault="00585C5B" w:rsidP="00DD7B99">
            <w:pPr>
              <w:spacing w:before="2" w:after="2"/>
              <w:rPr>
                <w:rFonts w:eastAsia="SimSun"/>
                <w:sz w:val="12"/>
                <w:szCs w:val="12"/>
              </w:rPr>
            </w:pPr>
          </w:p>
          <w:p w14:paraId="1C536034" w14:textId="77777777" w:rsidR="00585C5B" w:rsidRPr="00214114" w:rsidRDefault="00585C5B" w:rsidP="00DD7B99">
            <w:pPr>
              <w:spacing w:before="2" w:after="2"/>
              <w:rPr>
                <w:rFonts w:eastAsia="SimSun"/>
                <w:sz w:val="12"/>
                <w:szCs w:val="12"/>
              </w:rPr>
            </w:pPr>
          </w:p>
          <w:p w14:paraId="459E7931" w14:textId="77777777" w:rsidR="00585C5B" w:rsidRPr="00214114" w:rsidRDefault="00585C5B" w:rsidP="00DD7B99">
            <w:pPr>
              <w:spacing w:before="2" w:after="2"/>
              <w:rPr>
                <w:rFonts w:eastAsia="SimSun"/>
                <w:sz w:val="12"/>
                <w:szCs w:val="12"/>
              </w:rPr>
            </w:pPr>
            <w:r w:rsidRPr="00214114">
              <w:rPr>
                <w:rFonts w:eastAsia="SimSun"/>
                <w:sz w:val="12"/>
                <w:szCs w:val="12"/>
              </w:rPr>
              <w:t>(Referencing techniques)</w:t>
            </w:r>
          </w:p>
          <w:p w14:paraId="6B9C1F85" w14:textId="77777777" w:rsidR="00585C5B" w:rsidRPr="00214114" w:rsidRDefault="00585C5B" w:rsidP="00DD7B99">
            <w:pPr>
              <w:spacing w:before="2" w:after="2"/>
              <w:rPr>
                <w:rFonts w:eastAsia="SimSun"/>
                <w:sz w:val="12"/>
                <w:szCs w:val="12"/>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5F721F89" w14:textId="226D7F8C" w:rsidR="00585C5B" w:rsidRPr="00214114" w:rsidRDefault="00585C5B" w:rsidP="00B24DD5">
            <w:pPr>
              <w:spacing w:before="2" w:after="2"/>
              <w:rPr>
                <w:rFonts w:eastAsia="SimSun"/>
                <w:sz w:val="12"/>
                <w:szCs w:val="12"/>
                <w:lang w:val="en-US"/>
              </w:rPr>
            </w:pPr>
            <w:r w:rsidRPr="00214114">
              <w:rPr>
                <w:rFonts w:eastAsia="SimSun"/>
                <w:sz w:val="12"/>
                <w:szCs w:val="12"/>
              </w:rPr>
              <w:t xml:space="preserve">Weak presentation </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830AC1A" w14:textId="5DC2CF9C" w:rsidR="00585C5B" w:rsidRPr="00214114" w:rsidRDefault="00585C5B" w:rsidP="00B24DD5">
            <w:pPr>
              <w:spacing w:before="2" w:after="2"/>
              <w:rPr>
                <w:rFonts w:eastAsia="SimSun"/>
                <w:sz w:val="12"/>
                <w:szCs w:val="12"/>
              </w:rPr>
            </w:pPr>
            <w:r w:rsidRPr="00214114">
              <w:rPr>
                <w:rFonts w:eastAsia="SimSun"/>
                <w:sz w:val="12"/>
                <w:szCs w:val="12"/>
              </w:rPr>
              <w:t xml:space="preserve">Satisfactory presentation </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E473969" w14:textId="15A384E4" w:rsidR="00585C5B" w:rsidRPr="00214114" w:rsidRDefault="00585C5B" w:rsidP="00B24DD5">
            <w:pPr>
              <w:spacing w:before="2" w:after="2"/>
              <w:rPr>
                <w:rFonts w:eastAsia="SimSun"/>
                <w:sz w:val="12"/>
                <w:szCs w:val="12"/>
              </w:rPr>
            </w:pPr>
            <w:r w:rsidRPr="00214114">
              <w:rPr>
                <w:rFonts w:eastAsia="SimSun"/>
                <w:sz w:val="12"/>
                <w:szCs w:val="12"/>
              </w:rPr>
              <w:t xml:space="preserve">Good presentation </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4D72546D" w14:textId="3D2DE3EA" w:rsidR="00585C5B" w:rsidRPr="00214114" w:rsidRDefault="00585C5B" w:rsidP="00B24DD5">
            <w:pPr>
              <w:spacing w:before="2" w:after="2"/>
              <w:rPr>
                <w:rFonts w:eastAsia="SimSun"/>
                <w:sz w:val="12"/>
                <w:szCs w:val="12"/>
              </w:rPr>
            </w:pPr>
            <w:r w:rsidRPr="00214114">
              <w:rPr>
                <w:rFonts w:eastAsia="SimSun"/>
                <w:sz w:val="12"/>
                <w:szCs w:val="12"/>
              </w:rPr>
              <w:t xml:space="preserve">Very good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361DA6ED" w14:textId="248D4D9E" w:rsidR="00585C5B" w:rsidRPr="00214114" w:rsidRDefault="00585C5B" w:rsidP="00B24DD5">
            <w:pPr>
              <w:spacing w:before="2" w:after="2"/>
              <w:rPr>
                <w:rFonts w:eastAsia="SimSun"/>
                <w:sz w:val="12"/>
                <w:szCs w:val="12"/>
              </w:rPr>
            </w:pPr>
            <w:r w:rsidRPr="00214114">
              <w:rPr>
                <w:rFonts w:eastAsia="SimSun"/>
                <w:sz w:val="12"/>
                <w:szCs w:val="12"/>
              </w:rPr>
              <w:t xml:space="preserve">Effective presentation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2A9996F5" w14:textId="5BE7766C" w:rsidR="00585C5B" w:rsidRPr="00214114" w:rsidRDefault="00585C5B" w:rsidP="00B24DD5">
            <w:pPr>
              <w:spacing w:before="2" w:after="2"/>
              <w:rPr>
                <w:rFonts w:eastAsia="SimSun"/>
                <w:sz w:val="12"/>
                <w:szCs w:val="12"/>
              </w:rPr>
            </w:pPr>
            <w:r w:rsidRPr="00214114">
              <w:rPr>
                <w:rFonts w:eastAsia="SimSun"/>
                <w:sz w:val="12"/>
                <w:szCs w:val="12"/>
              </w:rPr>
              <w:t xml:space="preserve">Outstanding presentation </w:t>
            </w:r>
          </w:p>
        </w:tc>
      </w:tr>
      <w:tr w:rsidR="00585C5B" w:rsidRPr="00214114" w14:paraId="4EBEC427" w14:textId="77777777" w:rsidTr="00DD7B99">
        <w:trPr>
          <w:trHeight w:val="469"/>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778EAEE"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14D95E84" w14:textId="59B6E6C6" w:rsidR="00585C5B" w:rsidRPr="00214114" w:rsidRDefault="00585C5B" w:rsidP="00B24DD5">
            <w:pPr>
              <w:spacing w:before="2" w:after="2"/>
              <w:rPr>
                <w:rFonts w:eastAsia="SimSun"/>
                <w:sz w:val="12"/>
                <w:szCs w:val="12"/>
                <w:lang w:val="en-US"/>
              </w:rPr>
            </w:pPr>
            <w:r w:rsidRPr="00214114">
              <w:rPr>
                <w:rFonts w:eastAsia="SimSun"/>
                <w:sz w:val="12"/>
                <w:szCs w:val="12"/>
              </w:rPr>
              <w:t>A number of basic errors in grammar</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720BAE50" w14:textId="58C01617" w:rsidR="00585C5B" w:rsidRPr="00214114" w:rsidRDefault="00585C5B" w:rsidP="00B24DD5">
            <w:pPr>
              <w:spacing w:before="2" w:after="2"/>
              <w:rPr>
                <w:rFonts w:eastAsia="SimSun"/>
                <w:sz w:val="12"/>
                <w:szCs w:val="12"/>
              </w:rPr>
            </w:pPr>
            <w:r w:rsidRPr="00214114">
              <w:rPr>
                <w:rFonts w:eastAsia="SimSun"/>
                <w:sz w:val="12"/>
                <w:szCs w:val="12"/>
              </w:rPr>
              <w:t>Some errors in grammar</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452B3464" w14:textId="5C1C5A3A" w:rsidR="00585C5B" w:rsidRPr="00214114" w:rsidRDefault="00585C5B" w:rsidP="00B24DD5">
            <w:pPr>
              <w:spacing w:before="2" w:after="2"/>
              <w:rPr>
                <w:rFonts w:eastAsia="SimSun"/>
                <w:sz w:val="12"/>
                <w:szCs w:val="12"/>
              </w:rPr>
            </w:pPr>
            <w:r w:rsidRPr="00214114">
              <w:rPr>
                <w:rFonts w:eastAsia="SimSun"/>
                <w:sz w:val="12"/>
                <w:szCs w:val="12"/>
              </w:rPr>
              <w:t>Few errors in grammar</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2585A796" w14:textId="7DB2C9F7" w:rsidR="00585C5B" w:rsidRPr="00214114" w:rsidRDefault="00B24DD5" w:rsidP="00B24DD5">
            <w:pPr>
              <w:spacing w:before="2" w:after="2"/>
              <w:rPr>
                <w:rFonts w:eastAsia="SimSun"/>
                <w:sz w:val="12"/>
                <w:szCs w:val="12"/>
              </w:rPr>
            </w:pPr>
            <w:r>
              <w:rPr>
                <w:rFonts w:eastAsia="SimSun"/>
                <w:sz w:val="12"/>
                <w:szCs w:val="12"/>
              </w:rPr>
              <w:t xml:space="preserve">Very few errors in </w:t>
            </w:r>
            <w:r w:rsidR="00585C5B" w:rsidRPr="00214114">
              <w:rPr>
                <w:rFonts w:eastAsia="SimSun"/>
                <w:sz w:val="12"/>
                <w:szCs w:val="12"/>
              </w:rPr>
              <w:t>language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37AF55E" w14:textId="4EFB087C" w:rsidR="00585C5B" w:rsidRPr="00214114" w:rsidRDefault="00585C5B" w:rsidP="00B24DD5">
            <w:pPr>
              <w:spacing w:before="2" w:after="2"/>
              <w:rPr>
                <w:rFonts w:eastAsia="SimSun"/>
                <w:sz w:val="12"/>
                <w:szCs w:val="12"/>
              </w:rPr>
            </w:pPr>
            <w:r w:rsidRPr="00214114">
              <w:rPr>
                <w:rFonts w:eastAsia="SimSun"/>
                <w:sz w:val="12"/>
                <w:szCs w:val="12"/>
              </w:rPr>
              <w:t xml:space="preserve">Minor errors in language </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6F23E2C0" w14:textId="0F814B5A" w:rsidR="00585C5B" w:rsidRPr="00214114" w:rsidRDefault="00585C5B" w:rsidP="00B24DD5">
            <w:pPr>
              <w:spacing w:before="2" w:after="2"/>
              <w:rPr>
                <w:rFonts w:eastAsia="SimSun"/>
                <w:sz w:val="12"/>
                <w:szCs w:val="12"/>
              </w:rPr>
            </w:pPr>
            <w:r w:rsidRPr="00214114">
              <w:rPr>
                <w:rFonts w:eastAsia="SimSun"/>
                <w:sz w:val="12"/>
                <w:szCs w:val="12"/>
              </w:rPr>
              <w:t>No errors in language</w:t>
            </w:r>
          </w:p>
        </w:tc>
      </w:tr>
      <w:tr w:rsidR="00585C5B" w:rsidRPr="00214114" w14:paraId="6C898AB7" w14:textId="77777777" w:rsidTr="00DD7B99">
        <w:trPr>
          <w:trHeight w:val="478"/>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777F54C"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00A1205" w14:textId="7BA72703" w:rsidR="00585C5B" w:rsidRPr="00214114" w:rsidRDefault="00585C5B" w:rsidP="0048764C">
            <w:pPr>
              <w:spacing w:before="2" w:after="2"/>
              <w:rPr>
                <w:rFonts w:eastAsia="SimSun"/>
                <w:sz w:val="12"/>
                <w:szCs w:val="12"/>
                <w:lang w:val="en-US"/>
              </w:rPr>
            </w:pPr>
            <w:r w:rsidRPr="00214114">
              <w:rPr>
                <w:rFonts w:eastAsia="SimSun"/>
                <w:sz w:val="12"/>
                <w:szCs w:val="12"/>
              </w:rPr>
              <w:t xml:space="preserve">Weak structure </w:t>
            </w:r>
            <w:r w:rsidR="0048764C">
              <w:rPr>
                <w:rFonts w:eastAsia="SimSun"/>
                <w:sz w:val="12"/>
                <w:szCs w:val="12"/>
              </w:rPr>
              <w:t xml:space="preserve">of presentation </w:t>
            </w:r>
            <w:r w:rsidRPr="00214114">
              <w:rPr>
                <w:rFonts w:eastAsia="SimSun"/>
                <w:sz w:val="12"/>
                <w:szCs w:val="12"/>
              </w:rPr>
              <w:t>in parts</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D620024" w14:textId="743D52CA" w:rsidR="00585C5B" w:rsidRPr="00214114" w:rsidRDefault="00585C5B" w:rsidP="00DD7B99">
            <w:pPr>
              <w:spacing w:before="2" w:after="2"/>
              <w:rPr>
                <w:rFonts w:eastAsia="SimSun"/>
                <w:sz w:val="12"/>
                <w:szCs w:val="12"/>
              </w:rPr>
            </w:pPr>
            <w:r w:rsidRPr="00214114">
              <w:rPr>
                <w:rFonts w:eastAsia="SimSun"/>
                <w:sz w:val="12"/>
                <w:szCs w:val="12"/>
              </w:rPr>
              <w:t xml:space="preserve">Satisfactory </w:t>
            </w:r>
            <w:r w:rsidR="0048764C">
              <w:rPr>
                <w:rFonts w:eastAsia="SimSun"/>
                <w:sz w:val="12"/>
                <w:szCs w:val="12"/>
              </w:rPr>
              <w:t xml:space="preserve">presentation </w:t>
            </w:r>
            <w:r w:rsidRPr="00214114">
              <w:rPr>
                <w:rFonts w:eastAsia="SimSun"/>
                <w:sz w:val="12"/>
                <w:szCs w:val="12"/>
              </w:rPr>
              <w:t>structur</w:t>
            </w:r>
            <w:r w:rsidR="0048764C">
              <w:rPr>
                <w:rFonts w:eastAsia="SimSun"/>
                <w:sz w:val="12"/>
                <w:szCs w:val="12"/>
              </w:rPr>
              <w:t>e with a mostly coherent</w:t>
            </w:r>
            <w:r w:rsidRPr="00214114">
              <w:rPr>
                <w:rFonts w:eastAsia="SimSun"/>
                <w:sz w:val="12"/>
                <w:szCs w:val="12"/>
              </w:rPr>
              <w:t xml:space="preserve"> style</w:t>
            </w:r>
          </w:p>
        </w:tc>
        <w:tc>
          <w:tcPr>
            <w:tcW w:w="1417" w:type="dxa"/>
            <w:tcBorders>
              <w:top w:val="single" w:sz="4" w:space="0" w:color="000000"/>
              <w:left w:val="single" w:sz="4" w:space="0" w:color="000000"/>
              <w:bottom w:val="single" w:sz="4" w:space="0" w:color="000000"/>
              <w:right w:val="single" w:sz="4" w:space="0" w:color="000000"/>
            </w:tcBorders>
            <w:shd w:val="clear" w:color="auto" w:fill="FFFF99"/>
          </w:tcPr>
          <w:p w14:paraId="73AC3300" w14:textId="1DF0FD6E" w:rsidR="00585C5B" w:rsidRPr="00214114" w:rsidRDefault="00585C5B" w:rsidP="00DD7B99">
            <w:pPr>
              <w:spacing w:before="2" w:after="2"/>
              <w:rPr>
                <w:rFonts w:eastAsia="SimSun"/>
                <w:sz w:val="12"/>
                <w:szCs w:val="12"/>
              </w:rPr>
            </w:pPr>
            <w:r w:rsidRPr="00214114">
              <w:rPr>
                <w:rFonts w:eastAsia="SimSun"/>
                <w:sz w:val="12"/>
                <w:szCs w:val="12"/>
              </w:rPr>
              <w:t xml:space="preserve">Good </w:t>
            </w:r>
            <w:r w:rsidR="0048764C">
              <w:rPr>
                <w:rFonts w:eastAsia="SimSun"/>
                <w:sz w:val="12"/>
                <w:szCs w:val="12"/>
              </w:rPr>
              <w:t xml:space="preserve">presentation </w:t>
            </w:r>
            <w:r w:rsidRPr="00214114">
              <w:rPr>
                <w:rFonts w:eastAsia="SimSun"/>
                <w:sz w:val="12"/>
                <w:szCs w:val="12"/>
              </w:rPr>
              <w:t>structure with a coherent style</w:t>
            </w:r>
          </w:p>
          <w:p w14:paraId="302D839B" w14:textId="77777777" w:rsidR="00585C5B" w:rsidRPr="00214114" w:rsidRDefault="00585C5B" w:rsidP="00DD7B99">
            <w:pPr>
              <w:spacing w:before="2" w:after="2"/>
              <w:rPr>
                <w:rFonts w:eastAsia="SimSun"/>
                <w:sz w:val="12"/>
                <w:szCs w:val="12"/>
              </w:rPr>
            </w:pP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5D1EADD8" w14:textId="74C2E36A" w:rsidR="00585C5B" w:rsidRPr="00214114" w:rsidRDefault="00585C5B" w:rsidP="0048764C">
            <w:pPr>
              <w:spacing w:before="2" w:after="2"/>
              <w:rPr>
                <w:rFonts w:eastAsia="SimSun"/>
                <w:sz w:val="12"/>
                <w:szCs w:val="12"/>
              </w:rPr>
            </w:pPr>
            <w:r w:rsidRPr="00214114">
              <w:rPr>
                <w:rFonts w:eastAsia="SimSun"/>
                <w:sz w:val="12"/>
                <w:szCs w:val="12"/>
              </w:rPr>
              <w:t xml:space="preserve">Very good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7D001DD1" w14:textId="66568087" w:rsidR="00585C5B" w:rsidRPr="00214114" w:rsidRDefault="00585C5B" w:rsidP="0048764C">
            <w:pPr>
              <w:spacing w:before="2" w:after="2"/>
              <w:rPr>
                <w:rFonts w:eastAsia="SimSun"/>
                <w:sz w:val="12"/>
                <w:szCs w:val="12"/>
              </w:rPr>
            </w:pPr>
            <w:r w:rsidRPr="00214114">
              <w:rPr>
                <w:rFonts w:eastAsia="SimSun"/>
                <w:sz w:val="12"/>
                <w:szCs w:val="12"/>
              </w:rPr>
              <w:t xml:space="preserve">Effective </w:t>
            </w:r>
            <w:r w:rsidR="0048764C">
              <w:rPr>
                <w:rFonts w:eastAsia="SimSun"/>
                <w:sz w:val="12"/>
                <w:szCs w:val="12"/>
              </w:rPr>
              <w:t xml:space="preserve">presentation </w:t>
            </w:r>
            <w:r w:rsidRPr="00214114">
              <w:rPr>
                <w:rFonts w:eastAsia="SimSun"/>
                <w:sz w:val="12"/>
                <w:szCs w:val="12"/>
              </w:rPr>
              <w:t xml:space="preserve">structure which supports the </w:t>
            </w:r>
            <w:r w:rsidR="0048764C">
              <w:rPr>
                <w:rFonts w:eastAsia="SimSun"/>
                <w:sz w:val="12"/>
                <w:szCs w:val="12"/>
              </w:rPr>
              <w:t>audience</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0884DFC7" w14:textId="3F16C862" w:rsidR="00585C5B" w:rsidRPr="00214114" w:rsidRDefault="00585C5B" w:rsidP="0048764C">
            <w:pPr>
              <w:spacing w:before="2" w:after="2"/>
              <w:rPr>
                <w:rFonts w:eastAsia="SimSun"/>
                <w:sz w:val="12"/>
                <w:szCs w:val="12"/>
              </w:rPr>
            </w:pPr>
            <w:r w:rsidRPr="00214114">
              <w:rPr>
                <w:rFonts w:eastAsia="SimSun"/>
                <w:sz w:val="12"/>
                <w:szCs w:val="12"/>
              </w:rPr>
              <w:t>Hi</w:t>
            </w:r>
            <w:r w:rsidR="0048764C">
              <w:rPr>
                <w:rFonts w:eastAsia="SimSun"/>
                <w:sz w:val="12"/>
                <w:szCs w:val="12"/>
              </w:rPr>
              <w:t>ghly coherent and mature presentation</w:t>
            </w:r>
            <w:r w:rsidRPr="00214114">
              <w:rPr>
                <w:rFonts w:eastAsia="SimSun"/>
                <w:sz w:val="12"/>
                <w:szCs w:val="12"/>
              </w:rPr>
              <w:t xml:space="preserve"> style which fully engages the </w:t>
            </w:r>
            <w:r w:rsidR="0048764C">
              <w:rPr>
                <w:rFonts w:eastAsia="SimSun"/>
                <w:sz w:val="12"/>
                <w:szCs w:val="12"/>
              </w:rPr>
              <w:t>audience</w:t>
            </w:r>
            <w:r w:rsidRPr="00214114">
              <w:rPr>
                <w:rFonts w:eastAsia="SimSun"/>
                <w:sz w:val="12"/>
                <w:szCs w:val="12"/>
              </w:rPr>
              <w:t xml:space="preserve">  </w:t>
            </w:r>
          </w:p>
        </w:tc>
      </w:tr>
      <w:tr w:rsidR="00585C5B" w:rsidRPr="00214114" w14:paraId="654299F8" w14:textId="77777777" w:rsidTr="00DD7B99">
        <w:trPr>
          <w:trHeight w:val="553"/>
        </w:trPr>
        <w:tc>
          <w:tcPr>
            <w:tcW w:w="0" w:type="auto"/>
            <w:vMerge/>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39B7BDF" w14:textId="77777777" w:rsidR="00585C5B" w:rsidRPr="00214114" w:rsidRDefault="00585C5B" w:rsidP="00DD7B99">
            <w:pPr>
              <w:spacing w:before="2" w:after="2"/>
              <w:rPr>
                <w:rFonts w:ascii="Arial" w:eastAsia="SimSun" w:hAnsi="Arial" w:cs="Arial"/>
                <w:sz w:val="12"/>
                <w:szCs w:val="12"/>
                <w:lang w:eastAsia="en-US"/>
              </w:rPr>
            </w:pPr>
          </w:p>
        </w:tc>
        <w:tc>
          <w:tcPr>
            <w:tcW w:w="1701" w:type="dxa"/>
            <w:tcBorders>
              <w:top w:val="single" w:sz="4" w:space="0" w:color="000000"/>
              <w:left w:val="single" w:sz="4" w:space="0" w:color="000000"/>
              <w:bottom w:val="single" w:sz="4" w:space="0" w:color="000000"/>
              <w:right w:val="single" w:sz="4" w:space="0" w:color="000000"/>
            </w:tcBorders>
            <w:shd w:val="clear" w:color="auto" w:fill="DEEAF6"/>
            <w:hideMark/>
          </w:tcPr>
          <w:p w14:paraId="2EEC21B5" w14:textId="77777777" w:rsidR="00585C5B" w:rsidRPr="00214114" w:rsidRDefault="00585C5B" w:rsidP="00DD7B99">
            <w:pPr>
              <w:spacing w:before="2" w:after="2"/>
              <w:rPr>
                <w:rFonts w:eastAsia="SimSun"/>
                <w:sz w:val="12"/>
                <w:szCs w:val="12"/>
                <w:lang w:val="en-US"/>
              </w:rPr>
            </w:pPr>
            <w:r w:rsidRPr="00214114">
              <w:rPr>
                <w:rFonts w:eastAsia="SimSun"/>
                <w:sz w:val="12"/>
                <w:szCs w:val="12"/>
              </w:rPr>
              <w:t>Little or no use of protocols and conventions of Harvard referencing</w:t>
            </w:r>
          </w:p>
        </w:tc>
        <w:tc>
          <w:tcPr>
            <w:tcW w:w="1418" w:type="dxa"/>
            <w:tcBorders>
              <w:top w:val="single" w:sz="4" w:space="0" w:color="000000"/>
              <w:left w:val="single" w:sz="4" w:space="0" w:color="000000"/>
              <w:bottom w:val="single" w:sz="4" w:space="0" w:color="000000"/>
              <w:right w:val="single" w:sz="4" w:space="0" w:color="000000"/>
            </w:tcBorders>
            <w:shd w:val="clear" w:color="auto" w:fill="F7CAAC"/>
            <w:hideMark/>
          </w:tcPr>
          <w:p w14:paraId="33D5F4CC" w14:textId="77777777" w:rsidR="00585C5B" w:rsidRPr="00214114" w:rsidRDefault="00585C5B" w:rsidP="00DD7B99">
            <w:pPr>
              <w:spacing w:before="2" w:after="2"/>
              <w:rPr>
                <w:rFonts w:eastAsia="SimSun"/>
                <w:sz w:val="12"/>
                <w:szCs w:val="12"/>
              </w:rPr>
            </w:pPr>
            <w:r w:rsidRPr="00214114">
              <w:rPr>
                <w:rFonts w:eastAsia="SimSun"/>
                <w:sz w:val="12"/>
                <w:szCs w:val="12"/>
              </w:rPr>
              <w:t>Satisfactory use of Harvard referencing protocols and conventions</w:t>
            </w:r>
          </w:p>
        </w:tc>
        <w:tc>
          <w:tcPr>
            <w:tcW w:w="1417" w:type="dxa"/>
            <w:tcBorders>
              <w:top w:val="single" w:sz="4" w:space="0" w:color="000000"/>
              <w:left w:val="single" w:sz="4" w:space="0" w:color="000000"/>
              <w:bottom w:val="single" w:sz="4" w:space="0" w:color="000000"/>
              <w:right w:val="single" w:sz="4" w:space="0" w:color="000000"/>
            </w:tcBorders>
            <w:shd w:val="clear" w:color="auto" w:fill="FFFF99"/>
            <w:hideMark/>
          </w:tcPr>
          <w:p w14:paraId="321CF9FF" w14:textId="77777777" w:rsidR="00585C5B" w:rsidRPr="00214114" w:rsidRDefault="00585C5B" w:rsidP="00DD7B99">
            <w:pPr>
              <w:spacing w:before="2" w:after="2"/>
              <w:rPr>
                <w:rFonts w:eastAsia="SimSun"/>
                <w:sz w:val="12"/>
                <w:szCs w:val="12"/>
              </w:rPr>
            </w:pPr>
            <w:r w:rsidRPr="00214114">
              <w:rPr>
                <w:rFonts w:eastAsia="SimSun"/>
                <w:sz w:val="12"/>
                <w:szCs w:val="12"/>
              </w:rPr>
              <w:t>Good use of Harvard referencing protocols and conventions</w:t>
            </w:r>
          </w:p>
        </w:tc>
        <w:tc>
          <w:tcPr>
            <w:tcW w:w="1560" w:type="dxa"/>
            <w:tcBorders>
              <w:top w:val="single" w:sz="4" w:space="0" w:color="000000"/>
              <w:left w:val="single" w:sz="4" w:space="0" w:color="000000"/>
              <w:bottom w:val="single" w:sz="4" w:space="0" w:color="000000"/>
              <w:right w:val="single" w:sz="4" w:space="0" w:color="000000"/>
            </w:tcBorders>
            <w:shd w:val="clear" w:color="auto" w:fill="E2EFD9"/>
            <w:hideMark/>
          </w:tcPr>
          <w:p w14:paraId="1CAF74D8" w14:textId="77777777" w:rsidR="00585C5B" w:rsidRPr="00214114" w:rsidRDefault="00585C5B" w:rsidP="00DD7B99">
            <w:pPr>
              <w:spacing w:before="2" w:after="2"/>
              <w:rPr>
                <w:rFonts w:eastAsia="SimSun"/>
                <w:sz w:val="12"/>
                <w:szCs w:val="12"/>
              </w:rPr>
            </w:pPr>
            <w:r w:rsidRPr="00214114">
              <w:rPr>
                <w:rFonts w:eastAsia="SimSun"/>
                <w:sz w:val="12"/>
                <w:szCs w:val="12"/>
              </w:rPr>
              <w:t>Harvard system mainly used accurately, with some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122247B5" w14:textId="77777777" w:rsidR="00585C5B" w:rsidRPr="00214114" w:rsidRDefault="00585C5B" w:rsidP="00DD7B99">
            <w:pPr>
              <w:spacing w:before="2" w:after="2"/>
              <w:rPr>
                <w:rFonts w:eastAsia="SimSun"/>
                <w:sz w:val="12"/>
                <w:szCs w:val="12"/>
              </w:rPr>
            </w:pPr>
            <w:r w:rsidRPr="00214114">
              <w:rPr>
                <w:rFonts w:eastAsia="SimSun"/>
                <w:sz w:val="12"/>
                <w:szCs w:val="12"/>
              </w:rPr>
              <w:t>Harvard system used accurately including secondary sources</w:t>
            </w:r>
          </w:p>
        </w:tc>
        <w:tc>
          <w:tcPr>
            <w:tcW w:w="1559" w:type="dxa"/>
            <w:tcBorders>
              <w:top w:val="single" w:sz="4" w:space="0" w:color="000000"/>
              <w:left w:val="single" w:sz="4" w:space="0" w:color="000000"/>
              <w:bottom w:val="single" w:sz="4" w:space="0" w:color="000000"/>
              <w:right w:val="single" w:sz="4" w:space="0" w:color="000000"/>
            </w:tcBorders>
            <w:shd w:val="clear" w:color="auto" w:fill="EDEDED"/>
            <w:hideMark/>
          </w:tcPr>
          <w:p w14:paraId="482597EF" w14:textId="77777777" w:rsidR="00585C5B" w:rsidRPr="00214114" w:rsidRDefault="00585C5B" w:rsidP="00DD7B99">
            <w:pPr>
              <w:spacing w:before="2" w:after="2"/>
              <w:rPr>
                <w:rFonts w:eastAsia="SimSun"/>
                <w:sz w:val="12"/>
                <w:szCs w:val="12"/>
              </w:rPr>
            </w:pPr>
            <w:r w:rsidRPr="00214114">
              <w:rPr>
                <w:rFonts w:eastAsia="SimSun"/>
                <w:sz w:val="12"/>
                <w:szCs w:val="12"/>
              </w:rPr>
              <w:t xml:space="preserve">Harvard system used accurately, consistently and effectively with all sources </w:t>
            </w:r>
          </w:p>
        </w:tc>
      </w:tr>
    </w:tbl>
    <w:p w14:paraId="59FBEFD2" w14:textId="2193B7E5" w:rsidR="003B73BF" w:rsidRDefault="003B73BF" w:rsidP="003B73BF">
      <w:pPr>
        <w:spacing w:line="360" w:lineRule="auto"/>
        <w:rPr>
          <w:rFonts w:ascii="Arial" w:hAnsi="Arial"/>
          <w:szCs w:val="2"/>
        </w:rPr>
      </w:pPr>
    </w:p>
    <w:p w14:paraId="3B029A1F" w14:textId="6DDF5E24" w:rsidR="00FA5742" w:rsidRDefault="00FA5742" w:rsidP="003B73BF">
      <w:pPr>
        <w:spacing w:line="360" w:lineRule="auto"/>
        <w:rPr>
          <w:rFonts w:ascii="Arial" w:hAnsi="Arial"/>
          <w:szCs w:val="2"/>
        </w:rPr>
      </w:pPr>
    </w:p>
    <w:p w14:paraId="2D2B84D7" w14:textId="7993E606" w:rsidR="00FA5742" w:rsidRDefault="00FA5742" w:rsidP="003B73BF">
      <w:pPr>
        <w:spacing w:line="360" w:lineRule="auto"/>
        <w:rPr>
          <w:rFonts w:ascii="Arial" w:hAnsi="Arial"/>
          <w:szCs w:val="2"/>
        </w:rPr>
      </w:pPr>
    </w:p>
    <w:p w14:paraId="39EC5DAE" w14:textId="4AFE01B7" w:rsidR="00FA5742" w:rsidRDefault="00FA5742" w:rsidP="003B73BF">
      <w:pPr>
        <w:spacing w:line="360" w:lineRule="auto"/>
        <w:rPr>
          <w:rFonts w:ascii="Arial" w:hAnsi="Arial"/>
          <w:szCs w:val="2"/>
        </w:rPr>
      </w:pPr>
    </w:p>
    <w:p w14:paraId="0D94B06F" w14:textId="1C415BD5" w:rsidR="00FA5742" w:rsidRDefault="00FA5742" w:rsidP="003B73BF">
      <w:pPr>
        <w:spacing w:line="360" w:lineRule="auto"/>
        <w:rPr>
          <w:rFonts w:ascii="Arial" w:hAnsi="Arial"/>
          <w:szCs w:val="2"/>
        </w:rPr>
      </w:pPr>
    </w:p>
    <w:p w14:paraId="126CB520" w14:textId="6F6D4FAF" w:rsidR="00FA5742" w:rsidRDefault="00FA5742" w:rsidP="003B73BF">
      <w:pPr>
        <w:spacing w:line="360" w:lineRule="auto"/>
        <w:rPr>
          <w:rFonts w:ascii="Arial" w:hAnsi="Arial"/>
          <w:szCs w:val="2"/>
        </w:rPr>
      </w:pPr>
    </w:p>
    <w:p w14:paraId="4F96DC37" w14:textId="698B1CB2" w:rsidR="00FA5742" w:rsidRDefault="00FA5742" w:rsidP="003B73BF">
      <w:pPr>
        <w:spacing w:line="360" w:lineRule="auto"/>
        <w:rPr>
          <w:rFonts w:ascii="Arial" w:hAnsi="Arial"/>
          <w:szCs w:val="2"/>
        </w:rPr>
      </w:pPr>
    </w:p>
    <w:p w14:paraId="18D8B607" w14:textId="4CCBEA75" w:rsidR="00FA5742" w:rsidRDefault="00FA5742" w:rsidP="003B73BF">
      <w:pPr>
        <w:spacing w:line="360" w:lineRule="auto"/>
        <w:rPr>
          <w:rFonts w:ascii="Arial" w:hAnsi="Arial"/>
          <w:szCs w:val="2"/>
        </w:rPr>
      </w:pPr>
    </w:p>
    <w:p w14:paraId="45EE6205" w14:textId="653339A6" w:rsidR="00FA5742" w:rsidRDefault="00FA5742" w:rsidP="003B73BF">
      <w:pPr>
        <w:spacing w:line="360" w:lineRule="auto"/>
        <w:rPr>
          <w:rFonts w:ascii="Arial" w:hAnsi="Arial"/>
          <w:szCs w:val="2"/>
        </w:rPr>
      </w:pPr>
    </w:p>
    <w:p w14:paraId="79377B5B" w14:textId="60843B08" w:rsidR="00FA5742" w:rsidRDefault="00FA5742" w:rsidP="003B73BF">
      <w:pPr>
        <w:spacing w:line="360" w:lineRule="auto"/>
        <w:rPr>
          <w:rFonts w:ascii="Arial" w:hAnsi="Arial"/>
          <w:szCs w:val="2"/>
        </w:rPr>
      </w:pPr>
    </w:p>
    <w:p w14:paraId="4BD98E2D" w14:textId="7430403E" w:rsidR="00FA5742" w:rsidRDefault="00FA5742" w:rsidP="003B73BF">
      <w:pPr>
        <w:spacing w:line="360" w:lineRule="auto"/>
        <w:rPr>
          <w:rFonts w:ascii="Arial" w:hAnsi="Arial"/>
          <w:szCs w:val="2"/>
        </w:rPr>
      </w:pPr>
    </w:p>
    <w:p w14:paraId="7A1D79F0" w14:textId="57DBF049" w:rsidR="00FA5742" w:rsidRDefault="00FA5742" w:rsidP="003B73BF">
      <w:pPr>
        <w:spacing w:line="360" w:lineRule="auto"/>
        <w:rPr>
          <w:rFonts w:ascii="Arial" w:hAnsi="Arial"/>
          <w:szCs w:val="2"/>
        </w:rPr>
      </w:pPr>
    </w:p>
    <w:p w14:paraId="2B9E035A" w14:textId="47813530" w:rsidR="00FA5742" w:rsidRDefault="00FA5742" w:rsidP="003B73BF">
      <w:pPr>
        <w:spacing w:line="360" w:lineRule="auto"/>
        <w:rPr>
          <w:rFonts w:ascii="Arial" w:hAnsi="Arial"/>
          <w:szCs w:val="2"/>
        </w:rPr>
      </w:pPr>
    </w:p>
    <w:p w14:paraId="42E25C3D" w14:textId="21C9C848" w:rsidR="00FA5742" w:rsidRDefault="00FA5742" w:rsidP="003B73BF">
      <w:pPr>
        <w:spacing w:line="360" w:lineRule="auto"/>
        <w:rPr>
          <w:rFonts w:ascii="Arial" w:hAnsi="Arial"/>
          <w:szCs w:val="2"/>
        </w:rPr>
      </w:pPr>
    </w:p>
    <w:p w14:paraId="55153E35" w14:textId="2B005F1B" w:rsidR="00FA5742" w:rsidRDefault="00FA5742" w:rsidP="003B73BF">
      <w:pPr>
        <w:spacing w:line="360" w:lineRule="auto"/>
        <w:rPr>
          <w:rFonts w:ascii="Arial" w:hAnsi="Arial"/>
          <w:szCs w:val="2"/>
        </w:rPr>
      </w:pPr>
    </w:p>
    <w:p w14:paraId="484D5F35" w14:textId="22DDEC2E" w:rsidR="00FA5742" w:rsidRDefault="00FA5742" w:rsidP="003B73BF">
      <w:pPr>
        <w:spacing w:line="360" w:lineRule="auto"/>
        <w:rPr>
          <w:rFonts w:ascii="Arial" w:hAnsi="Arial"/>
          <w:szCs w:val="2"/>
        </w:rPr>
      </w:pPr>
    </w:p>
    <w:p w14:paraId="311D7514" w14:textId="25CE35DF" w:rsidR="00FA5742" w:rsidRDefault="00FA5742" w:rsidP="00FA5742">
      <w:pPr>
        <w:jc w:val="center"/>
        <w:rPr>
          <w:rFonts w:ascii="Arial" w:hAnsi="Arial" w:cs="Arial"/>
          <w:b/>
          <w:sz w:val="28"/>
          <w:szCs w:val="28"/>
        </w:rPr>
      </w:pPr>
      <w:r w:rsidRPr="00514048">
        <w:rPr>
          <w:rFonts w:ascii="Arial" w:hAnsi="Arial" w:cs="Arial"/>
          <w:b/>
          <w:sz w:val="28"/>
          <w:szCs w:val="28"/>
        </w:rPr>
        <w:t>Consider how you might be able to develop the creative or enterprising skills of learners through your own pedagogy.</w:t>
      </w:r>
    </w:p>
    <w:p w14:paraId="72F574B0" w14:textId="77777777" w:rsidR="008979DF" w:rsidRDefault="008979DF" w:rsidP="00FA5742">
      <w:pPr>
        <w:jc w:val="center"/>
        <w:rPr>
          <w:rFonts w:ascii="Arial" w:hAnsi="Arial" w:cs="Arial"/>
          <w:b/>
          <w:sz w:val="28"/>
          <w:szCs w:val="28"/>
        </w:rPr>
      </w:pPr>
    </w:p>
    <w:p w14:paraId="4ECE77C8" w14:textId="6C13EA14" w:rsidR="008979DF" w:rsidRPr="00514048" w:rsidRDefault="008979DF" w:rsidP="00FA5742">
      <w:pPr>
        <w:jc w:val="center"/>
        <w:rPr>
          <w:rFonts w:ascii="Arial" w:hAnsi="Arial" w:cs="Arial"/>
          <w:b/>
          <w:sz w:val="28"/>
          <w:szCs w:val="28"/>
        </w:rPr>
      </w:pPr>
      <w:hyperlink r:id="rId13" w:history="1">
        <w:r w:rsidRPr="008E4A41">
          <w:rPr>
            <w:rStyle w:val="Hyperlink"/>
            <w:rFonts w:ascii="Arial" w:hAnsi="Arial" w:cs="Arial"/>
            <w:sz w:val="28"/>
            <w:szCs w:val="28"/>
          </w:rPr>
          <w:t>https://yout</w:t>
        </w:r>
        <w:r w:rsidRPr="008E4A41">
          <w:rPr>
            <w:rStyle w:val="Hyperlink"/>
            <w:rFonts w:ascii="Arial" w:hAnsi="Arial" w:cs="Arial"/>
            <w:sz w:val="28"/>
            <w:szCs w:val="28"/>
          </w:rPr>
          <w:t>u</w:t>
        </w:r>
        <w:r w:rsidRPr="008E4A41">
          <w:rPr>
            <w:rStyle w:val="Hyperlink"/>
            <w:rFonts w:ascii="Arial" w:hAnsi="Arial" w:cs="Arial"/>
            <w:sz w:val="28"/>
            <w:szCs w:val="28"/>
          </w:rPr>
          <w:t>.be/YaUQ-Y9UqQ8</w:t>
        </w:r>
      </w:hyperlink>
      <w:r>
        <w:rPr>
          <w:rFonts w:ascii="Arial" w:hAnsi="Arial" w:cs="Arial"/>
          <w:b/>
          <w:sz w:val="28"/>
          <w:szCs w:val="28"/>
        </w:rPr>
        <w:t xml:space="preserve"> </w:t>
      </w:r>
    </w:p>
    <w:p w14:paraId="4FCC7F57" w14:textId="77777777" w:rsidR="00FA5742" w:rsidRPr="00514048" w:rsidRDefault="00FA5742" w:rsidP="00FA5742">
      <w:pPr>
        <w:jc w:val="center"/>
        <w:rPr>
          <w:rFonts w:ascii="Arial" w:hAnsi="Arial" w:cs="Arial"/>
          <w:b/>
          <w:sz w:val="28"/>
          <w:szCs w:val="28"/>
        </w:rPr>
      </w:pPr>
    </w:p>
    <w:p w14:paraId="52214799" w14:textId="27C0B486" w:rsidR="00FA5742" w:rsidRPr="00514048" w:rsidRDefault="00FA5742" w:rsidP="00FA5742">
      <w:pPr>
        <w:jc w:val="center"/>
        <w:rPr>
          <w:rFonts w:ascii="Arial" w:hAnsi="Arial" w:cs="Arial"/>
          <w:b/>
          <w:sz w:val="28"/>
          <w:szCs w:val="28"/>
        </w:rPr>
      </w:pPr>
      <w:r w:rsidRPr="00514048">
        <w:rPr>
          <w:rFonts w:ascii="Arial" w:hAnsi="Arial" w:cs="Arial"/>
          <w:b/>
          <w:sz w:val="28"/>
          <w:szCs w:val="28"/>
        </w:rPr>
        <w:t>A Summary of the Presentation</w:t>
      </w:r>
    </w:p>
    <w:p w14:paraId="26DA4D80" w14:textId="53B89B56" w:rsidR="00FA5742" w:rsidRDefault="00FA5742" w:rsidP="00FA5742">
      <w:pPr>
        <w:jc w:val="center"/>
        <w:rPr>
          <w:rFonts w:ascii="Arial" w:hAnsi="Arial" w:cs="Arial"/>
        </w:rPr>
      </w:pPr>
    </w:p>
    <w:p w14:paraId="68C728E4" w14:textId="09D6685E" w:rsidR="00FA5742" w:rsidRPr="00514048" w:rsidRDefault="00B35C0E" w:rsidP="00514048">
      <w:pPr>
        <w:pStyle w:val="ListParagraph"/>
        <w:numPr>
          <w:ilvl w:val="0"/>
          <w:numId w:val="10"/>
        </w:numPr>
        <w:rPr>
          <w:rFonts w:ascii="Arial" w:hAnsi="Arial" w:cs="Arial"/>
        </w:rPr>
      </w:pPr>
      <w:r>
        <w:rPr>
          <w:rFonts w:ascii="Arial" w:hAnsi="Arial" w:cs="Arial"/>
        </w:rPr>
        <w:t>Creativity is not a modern concept. Graham Donaldson (2015) includes creativity education in his proposals for the new curriculum in Wales.</w:t>
      </w:r>
    </w:p>
    <w:p w14:paraId="699A22C5" w14:textId="77777777" w:rsidR="00FA5742" w:rsidRDefault="00FA5742" w:rsidP="00FA5742">
      <w:pPr>
        <w:pStyle w:val="ListParagraph"/>
        <w:rPr>
          <w:rFonts w:ascii="Arial" w:hAnsi="Arial" w:cs="Arial"/>
        </w:rPr>
      </w:pPr>
    </w:p>
    <w:p w14:paraId="6C2C27A7" w14:textId="345D4CAF" w:rsidR="00FA5742" w:rsidRDefault="00FA5742" w:rsidP="00FA5742">
      <w:pPr>
        <w:pStyle w:val="ListParagraph"/>
        <w:numPr>
          <w:ilvl w:val="0"/>
          <w:numId w:val="10"/>
        </w:numPr>
        <w:rPr>
          <w:rFonts w:ascii="Arial" w:hAnsi="Arial" w:cs="Arial"/>
        </w:rPr>
      </w:pPr>
      <w:r>
        <w:rPr>
          <w:rFonts w:ascii="Arial" w:hAnsi="Arial" w:cs="Arial"/>
        </w:rPr>
        <w:t xml:space="preserve"> </w:t>
      </w:r>
      <w:r w:rsidR="00B35C0E">
        <w:rPr>
          <w:rFonts w:ascii="Arial" w:hAnsi="Arial" w:cs="Arial"/>
        </w:rPr>
        <w:t>The word creativity is difficult to define and there may be very different viewpoints. It is suggested by many researchers that creativity can be applied to all subject areas not just the arts.</w:t>
      </w:r>
    </w:p>
    <w:p w14:paraId="7A53A8E4" w14:textId="77777777" w:rsidR="00514048" w:rsidRDefault="00514048" w:rsidP="00514048">
      <w:pPr>
        <w:pStyle w:val="ListParagraph"/>
        <w:rPr>
          <w:rFonts w:ascii="Arial" w:hAnsi="Arial" w:cs="Arial"/>
        </w:rPr>
      </w:pPr>
    </w:p>
    <w:p w14:paraId="6732FFCF" w14:textId="190EC5EB" w:rsidR="00514048" w:rsidRPr="00514048" w:rsidRDefault="00B35C0E" w:rsidP="00514048">
      <w:pPr>
        <w:pStyle w:val="ListParagraph"/>
        <w:numPr>
          <w:ilvl w:val="0"/>
          <w:numId w:val="10"/>
        </w:numPr>
        <w:rPr>
          <w:rFonts w:ascii="Arial" w:hAnsi="Arial" w:cs="Arial"/>
        </w:rPr>
      </w:pPr>
      <w:r>
        <w:rPr>
          <w:rFonts w:ascii="Arial" w:hAnsi="Arial" w:cs="Arial"/>
        </w:rPr>
        <w:t>Many companies are beginning to understand the importance of creativity, this is highlighted in the latest Adidas marketing campaign (Adidas, 2017).</w:t>
      </w:r>
    </w:p>
    <w:p w14:paraId="7E2BE79F" w14:textId="77777777" w:rsidR="00514048" w:rsidRDefault="00514048" w:rsidP="00514048">
      <w:pPr>
        <w:pStyle w:val="ListParagraph"/>
        <w:rPr>
          <w:rFonts w:ascii="Arial" w:hAnsi="Arial" w:cs="Arial"/>
        </w:rPr>
      </w:pPr>
    </w:p>
    <w:p w14:paraId="44F909FD" w14:textId="20631B2F" w:rsidR="00B35C0E" w:rsidRDefault="00B35C0E" w:rsidP="00FA5742">
      <w:pPr>
        <w:pStyle w:val="ListParagraph"/>
        <w:numPr>
          <w:ilvl w:val="0"/>
          <w:numId w:val="10"/>
        </w:numPr>
        <w:rPr>
          <w:rFonts w:ascii="Arial" w:hAnsi="Arial" w:cs="Arial"/>
        </w:rPr>
      </w:pPr>
      <w:r>
        <w:rPr>
          <w:rFonts w:ascii="Arial" w:hAnsi="Arial" w:cs="Arial"/>
        </w:rPr>
        <w:t xml:space="preserve">Guildford linked creativity with divergent thinking: thinking of ideas </w:t>
      </w:r>
      <w:r w:rsidR="00514048">
        <w:rPr>
          <w:rFonts w:ascii="Arial" w:hAnsi="Arial" w:cs="Arial"/>
        </w:rPr>
        <w:t>and solutions without judgement.</w:t>
      </w:r>
    </w:p>
    <w:p w14:paraId="1516AD2C" w14:textId="77777777" w:rsidR="00514048" w:rsidRDefault="00514048" w:rsidP="00514048">
      <w:pPr>
        <w:pStyle w:val="ListParagraph"/>
        <w:rPr>
          <w:rFonts w:ascii="Arial" w:hAnsi="Arial" w:cs="Arial"/>
        </w:rPr>
      </w:pPr>
    </w:p>
    <w:p w14:paraId="567A35F1" w14:textId="0B94AEC3" w:rsidR="00514048" w:rsidRPr="00514048" w:rsidRDefault="00B35C0E" w:rsidP="00514048">
      <w:pPr>
        <w:pStyle w:val="ListParagraph"/>
        <w:numPr>
          <w:ilvl w:val="0"/>
          <w:numId w:val="10"/>
        </w:numPr>
        <w:rPr>
          <w:rFonts w:ascii="Arial" w:hAnsi="Arial" w:cs="Arial"/>
        </w:rPr>
      </w:pPr>
      <w:r>
        <w:rPr>
          <w:rFonts w:ascii="Arial" w:hAnsi="Arial" w:cs="Arial"/>
        </w:rPr>
        <w:t>Convergent thinking is judging and assessing these ideas. Desailly (2015) suggests that this is part of the creativity process.</w:t>
      </w:r>
    </w:p>
    <w:p w14:paraId="7A66A875" w14:textId="195977B0" w:rsidR="00514048" w:rsidRDefault="00514048" w:rsidP="00514048">
      <w:pPr>
        <w:pStyle w:val="ListParagraph"/>
        <w:rPr>
          <w:rFonts w:ascii="Arial" w:hAnsi="Arial" w:cs="Arial"/>
        </w:rPr>
      </w:pPr>
    </w:p>
    <w:p w14:paraId="7A66A875" w14:textId="195977B0" w:rsidR="00B35C0E" w:rsidRDefault="00B35C0E" w:rsidP="00FA5742">
      <w:pPr>
        <w:pStyle w:val="ListParagraph"/>
        <w:numPr>
          <w:ilvl w:val="0"/>
          <w:numId w:val="10"/>
        </w:numPr>
        <w:rPr>
          <w:rFonts w:ascii="Arial" w:hAnsi="Arial" w:cs="Arial"/>
        </w:rPr>
      </w:pPr>
      <w:r>
        <w:rPr>
          <w:rFonts w:ascii="Arial" w:hAnsi="Arial" w:cs="Arial"/>
        </w:rPr>
        <w:t>Creativity education is important for the future generation as it will help to develop independent learning skills, key ski</w:t>
      </w:r>
      <w:r w:rsidR="00FB0729">
        <w:rPr>
          <w:rFonts w:ascii="Arial" w:hAnsi="Arial" w:cs="Arial"/>
        </w:rPr>
        <w:t>lls required for an unknown future.</w:t>
      </w:r>
    </w:p>
    <w:p w14:paraId="185151CA" w14:textId="77777777" w:rsidR="00514048" w:rsidRDefault="00514048" w:rsidP="00514048">
      <w:pPr>
        <w:pStyle w:val="ListParagraph"/>
        <w:rPr>
          <w:rFonts w:ascii="Arial" w:hAnsi="Arial" w:cs="Arial"/>
        </w:rPr>
      </w:pPr>
    </w:p>
    <w:p w14:paraId="19359320" w14:textId="628A7DF4" w:rsidR="00514048" w:rsidRPr="00514048" w:rsidRDefault="00FB0729" w:rsidP="00514048">
      <w:pPr>
        <w:pStyle w:val="ListParagraph"/>
        <w:numPr>
          <w:ilvl w:val="0"/>
          <w:numId w:val="10"/>
        </w:numPr>
        <w:rPr>
          <w:rFonts w:ascii="Arial" w:hAnsi="Arial" w:cs="Arial"/>
        </w:rPr>
      </w:pPr>
      <w:r>
        <w:rPr>
          <w:rFonts w:ascii="Arial" w:hAnsi="Arial" w:cs="Arial"/>
        </w:rPr>
        <w:t xml:space="preserve">The brain is split into the right ‘logic’ side and the left ‘creative’ side. Researchers such as </w:t>
      </w:r>
      <w:proofErr w:type="spellStart"/>
      <w:r>
        <w:rPr>
          <w:rFonts w:ascii="Arial" w:hAnsi="Arial" w:cs="Arial"/>
        </w:rPr>
        <w:t>Seelig</w:t>
      </w:r>
      <w:proofErr w:type="spellEnd"/>
      <w:r>
        <w:rPr>
          <w:rFonts w:ascii="Arial" w:hAnsi="Arial" w:cs="Arial"/>
        </w:rPr>
        <w:t xml:space="preserve"> (2012) and </w:t>
      </w:r>
      <w:proofErr w:type="spellStart"/>
      <w:r>
        <w:rPr>
          <w:rFonts w:ascii="Arial" w:hAnsi="Arial" w:cs="Arial"/>
        </w:rPr>
        <w:t>Bowkett</w:t>
      </w:r>
      <w:proofErr w:type="spellEnd"/>
      <w:r>
        <w:rPr>
          <w:rFonts w:ascii="Arial" w:hAnsi="Arial" w:cs="Arial"/>
        </w:rPr>
        <w:t xml:space="preserve"> (2007) believe that being aware of thinking and training the brain to focus on the left side can help to develop creative thinking.</w:t>
      </w:r>
    </w:p>
    <w:p w14:paraId="485C7641" w14:textId="77777777" w:rsidR="00514048" w:rsidRDefault="00514048" w:rsidP="00514048">
      <w:pPr>
        <w:pStyle w:val="ListParagraph"/>
        <w:rPr>
          <w:rFonts w:ascii="Arial" w:hAnsi="Arial" w:cs="Arial"/>
        </w:rPr>
      </w:pPr>
    </w:p>
    <w:p w14:paraId="0E3ACCB0" w14:textId="1503162B" w:rsidR="00FB0729" w:rsidRDefault="00FB0729" w:rsidP="00FA5742">
      <w:pPr>
        <w:pStyle w:val="ListParagraph"/>
        <w:numPr>
          <w:ilvl w:val="0"/>
          <w:numId w:val="10"/>
        </w:numPr>
        <w:rPr>
          <w:rFonts w:ascii="Arial" w:hAnsi="Arial" w:cs="Arial"/>
        </w:rPr>
      </w:pPr>
      <w:r>
        <w:rPr>
          <w:rFonts w:ascii="Arial" w:hAnsi="Arial" w:cs="Arial"/>
        </w:rPr>
        <w:t>Some researchers are skeptical of this ability to control the brain and thought process (</w:t>
      </w:r>
      <w:proofErr w:type="spellStart"/>
      <w:r>
        <w:rPr>
          <w:rFonts w:ascii="Arial" w:hAnsi="Arial" w:cs="Arial"/>
        </w:rPr>
        <w:t>Thibeault</w:t>
      </w:r>
      <w:proofErr w:type="spellEnd"/>
      <w:r>
        <w:rPr>
          <w:rFonts w:ascii="Arial" w:hAnsi="Arial" w:cs="Arial"/>
        </w:rPr>
        <w:t>, 2016 and Romano, 1989).</w:t>
      </w:r>
    </w:p>
    <w:p w14:paraId="32761E9A" w14:textId="77777777" w:rsidR="00514048" w:rsidRDefault="00514048" w:rsidP="00514048">
      <w:pPr>
        <w:pStyle w:val="ListParagraph"/>
        <w:rPr>
          <w:rFonts w:ascii="Arial" w:hAnsi="Arial" w:cs="Arial"/>
        </w:rPr>
      </w:pPr>
    </w:p>
    <w:p w14:paraId="210A3AD4" w14:textId="6B7B15B8" w:rsidR="00514048" w:rsidRDefault="00FB0729" w:rsidP="00514048">
      <w:pPr>
        <w:pStyle w:val="ListParagraph"/>
        <w:numPr>
          <w:ilvl w:val="0"/>
          <w:numId w:val="10"/>
        </w:numPr>
        <w:rPr>
          <w:rFonts w:ascii="Arial" w:hAnsi="Arial" w:cs="Arial"/>
        </w:rPr>
      </w:pPr>
      <w:r>
        <w:rPr>
          <w:rFonts w:ascii="Arial" w:hAnsi="Arial" w:cs="Arial"/>
        </w:rPr>
        <w:t>The Torrance test was devised to measure divergent thinking. George Land carried out tests that showed a group of children becoming less creative over time. Ken Robinson</w:t>
      </w:r>
      <w:r w:rsidR="00F213AB">
        <w:rPr>
          <w:rFonts w:ascii="Arial" w:hAnsi="Arial" w:cs="Arial"/>
        </w:rPr>
        <w:t xml:space="preserve"> (2010)</w:t>
      </w:r>
      <w:r>
        <w:rPr>
          <w:rFonts w:ascii="Arial" w:hAnsi="Arial" w:cs="Arial"/>
        </w:rPr>
        <w:t xml:space="preserve"> believes the decrease of creativity is due to schools that kill creativity.</w:t>
      </w:r>
      <w:r w:rsidR="00F213AB">
        <w:rPr>
          <w:rFonts w:ascii="Arial" w:hAnsi="Arial" w:cs="Arial"/>
        </w:rPr>
        <w:t xml:space="preserve"> The late development of the dorsolateral prefrontal cortex could also be to blame for this decrease.</w:t>
      </w:r>
    </w:p>
    <w:p w14:paraId="6BFD33BE" w14:textId="7AC522B5" w:rsidR="00514048" w:rsidRPr="00514048" w:rsidRDefault="00514048" w:rsidP="00514048">
      <w:pPr>
        <w:rPr>
          <w:rFonts w:ascii="Arial" w:hAnsi="Arial" w:cs="Arial"/>
        </w:rPr>
      </w:pPr>
    </w:p>
    <w:p w14:paraId="5D34A976" w14:textId="38A1E575" w:rsidR="00F213AB" w:rsidRDefault="00F213AB" w:rsidP="00FA5742">
      <w:pPr>
        <w:pStyle w:val="ListParagraph"/>
        <w:numPr>
          <w:ilvl w:val="0"/>
          <w:numId w:val="10"/>
        </w:numPr>
        <w:rPr>
          <w:rFonts w:ascii="Arial" w:hAnsi="Arial" w:cs="Arial"/>
        </w:rPr>
      </w:pPr>
      <w:r>
        <w:rPr>
          <w:rFonts w:ascii="Arial" w:hAnsi="Arial" w:cs="Arial"/>
        </w:rPr>
        <w:t>Creativity can be taught through a project where children work in groups to plan an educational visit of their choice. The children can be given full responsibility for planning the budget, travel arrangements and planning for problems that may be encountered.</w:t>
      </w:r>
    </w:p>
    <w:p w14:paraId="35EC8795" w14:textId="77777777" w:rsidR="00514048" w:rsidRDefault="00514048" w:rsidP="00514048">
      <w:pPr>
        <w:pStyle w:val="ListParagraph"/>
        <w:rPr>
          <w:rFonts w:ascii="Arial" w:hAnsi="Arial" w:cs="Arial"/>
        </w:rPr>
      </w:pPr>
    </w:p>
    <w:p w14:paraId="657BD684" w14:textId="538A5D77" w:rsidR="00514048" w:rsidRPr="00514048" w:rsidRDefault="00F213AB" w:rsidP="00514048">
      <w:pPr>
        <w:pStyle w:val="ListParagraph"/>
        <w:numPr>
          <w:ilvl w:val="0"/>
          <w:numId w:val="10"/>
        </w:numPr>
        <w:rPr>
          <w:rFonts w:ascii="Arial" w:hAnsi="Arial" w:cs="Arial"/>
        </w:rPr>
      </w:pPr>
      <w:r>
        <w:rPr>
          <w:rFonts w:ascii="Arial" w:hAnsi="Arial" w:cs="Arial"/>
        </w:rPr>
        <w:lastRenderedPageBreak/>
        <w:t>Whilst brainstorming ideas, the children should be encouraged to stand with plenty of space provided (</w:t>
      </w:r>
      <w:proofErr w:type="spellStart"/>
      <w:r>
        <w:rPr>
          <w:rFonts w:ascii="Arial" w:hAnsi="Arial" w:cs="Arial"/>
        </w:rPr>
        <w:t>Seelig</w:t>
      </w:r>
      <w:proofErr w:type="spellEnd"/>
      <w:r>
        <w:rPr>
          <w:rFonts w:ascii="Arial" w:hAnsi="Arial" w:cs="Arial"/>
        </w:rPr>
        <w:t>. 2012).</w:t>
      </w:r>
    </w:p>
    <w:p w14:paraId="64B362A5" w14:textId="77777777" w:rsidR="00514048" w:rsidRDefault="00514048" w:rsidP="00514048">
      <w:pPr>
        <w:pStyle w:val="ListParagraph"/>
        <w:rPr>
          <w:rFonts w:ascii="Arial" w:hAnsi="Arial" w:cs="Arial"/>
        </w:rPr>
      </w:pPr>
    </w:p>
    <w:p w14:paraId="69D1EA42" w14:textId="66B7DFB3" w:rsidR="00F213AB" w:rsidRDefault="00F213AB" w:rsidP="00FA5742">
      <w:pPr>
        <w:pStyle w:val="ListParagraph"/>
        <w:numPr>
          <w:ilvl w:val="0"/>
          <w:numId w:val="10"/>
        </w:numPr>
        <w:rPr>
          <w:rFonts w:ascii="Arial" w:hAnsi="Arial" w:cs="Arial"/>
        </w:rPr>
      </w:pPr>
      <w:r>
        <w:rPr>
          <w:rFonts w:ascii="Arial" w:hAnsi="Arial" w:cs="Arial"/>
        </w:rPr>
        <w:t>All ideas should be valued and all group members should be encouraged to contribute.</w:t>
      </w:r>
    </w:p>
    <w:p w14:paraId="370DB87C" w14:textId="77777777" w:rsidR="00514048" w:rsidRDefault="00514048" w:rsidP="00514048">
      <w:pPr>
        <w:pStyle w:val="ListParagraph"/>
        <w:rPr>
          <w:rFonts w:ascii="Arial" w:hAnsi="Arial" w:cs="Arial"/>
        </w:rPr>
      </w:pPr>
    </w:p>
    <w:p w14:paraId="029AD5D0" w14:textId="239E67F0" w:rsidR="00F213AB" w:rsidRDefault="00F213AB" w:rsidP="00FA5742">
      <w:pPr>
        <w:pStyle w:val="ListParagraph"/>
        <w:numPr>
          <w:ilvl w:val="0"/>
          <w:numId w:val="10"/>
        </w:numPr>
        <w:rPr>
          <w:rFonts w:ascii="Arial" w:hAnsi="Arial" w:cs="Arial"/>
        </w:rPr>
      </w:pPr>
      <w:r>
        <w:rPr>
          <w:rFonts w:ascii="Arial" w:hAnsi="Arial" w:cs="Arial"/>
        </w:rPr>
        <w:t>The environment is a key element of creativity education. Immersion rooms can be extremely beneficial but can also be expensive and time-consuming. These could be adapted to immersion areas that the children could create themselves.</w:t>
      </w:r>
    </w:p>
    <w:p w14:paraId="0F06368F" w14:textId="5B57869D" w:rsidR="00514048" w:rsidRPr="00514048" w:rsidRDefault="00514048" w:rsidP="00514048">
      <w:pPr>
        <w:rPr>
          <w:rFonts w:ascii="Arial" w:hAnsi="Arial" w:cs="Arial"/>
        </w:rPr>
      </w:pPr>
    </w:p>
    <w:p w14:paraId="675817F7" w14:textId="49C02621" w:rsidR="00F213AB" w:rsidRDefault="00F213AB" w:rsidP="00FA5742">
      <w:pPr>
        <w:pStyle w:val="ListParagraph"/>
        <w:numPr>
          <w:ilvl w:val="0"/>
          <w:numId w:val="10"/>
        </w:numPr>
        <w:rPr>
          <w:rFonts w:ascii="Arial" w:hAnsi="Arial" w:cs="Arial"/>
        </w:rPr>
      </w:pPr>
      <w:r>
        <w:rPr>
          <w:rFonts w:ascii="Arial" w:hAnsi="Arial" w:cs="Arial"/>
        </w:rPr>
        <w:t>The atmosphere created by teacher and children attitudes is very influential.</w:t>
      </w:r>
    </w:p>
    <w:p w14:paraId="6B83A06B" w14:textId="77777777" w:rsidR="00514048" w:rsidRDefault="00514048" w:rsidP="00514048">
      <w:pPr>
        <w:pStyle w:val="ListParagraph"/>
        <w:rPr>
          <w:rFonts w:ascii="Arial" w:hAnsi="Arial" w:cs="Arial"/>
        </w:rPr>
      </w:pPr>
    </w:p>
    <w:p w14:paraId="7BB3831F" w14:textId="28A270CB" w:rsidR="00F213AB" w:rsidRDefault="00F213AB" w:rsidP="00FA5742">
      <w:pPr>
        <w:pStyle w:val="ListParagraph"/>
        <w:numPr>
          <w:ilvl w:val="0"/>
          <w:numId w:val="10"/>
        </w:numPr>
        <w:rPr>
          <w:rFonts w:ascii="Arial" w:hAnsi="Arial" w:cs="Arial"/>
        </w:rPr>
      </w:pPr>
      <w:r>
        <w:rPr>
          <w:rFonts w:ascii="Arial" w:hAnsi="Arial" w:cs="Arial"/>
        </w:rPr>
        <w:t>Children should be encouraged to look at things from different angles and different viewpoints, this could be supported with De Bono’s Thinking Hats (De Bono, 2000).</w:t>
      </w:r>
    </w:p>
    <w:p w14:paraId="7ACDDC8E" w14:textId="1808CBA7" w:rsidR="00514048" w:rsidRPr="00514048" w:rsidRDefault="00514048" w:rsidP="00514048">
      <w:pPr>
        <w:rPr>
          <w:rFonts w:ascii="Arial" w:hAnsi="Arial" w:cs="Arial"/>
        </w:rPr>
      </w:pPr>
    </w:p>
    <w:p w14:paraId="39F0E1E7" w14:textId="3E416A61" w:rsidR="00F213AB" w:rsidRDefault="00F213AB" w:rsidP="00FA5742">
      <w:pPr>
        <w:pStyle w:val="ListParagraph"/>
        <w:numPr>
          <w:ilvl w:val="0"/>
          <w:numId w:val="10"/>
        </w:numPr>
        <w:rPr>
          <w:rFonts w:ascii="Arial" w:hAnsi="Arial" w:cs="Arial"/>
        </w:rPr>
      </w:pPr>
      <w:r>
        <w:rPr>
          <w:rFonts w:ascii="Arial" w:hAnsi="Arial" w:cs="Arial"/>
        </w:rPr>
        <w:t>Curiosity should be nurtured</w:t>
      </w:r>
      <w:r w:rsidR="00514048">
        <w:rPr>
          <w:rFonts w:ascii="Arial" w:hAnsi="Arial" w:cs="Arial"/>
        </w:rPr>
        <w:t xml:space="preserve"> and questioning skills should be developed.</w:t>
      </w:r>
    </w:p>
    <w:p w14:paraId="6E9AD5B7" w14:textId="77777777" w:rsidR="00514048" w:rsidRDefault="00514048" w:rsidP="00514048">
      <w:pPr>
        <w:pStyle w:val="ListParagraph"/>
        <w:rPr>
          <w:rFonts w:ascii="Arial" w:hAnsi="Arial" w:cs="Arial"/>
        </w:rPr>
      </w:pPr>
    </w:p>
    <w:p w14:paraId="4DAC065D" w14:textId="37E82DF1" w:rsidR="00514048" w:rsidRDefault="00514048" w:rsidP="00514048">
      <w:pPr>
        <w:pStyle w:val="ListParagraph"/>
        <w:numPr>
          <w:ilvl w:val="0"/>
          <w:numId w:val="10"/>
        </w:numPr>
        <w:rPr>
          <w:rFonts w:ascii="Arial" w:hAnsi="Arial" w:cs="Arial"/>
        </w:rPr>
      </w:pPr>
      <w:r>
        <w:rPr>
          <w:rFonts w:ascii="Arial" w:hAnsi="Arial" w:cs="Arial"/>
        </w:rPr>
        <w:t>The teacher should act as a role-model, setting the example for good creative practice.</w:t>
      </w:r>
    </w:p>
    <w:p w14:paraId="613742E7" w14:textId="279EA8C5" w:rsidR="00514048" w:rsidRPr="00514048" w:rsidRDefault="00514048" w:rsidP="00514048">
      <w:pPr>
        <w:rPr>
          <w:rFonts w:ascii="Arial" w:hAnsi="Arial" w:cs="Arial"/>
        </w:rPr>
      </w:pPr>
    </w:p>
    <w:p w14:paraId="4A1A2BB6" w14:textId="099867BA" w:rsidR="00514048" w:rsidRDefault="00514048" w:rsidP="00514048">
      <w:pPr>
        <w:pStyle w:val="ListParagraph"/>
        <w:numPr>
          <w:ilvl w:val="0"/>
          <w:numId w:val="10"/>
        </w:numPr>
        <w:rPr>
          <w:rFonts w:ascii="Arial" w:hAnsi="Arial" w:cs="Arial"/>
        </w:rPr>
      </w:pPr>
      <w:r>
        <w:rPr>
          <w:rFonts w:ascii="Arial" w:hAnsi="Arial" w:cs="Arial"/>
        </w:rPr>
        <w:t>Children may lack confidence, which can be a hinderance for creativity.</w:t>
      </w:r>
    </w:p>
    <w:p w14:paraId="36CFFE32" w14:textId="77777777" w:rsidR="00514048" w:rsidRDefault="00514048" w:rsidP="00514048">
      <w:pPr>
        <w:pStyle w:val="ListParagraph"/>
        <w:rPr>
          <w:rFonts w:ascii="Arial" w:hAnsi="Arial" w:cs="Arial"/>
        </w:rPr>
      </w:pPr>
    </w:p>
    <w:p w14:paraId="568B0CE7" w14:textId="12AF372A" w:rsidR="00514048" w:rsidRPr="00514048" w:rsidRDefault="00514048" w:rsidP="00514048">
      <w:pPr>
        <w:pStyle w:val="ListParagraph"/>
        <w:numPr>
          <w:ilvl w:val="0"/>
          <w:numId w:val="10"/>
        </w:numPr>
        <w:rPr>
          <w:rFonts w:ascii="Arial" w:hAnsi="Arial" w:cs="Arial"/>
        </w:rPr>
      </w:pPr>
      <w:r>
        <w:rPr>
          <w:rFonts w:ascii="Arial" w:hAnsi="Arial" w:cs="Arial"/>
        </w:rPr>
        <w:t>The creativity education process can be time-consuming but it is hoped that teachers will understand that the benefits clearly outweigh the negatives and that many important skills are being developed simultaneously.</w:t>
      </w:r>
    </w:p>
    <w:p w14:paraId="22FF822C" w14:textId="77777777" w:rsidR="00514048" w:rsidRDefault="00514048" w:rsidP="00514048">
      <w:pPr>
        <w:pStyle w:val="ListParagraph"/>
        <w:rPr>
          <w:rFonts w:ascii="Arial" w:hAnsi="Arial" w:cs="Arial"/>
        </w:rPr>
      </w:pPr>
    </w:p>
    <w:p w14:paraId="35756886" w14:textId="76A29332" w:rsidR="00514048" w:rsidRDefault="00514048" w:rsidP="00514048">
      <w:pPr>
        <w:pStyle w:val="ListParagraph"/>
        <w:numPr>
          <w:ilvl w:val="0"/>
          <w:numId w:val="10"/>
        </w:numPr>
        <w:rPr>
          <w:rFonts w:ascii="Arial" w:hAnsi="Arial" w:cs="Arial"/>
        </w:rPr>
      </w:pPr>
      <w:r>
        <w:rPr>
          <w:rFonts w:ascii="Arial" w:hAnsi="Arial" w:cs="Arial"/>
        </w:rPr>
        <w:t>Children may become frustrated when ideas do not flow, although frustrating this develops children’s resilience and stamina.</w:t>
      </w:r>
    </w:p>
    <w:p w14:paraId="55F5E909" w14:textId="77777777" w:rsidR="00514048" w:rsidRDefault="00514048" w:rsidP="00514048">
      <w:pPr>
        <w:pStyle w:val="ListParagraph"/>
        <w:rPr>
          <w:rFonts w:ascii="Arial" w:hAnsi="Arial" w:cs="Arial"/>
        </w:rPr>
      </w:pPr>
    </w:p>
    <w:p w14:paraId="5B36378F" w14:textId="567AECCA" w:rsidR="00514048" w:rsidRPr="00514048" w:rsidRDefault="00514048" w:rsidP="00514048">
      <w:pPr>
        <w:pStyle w:val="ListParagraph"/>
        <w:numPr>
          <w:ilvl w:val="0"/>
          <w:numId w:val="10"/>
        </w:numPr>
        <w:rPr>
          <w:rFonts w:ascii="Arial" w:hAnsi="Arial" w:cs="Arial"/>
        </w:rPr>
      </w:pPr>
      <w:r>
        <w:rPr>
          <w:rFonts w:ascii="Arial" w:hAnsi="Arial" w:cs="Arial"/>
        </w:rPr>
        <w:t>Due to the pressure on teachers and schools to improve in literacy and numeracy skills, areas such as creativity education are sometimes considered as less important, therefore it is only by removing these tests and expectations that’s creativity can flourish in schools.</w:t>
      </w:r>
    </w:p>
    <w:p w14:paraId="2627DB3C" w14:textId="55709EE2" w:rsidR="00B35C0E" w:rsidRDefault="00B35C0E" w:rsidP="00B35C0E">
      <w:pPr>
        <w:pStyle w:val="ListParagraph"/>
        <w:rPr>
          <w:rFonts w:ascii="Arial" w:hAnsi="Arial" w:cs="Arial"/>
        </w:rPr>
      </w:pPr>
    </w:p>
    <w:p w14:paraId="5C8C3518" w14:textId="77777777" w:rsidR="00B35C0E" w:rsidRPr="00FA5742" w:rsidRDefault="00B35C0E" w:rsidP="00B35C0E">
      <w:pPr>
        <w:pStyle w:val="ListParagraph"/>
        <w:rPr>
          <w:rFonts w:ascii="Arial" w:hAnsi="Arial" w:cs="Arial"/>
        </w:rPr>
      </w:pPr>
    </w:p>
    <w:p w14:paraId="1ED2E1B7" w14:textId="3F0A7EF1" w:rsidR="00FA5742" w:rsidRDefault="00FA5742" w:rsidP="003B73BF">
      <w:pPr>
        <w:spacing w:line="360" w:lineRule="auto"/>
        <w:rPr>
          <w:rFonts w:ascii="Arial" w:hAnsi="Arial"/>
          <w:szCs w:val="2"/>
        </w:rPr>
      </w:pPr>
    </w:p>
    <w:p w14:paraId="10B4CA95" w14:textId="36135D92" w:rsidR="00D16424" w:rsidRDefault="00D16424" w:rsidP="003B73BF">
      <w:pPr>
        <w:spacing w:line="360" w:lineRule="auto"/>
        <w:rPr>
          <w:rFonts w:ascii="Arial" w:hAnsi="Arial"/>
          <w:szCs w:val="2"/>
        </w:rPr>
      </w:pPr>
    </w:p>
    <w:p w14:paraId="1FF96A54" w14:textId="76B91715" w:rsidR="00D16424" w:rsidRDefault="00D16424" w:rsidP="003B73BF">
      <w:pPr>
        <w:spacing w:line="360" w:lineRule="auto"/>
        <w:rPr>
          <w:rFonts w:ascii="Arial" w:hAnsi="Arial"/>
          <w:szCs w:val="2"/>
        </w:rPr>
      </w:pPr>
    </w:p>
    <w:p w14:paraId="35B773DF" w14:textId="26D11E7E" w:rsidR="00D16424" w:rsidRDefault="00D16424" w:rsidP="003B73BF">
      <w:pPr>
        <w:spacing w:line="360" w:lineRule="auto"/>
        <w:rPr>
          <w:rFonts w:ascii="Arial" w:hAnsi="Arial"/>
          <w:szCs w:val="2"/>
        </w:rPr>
      </w:pPr>
    </w:p>
    <w:p w14:paraId="3F8B9134" w14:textId="43C5C19F" w:rsidR="00D16424" w:rsidRDefault="00D16424" w:rsidP="003B73BF">
      <w:pPr>
        <w:spacing w:line="360" w:lineRule="auto"/>
        <w:rPr>
          <w:rFonts w:ascii="Arial" w:hAnsi="Arial"/>
          <w:szCs w:val="2"/>
        </w:rPr>
      </w:pPr>
    </w:p>
    <w:p w14:paraId="14A1CF19" w14:textId="5741FB21" w:rsidR="00D16424" w:rsidRDefault="00D16424" w:rsidP="003B73BF">
      <w:pPr>
        <w:spacing w:line="360" w:lineRule="auto"/>
        <w:rPr>
          <w:rFonts w:ascii="Arial" w:hAnsi="Arial"/>
          <w:szCs w:val="2"/>
        </w:rPr>
      </w:pPr>
    </w:p>
    <w:p w14:paraId="194BF463" w14:textId="2DC66A4F" w:rsidR="00D16424" w:rsidRDefault="00D16424" w:rsidP="003B73BF">
      <w:pPr>
        <w:spacing w:line="360" w:lineRule="auto"/>
        <w:rPr>
          <w:rFonts w:ascii="Arial" w:hAnsi="Arial"/>
          <w:szCs w:val="2"/>
        </w:rPr>
      </w:pPr>
    </w:p>
    <w:p w14:paraId="17CB5D1D" w14:textId="77777777" w:rsidR="00D16424" w:rsidRDefault="00D16424" w:rsidP="00D16424">
      <w:pPr>
        <w:jc w:val="center"/>
        <w:rPr>
          <w:rFonts w:ascii="Arial" w:hAnsi="Arial" w:cs="Arial"/>
          <w:sz w:val="32"/>
          <w:szCs w:val="32"/>
        </w:rPr>
      </w:pPr>
      <w:r w:rsidRPr="00BC6CEE">
        <w:rPr>
          <w:rFonts w:ascii="Arial" w:hAnsi="Arial" w:cs="Arial"/>
          <w:sz w:val="32"/>
          <w:szCs w:val="32"/>
        </w:rPr>
        <w:lastRenderedPageBreak/>
        <w:t>Reference list</w:t>
      </w:r>
    </w:p>
    <w:p w14:paraId="6FBFE066" w14:textId="77777777" w:rsidR="00D16424" w:rsidRDefault="00D16424" w:rsidP="00D16424">
      <w:pPr>
        <w:rPr>
          <w:rFonts w:ascii="Arial" w:hAnsi="Arial" w:cs="Arial"/>
          <w:sz w:val="32"/>
          <w:szCs w:val="32"/>
        </w:rPr>
      </w:pPr>
    </w:p>
    <w:p w14:paraId="4885FC54" w14:textId="4DD689D1" w:rsidR="00D16424" w:rsidRPr="006E728F" w:rsidRDefault="00D16424" w:rsidP="00D16424">
      <w:pPr>
        <w:spacing w:before="240" w:line="360" w:lineRule="auto"/>
        <w:rPr>
          <w:rFonts w:ascii="Arial" w:hAnsi="Arial" w:cs="Arial"/>
        </w:rPr>
      </w:pPr>
      <w:r>
        <w:rPr>
          <w:rFonts w:ascii="Arial" w:hAnsi="Arial" w:cs="Arial"/>
        </w:rPr>
        <w:t xml:space="preserve">Adidas (2017) </w:t>
      </w:r>
      <w:r>
        <w:rPr>
          <w:rFonts w:ascii="Arial" w:hAnsi="Arial" w:cs="Arial"/>
          <w:i/>
        </w:rPr>
        <w:t>Calling All Creators</w:t>
      </w:r>
      <w:r>
        <w:rPr>
          <w:rFonts w:ascii="Arial" w:hAnsi="Arial" w:cs="Arial"/>
        </w:rPr>
        <w:t xml:space="preserve">. [Online Video] December 2017. Available at: </w:t>
      </w:r>
      <w:hyperlink r:id="rId14" w:history="1">
        <w:r w:rsidRPr="00AE7AFA">
          <w:rPr>
            <w:rStyle w:val="Hyperlink"/>
            <w:rFonts w:ascii="Arial" w:hAnsi="Arial" w:cs="Arial"/>
          </w:rPr>
          <w:t>https://www.youtube.com/watch?v=sLmpxY_XRMU</w:t>
        </w:r>
      </w:hyperlink>
      <w:r>
        <w:rPr>
          <w:rFonts w:ascii="Arial" w:hAnsi="Arial" w:cs="Arial"/>
        </w:rPr>
        <w:t xml:space="preserve"> [Accessed: 12</w:t>
      </w:r>
      <w:r w:rsidRPr="006E728F">
        <w:rPr>
          <w:rFonts w:ascii="Arial" w:hAnsi="Arial" w:cs="Arial"/>
          <w:vertAlign w:val="superscript"/>
        </w:rPr>
        <w:t>th</w:t>
      </w:r>
      <w:r>
        <w:rPr>
          <w:rFonts w:ascii="Arial" w:hAnsi="Arial" w:cs="Arial"/>
        </w:rPr>
        <w:t xml:space="preserve"> March 2018].</w:t>
      </w:r>
    </w:p>
    <w:p w14:paraId="180ED236" w14:textId="31E16E6C" w:rsidR="00D16424" w:rsidRPr="00864BA0" w:rsidRDefault="00D16424" w:rsidP="00D16424">
      <w:pPr>
        <w:spacing w:before="240" w:line="360" w:lineRule="auto"/>
        <w:rPr>
          <w:rFonts w:ascii="Arial" w:hAnsi="Arial" w:cs="Arial"/>
        </w:rPr>
      </w:pPr>
      <w:proofErr w:type="spellStart"/>
      <w:r>
        <w:rPr>
          <w:rFonts w:ascii="Arial" w:hAnsi="Arial" w:cs="Arial"/>
        </w:rPr>
        <w:t>Bowkett</w:t>
      </w:r>
      <w:proofErr w:type="spellEnd"/>
      <w:r>
        <w:rPr>
          <w:rFonts w:ascii="Arial" w:hAnsi="Arial" w:cs="Arial"/>
        </w:rPr>
        <w:t xml:space="preserve">, S. (2007) </w:t>
      </w:r>
      <w:r>
        <w:rPr>
          <w:rFonts w:ascii="Arial" w:hAnsi="Arial" w:cs="Arial"/>
          <w:i/>
        </w:rPr>
        <w:t>100+ Ideas for Teaching Creativity.</w:t>
      </w:r>
      <w:r>
        <w:rPr>
          <w:rFonts w:ascii="Arial" w:hAnsi="Arial" w:cs="Arial"/>
        </w:rPr>
        <w:t xml:space="preserve"> (2</w:t>
      </w:r>
      <w:r w:rsidRPr="00864BA0">
        <w:rPr>
          <w:rFonts w:ascii="Arial" w:hAnsi="Arial" w:cs="Arial"/>
          <w:vertAlign w:val="superscript"/>
        </w:rPr>
        <w:t>nd</w:t>
      </w:r>
      <w:r>
        <w:rPr>
          <w:rFonts w:ascii="Arial" w:hAnsi="Arial" w:cs="Arial"/>
        </w:rPr>
        <w:t xml:space="preserve"> </w:t>
      </w:r>
      <w:proofErr w:type="spellStart"/>
      <w:r>
        <w:rPr>
          <w:rFonts w:ascii="Arial" w:hAnsi="Arial" w:cs="Arial"/>
        </w:rPr>
        <w:t>ed</w:t>
      </w:r>
      <w:proofErr w:type="spellEnd"/>
      <w:r>
        <w:rPr>
          <w:rFonts w:ascii="Arial" w:hAnsi="Arial" w:cs="Arial"/>
        </w:rPr>
        <w:t>) London: Continuum International Publishing Group.</w:t>
      </w:r>
    </w:p>
    <w:p w14:paraId="1FE664AB" w14:textId="5FF141C5" w:rsidR="00D16424" w:rsidRPr="00864BA0" w:rsidRDefault="00D16424" w:rsidP="00D16424">
      <w:pPr>
        <w:spacing w:before="240" w:line="360" w:lineRule="auto"/>
        <w:rPr>
          <w:rFonts w:ascii="Arial" w:hAnsi="Arial" w:cs="Arial"/>
        </w:rPr>
      </w:pPr>
      <w:r>
        <w:rPr>
          <w:rFonts w:ascii="Arial" w:hAnsi="Arial" w:cs="Arial"/>
        </w:rPr>
        <w:t xml:space="preserve">Craft, A. (2003) </w:t>
      </w:r>
      <w:r>
        <w:rPr>
          <w:rFonts w:ascii="Arial" w:hAnsi="Arial" w:cs="Arial"/>
          <w:i/>
        </w:rPr>
        <w:t>Creativity Across the Primary Curriculum: Framing and Developing Practice.</w:t>
      </w:r>
      <w:r>
        <w:rPr>
          <w:rFonts w:ascii="Arial" w:hAnsi="Arial" w:cs="Arial"/>
        </w:rPr>
        <w:t xml:space="preserve"> Oxon: Routledge.</w:t>
      </w:r>
    </w:p>
    <w:p w14:paraId="40921F04" w14:textId="77777777" w:rsidR="00D16424" w:rsidRDefault="00D16424" w:rsidP="00D16424">
      <w:pPr>
        <w:spacing w:before="240" w:line="360" w:lineRule="auto"/>
        <w:rPr>
          <w:rFonts w:ascii="Arial" w:hAnsi="Arial" w:cs="Arial"/>
        </w:rPr>
      </w:pPr>
      <w:r w:rsidRPr="00BC6CEE">
        <w:rPr>
          <w:rFonts w:ascii="Arial" w:hAnsi="Arial" w:cs="Arial"/>
        </w:rPr>
        <w:t xml:space="preserve">Craft, A. (2005) </w:t>
      </w:r>
      <w:r w:rsidRPr="00BC6CEE">
        <w:rPr>
          <w:rFonts w:ascii="Arial" w:hAnsi="Arial" w:cs="Arial"/>
          <w:i/>
        </w:rPr>
        <w:t xml:space="preserve">Creativity in Schools: Tensions and Dilemmas. </w:t>
      </w:r>
      <w:r w:rsidRPr="00BC6CEE">
        <w:rPr>
          <w:rFonts w:ascii="Arial" w:hAnsi="Arial" w:cs="Arial"/>
        </w:rPr>
        <w:t>Oxon: Routledge.</w:t>
      </w:r>
    </w:p>
    <w:p w14:paraId="40BCB6F7" w14:textId="77777777" w:rsidR="00D16424" w:rsidRPr="00864BA0" w:rsidRDefault="00D16424" w:rsidP="00D16424">
      <w:pPr>
        <w:spacing w:before="240" w:line="360" w:lineRule="auto"/>
        <w:rPr>
          <w:rFonts w:ascii="Arial" w:hAnsi="Arial" w:cs="Arial"/>
        </w:rPr>
      </w:pPr>
      <w:proofErr w:type="spellStart"/>
      <w:r>
        <w:rPr>
          <w:rFonts w:ascii="Arial" w:hAnsi="Arial" w:cs="Arial"/>
        </w:rPr>
        <w:t>Cropley</w:t>
      </w:r>
      <w:proofErr w:type="spellEnd"/>
      <w:r>
        <w:rPr>
          <w:rFonts w:ascii="Arial" w:hAnsi="Arial" w:cs="Arial"/>
        </w:rPr>
        <w:t xml:space="preserve">, A. (2001) </w:t>
      </w:r>
      <w:r>
        <w:rPr>
          <w:rFonts w:ascii="Arial" w:hAnsi="Arial" w:cs="Arial"/>
          <w:i/>
        </w:rPr>
        <w:t xml:space="preserve">Creativity in Education and </w:t>
      </w:r>
      <w:proofErr w:type="spellStart"/>
      <w:r>
        <w:rPr>
          <w:rFonts w:ascii="Arial" w:hAnsi="Arial" w:cs="Arial"/>
          <w:i/>
        </w:rPr>
        <w:t>Learning.</w:t>
      </w:r>
      <w:r>
        <w:rPr>
          <w:rFonts w:ascii="Arial" w:hAnsi="Arial" w:cs="Arial"/>
        </w:rPr>
        <w:t>Oxon</w:t>
      </w:r>
      <w:proofErr w:type="spellEnd"/>
      <w:r>
        <w:rPr>
          <w:rFonts w:ascii="Arial" w:hAnsi="Arial" w:cs="Arial"/>
        </w:rPr>
        <w:t>: Routledge.</w:t>
      </w:r>
    </w:p>
    <w:p w14:paraId="22C40BC2" w14:textId="77777777" w:rsidR="00D16424" w:rsidRDefault="00D16424" w:rsidP="00D16424">
      <w:pPr>
        <w:spacing w:before="240" w:line="360" w:lineRule="auto"/>
        <w:rPr>
          <w:rFonts w:ascii="Arial" w:hAnsi="Arial" w:cs="Arial"/>
        </w:rPr>
      </w:pPr>
      <w:r>
        <w:rPr>
          <w:rFonts w:ascii="Arial" w:hAnsi="Arial" w:cs="Arial"/>
        </w:rPr>
        <w:t>DCELLS (2017</w:t>
      </w:r>
      <w:r w:rsidRPr="006F3A08">
        <w:rPr>
          <w:rFonts w:ascii="Arial" w:hAnsi="Arial" w:cs="Arial"/>
        </w:rPr>
        <w:t xml:space="preserve">) </w:t>
      </w:r>
      <w:r w:rsidRPr="006F3A08">
        <w:rPr>
          <w:rFonts w:ascii="Arial" w:hAnsi="Arial" w:cs="Arial"/>
          <w:i/>
        </w:rPr>
        <w:t>Education in Wales: Our National Mission.</w:t>
      </w:r>
      <w:r w:rsidRPr="006F3A08">
        <w:rPr>
          <w:rFonts w:ascii="Arial" w:hAnsi="Arial" w:cs="Arial"/>
        </w:rPr>
        <w:t xml:space="preserve"> Cardiff: Welsh Assembly Government. Available at: </w:t>
      </w:r>
      <w:hyperlink r:id="rId15" w:history="1">
        <w:r w:rsidRPr="006F3A08">
          <w:rPr>
            <w:rFonts w:ascii="Arial" w:hAnsi="Arial" w:cs="Arial"/>
            <w:color w:val="0000FF" w:themeColor="hyperlink"/>
            <w:u w:val="single"/>
          </w:rPr>
          <w:t>http://gov.wales/docs/dcells/publications/170926-education-in-wales-en.pdf</w:t>
        </w:r>
      </w:hyperlink>
      <w:r>
        <w:rPr>
          <w:rFonts w:ascii="Arial" w:hAnsi="Arial" w:cs="Arial"/>
        </w:rPr>
        <w:t xml:space="preserve"> [Accessed: 9th March 2018</w:t>
      </w:r>
      <w:r w:rsidRPr="006F3A08">
        <w:rPr>
          <w:rFonts w:ascii="Arial" w:hAnsi="Arial" w:cs="Arial"/>
        </w:rPr>
        <w:t>].</w:t>
      </w:r>
    </w:p>
    <w:p w14:paraId="5603C5C7" w14:textId="77777777" w:rsidR="00D16424" w:rsidRPr="00281D40" w:rsidRDefault="00D16424" w:rsidP="00D16424">
      <w:pPr>
        <w:spacing w:before="240" w:line="360" w:lineRule="auto"/>
        <w:rPr>
          <w:rFonts w:ascii="Arial" w:hAnsi="Arial" w:cs="Arial"/>
        </w:rPr>
      </w:pPr>
      <w:r>
        <w:rPr>
          <w:rFonts w:ascii="Arial" w:hAnsi="Arial" w:cs="Arial"/>
        </w:rPr>
        <w:t xml:space="preserve">De Bono, E. (2000) </w:t>
      </w:r>
      <w:r>
        <w:rPr>
          <w:rFonts w:ascii="Arial" w:hAnsi="Arial" w:cs="Arial"/>
          <w:i/>
        </w:rPr>
        <w:t>Six Thinking Hats.</w:t>
      </w:r>
      <w:r>
        <w:rPr>
          <w:rFonts w:ascii="Arial" w:hAnsi="Arial" w:cs="Arial"/>
        </w:rPr>
        <w:t xml:space="preserve"> London: Penguin.</w:t>
      </w:r>
    </w:p>
    <w:p w14:paraId="69C734E3" w14:textId="77777777" w:rsidR="00D16424" w:rsidRPr="006E728F" w:rsidRDefault="00D16424" w:rsidP="00D16424">
      <w:pPr>
        <w:spacing w:before="240" w:line="360" w:lineRule="auto"/>
        <w:rPr>
          <w:rFonts w:ascii="Arial" w:hAnsi="Arial" w:cs="Arial"/>
        </w:rPr>
      </w:pPr>
      <w:r>
        <w:rPr>
          <w:rFonts w:ascii="Arial" w:hAnsi="Arial" w:cs="Arial"/>
        </w:rPr>
        <w:t xml:space="preserve">Desailly, J. (2015) </w:t>
      </w:r>
      <w:r w:rsidRPr="006E728F">
        <w:rPr>
          <w:rFonts w:ascii="Arial" w:hAnsi="Arial" w:cs="Arial"/>
          <w:i/>
        </w:rPr>
        <w:t>Creativity in the Primary Classroom.</w:t>
      </w:r>
      <w:r>
        <w:rPr>
          <w:rFonts w:ascii="Arial" w:hAnsi="Arial" w:cs="Arial"/>
        </w:rPr>
        <w:t xml:space="preserve"> (2</w:t>
      </w:r>
      <w:r w:rsidRPr="006E728F">
        <w:rPr>
          <w:rFonts w:ascii="Arial" w:hAnsi="Arial" w:cs="Arial"/>
          <w:vertAlign w:val="superscript"/>
        </w:rPr>
        <w:t>nd</w:t>
      </w:r>
      <w:r>
        <w:rPr>
          <w:rFonts w:ascii="Arial" w:hAnsi="Arial" w:cs="Arial"/>
        </w:rPr>
        <w:t xml:space="preserve"> </w:t>
      </w:r>
      <w:proofErr w:type="spellStart"/>
      <w:r>
        <w:rPr>
          <w:rFonts w:ascii="Arial" w:hAnsi="Arial" w:cs="Arial"/>
        </w:rPr>
        <w:t>ed</w:t>
      </w:r>
      <w:proofErr w:type="spellEnd"/>
      <w:r>
        <w:rPr>
          <w:rFonts w:ascii="Arial" w:hAnsi="Arial" w:cs="Arial"/>
        </w:rPr>
        <w:t>) London: Sage.</w:t>
      </w:r>
    </w:p>
    <w:p w14:paraId="1A44E140" w14:textId="77777777" w:rsidR="00D16424" w:rsidRPr="00BC6CEE" w:rsidRDefault="00D16424" w:rsidP="00D16424">
      <w:pPr>
        <w:spacing w:before="240" w:line="360" w:lineRule="auto"/>
        <w:rPr>
          <w:rFonts w:ascii="Arial" w:hAnsi="Arial" w:cs="Arial"/>
        </w:rPr>
      </w:pPr>
      <w:r w:rsidRPr="006F3A08">
        <w:rPr>
          <w:rFonts w:ascii="Arial" w:hAnsi="Arial" w:cs="Arial"/>
        </w:rPr>
        <w:t xml:space="preserve">Donaldson, G. (2015) </w:t>
      </w:r>
      <w:r w:rsidRPr="006F3A08">
        <w:rPr>
          <w:rFonts w:ascii="Arial" w:hAnsi="Arial" w:cs="Arial"/>
          <w:i/>
        </w:rPr>
        <w:t>Successful Futures: Independent Review of Curriculum and Assessment Arrangements in Wales.</w:t>
      </w:r>
      <w:r w:rsidRPr="006F3A08">
        <w:rPr>
          <w:rFonts w:ascii="Arial" w:hAnsi="Arial" w:cs="Arial"/>
        </w:rPr>
        <w:t xml:space="preserve"> Cardiff: Welsh Assembly Government. Available at: </w:t>
      </w:r>
      <w:hyperlink r:id="rId16" w:history="1">
        <w:r w:rsidRPr="006F3A08">
          <w:rPr>
            <w:rFonts w:ascii="Arial" w:hAnsi="Arial" w:cs="Arial"/>
            <w:color w:val="0000FF" w:themeColor="hyperlink"/>
            <w:u w:val="single"/>
          </w:rPr>
          <w:t>http://gov.wales/docs/dcells/publications/150225-successful-futures-en.pdf</w:t>
        </w:r>
      </w:hyperlink>
      <w:r>
        <w:rPr>
          <w:rFonts w:ascii="Arial" w:hAnsi="Arial" w:cs="Arial"/>
        </w:rPr>
        <w:t xml:space="preserve"> [Accessed: 9th March 2018</w:t>
      </w:r>
      <w:r w:rsidRPr="006F3A08">
        <w:rPr>
          <w:rFonts w:ascii="Arial" w:hAnsi="Arial" w:cs="Arial"/>
        </w:rPr>
        <w:t>].</w:t>
      </w:r>
    </w:p>
    <w:p w14:paraId="5F822698" w14:textId="77777777" w:rsidR="00D16424" w:rsidRDefault="00D16424" w:rsidP="00D16424">
      <w:pPr>
        <w:spacing w:before="240" w:line="360" w:lineRule="auto"/>
        <w:rPr>
          <w:rFonts w:ascii="Arial" w:hAnsi="Arial" w:cs="Arial"/>
        </w:rPr>
      </w:pPr>
      <w:r w:rsidRPr="00BC6CEE">
        <w:rPr>
          <w:rFonts w:ascii="Arial" w:hAnsi="Arial" w:cs="Arial"/>
        </w:rPr>
        <w:t xml:space="preserve">NACCE (1999) </w:t>
      </w:r>
      <w:r w:rsidRPr="00BC6CEE">
        <w:rPr>
          <w:rFonts w:ascii="Arial" w:hAnsi="Arial" w:cs="Arial"/>
          <w:i/>
        </w:rPr>
        <w:t xml:space="preserve">All Our Futures: Creativity, Culture and Education. </w:t>
      </w:r>
      <w:r w:rsidRPr="00BC6CEE">
        <w:rPr>
          <w:rFonts w:ascii="Arial" w:hAnsi="Arial" w:cs="Arial"/>
        </w:rPr>
        <w:t xml:space="preserve">London: DFEE. Available at: </w:t>
      </w:r>
      <w:hyperlink r:id="rId17" w:history="1">
        <w:r w:rsidRPr="00BC6CEE">
          <w:rPr>
            <w:rFonts w:ascii="Arial" w:hAnsi="Arial" w:cs="Arial"/>
            <w:color w:val="0000FF" w:themeColor="hyperlink"/>
            <w:u w:val="single"/>
          </w:rPr>
          <w:t>http://sirkenrobinson.com/pdf/allourfutures.pdf</w:t>
        </w:r>
      </w:hyperlink>
      <w:r>
        <w:rPr>
          <w:rFonts w:ascii="Arial" w:hAnsi="Arial" w:cs="Arial"/>
        </w:rPr>
        <w:t xml:space="preserve"> [Accessed: 9th March 2018</w:t>
      </w:r>
      <w:r w:rsidRPr="00BC6CEE">
        <w:rPr>
          <w:rFonts w:ascii="Arial" w:hAnsi="Arial" w:cs="Arial"/>
        </w:rPr>
        <w:t>].</w:t>
      </w:r>
    </w:p>
    <w:p w14:paraId="1F0F86F6" w14:textId="77777777" w:rsidR="00D16424" w:rsidRDefault="00D16424" w:rsidP="00D16424">
      <w:pPr>
        <w:spacing w:before="240" w:line="360" w:lineRule="auto"/>
        <w:rPr>
          <w:rFonts w:ascii="Arial" w:hAnsi="Arial" w:cs="Arial"/>
        </w:rPr>
      </w:pPr>
      <w:r w:rsidRPr="006F3A08">
        <w:rPr>
          <w:rFonts w:ascii="Arial" w:hAnsi="Arial" w:cs="Arial"/>
        </w:rPr>
        <w:t xml:space="preserve">Robinson, K. (2010) </w:t>
      </w:r>
      <w:r w:rsidRPr="006F3A08">
        <w:rPr>
          <w:rFonts w:ascii="Arial" w:hAnsi="Arial" w:cs="Arial"/>
          <w:i/>
        </w:rPr>
        <w:t>Changing Education Paradigms.</w:t>
      </w:r>
      <w:r w:rsidRPr="006F3A08">
        <w:rPr>
          <w:rFonts w:ascii="Arial" w:hAnsi="Arial" w:cs="Arial"/>
        </w:rPr>
        <w:t xml:space="preserve"> [Online Video]. February 2010. Available at: </w:t>
      </w:r>
      <w:hyperlink r:id="rId18" w:history="1">
        <w:r w:rsidRPr="006F3A08">
          <w:rPr>
            <w:rFonts w:ascii="Arial" w:hAnsi="Arial" w:cs="Arial"/>
            <w:color w:val="0000FF" w:themeColor="hyperlink"/>
            <w:u w:val="single"/>
          </w:rPr>
          <w:t>https://www.ted.com/talks/ken_robinson_changing_education_paradigms</w:t>
        </w:r>
      </w:hyperlink>
      <w:r>
        <w:rPr>
          <w:rFonts w:ascii="Arial" w:hAnsi="Arial" w:cs="Arial"/>
        </w:rPr>
        <w:t xml:space="preserve"> [Accessed: 10</w:t>
      </w:r>
      <w:r w:rsidRPr="00770C2A">
        <w:rPr>
          <w:rFonts w:ascii="Arial" w:hAnsi="Arial" w:cs="Arial"/>
          <w:vertAlign w:val="superscript"/>
        </w:rPr>
        <w:t>th</w:t>
      </w:r>
      <w:r>
        <w:rPr>
          <w:rFonts w:ascii="Arial" w:hAnsi="Arial" w:cs="Arial"/>
        </w:rPr>
        <w:t xml:space="preserve"> March 2018</w:t>
      </w:r>
      <w:r w:rsidRPr="006F3A08">
        <w:rPr>
          <w:rFonts w:ascii="Arial" w:hAnsi="Arial" w:cs="Arial"/>
        </w:rPr>
        <w:t>].</w:t>
      </w:r>
    </w:p>
    <w:p w14:paraId="31B95ADE" w14:textId="77777777" w:rsidR="00D16424" w:rsidRPr="00A876B3" w:rsidRDefault="00D16424" w:rsidP="00D16424">
      <w:pPr>
        <w:spacing w:before="240" w:line="360" w:lineRule="auto"/>
        <w:rPr>
          <w:rFonts w:ascii="Arial" w:hAnsi="Arial" w:cs="Arial"/>
        </w:rPr>
      </w:pPr>
      <w:r>
        <w:rPr>
          <w:rFonts w:ascii="Arial" w:hAnsi="Arial" w:cs="Arial"/>
        </w:rPr>
        <w:t xml:space="preserve">Romano, A. (1989) ‘Creativity Can Be Taught’ </w:t>
      </w:r>
      <w:r>
        <w:rPr>
          <w:rFonts w:ascii="Arial" w:hAnsi="Arial" w:cs="Arial"/>
          <w:i/>
        </w:rPr>
        <w:t>Marketing News,</w:t>
      </w:r>
      <w:r>
        <w:rPr>
          <w:rFonts w:ascii="Arial" w:hAnsi="Arial" w:cs="Arial"/>
        </w:rPr>
        <w:t xml:space="preserve"> 23, 10, May, pp.4. Available at: </w:t>
      </w:r>
      <w:hyperlink r:id="rId19" w:history="1">
        <w:r w:rsidRPr="00AE7AFA">
          <w:rPr>
            <w:rStyle w:val="Hyperlink"/>
            <w:rFonts w:ascii="Arial" w:hAnsi="Arial" w:cs="Arial"/>
          </w:rPr>
          <w:t>https://search-proquest-com.ezproxy.uwtsd.ac.uk/docview/216416451?accountid=130472&amp;rfr_id=info%3Axri%2Fsid%3Aprimo</w:t>
        </w:r>
      </w:hyperlink>
      <w:r>
        <w:rPr>
          <w:rFonts w:ascii="Arial" w:hAnsi="Arial" w:cs="Arial"/>
        </w:rPr>
        <w:t xml:space="preserve"> [Accessed: 10</w:t>
      </w:r>
      <w:r w:rsidRPr="00A876B3">
        <w:rPr>
          <w:rFonts w:ascii="Arial" w:hAnsi="Arial" w:cs="Arial"/>
          <w:vertAlign w:val="superscript"/>
        </w:rPr>
        <w:t>th</w:t>
      </w:r>
      <w:r>
        <w:rPr>
          <w:rFonts w:ascii="Arial" w:hAnsi="Arial" w:cs="Arial"/>
        </w:rPr>
        <w:t xml:space="preserve"> March 2018].</w:t>
      </w:r>
    </w:p>
    <w:p w14:paraId="2EDFC5C6" w14:textId="77777777" w:rsidR="00D16424" w:rsidRDefault="00D16424" w:rsidP="00D16424">
      <w:pPr>
        <w:spacing w:before="240" w:line="360" w:lineRule="auto"/>
        <w:rPr>
          <w:rFonts w:ascii="Arial" w:hAnsi="Arial" w:cs="Arial"/>
        </w:rPr>
      </w:pPr>
      <w:r w:rsidRPr="00F90C5D">
        <w:rPr>
          <w:rFonts w:ascii="Arial" w:hAnsi="Arial" w:cs="Arial"/>
        </w:rPr>
        <w:t xml:space="preserve">Schwab, K. (2016) ‘The Fourth Industrial Revolution: what it means, how to respond’ Available at: </w:t>
      </w:r>
      <w:hyperlink r:id="rId20" w:history="1">
        <w:r w:rsidRPr="00F90C5D">
          <w:rPr>
            <w:rStyle w:val="Hyperlink"/>
            <w:rFonts w:ascii="Arial" w:hAnsi="Arial" w:cs="Arial"/>
          </w:rPr>
          <w:t>https://www.weforum.org/agenda/2016/01/the-fourth-industrial-revolution-what-it-means-and-how-to-respond/</w:t>
        </w:r>
      </w:hyperlink>
      <w:r>
        <w:rPr>
          <w:rFonts w:ascii="Arial" w:hAnsi="Arial" w:cs="Arial"/>
        </w:rPr>
        <w:t xml:space="preserve"> [Accessed: 9</w:t>
      </w:r>
      <w:r w:rsidRPr="00A876B3">
        <w:rPr>
          <w:rFonts w:ascii="Arial" w:hAnsi="Arial" w:cs="Arial"/>
          <w:vertAlign w:val="superscript"/>
        </w:rPr>
        <w:t>th</w:t>
      </w:r>
      <w:r>
        <w:rPr>
          <w:rFonts w:ascii="Arial" w:hAnsi="Arial" w:cs="Arial"/>
        </w:rPr>
        <w:t xml:space="preserve"> March 2018</w:t>
      </w:r>
      <w:r w:rsidRPr="00F90C5D">
        <w:rPr>
          <w:rFonts w:ascii="Arial" w:hAnsi="Arial" w:cs="Arial"/>
        </w:rPr>
        <w:t>].</w:t>
      </w:r>
    </w:p>
    <w:p w14:paraId="59B30F93" w14:textId="77777777" w:rsidR="00D16424" w:rsidRDefault="00D16424" w:rsidP="00D16424">
      <w:pPr>
        <w:spacing w:before="240" w:line="360" w:lineRule="auto"/>
        <w:rPr>
          <w:rFonts w:ascii="Arial" w:hAnsi="Arial" w:cs="Arial"/>
        </w:rPr>
      </w:pPr>
      <w:r>
        <w:rPr>
          <w:rFonts w:ascii="Arial" w:hAnsi="Arial" w:cs="Arial"/>
        </w:rPr>
        <w:t xml:space="preserve">Schwab, K. and </w:t>
      </w:r>
      <w:proofErr w:type="spellStart"/>
      <w:r>
        <w:rPr>
          <w:rFonts w:ascii="Arial" w:hAnsi="Arial" w:cs="Arial"/>
        </w:rPr>
        <w:t>Samans</w:t>
      </w:r>
      <w:proofErr w:type="spellEnd"/>
      <w:r>
        <w:rPr>
          <w:rFonts w:ascii="Arial" w:hAnsi="Arial" w:cs="Arial"/>
        </w:rPr>
        <w:t xml:space="preserve">, R. (2016) ‘The Future of Jobs Report’ Available at: </w:t>
      </w:r>
      <w:hyperlink r:id="rId21" w:history="1">
        <w:r w:rsidRPr="00AE7AFA">
          <w:rPr>
            <w:rStyle w:val="Hyperlink"/>
            <w:rFonts w:ascii="Arial" w:hAnsi="Arial" w:cs="Arial"/>
          </w:rPr>
          <w:t>http://reports.weforum.org/future-of-jobs-2016/preface/</w:t>
        </w:r>
      </w:hyperlink>
      <w:r>
        <w:rPr>
          <w:rFonts w:ascii="Arial" w:hAnsi="Arial" w:cs="Arial"/>
        </w:rPr>
        <w:t xml:space="preserve"> [Accessed: 11</w:t>
      </w:r>
      <w:r w:rsidRPr="006C3A9E">
        <w:rPr>
          <w:rFonts w:ascii="Arial" w:hAnsi="Arial" w:cs="Arial"/>
          <w:vertAlign w:val="superscript"/>
        </w:rPr>
        <w:t>th</w:t>
      </w:r>
      <w:r>
        <w:rPr>
          <w:rFonts w:ascii="Arial" w:hAnsi="Arial" w:cs="Arial"/>
        </w:rPr>
        <w:t xml:space="preserve"> March 2018].</w:t>
      </w:r>
    </w:p>
    <w:p w14:paraId="456961A7" w14:textId="77777777" w:rsidR="00D16424" w:rsidRDefault="00D16424" w:rsidP="00D16424">
      <w:pPr>
        <w:spacing w:before="240" w:line="360" w:lineRule="auto"/>
        <w:rPr>
          <w:rFonts w:ascii="Arial" w:hAnsi="Arial" w:cs="Arial"/>
        </w:rPr>
      </w:pPr>
      <w:proofErr w:type="spellStart"/>
      <w:r>
        <w:rPr>
          <w:rFonts w:ascii="Arial" w:hAnsi="Arial" w:cs="Arial"/>
        </w:rPr>
        <w:t>Seelig</w:t>
      </w:r>
      <w:proofErr w:type="spellEnd"/>
      <w:r>
        <w:rPr>
          <w:rFonts w:ascii="Arial" w:hAnsi="Arial" w:cs="Arial"/>
        </w:rPr>
        <w:t xml:space="preserve">, T. (2012) </w:t>
      </w:r>
      <w:proofErr w:type="spellStart"/>
      <w:r>
        <w:rPr>
          <w:rFonts w:ascii="Arial" w:hAnsi="Arial" w:cs="Arial"/>
          <w:i/>
        </w:rPr>
        <w:t>InGenius</w:t>
      </w:r>
      <w:proofErr w:type="spellEnd"/>
      <w:r>
        <w:rPr>
          <w:rFonts w:ascii="Arial" w:hAnsi="Arial" w:cs="Arial"/>
          <w:i/>
        </w:rPr>
        <w:t>: A Crash Course on Creativity.</w:t>
      </w:r>
      <w:r>
        <w:rPr>
          <w:rFonts w:ascii="Arial" w:hAnsi="Arial" w:cs="Arial"/>
        </w:rPr>
        <w:t xml:space="preserve"> London: Hay House.</w:t>
      </w:r>
    </w:p>
    <w:p w14:paraId="76D4290B" w14:textId="77777777" w:rsidR="00D16424" w:rsidRPr="006E728F" w:rsidRDefault="00D16424" w:rsidP="00D16424">
      <w:pPr>
        <w:spacing w:before="240" w:line="360" w:lineRule="auto"/>
        <w:rPr>
          <w:rFonts w:ascii="Arial" w:hAnsi="Arial" w:cs="Arial"/>
        </w:rPr>
      </w:pPr>
      <w:proofErr w:type="spellStart"/>
      <w:r>
        <w:rPr>
          <w:rFonts w:ascii="Arial" w:hAnsi="Arial" w:cs="Arial"/>
        </w:rPr>
        <w:t>Thibeault</w:t>
      </w:r>
      <w:proofErr w:type="spellEnd"/>
      <w:r>
        <w:rPr>
          <w:rFonts w:ascii="Arial" w:hAnsi="Arial" w:cs="Arial"/>
        </w:rPr>
        <w:t xml:space="preserve">, J. (2016) ‘Why You Can’t Teach People to be Creative’ Available at: </w:t>
      </w:r>
      <w:hyperlink r:id="rId22" w:history="1">
        <w:r w:rsidRPr="00AE7AFA">
          <w:rPr>
            <w:rStyle w:val="Hyperlink"/>
            <w:rFonts w:ascii="Arial" w:hAnsi="Arial" w:cs="Arial"/>
          </w:rPr>
          <w:t>https://www.linkedin.com/pulse/20140926183112-5002630-why-you-can-t-teach-people-to-be-creative</w:t>
        </w:r>
      </w:hyperlink>
      <w:r>
        <w:rPr>
          <w:rFonts w:ascii="Arial" w:hAnsi="Arial" w:cs="Arial"/>
        </w:rPr>
        <w:t xml:space="preserve"> [Accessed: 11</w:t>
      </w:r>
      <w:r w:rsidRPr="00A876B3">
        <w:rPr>
          <w:rFonts w:ascii="Arial" w:hAnsi="Arial" w:cs="Arial"/>
          <w:vertAlign w:val="superscript"/>
        </w:rPr>
        <w:t>th</w:t>
      </w:r>
      <w:r>
        <w:rPr>
          <w:rFonts w:ascii="Arial" w:hAnsi="Arial" w:cs="Arial"/>
        </w:rPr>
        <w:t xml:space="preserve"> March 2018].</w:t>
      </w:r>
    </w:p>
    <w:p w14:paraId="443781FB" w14:textId="77777777" w:rsidR="00D16424" w:rsidRPr="00BC6CEE" w:rsidRDefault="00D16424" w:rsidP="00D16424">
      <w:pPr>
        <w:rPr>
          <w:rFonts w:ascii="Arial" w:hAnsi="Arial" w:cs="Arial"/>
        </w:rPr>
      </w:pPr>
    </w:p>
    <w:p w14:paraId="2FE915D8" w14:textId="77777777" w:rsidR="00D16424" w:rsidRDefault="00D16424" w:rsidP="003B73BF">
      <w:pPr>
        <w:spacing w:line="360" w:lineRule="auto"/>
        <w:rPr>
          <w:rFonts w:ascii="Arial" w:hAnsi="Arial"/>
          <w:szCs w:val="2"/>
        </w:rPr>
      </w:pPr>
    </w:p>
    <w:p w14:paraId="1C2EF2F3" w14:textId="502B2413" w:rsidR="00FA5742" w:rsidRDefault="00FA5742" w:rsidP="003B73BF">
      <w:pPr>
        <w:spacing w:line="360" w:lineRule="auto"/>
        <w:rPr>
          <w:rFonts w:ascii="Arial" w:hAnsi="Arial"/>
          <w:szCs w:val="2"/>
        </w:rPr>
      </w:pPr>
    </w:p>
    <w:p w14:paraId="2213D7E7" w14:textId="6E4E7B14" w:rsidR="00FA5742" w:rsidRDefault="00FA5742" w:rsidP="003B73BF">
      <w:pPr>
        <w:spacing w:line="360" w:lineRule="auto"/>
        <w:rPr>
          <w:rFonts w:ascii="Arial" w:hAnsi="Arial"/>
          <w:szCs w:val="2"/>
        </w:rPr>
      </w:pPr>
    </w:p>
    <w:p w14:paraId="53D49704" w14:textId="77777777" w:rsidR="00FA5742" w:rsidRPr="00C54019" w:rsidRDefault="00FA5742" w:rsidP="003B73BF">
      <w:pPr>
        <w:spacing w:line="360" w:lineRule="auto"/>
        <w:rPr>
          <w:rFonts w:ascii="Arial" w:hAnsi="Arial"/>
          <w:szCs w:val="2"/>
        </w:rPr>
      </w:pPr>
    </w:p>
    <w:sectPr w:rsidR="00FA5742" w:rsidRPr="00C54019" w:rsidSect="003B73BF">
      <w:footerReference w:type="even" r:id="rId23"/>
      <w:footerReference w:type="default" r:id="rId24"/>
      <w:pgSz w:w="12240" w:h="15840" w:code="1"/>
      <w:pgMar w:top="567" w:right="1797" w:bottom="567" w:left="1797" w:header="709" w:footer="284"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643971" w14:textId="77777777" w:rsidR="001F3AA6" w:rsidRDefault="001F3AA6">
      <w:r>
        <w:separator/>
      </w:r>
    </w:p>
  </w:endnote>
  <w:endnote w:type="continuationSeparator" w:id="0">
    <w:p w14:paraId="62C12223" w14:textId="77777777" w:rsidR="001F3AA6" w:rsidRDefault="001F3A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00"/>
    <w:family w:val="roman"/>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Geneva">
    <w:charset w:val="00"/>
    <w:family w:val="swiss"/>
    <w:pitch w:val="variable"/>
    <w:sig w:usb0="E00002FF" w:usb1="5200205F" w:usb2="00A0C000" w:usb3="00000000" w:csb0="0000019F" w:csb1="00000000"/>
  </w:font>
  <w:font w:name="Helvetica">
    <w:panose1 w:val="020B0604020202020204"/>
    <w:charset w:val="00"/>
    <w:family w:val="swiss"/>
    <w:pitch w:val="variable"/>
    <w:sig w:usb0="E00002FF" w:usb1="5000785B"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73EC9254"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801551">
      <w:rPr>
        <w:rFonts w:asciiTheme="majorHAnsi" w:hAnsiTheme="majorHAnsi"/>
        <w:b/>
        <w:noProof/>
      </w:rPr>
      <w:t>2</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801551">
      <w:rPr>
        <w:rFonts w:asciiTheme="majorHAnsi" w:hAnsiTheme="majorHAnsi"/>
        <w:b/>
        <w:noProof/>
      </w:rPr>
      <w:t>9</w:t>
    </w:r>
    <w:r w:rsidRPr="00304471">
      <w:rPr>
        <w:rFonts w:asciiTheme="majorHAnsi" w:hAnsiTheme="majorHAnsi"/>
        <w:b/>
      </w:rPr>
      <w:fldChar w:fldCharType="end"/>
    </w:r>
  </w:p>
  <w:p w14:paraId="5D1C3398" w14:textId="77777777" w:rsidR="00E628A3" w:rsidRDefault="00E628A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4C3FFA19" w:rsidR="00E628A3" w:rsidRPr="00304471" w:rsidRDefault="00E628A3">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801551">
      <w:rPr>
        <w:rFonts w:asciiTheme="majorHAnsi" w:hAnsiTheme="majorHAnsi"/>
        <w:b/>
        <w:noProof/>
      </w:rPr>
      <w:t>4</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801551">
      <w:rPr>
        <w:rFonts w:asciiTheme="majorHAnsi" w:hAnsiTheme="majorHAnsi"/>
        <w:b/>
        <w:noProof/>
      </w:rPr>
      <w:t>9</w:t>
    </w:r>
    <w:r w:rsidRPr="00304471">
      <w:rPr>
        <w:rFonts w:asciiTheme="majorHAnsi" w:hAnsiTheme="majorHAnsi"/>
        <w:b/>
      </w:rPr>
      <w:fldChar w:fldCharType="end"/>
    </w:r>
  </w:p>
  <w:p w14:paraId="5944F9F2" w14:textId="77777777" w:rsidR="00E628A3" w:rsidRDefault="00E628A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C6B430" w14:textId="77777777" w:rsidR="00E628A3" w:rsidRDefault="00E628A3" w:rsidP="003B73BF">
    <w:pPr>
      <w:pStyle w:val="Footer"/>
      <w:framePr w:wrap="around" w:vAnchor="text" w:hAnchor="margin" w:xAlign="center" w:y="1"/>
      <w:rPr>
        <w:rStyle w:val="PageNumber"/>
        <w:rFonts w:ascii="Times New Roman" w:hAnsi="Times New Roman"/>
        <w:szCs w:val="24"/>
      </w:rPr>
    </w:pPr>
    <w:r>
      <w:rPr>
        <w:rStyle w:val="PageNumber"/>
      </w:rPr>
      <w:fldChar w:fldCharType="begin"/>
    </w:r>
    <w:r>
      <w:rPr>
        <w:rStyle w:val="PageNumber"/>
      </w:rPr>
      <w:instrText xml:space="preserve">PAGE  </w:instrText>
    </w:r>
    <w:r>
      <w:rPr>
        <w:rStyle w:val="PageNumber"/>
      </w:rPr>
      <w:fldChar w:fldCharType="end"/>
    </w:r>
  </w:p>
  <w:p w14:paraId="25FB4DC9" w14:textId="77777777" w:rsidR="00E628A3" w:rsidRDefault="00E628A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6C717F" w14:textId="401CF546" w:rsidR="00E628A3" w:rsidRPr="00E531B2" w:rsidRDefault="00E628A3" w:rsidP="003B73BF">
    <w:pPr>
      <w:pStyle w:val="Footer"/>
      <w:framePr w:wrap="around" w:vAnchor="text" w:hAnchor="margin" w:xAlign="center" w:y="1"/>
      <w:rPr>
        <w:rStyle w:val="PageNumber"/>
        <w:rFonts w:ascii="Times New Roman" w:hAnsi="Times New Roman"/>
        <w:szCs w:val="24"/>
      </w:rPr>
    </w:pPr>
    <w:r w:rsidRPr="00E531B2">
      <w:rPr>
        <w:rStyle w:val="PageNumber"/>
        <w:rFonts w:ascii="Arial" w:hAnsi="Arial" w:cs="Arial"/>
      </w:rPr>
      <w:fldChar w:fldCharType="begin"/>
    </w:r>
    <w:r w:rsidRPr="00E531B2">
      <w:rPr>
        <w:rStyle w:val="PageNumber"/>
        <w:rFonts w:ascii="Arial" w:hAnsi="Arial" w:cs="Arial"/>
      </w:rPr>
      <w:instrText xml:space="preserve">PAGE  </w:instrText>
    </w:r>
    <w:r w:rsidRPr="00E531B2">
      <w:rPr>
        <w:rStyle w:val="PageNumber"/>
        <w:rFonts w:ascii="Arial" w:hAnsi="Arial" w:cs="Arial"/>
      </w:rPr>
      <w:fldChar w:fldCharType="separate"/>
    </w:r>
    <w:r w:rsidR="00801551">
      <w:rPr>
        <w:rStyle w:val="PageNumber"/>
        <w:rFonts w:ascii="Arial" w:hAnsi="Arial" w:cs="Arial"/>
        <w:noProof/>
      </w:rPr>
      <w:t>- 4 -</w:t>
    </w:r>
    <w:r w:rsidRPr="00E531B2">
      <w:rPr>
        <w:rStyle w:val="PageNumber"/>
        <w:rFonts w:ascii="Arial" w:hAnsi="Arial" w:cs="Arial"/>
      </w:rPr>
      <w:fldChar w:fldCharType="end"/>
    </w:r>
  </w:p>
  <w:p w14:paraId="4C4AD55A" w14:textId="77777777" w:rsidR="00E628A3" w:rsidRDefault="00E628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DAEB7C" w14:textId="77777777" w:rsidR="001F3AA6" w:rsidRDefault="001F3AA6">
      <w:r>
        <w:separator/>
      </w:r>
    </w:p>
  </w:footnote>
  <w:footnote w:type="continuationSeparator" w:id="0">
    <w:p w14:paraId="03550EE2" w14:textId="77777777" w:rsidR="001F3AA6" w:rsidRDefault="001F3A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4DE3E3" w14:textId="1ECA2DB2" w:rsidR="00514048" w:rsidRPr="00514048" w:rsidRDefault="00514048">
    <w:pPr>
      <w:pStyle w:val="Header"/>
      <w:rPr>
        <w:rFonts w:ascii="Arial" w:hAnsi="Arial" w:cs="Arial"/>
        <w:sz w:val="22"/>
        <w:szCs w:val="22"/>
      </w:rPr>
    </w:pPr>
    <w:r w:rsidRPr="00514048">
      <w:rPr>
        <w:rFonts w:ascii="Arial" w:hAnsi="Arial" w:cs="Arial"/>
        <w:sz w:val="22"/>
        <w:szCs w:val="22"/>
      </w:rPr>
      <w:t>Student Number - 1501850</w:t>
    </w:r>
  </w:p>
  <w:p w14:paraId="44AFEFB5" w14:textId="77777777" w:rsidR="00514048" w:rsidRDefault="005140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C090512"/>
    <w:multiLevelType w:val="hybridMultilevel"/>
    <w:tmpl w:val="3814A968"/>
    <w:lvl w:ilvl="0" w:tplc="E2AA1A60">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7"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6"/>
  </w:num>
  <w:num w:numId="4">
    <w:abstractNumId w:val="5"/>
  </w:num>
  <w:num w:numId="5">
    <w:abstractNumId w:val="2"/>
  </w:num>
  <w:num w:numId="6">
    <w:abstractNumId w:val="4"/>
  </w:num>
  <w:num w:numId="7">
    <w:abstractNumId w:val="9"/>
  </w:num>
  <w:num w:numId="8">
    <w:abstractNumId w:val="1"/>
  </w:num>
  <w:num w:numId="9">
    <w:abstractNumId w:val="8"/>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0D91"/>
    <w:rsid w:val="0000698B"/>
    <w:rsid w:val="00037442"/>
    <w:rsid w:val="000A1E99"/>
    <w:rsid w:val="000B05BC"/>
    <w:rsid w:val="00101C71"/>
    <w:rsid w:val="001119B6"/>
    <w:rsid w:val="00133440"/>
    <w:rsid w:val="001A41C4"/>
    <w:rsid w:val="001E79BE"/>
    <w:rsid w:val="001F3AA6"/>
    <w:rsid w:val="002917E6"/>
    <w:rsid w:val="002D2BE8"/>
    <w:rsid w:val="00323562"/>
    <w:rsid w:val="003778DA"/>
    <w:rsid w:val="003A0352"/>
    <w:rsid w:val="003B73BF"/>
    <w:rsid w:val="003C1D24"/>
    <w:rsid w:val="0045662B"/>
    <w:rsid w:val="0048764C"/>
    <w:rsid w:val="00490D4C"/>
    <w:rsid w:val="0049569C"/>
    <w:rsid w:val="004D6C31"/>
    <w:rsid w:val="004F28C9"/>
    <w:rsid w:val="00514048"/>
    <w:rsid w:val="00572D9D"/>
    <w:rsid w:val="00585C5B"/>
    <w:rsid w:val="005A2CD2"/>
    <w:rsid w:val="00614CF5"/>
    <w:rsid w:val="00644E0E"/>
    <w:rsid w:val="00657F4E"/>
    <w:rsid w:val="0066580A"/>
    <w:rsid w:val="006662A9"/>
    <w:rsid w:val="00685929"/>
    <w:rsid w:val="00736151"/>
    <w:rsid w:val="00795393"/>
    <w:rsid w:val="007E4660"/>
    <w:rsid w:val="00801551"/>
    <w:rsid w:val="00807340"/>
    <w:rsid w:val="008444EF"/>
    <w:rsid w:val="0089540D"/>
    <w:rsid w:val="008979DF"/>
    <w:rsid w:val="008F6EC9"/>
    <w:rsid w:val="00912317"/>
    <w:rsid w:val="00934ECD"/>
    <w:rsid w:val="00944197"/>
    <w:rsid w:val="00975F83"/>
    <w:rsid w:val="00980248"/>
    <w:rsid w:val="009A4C60"/>
    <w:rsid w:val="009B1EFA"/>
    <w:rsid w:val="009E2D83"/>
    <w:rsid w:val="00A02D84"/>
    <w:rsid w:val="00A04B98"/>
    <w:rsid w:val="00A41A54"/>
    <w:rsid w:val="00A47BD7"/>
    <w:rsid w:val="00A56069"/>
    <w:rsid w:val="00A66626"/>
    <w:rsid w:val="00A67904"/>
    <w:rsid w:val="00A75D84"/>
    <w:rsid w:val="00AB0BD3"/>
    <w:rsid w:val="00AF513D"/>
    <w:rsid w:val="00B04E72"/>
    <w:rsid w:val="00B24DD5"/>
    <w:rsid w:val="00B35C0E"/>
    <w:rsid w:val="00B53B6D"/>
    <w:rsid w:val="00B70D91"/>
    <w:rsid w:val="00C02FF8"/>
    <w:rsid w:val="00C039B2"/>
    <w:rsid w:val="00C33012"/>
    <w:rsid w:val="00C54019"/>
    <w:rsid w:val="00C67A68"/>
    <w:rsid w:val="00C70728"/>
    <w:rsid w:val="00C86EAA"/>
    <w:rsid w:val="00CC6674"/>
    <w:rsid w:val="00CD023A"/>
    <w:rsid w:val="00CD3C69"/>
    <w:rsid w:val="00D14C2C"/>
    <w:rsid w:val="00D16424"/>
    <w:rsid w:val="00D40450"/>
    <w:rsid w:val="00D413E7"/>
    <w:rsid w:val="00D615C5"/>
    <w:rsid w:val="00DE063C"/>
    <w:rsid w:val="00E03D66"/>
    <w:rsid w:val="00E063EF"/>
    <w:rsid w:val="00E1300D"/>
    <w:rsid w:val="00E1668D"/>
    <w:rsid w:val="00E57529"/>
    <w:rsid w:val="00E628A3"/>
    <w:rsid w:val="00EB174B"/>
    <w:rsid w:val="00ED1D8E"/>
    <w:rsid w:val="00F213AB"/>
    <w:rsid w:val="00F86D3B"/>
    <w:rsid w:val="00FA4353"/>
    <w:rsid w:val="00FA5742"/>
    <w:rsid w:val="00FB0729"/>
    <w:rsid w:val="00FB07DD"/>
    <w:rsid w:val="00FC593C"/>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uiPriority w:val="99"/>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styleId="UnresolvedMention">
    <w:name w:val="Unresolved Mention"/>
    <w:basedOn w:val="DefaultParagraphFont"/>
    <w:rsid w:val="008979D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325743351">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6630426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youtu.be/YaUQ-Y9UqQ8" TargetMode="External"/><Relationship Id="rId18" Type="http://schemas.openxmlformats.org/officeDocument/2006/relationships/hyperlink" Target="https://www.ted.com/talks/ken_robinson_changing_education_paradigm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reports.weforum.org/future-of-jobs-2016/preface/" TargetMode="External"/><Relationship Id="rId7" Type="http://schemas.openxmlformats.org/officeDocument/2006/relationships/image" Target="media/image1.emf"/><Relationship Id="rId12" Type="http://schemas.openxmlformats.org/officeDocument/2006/relationships/footer" Target="footer2.xml"/><Relationship Id="rId17" Type="http://schemas.openxmlformats.org/officeDocument/2006/relationships/hyperlink" Target="http://sirkenrobinson.com/pdf/allourfutures.pdf"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gov.wales/docs/dcells/publications/150225-successful-futures-en.pdf" TargetMode="External"/><Relationship Id="rId20" Type="http://schemas.openxmlformats.org/officeDocument/2006/relationships/hyperlink" Target="https://www.weforum.org/agenda/2016/01/the-fourth-industrial-revolution-what-it-means-and-how-to-respond/"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hyperlink" Target="http://gov.wales/docs/dcells/publications/170926-education-in-wales-en.pdf" TargetMode="External"/><Relationship Id="rId23" Type="http://schemas.openxmlformats.org/officeDocument/2006/relationships/footer" Target="footer3.xml"/><Relationship Id="rId10" Type="http://schemas.openxmlformats.org/officeDocument/2006/relationships/header" Target="header1.xml"/><Relationship Id="rId19" Type="http://schemas.openxmlformats.org/officeDocument/2006/relationships/hyperlink" Target="https://search-proquest-com.ezproxy.uwtsd.ac.uk/docview/216416451?accountid=130472&amp;rfr_id=info%3Axri%2Fsid%3Aprimo"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www.youtube.com/watch?v=sLmpxY_XRMU" TargetMode="External"/><Relationship Id="rId22" Type="http://schemas.openxmlformats.org/officeDocument/2006/relationships/hyperlink" Target="https://www.linkedin.com/pulse/20140926183112-5002630-why-you-can-t-teach-people-to-be-cre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9</Pages>
  <Words>2518</Words>
  <Characters>14353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16838</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Gemma Cole</cp:lastModifiedBy>
  <cp:revision>5</cp:revision>
  <cp:lastPrinted>2016-10-02T12:07:00Z</cp:lastPrinted>
  <dcterms:created xsi:type="dcterms:W3CDTF">2018-03-14T00:14:00Z</dcterms:created>
  <dcterms:modified xsi:type="dcterms:W3CDTF">2018-03-14T00:32:00Z</dcterms:modified>
</cp:coreProperties>
</file>