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B2144" w14:textId="77777777" w:rsidR="00E020E2" w:rsidRDefault="00C81631" w:rsidP="00F70B12">
      <w:pPr>
        <w:spacing w:line="360" w:lineRule="auto"/>
        <w:rPr>
          <w:rFonts w:ascii="Times New Roman" w:hAnsi="Times New Roman" w:cs="Times New Roman"/>
          <w:b/>
        </w:rPr>
      </w:pPr>
      <w:r>
        <w:rPr>
          <w:noProof/>
        </w:rPr>
        <w:drawing>
          <wp:anchor distT="0" distB="0" distL="114300" distR="114300" simplePos="0" relativeHeight="251658240" behindDoc="1" locked="0" layoutInCell="1" allowOverlap="1" wp14:anchorId="1D0E090F" wp14:editId="07A91783">
            <wp:simplePos x="0" y="0"/>
            <wp:positionH relativeFrom="column">
              <wp:posOffset>-457200</wp:posOffset>
            </wp:positionH>
            <wp:positionV relativeFrom="paragraph">
              <wp:posOffset>74930</wp:posOffset>
            </wp:positionV>
            <wp:extent cx="7545705" cy="9461500"/>
            <wp:effectExtent l="0" t="0" r="0" b="6350"/>
            <wp:wrapTight wrapText="bothSides">
              <wp:wrapPolygon edited="0">
                <wp:start x="0" y="0"/>
                <wp:lineTo x="0" y="21571"/>
                <wp:lineTo x="21540" y="21571"/>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8740" t="8755" r="51028" b="4208"/>
                    <a:stretch/>
                  </pic:blipFill>
                  <pic:spPr bwMode="auto">
                    <a:xfrm>
                      <a:off x="0" y="0"/>
                      <a:ext cx="7545705" cy="946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76765D" w14:textId="3D4281D2" w:rsidR="00197484" w:rsidRPr="00C81631" w:rsidRDefault="00F70B12" w:rsidP="00F70B12">
      <w:pPr>
        <w:spacing w:line="360" w:lineRule="auto"/>
        <w:rPr>
          <w:rFonts w:ascii="Times New Roman" w:hAnsi="Times New Roman" w:cs="Times New Roman"/>
          <w:b/>
        </w:rPr>
      </w:pPr>
      <w:r w:rsidRPr="00C81631">
        <w:rPr>
          <w:rFonts w:ascii="Times New Roman" w:hAnsi="Times New Roman" w:cs="Times New Roman"/>
          <w:b/>
        </w:rPr>
        <w:lastRenderedPageBreak/>
        <w:t xml:space="preserve">Discuss the importance and effectiveness of developing Assessment for Learning throughout the Primary school, including critical analysis of personal implementation of ONE </w:t>
      </w:r>
      <w:proofErr w:type="spellStart"/>
      <w:r w:rsidRPr="00C81631">
        <w:rPr>
          <w:rFonts w:ascii="Times New Roman" w:hAnsi="Times New Roman" w:cs="Times New Roman"/>
          <w:b/>
        </w:rPr>
        <w:t>AfL</w:t>
      </w:r>
      <w:proofErr w:type="spellEnd"/>
      <w:r w:rsidRPr="00C81631">
        <w:rPr>
          <w:rFonts w:ascii="Times New Roman" w:hAnsi="Times New Roman" w:cs="Times New Roman"/>
          <w:b/>
        </w:rPr>
        <w:t xml:space="preserve"> strategy from Professional Teaching Experience.</w:t>
      </w:r>
    </w:p>
    <w:p w14:paraId="53764C07" w14:textId="035394E2" w:rsidR="00403AE7" w:rsidRPr="00C52152" w:rsidRDefault="00F70B12" w:rsidP="00C52152">
      <w:pPr>
        <w:pStyle w:val="NoSpacing"/>
        <w:spacing w:line="360" w:lineRule="auto"/>
        <w:rPr>
          <w:rFonts w:ascii="Times New Roman" w:hAnsi="Times New Roman" w:cs="Times New Roman"/>
        </w:rPr>
      </w:pPr>
      <w:r w:rsidRPr="00C52152">
        <w:rPr>
          <w:rFonts w:ascii="Times New Roman" w:hAnsi="Times New Roman" w:cs="Times New Roman"/>
        </w:rPr>
        <w:t>The purpose of this discussion is to evaluate the importance of developing the use of Assessment for Learning (</w:t>
      </w:r>
      <w:proofErr w:type="spellStart"/>
      <w:r w:rsidRPr="00C52152">
        <w:rPr>
          <w:rFonts w:ascii="Times New Roman" w:hAnsi="Times New Roman" w:cs="Times New Roman"/>
        </w:rPr>
        <w:t>AfL</w:t>
      </w:r>
      <w:proofErr w:type="spellEnd"/>
      <w:r w:rsidRPr="00C52152">
        <w:rPr>
          <w:rFonts w:ascii="Times New Roman" w:hAnsi="Times New Roman" w:cs="Times New Roman"/>
        </w:rPr>
        <w:t>) strategies within the Primary school in today’s education. Assessment for Learning</w:t>
      </w:r>
      <w:r w:rsidR="00A22E17" w:rsidRPr="00C52152">
        <w:rPr>
          <w:rFonts w:ascii="Times New Roman" w:hAnsi="Times New Roman" w:cs="Times New Roman"/>
        </w:rPr>
        <w:t xml:space="preserve"> works as an ongoing process and</w:t>
      </w:r>
      <w:r w:rsidRPr="00C52152">
        <w:rPr>
          <w:rFonts w:ascii="Times New Roman" w:hAnsi="Times New Roman" w:cs="Times New Roman"/>
        </w:rPr>
        <w:t xml:space="preserve"> is important not only to the teachers’ but also the children themselves, wh</w:t>
      </w:r>
      <w:r w:rsidR="00B66302" w:rsidRPr="00C52152">
        <w:rPr>
          <w:rFonts w:ascii="Times New Roman" w:hAnsi="Times New Roman" w:cs="Times New Roman"/>
        </w:rPr>
        <w:t xml:space="preserve">ere both parties need to know where they stand in the learning continuum, where they need to go and how they are going </w:t>
      </w:r>
      <w:r w:rsidR="00663B62" w:rsidRPr="00C52152">
        <w:rPr>
          <w:rFonts w:ascii="Times New Roman" w:hAnsi="Times New Roman" w:cs="Times New Roman"/>
        </w:rPr>
        <w:t xml:space="preserve">to </w:t>
      </w:r>
      <w:r w:rsidR="00B66302" w:rsidRPr="00C52152">
        <w:rPr>
          <w:rFonts w:ascii="Times New Roman" w:hAnsi="Times New Roman" w:cs="Times New Roman"/>
        </w:rPr>
        <w:t>get there.</w:t>
      </w:r>
      <w:r w:rsidR="00054BB3" w:rsidRPr="00C52152">
        <w:rPr>
          <w:rFonts w:ascii="Times New Roman" w:hAnsi="Times New Roman" w:cs="Times New Roman"/>
        </w:rPr>
        <w:t xml:space="preserve"> </w:t>
      </w:r>
      <w:r w:rsidR="00B66302" w:rsidRPr="00C52152">
        <w:rPr>
          <w:rFonts w:ascii="Times New Roman" w:hAnsi="Times New Roman" w:cs="Times New Roman"/>
        </w:rPr>
        <w:t>I</w:t>
      </w:r>
      <w:r w:rsidR="00054BB3" w:rsidRPr="00C52152">
        <w:rPr>
          <w:rFonts w:ascii="Times New Roman" w:hAnsi="Times New Roman" w:cs="Times New Roman"/>
        </w:rPr>
        <w:t xml:space="preserve">t is a key part </w:t>
      </w:r>
      <w:r w:rsidR="00B66302" w:rsidRPr="00C52152">
        <w:rPr>
          <w:rFonts w:ascii="Times New Roman" w:hAnsi="Times New Roman" w:cs="Times New Roman"/>
        </w:rPr>
        <w:t>of the learning process and is required to promote learning and more importantly achievement</w:t>
      </w:r>
      <w:r w:rsidR="00CE29CD" w:rsidRPr="00C52152">
        <w:rPr>
          <w:rFonts w:ascii="Times New Roman" w:hAnsi="Times New Roman" w:cs="Times New Roman"/>
        </w:rPr>
        <w:t>.</w:t>
      </w:r>
      <w:r w:rsidR="00B66302" w:rsidRPr="00C52152">
        <w:rPr>
          <w:rFonts w:ascii="Times New Roman" w:hAnsi="Times New Roman" w:cs="Times New Roman"/>
        </w:rPr>
        <w:t xml:space="preserve"> </w:t>
      </w:r>
      <w:r w:rsidR="00CE29CD" w:rsidRPr="00C52152">
        <w:rPr>
          <w:rFonts w:ascii="Times New Roman" w:hAnsi="Times New Roman" w:cs="Times New Roman"/>
        </w:rPr>
        <w:t>I</w:t>
      </w:r>
      <w:r w:rsidR="00B66302" w:rsidRPr="00C52152">
        <w:rPr>
          <w:rFonts w:ascii="Times New Roman" w:hAnsi="Times New Roman" w:cs="Times New Roman"/>
        </w:rPr>
        <w:t xml:space="preserve">t was most formally known as formative assessment. </w:t>
      </w:r>
      <w:r w:rsidR="004A553C" w:rsidRPr="00C52152">
        <w:rPr>
          <w:rFonts w:ascii="Times New Roman" w:hAnsi="Times New Roman" w:cs="Times New Roman"/>
        </w:rPr>
        <w:t>Assessment for Learning is the main approach we use in our schools that help us as teachers to create the engagement for feedback with children and improve their performances. It should be used as a continuous cycle to show how the children are progressing through their learning and gives teachers support through their planning to support the learning needs of the children to further challenge the</w:t>
      </w:r>
      <w:r w:rsidR="00CE29CD" w:rsidRPr="00C52152">
        <w:rPr>
          <w:rFonts w:ascii="Times New Roman" w:hAnsi="Times New Roman" w:cs="Times New Roman"/>
        </w:rPr>
        <w:t>m</w:t>
      </w:r>
      <w:r w:rsidR="004A553C" w:rsidRPr="00C52152">
        <w:rPr>
          <w:rFonts w:ascii="Times New Roman" w:hAnsi="Times New Roman" w:cs="Times New Roman"/>
        </w:rPr>
        <w:t xml:space="preserve"> and move learning forward to the correct speed of their </w:t>
      </w:r>
      <w:r w:rsidR="008A6200" w:rsidRPr="00C52152">
        <w:rPr>
          <w:rFonts w:ascii="Times New Roman" w:hAnsi="Times New Roman" w:cs="Times New Roman"/>
        </w:rPr>
        <w:t>understanding and progression.</w:t>
      </w:r>
      <w:r w:rsidR="00403AE7" w:rsidRPr="00C52152">
        <w:rPr>
          <w:rFonts w:ascii="Times New Roman" w:hAnsi="Times New Roman" w:cs="Times New Roman"/>
        </w:rPr>
        <w:t xml:space="preserve"> In a report by Ofsted (2005, page 60) they identified that for a teacher to be outstanding they are</w:t>
      </w:r>
      <w:r w:rsidR="00C52152" w:rsidRPr="00C52152">
        <w:rPr>
          <w:rFonts w:ascii="Times New Roman" w:hAnsi="Times New Roman" w:cs="Times New Roman"/>
        </w:rPr>
        <w:t xml:space="preserve">;                                                                                                                                                            </w:t>
      </w:r>
      <w:r w:rsidR="00403AE7" w:rsidRPr="00C52152">
        <w:rPr>
          <w:rFonts w:ascii="Times New Roman" w:hAnsi="Times New Roman" w:cs="Times New Roman"/>
        </w:rPr>
        <w:t xml:space="preserve">                                                                                                                                                             </w:t>
      </w:r>
      <w:r w:rsidR="00C52152" w:rsidRPr="00C52152">
        <w:rPr>
          <w:rFonts w:ascii="Times New Roman" w:hAnsi="Times New Roman" w:cs="Times New Roman"/>
        </w:rPr>
        <w:t xml:space="preserve">                  </w:t>
      </w:r>
      <w:r w:rsidR="00C52152" w:rsidRPr="00C52152">
        <w:rPr>
          <w:rFonts w:ascii="Times New Roman" w:hAnsi="Times New Roman" w:cs="Times New Roman"/>
          <w:color w:val="FFFFFF" w:themeColor="background1"/>
        </w:rPr>
        <w:t xml:space="preserve">‘ </w:t>
      </w:r>
      <w:r w:rsidR="00C52152" w:rsidRPr="00C52152">
        <w:rPr>
          <w:rFonts w:ascii="Times New Roman" w:hAnsi="Times New Roman" w:cs="Times New Roman"/>
        </w:rPr>
        <w:t xml:space="preserve">      ‘a</w:t>
      </w:r>
      <w:r w:rsidR="00403AE7" w:rsidRPr="00C52152">
        <w:rPr>
          <w:rFonts w:ascii="Times New Roman" w:hAnsi="Times New Roman" w:cs="Times New Roman"/>
        </w:rPr>
        <w:t>dept and confident in using a range of assessment strategies, reflecting a clear understanding of the theory and practice of assessment. They are skilled at providing well-focused feedback and setting clear and precise targets for improvement…. They use assessment information effectively to inform planning and teaching.’</w:t>
      </w:r>
    </w:p>
    <w:p w14:paraId="63DEA377" w14:textId="0DDF8823" w:rsidR="00A74F4C" w:rsidRDefault="00A22E17" w:rsidP="00F70B12">
      <w:pPr>
        <w:spacing w:line="360" w:lineRule="auto"/>
        <w:rPr>
          <w:rFonts w:ascii="Times New Roman" w:hAnsi="Times New Roman" w:cs="Times New Roman"/>
        </w:rPr>
      </w:pPr>
      <w:r>
        <w:rPr>
          <w:rFonts w:ascii="Times New Roman" w:hAnsi="Times New Roman" w:cs="Times New Roman"/>
        </w:rPr>
        <w:t xml:space="preserve">Assessment for learning also takes place within the moment, ensuring that children are involved in the process and can also focus on developing skills of self and peer-assessment that they can then put into practise daily through each of their sessions. </w:t>
      </w:r>
    </w:p>
    <w:p w14:paraId="0D1EBDFE" w14:textId="4DCCEE61" w:rsidR="00C24847" w:rsidRDefault="008A6200" w:rsidP="00F70B12">
      <w:pPr>
        <w:spacing w:line="360" w:lineRule="auto"/>
        <w:rPr>
          <w:rFonts w:ascii="Times New Roman" w:hAnsi="Times New Roman" w:cs="Times New Roman"/>
        </w:rPr>
      </w:pPr>
      <w:r>
        <w:rPr>
          <w:rFonts w:ascii="Times New Roman" w:hAnsi="Times New Roman" w:cs="Times New Roman"/>
        </w:rPr>
        <w:t>There are four main elements within Assessment for Learning and they consist of</w:t>
      </w:r>
      <w:r w:rsidR="009020D6">
        <w:rPr>
          <w:rFonts w:ascii="Times New Roman" w:hAnsi="Times New Roman" w:cs="Times New Roman"/>
        </w:rPr>
        <w:t xml:space="preserve">; Sharing criteria with learners; quality of questions/quality of talk; use of quality of feedback and lastly peer and self-assessment. Through each of these elements there are many different assessment for learning strategies that fall into each element. </w:t>
      </w:r>
      <w:r w:rsidR="00780B36">
        <w:rPr>
          <w:rFonts w:ascii="Times New Roman" w:hAnsi="Times New Roman" w:cs="Times New Roman"/>
        </w:rPr>
        <w:t>As the writer of effectiveness and importance of Assessment for Learning, the focal strategy falls within the element of Peer and Self-assessment</w:t>
      </w:r>
      <w:r w:rsidR="007A5461">
        <w:rPr>
          <w:rFonts w:ascii="Times New Roman" w:hAnsi="Times New Roman" w:cs="Times New Roman"/>
        </w:rPr>
        <w:t xml:space="preserve"> focusing on the traffic lights</w:t>
      </w:r>
      <w:r w:rsidR="001D54C5">
        <w:rPr>
          <w:rFonts w:ascii="Times New Roman" w:hAnsi="Times New Roman" w:cs="Times New Roman"/>
        </w:rPr>
        <w:t xml:space="preserve">, and the importance that self-assessment can have on the development of children’s </w:t>
      </w:r>
      <w:r w:rsidR="00C24847">
        <w:rPr>
          <w:rFonts w:ascii="Times New Roman" w:hAnsi="Times New Roman" w:cs="Times New Roman"/>
        </w:rPr>
        <w:t>learning and</w:t>
      </w:r>
      <w:r w:rsidR="001D54C5">
        <w:rPr>
          <w:rFonts w:ascii="Times New Roman" w:hAnsi="Times New Roman" w:cs="Times New Roman"/>
        </w:rPr>
        <w:t xml:space="preserve"> understanding of purpose and achievement.</w:t>
      </w:r>
      <w:r w:rsidR="00B66302">
        <w:rPr>
          <w:rFonts w:ascii="Times New Roman" w:hAnsi="Times New Roman" w:cs="Times New Roman"/>
        </w:rPr>
        <w:t xml:space="preserve"> Both peer and self-assessment </w:t>
      </w:r>
      <w:r w:rsidR="00A74F4C">
        <w:rPr>
          <w:rFonts w:ascii="Times New Roman" w:hAnsi="Times New Roman" w:cs="Times New Roman"/>
        </w:rPr>
        <w:t xml:space="preserve">work profoundly through the child showing an understanding and progression through their learning and understanding what they are doing and where they are going…to make this possible it is important that any learning intentions are shared with them ensuring they are understood, a success criteria should be shared so they know what they are working towards, and through practise all children should be able to identify and recognise a good standard of work. </w:t>
      </w:r>
      <w:r w:rsidR="001D54C5">
        <w:rPr>
          <w:rFonts w:ascii="Times New Roman" w:hAnsi="Times New Roman" w:cs="Times New Roman"/>
        </w:rPr>
        <w:t xml:space="preserve"> As D Royce Sadler (1989) once said </w:t>
      </w:r>
      <w:r w:rsidR="006D4770">
        <w:rPr>
          <w:rFonts w:ascii="Times New Roman" w:hAnsi="Times New Roman" w:cs="Times New Roman"/>
        </w:rPr>
        <w:t>‘</w:t>
      </w:r>
      <w:r w:rsidR="001D54C5">
        <w:rPr>
          <w:rFonts w:ascii="Times New Roman" w:hAnsi="Times New Roman" w:cs="Times New Roman"/>
        </w:rPr>
        <w:t>A key premise is that for student</w:t>
      </w:r>
      <w:r w:rsidR="00C24847">
        <w:rPr>
          <w:rFonts w:ascii="Times New Roman" w:hAnsi="Times New Roman" w:cs="Times New Roman"/>
        </w:rPr>
        <w:t>s</w:t>
      </w:r>
      <w:r w:rsidR="001D54C5">
        <w:rPr>
          <w:rFonts w:ascii="Times New Roman" w:hAnsi="Times New Roman" w:cs="Times New Roman"/>
        </w:rPr>
        <w:t xml:space="preserve"> to be able to improve, they must develop the capacity </w:t>
      </w:r>
      <w:r w:rsidR="00C24847">
        <w:rPr>
          <w:rFonts w:ascii="Times New Roman" w:hAnsi="Times New Roman" w:cs="Times New Roman"/>
        </w:rPr>
        <w:t>to monitor the quality of their own work during actual production.</w:t>
      </w:r>
      <w:r w:rsidR="006D4770">
        <w:rPr>
          <w:rFonts w:ascii="Times New Roman" w:hAnsi="Times New Roman" w:cs="Times New Roman"/>
        </w:rPr>
        <w:t>’</w:t>
      </w:r>
      <w:r w:rsidR="00C24847">
        <w:rPr>
          <w:rFonts w:ascii="Times New Roman" w:hAnsi="Times New Roman" w:cs="Times New Roman"/>
        </w:rPr>
        <w:t xml:space="preserve"> </w:t>
      </w:r>
      <w:r w:rsidR="00A74F4C">
        <w:rPr>
          <w:rFonts w:ascii="Times New Roman" w:hAnsi="Times New Roman" w:cs="Times New Roman"/>
        </w:rPr>
        <w:t>It is important that a student can understand how they take the next step forwards</w:t>
      </w:r>
      <w:r w:rsidR="006D4770">
        <w:rPr>
          <w:rFonts w:ascii="Times New Roman" w:hAnsi="Times New Roman" w:cs="Times New Roman"/>
        </w:rPr>
        <w:t xml:space="preserve">, and supporting the thoughts of Sadler, Mary James (1998) insisted that ‘Learning cannot be done for them by the teachers.’ </w:t>
      </w:r>
    </w:p>
    <w:p w14:paraId="07F4C944" w14:textId="27D9FEDD" w:rsidR="00A6119C" w:rsidRDefault="001D54C5" w:rsidP="00F70B12">
      <w:pPr>
        <w:spacing w:line="360" w:lineRule="auto"/>
        <w:rPr>
          <w:rFonts w:ascii="Times New Roman" w:hAnsi="Times New Roman" w:cs="Times New Roman"/>
        </w:rPr>
      </w:pPr>
      <w:r>
        <w:rPr>
          <w:rFonts w:ascii="Times New Roman" w:hAnsi="Times New Roman" w:cs="Times New Roman"/>
        </w:rPr>
        <w:t xml:space="preserve">Through the assessment for learning, </w:t>
      </w:r>
      <w:r w:rsidR="00DE212E">
        <w:rPr>
          <w:rFonts w:ascii="Times New Roman" w:hAnsi="Times New Roman" w:cs="Times New Roman"/>
        </w:rPr>
        <w:t xml:space="preserve">self-assessment can be introduced using </w:t>
      </w:r>
      <w:r>
        <w:rPr>
          <w:rFonts w:ascii="Times New Roman" w:hAnsi="Times New Roman" w:cs="Times New Roman"/>
        </w:rPr>
        <w:t xml:space="preserve">traffic lights </w:t>
      </w:r>
      <w:r w:rsidR="00DE212E">
        <w:rPr>
          <w:rFonts w:ascii="Times New Roman" w:hAnsi="Times New Roman" w:cs="Times New Roman"/>
        </w:rPr>
        <w:t xml:space="preserve">which </w:t>
      </w:r>
      <w:r>
        <w:rPr>
          <w:rFonts w:ascii="Times New Roman" w:hAnsi="Times New Roman" w:cs="Times New Roman"/>
        </w:rPr>
        <w:t xml:space="preserve">can be used throughout any part of a taught session </w:t>
      </w:r>
      <w:r w:rsidR="00C24847">
        <w:rPr>
          <w:rFonts w:ascii="Times New Roman" w:hAnsi="Times New Roman" w:cs="Times New Roman"/>
        </w:rPr>
        <w:t>and is useful for learners to use to express their levels of understanding or feelings to an activity by indicating one of three colours</w:t>
      </w:r>
      <w:r w:rsidR="00DE212E">
        <w:rPr>
          <w:rFonts w:ascii="Times New Roman" w:hAnsi="Times New Roman" w:cs="Times New Roman"/>
        </w:rPr>
        <w:t>; red- which shows little to no understanding of the topic or activity; amber</w:t>
      </w:r>
      <w:r w:rsidR="00DD232C">
        <w:rPr>
          <w:rFonts w:ascii="Times New Roman" w:hAnsi="Times New Roman" w:cs="Times New Roman"/>
        </w:rPr>
        <w:t>- they have some understanding but aren’t quite confident through the topic or activity and lastly we have green- which insinuates that the children have a full understanding of the topic/activity and should be further challenged across the area.</w:t>
      </w:r>
      <w:r w:rsidR="00C24847">
        <w:rPr>
          <w:rFonts w:ascii="Times New Roman" w:hAnsi="Times New Roman" w:cs="Times New Roman"/>
        </w:rPr>
        <w:t xml:space="preserve"> Traffic lights can show a progression throughout a whole session as at the start children may show a red traffic light to a task given, this can then become your focused group as the teacher and through support and further explanations at the end of the sessions the children may want to change their traffic light colour to either amber or green to show </w:t>
      </w:r>
      <w:r w:rsidR="00FD4109">
        <w:rPr>
          <w:rFonts w:ascii="Times New Roman" w:hAnsi="Times New Roman" w:cs="Times New Roman"/>
        </w:rPr>
        <w:t xml:space="preserve">a </w:t>
      </w:r>
      <w:r w:rsidR="00C24847">
        <w:rPr>
          <w:rFonts w:ascii="Times New Roman" w:hAnsi="Times New Roman" w:cs="Times New Roman"/>
        </w:rPr>
        <w:t>progression through their learning.</w:t>
      </w:r>
      <w:r w:rsidR="00DD232C">
        <w:rPr>
          <w:rFonts w:ascii="Times New Roman" w:hAnsi="Times New Roman" w:cs="Times New Roman"/>
        </w:rPr>
        <w:t xml:space="preserve"> </w:t>
      </w:r>
      <w:r w:rsidR="00B939EA">
        <w:rPr>
          <w:rFonts w:ascii="Times New Roman" w:hAnsi="Times New Roman" w:cs="Times New Roman"/>
        </w:rPr>
        <w:t xml:space="preserve">Giving children opportunities to reflect on their work can allow them to show where their strengths have been </w:t>
      </w:r>
      <w:proofErr w:type="gramStart"/>
      <w:r w:rsidR="00B939EA">
        <w:rPr>
          <w:rFonts w:ascii="Times New Roman" w:hAnsi="Times New Roman" w:cs="Times New Roman"/>
        </w:rPr>
        <w:t>and also</w:t>
      </w:r>
      <w:proofErr w:type="gramEnd"/>
      <w:r w:rsidR="00B939EA">
        <w:rPr>
          <w:rFonts w:ascii="Times New Roman" w:hAnsi="Times New Roman" w:cs="Times New Roman"/>
        </w:rPr>
        <w:t xml:space="preserve"> their weaknesses and they can then see what steps they need to take to develop their own learning further and give feedback to the teacher about how they can support this further learning. Suggested by Fontana and Fernandes (1994) </w:t>
      </w:r>
      <w:r w:rsidR="006D4770">
        <w:rPr>
          <w:rFonts w:ascii="Times New Roman" w:hAnsi="Times New Roman" w:cs="Times New Roman"/>
        </w:rPr>
        <w:t>‘</w:t>
      </w:r>
      <w:r w:rsidR="00B939EA">
        <w:rPr>
          <w:rFonts w:ascii="Times New Roman" w:hAnsi="Times New Roman" w:cs="Times New Roman"/>
        </w:rPr>
        <w:t>pupils who have opportunities to reflect on the</w:t>
      </w:r>
      <w:r w:rsidR="000D0649">
        <w:rPr>
          <w:rFonts w:ascii="Times New Roman" w:hAnsi="Times New Roman" w:cs="Times New Roman"/>
        </w:rPr>
        <w:t>ir</w:t>
      </w:r>
      <w:r w:rsidR="00B939EA">
        <w:rPr>
          <w:rFonts w:ascii="Times New Roman" w:hAnsi="Times New Roman" w:cs="Times New Roman"/>
        </w:rPr>
        <w:t xml:space="preserve"> work show greater improvement than those who do not.</w:t>
      </w:r>
      <w:r w:rsidR="006D4770">
        <w:rPr>
          <w:rFonts w:ascii="Times New Roman" w:hAnsi="Times New Roman" w:cs="Times New Roman"/>
        </w:rPr>
        <w:t>’</w:t>
      </w:r>
      <w:r w:rsidR="00B939EA">
        <w:rPr>
          <w:rFonts w:ascii="Times New Roman" w:hAnsi="Times New Roman" w:cs="Times New Roman"/>
        </w:rPr>
        <w:t xml:space="preserve"> </w:t>
      </w:r>
      <w:r w:rsidR="007F53FA">
        <w:rPr>
          <w:rFonts w:ascii="Times New Roman" w:hAnsi="Times New Roman" w:cs="Times New Roman"/>
        </w:rPr>
        <w:t>Using traffic light strategies to coherent what children may already know to give them a starting point of their understanding can show progression from the individual child’s knowledge and they can rate how their own learning i</w:t>
      </w:r>
      <w:r w:rsidR="00956FF6">
        <w:rPr>
          <w:rFonts w:ascii="Times New Roman" w:hAnsi="Times New Roman" w:cs="Times New Roman"/>
        </w:rPr>
        <w:t>s</w:t>
      </w:r>
      <w:r w:rsidR="007F53FA">
        <w:rPr>
          <w:rFonts w:ascii="Times New Roman" w:hAnsi="Times New Roman" w:cs="Times New Roman"/>
        </w:rPr>
        <w:t xml:space="preserve"> progressing. Working in a constructivist theoretical perspective, where children need to self-construct their learning and development of knowledge, theorists such as John Dewey and Piaget believe that children will only learn from doing and experience rather than </w:t>
      </w:r>
      <w:r w:rsidR="00F42FFF">
        <w:rPr>
          <w:rFonts w:ascii="Times New Roman" w:hAnsi="Times New Roman" w:cs="Times New Roman"/>
        </w:rPr>
        <w:t xml:space="preserve">just sitting and listening to a teacher talk through a session. Teaching as a constructivist allows children to build upon their prior knowledge and become active learners through investigation, discussion, role play and visits. Allowing the children to be active learners encourages the engagement and participation through session </w:t>
      </w:r>
      <w:r w:rsidR="00FD6B9F">
        <w:rPr>
          <w:rFonts w:ascii="Times New Roman" w:hAnsi="Times New Roman" w:cs="Times New Roman"/>
        </w:rPr>
        <w:t>and can give them memorable experiences that are long lasting and help to deepen their knowledge.</w:t>
      </w:r>
      <w:r w:rsidR="00521D05">
        <w:rPr>
          <w:rFonts w:ascii="Times New Roman" w:hAnsi="Times New Roman" w:cs="Times New Roman"/>
        </w:rPr>
        <w:t xml:space="preserve"> </w:t>
      </w:r>
    </w:p>
    <w:p w14:paraId="0A2D4781" w14:textId="74971396" w:rsidR="006D4770" w:rsidRDefault="006D4770" w:rsidP="00F70B12">
      <w:pPr>
        <w:spacing w:line="360" w:lineRule="auto"/>
        <w:rPr>
          <w:rFonts w:ascii="Times New Roman" w:hAnsi="Times New Roman" w:cs="Times New Roman"/>
        </w:rPr>
      </w:pPr>
      <w:r>
        <w:rPr>
          <w:rFonts w:ascii="Times New Roman" w:hAnsi="Times New Roman" w:cs="Times New Roman"/>
        </w:rPr>
        <w:t>The writer’s experience from a professional teaching experience, shows us how implementation strategies can be used within the classroom, and the positive affects it has on pupils’ learning as well as the negative problems that could occur. Writing from the teacher</w:t>
      </w:r>
      <w:r w:rsidR="000743CC">
        <w:rPr>
          <w:rFonts w:ascii="Times New Roman" w:hAnsi="Times New Roman" w:cs="Times New Roman"/>
        </w:rPr>
        <w:t>’</w:t>
      </w:r>
      <w:r>
        <w:rPr>
          <w:rFonts w:ascii="Times New Roman" w:hAnsi="Times New Roman" w:cs="Times New Roman"/>
        </w:rPr>
        <w:t>s point of view, an assessment for learning strategy that was greatly used within the classroom for the children to self-assess themselves were learning faces</w:t>
      </w:r>
      <w:r w:rsidR="00733C38">
        <w:rPr>
          <w:rFonts w:ascii="Times New Roman" w:hAnsi="Times New Roman" w:cs="Times New Roman"/>
        </w:rPr>
        <w:t xml:space="preserve"> – the</w:t>
      </w:r>
      <w:r w:rsidR="00157E34">
        <w:rPr>
          <w:rFonts w:ascii="Times New Roman" w:hAnsi="Times New Roman" w:cs="Times New Roman"/>
        </w:rPr>
        <w:t>y</w:t>
      </w:r>
      <w:r w:rsidR="00733C38">
        <w:rPr>
          <w:rFonts w:ascii="Times New Roman" w:hAnsi="Times New Roman" w:cs="Times New Roman"/>
        </w:rPr>
        <w:t xml:space="preserve"> work in the same sense </w:t>
      </w:r>
      <w:r w:rsidR="00157E34">
        <w:rPr>
          <w:rFonts w:ascii="Times New Roman" w:hAnsi="Times New Roman" w:cs="Times New Roman"/>
        </w:rPr>
        <w:t>as</w:t>
      </w:r>
      <w:r w:rsidR="00733C38">
        <w:rPr>
          <w:rFonts w:ascii="Times New Roman" w:hAnsi="Times New Roman" w:cs="Times New Roman"/>
        </w:rPr>
        <w:t xml:space="preserve"> traffic lights, where the children would draw their learning face at the end of a task and colour it in the correct colour for them</w:t>
      </w:r>
      <w:r>
        <w:rPr>
          <w:rFonts w:ascii="Times New Roman" w:hAnsi="Times New Roman" w:cs="Times New Roman"/>
        </w:rPr>
        <w:t xml:space="preserve">. They were used throughout each session day to day and give the teacher an understanding of how the children have found their class activity, especially if working independently. Even though theorists such as Black and William (1998) believed assessment for learning strategies worked best for lower attaining children, the writer expresses opinions that it worked within the classroom covering all children’s attainment as it focused on their feelings towards the task and understanding of the topics. Throughout the class activities, when it came to </w:t>
      </w:r>
      <w:proofErr w:type="gramStart"/>
      <w:r>
        <w:rPr>
          <w:rFonts w:ascii="Times New Roman" w:hAnsi="Times New Roman" w:cs="Times New Roman"/>
        </w:rPr>
        <w:t>working</w:t>
      </w:r>
      <w:proofErr w:type="gramEnd"/>
      <w:r>
        <w:rPr>
          <w:rFonts w:ascii="Times New Roman" w:hAnsi="Times New Roman" w:cs="Times New Roman"/>
        </w:rPr>
        <w:t xml:space="preserve"> </w:t>
      </w:r>
      <w:r w:rsidR="00403AE7">
        <w:rPr>
          <w:rFonts w:ascii="Times New Roman" w:hAnsi="Times New Roman" w:cs="Times New Roman"/>
        </w:rPr>
        <w:t>i</w:t>
      </w:r>
      <w:r>
        <w:rPr>
          <w:rFonts w:ascii="Times New Roman" w:hAnsi="Times New Roman" w:cs="Times New Roman"/>
        </w:rPr>
        <w:t xml:space="preserve">n grouped tasks children within the classroom would work either supported with staff or independently and complete </w:t>
      </w:r>
      <w:r w:rsidR="00157E34">
        <w:rPr>
          <w:rFonts w:ascii="Times New Roman" w:hAnsi="Times New Roman" w:cs="Times New Roman"/>
        </w:rPr>
        <w:t xml:space="preserve">each of </w:t>
      </w:r>
      <w:r>
        <w:rPr>
          <w:rFonts w:ascii="Times New Roman" w:hAnsi="Times New Roman" w:cs="Times New Roman"/>
        </w:rPr>
        <w:t xml:space="preserve">their </w:t>
      </w:r>
      <w:r w:rsidR="00157E34">
        <w:rPr>
          <w:rFonts w:ascii="Times New Roman" w:hAnsi="Times New Roman" w:cs="Times New Roman"/>
        </w:rPr>
        <w:t>tasks</w:t>
      </w:r>
      <w:r>
        <w:rPr>
          <w:rFonts w:ascii="Times New Roman" w:hAnsi="Times New Roman" w:cs="Times New Roman"/>
        </w:rPr>
        <w:t xml:space="preserve"> with a Learning face, which later on would show their level of understanding to the task and where the teacher can plan for them to go next.</w:t>
      </w:r>
      <w:r w:rsidR="000743CC">
        <w:rPr>
          <w:rFonts w:ascii="Times New Roman" w:hAnsi="Times New Roman" w:cs="Times New Roman"/>
        </w:rPr>
        <w:t xml:space="preserve"> This </w:t>
      </w:r>
      <w:r w:rsidR="00157E34">
        <w:rPr>
          <w:rFonts w:ascii="Times New Roman" w:hAnsi="Times New Roman" w:cs="Times New Roman"/>
        </w:rPr>
        <w:t xml:space="preserve">strategy of </w:t>
      </w:r>
      <w:r w:rsidR="000743CC">
        <w:rPr>
          <w:rFonts w:ascii="Times New Roman" w:hAnsi="Times New Roman" w:cs="Times New Roman"/>
        </w:rPr>
        <w:t xml:space="preserve">self-assessment allowed for the teacher to know how her learners were feeling towards their understanding of the tasks, and also where she could plan to go to next </w:t>
      </w:r>
      <w:r w:rsidR="00657A95">
        <w:rPr>
          <w:rFonts w:ascii="Times New Roman" w:hAnsi="Times New Roman" w:cs="Times New Roman"/>
        </w:rPr>
        <w:t>e.g.</w:t>
      </w:r>
      <w:r w:rsidR="000743CC">
        <w:rPr>
          <w:rFonts w:ascii="Times New Roman" w:hAnsi="Times New Roman" w:cs="Times New Roman"/>
        </w:rPr>
        <w:t xml:space="preserve"> the children who felt they struggled the most will become the focus group for the next session to implement and extend their knowledge, whereas the children </w:t>
      </w:r>
      <w:r w:rsidR="005C37FE">
        <w:rPr>
          <w:rFonts w:ascii="Times New Roman" w:hAnsi="Times New Roman" w:cs="Times New Roman"/>
        </w:rPr>
        <w:t xml:space="preserve">who were </w:t>
      </w:r>
      <w:r w:rsidR="000743CC">
        <w:rPr>
          <w:rFonts w:ascii="Times New Roman" w:hAnsi="Times New Roman" w:cs="Times New Roman"/>
        </w:rPr>
        <w:t xml:space="preserve">more comfortable will be able to implement their understanding into working independently </w:t>
      </w:r>
      <w:r w:rsidR="005C37FE">
        <w:rPr>
          <w:rFonts w:ascii="Times New Roman" w:hAnsi="Times New Roman" w:cs="Times New Roman"/>
        </w:rPr>
        <w:t xml:space="preserve">to </w:t>
      </w:r>
      <w:r w:rsidR="000743CC">
        <w:rPr>
          <w:rFonts w:ascii="Times New Roman" w:hAnsi="Times New Roman" w:cs="Times New Roman"/>
        </w:rPr>
        <w:t>strengthen their knowledge</w:t>
      </w:r>
      <w:r w:rsidR="005C37FE">
        <w:rPr>
          <w:rFonts w:ascii="Times New Roman" w:hAnsi="Times New Roman" w:cs="Times New Roman"/>
        </w:rPr>
        <w:t xml:space="preserve"> and understanding</w:t>
      </w:r>
      <w:r w:rsidR="000743CC">
        <w:rPr>
          <w:rFonts w:ascii="Times New Roman" w:hAnsi="Times New Roman" w:cs="Times New Roman"/>
        </w:rPr>
        <w:t xml:space="preserve">. Even though this was successful for the self-assessing of a given task and the children were able to express their thoughts and feelings, there are problems that lie beneath the strategy. Problems such as; a child might not be honest about how they found the task and may self-assess themselves lower that they are </w:t>
      </w:r>
      <w:proofErr w:type="gramStart"/>
      <w:r w:rsidR="000743CC">
        <w:rPr>
          <w:rFonts w:ascii="Times New Roman" w:hAnsi="Times New Roman" w:cs="Times New Roman"/>
        </w:rPr>
        <w:t xml:space="preserve">actually </w:t>
      </w:r>
      <w:r w:rsidR="005C37FE">
        <w:rPr>
          <w:rFonts w:ascii="Times New Roman" w:hAnsi="Times New Roman" w:cs="Times New Roman"/>
        </w:rPr>
        <w:t>achieving</w:t>
      </w:r>
      <w:proofErr w:type="gramEnd"/>
      <w:r w:rsidR="005C37FE">
        <w:rPr>
          <w:rFonts w:ascii="Times New Roman" w:hAnsi="Times New Roman" w:cs="Times New Roman"/>
        </w:rPr>
        <w:t xml:space="preserve"> </w:t>
      </w:r>
      <w:r w:rsidR="000743CC">
        <w:rPr>
          <w:rFonts w:ascii="Times New Roman" w:hAnsi="Times New Roman" w:cs="Times New Roman"/>
        </w:rPr>
        <w:t>to be as they are worried about being challenged to a higher level of work</w:t>
      </w:r>
      <w:r w:rsidR="005C37FE">
        <w:rPr>
          <w:rFonts w:ascii="Times New Roman" w:hAnsi="Times New Roman" w:cs="Times New Roman"/>
        </w:rPr>
        <w:t xml:space="preserve"> where they won’t be as comfortable to push themselves forward</w:t>
      </w:r>
      <w:r w:rsidR="000743CC">
        <w:rPr>
          <w:rFonts w:ascii="Times New Roman" w:hAnsi="Times New Roman" w:cs="Times New Roman"/>
        </w:rPr>
        <w:t>.</w:t>
      </w:r>
      <w:r w:rsidR="005C37FE">
        <w:rPr>
          <w:rFonts w:ascii="Times New Roman" w:hAnsi="Times New Roman" w:cs="Times New Roman"/>
        </w:rPr>
        <w:t xml:space="preserve"> Also,</w:t>
      </w:r>
      <w:r w:rsidR="000743CC">
        <w:rPr>
          <w:rFonts w:ascii="Times New Roman" w:hAnsi="Times New Roman" w:cs="Times New Roman"/>
        </w:rPr>
        <w:t xml:space="preserve"> </w:t>
      </w:r>
      <w:r w:rsidR="005C37FE">
        <w:rPr>
          <w:rFonts w:ascii="Times New Roman" w:hAnsi="Times New Roman" w:cs="Times New Roman"/>
        </w:rPr>
        <w:t>c</w:t>
      </w:r>
      <w:r w:rsidR="000743CC">
        <w:rPr>
          <w:rFonts w:ascii="Times New Roman" w:hAnsi="Times New Roman" w:cs="Times New Roman"/>
        </w:rPr>
        <w:t xml:space="preserve">onfidence within the classroom can be a big problem through assessment for learning as some children are afraid to be wrong, where as others may not like to be right all the time. </w:t>
      </w:r>
      <w:r w:rsidR="00657A95">
        <w:rPr>
          <w:rFonts w:ascii="Times New Roman" w:hAnsi="Times New Roman" w:cs="Times New Roman"/>
        </w:rPr>
        <w:t>Therefore,</w:t>
      </w:r>
      <w:r w:rsidR="000743CC">
        <w:rPr>
          <w:rFonts w:ascii="Times New Roman" w:hAnsi="Times New Roman" w:cs="Times New Roman"/>
        </w:rPr>
        <w:t xml:space="preserve"> it is important that children are taught from a young age the importance of self-assessing and peer-assessing their work. </w:t>
      </w:r>
      <w:r w:rsidR="00657A95">
        <w:rPr>
          <w:rFonts w:ascii="Times New Roman" w:hAnsi="Times New Roman" w:cs="Times New Roman"/>
        </w:rPr>
        <w:t xml:space="preserve"> Within the foundation phase classroom, learning faces worked well as a self-assessment as all the children would now automatically finish their work and complete a learning face and if followed with a discussion the children would be able to refer to what they have learnt and explain in their own words what they have achieved from the session. Prompted by questioning, another Assessment for Learning strategy, the children can give their feedback through </w:t>
      </w:r>
      <w:proofErr w:type="gramStart"/>
      <w:r w:rsidR="00657A95">
        <w:rPr>
          <w:rFonts w:ascii="Times New Roman" w:hAnsi="Times New Roman" w:cs="Times New Roman"/>
        </w:rPr>
        <w:t>a number of</w:t>
      </w:r>
      <w:proofErr w:type="gramEnd"/>
      <w:r w:rsidR="00657A95">
        <w:rPr>
          <w:rFonts w:ascii="Times New Roman" w:hAnsi="Times New Roman" w:cs="Times New Roman"/>
        </w:rPr>
        <w:t xml:space="preserve"> responses and assess how their understanding has progressed by simply answering a question of, </w:t>
      </w:r>
      <w:r w:rsidR="00F51D55">
        <w:rPr>
          <w:rFonts w:ascii="Times New Roman" w:hAnsi="Times New Roman" w:cs="Times New Roman"/>
        </w:rPr>
        <w:t>w</w:t>
      </w:r>
      <w:r w:rsidR="00657A95">
        <w:rPr>
          <w:rFonts w:ascii="Times New Roman" w:hAnsi="Times New Roman" w:cs="Times New Roman"/>
        </w:rPr>
        <w:t xml:space="preserve">hat is something new you have learnt today? </w:t>
      </w:r>
      <w:r w:rsidR="00F51D55">
        <w:rPr>
          <w:rFonts w:ascii="Times New Roman" w:hAnsi="Times New Roman" w:cs="Times New Roman"/>
        </w:rPr>
        <w:t>There is no reason to just use one A</w:t>
      </w:r>
      <w:r w:rsidR="005C37FE">
        <w:rPr>
          <w:rFonts w:ascii="Times New Roman" w:hAnsi="Times New Roman" w:cs="Times New Roman"/>
        </w:rPr>
        <w:t xml:space="preserve">ssessment </w:t>
      </w:r>
      <w:r w:rsidR="00F51D55">
        <w:rPr>
          <w:rFonts w:ascii="Times New Roman" w:hAnsi="Times New Roman" w:cs="Times New Roman"/>
        </w:rPr>
        <w:t>f</w:t>
      </w:r>
      <w:r w:rsidR="005C37FE">
        <w:rPr>
          <w:rFonts w:ascii="Times New Roman" w:hAnsi="Times New Roman" w:cs="Times New Roman"/>
        </w:rPr>
        <w:t xml:space="preserve">or </w:t>
      </w:r>
      <w:r w:rsidR="00F51D55">
        <w:rPr>
          <w:rFonts w:ascii="Times New Roman" w:hAnsi="Times New Roman" w:cs="Times New Roman"/>
        </w:rPr>
        <w:t>L</w:t>
      </w:r>
      <w:r w:rsidR="005C37FE">
        <w:rPr>
          <w:rFonts w:ascii="Times New Roman" w:hAnsi="Times New Roman" w:cs="Times New Roman"/>
        </w:rPr>
        <w:t>earning</w:t>
      </w:r>
      <w:r w:rsidR="00F51D55">
        <w:rPr>
          <w:rFonts w:ascii="Times New Roman" w:hAnsi="Times New Roman" w:cs="Times New Roman"/>
        </w:rPr>
        <w:t xml:space="preserve"> strategy through the assessment process of children within the classroom, as there as many ways to implement the success of their learning and understanding.</w:t>
      </w:r>
      <w:r w:rsidR="00DB237B">
        <w:rPr>
          <w:rFonts w:ascii="Times New Roman" w:hAnsi="Times New Roman" w:cs="Times New Roman"/>
        </w:rPr>
        <w:t xml:space="preserve"> Moving forward to Key Stage 2, drawing the learning faces may not be the strongest strategy for children to indicate their understanding of their learning so it will become important for the writer to build upon the children’s awareness of A</w:t>
      </w:r>
      <w:r w:rsidR="005C37FE">
        <w:rPr>
          <w:rFonts w:ascii="Times New Roman" w:hAnsi="Times New Roman" w:cs="Times New Roman"/>
        </w:rPr>
        <w:t xml:space="preserve">ssessment </w:t>
      </w:r>
      <w:r w:rsidR="00DB237B">
        <w:rPr>
          <w:rFonts w:ascii="Times New Roman" w:hAnsi="Times New Roman" w:cs="Times New Roman"/>
        </w:rPr>
        <w:t>f</w:t>
      </w:r>
      <w:r w:rsidR="005C37FE">
        <w:rPr>
          <w:rFonts w:ascii="Times New Roman" w:hAnsi="Times New Roman" w:cs="Times New Roman"/>
        </w:rPr>
        <w:t xml:space="preserve">or </w:t>
      </w:r>
      <w:r w:rsidR="00DB237B">
        <w:rPr>
          <w:rFonts w:ascii="Times New Roman" w:hAnsi="Times New Roman" w:cs="Times New Roman"/>
        </w:rPr>
        <w:t>L</w:t>
      </w:r>
      <w:r w:rsidR="005C37FE">
        <w:rPr>
          <w:rFonts w:ascii="Times New Roman" w:hAnsi="Times New Roman" w:cs="Times New Roman"/>
        </w:rPr>
        <w:t>earning</w:t>
      </w:r>
      <w:r w:rsidR="00DB237B">
        <w:rPr>
          <w:rFonts w:ascii="Times New Roman" w:hAnsi="Times New Roman" w:cs="Times New Roman"/>
        </w:rPr>
        <w:t xml:space="preserve"> and use prompting questions that they can self-assess themselves upon using their traffic light colours. This will show where their understanding is at its highest throughout session as well as their lowest. It provides the teacher then with a clearer picture of how she can support their learning in moving forward. Self-assessment helps children take responsibility for their own learning and involving them through their learning of experiences and outcomes which can help buil</w:t>
      </w:r>
      <w:r w:rsidR="005C37FE">
        <w:rPr>
          <w:rFonts w:ascii="Times New Roman" w:hAnsi="Times New Roman" w:cs="Times New Roman"/>
        </w:rPr>
        <w:t>d up</w:t>
      </w:r>
      <w:r w:rsidR="00DB237B">
        <w:rPr>
          <w:rFonts w:ascii="Times New Roman" w:hAnsi="Times New Roman" w:cs="Times New Roman"/>
        </w:rPr>
        <w:t xml:space="preserve"> their confidence</w:t>
      </w:r>
      <w:r w:rsidR="005C37FE">
        <w:rPr>
          <w:rFonts w:ascii="Times New Roman" w:hAnsi="Times New Roman" w:cs="Times New Roman"/>
        </w:rPr>
        <w:t>.</w:t>
      </w:r>
      <w:r w:rsidR="00DB237B">
        <w:rPr>
          <w:rFonts w:ascii="Times New Roman" w:hAnsi="Times New Roman" w:cs="Times New Roman"/>
        </w:rPr>
        <w:t xml:space="preserve"> </w:t>
      </w:r>
      <w:r w:rsidR="005C37FE">
        <w:rPr>
          <w:rFonts w:ascii="Times New Roman" w:hAnsi="Times New Roman" w:cs="Times New Roman"/>
        </w:rPr>
        <w:t>H</w:t>
      </w:r>
      <w:r w:rsidR="00DB237B">
        <w:rPr>
          <w:rFonts w:ascii="Times New Roman" w:hAnsi="Times New Roman" w:cs="Times New Roman"/>
        </w:rPr>
        <w:t xml:space="preserve">owever, in 2011 Estyn reported that in schools even though they were starting to see a higher level of confidence </w:t>
      </w:r>
      <w:r w:rsidR="005C37FE">
        <w:rPr>
          <w:rFonts w:ascii="Times New Roman" w:hAnsi="Times New Roman" w:cs="Times New Roman"/>
        </w:rPr>
        <w:t>with</w:t>
      </w:r>
      <w:r w:rsidR="00DB237B">
        <w:rPr>
          <w:rFonts w:ascii="Times New Roman" w:hAnsi="Times New Roman" w:cs="Times New Roman"/>
        </w:rPr>
        <w:t xml:space="preserve">in children in the classroom and with the teachers becoming more confident in their teaching, planning and assessing, that the </w:t>
      </w:r>
      <w:r w:rsidR="0001396F">
        <w:rPr>
          <w:rFonts w:ascii="Times New Roman" w:hAnsi="Times New Roman" w:cs="Times New Roman"/>
        </w:rPr>
        <w:t>‘plan had achieved little impact on the standards raised’ for assessment for learning.</w:t>
      </w:r>
      <w:r w:rsidR="002776EB">
        <w:rPr>
          <w:rFonts w:ascii="Times New Roman" w:hAnsi="Times New Roman" w:cs="Times New Roman"/>
        </w:rPr>
        <w:t xml:space="preserve"> Even though the writer experienced positive attributes to the Learning faces used as her A</w:t>
      </w:r>
      <w:r w:rsidR="00C81631">
        <w:rPr>
          <w:rFonts w:ascii="Times New Roman" w:hAnsi="Times New Roman" w:cs="Times New Roman"/>
        </w:rPr>
        <w:t xml:space="preserve">ssessment </w:t>
      </w:r>
      <w:r w:rsidR="002776EB">
        <w:rPr>
          <w:rFonts w:ascii="Times New Roman" w:hAnsi="Times New Roman" w:cs="Times New Roman"/>
        </w:rPr>
        <w:t>f</w:t>
      </w:r>
      <w:r w:rsidR="00C81631">
        <w:rPr>
          <w:rFonts w:ascii="Times New Roman" w:hAnsi="Times New Roman" w:cs="Times New Roman"/>
        </w:rPr>
        <w:t xml:space="preserve">or </w:t>
      </w:r>
      <w:r w:rsidR="002776EB">
        <w:rPr>
          <w:rFonts w:ascii="Times New Roman" w:hAnsi="Times New Roman" w:cs="Times New Roman"/>
        </w:rPr>
        <w:t>L</w:t>
      </w:r>
      <w:r w:rsidR="00C81631">
        <w:rPr>
          <w:rFonts w:ascii="Times New Roman" w:hAnsi="Times New Roman" w:cs="Times New Roman"/>
        </w:rPr>
        <w:t>earning</w:t>
      </w:r>
      <w:r w:rsidR="002776EB">
        <w:rPr>
          <w:rFonts w:ascii="Times New Roman" w:hAnsi="Times New Roman" w:cs="Times New Roman"/>
        </w:rPr>
        <w:t xml:space="preserve"> strategy, there</w:t>
      </w:r>
      <w:r w:rsidR="00403AE7">
        <w:rPr>
          <w:rFonts w:ascii="Times New Roman" w:hAnsi="Times New Roman" w:cs="Times New Roman"/>
        </w:rPr>
        <w:t xml:space="preserve"> are</w:t>
      </w:r>
      <w:r w:rsidR="002776EB">
        <w:rPr>
          <w:rFonts w:ascii="Times New Roman" w:hAnsi="Times New Roman" w:cs="Times New Roman"/>
        </w:rPr>
        <w:t xml:space="preserve"> many problems that could arise </w:t>
      </w:r>
      <w:proofErr w:type="gramStart"/>
      <w:r w:rsidR="002776EB">
        <w:rPr>
          <w:rFonts w:ascii="Times New Roman" w:hAnsi="Times New Roman" w:cs="Times New Roman"/>
        </w:rPr>
        <w:t>through the use of</w:t>
      </w:r>
      <w:proofErr w:type="gramEnd"/>
      <w:r w:rsidR="002776EB">
        <w:rPr>
          <w:rFonts w:ascii="Times New Roman" w:hAnsi="Times New Roman" w:cs="Times New Roman"/>
        </w:rPr>
        <w:t xml:space="preserve"> this particular way of self-assessment by the pupils. An example of this would be that in same cases through different topics of teaching some children may not take their assessment seriously instead chose to mess around, also, some theorists would find this </w:t>
      </w:r>
      <w:r w:rsidR="000D4468">
        <w:rPr>
          <w:rFonts w:ascii="Times New Roman" w:hAnsi="Times New Roman" w:cs="Times New Roman"/>
        </w:rPr>
        <w:t>strategy of the assessment time consuming which can then contribute to causing more behavioural problems between children as they may dis-engage themselves from the given tasks. As Skinner once investigated through his theoretical experiences, a positive response is most likely to occur through a reward, so through his writings and explanations of behavioural theory through learning, a traffic light system wouldn’t work under his motives a</w:t>
      </w:r>
      <w:r w:rsidR="00784A64">
        <w:rPr>
          <w:rFonts w:ascii="Times New Roman" w:hAnsi="Times New Roman" w:cs="Times New Roman"/>
        </w:rPr>
        <w:t>s</w:t>
      </w:r>
      <w:r w:rsidR="000D4468">
        <w:rPr>
          <w:rFonts w:ascii="Times New Roman" w:hAnsi="Times New Roman" w:cs="Times New Roman"/>
        </w:rPr>
        <w:t xml:space="preserve"> there is no initial reward for the children who are self-assessing themselves. </w:t>
      </w:r>
    </w:p>
    <w:p w14:paraId="1671BB70" w14:textId="0DA782C8" w:rsidR="00F30D91" w:rsidRDefault="0027607A" w:rsidP="00F70B12">
      <w:pPr>
        <w:spacing w:line="360" w:lineRule="auto"/>
        <w:rPr>
          <w:rFonts w:ascii="Times New Roman" w:hAnsi="Times New Roman" w:cs="Times New Roman"/>
        </w:rPr>
      </w:pPr>
      <w:r>
        <w:rPr>
          <w:rFonts w:ascii="Times New Roman" w:hAnsi="Times New Roman" w:cs="Times New Roman"/>
        </w:rPr>
        <w:t>To conclude upon the importance of Assessment for Learning through our education today, the opportunities for children to become increasingly involved through their learning is continually growing</w:t>
      </w:r>
      <w:r w:rsidR="00365DD6">
        <w:rPr>
          <w:rFonts w:ascii="Times New Roman" w:hAnsi="Times New Roman" w:cs="Times New Roman"/>
        </w:rPr>
        <w:t>,</w:t>
      </w:r>
      <w:r w:rsidR="00C81631">
        <w:rPr>
          <w:rFonts w:ascii="Times New Roman" w:hAnsi="Times New Roman" w:cs="Times New Roman"/>
        </w:rPr>
        <w:t xml:space="preserve"> through the process of them being given clear instruction of what their purpose of learning is and involving them through the assessment process which is mentioned above through self-assessment. A</w:t>
      </w:r>
      <w:r w:rsidR="00365DD6">
        <w:rPr>
          <w:rFonts w:ascii="Times New Roman" w:hAnsi="Times New Roman" w:cs="Times New Roman"/>
        </w:rPr>
        <w:t xml:space="preserve">s well as the research that provides us with the facts and figures of how assessment for learning </w:t>
      </w:r>
      <w:proofErr w:type="gramStart"/>
      <w:r w:rsidR="00365DD6">
        <w:rPr>
          <w:rFonts w:ascii="Times New Roman" w:hAnsi="Times New Roman" w:cs="Times New Roman"/>
        </w:rPr>
        <w:t>is the way forward</w:t>
      </w:r>
      <w:proofErr w:type="gramEnd"/>
      <w:r w:rsidR="00365DD6">
        <w:rPr>
          <w:rFonts w:ascii="Times New Roman" w:hAnsi="Times New Roman" w:cs="Times New Roman"/>
        </w:rPr>
        <w:t xml:space="preserve"> to monitor and follow the progress of the children within our classroom. With ongoing research like that of Black and William in their report of ‘Inside the Black Box’ 1998, progression steps for trainee teachers will grow to make us the teachers we need to implement the influences of assessment for learning strategies within the classroom</w:t>
      </w:r>
      <w:r w:rsidR="00C81631">
        <w:rPr>
          <w:rFonts w:ascii="Times New Roman" w:hAnsi="Times New Roman" w:cs="Times New Roman"/>
        </w:rPr>
        <w:t xml:space="preserve"> to develop children in becoming informed citizens of their own learning and contributing the time not just to teaching as the teacher but allowing time for the children to get involved within activities, their own assessing and also encouraging the peer-assessment of their class friends</w:t>
      </w:r>
      <w:r w:rsidR="00D01949">
        <w:rPr>
          <w:rFonts w:ascii="Times New Roman" w:hAnsi="Times New Roman" w:cs="Times New Roman"/>
        </w:rPr>
        <w:t>, which develops their social skills as well as their self-expression of opinions and point of view while also taking into account the feelings of another person.</w:t>
      </w:r>
    </w:p>
    <w:p w14:paraId="6E50F0EB" w14:textId="5B54F301" w:rsidR="00223D3D" w:rsidRDefault="00223D3D" w:rsidP="00F70B12">
      <w:pPr>
        <w:spacing w:line="360" w:lineRule="auto"/>
        <w:rPr>
          <w:rFonts w:ascii="Times New Roman" w:hAnsi="Times New Roman" w:cs="Times New Roman"/>
        </w:rPr>
      </w:pPr>
      <w:r>
        <w:rPr>
          <w:noProof/>
        </w:rPr>
        <w:drawing>
          <wp:inline distT="0" distB="0" distL="0" distR="0" wp14:anchorId="64FB4195" wp14:editId="160FD144">
            <wp:extent cx="2438400" cy="2066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38400" cy="2066925"/>
                    </a:xfrm>
                    <a:prstGeom prst="rect">
                      <a:avLst/>
                    </a:prstGeom>
                  </pic:spPr>
                </pic:pic>
              </a:graphicData>
            </a:graphic>
          </wp:inline>
        </w:drawing>
      </w:r>
    </w:p>
    <w:p w14:paraId="45AC5608" w14:textId="77777777" w:rsidR="00223D3D" w:rsidRDefault="00223D3D" w:rsidP="00223D3D">
      <w:pPr>
        <w:spacing w:line="360" w:lineRule="auto"/>
        <w:rPr>
          <w:rFonts w:ascii="Times New Roman" w:hAnsi="Times New Roman" w:cs="Times New Roman"/>
        </w:rPr>
      </w:pPr>
    </w:p>
    <w:p w14:paraId="77652322" w14:textId="1A80438E" w:rsidR="00197484" w:rsidRPr="00223D3D" w:rsidRDefault="00DF1019" w:rsidP="00223D3D">
      <w:pPr>
        <w:spacing w:line="360" w:lineRule="auto"/>
        <w:jc w:val="center"/>
        <w:rPr>
          <w:rFonts w:ascii="Times New Roman" w:hAnsi="Times New Roman" w:cs="Times New Roman"/>
          <w:sz w:val="28"/>
        </w:rPr>
      </w:pPr>
      <w:r w:rsidRPr="00223D3D">
        <w:rPr>
          <w:rFonts w:ascii="Times New Roman" w:hAnsi="Times New Roman" w:cs="Times New Roman"/>
          <w:sz w:val="28"/>
        </w:rPr>
        <w:t>Reference List</w:t>
      </w:r>
      <w:bookmarkStart w:id="0" w:name="_GoBack"/>
      <w:bookmarkEnd w:id="0"/>
    </w:p>
    <w:p w14:paraId="611C2960" w14:textId="77777777" w:rsidR="00DC70EC" w:rsidRDefault="00DC70EC" w:rsidP="00C11013">
      <w:pPr>
        <w:spacing w:line="360" w:lineRule="auto"/>
        <w:rPr>
          <w:rFonts w:ascii="Times New Roman" w:hAnsi="Times New Roman" w:cs="Times New Roman"/>
          <w:sz w:val="24"/>
          <w:szCs w:val="24"/>
        </w:rPr>
      </w:pPr>
      <w:r>
        <w:rPr>
          <w:rFonts w:ascii="Times New Roman" w:hAnsi="Times New Roman" w:cs="Times New Roman"/>
          <w:sz w:val="24"/>
          <w:szCs w:val="24"/>
        </w:rPr>
        <w:t>Barnes, J. (2015) Cross-Curricular Learning 3-14. 3</w:t>
      </w:r>
      <w:r w:rsidRPr="007B6170">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w:t>
      </w:r>
    </w:p>
    <w:p w14:paraId="106C3AF8" w14:textId="77777777" w:rsidR="00DC70EC" w:rsidRDefault="00DC70EC" w:rsidP="00DC70EC">
      <w:pPr>
        <w:spacing w:line="360" w:lineRule="auto"/>
        <w:rPr>
          <w:rFonts w:ascii="Times New Roman" w:hAnsi="Times New Roman" w:cs="Times New Roman"/>
        </w:rPr>
      </w:pPr>
      <w:r>
        <w:rPr>
          <w:rFonts w:ascii="Times New Roman" w:hAnsi="Times New Roman" w:cs="Times New Roman"/>
        </w:rPr>
        <w:t>Black, P and William, D. (1998) Inside the Black Box: Raising Achievement Through Classroom Assessment, London. Kings College.</w:t>
      </w:r>
    </w:p>
    <w:p w14:paraId="231EEF92" w14:textId="77777777" w:rsidR="00DC70EC" w:rsidRDefault="00DC70EC" w:rsidP="00DC70EC">
      <w:pPr>
        <w:spacing w:line="360" w:lineRule="auto"/>
        <w:rPr>
          <w:rFonts w:ascii="Times New Roman" w:hAnsi="Times New Roman" w:cs="Times New Roman"/>
        </w:rPr>
      </w:pPr>
      <w:r w:rsidRPr="00004F63">
        <w:rPr>
          <w:rFonts w:ascii="Times New Roman" w:hAnsi="Times New Roman" w:cs="Times New Roman"/>
        </w:rPr>
        <w:t>Black, P. et al. (2006) Assessment for Learning: Putting it into Practice, Berkshire: Open University Press.</w:t>
      </w:r>
    </w:p>
    <w:p w14:paraId="74D985B5" w14:textId="77777777" w:rsidR="00DC70EC" w:rsidRDefault="00DC70EC" w:rsidP="00DC70EC">
      <w:pPr>
        <w:spacing w:line="360" w:lineRule="auto"/>
        <w:rPr>
          <w:rFonts w:ascii="Times New Roman" w:hAnsi="Times New Roman" w:cs="Times New Roman"/>
        </w:rPr>
      </w:pPr>
      <w:r>
        <w:rPr>
          <w:rFonts w:ascii="Times New Roman" w:hAnsi="Times New Roman" w:cs="Times New Roman"/>
        </w:rPr>
        <w:t xml:space="preserve">Estyn Report. (2011) Available at: </w:t>
      </w:r>
      <w:hyperlink r:id="rId9" w:history="1">
        <w:r w:rsidRPr="00ED19C5">
          <w:rPr>
            <w:rStyle w:val="Hyperlink"/>
            <w:rFonts w:ascii="Times New Roman" w:hAnsi="Times New Roman" w:cs="Times New Roman"/>
          </w:rPr>
          <w:t>https://www.bbc.co.uk/news/uk-wales-politics-13944292</w:t>
        </w:r>
      </w:hyperlink>
      <w:r>
        <w:rPr>
          <w:rFonts w:ascii="Times New Roman" w:hAnsi="Times New Roman" w:cs="Times New Roman"/>
        </w:rPr>
        <w:t xml:space="preserve"> (Accessed 8th December 2018)</w:t>
      </w:r>
    </w:p>
    <w:p w14:paraId="57EB7081" w14:textId="77777777" w:rsidR="00DC70EC" w:rsidRDefault="00DC70EC" w:rsidP="00DC70EC">
      <w:pPr>
        <w:spacing w:line="360" w:lineRule="auto"/>
        <w:rPr>
          <w:rFonts w:ascii="Times New Roman" w:hAnsi="Times New Roman" w:cs="Times New Roman"/>
        </w:rPr>
      </w:pPr>
      <w:r>
        <w:rPr>
          <w:rFonts w:ascii="Times New Roman" w:hAnsi="Times New Roman" w:cs="Times New Roman"/>
        </w:rPr>
        <w:t xml:space="preserve">Fontana, D. and Fernandes, M. (1994) Improvements in mathematics performance </w:t>
      </w:r>
      <w:proofErr w:type="gramStart"/>
      <w:r>
        <w:rPr>
          <w:rFonts w:ascii="Times New Roman" w:hAnsi="Times New Roman" w:cs="Times New Roman"/>
        </w:rPr>
        <w:t>as a consequence of</w:t>
      </w:r>
      <w:proofErr w:type="gramEnd"/>
      <w:r>
        <w:rPr>
          <w:rFonts w:ascii="Times New Roman" w:hAnsi="Times New Roman" w:cs="Times New Roman"/>
        </w:rPr>
        <w:t xml:space="preserve"> self-assessment in Portuguese Primary School Pupils. British Journal of Educational Psychology. Page 64.</w:t>
      </w:r>
    </w:p>
    <w:p w14:paraId="7E47F986" w14:textId="77777777" w:rsidR="00DC70EC" w:rsidRDefault="00DC70EC" w:rsidP="00C11013">
      <w:pPr>
        <w:spacing w:line="360" w:lineRule="auto"/>
        <w:rPr>
          <w:rFonts w:ascii="Times New Roman" w:hAnsi="Times New Roman" w:cs="Times New Roman"/>
          <w:sz w:val="24"/>
          <w:szCs w:val="24"/>
        </w:rPr>
      </w:pPr>
      <w:r>
        <w:rPr>
          <w:rFonts w:ascii="Times New Roman" w:hAnsi="Times New Roman" w:cs="Times New Roman"/>
          <w:sz w:val="24"/>
          <w:szCs w:val="24"/>
        </w:rPr>
        <w:t>Grigg, R. (2010) Becoming an Outstanding Primary School Teacher, Harlow: Pearson.</w:t>
      </w:r>
    </w:p>
    <w:p w14:paraId="2A3C82C4" w14:textId="77777777" w:rsidR="00DC70EC" w:rsidRDefault="00DC70EC" w:rsidP="00DC70EC">
      <w:pPr>
        <w:spacing w:line="360" w:lineRule="auto"/>
        <w:rPr>
          <w:rFonts w:ascii="Times New Roman" w:hAnsi="Times New Roman" w:cs="Times New Roman"/>
        </w:rPr>
      </w:pPr>
      <w:r>
        <w:rPr>
          <w:rFonts w:ascii="Times New Roman" w:hAnsi="Times New Roman" w:cs="Times New Roman"/>
        </w:rPr>
        <w:t>Hattie, J. (2008) Visible Learning. Abingdon. Routledge.</w:t>
      </w:r>
    </w:p>
    <w:p w14:paraId="6E71610F" w14:textId="77777777" w:rsidR="00DC70EC" w:rsidRDefault="00DC70EC" w:rsidP="00DC70EC">
      <w:pPr>
        <w:spacing w:line="360" w:lineRule="auto"/>
        <w:rPr>
          <w:rFonts w:ascii="Times New Roman" w:hAnsi="Times New Roman" w:cs="Times New Roman"/>
        </w:rPr>
      </w:pPr>
      <w:r>
        <w:rPr>
          <w:rFonts w:ascii="Times New Roman" w:hAnsi="Times New Roman" w:cs="Times New Roman"/>
        </w:rPr>
        <w:t>Ofsted (2002) Personal, Social and Health Education and Citizenship in Primary Schools. London. Ofsted.</w:t>
      </w:r>
    </w:p>
    <w:p w14:paraId="0EA55DB6" w14:textId="77777777" w:rsidR="00DC70EC" w:rsidRDefault="00DC70EC" w:rsidP="00197484">
      <w:pPr>
        <w:spacing w:line="360" w:lineRule="auto"/>
        <w:jc w:val="center"/>
        <w:rPr>
          <w:rFonts w:ascii="Times New Roman" w:hAnsi="Times New Roman" w:cs="Times New Roman"/>
        </w:rPr>
      </w:pPr>
      <w:r>
        <w:rPr>
          <w:rFonts w:ascii="Times New Roman" w:hAnsi="Times New Roman" w:cs="Times New Roman"/>
        </w:rPr>
        <w:t xml:space="preserve">Thompson, C. and </w:t>
      </w:r>
      <w:proofErr w:type="spellStart"/>
      <w:r>
        <w:rPr>
          <w:rFonts w:ascii="Times New Roman" w:hAnsi="Times New Roman" w:cs="Times New Roman"/>
        </w:rPr>
        <w:t>Wolstencroft</w:t>
      </w:r>
      <w:proofErr w:type="spellEnd"/>
      <w:r>
        <w:rPr>
          <w:rFonts w:ascii="Times New Roman" w:hAnsi="Times New Roman" w:cs="Times New Roman"/>
        </w:rPr>
        <w:t>, P. (2018) The Trainee Teacher’s Handbook: A Companion for Initial Teacher Training, London. SAGE.</w:t>
      </w:r>
    </w:p>
    <w:p w14:paraId="0E2A7DB3" w14:textId="317191C5" w:rsidR="00004F63" w:rsidRDefault="00004F63" w:rsidP="00197484">
      <w:pPr>
        <w:spacing w:line="360" w:lineRule="auto"/>
        <w:jc w:val="center"/>
        <w:rPr>
          <w:rFonts w:ascii="Times New Roman" w:hAnsi="Times New Roman" w:cs="Times New Roman"/>
        </w:rPr>
      </w:pPr>
    </w:p>
    <w:p w14:paraId="6CF20AFB" w14:textId="1C9C25EA" w:rsidR="00DF1019" w:rsidRDefault="00DF1019" w:rsidP="00197484">
      <w:pPr>
        <w:spacing w:line="360" w:lineRule="auto"/>
        <w:jc w:val="center"/>
        <w:rPr>
          <w:rFonts w:ascii="Times New Roman" w:hAnsi="Times New Roman" w:cs="Times New Roman"/>
        </w:rPr>
      </w:pPr>
    </w:p>
    <w:p w14:paraId="2D6736AF" w14:textId="6BA9A5A6" w:rsidR="00DF1019" w:rsidRDefault="00DF1019" w:rsidP="00197484">
      <w:pPr>
        <w:spacing w:line="360" w:lineRule="auto"/>
        <w:jc w:val="center"/>
        <w:rPr>
          <w:rFonts w:ascii="Times New Roman" w:hAnsi="Times New Roman" w:cs="Times New Roman"/>
        </w:rPr>
      </w:pPr>
    </w:p>
    <w:p w14:paraId="6644B57B" w14:textId="74F32A57" w:rsidR="00DF1019" w:rsidRDefault="00DF1019" w:rsidP="00197484">
      <w:pPr>
        <w:spacing w:line="360" w:lineRule="auto"/>
        <w:jc w:val="center"/>
        <w:rPr>
          <w:rFonts w:ascii="Times New Roman" w:hAnsi="Times New Roman" w:cs="Times New Roman"/>
        </w:rPr>
      </w:pPr>
    </w:p>
    <w:p w14:paraId="2FAC32B5" w14:textId="7C222131" w:rsidR="00DF1019" w:rsidRDefault="00DF1019" w:rsidP="00197484">
      <w:pPr>
        <w:spacing w:line="360" w:lineRule="auto"/>
        <w:jc w:val="center"/>
        <w:rPr>
          <w:rFonts w:ascii="Times New Roman" w:hAnsi="Times New Roman" w:cs="Times New Roman"/>
        </w:rPr>
      </w:pPr>
    </w:p>
    <w:p w14:paraId="44605407" w14:textId="3E847ADE" w:rsidR="00DF1019" w:rsidRDefault="00DF1019" w:rsidP="00197484">
      <w:pPr>
        <w:spacing w:line="360" w:lineRule="auto"/>
        <w:jc w:val="center"/>
        <w:rPr>
          <w:rFonts w:ascii="Times New Roman" w:hAnsi="Times New Roman" w:cs="Times New Roman"/>
        </w:rPr>
      </w:pPr>
    </w:p>
    <w:p w14:paraId="7B6A66D2" w14:textId="3BF76DC4" w:rsidR="00DF1019" w:rsidRDefault="00DF1019" w:rsidP="00197484">
      <w:pPr>
        <w:spacing w:line="360" w:lineRule="auto"/>
        <w:jc w:val="center"/>
        <w:rPr>
          <w:rFonts w:ascii="Times New Roman" w:hAnsi="Times New Roman" w:cs="Times New Roman"/>
        </w:rPr>
      </w:pPr>
    </w:p>
    <w:p w14:paraId="1E3ACC33" w14:textId="50B88BC1" w:rsidR="00DF1019" w:rsidRDefault="00DF1019" w:rsidP="00197484">
      <w:pPr>
        <w:spacing w:line="360" w:lineRule="auto"/>
        <w:jc w:val="center"/>
        <w:rPr>
          <w:rFonts w:ascii="Times New Roman" w:hAnsi="Times New Roman" w:cs="Times New Roman"/>
        </w:rPr>
      </w:pPr>
    </w:p>
    <w:p w14:paraId="52D6530A" w14:textId="033C7E01" w:rsidR="00DF1019" w:rsidRDefault="00DF1019" w:rsidP="00197484">
      <w:pPr>
        <w:spacing w:line="360" w:lineRule="auto"/>
        <w:jc w:val="center"/>
        <w:rPr>
          <w:rFonts w:ascii="Times New Roman" w:hAnsi="Times New Roman" w:cs="Times New Roman"/>
        </w:rPr>
      </w:pPr>
    </w:p>
    <w:p w14:paraId="42BA97E6" w14:textId="0B621A7E" w:rsidR="00DF1019" w:rsidRDefault="00DF1019" w:rsidP="00197484">
      <w:pPr>
        <w:spacing w:line="360" w:lineRule="auto"/>
        <w:jc w:val="center"/>
        <w:rPr>
          <w:rFonts w:ascii="Times New Roman" w:hAnsi="Times New Roman" w:cs="Times New Roman"/>
        </w:rPr>
      </w:pPr>
    </w:p>
    <w:p w14:paraId="4D9F0646" w14:textId="68C0959A" w:rsidR="00DF1019" w:rsidRDefault="00DF1019" w:rsidP="00197484">
      <w:pPr>
        <w:spacing w:line="360" w:lineRule="auto"/>
        <w:jc w:val="center"/>
        <w:rPr>
          <w:rFonts w:ascii="Times New Roman" w:hAnsi="Times New Roman" w:cs="Times New Roman"/>
        </w:rPr>
      </w:pPr>
    </w:p>
    <w:p w14:paraId="3F381D8C" w14:textId="42CC118C" w:rsidR="00DF1019" w:rsidRDefault="002F792F" w:rsidP="00197484">
      <w:pPr>
        <w:spacing w:line="360" w:lineRule="auto"/>
        <w:jc w:val="center"/>
        <w:rPr>
          <w:rFonts w:ascii="Times New Roman" w:hAnsi="Times New Roman" w:cs="Times New Roman"/>
        </w:rPr>
      </w:pPr>
      <w:r>
        <w:rPr>
          <w:noProof/>
        </w:rPr>
        <w:drawing>
          <wp:anchor distT="0" distB="0" distL="114300" distR="114300" simplePos="0" relativeHeight="251659264" behindDoc="1" locked="0" layoutInCell="1" allowOverlap="1" wp14:anchorId="6839D612" wp14:editId="60521C1A">
            <wp:simplePos x="0" y="0"/>
            <wp:positionH relativeFrom="column">
              <wp:posOffset>-913832</wp:posOffset>
            </wp:positionH>
            <wp:positionV relativeFrom="paragraph">
              <wp:posOffset>0</wp:posOffset>
            </wp:positionV>
            <wp:extent cx="7554662" cy="9696675"/>
            <wp:effectExtent l="0" t="0" r="8255" b="0"/>
            <wp:wrapTight wrapText="bothSides">
              <wp:wrapPolygon edited="0">
                <wp:start x="0" y="0"/>
                <wp:lineTo x="0" y="21558"/>
                <wp:lineTo x="21569" y="21558"/>
                <wp:lineTo x="2156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660" t="9012" r="58243" b="4189"/>
                    <a:stretch/>
                  </pic:blipFill>
                  <pic:spPr bwMode="auto">
                    <a:xfrm>
                      <a:off x="0" y="0"/>
                      <a:ext cx="7554662" cy="9696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0467C5" w14:textId="29CA0FDD" w:rsidR="00C11013" w:rsidRDefault="00D009C9" w:rsidP="00197484">
      <w:pPr>
        <w:spacing w:line="360" w:lineRule="auto"/>
        <w:jc w:val="center"/>
        <w:rPr>
          <w:rFonts w:ascii="Times New Roman" w:hAnsi="Times New Roman" w:cs="Times New Roman"/>
        </w:rPr>
      </w:pPr>
      <w:r>
        <w:rPr>
          <w:noProof/>
        </w:rPr>
        <w:drawing>
          <wp:anchor distT="0" distB="0" distL="114300" distR="114300" simplePos="0" relativeHeight="251660288" behindDoc="1" locked="0" layoutInCell="1" allowOverlap="1" wp14:anchorId="5E0BE71D" wp14:editId="7E7F30BF">
            <wp:simplePos x="0" y="0"/>
            <wp:positionH relativeFrom="column">
              <wp:posOffset>-2018030</wp:posOffset>
            </wp:positionH>
            <wp:positionV relativeFrom="paragraph">
              <wp:posOffset>1104900</wp:posOffset>
            </wp:positionV>
            <wp:extent cx="9742805" cy="7535545"/>
            <wp:effectExtent l="0" t="1270" r="9525" b="9525"/>
            <wp:wrapTight wrapText="bothSides">
              <wp:wrapPolygon edited="0">
                <wp:start x="21603" y="4"/>
                <wp:lineTo x="21" y="4"/>
                <wp:lineTo x="21" y="21573"/>
                <wp:lineTo x="21603" y="21573"/>
                <wp:lineTo x="21603" y="4"/>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2551" t="21043" r="8435" b="15842"/>
                    <a:stretch/>
                  </pic:blipFill>
                  <pic:spPr bwMode="auto">
                    <a:xfrm rot="16200000">
                      <a:off x="0" y="0"/>
                      <a:ext cx="9742805" cy="7535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6ABCEC" w14:textId="280BB645" w:rsidR="00C11013" w:rsidRDefault="00D009C9" w:rsidP="00197484">
      <w:pPr>
        <w:spacing w:line="360" w:lineRule="auto"/>
        <w:jc w:val="center"/>
        <w:rPr>
          <w:rFonts w:ascii="Times New Roman" w:hAnsi="Times New Roman" w:cs="Times New Roman"/>
        </w:rPr>
      </w:pPr>
      <w:r>
        <w:rPr>
          <w:noProof/>
        </w:rPr>
        <w:drawing>
          <wp:anchor distT="0" distB="0" distL="114300" distR="114300" simplePos="0" relativeHeight="251661312" behindDoc="1" locked="0" layoutInCell="1" allowOverlap="1" wp14:anchorId="65774147" wp14:editId="63185019">
            <wp:simplePos x="0" y="0"/>
            <wp:positionH relativeFrom="column">
              <wp:posOffset>-2000250</wp:posOffset>
            </wp:positionH>
            <wp:positionV relativeFrom="paragraph">
              <wp:posOffset>1088390</wp:posOffset>
            </wp:positionV>
            <wp:extent cx="9781540" cy="7604760"/>
            <wp:effectExtent l="2540" t="0" r="0" b="0"/>
            <wp:wrapTight wrapText="bothSides">
              <wp:wrapPolygon edited="0">
                <wp:start x="21594" y="-7"/>
                <wp:lineTo x="56" y="-7"/>
                <wp:lineTo x="56" y="21528"/>
                <wp:lineTo x="21594" y="21528"/>
                <wp:lineTo x="21594" y="-7"/>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352" t="22603" r="25688" b="12700"/>
                    <a:stretch/>
                  </pic:blipFill>
                  <pic:spPr bwMode="auto">
                    <a:xfrm rot="16200000">
                      <a:off x="0" y="0"/>
                      <a:ext cx="9781540" cy="7604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3FAC33" w14:textId="77777777" w:rsidR="001A7545" w:rsidRDefault="00D009C9" w:rsidP="00197484">
      <w:pPr>
        <w:spacing w:line="360" w:lineRule="auto"/>
        <w:jc w:val="center"/>
        <w:rPr>
          <w:rFonts w:ascii="Times New Roman" w:hAnsi="Times New Roman" w:cs="Times New Roman"/>
        </w:rPr>
      </w:pPr>
      <w:r>
        <w:rPr>
          <w:noProof/>
        </w:rPr>
        <w:drawing>
          <wp:anchor distT="0" distB="0" distL="114300" distR="114300" simplePos="0" relativeHeight="251662336" behindDoc="1" locked="0" layoutInCell="1" allowOverlap="1" wp14:anchorId="66F053C9" wp14:editId="07E01B24">
            <wp:simplePos x="0" y="0"/>
            <wp:positionH relativeFrom="column">
              <wp:posOffset>-1562100</wp:posOffset>
            </wp:positionH>
            <wp:positionV relativeFrom="paragraph">
              <wp:posOffset>655955</wp:posOffset>
            </wp:positionV>
            <wp:extent cx="9209405" cy="7898130"/>
            <wp:effectExtent l="7938" t="0" r="0" b="0"/>
            <wp:wrapTight wrapText="bothSides">
              <wp:wrapPolygon edited="0">
                <wp:start x="21581" y="-22"/>
                <wp:lineTo x="45" y="-22"/>
                <wp:lineTo x="45" y="21547"/>
                <wp:lineTo x="21581" y="21547"/>
                <wp:lineTo x="21581" y="-22"/>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352" t="12469" r="25688" b="22076"/>
                    <a:stretch/>
                  </pic:blipFill>
                  <pic:spPr bwMode="auto">
                    <a:xfrm rot="16200000">
                      <a:off x="0" y="0"/>
                      <a:ext cx="9209405" cy="7898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7545">
        <w:rPr>
          <w:rFonts w:ascii="Times New Roman" w:hAnsi="Times New Roman" w:cs="Times New Roman"/>
        </w:rPr>
        <w:t xml:space="preserve">  </w:t>
      </w:r>
    </w:p>
    <w:p w14:paraId="492CADD5" w14:textId="42FE0980" w:rsidR="00197484" w:rsidRPr="00F70B12" w:rsidRDefault="001A7545" w:rsidP="00197484">
      <w:pPr>
        <w:spacing w:line="360" w:lineRule="auto"/>
        <w:jc w:val="center"/>
        <w:rPr>
          <w:rFonts w:ascii="Times New Roman" w:hAnsi="Times New Roman" w:cs="Times New Roman"/>
        </w:rPr>
      </w:pPr>
      <w:r>
        <w:rPr>
          <w:noProof/>
        </w:rPr>
        <w:drawing>
          <wp:anchor distT="0" distB="0" distL="114300" distR="114300" simplePos="0" relativeHeight="251663360" behindDoc="1" locked="0" layoutInCell="1" allowOverlap="1" wp14:anchorId="26BF4121" wp14:editId="1AF8A521">
            <wp:simplePos x="0" y="0"/>
            <wp:positionH relativeFrom="column">
              <wp:posOffset>-1983105</wp:posOffset>
            </wp:positionH>
            <wp:positionV relativeFrom="paragraph">
              <wp:posOffset>1091565</wp:posOffset>
            </wp:positionV>
            <wp:extent cx="9713595" cy="7531100"/>
            <wp:effectExtent l="5398" t="0" r="7302" b="7303"/>
            <wp:wrapTight wrapText="bothSides">
              <wp:wrapPolygon edited="0">
                <wp:start x="21588" y="-15"/>
                <wp:lineTo x="26" y="-15"/>
                <wp:lineTo x="26" y="21566"/>
                <wp:lineTo x="21588" y="21566"/>
                <wp:lineTo x="21588" y="-15"/>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4762" t="29611" r="26047" b="5922"/>
                    <a:stretch/>
                  </pic:blipFill>
                  <pic:spPr bwMode="auto">
                    <a:xfrm rot="16200000">
                      <a:off x="0" y="0"/>
                      <a:ext cx="9713595" cy="753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                                                                                                                                    </w:t>
      </w:r>
    </w:p>
    <w:sectPr w:rsidR="00197484" w:rsidRPr="00F70B12" w:rsidSect="00E020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401BB4" w14:textId="77777777" w:rsidR="00C06087" w:rsidRDefault="00C06087" w:rsidP="001A7545">
      <w:pPr>
        <w:spacing w:after="0" w:line="240" w:lineRule="auto"/>
      </w:pPr>
      <w:r>
        <w:separator/>
      </w:r>
    </w:p>
  </w:endnote>
  <w:endnote w:type="continuationSeparator" w:id="0">
    <w:p w14:paraId="394BECCE" w14:textId="77777777" w:rsidR="00C06087" w:rsidRDefault="00C06087" w:rsidP="001A7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E662C4" w14:textId="77777777" w:rsidR="00C06087" w:rsidRDefault="00C06087" w:rsidP="001A7545">
      <w:pPr>
        <w:spacing w:after="0" w:line="240" w:lineRule="auto"/>
      </w:pPr>
      <w:r>
        <w:separator/>
      </w:r>
    </w:p>
  </w:footnote>
  <w:footnote w:type="continuationSeparator" w:id="0">
    <w:p w14:paraId="3E262727" w14:textId="77777777" w:rsidR="00C06087" w:rsidRDefault="00C06087" w:rsidP="001A75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B12"/>
    <w:rsid w:val="00004F63"/>
    <w:rsid w:val="0001396F"/>
    <w:rsid w:val="00054BB3"/>
    <w:rsid w:val="000743CC"/>
    <w:rsid w:val="000D0649"/>
    <w:rsid w:val="000D387F"/>
    <w:rsid w:val="000D4468"/>
    <w:rsid w:val="00157E34"/>
    <w:rsid w:val="00197484"/>
    <w:rsid w:val="001A7545"/>
    <w:rsid w:val="001D54C5"/>
    <w:rsid w:val="00223D3D"/>
    <w:rsid w:val="00234F37"/>
    <w:rsid w:val="0027607A"/>
    <w:rsid w:val="002776EB"/>
    <w:rsid w:val="002F792F"/>
    <w:rsid w:val="00340875"/>
    <w:rsid w:val="00365DD6"/>
    <w:rsid w:val="00403AE7"/>
    <w:rsid w:val="0047205A"/>
    <w:rsid w:val="004A553C"/>
    <w:rsid w:val="00521D05"/>
    <w:rsid w:val="005506C0"/>
    <w:rsid w:val="005C37FE"/>
    <w:rsid w:val="00602287"/>
    <w:rsid w:val="00657A95"/>
    <w:rsid w:val="00663B62"/>
    <w:rsid w:val="006D4770"/>
    <w:rsid w:val="00715614"/>
    <w:rsid w:val="00733C38"/>
    <w:rsid w:val="00780B36"/>
    <w:rsid w:val="00784A64"/>
    <w:rsid w:val="007A5461"/>
    <w:rsid w:val="007D5E4D"/>
    <w:rsid w:val="007F2A19"/>
    <w:rsid w:val="007F53FA"/>
    <w:rsid w:val="008A6200"/>
    <w:rsid w:val="009020D6"/>
    <w:rsid w:val="00956FF6"/>
    <w:rsid w:val="009C5AE0"/>
    <w:rsid w:val="00A22E17"/>
    <w:rsid w:val="00A6119C"/>
    <w:rsid w:val="00A74F4C"/>
    <w:rsid w:val="00B66302"/>
    <w:rsid w:val="00B939EA"/>
    <w:rsid w:val="00C06087"/>
    <w:rsid w:val="00C11013"/>
    <w:rsid w:val="00C24847"/>
    <w:rsid w:val="00C52152"/>
    <w:rsid w:val="00C81631"/>
    <w:rsid w:val="00CE29CD"/>
    <w:rsid w:val="00D009C9"/>
    <w:rsid w:val="00D01949"/>
    <w:rsid w:val="00DB237B"/>
    <w:rsid w:val="00DC70EC"/>
    <w:rsid w:val="00DD232C"/>
    <w:rsid w:val="00DD2F5E"/>
    <w:rsid w:val="00DE212E"/>
    <w:rsid w:val="00DF1019"/>
    <w:rsid w:val="00E020E2"/>
    <w:rsid w:val="00F00596"/>
    <w:rsid w:val="00F30D91"/>
    <w:rsid w:val="00F42FFF"/>
    <w:rsid w:val="00F51D55"/>
    <w:rsid w:val="00F70B12"/>
    <w:rsid w:val="00FC1BD2"/>
    <w:rsid w:val="00FD4109"/>
    <w:rsid w:val="00FD6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3D5AC"/>
  <w15:chartTrackingRefBased/>
  <w15:docId w15:val="{2A23B96A-187E-4F2F-B1F2-2042A03E6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1BD2"/>
    <w:rPr>
      <w:color w:val="0563C1" w:themeColor="hyperlink"/>
      <w:u w:val="single"/>
    </w:rPr>
  </w:style>
  <w:style w:type="character" w:styleId="UnresolvedMention">
    <w:name w:val="Unresolved Mention"/>
    <w:basedOn w:val="DefaultParagraphFont"/>
    <w:uiPriority w:val="99"/>
    <w:semiHidden/>
    <w:unhideWhenUsed/>
    <w:rsid w:val="00FC1BD2"/>
    <w:rPr>
      <w:color w:val="605E5C"/>
      <w:shd w:val="clear" w:color="auto" w:fill="E1DFDD"/>
    </w:rPr>
  </w:style>
  <w:style w:type="paragraph" w:styleId="NoSpacing">
    <w:name w:val="No Spacing"/>
    <w:uiPriority w:val="1"/>
    <w:qFormat/>
    <w:rsid w:val="00403AE7"/>
    <w:pPr>
      <w:spacing w:after="0" w:line="240" w:lineRule="auto"/>
    </w:pPr>
  </w:style>
  <w:style w:type="paragraph" w:styleId="Header">
    <w:name w:val="header"/>
    <w:basedOn w:val="Normal"/>
    <w:link w:val="HeaderChar"/>
    <w:uiPriority w:val="99"/>
    <w:unhideWhenUsed/>
    <w:rsid w:val="001A7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545"/>
  </w:style>
  <w:style w:type="paragraph" w:styleId="Footer">
    <w:name w:val="footer"/>
    <w:basedOn w:val="Normal"/>
    <w:link w:val="FooterChar"/>
    <w:uiPriority w:val="99"/>
    <w:unhideWhenUsed/>
    <w:rsid w:val="001A7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bbc.co.uk/news/uk-wales-politics-1394429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34825-BB51-4041-9728-052268CBB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8220</TotalTime>
  <Pages>11</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Jones</dc:creator>
  <cp:keywords/>
  <dc:description/>
  <cp:lastModifiedBy>Francesca Jones</cp:lastModifiedBy>
  <cp:revision>93</cp:revision>
  <dcterms:created xsi:type="dcterms:W3CDTF">2018-12-08T20:49:00Z</dcterms:created>
  <dcterms:modified xsi:type="dcterms:W3CDTF">2018-12-14T15:28:00Z</dcterms:modified>
</cp:coreProperties>
</file>