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88E33" w14:textId="6567811E" w:rsidR="009516B8" w:rsidRDefault="0059715C">
      <w:pPr>
        <w:rPr>
          <w:b/>
          <w:bCs/>
        </w:rPr>
      </w:pPr>
      <w:r>
        <w:rPr>
          <w:b/>
          <w:bCs/>
        </w:rPr>
        <w:t xml:space="preserve">MARKETING </w:t>
      </w:r>
      <w:proofErr w:type="gramStart"/>
      <w:r>
        <w:rPr>
          <w:b/>
          <w:bCs/>
        </w:rPr>
        <w:t>FUNDAMENTALS</w:t>
      </w:r>
      <w:r w:rsidR="00092F78">
        <w:rPr>
          <w:b/>
          <w:bCs/>
        </w:rPr>
        <w:t xml:space="preserve">  </w:t>
      </w:r>
      <w:r>
        <w:rPr>
          <w:b/>
          <w:bCs/>
        </w:rPr>
        <w:t>LCBB</w:t>
      </w:r>
      <w:proofErr w:type="gramEnd"/>
      <w:r>
        <w:rPr>
          <w:b/>
          <w:bCs/>
        </w:rPr>
        <w:t>4</w:t>
      </w:r>
      <w:r w:rsidR="00092F78">
        <w:rPr>
          <w:b/>
          <w:bCs/>
        </w:rPr>
        <w:t>004</w:t>
      </w:r>
      <w:r w:rsidR="00A1763F">
        <w:rPr>
          <w:b/>
          <w:bCs/>
        </w:rPr>
        <w:t xml:space="preserve">  </w:t>
      </w:r>
    </w:p>
    <w:p w14:paraId="4EB07B2C" w14:textId="51431FC6" w:rsidR="00A1763F" w:rsidRDefault="00A1763F">
      <w:pPr>
        <w:rPr>
          <w:b/>
          <w:bCs/>
        </w:rPr>
      </w:pPr>
      <w:r>
        <w:rPr>
          <w:b/>
          <w:bCs/>
        </w:rPr>
        <w:t>I</w:t>
      </w:r>
      <w:r w:rsidR="00F55815">
        <w:rPr>
          <w:b/>
          <w:bCs/>
        </w:rPr>
        <w:t xml:space="preserve">NDIVIDUAL </w:t>
      </w:r>
      <w:r w:rsidR="007A43DA">
        <w:rPr>
          <w:b/>
          <w:bCs/>
        </w:rPr>
        <w:t xml:space="preserve">BLOG </w:t>
      </w:r>
      <w:r w:rsidR="00F61643">
        <w:rPr>
          <w:b/>
          <w:bCs/>
        </w:rPr>
        <w:t>……………APPLE.</w:t>
      </w:r>
    </w:p>
    <w:p w14:paraId="70E1D8F0" w14:textId="77777777" w:rsidR="009516B8" w:rsidRDefault="009516B8">
      <w:pPr>
        <w:rPr>
          <w:b/>
          <w:bCs/>
        </w:rPr>
      </w:pPr>
    </w:p>
    <w:p w14:paraId="6BB60AD7" w14:textId="3B741F4E" w:rsidR="00821DD7" w:rsidRDefault="00BC1ED7">
      <w:pPr>
        <w:rPr>
          <w:b/>
          <w:bCs/>
        </w:rPr>
      </w:pPr>
      <w:r>
        <w:rPr>
          <w:b/>
          <w:bCs/>
        </w:rPr>
        <w:t>STUDENT- KOSTADIN</w:t>
      </w:r>
      <w:r w:rsidR="004922DA">
        <w:rPr>
          <w:b/>
          <w:bCs/>
        </w:rPr>
        <w:t xml:space="preserve"> GEORGIEV ANDONOV</w:t>
      </w:r>
      <w:r w:rsidR="00914545">
        <w:rPr>
          <w:b/>
          <w:bCs/>
        </w:rPr>
        <w:t xml:space="preserve"> </w:t>
      </w:r>
      <w:r w:rsidR="0038141C">
        <w:rPr>
          <w:b/>
          <w:bCs/>
        </w:rPr>
        <w:t>2246787</w:t>
      </w:r>
    </w:p>
    <w:p w14:paraId="3E05ED51" w14:textId="37A94368" w:rsidR="0038141C" w:rsidRDefault="00981755">
      <w:pPr>
        <w:rPr>
          <w:b/>
          <w:bCs/>
        </w:rPr>
      </w:pPr>
      <w:r>
        <w:rPr>
          <w:b/>
          <w:bCs/>
        </w:rPr>
        <w:t>TABLE OF CONTENT</w:t>
      </w:r>
      <w:r w:rsidR="00637584">
        <w:rPr>
          <w:b/>
          <w:bCs/>
        </w:rPr>
        <w:t xml:space="preserve">                                                            1</w:t>
      </w:r>
    </w:p>
    <w:p w14:paraId="1AADE4AB" w14:textId="46B42D72" w:rsidR="00981755" w:rsidRDefault="00981755">
      <w:pPr>
        <w:rPr>
          <w:b/>
          <w:bCs/>
        </w:rPr>
      </w:pPr>
      <w:r>
        <w:rPr>
          <w:b/>
          <w:bCs/>
        </w:rPr>
        <w:t>ABSTRACT</w:t>
      </w:r>
      <w:r w:rsidR="00637584">
        <w:rPr>
          <w:b/>
          <w:bCs/>
        </w:rPr>
        <w:t xml:space="preserve">                                                                              1</w:t>
      </w:r>
    </w:p>
    <w:p w14:paraId="31ABC4E2" w14:textId="04FFFAF6" w:rsidR="00981755" w:rsidRDefault="00981755">
      <w:pPr>
        <w:rPr>
          <w:b/>
          <w:bCs/>
        </w:rPr>
      </w:pPr>
      <w:r>
        <w:rPr>
          <w:b/>
          <w:bCs/>
        </w:rPr>
        <w:t>INTRUDACTION</w:t>
      </w:r>
      <w:r w:rsidR="002B328E">
        <w:rPr>
          <w:b/>
          <w:bCs/>
        </w:rPr>
        <w:t xml:space="preserve">                                                                    2</w:t>
      </w:r>
    </w:p>
    <w:p w14:paraId="24A82C40" w14:textId="3E315B23" w:rsidR="008D62EB" w:rsidRDefault="008D62EB">
      <w:pPr>
        <w:rPr>
          <w:b/>
          <w:bCs/>
        </w:rPr>
      </w:pPr>
      <w:r>
        <w:rPr>
          <w:b/>
          <w:bCs/>
        </w:rPr>
        <w:t xml:space="preserve">DEMOGRAPHICS </w:t>
      </w:r>
      <w:r w:rsidR="005A743C">
        <w:rPr>
          <w:b/>
          <w:bCs/>
        </w:rPr>
        <w:t xml:space="preserve">SEGMENTATION </w:t>
      </w:r>
      <w:r w:rsidR="00D6677B">
        <w:rPr>
          <w:b/>
          <w:bCs/>
        </w:rPr>
        <w:t>OF APPLE INC</w:t>
      </w:r>
      <w:r w:rsidR="002B328E">
        <w:rPr>
          <w:b/>
          <w:bCs/>
        </w:rPr>
        <w:t xml:space="preserve">          2</w:t>
      </w:r>
    </w:p>
    <w:p w14:paraId="7E381E05" w14:textId="0232D2E6" w:rsidR="00D6677B" w:rsidRDefault="00185F94">
      <w:pPr>
        <w:rPr>
          <w:b/>
          <w:bCs/>
        </w:rPr>
      </w:pPr>
      <w:r>
        <w:rPr>
          <w:b/>
          <w:bCs/>
        </w:rPr>
        <w:t>GEOGRAPHICS SEGMENTATION</w:t>
      </w:r>
      <w:r w:rsidR="00AE5E77">
        <w:rPr>
          <w:b/>
          <w:bCs/>
        </w:rPr>
        <w:t xml:space="preserve"> OF APPLE INC</w:t>
      </w:r>
      <w:r w:rsidR="002B328E">
        <w:rPr>
          <w:b/>
          <w:bCs/>
        </w:rPr>
        <w:t xml:space="preserve">              2</w:t>
      </w:r>
    </w:p>
    <w:p w14:paraId="4A22434A" w14:textId="1EF65318" w:rsidR="007B0907" w:rsidRDefault="006F076B" w:rsidP="00972910">
      <w:pPr>
        <w:rPr>
          <w:b/>
          <w:bCs/>
        </w:rPr>
      </w:pPr>
      <w:r>
        <w:rPr>
          <w:b/>
          <w:bCs/>
        </w:rPr>
        <w:t>EXSAMPLES GEOGRAPHIC</w:t>
      </w:r>
      <w:r w:rsidR="00BE642C">
        <w:rPr>
          <w:b/>
          <w:bCs/>
        </w:rPr>
        <w:t>S</w:t>
      </w:r>
      <w:r w:rsidR="00B5257E">
        <w:rPr>
          <w:b/>
          <w:bCs/>
        </w:rPr>
        <w:t xml:space="preserve"> SEGMENTATION</w:t>
      </w:r>
      <w:r w:rsidR="002B328E">
        <w:rPr>
          <w:b/>
          <w:bCs/>
        </w:rPr>
        <w:t xml:space="preserve">              2</w:t>
      </w:r>
    </w:p>
    <w:p w14:paraId="0B52E98A" w14:textId="5013D5D3" w:rsidR="009925E2" w:rsidRDefault="0094380B" w:rsidP="00972910">
      <w:pPr>
        <w:rPr>
          <w:b/>
          <w:bCs/>
        </w:rPr>
      </w:pPr>
      <w:r>
        <w:rPr>
          <w:b/>
          <w:bCs/>
        </w:rPr>
        <w:t xml:space="preserve"> PS</w:t>
      </w:r>
      <w:r w:rsidR="00355483">
        <w:rPr>
          <w:b/>
          <w:bCs/>
        </w:rPr>
        <w:t>YCHOGRAPHIC SEG</w:t>
      </w:r>
      <w:r w:rsidR="007B0907">
        <w:rPr>
          <w:b/>
          <w:bCs/>
        </w:rPr>
        <w:t>MENTATION</w:t>
      </w:r>
      <w:r w:rsidR="009925E2">
        <w:rPr>
          <w:b/>
          <w:bCs/>
        </w:rPr>
        <w:t xml:space="preserve"> </w:t>
      </w:r>
      <w:r w:rsidR="002B328E">
        <w:rPr>
          <w:b/>
          <w:bCs/>
        </w:rPr>
        <w:t xml:space="preserve">                               3</w:t>
      </w:r>
    </w:p>
    <w:p w14:paraId="7FA35CF2" w14:textId="28F76476" w:rsidR="00972910" w:rsidRPr="00AD11AA" w:rsidRDefault="007B0907" w:rsidP="00972910">
      <w:pPr>
        <w:rPr>
          <w:b/>
          <w:bCs/>
        </w:rPr>
      </w:pPr>
      <w:r>
        <w:rPr>
          <w:b/>
          <w:bCs/>
        </w:rPr>
        <w:t xml:space="preserve"> </w:t>
      </w:r>
      <w:r w:rsidR="00ED455C">
        <w:rPr>
          <w:b/>
          <w:bCs/>
        </w:rPr>
        <w:t>BEHAVIOURAL</w:t>
      </w:r>
      <w:r w:rsidR="009925E2">
        <w:rPr>
          <w:b/>
          <w:bCs/>
        </w:rPr>
        <w:t xml:space="preserve"> SEGMENTATION</w:t>
      </w:r>
      <w:r w:rsidR="00A1763F">
        <w:rPr>
          <w:b/>
          <w:bCs/>
        </w:rPr>
        <w:t xml:space="preserve">                                      3</w:t>
      </w:r>
    </w:p>
    <w:p w14:paraId="2E4E19AC" w14:textId="33A9D734" w:rsidR="0004293D" w:rsidRDefault="009925E2" w:rsidP="0004293D">
      <w:r>
        <w:rPr>
          <w:b/>
          <w:bCs/>
        </w:rPr>
        <w:t xml:space="preserve"> </w:t>
      </w:r>
      <w:r w:rsidR="002A06D9">
        <w:rPr>
          <w:b/>
          <w:bCs/>
        </w:rPr>
        <w:t>APPLE MARKETING MIX 4</w:t>
      </w:r>
      <w:r w:rsidR="00F10C96">
        <w:rPr>
          <w:b/>
          <w:bCs/>
        </w:rPr>
        <w:t>P</w:t>
      </w:r>
      <w:r w:rsidR="00A1763F">
        <w:rPr>
          <w:b/>
          <w:bCs/>
        </w:rPr>
        <w:t xml:space="preserve">                                             4</w:t>
      </w:r>
    </w:p>
    <w:p w14:paraId="64901CC9" w14:textId="21F4679B" w:rsidR="003F5B33" w:rsidRDefault="00283DD5">
      <w:pPr>
        <w:rPr>
          <w:b/>
          <w:bCs/>
        </w:rPr>
      </w:pPr>
      <w:r>
        <w:rPr>
          <w:b/>
          <w:bCs/>
        </w:rPr>
        <w:t xml:space="preserve">CONCLUSION </w:t>
      </w:r>
      <w:r w:rsidR="00AC2A23">
        <w:rPr>
          <w:b/>
          <w:bCs/>
        </w:rPr>
        <w:t xml:space="preserve">                                                                   5</w:t>
      </w:r>
      <w:r w:rsidR="00A1763F">
        <w:rPr>
          <w:b/>
          <w:bCs/>
        </w:rPr>
        <w:t>.6</w:t>
      </w:r>
    </w:p>
    <w:p w14:paraId="1907156C" w14:textId="77777777" w:rsidR="00821DD7" w:rsidRDefault="00821DD7">
      <w:pPr>
        <w:rPr>
          <w:b/>
          <w:bCs/>
        </w:rPr>
      </w:pPr>
    </w:p>
    <w:p w14:paraId="4B25C492" w14:textId="77777777" w:rsidR="00821DD7" w:rsidRDefault="00821DD7">
      <w:pPr>
        <w:rPr>
          <w:b/>
          <w:bCs/>
        </w:rPr>
      </w:pPr>
    </w:p>
    <w:p w14:paraId="3FA5BE2C" w14:textId="77777777" w:rsidR="00821DD7" w:rsidRDefault="00821DD7">
      <w:pPr>
        <w:rPr>
          <w:b/>
          <w:bCs/>
        </w:rPr>
      </w:pPr>
    </w:p>
    <w:p w14:paraId="6E9B491B" w14:textId="77777777" w:rsidR="00821DD7" w:rsidRDefault="00821DD7">
      <w:pPr>
        <w:rPr>
          <w:b/>
          <w:bCs/>
        </w:rPr>
      </w:pPr>
    </w:p>
    <w:p w14:paraId="6AB87EC4" w14:textId="77777777" w:rsidR="00821DD7" w:rsidRDefault="00821DD7">
      <w:pPr>
        <w:rPr>
          <w:b/>
          <w:bCs/>
        </w:rPr>
      </w:pPr>
    </w:p>
    <w:p w14:paraId="44FA7E46" w14:textId="77777777" w:rsidR="00821DD7" w:rsidRDefault="00821DD7">
      <w:pPr>
        <w:rPr>
          <w:b/>
          <w:bCs/>
        </w:rPr>
      </w:pPr>
    </w:p>
    <w:p w14:paraId="089EC414" w14:textId="42E42209" w:rsidR="00361199" w:rsidRPr="00B15F04" w:rsidRDefault="00361199">
      <w:pPr>
        <w:rPr>
          <w:b/>
          <w:bCs/>
        </w:rPr>
      </w:pPr>
      <w:r w:rsidRPr="00B15F04">
        <w:rPr>
          <w:b/>
          <w:bCs/>
        </w:rPr>
        <w:t xml:space="preserve">ABSTRACT  </w:t>
      </w:r>
    </w:p>
    <w:p w14:paraId="5303F700" w14:textId="7FC2AC1D" w:rsidR="00361199" w:rsidRDefault="00361199">
      <w:r w:rsidRPr="00361199">
        <w:t xml:space="preserve">Apple Inc. is a renowned multinational corporation operating in the information technology industry on a worldwide scale.  In the current age of globalisation, characterised by advanced technology, consumers of Apple goods have a strong preference for performance-driven items that possess both aesthetic appeal and a focus on superior product attributes. The year 1976 saw the establishment of Apple by Steve Jobs and his associates with the objective of advancing contemporary technological goods.  This article discusses several competitive analysis techniques used to analyse Apple's competitive intelligence. </w:t>
      </w:r>
    </w:p>
    <w:p w14:paraId="5D4C9184" w14:textId="77777777" w:rsidR="00D3506F" w:rsidRDefault="00D3506F"/>
    <w:p w14:paraId="47BCF4E6" w14:textId="77777777" w:rsidR="00D3506F" w:rsidRDefault="00D3506F"/>
    <w:p w14:paraId="5EBB4D6B" w14:textId="77777777" w:rsidR="00D3506F" w:rsidRDefault="00D3506F"/>
    <w:p w14:paraId="59ECA8DB" w14:textId="77777777" w:rsidR="00D3506F" w:rsidRDefault="00D3506F"/>
    <w:p w14:paraId="70FDB2E8" w14:textId="77777777" w:rsidR="00D3506F" w:rsidRDefault="00D3506F"/>
    <w:p w14:paraId="77BD2D28" w14:textId="3253B0C7" w:rsidR="00361199" w:rsidRPr="00B15F04" w:rsidRDefault="00361199">
      <w:pPr>
        <w:rPr>
          <w:b/>
          <w:bCs/>
        </w:rPr>
      </w:pPr>
      <w:r w:rsidRPr="00B15F04">
        <w:rPr>
          <w:b/>
          <w:bCs/>
        </w:rPr>
        <w:t xml:space="preserve">INTRODUCTION </w:t>
      </w:r>
    </w:p>
    <w:p w14:paraId="022308E1" w14:textId="5E065A18" w:rsidR="00361199" w:rsidRDefault="00361199">
      <w:r w:rsidRPr="00361199">
        <w:t xml:space="preserve">Apple Inc. is widely acknowledged as one of the leading corporations in the information technology industry, specialising in the provision of internet services and consumer goods. Additionally, they have the distinction of being the biggest publicly traded organisation on a global scale.  In contrast, software </w:t>
      </w:r>
      <w:r w:rsidR="000776D7" w:rsidRPr="00361199">
        <w:t>includes</w:t>
      </w:r>
      <w:r w:rsidRPr="00361199">
        <w:t xml:space="preserve"> operating systems such as </w:t>
      </w:r>
      <w:proofErr w:type="spellStart"/>
      <w:r w:rsidRPr="00361199">
        <w:t>maciOS</w:t>
      </w:r>
      <w:proofErr w:type="spellEnd"/>
      <w:r w:rsidRPr="00361199">
        <w:t xml:space="preserve">, and </w:t>
      </w:r>
      <w:r w:rsidR="00BF1AE9" w:rsidRPr="00361199">
        <w:t>iPad</w:t>
      </w:r>
      <w:r w:rsidRPr="00361199">
        <w:t xml:space="preserve">, among others. Apple Inc. was established by a trio of individuals, including Steve Jobs, Ronald Wayne, and Steve Wozniak. Simultaneously, Mike Markkula joined Apple Inc. and </w:t>
      </w:r>
      <w:r w:rsidR="00BF1AE9" w:rsidRPr="00361199">
        <w:t>helped</w:t>
      </w:r>
      <w:r w:rsidRPr="00361199">
        <w:t xml:space="preserve"> in facilitating the company's growth efforts. Furthermore, it is worth noting that Bill Gates made a substantial investment of $150 million and formed a partnership with Jobs, embarking on a protracted endeavour to build Internet Explorer for all Apple machines (Ahmer, 2019). Additionally, Apple Inc. has included a variety of captivating and innovative material into its devices, aiming to enlighten their intended consumer base (</w:t>
      </w:r>
      <w:r w:rsidR="002D7794" w:rsidRPr="00361199">
        <w:t>Al Jafari</w:t>
      </w:r>
      <w:r w:rsidRPr="00361199">
        <w:t xml:space="preserve">, 2016). </w:t>
      </w:r>
    </w:p>
    <w:p w14:paraId="4C2C13C9" w14:textId="5424C319" w:rsidR="00B15F04" w:rsidRDefault="00B15F04" w:rsidP="00B15F04">
      <w:r>
        <w:t xml:space="preserve"> </w:t>
      </w:r>
      <w:r w:rsidRPr="00B15F04">
        <w:rPr>
          <w:b/>
          <w:bCs/>
        </w:rPr>
        <w:t>Demographic segmentation of Apple Inc</w:t>
      </w:r>
      <w:r>
        <w:t>.</w:t>
      </w:r>
    </w:p>
    <w:p w14:paraId="51FFD332" w14:textId="389F87C6" w:rsidR="00B15F04" w:rsidRDefault="00B15F04" w:rsidP="00B15F04">
      <w:r>
        <w:t xml:space="preserve">  Based on the findings of a study conducted in 2018, it was observed that the mean income of those who use Apple iPhones was recorded at $53,251, while Android users reported an average income of $37,040. The demographic that is attracted to Apple goods has a greater propensity for engaging in shopping activities and allocating their resources towards premium merchandise. </w:t>
      </w:r>
      <w:proofErr w:type="gramStart"/>
      <w:r>
        <w:t>( SOURCES</w:t>
      </w:r>
      <w:proofErr w:type="gramEnd"/>
      <w:r>
        <w:t xml:space="preserve"> , Flurry.2022)</w:t>
      </w:r>
    </w:p>
    <w:p w14:paraId="2A2E0C16" w14:textId="77777777" w:rsidR="00F30601" w:rsidRDefault="00F30601" w:rsidP="00B15F04"/>
    <w:p w14:paraId="77D89230" w14:textId="77777777" w:rsidR="00F30601" w:rsidRPr="00F30601" w:rsidRDefault="00F30601" w:rsidP="00F30601">
      <w:pPr>
        <w:rPr>
          <w:b/>
          <w:bCs/>
        </w:rPr>
      </w:pPr>
      <w:r w:rsidRPr="00F30601">
        <w:rPr>
          <w:b/>
          <w:bCs/>
        </w:rPr>
        <w:t xml:space="preserve">Geographic segmentation of Apple Inc. </w:t>
      </w:r>
    </w:p>
    <w:p w14:paraId="4A6D3D4A" w14:textId="3D9A806F" w:rsidR="00F30601" w:rsidRDefault="00F30601" w:rsidP="00F30601">
      <w:r>
        <w:t>Geographic segmentation profiling is a method employed by law enforcement agencies worldwide, drawing upon the principles of environmental criminology (Brantingham &amp; Brantingham, 1981). It involves analysing the spatial patterns of crime scene locations associated with a series of interconnected offences to determine the probable geographic area where the offender is likely to reside or operate, commonly referred to as their anchor point (</w:t>
      </w:r>
      <w:proofErr w:type="spellStart"/>
      <w:r>
        <w:t>Rossmo</w:t>
      </w:r>
      <w:proofErr w:type="spellEnd"/>
      <w:r>
        <w:t>, 2000a). This approach aids in narrowing down the investigative focus of the police to identify potential suspects. The anchor in question may include several aspects, including the individual's residential location, their place of work, or even their personal ties to a certain region via friends or family members. For instance, the domicile of a life partner. Geographical profiling classifies offenders into two distinct groups, namely Marauders and Commuters.</w:t>
      </w:r>
      <w:r w:rsidRPr="00F30601">
        <w:t xml:space="preserve"> </w:t>
      </w:r>
      <w:r>
        <w:t>(</w:t>
      </w:r>
      <w:proofErr w:type="spellStart"/>
      <w:r w:rsidRPr="00F30601">
        <w:t>Rossmo</w:t>
      </w:r>
      <w:proofErr w:type="spellEnd"/>
      <w:r w:rsidRPr="00F30601">
        <w:t>, 2000a</w:t>
      </w:r>
      <w:r>
        <w:t>).</w:t>
      </w:r>
    </w:p>
    <w:p w14:paraId="7CA3E605" w14:textId="77777777" w:rsidR="00F30601" w:rsidRDefault="00F30601" w:rsidP="00F30601"/>
    <w:p w14:paraId="6A5E0202" w14:textId="77777777" w:rsidR="00F30601" w:rsidRPr="009A0182" w:rsidRDefault="00F30601" w:rsidP="00F30601">
      <w:pPr>
        <w:rPr>
          <w:b/>
          <w:bCs/>
        </w:rPr>
      </w:pPr>
      <w:r w:rsidRPr="009A0182">
        <w:rPr>
          <w:b/>
          <w:bCs/>
        </w:rPr>
        <w:t>Examples of Geographic Segmentation</w:t>
      </w:r>
    </w:p>
    <w:p w14:paraId="337FF4B9" w14:textId="08B74A6A" w:rsidR="00F30601" w:rsidRDefault="00F30601" w:rsidP="00F30601">
      <w:r>
        <w:t>One instance of geographic segmentation may be seen in the strategic approach of an ice cream firm, whereby the company divides a nation into distinct regions based on varying levels of temperature. By specifically targeting the regions characterised by higher temperatures, the company aims to cater to the preferences and demands of consumers residing in these areas, who are more inclined to purchase ice cream products. However, this example is rather rudimentary. There are many aspects that one should consider while establishing their own geographic segmentation. There are several strategies that may be used to effectively target customers once the selection of a certain site has been made. Let us examine the optimal use of each option.</w:t>
      </w:r>
    </w:p>
    <w:p w14:paraId="12284469" w14:textId="4CAE9A3D" w:rsidR="009A0182" w:rsidRPr="009A0182" w:rsidRDefault="009A0182" w:rsidP="009A0182">
      <w:pPr>
        <w:rPr>
          <w:b/>
          <w:bCs/>
        </w:rPr>
      </w:pPr>
      <w:r w:rsidRPr="009A0182">
        <w:rPr>
          <w:b/>
          <w:bCs/>
        </w:rPr>
        <w:t>Example 1: Segmenting based on location</w:t>
      </w:r>
    </w:p>
    <w:p w14:paraId="436F65B6" w14:textId="5DBCD3F2" w:rsidR="009A0182" w:rsidRDefault="009A0182" w:rsidP="009A0182">
      <w:r>
        <w:t>Segmentation based on geography is a common practise in several fields of study. This method involves dividing a population or dataset into distinct groups depending on their geographic location. By doing so, researchers may analyse and compare the characteristics, behaviours, or preferences of different groups within a certain area. This approach</w:t>
      </w:r>
      <w:r w:rsidR="00171469">
        <w:t xml:space="preserve"> </w:t>
      </w:r>
      <w:r>
        <w:t xml:space="preserve">Although geographic segmentation generally entails categorising clients based on their residential or occupational locations, in this context, we are specifically referring to selling products only based on their availability in a particular region. This technology proves to be advantageous for organisations who own limited infrastructure or facilities, hence restricting their ability to cater to clients within certain geographical borders. Until recently, the food box subscription business known as Oddbox had limited logistical capabilities, restricting its delivery operations only to the geographical confines of London. Nevertheless, the company has recently extended its delivery services to include an additional neighbouring city, Brighton. </w:t>
      </w:r>
    </w:p>
    <w:p w14:paraId="74025B65" w14:textId="5DC5FE0B" w:rsidR="005C45B4" w:rsidRPr="005C45B4" w:rsidRDefault="005C45B4" w:rsidP="009A0182">
      <w:pPr>
        <w:rPr>
          <w:b/>
          <w:bCs/>
        </w:rPr>
      </w:pPr>
      <w:r w:rsidRPr="005C45B4">
        <w:rPr>
          <w:b/>
          <w:bCs/>
        </w:rPr>
        <w:t>Example 2: Segmenting based on time zone</w:t>
      </w:r>
    </w:p>
    <w:p w14:paraId="1C6D6655" w14:textId="7930AE2C" w:rsidR="005C45B4" w:rsidRDefault="005C45B4" w:rsidP="005C45B4">
      <w:r>
        <w:t>Segmentation based on time zone is a common practise in several fields, including business, communication, and scheduling. This approach involves dividing individuals or groups into distinct categories depending on the geographical region in which they are located and the corresponding time zone they adhere to. By segmenting based on time zone, organisations may effectively manage, and coordinate activities Time zone marketing proves to be particularly advantageous for big enterprises due to their higher probability of conducting operations across several time zones. Smaller firms may find it advantageous to operate in countries, such as the United States, that include many time zones. Segmenting by time zone may greatly enhance the effectiveness of email marketing strategies. While it is always advisable to publish significant news and press releases at a predetermined time, generic email marketing campaigns frequently provide better results when they are sent at certain times of the day. Segmenting your email by time zone enables it to be sent at 8:45 am local time, so maximising the likelihood of it being received by your clients at the beginning of a Monday morning. This strategic timing ensures that your email is positioned at the forefront of their inbox.</w:t>
      </w:r>
    </w:p>
    <w:p w14:paraId="239DC079" w14:textId="086D241A" w:rsidR="009A0182" w:rsidRPr="00AD11AA" w:rsidRDefault="00AD11AA" w:rsidP="009A0182">
      <w:pPr>
        <w:rPr>
          <w:b/>
          <w:bCs/>
        </w:rPr>
      </w:pPr>
      <w:r w:rsidRPr="00AD11AA">
        <w:rPr>
          <w:b/>
          <w:bCs/>
        </w:rPr>
        <w:t>Psychographic segments</w:t>
      </w:r>
    </w:p>
    <w:p w14:paraId="0057F742" w14:textId="31134910" w:rsidR="00AD11AA" w:rsidRDefault="00AD11AA" w:rsidP="00AD11AA">
      <w:r>
        <w:t>Psychographic segments are generated based on the attitudes and beliefs that buyers have towards items. Psychographic segments tend to exhibit more accuracy in comparison to demographic segments, however their direct measurement poses challenges. In contrast, firms use indirect methods like as surveys or focus groups. Psychographics refer to a set of qualities that includes personality traits, attitudes, values, beliefs, interests, lifestyles, and behaviours. Psychographics may be used as a tool for discerning the underlying reasons that drive individuals' purchase choices.</w:t>
      </w:r>
    </w:p>
    <w:p w14:paraId="05F70C5B" w14:textId="1FBEE024" w:rsidR="00AD11AA" w:rsidRPr="00AD11AA" w:rsidRDefault="00AD11AA" w:rsidP="00AD11AA">
      <w:pPr>
        <w:rPr>
          <w:b/>
          <w:bCs/>
        </w:rPr>
      </w:pPr>
      <w:r w:rsidRPr="00AD11AA">
        <w:rPr>
          <w:b/>
          <w:bCs/>
        </w:rPr>
        <w:t>Behavioural Segmentation</w:t>
      </w:r>
    </w:p>
    <w:p w14:paraId="40AD4C39" w14:textId="0BA73659" w:rsidR="00AD11AA" w:rsidRDefault="00AD11AA" w:rsidP="00AD11AA">
      <w:r>
        <w:t xml:space="preserve"> Companies </w:t>
      </w:r>
      <w:proofErr w:type="gramStart"/>
      <w:r>
        <w:t>have the ability to</w:t>
      </w:r>
      <w:proofErr w:type="gramEnd"/>
      <w:r>
        <w:t xml:space="preserve"> monitor several aspects of client behaviour, such as online shopping activities, purchase records, and search inquiries. This information may also be used to ascertain clients' wants and needs. </w:t>
      </w:r>
    </w:p>
    <w:p w14:paraId="20AA34B5" w14:textId="08E98340" w:rsidR="00077B6B" w:rsidRDefault="00077B6B" w:rsidP="00AD11AA">
      <w:r w:rsidRPr="00077B6B">
        <w:rPr>
          <w:b/>
          <w:bCs/>
        </w:rPr>
        <w:t>Apple’s marketing mix 4P</w:t>
      </w:r>
    </w:p>
    <w:p w14:paraId="6545D218" w14:textId="7367F08E" w:rsidR="00077B6B" w:rsidRDefault="00077B6B" w:rsidP="00077B6B">
      <w:r>
        <w:t xml:space="preserve"> The marketing mix of the organisation encompasses a range of methods and tactics that are used to execute marketing plans with the aim of attracting specific clients in sectors such as </w:t>
      </w:r>
      <w:proofErr w:type="gramStart"/>
      <w:r>
        <w:t xml:space="preserve">information </w:t>
      </w:r>
      <w:r w:rsidR="00E34C14">
        <w:t>.</w:t>
      </w:r>
      <w:r>
        <w:t>The</w:t>
      </w:r>
      <w:proofErr w:type="gramEnd"/>
      <w:r>
        <w:t xml:space="preserve"> primary emphasis of the marketing mix is in the four fundamental factors known as the 4Ps, which include product, location, promotion, and pricing. This business analysis case focuses on the marketing mix that is tailored to the distinctive technical characteristics of Apple's company.  Apple Inc. engages in activities that place it in direct rivalry with several entities in the information technology and consumer electronics sectors. These entities include Google (Alphabet), Samsung, Microsoft, and Sony. Additionally, Apple Inc. faces competition from video-streaming service providers, including as Netflix, Disney, Amazon, and Facebook (Meta), which directly compete with its Apple TV Plus service. Both IBM and Intel have a significant impact on Apple's competitive environment, marketing strategy, and marketing mix.  By implementing a comprehensive marketing mix consisting of the 4Ps (product, price, place, and promotion), this strategic approach to the market empowers the business to maintain substantial profit margins, hence facilitating the achievement of Apple's mission statement and vision statement.  (BY Greenspan. R, OCTOBER (26,2023</w:t>
      </w:r>
      <w:proofErr w:type="gramStart"/>
      <w:r>
        <w:t>).The</w:t>
      </w:r>
      <w:proofErr w:type="gramEnd"/>
      <w:r>
        <w:t xml:space="preserve"> formation of the Apple Computer Company occurred in 1970 subsequent to securing money for the development of Apple II.As the proliferation of personal computer use expanded, Apple saw a corresponding growth trajectory. The corporation had its first public offering of investment shares in the year 1980.The MacIntosh Computer was subsequently released by Apple in 1983, coinciding with the Super Bowl. The desktop publishing capabilities of computers have served as the fundamental basis for subsequent advancements that have now become standard inside the organisation. Currently, Apple, Inc. has a workforce of over 33,000 individuals and has achieved sales over 42 million dollars. Friesner, T. (2014, May).</w:t>
      </w:r>
    </w:p>
    <w:p w14:paraId="46355F9A" w14:textId="425B5967" w:rsidR="00C620C6" w:rsidRPr="00B61B76" w:rsidRDefault="00C620C6" w:rsidP="00077B6B">
      <w:pPr>
        <w:rPr>
          <w:b/>
          <w:bCs/>
          <w:sz w:val="28"/>
          <w:szCs w:val="28"/>
        </w:rPr>
      </w:pPr>
      <w:r w:rsidRPr="00B61B76">
        <w:rPr>
          <w:b/>
          <w:bCs/>
          <w:sz w:val="28"/>
          <w:szCs w:val="28"/>
        </w:rPr>
        <w:t>Product</w:t>
      </w:r>
    </w:p>
    <w:p w14:paraId="4299D057" w14:textId="77777777" w:rsidR="00077B6B" w:rsidRDefault="00077B6B" w:rsidP="00077B6B"/>
    <w:p w14:paraId="09B40E14" w14:textId="5F720BCF" w:rsidR="00C620C6" w:rsidRDefault="00C620C6" w:rsidP="00C620C6">
      <w:r>
        <w:t xml:space="preserve">The product offerings include portable computers, namely Mac devices such as Mac Book Pro, iMac, MacBook Air, and Mac Mini. Additionally, servers are included in the product range, which consist of Xserve, Xsan, MacOS X Ser, and </w:t>
      </w:r>
      <w:r w:rsidR="00B051A5">
        <w:t>MobileMe. The</w:t>
      </w:r>
      <w:r>
        <w:t xml:space="preserve"> accessories that are included include the </w:t>
      </w:r>
      <w:r w:rsidR="002D2B2C">
        <w:t>Magic Mouse</w:t>
      </w:r>
      <w:r>
        <w:t xml:space="preserve">, Keyboard, and Led Cinema </w:t>
      </w:r>
      <w:r w:rsidR="00B051A5">
        <w:t>Display. The</w:t>
      </w:r>
      <w:r>
        <w:t xml:space="preserve"> Wi-Fi based stations under consideration are Airport Express, Airport Extreme, and Time </w:t>
      </w:r>
      <w:r w:rsidR="00B051A5">
        <w:t xml:space="preserve">Capsule. </w:t>
      </w:r>
    </w:p>
    <w:p w14:paraId="426AE739" w14:textId="77777777" w:rsidR="00C620C6" w:rsidRPr="0015448C" w:rsidRDefault="00C620C6" w:rsidP="009822C7">
      <w:pPr>
        <w:shd w:val="clear" w:color="auto" w:fill="FFFFFF"/>
        <w:spacing w:before="100" w:beforeAutospacing="1" w:after="100" w:afterAutospacing="1" w:line="240" w:lineRule="auto"/>
        <w:rPr>
          <w:rFonts w:ascii="Segoe UI" w:eastAsia="Times New Roman" w:hAnsi="Segoe UI" w:cs="Segoe UI"/>
          <w:color w:val="000000"/>
          <w:kern w:val="0"/>
          <w:sz w:val="28"/>
          <w:szCs w:val="28"/>
          <w:lang w:eastAsia="en-GB"/>
          <w14:ligatures w14:val="none"/>
        </w:rPr>
      </w:pPr>
      <w:r w:rsidRPr="0015448C">
        <w:rPr>
          <w:rFonts w:ascii="Segoe UI" w:hAnsi="Segoe UI" w:cs="Segoe UI"/>
          <w:b/>
          <w:bCs/>
          <w:color w:val="000000"/>
          <w:sz w:val="28"/>
          <w:szCs w:val="28"/>
        </w:rPr>
        <w:t>Price</w:t>
      </w:r>
    </w:p>
    <w:p w14:paraId="44ABD2AF" w14:textId="5F7F943A" w:rsidR="00C620C6" w:rsidRDefault="00C620C6" w:rsidP="00C620C6">
      <w:r>
        <w:t xml:space="preserve">Apple is a computer brand that positions itself as a luxury product, prioritising factors other than price in its competitive strategy. The firm has implemented price reductions </w:t>
      </w:r>
      <w:r w:rsidR="00657E37">
        <w:t>after</w:t>
      </w:r>
      <w:r>
        <w:t xml:space="preserve"> the first introduction of its products. </w:t>
      </w:r>
      <w:r w:rsidR="00657E37">
        <w:t xml:space="preserve"> The</w:t>
      </w:r>
      <w:r>
        <w:t xml:space="preserve"> Apple iPad is available for purchase at a starting price of $499.The first price point for the Apple iPhone starts at $99.The initial pricing point for the Apple iPod Classic is set at $249.The retail price of the Apple iPod Nano is $149.The price of the Apple Mac Book is $999.The pricing of the Apple MacBook Pro is set at $1199.The Windows version of Apple </w:t>
      </w:r>
      <w:r w:rsidR="00657E37">
        <w:t>QuickTime</w:t>
      </w:r>
      <w:r>
        <w:t xml:space="preserve"> Pro is priced at $29.99.The pricing strategy used by Apple for the iPad involves the incorporation of a flexible approach, whereby the company retains the ability to decrease the costs in response to customer demand. This would align with a comparable reduction of $200 in the pricing of the iPhone in 2007.</w:t>
      </w:r>
    </w:p>
    <w:p w14:paraId="58589485" w14:textId="77777777" w:rsidR="00C620C6" w:rsidRPr="00C620C6" w:rsidRDefault="00C620C6" w:rsidP="00C620C6">
      <w:pPr>
        <w:keepNext/>
        <w:keepLines/>
        <w:shd w:val="clear" w:color="auto" w:fill="FFFFFF"/>
        <w:spacing w:before="40" w:after="0"/>
        <w:outlineLvl w:val="1"/>
        <w:rPr>
          <w:rFonts w:ascii="Segoe UI" w:eastAsiaTheme="majorEastAsia" w:hAnsi="Segoe UI" w:cs="Segoe UI"/>
          <w:color w:val="000000"/>
          <w:sz w:val="26"/>
          <w:szCs w:val="26"/>
        </w:rPr>
      </w:pPr>
      <w:r w:rsidRPr="00C620C6">
        <w:rPr>
          <w:rFonts w:ascii="Segoe UI" w:eastAsiaTheme="majorEastAsia" w:hAnsi="Segoe UI" w:cs="Segoe UI"/>
          <w:b/>
          <w:bCs/>
          <w:color w:val="000000"/>
          <w:sz w:val="26"/>
          <w:szCs w:val="26"/>
        </w:rPr>
        <w:t>Promotion</w:t>
      </w:r>
    </w:p>
    <w:p w14:paraId="0B535E90" w14:textId="46238AAD" w:rsidR="00C620C6" w:rsidRDefault="00C620C6" w:rsidP="00C620C6">
      <w:r>
        <w:t xml:space="preserve"> A one-year guarantee is provided for all items in each </w:t>
      </w:r>
      <w:r w:rsidR="00D5286E">
        <w:t>instance. Apple</w:t>
      </w:r>
      <w:r>
        <w:t xml:space="preserve">, Inc has established authorised Training Centres around the United States, which provide comprehensive instruction in Mac systems, Mac OS X, and Apple's suite of professional apps. Apple Certified Trainers provide special educational options for IT and creative professionals, educators, and service technicians via a diverse selection of certification examinations and courses. </w:t>
      </w:r>
    </w:p>
    <w:p w14:paraId="71C56198" w14:textId="77777777" w:rsidR="004A3261" w:rsidRPr="004A3261" w:rsidRDefault="004A3261" w:rsidP="00E8574D">
      <w:pPr>
        <w:keepNext/>
        <w:keepLines/>
        <w:shd w:val="clear" w:color="auto" w:fill="FFFFFF"/>
        <w:spacing w:before="40" w:after="0"/>
        <w:outlineLvl w:val="1"/>
        <w:rPr>
          <w:rFonts w:ascii="Segoe UI" w:eastAsiaTheme="majorEastAsia" w:hAnsi="Segoe UI" w:cs="Segoe UI"/>
          <w:color w:val="000000"/>
          <w:sz w:val="26"/>
          <w:szCs w:val="26"/>
        </w:rPr>
      </w:pPr>
      <w:r w:rsidRPr="004A3261">
        <w:rPr>
          <w:rFonts w:ascii="Segoe UI" w:eastAsiaTheme="majorEastAsia" w:hAnsi="Segoe UI" w:cs="Segoe UI"/>
          <w:b/>
          <w:bCs/>
          <w:color w:val="000000"/>
          <w:sz w:val="26"/>
          <w:szCs w:val="26"/>
        </w:rPr>
        <w:t>People</w:t>
      </w:r>
    </w:p>
    <w:p w14:paraId="42964143" w14:textId="77777777" w:rsidR="004A3261" w:rsidRDefault="004A3261" w:rsidP="004A3261">
      <w:r>
        <w:t xml:space="preserve">Stephen P. Jobs serves as the Chief Executive Officer of the Executive Board at Apple, Inc. The </w:t>
      </w:r>
      <w:proofErr w:type="gramStart"/>
      <w:r>
        <w:t>Non Executive</w:t>
      </w:r>
      <w:proofErr w:type="gramEnd"/>
      <w:r>
        <w:t xml:space="preserve"> Board Directors at Apple, Inc. consist of William V. Campbell, Millard S. Drexler, Albert Gore, Andrea Jung, and Author D. Levinson.</w:t>
      </w:r>
    </w:p>
    <w:p w14:paraId="19526FA6" w14:textId="77777777" w:rsidR="004A3261" w:rsidRDefault="004A3261" w:rsidP="004A3261"/>
    <w:p w14:paraId="3212EC1D" w14:textId="0088D498" w:rsidR="00C620C6" w:rsidRPr="0015448C" w:rsidRDefault="00FD697E" w:rsidP="00C620C6">
      <w:pPr>
        <w:rPr>
          <w:b/>
          <w:bCs/>
          <w:sz w:val="32"/>
          <w:szCs w:val="32"/>
        </w:rPr>
      </w:pPr>
      <w:r w:rsidRPr="0015448C">
        <w:rPr>
          <w:b/>
          <w:bCs/>
          <w:sz w:val="32"/>
          <w:szCs w:val="32"/>
        </w:rPr>
        <w:t xml:space="preserve">Conclusion </w:t>
      </w:r>
    </w:p>
    <w:p w14:paraId="1AF8E11D" w14:textId="6891721E" w:rsidR="00C620C6" w:rsidRDefault="00A74150" w:rsidP="00C620C6">
      <w:r w:rsidRPr="00A74150">
        <w:t xml:space="preserve">  This observation highlights the potential impact of risk-taking on individual outcomes, suggesting that it may either lead to success or failure. Furthermore, it underscores the notion that Apple have significant potential for growth and development. At now, Apple is exemplifying adverse characteristics associated with transnational corporations (TNCs), since it contributes to the worldwide debt crisis by exploiting its workforce. Apple's practises might be seen as contributing to the exacerbation of debt crises in less developed countries (LDCs) via their use of low-cost labour and access to inexpensive raw materials. The global economy might potentially get benefits if a transnational corporation (TNC) is ready to assume a positive role.</w:t>
      </w:r>
    </w:p>
    <w:p w14:paraId="363B41AC" w14:textId="77777777" w:rsidR="00077B6B" w:rsidRDefault="00077B6B" w:rsidP="00077B6B"/>
    <w:p w14:paraId="1572C277" w14:textId="74E53523" w:rsidR="00077B6B" w:rsidRDefault="004859D9" w:rsidP="00077B6B">
      <w:r>
        <w:t>References</w:t>
      </w:r>
    </w:p>
    <w:p w14:paraId="67EC722E" w14:textId="4AAF5BF1" w:rsidR="001B35FA" w:rsidRDefault="00F76ECF" w:rsidP="00DE52BA">
      <w:pPr>
        <w:pStyle w:val="ListParagraph"/>
        <w:numPr>
          <w:ilvl w:val="0"/>
          <w:numId w:val="1"/>
        </w:numPr>
      </w:pPr>
      <w:hyperlink r:id="rId8" w:history="1">
        <w:r w:rsidR="00860AD2" w:rsidRPr="00662877">
          <w:rPr>
            <w:rStyle w:val="Hyperlink"/>
          </w:rPr>
          <w:t>www.apple.com</w:t>
        </w:r>
      </w:hyperlink>
      <w:r w:rsidR="00860AD2">
        <w:t xml:space="preserve"> </w:t>
      </w:r>
      <w:r w:rsidR="00860AD2" w:rsidRPr="00DF2E2C">
        <w:rPr>
          <w:i/>
          <w:iCs/>
        </w:rPr>
        <w:t xml:space="preserve">Contemporary </w:t>
      </w:r>
      <w:r w:rsidR="00E73AB9" w:rsidRPr="00DF2E2C">
        <w:rPr>
          <w:i/>
          <w:iCs/>
        </w:rPr>
        <w:t xml:space="preserve">Strategy </w:t>
      </w:r>
      <w:r w:rsidR="00E32602" w:rsidRPr="00DF2E2C">
        <w:rPr>
          <w:i/>
          <w:iCs/>
        </w:rPr>
        <w:t xml:space="preserve">Analysis, Seventh </w:t>
      </w:r>
      <w:r w:rsidR="00334520" w:rsidRPr="00DF2E2C">
        <w:rPr>
          <w:i/>
          <w:iCs/>
        </w:rPr>
        <w:t>E</w:t>
      </w:r>
      <w:r w:rsidR="00BE4CFD" w:rsidRPr="00DF2E2C">
        <w:rPr>
          <w:i/>
          <w:iCs/>
        </w:rPr>
        <w:t>di</w:t>
      </w:r>
      <w:r w:rsidR="006E47BC" w:rsidRPr="00DF2E2C">
        <w:rPr>
          <w:i/>
          <w:iCs/>
        </w:rPr>
        <w:t xml:space="preserve">tion, Robert </w:t>
      </w:r>
      <w:r w:rsidR="002B5292" w:rsidRPr="00DF2E2C">
        <w:rPr>
          <w:i/>
          <w:iCs/>
        </w:rPr>
        <w:t>M</w:t>
      </w:r>
      <w:r w:rsidR="00F35245" w:rsidRPr="00DF2E2C">
        <w:rPr>
          <w:i/>
          <w:iCs/>
        </w:rPr>
        <w:t>. Gran</w:t>
      </w:r>
      <w:r w:rsidR="004F21DD" w:rsidRPr="00DF2E2C">
        <w:rPr>
          <w:i/>
          <w:iCs/>
        </w:rPr>
        <w:t>t</w:t>
      </w:r>
    </w:p>
    <w:p w14:paraId="42191D38" w14:textId="01EF02B8" w:rsidR="004F21DD" w:rsidRDefault="00F76ECF" w:rsidP="00DE52BA">
      <w:pPr>
        <w:pStyle w:val="ListParagraph"/>
        <w:numPr>
          <w:ilvl w:val="0"/>
          <w:numId w:val="1"/>
        </w:numPr>
      </w:pPr>
      <w:hyperlink r:id="rId9" w:history="1">
        <w:r w:rsidR="00711E82" w:rsidRPr="00662877">
          <w:rPr>
            <w:rStyle w:val="Hyperlink"/>
          </w:rPr>
          <w:t>http://finance.yahoo.com</w:t>
        </w:r>
      </w:hyperlink>
    </w:p>
    <w:p w14:paraId="68BDCABA" w14:textId="01282504" w:rsidR="00711E82" w:rsidRDefault="00F76ECF" w:rsidP="00DE52BA">
      <w:pPr>
        <w:pStyle w:val="ListParagraph"/>
        <w:numPr>
          <w:ilvl w:val="0"/>
          <w:numId w:val="1"/>
        </w:numPr>
      </w:pPr>
      <w:hyperlink r:id="rId10" w:history="1">
        <w:r w:rsidR="00555CFF" w:rsidRPr="00662877">
          <w:rPr>
            <w:rStyle w:val="Hyperlink"/>
          </w:rPr>
          <w:t>http://www.guardian.co.uk/technology/blog/2011sales-growth-pcmarket</w:t>
        </w:r>
      </w:hyperlink>
    </w:p>
    <w:p w14:paraId="0A060E51" w14:textId="7F2B811A" w:rsidR="00555CFF" w:rsidRDefault="00F76ECF" w:rsidP="00DE52BA">
      <w:pPr>
        <w:pStyle w:val="ListParagraph"/>
        <w:numPr>
          <w:ilvl w:val="0"/>
          <w:numId w:val="1"/>
        </w:numPr>
      </w:pPr>
      <w:hyperlink r:id="rId11" w:history="1">
        <w:r w:rsidR="00EC30A2" w:rsidRPr="00662877">
          <w:rPr>
            <w:rStyle w:val="Hyperlink"/>
          </w:rPr>
          <w:t>http://www.tgdaily.com/consumer-electronics-brief/60187-did-you-know-apple-tv-has32-market-share</w:t>
        </w:r>
      </w:hyperlink>
    </w:p>
    <w:p w14:paraId="36F702A2" w14:textId="46A9DDDA" w:rsidR="003C42C4" w:rsidRDefault="00F76ECF" w:rsidP="00DE52BA">
      <w:pPr>
        <w:pStyle w:val="ListParagraph"/>
        <w:numPr>
          <w:ilvl w:val="0"/>
          <w:numId w:val="1"/>
        </w:numPr>
      </w:pPr>
      <w:hyperlink r:id="rId12" w:history="1">
        <w:r w:rsidR="003B7DD3" w:rsidRPr="00662877">
          <w:rPr>
            <w:rStyle w:val="Hyperlink"/>
          </w:rPr>
          <w:t>http://www.ibtimes.com/articles/184577/201107dominance-smartphoeipad-iphone-macmarketshare.htm</w:t>
        </w:r>
      </w:hyperlink>
    </w:p>
    <w:p w14:paraId="065F018B" w14:textId="597BAF04" w:rsidR="003B7DD3" w:rsidRDefault="00F76ECF" w:rsidP="00DE52BA">
      <w:pPr>
        <w:pStyle w:val="ListParagraph"/>
        <w:numPr>
          <w:ilvl w:val="0"/>
          <w:numId w:val="1"/>
        </w:numPr>
      </w:pPr>
      <w:hyperlink r:id="rId13" w:history="1">
        <w:r w:rsidR="00C83769" w:rsidRPr="00662877">
          <w:rPr>
            <w:rStyle w:val="Hyperlink"/>
          </w:rPr>
          <w:t>http://www.innovationexcellence.com/blog/2011a-rare-case-ofsustainable-competitive-advantage</w:t>
        </w:r>
      </w:hyperlink>
    </w:p>
    <w:p w14:paraId="7DA30E00" w14:textId="13EFF8D6" w:rsidR="00C83769" w:rsidRPr="00DF2E2C" w:rsidRDefault="00F76ECF" w:rsidP="00DE52BA">
      <w:pPr>
        <w:pStyle w:val="ListParagraph"/>
        <w:numPr>
          <w:ilvl w:val="0"/>
          <w:numId w:val="1"/>
        </w:numPr>
        <w:rPr>
          <w:i/>
          <w:iCs/>
        </w:rPr>
      </w:pPr>
      <w:hyperlink r:id="rId14" w:history="1">
        <w:r w:rsidR="008C3C21" w:rsidRPr="00662877">
          <w:rPr>
            <w:rStyle w:val="Hyperlink"/>
          </w:rPr>
          <w:t>http://en.wikipedia.org/wiki/Special:Search?search=apople+advertising+&amp;go=Go</w:t>
        </w:r>
      </w:hyperlink>
      <w:r w:rsidR="008A1DA4">
        <w:t xml:space="preserve">  </w:t>
      </w:r>
      <w:r w:rsidR="008C3C21" w:rsidRPr="00DF2E2C">
        <w:rPr>
          <w:i/>
          <w:iCs/>
        </w:rPr>
        <w:t>Strategic Mark</w:t>
      </w:r>
      <w:r w:rsidR="00B93C89" w:rsidRPr="00DF2E2C">
        <w:rPr>
          <w:i/>
          <w:iCs/>
        </w:rPr>
        <w:t>eting-</w:t>
      </w:r>
      <w:r w:rsidR="00343BBF" w:rsidRPr="00DF2E2C">
        <w:rPr>
          <w:i/>
          <w:iCs/>
        </w:rPr>
        <w:t>GUC MBA W11 47</w:t>
      </w:r>
    </w:p>
    <w:p w14:paraId="6CBC111C" w14:textId="77777777" w:rsidR="0086733D" w:rsidRPr="0086733D" w:rsidRDefault="00BB25CA" w:rsidP="0086733D">
      <w:pPr>
        <w:pStyle w:val="ListParagraph"/>
        <w:numPr>
          <w:ilvl w:val="0"/>
          <w:numId w:val="3"/>
        </w:numPr>
      </w:pPr>
      <w:r w:rsidRPr="00DF2E2C">
        <w:rPr>
          <w:i/>
          <w:iCs/>
        </w:rPr>
        <w:br w:type="page"/>
      </w:r>
      <w:r w:rsidR="0086733D" w:rsidRPr="009E172E">
        <w:rPr>
          <w:i/>
          <w:iCs/>
        </w:rPr>
        <w:t>Journal of International Business and Management (JIBM)</w:t>
      </w:r>
      <w:r w:rsidR="0086733D" w:rsidRPr="0086733D">
        <w:t xml:space="preserve"> 1 </w:t>
      </w:r>
      <w:hyperlink r:id="rId15" w:history="1">
        <w:r w:rsidR="0086733D" w:rsidRPr="0086733D">
          <w:rPr>
            <w:color w:val="0000FF"/>
            <w:u w:val="single"/>
          </w:rPr>
          <w:t>https://rpajournals.com/jibm</w:t>
        </w:r>
      </w:hyperlink>
    </w:p>
    <w:p w14:paraId="05E94B99" w14:textId="77777777" w:rsidR="0086733D" w:rsidRPr="0086733D" w:rsidRDefault="0086733D" w:rsidP="0086733D">
      <w:pPr>
        <w:numPr>
          <w:ilvl w:val="0"/>
          <w:numId w:val="3"/>
        </w:numPr>
        <w:contextualSpacing/>
      </w:pPr>
      <w:r w:rsidRPr="0086733D">
        <w:rPr>
          <w:i/>
          <w:iCs/>
        </w:rPr>
        <w:t xml:space="preserve">*Corresponding author: Choo </w:t>
      </w:r>
      <w:proofErr w:type="spellStart"/>
      <w:r w:rsidRPr="0086733D">
        <w:rPr>
          <w:i/>
          <w:iCs/>
        </w:rPr>
        <w:t>Eern</w:t>
      </w:r>
      <w:proofErr w:type="spellEnd"/>
      <w:r w:rsidRPr="0086733D">
        <w:rPr>
          <w:i/>
          <w:iCs/>
        </w:rPr>
        <w:t xml:space="preserve"> Yie; Email: yie793@gmail.com DOI</w:t>
      </w:r>
      <w:r w:rsidRPr="0086733D">
        <w:t xml:space="preserve">: </w:t>
      </w:r>
      <w:hyperlink r:id="rId16" w:history="1">
        <w:r w:rsidRPr="0086733D">
          <w:rPr>
            <w:color w:val="0000FF"/>
            <w:u w:val="single"/>
          </w:rPr>
          <w:t>https://doi.org/10.37227/JIBM-2021-08-149</w:t>
        </w:r>
      </w:hyperlink>
    </w:p>
    <w:p w14:paraId="03EAD52C" w14:textId="79DB61A2" w:rsidR="00187E70" w:rsidRPr="0086733D" w:rsidRDefault="0086733D" w:rsidP="00EB2C42">
      <w:pPr>
        <w:numPr>
          <w:ilvl w:val="0"/>
          <w:numId w:val="3"/>
        </w:numPr>
        <w:contextualSpacing/>
        <w:rPr>
          <w:i/>
          <w:iCs/>
        </w:rPr>
      </w:pPr>
      <w:r w:rsidRPr="0086733D">
        <w:rPr>
          <w:i/>
          <w:iCs/>
        </w:rPr>
        <w:t>(2022) DEMOGRAPHICS, MARCETING STRATEGY COMPITETORS</w:t>
      </w:r>
    </w:p>
    <w:p w14:paraId="3478F6BA" w14:textId="77777777" w:rsidR="00FF1057" w:rsidRDefault="00AD4A10" w:rsidP="00FF1057">
      <w:pPr>
        <w:pStyle w:val="ListParagraph"/>
        <w:numPr>
          <w:ilvl w:val="0"/>
          <w:numId w:val="3"/>
        </w:numPr>
      </w:pPr>
      <w:r w:rsidRPr="00FF1057">
        <w:rPr>
          <w:i/>
          <w:iCs/>
        </w:rPr>
        <w:t>G</w:t>
      </w:r>
      <w:r w:rsidR="00004796" w:rsidRPr="00FF1057">
        <w:rPr>
          <w:i/>
          <w:iCs/>
        </w:rPr>
        <w:t>eographic Segmentation</w:t>
      </w:r>
      <w:r w:rsidR="00CA0A07" w:rsidRPr="00FF1057">
        <w:rPr>
          <w:i/>
          <w:iCs/>
        </w:rPr>
        <w:t xml:space="preserve"> Explained wi</w:t>
      </w:r>
      <w:r w:rsidR="00C92EA0" w:rsidRPr="00FF1057">
        <w:rPr>
          <w:i/>
          <w:iCs/>
        </w:rPr>
        <w:t xml:space="preserve">th </w:t>
      </w:r>
      <w:r w:rsidR="002F7311" w:rsidRPr="00FF1057">
        <w:rPr>
          <w:i/>
          <w:iCs/>
        </w:rPr>
        <w:t>Examples.</w:t>
      </w:r>
      <w:r w:rsidR="002F7311">
        <w:t xml:space="preserve"> </w:t>
      </w:r>
      <w:proofErr w:type="gramStart"/>
      <w:r w:rsidR="002F7311">
        <w:t>(</w:t>
      </w:r>
      <w:r w:rsidR="00803E3E">
        <w:t xml:space="preserve"> August</w:t>
      </w:r>
      <w:proofErr w:type="gramEnd"/>
      <w:r w:rsidR="00803E3E">
        <w:t xml:space="preserve"> 27</w:t>
      </w:r>
      <w:r w:rsidR="002F7311">
        <w:t>,2020)</w:t>
      </w:r>
    </w:p>
    <w:p w14:paraId="4AD38A19" w14:textId="31200552" w:rsidR="00EC30A2" w:rsidRPr="00FF1057" w:rsidRDefault="00E56894" w:rsidP="00FF1057">
      <w:pPr>
        <w:pStyle w:val="ListParagraph"/>
        <w:numPr>
          <w:ilvl w:val="0"/>
          <w:numId w:val="3"/>
        </w:numPr>
      </w:pPr>
      <w:proofErr w:type="spellStart"/>
      <w:r>
        <w:t>Fi</w:t>
      </w:r>
      <w:r w:rsidR="00C8175A">
        <w:t>esner.</w:t>
      </w:r>
      <w:r w:rsidR="00914216">
        <w:t>T</w:t>
      </w:r>
      <w:proofErr w:type="spellEnd"/>
      <w:r w:rsidR="00C8175A">
        <w:t>.(May</w:t>
      </w:r>
      <w:r w:rsidR="00251997">
        <w:t>,</w:t>
      </w:r>
      <w:r w:rsidR="00015943">
        <w:t>2014</w:t>
      </w:r>
      <w:r w:rsidR="00015943" w:rsidRPr="00FF1057">
        <w:rPr>
          <w:i/>
          <w:iCs/>
        </w:rPr>
        <w:t>) Marketing</w:t>
      </w:r>
      <w:r w:rsidR="00251997" w:rsidRPr="00FF1057">
        <w:rPr>
          <w:i/>
          <w:iCs/>
        </w:rPr>
        <w:t xml:space="preserve"> Teacher</w:t>
      </w:r>
      <w:r w:rsidR="00914216" w:rsidRPr="00FF1057">
        <w:rPr>
          <w:i/>
          <w:iCs/>
        </w:rPr>
        <w:t>.com</w:t>
      </w:r>
    </w:p>
    <w:p w14:paraId="50014388" w14:textId="0467BF72" w:rsidR="00077B6B" w:rsidRDefault="008C6D2E" w:rsidP="008D686A">
      <w:pPr>
        <w:pStyle w:val="ListParagraph"/>
        <w:numPr>
          <w:ilvl w:val="0"/>
          <w:numId w:val="3"/>
        </w:numPr>
      </w:pPr>
      <w:proofErr w:type="spellStart"/>
      <w:r>
        <w:t>Nmadu.F</w:t>
      </w:r>
      <w:proofErr w:type="spellEnd"/>
      <w:r w:rsidR="008D686A">
        <w:t>.(2022</w:t>
      </w:r>
      <w:r w:rsidR="008D686A" w:rsidRPr="008D686A">
        <w:rPr>
          <w:i/>
          <w:iCs/>
        </w:rPr>
        <w:t>). Big Command</w:t>
      </w:r>
    </w:p>
    <w:p w14:paraId="5351F741" w14:textId="77777777" w:rsidR="00AD11AA" w:rsidRDefault="00AD11AA" w:rsidP="00AD11AA"/>
    <w:p w14:paraId="49B55932" w14:textId="77777777" w:rsidR="00AD11AA" w:rsidRDefault="00AD11AA" w:rsidP="00AD11AA"/>
    <w:p w14:paraId="5BD5117A" w14:textId="77777777" w:rsidR="00F30601" w:rsidRDefault="00F30601" w:rsidP="00F30601"/>
    <w:p w14:paraId="61D45BDE" w14:textId="77777777" w:rsidR="00F30601" w:rsidRDefault="00F30601" w:rsidP="00B15F04"/>
    <w:p w14:paraId="5E560273" w14:textId="77777777" w:rsidR="00B15F04" w:rsidRDefault="00B15F04" w:rsidP="00B15F04"/>
    <w:p w14:paraId="19BAF238" w14:textId="77777777" w:rsidR="00B15F04" w:rsidRDefault="00B15F04"/>
    <w:sectPr w:rsidR="00B15F0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4BB13" w14:textId="77777777" w:rsidR="00F76ECF" w:rsidRDefault="00F76ECF" w:rsidP="00B60525">
      <w:pPr>
        <w:spacing w:after="0" w:line="240" w:lineRule="auto"/>
      </w:pPr>
      <w:r>
        <w:separator/>
      </w:r>
    </w:p>
  </w:endnote>
  <w:endnote w:type="continuationSeparator" w:id="0">
    <w:p w14:paraId="2F491442" w14:textId="77777777" w:rsidR="00F76ECF" w:rsidRDefault="00F76ECF" w:rsidP="00B6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70E5" w14:textId="046F3FEB" w:rsidR="00B60525" w:rsidRDefault="00165D7C">
    <w:pPr>
      <w:pStyle w:val="Footer"/>
    </w:pPr>
    <w:r>
      <w:t>23/11/2023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8DD17" w14:textId="77777777" w:rsidR="00F76ECF" w:rsidRDefault="00F76ECF" w:rsidP="00B60525">
      <w:pPr>
        <w:spacing w:after="0" w:line="240" w:lineRule="auto"/>
      </w:pPr>
      <w:r>
        <w:separator/>
      </w:r>
    </w:p>
  </w:footnote>
  <w:footnote w:type="continuationSeparator" w:id="0">
    <w:p w14:paraId="33B34459" w14:textId="77777777" w:rsidR="00F76ECF" w:rsidRDefault="00F76ECF" w:rsidP="00B60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815891"/>
      <w:docPartObj>
        <w:docPartGallery w:val="Page Numbers (Top of Page)"/>
        <w:docPartUnique/>
      </w:docPartObj>
    </w:sdtPr>
    <w:sdtEndPr/>
    <w:sdtContent>
      <w:p w14:paraId="1A20C75A" w14:textId="673479C3" w:rsidR="003D28D3" w:rsidRDefault="003D28D3">
        <w:pPr>
          <w:pStyle w:val="Header"/>
        </w:pPr>
        <w:r>
          <w:fldChar w:fldCharType="begin"/>
        </w:r>
        <w:r>
          <w:instrText>PAGE   \* MERGEFORMAT</w:instrText>
        </w:r>
        <w:r>
          <w:fldChar w:fldCharType="separate"/>
        </w:r>
        <w:r>
          <w:t>2</w:t>
        </w:r>
        <w:r>
          <w:fldChar w:fldCharType="end"/>
        </w:r>
      </w:p>
    </w:sdtContent>
  </w:sdt>
  <w:p w14:paraId="52851832" w14:textId="77777777" w:rsidR="00B60525" w:rsidRDefault="00B60525" w:rsidP="00181C43">
    <w:pPr>
      <w:pStyle w:val="Header"/>
      <w:numPr>
        <w:ilvl w:val="0"/>
        <w:numId w:val="2"/>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C00AE"/>
    <w:multiLevelType w:val="hybridMultilevel"/>
    <w:tmpl w:val="A404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33D3A"/>
    <w:multiLevelType w:val="hybridMultilevel"/>
    <w:tmpl w:val="C82837E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554FD6"/>
    <w:multiLevelType w:val="hybridMultilevel"/>
    <w:tmpl w:val="A6A6B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537748">
    <w:abstractNumId w:val="2"/>
  </w:num>
  <w:num w:numId="2" w16cid:durableId="468017055">
    <w:abstractNumId w:val="0"/>
  </w:num>
  <w:num w:numId="3" w16cid:durableId="1745371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99"/>
    <w:rsid w:val="00004796"/>
    <w:rsid w:val="000063D0"/>
    <w:rsid w:val="0001235C"/>
    <w:rsid w:val="00015943"/>
    <w:rsid w:val="0004293D"/>
    <w:rsid w:val="000575E5"/>
    <w:rsid w:val="000776D7"/>
    <w:rsid w:val="00077B6B"/>
    <w:rsid w:val="000817C4"/>
    <w:rsid w:val="00084E32"/>
    <w:rsid w:val="00092F78"/>
    <w:rsid w:val="0010137D"/>
    <w:rsid w:val="0010288D"/>
    <w:rsid w:val="001426F5"/>
    <w:rsid w:val="00150D44"/>
    <w:rsid w:val="00152AE7"/>
    <w:rsid w:val="0015448C"/>
    <w:rsid w:val="00165D7C"/>
    <w:rsid w:val="00171469"/>
    <w:rsid w:val="00180F81"/>
    <w:rsid w:val="00181C43"/>
    <w:rsid w:val="00185F94"/>
    <w:rsid w:val="00187E70"/>
    <w:rsid w:val="001B35FA"/>
    <w:rsid w:val="00226191"/>
    <w:rsid w:val="00244B70"/>
    <w:rsid w:val="00251997"/>
    <w:rsid w:val="00271E93"/>
    <w:rsid w:val="00275A16"/>
    <w:rsid w:val="00283DD5"/>
    <w:rsid w:val="002A06D9"/>
    <w:rsid w:val="002A1750"/>
    <w:rsid w:val="002B328E"/>
    <w:rsid w:val="002B5292"/>
    <w:rsid w:val="002C0259"/>
    <w:rsid w:val="002D2B2C"/>
    <w:rsid w:val="002D7794"/>
    <w:rsid w:val="002E03B9"/>
    <w:rsid w:val="002F308D"/>
    <w:rsid w:val="002F7311"/>
    <w:rsid w:val="00300B24"/>
    <w:rsid w:val="00334520"/>
    <w:rsid w:val="00343BBF"/>
    <w:rsid w:val="00345679"/>
    <w:rsid w:val="00355483"/>
    <w:rsid w:val="00361199"/>
    <w:rsid w:val="0038141C"/>
    <w:rsid w:val="003B5961"/>
    <w:rsid w:val="003B7DD3"/>
    <w:rsid w:val="003C3112"/>
    <w:rsid w:val="003C42C4"/>
    <w:rsid w:val="003D28D3"/>
    <w:rsid w:val="003E414D"/>
    <w:rsid w:val="003F5B33"/>
    <w:rsid w:val="003F5F84"/>
    <w:rsid w:val="00400BBC"/>
    <w:rsid w:val="00424494"/>
    <w:rsid w:val="00457023"/>
    <w:rsid w:val="004859D9"/>
    <w:rsid w:val="004922DA"/>
    <w:rsid w:val="004A3261"/>
    <w:rsid w:val="004B69A4"/>
    <w:rsid w:val="004C34A6"/>
    <w:rsid w:val="004F21DD"/>
    <w:rsid w:val="00504C4B"/>
    <w:rsid w:val="005164C8"/>
    <w:rsid w:val="00521FEC"/>
    <w:rsid w:val="00555CFF"/>
    <w:rsid w:val="0057040E"/>
    <w:rsid w:val="0059715C"/>
    <w:rsid w:val="005A743C"/>
    <w:rsid w:val="005B068D"/>
    <w:rsid w:val="005B20A2"/>
    <w:rsid w:val="005C2FA7"/>
    <w:rsid w:val="005C45B4"/>
    <w:rsid w:val="00637584"/>
    <w:rsid w:val="00657E37"/>
    <w:rsid w:val="00673D08"/>
    <w:rsid w:val="00676B49"/>
    <w:rsid w:val="006940AD"/>
    <w:rsid w:val="006D498D"/>
    <w:rsid w:val="006E47BC"/>
    <w:rsid w:val="006E54CD"/>
    <w:rsid w:val="006F076B"/>
    <w:rsid w:val="006F7732"/>
    <w:rsid w:val="00701820"/>
    <w:rsid w:val="00711E82"/>
    <w:rsid w:val="00725620"/>
    <w:rsid w:val="00726F99"/>
    <w:rsid w:val="0073280C"/>
    <w:rsid w:val="007519BF"/>
    <w:rsid w:val="00756DED"/>
    <w:rsid w:val="00777E51"/>
    <w:rsid w:val="007978B2"/>
    <w:rsid w:val="007A43DA"/>
    <w:rsid w:val="007B0907"/>
    <w:rsid w:val="007B121F"/>
    <w:rsid w:val="007B2F2F"/>
    <w:rsid w:val="007E6A5B"/>
    <w:rsid w:val="00803E3E"/>
    <w:rsid w:val="00821DD7"/>
    <w:rsid w:val="00835170"/>
    <w:rsid w:val="00840994"/>
    <w:rsid w:val="00841EAE"/>
    <w:rsid w:val="00860AD2"/>
    <w:rsid w:val="0086733D"/>
    <w:rsid w:val="00886449"/>
    <w:rsid w:val="008A1DA4"/>
    <w:rsid w:val="008C3C21"/>
    <w:rsid w:val="008C6D2E"/>
    <w:rsid w:val="008D62EB"/>
    <w:rsid w:val="008D686A"/>
    <w:rsid w:val="008F4AD7"/>
    <w:rsid w:val="00914216"/>
    <w:rsid w:val="00914545"/>
    <w:rsid w:val="0094380B"/>
    <w:rsid w:val="00944F94"/>
    <w:rsid w:val="009516B8"/>
    <w:rsid w:val="00972910"/>
    <w:rsid w:val="00981755"/>
    <w:rsid w:val="009822C7"/>
    <w:rsid w:val="009925E2"/>
    <w:rsid w:val="009A0182"/>
    <w:rsid w:val="009A7A51"/>
    <w:rsid w:val="009B515E"/>
    <w:rsid w:val="009B6E7B"/>
    <w:rsid w:val="009E172E"/>
    <w:rsid w:val="009E5B7D"/>
    <w:rsid w:val="009F2419"/>
    <w:rsid w:val="00A1763F"/>
    <w:rsid w:val="00A5266D"/>
    <w:rsid w:val="00A71496"/>
    <w:rsid w:val="00A74150"/>
    <w:rsid w:val="00A82DA6"/>
    <w:rsid w:val="00A97741"/>
    <w:rsid w:val="00AC2A23"/>
    <w:rsid w:val="00AD11AA"/>
    <w:rsid w:val="00AD4A10"/>
    <w:rsid w:val="00AE5E77"/>
    <w:rsid w:val="00AF529D"/>
    <w:rsid w:val="00B051A5"/>
    <w:rsid w:val="00B15F04"/>
    <w:rsid w:val="00B32003"/>
    <w:rsid w:val="00B5257E"/>
    <w:rsid w:val="00B60525"/>
    <w:rsid w:val="00B61B76"/>
    <w:rsid w:val="00B818D5"/>
    <w:rsid w:val="00B92952"/>
    <w:rsid w:val="00B93C89"/>
    <w:rsid w:val="00BB25CA"/>
    <w:rsid w:val="00BB59C9"/>
    <w:rsid w:val="00BC1ED7"/>
    <w:rsid w:val="00BC6D8B"/>
    <w:rsid w:val="00BE4CFD"/>
    <w:rsid w:val="00BE642C"/>
    <w:rsid w:val="00BF1AE9"/>
    <w:rsid w:val="00C16139"/>
    <w:rsid w:val="00C620C6"/>
    <w:rsid w:val="00C6399B"/>
    <w:rsid w:val="00C8175A"/>
    <w:rsid w:val="00C83769"/>
    <w:rsid w:val="00C92EA0"/>
    <w:rsid w:val="00CA0A07"/>
    <w:rsid w:val="00CB2AA3"/>
    <w:rsid w:val="00CB3817"/>
    <w:rsid w:val="00CB51AC"/>
    <w:rsid w:val="00D3506F"/>
    <w:rsid w:val="00D44031"/>
    <w:rsid w:val="00D44606"/>
    <w:rsid w:val="00D5286E"/>
    <w:rsid w:val="00D6677B"/>
    <w:rsid w:val="00DC70DE"/>
    <w:rsid w:val="00DE4F62"/>
    <w:rsid w:val="00DE52BA"/>
    <w:rsid w:val="00DF2E2C"/>
    <w:rsid w:val="00E013E1"/>
    <w:rsid w:val="00E32602"/>
    <w:rsid w:val="00E34C14"/>
    <w:rsid w:val="00E469B9"/>
    <w:rsid w:val="00E50745"/>
    <w:rsid w:val="00E56894"/>
    <w:rsid w:val="00E73AB9"/>
    <w:rsid w:val="00E7478E"/>
    <w:rsid w:val="00E8574D"/>
    <w:rsid w:val="00EB2C42"/>
    <w:rsid w:val="00EC30A2"/>
    <w:rsid w:val="00ED455C"/>
    <w:rsid w:val="00F06A3C"/>
    <w:rsid w:val="00F10C96"/>
    <w:rsid w:val="00F30601"/>
    <w:rsid w:val="00F321CB"/>
    <w:rsid w:val="00F35245"/>
    <w:rsid w:val="00F545D4"/>
    <w:rsid w:val="00F55815"/>
    <w:rsid w:val="00F61643"/>
    <w:rsid w:val="00F76ECF"/>
    <w:rsid w:val="00F94A0A"/>
    <w:rsid w:val="00FC238C"/>
    <w:rsid w:val="00FD697E"/>
    <w:rsid w:val="00FF1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F294F"/>
  <w15:chartTrackingRefBased/>
  <w15:docId w15:val="{62F368D2-BBB4-4C90-9FD4-B54D81B2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0AD2"/>
    <w:rPr>
      <w:color w:val="0563C1" w:themeColor="hyperlink"/>
      <w:u w:val="single"/>
    </w:rPr>
  </w:style>
  <w:style w:type="character" w:styleId="UnresolvedMention">
    <w:name w:val="Unresolved Mention"/>
    <w:basedOn w:val="DefaultParagraphFont"/>
    <w:uiPriority w:val="99"/>
    <w:semiHidden/>
    <w:unhideWhenUsed/>
    <w:rsid w:val="00860AD2"/>
    <w:rPr>
      <w:color w:val="605E5C"/>
      <w:shd w:val="clear" w:color="auto" w:fill="E1DFDD"/>
    </w:rPr>
  </w:style>
  <w:style w:type="paragraph" w:styleId="ListParagraph">
    <w:name w:val="List Paragraph"/>
    <w:basedOn w:val="Normal"/>
    <w:uiPriority w:val="34"/>
    <w:qFormat/>
    <w:rsid w:val="00DE52BA"/>
    <w:pPr>
      <w:ind w:left="720"/>
      <w:contextualSpacing/>
    </w:pPr>
  </w:style>
  <w:style w:type="paragraph" w:styleId="Header">
    <w:name w:val="header"/>
    <w:basedOn w:val="Normal"/>
    <w:link w:val="HeaderChar"/>
    <w:uiPriority w:val="99"/>
    <w:unhideWhenUsed/>
    <w:rsid w:val="00B60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525"/>
  </w:style>
  <w:style w:type="paragraph" w:styleId="Footer">
    <w:name w:val="footer"/>
    <w:basedOn w:val="Normal"/>
    <w:link w:val="FooterChar"/>
    <w:uiPriority w:val="99"/>
    <w:unhideWhenUsed/>
    <w:rsid w:val="00B60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le.com" TargetMode="External"/><Relationship Id="rId13" Type="http://schemas.openxmlformats.org/officeDocument/2006/relationships/hyperlink" Target="http://www.innovationexcellence.com/blog/2011a-rare-case-ofsustainable-competitive-advantag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btimes.com/articles/184577/201107dominance-smartphoeipad-iphone-macmarketshare.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37227/JIBM-2021-08-14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gdaily.com/consumer-electronics-brief/60187-did-you-know-apple-tv-has32-market-share" TargetMode="External"/><Relationship Id="rId5" Type="http://schemas.openxmlformats.org/officeDocument/2006/relationships/webSettings" Target="webSettings.xml"/><Relationship Id="rId15" Type="http://schemas.openxmlformats.org/officeDocument/2006/relationships/hyperlink" Target="https://rpajournals.com/jibm" TargetMode="External"/><Relationship Id="rId10" Type="http://schemas.openxmlformats.org/officeDocument/2006/relationships/hyperlink" Target="http://www.guardian.co.uk/technology/blog/2011sales-growth-pcmark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finance.yahoo.com" TargetMode="External"/><Relationship Id="rId14" Type="http://schemas.openxmlformats.org/officeDocument/2006/relationships/hyperlink" Target="http://en.wikipedia.org/wiki/Special:Search?search=apople+advertising+&amp;g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A66D1-D74B-4224-8C09-8A9386220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2171</Words>
  <Characters>12377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 Andonov</dc:creator>
  <cp:keywords/>
  <dc:description/>
  <cp:lastModifiedBy>Kostadin Andonov</cp:lastModifiedBy>
  <cp:revision>188</cp:revision>
  <dcterms:created xsi:type="dcterms:W3CDTF">2023-11-22T18:39:00Z</dcterms:created>
  <dcterms:modified xsi:type="dcterms:W3CDTF">2023-11-23T18:09:00Z</dcterms:modified>
</cp:coreProperties>
</file>